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B786" w14:textId="08D7925F" w:rsidR="00E46CAC" w:rsidRDefault="00000000" w:rsidP="00860313">
      <w:pPr>
        <w:spacing w:after="156"/>
      </w:pPr>
      <w:r>
        <w:rPr>
          <w:rFonts w:hint="eastAsia"/>
          <w:lang w:val="en-GB"/>
        </w:rPr>
        <w:t xml:space="preserve">International Academy of Neutron Science (IANS) is a public institution subordinate to the government in China. As an important research unit of FDS Consortium, IANS focuses on the fundamental research of neutron transport theory, neutron source and experiment technology, and the neutron application research on advanced nuclear energy and safety, radiation medicine and radiotherapy, aerospace, industrial </w:t>
      </w:r>
      <w:proofErr w:type="spellStart"/>
      <w:r>
        <w:rPr>
          <w:rFonts w:hint="eastAsia"/>
          <w:lang w:val="en-GB"/>
        </w:rPr>
        <w:t>nondestructive</w:t>
      </w:r>
      <w:proofErr w:type="spellEnd"/>
      <w:r>
        <w:rPr>
          <w:rFonts w:hint="eastAsia"/>
          <w:lang w:val="en-GB"/>
        </w:rPr>
        <w:t xml:space="preserve"> testing, oil and gas logging, et</w:t>
      </w:r>
      <w:r w:rsidR="00860313">
        <w:rPr>
          <w:lang w:val="en-GB"/>
        </w:rPr>
        <w:t>c</w:t>
      </w:r>
      <w:r>
        <w:rPr>
          <w:rFonts w:hint="eastAsia"/>
          <w:lang w:val="en-GB"/>
        </w:rPr>
        <w:t>.</w:t>
      </w:r>
    </w:p>
    <w:p w14:paraId="57E18551" w14:textId="77777777" w:rsidR="00E46CAC" w:rsidRDefault="00E46CAC">
      <w:pPr>
        <w:snapToGrid/>
        <w:spacing w:beforeLines="50" w:before="156" w:afterLines="0" w:after="0" w:line="240" w:lineRule="auto"/>
        <w:jc w:val="center"/>
        <w:rPr>
          <w:rFonts w:eastAsia="DengXian" w:cs="Times New Roman"/>
          <w:szCs w:val="22"/>
        </w:rPr>
      </w:pPr>
    </w:p>
    <w:sectPr w:rsidR="00E46CAC">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D54B" w14:textId="77777777" w:rsidR="00CA758C" w:rsidRDefault="00CA758C">
      <w:pPr>
        <w:spacing w:after="120" w:line="240" w:lineRule="auto"/>
      </w:pPr>
      <w:r>
        <w:separator/>
      </w:r>
    </w:p>
  </w:endnote>
  <w:endnote w:type="continuationSeparator" w:id="0">
    <w:p w14:paraId="5862FA0F" w14:textId="77777777" w:rsidR="00CA758C" w:rsidRDefault="00CA758C">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仿宋_GB2312">
    <w:altName w:val="FangSong"/>
    <w:charset w:val="86"/>
    <w:family w:val="auto"/>
    <w:pitch w:val="default"/>
    <w:sig w:usb0="00000000" w:usb1="00000000" w:usb2="00000012"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B3A9D" w14:textId="77777777" w:rsidR="00CA758C" w:rsidRDefault="00CA758C">
      <w:pPr>
        <w:spacing w:after="120"/>
      </w:pPr>
      <w:r>
        <w:separator/>
      </w:r>
    </w:p>
  </w:footnote>
  <w:footnote w:type="continuationSeparator" w:id="0">
    <w:p w14:paraId="2A9EBB76" w14:textId="77777777" w:rsidR="00CA758C" w:rsidRDefault="00CA758C">
      <w:pPr>
        <w:spacing w:after="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6FCC"/>
    <w:multiLevelType w:val="multilevel"/>
    <w:tmpl w:val="0E366FCC"/>
    <w:lvl w:ilvl="0">
      <w:start w:val="1"/>
      <w:numFmt w:val="decimal"/>
      <w:lvlText w:val="[%1]"/>
      <w:lvlJc w:val="left"/>
      <w:pPr>
        <w:ind w:left="52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0791F38"/>
    <w:multiLevelType w:val="multilevel"/>
    <w:tmpl w:val="70791F38"/>
    <w:lvl w:ilvl="0">
      <w:start w:val="1"/>
      <w:numFmt w:val="decimal"/>
      <w:lvlText w:val="%1"/>
      <w:lvlJc w:val="left"/>
      <w:pPr>
        <w:ind w:left="432" w:hanging="432"/>
      </w:pPr>
      <w:rPr>
        <w:b/>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7AF6A9D4"/>
    <w:multiLevelType w:val="singleLevel"/>
    <w:tmpl w:val="7AF6A9D4"/>
    <w:lvl w:ilvl="0">
      <w:start w:val="1"/>
      <w:numFmt w:val="decimal"/>
      <w:suff w:val="space"/>
      <w:lvlText w:val="%1."/>
      <w:lvlJc w:val="left"/>
    </w:lvl>
  </w:abstractNum>
  <w:num w:numId="1" w16cid:durableId="1162618278">
    <w:abstractNumId w:val="1"/>
  </w:num>
  <w:num w:numId="2" w16cid:durableId="1486774563">
    <w:abstractNumId w:val="2"/>
  </w:num>
  <w:num w:numId="3" w16cid:durableId="49784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51781"/>
    <w:rsid w:val="00172A27"/>
    <w:rsid w:val="004A6EE0"/>
    <w:rsid w:val="00860313"/>
    <w:rsid w:val="009C7755"/>
    <w:rsid w:val="00CA758C"/>
    <w:rsid w:val="00E46CAC"/>
    <w:rsid w:val="021C4491"/>
    <w:rsid w:val="024B11B3"/>
    <w:rsid w:val="02EA0864"/>
    <w:rsid w:val="04994006"/>
    <w:rsid w:val="0DD028B8"/>
    <w:rsid w:val="0E334B92"/>
    <w:rsid w:val="0F20786F"/>
    <w:rsid w:val="118616F9"/>
    <w:rsid w:val="11904838"/>
    <w:rsid w:val="13BA7E2B"/>
    <w:rsid w:val="17547C85"/>
    <w:rsid w:val="17C957B1"/>
    <w:rsid w:val="17D226D6"/>
    <w:rsid w:val="18185587"/>
    <w:rsid w:val="1828135D"/>
    <w:rsid w:val="19461C80"/>
    <w:rsid w:val="196B16E7"/>
    <w:rsid w:val="1B18764C"/>
    <w:rsid w:val="1D8E1E10"/>
    <w:rsid w:val="1F29007A"/>
    <w:rsid w:val="20976AB4"/>
    <w:rsid w:val="224A458F"/>
    <w:rsid w:val="265500D6"/>
    <w:rsid w:val="27A72484"/>
    <w:rsid w:val="2D2500D2"/>
    <w:rsid w:val="2E3938FB"/>
    <w:rsid w:val="31A17923"/>
    <w:rsid w:val="32C65EB4"/>
    <w:rsid w:val="339E5D33"/>
    <w:rsid w:val="36A55DE0"/>
    <w:rsid w:val="37A8794D"/>
    <w:rsid w:val="393F49A1"/>
    <w:rsid w:val="3BA945C4"/>
    <w:rsid w:val="3BB33BFE"/>
    <w:rsid w:val="3C0812EB"/>
    <w:rsid w:val="3E4E4FAF"/>
    <w:rsid w:val="3EA77349"/>
    <w:rsid w:val="3EC91F92"/>
    <w:rsid w:val="404A59B8"/>
    <w:rsid w:val="41FC66FE"/>
    <w:rsid w:val="420757C4"/>
    <w:rsid w:val="42213975"/>
    <w:rsid w:val="4707159E"/>
    <w:rsid w:val="47C22A8D"/>
    <w:rsid w:val="48020765"/>
    <w:rsid w:val="4E4D2773"/>
    <w:rsid w:val="4EF61477"/>
    <w:rsid w:val="4F8A6388"/>
    <w:rsid w:val="50BC3FFA"/>
    <w:rsid w:val="524A5ABA"/>
    <w:rsid w:val="530103EA"/>
    <w:rsid w:val="530A729F"/>
    <w:rsid w:val="544B5DC1"/>
    <w:rsid w:val="547B4F2E"/>
    <w:rsid w:val="567B3920"/>
    <w:rsid w:val="59A26483"/>
    <w:rsid w:val="5DF03535"/>
    <w:rsid w:val="5EDF7832"/>
    <w:rsid w:val="62461CCA"/>
    <w:rsid w:val="64925997"/>
    <w:rsid w:val="65A803CB"/>
    <w:rsid w:val="68344483"/>
    <w:rsid w:val="68DB5F16"/>
    <w:rsid w:val="6B531799"/>
    <w:rsid w:val="6C076004"/>
    <w:rsid w:val="6C9D43C3"/>
    <w:rsid w:val="6CB542C8"/>
    <w:rsid w:val="6CE150BD"/>
    <w:rsid w:val="6D3A315F"/>
    <w:rsid w:val="6FC32969"/>
    <w:rsid w:val="6FD35065"/>
    <w:rsid w:val="735C0395"/>
    <w:rsid w:val="79D95BF8"/>
    <w:rsid w:val="7B62386D"/>
    <w:rsid w:val="7C0767D1"/>
    <w:rsid w:val="7C7C095E"/>
    <w:rsid w:val="7DC35BB2"/>
    <w:rsid w:val="7EF233B7"/>
    <w:rsid w:val="7F5B485B"/>
    <w:rsid w:val="7F881FE0"/>
    <w:rsid w:val="7FAE0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B3A40"/>
  <w15:docId w15:val="{1D781720-32DF-43CE-94F3-8E1D197F3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napToGrid w:val="0"/>
      <w:spacing w:afterLines="50" w:after="50" w:line="312" w:lineRule="auto"/>
      <w:jc w:val="both"/>
    </w:pPr>
    <w:rPr>
      <w:rFonts w:eastAsia="方正仿宋_GB2312" w:cstheme="minorBidi"/>
      <w:kern w:val="2"/>
      <w:sz w:val="24"/>
      <w:szCs w:val="24"/>
      <w:lang w:val="en-US" w:eastAsia="zh-CN"/>
    </w:rPr>
  </w:style>
  <w:style w:type="paragraph" w:styleId="Heading1">
    <w:name w:val="heading 1"/>
    <w:basedOn w:val="Normal"/>
    <w:next w:val="Normal"/>
    <w:qFormat/>
    <w:pPr>
      <w:keepNext/>
      <w:keepLines/>
      <w:spacing w:before="340" w:afterLines="0" w:after="330" w:line="576" w:lineRule="auto"/>
      <w:outlineLvl w:val="0"/>
    </w:pPr>
    <w:rPr>
      <w:b/>
      <w:kern w:val="44"/>
      <w:sz w:val="44"/>
    </w:rPr>
  </w:style>
  <w:style w:type="paragraph" w:styleId="Heading2">
    <w:name w:val="heading 2"/>
    <w:basedOn w:val="Normal"/>
    <w:next w:val="Normal"/>
    <w:unhideWhenUsed/>
    <w:qFormat/>
    <w:pPr>
      <w:keepNext/>
      <w:keepLines/>
      <w:spacing w:before="260" w:afterLines="0" w:after="260" w:line="413" w:lineRule="auto"/>
      <w:outlineLvl w:val="1"/>
    </w:pPr>
    <w:rPr>
      <w:rFonts w:ascii="Arial" w:eastAsia="SimHei" w:hAnsi="Arial"/>
      <w:b/>
      <w:sz w:val="32"/>
    </w:rPr>
  </w:style>
  <w:style w:type="paragraph" w:styleId="Heading3">
    <w:name w:val="heading 3"/>
    <w:basedOn w:val="Normal"/>
    <w:next w:val="Normal"/>
    <w:unhideWhenUsed/>
    <w:qFormat/>
    <w:pPr>
      <w:keepNext/>
      <w:keepLines/>
      <w:spacing w:before="260" w:afterLines="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nhideWhenUsed/>
    <w:qFormat/>
    <w:pPr>
      <w:jc w:val="center"/>
    </w:pPr>
    <w:rPr>
      <w:rFonts w:eastAsia="SimHei"/>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NormalWeb">
    <w:name w:val="Normal (Web)"/>
    <w:basedOn w:val="Normal"/>
    <w:qFormat/>
    <w:pPr>
      <w:spacing w:beforeAutospacing="1" w:after="0" w:afterAutospacing="1"/>
      <w:jc w:val="left"/>
    </w:pPr>
    <w:rPr>
      <w:rFonts w:cs="Times New Roman"/>
      <w:kern w:val="0"/>
    </w:rPr>
  </w:style>
  <w:style w:type="table" w:styleId="TableGrid">
    <w:name w:val="Table Grid"/>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Strong">
    <w:name w:val="Strong"/>
    <w:basedOn w:val="DefaultParagraphFont"/>
    <w:qFormat/>
    <w:rPr>
      <w:b/>
    </w:rPr>
  </w:style>
  <w:style w:type="character" w:styleId="Emphasis">
    <w:name w:val="Emphasis"/>
    <w:basedOn w:val="DefaultParagraphFont"/>
    <w:qFormat/>
    <w:rPr>
      <w:i/>
    </w:rPr>
  </w:style>
  <w:style w:type="character" w:customStyle="1" w:styleId="CaptionChar">
    <w:name w:val="Caption Char"/>
    <w:link w:val="Caption"/>
    <w:rPr>
      <w:rFonts w:eastAsia="SimHe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9C5A13-4916-4124-AFD6-7B5C34552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5EB035-7A31-46DA-A159-AA7F1B70371F}">
  <ds:schemaRefs>
    <ds:schemaRef ds:uri="http://schemas.microsoft.com/sharepoint/v3/contenttype/forms"/>
  </ds:schemaRefs>
</ds:datastoreItem>
</file>

<file path=customXml/itemProps3.xml><?xml version="1.0" encoding="utf-8"?>
<ds:datastoreItem xmlns:ds="http://schemas.openxmlformats.org/officeDocument/2006/customXml" ds:itemID="{A78714B4-6AE9-4B57-B947-61E05AF9A5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Words>
  <Characters>397</Characters>
  <Application>Microsoft Office Word</Application>
  <DocSecurity>0</DocSecurity>
  <Lines>3</Lines>
  <Paragraphs>1</Paragraphs>
  <ScaleCrop>false</ScaleCrop>
  <Company>Paul Scherrer Institut</Company>
  <LinksUpToDate>false</LinksUpToDate>
  <CharactersWithSpaces>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28464</dc:creator>
  <cp:lastModifiedBy>Mikityuk, Konstantin</cp:lastModifiedBy>
  <cp:revision>3</cp:revision>
  <dcterms:created xsi:type="dcterms:W3CDTF">2024-12-23T03:47:00Z</dcterms:created>
  <dcterms:modified xsi:type="dcterms:W3CDTF">2026-02-28T10:29:00Z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764AB689937C46AFA6765AAC1352099A_12</vt:lpwstr>
  </property>
  <property fmtid="{D5CDD505-2E9C-101B-9397-08002B2CF9AE}" pid="4" name="KSOTemplateDocerSaveRecord">
    <vt:lpwstr>eyJoZGlkIjoiYThhZjNjNzFhOWMxNDYxMWE1MjE1MDJiYmI4YmUyMTIiLCJ1c2VySWQiOiIxOTQ0Nzk1In0=</vt:lpwstr>
  </property>
  <property fmtid="{D5CDD505-2E9C-101B-9397-08002B2CF9AE}" pid="5" name="ContentTypeId">
    <vt:lpwstr>0x010100C38D9328E238A74E9F29FD7E721AEDAB</vt:lpwstr>
  </property>
</Properties>
</file>