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25B3D" w14:textId="36D1DB07" w:rsidR="0030177D" w:rsidRPr="003F746E" w:rsidRDefault="0030177D" w:rsidP="008D2F52">
      <w:pPr>
        <w:pStyle w:val="2"/>
        <w:rPr>
          <w:lang w:val="en-US"/>
        </w:rPr>
      </w:pPr>
      <w:r w:rsidRPr="003F746E">
        <w:rPr>
          <w:lang w:val="en-US"/>
        </w:rPr>
        <w:t>Organization introduction (section for Appendix 1)</w:t>
      </w:r>
    </w:p>
    <w:p w14:paraId="2E484C76" w14:textId="2DC167E9" w:rsidR="00DA047D" w:rsidRDefault="00DA047D" w:rsidP="00DA047D">
      <w:r w:rsidRPr="00DA047D">
        <w:t xml:space="preserve">JSC NIKIET is one of Russia's largest nuclear design and research centers specializing in reactor technology. The institute develops designs for advanced </w:t>
      </w:r>
      <w:r>
        <w:t>nuclear</w:t>
      </w:r>
      <w:r w:rsidRPr="00DA047D">
        <w:t xml:space="preserve"> power reactors, including those for regional energy, research and isotope reactors, and nuclear physics systems for the ITER international fusion reactor. It also provides scientific and technical support for RBMK-equipped nuclear power plants, develops and supplies integrated automated control, management, and protection systems for reactor installations, and develops diagnostic systems. NIKIET conducts large-scale research into the development of nuclear power technology based on a closed fuel cycle with fast reactors using heavy liquid metal coolant. NIKIET has specialized departments for strength, thermal hydraulics, computational fluid dynamics, reliability, and service life of nuclear equipment, as well as non-destructive testing and diagnostics of metals in NPP equipment and pipelines. NIKIET's production facilities are designed for the development, manufacture, and testing of new reactor technology developed at the institute. NIKIET also has a specialized division for the development of research nuclear reactors and facilities. More than 20 research reactors have been built in Russia and abroad, either under NIKIET's designs or with its participation.</w:t>
      </w:r>
    </w:p>
    <w:p w14:paraId="3217FE8B" w14:textId="77777777" w:rsidR="00DF7E40" w:rsidRDefault="00DF7E40" w:rsidP="00DA047D">
      <w:pPr>
        <w:pStyle w:val="a3"/>
      </w:pPr>
    </w:p>
    <w:sectPr w:rsidR="00DF7E40">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8B2F8" w14:textId="77777777" w:rsidR="003937CE" w:rsidRDefault="003937CE" w:rsidP="00DA047D">
      <w:r>
        <w:separator/>
      </w:r>
    </w:p>
  </w:endnote>
  <w:endnote w:type="continuationSeparator" w:id="0">
    <w:p w14:paraId="38CF797C" w14:textId="77777777" w:rsidR="003937CE" w:rsidRDefault="003937CE" w:rsidP="00DA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832920"/>
      <w:docPartObj>
        <w:docPartGallery w:val="Page Numbers (Bottom of Page)"/>
        <w:docPartUnique/>
      </w:docPartObj>
    </w:sdtPr>
    <w:sdtEndPr/>
    <w:sdtContent>
      <w:p w14:paraId="604DF447" w14:textId="707B9F1B" w:rsidR="006F17B1" w:rsidRDefault="006F17B1" w:rsidP="00DA047D">
        <w:pPr>
          <w:pStyle w:val="af0"/>
        </w:pPr>
        <w:r>
          <w:fldChar w:fldCharType="begin"/>
        </w:r>
        <w:r>
          <w:instrText>PAGE   \* MERGEFORMAT</w:instrText>
        </w:r>
        <w:r>
          <w:fldChar w:fldCharType="separate"/>
        </w:r>
        <w:r w:rsidR="0083652B">
          <w:rPr>
            <w:noProof/>
          </w:rPr>
          <w:t>52</w:t>
        </w:r>
        <w:r>
          <w:fldChar w:fldCharType="end"/>
        </w:r>
      </w:p>
    </w:sdtContent>
  </w:sdt>
  <w:p w14:paraId="25A7150A" w14:textId="77777777" w:rsidR="006F17B1" w:rsidRDefault="006F17B1" w:rsidP="00DA047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4CC5E" w14:textId="77777777" w:rsidR="003937CE" w:rsidRDefault="003937CE" w:rsidP="00DA047D">
      <w:r>
        <w:separator/>
      </w:r>
    </w:p>
  </w:footnote>
  <w:footnote w:type="continuationSeparator" w:id="0">
    <w:p w14:paraId="7F672B77" w14:textId="77777777" w:rsidR="003937CE" w:rsidRDefault="003937CE" w:rsidP="00DA0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2BC"/>
    <w:multiLevelType w:val="hybridMultilevel"/>
    <w:tmpl w:val="AD8EAF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F177E8"/>
    <w:multiLevelType w:val="hybridMultilevel"/>
    <w:tmpl w:val="909887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081D66"/>
    <w:multiLevelType w:val="hybridMultilevel"/>
    <w:tmpl w:val="FD009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511838"/>
    <w:multiLevelType w:val="hybridMultilevel"/>
    <w:tmpl w:val="026E7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7D13980"/>
    <w:multiLevelType w:val="hybridMultilevel"/>
    <w:tmpl w:val="2376E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5F6AE7"/>
    <w:multiLevelType w:val="hybridMultilevel"/>
    <w:tmpl w:val="DF1E1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8391A0E"/>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055CB0"/>
    <w:multiLevelType w:val="hybridMultilevel"/>
    <w:tmpl w:val="869EF760"/>
    <w:lvl w:ilvl="0" w:tplc="E94459FE">
      <w:start w:val="1"/>
      <w:numFmt w:val="bullet"/>
      <w:lvlText w:val="–"/>
      <w:lvlJc w:val="left"/>
      <w:pPr>
        <w:tabs>
          <w:tab w:val="num" w:pos="720"/>
        </w:tabs>
        <w:ind w:left="720" w:hanging="360"/>
      </w:pPr>
      <w:rPr>
        <w:rFonts w:ascii="Times New Roman" w:hAnsi="Times New Roman" w:cs="Times New Roman" w:hint="default"/>
      </w:rPr>
    </w:lvl>
    <w:lvl w:ilvl="1" w:tplc="9AEE23F0" w:tentative="1">
      <w:start w:val="1"/>
      <w:numFmt w:val="bullet"/>
      <w:lvlText w:val="•"/>
      <w:lvlJc w:val="left"/>
      <w:pPr>
        <w:tabs>
          <w:tab w:val="num" w:pos="1440"/>
        </w:tabs>
        <w:ind w:left="1440" w:hanging="360"/>
      </w:pPr>
      <w:rPr>
        <w:rFonts w:ascii="Arial" w:hAnsi="Arial" w:hint="default"/>
      </w:rPr>
    </w:lvl>
    <w:lvl w:ilvl="2" w:tplc="0104660A" w:tentative="1">
      <w:start w:val="1"/>
      <w:numFmt w:val="bullet"/>
      <w:lvlText w:val="•"/>
      <w:lvlJc w:val="left"/>
      <w:pPr>
        <w:tabs>
          <w:tab w:val="num" w:pos="2160"/>
        </w:tabs>
        <w:ind w:left="2160" w:hanging="360"/>
      </w:pPr>
      <w:rPr>
        <w:rFonts w:ascii="Arial" w:hAnsi="Arial" w:hint="default"/>
      </w:rPr>
    </w:lvl>
    <w:lvl w:ilvl="3" w:tplc="208E294A" w:tentative="1">
      <w:start w:val="1"/>
      <w:numFmt w:val="bullet"/>
      <w:lvlText w:val="•"/>
      <w:lvlJc w:val="left"/>
      <w:pPr>
        <w:tabs>
          <w:tab w:val="num" w:pos="2880"/>
        </w:tabs>
        <w:ind w:left="2880" w:hanging="360"/>
      </w:pPr>
      <w:rPr>
        <w:rFonts w:ascii="Arial" w:hAnsi="Arial" w:hint="default"/>
      </w:rPr>
    </w:lvl>
    <w:lvl w:ilvl="4" w:tplc="7C80DBB0" w:tentative="1">
      <w:start w:val="1"/>
      <w:numFmt w:val="bullet"/>
      <w:lvlText w:val="•"/>
      <w:lvlJc w:val="left"/>
      <w:pPr>
        <w:tabs>
          <w:tab w:val="num" w:pos="3600"/>
        </w:tabs>
        <w:ind w:left="3600" w:hanging="360"/>
      </w:pPr>
      <w:rPr>
        <w:rFonts w:ascii="Arial" w:hAnsi="Arial" w:hint="default"/>
      </w:rPr>
    </w:lvl>
    <w:lvl w:ilvl="5" w:tplc="9FA06276" w:tentative="1">
      <w:start w:val="1"/>
      <w:numFmt w:val="bullet"/>
      <w:lvlText w:val="•"/>
      <w:lvlJc w:val="left"/>
      <w:pPr>
        <w:tabs>
          <w:tab w:val="num" w:pos="4320"/>
        </w:tabs>
        <w:ind w:left="4320" w:hanging="360"/>
      </w:pPr>
      <w:rPr>
        <w:rFonts w:ascii="Arial" w:hAnsi="Arial" w:hint="default"/>
      </w:rPr>
    </w:lvl>
    <w:lvl w:ilvl="6" w:tplc="D6B20D8E" w:tentative="1">
      <w:start w:val="1"/>
      <w:numFmt w:val="bullet"/>
      <w:lvlText w:val="•"/>
      <w:lvlJc w:val="left"/>
      <w:pPr>
        <w:tabs>
          <w:tab w:val="num" w:pos="5040"/>
        </w:tabs>
        <w:ind w:left="5040" w:hanging="360"/>
      </w:pPr>
      <w:rPr>
        <w:rFonts w:ascii="Arial" w:hAnsi="Arial" w:hint="default"/>
      </w:rPr>
    </w:lvl>
    <w:lvl w:ilvl="7" w:tplc="3D86D1B8" w:tentative="1">
      <w:start w:val="1"/>
      <w:numFmt w:val="bullet"/>
      <w:lvlText w:val="•"/>
      <w:lvlJc w:val="left"/>
      <w:pPr>
        <w:tabs>
          <w:tab w:val="num" w:pos="5760"/>
        </w:tabs>
        <w:ind w:left="5760" w:hanging="360"/>
      </w:pPr>
      <w:rPr>
        <w:rFonts w:ascii="Arial" w:hAnsi="Arial" w:hint="default"/>
      </w:rPr>
    </w:lvl>
    <w:lvl w:ilvl="8" w:tplc="02F278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98E19C8"/>
    <w:multiLevelType w:val="hybridMultilevel"/>
    <w:tmpl w:val="A80C48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1A10B4"/>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AC867D2"/>
    <w:multiLevelType w:val="hybridMultilevel"/>
    <w:tmpl w:val="5F5E14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B296CBE"/>
    <w:multiLevelType w:val="hybridMultilevel"/>
    <w:tmpl w:val="11D43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204320"/>
    <w:multiLevelType w:val="hybridMultilevel"/>
    <w:tmpl w:val="9320D2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557024C"/>
    <w:multiLevelType w:val="hybridMultilevel"/>
    <w:tmpl w:val="8022100E"/>
    <w:lvl w:ilvl="0" w:tplc="E94459F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5A77594"/>
    <w:multiLevelType w:val="hybridMultilevel"/>
    <w:tmpl w:val="FE3AA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A28468C"/>
    <w:multiLevelType w:val="hybridMultilevel"/>
    <w:tmpl w:val="78722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80772D9"/>
    <w:multiLevelType w:val="hybridMultilevel"/>
    <w:tmpl w:val="774078C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2"/>
  </w:num>
  <w:num w:numId="2">
    <w:abstractNumId w:val="3"/>
  </w:num>
  <w:num w:numId="3">
    <w:abstractNumId w:val="6"/>
  </w:num>
  <w:num w:numId="4">
    <w:abstractNumId w:val="0"/>
  </w:num>
  <w:num w:numId="5">
    <w:abstractNumId w:val="9"/>
  </w:num>
  <w:num w:numId="6">
    <w:abstractNumId w:val="15"/>
  </w:num>
  <w:num w:numId="7">
    <w:abstractNumId w:val="10"/>
  </w:num>
  <w:num w:numId="8">
    <w:abstractNumId w:val="14"/>
  </w:num>
  <w:num w:numId="9">
    <w:abstractNumId w:val="13"/>
  </w:num>
  <w:num w:numId="10">
    <w:abstractNumId w:val="2"/>
  </w:num>
  <w:num w:numId="11">
    <w:abstractNumId w:val="8"/>
  </w:num>
  <w:num w:numId="12">
    <w:abstractNumId w:val="11"/>
  </w:num>
  <w:num w:numId="13">
    <w:abstractNumId w:val="16"/>
  </w:num>
  <w:num w:numId="14">
    <w:abstractNumId w:val="7"/>
  </w:num>
  <w:num w:numId="15">
    <w:abstractNumId w:val="4"/>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2E"/>
    <w:rsid w:val="0000096E"/>
    <w:rsid w:val="00011FAB"/>
    <w:rsid w:val="00015E6A"/>
    <w:rsid w:val="00024A7A"/>
    <w:rsid w:val="00031B67"/>
    <w:rsid w:val="00031E2E"/>
    <w:rsid w:val="000320A7"/>
    <w:rsid w:val="00042964"/>
    <w:rsid w:val="00044ED9"/>
    <w:rsid w:val="00050CC6"/>
    <w:rsid w:val="000564CB"/>
    <w:rsid w:val="00065C2D"/>
    <w:rsid w:val="000857DE"/>
    <w:rsid w:val="00097C5B"/>
    <w:rsid w:val="000A1EDF"/>
    <w:rsid w:val="000A730E"/>
    <w:rsid w:val="000C6286"/>
    <w:rsid w:val="000D3872"/>
    <w:rsid w:val="000D655C"/>
    <w:rsid w:val="000E1886"/>
    <w:rsid w:val="000F1FCF"/>
    <w:rsid w:val="00100F2C"/>
    <w:rsid w:val="001039EC"/>
    <w:rsid w:val="00105F45"/>
    <w:rsid w:val="00123692"/>
    <w:rsid w:val="0013175D"/>
    <w:rsid w:val="00144370"/>
    <w:rsid w:val="001D07B0"/>
    <w:rsid w:val="001D5A25"/>
    <w:rsid w:val="0023346D"/>
    <w:rsid w:val="002409FB"/>
    <w:rsid w:val="002502ED"/>
    <w:rsid w:val="00256D7D"/>
    <w:rsid w:val="00260F59"/>
    <w:rsid w:val="0026510F"/>
    <w:rsid w:val="00294C25"/>
    <w:rsid w:val="0029623E"/>
    <w:rsid w:val="002A0771"/>
    <w:rsid w:val="002C3AF6"/>
    <w:rsid w:val="002E0E3D"/>
    <w:rsid w:val="0030177D"/>
    <w:rsid w:val="003321DC"/>
    <w:rsid w:val="00332628"/>
    <w:rsid w:val="00337ED0"/>
    <w:rsid w:val="00346247"/>
    <w:rsid w:val="0035354F"/>
    <w:rsid w:val="00357AFA"/>
    <w:rsid w:val="00360445"/>
    <w:rsid w:val="0037365A"/>
    <w:rsid w:val="00382A8F"/>
    <w:rsid w:val="003937CE"/>
    <w:rsid w:val="003B405C"/>
    <w:rsid w:val="003C0B32"/>
    <w:rsid w:val="003F746E"/>
    <w:rsid w:val="00402B13"/>
    <w:rsid w:val="0040665D"/>
    <w:rsid w:val="00406D64"/>
    <w:rsid w:val="00411323"/>
    <w:rsid w:val="0041326F"/>
    <w:rsid w:val="00414BAC"/>
    <w:rsid w:val="00443C89"/>
    <w:rsid w:val="00486ADF"/>
    <w:rsid w:val="004A0C22"/>
    <w:rsid w:val="004A4074"/>
    <w:rsid w:val="004A5632"/>
    <w:rsid w:val="004A61C9"/>
    <w:rsid w:val="0054249C"/>
    <w:rsid w:val="00546699"/>
    <w:rsid w:val="00561778"/>
    <w:rsid w:val="005773BA"/>
    <w:rsid w:val="005811DC"/>
    <w:rsid w:val="005A0EFA"/>
    <w:rsid w:val="005B2875"/>
    <w:rsid w:val="005B7DEC"/>
    <w:rsid w:val="005E3C44"/>
    <w:rsid w:val="00603791"/>
    <w:rsid w:val="00614BD1"/>
    <w:rsid w:val="0063174B"/>
    <w:rsid w:val="00631DD6"/>
    <w:rsid w:val="00632B31"/>
    <w:rsid w:val="00650BDE"/>
    <w:rsid w:val="006520BB"/>
    <w:rsid w:val="0066031D"/>
    <w:rsid w:val="0066250E"/>
    <w:rsid w:val="00664522"/>
    <w:rsid w:val="006662C6"/>
    <w:rsid w:val="00671878"/>
    <w:rsid w:val="006776F1"/>
    <w:rsid w:val="006A633F"/>
    <w:rsid w:val="006B7E9C"/>
    <w:rsid w:val="006C01EC"/>
    <w:rsid w:val="006C03A4"/>
    <w:rsid w:val="006C04BB"/>
    <w:rsid w:val="006C3242"/>
    <w:rsid w:val="006D0E58"/>
    <w:rsid w:val="006D5EA5"/>
    <w:rsid w:val="006E0BE0"/>
    <w:rsid w:val="006E56AA"/>
    <w:rsid w:val="006F17B1"/>
    <w:rsid w:val="006F2766"/>
    <w:rsid w:val="006F4177"/>
    <w:rsid w:val="006F5AEC"/>
    <w:rsid w:val="00700063"/>
    <w:rsid w:val="00705253"/>
    <w:rsid w:val="00713A21"/>
    <w:rsid w:val="00715918"/>
    <w:rsid w:val="00734032"/>
    <w:rsid w:val="00747376"/>
    <w:rsid w:val="00763F43"/>
    <w:rsid w:val="00765875"/>
    <w:rsid w:val="00766C31"/>
    <w:rsid w:val="00770471"/>
    <w:rsid w:val="0078396E"/>
    <w:rsid w:val="00791226"/>
    <w:rsid w:val="0079633E"/>
    <w:rsid w:val="007F0384"/>
    <w:rsid w:val="008327E5"/>
    <w:rsid w:val="00835526"/>
    <w:rsid w:val="0083652B"/>
    <w:rsid w:val="00844EA5"/>
    <w:rsid w:val="008556AA"/>
    <w:rsid w:val="00862F77"/>
    <w:rsid w:val="008709F1"/>
    <w:rsid w:val="00874DB6"/>
    <w:rsid w:val="00883A49"/>
    <w:rsid w:val="008924ED"/>
    <w:rsid w:val="008D2F52"/>
    <w:rsid w:val="008D3F7D"/>
    <w:rsid w:val="008E36E2"/>
    <w:rsid w:val="008F1119"/>
    <w:rsid w:val="009173B6"/>
    <w:rsid w:val="009176EC"/>
    <w:rsid w:val="00917776"/>
    <w:rsid w:val="009520F9"/>
    <w:rsid w:val="009538CB"/>
    <w:rsid w:val="009606FF"/>
    <w:rsid w:val="009633CA"/>
    <w:rsid w:val="00973FDB"/>
    <w:rsid w:val="00976F89"/>
    <w:rsid w:val="0098680F"/>
    <w:rsid w:val="009877E0"/>
    <w:rsid w:val="00996086"/>
    <w:rsid w:val="0099727C"/>
    <w:rsid w:val="009A457C"/>
    <w:rsid w:val="009A6583"/>
    <w:rsid w:val="009D35FB"/>
    <w:rsid w:val="009E34E3"/>
    <w:rsid w:val="009F56A1"/>
    <w:rsid w:val="00A000D5"/>
    <w:rsid w:val="00A00472"/>
    <w:rsid w:val="00A123BB"/>
    <w:rsid w:val="00A416EF"/>
    <w:rsid w:val="00A46D26"/>
    <w:rsid w:val="00A55154"/>
    <w:rsid w:val="00A831F4"/>
    <w:rsid w:val="00A94634"/>
    <w:rsid w:val="00AB5F92"/>
    <w:rsid w:val="00AD2933"/>
    <w:rsid w:val="00AE1E1F"/>
    <w:rsid w:val="00AF44C4"/>
    <w:rsid w:val="00AF643E"/>
    <w:rsid w:val="00AF7A0C"/>
    <w:rsid w:val="00B105E2"/>
    <w:rsid w:val="00B3046F"/>
    <w:rsid w:val="00B53B60"/>
    <w:rsid w:val="00B569BE"/>
    <w:rsid w:val="00B63614"/>
    <w:rsid w:val="00B70706"/>
    <w:rsid w:val="00B71853"/>
    <w:rsid w:val="00B9007E"/>
    <w:rsid w:val="00BA5F8D"/>
    <w:rsid w:val="00BC4443"/>
    <w:rsid w:val="00BF2C69"/>
    <w:rsid w:val="00C0177D"/>
    <w:rsid w:val="00C067FF"/>
    <w:rsid w:val="00C07DFA"/>
    <w:rsid w:val="00C179C0"/>
    <w:rsid w:val="00C2410B"/>
    <w:rsid w:val="00C25CB1"/>
    <w:rsid w:val="00C37EC1"/>
    <w:rsid w:val="00C603B0"/>
    <w:rsid w:val="00C73B0B"/>
    <w:rsid w:val="00C805C8"/>
    <w:rsid w:val="00C85BE4"/>
    <w:rsid w:val="00C97B08"/>
    <w:rsid w:val="00C97E7E"/>
    <w:rsid w:val="00CA114E"/>
    <w:rsid w:val="00CB0743"/>
    <w:rsid w:val="00CD4BF9"/>
    <w:rsid w:val="00CD7776"/>
    <w:rsid w:val="00CE1919"/>
    <w:rsid w:val="00D05BBE"/>
    <w:rsid w:val="00D069E1"/>
    <w:rsid w:val="00D17B9F"/>
    <w:rsid w:val="00D22D9F"/>
    <w:rsid w:val="00D32B6C"/>
    <w:rsid w:val="00D335D4"/>
    <w:rsid w:val="00D40732"/>
    <w:rsid w:val="00D4700D"/>
    <w:rsid w:val="00D47FC3"/>
    <w:rsid w:val="00D53222"/>
    <w:rsid w:val="00D57E1F"/>
    <w:rsid w:val="00D6151A"/>
    <w:rsid w:val="00D71117"/>
    <w:rsid w:val="00DA047D"/>
    <w:rsid w:val="00DA25D2"/>
    <w:rsid w:val="00DB5FC1"/>
    <w:rsid w:val="00DC0697"/>
    <w:rsid w:val="00DD5EB4"/>
    <w:rsid w:val="00DE7869"/>
    <w:rsid w:val="00DF7E40"/>
    <w:rsid w:val="00E269EE"/>
    <w:rsid w:val="00E53028"/>
    <w:rsid w:val="00E64DB4"/>
    <w:rsid w:val="00E706E0"/>
    <w:rsid w:val="00EA5459"/>
    <w:rsid w:val="00EC1AA3"/>
    <w:rsid w:val="00EF2257"/>
    <w:rsid w:val="00F0494B"/>
    <w:rsid w:val="00F079A0"/>
    <w:rsid w:val="00F10E44"/>
    <w:rsid w:val="00F12341"/>
    <w:rsid w:val="00F16F06"/>
    <w:rsid w:val="00F33699"/>
    <w:rsid w:val="00F66EB1"/>
    <w:rsid w:val="00F8257F"/>
    <w:rsid w:val="00F916E7"/>
    <w:rsid w:val="00FB2B0F"/>
    <w:rsid w:val="00FC369D"/>
    <w:rsid w:val="00FD6B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35DF"/>
  <w15:docId w15:val="{444E4872-7E57-4399-BCD7-97317A4A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5FB"/>
    <w:pPr>
      <w:jc w:val="both"/>
    </w:pPr>
    <w:rPr>
      <w:rFonts w:ascii="Times New Roman" w:hAnsi="Times New Roman" w:cs="Times New Roman"/>
      <w:sz w:val="24"/>
      <w:szCs w:val="24"/>
      <w:lang w:val="en-US"/>
    </w:rPr>
  </w:style>
  <w:style w:type="paragraph" w:styleId="1">
    <w:name w:val="heading 1"/>
    <w:basedOn w:val="a"/>
    <w:next w:val="a"/>
    <w:link w:val="10"/>
    <w:uiPriority w:val="9"/>
    <w:qFormat/>
    <w:rsid w:val="008D2F52"/>
    <w:pPr>
      <w:keepNext/>
      <w:keepLines/>
      <w:spacing w:before="240" w:after="240"/>
      <w:outlineLvl w:val="0"/>
    </w:pPr>
    <w:rPr>
      <w:rFonts w:eastAsiaTheme="majorEastAsia"/>
      <w:sz w:val="32"/>
      <w:szCs w:val="32"/>
      <w:lang w:val="ru-RU"/>
    </w:rPr>
  </w:style>
  <w:style w:type="paragraph" w:styleId="2">
    <w:name w:val="heading 2"/>
    <w:basedOn w:val="a"/>
    <w:next w:val="a"/>
    <w:link w:val="20"/>
    <w:uiPriority w:val="9"/>
    <w:unhideWhenUsed/>
    <w:qFormat/>
    <w:rsid w:val="008D2F52"/>
    <w:pPr>
      <w:keepNext/>
      <w:keepLines/>
      <w:spacing w:before="120" w:after="120"/>
      <w:outlineLvl w:val="1"/>
    </w:pPr>
    <w:rPr>
      <w:rFonts w:eastAsiaTheme="majorEastAsia"/>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1E2E"/>
    <w:pPr>
      <w:ind w:left="720"/>
      <w:contextualSpacing/>
    </w:pPr>
  </w:style>
  <w:style w:type="table" w:styleId="a4">
    <w:name w:val="Table Grid"/>
    <w:aliases w:val="Моя таблица,Таблица ИТ Эксперт"/>
    <w:basedOn w:val="a1"/>
    <w:uiPriority w:val="59"/>
    <w:rsid w:val="00031E2E"/>
    <w:pPr>
      <w:spacing w:after="0" w:line="360" w:lineRule="auto"/>
      <w:jc w:val="both"/>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0A1ED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A1EDF"/>
    <w:rPr>
      <w:rFonts w:ascii="Tahoma" w:hAnsi="Tahoma" w:cs="Tahoma"/>
      <w:sz w:val="16"/>
      <w:szCs w:val="16"/>
    </w:rPr>
  </w:style>
  <w:style w:type="character" w:styleId="a7">
    <w:name w:val="annotation reference"/>
    <w:basedOn w:val="a0"/>
    <w:uiPriority w:val="99"/>
    <w:semiHidden/>
    <w:unhideWhenUsed/>
    <w:rsid w:val="000A1EDF"/>
    <w:rPr>
      <w:sz w:val="16"/>
      <w:szCs w:val="16"/>
    </w:rPr>
  </w:style>
  <w:style w:type="paragraph" w:styleId="a8">
    <w:name w:val="annotation text"/>
    <w:basedOn w:val="a"/>
    <w:link w:val="a9"/>
    <w:uiPriority w:val="99"/>
    <w:semiHidden/>
    <w:unhideWhenUsed/>
    <w:rsid w:val="000A1EDF"/>
    <w:pPr>
      <w:spacing w:line="240" w:lineRule="auto"/>
    </w:pPr>
    <w:rPr>
      <w:sz w:val="20"/>
      <w:szCs w:val="20"/>
    </w:rPr>
  </w:style>
  <w:style w:type="character" w:customStyle="1" w:styleId="a9">
    <w:name w:val="Текст примечания Знак"/>
    <w:basedOn w:val="a0"/>
    <w:link w:val="a8"/>
    <w:uiPriority w:val="99"/>
    <w:semiHidden/>
    <w:rsid w:val="000A1EDF"/>
    <w:rPr>
      <w:sz w:val="20"/>
      <w:szCs w:val="20"/>
    </w:rPr>
  </w:style>
  <w:style w:type="paragraph" w:styleId="aa">
    <w:name w:val="annotation subject"/>
    <w:basedOn w:val="a8"/>
    <w:next w:val="a8"/>
    <w:link w:val="ab"/>
    <w:uiPriority w:val="99"/>
    <w:semiHidden/>
    <w:unhideWhenUsed/>
    <w:rsid w:val="000A1EDF"/>
    <w:rPr>
      <w:b/>
      <w:bCs/>
    </w:rPr>
  </w:style>
  <w:style w:type="character" w:customStyle="1" w:styleId="ab">
    <w:name w:val="Тема примечания Знак"/>
    <w:basedOn w:val="a9"/>
    <w:link w:val="aa"/>
    <w:uiPriority w:val="99"/>
    <w:semiHidden/>
    <w:rsid w:val="000A1EDF"/>
    <w:rPr>
      <w:b/>
      <w:bCs/>
      <w:sz w:val="20"/>
      <w:szCs w:val="20"/>
    </w:rPr>
  </w:style>
  <w:style w:type="character" w:styleId="ac">
    <w:name w:val="Hyperlink"/>
    <w:basedOn w:val="a0"/>
    <w:uiPriority w:val="99"/>
    <w:semiHidden/>
    <w:unhideWhenUsed/>
    <w:rsid w:val="00A123BB"/>
    <w:rPr>
      <w:color w:val="0000FF"/>
      <w:u w:val="single"/>
    </w:rPr>
  </w:style>
  <w:style w:type="paragraph" w:customStyle="1" w:styleId="m-5414299493368834011msolistparagraph">
    <w:name w:val="m_-5414299493368834011msolistparagraph"/>
    <w:basedOn w:val="a"/>
    <w:rsid w:val="00A123BB"/>
    <w:pPr>
      <w:spacing w:before="100" w:beforeAutospacing="1" w:after="100" w:afterAutospacing="1" w:line="240" w:lineRule="auto"/>
    </w:pPr>
    <w:rPr>
      <w:rFonts w:eastAsia="Times New Roman"/>
      <w:lang w:eastAsia="ru-RU"/>
    </w:rPr>
  </w:style>
  <w:style w:type="character" w:styleId="ad">
    <w:name w:val="Placeholder Text"/>
    <w:basedOn w:val="a0"/>
    <w:uiPriority w:val="99"/>
    <w:semiHidden/>
    <w:rsid w:val="00FB2B0F"/>
    <w:rPr>
      <w:color w:val="808080"/>
    </w:rPr>
  </w:style>
  <w:style w:type="paragraph" w:styleId="ae">
    <w:name w:val="header"/>
    <w:basedOn w:val="a"/>
    <w:link w:val="af"/>
    <w:uiPriority w:val="99"/>
    <w:unhideWhenUsed/>
    <w:rsid w:val="00C805C8"/>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C805C8"/>
  </w:style>
  <w:style w:type="paragraph" w:styleId="af0">
    <w:name w:val="footer"/>
    <w:basedOn w:val="a"/>
    <w:link w:val="af1"/>
    <w:uiPriority w:val="99"/>
    <w:unhideWhenUsed/>
    <w:rsid w:val="00C805C8"/>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C805C8"/>
  </w:style>
  <w:style w:type="paragraph" w:styleId="af2">
    <w:name w:val="Revision"/>
    <w:hidden/>
    <w:uiPriority w:val="99"/>
    <w:semiHidden/>
    <w:rsid w:val="000320A7"/>
    <w:pPr>
      <w:spacing w:after="0" w:line="240" w:lineRule="auto"/>
    </w:pPr>
  </w:style>
  <w:style w:type="character" w:styleId="af3">
    <w:name w:val="Subtle Emphasis"/>
    <w:basedOn w:val="a0"/>
    <w:uiPriority w:val="19"/>
    <w:qFormat/>
    <w:rsid w:val="00123692"/>
    <w:rPr>
      <w:i/>
      <w:iCs/>
      <w:color w:val="404040" w:themeColor="text1" w:themeTint="BF"/>
    </w:rPr>
  </w:style>
  <w:style w:type="character" w:customStyle="1" w:styleId="10">
    <w:name w:val="Заголовок 1 Знак"/>
    <w:basedOn w:val="a0"/>
    <w:link w:val="1"/>
    <w:uiPriority w:val="9"/>
    <w:rsid w:val="008D2F52"/>
    <w:rPr>
      <w:rFonts w:ascii="Times New Roman" w:eastAsiaTheme="majorEastAsia" w:hAnsi="Times New Roman" w:cs="Times New Roman"/>
      <w:sz w:val="32"/>
      <w:szCs w:val="32"/>
    </w:rPr>
  </w:style>
  <w:style w:type="character" w:customStyle="1" w:styleId="20">
    <w:name w:val="Заголовок 2 Знак"/>
    <w:basedOn w:val="a0"/>
    <w:link w:val="2"/>
    <w:uiPriority w:val="9"/>
    <w:rsid w:val="008D2F52"/>
    <w:rPr>
      <w:rFonts w:ascii="Times New Roman" w:eastAsiaTheme="majorEastAsia" w:hAnsi="Times New Roman" w:cs="Times New Roman"/>
      <w:sz w:val="28"/>
      <w:szCs w:val="28"/>
    </w:rPr>
  </w:style>
  <w:style w:type="paragraph" w:customStyle="1" w:styleId="af4">
    <w:name w:val="Текст документа"/>
    <w:basedOn w:val="a"/>
    <w:link w:val="af5"/>
    <w:qFormat/>
    <w:rsid w:val="00EF2257"/>
    <w:pPr>
      <w:spacing w:after="0" w:line="360" w:lineRule="auto"/>
      <w:ind w:firstLine="709"/>
    </w:pPr>
    <w:rPr>
      <w:rFonts w:eastAsia="Times New Roman"/>
      <w:lang w:val="ru-RU" w:eastAsia="ru-RU"/>
    </w:rPr>
  </w:style>
  <w:style w:type="character" w:customStyle="1" w:styleId="af5">
    <w:name w:val="Текст документа Знак"/>
    <w:basedOn w:val="a0"/>
    <w:link w:val="af4"/>
    <w:rsid w:val="00EF2257"/>
    <w:rPr>
      <w:rFonts w:ascii="Times New Roman" w:eastAsia="Times New Roman" w:hAnsi="Times New Roman" w:cs="Times New Roman"/>
      <w:sz w:val="24"/>
      <w:szCs w:val="24"/>
      <w:lang w:eastAsia="ru-RU"/>
    </w:rPr>
  </w:style>
  <w:style w:type="paragraph" w:styleId="af6">
    <w:name w:val="caption"/>
    <w:basedOn w:val="a"/>
    <w:next w:val="a"/>
    <w:uiPriority w:val="35"/>
    <w:unhideWhenUsed/>
    <w:qFormat/>
    <w:rsid w:val="00EF2257"/>
    <w:pPr>
      <w:spacing w:after="200" w:line="240" w:lineRule="auto"/>
      <w:jc w:val="center"/>
    </w:pPr>
    <w:rPr>
      <w:rFonts w:cstheme="minorBidi"/>
      <w:iCs/>
      <w:szCs w:val="18"/>
      <w:lang w:val="ru-RU"/>
    </w:rPr>
  </w:style>
  <w:style w:type="paragraph" w:customStyle="1" w:styleId="af7">
    <w:name w:val="Отчет/РР"/>
    <w:basedOn w:val="a"/>
    <w:link w:val="af8"/>
    <w:qFormat/>
    <w:rsid w:val="00EF2257"/>
    <w:pPr>
      <w:spacing w:line="360" w:lineRule="auto"/>
      <w:ind w:firstLine="709"/>
      <w:contextualSpacing/>
    </w:pPr>
    <w:rPr>
      <w:rFonts w:cstheme="minorBidi"/>
      <w:szCs w:val="22"/>
      <w:lang w:val="ru-RU"/>
    </w:rPr>
  </w:style>
  <w:style w:type="character" w:customStyle="1" w:styleId="af8">
    <w:name w:val="Отчет/РР Знак"/>
    <w:basedOn w:val="a0"/>
    <w:link w:val="af7"/>
    <w:rsid w:val="00EF2257"/>
    <w:rPr>
      <w:rFonts w:ascii="Times New Roman" w:hAnsi="Times New Roman"/>
      <w:sz w:val="24"/>
    </w:rPr>
  </w:style>
  <w:style w:type="paragraph" w:customStyle="1" w:styleId="af9">
    <w:name w:val="Таблица"/>
    <w:basedOn w:val="a"/>
    <w:link w:val="afa"/>
    <w:qFormat/>
    <w:rsid w:val="00DB5FC1"/>
    <w:pPr>
      <w:spacing w:before="60" w:after="60" w:line="240" w:lineRule="auto"/>
      <w:jc w:val="left"/>
    </w:pPr>
    <w:rPr>
      <w:rFonts w:eastAsia="Times New Roman"/>
      <w:lang w:val="ru-RU" w:eastAsia="ru-RU"/>
    </w:rPr>
  </w:style>
  <w:style w:type="character" w:customStyle="1" w:styleId="afa">
    <w:name w:val="Таблица Знак"/>
    <w:basedOn w:val="a0"/>
    <w:link w:val="af9"/>
    <w:rsid w:val="00DB5FC1"/>
    <w:rPr>
      <w:rFonts w:ascii="Times New Roman" w:eastAsia="Times New Roman" w:hAnsi="Times New Roman" w:cs="Times New Roman"/>
      <w:sz w:val="24"/>
      <w:szCs w:val="24"/>
      <w:lang w:eastAsia="ru-RU"/>
    </w:rPr>
  </w:style>
  <w:style w:type="paragraph" w:customStyle="1" w:styleId="afb">
    <w:name w:val="Название таблицы"/>
    <w:basedOn w:val="af4"/>
    <w:next w:val="af4"/>
    <w:qFormat/>
    <w:rsid w:val="00DB5FC1"/>
    <w:pPr>
      <w:spacing w:after="120" w:line="240" w:lineRule="auto"/>
      <w:ind w:firstLine="0"/>
    </w:pPr>
  </w:style>
  <w:style w:type="paragraph" w:styleId="afc">
    <w:name w:val="Body Text"/>
    <w:basedOn w:val="a"/>
    <w:link w:val="afd"/>
    <w:uiPriority w:val="99"/>
    <w:unhideWhenUsed/>
    <w:rsid w:val="00DB5FC1"/>
    <w:pPr>
      <w:spacing w:after="120"/>
      <w:jc w:val="left"/>
    </w:pPr>
    <w:rPr>
      <w:rFonts w:cstheme="minorBidi"/>
      <w:szCs w:val="22"/>
      <w:lang w:val="ru-RU"/>
    </w:rPr>
  </w:style>
  <w:style w:type="character" w:customStyle="1" w:styleId="afd">
    <w:name w:val="Основной текст Знак"/>
    <w:basedOn w:val="a0"/>
    <w:link w:val="afc"/>
    <w:uiPriority w:val="99"/>
    <w:rsid w:val="00DB5FC1"/>
    <w:rPr>
      <w:rFonts w:ascii="Times New Roman" w:hAnsi="Times New Roman"/>
      <w:sz w:val="24"/>
    </w:rPr>
  </w:style>
  <w:style w:type="paragraph" w:styleId="afe">
    <w:name w:val="Normal (Web)"/>
    <w:basedOn w:val="a"/>
    <w:uiPriority w:val="99"/>
    <w:semiHidden/>
    <w:unhideWhenUsed/>
    <w:rsid w:val="00FC369D"/>
    <w:pPr>
      <w:spacing w:before="100" w:beforeAutospacing="1" w:after="100" w:afterAutospacing="1" w:line="240" w:lineRule="auto"/>
      <w:jc w:val="left"/>
    </w:pPr>
    <w:rPr>
      <w:rFonts w:eastAsia="Times New Roman"/>
      <w:lang w:val="ru-RU" w:eastAsia="ru-RU"/>
    </w:rPr>
  </w:style>
  <w:style w:type="paragraph" w:customStyle="1" w:styleId="piccentered">
    <w:name w:val="pic_centered"/>
    <w:basedOn w:val="a"/>
    <w:link w:val="piccentered0"/>
    <w:qFormat/>
    <w:rsid w:val="000D655C"/>
    <w:pPr>
      <w:jc w:val="center"/>
    </w:pPr>
  </w:style>
  <w:style w:type="character" w:customStyle="1" w:styleId="piccentered0">
    <w:name w:val="pic_centered Знак"/>
    <w:basedOn w:val="a0"/>
    <w:link w:val="piccentered"/>
    <w:rsid w:val="000D655C"/>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27593">
      <w:bodyDiv w:val="1"/>
      <w:marLeft w:val="0"/>
      <w:marRight w:val="0"/>
      <w:marTop w:val="0"/>
      <w:marBottom w:val="0"/>
      <w:divBdr>
        <w:top w:val="none" w:sz="0" w:space="0" w:color="auto"/>
        <w:left w:val="none" w:sz="0" w:space="0" w:color="auto"/>
        <w:bottom w:val="none" w:sz="0" w:space="0" w:color="auto"/>
        <w:right w:val="none" w:sz="0" w:space="0" w:color="auto"/>
      </w:divBdr>
    </w:div>
    <w:div w:id="691685393">
      <w:bodyDiv w:val="1"/>
      <w:marLeft w:val="0"/>
      <w:marRight w:val="0"/>
      <w:marTop w:val="0"/>
      <w:marBottom w:val="0"/>
      <w:divBdr>
        <w:top w:val="none" w:sz="0" w:space="0" w:color="auto"/>
        <w:left w:val="none" w:sz="0" w:space="0" w:color="auto"/>
        <w:bottom w:val="none" w:sz="0" w:space="0" w:color="auto"/>
        <w:right w:val="none" w:sz="0" w:space="0" w:color="auto"/>
      </w:divBdr>
    </w:div>
    <w:div w:id="735129249">
      <w:bodyDiv w:val="1"/>
      <w:marLeft w:val="0"/>
      <w:marRight w:val="0"/>
      <w:marTop w:val="0"/>
      <w:marBottom w:val="0"/>
      <w:divBdr>
        <w:top w:val="none" w:sz="0" w:space="0" w:color="auto"/>
        <w:left w:val="none" w:sz="0" w:space="0" w:color="auto"/>
        <w:bottom w:val="none" w:sz="0" w:space="0" w:color="auto"/>
        <w:right w:val="none" w:sz="0" w:space="0" w:color="auto"/>
      </w:divBdr>
    </w:div>
    <w:div w:id="789712414">
      <w:bodyDiv w:val="1"/>
      <w:marLeft w:val="0"/>
      <w:marRight w:val="0"/>
      <w:marTop w:val="0"/>
      <w:marBottom w:val="0"/>
      <w:divBdr>
        <w:top w:val="none" w:sz="0" w:space="0" w:color="auto"/>
        <w:left w:val="none" w:sz="0" w:space="0" w:color="auto"/>
        <w:bottom w:val="none" w:sz="0" w:space="0" w:color="auto"/>
        <w:right w:val="none" w:sz="0" w:space="0" w:color="auto"/>
      </w:divBdr>
    </w:div>
    <w:div w:id="968701533">
      <w:bodyDiv w:val="1"/>
      <w:marLeft w:val="0"/>
      <w:marRight w:val="0"/>
      <w:marTop w:val="0"/>
      <w:marBottom w:val="0"/>
      <w:divBdr>
        <w:top w:val="none" w:sz="0" w:space="0" w:color="auto"/>
        <w:left w:val="none" w:sz="0" w:space="0" w:color="auto"/>
        <w:bottom w:val="none" w:sz="0" w:space="0" w:color="auto"/>
        <w:right w:val="none" w:sz="0" w:space="0" w:color="auto"/>
      </w:divBdr>
    </w:div>
    <w:div w:id="1031875655">
      <w:bodyDiv w:val="1"/>
      <w:marLeft w:val="0"/>
      <w:marRight w:val="0"/>
      <w:marTop w:val="0"/>
      <w:marBottom w:val="0"/>
      <w:divBdr>
        <w:top w:val="none" w:sz="0" w:space="0" w:color="auto"/>
        <w:left w:val="none" w:sz="0" w:space="0" w:color="auto"/>
        <w:bottom w:val="none" w:sz="0" w:space="0" w:color="auto"/>
        <w:right w:val="none" w:sz="0" w:space="0" w:color="auto"/>
      </w:divBdr>
    </w:div>
    <w:div w:id="1128165474">
      <w:bodyDiv w:val="1"/>
      <w:marLeft w:val="0"/>
      <w:marRight w:val="0"/>
      <w:marTop w:val="0"/>
      <w:marBottom w:val="0"/>
      <w:divBdr>
        <w:top w:val="none" w:sz="0" w:space="0" w:color="auto"/>
        <w:left w:val="none" w:sz="0" w:space="0" w:color="auto"/>
        <w:bottom w:val="none" w:sz="0" w:space="0" w:color="auto"/>
        <w:right w:val="none" w:sz="0" w:space="0" w:color="auto"/>
      </w:divBdr>
    </w:div>
    <w:div w:id="1168210577">
      <w:bodyDiv w:val="1"/>
      <w:marLeft w:val="0"/>
      <w:marRight w:val="0"/>
      <w:marTop w:val="0"/>
      <w:marBottom w:val="0"/>
      <w:divBdr>
        <w:top w:val="none" w:sz="0" w:space="0" w:color="auto"/>
        <w:left w:val="none" w:sz="0" w:space="0" w:color="auto"/>
        <w:bottom w:val="none" w:sz="0" w:space="0" w:color="auto"/>
        <w:right w:val="none" w:sz="0" w:space="0" w:color="auto"/>
      </w:divBdr>
    </w:div>
    <w:div w:id="1337268227">
      <w:bodyDiv w:val="1"/>
      <w:marLeft w:val="0"/>
      <w:marRight w:val="0"/>
      <w:marTop w:val="0"/>
      <w:marBottom w:val="0"/>
      <w:divBdr>
        <w:top w:val="none" w:sz="0" w:space="0" w:color="auto"/>
        <w:left w:val="none" w:sz="0" w:space="0" w:color="auto"/>
        <w:bottom w:val="none" w:sz="0" w:space="0" w:color="auto"/>
        <w:right w:val="none" w:sz="0" w:space="0" w:color="auto"/>
      </w:divBdr>
    </w:div>
    <w:div w:id="1489400991">
      <w:bodyDiv w:val="1"/>
      <w:marLeft w:val="0"/>
      <w:marRight w:val="0"/>
      <w:marTop w:val="0"/>
      <w:marBottom w:val="0"/>
      <w:divBdr>
        <w:top w:val="none" w:sz="0" w:space="0" w:color="auto"/>
        <w:left w:val="none" w:sz="0" w:space="0" w:color="auto"/>
        <w:bottom w:val="none" w:sz="0" w:space="0" w:color="auto"/>
        <w:right w:val="none" w:sz="0" w:space="0" w:color="auto"/>
      </w:divBdr>
    </w:div>
    <w:div w:id="1813401155">
      <w:bodyDiv w:val="1"/>
      <w:marLeft w:val="0"/>
      <w:marRight w:val="0"/>
      <w:marTop w:val="0"/>
      <w:marBottom w:val="0"/>
      <w:divBdr>
        <w:top w:val="none" w:sz="0" w:space="0" w:color="auto"/>
        <w:left w:val="none" w:sz="0" w:space="0" w:color="auto"/>
        <w:bottom w:val="none" w:sz="0" w:space="0" w:color="auto"/>
        <w:right w:val="none" w:sz="0" w:space="0" w:color="auto"/>
      </w:divBdr>
    </w:div>
    <w:div w:id="1955360255">
      <w:bodyDiv w:val="1"/>
      <w:marLeft w:val="0"/>
      <w:marRight w:val="0"/>
      <w:marTop w:val="0"/>
      <w:marBottom w:val="0"/>
      <w:divBdr>
        <w:top w:val="none" w:sz="0" w:space="0" w:color="auto"/>
        <w:left w:val="none" w:sz="0" w:space="0" w:color="auto"/>
        <w:bottom w:val="none" w:sz="0" w:space="0" w:color="auto"/>
        <w:right w:val="none" w:sz="0" w:space="0" w:color="auto"/>
      </w:divBdr>
    </w:div>
    <w:div w:id="2037193164">
      <w:bodyDiv w:val="1"/>
      <w:marLeft w:val="0"/>
      <w:marRight w:val="0"/>
      <w:marTop w:val="0"/>
      <w:marBottom w:val="0"/>
      <w:divBdr>
        <w:top w:val="none" w:sz="0" w:space="0" w:color="auto"/>
        <w:left w:val="none" w:sz="0" w:space="0" w:color="auto"/>
        <w:bottom w:val="none" w:sz="0" w:space="0" w:color="auto"/>
        <w:right w:val="none" w:sz="0" w:space="0" w:color="auto"/>
      </w:divBdr>
      <w:divsChild>
        <w:div w:id="2023435118">
          <w:marLeft w:val="0"/>
          <w:marRight w:val="0"/>
          <w:marTop w:val="0"/>
          <w:marBottom w:val="0"/>
          <w:divBdr>
            <w:top w:val="none" w:sz="0" w:space="0" w:color="auto"/>
            <w:left w:val="none" w:sz="0" w:space="0" w:color="auto"/>
            <w:bottom w:val="none" w:sz="0" w:space="0" w:color="auto"/>
            <w:right w:val="none" w:sz="0" w:space="0" w:color="auto"/>
          </w:divBdr>
          <w:divsChild>
            <w:div w:id="1382293356">
              <w:marLeft w:val="0"/>
              <w:marRight w:val="0"/>
              <w:marTop w:val="0"/>
              <w:marBottom w:val="0"/>
              <w:divBdr>
                <w:top w:val="none" w:sz="0" w:space="0" w:color="auto"/>
                <w:left w:val="none" w:sz="0" w:space="0" w:color="auto"/>
                <w:bottom w:val="none" w:sz="0" w:space="0" w:color="auto"/>
                <w:right w:val="none" w:sz="0" w:space="0" w:color="auto"/>
              </w:divBdr>
            </w:div>
            <w:div w:id="574820162">
              <w:marLeft w:val="0"/>
              <w:marRight w:val="0"/>
              <w:marTop w:val="100"/>
              <w:marBottom w:val="0"/>
              <w:divBdr>
                <w:top w:val="none" w:sz="0" w:space="0" w:color="auto"/>
                <w:left w:val="none" w:sz="0" w:space="0" w:color="auto"/>
                <w:bottom w:val="none" w:sz="0" w:space="0" w:color="auto"/>
                <w:right w:val="none" w:sz="0" w:space="0" w:color="auto"/>
              </w:divBdr>
              <w:divsChild>
                <w:div w:id="373847400">
                  <w:marLeft w:val="0"/>
                  <w:marRight w:val="0"/>
                  <w:marTop w:val="0"/>
                  <w:marBottom w:val="0"/>
                  <w:divBdr>
                    <w:top w:val="none" w:sz="0" w:space="0" w:color="auto"/>
                    <w:left w:val="none" w:sz="0" w:space="0" w:color="auto"/>
                    <w:bottom w:val="none" w:sz="0" w:space="0" w:color="auto"/>
                    <w:right w:val="none" w:sz="0" w:space="0" w:color="auto"/>
                  </w:divBdr>
                </w:div>
                <w:div w:id="1287660227">
                  <w:marLeft w:val="0"/>
                  <w:marRight w:val="0"/>
                  <w:marTop w:val="0"/>
                  <w:marBottom w:val="0"/>
                  <w:divBdr>
                    <w:top w:val="none" w:sz="0" w:space="0" w:color="auto"/>
                    <w:left w:val="none" w:sz="0" w:space="0" w:color="auto"/>
                    <w:bottom w:val="none" w:sz="0" w:space="0" w:color="auto"/>
                    <w:right w:val="none" w:sz="0" w:space="0" w:color="auto"/>
                  </w:divBdr>
                </w:div>
              </w:divsChild>
            </w:div>
            <w:div w:id="1051658544">
              <w:marLeft w:val="0"/>
              <w:marRight w:val="0"/>
              <w:marTop w:val="0"/>
              <w:marBottom w:val="0"/>
              <w:divBdr>
                <w:top w:val="none" w:sz="0" w:space="0" w:color="auto"/>
                <w:left w:val="none" w:sz="0" w:space="0" w:color="auto"/>
                <w:bottom w:val="none" w:sz="0" w:space="0" w:color="auto"/>
                <w:right w:val="none" w:sz="0" w:space="0" w:color="auto"/>
              </w:divBdr>
              <w:divsChild>
                <w:div w:id="14703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8785">
          <w:marLeft w:val="0"/>
          <w:marRight w:val="0"/>
          <w:marTop w:val="0"/>
          <w:marBottom w:val="0"/>
          <w:divBdr>
            <w:top w:val="none" w:sz="0" w:space="0" w:color="auto"/>
            <w:left w:val="none" w:sz="0" w:space="0" w:color="auto"/>
            <w:bottom w:val="none" w:sz="0" w:space="0" w:color="auto"/>
            <w:right w:val="none" w:sz="0" w:space="0" w:color="auto"/>
          </w:divBdr>
          <w:divsChild>
            <w:div w:id="1894610204">
              <w:marLeft w:val="0"/>
              <w:marRight w:val="0"/>
              <w:marTop w:val="0"/>
              <w:marBottom w:val="0"/>
              <w:divBdr>
                <w:top w:val="none" w:sz="0" w:space="0" w:color="auto"/>
                <w:left w:val="none" w:sz="0" w:space="0" w:color="auto"/>
                <w:bottom w:val="none" w:sz="0" w:space="0" w:color="auto"/>
                <w:right w:val="none" w:sz="0" w:space="0" w:color="auto"/>
              </w:divBdr>
              <w:divsChild>
                <w:div w:id="1761176903">
                  <w:marLeft w:val="0"/>
                  <w:marRight w:val="0"/>
                  <w:marTop w:val="0"/>
                  <w:marBottom w:val="0"/>
                  <w:divBdr>
                    <w:top w:val="none" w:sz="0" w:space="0" w:color="auto"/>
                    <w:left w:val="none" w:sz="0" w:space="0" w:color="auto"/>
                    <w:bottom w:val="none" w:sz="0" w:space="0" w:color="auto"/>
                    <w:right w:val="none" w:sz="0" w:space="0" w:color="auto"/>
                  </w:divBdr>
                  <w:divsChild>
                    <w:div w:id="768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БРЕСТ2ОТ0258</b:Tag>
    <b:SourceType>Book</b:SourceType>
    <b:Guid>{1630CC0D-558D-4BDE-9CC4-7EA8DA866672}</b:Guid>
    <b:Title>ОАО "НИКИЭТ". БРЕСТ.2-ОТ-0258. Доработка программы ПУЧОК-ЖМТ (ячейковый теплогидравлический код) для включения в разрабатываемую систему сквозных кодов, подготовка документации по теме «Разработка элементов интегрированной системы кодов нового поколения</b:Title>
    <b:Publisher>для обеспечения приоритетных задач расчётного обоснования безопасности по проекту БРЕСТ». Отчет о научно-исследовательской работе. Инв. № 231-171-9204, 2011</b:Publisher>
    <b:RefOrder>3</b:RefOrder>
  </b:Source>
  <b:Source>
    <b:Tag>Star_CCM_12_06</b:Tag>
    <b:SourceType>Book</b:SourceType>
    <b:Guid>{4073FEA6-17FF-45A6-8DDC-5BADC1400838}</b:Guid>
    <b:Title>User Guide. STAR-CCM+  Version 12.06 – Siemens PLM Software, 2017.</b:Title>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D977C6-D19B-4704-A21E-9F88368A9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82B14B-45CD-4D5D-9BF8-99CCA612EFDD}">
  <ds:schemaRefs>
    <ds:schemaRef ds:uri="http://schemas.openxmlformats.org/officeDocument/2006/bibliography"/>
  </ds:schemaRefs>
</ds:datastoreItem>
</file>

<file path=customXml/itemProps3.xml><?xml version="1.0" encoding="utf-8"?>
<ds:datastoreItem xmlns:ds="http://schemas.openxmlformats.org/officeDocument/2006/customXml" ds:itemID="{7FCDE0F0-A4F8-4346-B035-E16277CD4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F710E7-3174-422F-B42B-B37C1663C5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1185</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Luka</cp:lastModifiedBy>
  <cp:revision>3</cp:revision>
  <cp:lastPrinted>2025-10-19T09:40:00Z</cp:lastPrinted>
  <dcterms:created xsi:type="dcterms:W3CDTF">2026-02-03T14:01:00Z</dcterms:created>
  <dcterms:modified xsi:type="dcterms:W3CDTF">2026-02-03T14:06:00Z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