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603BA" w14:textId="185EC284" w:rsidR="00FD6A42" w:rsidRPr="00FD6A42" w:rsidRDefault="00FD6A42" w:rsidP="00FD6A42">
      <w:pPr>
        <w:pStyle w:val="ListParagraph"/>
        <w:numPr>
          <w:ilvl w:val="0"/>
          <w:numId w:val="18"/>
        </w:numPr>
        <w:rPr>
          <w:rFonts w:ascii="Times New Roman" w:hAnsi="Times New Roman" w:cs="Times New Roman"/>
          <w:b/>
          <w:bCs/>
          <w:sz w:val="28"/>
          <w:szCs w:val="28"/>
        </w:rPr>
      </w:pPr>
      <w:r w:rsidRPr="00FD6A42">
        <w:rPr>
          <w:rFonts w:ascii="Times New Roman" w:hAnsi="Times New Roman" w:cs="Times New Roman"/>
          <w:b/>
          <w:sz w:val="28"/>
          <w:szCs w:val="28"/>
          <w:lang w:val="en-US"/>
        </w:rPr>
        <w:t>HYDRA-IBRAE/LM</w:t>
      </w:r>
    </w:p>
    <w:p w14:paraId="7D140410" w14:textId="77777777" w:rsidR="00FD6A42" w:rsidRPr="00FD6A42" w:rsidRDefault="00FD6A42" w:rsidP="00FD6A42">
      <w:pPr>
        <w:pStyle w:val="ListParagraph"/>
        <w:rPr>
          <w:rFonts w:ascii="Times New Roman" w:hAnsi="Times New Roman" w:cs="Times New Roman"/>
          <w:b/>
          <w:bCs/>
          <w:sz w:val="28"/>
          <w:szCs w:val="28"/>
        </w:rPr>
      </w:pPr>
    </w:p>
    <w:p w14:paraId="78624B29" w14:textId="322AED63" w:rsidR="00EF45B9" w:rsidRPr="00195C08" w:rsidRDefault="00EF45B9" w:rsidP="00EF45B9">
      <w:pPr>
        <w:pStyle w:val="ListParagraph"/>
        <w:ind w:left="360"/>
        <w:jc w:val="both"/>
        <w:rPr>
          <w:rStyle w:val="rynqvb"/>
          <w:rFonts w:ascii="Times New Roman" w:hAnsi="Times New Roman" w:cs="Times New Roman"/>
          <w:snapToGrid w:val="0"/>
          <w:sz w:val="24"/>
          <w:szCs w:val="24"/>
          <w:lang w:val="en-US"/>
        </w:rPr>
      </w:pPr>
      <w:r w:rsidRPr="00195C08">
        <w:rPr>
          <w:rFonts w:ascii="Times New Roman" w:hAnsi="Times New Roman" w:cs="Times New Roman"/>
          <w:snapToGrid w:val="0"/>
          <w:sz w:val="24"/>
          <w:szCs w:val="24"/>
          <w:lang w:val="en"/>
        </w:rPr>
        <w:t>S</w:t>
      </w:r>
      <w:proofErr w:type="spellStart"/>
      <w:r w:rsidRPr="00195C08">
        <w:rPr>
          <w:rFonts w:ascii="Times New Roman" w:hAnsi="Times New Roman" w:cs="Times New Roman"/>
          <w:snapToGrid w:val="0"/>
          <w:sz w:val="24"/>
          <w:szCs w:val="24"/>
          <w:lang w:val="en-US"/>
        </w:rPr>
        <w:t>ystem</w:t>
      </w:r>
      <w:proofErr w:type="spellEnd"/>
      <w:r w:rsidRPr="00195C08">
        <w:rPr>
          <w:rFonts w:ascii="Times New Roman" w:hAnsi="Times New Roman" w:cs="Times New Roman"/>
          <w:snapToGrid w:val="0"/>
          <w:sz w:val="24"/>
          <w:szCs w:val="24"/>
          <w:lang w:val="en-US"/>
        </w:rPr>
        <w:t xml:space="preserve"> </w:t>
      </w:r>
      <w:r w:rsidRPr="00195C08">
        <w:rPr>
          <w:rFonts w:ascii="Times New Roman" w:eastAsia="Calibri" w:hAnsi="Times New Roman" w:cs="Times New Roman"/>
          <w:sz w:val="24"/>
          <w:szCs w:val="24"/>
          <w:lang w:val="en-US"/>
        </w:rPr>
        <w:t>thermal-hydraulic</w:t>
      </w:r>
      <w:r w:rsidRPr="00195C08">
        <w:rPr>
          <w:rFonts w:ascii="Times New Roman" w:hAnsi="Times New Roman" w:cs="Times New Roman"/>
          <w:snapToGrid w:val="0"/>
          <w:sz w:val="24"/>
          <w:szCs w:val="24"/>
          <w:lang w:val="en-US"/>
        </w:rPr>
        <w:t xml:space="preserve"> code</w:t>
      </w:r>
      <w:r w:rsidRPr="00195C08">
        <w:rPr>
          <w:rFonts w:ascii="Times New Roman" w:hAnsi="Times New Roman" w:cs="Times New Roman"/>
          <w:sz w:val="24"/>
          <w:szCs w:val="24"/>
          <w:lang w:val="en-US"/>
        </w:rPr>
        <w:t xml:space="preserve"> HYDRA-IBRAE/LM </w:t>
      </w:r>
      <w:r w:rsidRPr="006A4838">
        <w:rPr>
          <w:rFonts w:ascii="Times New Roman" w:hAnsi="Times New Roman" w:cs="Times New Roman"/>
          <w:sz w:val="24"/>
          <w:szCs w:val="24"/>
          <w:lang w:val="en-US"/>
        </w:rPr>
        <w:t>[</w:t>
      </w:r>
      <w:r>
        <w:rPr>
          <w:rFonts w:ascii="Times New Roman" w:hAnsi="Times New Roman" w:cs="Times New Roman"/>
          <w:sz w:val="24"/>
          <w:szCs w:val="24"/>
          <w:lang w:val="en-US"/>
        </w:rPr>
        <w:t>1</w:t>
      </w:r>
      <w:r w:rsidRPr="006A4838">
        <w:rPr>
          <w:rFonts w:ascii="Times New Roman" w:hAnsi="Times New Roman" w:cs="Times New Roman"/>
          <w:sz w:val="24"/>
          <w:szCs w:val="24"/>
          <w:lang w:val="en-US"/>
        </w:rPr>
        <w:t>]</w:t>
      </w:r>
      <w:r w:rsidRPr="00195C08">
        <w:rPr>
          <w:rFonts w:ascii="Times New Roman" w:hAnsi="Times New Roman" w:cs="Times New Roman"/>
          <w:sz w:val="24"/>
          <w:szCs w:val="24"/>
          <w:lang w:val="en-US"/>
        </w:rPr>
        <w:t xml:space="preserve"> is being</w:t>
      </w:r>
      <w:r w:rsidRPr="006A4838">
        <w:rPr>
          <w:rFonts w:ascii="Times New Roman" w:hAnsi="Times New Roman" w:cs="Times New Roman"/>
          <w:snapToGrid w:val="0"/>
          <w:sz w:val="24"/>
          <w:szCs w:val="24"/>
          <w:lang w:val="en-US"/>
        </w:rPr>
        <w:t xml:space="preserve"> developed </w:t>
      </w:r>
      <w:r w:rsidRPr="00195C08">
        <w:rPr>
          <w:rFonts w:ascii="Times New Roman" w:hAnsi="Times New Roman" w:cs="Times New Roman"/>
          <w:snapToGrid w:val="0"/>
          <w:sz w:val="24"/>
          <w:szCs w:val="24"/>
          <w:lang w:val="en-US"/>
        </w:rPr>
        <w:t>in</w:t>
      </w:r>
      <w:r w:rsidRPr="006A4838">
        <w:rPr>
          <w:rFonts w:ascii="Times New Roman" w:hAnsi="Times New Roman" w:cs="Times New Roman"/>
          <w:snapToGrid w:val="0"/>
          <w:sz w:val="24"/>
          <w:szCs w:val="24"/>
          <w:lang w:val="en-US"/>
        </w:rPr>
        <w:t xml:space="preserve"> the</w:t>
      </w:r>
      <w:r w:rsidRPr="00195C08">
        <w:rPr>
          <w:rFonts w:ascii="Times New Roman" w:hAnsi="Times New Roman" w:cs="Times New Roman"/>
          <w:snapToGrid w:val="0"/>
          <w:sz w:val="24"/>
          <w:szCs w:val="24"/>
          <w:lang w:val="en-US"/>
        </w:rPr>
        <w:t xml:space="preserve"> </w:t>
      </w:r>
      <w:r w:rsidRPr="006A4838">
        <w:rPr>
          <w:rFonts w:ascii="Times New Roman" w:hAnsi="Times New Roman" w:cs="Times New Roman"/>
          <w:sz w:val="24"/>
          <w:szCs w:val="24"/>
        </w:rPr>
        <w:t xml:space="preserve">Nuclear Safety Institute </w:t>
      </w:r>
      <w:r w:rsidRPr="006A4838">
        <w:rPr>
          <w:rFonts w:ascii="Times New Roman" w:hAnsi="Times New Roman" w:cs="Times New Roman"/>
          <w:sz w:val="24"/>
          <w:szCs w:val="24"/>
          <w:lang w:val="en-US"/>
        </w:rPr>
        <w:t xml:space="preserve">of </w:t>
      </w:r>
      <w:r w:rsidRPr="006A4838">
        <w:rPr>
          <w:rStyle w:val="rynqvb"/>
          <w:rFonts w:ascii="Times New Roman" w:hAnsi="Times New Roman" w:cs="Times New Roman"/>
          <w:sz w:val="24"/>
          <w:szCs w:val="24"/>
          <w:lang w:val="en"/>
        </w:rPr>
        <w:t>the Russian Academy of Sciences</w:t>
      </w:r>
      <w:r w:rsidRPr="006A4838">
        <w:rPr>
          <w:rStyle w:val="rynqvb"/>
          <w:rFonts w:ascii="Times New Roman" w:hAnsi="Times New Roman" w:cs="Times New Roman"/>
          <w:sz w:val="24"/>
          <w:szCs w:val="24"/>
          <w:lang w:val="en-US"/>
        </w:rPr>
        <w:t xml:space="preserve"> </w:t>
      </w:r>
      <w:r w:rsidRPr="006A4838">
        <w:rPr>
          <w:rFonts w:ascii="Times New Roman" w:hAnsi="Times New Roman" w:cs="Times New Roman"/>
          <w:sz w:val="24"/>
          <w:szCs w:val="24"/>
        </w:rPr>
        <w:t>(IBRAE RAN</w:t>
      </w:r>
      <w:r w:rsidRPr="006A4838">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195C08">
        <w:rPr>
          <w:rFonts w:ascii="Times New Roman" w:hAnsi="Times New Roman" w:cs="Times New Roman"/>
          <w:snapToGrid w:val="0"/>
          <w:sz w:val="24"/>
          <w:szCs w:val="24"/>
          <w:lang w:val="en-US"/>
        </w:rPr>
        <w:t xml:space="preserve">in frame of </w:t>
      </w:r>
      <w:proofErr w:type="spellStart"/>
      <w:r w:rsidRPr="00195C08">
        <w:rPr>
          <w:rFonts w:ascii="Times New Roman" w:hAnsi="Times New Roman" w:cs="Times New Roman"/>
          <w:snapToGrid w:val="0"/>
          <w:sz w:val="24"/>
          <w:szCs w:val="24"/>
          <w:lang w:val="en-US"/>
        </w:rPr>
        <w:t>Proryv</w:t>
      </w:r>
      <w:proofErr w:type="spellEnd"/>
      <w:r w:rsidRPr="00195C08">
        <w:rPr>
          <w:rFonts w:ascii="Times New Roman" w:hAnsi="Times New Roman" w:cs="Times New Roman"/>
          <w:snapToGrid w:val="0"/>
          <w:sz w:val="24"/>
          <w:szCs w:val="24"/>
          <w:lang w:val="en-US"/>
        </w:rPr>
        <w:t xml:space="preserve"> Project for safety justification of reactor facilities with lead, lead-bismuth</w:t>
      </w:r>
      <w:r>
        <w:rPr>
          <w:rFonts w:ascii="Times New Roman" w:hAnsi="Times New Roman" w:cs="Times New Roman"/>
          <w:snapToGrid w:val="0"/>
          <w:sz w:val="24"/>
          <w:szCs w:val="24"/>
          <w:lang w:val="en-US"/>
        </w:rPr>
        <w:t>,</w:t>
      </w:r>
      <w:r w:rsidRPr="00195C08">
        <w:rPr>
          <w:rFonts w:ascii="Times New Roman" w:hAnsi="Times New Roman" w:cs="Times New Roman"/>
          <w:snapToGrid w:val="0"/>
          <w:sz w:val="24"/>
          <w:szCs w:val="24"/>
          <w:lang w:val="en-US"/>
        </w:rPr>
        <w:t xml:space="preserve"> and sodium coolants</w:t>
      </w:r>
      <w:r w:rsidRPr="00195C08">
        <w:rPr>
          <w:rFonts w:ascii="Times New Roman" w:hAnsi="Times New Roman" w:cs="Times New Roman"/>
          <w:sz w:val="24"/>
          <w:szCs w:val="24"/>
          <w:lang w:val="en-US"/>
        </w:rPr>
        <w:t xml:space="preserve">. The code also </w:t>
      </w:r>
      <w:proofErr w:type="gramStart"/>
      <w:r w:rsidRPr="00195C08">
        <w:rPr>
          <w:rFonts w:ascii="Times New Roman" w:hAnsi="Times New Roman" w:cs="Times New Roman"/>
          <w:sz w:val="24"/>
          <w:szCs w:val="24"/>
          <w:lang w:val="en-US"/>
        </w:rPr>
        <w:t>allows</w:t>
      </w:r>
      <w:proofErr w:type="gramEnd"/>
      <w:r w:rsidRPr="00195C08">
        <w:rPr>
          <w:rFonts w:ascii="Times New Roman" w:hAnsi="Times New Roman" w:cs="Times New Roman"/>
          <w:sz w:val="24"/>
          <w:szCs w:val="24"/>
          <w:lang w:val="en-US"/>
        </w:rPr>
        <w:t xml:space="preserve"> to simulate water and air circuits of these facilities. </w:t>
      </w:r>
      <w:r w:rsidRPr="00195C08">
        <w:rPr>
          <w:rFonts w:ascii="Times New Roman" w:hAnsi="Times New Roman" w:cs="Times New Roman"/>
          <w:iCs/>
          <w:sz w:val="24"/>
          <w:szCs w:val="24"/>
          <w:lang w:val="en-US"/>
        </w:rPr>
        <w:t>The s</w:t>
      </w:r>
      <w:r w:rsidRPr="00195C08">
        <w:rPr>
          <w:rStyle w:val="rynqvb"/>
          <w:rFonts w:ascii="Times New Roman" w:hAnsi="Times New Roman" w:cs="Times New Roman"/>
          <w:sz w:val="24"/>
          <w:szCs w:val="24"/>
          <w:lang w:val="en-US"/>
        </w:rPr>
        <w:t>imulation of</w:t>
      </w:r>
      <w:r w:rsidRPr="00195C08">
        <w:rPr>
          <w:rStyle w:val="rynqvb"/>
          <w:rFonts w:ascii="Times New Roman" w:hAnsi="Times New Roman" w:cs="Times New Roman"/>
          <w:sz w:val="24"/>
          <w:szCs w:val="24"/>
          <w:lang w:val="en"/>
        </w:rPr>
        <w:t xml:space="preserve"> thermal-h</w:t>
      </w:r>
      <w:r w:rsidR="006C721F">
        <w:rPr>
          <w:rStyle w:val="rynqvb"/>
          <w:rFonts w:ascii="Times New Roman" w:hAnsi="Times New Roman" w:cs="Times New Roman"/>
          <w:sz w:val="24"/>
          <w:szCs w:val="24"/>
          <w:lang w:val="en"/>
        </w:rPr>
        <w:t xml:space="preserve">ydraulic processes in the code </w:t>
      </w:r>
      <w:r w:rsidRPr="00195C08">
        <w:rPr>
          <w:rStyle w:val="rynqvb"/>
          <w:rFonts w:ascii="Times New Roman" w:hAnsi="Times New Roman" w:cs="Times New Roman"/>
          <w:sz w:val="24"/>
          <w:szCs w:val="24"/>
          <w:lang w:val="en"/>
        </w:rPr>
        <w:t>is based on a non</w:t>
      </w:r>
      <w:r w:rsidRPr="00195C08">
        <w:rPr>
          <w:rStyle w:val="rynqvb"/>
          <w:rFonts w:ascii="Times New Roman" w:hAnsi="Times New Roman" w:cs="Times New Roman"/>
          <w:sz w:val="24"/>
          <w:szCs w:val="24"/>
          <w:lang w:val="en-US"/>
        </w:rPr>
        <w:t>-</w:t>
      </w:r>
      <w:r w:rsidRPr="00195C08">
        <w:rPr>
          <w:rStyle w:val="rynqvb"/>
          <w:rFonts w:ascii="Times New Roman" w:hAnsi="Times New Roman" w:cs="Times New Roman"/>
          <w:sz w:val="24"/>
          <w:szCs w:val="24"/>
          <w:lang w:val="en"/>
        </w:rPr>
        <w:t xml:space="preserve">equilibrium two-fluid model in a one-dimensional approximation </w:t>
      </w:r>
      <w:proofErr w:type="gramStart"/>
      <w:r w:rsidRPr="00195C08">
        <w:rPr>
          <w:rStyle w:val="rynqvb"/>
          <w:rFonts w:ascii="Times New Roman" w:hAnsi="Times New Roman" w:cs="Times New Roman"/>
          <w:sz w:val="24"/>
          <w:szCs w:val="24"/>
          <w:lang w:val="en"/>
        </w:rPr>
        <w:t>taking into account</w:t>
      </w:r>
      <w:proofErr w:type="gramEnd"/>
      <w:r w:rsidRPr="00195C08">
        <w:rPr>
          <w:rStyle w:val="rynqvb"/>
          <w:rFonts w:ascii="Times New Roman" w:hAnsi="Times New Roman" w:cs="Times New Roman"/>
          <w:sz w:val="24"/>
          <w:szCs w:val="24"/>
          <w:lang w:val="en"/>
        </w:rPr>
        <w:t xml:space="preserve"> </w:t>
      </w:r>
      <w:r w:rsidRPr="00195C08">
        <w:rPr>
          <w:rFonts w:ascii="Times New Roman" w:hAnsi="Times New Roman" w:cs="Times New Roman"/>
          <w:sz w:val="24"/>
          <w:szCs w:val="24"/>
          <w:lang w:val="en-US"/>
        </w:rPr>
        <w:t xml:space="preserve">admixture of </w:t>
      </w:r>
      <w:proofErr w:type="spellStart"/>
      <w:r w:rsidRPr="00195C08">
        <w:rPr>
          <w:rFonts w:ascii="Times New Roman" w:hAnsi="Times New Roman" w:cs="Times New Roman"/>
          <w:sz w:val="24"/>
          <w:szCs w:val="24"/>
          <w:lang w:val="en-US"/>
        </w:rPr>
        <w:t>noncondensable</w:t>
      </w:r>
      <w:proofErr w:type="spellEnd"/>
      <w:r w:rsidRPr="00195C08">
        <w:rPr>
          <w:rFonts w:ascii="Times New Roman" w:hAnsi="Times New Roman" w:cs="Times New Roman"/>
          <w:sz w:val="24"/>
          <w:szCs w:val="24"/>
          <w:lang w:val="en-US"/>
        </w:rPr>
        <w:t xml:space="preserve"> gases. </w:t>
      </w:r>
      <w:r w:rsidRPr="00195C08">
        <w:rPr>
          <w:rStyle w:val="rynqvb"/>
          <w:rFonts w:ascii="Times New Roman" w:hAnsi="Times New Roman" w:cs="Times New Roman"/>
          <w:sz w:val="24"/>
          <w:szCs w:val="24"/>
          <w:lang w:val="en"/>
        </w:rPr>
        <w:t>A three-fluid model</w:t>
      </w:r>
      <w:r w:rsidRPr="00195C08">
        <w:rPr>
          <w:rStyle w:val="rynqvb"/>
          <w:rFonts w:ascii="Times New Roman" w:hAnsi="Times New Roman" w:cs="Times New Roman"/>
          <w:sz w:val="24"/>
          <w:szCs w:val="24"/>
          <w:lang w:val="en-US"/>
        </w:rPr>
        <w:t xml:space="preserve"> can be used to simulate </w:t>
      </w:r>
      <w:r w:rsidRPr="00195C08">
        <w:rPr>
          <w:rStyle w:val="rynqvb"/>
          <w:rFonts w:ascii="Times New Roman" w:hAnsi="Times New Roman" w:cs="Times New Roman"/>
          <w:sz w:val="24"/>
          <w:szCs w:val="24"/>
          <w:lang w:val="en"/>
        </w:rPr>
        <w:t>the dispersed-annular flow regime of water.</w:t>
      </w:r>
      <w:r w:rsidRPr="00195C08">
        <w:rPr>
          <w:rStyle w:val="rynqvb"/>
          <w:rFonts w:ascii="Times New Roman" w:hAnsi="Times New Roman" w:cs="Times New Roman"/>
          <w:sz w:val="24"/>
          <w:szCs w:val="24"/>
          <w:lang w:val="en-US"/>
        </w:rPr>
        <w:t xml:space="preserve"> </w:t>
      </w:r>
    </w:p>
    <w:p w14:paraId="6DEA6392" w14:textId="77777777" w:rsidR="00EF45B9" w:rsidRPr="00195C08" w:rsidRDefault="00EF45B9" w:rsidP="00EF45B9">
      <w:pPr>
        <w:pStyle w:val="ListParagraph"/>
        <w:ind w:left="360"/>
        <w:jc w:val="both"/>
        <w:rPr>
          <w:rFonts w:ascii="Times New Roman" w:hAnsi="Times New Roman" w:cs="Times New Roman"/>
          <w:sz w:val="24"/>
          <w:szCs w:val="24"/>
          <w:lang w:val="en-US"/>
        </w:rPr>
      </w:pPr>
      <w:r w:rsidRPr="00195C08">
        <w:rPr>
          <w:rStyle w:val="rynqvb"/>
          <w:rFonts w:ascii="Times New Roman" w:hAnsi="Times New Roman" w:cs="Times New Roman"/>
          <w:sz w:val="24"/>
          <w:szCs w:val="24"/>
          <w:lang w:val="en"/>
        </w:rPr>
        <w:t xml:space="preserve">There are </w:t>
      </w:r>
      <w:proofErr w:type="gramStart"/>
      <w:r w:rsidRPr="00195C08">
        <w:rPr>
          <w:rStyle w:val="rynqvb"/>
          <w:rFonts w:ascii="Times New Roman" w:hAnsi="Times New Roman" w:cs="Times New Roman"/>
          <w:sz w:val="24"/>
          <w:szCs w:val="24"/>
          <w:lang w:val="en"/>
        </w:rPr>
        <w:t>a number of</w:t>
      </w:r>
      <w:proofErr w:type="gramEnd"/>
      <w:r w:rsidRPr="00195C08">
        <w:rPr>
          <w:rStyle w:val="rynqvb"/>
          <w:rFonts w:ascii="Times New Roman" w:hAnsi="Times New Roman" w:cs="Times New Roman"/>
          <w:sz w:val="24"/>
          <w:szCs w:val="24"/>
          <w:lang w:val="en"/>
        </w:rPr>
        <w:t xml:space="preserve"> special models in the code, for example</w:t>
      </w:r>
      <w:r w:rsidRPr="00195C08">
        <w:rPr>
          <w:rStyle w:val="rynqvb"/>
          <w:rFonts w:ascii="Times New Roman" w:hAnsi="Times New Roman" w:cs="Times New Roman"/>
          <w:sz w:val="24"/>
          <w:szCs w:val="24"/>
          <w:lang w:val="en-US"/>
        </w:rPr>
        <w:t xml:space="preserve">: </w:t>
      </w:r>
      <w:r w:rsidRPr="00195C08">
        <w:rPr>
          <w:rStyle w:val="rynqvb"/>
          <w:rFonts w:ascii="Times New Roman" w:hAnsi="Times New Roman" w:cs="Times New Roman"/>
          <w:sz w:val="24"/>
          <w:szCs w:val="24"/>
          <w:lang w:val="en"/>
        </w:rPr>
        <w:t>heat transfer in solids in 1D and 2D</w:t>
      </w:r>
      <w:r w:rsidRPr="00195C08">
        <w:rPr>
          <w:rStyle w:val="rynqvb"/>
          <w:rFonts w:ascii="Times New Roman" w:hAnsi="Times New Roman" w:cs="Times New Roman"/>
          <w:sz w:val="24"/>
          <w:szCs w:val="24"/>
          <w:lang w:val="en-US"/>
        </w:rPr>
        <w:t>;</w:t>
      </w:r>
      <w:r w:rsidRPr="00195C08">
        <w:rPr>
          <w:rStyle w:val="rynqvb"/>
          <w:rFonts w:ascii="Times New Roman" w:hAnsi="Times New Roman" w:cs="Times New Roman"/>
          <w:sz w:val="24"/>
          <w:szCs w:val="24"/>
          <w:lang w:val="en"/>
        </w:rPr>
        <w:t xml:space="preserve"> radiative heat transfer; lead coolant freezing/melting processes. There is also the possibility of individual equipment elements</w:t>
      </w:r>
      <w:r w:rsidRPr="00195C08">
        <w:rPr>
          <w:rStyle w:val="rynqvb"/>
          <w:rFonts w:ascii="Times New Roman" w:hAnsi="Times New Roman" w:cs="Times New Roman"/>
          <w:sz w:val="24"/>
          <w:szCs w:val="24"/>
          <w:lang w:val="en-US"/>
        </w:rPr>
        <w:t xml:space="preserve"> simulation</w:t>
      </w:r>
      <w:r w:rsidRPr="00195C08">
        <w:rPr>
          <w:rStyle w:val="rynqvb"/>
          <w:rFonts w:ascii="Times New Roman" w:hAnsi="Times New Roman" w:cs="Times New Roman"/>
          <w:sz w:val="24"/>
          <w:szCs w:val="24"/>
          <w:lang w:val="en"/>
        </w:rPr>
        <w:t>: pumps, valves, and turbines. To perform uncertainty and sensitivity analysis, a</w:t>
      </w:r>
      <w:r w:rsidRPr="00195C08">
        <w:rPr>
          <w:rStyle w:val="rynqvb"/>
          <w:rFonts w:ascii="Times New Roman" w:hAnsi="Times New Roman" w:cs="Times New Roman"/>
          <w:sz w:val="24"/>
          <w:szCs w:val="24"/>
          <w:lang w:val="en-US"/>
        </w:rPr>
        <w:t xml:space="preserve"> </w:t>
      </w:r>
      <w:r w:rsidRPr="00195C08">
        <w:rPr>
          <w:rStyle w:val="rynqvb"/>
          <w:rFonts w:ascii="Times New Roman" w:hAnsi="Times New Roman" w:cs="Times New Roman"/>
          <w:sz w:val="24"/>
          <w:szCs w:val="24"/>
          <w:lang w:val="en"/>
        </w:rPr>
        <w:t>specialized utility developed in IBRAE RAN as well, can be used. It allows running multivariate calculations with variation of input parameters and performing statistical processing of the obtained results.</w:t>
      </w:r>
      <w:r w:rsidRPr="00195C08">
        <w:rPr>
          <w:rStyle w:val="rynqvb"/>
          <w:rFonts w:ascii="Times New Roman" w:hAnsi="Times New Roman" w:cs="Times New Roman"/>
          <w:sz w:val="24"/>
          <w:szCs w:val="24"/>
          <w:lang w:val="en-US"/>
        </w:rPr>
        <w:t xml:space="preserve"> </w:t>
      </w:r>
      <w:r w:rsidRPr="00195C08">
        <w:rPr>
          <w:rFonts w:ascii="Times New Roman" w:hAnsi="Times New Roman" w:cs="Times New Roman"/>
          <w:sz w:val="24"/>
          <w:szCs w:val="24"/>
          <w:lang w:val="en-US"/>
        </w:rPr>
        <w:t xml:space="preserve">HYDRA-IBRAE/LM is </w:t>
      </w:r>
      <w:r w:rsidRPr="00195C08">
        <w:rPr>
          <w:rStyle w:val="rynqvb"/>
          <w:rFonts w:ascii="Times New Roman" w:hAnsi="Times New Roman" w:cs="Times New Roman"/>
          <w:sz w:val="24"/>
          <w:szCs w:val="24"/>
          <w:lang w:val="en"/>
        </w:rPr>
        <w:t>a</w:t>
      </w:r>
      <w:r w:rsidRPr="00195C08">
        <w:rPr>
          <w:rStyle w:val="rynqvb"/>
          <w:rFonts w:ascii="Times New Roman" w:hAnsi="Times New Roman" w:cs="Times New Roman"/>
          <w:sz w:val="24"/>
          <w:szCs w:val="24"/>
          <w:lang w:val="en-US"/>
        </w:rPr>
        <w:t xml:space="preserve"> </w:t>
      </w:r>
      <w:r w:rsidRPr="00195C08">
        <w:rPr>
          <w:rStyle w:val="rynqvb"/>
          <w:rFonts w:ascii="Times New Roman" w:hAnsi="Times New Roman" w:cs="Times New Roman"/>
          <w:sz w:val="24"/>
          <w:szCs w:val="24"/>
          <w:lang w:val="en"/>
        </w:rPr>
        <w:t>module</w:t>
      </w:r>
      <w:r w:rsidRPr="00195C08">
        <w:rPr>
          <w:rStyle w:val="rynqvb"/>
          <w:rFonts w:ascii="Times New Roman" w:hAnsi="Times New Roman" w:cs="Times New Roman"/>
          <w:sz w:val="24"/>
          <w:szCs w:val="24"/>
          <w:lang w:val="en-US"/>
        </w:rPr>
        <w:t xml:space="preserve"> </w:t>
      </w:r>
      <w:r w:rsidRPr="00195C08">
        <w:rPr>
          <w:rStyle w:val="rynqvb"/>
          <w:rFonts w:ascii="Times New Roman" w:hAnsi="Times New Roman" w:cs="Times New Roman"/>
          <w:sz w:val="24"/>
          <w:szCs w:val="24"/>
          <w:lang w:val="en"/>
        </w:rPr>
        <w:t>of</w:t>
      </w:r>
      <w:r w:rsidRPr="00195C08">
        <w:rPr>
          <w:rStyle w:val="rynqvb"/>
          <w:rFonts w:ascii="Times New Roman" w:hAnsi="Times New Roman" w:cs="Times New Roman"/>
          <w:sz w:val="24"/>
          <w:szCs w:val="24"/>
          <w:lang w:val="en-US"/>
        </w:rPr>
        <w:t xml:space="preserve"> </w:t>
      </w:r>
      <w:r w:rsidRPr="00195C08">
        <w:rPr>
          <w:rStyle w:val="rynqvb"/>
          <w:rFonts w:ascii="Times New Roman" w:hAnsi="Times New Roman" w:cs="Times New Roman"/>
          <w:sz w:val="24"/>
          <w:szCs w:val="24"/>
          <w:lang w:val="en"/>
        </w:rPr>
        <w:t>the</w:t>
      </w:r>
      <w:r w:rsidRPr="00195C08">
        <w:rPr>
          <w:rStyle w:val="rynqvb"/>
          <w:rFonts w:ascii="Times New Roman" w:hAnsi="Times New Roman" w:cs="Times New Roman"/>
          <w:sz w:val="24"/>
          <w:szCs w:val="24"/>
          <w:lang w:val="en-US"/>
        </w:rPr>
        <w:t xml:space="preserve"> </w:t>
      </w:r>
      <w:r w:rsidRPr="00195C08">
        <w:rPr>
          <w:rStyle w:val="rynqvb"/>
          <w:rFonts w:ascii="Times New Roman" w:hAnsi="Times New Roman" w:cs="Times New Roman"/>
          <w:sz w:val="24"/>
          <w:szCs w:val="24"/>
          <w:lang w:val="en"/>
        </w:rPr>
        <w:t>integral</w:t>
      </w:r>
      <w:r w:rsidRPr="00195C08">
        <w:rPr>
          <w:rStyle w:val="rynqvb"/>
          <w:rFonts w:ascii="Times New Roman" w:hAnsi="Times New Roman" w:cs="Times New Roman"/>
          <w:sz w:val="24"/>
          <w:szCs w:val="24"/>
          <w:lang w:val="en-US"/>
        </w:rPr>
        <w:t xml:space="preserve"> </w:t>
      </w:r>
      <w:r w:rsidRPr="00195C08">
        <w:rPr>
          <w:rStyle w:val="rynqvb"/>
          <w:rFonts w:ascii="Times New Roman" w:hAnsi="Times New Roman" w:cs="Times New Roman"/>
          <w:sz w:val="24"/>
          <w:szCs w:val="24"/>
          <w:lang w:val="en"/>
        </w:rPr>
        <w:t>codes</w:t>
      </w:r>
      <w:r w:rsidRPr="00195C08">
        <w:rPr>
          <w:rStyle w:val="rynqvb"/>
          <w:rFonts w:ascii="Times New Roman" w:hAnsi="Times New Roman" w:cs="Times New Roman"/>
          <w:sz w:val="24"/>
          <w:szCs w:val="24"/>
          <w:lang w:val="en-US"/>
        </w:rPr>
        <w:t xml:space="preserve"> </w:t>
      </w:r>
      <w:r w:rsidRPr="00195C08">
        <w:rPr>
          <w:rStyle w:val="rynqvb"/>
          <w:rFonts w:ascii="Times New Roman" w:hAnsi="Times New Roman" w:cs="Times New Roman"/>
          <w:sz w:val="24"/>
          <w:szCs w:val="24"/>
          <w:lang w:val="en"/>
        </w:rPr>
        <w:t>EUCLID</w:t>
      </w:r>
      <w:r w:rsidRPr="00195C08">
        <w:rPr>
          <w:rStyle w:val="rynqvb"/>
          <w:rFonts w:ascii="Times New Roman" w:hAnsi="Times New Roman" w:cs="Times New Roman"/>
          <w:sz w:val="24"/>
          <w:szCs w:val="24"/>
          <w:lang w:val="en-US"/>
        </w:rPr>
        <w:t>/</w:t>
      </w:r>
      <w:r w:rsidRPr="00195C08">
        <w:rPr>
          <w:rStyle w:val="rynqvb"/>
          <w:rFonts w:ascii="Times New Roman" w:hAnsi="Times New Roman" w:cs="Times New Roman"/>
          <w:sz w:val="24"/>
          <w:szCs w:val="24"/>
          <w:lang w:val="en"/>
        </w:rPr>
        <w:t>V</w:t>
      </w:r>
      <w:r w:rsidRPr="00195C08">
        <w:rPr>
          <w:rStyle w:val="rynqvb"/>
          <w:rFonts w:ascii="Times New Roman" w:hAnsi="Times New Roman" w:cs="Times New Roman"/>
          <w:sz w:val="24"/>
          <w:szCs w:val="24"/>
          <w:lang w:val="en-US"/>
        </w:rPr>
        <w:t xml:space="preserve">1 and </w:t>
      </w:r>
      <w:r w:rsidRPr="00195C08">
        <w:rPr>
          <w:rStyle w:val="rynqvb"/>
          <w:rFonts w:ascii="Times New Roman" w:hAnsi="Times New Roman" w:cs="Times New Roman"/>
          <w:sz w:val="24"/>
          <w:szCs w:val="24"/>
          <w:lang w:val="en"/>
        </w:rPr>
        <w:t>EUCLID</w:t>
      </w:r>
      <w:r w:rsidRPr="00195C08">
        <w:rPr>
          <w:rStyle w:val="rynqvb"/>
          <w:rFonts w:ascii="Times New Roman" w:hAnsi="Times New Roman" w:cs="Times New Roman"/>
          <w:sz w:val="24"/>
          <w:szCs w:val="24"/>
          <w:lang w:val="en-US"/>
        </w:rPr>
        <w:t>/</w:t>
      </w:r>
      <w:r w:rsidRPr="00195C08">
        <w:rPr>
          <w:rStyle w:val="rynqvb"/>
          <w:rFonts w:ascii="Times New Roman" w:hAnsi="Times New Roman" w:cs="Times New Roman"/>
          <w:sz w:val="24"/>
          <w:szCs w:val="24"/>
          <w:lang w:val="en"/>
        </w:rPr>
        <w:t>V</w:t>
      </w:r>
      <w:r w:rsidRPr="00195C08">
        <w:rPr>
          <w:rStyle w:val="rynqvb"/>
          <w:rFonts w:ascii="Times New Roman" w:hAnsi="Times New Roman" w:cs="Times New Roman"/>
          <w:sz w:val="24"/>
          <w:szCs w:val="24"/>
          <w:lang w:val="en-US"/>
        </w:rPr>
        <w:t>2</w:t>
      </w:r>
      <w:r w:rsidRPr="004840DA">
        <w:rPr>
          <w:rFonts w:ascii="Times New Roman" w:hAnsi="Times New Roman" w:cs="Times New Roman"/>
          <w:snapToGrid w:val="0"/>
          <w:sz w:val="24"/>
          <w:szCs w:val="24"/>
          <w:lang w:val="en-US"/>
        </w:rPr>
        <w:t xml:space="preserve">. The </w:t>
      </w:r>
      <w:r w:rsidRPr="004840DA">
        <w:rPr>
          <w:rStyle w:val="rynqvb"/>
          <w:rFonts w:ascii="Times New Roman" w:hAnsi="Times New Roman" w:cs="Times New Roman"/>
          <w:sz w:val="24"/>
          <w:szCs w:val="24"/>
          <w:lang w:val="en"/>
        </w:rPr>
        <w:t>EUCLID</w:t>
      </w:r>
      <w:r w:rsidRPr="004840DA">
        <w:rPr>
          <w:rStyle w:val="rynqvb"/>
          <w:rFonts w:ascii="Times New Roman" w:hAnsi="Times New Roman" w:cs="Times New Roman"/>
          <w:sz w:val="24"/>
          <w:szCs w:val="24"/>
          <w:lang w:val="en-US"/>
        </w:rPr>
        <w:t>/</w:t>
      </w:r>
      <w:r w:rsidRPr="004840DA">
        <w:rPr>
          <w:rStyle w:val="rynqvb"/>
          <w:rFonts w:ascii="Times New Roman" w:hAnsi="Times New Roman" w:cs="Times New Roman"/>
          <w:sz w:val="24"/>
          <w:szCs w:val="24"/>
          <w:lang w:val="en"/>
        </w:rPr>
        <w:t>V</w:t>
      </w:r>
      <w:r w:rsidRPr="004840DA">
        <w:rPr>
          <w:rStyle w:val="rynqvb"/>
          <w:rFonts w:ascii="Times New Roman" w:hAnsi="Times New Roman" w:cs="Times New Roman"/>
          <w:sz w:val="24"/>
          <w:szCs w:val="24"/>
          <w:lang w:val="en-US"/>
        </w:rPr>
        <w:t xml:space="preserve">1 code is used </w:t>
      </w:r>
      <w:r w:rsidRPr="00195C08">
        <w:rPr>
          <w:rStyle w:val="rynqvb"/>
          <w:rFonts w:ascii="Times New Roman" w:hAnsi="Times New Roman" w:cs="Times New Roman"/>
          <w:sz w:val="24"/>
          <w:szCs w:val="24"/>
          <w:lang w:val="en"/>
        </w:rPr>
        <w:t xml:space="preserve">for </w:t>
      </w:r>
      <w:proofErr w:type="spellStart"/>
      <w:r w:rsidRPr="00195C08">
        <w:rPr>
          <w:rStyle w:val="rynqvb"/>
          <w:rFonts w:ascii="Times New Roman" w:hAnsi="Times New Roman" w:cs="Times New Roman"/>
          <w:sz w:val="24"/>
          <w:szCs w:val="24"/>
          <w:lang w:val="en"/>
        </w:rPr>
        <w:t>multiphysical</w:t>
      </w:r>
      <w:proofErr w:type="spellEnd"/>
      <w:r w:rsidRPr="00195C08">
        <w:rPr>
          <w:rStyle w:val="rynqvb"/>
          <w:rFonts w:ascii="Times New Roman" w:hAnsi="Times New Roman" w:cs="Times New Roman"/>
          <w:sz w:val="24"/>
          <w:szCs w:val="24"/>
          <w:lang w:val="en"/>
        </w:rPr>
        <w:t xml:space="preserve"> simulation of reactor facilities in normal operation and abnormal operation, including the initial stages of accidents up to the moment of loss on integrity of fuel rod cladding and release of radioactive substances. The </w:t>
      </w:r>
      <w:r w:rsidRPr="004840DA">
        <w:rPr>
          <w:rStyle w:val="rynqvb"/>
          <w:rFonts w:ascii="Times New Roman" w:hAnsi="Times New Roman" w:cs="Times New Roman"/>
          <w:sz w:val="24"/>
          <w:szCs w:val="24"/>
          <w:lang w:val="en"/>
        </w:rPr>
        <w:t>EUCLID</w:t>
      </w:r>
      <w:r w:rsidRPr="004840DA">
        <w:rPr>
          <w:rStyle w:val="rynqvb"/>
          <w:rFonts w:ascii="Times New Roman" w:hAnsi="Times New Roman" w:cs="Times New Roman"/>
          <w:sz w:val="24"/>
          <w:szCs w:val="24"/>
          <w:lang w:val="en-US"/>
        </w:rPr>
        <w:t>/</w:t>
      </w:r>
      <w:r w:rsidRPr="004840DA">
        <w:rPr>
          <w:rStyle w:val="rynqvb"/>
          <w:rFonts w:ascii="Times New Roman" w:hAnsi="Times New Roman" w:cs="Times New Roman"/>
          <w:sz w:val="24"/>
          <w:szCs w:val="24"/>
          <w:lang w:val="en"/>
        </w:rPr>
        <w:t>V</w:t>
      </w:r>
      <w:r w:rsidRPr="004840DA">
        <w:rPr>
          <w:rStyle w:val="rynqvb"/>
          <w:rFonts w:ascii="Times New Roman" w:hAnsi="Times New Roman" w:cs="Times New Roman"/>
          <w:sz w:val="24"/>
          <w:szCs w:val="24"/>
          <w:lang w:val="en-US"/>
        </w:rPr>
        <w:t xml:space="preserve">2 code can be also used for severe accidents simulation.  </w:t>
      </w:r>
    </w:p>
    <w:p w14:paraId="02F835AA" w14:textId="77777777" w:rsidR="00FD6A42" w:rsidRDefault="00EF45B9" w:rsidP="00FD6A42">
      <w:pPr>
        <w:pStyle w:val="ListParagraph"/>
        <w:ind w:left="360"/>
        <w:jc w:val="both"/>
        <w:rPr>
          <w:rStyle w:val="rynqvb"/>
          <w:rFonts w:ascii="Times New Roman" w:hAnsi="Times New Roman" w:cs="Times New Roman"/>
          <w:sz w:val="24"/>
          <w:szCs w:val="24"/>
          <w:lang w:val="en"/>
        </w:rPr>
      </w:pPr>
      <w:r w:rsidRPr="00195C08">
        <w:rPr>
          <w:rStyle w:val="rynqvb"/>
          <w:rFonts w:ascii="Times New Roman" w:hAnsi="Times New Roman" w:cs="Times New Roman"/>
          <w:sz w:val="24"/>
          <w:szCs w:val="24"/>
          <w:lang w:val="en"/>
        </w:rPr>
        <w:t>The code has an extensive verification and validation base</w:t>
      </w:r>
      <w:r w:rsidRPr="00317792">
        <w:rPr>
          <w:rStyle w:val="rynqvb"/>
          <w:rFonts w:ascii="Times New Roman" w:hAnsi="Times New Roman" w:cs="Times New Roman"/>
          <w:sz w:val="24"/>
          <w:szCs w:val="24"/>
          <w:lang w:val="en-US"/>
        </w:rPr>
        <w:t>.</w:t>
      </w:r>
      <w:r w:rsidRPr="00195C08">
        <w:rPr>
          <w:rStyle w:val="rynqvb"/>
          <w:rFonts w:ascii="Times New Roman" w:hAnsi="Times New Roman" w:cs="Times New Roman"/>
          <w:sz w:val="24"/>
          <w:szCs w:val="24"/>
          <w:lang w:val="en"/>
        </w:rPr>
        <w:t xml:space="preserve"> </w:t>
      </w:r>
      <w:r w:rsidRPr="00317792">
        <w:rPr>
          <w:rStyle w:val="rynqvb"/>
          <w:rFonts w:ascii="Times New Roman" w:hAnsi="Times New Roman" w:cs="Times New Roman"/>
          <w:sz w:val="24"/>
          <w:szCs w:val="24"/>
          <w:lang w:val="en"/>
        </w:rPr>
        <w:t>For validation</w:t>
      </w:r>
      <w:r>
        <w:rPr>
          <w:rStyle w:val="rynqvb"/>
          <w:rFonts w:ascii="Times New Roman" w:hAnsi="Times New Roman" w:cs="Times New Roman"/>
          <w:sz w:val="24"/>
          <w:szCs w:val="24"/>
          <w:lang w:val="en"/>
        </w:rPr>
        <w:t>,</w:t>
      </w:r>
      <w:r w:rsidRPr="00317792">
        <w:rPr>
          <w:rStyle w:val="rynqvb"/>
          <w:rFonts w:ascii="Times New Roman" w:hAnsi="Times New Roman" w:cs="Times New Roman"/>
          <w:sz w:val="24"/>
          <w:szCs w:val="24"/>
          <w:lang w:val="en"/>
        </w:rPr>
        <w:t xml:space="preserve"> </w:t>
      </w:r>
      <w:r w:rsidRPr="00195C08">
        <w:rPr>
          <w:rStyle w:val="rynqvb"/>
          <w:rFonts w:ascii="Times New Roman" w:hAnsi="Times New Roman" w:cs="Times New Roman"/>
          <w:sz w:val="24"/>
          <w:szCs w:val="24"/>
          <w:lang w:val="en"/>
        </w:rPr>
        <w:t>experimental data obtained at sodium-cooled reacto</w:t>
      </w:r>
      <w:r w:rsidRPr="00317792">
        <w:rPr>
          <w:rStyle w:val="rynqvb"/>
          <w:rFonts w:ascii="Times New Roman" w:hAnsi="Times New Roman" w:cs="Times New Roman"/>
          <w:sz w:val="24"/>
          <w:szCs w:val="24"/>
          <w:lang w:val="en"/>
        </w:rPr>
        <w:t xml:space="preserve">rs (BN-600, BN-800, and BOR-60) was used. </w:t>
      </w:r>
      <w:r w:rsidRPr="00317792">
        <w:rPr>
          <w:rStyle w:val="rynqvb"/>
          <w:rFonts w:ascii="Times New Roman" w:hAnsi="Times New Roman" w:cs="Times New Roman"/>
          <w:sz w:val="24"/>
          <w:szCs w:val="24"/>
          <w:lang w:val="en-US"/>
        </w:rPr>
        <w:t>More than</w:t>
      </w:r>
      <w:r w:rsidRPr="00195C08">
        <w:rPr>
          <w:rStyle w:val="rynqvb"/>
          <w:rFonts w:ascii="Times New Roman" w:hAnsi="Times New Roman" w:cs="Times New Roman"/>
          <w:sz w:val="24"/>
          <w:szCs w:val="24"/>
          <w:lang w:val="en"/>
        </w:rPr>
        <w:t xml:space="preserve"> 30 experimental facilities with sodium, heavy liquid metal</w:t>
      </w:r>
      <w:r w:rsidRPr="00317792">
        <w:rPr>
          <w:rStyle w:val="rynqvb"/>
          <w:rFonts w:ascii="Times New Roman" w:hAnsi="Times New Roman" w:cs="Times New Roman"/>
          <w:sz w:val="24"/>
          <w:szCs w:val="24"/>
          <w:lang w:val="en"/>
        </w:rPr>
        <w:t xml:space="preserve"> [2]</w:t>
      </w:r>
      <w:r>
        <w:rPr>
          <w:rStyle w:val="rynqvb"/>
          <w:rFonts w:ascii="Times New Roman" w:hAnsi="Times New Roman" w:cs="Times New Roman"/>
          <w:sz w:val="24"/>
          <w:szCs w:val="24"/>
          <w:lang w:val="en"/>
        </w:rPr>
        <w:t>, water</w:t>
      </w:r>
      <w:r w:rsidRPr="00195C08">
        <w:rPr>
          <w:rStyle w:val="rynqvb"/>
          <w:rFonts w:ascii="Times New Roman" w:hAnsi="Times New Roman" w:cs="Times New Roman"/>
          <w:sz w:val="24"/>
          <w:szCs w:val="24"/>
          <w:lang w:val="en"/>
        </w:rPr>
        <w:t xml:space="preserve">, and air </w:t>
      </w:r>
      <w:r w:rsidRPr="00317792">
        <w:rPr>
          <w:rStyle w:val="rynqvb"/>
          <w:rFonts w:ascii="Times New Roman" w:hAnsi="Times New Roman" w:cs="Times New Roman"/>
          <w:sz w:val="24"/>
          <w:szCs w:val="24"/>
          <w:lang w:val="en"/>
        </w:rPr>
        <w:t>w</w:t>
      </w:r>
      <w:r>
        <w:rPr>
          <w:rStyle w:val="rynqvb"/>
          <w:rFonts w:ascii="Times New Roman" w:hAnsi="Times New Roman" w:cs="Times New Roman"/>
          <w:sz w:val="24"/>
          <w:szCs w:val="24"/>
          <w:lang w:val="en"/>
        </w:rPr>
        <w:t>ere</w:t>
      </w:r>
      <w:r w:rsidRPr="00317792">
        <w:rPr>
          <w:rStyle w:val="rynqvb"/>
          <w:rFonts w:ascii="Times New Roman" w:hAnsi="Times New Roman" w:cs="Times New Roman"/>
          <w:sz w:val="24"/>
          <w:szCs w:val="24"/>
          <w:lang w:val="en"/>
        </w:rPr>
        <w:t xml:space="preserve"> simulated</w:t>
      </w:r>
      <w:r w:rsidRPr="00317792">
        <w:rPr>
          <w:rFonts w:ascii="Times New Roman" w:hAnsi="Times New Roman" w:cs="Times New Roman"/>
          <w:sz w:val="24"/>
          <w:szCs w:val="24"/>
          <w:lang w:val="en-US"/>
        </w:rPr>
        <w:t xml:space="preserve">. </w:t>
      </w:r>
      <w:r w:rsidRPr="00195C08">
        <w:rPr>
          <w:rStyle w:val="rynqvb"/>
          <w:rFonts w:ascii="Times New Roman" w:hAnsi="Times New Roman" w:cs="Times New Roman"/>
          <w:sz w:val="24"/>
          <w:szCs w:val="24"/>
          <w:lang w:val="en"/>
        </w:rPr>
        <w:t>The code is also used to simulate the natural circulation of liquid metal coolant</w:t>
      </w:r>
      <w:r w:rsidRPr="00195C08">
        <w:rPr>
          <w:rStyle w:val="rynqvb"/>
          <w:rFonts w:ascii="Times New Roman" w:hAnsi="Times New Roman" w:cs="Times New Roman"/>
          <w:sz w:val="24"/>
          <w:szCs w:val="24"/>
          <w:lang w:val="en-US"/>
        </w:rPr>
        <w:t xml:space="preserve"> [3]</w:t>
      </w:r>
      <w:r w:rsidRPr="00195C08">
        <w:rPr>
          <w:rStyle w:val="rynqvb"/>
          <w:rFonts w:ascii="Times New Roman" w:hAnsi="Times New Roman" w:cs="Times New Roman"/>
          <w:sz w:val="24"/>
          <w:szCs w:val="24"/>
          <w:lang w:val="en"/>
        </w:rPr>
        <w:t xml:space="preserve">. </w:t>
      </w:r>
    </w:p>
    <w:p w14:paraId="430DDD66" w14:textId="77777777" w:rsidR="00250A54" w:rsidRPr="00FD6A42" w:rsidRDefault="00250A54" w:rsidP="00250A54">
      <w:pPr>
        <w:pStyle w:val="Heading2"/>
        <w:ind w:left="450"/>
        <w:jc w:val="center"/>
        <w:rPr>
          <w:rFonts w:ascii="Times New Roman" w:hAnsi="Times New Roman" w:cs="Times New Roman"/>
          <w:color w:val="000000" w:themeColor="text1"/>
        </w:rPr>
      </w:pPr>
      <w:r w:rsidRPr="00FD6A42">
        <w:rPr>
          <w:rFonts w:ascii="Times New Roman" w:hAnsi="Times New Roman" w:cs="Times New Roman"/>
          <w:color w:val="000000" w:themeColor="text1"/>
        </w:rPr>
        <w:t>REFERENCES</w:t>
      </w:r>
    </w:p>
    <w:p w14:paraId="05F35CB0" w14:textId="77777777" w:rsidR="00250A54" w:rsidRPr="00195C08" w:rsidRDefault="00250A54" w:rsidP="00250A54">
      <w:pPr>
        <w:ind w:left="360" w:hanging="360"/>
        <w:rPr>
          <w:rFonts w:ascii="Times New Roman" w:hAnsi="Times New Roman" w:cs="Times New Roman"/>
          <w:sz w:val="24"/>
          <w:szCs w:val="24"/>
        </w:rPr>
      </w:pPr>
      <w:r>
        <w:rPr>
          <w:rFonts w:ascii="Times New Roman" w:hAnsi="Times New Roman" w:cs="Times New Roman"/>
          <w:sz w:val="24"/>
          <w:szCs w:val="24"/>
        </w:rPr>
        <w:t>1.</w:t>
      </w:r>
      <w:r w:rsidRPr="006C721F">
        <w:rPr>
          <w:rFonts w:ascii="Times New Roman" w:hAnsi="Times New Roman" w:cs="Times New Roman"/>
          <w:sz w:val="24"/>
          <w:szCs w:val="24"/>
          <w:lang w:val="en-US"/>
        </w:rPr>
        <w:t xml:space="preserve"> </w:t>
      </w:r>
      <w:proofErr w:type="spellStart"/>
      <w:r w:rsidRPr="00195C08">
        <w:rPr>
          <w:rFonts w:ascii="Times New Roman" w:hAnsi="Times New Roman" w:cs="Times New Roman"/>
          <w:sz w:val="24"/>
          <w:szCs w:val="24"/>
          <w:lang w:val="en-US"/>
        </w:rPr>
        <w:t>Alipchenkov</w:t>
      </w:r>
      <w:proofErr w:type="spellEnd"/>
      <w:r w:rsidRPr="00195C08">
        <w:rPr>
          <w:rFonts w:ascii="Times New Roman" w:hAnsi="Times New Roman" w:cs="Times New Roman"/>
          <w:sz w:val="24"/>
          <w:szCs w:val="24"/>
          <w:lang w:val="en-US"/>
        </w:rPr>
        <w:t xml:space="preserve"> V.M., </w:t>
      </w:r>
      <w:proofErr w:type="spellStart"/>
      <w:r w:rsidRPr="00195C08">
        <w:rPr>
          <w:rFonts w:ascii="Times New Roman" w:hAnsi="Times New Roman" w:cs="Times New Roman"/>
          <w:sz w:val="24"/>
          <w:szCs w:val="24"/>
          <w:lang w:val="en-US"/>
        </w:rPr>
        <w:t>Anfimov</w:t>
      </w:r>
      <w:proofErr w:type="spellEnd"/>
      <w:r w:rsidRPr="00195C08">
        <w:rPr>
          <w:rFonts w:ascii="Times New Roman" w:hAnsi="Times New Roman" w:cs="Times New Roman"/>
          <w:sz w:val="24"/>
          <w:szCs w:val="24"/>
          <w:lang w:val="en-US"/>
        </w:rPr>
        <w:t xml:space="preserve"> </w:t>
      </w:r>
      <w:r w:rsidRPr="00195C08">
        <w:rPr>
          <w:rFonts w:ascii="Times New Roman" w:hAnsi="Times New Roman" w:cs="Times New Roman"/>
          <w:sz w:val="24"/>
          <w:szCs w:val="24"/>
        </w:rPr>
        <w:t>А</w:t>
      </w:r>
      <w:r w:rsidRPr="00195C08">
        <w:rPr>
          <w:rFonts w:ascii="Times New Roman" w:hAnsi="Times New Roman" w:cs="Times New Roman"/>
          <w:sz w:val="24"/>
          <w:szCs w:val="24"/>
          <w:lang w:val="en-US"/>
        </w:rPr>
        <w:t>.</w:t>
      </w:r>
      <w:r w:rsidRPr="00195C08">
        <w:rPr>
          <w:rFonts w:ascii="Times New Roman" w:hAnsi="Times New Roman" w:cs="Times New Roman"/>
          <w:sz w:val="24"/>
          <w:szCs w:val="24"/>
        </w:rPr>
        <w:t>М</w:t>
      </w:r>
      <w:r w:rsidRPr="00195C08">
        <w:rPr>
          <w:rFonts w:ascii="Times New Roman" w:hAnsi="Times New Roman" w:cs="Times New Roman"/>
          <w:sz w:val="24"/>
          <w:szCs w:val="24"/>
          <w:lang w:val="en-US"/>
        </w:rPr>
        <w:t xml:space="preserve">., </w:t>
      </w:r>
      <w:proofErr w:type="spellStart"/>
      <w:r w:rsidRPr="00195C08">
        <w:rPr>
          <w:rFonts w:ascii="Times New Roman" w:hAnsi="Times New Roman" w:cs="Times New Roman"/>
          <w:sz w:val="24"/>
          <w:szCs w:val="24"/>
          <w:lang w:val="en-US"/>
        </w:rPr>
        <w:t>Afremov</w:t>
      </w:r>
      <w:proofErr w:type="spellEnd"/>
      <w:r w:rsidRPr="00195C08">
        <w:rPr>
          <w:rFonts w:ascii="Times New Roman" w:hAnsi="Times New Roman" w:cs="Times New Roman"/>
          <w:sz w:val="24"/>
          <w:szCs w:val="24"/>
          <w:lang w:val="en-US"/>
        </w:rPr>
        <w:t xml:space="preserve"> D.</w:t>
      </w:r>
      <w:r w:rsidRPr="00195C08">
        <w:rPr>
          <w:rFonts w:ascii="Times New Roman" w:hAnsi="Times New Roman" w:cs="Times New Roman"/>
          <w:sz w:val="24"/>
          <w:szCs w:val="24"/>
        </w:rPr>
        <w:t>А</w:t>
      </w:r>
      <w:r w:rsidRPr="00195C08">
        <w:rPr>
          <w:rFonts w:ascii="Times New Roman" w:hAnsi="Times New Roman" w:cs="Times New Roman"/>
          <w:sz w:val="24"/>
          <w:szCs w:val="24"/>
          <w:lang w:val="en-US"/>
        </w:rPr>
        <w:t>., Gorbunov V.S., Zeigarnik Yu.</w:t>
      </w:r>
      <w:r w:rsidRPr="00195C08">
        <w:rPr>
          <w:rFonts w:ascii="Times New Roman" w:hAnsi="Times New Roman" w:cs="Times New Roman"/>
          <w:sz w:val="24"/>
          <w:szCs w:val="24"/>
        </w:rPr>
        <w:t>А</w:t>
      </w:r>
      <w:r w:rsidRPr="00195C08">
        <w:rPr>
          <w:rFonts w:ascii="Times New Roman" w:hAnsi="Times New Roman" w:cs="Times New Roman"/>
          <w:sz w:val="24"/>
          <w:szCs w:val="24"/>
          <w:lang w:val="en-US"/>
        </w:rPr>
        <w:t xml:space="preserve">., Kudryavtsev </w:t>
      </w:r>
      <w:r w:rsidRPr="00195C08">
        <w:rPr>
          <w:rFonts w:ascii="Times New Roman" w:hAnsi="Times New Roman" w:cs="Times New Roman"/>
          <w:sz w:val="24"/>
          <w:szCs w:val="24"/>
        </w:rPr>
        <w:t>А</w:t>
      </w:r>
      <w:r w:rsidRPr="00195C08">
        <w:rPr>
          <w:rFonts w:ascii="Times New Roman" w:hAnsi="Times New Roman" w:cs="Times New Roman"/>
          <w:sz w:val="24"/>
          <w:szCs w:val="24"/>
          <w:lang w:val="en-US"/>
        </w:rPr>
        <w:t xml:space="preserve">.V., Osipov S.L., </w:t>
      </w:r>
      <w:proofErr w:type="spellStart"/>
      <w:r w:rsidRPr="00195C08">
        <w:rPr>
          <w:rFonts w:ascii="Times New Roman" w:hAnsi="Times New Roman" w:cs="Times New Roman"/>
          <w:sz w:val="24"/>
          <w:szCs w:val="24"/>
          <w:lang w:val="en-US"/>
        </w:rPr>
        <w:t>Mosunova</w:t>
      </w:r>
      <w:proofErr w:type="spellEnd"/>
      <w:r w:rsidRPr="00195C08">
        <w:rPr>
          <w:rFonts w:ascii="Times New Roman" w:hAnsi="Times New Roman" w:cs="Times New Roman"/>
          <w:sz w:val="24"/>
          <w:szCs w:val="24"/>
          <w:lang w:val="en-US"/>
        </w:rPr>
        <w:t xml:space="preserve"> N.A., </w:t>
      </w:r>
      <w:proofErr w:type="spellStart"/>
      <w:r w:rsidRPr="00195C08">
        <w:rPr>
          <w:rFonts w:ascii="Times New Roman" w:hAnsi="Times New Roman" w:cs="Times New Roman"/>
          <w:sz w:val="24"/>
          <w:szCs w:val="24"/>
          <w:lang w:val="en-US"/>
        </w:rPr>
        <w:t>Strizhov</w:t>
      </w:r>
      <w:proofErr w:type="spellEnd"/>
      <w:r w:rsidRPr="00195C08">
        <w:rPr>
          <w:rFonts w:ascii="Times New Roman" w:hAnsi="Times New Roman" w:cs="Times New Roman"/>
          <w:sz w:val="24"/>
          <w:szCs w:val="24"/>
          <w:lang w:val="en-US"/>
        </w:rPr>
        <w:t xml:space="preserve"> V.F., Usov E.V., Fundamentals, Current State of the Development of, and Prospects for Further Improvement of the New-Generation Thermal-Hydraulic Computational HYDRA-IBRAE/LM Code for Simulation of Fast Reactor Systems, Thermal Engineering. 2, 130-139 (2016) </w:t>
      </w:r>
      <w:hyperlink r:id="rId9" w:history="1">
        <w:r w:rsidRPr="00195C08">
          <w:rPr>
            <w:rStyle w:val="Hyperlink"/>
            <w:rFonts w:ascii="Times New Roman" w:hAnsi="Times New Roman" w:cs="Times New Roman"/>
            <w:sz w:val="24"/>
            <w:szCs w:val="24"/>
            <w:lang w:val="en-US"/>
          </w:rPr>
          <w:t>https://doi.org/10.1134/S0040601516020014</w:t>
        </w:r>
      </w:hyperlink>
    </w:p>
    <w:p w14:paraId="64377C1D" w14:textId="77777777" w:rsidR="00250A54" w:rsidRPr="00195C08" w:rsidRDefault="00250A54" w:rsidP="00250A54">
      <w:pPr>
        <w:ind w:left="360" w:hanging="360"/>
        <w:rPr>
          <w:rStyle w:val="Hyperlink"/>
          <w:rFonts w:ascii="Times New Roman" w:hAnsi="Times New Roman" w:cs="Times New Roman"/>
          <w:sz w:val="24"/>
          <w:szCs w:val="24"/>
          <w:lang w:val="en-US"/>
        </w:rPr>
      </w:pPr>
      <w:r>
        <w:rPr>
          <w:rFonts w:ascii="Times New Roman" w:hAnsi="Times New Roman" w:cs="Times New Roman"/>
          <w:sz w:val="24"/>
          <w:szCs w:val="24"/>
        </w:rPr>
        <w:t>2</w:t>
      </w:r>
      <w:r w:rsidRPr="006C721F">
        <w:rPr>
          <w:rFonts w:ascii="Times New Roman" w:hAnsi="Times New Roman" w:cs="Times New Roman"/>
          <w:sz w:val="24"/>
          <w:szCs w:val="24"/>
          <w:lang w:val="en-US"/>
        </w:rPr>
        <w:t>.</w:t>
      </w:r>
      <w:r w:rsidRPr="00195C08">
        <w:rPr>
          <w:rFonts w:ascii="Times New Roman" w:hAnsi="Times New Roman" w:cs="Times New Roman"/>
          <w:sz w:val="24"/>
          <w:szCs w:val="24"/>
        </w:rPr>
        <w:t xml:space="preserve"> </w:t>
      </w:r>
      <w:proofErr w:type="spellStart"/>
      <w:r w:rsidRPr="00195C08">
        <w:rPr>
          <w:rFonts w:ascii="Times New Roman" w:hAnsi="Times New Roman" w:cs="Times New Roman"/>
          <w:sz w:val="24"/>
          <w:szCs w:val="24"/>
          <w:lang w:val="en-US"/>
        </w:rPr>
        <w:t>Alipchenkov</w:t>
      </w:r>
      <w:proofErr w:type="spellEnd"/>
      <w:r w:rsidRPr="00195C08">
        <w:rPr>
          <w:rFonts w:ascii="Times New Roman" w:hAnsi="Times New Roman" w:cs="Times New Roman"/>
          <w:sz w:val="24"/>
          <w:szCs w:val="24"/>
          <w:lang w:val="en-US"/>
        </w:rPr>
        <w:t xml:space="preserve"> V.M., </w:t>
      </w:r>
      <w:proofErr w:type="spellStart"/>
      <w:r w:rsidRPr="00195C08">
        <w:rPr>
          <w:rFonts w:ascii="Times New Roman" w:hAnsi="Times New Roman" w:cs="Times New Roman"/>
          <w:sz w:val="24"/>
          <w:szCs w:val="24"/>
          <w:lang w:val="en-US"/>
        </w:rPr>
        <w:t>Grudtsyn</w:t>
      </w:r>
      <w:proofErr w:type="spellEnd"/>
      <w:r w:rsidRPr="00195C08">
        <w:rPr>
          <w:rFonts w:ascii="Times New Roman" w:hAnsi="Times New Roman" w:cs="Times New Roman"/>
          <w:sz w:val="24"/>
          <w:szCs w:val="24"/>
          <w:lang w:val="en-US"/>
        </w:rPr>
        <w:t xml:space="preserve"> </w:t>
      </w:r>
      <w:proofErr w:type="spellStart"/>
      <w:r w:rsidRPr="00195C08">
        <w:rPr>
          <w:rFonts w:ascii="Times New Roman" w:hAnsi="Times New Roman" w:cs="Times New Roman"/>
          <w:sz w:val="24"/>
          <w:szCs w:val="24"/>
          <w:lang w:val="en-US"/>
        </w:rPr>
        <w:t>Ya.V</w:t>
      </w:r>
      <w:proofErr w:type="spellEnd"/>
      <w:r w:rsidRPr="00195C08">
        <w:rPr>
          <w:rFonts w:ascii="Times New Roman" w:hAnsi="Times New Roman" w:cs="Times New Roman"/>
          <w:sz w:val="24"/>
          <w:szCs w:val="24"/>
          <w:lang w:val="en-US"/>
        </w:rPr>
        <w:t xml:space="preserve">., Ilyasova O.H., </w:t>
      </w:r>
      <w:proofErr w:type="spellStart"/>
      <w:r w:rsidRPr="00195C08">
        <w:rPr>
          <w:rFonts w:ascii="Times New Roman" w:hAnsi="Times New Roman" w:cs="Times New Roman"/>
          <w:sz w:val="24"/>
          <w:szCs w:val="24"/>
          <w:lang w:val="en-US"/>
        </w:rPr>
        <w:t>Mosunova</w:t>
      </w:r>
      <w:proofErr w:type="spellEnd"/>
      <w:r w:rsidRPr="00195C08">
        <w:rPr>
          <w:rFonts w:ascii="Times New Roman" w:hAnsi="Times New Roman" w:cs="Times New Roman"/>
          <w:sz w:val="24"/>
          <w:szCs w:val="24"/>
          <w:lang w:val="en-US"/>
        </w:rPr>
        <w:t xml:space="preserve"> N.A., Simulation of the processes occurring during steam generator tube rupture in the lead cooled reactor unit using HYDRA-IBRAE/LM code, Progress in Nuclear Energy, V. 149, 104278. (2022) </w:t>
      </w:r>
      <w:hyperlink r:id="rId10" w:tgtFrame="_blank" w:tooltip="Persistent link using digital object identifier" w:history="1">
        <w:r w:rsidRPr="00195C08">
          <w:rPr>
            <w:rStyle w:val="Hyperlink"/>
            <w:rFonts w:ascii="Times New Roman" w:hAnsi="Times New Roman" w:cs="Times New Roman"/>
            <w:sz w:val="24"/>
            <w:szCs w:val="24"/>
            <w:lang w:val="en-US"/>
          </w:rPr>
          <w:t>https://doi.org/10.1016/j.pnucene.2022.104278</w:t>
        </w:r>
      </w:hyperlink>
    </w:p>
    <w:p w14:paraId="3FA15CDF" w14:textId="77777777" w:rsidR="00250A54" w:rsidRPr="00195C08" w:rsidRDefault="00250A54" w:rsidP="00250A54">
      <w:pPr>
        <w:ind w:left="360" w:hanging="360"/>
        <w:rPr>
          <w:rStyle w:val="anchor-text"/>
          <w:rFonts w:ascii="Times New Roman" w:hAnsi="Times New Roman" w:cs="Times New Roman"/>
          <w:color w:val="0000FF"/>
          <w:sz w:val="24"/>
          <w:szCs w:val="24"/>
          <w:u w:val="single"/>
          <w:lang w:val="en-US"/>
        </w:rPr>
      </w:pPr>
      <w:r>
        <w:rPr>
          <w:rFonts w:ascii="Times New Roman" w:hAnsi="Times New Roman" w:cs="Times New Roman"/>
          <w:sz w:val="24"/>
          <w:szCs w:val="24"/>
          <w:lang w:val="en-US"/>
        </w:rPr>
        <w:t>3</w:t>
      </w:r>
      <w:r w:rsidRPr="006C721F">
        <w:rPr>
          <w:rFonts w:ascii="Times New Roman" w:hAnsi="Times New Roman" w:cs="Times New Roman"/>
          <w:sz w:val="24"/>
          <w:szCs w:val="24"/>
          <w:lang w:val="en-US"/>
        </w:rPr>
        <w:t>.</w:t>
      </w:r>
      <w:r w:rsidRPr="00195C08">
        <w:rPr>
          <w:rFonts w:ascii="Times New Roman" w:hAnsi="Times New Roman" w:cs="Times New Roman"/>
          <w:sz w:val="24"/>
          <w:szCs w:val="24"/>
          <w:lang w:val="en-US"/>
        </w:rPr>
        <w:t xml:space="preserve"> </w:t>
      </w:r>
      <w:r w:rsidRPr="00195C08">
        <w:rPr>
          <w:rFonts w:ascii="Times New Roman" w:hAnsi="Times New Roman" w:cs="Times New Roman"/>
          <w:sz w:val="24"/>
          <w:szCs w:val="24"/>
        </w:rPr>
        <w:t xml:space="preserve">Ilyasova O.H., </w:t>
      </w:r>
      <w:proofErr w:type="spellStart"/>
      <w:r w:rsidRPr="00195C08">
        <w:rPr>
          <w:rFonts w:ascii="Times New Roman" w:hAnsi="Times New Roman" w:cs="Times New Roman"/>
          <w:sz w:val="24"/>
          <w:szCs w:val="24"/>
        </w:rPr>
        <w:t>Alipchenkov</w:t>
      </w:r>
      <w:proofErr w:type="spellEnd"/>
      <w:r w:rsidRPr="00195C08">
        <w:rPr>
          <w:rFonts w:ascii="Times New Roman" w:hAnsi="Times New Roman" w:cs="Times New Roman"/>
          <w:sz w:val="24"/>
          <w:szCs w:val="24"/>
        </w:rPr>
        <w:t xml:space="preserve"> V.M., </w:t>
      </w:r>
      <w:proofErr w:type="spellStart"/>
      <w:r w:rsidRPr="00195C08">
        <w:rPr>
          <w:rFonts w:ascii="Times New Roman" w:hAnsi="Times New Roman" w:cs="Times New Roman"/>
          <w:sz w:val="24"/>
          <w:szCs w:val="24"/>
        </w:rPr>
        <w:t>Mosunova</w:t>
      </w:r>
      <w:proofErr w:type="spellEnd"/>
      <w:r w:rsidRPr="00195C08">
        <w:rPr>
          <w:rFonts w:ascii="Times New Roman" w:hAnsi="Times New Roman" w:cs="Times New Roman"/>
          <w:sz w:val="24"/>
          <w:szCs w:val="24"/>
        </w:rPr>
        <w:t xml:space="preserve"> N.A., </w:t>
      </w:r>
      <w:proofErr w:type="spellStart"/>
      <w:r w:rsidRPr="00195C08">
        <w:rPr>
          <w:rFonts w:ascii="Times New Roman" w:hAnsi="Times New Roman" w:cs="Times New Roman"/>
          <w:sz w:val="24"/>
          <w:szCs w:val="24"/>
        </w:rPr>
        <w:t>Grudtsyn</w:t>
      </w:r>
      <w:proofErr w:type="spellEnd"/>
      <w:r w:rsidRPr="00195C08">
        <w:rPr>
          <w:rFonts w:ascii="Times New Roman" w:hAnsi="Times New Roman" w:cs="Times New Roman"/>
          <w:sz w:val="24"/>
          <w:szCs w:val="24"/>
        </w:rPr>
        <w:t xml:space="preserve"> </w:t>
      </w:r>
      <w:proofErr w:type="spellStart"/>
      <w:r w:rsidRPr="00195C08">
        <w:rPr>
          <w:rFonts w:ascii="Times New Roman" w:hAnsi="Times New Roman" w:cs="Times New Roman"/>
          <w:sz w:val="24"/>
          <w:szCs w:val="24"/>
        </w:rPr>
        <w:t>Ya.V</w:t>
      </w:r>
      <w:proofErr w:type="spellEnd"/>
      <w:r w:rsidRPr="00195C08">
        <w:rPr>
          <w:rFonts w:ascii="Times New Roman" w:hAnsi="Times New Roman" w:cs="Times New Roman"/>
          <w:sz w:val="24"/>
          <w:szCs w:val="24"/>
        </w:rPr>
        <w:t xml:space="preserve">., </w:t>
      </w:r>
      <w:r w:rsidRPr="00195C08">
        <w:rPr>
          <w:rStyle w:val="rynqvb"/>
          <w:rFonts w:ascii="Times New Roman" w:hAnsi="Times New Roman" w:cs="Times New Roman"/>
          <w:sz w:val="24"/>
          <w:szCs w:val="24"/>
          <w:lang w:val="en"/>
        </w:rPr>
        <w:t>Simulation</w:t>
      </w:r>
      <w:r w:rsidRPr="00195C08">
        <w:rPr>
          <w:rStyle w:val="rynqvb"/>
          <w:rFonts w:ascii="Times New Roman" w:hAnsi="Times New Roman" w:cs="Times New Roman"/>
          <w:sz w:val="24"/>
          <w:szCs w:val="24"/>
        </w:rPr>
        <w:t xml:space="preserve"> </w:t>
      </w:r>
      <w:r w:rsidRPr="00195C08">
        <w:rPr>
          <w:rStyle w:val="rynqvb"/>
          <w:rFonts w:ascii="Times New Roman" w:hAnsi="Times New Roman" w:cs="Times New Roman"/>
          <w:sz w:val="24"/>
          <w:szCs w:val="24"/>
          <w:lang w:val="en"/>
        </w:rPr>
        <w:t>of</w:t>
      </w:r>
      <w:r w:rsidRPr="00195C08">
        <w:rPr>
          <w:rStyle w:val="rynqvb"/>
          <w:rFonts w:ascii="Times New Roman" w:hAnsi="Times New Roman" w:cs="Times New Roman"/>
          <w:sz w:val="24"/>
          <w:szCs w:val="24"/>
        </w:rPr>
        <w:t xml:space="preserve"> </w:t>
      </w:r>
      <w:r w:rsidRPr="00195C08">
        <w:rPr>
          <w:rStyle w:val="rynqvb"/>
          <w:rFonts w:ascii="Times New Roman" w:hAnsi="Times New Roman" w:cs="Times New Roman"/>
          <w:sz w:val="24"/>
          <w:szCs w:val="24"/>
          <w:lang w:val="en"/>
        </w:rPr>
        <w:t>natural</w:t>
      </w:r>
      <w:r w:rsidRPr="00195C08">
        <w:rPr>
          <w:rStyle w:val="rynqvb"/>
          <w:rFonts w:ascii="Times New Roman" w:hAnsi="Times New Roman" w:cs="Times New Roman"/>
          <w:sz w:val="24"/>
          <w:szCs w:val="24"/>
        </w:rPr>
        <w:t xml:space="preserve"> </w:t>
      </w:r>
      <w:r w:rsidRPr="00195C08">
        <w:rPr>
          <w:rStyle w:val="rynqvb"/>
          <w:rFonts w:ascii="Times New Roman" w:hAnsi="Times New Roman" w:cs="Times New Roman"/>
          <w:sz w:val="24"/>
          <w:szCs w:val="24"/>
          <w:lang w:val="en"/>
        </w:rPr>
        <w:t>circulation</w:t>
      </w:r>
      <w:r w:rsidRPr="00195C08">
        <w:rPr>
          <w:rStyle w:val="rynqvb"/>
          <w:rFonts w:ascii="Times New Roman" w:hAnsi="Times New Roman" w:cs="Times New Roman"/>
          <w:sz w:val="24"/>
          <w:szCs w:val="24"/>
        </w:rPr>
        <w:t xml:space="preserve"> </w:t>
      </w:r>
      <w:r w:rsidRPr="00195C08">
        <w:rPr>
          <w:rStyle w:val="rynqvb"/>
          <w:rFonts w:ascii="Times New Roman" w:hAnsi="Times New Roman" w:cs="Times New Roman"/>
          <w:sz w:val="24"/>
          <w:szCs w:val="24"/>
          <w:lang w:val="en"/>
        </w:rPr>
        <w:t>experiments</w:t>
      </w:r>
      <w:r w:rsidRPr="00195C08">
        <w:rPr>
          <w:rStyle w:val="rynqvb"/>
          <w:rFonts w:ascii="Times New Roman" w:hAnsi="Times New Roman" w:cs="Times New Roman"/>
          <w:sz w:val="24"/>
          <w:szCs w:val="24"/>
        </w:rPr>
        <w:t xml:space="preserve"> </w:t>
      </w:r>
      <w:r w:rsidRPr="00195C08">
        <w:rPr>
          <w:rStyle w:val="rynqvb"/>
          <w:rFonts w:ascii="Times New Roman" w:hAnsi="Times New Roman" w:cs="Times New Roman"/>
          <w:sz w:val="24"/>
          <w:szCs w:val="24"/>
          <w:lang w:val="en"/>
        </w:rPr>
        <w:t>for</w:t>
      </w:r>
      <w:r w:rsidRPr="00195C08">
        <w:rPr>
          <w:rStyle w:val="rynqvb"/>
          <w:rFonts w:ascii="Times New Roman" w:hAnsi="Times New Roman" w:cs="Times New Roman"/>
          <w:sz w:val="24"/>
          <w:szCs w:val="24"/>
        </w:rPr>
        <w:t xml:space="preserve"> </w:t>
      </w:r>
      <w:r w:rsidRPr="00195C08">
        <w:rPr>
          <w:rStyle w:val="rynqvb"/>
          <w:rFonts w:ascii="Times New Roman" w:hAnsi="Times New Roman" w:cs="Times New Roman"/>
          <w:sz w:val="24"/>
          <w:szCs w:val="24"/>
          <w:lang w:val="en"/>
        </w:rPr>
        <w:t>heavy</w:t>
      </w:r>
      <w:r w:rsidRPr="00195C08">
        <w:rPr>
          <w:rStyle w:val="rynqvb"/>
          <w:rFonts w:ascii="Times New Roman" w:hAnsi="Times New Roman" w:cs="Times New Roman"/>
          <w:sz w:val="24"/>
          <w:szCs w:val="24"/>
        </w:rPr>
        <w:t xml:space="preserve"> </w:t>
      </w:r>
      <w:r w:rsidRPr="00195C08">
        <w:rPr>
          <w:rStyle w:val="rynqvb"/>
          <w:rFonts w:ascii="Times New Roman" w:hAnsi="Times New Roman" w:cs="Times New Roman"/>
          <w:sz w:val="24"/>
          <w:szCs w:val="24"/>
          <w:lang w:val="en"/>
        </w:rPr>
        <w:t>liquid</w:t>
      </w:r>
      <w:r w:rsidRPr="00195C08">
        <w:rPr>
          <w:rStyle w:val="rynqvb"/>
          <w:rFonts w:ascii="Times New Roman" w:hAnsi="Times New Roman" w:cs="Times New Roman"/>
          <w:sz w:val="24"/>
          <w:szCs w:val="24"/>
        </w:rPr>
        <w:t xml:space="preserve"> </w:t>
      </w:r>
      <w:r w:rsidRPr="00195C08">
        <w:rPr>
          <w:rStyle w:val="rynqvb"/>
          <w:rFonts w:ascii="Times New Roman" w:hAnsi="Times New Roman" w:cs="Times New Roman"/>
          <w:sz w:val="24"/>
          <w:szCs w:val="24"/>
          <w:lang w:val="en"/>
        </w:rPr>
        <w:t>metal</w:t>
      </w:r>
      <w:r w:rsidRPr="00195C08">
        <w:rPr>
          <w:rStyle w:val="rynqvb"/>
          <w:rFonts w:ascii="Times New Roman" w:hAnsi="Times New Roman" w:cs="Times New Roman"/>
          <w:sz w:val="24"/>
          <w:szCs w:val="24"/>
        </w:rPr>
        <w:t xml:space="preserve"> </w:t>
      </w:r>
      <w:r w:rsidRPr="00195C08">
        <w:rPr>
          <w:rStyle w:val="rynqvb"/>
          <w:rFonts w:ascii="Times New Roman" w:hAnsi="Times New Roman" w:cs="Times New Roman"/>
          <w:sz w:val="24"/>
          <w:szCs w:val="24"/>
          <w:lang w:val="en"/>
        </w:rPr>
        <w:t>coolant</w:t>
      </w:r>
      <w:r w:rsidRPr="00195C08">
        <w:rPr>
          <w:rStyle w:val="rynqvb"/>
          <w:rFonts w:ascii="Times New Roman" w:hAnsi="Times New Roman" w:cs="Times New Roman"/>
          <w:sz w:val="24"/>
          <w:szCs w:val="24"/>
        </w:rPr>
        <w:t xml:space="preserve"> </w:t>
      </w:r>
      <w:r w:rsidRPr="00195C08">
        <w:rPr>
          <w:rStyle w:val="rynqvb"/>
          <w:rFonts w:ascii="Times New Roman" w:hAnsi="Times New Roman" w:cs="Times New Roman"/>
          <w:sz w:val="24"/>
          <w:szCs w:val="24"/>
          <w:lang w:val="en"/>
        </w:rPr>
        <w:t>using</w:t>
      </w:r>
      <w:r w:rsidRPr="00195C08">
        <w:rPr>
          <w:rStyle w:val="rynqvb"/>
          <w:rFonts w:ascii="Times New Roman" w:hAnsi="Times New Roman" w:cs="Times New Roman"/>
          <w:sz w:val="24"/>
          <w:szCs w:val="24"/>
        </w:rPr>
        <w:t xml:space="preserve"> </w:t>
      </w:r>
      <w:r w:rsidRPr="00195C08">
        <w:rPr>
          <w:rStyle w:val="rynqvb"/>
          <w:rFonts w:ascii="Times New Roman" w:hAnsi="Times New Roman" w:cs="Times New Roman"/>
          <w:sz w:val="24"/>
          <w:szCs w:val="24"/>
          <w:lang w:val="en"/>
        </w:rPr>
        <w:t>HYDRA</w:t>
      </w:r>
      <w:r w:rsidRPr="00195C08">
        <w:rPr>
          <w:rStyle w:val="rynqvb"/>
          <w:rFonts w:ascii="Times New Roman" w:hAnsi="Times New Roman" w:cs="Times New Roman"/>
          <w:sz w:val="24"/>
          <w:szCs w:val="24"/>
        </w:rPr>
        <w:t>-</w:t>
      </w:r>
      <w:r w:rsidRPr="00195C08">
        <w:rPr>
          <w:rStyle w:val="rynqvb"/>
          <w:rFonts w:ascii="Times New Roman" w:hAnsi="Times New Roman" w:cs="Times New Roman"/>
          <w:sz w:val="24"/>
          <w:szCs w:val="24"/>
          <w:lang w:val="en"/>
        </w:rPr>
        <w:t>IBRAE</w:t>
      </w:r>
      <w:r w:rsidRPr="00195C08">
        <w:rPr>
          <w:rStyle w:val="rynqvb"/>
          <w:rFonts w:ascii="Times New Roman" w:hAnsi="Times New Roman" w:cs="Times New Roman"/>
          <w:sz w:val="24"/>
          <w:szCs w:val="24"/>
        </w:rPr>
        <w:t>/</w:t>
      </w:r>
      <w:r w:rsidRPr="00195C08">
        <w:rPr>
          <w:rStyle w:val="rynqvb"/>
          <w:rFonts w:ascii="Times New Roman" w:hAnsi="Times New Roman" w:cs="Times New Roman"/>
          <w:sz w:val="24"/>
          <w:szCs w:val="24"/>
          <w:lang w:val="en"/>
        </w:rPr>
        <w:t>LM</w:t>
      </w:r>
      <w:r w:rsidRPr="00195C08">
        <w:rPr>
          <w:rStyle w:val="rynqvb"/>
          <w:rFonts w:ascii="Times New Roman" w:hAnsi="Times New Roman" w:cs="Times New Roman"/>
          <w:sz w:val="24"/>
          <w:szCs w:val="24"/>
        </w:rPr>
        <w:t xml:space="preserve"> </w:t>
      </w:r>
      <w:r w:rsidRPr="00195C08">
        <w:rPr>
          <w:rStyle w:val="rynqvb"/>
          <w:rFonts w:ascii="Times New Roman" w:hAnsi="Times New Roman" w:cs="Times New Roman"/>
          <w:sz w:val="24"/>
          <w:szCs w:val="24"/>
          <w:lang w:val="en"/>
        </w:rPr>
        <w:t>code</w:t>
      </w:r>
      <w:r w:rsidRPr="00195C08">
        <w:rPr>
          <w:rFonts w:ascii="Times New Roman" w:hAnsi="Times New Roman" w:cs="Times New Roman"/>
          <w:sz w:val="24"/>
          <w:szCs w:val="24"/>
        </w:rPr>
        <w:t xml:space="preserve">. Progress in Nuclear Energy, V. 173, 105233 (2024)DOI: </w:t>
      </w:r>
      <w:hyperlink r:id="rId11" w:tgtFrame="_blank" w:tooltip="Persistent link using digital object identifier" w:history="1">
        <w:r w:rsidRPr="00195C08">
          <w:rPr>
            <w:rStyle w:val="anchor-text"/>
            <w:rFonts w:ascii="Times New Roman" w:hAnsi="Times New Roman" w:cs="Times New Roman"/>
            <w:color w:val="0000FF"/>
            <w:sz w:val="24"/>
            <w:szCs w:val="24"/>
            <w:u w:val="single"/>
          </w:rPr>
          <w:t>https://doi.org/10.1016/j.pnucene.2024.105233</w:t>
        </w:r>
      </w:hyperlink>
    </w:p>
    <w:p w14:paraId="2C74A5EA" w14:textId="77777777" w:rsidR="00250A54" w:rsidRDefault="00250A54" w:rsidP="00250A54">
      <w:pPr>
        <w:rPr>
          <w:rFonts w:ascii="Times New Roman" w:hAnsi="Times New Roman" w:cs="Times New Roman"/>
          <w:b/>
          <w:bCs/>
          <w:sz w:val="24"/>
          <w:szCs w:val="24"/>
        </w:rPr>
      </w:pPr>
    </w:p>
    <w:p w14:paraId="31D8D53A" w14:textId="77777777" w:rsidR="00FD6A42" w:rsidRPr="00250A54" w:rsidRDefault="00FD6A42" w:rsidP="00FD6A42">
      <w:pPr>
        <w:pStyle w:val="ListParagraph"/>
        <w:ind w:left="360"/>
        <w:jc w:val="both"/>
        <w:rPr>
          <w:rStyle w:val="rynqvb"/>
          <w:rFonts w:ascii="Times New Roman" w:hAnsi="Times New Roman" w:cs="Times New Roman"/>
          <w:sz w:val="24"/>
          <w:szCs w:val="24"/>
        </w:rPr>
      </w:pPr>
    </w:p>
    <w:p w14:paraId="3F37E168" w14:textId="3099CD70" w:rsidR="00FD6A42" w:rsidRPr="00FD6A42" w:rsidRDefault="00FD6A42" w:rsidP="00FD6A42">
      <w:pPr>
        <w:pStyle w:val="ListParagraph"/>
        <w:numPr>
          <w:ilvl w:val="0"/>
          <w:numId w:val="18"/>
        </w:numPr>
        <w:jc w:val="both"/>
        <w:rPr>
          <w:rFonts w:ascii="Times New Roman" w:hAnsi="Times New Roman" w:cs="Times New Roman"/>
          <w:b/>
          <w:sz w:val="28"/>
          <w:szCs w:val="28"/>
          <w:lang w:val="en"/>
        </w:rPr>
      </w:pPr>
      <w:r w:rsidRPr="00FD6A42">
        <w:rPr>
          <w:rFonts w:ascii="Times New Roman" w:hAnsi="Times New Roman" w:cs="Times New Roman"/>
          <w:b/>
          <w:sz w:val="28"/>
          <w:szCs w:val="28"/>
          <w:lang w:val="en-US"/>
        </w:rPr>
        <w:lastRenderedPageBreak/>
        <w:t>CELSIST</w:t>
      </w:r>
    </w:p>
    <w:p w14:paraId="05AC34E7" w14:textId="77777777" w:rsidR="00FD6A42" w:rsidRPr="00FD6A42" w:rsidRDefault="00FD6A42" w:rsidP="00FD6A42">
      <w:pPr>
        <w:pStyle w:val="ListParagraph"/>
        <w:jc w:val="both"/>
        <w:rPr>
          <w:rStyle w:val="rynqvb"/>
          <w:rFonts w:ascii="Times New Roman" w:hAnsi="Times New Roman" w:cs="Times New Roman"/>
          <w:b/>
          <w:sz w:val="28"/>
          <w:szCs w:val="28"/>
          <w:lang w:val="en"/>
        </w:rPr>
      </w:pPr>
    </w:p>
    <w:p w14:paraId="49255DD4" w14:textId="072F5E0E" w:rsidR="00FD6A42" w:rsidRPr="00FD6A42" w:rsidRDefault="00FD6A42" w:rsidP="00FD6A42">
      <w:pPr>
        <w:pStyle w:val="ListParagraph"/>
        <w:ind w:left="360"/>
        <w:jc w:val="both"/>
        <w:rPr>
          <w:rFonts w:ascii="Times New Roman" w:hAnsi="Times New Roman" w:cs="Times New Roman"/>
          <w:sz w:val="24"/>
          <w:szCs w:val="24"/>
          <w:lang w:val="en"/>
        </w:rPr>
      </w:pPr>
      <w:r w:rsidRPr="00FD6A42">
        <w:rPr>
          <w:rFonts w:ascii="Times New Roman" w:hAnsi="Times New Roman" w:cs="Times New Roman"/>
          <w:sz w:val="24"/>
          <w:szCs w:val="24"/>
          <w:lang w:val="en-US"/>
        </w:rPr>
        <w:t xml:space="preserve">The sub-channel code CELSIST is designed for the thermal-hydraulic calculation of fuel assemblies with a </w:t>
      </w:r>
      <w:proofErr w:type="gramStart"/>
      <w:r w:rsidRPr="00FD6A42">
        <w:rPr>
          <w:rFonts w:ascii="Times New Roman" w:hAnsi="Times New Roman" w:cs="Times New Roman"/>
          <w:sz w:val="24"/>
          <w:szCs w:val="24"/>
          <w:lang w:val="en-US"/>
        </w:rPr>
        <w:t>single phase</w:t>
      </w:r>
      <w:proofErr w:type="gramEnd"/>
      <w:r w:rsidRPr="00FD6A42">
        <w:rPr>
          <w:rFonts w:ascii="Times New Roman" w:hAnsi="Times New Roman" w:cs="Times New Roman"/>
          <w:sz w:val="24"/>
          <w:szCs w:val="24"/>
          <w:lang w:val="en-US"/>
        </w:rPr>
        <w:t xml:space="preserve"> liquid metal coolant. The CELSIST sub-channel module solves a system of finite-difference conservation equations of mass, momentum and energy. The thermal conductivity equations are being solved in the sectors of fuel rods in accordance with the </w:t>
      </w:r>
      <w:proofErr w:type="gramStart"/>
      <w:r w:rsidRPr="00FD6A42">
        <w:rPr>
          <w:rFonts w:ascii="Times New Roman" w:hAnsi="Times New Roman" w:cs="Times New Roman"/>
          <w:sz w:val="24"/>
          <w:szCs w:val="24"/>
          <w:lang w:val="en-US"/>
        </w:rPr>
        <w:t>wetted</w:t>
      </w:r>
      <w:proofErr w:type="gramEnd"/>
      <w:r w:rsidRPr="00FD6A42">
        <w:rPr>
          <w:rFonts w:ascii="Times New Roman" w:hAnsi="Times New Roman" w:cs="Times New Roman"/>
          <w:sz w:val="24"/>
          <w:szCs w:val="24"/>
          <w:lang w:val="en-US"/>
        </w:rPr>
        <w:t xml:space="preserve"> perimeters in the cells.</w:t>
      </w:r>
    </w:p>
    <w:sectPr w:rsidR="00FD6A42" w:rsidRPr="00FD6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CC"/>
    <w:family w:val="roman"/>
    <w:pitch w:val="variable"/>
    <w:sig w:usb0="00000000" w:usb1="500078FF" w:usb2="00000021" w:usb3="00000000" w:csb0="000001BF" w:csb1="00000000"/>
  </w:font>
  <w:font w:name="Noto Sans CJK SC">
    <w:altName w:val="Calibri"/>
    <w:charset w:val="00"/>
    <w:family w:val="auto"/>
    <w:pitch w:val="variable"/>
  </w:font>
  <w:font w:name="Noto Sans Devanagari">
    <w:altName w:val="Arial"/>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D00A384"/>
    <w:lvl w:ilvl="0">
      <w:start w:val="1"/>
      <w:numFmt w:val="decimal"/>
      <w:pStyle w:val="ListNumber2"/>
      <w:lvlText w:val="%1."/>
      <w:lvlJc w:val="left"/>
      <w:pPr>
        <w:tabs>
          <w:tab w:val="num" w:pos="643"/>
        </w:tabs>
        <w:ind w:left="643" w:hanging="360"/>
      </w:pPr>
    </w:lvl>
  </w:abstractNum>
  <w:abstractNum w:abstractNumId="1" w15:restartNumberingAfterBreak="0">
    <w:nsid w:val="04DF004B"/>
    <w:multiLevelType w:val="hybridMultilevel"/>
    <w:tmpl w:val="3F249660"/>
    <w:lvl w:ilvl="0" w:tplc="FFFFFFFF">
      <w:start w:val="1"/>
      <w:numFmt w:val="decimal"/>
      <w:lvlText w:val="%1."/>
      <w:lvlJc w:val="left"/>
      <w:pPr>
        <w:ind w:left="126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6582130"/>
    <w:multiLevelType w:val="hybridMultilevel"/>
    <w:tmpl w:val="406272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5D4FFD"/>
    <w:multiLevelType w:val="hybridMultilevel"/>
    <w:tmpl w:val="EBF84C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89F6561"/>
    <w:multiLevelType w:val="hybridMultilevel"/>
    <w:tmpl w:val="AD900F5C"/>
    <w:lvl w:ilvl="0" w:tplc="31F87D42">
      <w:start w:val="1"/>
      <w:numFmt w:val="russianLower"/>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B5B52B0"/>
    <w:multiLevelType w:val="hybridMultilevel"/>
    <w:tmpl w:val="D8DE447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C995392"/>
    <w:multiLevelType w:val="hybridMultilevel"/>
    <w:tmpl w:val="3F249660"/>
    <w:lvl w:ilvl="0" w:tplc="FFFFFFFF">
      <w:start w:val="1"/>
      <w:numFmt w:val="decimal"/>
      <w:lvlText w:val="%1."/>
      <w:lvlJc w:val="left"/>
      <w:pPr>
        <w:ind w:left="126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7594BD6"/>
    <w:multiLevelType w:val="multilevel"/>
    <w:tmpl w:val="34D8AD4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288F40CE"/>
    <w:multiLevelType w:val="hybridMultilevel"/>
    <w:tmpl w:val="9C10C2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D2F28E4"/>
    <w:multiLevelType w:val="hybridMultilevel"/>
    <w:tmpl w:val="C9BE211E"/>
    <w:lvl w:ilvl="0" w:tplc="E05E1C30">
      <w:start w:val="1"/>
      <w:numFmt w:val="decimal"/>
      <w:pStyle w:val="a"/>
      <w:lvlText w:val="%1)"/>
      <w:lvlJc w:val="left"/>
      <w:pPr>
        <w:ind w:left="0" w:firstLine="1134"/>
      </w:pPr>
      <w:rPr>
        <w:rFonts w:hint="default"/>
      </w:r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pStyle w:val="Heading5"/>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10" w15:restartNumberingAfterBreak="0">
    <w:nsid w:val="387F1978"/>
    <w:multiLevelType w:val="hybridMultilevel"/>
    <w:tmpl w:val="8D44CE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BB2668C"/>
    <w:multiLevelType w:val="multilevel"/>
    <w:tmpl w:val="CCD6B238"/>
    <w:lvl w:ilvl="0">
      <w:start w:val="9"/>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2" w15:restartNumberingAfterBreak="0">
    <w:nsid w:val="3EA62D6C"/>
    <w:multiLevelType w:val="multilevel"/>
    <w:tmpl w:val="CCD6B238"/>
    <w:lvl w:ilvl="0">
      <w:start w:val="9"/>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3" w15:restartNumberingAfterBreak="0">
    <w:nsid w:val="484C596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A5D0AB1"/>
    <w:multiLevelType w:val="hybridMultilevel"/>
    <w:tmpl w:val="12769704"/>
    <w:lvl w:ilvl="0" w:tplc="F572AA92">
      <w:start w:val="1"/>
      <w:numFmt w:val="decimal"/>
      <w:lvlText w:val="%1."/>
      <w:lvlJc w:val="left"/>
      <w:pPr>
        <w:ind w:left="720" w:hanging="360"/>
      </w:pPr>
      <w:rPr>
        <w:lang w:val="en-GB"/>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C5F3028"/>
    <w:multiLevelType w:val="hybridMultilevel"/>
    <w:tmpl w:val="25348F0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ED5098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1160E36"/>
    <w:multiLevelType w:val="multilevel"/>
    <w:tmpl w:val="96CC8E6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color w:val="000000" w:themeColor="text1"/>
        <w:sz w:val="28"/>
        <w:szCs w:val="28"/>
        <w:u w:val="none"/>
      </w:rPr>
    </w:lvl>
    <w:lvl w:ilvl="2">
      <w:start w:val="1"/>
      <w:numFmt w:val="decimal"/>
      <w:isLgl/>
      <w:lvlText w:val="%1.%2.%3"/>
      <w:lvlJc w:val="left"/>
      <w:pPr>
        <w:ind w:left="1800" w:hanging="720"/>
      </w:pPr>
      <w:rPr>
        <w:rFonts w:hint="default"/>
        <w:u w:val="single"/>
      </w:rPr>
    </w:lvl>
    <w:lvl w:ilvl="3">
      <w:start w:val="1"/>
      <w:numFmt w:val="decimal"/>
      <w:isLgl/>
      <w:lvlText w:val="%1.%2.%3.%4"/>
      <w:lvlJc w:val="left"/>
      <w:pPr>
        <w:ind w:left="2160" w:hanging="720"/>
      </w:pPr>
      <w:rPr>
        <w:rFonts w:hint="default"/>
        <w:u w:val="single"/>
      </w:rPr>
    </w:lvl>
    <w:lvl w:ilvl="4">
      <w:start w:val="1"/>
      <w:numFmt w:val="decimal"/>
      <w:isLgl/>
      <w:lvlText w:val="%1.%2.%3.%4.%5"/>
      <w:lvlJc w:val="left"/>
      <w:pPr>
        <w:ind w:left="2880" w:hanging="1080"/>
      </w:pPr>
      <w:rPr>
        <w:rFonts w:hint="default"/>
        <w:u w:val="single"/>
      </w:rPr>
    </w:lvl>
    <w:lvl w:ilvl="5">
      <w:start w:val="1"/>
      <w:numFmt w:val="decimal"/>
      <w:isLgl/>
      <w:lvlText w:val="%1.%2.%3.%4.%5.%6"/>
      <w:lvlJc w:val="left"/>
      <w:pPr>
        <w:ind w:left="3240" w:hanging="1080"/>
      </w:pPr>
      <w:rPr>
        <w:rFonts w:hint="default"/>
        <w:u w:val="single"/>
      </w:rPr>
    </w:lvl>
    <w:lvl w:ilvl="6">
      <w:start w:val="1"/>
      <w:numFmt w:val="decimal"/>
      <w:isLgl/>
      <w:lvlText w:val="%1.%2.%3.%4.%5.%6.%7"/>
      <w:lvlJc w:val="left"/>
      <w:pPr>
        <w:ind w:left="3960" w:hanging="1440"/>
      </w:pPr>
      <w:rPr>
        <w:rFonts w:hint="default"/>
        <w:u w:val="single"/>
      </w:rPr>
    </w:lvl>
    <w:lvl w:ilvl="7">
      <w:start w:val="1"/>
      <w:numFmt w:val="decimal"/>
      <w:isLgl/>
      <w:lvlText w:val="%1.%2.%3.%4.%5.%6.%7.%8"/>
      <w:lvlJc w:val="left"/>
      <w:pPr>
        <w:ind w:left="4320" w:hanging="1440"/>
      </w:pPr>
      <w:rPr>
        <w:rFonts w:hint="default"/>
        <w:u w:val="single"/>
      </w:rPr>
    </w:lvl>
    <w:lvl w:ilvl="8">
      <w:start w:val="1"/>
      <w:numFmt w:val="decimal"/>
      <w:isLgl/>
      <w:lvlText w:val="%1.%2.%3.%4.%5.%6.%7.%8.%9"/>
      <w:lvlJc w:val="left"/>
      <w:pPr>
        <w:ind w:left="5040" w:hanging="1800"/>
      </w:pPr>
      <w:rPr>
        <w:rFonts w:hint="default"/>
        <w:u w:val="single"/>
      </w:rPr>
    </w:lvl>
  </w:abstractNum>
  <w:abstractNum w:abstractNumId="18" w15:restartNumberingAfterBreak="0">
    <w:nsid w:val="53024818"/>
    <w:multiLevelType w:val="hybridMultilevel"/>
    <w:tmpl w:val="16F63666"/>
    <w:lvl w:ilvl="0" w:tplc="B06819DA">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5735D5C"/>
    <w:multiLevelType w:val="hybridMultilevel"/>
    <w:tmpl w:val="E9B8EF7E"/>
    <w:lvl w:ilvl="0" w:tplc="4B64C1D0">
      <w:start w:val="1"/>
      <w:numFmt w:val="decimal"/>
      <w:lvlText w:val="%1."/>
      <w:lvlJc w:val="left"/>
      <w:pPr>
        <w:ind w:left="720" w:hanging="360"/>
      </w:pPr>
      <w:rPr>
        <w:rFonts w:ascii="Times New Roman" w:hAnsi="Times New Roman" w:cs="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822543E"/>
    <w:multiLevelType w:val="hybridMultilevel"/>
    <w:tmpl w:val="33F49CB0"/>
    <w:lvl w:ilvl="0" w:tplc="90F8125C">
      <w:start w:val="1"/>
      <w:numFmt w:val="bullet"/>
      <w:lvlText w:val="•"/>
      <w:lvlJc w:val="left"/>
      <w:pPr>
        <w:tabs>
          <w:tab w:val="num" w:pos="720"/>
        </w:tabs>
        <w:ind w:left="720" w:hanging="360"/>
      </w:pPr>
      <w:rPr>
        <w:rFonts w:ascii="Arial" w:hAnsi="Arial" w:hint="default"/>
      </w:rPr>
    </w:lvl>
    <w:lvl w:ilvl="1" w:tplc="AA0ACE0C" w:tentative="1">
      <w:start w:val="1"/>
      <w:numFmt w:val="bullet"/>
      <w:lvlText w:val="•"/>
      <w:lvlJc w:val="left"/>
      <w:pPr>
        <w:tabs>
          <w:tab w:val="num" w:pos="1440"/>
        </w:tabs>
        <w:ind w:left="1440" w:hanging="360"/>
      </w:pPr>
      <w:rPr>
        <w:rFonts w:ascii="Arial" w:hAnsi="Arial" w:hint="default"/>
      </w:rPr>
    </w:lvl>
    <w:lvl w:ilvl="2" w:tplc="519094CC" w:tentative="1">
      <w:start w:val="1"/>
      <w:numFmt w:val="bullet"/>
      <w:lvlText w:val="•"/>
      <w:lvlJc w:val="left"/>
      <w:pPr>
        <w:tabs>
          <w:tab w:val="num" w:pos="2160"/>
        </w:tabs>
        <w:ind w:left="2160" w:hanging="360"/>
      </w:pPr>
      <w:rPr>
        <w:rFonts w:ascii="Arial" w:hAnsi="Arial" w:hint="default"/>
      </w:rPr>
    </w:lvl>
    <w:lvl w:ilvl="3" w:tplc="E1425D88" w:tentative="1">
      <w:start w:val="1"/>
      <w:numFmt w:val="bullet"/>
      <w:lvlText w:val="•"/>
      <w:lvlJc w:val="left"/>
      <w:pPr>
        <w:tabs>
          <w:tab w:val="num" w:pos="2880"/>
        </w:tabs>
        <w:ind w:left="2880" w:hanging="360"/>
      </w:pPr>
      <w:rPr>
        <w:rFonts w:ascii="Arial" w:hAnsi="Arial" w:hint="default"/>
      </w:rPr>
    </w:lvl>
    <w:lvl w:ilvl="4" w:tplc="7F707AFA" w:tentative="1">
      <w:start w:val="1"/>
      <w:numFmt w:val="bullet"/>
      <w:lvlText w:val="•"/>
      <w:lvlJc w:val="left"/>
      <w:pPr>
        <w:tabs>
          <w:tab w:val="num" w:pos="3600"/>
        </w:tabs>
        <w:ind w:left="3600" w:hanging="360"/>
      </w:pPr>
      <w:rPr>
        <w:rFonts w:ascii="Arial" w:hAnsi="Arial" w:hint="default"/>
      </w:rPr>
    </w:lvl>
    <w:lvl w:ilvl="5" w:tplc="56742746" w:tentative="1">
      <w:start w:val="1"/>
      <w:numFmt w:val="bullet"/>
      <w:lvlText w:val="•"/>
      <w:lvlJc w:val="left"/>
      <w:pPr>
        <w:tabs>
          <w:tab w:val="num" w:pos="4320"/>
        </w:tabs>
        <w:ind w:left="4320" w:hanging="360"/>
      </w:pPr>
      <w:rPr>
        <w:rFonts w:ascii="Arial" w:hAnsi="Arial" w:hint="default"/>
      </w:rPr>
    </w:lvl>
    <w:lvl w:ilvl="6" w:tplc="F0D24258" w:tentative="1">
      <w:start w:val="1"/>
      <w:numFmt w:val="bullet"/>
      <w:lvlText w:val="•"/>
      <w:lvlJc w:val="left"/>
      <w:pPr>
        <w:tabs>
          <w:tab w:val="num" w:pos="5040"/>
        </w:tabs>
        <w:ind w:left="5040" w:hanging="360"/>
      </w:pPr>
      <w:rPr>
        <w:rFonts w:ascii="Arial" w:hAnsi="Arial" w:hint="default"/>
      </w:rPr>
    </w:lvl>
    <w:lvl w:ilvl="7" w:tplc="B1547B7C" w:tentative="1">
      <w:start w:val="1"/>
      <w:numFmt w:val="bullet"/>
      <w:lvlText w:val="•"/>
      <w:lvlJc w:val="left"/>
      <w:pPr>
        <w:tabs>
          <w:tab w:val="num" w:pos="5760"/>
        </w:tabs>
        <w:ind w:left="5760" w:hanging="360"/>
      </w:pPr>
      <w:rPr>
        <w:rFonts w:ascii="Arial" w:hAnsi="Arial" w:hint="default"/>
      </w:rPr>
    </w:lvl>
    <w:lvl w:ilvl="8" w:tplc="E07A494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B1B67CB"/>
    <w:multiLevelType w:val="hybridMultilevel"/>
    <w:tmpl w:val="33DCE794"/>
    <w:lvl w:ilvl="0" w:tplc="BFFE01C6">
      <w:start w:val="1"/>
      <w:numFmt w:val="decimal"/>
      <w:lvlText w:val="%1."/>
      <w:lvlJc w:val="left"/>
      <w:pPr>
        <w:ind w:left="720" w:hanging="360"/>
      </w:pPr>
    </w:lvl>
    <w:lvl w:ilvl="1" w:tplc="7F4ABF04">
      <w:start w:val="1"/>
      <w:numFmt w:val="lowerLetter"/>
      <w:lvlText w:val="%2."/>
      <w:lvlJc w:val="left"/>
      <w:pPr>
        <w:ind w:left="1440" w:hanging="360"/>
      </w:pPr>
    </w:lvl>
    <w:lvl w:ilvl="2" w:tplc="B1046126">
      <w:start w:val="1"/>
      <w:numFmt w:val="lowerRoman"/>
      <w:lvlText w:val="%3."/>
      <w:lvlJc w:val="right"/>
      <w:pPr>
        <w:ind w:left="2160" w:hanging="180"/>
      </w:pPr>
    </w:lvl>
    <w:lvl w:ilvl="3" w:tplc="7BDE6690">
      <w:start w:val="1"/>
      <w:numFmt w:val="decimal"/>
      <w:lvlText w:val="%4."/>
      <w:lvlJc w:val="left"/>
      <w:pPr>
        <w:ind w:left="2880" w:hanging="360"/>
      </w:pPr>
    </w:lvl>
    <w:lvl w:ilvl="4" w:tplc="0D6C3CDC">
      <w:start w:val="1"/>
      <w:numFmt w:val="lowerLetter"/>
      <w:lvlText w:val="%5."/>
      <w:lvlJc w:val="left"/>
      <w:pPr>
        <w:ind w:left="3600" w:hanging="360"/>
      </w:pPr>
    </w:lvl>
    <w:lvl w:ilvl="5" w:tplc="10E20B52">
      <w:start w:val="1"/>
      <w:numFmt w:val="lowerRoman"/>
      <w:lvlText w:val="%6."/>
      <w:lvlJc w:val="right"/>
      <w:pPr>
        <w:ind w:left="4320" w:hanging="180"/>
      </w:pPr>
    </w:lvl>
    <w:lvl w:ilvl="6" w:tplc="A2FC3C8A">
      <w:start w:val="1"/>
      <w:numFmt w:val="decimal"/>
      <w:lvlText w:val="%7."/>
      <w:lvlJc w:val="left"/>
      <w:pPr>
        <w:ind w:left="5040" w:hanging="360"/>
      </w:pPr>
    </w:lvl>
    <w:lvl w:ilvl="7" w:tplc="F5A6747A">
      <w:start w:val="1"/>
      <w:numFmt w:val="lowerLetter"/>
      <w:lvlText w:val="%8."/>
      <w:lvlJc w:val="left"/>
      <w:pPr>
        <w:ind w:left="5760" w:hanging="360"/>
      </w:pPr>
    </w:lvl>
    <w:lvl w:ilvl="8" w:tplc="CCAC65BE">
      <w:start w:val="1"/>
      <w:numFmt w:val="lowerRoman"/>
      <w:lvlText w:val="%9."/>
      <w:lvlJc w:val="right"/>
      <w:pPr>
        <w:ind w:left="6480" w:hanging="180"/>
      </w:pPr>
    </w:lvl>
  </w:abstractNum>
  <w:abstractNum w:abstractNumId="22" w15:restartNumberingAfterBreak="0">
    <w:nsid w:val="68D16976"/>
    <w:multiLevelType w:val="hybridMultilevel"/>
    <w:tmpl w:val="B492BD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30379A4"/>
    <w:multiLevelType w:val="hybridMultilevel"/>
    <w:tmpl w:val="DCAE7C5E"/>
    <w:lvl w:ilvl="0" w:tplc="EA4289E6">
      <w:start w:val="1"/>
      <w:numFmt w:val="bullet"/>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432032B"/>
    <w:multiLevelType w:val="multilevel"/>
    <w:tmpl w:val="8E6EA1A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sz w:val="28"/>
        <w:szCs w:val="28"/>
      </w:rPr>
    </w:lvl>
    <w:lvl w:ilvl="2">
      <w:start w:val="1"/>
      <w:numFmt w:val="decimal"/>
      <w:lvlText w:val="%1.%2.%3"/>
      <w:lvlJc w:val="left"/>
      <w:pPr>
        <w:ind w:left="72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572688884">
    <w:abstractNumId w:val="22"/>
  </w:num>
  <w:num w:numId="2" w16cid:durableId="1993635476">
    <w:abstractNumId w:val="13"/>
  </w:num>
  <w:num w:numId="3" w16cid:durableId="2030179541">
    <w:abstractNumId w:val="8"/>
  </w:num>
  <w:num w:numId="4" w16cid:durableId="465469253">
    <w:abstractNumId w:val="16"/>
  </w:num>
  <w:num w:numId="5" w16cid:durableId="1516310100">
    <w:abstractNumId w:val="7"/>
  </w:num>
  <w:num w:numId="6" w16cid:durableId="2141343934">
    <w:abstractNumId w:val="21"/>
  </w:num>
  <w:num w:numId="7" w16cid:durableId="1575043617">
    <w:abstractNumId w:val="20"/>
  </w:num>
  <w:num w:numId="8" w16cid:durableId="1079716244">
    <w:abstractNumId w:val="1"/>
  </w:num>
  <w:num w:numId="9" w16cid:durableId="1739471353">
    <w:abstractNumId w:val="9"/>
    <w:lvlOverride w:ilvl="0">
      <w:startOverride w:val="1"/>
    </w:lvlOverride>
  </w:num>
  <w:num w:numId="10" w16cid:durableId="2109502204">
    <w:abstractNumId w:val="23"/>
  </w:num>
  <w:num w:numId="11" w16cid:durableId="664430974">
    <w:abstractNumId w:val="24"/>
  </w:num>
  <w:num w:numId="12" w16cid:durableId="2054843446">
    <w:abstractNumId w:val="0"/>
  </w:num>
  <w:num w:numId="13" w16cid:durableId="874930381">
    <w:abstractNumId w:val="4"/>
  </w:num>
  <w:num w:numId="14" w16cid:durableId="1636370674">
    <w:abstractNumId w:val="9"/>
    <w:lvlOverride w:ilvl="0">
      <w:startOverride w:val="1"/>
    </w:lvlOverride>
  </w:num>
  <w:num w:numId="15" w16cid:durableId="234750187">
    <w:abstractNumId w:val="14"/>
  </w:num>
  <w:num w:numId="16" w16cid:durableId="195896507">
    <w:abstractNumId w:val="18"/>
  </w:num>
  <w:num w:numId="17" w16cid:durableId="2097630691">
    <w:abstractNumId w:val="15"/>
  </w:num>
  <w:num w:numId="18" w16cid:durableId="384569928">
    <w:abstractNumId w:val="2"/>
  </w:num>
  <w:num w:numId="19" w16cid:durableId="1531189229">
    <w:abstractNumId w:val="17"/>
  </w:num>
  <w:num w:numId="20" w16cid:durableId="280651324">
    <w:abstractNumId w:val="6"/>
  </w:num>
  <w:num w:numId="21" w16cid:durableId="1047493098">
    <w:abstractNumId w:val="12"/>
  </w:num>
  <w:num w:numId="22" w16cid:durableId="2022315260">
    <w:abstractNumId w:val="11"/>
  </w:num>
  <w:num w:numId="23" w16cid:durableId="1853951089">
    <w:abstractNumId w:val="5"/>
  </w:num>
  <w:num w:numId="24" w16cid:durableId="1135100147">
    <w:abstractNumId w:val="3"/>
  </w:num>
  <w:num w:numId="25" w16cid:durableId="94903509">
    <w:abstractNumId w:val="10"/>
  </w:num>
  <w:num w:numId="26" w16cid:durableId="10911186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69DD"/>
    <w:rsid w:val="00001C9D"/>
    <w:rsid w:val="00004FA7"/>
    <w:rsid w:val="00026076"/>
    <w:rsid w:val="0004111C"/>
    <w:rsid w:val="000471DC"/>
    <w:rsid w:val="00053A95"/>
    <w:rsid w:val="00064DB5"/>
    <w:rsid w:val="000731D5"/>
    <w:rsid w:val="000822CA"/>
    <w:rsid w:val="000A0136"/>
    <w:rsid w:val="000A203F"/>
    <w:rsid w:val="000A3335"/>
    <w:rsid w:val="000A52C2"/>
    <w:rsid w:val="000F781A"/>
    <w:rsid w:val="0010698D"/>
    <w:rsid w:val="0011192A"/>
    <w:rsid w:val="00114688"/>
    <w:rsid w:val="001244AE"/>
    <w:rsid w:val="00152A7A"/>
    <w:rsid w:val="0015491C"/>
    <w:rsid w:val="00164984"/>
    <w:rsid w:val="0018099E"/>
    <w:rsid w:val="00180B3D"/>
    <w:rsid w:val="0018229C"/>
    <w:rsid w:val="00186086"/>
    <w:rsid w:val="001870CD"/>
    <w:rsid w:val="001908CB"/>
    <w:rsid w:val="0019448B"/>
    <w:rsid w:val="0019747A"/>
    <w:rsid w:val="001B1047"/>
    <w:rsid w:val="001C12E1"/>
    <w:rsid w:val="001D7406"/>
    <w:rsid w:val="001F2E0E"/>
    <w:rsid w:val="002032EC"/>
    <w:rsid w:val="00250A54"/>
    <w:rsid w:val="00251D49"/>
    <w:rsid w:val="00257372"/>
    <w:rsid w:val="0027727F"/>
    <w:rsid w:val="00282C0D"/>
    <w:rsid w:val="002849A3"/>
    <w:rsid w:val="00287C49"/>
    <w:rsid w:val="002A352E"/>
    <w:rsid w:val="002D431D"/>
    <w:rsid w:val="002D496A"/>
    <w:rsid w:val="0034136F"/>
    <w:rsid w:val="00347D50"/>
    <w:rsid w:val="003637CF"/>
    <w:rsid w:val="003677FB"/>
    <w:rsid w:val="00391C56"/>
    <w:rsid w:val="0039302A"/>
    <w:rsid w:val="003A6BEB"/>
    <w:rsid w:val="003B181D"/>
    <w:rsid w:val="003C48A4"/>
    <w:rsid w:val="003C55FF"/>
    <w:rsid w:val="003D2C1B"/>
    <w:rsid w:val="003D37A6"/>
    <w:rsid w:val="003E2655"/>
    <w:rsid w:val="003E7F63"/>
    <w:rsid w:val="00403BCB"/>
    <w:rsid w:val="00405A2D"/>
    <w:rsid w:val="00410808"/>
    <w:rsid w:val="0041527F"/>
    <w:rsid w:val="00420B36"/>
    <w:rsid w:val="0043067F"/>
    <w:rsid w:val="00431682"/>
    <w:rsid w:val="004403EF"/>
    <w:rsid w:val="00440875"/>
    <w:rsid w:val="004527D8"/>
    <w:rsid w:val="00490DDD"/>
    <w:rsid w:val="004910EF"/>
    <w:rsid w:val="00495FD4"/>
    <w:rsid w:val="004B7F41"/>
    <w:rsid w:val="004C0279"/>
    <w:rsid w:val="004E06B6"/>
    <w:rsid w:val="004E553C"/>
    <w:rsid w:val="004E6E28"/>
    <w:rsid w:val="004F5CC3"/>
    <w:rsid w:val="004F7D92"/>
    <w:rsid w:val="0050358F"/>
    <w:rsid w:val="00516B01"/>
    <w:rsid w:val="0052659B"/>
    <w:rsid w:val="005310C0"/>
    <w:rsid w:val="0053799D"/>
    <w:rsid w:val="0054210A"/>
    <w:rsid w:val="00542319"/>
    <w:rsid w:val="005655AB"/>
    <w:rsid w:val="005855C6"/>
    <w:rsid w:val="00595036"/>
    <w:rsid w:val="00595C45"/>
    <w:rsid w:val="005A278B"/>
    <w:rsid w:val="005A69E1"/>
    <w:rsid w:val="005B6E12"/>
    <w:rsid w:val="005D2569"/>
    <w:rsid w:val="005F7601"/>
    <w:rsid w:val="006069DD"/>
    <w:rsid w:val="00616448"/>
    <w:rsid w:val="00646EE0"/>
    <w:rsid w:val="00671979"/>
    <w:rsid w:val="006758A8"/>
    <w:rsid w:val="006B2B3B"/>
    <w:rsid w:val="006C721F"/>
    <w:rsid w:val="006D2AB1"/>
    <w:rsid w:val="006E0EEA"/>
    <w:rsid w:val="006E48CF"/>
    <w:rsid w:val="006F11E0"/>
    <w:rsid w:val="007022EF"/>
    <w:rsid w:val="007038A6"/>
    <w:rsid w:val="007050BD"/>
    <w:rsid w:val="007050D0"/>
    <w:rsid w:val="00707296"/>
    <w:rsid w:val="007164F8"/>
    <w:rsid w:val="0073635D"/>
    <w:rsid w:val="007444C6"/>
    <w:rsid w:val="00755FB8"/>
    <w:rsid w:val="0075780F"/>
    <w:rsid w:val="00760133"/>
    <w:rsid w:val="00776C33"/>
    <w:rsid w:val="007847AC"/>
    <w:rsid w:val="00785EA9"/>
    <w:rsid w:val="007A3745"/>
    <w:rsid w:val="007B3164"/>
    <w:rsid w:val="007B795C"/>
    <w:rsid w:val="007C4599"/>
    <w:rsid w:val="007C560A"/>
    <w:rsid w:val="007D1CF6"/>
    <w:rsid w:val="007D2778"/>
    <w:rsid w:val="007F0B6B"/>
    <w:rsid w:val="0083172C"/>
    <w:rsid w:val="00832F15"/>
    <w:rsid w:val="008424F6"/>
    <w:rsid w:val="008446EC"/>
    <w:rsid w:val="00857476"/>
    <w:rsid w:val="00863A29"/>
    <w:rsid w:val="00875879"/>
    <w:rsid w:val="00875BA2"/>
    <w:rsid w:val="008860A3"/>
    <w:rsid w:val="00887B98"/>
    <w:rsid w:val="008979EB"/>
    <w:rsid w:val="008A44A3"/>
    <w:rsid w:val="008E08B3"/>
    <w:rsid w:val="008F51BA"/>
    <w:rsid w:val="008F71E9"/>
    <w:rsid w:val="00901D3D"/>
    <w:rsid w:val="00902E40"/>
    <w:rsid w:val="00906672"/>
    <w:rsid w:val="00932BC4"/>
    <w:rsid w:val="00935C79"/>
    <w:rsid w:val="009531A1"/>
    <w:rsid w:val="00960C91"/>
    <w:rsid w:val="00964ACA"/>
    <w:rsid w:val="009771C7"/>
    <w:rsid w:val="0098312E"/>
    <w:rsid w:val="009B1F46"/>
    <w:rsid w:val="009B2DC2"/>
    <w:rsid w:val="009D691A"/>
    <w:rsid w:val="009E35F3"/>
    <w:rsid w:val="009E3799"/>
    <w:rsid w:val="009F4785"/>
    <w:rsid w:val="00A20A9B"/>
    <w:rsid w:val="00A2181B"/>
    <w:rsid w:val="00A36272"/>
    <w:rsid w:val="00A74252"/>
    <w:rsid w:val="00A87D8B"/>
    <w:rsid w:val="00AA68CD"/>
    <w:rsid w:val="00AC61CB"/>
    <w:rsid w:val="00AC72EC"/>
    <w:rsid w:val="00AD7DD6"/>
    <w:rsid w:val="00AE5EDA"/>
    <w:rsid w:val="00AF1AC0"/>
    <w:rsid w:val="00B610FA"/>
    <w:rsid w:val="00B61CDE"/>
    <w:rsid w:val="00B62E92"/>
    <w:rsid w:val="00B66ED8"/>
    <w:rsid w:val="00B807E1"/>
    <w:rsid w:val="00B82958"/>
    <w:rsid w:val="00B86A71"/>
    <w:rsid w:val="00B93857"/>
    <w:rsid w:val="00BA6CE8"/>
    <w:rsid w:val="00BA7DE6"/>
    <w:rsid w:val="00BB3D35"/>
    <w:rsid w:val="00BC4A78"/>
    <w:rsid w:val="00BD1B5C"/>
    <w:rsid w:val="00BF1370"/>
    <w:rsid w:val="00BF2810"/>
    <w:rsid w:val="00C355BB"/>
    <w:rsid w:val="00C748A9"/>
    <w:rsid w:val="00C9389B"/>
    <w:rsid w:val="00D06A1F"/>
    <w:rsid w:val="00D15BF5"/>
    <w:rsid w:val="00D16164"/>
    <w:rsid w:val="00D2274F"/>
    <w:rsid w:val="00D233B4"/>
    <w:rsid w:val="00D24D8C"/>
    <w:rsid w:val="00D546CF"/>
    <w:rsid w:val="00D71158"/>
    <w:rsid w:val="00D84862"/>
    <w:rsid w:val="00D90A27"/>
    <w:rsid w:val="00D96E04"/>
    <w:rsid w:val="00DB070D"/>
    <w:rsid w:val="00DB3B6D"/>
    <w:rsid w:val="00DD1FF8"/>
    <w:rsid w:val="00DD4A0A"/>
    <w:rsid w:val="00DD7266"/>
    <w:rsid w:val="00DF7096"/>
    <w:rsid w:val="00DF71AA"/>
    <w:rsid w:val="00E32D0D"/>
    <w:rsid w:val="00E56330"/>
    <w:rsid w:val="00E74A0B"/>
    <w:rsid w:val="00E751C5"/>
    <w:rsid w:val="00E7526A"/>
    <w:rsid w:val="00E77A74"/>
    <w:rsid w:val="00E86164"/>
    <w:rsid w:val="00E86BAB"/>
    <w:rsid w:val="00EC3FFA"/>
    <w:rsid w:val="00ED66EB"/>
    <w:rsid w:val="00EF3963"/>
    <w:rsid w:val="00EF45B9"/>
    <w:rsid w:val="00F07D51"/>
    <w:rsid w:val="00F12BAD"/>
    <w:rsid w:val="00F40667"/>
    <w:rsid w:val="00F4096E"/>
    <w:rsid w:val="00F43358"/>
    <w:rsid w:val="00F4403B"/>
    <w:rsid w:val="00F46D5B"/>
    <w:rsid w:val="00F70A60"/>
    <w:rsid w:val="00F766B2"/>
    <w:rsid w:val="00F8456E"/>
    <w:rsid w:val="00F918C0"/>
    <w:rsid w:val="00F92E0E"/>
    <w:rsid w:val="00F92E3D"/>
    <w:rsid w:val="00FA6B6B"/>
    <w:rsid w:val="00FB4007"/>
    <w:rsid w:val="00FD6A42"/>
    <w:rsid w:val="00FE0EDB"/>
    <w:rsid w:val="00FE651C"/>
    <w:rsid w:val="07B193B3"/>
    <w:rsid w:val="08743BF6"/>
    <w:rsid w:val="2DB5564F"/>
    <w:rsid w:val="79F9D93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B89C3"/>
  <w15:docId w15:val="{40937AB0-F062-4512-94EB-9281D5096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89B"/>
  </w:style>
  <w:style w:type="paragraph" w:styleId="Heading1">
    <w:name w:val="heading 1"/>
    <w:aliases w:val="Раздел"/>
    <w:basedOn w:val="Normal"/>
    <w:next w:val="Normal"/>
    <w:link w:val="Heading1Char"/>
    <w:uiPriority w:val="9"/>
    <w:qFormat/>
    <w:rsid w:val="00420B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Подраздел"/>
    <w:basedOn w:val="Normal"/>
    <w:next w:val="Normal"/>
    <w:link w:val="Heading2Char"/>
    <w:unhideWhenUsed/>
    <w:qFormat/>
    <w:rsid w:val="00D1616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aliases w:val="Пункт"/>
    <w:basedOn w:val="Normal"/>
    <w:next w:val="Normal"/>
    <w:link w:val="Heading3Char"/>
    <w:uiPriority w:val="9"/>
    <w:unhideWhenUsed/>
    <w:qFormat/>
    <w:rsid w:val="00E8616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aliases w:val="Подпункт"/>
    <w:basedOn w:val="Normal"/>
    <w:next w:val="Normal"/>
    <w:link w:val="Heading4Char"/>
    <w:unhideWhenUsed/>
    <w:qFormat/>
    <w:rsid w:val="00E8616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semiHidden/>
    <w:unhideWhenUsed/>
    <w:qFormat/>
    <w:rsid w:val="00FD6A42"/>
    <w:pPr>
      <w:numPr>
        <w:ilvl w:val="4"/>
        <w:numId w:val="9"/>
      </w:numPr>
      <w:spacing w:before="240" w:after="60" w:line="360" w:lineRule="auto"/>
      <w:ind w:left="1008" w:hanging="1008"/>
      <w:jc w:val="both"/>
      <w:outlineLvl w:val="4"/>
    </w:pPr>
    <w:rPr>
      <w:rFonts w:ascii="Times New Roman" w:eastAsia="Times New Roman" w:hAnsi="Times New Roman" w:cs="Times New Roman"/>
      <w:bCs/>
      <w:iCs/>
      <w:kern w:val="0"/>
      <w:sz w:val="24"/>
      <w:szCs w:val="26"/>
      <w:lang w:val="ru-RU" w:eastAsia="en-US"/>
      <w14:ligatures w14:val="none"/>
    </w:rPr>
  </w:style>
  <w:style w:type="paragraph" w:styleId="Heading9">
    <w:name w:val="heading 9"/>
    <w:basedOn w:val="Normal"/>
    <w:next w:val="Normal"/>
    <w:link w:val="Heading9Char"/>
    <w:uiPriority w:val="9"/>
    <w:semiHidden/>
    <w:unhideWhenUsed/>
    <w:qFormat/>
    <w:rsid w:val="00C355BB"/>
    <w:pPr>
      <w:keepNext/>
      <w:keepLines/>
      <w:spacing w:before="200" w:after="0"/>
      <w:outlineLvl w:val="8"/>
    </w:pPr>
    <w:rPr>
      <w:rFonts w:asciiTheme="majorHAnsi" w:eastAsiaTheme="majorEastAsia" w:hAnsiTheme="majorHAnsi" w:cs="Times New Roman"/>
      <w:i/>
      <w:iCs/>
      <w:color w:val="404040" w:themeColor="text1" w:themeTint="BF"/>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Раздел Char"/>
    <w:basedOn w:val="DefaultParagraphFont"/>
    <w:link w:val="Heading1"/>
    <w:uiPriority w:val="9"/>
    <w:rsid w:val="00420B3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20B36"/>
    <w:pPr>
      <w:outlineLvl w:val="9"/>
    </w:pPr>
    <w:rPr>
      <w:kern w:val="0"/>
      <w:lang w:val="en-US" w:eastAsia="en-US"/>
      <w14:ligatures w14:val="none"/>
    </w:rPr>
  </w:style>
  <w:style w:type="paragraph" w:styleId="ListParagraph">
    <w:name w:val="List Paragraph"/>
    <w:basedOn w:val="Normal"/>
    <w:link w:val="ListParagraphChar"/>
    <w:uiPriority w:val="34"/>
    <w:qFormat/>
    <w:rsid w:val="00DD4A0A"/>
    <w:pPr>
      <w:ind w:left="720"/>
      <w:contextualSpacing/>
    </w:pPr>
  </w:style>
  <w:style w:type="paragraph" w:styleId="Date">
    <w:name w:val="Date"/>
    <w:basedOn w:val="Normal"/>
    <w:next w:val="Normal"/>
    <w:link w:val="DateChar"/>
    <w:uiPriority w:val="99"/>
    <w:semiHidden/>
    <w:unhideWhenUsed/>
    <w:rsid w:val="007022EF"/>
  </w:style>
  <w:style w:type="character" w:customStyle="1" w:styleId="DateChar">
    <w:name w:val="Date Char"/>
    <w:basedOn w:val="DefaultParagraphFont"/>
    <w:link w:val="Date"/>
    <w:uiPriority w:val="99"/>
    <w:semiHidden/>
    <w:rsid w:val="007022EF"/>
  </w:style>
  <w:style w:type="paragraph" w:styleId="Caption">
    <w:name w:val="caption"/>
    <w:basedOn w:val="Normal"/>
    <w:next w:val="Normal"/>
    <w:uiPriority w:val="35"/>
    <w:unhideWhenUsed/>
    <w:qFormat/>
    <w:rsid w:val="0019747A"/>
    <w:pPr>
      <w:spacing w:after="200" w:line="240" w:lineRule="auto"/>
    </w:pPr>
    <w:rPr>
      <w:i/>
      <w:iCs/>
      <w:color w:val="44546A" w:themeColor="text2"/>
      <w:sz w:val="18"/>
      <w:szCs w:val="18"/>
    </w:rPr>
  </w:style>
  <w:style w:type="paragraph" w:styleId="Revision">
    <w:name w:val="Revision"/>
    <w:hidden/>
    <w:uiPriority w:val="99"/>
    <w:semiHidden/>
    <w:rsid w:val="007B795C"/>
    <w:pPr>
      <w:spacing w:after="0" w:line="240" w:lineRule="auto"/>
    </w:pPr>
  </w:style>
  <w:style w:type="character" w:styleId="Hyperlink">
    <w:name w:val="Hyperlink"/>
    <w:basedOn w:val="DefaultParagraphFont"/>
    <w:uiPriority w:val="99"/>
    <w:unhideWhenUsed/>
    <w:rsid w:val="00AD7DD6"/>
    <w:rPr>
      <w:color w:val="0000FF"/>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1Light-Accent11">
    <w:name w:val="Grid Table 1 Light - Accent 11"/>
    <w:basedOn w:val="TableNormal"/>
    <w:uiPriority w:val="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8574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7476"/>
    <w:rPr>
      <w:rFonts w:ascii="Tahoma" w:hAnsi="Tahoma" w:cs="Tahoma"/>
      <w:sz w:val="16"/>
      <w:szCs w:val="16"/>
    </w:rPr>
  </w:style>
  <w:style w:type="character" w:customStyle="1" w:styleId="rynqvb">
    <w:name w:val="rynqvb"/>
    <w:basedOn w:val="DefaultParagraphFont"/>
    <w:rsid w:val="00857476"/>
  </w:style>
  <w:style w:type="character" w:customStyle="1" w:styleId="hwtze">
    <w:name w:val="hwtze"/>
    <w:rsid w:val="00E74A0B"/>
  </w:style>
  <w:style w:type="character" w:styleId="FootnoteReference">
    <w:name w:val="footnote reference"/>
    <w:basedOn w:val="DefaultParagraphFont"/>
    <w:uiPriority w:val="99"/>
    <w:semiHidden/>
    <w:unhideWhenUsed/>
    <w:rsid w:val="003637CF"/>
    <w:rPr>
      <w:vertAlign w:val="superscript"/>
    </w:rPr>
  </w:style>
  <w:style w:type="paragraph" w:customStyle="1" w:styleId="1">
    <w:name w:val="1РИСУНОК"/>
    <w:basedOn w:val="Caption"/>
    <w:next w:val="Normal"/>
    <w:link w:val="10"/>
    <w:qFormat/>
    <w:rsid w:val="00410808"/>
    <w:pPr>
      <w:spacing w:before="120" w:after="120"/>
      <w:jc w:val="center"/>
    </w:pPr>
    <w:rPr>
      <w:rFonts w:ascii="Times New Roman" w:eastAsia="Times New Roman" w:hAnsi="Times New Roman" w:cs="Times New Roman"/>
      <w:i w:val="0"/>
      <w:iCs w:val="0"/>
      <w:color w:val="auto"/>
      <w:kern w:val="0"/>
      <w:sz w:val="24"/>
      <w:szCs w:val="20"/>
      <w:lang w:val="ru-RU" w:eastAsia="en-US"/>
      <w14:ligatures w14:val="none"/>
    </w:rPr>
  </w:style>
  <w:style w:type="character" w:customStyle="1" w:styleId="10">
    <w:name w:val="1РИСУНОК Знак"/>
    <w:basedOn w:val="DefaultParagraphFont"/>
    <w:link w:val="1"/>
    <w:rsid w:val="00410808"/>
    <w:rPr>
      <w:rFonts w:ascii="Times New Roman" w:eastAsia="Times New Roman" w:hAnsi="Times New Roman" w:cs="Times New Roman"/>
      <w:kern w:val="0"/>
      <w:sz w:val="24"/>
      <w:szCs w:val="20"/>
      <w:lang w:val="ru-RU" w:eastAsia="en-US"/>
      <w14:ligatures w14:val="none"/>
    </w:rPr>
  </w:style>
  <w:style w:type="character" w:customStyle="1" w:styleId="Heading2Char">
    <w:name w:val="Heading 2 Char"/>
    <w:aliases w:val="Подраздел Char"/>
    <w:basedOn w:val="DefaultParagraphFont"/>
    <w:link w:val="Heading2"/>
    <w:rsid w:val="00D16164"/>
    <w:rPr>
      <w:rFonts w:asciiTheme="majorHAnsi" w:eastAsiaTheme="majorEastAsia" w:hAnsiTheme="majorHAnsi" w:cstheme="majorBidi"/>
      <w:b/>
      <w:bCs/>
      <w:color w:val="4472C4" w:themeColor="accent1"/>
      <w:sz w:val="26"/>
      <w:szCs w:val="26"/>
    </w:rPr>
  </w:style>
  <w:style w:type="character" w:customStyle="1" w:styleId="Heading3Char">
    <w:name w:val="Heading 3 Char"/>
    <w:aliases w:val="Пункт Char"/>
    <w:basedOn w:val="DefaultParagraphFont"/>
    <w:link w:val="Heading3"/>
    <w:uiPriority w:val="9"/>
    <w:rsid w:val="00E86164"/>
    <w:rPr>
      <w:rFonts w:asciiTheme="majorHAnsi" w:eastAsiaTheme="majorEastAsia" w:hAnsiTheme="majorHAnsi" w:cstheme="majorBidi"/>
      <w:b/>
      <w:bCs/>
      <w:color w:val="4472C4" w:themeColor="accent1"/>
    </w:rPr>
  </w:style>
  <w:style w:type="character" w:customStyle="1" w:styleId="Heading4Char">
    <w:name w:val="Heading 4 Char"/>
    <w:aliases w:val="Подпункт Char"/>
    <w:basedOn w:val="DefaultParagraphFont"/>
    <w:link w:val="Heading4"/>
    <w:rsid w:val="00E86164"/>
    <w:rPr>
      <w:rFonts w:asciiTheme="majorHAnsi" w:eastAsiaTheme="majorEastAsia" w:hAnsiTheme="majorHAnsi" w:cstheme="majorBidi"/>
      <w:b/>
      <w:bCs/>
      <w:i/>
      <w:iCs/>
      <w:color w:val="4472C4" w:themeColor="accent1"/>
    </w:rPr>
  </w:style>
  <w:style w:type="paragraph" w:styleId="BodyText">
    <w:name w:val="Body Text"/>
    <w:aliases w:val="Список уровень 3,BT,Основной текст Знак Знак,body text,Основной текст Знак2 Знак,Основной текст Знак1 Знак Знак1,Основной текст Знак Знак Знак1 Знак1,Основной текст Знак Знак Знак Знак Знак Знак1,Основной текст Знак Знак1 Знак"/>
    <w:link w:val="BodyTextChar"/>
    <w:uiPriority w:val="99"/>
    <w:qFormat/>
    <w:rsid w:val="004403EF"/>
    <w:pPr>
      <w:spacing w:after="240" w:line="240" w:lineRule="auto"/>
      <w:jc w:val="both"/>
    </w:pPr>
    <w:rPr>
      <w:rFonts w:ascii="Times New Roman" w:eastAsia="SimSun" w:hAnsi="Times New Roman" w:cs="Times New Roman"/>
      <w:kern w:val="0"/>
      <w:sz w:val="24"/>
      <w:szCs w:val="20"/>
      <w:lang w:val="en-US" w:eastAsia="en-US"/>
      <w14:ligatures w14:val="none"/>
    </w:rPr>
  </w:style>
  <w:style w:type="character" w:customStyle="1" w:styleId="BodyTextChar">
    <w:name w:val="Body Text Char"/>
    <w:aliases w:val="Список уровень 3 Char,BT Char,Основной текст Знак Знак Char,body text Char,Основной текст Знак2 Знак Char,Основной текст Знак1 Знак Знак1 Char,Основной текст Знак Знак Знак1 Знак1 Char,Основной текст Знак Знак Знак Знак Знак Знак1 Char"/>
    <w:basedOn w:val="DefaultParagraphFont"/>
    <w:link w:val="BodyText"/>
    <w:uiPriority w:val="99"/>
    <w:rsid w:val="004403EF"/>
    <w:rPr>
      <w:rFonts w:ascii="Times New Roman" w:eastAsia="SimSun" w:hAnsi="Times New Roman" w:cs="Times New Roman"/>
      <w:kern w:val="0"/>
      <w:sz w:val="24"/>
      <w:szCs w:val="20"/>
      <w:lang w:val="en-US" w:eastAsia="en-US"/>
      <w14:ligatures w14:val="none"/>
    </w:rPr>
  </w:style>
  <w:style w:type="paragraph" w:customStyle="1" w:styleId="TylerReferences">
    <w:name w:val="Tyler References"/>
    <w:basedOn w:val="BodyText"/>
    <w:qFormat/>
    <w:rsid w:val="005A69E1"/>
    <w:pPr>
      <w:spacing w:after="120"/>
      <w:ind w:left="360" w:hanging="360"/>
    </w:pPr>
    <w:rPr>
      <w:rFonts w:eastAsia="Cambria"/>
      <w:szCs w:val="24"/>
      <w:shd w:val="clear" w:color="auto" w:fill="FFFFFF"/>
    </w:rPr>
  </w:style>
  <w:style w:type="paragraph" w:customStyle="1" w:styleId="Body">
    <w:name w:val="Body"/>
    <w:basedOn w:val="BodyText2"/>
    <w:link w:val="BodyCarattere"/>
    <w:qFormat/>
    <w:rsid w:val="0010698D"/>
    <w:pPr>
      <w:overflowPunct w:val="0"/>
      <w:autoSpaceDE w:val="0"/>
      <w:autoSpaceDN w:val="0"/>
      <w:adjustRightInd w:val="0"/>
      <w:spacing w:after="240" w:line="240" w:lineRule="auto"/>
      <w:jc w:val="both"/>
      <w:textAlignment w:val="baseline"/>
    </w:pPr>
    <w:rPr>
      <w:rFonts w:ascii="Times New Roman" w:eastAsia="Times New Roman" w:hAnsi="Times New Roman" w:cs="Times New Roman"/>
      <w:kern w:val="0"/>
      <w:sz w:val="24"/>
      <w:szCs w:val="20"/>
      <w:lang w:val="en-AU" w:eastAsia="en-US"/>
      <w14:ligatures w14:val="none"/>
    </w:rPr>
  </w:style>
  <w:style w:type="character" w:customStyle="1" w:styleId="BodyCarattere">
    <w:name w:val="Body Carattere"/>
    <w:basedOn w:val="BodyText2Char"/>
    <w:link w:val="Body"/>
    <w:rsid w:val="0010698D"/>
    <w:rPr>
      <w:rFonts w:ascii="Times New Roman" w:eastAsia="Times New Roman" w:hAnsi="Times New Roman" w:cs="Times New Roman"/>
      <w:kern w:val="0"/>
      <w:sz w:val="24"/>
      <w:szCs w:val="20"/>
      <w:lang w:val="en-AU" w:eastAsia="en-US"/>
      <w14:ligatures w14:val="none"/>
    </w:rPr>
  </w:style>
  <w:style w:type="paragraph" w:styleId="BodyText2">
    <w:name w:val="Body Text 2"/>
    <w:basedOn w:val="Normal"/>
    <w:link w:val="BodyText2Char"/>
    <w:uiPriority w:val="99"/>
    <w:semiHidden/>
    <w:unhideWhenUsed/>
    <w:rsid w:val="0010698D"/>
    <w:pPr>
      <w:spacing w:after="120" w:line="480" w:lineRule="auto"/>
    </w:pPr>
  </w:style>
  <w:style w:type="character" w:customStyle="1" w:styleId="BodyText2Char">
    <w:name w:val="Body Text 2 Char"/>
    <w:basedOn w:val="DefaultParagraphFont"/>
    <w:link w:val="BodyText2"/>
    <w:uiPriority w:val="99"/>
    <w:semiHidden/>
    <w:rsid w:val="0010698D"/>
  </w:style>
  <w:style w:type="character" w:customStyle="1" w:styleId="anchor-text">
    <w:name w:val="anchor-text"/>
    <w:basedOn w:val="DefaultParagraphFont"/>
    <w:rsid w:val="00EF45B9"/>
  </w:style>
  <w:style w:type="character" w:styleId="CommentReference">
    <w:name w:val="annotation reference"/>
    <w:basedOn w:val="DefaultParagraphFont"/>
    <w:uiPriority w:val="99"/>
    <w:semiHidden/>
    <w:unhideWhenUsed/>
    <w:rsid w:val="000A203F"/>
    <w:rPr>
      <w:sz w:val="16"/>
      <w:szCs w:val="16"/>
    </w:rPr>
  </w:style>
  <w:style w:type="paragraph" w:styleId="CommentText">
    <w:name w:val="annotation text"/>
    <w:basedOn w:val="Normal"/>
    <w:link w:val="CommentTextChar"/>
    <w:uiPriority w:val="99"/>
    <w:semiHidden/>
    <w:unhideWhenUsed/>
    <w:rsid w:val="000A203F"/>
    <w:pPr>
      <w:spacing w:line="240" w:lineRule="auto"/>
    </w:pPr>
    <w:rPr>
      <w:sz w:val="20"/>
      <w:szCs w:val="20"/>
    </w:rPr>
  </w:style>
  <w:style w:type="character" w:customStyle="1" w:styleId="CommentTextChar">
    <w:name w:val="Comment Text Char"/>
    <w:basedOn w:val="DefaultParagraphFont"/>
    <w:link w:val="CommentText"/>
    <w:uiPriority w:val="99"/>
    <w:semiHidden/>
    <w:rsid w:val="000A203F"/>
    <w:rPr>
      <w:sz w:val="20"/>
      <w:szCs w:val="20"/>
    </w:rPr>
  </w:style>
  <w:style w:type="paragraph" w:styleId="CommentSubject">
    <w:name w:val="annotation subject"/>
    <w:basedOn w:val="CommentText"/>
    <w:next w:val="CommentText"/>
    <w:link w:val="CommentSubjectChar"/>
    <w:uiPriority w:val="99"/>
    <w:semiHidden/>
    <w:unhideWhenUsed/>
    <w:rsid w:val="000A203F"/>
    <w:rPr>
      <w:b/>
      <w:bCs/>
    </w:rPr>
  </w:style>
  <w:style w:type="character" w:customStyle="1" w:styleId="CommentSubjectChar">
    <w:name w:val="Comment Subject Char"/>
    <w:basedOn w:val="CommentTextChar"/>
    <w:link w:val="CommentSubject"/>
    <w:uiPriority w:val="99"/>
    <w:semiHidden/>
    <w:rsid w:val="000A203F"/>
    <w:rPr>
      <w:b/>
      <w:bCs/>
      <w:sz w:val="20"/>
      <w:szCs w:val="20"/>
    </w:rPr>
  </w:style>
  <w:style w:type="character" w:customStyle="1" w:styleId="Heading5Char">
    <w:name w:val="Heading 5 Char"/>
    <w:basedOn w:val="DefaultParagraphFont"/>
    <w:link w:val="Heading5"/>
    <w:semiHidden/>
    <w:rsid w:val="00FD6A42"/>
    <w:rPr>
      <w:rFonts w:ascii="Times New Roman" w:eastAsia="Times New Roman" w:hAnsi="Times New Roman" w:cs="Times New Roman"/>
      <w:bCs/>
      <w:iCs/>
      <w:kern w:val="0"/>
      <w:sz w:val="24"/>
      <w:szCs w:val="26"/>
      <w:lang w:val="ru-RU" w:eastAsia="en-US"/>
      <w14:ligatures w14:val="none"/>
    </w:rPr>
  </w:style>
  <w:style w:type="paragraph" w:customStyle="1" w:styleId="a0">
    <w:name w:val="Таблица"/>
    <w:next w:val="Normal"/>
    <w:link w:val="a1"/>
    <w:qFormat/>
    <w:rsid w:val="00FD6A42"/>
    <w:pPr>
      <w:spacing w:before="120" w:after="120" w:line="240" w:lineRule="auto"/>
      <w:jc w:val="both"/>
    </w:pPr>
    <w:rPr>
      <w:rFonts w:ascii="Times New Roman" w:eastAsia="Times New Roman" w:hAnsi="Times New Roman" w:cs="Times New Roman"/>
      <w:kern w:val="0"/>
      <w:sz w:val="24"/>
      <w:szCs w:val="20"/>
      <w:lang w:val="ru-RU" w:eastAsia="ru-RU"/>
      <w14:ligatures w14:val="none"/>
    </w:rPr>
  </w:style>
  <w:style w:type="character" w:customStyle="1" w:styleId="a1">
    <w:name w:val="таблица Знак"/>
    <w:link w:val="a0"/>
    <w:rsid w:val="00FD6A42"/>
    <w:rPr>
      <w:rFonts w:ascii="Times New Roman" w:eastAsia="Times New Roman" w:hAnsi="Times New Roman" w:cs="Times New Roman"/>
      <w:kern w:val="0"/>
      <w:sz w:val="24"/>
      <w:szCs w:val="20"/>
      <w:lang w:val="ru-RU" w:eastAsia="ru-RU"/>
      <w14:ligatures w14:val="none"/>
    </w:rPr>
  </w:style>
  <w:style w:type="paragraph" w:customStyle="1" w:styleId="a2">
    <w:name w:val="Рисунок"/>
    <w:basedOn w:val="Caption"/>
    <w:next w:val="Normal"/>
    <w:link w:val="a3"/>
    <w:qFormat/>
    <w:rsid w:val="00FD6A42"/>
    <w:pPr>
      <w:spacing w:before="120" w:after="120"/>
      <w:jc w:val="center"/>
    </w:pPr>
    <w:rPr>
      <w:rFonts w:ascii="Times New Roman" w:eastAsia="Times New Roman" w:hAnsi="Times New Roman" w:cs="Times New Roman"/>
      <w:i w:val="0"/>
      <w:iCs w:val="0"/>
      <w:color w:val="auto"/>
      <w:kern w:val="0"/>
      <w:sz w:val="24"/>
      <w:szCs w:val="20"/>
      <w:lang w:val="ru-RU" w:eastAsia="en-US"/>
      <w14:ligatures w14:val="none"/>
    </w:rPr>
  </w:style>
  <w:style w:type="character" w:customStyle="1" w:styleId="a3">
    <w:name w:val="Рисунок Знак"/>
    <w:basedOn w:val="DefaultParagraphFont"/>
    <w:link w:val="a2"/>
    <w:rsid w:val="00FD6A42"/>
    <w:rPr>
      <w:rFonts w:ascii="Times New Roman" w:eastAsia="Times New Roman" w:hAnsi="Times New Roman" w:cs="Times New Roman"/>
      <w:kern w:val="0"/>
      <w:sz w:val="24"/>
      <w:szCs w:val="20"/>
      <w:lang w:val="ru-RU" w:eastAsia="en-US"/>
      <w14:ligatures w14:val="none"/>
    </w:rPr>
  </w:style>
  <w:style w:type="paragraph" w:customStyle="1" w:styleId="a4">
    <w:name w:val="Структурный элемент"/>
    <w:basedOn w:val="Heading1"/>
    <w:qFormat/>
    <w:rsid w:val="00FD6A42"/>
    <w:pPr>
      <w:keepLines w:val="0"/>
      <w:spacing w:after="60" w:line="360" w:lineRule="auto"/>
      <w:jc w:val="center"/>
    </w:pPr>
    <w:rPr>
      <w:rFonts w:ascii="Times New Roman" w:eastAsia="Times New Roman" w:hAnsi="Times New Roman" w:cs="Times New Roman"/>
      <w:b/>
      <w:bCs/>
      <w:color w:val="auto"/>
      <w:kern w:val="32"/>
      <w:lang w:val="ru-RU" w:eastAsia="en-US"/>
      <w14:ligatures w14:val="none"/>
    </w:rPr>
  </w:style>
  <w:style w:type="paragraph" w:customStyle="1" w:styleId="a">
    <w:name w:val="Список второго уровня"/>
    <w:basedOn w:val="BodyText"/>
    <w:next w:val="Normal"/>
    <w:qFormat/>
    <w:rsid w:val="00FD6A42"/>
    <w:pPr>
      <w:numPr>
        <w:numId w:val="9"/>
      </w:numPr>
      <w:tabs>
        <w:tab w:val="left" w:pos="1134"/>
        <w:tab w:val="left" w:pos="1560"/>
      </w:tabs>
      <w:spacing w:before="120" w:after="120" w:line="360" w:lineRule="auto"/>
      <w:contextualSpacing/>
    </w:pPr>
    <w:rPr>
      <w:rFonts w:eastAsia="Times New Roman"/>
      <w:iCs/>
      <w:szCs w:val="24"/>
      <w:lang w:val="ru-RU"/>
    </w:rPr>
  </w:style>
  <w:style w:type="paragraph" w:customStyle="1" w:styleId="a5">
    <w:name w:val="Список маркированный"/>
    <w:basedOn w:val="Normal"/>
    <w:link w:val="a6"/>
    <w:qFormat/>
    <w:rsid w:val="00FD6A42"/>
    <w:pPr>
      <w:tabs>
        <w:tab w:val="left" w:pos="1134"/>
      </w:tabs>
      <w:spacing w:before="120" w:after="120" w:line="360" w:lineRule="auto"/>
      <w:ind w:firstLine="709"/>
      <w:jc w:val="both"/>
    </w:pPr>
    <w:rPr>
      <w:rFonts w:ascii="Times New Roman" w:eastAsia="Times New Roman" w:hAnsi="Times New Roman" w:cs="Times New Roman"/>
      <w:kern w:val="0"/>
      <w:sz w:val="24"/>
      <w:szCs w:val="24"/>
      <w:lang w:val="ru-RU" w:eastAsia="en-US"/>
      <w14:ligatures w14:val="none"/>
    </w:rPr>
  </w:style>
  <w:style w:type="character" w:customStyle="1" w:styleId="a6">
    <w:name w:val="Список маркированный Знак"/>
    <w:basedOn w:val="DefaultParagraphFont"/>
    <w:link w:val="a5"/>
    <w:rsid w:val="00FD6A42"/>
    <w:rPr>
      <w:rFonts w:ascii="Times New Roman" w:eastAsia="Times New Roman" w:hAnsi="Times New Roman" w:cs="Times New Roman"/>
      <w:kern w:val="0"/>
      <w:sz w:val="24"/>
      <w:szCs w:val="24"/>
      <w:lang w:val="ru-RU" w:eastAsia="en-US"/>
      <w14:ligatures w14:val="none"/>
    </w:rPr>
  </w:style>
  <w:style w:type="paragraph" w:customStyle="1" w:styleId="a7">
    <w:name w:val="Ячейка таблицы"/>
    <w:basedOn w:val="Normal"/>
    <w:link w:val="a8"/>
    <w:qFormat/>
    <w:rsid w:val="00FD6A42"/>
    <w:pPr>
      <w:spacing w:before="60" w:after="60" w:line="360" w:lineRule="auto"/>
      <w:jc w:val="both"/>
    </w:pPr>
    <w:rPr>
      <w:rFonts w:ascii="Times New Roman" w:eastAsia="Times New Roman" w:hAnsi="Times New Roman" w:cs="Times New Roman"/>
      <w:kern w:val="0"/>
      <w:sz w:val="24"/>
      <w:szCs w:val="24"/>
      <w:lang w:val="ru-RU" w:eastAsia="ru-RU"/>
      <w14:ligatures w14:val="none"/>
    </w:rPr>
  </w:style>
  <w:style w:type="character" w:customStyle="1" w:styleId="a8">
    <w:name w:val="Ячейка таблицы Знак"/>
    <w:basedOn w:val="DefaultParagraphFont"/>
    <w:link w:val="a7"/>
    <w:rsid w:val="00FD6A42"/>
    <w:rPr>
      <w:rFonts w:ascii="Times New Roman" w:eastAsia="Times New Roman" w:hAnsi="Times New Roman" w:cs="Times New Roman"/>
      <w:kern w:val="0"/>
      <w:sz w:val="24"/>
      <w:szCs w:val="24"/>
      <w:lang w:val="ru-RU" w:eastAsia="ru-RU"/>
      <w14:ligatures w14:val="none"/>
    </w:rPr>
  </w:style>
  <w:style w:type="paragraph" w:styleId="ListNumber2">
    <w:name w:val="List Number 2"/>
    <w:basedOn w:val="Normal"/>
    <w:uiPriority w:val="99"/>
    <w:semiHidden/>
    <w:unhideWhenUsed/>
    <w:rsid w:val="00FD6A42"/>
    <w:pPr>
      <w:numPr>
        <w:numId w:val="12"/>
      </w:numPr>
      <w:spacing w:before="120" w:after="120" w:line="360" w:lineRule="auto"/>
      <w:contextualSpacing/>
      <w:jc w:val="both"/>
    </w:pPr>
    <w:rPr>
      <w:rFonts w:ascii="Times New Roman" w:eastAsiaTheme="minorHAnsi" w:hAnsi="Times New Roman"/>
      <w:kern w:val="0"/>
      <w:sz w:val="24"/>
      <w:lang w:val="ru-RU" w:eastAsia="en-US"/>
      <w14:ligatures w14:val="none"/>
    </w:rPr>
  </w:style>
  <w:style w:type="paragraph" w:customStyle="1" w:styleId="Standard">
    <w:name w:val="Standard"/>
    <w:rsid w:val="00FD6A42"/>
    <w:pPr>
      <w:suppressAutoHyphens/>
      <w:autoSpaceDN w:val="0"/>
      <w:spacing w:after="0" w:line="240" w:lineRule="auto"/>
      <w:textAlignment w:val="baseline"/>
    </w:pPr>
    <w:rPr>
      <w:rFonts w:ascii="Liberation Serif" w:eastAsia="Noto Sans CJK SC" w:hAnsi="Liberation Serif" w:cs="Noto Sans Devanagari"/>
      <w:kern w:val="3"/>
      <w:sz w:val="24"/>
      <w:szCs w:val="24"/>
      <w:lang w:val="en-US" w:bidi="hi-IN"/>
      <w14:ligatures w14:val="none"/>
    </w:rPr>
  </w:style>
  <w:style w:type="table" w:customStyle="1" w:styleId="GridTable4-Accent11">
    <w:name w:val="Grid Table 4 - Accent 11"/>
    <w:basedOn w:val="TableNormal"/>
    <w:uiPriority w:val="49"/>
    <w:rsid w:val="00FD6A42"/>
    <w:pPr>
      <w:suppressAutoHyphens/>
      <w:autoSpaceDN w:val="0"/>
      <w:spacing w:after="0" w:line="240" w:lineRule="auto"/>
      <w:textAlignment w:val="baseline"/>
    </w:pPr>
    <w:rPr>
      <w:rFonts w:ascii="Liberation Serif" w:eastAsia="Noto Sans CJK SC" w:hAnsi="Liberation Serif" w:cs="Noto Sans Devanagari"/>
      <w:kern w:val="3"/>
      <w:sz w:val="24"/>
      <w:szCs w:val="24"/>
      <w:lang w:val="en-US" w:bidi="hi-IN"/>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9Char">
    <w:name w:val="Heading 9 Char"/>
    <w:basedOn w:val="DefaultParagraphFont"/>
    <w:link w:val="Heading9"/>
    <w:uiPriority w:val="9"/>
    <w:semiHidden/>
    <w:rsid w:val="00C355BB"/>
    <w:rPr>
      <w:rFonts w:asciiTheme="majorHAnsi" w:eastAsiaTheme="majorEastAsia" w:hAnsiTheme="majorHAnsi" w:cs="Times New Roman"/>
      <w:i/>
      <w:iCs/>
      <w:color w:val="404040" w:themeColor="text1" w:themeTint="BF"/>
      <w:sz w:val="20"/>
      <w:szCs w:val="20"/>
      <w14:ligatures w14:val="none"/>
    </w:rPr>
  </w:style>
  <w:style w:type="paragraph" w:customStyle="1" w:styleId="a9">
    <w:name w:val="_Основн_текст"/>
    <w:rsid w:val="00C355BB"/>
    <w:pPr>
      <w:widowControl w:val="0"/>
      <w:overflowPunct w:val="0"/>
      <w:autoSpaceDE w:val="0"/>
      <w:autoSpaceDN w:val="0"/>
      <w:adjustRightInd w:val="0"/>
      <w:spacing w:after="0" w:line="240" w:lineRule="auto"/>
      <w:ind w:firstLine="284"/>
      <w:jc w:val="both"/>
    </w:pPr>
    <w:rPr>
      <w:rFonts w:ascii="Times New Roman" w:hAnsi="Times New Roman" w:cs="Times New Roman"/>
      <w:kern w:val="0"/>
      <w:sz w:val="20"/>
      <w:szCs w:val="20"/>
      <w:lang w:val="ru-RU" w:eastAsia="ru-RU"/>
      <w14:ligatures w14:val="none"/>
    </w:rPr>
  </w:style>
  <w:style w:type="paragraph" w:customStyle="1" w:styleId="aa">
    <w:name w:val="список литературы"/>
    <w:basedOn w:val="a9"/>
    <w:link w:val="ab"/>
    <w:qFormat/>
    <w:rsid w:val="00C355BB"/>
    <w:pPr>
      <w:widowControl/>
      <w:tabs>
        <w:tab w:val="left" w:pos="0"/>
      </w:tabs>
      <w:spacing w:line="480" w:lineRule="auto"/>
      <w:ind w:firstLine="0"/>
    </w:pPr>
    <w:rPr>
      <w:sz w:val="24"/>
      <w:szCs w:val="24"/>
      <w:lang w:val="en-US"/>
    </w:rPr>
  </w:style>
  <w:style w:type="character" w:customStyle="1" w:styleId="ab">
    <w:name w:val="список литературы Знак"/>
    <w:basedOn w:val="DefaultParagraphFont"/>
    <w:link w:val="aa"/>
    <w:locked/>
    <w:rsid w:val="00C355BB"/>
    <w:rPr>
      <w:rFonts w:ascii="Times New Roman" w:hAnsi="Times New Roman" w:cs="Times New Roman"/>
      <w:kern w:val="0"/>
      <w:sz w:val="24"/>
      <w:szCs w:val="24"/>
      <w:lang w:val="en-US" w:eastAsia="ru-RU"/>
      <w14:ligatures w14:val="none"/>
    </w:rPr>
  </w:style>
  <w:style w:type="paragraph" w:customStyle="1" w:styleId="ac">
    <w:name w:val="ЯТ"/>
    <w:basedOn w:val="Normal"/>
    <w:link w:val="ad"/>
    <w:autoRedefine/>
    <w:qFormat/>
    <w:rsid w:val="00C355BB"/>
    <w:pPr>
      <w:spacing w:before="60" w:afterLines="60" w:after="144" w:line="360" w:lineRule="auto"/>
      <w:ind w:firstLine="709"/>
      <w:jc w:val="center"/>
    </w:pPr>
    <w:rPr>
      <w:rFonts w:ascii="Times New Roman" w:eastAsia="Times New Roman" w:hAnsi="Times New Roman" w:cs="Times New Roman"/>
      <w:b/>
      <w:color w:val="000000" w:themeColor="text1"/>
      <w:kern w:val="0"/>
      <w:sz w:val="28"/>
      <w:szCs w:val="28"/>
      <w:lang w:val="en-US" w:eastAsia="en-US"/>
      <w14:ligatures w14:val="none"/>
    </w:rPr>
  </w:style>
  <w:style w:type="character" w:customStyle="1" w:styleId="ad">
    <w:name w:val="ЯТ Знак"/>
    <w:link w:val="ac"/>
    <w:locked/>
    <w:rsid w:val="00C355BB"/>
    <w:rPr>
      <w:rFonts w:ascii="Times New Roman" w:eastAsia="Times New Roman" w:hAnsi="Times New Roman" w:cs="Times New Roman"/>
      <w:b/>
      <w:color w:val="000000" w:themeColor="text1"/>
      <w:kern w:val="0"/>
      <w:sz w:val="28"/>
      <w:szCs w:val="28"/>
      <w:lang w:val="en-US" w:eastAsia="en-US"/>
      <w14:ligatures w14:val="none"/>
    </w:rPr>
  </w:style>
  <w:style w:type="character" w:customStyle="1" w:styleId="jlqj4b">
    <w:name w:val="jlqj4b"/>
    <w:rsid w:val="00C355BB"/>
  </w:style>
  <w:style w:type="character" w:customStyle="1" w:styleId="ListParagraphChar">
    <w:name w:val="List Paragraph Char"/>
    <w:basedOn w:val="DefaultParagraphFont"/>
    <w:link w:val="ListParagraph"/>
    <w:uiPriority w:val="34"/>
    <w:locked/>
    <w:rsid w:val="00C355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43898">
      <w:bodyDiv w:val="1"/>
      <w:marLeft w:val="0"/>
      <w:marRight w:val="0"/>
      <w:marTop w:val="0"/>
      <w:marBottom w:val="0"/>
      <w:divBdr>
        <w:top w:val="none" w:sz="0" w:space="0" w:color="auto"/>
        <w:left w:val="none" w:sz="0" w:space="0" w:color="auto"/>
        <w:bottom w:val="none" w:sz="0" w:space="0" w:color="auto"/>
        <w:right w:val="none" w:sz="0" w:space="0" w:color="auto"/>
      </w:divBdr>
      <w:divsChild>
        <w:div w:id="2105225743">
          <w:marLeft w:val="480"/>
          <w:marRight w:val="0"/>
          <w:marTop w:val="0"/>
          <w:marBottom w:val="0"/>
          <w:divBdr>
            <w:top w:val="none" w:sz="0" w:space="0" w:color="auto"/>
            <w:left w:val="none" w:sz="0" w:space="0" w:color="auto"/>
            <w:bottom w:val="none" w:sz="0" w:space="0" w:color="auto"/>
            <w:right w:val="none" w:sz="0" w:space="0" w:color="auto"/>
          </w:divBdr>
          <w:divsChild>
            <w:div w:id="10428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5558">
      <w:bodyDiv w:val="1"/>
      <w:marLeft w:val="0"/>
      <w:marRight w:val="0"/>
      <w:marTop w:val="0"/>
      <w:marBottom w:val="0"/>
      <w:divBdr>
        <w:top w:val="none" w:sz="0" w:space="0" w:color="auto"/>
        <w:left w:val="none" w:sz="0" w:space="0" w:color="auto"/>
        <w:bottom w:val="none" w:sz="0" w:space="0" w:color="auto"/>
        <w:right w:val="none" w:sz="0" w:space="0" w:color="auto"/>
      </w:divBdr>
      <w:divsChild>
        <w:div w:id="1891913600">
          <w:marLeft w:val="480"/>
          <w:marRight w:val="0"/>
          <w:marTop w:val="0"/>
          <w:marBottom w:val="0"/>
          <w:divBdr>
            <w:top w:val="none" w:sz="0" w:space="0" w:color="auto"/>
            <w:left w:val="none" w:sz="0" w:space="0" w:color="auto"/>
            <w:bottom w:val="none" w:sz="0" w:space="0" w:color="auto"/>
            <w:right w:val="none" w:sz="0" w:space="0" w:color="auto"/>
          </w:divBdr>
          <w:divsChild>
            <w:div w:id="154744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1781">
      <w:bodyDiv w:val="1"/>
      <w:marLeft w:val="0"/>
      <w:marRight w:val="0"/>
      <w:marTop w:val="0"/>
      <w:marBottom w:val="0"/>
      <w:divBdr>
        <w:top w:val="none" w:sz="0" w:space="0" w:color="auto"/>
        <w:left w:val="none" w:sz="0" w:space="0" w:color="auto"/>
        <w:bottom w:val="none" w:sz="0" w:space="0" w:color="auto"/>
        <w:right w:val="none" w:sz="0" w:space="0" w:color="auto"/>
      </w:divBdr>
      <w:divsChild>
        <w:div w:id="1500150556">
          <w:marLeft w:val="480"/>
          <w:marRight w:val="0"/>
          <w:marTop w:val="0"/>
          <w:marBottom w:val="0"/>
          <w:divBdr>
            <w:top w:val="none" w:sz="0" w:space="0" w:color="auto"/>
            <w:left w:val="none" w:sz="0" w:space="0" w:color="auto"/>
            <w:bottom w:val="none" w:sz="0" w:space="0" w:color="auto"/>
            <w:right w:val="none" w:sz="0" w:space="0" w:color="auto"/>
          </w:divBdr>
          <w:divsChild>
            <w:div w:id="4742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05496">
      <w:bodyDiv w:val="1"/>
      <w:marLeft w:val="0"/>
      <w:marRight w:val="0"/>
      <w:marTop w:val="0"/>
      <w:marBottom w:val="0"/>
      <w:divBdr>
        <w:top w:val="none" w:sz="0" w:space="0" w:color="auto"/>
        <w:left w:val="none" w:sz="0" w:space="0" w:color="auto"/>
        <w:bottom w:val="none" w:sz="0" w:space="0" w:color="auto"/>
        <w:right w:val="none" w:sz="0" w:space="0" w:color="auto"/>
      </w:divBdr>
      <w:divsChild>
        <w:div w:id="1982028867">
          <w:marLeft w:val="480"/>
          <w:marRight w:val="0"/>
          <w:marTop w:val="0"/>
          <w:marBottom w:val="0"/>
          <w:divBdr>
            <w:top w:val="none" w:sz="0" w:space="0" w:color="auto"/>
            <w:left w:val="none" w:sz="0" w:space="0" w:color="auto"/>
            <w:bottom w:val="none" w:sz="0" w:space="0" w:color="auto"/>
            <w:right w:val="none" w:sz="0" w:space="0" w:color="auto"/>
          </w:divBdr>
          <w:divsChild>
            <w:div w:id="119730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422">
      <w:bodyDiv w:val="1"/>
      <w:marLeft w:val="0"/>
      <w:marRight w:val="0"/>
      <w:marTop w:val="0"/>
      <w:marBottom w:val="0"/>
      <w:divBdr>
        <w:top w:val="none" w:sz="0" w:space="0" w:color="auto"/>
        <w:left w:val="none" w:sz="0" w:space="0" w:color="auto"/>
        <w:bottom w:val="none" w:sz="0" w:space="0" w:color="auto"/>
        <w:right w:val="none" w:sz="0" w:space="0" w:color="auto"/>
      </w:divBdr>
      <w:divsChild>
        <w:div w:id="857234116">
          <w:marLeft w:val="480"/>
          <w:marRight w:val="0"/>
          <w:marTop w:val="0"/>
          <w:marBottom w:val="0"/>
          <w:divBdr>
            <w:top w:val="none" w:sz="0" w:space="0" w:color="auto"/>
            <w:left w:val="none" w:sz="0" w:space="0" w:color="auto"/>
            <w:bottom w:val="none" w:sz="0" w:space="0" w:color="auto"/>
            <w:right w:val="none" w:sz="0" w:space="0" w:color="auto"/>
          </w:divBdr>
          <w:divsChild>
            <w:div w:id="8464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39677">
      <w:bodyDiv w:val="1"/>
      <w:marLeft w:val="0"/>
      <w:marRight w:val="0"/>
      <w:marTop w:val="0"/>
      <w:marBottom w:val="0"/>
      <w:divBdr>
        <w:top w:val="none" w:sz="0" w:space="0" w:color="auto"/>
        <w:left w:val="none" w:sz="0" w:space="0" w:color="auto"/>
        <w:bottom w:val="none" w:sz="0" w:space="0" w:color="auto"/>
        <w:right w:val="none" w:sz="0" w:space="0" w:color="auto"/>
      </w:divBdr>
      <w:divsChild>
        <w:div w:id="108089915">
          <w:marLeft w:val="480"/>
          <w:marRight w:val="0"/>
          <w:marTop w:val="0"/>
          <w:marBottom w:val="0"/>
          <w:divBdr>
            <w:top w:val="none" w:sz="0" w:space="0" w:color="auto"/>
            <w:left w:val="none" w:sz="0" w:space="0" w:color="auto"/>
            <w:bottom w:val="none" w:sz="0" w:space="0" w:color="auto"/>
            <w:right w:val="none" w:sz="0" w:space="0" w:color="auto"/>
          </w:divBdr>
          <w:divsChild>
            <w:div w:id="208425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04188">
      <w:bodyDiv w:val="1"/>
      <w:marLeft w:val="0"/>
      <w:marRight w:val="0"/>
      <w:marTop w:val="0"/>
      <w:marBottom w:val="0"/>
      <w:divBdr>
        <w:top w:val="none" w:sz="0" w:space="0" w:color="auto"/>
        <w:left w:val="none" w:sz="0" w:space="0" w:color="auto"/>
        <w:bottom w:val="none" w:sz="0" w:space="0" w:color="auto"/>
        <w:right w:val="none" w:sz="0" w:space="0" w:color="auto"/>
      </w:divBdr>
    </w:div>
    <w:div w:id="1302274854">
      <w:bodyDiv w:val="1"/>
      <w:marLeft w:val="0"/>
      <w:marRight w:val="0"/>
      <w:marTop w:val="0"/>
      <w:marBottom w:val="0"/>
      <w:divBdr>
        <w:top w:val="none" w:sz="0" w:space="0" w:color="auto"/>
        <w:left w:val="none" w:sz="0" w:space="0" w:color="auto"/>
        <w:bottom w:val="none" w:sz="0" w:space="0" w:color="auto"/>
        <w:right w:val="none" w:sz="0" w:space="0" w:color="auto"/>
      </w:divBdr>
      <w:divsChild>
        <w:div w:id="113789689">
          <w:marLeft w:val="480"/>
          <w:marRight w:val="0"/>
          <w:marTop w:val="0"/>
          <w:marBottom w:val="0"/>
          <w:divBdr>
            <w:top w:val="none" w:sz="0" w:space="0" w:color="auto"/>
            <w:left w:val="none" w:sz="0" w:space="0" w:color="auto"/>
            <w:bottom w:val="none" w:sz="0" w:space="0" w:color="auto"/>
            <w:right w:val="none" w:sz="0" w:space="0" w:color="auto"/>
          </w:divBdr>
          <w:divsChild>
            <w:div w:id="45148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35052">
      <w:bodyDiv w:val="1"/>
      <w:marLeft w:val="0"/>
      <w:marRight w:val="0"/>
      <w:marTop w:val="0"/>
      <w:marBottom w:val="0"/>
      <w:divBdr>
        <w:top w:val="none" w:sz="0" w:space="0" w:color="auto"/>
        <w:left w:val="none" w:sz="0" w:space="0" w:color="auto"/>
        <w:bottom w:val="none" w:sz="0" w:space="0" w:color="auto"/>
        <w:right w:val="none" w:sz="0" w:space="0" w:color="auto"/>
      </w:divBdr>
      <w:divsChild>
        <w:div w:id="458765304">
          <w:marLeft w:val="480"/>
          <w:marRight w:val="0"/>
          <w:marTop w:val="0"/>
          <w:marBottom w:val="0"/>
          <w:divBdr>
            <w:top w:val="none" w:sz="0" w:space="0" w:color="auto"/>
            <w:left w:val="none" w:sz="0" w:space="0" w:color="auto"/>
            <w:bottom w:val="none" w:sz="0" w:space="0" w:color="auto"/>
            <w:right w:val="none" w:sz="0" w:space="0" w:color="auto"/>
          </w:divBdr>
          <w:divsChild>
            <w:div w:id="190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54005">
      <w:bodyDiv w:val="1"/>
      <w:marLeft w:val="0"/>
      <w:marRight w:val="0"/>
      <w:marTop w:val="0"/>
      <w:marBottom w:val="0"/>
      <w:divBdr>
        <w:top w:val="none" w:sz="0" w:space="0" w:color="auto"/>
        <w:left w:val="none" w:sz="0" w:space="0" w:color="auto"/>
        <w:bottom w:val="none" w:sz="0" w:space="0" w:color="auto"/>
        <w:right w:val="none" w:sz="0" w:space="0" w:color="auto"/>
      </w:divBdr>
      <w:divsChild>
        <w:div w:id="209653163">
          <w:marLeft w:val="480"/>
          <w:marRight w:val="0"/>
          <w:marTop w:val="0"/>
          <w:marBottom w:val="0"/>
          <w:divBdr>
            <w:top w:val="none" w:sz="0" w:space="0" w:color="auto"/>
            <w:left w:val="none" w:sz="0" w:space="0" w:color="auto"/>
            <w:bottom w:val="none" w:sz="0" w:space="0" w:color="auto"/>
            <w:right w:val="none" w:sz="0" w:space="0" w:color="auto"/>
          </w:divBdr>
          <w:divsChild>
            <w:div w:id="19615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8489">
      <w:bodyDiv w:val="1"/>
      <w:marLeft w:val="0"/>
      <w:marRight w:val="0"/>
      <w:marTop w:val="0"/>
      <w:marBottom w:val="0"/>
      <w:divBdr>
        <w:top w:val="none" w:sz="0" w:space="0" w:color="auto"/>
        <w:left w:val="none" w:sz="0" w:space="0" w:color="auto"/>
        <w:bottom w:val="none" w:sz="0" w:space="0" w:color="auto"/>
        <w:right w:val="none" w:sz="0" w:space="0" w:color="auto"/>
      </w:divBdr>
    </w:div>
    <w:div w:id="1594970782">
      <w:bodyDiv w:val="1"/>
      <w:marLeft w:val="0"/>
      <w:marRight w:val="0"/>
      <w:marTop w:val="0"/>
      <w:marBottom w:val="0"/>
      <w:divBdr>
        <w:top w:val="none" w:sz="0" w:space="0" w:color="auto"/>
        <w:left w:val="none" w:sz="0" w:space="0" w:color="auto"/>
        <w:bottom w:val="none" w:sz="0" w:space="0" w:color="auto"/>
        <w:right w:val="none" w:sz="0" w:space="0" w:color="auto"/>
      </w:divBdr>
      <w:divsChild>
        <w:div w:id="1355425350">
          <w:marLeft w:val="480"/>
          <w:marRight w:val="0"/>
          <w:marTop w:val="0"/>
          <w:marBottom w:val="0"/>
          <w:divBdr>
            <w:top w:val="none" w:sz="0" w:space="0" w:color="auto"/>
            <w:left w:val="none" w:sz="0" w:space="0" w:color="auto"/>
            <w:bottom w:val="none" w:sz="0" w:space="0" w:color="auto"/>
            <w:right w:val="none" w:sz="0" w:space="0" w:color="auto"/>
          </w:divBdr>
          <w:divsChild>
            <w:div w:id="153750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63192">
      <w:bodyDiv w:val="1"/>
      <w:marLeft w:val="0"/>
      <w:marRight w:val="0"/>
      <w:marTop w:val="0"/>
      <w:marBottom w:val="0"/>
      <w:divBdr>
        <w:top w:val="none" w:sz="0" w:space="0" w:color="auto"/>
        <w:left w:val="none" w:sz="0" w:space="0" w:color="auto"/>
        <w:bottom w:val="none" w:sz="0" w:space="0" w:color="auto"/>
        <w:right w:val="none" w:sz="0" w:space="0" w:color="auto"/>
      </w:divBdr>
      <w:divsChild>
        <w:div w:id="1413620804">
          <w:marLeft w:val="480"/>
          <w:marRight w:val="0"/>
          <w:marTop w:val="0"/>
          <w:marBottom w:val="0"/>
          <w:divBdr>
            <w:top w:val="none" w:sz="0" w:space="0" w:color="auto"/>
            <w:left w:val="none" w:sz="0" w:space="0" w:color="auto"/>
            <w:bottom w:val="none" w:sz="0" w:space="0" w:color="auto"/>
            <w:right w:val="none" w:sz="0" w:space="0" w:color="auto"/>
          </w:divBdr>
          <w:divsChild>
            <w:div w:id="2464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20211">
      <w:bodyDiv w:val="1"/>
      <w:marLeft w:val="0"/>
      <w:marRight w:val="0"/>
      <w:marTop w:val="0"/>
      <w:marBottom w:val="0"/>
      <w:divBdr>
        <w:top w:val="none" w:sz="0" w:space="0" w:color="auto"/>
        <w:left w:val="none" w:sz="0" w:space="0" w:color="auto"/>
        <w:bottom w:val="none" w:sz="0" w:space="0" w:color="auto"/>
        <w:right w:val="none" w:sz="0" w:space="0" w:color="auto"/>
      </w:divBdr>
      <w:divsChild>
        <w:div w:id="1440105733">
          <w:marLeft w:val="480"/>
          <w:marRight w:val="0"/>
          <w:marTop w:val="0"/>
          <w:marBottom w:val="0"/>
          <w:divBdr>
            <w:top w:val="none" w:sz="0" w:space="0" w:color="auto"/>
            <w:left w:val="none" w:sz="0" w:space="0" w:color="auto"/>
            <w:bottom w:val="none" w:sz="0" w:space="0" w:color="auto"/>
            <w:right w:val="none" w:sz="0" w:space="0" w:color="auto"/>
          </w:divBdr>
          <w:divsChild>
            <w:div w:id="16046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73944">
      <w:bodyDiv w:val="1"/>
      <w:marLeft w:val="0"/>
      <w:marRight w:val="0"/>
      <w:marTop w:val="0"/>
      <w:marBottom w:val="0"/>
      <w:divBdr>
        <w:top w:val="none" w:sz="0" w:space="0" w:color="auto"/>
        <w:left w:val="none" w:sz="0" w:space="0" w:color="auto"/>
        <w:bottom w:val="none" w:sz="0" w:space="0" w:color="auto"/>
        <w:right w:val="none" w:sz="0" w:space="0" w:color="auto"/>
      </w:divBdr>
      <w:divsChild>
        <w:div w:id="517232430">
          <w:marLeft w:val="1080"/>
          <w:marRight w:val="0"/>
          <w:marTop w:val="240"/>
          <w:marBottom w:val="240"/>
          <w:divBdr>
            <w:top w:val="none" w:sz="0" w:space="0" w:color="auto"/>
            <w:left w:val="none" w:sz="0" w:space="0" w:color="auto"/>
            <w:bottom w:val="none" w:sz="0" w:space="0" w:color="auto"/>
            <w:right w:val="none" w:sz="0" w:space="0" w:color="auto"/>
          </w:divBdr>
        </w:div>
        <w:div w:id="1533421590">
          <w:marLeft w:val="1080"/>
          <w:marRight w:val="0"/>
          <w:marTop w:val="240"/>
          <w:marBottom w:val="240"/>
          <w:divBdr>
            <w:top w:val="none" w:sz="0" w:space="0" w:color="auto"/>
            <w:left w:val="none" w:sz="0" w:space="0" w:color="auto"/>
            <w:bottom w:val="none" w:sz="0" w:space="0" w:color="auto"/>
            <w:right w:val="none" w:sz="0" w:space="0" w:color="auto"/>
          </w:divBdr>
        </w:div>
        <w:div w:id="843399427">
          <w:marLeft w:val="1080"/>
          <w:marRight w:val="0"/>
          <w:marTop w:val="240"/>
          <w:marBottom w:val="240"/>
          <w:divBdr>
            <w:top w:val="none" w:sz="0" w:space="0" w:color="auto"/>
            <w:left w:val="none" w:sz="0" w:space="0" w:color="auto"/>
            <w:bottom w:val="none" w:sz="0" w:space="0" w:color="auto"/>
            <w:right w:val="none" w:sz="0" w:space="0" w:color="auto"/>
          </w:divBdr>
        </w:div>
        <w:div w:id="131559416">
          <w:marLeft w:val="1080"/>
          <w:marRight w:val="0"/>
          <w:marTop w:val="240"/>
          <w:marBottom w:val="240"/>
          <w:divBdr>
            <w:top w:val="none" w:sz="0" w:space="0" w:color="auto"/>
            <w:left w:val="none" w:sz="0" w:space="0" w:color="auto"/>
            <w:bottom w:val="none" w:sz="0" w:space="0" w:color="auto"/>
            <w:right w:val="none" w:sz="0" w:space="0" w:color="auto"/>
          </w:divBdr>
        </w:div>
        <w:div w:id="1018431939">
          <w:marLeft w:val="1080"/>
          <w:marRight w:val="0"/>
          <w:marTop w:val="240"/>
          <w:marBottom w:val="240"/>
          <w:divBdr>
            <w:top w:val="none" w:sz="0" w:space="0" w:color="auto"/>
            <w:left w:val="none" w:sz="0" w:space="0" w:color="auto"/>
            <w:bottom w:val="none" w:sz="0" w:space="0" w:color="auto"/>
            <w:right w:val="none" w:sz="0" w:space="0" w:color="auto"/>
          </w:divBdr>
        </w:div>
      </w:divsChild>
    </w:div>
    <w:div w:id="2048949759">
      <w:bodyDiv w:val="1"/>
      <w:marLeft w:val="0"/>
      <w:marRight w:val="0"/>
      <w:marTop w:val="0"/>
      <w:marBottom w:val="0"/>
      <w:divBdr>
        <w:top w:val="none" w:sz="0" w:space="0" w:color="auto"/>
        <w:left w:val="none" w:sz="0" w:space="0" w:color="auto"/>
        <w:bottom w:val="none" w:sz="0" w:space="0" w:color="auto"/>
        <w:right w:val="none" w:sz="0" w:space="0" w:color="auto"/>
      </w:divBdr>
      <w:divsChild>
        <w:div w:id="1068111149">
          <w:marLeft w:val="480"/>
          <w:marRight w:val="0"/>
          <w:marTop w:val="0"/>
          <w:marBottom w:val="0"/>
          <w:divBdr>
            <w:top w:val="none" w:sz="0" w:space="0" w:color="auto"/>
            <w:left w:val="none" w:sz="0" w:space="0" w:color="auto"/>
            <w:bottom w:val="none" w:sz="0" w:space="0" w:color="auto"/>
            <w:right w:val="none" w:sz="0" w:space="0" w:color="auto"/>
          </w:divBdr>
          <w:divsChild>
            <w:div w:id="16929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16/j.pnucene.2024.105233" TargetMode="External"/><Relationship Id="rId5" Type="http://schemas.openxmlformats.org/officeDocument/2006/relationships/numbering" Target="numbering.xml"/><Relationship Id="rId10" Type="http://schemas.openxmlformats.org/officeDocument/2006/relationships/hyperlink" Target="https://doi.org/10.1016/j.pnucene.2022.104278" TargetMode="External"/><Relationship Id="rId4" Type="http://schemas.openxmlformats.org/officeDocument/2006/relationships/customXml" Target="../customXml/item4.xml"/><Relationship Id="rId9" Type="http://schemas.openxmlformats.org/officeDocument/2006/relationships/hyperlink" Target="https://doi.org/10.1134/S0040601516020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E13D64-DDF2-4661-BE7B-41EC44714A6A}">
  <ds:schemaRefs>
    <ds:schemaRef ds:uri="http://schemas.openxmlformats.org/officeDocument/2006/bibliography"/>
  </ds:schemaRefs>
</ds:datastoreItem>
</file>

<file path=customXml/itemProps2.xml><?xml version="1.0" encoding="utf-8"?>
<ds:datastoreItem xmlns:ds="http://schemas.openxmlformats.org/officeDocument/2006/customXml" ds:itemID="{14673AC0-50DD-43B5-9C06-4E9EC19A8492}">
  <ds:schemaRefs>
    <ds:schemaRef ds:uri="http://schemas.microsoft.com/sharepoint/v3/contenttype/forms"/>
  </ds:schemaRefs>
</ds:datastoreItem>
</file>

<file path=customXml/itemProps3.xml><?xml version="1.0" encoding="utf-8"?>
<ds:datastoreItem xmlns:ds="http://schemas.openxmlformats.org/officeDocument/2006/customXml" ds:itemID="{E86DC142-7B85-4B63-949B-050C7717C5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8F1C89-9701-4173-9D2E-EE464EB8114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503</Words>
  <Characters>3169</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 Xiaoyue</dc:creator>
  <cp:lastModifiedBy>Mikityuk, Konstantin</cp:lastModifiedBy>
  <cp:revision>15</cp:revision>
  <dcterms:created xsi:type="dcterms:W3CDTF">2026-02-06T19:13:00Z</dcterms:created>
  <dcterms:modified xsi:type="dcterms:W3CDTF">2026-02-28T09:34:00Z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