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18493" w14:textId="77777777" w:rsidR="00002D71" w:rsidRDefault="00002D71" w:rsidP="00002D71">
      <w:pPr>
        <w:pStyle w:val="Heading1"/>
      </w:pPr>
      <w:bookmarkStart w:id="0" w:name="_Toc220484209"/>
      <w:r>
        <w:t>NekRs and Cardinal</w:t>
      </w:r>
      <w:bookmarkEnd w:id="0"/>
    </w:p>
    <w:p w14:paraId="6B1C1E2D" w14:textId="28A0C5CE" w:rsidR="003E4601" w:rsidRPr="007B35A1" w:rsidRDefault="003E4601" w:rsidP="003E4601">
      <w:pPr>
        <w:pStyle w:val="BodyText"/>
      </w:pPr>
      <w:r w:rsidRPr="007B35A1">
        <w:t xml:space="preserve">The </w:t>
      </w:r>
      <w:proofErr w:type="spellStart"/>
      <w:r w:rsidRPr="007B35A1">
        <w:t>NekRS</w:t>
      </w:r>
      <w:proofErr w:type="spellEnd"/>
      <w:r w:rsidRPr="007B35A1">
        <w:t xml:space="preserve"> </w:t>
      </w:r>
      <w:r>
        <w:t>[</w:t>
      </w:r>
      <w:r>
        <w:fldChar w:fldCharType="begin"/>
      </w:r>
      <w:r>
        <w:instrText xml:space="preserve"> REF _Ref209489787 \r \h </w:instrText>
      </w:r>
      <w:r>
        <w:fldChar w:fldCharType="separate"/>
      </w:r>
      <w:r w:rsidR="005074AC">
        <w:t>1</w:t>
      </w:r>
      <w:r>
        <w:fldChar w:fldCharType="end"/>
      </w:r>
      <w:r>
        <w:t>]</w:t>
      </w:r>
      <w:r w:rsidRPr="007B35A1">
        <w:t xml:space="preserve"> code is a next-generation highly scalable CFD code developed by the Exascale Computing Project (ECP) and the Nuclear Energy Advanced Modeling and</w:t>
      </w:r>
      <w:r>
        <w:t xml:space="preserve"> S</w:t>
      </w:r>
      <w:r w:rsidRPr="007B35A1">
        <w:t>imulation (NEAMS) programs.</w:t>
      </w:r>
      <w:r>
        <w:t xml:space="preserve"> </w:t>
      </w:r>
      <w:r w:rsidRPr="007B35A1">
        <w:t>It uses the spectral element method, which is a subset of the finite element method.</w:t>
      </w:r>
      <w:r>
        <w:t xml:space="preserve"> </w:t>
      </w:r>
      <w:r w:rsidRPr="007B35A1">
        <w:t>It uses high-order Lagrange polynomials as the basis functions for spatial approximation with Gauss-</w:t>
      </w:r>
      <w:proofErr w:type="spellStart"/>
      <w:r w:rsidRPr="007B35A1">
        <w:t>Lobatto</w:t>
      </w:r>
      <w:proofErr w:type="spellEnd"/>
      <w:r w:rsidRPr="007B35A1">
        <w:t>-Legendre (GLL) quadrature.</w:t>
      </w:r>
      <w:r>
        <w:t xml:space="preserve"> </w:t>
      </w:r>
      <w:r w:rsidRPr="007B35A1">
        <w:t>This has the advantage of exponential convergence in spatial resolution error with increasing order.</w:t>
      </w:r>
      <w:r>
        <w:t xml:space="preserve"> </w:t>
      </w:r>
      <w:r w:rsidRPr="007B35A1">
        <w:t>Spectral element methods also have negligible numerical diffusion, which is a distinct advantage for high-fidelity methods.</w:t>
      </w:r>
      <w:r>
        <w:t xml:space="preserve"> </w:t>
      </w:r>
      <w:r w:rsidRPr="007B35A1">
        <w:t xml:space="preserve">It has demonstrated scalability on the current leadership class computers at the Oak Ridge and Argonne Leadership Computing Facilities </w:t>
      </w:r>
      <w:r>
        <w:t>[</w:t>
      </w:r>
      <w:r>
        <w:fldChar w:fldCharType="begin"/>
      </w:r>
      <w:r>
        <w:instrText xml:space="preserve"> REF _Ref209489939 \r \h </w:instrText>
      </w:r>
      <w:r>
        <w:fldChar w:fldCharType="separate"/>
      </w:r>
      <w:r w:rsidR="005074AC">
        <w:t>2</w:t>
      </w:r>
      <w:r>
        <w:fldChar w:fldCharType="end"/>
      </w:r>
      <w:r>
        <w:t>]</w:t>
      </w:r>
      <w:r w:rsidRPr="007B35A1">
        <w:t xml:space="preserve"> as well as impressive scalability to enable full-core reactor geometries </w:t>
      </w:r>
      <w:r>
        <w:t>[</w:t>
      </w:r>
      <w:r>
        <w:fldChar w:fldCharType="begin"/>
      </w:r>
      <w:r>
        <w:instrText xml:space="preserve"> REF _Ref209490072 \r \h </w:instrText>
      </w:r>
      <w:r>
        <w:fldChar w:fldCharType="separate"/>
      </w:r>
      <w:r w:rsidR="005074AC">
        <w:t>3</w:t>
      </w:r>
      <w:r>
        <w:fldChar w:fldCharType="end"/>
      </w:r>
      <w:r>
        <w:t>].</w:t>
      </w:r>
    </w:p>
    <w:p w14:paraId="30BE8A40" w14:textId="5A97313D" w:rsidR="003E4601" w:rsidRDefault="003E4601" w:rsidP="003E4601">
      <w:pPr>
        <w:pStyle w:val="BodyText"/>
      </w:pPr>
      <w:r w:rsidRPr="007B35A1">
        <w:t xml:space="preserve">Cardinal </w:t>
      </w:r>
      <w:r>
        <w:t>[</w:t>
      </w:r>
      <w:r>
        <w:fldChar w:fldCharType="begin"/>
      </w:r>
      <w:r>
        <w:instrText xml:space="preserve"> REF _Ref209490210 \r \h </w:instrText>
      </w:r>
      <w:r>
        <w:fldChar w:fldCharType="separate"/>
      </w:r>
      <w:r w:rsidR="005074AC">
        <w:t>4</w:t>
      </w:r>
      <w:r>
        <w:fldChar w:fldCharType="end"/>
      </w:r>
      <w:r>
        <w:t>]</w:t>
      </w:r>
      <w:r w:rsidRPr="007B35A1">
        <w:t xml:space="preserve"> is a NEAMS </w:t>
      </w:r>
      <w:proofErr w:type="spellStart"/>
      <w:r w:rsidRPr="007B35A1">
        <w:t>multiphysics</w:t>
      </w:r>
      <w:proofErr w:type="spellEnd"/>
      <w:r w:rsidRPr="007B35A1">
        <w:t xml:space="preserve"> tool which provides the capability to couple high-fidelity CFD (using </w:t>
      </w:r>
      <w:proofErr w:type="spellStart"/>
      <w:r w:rsidRPr="007B35A1">
        <w:t>NekRS</w:t>
      </w:r>
      <w:proofErr w:type="spellEnd"/>
      <w:r w:rsidRPr="007B35A1">
        <w:t xml:space="preserve">) to high-fidelity neutronics (using </w:t>
      </w:r>
      <w:proofErr w:type="spellStart"/>
      <w:r w:rsidRPr="007B35A1">
        <w:t>OpenMC</w:t>
      </w:r>
      <w:proofErr w:type="spellEnd"/>
      <w:r w:rsidRPr="007B35A1">
        <w:t>) and the MOOSE environment.</w:t>
      </w:r>
      <w:r>
        <w:t xml:space="preserve"> </w:t>
      </w:r>
      <w:r w:rsidRPr="007B35A1">
        <w:t xml:space="preserve">By coupling to the MOOSE environment, Cardinal allows </w:t>
      </w:r>
      <w:proofErr w:type="spellStart"/>
      <w:r w:rsidRPr="007B35A1">
        <w:t>NekRS</w:t>
      </w:r>
      <w:proofErr w:type="spellEnd"/>
      <w:r w:rsidRPr="007B35A1">
        <w:t xml:space="preserve"> to be coupled with all the capabilities offered by the MOOSE framework.</w:t>
      </w:r>
      <w:r>
        <w:t xml:space="preserve"> </w:t>
      </w:r>
      <w:r w:rsidRPr="007B35A1">
        <w:t xml:space="preserve">In this work, the solid heat conduction module in MOOSE </w:t>
      </w:r>
      <w:r>
        <w:t>w</w:t>
      </w:r>
      <w:r w:rsidRPr="007B35A1">
        <w:t>as used</w:t>
      </w:r>
      <w:r>
        <w:t xml:space="preserve"> for a conjugate heat transfer (CHT) capability</w:t>
      </w:r>
      <w:r w:rsidRPr="007B35A1">
        <w:t>.</w:t>
      </w:r>
      <w:r>
        <w:t xml:space="preserve"> </w:t>
      </w:r>
      <w:r w:rsidRPr="007B35A1">
        <w:t>The advantage of this approach is that it allows the solid domain mesh to be non-conformal to the fluid domain mesh.</w:t>
      </w:r>
    </w:p>
    <w:p w14:paraId="327D73C7" w14:textId="77777777" w:rsidR="00715911" w:rsidRDefault="00715911" w:rsidP="00296463">
      <w:pPr>
        <w:overflowPunct/>
        <w:autoSpaceDE/>
        <w:autoSpaceDN/>
        <w:adjustRightInd/>
        <w:spacing w:after="0"/>
        <w:jc w:val="center"/>
        <w:textAlignment w:val="auto"/>
      </w:pPr>
    </w:p>
    <w:p w14:paraId="5E0AD653" w14:textId="77777777" w:rsidR="00715911" w:rsidRDefault="00715911" w:rsidP="00296463">
      <w:pPr>
        <w:overflowPunct/>
        <w:autoSpaceDE/>
        <w:autoSpaceDN/>
        <w:adjustRightInd/>
        <w:spacing w:after="0"/>
        <w:jc w:val="center"/>
        <w:textAlignment w:val="auto"/>
      </w:pPr>
    </w:p>
    <w:p w14:paraId="6130EB9E" w14:textId="31425465" w:rsidR="00715911" w:rsidRPr="007215D3" w:rsidRDefault="00715911" w:rsidP="00715911">
      <w:pPr>
        <w:pStyle w:val="Heading1"/>
        <w:numPr>
          <w:ilvl w:val="0"/>
          <w:numId w:val="0"/>
        </w:numPr>
      </w:pPr>
      <w:bookmarkStart w:id="1" w:name="_Toc220484210"/>
      <w:r w:rsidRPr="009D19A5">
        <w:t>References</w:t>
      </w:r>
      <w:r w:rsidR="0096767A">
        <w:t xml:space="preserve"> for ANNEX II</w:t>
      </w:r>
      <w:bookmarkEnd w:id="1"/>
    </w:p>
    <w:p w14:paraId="1B58533A" w14:textId="3781C505" w:rsidR="003E4601" w:rsidRDefault="003E4601" w:rsidP="003E4601">
      <w:pPr>
        <w:pStyle w:val="TylerReferences"/>
        <w:numPr>
          <w:ilvl w:val="0"/>
          <w:numId w:val="20"/>
        </w:numPr>
        <w:tabs>
          <w:tab w:val="num" w:pos="0"/>
          <w:tab w:val="num" w:pos="630"/>
        </w:tabs>
        <w:spacing w:before="240"/>
        <w:ind w:left="360"/>
        <w:rPr>
          <w:noProof/>
          <w:color w:val="000000" w:themeColor="text1"/>
        </w:rPr>
      </w:pPr>
      <w:bookmarkStart w:id="2" w:name="_Ref209489787"/>
      <w:r>
        <w:rPr>
          <w:noProof/>
          <w:color w:val="000000" w:themeColor="text1"/>
        </w:rPr>
        <w:t xml:space="preserve">P. Fischer, S. Kerkemeier, M. Min, et al., “NekRS, a GPU-Accelerated Spectral Element Navier-Stokes Solver”, </w:t>
      </w:r>
      <w:r>
        <w:rPr>
          <w:i/>
          <w:iCs/>
          <w:noProof/>
          <w:color w:val="000000" w:themeColor="text1"/>
        </w:rPr>
        <w:t xml:space="preserve">Parallel Computing. </w:t>
      </w:r>
      <w:r>
        <w:rPr>
          <w:noProof/>
          <w:color w:val="000000" w:themeColor="text1"/>
        </w:rPr>
        <w:t xml:space="preserve">114, pp 102982 (2022) </w:t>
      </w:r>
      <w:hyperlink r:id="rId11" w:history="1">
        <w:r w:rsidRPr="000C61B9">
          <w:rPr>
            <w:rStyle w:val="Hyperlink"/>
            <w:noProof/>
          </w:rPr>
          <w:t>doi.org/10.1016/j.parco.2022.102982</w:t>
        </w:r>
      </w:hyperlink>
      <w:bookmarkEnd w:id="2"/>
      <w:r>
        <w:rPr>
          <w:noProof/>
          <w:color w:val="000000" w:themeColor="text1"/>
        </w:rPr>
        <w:t xml:space="preserve"> </w:t>
      </w:r>
    </w:p>
    <w:p w14:paraId="267DA3C0" w14:textId="641DA14D" w:rsidR="003E4601" w:rsidRDefault="003E4601" w:rsidP="003E4601">
      <w:pPr>
        <w:pStyle w:val="TylerReferences"/>
        <w:numPr>
          <w:ilvl w:val="0"/>
          <w:numId w:val="20"/>
        </w:numPr>
        <w:tabs>
          <w:tab w:val="num" w:pos="0"/>
          <w:tab w:val="num" w:pos="630"/>
        </w:tabs>
        <w:spacing w:before="240"/>
        <w:ind w:left="360"/>
        <w:rPr>
          <w:noProof/>
          <w:color w:val="000000" w:themeColor="text1"/>
        </w:rPr>
      </w:pPr>
      <w:bookmarkStart w:id="3" w:name="_Ref209489939"/>
      <w:r>
        <w:rPr>
          <w:noProof/>
          <w:color w:val="000000" w:themeColor="text1"/>
        </w:rPr>
        <w:t xml:space="preserve">M. Min, Y.-H. Lan, P. Fischer, et al., “Nek5000/RS Performance on Advanced GPU Architectures”, ANL-22/81, Argonne National Laboratory, 2022 </w:t>
      </w:r>
      <w:hyperlink r:id="rId12" w:history="1">
        <w:r w:rsidRPr="000C61B9">
          <w:rPr>
            <w:rStyle w:val="Hyperlink"/>
            <w:noProof/>
          </w:rPr>
          <w:t>doi.org/10.2172/1894022</w:t>
        </w:r>
      </w:hyperlink>
      <w:bookmarkEnd w:id="3"/>
      <w:r>
        <w:rPr>
          <w:noProof/>
          <w:color w:val="000000" w:themeColor="text1"/>
        </w:rPr>
        <w:t xml:space="preserve"> </w:t>
      </w:r>
    </w:p>
    <w:p w14:paraId="3CFFC1C2" w14:textId="77777777" w:rsidR="003E4601" w:rsidRDefault="003E4601" w:rsidP="003E4601">
      <w:pPr>
        <w:pStyle w:val="TylerReferences"/>
        <w:numPr>
          <w:ilvl w:val="0"/>
          <w:numId w:val="20"/>
        </w:numPr>
        <w:tabs>
          <w:tab w:val="num" w:pos="0"/>
          <w:tab w:val="num" w:pos="630"/>
        </w:tabs>
        <w:spacing w:before="240"/>
        <w:ind w:left="360"/>
        <w:rPr>
          <w:noProof/>
          <w:color w:val="000000" w:themeColor="text1"/>
        </w:rPr>
      </w:pPr>
      <w:bookmarkStart w:id="4" w:name="_Ref209490072"/>
      <w:r>
        <w:rPr>
          <w:noProof/>
          <w:color w:val="000000" w:themeColor="text1"/>
        </w:rPr>
        <w:t xml:space="preserve">D. Shaver, J. Fang, H. Yuan, et al., “Full-Core Computational Fluid Dynamics Simulations Using NekRS”, </w:t>
      </w:r>
      <w:r>
        <w:rPr>
          <w:i/>
          <w:iCs/>
          <w:noProof/>
          <w:color w:val="000000" w:themeColor="text1"/>
        </w:rPr>
        <w:t>Proc. of the 20</w:t>
      </w:r>
      <w:r w:rsidRPr="00605775">
        <w:rPr>
          <w:i/>
          <w:iCs/>
          <w:noProof/>
          <w:color w:val="000000" w:themeColor="text1"/>
          <w:vertAlign w:val="superscript"/>
        </w:rPr>
        <w:t>th</w:t>
      </w:r>
      <w:r>
        <w:rPr>
          <w:i/>
          <w:iCs/>
          <w:noProof/>
          <w:color w:val="000000" w:themeColor="text1"/>
        </w:rPr>
        <w:t xml:space="preserve"> Int’l Topical Meeting on Nucl. Reactor Thermal Hydraulics (NURETH-20)</w:t>
      </w:r>
      <w:r>
        <w:rPr>
          <w:noProof/>
          <w:color w:val="000000" w:themeColor="text1"/>
        </w:rPr>
        <w:t>. Washington DC 2023</w:t>
      </w:r>
      <w:bookmarkEnd w:id="4"/>
    </w:p>
    <w:p w14:paraId="3AB9147B" w14:textId="72E8FE0B" w:rsidR="003E4601" w:rsidRDefault="003E4601" w:rsidP="003E4601">
      <w:pPr>
        <w:pStyle w:val="TylerReferences"/>
        <w:numPr>
          <w:ilvl w:val="0"/>
          <w:numId w:val="20"/>
        </w:numPr>
        <w:tabs>
          <w:tab w:val="num" w:pos="0"/>
          <w:tab w:val="num" w:pos="630"/>
        </w:tabs>
        <w:spacing w:before="240"/>
        <w:ind w:left="360"/>
        <w:rPr>
          <w:noProof/>
          <w:color w:val="000000" w:themeColor="text1"/>
        </w:rPr>
      </w:pPr>
      <w:bookmarkStart w:id="5" w:name="_Ref209490210"/>
      <w:r>
        <w:rPr>
          <w:noProof/>
          <w:color w:val="000000" w:themeColor="text1"/>
        </w:rPr>
        <w:t xml:space="preserve">A. Novak, D. Andrs, P. Shriwise, et al., “Coupled Monte Carlo and Thermal-Fluid Modeling of High Temperature Gas Reactors Using Cardinal”, </w:t>
      </w:r>
      <w:r>
        <w:rPr>
          <w:i/>
          <w:iCs/>
          <w:noProof/>
          <w:color w:val="000000" w:themeColor="text1"/>
        </w:rPr>
        <w:t>Annals of Nucl. Energy.</w:t>
      </w:r>
      <w:r>
        <w:rPr>
          <w:noProof/>
          <w:color w:val="000000" w:themeColor="text1"/>
        </w:rPr>
        <w:t xml:space="preserve"> 177, pp 109310 (2022) </w:t>
      </w:r>
      <w:hyperlink r:id="rId13" w:history="1">
        <w:r w:rsidRPr="000C61B9">
          <w:rPr>
            <w:rStyle w:val="Hyperlink"/>
            <w:noProof/>
          </w:rPr>
          <w:t>doi.org/10.1016/j.anucene.2022.109310</w:t>
        </w:r>
      </w:hyperlink>
      <w:bookmarkEnd w:id="5"/>
      <w:r>
        <w:rPr>
          <w:noProof/>
          <w:color w:val="000000" w:themeColor="text1"/>
        </w:rPr>
        <w:t xml:space="preserve"> </w:t>
      </w:r>
    </w:p>
    <w:sectPr w:rsidR="003E4601">
      <w:headerReference w:type="even" r:id="rId14"/>
      <w:headerReference w:type="default" r:id="rId15"/>
      <w:footerReference w:type="even" r:id="rId16"/>
      <w:footerReference w:type="default" r:id="rId17"/>
      <w:footnotePr>
        <w:numRestart w:val="eachPage"/>
      </w:footnotePr>
      <w:pgSz w:w="11907" w:h="16840" w:code="9"/>
      <w:pgMar w:top="1134" w:right="1418" w:bottom="1531" w:left="1418" w:header="709" w:footer="70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D8151" w14:textId="77777777" w:rsidR="00773204" w:rsidRDefault="00773204">
      <w:r>
        <w:separator/>
      </w:r>
    </w:p>
  </w:endnote>
  <w:endnote w:type="continuationSeparator" w:id="0">
    <w:p w14:paraId="1D014817" w14:textId="77777777" w:rsidR="00773204" w:rsidRDefault="007732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ans CJK SC">
    <w:altName w:val="Calibri"/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41687E7A-3234-44CD-859F-7CF439A84B9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3DD51" w14:textId="1FC36852" w:rsidR="00885605" w:rsidRDefault="00885605">
    <w:pPr>
      <w:pStyle w:val="Footer"/>
      <w:jc w:val="left"/>
    </w:pPr>
    <w:r>
      <w:fldChar w:fldCharType="begin"/>
    </w:r>
    <w:r>
      <w:instrText xml:space="preserve"> PAGE </w:instrText>
    </w:r>
    <w:r>
      <w:fldChar w:fldCharType="separate"/>
    </w:r>
    <w:r w:rsidR="00BF2636">
      <w:rPr>
        <w:noProof/>
      </w:rPr>
      <w:t>10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E537B" w14:textId="5444D45D" w:rsidR="00885605" w:rsidRDefault="00B32C15">
    <w:pPr>
      <w:pStyle w:val="BodyText"/>
      <w:jc w:val="right"/>
    </w:pPr>
    <w:r>
      <w:rPr>
        <w:sz w:val="22"/>
      </w:rPr>
      <w:t xml:space="preserve">                                                                         </w:t>
    </w:r>
    <w:r w:rsidR="00885605">
      <w:rPr>
        <w:sz w:val="22"/>
      </w:rPr>
      <w:fldChar w:fldCharType="begin"/>
    </w:r>
    <w:r w:rsidR="00885605">
      <w:rPr>
        <w:sz w:val="22"/>
      </w:rPr>
      <w:instrText xml:space="preserve"> PAGE </w:instrText>
    </w:r>
    <w:r w:rsidR="00885605">
      <w:rPr>
        <w:sz w:val="22"/>
      </w:rPr>
      <w:fldChar w:fldCharType="separate"/>
    </w:r>
    <w:r w:rsidR="00BF2636">
      <w:rPr>
        <w:noProof/>
        <w:sz w:val="22"/>
      </w:rPr>
      <w:t>11</w:t>
    </w:r>
    <w:r w:rsidR="00885605">
      <w:rPr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E5B01" w14:textId="77777777" w:rsidR="00773204" w:rsidRDefault="00773204">
      <w:r>
        <w:separator/>
      </w:r>
    </w:p>
  </w:footnote>
  <w:footnote w:type="continuationSeparator" w:id="0">
    <w:p w14:paraId="7F01F901" w14:textId="77777777" w:rsidR="00773204" w:rsidRDefault="007732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37099" w14:textId="6F93E333" w:rsidR="00885605" w:rsidRPr="00432137" w:rsidRDefault="00885605" w:rsidP="0043213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19F75" w14:textId="20DE4E50" w:rsidR="00885605" w:rsidRPr="00432137" w:rsidRDefault="00885605" w:rsidP="004321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03F1"/>
    <w:multiLevelType w:val="multilevel"/>
    <w:tmpl w:val="C71AC882"/>
    <w:lvl w:ilvl="0">
      <w:start w:val="1"/>
      <w:numFmt w:val="decimal"/>
      <w:lvlText w:val="(%1)"/>
      <w:lvlJc w:val="left"/>
      <w:pPr>
        <w:tabs>
          <w:tab w:val="num" w:pos="567"/>
        </w:tabs>
        <w:ind w:left="567" w:hanging="567"/>
      </w:pPr>
      <w:rPr>
        <w:b w:val="0"/>
        <w:i w:val="0"/>
      </w:rPr>
    </w:lvl>
    <w:lvl w:ilvl="1">
      <w:start w:val="1"/>
      <w:numFmt w:val="lowerLetter"/>
      <w:lvlText w:val="(%2)"/>
      <w:lvlJc w:val="left"/>
      <w:pPr>
        <w:tabs>
          <w:tab w:val="num" w:pos="1134"/>
        </w:tabs>
        <w:ind w:left="1134" w:hanging="567"/>
      </w:pPr>
      <w:rPr>
        <w:b w:val="0"/>
        <w:i w:val="0"/>
      </w:rPr>
    </w:lvl>
    <w:lvl w:ilvl="2">
      <w:start w:val="1"/>
      <w:numFmt w:val="lowerRoman"/>
      <w:lvlText w:val="(%3)"/>
      <w:lvlJc w:val="left"/>
      <w:pPr>
        <w:tabs>
          <w:tab w:val="num" w:pos="1701"/>
        </w:tabs>
        <w:ind w:left="1701" w:hanging="567"/>
      </w:pPr>
      <w:rPr>
        <w:b w:val="0"/>
        <w:i w:val="0"/>
      </w:rPr>
    </w:lvl>
    <w:lvl w:ilvl="3">
      <w:start w:val="1"/>
      <w:numFmt w:val="koreanDigital2"/>
      <w:lvlText w:val="(%4)"/>
      <w:lvlJc w:val="left"/>
      <w:pPr>
        <w:tabs>
          <w:tab w:val="num" w:pos="2268"/>
        </w:tabs>
        <w:ind w:left="2268" w:hanging="567"/>
      </w:pPr>
      <w:rPr>
        <w:b w:val="0"/>
        <w:i w:val="0"/>
      </w:rPr>
    </w:lvl>
    <w:lvl w:ilvl="4">
      <w:start w:val="1"/>
      <w:numFmt w:val="none"/>
      <w:lvlText w:val="(%5)"/>
      <w:lvlJc w:val="left"/>
      <w:pPr>
        <w:tabs>
          <w:tab w:val="num" w:pos="2835"/>
        </w:tabs>
        <w:ind w:left="2835" w:hanging="567"/>
      </w:pPr>
      <w:rPr>
        <w:b w:val="0"/>
        <w:i w:val="0"/>
      </w:rPr>
    </w:lvl>
    <w:lvl w:ilvl="5">
      <w:start w:val="1"/>
      <w:numFmt w:val="none"/>
      <w:lvlText w:val="(%6)"/>
      <w:lvlJc w:val="left"/>
      <w:pPr>
        <w:tabs>
          <w:tab w:val="num" w:pos="3402"/>
        </w:tabs>
        <w:ind w:left="3402" w:hanging="567"/>
      </w:pPr>
      <w:rPr>
        <w:b w:val="0"/>
        <w:i w:val="0"/>
      </w:rPr>
    </w:lvl>
    <w:lvl w:ilvl="6">
      <w:start w:val="1"/>
      <w:numFmt w:val="none"/>
      <w:lvlText w:val="(%7)"/>
      <w:lvlJc w:val="left"/>
      <w:pPr>
        <w:tabs>
          <w:tab w:val="num" w:pos="3969"/>
        </w:tabs>
        <w:ind w:left="3969" w:hanging="567"/>
      </w:pPr>
      <w:rPr>
        <w:b w:val="0"/>
        <w:i w:val="0"/>
      </w:rPr>
    </w:lvl>
    <w:lvl w:ilvl="7">
      <w:start w:val="1"/>
      <w:numFmt w:val="none"/>
      <w:lvlText w:val="(%8)"/>
      <w:lvlJc w:val="left"/>
      <w:pPr>
        <w:tabs>
          <w:tab w:val="num" w:pos="4535"/>
        </w:tabs>
        <w:ind w:left="4535" w:hanging="566"/>
      </w:pPr>
      <w:rPr>
        <w:b w:val="0"/>
        <w:i w:val="0"/>
      </w:rPr>
    </w:lvl>
    <w:lvl w:ilvl="8">
      <w:start w:val="1"/>
      <w:numFmt w:val="none"/>
      <w:lvlText w:val="(%9)"/>
      <w:lvlJc w:val="left"/>
      <w:pPr>
        <w:tabs>
          <w:tab w:val="num" w:pos="5102"/>
        </w:tabs>
        <w:ind w:left="5102" w:hanging="567"/>
      </w:pPr>
      <w:rPr>
        <w:b w:val="0"/>
        <w:i w:val="0"/>
      </w:rPr>
    </w:lvl>
  </w:abstractNum>
  <w:abstractNum w:abstractNumId="1" w15:restartNumberingAfterBreak="0">
    <w:nsid w:val="016B1959"/>
    <w:multiLevelType w:val="multilevel"/>
    <w:tmpl w:val="A4A60696"/>
    <w:lvl w:ilvl="0">
      <w:start w:val="1"/>
      <w:numFmt w:val="upperRoman"/>
      <w:pStyle w:val="AppendixHeading1"/>
      <w:lvlText w:val="APPENDIX %1."/>
      <w:lvlJc w:val="left"/>
      <w:pPr>
        <w:tabs>
          <w:tab w:val="num" w:pos="2160"/>
        </w:tabs>
        <w:ind w:left="0" w:firstLine="0"/>
      </w:pPr>
      <w:rPr>
        <w:rFonts w:hint="default"/>
      </w:rPr>
    </w:lvl>
    <w:lvl w:ilvl="1">
      <w:start w:val="1"/>
      <w:numFmt w:val="decimal"/>
      <w:pStyle w:val="AppendixHeading2"/>
      <w:lvlText w:val="%1.%2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2">
      <w:start w:val="1"/>
      <w:numFmt w:val="decimal"/>
      <w:pStyle w:val="AppendixHeading3"/>
      <w:lvlText w:val="%1.%2.%3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3">
      <w:start w:val="1"/>
      <w:numFmt w:val="decimal"/>
      <w:pStyle w:val="AppendixHeading4"/>
      <w:lvlText w:val="%1.%2.%3.%4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2" w15:restartNumberingAfterBreak="0">
    <w:nsid w:val="04DF004B"/>
    <w:multiLevelType w:val="hybridMultilevel"/>
    <w:tmpl w:val="3F249660"/>
    <w:lvl w:ilvl="0" w:tplc="FFFFFFFF">
      <w:start w:val="1"/>
      <w:numFmt w:val="decimal"/>
      <w:lvlText w:val="%1."/>
      <w:lvlJc w:val="left"/>
      <w:pPr>
        <w:ind w:left="126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F933ECE"/>
    <w:multiLevelType w:val="multilevel"/>
    <w:tmpl w:val="A2A2B526"/>
    <w:lvl w:ilvl="0">
      <w:start w:val="1"/>
      <w:numFmt w:val="decimal"/>
      <w:lvlText w:val="(%1)"/>
      <w:lvlJc w:val="left"/>
      <w:pPr>
        <w:tabs>
          <w:tab w:val="num" w:pos="567"/>
        </w:tabs>
        <w:ind w:left="567" w:hanging="567"/>
      </w:pPr>
      <w:rPr>
        <w:b w:val="0"/>
        <w:i w:val="0"/>
      </w:rPr>
    </w:lvl>
    <w:lvl w:ilvl="1">
      <w:start w:val="1"/>
      <w:numFmt w:val="lowerLetter"/>
      <w:lvlText w:val="(%2)"/>
      <w:lvlJc w:val="left"/>
      <w:pPr>
        <w:tabs>
          <w:tab w:val="num" w:pos="1134"/>
        </w:tabs>
        <w:ind w:left="1134" w:hanging="567"/>
      </w:pPr>
      <w:rPr>
        <w:b w:val="0"/>
        <w:i w:val="0"/>
      </w:rPr>
    </w:lvl>
    <w:lvl w:ilvl="2">
      <w:start w:val="1"/>
      <w:numFmt w:val="lowerRoman"/>
      <w:lvlText w:val="(%3)"/>
      <w:lvlJc w:val="left"/>
      <w:pPr>
        <w:tabs>
          <w:tab w:val="num" w:pos="1701"/>
        </w:tabs>
        <w:ind w:left="1701" w:hanging="567"/>
      </w:pPr>
      <w:rPr>
        <w:b w:val="0"/>
        <w:i w:val="0"/>
      </w:rPr>
    </w:lvl>
    <w:lvl w:ilvl="3">
      <w:start w:val="1"/>
      <w:numFmt w:val="koreanDigital2"/>
      <w:lvlText w:val="(%4)"/>
      <w:lvlJc w:val="left"/>
      <w:pPr>
        <w:tabs>
          <w:tab w:val="num" w:pos="2268"/>
        </w:tabs>
        <w:ind w:left="2268" w:hanging="567"/>
      </w:pPr>
      <w:rPr>
        <w:b w:val="0"/>
        <w:i w:val="0"/>
      </w:rPr>
    </w:lvl>
    <w:lvl w:ilvl="4">
      <w:start w:val="1"/>
      <w:numFmt w:val="none"/>
      <w:lvlText w:val="(%5)"/>
      <w:lvlJc w:val="left"/>
      <w:pPr>
        <w:tabs>
          <w:tab w:val="num" w:pos="2835"/>
        </w:tabs>
        <w:ind w:left="2835" w:hanging="567"/>
      </w:pPr>
      <w:rPr>
        <w:b w:val="0"/>
        <w:i w:val="0"/>
      </w:rPr>
    </w:lvl>
    <w:lvl w:ilvl="5">
      <w:start w:val="1"/>
      <w:numFmt w:val="none"/>
      <w:lvlText w:val="(%6)"/>
      <w:lvlJc w:val="left"/>
      <w:pPr>
        <w:tabs>
          <w:tab w:val="num" w:pos="3402"/>
        </w:tabs>
        <w:ind w:left="3402" w:hanging="567"/>
      </w:pPr>
      <w:rPr>
        <w:b w:val="0"/>
        <w:i w:val="0"/>
      </w:rPr>
    </w:lvl>
    <w:lvl w:ilvl="6">
      <w:start w:val="1"/>
      <w:numFmt w:val="none"/>
      <w:lvlText w:val="(%7)"/>
      <w:lvlJc w:val="left"/>
      <w:pPr>
        <w:tabs>
          <w:tab w:val="num" w:pos="3969"/>
        </w:tabs>
        <w:ind w:left="3969" w:hanging="567"/>
      </w:pPr>
      <w:rPr>
        <w:b w:val="0"/>
        <w:i w:val="0"/>
      </w:rPr>
    </w:lvl>
    <w:lvl w:ilvl="7">
      <w:start w:val="1"/>
      <w:numFmt w:val="none"/>
      <w:lvlText w:val="(%8)"/>
      <w:lvlJc w:val="left"/>
      <w:pPr>
        <w:tabs>
          <w:tab w:val="num" w:pos="4535"/>
        </w:tabs>
        <w:ind w:left="4535" w:hanging="566"/>
      </w:pPr>
      <w:rPr>
        <w:b w:val="0"/>
        <w:i w:val="0"/>
      </w:rPr>
    </w:lvl>
    <w:lvl w:ilvl="8">
      <w:start w:val="1"/>
      <w:numFmt w:val="none"/>
      <w:lvlText w:val="(%9)"/>
      <w:lvlJc w:val="left"/>
      <w:pPr>
        <w:tabs>
          <w:tab w:val="num" w:pos="5102"/>
        </w:tabs>
        <w:ind w:left="5102" w:hanging="567"/>
      </w:pPr>
      <w:rPr>
        <w:b w:val="0"/>
        <w:i w:val="0"/>
      </w:rPr>
    </w:lvl>
  </w:abstractNum>
  <w:abstractNum w:abstractNumId="4" w15:restartNumberingAfterBreak="0">
    <w:nsid w:val="193D007B"/>
    <w:multiLevelType w:val="multilevel"/>
    <w:tmpl w:val="429CBFC2"/>
    <w:lvl w:ilvl="0">
      <w:start w:val="1"/>
      <w:numFmt w:val="bullet"/>
      <w:lvlText w:val="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b w:val="0"/>
        <w:i w:val="0"/>
        <w:color w:val="auto"/>
        <w:sz w:val="28"/>
      </w:rPr>
    </w:lvl>
    <w:lvl w:ilvl="1">
      <w:start w:val="1"/>
      <w:numFmt w:val="bullet"/>
      <w:lvlText w:val=""/>
      <w:lvlJc w:val="left"/>
      <w:pPr>
        <w:tabs>
          <w:tab w:val="num" w:pos="850"/>
        </w:tabs>
        <w:ind w:left="850" w:hanging="283"/>
      </w:pPr>
      <w:rPr>
        <w:rFonts w:ascii="Symbol" w:hAnsi="Symbol" w:hint="default"/>
        <w:b w:val="0"/>
        <w:i w:val="0"/>
        <w:color w:val="auto"/>
      </w:rPr>
    </w:lvl>
    <w:lvl w:ilvl="2">
      <w:start w:val="1"/>
      <w:numFmt w:val="bullet"/>
      <w:lvlText w:val=""/>
      <w:lvlJc w:val="left"/>
      <w:pPr>
        <w:tabs>
          <w:tab w:val="num" w:pos="1134"/>
        </w:tabs>
        <w:ind w:left="1134" w:hanging="284"/>
      </w:pPr>
      <w:rPr>
        <w:rFonts w:ascii="Wingdings" w:hAnsi="Wingdings" w:hint="default"/>
        <w:b w:val="0"/>
        <w:i w:val="0"/>
      </w:rPr>
    </w:lvl>
    <w:lvl w:ilvl="3">
      <w:start w:val="1"/>
      <w:numFmt w:val="bullet"/>
      <w:lvlText w:val=""/>
      <w:lvlJc w:val="left"/>
      <w:pPr>
        <w:tabs>
          <w:tab w:val="num" w:pos="1417"/>
        </w:tabs>
        <w:ind w:left="1417" w:hanging="283"/>
      </w:pPr>
      <w:rPr>
        <w:rFonts w:ascii="Symbol" w:hAnsi="Symbol" w:hint="default"/>
        <w:b w:val="0"/>
        <w:i w:val="0"/>
        <w:color w:val="auto"/>
        <w:sz w:val="20"/>
      </w:rPr>
    </w:lvl>
    <w:lvl w:ilvl="4">
      <w:start w:val="1"/>
      <w:numFmt w:val="bullet"/>
      <w:lvlText w:val=""/>
      <w:lvlJc w:val="left"/>
      <w:pPr>
        <w:tabs>
          <w:tab w:val="num" w:pos="1701"/>
        </w:tabs>
        <w:ind w:left="1701" w:hanging="284"/>
      </w:pPr>
      <w:rPr>
        <w:rFonts w:ascii="Symbol" w:hAnsi="Symbol" w:hint="default"/>
        <w:b w:val="0"/>
        <w:i w:val="0"/>
      </w:rPr>
    </w:lvl>
    <w:lvl w:ilvl="5">
      <w:start w:val="1"/>
      <w:numFmt w:val="bullet"/>
      <w:lvlText w:val=""/>
      <w:lvlJc w:val="left"/>
      <w:pPr>
        <w:tabs>
          <w:tab w:val="num" w:pos="1984"/>
        </w:tabs>
        <w:ind w:left="1984" w:hanging="283"/>
      </w:pPr>
      <w:rPr>
        <w:rFonts w:ascii="Wingdings" w:hAnsi="Wingdings" w:hint="default"/>
        <w:b w:val="0"/>
        <w:i w:val="0"/>
      </w:rPr>
    </w:lvl>
    <w:lvl w:ilvl="6">
      <w:start w:val="1"/>
      <w:numFmt w:val="bullet"/>
      <w:lvlText w:val=""/>
      <w:lvlJc w:val="left"/>
      <w:pPr>
        <w:tabs>
          <w:tab w:val="num" w:pos="2268"/>
        </w:tabs>
        <w:ind w:left="2268" w:hanging="284"/>
      </w:pPr>
      <w:rPr>
        <w:rFonts w:ascii="Wingdings" w:hAnsi="Wingdings" w:hint="default"/>
        <w:b w:val="0"/>
        <w:i w:val="0"/>
      </w:rPr>
    </w:lvl>
    <w:lvl w:ilvl="7">
      <w:start w:val="1"/>
      <w:numFmt w:val="bullet"/>
      <w:lvlText w:val=""/>
      <w:lvlJc w:val="left"/>
      <w:pPr>
        <w:tabs>
          <w:tab w:val="num" w:pos="2551"/>
        </w:tabs>
        <w:ind w:left="2551" w:hanging="283"/>
      </w:pPr>
      <w:rPr>
        <w:rFonts w:ascii="Symbol" w:hAnsi="Symbol" w:hint="default"/>
        <w:b w:val="0"/>
        <w:i w:val="0"/>
      </w:rPr>
    </w:lvl>
    <w:lvl w:ilvl="8">
      <w:start w:val="1"/>
      <w:numFmt w:val="bullet"/>
      <w:lvlText w:val=""/>
      <w:lvlJc w:val="left"/>
      <w:pPr>
        <w:tabs>
          <w:tab w:val="num" w:pos="2835"/>
        </w:tabs>
        <w:ind w:left="2835" w:hanging="284"/>
      </w:pPr>
      <w:rPr>
        <w:rFonts w:ascii="Symbol" w:hAnsi="Symbol" w:hint="default"/>
        <w:b w:val="0"/>
        <w:i w:val="0"/>
      </w:rPr>
    </w:lvl>
  </w:abstractNum>
  <w:abstractNum w:abstractNumId="5" w15:restartNumberingAfterBreak="0">
    <w:nsid w:val="1B930046"/>
    <w:multiLevelType w:val="multilevel"/>
    <w:tmpl w:val="7EA6454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64"/>
        </w:tabs>
        <w:ind w:left="864" w:hanging="504"/>
      </w:pPr>
      <w:rPr>
        <w:rFonts w:hint="default"/>
      </w:rPr>
    </w:lvl>
    <w:lvl w:ilvl="2">
      <w:start w:val="1"/>
      <w:numFmt w:val="decimal"/>
      <w:lvlText w:val="%1.%2.%3"/>
      <w:lvlJc w:val="left"/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1D6856B2"/>
    <w:multiLevelType w:val="multilevel"/>
    <w:tmpl w:val="0E785FA6"/>
    <w:lvl w:ilvl="0">
      <w:start w:val="1"/>
      <w:numFmt w:val="decimal"/>
      <w:lvlText w:val="(%1)"/>
      <w:lvlJc w:val="left"/>
      <w:pPr>
        <w:tabs>
          <w:tab w:val="num" w:pos="567"/>
        </w:tabs>
        <w:ind w:left="567" w:hanging="567"/>
      </w:pPr>
      <w:rPr>
        <w:b w:val="0"/>
        <w:i w:val="0"/>
      </w:rPr>
    </w:lvl>
    <w:lvl w:ilvl="1">
      <w:start w:val="1"/>
      <w:numFmt w:val="lowerLetter"/>
      <w:lvlText w:val="(%2)"/>
      <w:lvlJc w:val="left"/>
      <w:pPr>
        <w:tabs>
          <w:tab w:val="num" w:pos="1134"/>
        </w:tabs>
        <w:ind w:left="1134" w:hanging="567"/>
      </w:pPr>
      <w:rPr>
        <w:b w:val="0"/>
        <w:i w:val="0"/>
      </w:rPr>
    </w:lvl>
    <w:lvl w:ilvl="2">
      <w:start w:val="1"/>
      <w:numFmt w:val="lowerRoman"/>
      <w:lvlText w:val="(%3)"/>
      <w:lvlJc w:val="left"/>
      <w:pPr>
        <w:tabs>
          <w:tab w:val="num" w:pos="1701"/>
        </w:tabs>
        <w:ind w:left="1701" w:hanging="567"/>
      </w:pPr>
      <w:rPr>
        <w:b w:val="0"/>
        <w:i w:val="0"/>
      </w:rPr>
    </w:lvl>
    <w:lvl w:ilvl="3">
      <w:start w:val="1"/>
      <w:numFmt w:val="koreanDigital2"/>
      <w:lvlText w:val="(%4)"/>
      <w:lvlJc w:val="left"/>
      <w:pPr>
        <w:tabs>
          <w:tab w:val="num" w:pos="2268"/>
        </w:tabs>
        <w:ind w:left="2268" w:hanging="567"/>
      </w:pPr>
      <w:rPr>
        <w:b w:val="0"/>
        <w:i w:val="0"/>
      </w:rPr>
    </w:lvl>
    <w:lvl w:ilvl="4">
      <w:start w:val="1"/>
      <w:numFmt w:val="none"/>
      <w:lvlText w:val="(%5)"/>
      <w:lvlJc w:val="left"/>
      <w:pPr>
        <w:tabs>
          <w:tab w:val="num" w:pos="2835"/>
        </w:tabs>
        <w:ind w:left="2835" w:hanging="567"/>
      </w:pPr>
      <w:rPr>
        <w:b w:val="0"/>
        <w:i w:val="0"/>
      </w:rPr>
    </w:lvl>
    <w:lvl w:ilvl="5">
      <w:start w:val="1"/>
      <w:numFmt w:val="none"/>
      <w:lvlText w:val="(%6)"/>
      <w:lvlJc w:val="left"/>
      <w:pPr>
        <w:tabs>
          <w:tab w:val="num" w:pos="3402"/>
        </w:tabs>
        <w:ind w:left="3402" w:hanging="567"/>
      </w:pPr>
      <w:rPr>
        <w:b w:val="0"/>
        <w:i w:val="0"/>
      </w:rPr>
    </w:lvl>
    <w:lvl w:ilvl="6">
      <w:start w:val="1"/>
      <w:numFmt w:val="none"/>
      <w:lvlText w:val="(%7)"/>
      <w:lvlJc w:val="left"/>
      <w:pPr>
        <w:tabs>
          <w:tab w:val="num" w:pos="3969"/>
        </w:tabs>
        <w:ind w:left="3969" w:hanging="567"/>
      </w:pPr>
      <w:rPr>
        <w:b w:val="0"/>
        <w:i w:val="0"/>
      </w:rPr>
    </w:lvl>
    <w:lvl w:ilvl="7">
      <w:start w:val="1"/>
      <w:numFmt w:val="none"/>
      <w:lvlText w:val="(%8)"/>
      <w:lvlJc w:val="left"/>
      <w:pPr>
        <w:tabs>
          <w:tab w:val="num" w:pos="4535"/>
        </w:tabs>
        <w:ind w:left="4535" w:hanging="566"/>
      </w:pPr>
      <w:rPr>
        <w:b w:val="0"/>
        <w:i w:val="0"/>
      </w:rPr>
    </w:lvl>
    <w:lvl w:ilvl="8">
      <w:start w:val="1"/>
      <w:numFmt w:val="none"/>
      <w:lvlText w:val="(%9)"/>
      <w:lvlJc w:val="left"/>
      <w:pPr>
        <w:tabs>
          <w:tab w:val="num" w:pos="5102"/>
        </w:tabs>
        <w:ind w:left="5102" w:hanging="567"/>
      </w:pPr>
      <w:rPr>
        <w:b w:val="0"/>
        <w:i w:val="0"/>
      </w:rPr>
    </w:lvl>
  </w:abstractNum>
  <w:abstractNum w:abstractNumId="7" w15:restartNumberingAfterBreak="0">
    <w:nsid w:val="27824F9C"/>
    <w:multiLevelType w:val="multilevel"/>
    <w:tmpl w:val="ECC84B46"/>
    <w:lvl w:ilvl="0">
      <w:start w:val="1"/>
      <w:numFmt w:val="decimal"/>
      <w:lvlText w:val="(%1)"/>
      <w:lvlJc w:val="left"/>
      <w:pPr>
        <w:tabs>
          <w:tab w:val="num" w:pos="567"/>
        </w:tabs>
        <w:ind w:left="567" w:hanging="567"/>
      </w:pPr>
      <w:rPr>
        <w:b w:val="0"/>
        <w:i w:val="0"/>
      </w:rPr>
    </w:lvl>
    <w:lvl w:ilvl="1">
      <w:start w:val="1"/>
      <w:numFmt w:val="lowerLetter"/>
      <w:lvlText w:val="(%2)"/>
      <w:lvlJc w:val="left"/>
      <w:pPr>
        <w:tabs>
          <w:tab w:val="num" w:pos="1134"/>
        </w:tabs>
        <w:ind w:left="1134" w:hanging="567"/>
      </w:pPr>
      <w:rPr>
        <w:b w:val="0"/>
        <w:i w:val="0"/>
      </w:rPr>
    </w:lvl>
    <w:lvl w:ilvl="2">
      <w:start w:val="1"/>
      <w:numFmt w:val="lowerRoman"/>
      <w:lvlText w:val="(%3)"/>
      <w:lvlJc w:val="left"/>
      <w:pPr>
        <w:tabs>
          <w:tab w:val="num" w:pos="1701"/>
        </w:tabs>
        <w:ind w:left="1701" w:hanging="567"/>
      </w:pPr>
      <w:rPr>
        <w:b w:val="0"/>
        <w:i w:val="0"/>
      </w:rPr>
    </w:lvl>
    <w:lvl w:ilvl="3">
      <w:start w:val="1"/>
      <w:numFmt w:val="koreanDigital2"/>
      <w:lvlText w:val="(%4)"/>
      <w:lvlJc w:val="left"/>
      <w:pPr>
        <w:tabs>
          <w:tab w:val="num" w:pos="2268"/>
        </w:tabs>
        <w:ind w:left="2268" w:hanging="567"/>
      </w:pPr>
      <w:rPr>
        <w:b w:val="0"/>
        <w:i w:val="0"/>
      </w:rPr>
    </w:lvl>
    <w:lvl w:ilvl="4">
      <w:start w:val="1"/>
      <w:numFmt w:val="none"/>
      <w:lvlText w:val="(%5)"/>
      <w:lvlJc w:val="left"/>
      <w:pPr>
        <w:tabs>
          <w:tab w:val="num" w:pos="2835"/>
        </w:tabs>
        <w:ind w:left="2835" w:hanging="567"/>
      </w:pPr>
      <w:rPr>
        <w:b w:val="0"/>
        <w:i w:val="0"/>
      </w:rPr>
    </w:lvl>
    <w:lvl w:ilvl="5">
      <w:start w:val="1"/>
      <w:numFmt w:val="none"/>
      <w:lvlText w:val="(%6)"/>
      <w:lvlJc w:val="left"/>
      <w:pPr>
        <w:tabs>
          <w:tab w:val="num" w:pos="3402"/>
        </w:tabs>
        <w:ind w:left="3402" w:hanging="567"/>
      </w:pPr>
      <w:rPr>
        <w:b w:val="0"/>
        <w:i w:val="0"/>
      </w:rPr>
    </w:lvl>
    <w:lvl w:ilvl="6">
      <w:start w:val="1"/>
      <w:numFmt w:val="none"/>
      <w:lvlText w:val="(%7)"/>
      <w:lvlJc w:val="left"/>
      <w:pPr>
        <w:tabs>
          <w:tab w:val="num" w:pos="3969"/>
        </w:tabs>
        <w:ind w:left="3969" w:hanging="567"/>
      </w:pPr>
      <w:rPr>
        <w:b w:val="0"/>
        <w:i w:val="0"/>
      </w:rPr>
    </w:lvl>
    <w:lvl w:ilvl="7">
      <w:start w:val="1"/>
      <w:numFmt w:val="none"/>
      <w:lvlText w:val="(%8)"/>
      <w:lvlJc w:val="left"/>
      <w:pPr>
        <w:tabs>
          <w:tab w:val="num" w:pos="4535"/>
        </w:tabs>
        <w:ind w:left="4535" w:hanging="566"/>
      </w:pPr>
      <w:rPr>
        <w:b w:val="0"/>
        <w:i w:val="0"/>
      </w:rPr>
    </w:lvl>
    <w:lvl w:ilvl="8">
      <w:start w:val="1"/>
      <w:numFmt w:val="none"/>
      <w:lvlText w:val="(%9)"/>
      <w:lvlJc w:val="left"/>
      <w:pPr>
        <w:tabs>
          <w:tab w:val="num" w:pos="5102"/>
        </w:tabs>
        <w:ind w:left="5102" w:hanging="567"/>
      </w:pPr>
      <w:rPr>
        <w:b w:val="0"/>
        <w:i w:val="0"/>
      </w:rPr>
    </w:lvl>
  </w:abstractNum>
  <w:abstractNum w:abstractNumId="8" w15:restartNumberingAfterBreak="0">
    <w:nsid w:val="2DE607A4"/>
    <w:multiLevelType w:val="multilevel"/>
    <w:tmpl w:val="D0781DE6"/>
    <w:lvl w:ilvl="0">
      <w:start w:val="1"/>
      <w:numFmt w:val="bullet"/>
      <w:lvlText w:val="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b w:val="0"/>
        <w:i w:val="0"/>
        <w:color w:val="auto"/>
        <w:sz w:val="28"/>
      </w:rPr>
    </w:lvl>
    <w:lvl w:ilvl="1">
      <w:start w:val="1"/>
      <w:numFmt w:val="bullet"/>
      <w:lvlText w:val=""/>
      <w:lvlJc w:val="left"/>
      <w:pPr>
        <w:tabs>
          <w:tab w:val="num" w:pos="850"/>
        </w:tabs>
        <w:ind w:left="850" w:hanging="283"/>
      </w:pPr>
      <w:rPr>
        <w:rFonts w:ascii="Symbol" w:hAnsi="Symbol" w:hint="default"/>
        <w:b w:val="0"/>
        <w:i w:val="0"/>
        <w:color w:val="auto"/>
      </w:rPr>
    </w:lvl>
    <w:lvl w:ilvl="2">
      <w:start w:val="1"/>
      <w:numFmt w:val="bullet"/>
      <w:lvlText w:val=""/>
      <w:lvlJc w:val="left"/>
      <w:pPr>
        <w:tabs>
          <w:tab w:val="num" w:pos="1134"/>
        </w:tabs>
        <w:ind w:left="1134" w:hanging="284"/>
      </w:pPr>
      <w:rPr>
        <w:rFonts w:ascii="Wingdings" w:hAnsi="Wingdings" w:hint="default"/>
        <w:b w:val="0"/>
        <w:i w:val="0"/>
      </w:rPr>
    </w:lvl>
    <w:lvl w:ilvl="3">
      <w:start w:val="1"/>
      <w:numFmt w:val="bullet"/>
      <w:lvlText w:val=""/>
      <w:lvlJc w:val="left"/>
      <w:pPr>
        <w:tabs>
          <w:tab w:val="num" w:pos="1417"/>
        </w:tabs>
        <w:ind w:left="1417" w:hanging="283"/>
      </w:pPr>
      <w:rPr>
        <w:rFonts w:ascii="Symbol" w:hAnsi="Symbol" w:hint="default"/>
        <w:b w:val="0"/>
        <w:i w:val="0"/>
        <w:color w:val="auto"/>
        <w:sz w:val="20"/>
      </w:rPr>
    </w:lvl>
    <w:lvl w:ilvl="4">
      <w:start w:val="1"/>
      <w:numFmt w:val="bullet"/>
      <w:lvlText w:val=""/>
      <w:lvlJc w:val="left"/>
      <w:pPr>
        <w:tabs>
          <w:tab w:val="num" w:pos="1701"/>
        </w:tabs>
        <w:ind w:left="1701" w:hanging="284"/>
      </w:pPr>
      <w:rPr>
        <w:rFonts w:ascii="Symbol" w:hAnsi="Symbol" w:hint="default"/>
        <w:b w:val="0"/>
        <w:i w:val="0"/>
      </w:rPr>
    </w:lvl>
    <w:lvl w:ilvl="5">
      <w:start w:val="1"/>
      <w:numFmt w:val="bullet"/>
      <w:lvlText w:val=""/>
      <w:lvlJc w:val="left"/>
      <w:pPr>
        <w:tabs>
          <w:tab w:val="num" w:pos="1984"/>
        </w:tabs>
        <w:ind w:left="1984" w:hanging="283"/>
      </w:pPr>
      <w:rPr>
        <w:rFonts w:ascii="Wingdings" w:hAnsi="Wingdings" w:hint="default"/>
        <w:b w:val="0"/>
        <w:i w:val="0"/>
      </w:rPr>
    </w:lvl>
    <w:lvl w:ilvl="6">
      <w:start w:val="1"/>
      <w:numFmt w:val="bullet"/>
      <w:lvlText w:val=""/>
      <w:lvlJc w:val="left"/>
      <w:pPr>
        <w:tabs>
          <w:tab w:val="num" w:pos="2268"/>
        </w:tabs>
        <w:ind w:left="2268" w:hanging="284"/>
      </w:pPr>
      <w:rPr>
        <w:rFonts w:ascii="Wingdings" w:hAnsi="Wingdings" w:hint="default"/>
        <w:b w:val="0"/>
        <w:i w:val="0"/>
      </w:rPr>
    </w:lvl>
    <w:lvl w:ilvl="7">
      <w:start w:val="1"/>
      <w:numFmt w:val="bullet"/>
      <w:lvlText w:val=""/>
      <w:lvlJc w:val="left"/>
      <w:pPr>
        <w:tabs>
          <w:tab w:val="num" w:pos="2551"/>
        </w:tabs>
        <w:ind w:left="2551" w:hanging="283"/>
      </w:pPr>
      <w:rPr>
        <w:rFonts w:ascii="Symbol" w:hAnsi="Symbol" w:hint="default"/>
        <w:b w:val="0"/>
        <w:i w:val="0"/>
      </w:rPr>
    </w:lvl>
    <w:lvl w:ilvl="8">
      <w:start w:val="1"/>
      <w:numFmt w:val="bullet"/>
      <w:lvlText w:val=""/>
      <w:lvlJc w:val="left"/>
      <w:pPr>
        <w:tabs>
          <w:tab w:val="num" w:pos="2835"/>
        </w:tabs>
        <w:ind w:left="2835" w:hanging="284"/>
      </w:pPr>
      <w:rPr>
        <w:rFonts w:ascii="Symbol" w:hAnsi="Symbol" w:hint="default"/>
        <w:b w:val="0"/>
        <w:i w:val="0"/>
      </w:rPr>
    </w:lvl>
  </w:abstractNum>
  <w:abstractNum w:abstractNumId="9" w15:restartNumberingAfterBreak="0">
    <w:nsid w:val="2F9510A1"/>
    <w:multiLevelType w:val="multilevel"/>
    <w:tmpl w:val="4942E638"/>
    <w:lvl w:ilvl="0">
      <w:start w:val="1"/>
      <w:numFmt w:val="bullet"/>
      <w:lvlText w:val="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b w:val="0"/>
        <w:i w:val="0"/>
        <w:color w:val="auto"/>
        <w:sz w:val="28"/>
      </w:rPr>
    </w:lvl>
    <w:lvl w:ilvl="1">
      <w:start w:val="1"/>
      <w:numFmt w:val="bullet"/>
      <w:lvlText w:val=""/>
      <w:lvlJc w:val="left"/>
      <w:pPr>
        <w:tabs>
          <w:tab w:val="num" w:pos="850"/>
        </w:tabs>
        <w:ind w:left="850" w:hanging="283"/>
      </w:pPr>
      <w:rPr>
        <w:rFonts w:ascii="Symbol" w:hAnsi="Symbol" w:hint="default"/>
        <w:b w:val="0"/>
        <w:i w:val="0"/>
        <w:color w:val="auto"/>
      </w:rPr>
    </w:lvl>
    <w:lvl w:ilvl="2">
      <w:start w:val="1"/>
      <w:numFmt w:val="bullet"/>
      <w:lvlText w:val=""/>
      <w:lvlJc w:val="left"/>
      <w:pPr>
        <w:tabs>
          <w:tab w:val="num" w:pos="1134"/>
        </w:tabs>
        <w:ind w:left="1134" w:hanging="284"/>
      </w:pPr>
      <w:rPr>
        <w:rFonts w:ascii="Wingdings" w:hAnsi="Wingdings" w:hint="default"/>
        <w:b w:val="0"/>
        <w:i w:val="0"/>
      </w:rPr>
    </w:lvl>
    <w:lvl w:ilvl="3">
      <w:start w:val="1"/>
      <w:numFmt w:val="bullet"/>
      <w:lvlText w:val=""/>
      <w:lvlJc w:val="left"/>
      <w:pPr>
        <w:tabs>
          <w:tab w:val="num" w:pos="1417"/>
        </w:tabs>
        <w:ind w:left="1417" w:hanging="283"/>
      </w:pPr>
      <w:rPr>
        <w:rFonts w:ascii="Symbol" w:hAnsi="Symbol" w:hint="default"/>
        <w:b w:val="0"/>
        <w:i w:val="0"/>
        <w:color w:val="auto"/>
        <w:sz w:val="20"/>
      </w:rPr>
    </w:lvl>
    <w:lvl w:ilvl="4">
      <w:start w:val="1"/>
      <w:numFmt w:val="bullet"/>
      <w:lvlText w:val=""/>
      <w:lvlJc w:val="left"/>
      <w:pPr>
        <w:tabs>
          <w:tab w:val="num" w:pos="1701"/>
        </w:tabs>
        <w:ind w:left="1701" w:hanging="284"/>
      </w:pPr>
      <w:rPr>
        <w:rFonts w:ascii="Symbol" w:hAnsi="Symbol" w:hint="default"/>
        <w:b w:val="0"/>
        <w:i w:val="0"/>
      </w:rPr>
    </w:lvl>
    <w:lvl w:ilvl="5">
      <w:start w:val="1"/>
      <w:numFmt w:val="bullet"/>
      <w:lvlText w:val=""/>
      <w:lvlJc w:val="left"/>
      <w:pPr>
        <w:tabs>
          <w:tab w:val="num" w:pos="1984"/>
        </w:tabs>
        <w:ind w:left="1984" w:hanging="283"/>
      </w:pPr>
      <w:rPr>
        <w:rFonts w:ascii="Wingdings" w:hAnsi="Wingdings" w:hint="default"/>
        <w:b w:val="0"/>
        <w:i w:val="0"/>
      </w:rPr>
    </w:lvl>
    <w:lvl w:ilvl="6">
      <w:start w:val="1"/>
      <w:numFmt w:val="bullet"/>
      <w:lvlText w:val=""/>
      <w:lvlJc w:val="left"/>
      <w:pPr>
        <w:tabs>
          <w:tab w:val="num" w:pos="2268"/>
        </w:tabs>
        <w:ind w:left="2268" w:hanging="284"/>
      </w:pPr>
      <w:rPr>
        <w:rFonts w:ascii="Wingdings" w:hAnsi="Wingdings" w:hint="default"/>
        <w:b w:val="0"/>
        <w:i w:val="0"/>
      </w:rPr>
    </w:lvl>
    <w:lvl w:ilvl="7">
      <w:start w:val="1"/>
      <w:numFmt w:val="bullet"/>
      <w:lvlText w:val=""/>
      <w:lvlJc w:val="left"/>
      <w:pPr>
        <w:tabs>
          <w:tab w:val="num" w:pos="2551"/>
        </w:tabs>
        <w:ind w:left="2551" w:hanging="283"/>
      </w:pPr>
      <w:rPr>
        <w:rFonts w:ascii="Symbol" w:hAnsi="Symbol" w:hint="default"/>
        <w:b w:val="0"/>
        <w:i w:val="0"/>
      </w:rPr>
    </w:lvl>
    <w:lvl w:ilvl="8">
      <w:start w:val="1"/>
      <w:numFmt w:val="bullet"/>
      <w:lvlText w:val=""/>
      <w:lvlJc w:val="left"/>
      <w:pPr>
        <w:tabs>
          <w:tab w:val="num" w:pos="2835"/>
        </w:tabs>
        <w:ind w:left="2835" w:hanging="284"/>
      </w:pPr>
      <w:rPr>
        <w:rFonts w:ascii="Symbol" w:hAnsi="Symbol" w:hint="default"/>
        <w:b w:val="0"/>
        <w:i w:val="0"/>
      </w:rPr>
    </w:lvl>
  </w:abstractNum>
  <w:abstractNum w:abstractNumId="10" w15:restartNumberingAfterBreak="0">
    <w:nsid w:val="342E7E49"/>
    <w:multiLevelType w:val="hybridMultilevel"/>
    <w:tmpl w:val="66E4BF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B47E48"/>
    <w:multiLevelType w:val="multilevel"/>
    <w:tmpl w:val="3B78DE20"/>
    <w:lvl w:ilvl="0">
      <w:start w:val="1"/>
      <w:numFmt w:val="decimal"/>
      <w:lvlText w:val="(%1)"/>
      <w:lvlJc w:val="left"/>
      <w:pPr>
        <w:tabs>
          <w:tab w:val="num" w:pos="567"/>
        </w:tabs>
        <w:ind w:left="567" w:hanging="567"/>
      </w:pPr>
      <w:rPr>
        <w:b w:val="0"/>
        <w:i w:val="0"/>
      </w:rPr>
    </w:lvl>
    <w:lvl w:ilvl="1">
      <w:start w:val="1"/>
      <w:numFmt w:val="lowerLetter"/>
      <w:lvlText w:val="(%2)"/>
      <w:lvlJc w:val="left"/>
      <w:pPr>
        <w:tabs>
          <w:tab w:val="num" w:pos="1134"/>
        </w:tabs>
        <w:ind w:left="1134" w:hanging="567"/>
      </w:pPr>
      <w:rPr>
        <w:b w:val="0"/>
        <w:i w:val="0"/>
      </w:rPr>
    </w:lvl>
    <w:lvl w:ilvl="2">
      <w:start w:val="1"/>
      <w:numFmt w:val="lowerRoman"/>
      <w:lvlText w:val="(%3)"/>
      <w:lvlJc w:val="left"/>
      <w:pPr>
        <w:tabs>
          <w:tab w:val="num" w:pos="1701"/>
        </w:tabs>
        <w:ind w:left="1701" w:hanging="567"/>
      </w:pPr>
      <w:rPr>
        <w:b w:val="0"/>
        <w:i w:val="0"/>
      </w:rPr>
    </w:lvl>
    <w:lvl w:ilvl="3">
      <w:start w:val="1"/>
      <w:numFmt w:val="koreanDigital2"/>
      <w:lvlText w:val="(%4)"/>
      <w:lvlJc w:val="left"/>
      <w:pPr>
        <w:tabs>
          <w:tab w:val="num" w:pos="2268"/>
        </w:tabs>
        <w:ind w:left="2268" w:hanging="567"/>
      </w:pPr>
      <w:rPr>
        <w:b w:val="0"/>
        <w:i w:val="0"/>
      </w:rPr>
    </w:lvl>
    <w:lvl w:ilvl="4">
      <w:start w:val="1"/>
      <w:numFmt w:val="none"/>
      <w:lvlText w:val="(%5)"/>
      <w:lvlJc w:val="left"/>
      <w:pPr>
        <w:tabs>
          <w:tab w:val="num" w:pos="2835"/>
        </w:tabs>
        <w:ind w:left="2835" w:hanging="567"/>
      </w:pPr>
      <w:rPr>
        <w:b w:val="0"/>
        <w:i w:val="0"/>
      </w:rPr>
    </w:lvl>
    <w:lvl w:ilvl="5">
      <w:start w:val="1"/>
      <w:numFmt w:val="none"/>
      <w:lvlText w:val="(%6)"/>
      <w:lvlJc w:val="left"/>
      <w:pPr>
        <w:tabs>
          <w:tab w:val="num" w:pos="3402"/>
        </w:tabs>
        <w:ind w:left="3402" w:hanging="567"/>
      </w:pPr>
      <w:rPr>
        <w:b w:val="0"/>
        <w:i w:val="0"/>
      </w:rPr>
    </w:lvl>
    <w:lvl w:ilvl="6">
      <w:start w:val="1"/>
      <w:numFmt w:val="none"/>
      <w:lvlText w:val="(%7)"/>
      <w:lvlJc w:val="left"/>
      <w:pPr>
        <w:tabs>
          <w:tab w:val="num" w:pos="3969"/>
        </w:tabs>
        <w:ind w:left="3969" w:hanging="567"/>
      </w:pPr>
      <w:rPr>
        <w:b w:val="0"/>
        <w:i w:val="0"/>
      </w:rPr>
    </w:lvl>
    <w:lvl w:ilvl="7">
      <w:start w:val="1"/>
      <w:numFmt w:val="none"/>
      <w:lvlText w:val="(%8)"/>
      <w:lvlJc w:val="left"/>
      <w:pPr>
        <w:tabs>
          <w:tab w:val="num" w:pos="4535"/>
        </w:tabs>
        <w:ind w:left="4535" w:hanging="566"/>
      </w:pPr>
      <w:rPr>
        <w:b w:val="0"/>
        <w:i w:val="0"/>
      </w:rPr>
    </w:lvl>
    <w:lvl w:ilvl="8">
      <w:start w:val="1"/>
      <w:numFmt w:val="none"/>
      <w:lvlText w:val="(%9)"/>
      <w:lvlJc w:val="left"/>
      <w:pPr>
        <w:tabs>
          <w:tab w:val="num" w:pos="5102"/>
        </w:tabs>
        <w:ind w:left="5102" w:hanging="567"/>
      </w:pPr>
      <w:rPr>
        <w:b w:val="0"/>
        <w:i w:val="0"/>
      </w:rPr>
    </w:lvl>
  </w:abstractNum>
  <w:abstractNum w:abstractNumId="12" w15:restartNumberingAfterBreak="0">
    <w:nsid w:val="36701C4C"/>
    <w:multiLevelType w:val="hybridMultilevel"/>
    <w:tmpl w:val="D3842BF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14250A"/>
    <w:multiLevelType w:val="multilevel"/>
    <w:tmpl w:val="201E6B7A"/>
    <w:lvl w:ilvl="0">
      <w:start w:val="1"/>
      <w:numFmt w:val="upperRoman"/>
      <w:lvlText w:val="APPENDIX %1."/>
      <w:lvlJc w:val="left"/>
      <w:pPr>
        <w:tabs>
          <w:tab w:val="num" w:pos="21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4" w15:restartNumberingAfterBreak="0">
    <w:nsid w:val="3B1C68EC"/>
    <w:multiLevelType w:val="hybridMultilevel"/>
    <w:tmpl w:val="3F249660"/>
    <w:lvl w:ilvl="0" w:tplc="FFFFFFFF">
      <w:start w:val="1"/>
      <w:numFmt w:val="decimal"/>
      <w:lvlText w:val="%1."/>
      <w:lvlJc w:val="left"/>
      <w:pPr>
        <w:ind w:left="126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D8F5743"/>
    <w:multiLevelType w:val="hybridMultilevel"/>
    <w:tmpl w:val="3F249660"/>
    <w:lvl w:ilvl="0" w:tplc="71D0DAFA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54F2C71"/>
    <w:multiLevelType w:val="hybridMultilevel"/>
    <w:tmpl w:val="483A592A"/>
    <w:lvl w:ilvl="0" w:tplc="232CD08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8A29B8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79AFFEA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9F0826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96CE63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644C4B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60AFD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F66E96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9F8D30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8D6BBA"/>
    <w:multiLevelType w:val="hybridMultilevel"/>
    <w:tmpl w:val="3F249660"/>
    <w:lvl w:ilvl="0" w:tplc="FFFFFFFF">
      <w:start w:val="1"/>
      <w:numFmt w:val="decimal"/>
      <w:lvlText w:val="%1."/>
      <w:lvlJc w:val="left"/>
      <w:pPr>
        <w:ind w:left="126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A5D0AB1"/>
    <w:multiLevelType w:val="hybridMultilevel"/>
    <w:tmpl w:val="25348F0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>
      <w:start w:val="1"/>
      <w:numFmt w:val="decimal"/>
      <w:lvlText w:val="%4."/>
      <w:lvlJc w:val="left"/>
      <w:pPr>
        <w:ind w:left="2880" w:hanging="360"/>
      </w:pPr>
    </w:lvl>
    <w:lvl w:ilvl="4" w:tplc="04100019">
      <w:start w:val="1"/>
      <w:numFmt w:val="lowerLetter"/>
      <w:lvlText w:val="%5."/>
      <w:lvlJc w:val="left"/>
      <w:pPr>
        <w:ind w:left="3600" w:hanging="360"/>
      </w:pPr>
    </w:lvl>
    <w:lvl w:ilvl="5" w:tplc="0410001B">
      <w:start w:val="1"/>
      <w:numFmt w:val="lowerRoman"/>
      <w:lvlText w:val="%6."/>
      <w:lvlJc w:val="right"/>
      <w:pPr>
        <w:ind w:left="4320" w:hanging="180"/>
      </w:pPr>
    </w:lvl>
    <w:lvl w:ilvl="6" w:tplc="0410000F">
      <w:start w:val="1"/>
      <w:numFmt w:val="decimal"/>
      <w:lvlText w:val="%7."/>
      <w:lvlJc w:val="left"/>
      <w:pPr>
        <w:ind w:left="5040" w:hanging="360"/>
      </w:pPr>
    </w:lvl>
    <w:lvl w:ilvl="7" w:tplc="04100019">
      <w:start w:val="1"/>
      <w:numFmt w:val="lowerLetter"/>
      <w:lvlText w:val="%8."/>
      <w:lvlJc w:val="left"/>
      <w:pPr>
        <w:ind w:left="5760" w:hanging="360"/>
      </w:pPr>
    </w:lvl>
    <w:lvl w:ilvl="8" w:tplc="0410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CD45AD"/>
    <w:multiLevelType w:val="multilevel"/>
    <w:tmpl w:val="4E709BD8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810"/>
        </w:tabs>
        <w:ind w:left="450" w:firstLine="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0" w15:restartNumberingAfterBreak="0">
    <w:nsid w:val="53B03EEB"/>
    <w:multiLevelType w:val="hybridMultilevel"/>
    <w:tmpl w:val="59D259F4"/>
    <w:lvl w:ilvl="0" w:tplc="3FE6EE6C">
      <w:start w:val="1"/>
      <w:numFmt w:val="bullet"/>
      <w:pStyle w:val="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38F808EC">
      <w:start w:val="1"/>
      <w:numFmt w:val="bullet"/>
      <w:pStyle w:val="BulletSecondLevel"/>
      <w:lvlText w:val="o"/>
      <w:lvlJc w:val="left"/>
      <w:pPr>
        <w:ind w:left="1865" w:hanging="360"/>
      </w:pPr>
      <w:rPr>
        <w:rFonts w:ascii="Courier New" w:hAnsi="Courier New" w:hint="default"/>
      </w:rPr>
    </w:lvl>
    <w:lvl w:ilvl="2" w:tplc="19A8BA14">
      <w:start w:val="1"/>
      <w:numFmt w:val="bullet"/>
      <w:pStyle w:val="BulletThirdLevel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1" w15:restartNumberingAfterBreak="0">
    <w:nsid w:val="6699504A"/>
    <w:multiLevelType w:val="hybridMultilevel"/>
    <w:tmpl w:val="F5D209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8F67481"/>
    <w:multiLevelType w:val="multilevel"/>
    <w:tmpl w:val="3C96AD08"/>
    <w:lvl w:ilvl="0">
      <w:start w:val="1"/>
      <w:numFmt w:val="decimal"/>
      <w:lvlText w:val="(%1)"/>
      <w:lvlJc w:val="left"/>
      <w:pPr>
        <w:tabs>
          <w:tab w:val="num" w:pos="567"/>
        </w:tabs>
        <w:ind w:left="567" w:hanging="567"/>
      </w:pPr>
      <w:rPr>
        <w:b w:val="0"/>
        <w:i w:val="0"/>
      </w:rPr>
    </w:lvl>
    <w:lvl w:ilvl="1">
      <w:start w:val="1"/>
      <w:numFmt w:val="lowerLetter"/>
      <w:lvlText w:val="(%2)"/>
      <w:lvlJc w:val="left"/>
      <w:pPr>
        <w:tabs>
          <w:tab w:val="num" w:pos="1134"/>
        </w:tabs>
        <w:ind w:left="1134" w:hanging="567"/>
      </w:pPr>
      <w:rPr>
        <w:b w:val="0"/>
        <w:i w:val="0"/>
      </w:rPr>
    </w:lvl>
    <w:lvl w:ilvl="2">
      <w:start w:val="1"/>
      <w:numFmt w:val="lowerRoman"/>
      <w:lvlText w:val="(%3)"/>
      <w:lvlJc w:val="left"/>
      <w:pPr>
        <w:tabs>
          <w:tab w:val="num" w:pos="1701"/>
        </w:tabs>
        <w:ind w:left="1701" w:hanging="567"/>
      </w:pPr>
      <w:rPr>
        <w:b w:val="0"/>
        <w:i w:val="0"/>
      </w:rPr>
    </w:lvl>
    <w:lvl w:ilvl="3">
      <w:start w:val="1"/>
      <w:numFmt w:val="koreanDigital2"/>
      <w:lvlText w:val="(%4)"/>
      <w:lvlJc w:val="left"/>
      <w:pPr>
        <w:tabs>
          <w:tab w:val="num" w:pos="2268"/>
        </w:tabs>
        <w:ind w:left="2268" w:hanging="567"/>
      </w:pPr>
      <w:rPr>
        <w:b w:val="0"/>
        <w:i w:val="0"/>
      </w:rPr>
    </w:lvl>
    <w:lvl w:ilvl="4">
      <w:start w:val="1"/>
      <w:numFmt w:val="none"/>
      <w:lvlText w:val="(%5)"/>
      <w:lvlJc w:val="left"/>
      <w:pPr>
        <w:tabs>
          <w:tab w:val="num" w:pos="2835"/>
        </w:tabs>
        <w:ind w:left="2835" w:hanging="567"/>
      </w:pPr>
      <w:rPr>
        <w:b w:val="0"/>
        <w:i w:val="0"/>
      </w:rPr>
    </w:lvl>
    <w:lvl w:ilvl="5">
      <w:start w:val="1"/>
      <w:numFmt w:val="none"/>
      <w:lvlText w:val="(%6)"/>
      <w:lvlJc w:val="left"/>
      <w:pPr>
        <w:tabs>
          <w:tab w:val="num" w:pos="3402"/>
        </w:tabs>
        <w:ind w:left="3402" w:hanging="567"/>
      </w:pPr>
      <w:rPr>
        <w:b w:val="0"/>
        <w:i w:val="0"/>
      </w:rPr>
    </w:lvl>
    <w:lvl w:ilvl="6">
      <w:start w:val="1"/>
      <w:numFmt w:val="none"/>
      <w:lvlText w:val="(%7)"/>
      <w:lvlJc w:val="left"/>
      <w:pPr>
        <w:tabs>
          <w:tab w:val="num" w:pos="3969"/>
        </w:tabs>
        <w:ind w:left="3969" w:hanging="567"/>
      </w:pPr>
      <w:rPr>
        <w:b w:val="0"/>
        <w:i w:val="0"/>
      </w:rPr>
    </w:lvl>
    <w:lvl w:ilvl="7">
      <w:start w:val="1"/>
      <w:numFmt w:val="none"/>
      <w:lvlText w:val="(%8)"/>
      <w:lvlJc w:val="left"/>
      <w:pPr>
        <w:tabs>
          <w:tab w:val="num" w:pos="4535"/>
        </w:tabs>
        <w:ind w:left="4535" w:hanging="566"/>
      </w:pPr>
      <w:rPr>
        <w:b w:val="0"/>
        <w:i w:val="0"/>
      </w:rPr>
    </w:lvl>
    <w:lvl w:ilvl="8">
      <w:start w:val="1"/>
      <w:numFmt w:val="none"/>
      <w:lvlText w:val="(%9)"/>
      <w:lvlJc w:val="left"/>
      <w:pPr>
        <w:tabs>
          <w:tab w:val="num" w:pos="5102"/>
        </w:tabs>
        <w:ind w:left="5102" w:hanging="567"/>
      </w:pPr>
      <w:rPr>
        <w:b w:val="0"/>
        <w:i w:val="0"/>
      </w:rPr>
    </w:lvl>
  </w:abstractNum>
  <w:abstractNum w:abstractNumId="23" w15:restartNumberingAfterBreak="0">
    <w:nsid w:val="6A911B8B"/>
    <w:multiLevelType w:val="multilevel"/>
    <w:tmpl w:val="EF5EA166"/>
    <w:lvl w:ilvl="0">
      <w:start w:val="1"/>
      <w:numFmt w:val="bullet"/>
      <w:lvlText w:val="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b w:val="0"/>
        <w:i w:val="0"/>
        <w:color w:val="auto"/>
        <w:sz w:val="28"/>
      </w:rPr>
    </w:lvl>
    <w:lvl w:ilvl="1">
      <w:start w:val="1"/>
      <w:numFmt w:val="bullet"/>
      <w:lvlText w:val=""/>
      <w:lvlJc w:val="left"/>
      <w:pPr>
        <w:tabs>
          <w:tab w:val="num" w:pos="850"/>
        </w:tabs>
        <w:ind w:left="850" w:hanging="283"/>
      </w:pPr>
      <w:rPr>
        <w:rFonts w:ascii="Symbol" w:hAnsi="Symbol" w:hint="default"/>
        <w:b w:val="0"/>
        <w:i w:val="0"/>
        <w:color w:val="auto"/>
      </w:rPr>
    </w:lvl>
    <w:lvl w:ilvl="2">
      <w:start w:val="1"/>
      <w:numFmt w:val="bullet"/>
      <w:lvlText w:val=""/>
      <w:lvlJc w:val="left"/>
      <w:pPr>
        <w:tabs>
          <w:tab w:val="num" w:pos="1134"/>
        </w:tabs>
        <w:ind w:left="1134" w:hanging="284"/>
      </w:pPr>
      <w:rPr>
        <w:rFonts w:ascii="Wingdings" w:hAnsi="Wingdings" w:hint="default"/>
        <w:b w:val="0"/>
        <w:i w:val="0"/>
      </w:rPr>
    </w:lvl>
    <w:lvl w:ilvl="3">
      <w:start w:val="1"/>
      <w:numFmt w:val="bullet"/>
      <w:lvlText w:val=""/>
      <w:lvlJc w:val="left"/>
      <w:pPr>
        <w:tabs>
          <w:tab w:val="num" w:pos="1417"/>
        </w:tabs>
        <w:ind w:left="1417" w:hanging="283"/>
      </w:pPr>
      <w:rPr>
        <w:rFonts w:ascii="Symbol" w:hAnsi="Symbol" w:hint="default"/>
        <w:b w:val="0"/>
        <w:i w:val="0"/>
        <w:color w:val="auto"/>
        <w:sz w:val="20"/>
      </w:rPr>
    </w:lvl>
    <w:lvl w:ilvl="4">
      <w:start w:val="1"/>
      <w:numFmt w:val="bullet"/>
      <w:lvlText w:val=""/>
      <w:lvlJc w:val="left"/>
      <w:pPr>
        <w:tabs>
          <w:tab w:val="num" w:pos="1701"/>
        </w:tabs>
        <w:ind w:left="1701" w:hanging="284"/>
      </w:pPr>
      <w:rPr>
        <w:rFonts w:ascii="Symbol" w:hAnsi="Symbol" w:hint="default"/>
        <w:b w:val="0"/>
        <w:i w:val="0"/>
      </w:rPr>
    </w:lvl>
    <w:lvl w:ilvl="5">
      <w:start w:val="1"/>
      <w:numFmt w:val="bullet"/>
      <w:lvlText w:val=""/>
      <w:lvlJc w:val="left"/>
      <w:pPr>
        <w:tabs>
          <w:tab w:val="num" w:pos="1984"/>
        </w:tabs>
        <w:ind w:left="1984" w:hanging="283"/>
      </w:pPr>
      <w:rPr>
        <w:rFonts w:ascii="Wingdings" w:hAnsi="Wingdings" w:hint="default"/>
        <w:b w:val="0"/>
        <w:i w:val="0"/>
      </w:rPr>
    </w:lvl>
    <w:lvl w:ilvl="6">
      <w:start w:val="1"/>
      <w:numFmt w:val="bullet"/>
      <w:lvlText w:val=""/>
      <w:lvlJc w:val="left"/>
      <w:pPr>
        <w:tabs>
          <w:tab w:val="num" w:pos="2268"/>
        </w:tabs>
        <w:ind w:left="2268" w:hanging="284"/>
      </w:pPr>
      <w:rPr>
        <w:rFonts w:ascii="Wingdings" w:hAnsi="Wingdings" w:hint="default"/>
        <w:b w:val="0"/>
        <w:i w:val="0"/>
      </w:rPr>
    </w:lvl>
    <w:lvl w:ilvl="7">
      <w:start w:val="1"/>
      <w:numFmt w:val="bullet"/>
      <w:lvlText w:val=""/>
      <w:lvlJc w:val="left"/>
      <w:pPr>
        <w:tabs>
          <w:tab w:val="num" w:pos="2551"/>
        </w:tabs>
        <w:ind w:left="2551" w:hanging="283"/>
      </w:pPr>
      <w:rPr>
        <w:rFonts w:ascii="Symbol" w:hAnsi="Symbol" w:hint="default"/>
        <w:b w:val="0"/>
        <w:i w:val="0"/>
      </w:rPr>
    </w:lvl>
    <w:lvl w:ilvl="8">
      <w:start w:val="1"/>
      <w:numFmt w:val="bullet"/>
      <w:lvlText w:val=""/>
      <w:lvlJc w:val="left"/>
      <w:pPr>
        <w:tabs>
          <w:tab w:val="num" w:pos="2835"/>
        </w:tabs>
        <w:ind w:left="2835" w:hanging="284"/>
      </w:pPr>
      <w:rPr>
        <w:rFonts w:ascii="Symbol" w:hAnsi="Symbol" w:hint="default"/>
        <w:b w:val="0"/>
        <w:i w:val="0"/>
      </w:rPr>
    </w:lvl>
  </w:abstractNum>
  <w:abstractNum w:abstractNumId="24" w15:restartNumberingAfterBreak="0">
    <w:nsid w:val="6C930BBD"/>
    <w:multiLevelType w:val="multilevel"/>
    <w:tmpl w:val="8A08F1D6"/>
    <w:lvl w:ilvl="0">
      <w:start w:val="1"/>
      <w:numFmt w:val="upperRoman"/>
      <w:pStyle w:val="AnnexHeading1"/>
      <w:lvlText w:val="ANNEX %1."/>
      <w:lvlJc w:val="left"/>
      <w:pPr>
        <w:tabs>
          <w:tab w:val="num" w:pos="1800"/>
        </w:tabs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AnnexHeading2"/>
      <w:lvlText w:val="%1-%2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2">
      <w:start w:val="1"/>
      <w:numFmt w:val="decimal"/>
      <w:pStyle w:val="AnnexHeading3"/>
      <w:lvlText w:val="%1-%2.%3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3">
      <w:start w:val="1"/>
      <w:numFmt w:val="decimal"/>
      <w:pStyle w:val="AnnexHeading4"/>
      <w:lvlText w:val="%1-%2.%3.%4.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1008" w:hanging="1008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1152" w:hanging="1152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1296" w:hanging="1296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1440" w:hanging="144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1584" w:hanging="1584"/>
      </w:pPr>
      <w:rPr>
        <w:rFonts w:hint="default"/>
      </w:rPr>
    </w:lvl>
  </w:abstractNum>
  <w:abstractNum w:abstractNumId="25" w15:restartNumberingAfterBreak="0">
    <w:nsid w:val="6EDB1C6A"/>
    <w:multiLevelType w:val="hybridMultilevel"/>
    <w:tmpl w:val="75C2F42A"/>
    <w:lvl w:ilvl="0" w:tplc="7918335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78A15B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94C4B90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AA8AC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CB4464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98645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F8EB7D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6DE728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AE4AA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0A7AB3"/>
    <w:multiLevelType w:val="hybridMultilevel"/>
    <w:tmpl w:val="56DE0CB8"/>
    <w:lvl w:ilvl="0" w:tplc="CC0429A8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8C3E54"/>
    <w:multiLevelType w:val="hybridMultilevel"/>
    <w:tmpl w:val="DC9A9550"/>
    <w:lvl w:ilvl="0" w:tplc="FFFFFFFF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80287071">
    <w:abstractNumId w:val="19"/>
  </w:num>
  <w:num w:numId="2" w16cid:durableId="1075669730">
    <w:abstractNumId w:val="1"/>
  </w:num>
  <w:num w:numId="3" w16cid:durableId="1608387368">
    <w:abstractNumId w:val="24"/>
  </w:num>
  <w:num w:numId="4" w16cid:durableId="67309177">
    <w:abstractNumId w:val="13"/>
  </w:num>
  <w:num w:numId="5" w16cid:durableId="36702600">
    <w:abstractNumId w:val="22"/>
  </w:num>
  <w:num w:numId="6" w16cid:durableId="1414156818">
    <w:abstractNumId w:val="4"/>
  </w:num>
  <w:num w:numId="7" w16cid:durableId="1618214938">
    <w:abstractNumId w:val="6"/>
  </w:num>
  <w:num w:numId="8" w16cid:durableId="1663848972">
    <w:abstractNumId w:val="3"/>
  </w:num>
  <w:num w:numId="9" w16cid:durableId="218058840">
    <w:abstractNumId w:val="7"/>
  </w:num>
  <w:num w:numId="10" w16cid:durableId="1302729946">
    <w:abstractNumId w:val="8"/>
  </w:num>
  <w:num w:numId="11" w16cid:durableId="1946451515">
    <w:abstractNumId w:val="23"/>
  </w:num>
  <w:num w:numId="12" w16cid:durableId="1177882526">
    <w:abstractNumId w:val="9"/>
  </w:num>
  <w:num w:numId="13" w16cid:durableId="183714812">
    <w:abstractNumId w:val="0"/>
  </w:num>
  <w:num w:numId="14" w16cid:durableId="2030132972">
    <w:abstractNumId w:val="11"/>
  </w:num>
  <w:num w:numId="15" w16cid:durableId="554893782">
    <w:abstractNumId w:val="12"/>
  </w:num>
  <w:num w:numId="16" w16cid:durableId="545069670">
    <w:abstractNumId w:val="25"/>
  </w:num>
  <w:num w:numId="17" w16cid:durableId="1471754127">
    <w:abstractNumId w:val="16"/>
  </w:num>
  <w:num w:numId="18" w16cid:durableId="364451000">
    <w:abstractNumId w:val="20"/>
  </w:num>
  <w:num w:numId="19" w16cid:durableId="367069342">
    <w:abstractNumId w:val="19"/>
  </w:num>
  <w:num w:numId="20" w16cid:durableId="2110353101">
    <w:abstractNumId w:val="15"/>
  </w:num>
  <w:num w:numId="21" w16cid:durableId="1830906701">
    <w:abstractNumId w:val="5"/>
  </w:num>
  <w:num w:numId="22" w16cid:durableId="2104717051">
    <w:abstractNumId w:val="10"/>
  </w:num>
  <w:num w:numId="23" w16cid:durableId="1478646378">
    <w:abstractNumId w:val="26"/>
  </w:num>
  <w:num w:numId="24" w16cid:durableId="1130123721">
    <w:abstractNumId w:val="27"/>
  </w:num>
  <w:num w:numId="25" w16cid:durableId="211755773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356999702">
    <w:abstractNumId w:val="19"/>
  </w:num>
  <w:num w:numId="27" w16cid:durableId="1187211098">
    <w:abstractNumId w:val="19"/>
  </w:num>
  <w:num w:numId="28" w16cid:durableId="1144160226">
    <w:abstractNumId w:val="21"/>
  </w:num>
  <w:num w:numId="29" w16cid:durableId="1849055775">
    <w:abstractNumId w:val="2"/>
  </w:num>
  <w:num w:numId="30" w16cid:durableId="366953976">
    <w:abstractNumId w:val="19"/>
  </w:num>
  <w:num w:numId="31" w16cid:durableId="927614455">
    <w:abstractNumId w:val="19"/>
  </w:num>
  <w:num w:numId="32" w16cid:durableId="908609837">
    <w:abstractNumId w:val="19"/>
  </w:num>
  <w:num w:numId="33" w16cid:durableId="1419057774">
    <w:abstractNumId w:val="19"/>
  </w:num>
  <w:num w:numId="34" w16cid:durableId="653948898">
    <w:abstractNumId w:val="19"/>
  </w:num>
  <w:num w:numId="35" w16cid:durableId="78230392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62147619">
    <w:abstractNumId w:val="17"/>
  </w:num>
  <w:num w:numId="37" w16cid:durableId="4327020">
    <w:abstractNumId w:val="14"/>
  </w:num>
  <w:num w:numId="38" w16cid:durableId="106930813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mirrorMargins/>
  <w:activeWritingStyle w:appName="MSWord" w:lang="en-US" w:vendorID="64" w:dllVersion="0" w:nlCheck="1" w:checkStyle="0"/>
  <w:activeWritingStyle w:appName="MSWord" w:lang="en-GB" w:vendorID="64" w:dllVersion="0" w:nlCheck="1" w:checkStyle="0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0"/>
  <w:defaultTabStop w:val="567"/>
  <w:hyphenationZone w:val="425"/>
  <w:evenAndOddHeaders/>
  <w:drawingGridHorizontalSpacing w:val="11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Page"/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LastRefCount" w:val="1"/>
  </w:docVars>
  <w:rsids>
    <w:rsidRoot w:val="0076154C"/>
    <w:rsid w:val="00002D71"/>
    <w:rsid w:val="00003E93"/>
    <w:rsid w:val="000056B9"/>
    <w:rsid w:val="000056FE"/>
    <w:rsid w:val="00010849"/>
    <w:rsid w:val="000119D7"/>
    <w:rsid w:val="00012789"/>
    <w:rsid w:val="00016E9F"/>
    <w:rsid w:val="00020BEF"/>
    <w:rsid w:val="0002352B"/>
    <w:rsid w:val="000235F9"/>
    <w:rsid w:val="00030C0C"/>
    <w:rsid w:val="00033256"/>
    <w:rsid w:val="00035E62"/>
    <w:rsid w:val="00036D03"/>
    <w:rsid w:val="00037748"/>
    <w:rsid w:val="000408A0"/>
    <w:rsid w:val="00047389"/>
    <w:rsid w:val="00051AD3"/>
    <w:rsid w:val="0005524F"/>
    <w:rsid w:val="00062FBB"/>
    <w:rsid w:val="00064421"/>
    <w:rsid w:val="0006508B"/>
    <w:rsid w:val="000735B9"/>
    <w:rsid w:val="00073D53"/>
    <w:rsid w:val="00075AEF"/>
    <w:rsid w:val="000813F5"/>
    <w:rsid w:val="00083D55"/>
    <w:rsid w:val="000901EF"/>
    <w:rsid w:val="00096F95"/>
    <w:rsid w:val="000A23AB"/>
    <w:rsid w:val="000B344D"/>
    <w:rsid w:val="000B722A"/>
    <w:rsid w:val="000B7CE3"/>
    <w:rsid w:val="000C3CED"/>
    <w:rsid w:val="000C5393"/>
    <w:rsid w:val="000D5DF6"/>
    <w:rsid w:val="000D61D9"/>
    <w:rsid w:val="000D6FBE"/>
    <w:rsid w:val="000E058A"/>
    <w:rsid w:val="000E1525"/>
    <w:rsid w:val="000E4291"/>
    <w:rsid w:val="000F1E72"/>
    <w:rsid w:val="000F6048"/>
    <w:rsid w:val="000F6498"/>
    <w:rsid w:val="000F6C5C"/>
    <w:rsid w:val="000F7978"/>
    <w:rsid w:val="0010046D"/>
    <w:rsid w:val="00112525"/>
    <w:rsid w:val="001138B7"/>
    <w:rsid w:val="001304E3"/>
    <w:rsid w:val="00132AF2"/>
    <w:rsid w:val="0014027F"/>
    <w:rsid w:val="001424CD"/>
    <w:rsid w:val="00142A01"/>
    <w:rsid w:val="0014322D"/>
    <w:rsid w:val="00147653"/>
    <w:rsid w:val="00151CE3"/>
    <w:rsid w:val="00152813"/>
    <w:rsid w:val="00154985"/>
    <w:rsid w:val="00156A99"/>
    <w:rsid w:val="00160CFF"/>
    <w:rsid w:val="0016122D"/>
    <w:rsid w:val="00161506"/>
    <w:rsid w:val="00165C66"/>
    <w:rsid w:val="001679EB"/>
    <w:rsid w:val="00171BE9"/>
    <w:rsid w:val="0017231C"/>
    <w:rsid w:val="00173DF6"/>
    <w:rsid w:val="00173E2B"/>
    <w:rsid w:val="001815F4"/>
    <w:rsid w:val="00184382"/>
    <w:rsid w:val="00191DD1"/>
    <w:rsid w:val="0019377D"/>
    <w:rsid w:val="0019449B"/>
    <w:rsid w:val="00195964"/>
    <w:rsid w:val="001A18C5"/>
    <w:rsid w:val="001B3604"/>
    <w:rsid w:val="001C05D8"/>
    <w:rsid w:val="001C1AF4"/>
    <w:rsid w:val="001C2C02"/>
    <w:rsid w:val="001C3886"/>
    <w:rsid w:val="001C4D99"/>
    <w:rsid w:val="001C7318"/>
    <w:rsid w:val="001D0882"/>
    <w:rsid w:val="001E2DB9"/>
    <w:rsid w:val="001F00A9"/>
    <w:rsid w:val="001F4F0F"/>
    <w:rsid w:val="001F67A9"/>
    <w:rsid w:val="001F6FD8"/>
    <w:rsid w:val="00202DA6"/>
    <w:rsid w:val="00204B7A"/>
    <w:rsid w:val="00205812"/>
    <w:rsid w:val="00210B38"/>
    <w:rsid w:val="002110D5"/>
    <w:rsid w:val="00215229"/>
    <w:rsid w:val="00215865"/>
    <w:rsid w:val="0021770D"/>
    <w:rsid w:val="00222191"/>
    <w:rsid w:val="0022280E"/>
    <w:rsid w:val="00225148"/>
    <w:rsid w:val="002278B7"/>
    <w:rsid w:val="00234291"/>
    <w:rsid w:val="0024068B"/>
    <w:rsid w:val="00242BF7"/>
    <w:rsid w:val="002437A8"/>
    <w:rsid w:val="00245DBA"/>
    <w:rsid w:val="00246B9F"/>
    <w:rsid w:val="002470A5"/>
    <w:rsid w:val="00251B0B"/>
    <w:rsid w:val="00254C86"/>
    <w:rsid w:val="0025537B"/>
    <w:rsid w:val="002562DB"/>
    <w:rsid w:val="00266C8C"/>
    <w:rsid w:val="002807B9"/>
    <w:rsid w:val="0028143E"/>
    <w:rsid w:val="00283540"/>
    <w:rsid w:val="00284DC5"/>
    <w:rsid w:val="00285F31"/>
    <w:rsid w:val="00286215"/>
    <w:rsid w:val="00287831"/>
    <w:rsid w:val="00290BC4"/>
    <w:rsid w:val="002947D7"/>
    <w:rsid w:val="00296463"/>
    <w:rsid w:val="00297F3D"/>
    <w:rsid w:val="002A2071"/>
    <w:rsid w:val="002A3264"/>
    <w:rsid w:val="002A3EB7"/>
    <w:rsid w:val="002A667D"/>
    <w:rsid w:val="002B2F39"/>
    <w:rsid w:val="002B4252"/>
    <w:rsid w:val="002B6FA8"/>
    <w:rsid w:val="002D601C"/>
    <w:rsid w:val="002D7567"/>
    <w:rsid w:val="002E0650"/>
    <w:rsid w:val="002E0767"/>
    <w:rsid w:val="002E1978"/>
    <w:rsid w:val="002E22B7"/>
    <w:rsid w:val="002E4578"/>
    <w:rsid w:val="002E6C0B"/>
    <w:rsid w:val="002E6CD2"/>
    <w:rsid w:val="002F1FC5"/>
    <w:rsid w:val="002F676B"/>
    <w:rsid w:val="002F72FC"/>
    <w:rsid w:val="002F76D2"/>
    <w:rsid w:val="00300806"/>
    <w:rsid w:val="003130AB"/>
    <w:rsid w:val="00317125"/>
    <w:rsid w:val="003178E8"/>
    <w:rsid w:val="00320C47"/>
    <w:rsid w:val="00321039"/>
    <w:rsid w:val="00323610"/>
    <w:rsid w:val="003246B1"/>
    <w:rsid w:val="00330C48"/>
    <w:rsid w:val="00334CB7"/>
    <w:rsid w:val="00336A62"/>
    <w:rsid w:val="00340B6F"/>
    <w:rsid w:val="00341C27"/>
    <w:rsid w:val="00346981"/>
    <w:rsid w:val="00360676"/>
    <w:rsid w:val="0036358E"/>
    <w:rsid w:val="00364ACD"/>
    <w:rsid w:val="0036789B"/>
    <w:rsid w:val="00371852"/>
    <w:rsid w:val="003732ED"/>
    <w:rsid w:val="00376427"/>
    <w:rsid w:val="0037727A"/>
    <w:rsid w:val="00380C60"/>
    <w:rsid w:val="003833C3"/>
    <w:rsid w:val="00383B2B"/>
    <w:rsid w:val="00385253"/>
    <w:rsid w:val="00393710"/>
    <w:rsid w:val="003A520E"/>
    <w:rsid w:val="003B2AFB"/>
    <w:rsid w:val="003C0772"/>
    <w:rsid w:val="003C0BDB"/>
    <w:rsid w:val="003C1D7A"/>
    <w:rsid w:val="003C1EEF"/>
    <w:rsid w:val="003C3582"/>
    <w:rsid w:val="003C3E6D"/>
    <w:rsid w:val="003C78AD"/>
    <w:rsid w:val="003C7CBB"/>
    <w:rsid w:val="003D06F0"/>
    <w:rsid w:val="003D3751"/>
    <w:rsid w:val="003D7E60"/>
    <w:rsid w:val="003E22CD"/>
    <w:rsid w:val="003E2B0E"/>
    <w:rsid w:val="003E4601"/>
    <w:rsid w:val="003F082E"/>
    <w:rsid w:val="003F1498"/>
    <w:rsid w:val="003F2BBB"/>
    <w:rsid w:val="003F60B6"/>
    <w:rsid w:val="003F62DA"/>
    <w:rsid w:val="004037F4"/>
    <w:rsid w:val="00404BD4"/>
    <w:rsid w:val="00405334"/>
    <w:rsid w:val="00410CF2"/>
    <w:rsid w:val="0041112E"/>
    <w:rsid w:val="00414B15"/>
    <w:rsid w:val="00416B07"/>
    <w:rsid w:val="00417B47"/>
    <w:rsid w:val="0042044B"/>
    <w:rsid w:val="00420DE4"/>
    <w:rsid w:val="0042127F"/>
    <w:rsid w:val="00423A63"/>
    <w:rsid w:val="00427509"/>
    <w:rsid w:val="00427B7E"/>
    <w:rsid w:val="00432137"/>
    <w:rsid w:val="0043215E"/>
    <w:rsid w:val="00446C48"/>
    <w:rsid w:val="0045060B"/>
    <w:rsid w:val="004526D0"/>
    <w:rsid w:val="0045392E"/>
    <w:rsid w:val="00455254"/>
    <w:rsid w:val="004563A9"/>
    <w:rsid w:val="00457915"/>
    <w:rsid w:val="004609CD"/>
    <w:rsid w:val="00461868"/>
    <w:rsid w:val="00465FD4"/>
    <w:rsid w:val="00467068"/>
    <w:rsid w:val="00473E65"/>
    <w:rsid w:val="00477AA3"/>
    <w:rsid w:val="004806A8"/>
    <w:rsid w:val="00487F72"/>
    <w:rsid w:val="0049007D"/>
    <w:rsid w:val="00492392"/>
    <w:rsid w:val="004A10CF"/>
    <w:rsid w:val="004A6105"/>
    <w:rsid w:val="004C00D5"/>
    <w:rsid w:val="004C15E3"/>
    <w:rsid w:val="004C31CC"/>
    <w:rsid w:val="004C6244"/>
    <w:rsid w:val="004D234B"/>
    <w:rsid w:val="004D3F76"/>
    <w:rsid w:val="004D665C"/>
    <w:rsid w:val="004D6DCE"/>
    <w:rsid w:val="004E0540"/>
    <w:rsid w:val="004E20C5"/>
    <w:rsid w:val="004E4D7E"/>
    <w:rsid w:val="004E4F52"/>
    <w:rsid w:val="004E61F0"/>
    <w:rsid w:val="004E7121"/>
    <w:rsid w:val="004F181F"/>
    <w:rsid w:val="004F3B51"/>
    <w:rsid w:val="004F5370"/>
    <w:rsid w:val="005007DC"/>
    <w:rsid w:val="005037E6"/>
    <w:rsid w:val="005074AC"/>
    <w:rsid w:val="00510894"/>
    <w:rsid w:val="00513CA5"/>
    <w:rsid w:val="00526BC3"/>
    <w:rsid w:val="00527701"/>
    <w:rsid w:val="00534AE8"/>
    <w:rsid w:val="00535B6D"/>
    <w:rsid w:val="00540360"/>
    <w:rsid w:val="00542863"/>
    <w:rsid w:val="00542DA7"/>
    <w:rsid w:val="00544B49"/>
    <w:rsid w:val="00544E99"/>
    <w:rsid w:val="00545048"/>
    <w:rsid w:val="00546259"/>
    <w:rsid w:val="005465FA"/>
    <w:rsid w:val="00551952"/>
    <w:rsid w:val="00551C58"/>
    <w:rsid w:val="00552B02"/>
    <w:rsid w:val="00555E72"/>
    <w:rsid w:val="00555FB0"/>
    <w:rsid w:val="0056050C"/>
    <w:rsid w:val="0056349C"/>
    <w:rsid w:val="00570330"/>
    <w:rsid w:val="0057206A"/>
    <w:rsid w:val="005731D1"/>
    <w:rsid w:val="00573BF5"/>
    <w:rsid w:val="005746DF"/>
    <w:rsid w:val="0058161B"/>
    <w:rsid w:val="0058306D"/>
    <w:rsid w:val="00584C40"/>
    <w:rsid w:val="00584D24"/>
    <w:rsid w:val="00585409"/>
    <w:rsid w:val="005877B4"/>
    <w:rsid w:val="00587AF5"/>
    <w:rsid w:val="005902D7"/>
    <w:rsid w:val="00592933"/>
    <w:rsid w:val="00593568"/>
    <w:rsid w:val="005937E1"/>
    <w:rsid w:val="00594C8A"/>
    <w:rsid w:val="005973B9"/>
    <w:rsid w:val="00597438"/>
    <w:rsid w:val="005A016B"/>
    <w:rsid w:val="005A03C7"/>
    <w:rsid w:val="005A10B6"/>
    <w:rsid w:val="005A3213"/>
    <w:rsid w:val="005A7DE6"/>
    <w:rsid w:val="005B080C"/>
    <w:rsid w:val="005B1B47"/>
    <w:rsid w:val="005B428D"/>
    <w:rsid w:val="005B463D"/>
    <w:rsid w:val="005C2264"/>
    <w:rsid w:val="005C6AF8"/>
    <w:rsid w:val="005D67EC"/>
    <w:rsid w:val="005E1403"/>
    <w:rsid w:val="005E3261"/>
    <w:rsid w:val="005E3FAD"/>
    <w:rsid w:val="005F0E21"/>
    <w:rsid w:val="005F3095"/>
    <w:rsid w:val="006005B3"/>
    <w:rsid w:val="00600DB2"/>
    <w:rsid w:val="00600F76"/>
    <w:rsid w:val="00604B11"/>
    <w:rsid w:val="006077AB"/>
    <w:rsid w:val="006106EE"/>
    <w:rsid w:val="00613656"/>
    <w:rsid w:val="00615D36"/>
    <w:rsid w:val="00616635"/>
    <w:rsid w:val="00616819"/>
    <w:rsid w:val="006171AC"/>
    <w:rsid w:val="0063198D"/>
    <w:rsid w:val="0063299C"/>
    <w:rsid w:val="0063370F"/>
    <w:rsid w:val="00633B8F"/>
    <w:rsid w:val="00633C12"/>
    <w:rsid w:val="006452F8"/>
    <w:rsid w:val="00651BAF"/>
    <w:rsid w:val="0066383E"/>
    <w:rsid w:val="00665607"/>
    <w:rsid w:val="00671902"/>
    <w:rsid w:val="00673228"/>
    <w:rsid w:val="00673B94"/>
    <w:rsid w:val="00674EED"/>
    <w:rsid w:val="006857E2"/>
    <w:rsid w:val="00690316"/>
    <w:rsid w:val="00690B25"/>
    <w:rsid w:val="006971FC"/>
    <w:rsid w:val="006A5DDF"/>
    <w:rsid w:val="006A6564"/>
    <w:rsid w:val="006A7A0A"/>
    <w:rsid w:val="006B0FA1"/>
    <w:rsid w:val="006B2D7B"/>
    <w:rsid w:val="006B3C5D"/>
    <w:rsid w:val="006B70C5"/>
    <w:rsid w:val="006C0EC3"/>
    <w:rsid w:val="006C349D"/>
    <w:rsid w:val="006C5FC7"/>
    <w:rsid w:val="006C6BA2"/>
    <w:rsid w:val="006C6D79"/>
    <w:rsid w:val="006D3A04"/>
    <w:rsid w:val="006D6335"/>
    <w:rsid w:val="006D7E11"/>
    <w:rsid w:val="006E6E18"/>
    <w:rsid w:val="006F0EB2"/>
    <w:rsid w:val="006F194C"/>
    <w:rsid w:val="00700B81"/>
    <w:rsid w:val="00703804"/>
    <w:rsid w:val="00706501"/>
    <w:rsid w:val="00712075"/>
    <w:rsid w:val="00715911"/>
    <w:rsid w:val="007215D3"/>
    <w:rsid w:val="00724613"/>
    <w:rsid w:val="00734AB3"/>
    <w:rsid w:val="00734B98"/>
    <w:rsid w:val="0073587A"/>
    <w:rsid w:val="00735FD4"/>
    <w:rsid w:val="0073781D"/>
    <w:rsid w:val="00740249"/>
    <w:rsid w:val="00751EB4"/>
    <w:rsid w:val="00753EC1"/>
    <w:rsid w:val="00756638"/>
    <w:rsid w:val="007601BF"/>
    <w:rsid w:val="0076154C"/>
    <w:rsid w:val="007625C6"/>
    <w:rsid w:val="007633EC"/>
    <w:rsid w:val="00764206"/>
    <w:rsid w:val="007655BD"/>
    <w:rsid w:val="00765FA1"/>
    <w:rsid w:val="00770962"/>
    <w:rsid w:val="00773204"/>
    <w:rsid w:val="00773BC3"/>
    <w:rsid w:val="00775340"/>
    <w:rsid w:val="00777CA8"/>
    <w:rsid w:val="00781814"/>
    <w:rsid w:val="00782296"/>
    <w:rsid w:val="00785736"/>
    <w:rsid w:val="00792B6D"/>
    <w:rsid w:val="00792C80"/>
    <w:rsid w:val="00792D86"/>
    <w:rsid w:val="0079469B"/>
    <w:rsid w:val="00796497"/>
    <w:rsid w:val="007A002C"/>
    <w:rsid w:val="007A2380"/>
    <w:rsid w:val="007A2D22"/>
    <w:rsid w:val="007A3FB0"/>
    <w:rsid w:val="007A5E1A"/>
    <w:rsid w:val="007A7A5C"/>
    <w:rsid w:val="007B2AD8"/>
    <w:rsid w:val="007B5E06"/>
    <w:rsid w:val="007B78D5"/>
    <w:rsid w:val="007C1845"/>
    <w:rsid w:val="007C1C0B"/>
    <w:rsid w:val="007C5539"/>
    <w:rsid w:val="007C5D7C"/>
    <w:rsid w:val="007D0F44"/>
    <w:rsid w:val="007D6E62"/>
    <w:rsid w:val="007E177D"/>
    <w:rsid w:val="007E1E4D"/>
    <w:rsid w:val="007E22D9"/>
    <w:rsid w:val="007E3878"/>
    <w:rsid w:val="007E56F4"/>
    <w:rsid w:val="007F4009"/>
    <w:rsid w:val="007F6C4E"/>
    <w:rsid w:val="00800454"/>
    <w:rsid w:val="0080583F"/>
    <w:rsid w:val="00805AB2"/>
    <w:rsid w:val="0080736B"/>
    <w:rsid w:val="008132AA"/>
    <w:rsid w:val="00813C08"/>
    <w:rsid w:val="00816373"/>
    <w:rsid w:val="0081762B"/>
    <w:rsid w:val="00820129"/>
    <w:rsid w:val="00826E38"/>
    <w:rsid w:val="00832A61"/>
    <w:rsid w:val="00832F99"/>
    <w:rsid w:val="008343CC"/>
    <w:rsid w:val="00835290"/>
    <w:rsid w:val="00835499"/>
    <w:rsid w:val="008370B2"/>
    <w:rsid w:val="00837208"/>
    <w:rsid w:val="00837472"/>
    <w:rsid w:val="0084722E"/>
    <w:rsid w:val="00851FE4"/>
    <w:rsid w:val="00854679"/>
    <w:rsid w:val="00854789"/>
    <w:rsid w:val="0085743A"/>
    <w:rsid w:val="00864C35"/>
    <w:rsid w:val="00864CDD"/>
    <w:rsid w:val="00866D00"/>
    <w:rsid w:val="00872107"/>
    <w:rsid w:val="00877558"/>
    <w:rsid w:val="0088537E"/>
    <w:rsid w:val="0088546B"/>
    <w:rsid w:val="00885605"/>
    <w:rsid w:val="00885DF2"/>
    <w:rsid w:val="00890821"/>
    <w:rsid w:val="00891476"/>
    <w:rsid w:val="00891AC2"/>
    <w:rsid w:val="00894187"/>
    <w:rsid w:val="008943FE"/>
    <w:rsid w:val="0089691A"/>
    <w:rsid w:val="008A0328"/>
    <w:rsid w:val="008A08AD"/>
    <w:rsid w:val="008A1582"/>
    <w:rsid w:val="008A4129"/>
    <w:rsid w:val="008A562C"/>
    <w:rsid w:val="008A5BA2"/>
    <w:rsid w:val="008B276F"/>
    <w:rsid w:val="008B460B"/>
    <w:rsid w:val="008B4980"/>
    <w:rsid w:val="008B7703"/>
    <w:rsid w:val="008C016C"/>
    <w:rsid w:val="008C047E"/>
    <w:rsid w:val="008D12B5"/>
    <w:rsid w:val="008D267D"/>
    <w:rsid w:val="008D404D"/>
    <w:rsid w:val="008D4C59"/>
    <w:rsid w:val="008E5646"/>
    <w:rsid w:val="008E7846"/>
    <w:rsid w:val="008E7FE8"/>
    <w:rsid w:val="008F3D44"/>
    <w:rsid w:val="008F6AA9"/>
    <w:rsid w:val="008F7B2C"/>
    <w:rsid w:val="00900464"/>
    <w:rsid w:val="00901337"/>
    <w:rsid w:val="009069BE"/>
    <w:rsid w:val="009075A2"/>
    <w:rsid w:val="00910446"/>
    <w:rsid w:val="00916F88"/>
    <w:rsid w:val="00923524"/>
    <w:rsid w:val="00931480"/>
    <w:rsid w:val="009329D9"/>
    <w:rsid w:val="009341CD"/>
    <w:rsid w:val="0093477E"/>
    <w:rsid w:val="009357BD"/>
    <w:rsid w:val="009376DC"/>
    <w:rsid w:val="0094219A"/>
    <w:rsid w:val="009430C5"/>
    <w:rsid w:val="00947A3E"/>
    <w:rsid w:val="00954881"/>
    <w:rsid w:val="00960C7A"/>
    <w:rsid w:val="0096767A"/>
    <w:rsid w:val="00973972"/>
    <w:rsid w:val="009741F0"/>
    <w:rsid w:val="009752BD"/>
    <w:rsid w:val="0097534E"/>
    <w:rsid w:val="009764D5"/>
    <w:rsid w:val="0098409E"/>
    <w:rsid w:val="009856A1"/>
    <w:rsid w:val="00987309"/>
    <w:rsid w:val="009877B2"/>
    <w:rsid w:val="0099244C"/>
    <w:rsid w:val="009A0F42"/>
    <w:rsid w:val="009A3ADE"/>
    <w:rsid w:val="009A48D2"/>
    <w:rsid w:val="009A4F14"/>
    <w:rsid w:val="009A60C4"/>
    <w:rsid w:val="009B350D"/>
    <w:rsid w:val="009C58C2"/>
    <w:rsid w:val="009C5C69"/>
    <w:rsid w:val="009C6762"/>
    <w:rsid w:val="009D19A5"/>
    <w:rsid w:val="009D1CC8"/>
    <w:rsid w:val="009D34C6"/>
    <w:rsid w:val="009D3D16"/>
    <w:rsid w:val="009E2929"/>
    <w:rsid w:val="009F19CC"/>
    <w:rsid w:val="009F2D50"/>
    <w:rsid w:val="009F3C60"/>
    <w:rsid w:val="009F51F7"/>
    <w:rsid w:val="00A005D2"/>
    <w:rsid w:val="00A02EC5"/>
    <w:rsid w:val="00A04443"/>
    <w:rsid w:val="00A076C0"/>
    <w:rsid w:val="00A11F07"/>
    <w:rsid w:val="00A12CE3"/>
    <w:rsid w:val="00A170B1"/>
    <w:rsid w:val="00A17311"/>
    <w:rsid w:val="00A26F04"/>
    <w:rsid w:val="00A3223D"/>
    <w:rsid w:val="00A329B3"/>
    <w:rsid w:val="00A337F2"/>
    <w:rsid w:val="00A40AC5"/>
    <w:rsid w:val="00A40E63"/>
    <w:rsid w:val="00A42378"/>
    <w:rsid w:val="00A448AA"/>
    <w:rsid w:val="00A4653E"/>
    <w:rsid w:val="00A54446"/>
    <w:rsid w:val="00A567F0"/>
    <w:rsid w:val="00A57F0B"/>
    <w:rsid w:val="00A703EC"/>
    <w:rsid w:val="00A70407"/>
    <w:rsid w:val="00A70EE4"/>
    <w:rsid w:val="00A728F4"/>
    <w:rsid w:val="00A74CA7"/>
    <w:rsid w:val="00A75634"/>
    <w:rsid w:val="00A75F3C"/>
    <w:rsid w:val="00A81FCC"/>
    <w:rsid w:val="00A84313"/>
    <w:rsid w:val="00A921DD"/>
    <w:rsid w:val="00A94BF5"/>
    <w:rsid w:val="00A9673C"/>
    <w:rsid w:val="00A96A68"/>
    <w:rsid w:val="00A97079"/>
    <w:rsid w:val="00AB14A1"/>
    <w:rsid w:val="00AB5377"/>
    <w:rsid w:val="00AB56D3"/>
    <w:rsid w:val="00AB6E1D"/>
    <w:rsid w:val="00AC1CDB"/>
    <w:rsid w:val="00AC2EF0"/>
    <w:rsid w:val="00AC7627"/>
    <w:rsid w:val="00AC7BC3"/>
    <w:rsid w:val="00AD1DF7"/>
    <w:rsid w:val="00AD2ACC"/>
    <w:rsid w:val="00AE30B4"/>
    <w:rsid w:val="00AF1000"/>
    <w:rsid w:val="00AF1EED"/>
    <w:rsid w:val="00B01A92"/>
    <w:rsid w:val="00B040A0"/>
    <w:rsid w:val="00B0556F"/>
    <w:rsid w:val="00B06C91"/>
    <w:rsid w:val="00B077D2"/>
    <w:rsid w:val="00B10F28"/>
    <w:rsid w:val="00B12613"/>
    <w:rsid w:val="00B136EC"/>
    <w:rsid w:val="00B142DF"/>
    <w:rsid w:val="00B16DAA"/>
    <w:rsid w:val="00B178D4"/>
    <w:rsid w:val="00B219C6"/>
    <w:rsid w:val="00B22DA1"/>
    <w:rsid w:val="00B23136"/>
    <w:rsid w:val="00B267A8"/>
    <w:rsid w:val="00B30238"/>
    <w:rsid w:val="00B32C15"/>
    <w:rsid w:val="00B33FE4"/>
    <w:rsid w:val="00B34ABF"/>
    <w:rsid w:val="00B435B6"/>
    <w:rsid w:val="00B5295F"/>
    <w:rsid w:val="00B55ADD"/>
    <w:rsid w:val="00B56123"/>
    <w:rsid w:val="00B6534D"/>
    <w:rsid w:val="00B65AAD"/>
    <w:rsid w:val="00B679EC"/>
    <w:rsid w:val="00B731CC"/>
    <w:rsid w:val="00B761B0"/>
    <w:rsid w:val="00B776AB"/>
    <w:rsid w:val="00B822C4"/>
    <w:rsid w:val="00B82A15"/>
    <w:rsid w:val="00B843B4"/>
    <w:rsid w:val="00B85A59"/>
    <w:rsid w:val="00B92CB5"/>
    <w:rsid w:val="00B96071"/>
    <w:rsid w:val="00BA11E4"/>
    <w:rsid w:val="00BA1F43"/>
    <w:rsid w:val="00BA2255"/>
    <w:rsid w:val="00BA2C1B"/>
    <w:rsid w:val="00BA2CB6"/>
    <w:rsid w:val="00BA2EB3"/>
    <w:rsid w:val="00BA451D"/>
    <w:rsid w:val="00BA4E3A"/>
    <w:rsid w:val="00BB14A2"/>
    <w:rsid w:val="00BB24EF"/>
    <w:rsid w:val="00BB4020"/>
    <w:rsid w:val="00BB5234"/>
    <w:rsid w:val="00BB66B4"/>
    <w:rsid w:val="00BB6AD8"/>
    <w:rsid w:val="00BB6E75"/>
    <w:rsid w:val="00BC2880"/>
    <w:rsid w:val="00BC5B88"/>
    <w:rsid w:val="00BC67F0"/>
    <w:rsid w:val="00BC71F3"/>
    <w:rsid w:val="00BD46BB"/>
    <w:rsid w:val="00BE1ED8"/>
    <w:rsid w:val="00BE5AE3"/>
    <w:rsid w:val="00BE5D81"/>
    <w:rsid w:val="00BE62B7"/>
    <w:rsid w:val="00BE780C"/>
    <w:rsid w:val="00BF0C2B"/>
    <w:rsid w:val="00BF0DB5"/>
    <w:rsid w:val="00BF2636"/>
    <w:rsid w:val="00BF2A9E"/>
    <w:rsid w:val="00BF5FC7"/>
    <w:rsid w:val="00C00048"/>
    <w:rsid w:val="00C06E7F"/>
    <w:rsid w:val="00C07DFC"/>
    <w:rsid w:val="00C16BEF"/>
    <w:rsid w:val="00C173C3"/>
    <w:rsid w:val="00C2044E"/>
    <w:rsid w:val="00C205CC"/>
    <w:rsid w:val="00C216D8"/>
    <w:rsid w:val="00C24D51"/>
    <w:rsid w:val="00C272BC"/>
    <w:rsid w:val="00C32DD5"/>
    <w:rsid w:val="00C33434"/>
    <w:rsid w:val="00C34516"/>
    <w:rsid w:val="00C34C68"/>
    <w:rsid w:val="00C41CF9"/>
    <w:rsid w:val="00C44BB2"/>
    <w:rsid w:val="00C46246"/>
    <w:rsid w:val="00C462ED"/>
    <w:rsid w:val="00C473A0"/>
    <w:rsid w:val="00C47965"/>
    <w:rsid w:val="00C54254"/>
    <w:rsid w:val="00C57F21"/>
    <w:rsid w:val="00C648A2"/>
    <w:rsid w:val="00C70526"/>
    <w:rsid w:val="00C70618"/>
    <w:rsid w:val="00C7697A"/>
    <w:rsid w:val="00C8022E"/>
    <w:rsid w:val="00C8345B"/>
    <w:rsid w:val="00C874BE"/>
    <w:rsid w:val="00C87884"/>
    <w:rsid w:val="00C87A55"/>
    <w:rsid w:val="00C91BFD"/>
    <w:rsid w:val="00C93320"/>
    <w:rsid w:val="00C94B91"/>
    <w:rsid w:val="00CA092E"/>
    <w:rsid w:val="00CA1C0B"/>
    <w:rsid w:val="00CA2607"/>
    <w:rsid w:val="00CA2F2B"/>
    <w:rsid w:val="00CA3C02"/>
    <w:rsid w:val="00CA3EF3"/>
    <w:rsid w:val="00CA43AE"/>
    <w:rsid w:val="00CA46AE"/>
    <w:rsid w:val="00CA7BE8"/>
    <w:rsid w:val="00CB3252"/>
    <w:rsid w:val="00CB3C40"/>
    <w:rsid w:val="00CC2E8D"/>
    <w:rsid w:val="00CD0626"/>
    <w:rsid w:val="00CD1E9D"/>
    <w:rsid w:val="00CD45DF"/>
    <w:rsid w:val="00CD5B68"/>
    <w:rsid w:val="00CD7374"/>
    <w:rsid w:val="00CE0E1A"/>
    <w:rsid w:val="00CE40E7"/>
    <w:rsid w:val="00CE41FD"/>
    <w:rsid w:val="00CE45D7"/>
    <w:rsid w:val="00CF3CF9"/>
    <w:rsid w:val="00CF4A5D"/>
    <w:rsid w:val="00D000CF"/>
    <w:rsid w:val="00D020D5"/>
    <w:rsid w:val="00D0293A"/>
    <w:rsid w:val="00D04FA7"/>
    <w:rsid w:val="00D108C0"/>
    <w:rsid w:val="00D14869"/>
    <w:rsid w:val="00D1602A"/>
    <w:rsid w:val="00D1785C"/>
    <w:rsid w:val="00D178E0"/>
    <w:rsid w:val="00D2438D"/>
    <w:rsid w:val="00D3311A"/>
    <w:rsid w:val="00D35C84"/>
    <w:rsid w:val="00D36024"/>
    <w:rsid w:val="00D40F27"/>
    <w:rsid w:val="00D419F6"/>
    <w:rsid w:val="00D53348"/>
    <w:rsid w:val="00D64A4B"/>
    <w:rsid w:val="00D65450"/>
    <w:rsid w:val="00D67BBA"/>
    <w:rsid w:val="00D75226"/>
    <w:rsid w:val="00D7645F"/>
    <w:rsid w:val="00D80386"/>
    <w:rsid w:val="00D8215F"/>
    <w:rsid w:val="00D85A8C"/>
    <w:rsid w:val="00D85ED3"/>
    <w:rsid w:val="00D90633"/>
    <w:rsid w:val="00D92856"/>
    <w:rsid w:val="00DA061B"/>
    <w:rsid w:val="00DA47B1"/>
    <w:rsid w:val="00DA5D77"/>
    <w:rsid w:val="00DA75AB"/>
    <w:rsid w:val="00DB012F"/>
    <w:rsid w:val="00DB0F8E"/>
    <w:rsid w:val="00DB37CD"/>
    <w:rsid w:val="00DC0FE6"/>
    <w:rsid w:val="00DC5104"/>
    <w:rsid w:val="00DC624F"/>
    <w:rsid w:val="00DD6813"/>
    <w:rsid w:val="00DE49DC"/>
    <w:rsid w:val="00DE4BF0"/>
    <w:rsid w:val="00DE5DFF"/>
    <w:rsid w:val="00DE752A"/>
    <w:rsid w:val="00DE768C"/>
    <w:rsid w:val="00DE78E9"/>
    <w:rsid w:val="00DF5ED1"/>
    <w:rsid w:val="00DF63EA"/>
    <w:rsid w:val="00E002E5"/>
    <w:rsid w:val="00E04C37"/>
    <w:rsid w:val="00E04DA9"/>
    <w:rsid w:val="00E050EA"/>
    <w:rsid w:val="00E12A42"/>
    <w:rsid w:val="00E17763"/>
    <w:rsid w:val="00E17C89"/>
    <w:rsid w:val="00E22293"/>
    <w:rsid w:val="00E24943"/>
    <w:rsid w:val="00E2685F"/>
    <w:rsid w:val="00E3119D"/>
    <w:rsid w:val="00E33E6F"/>
    <w:rsid w:val="00E41D51"/>
    <w:rsid w:val="00E458E7"/>
    <w:rsid w:val="00E46205"/>
    <w:rsid w:val="00E46E3E"/>
    <w:rsid w:val="00E521A9"/>
    <w:rsid w:val="00E523AA"/>
    <w:rsid w:val="00E52B97"/>
    <w:rsid w:val="00E57612"/>
    <w:rsid w:val="00E57DA8"/>
    <w:rsid w:val="00E6593A"/>
    <w:rsid w:val="00E7300C"/>
    <w:rsid w:val="00E74496"/>
    <w:rsid w:val="00E80978"/>
    <w:rsid w:val="00E82C1B"/>
    <w:rsid w:val="00E82EC1"/>
    <w:rsid w:val="00E84545"/>
    <w:rsid w:val="00E863BF"/>
    <w:rsid w:val="00E86676"/>
    <w:rsid w:val="00E86C1A"/>
    <w:rsid w:val="00E96DAF"/>
    <w:rsid w:val="00EA049D"/>
    <w:rsid w:val="00EA1F72"/>
    <w:rsid w:val="00EA212B"/>
    <w:rsid w:val="00EA371B"/>
    <w:rsid w:val="00EA5596"/>
    <w:rsid w:val="00EB48F3"/>
    <w:rsid w:val="00EB4FB2"/>
    <w:rsid w:val="00EB51B8"/>
    <w:rsid w:val="00EB663F"/>
    <w:rsid w:val="00ED1A7A"/>
    <w:rsid w:val="00ED2341"/>
    <w:rsid w:val="00ED3684"/>
    <w:rsid w:val="00EE0D07"/>
    <w:rsid w:val="00EE3E89"/>
    <w:rsid w:val="00EE5E98"/>
    <w:rsid w:val="00EE66C5"/>
    <w:rsid w:val="00EE7FBC"/>
    <w:rsid w:val="00EF06A2"/>
    <w:rsid w:val="00EF0D0F"/>
    <w:rsid w:val="00EF6492"/>
    <w:rsid w:val="00EF6F76"/>
    <w:rsid w:val="00F02037"/>
    <w:rsid w:val="00F03139"/>
    <w:rsid w:val="00F210D8"/>
    <w:rsid w:val="00F22A75"/>
    <w:rsid w:val="00F22C8C"/>
    <w:rsid w:val="00F22DCC"/>
    <w:rsid w:val="00F23000"/>
    <w:rsid w:val="00F234FC"/>
    <w:rsid w:val="00F235D3"/>
    <w:rsid w:val="00F24A26"/>
    <w:rsid w:val="00F26C83"/>
    <w:rsid w:val="00F278B5"/>
    <w:rsid w:val="00F31839"/>
    <w:rsid w:val="00F34CB1"/>
    <w:rsid w:val="00F35D5B"/>
    <w:rsid w:val="00F417EF"/>
    <w:rsid w:val="00F418B6"/>
    <w:rsid w:val="00F42293"/>
    <w:rsid w:val="00F426CC"/>
    <w:rsid w:val="00F54516"/>
    <w:rsid w:val="00F54D69"/>
    <w:rsid w:val="00F60323"/>
    <w:rsid w:val="00F60F21"/>
    <w:rsid w:val="00F61C01"/>
    <w:rsid w:val="00F645F1"/>
    <w:rsid w:val="00F64C9E"/>
    <w:rsid w:val="00F65F19"/>
    <w:rsid w:val="00F660C8"/>
    <w:rsid w:val="00F66561"/>
    <w:rsid w:val="00F70DAE"/>
    <w:rsid w:val="00F74ED5"/>
    <w:rsid w:val="00F80518"/>
    <w:rsid w:val="00F80903"/>
    <w:rsid w:val="00F815EA"/>
    <w:rsid w:val="00F81F94"/>
    <w:rsid w:val="00F93F7C"/>
    <w:rsid w:val="00FA1256"/>
    <w:rsid w:val="00FA155C"/>
    <w:rsid w:val="00FA1CB5"/>
    <w:rsid w:val="00FA2E64"/>
    <w:rsid w:val="00FA3BFF"/>
    <w:rsid w:val="00FA7581"/>
    <w:rsid w:val="00FB6D46"/>
    <w:rsid w:val="00FC0B7E"/>
    <w:rsid w:val="00FC10F9"/>
    <w:rsid w:val="00FC576B"/>
    <w:rsid w:val="00FD0B1C"/>
    <w:rsid w:val="00FE087A"/>
    <w:rsid w:val="00FE187A"/>
    <w:rsid w:val="00FE2516"/>
    <w:rsid w:val="00FE4323"/>
    <w:rsid w:val="00FE59C2"/>
    <w:rsid w:val="084D076E"/>
    <w:rsid w:val="09F49B14"/>
    <w:rsid w:val="736A5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4114CDE9"/>
  <w15:docId w15:val="{F36D857F-7C17-4C41-B23E-9EE126D45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iPriority="99" w:unhideWhenUsed="1" w:qFormat="1"/>
    <w:lsdException w:name="heading 8" w:semiHidden="1" w:uiPriority="99" w:unhideWhenUsed="1" w:qFormat="1"/>
    <w:lsdException w:name="heading 9" w:semiHidden="1" w:uiPriority="9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Number" w:uiPriority="99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FE087A"/>
    <w:pPr>
      <w:overflowPunct w:val="0"/>
      <w:autoSpaceDE w:val="0"/>
      <w:autoSpaceDN w:val="0"/>
      <w:adjustRightInd w:val="0"/>
      <w:spacing w:after="240"/>
      <w:jc w:val="both"/>
      <w:textAlignment w:val="baseline"/>
    </w:pPr>
    <w:rPr>
      <w:sz w:val="24"/>
      <w:lang w:eastAsia="en-US"/>
    </w:rPr>
  </w:style>
  <w:style w:type="paragraph" w:styleId="Heading1">
    <w:name w:val="heading 1"/>
    <w:basedOn w:val="BodyText"/>
    <w:next w:val="BodyText"/>
    <w:link w:val="Heading1Char"/>
    <w:qFormat/>
    <w:rsid w:val="00EA1F72"/>
    <w:pPr>
      <w:keepNext/>
      <w:keepLines/>
      <w:numPr>
        <w:numId w:val="1"/>
      </w:num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jc w:val="center"/>
      <w:outlineLvl w:val="0"/>
    </w:pPr>
    <w:rPr>
      <w:b/>
      <w:bCs/>
      <w:caps/>
      <w:szCs w:val="32"/>
    </w:rPr>
  </w:style>
  <w:style w:type="paragraph" w:styleId="Heading2">
    <w:name w:val="heading 2"/>
    <w:basedOn w:val="BodyText"/>
    <w:next w:val="BodyText"/>
    <w:link w:val="Heading2Char"/>
    <w:qFormat/>
    <w:rsid w:val="005B463D"/>
    <w:pPr>
      <w:keepNext/>
      <w:keepLines/>
      <w:numPr>
        <w:ilvl w:val="1"/>
        <w:numId w:val="1"/>
      </w:num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jc w:val="left"/>
      <w:outlineLvl w:val="1"/>
    </w:pPr>
    <w:rPr>
      <w:bCs/>
      <w:iCs/>
      <w:caps/>
      <w:szCs w:val="28"/>
    </w:rPr>
  </w:style>
  <w:style w:type="paragraph" w:styleId="Heading3">
    <w:name w:val="heading 3"/>
    <w:basedOn w:val="BodyText"/>
    <w:next w:val="BodyText"/>
    <w:link w:val="Heading3Char"/>
    <w:qFormat/>
    <w:rsid w:val="005B463D"/>
    <w:pPr>
      <w:keepNext/>
      <w:keepLines/>
      <w:numPr>
        <w:ilvl w:val="2"/>
        <w:numId w:val="1"/>
      </w:numPr>
      <w:tabs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jc w:val="left"/>
      <w:outlineLvl w:val="2"/>
    </w:pPr>
    <w:rPr>
      <w:b/>
      <w:bCs/>
      <w:szCs w:val="26"/>
    </w:rPr>
  </w:style>
  <w:style w:type="paragraph" w:styleId="Heading4">
    <w:name w:val="heading 4"/>
    <w:basedOn w:val="BodyText"/>
    <w:next w:val="BodyText"/>
    <w:link w:val="Heading4Char"/>
    <w:qFormat/>
    <w:pPr>
      <w:numPr>
        <w:ilvl w:val="3"/>
        <w:numId w:val="1"/>
      </w:numPr>
      <w:tabs>
        <w:tab w:val="clear" w:pos="720"/>
        <w:tab w:val="left" w:pos="567"/>
        <w:tab w:val="left" w:pos="1134"/>
        <w:tab w:val="left" w:leader="underscore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ind w:left="1134" w:hanging="1134"/>
      <w:jc w:val="left"/>
      <w:outlineLvl w:val="3"/>
    </w:pPr>
    <w:rPr>
      <w:bCs/>
      <w:i/>
      <w:szCs w:val="28"/>
    </w:rPr>
  </w:style>
  <w:style w:type="paragraph" w:styleId="Heading5">
    <w:name w:val="heading 5"/>
    <w:basedOn w:val="Normal"/>
    <w:next w:val="Normal"/>
    <w:link w:val="Heading5Char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pPr>
      <w:spacing w:before="240" w:after="60"/>
      <w:outlineLvl w:val="5"/>
    </w:pPr>
    <w:rPr>
      <w:b/>
      <w:bCs/>
      <w:szCs w:val="22"/>
    </w:rPr>
  </w:style>
  <w:style w:type="paragraph" w:styleId="Heading7">
    <w:name w:val="heading 7"/>
    <w:basedOn w:val="Normal"/>
    <w:next w:val="Normal"/>
    <w:link w:val="Heading7Char"/>
    <w:uiPriority w:val="99"/>
    <w:qFormat/>
    <w:pPr>
      <w:spacing w:before="240" w:after="60"/>
      <w:outlineLvl w:val="6"/>
    </w:pPr>
    <w:rPr>
      <w:szCs w:val="24"/>
    </w:rPr>
  </w:style>
  <w:style w:type="paragraph" w:styleId="Heading8">
    <w:name w:val="heading 8"/>
    <w:basedOn w:val="Normal"/>
    <w:next w:val="Normal"/>
    <w:link w:val="Heading8Char"/>
    <w:uiPriority w:val="99"/>
    <w:qFormat/>
    <w:pPr>
      <w:spacing w:before="240" w:after="60"/>
      <w:outlineLvl w:val="7"/>
    </w:pPr>
    <w:rPr>
      <w:i/>
      <w:iCs/>
      <w:szCs w:val="24"/>
    </w:rPr>
  </w:style>
  <w:style w:type="paragraph" w:styleId="Heading9">
    <w:name w:val="heading 9"/>
    <w:basedOn w:val="Normal"/>
    <w:next w:val="Normal"/>
    <w:link w:val="Heading9Char"/>
    <w:uiPriority w:val="99"/>
    <w:qFormat/>
    <w:pPr>
      <w:spacing w:before="240" w:after="60"/>
      <w:outlineLvl w:val="8"/>
    </w:pPr>
    <w:rPr>
      <w:rFonts w:ascii="Arial" w:hAnsi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qFormat/>
    <w:pPr>
      <w:spacing w:after="240"/>
      <w:jc w:val="both"/>
    </w:pPr>
    <w:rPr>
      <w:sz w:val="24"/>
      <w:lang w:val="en-US" w:eastAsia="en-US"/>
    </w:rPr>
  </w:style>
  <w:style w:type="paragraph" w:styleId="Footer">
    <w:name w:val="footer"/>
    <w:basedOn w:val="BodyText"/>
    <w:next w:val="BodyText"/>
    <w:link w:val="FooterChar"/>
    <w:rPr>
      <w:sz w:val="22"/>
    </w:rPr>
  </w:style>
  <w:style w:type="paragraph" w:styleId="Title">
    <w:name w:val="Title"/>
    <w:basedOn w:val="Normal"/>
    <w:next w:val="BodyText"/>
    <w:link w:val="TitleChar"/>
    <w:rsid w:val="0041112E"/>
    <w:pPr>
      <w:spacing w:before="2835" w:after="360"/>
      <w:jc w:val="right"/>
    </w:pPr>
    <w:rPr>
      <w:b/>
      <w:bCs/>
      <w:i/>
      <w:sz w:val="60"/>
      <w:szCs w:val="32"/>
    </w:rPr>
  </w:style>
  <w:style w:type="paragraph" w:customStyle="1" w:styleId="IAEAEquation">
    <w:name w:val="IAEA Equation"/>
    <w:basedOn w:val="BodyText"/>
    <w:next w:val="BodyText"/>
    <w:pPr>
      <w:jc w:val="right"/>
    </w:pPr>
    <w:rPr>
      <w:iCs/>
    </w:rPr>
  </w:style>
  <w:style w:type="paragraph" w:customStyle="1" w:styleId="IAEATableFootnote">
    <w:name w:val="IAEA Table Footnote"/>
    <w:basedOn w:val="BodyText"/>
    <w:next w:val="BodyText"/>
    <w:pPr>
      <w:spacing w:before="60" w:after="0"/>
      <w:jc w:val="left"/>
    </w:pPr>
    <w:rPr>
      <w:sz w:val="22"/>
    </w:rPr>
  </w:style>
  <w:style w:type="paragraph" w:customStyle="1" w:styleId="IAEAFigureCaption">
    <w:name w:val="IAEA Figure Caption"/>
    <w:basedOn w:val="BodyText"/>
    <w:next w:val="BodyText"/>
    <w:rsid w:val="00251B0B"/>
    <w:pPr>
      <w:keepNext/>
      <w:keepLines/>
      <w:jc w:val="center"/>
    </w:pPr>
    <w:rPr>
      <w:i/>
      <w:sz w:val="22"/>
    </w:rPr>
  </w:style>
  <w:style w:type="paragraph" w:customStyle="1" w:styleId="IAEAReferenceText">
    <w:name w:val="IAEA Reference Text"/>
    <w:basedOn w:val="BodyText"/>
    <w:next w:val="BodyText"/>
    <w:pPr>
      <w:spacing w:after="0"/>
    </w:pPr>
  </w:style>
  <w:style w:type="paragraph" w:customStyle="1" w:styleId="AnnexHeading1">
    <w:name w:val="Annex Heading 1"/>
    <w:basedOn w:val="BodyText"/>
    <w:next w:val="BodyText"/>
    <w:qFormat/>
    <w:pPr>
      <w:keepNext/>
      <w:keepLines/>
      <w:pageBreakBefore/>
      <w:numPr>
        <w:numId w:val="3"/>
      </w:numPr>
      <w:tabs>
        <w:tab w:val="clear" w:pos="180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jc w:val="center"/>
    </w:pPr>
    <w:rPr>
      <w:b/>
      <w:caps/>
    </w:rPr>
  </w:style>
  <w:style w:type="paragraph" w:customStyle="1" w:styleId="AnnexHeading2">
    <w:name w:val="Annex Heading 2"/>
    <w:basedOn w:val="BodyText"/>
    <w:next w:val="BodyText"/>
    <w:uiPriority w:val="3"/>
    <w:qFormat/>
    <w:rsid w:val="0080736B"/>
    <w:pPr>
      <w:keepNext/>
      <w:keepLines/>
      <w:numPr>
        <w:ilvl w:val="1"/>
        <w:numId w:val="3"/>
      </w:numPr>
      <w:tabs>
        <w:tab w:val="clear" w:pos="72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ind w:left="567" w:hanging="567"/>
      <w:jc w:val="left"/>
    </w:pPr>
    <w:rPr>
      <w:caps/>
    </w:rPr>
  </w:style>
  <w:style w:type="paragraph" w:customStyle="1" w:styleId="AnnexHeading3">
    <w:name w:val="Annex Heading 3"/>
    <w:basedOn w:val="BodyText"/>
    <w:next w:val="BodyText"/>
    <w:uiPriority w:val="3"/>
    <w:qFormat/>
    <w:rsid w:val="00AD1DF7"/>
    <w:pPr>
      <w:keepNext/>
      <w:keepLines/>
      <w:numPr>
        <w:ilvl w:val="2"/>
        <w:numId w:val="3"/>
      </w:numPr>
      <w:tabs>
        <w:tab w:val="clear" w:pos="720"/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ind w:left="851" w:hanging="851"/>
      <w:jc w:val="left"/>
    </w:pPr>
    <w:rPr>
      <w:b/>
    </w:rPr>
  </w:style>
  <w:style w:type="paragraph" w:customStyle="1" w:styleId="AnnexHeading4">
    <w:name w:val="Annex Heading 4"/>
    <w:basedOn w:val="BodyText"/>
    <w:next w:val="BodyText"/>
    <w:uiPriority w:val="3"/>
    <w:qFormat/>
    <w:rsid w:val="004E20C5"/>
    <w:pPr>
      <w:numPr>
        <w:ilvl w:val="3"/>
        <w:numId w:val="3"/>
      </w:numPr>
      <w:tabs>
        <w:tab w:val="clear" w:pos="108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ind w:left="1134" w:hanging="1134"/>
      <w:jc w:val="left"/>
    </w:pPr>
    <w:rPr>
      <w:i/>
    </w:rPr>
  </w:style>
  <w:style w:type="paragraph" w:styleId="Subtitle">
    <w:name w:val="Subtitle"/>
    <w:basedOn w:val="Normal"/>
    <w:next w:val="BodyText"/>
    <w:link w:val="SubtitleChar"/>
    <w:pPr>
      <w:jc w:val="right"/>
    </w:pPr>
    <w:rPr>
      <w:b/>
      <w:i/>
      <w:sz w:val="32"/>
      <w:szCs w:val="24"/>
    </w:rPr>
  </w:style>
  <w:style w:type="paragraph" w:customStyle="1" w:styleId="Contents">
    <w:name w:val="Contents"/>
    <w:basedOn w:val="BodyText"/>
    <w:next w:val="BodyText"/>
    <w:pPr>
      <w:pageBreakBefore/>
      <w:jc w:val="center"/>
    </w:pPr>
    <w:rPr>
      <w:b/>
      <w:caps/>
    </w:rPr>
  </w:style>
  <w:style w:type="paragraph" w:customStyle="1" w:styleId="Heading">
    <w:name w:val="Heading"/>
    <w:basedOn w:val="BodyText"/>
    <w:next w:val="BodyText"/>
    <w:uiPriority w:val="3"/>
    <w:qFormat/>
    <w:pPr>
      <w:keepNext/>
      <w:keepLines/>
      <w:pageBreakBefore/>
      <w:tabs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  <w:tab w:val="left" w:pos="4253"/>
        <w:tab w:val="left" w:pos="4536"/>
        <w:tab w:val="left" w:pos="4820"/>
        <w:tab w:val="left" w:pos="5103"/>
        <w:tab w:val="left" w:pos="5387"/>
        <w:tab w:val="left" w:pos="5670"/>
        <w:tab w:val="left" w:pos="5954"/>
        <w:tab w:val="left" w:pos="6237"/>
        <w:tab w:val="left" w:pos="6521"/>
        <w:tab w:val="left" w:pos="6804"/>
        <w:tab w:val="left" w:pos="7088"/>
        <w:tab w:val="left" w:pos="7371"/>
        <w:tab w:val="left" w:pos="7655"/>
        <w:tab w:val="left" w:pos="7938"/>
        <w:tab w:val="left" w:pos="8222"/>
        <w:tab w:val="left" w:pos="8505"/>
      </w:tabs>
      <w:ind w:left="567" w:hanging="567"/>
      <w:jc w:val="center"/>
    </w:pPr>
    <w:rPr>
      <w:b/>
      <w:caps/>
    </w:rPr>
  </w:style>
  <w:style w:type="paragraph" w:customStyle="1" w:styleId="ReferenceHeading">
    <w:name w:val="Reference Heading"/>
    <w:basedOn w:val="BodyText"/>
    <w:next w:val="BodyText"/>
    <w:pPr>
      <w:keepNext/>
      <w:keepLines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  <w:tab w:val="left" w:pos="4253"/>
        <w:tab w:val="left" w:pos="4536"/>
        <w:tab w:val="left" w:pos="4820"/>
        <w:tab w:val="left" w:pos="5103"/>
        <w:tab w:val="left" w:pos="5387"/>
        <w:tab w:val="left" w:pos="5670"/>
        <w:tab w:val="left" w:pos="5954"/>
        <w:tab w:val="left" w:pos="6237"/>
        <w:tab w:val="left" w:pos="6521"/>
        <w:tab w:val="left" w:pos="6804"/>
        <w:tab w:val="left" w:pos="7088"/>
        <w:tab w:val="left" w:pos="7371"/>
        <w:tab w:val="left" w:pos="7655"/>
        <w:tab w:val="left" w:pos="7938"/>
        <w:tab w:val="left" w:pos="8222"/>
        <w:tab w:val="left" w:pos="8505"/>
      </w:tabs>
      <w:jc w:val="center"/>
    </w:pPr>
    <w:rPr>
      <w:b/>
      <w:caps/>
    </w:rPr>
  </w:style>
  <w:style w:type="paragraph" w:customStyle="1" w:styleId="Foreword">
    <w:name w:val="Foreword"/>
    <w:basedOn w:val="BodyText"/>
    <w:next w:val="BodyText"/>
    <w:pPr>
      <w:pageBreakBefore/>
      <w:jc w:val="center"/>
    </w:pPr>
    <w:rPr>
      <w:b/>
      <w:caps/>
    </w:rPr>
  </w:style>
  <w:style w:type="paragraph" w:customStyle="1" w:styleId="IAEATableHeading">
    <w:name w:val="IAEA Table Heading"/>
    <w:basedOn w:val="BodyText"/>
    <w:next w:val="BodyText"/>
    <w:pPr>
      <w:keepNext/>
      <w:keepLines/>
      <w:spacing w:after="120"/>
      <w:jc w:val="left"/>
    </w:pPr>
  </w:style>
  <w:style w:type="paragraph" w:styleId="TOC1">
    <w:name w:val="toc 1"/>
    <w:basedOn w:val="BodyText"/>
    <w:next w:val="Normal"/>
    <w:uiPriority w:val="39"/>
    <w:pPr>
      <w:tabs>
        <w:tab w:val="left" w:pos="567"/>
        <w:tab w:val="right" w:leader="dot" w:pos="9072"/>
      </w:tabs>
      <w:overflowPunct w:val="0"/>
      <w:autoSpaceDE w:val="0"/>
      <w:autoSpaceDN w:val="0"/>
      <w:adjustRightInd w:val="0"/>
      <w:spacing w:before="240" w:after="120"/>
      <w:ind w:left="567" w:right="567" w:hanging="567"/>
      <w:jc w:val="left"/>
      <w:textAlignment w:val="baseline"/>
    </w:pPr>
    <w:rPr>
      <w:bCs/>
      <w:iCs/>
      <w:caps/>
      <w:noProof/>
      <w:szCs w:val="28"/>
      <w:lang w:val="en-GB"/>
    </w:rPr>
  </w:style>
  <w:style w:type="paragraph" w:styleId="TOC2">
    <w:name w:val="toc 2"/>
    <w:basedOn w:val="BodyText"/>
    <w:next w:val="BodyText"/>
    <w:uiPriority w:val="39"/>
    <w:rsid w:val="007D6E62"/>
    <w:pPr>
      <w:tabs>
        <w:tab w:val="left" w:pos="1418"/>
        <w:tab w:val="right" w:leader="dot" w:pos="9072"/>
      </w:tabs>
      <w:overflowPunct w:val="0"/>
      <w:autoSpaceDE w:val="0"/>
      <w:autoSpaceDN w:val="0"/>
      <w:adjustRightInd w:val="0"/>
      <w:spacing w:after="0"/>
      <w:ind w:left="1418" w:right="567" w:hanging="851"/>
      <w:jc w:val="left"/>
      <w:textAlignment w:val="baseline"/>
    </w:pPr>
    <w:rPr>
      <w:bCs/>
      <w:caps/>
      <w:noProof/>
      <w:szCs w:val="26"/>
      <w:lang w:val="en-GB"/>
    </w:rPr>
  </w:style>
  <w:style w:type="paragraph" w:styleId="TOC3">
    <w:name w:val="toc 3"/>
    <w:basedOn w:val="BodyText"/>
    <w:next w:val="BodyText"/>
    <w:uiPriority w:val="39"/>
    <w:pPr>
      <w:tabs>
        <w:tab w:val="left" w:pos="2126"/>
        <w:tab w:val="right" w:leader="dot" w:pos="9072"/>
      </w:tabs>
      <w:overflowPunct w:val="0"/>
      <w:autoSpaceDE w:val="0"/>
      <w:autoSpaceDN w:val="0"/>
      <w:adjustRightInd w:val="0"/>
      <w:spacing w:after="0"/>
      <w:ind w:left="2127" w:right="567" w:hanging="709"/>
      <w:jc w:val="left"/>
      <w:textAlignment w:val="baseline"/>
    </w:pPr>
    <w:rPr>
      <w:noProof/>
      <w:szCs w:val="24"/>
      <w:lang w:val="en-GB"/>
    </w:rPr>
  </w:style>
  <w:style w:type="paragraph" w:customStyle="1" w:styleId="BodyTextList">
    <w:name w:val="Body Text List"/>
    <w:basedOn w:val="BodyText"/>
    <w:rsid w:val="001D0882"/>
    <w:pPr>
      <w:overflowPunct w:val="0"/>
      <w:autoSpaceDE w:val="0"/>
      <w:autoSpaceDN w:val="0"/>
      <w:adjustRightInd w:val="0"/>
      <w:spacing w:after="0"/>
      <w:ind w:left="567"/>
      <w:textAlignment w:val="baseline"/>
    </w:pPr>
    <w:rPr>
      <w:noProof/>
      <w:lang w:val="en-GB"/>
    </w:rPr>
  </w:style>
  <w:style w:type="paragraph" w:customStyle="1" w:styleId="AppendixHeading1">
    <w:name w:val="Appendix Heading 1"/>
    <w:basedOn w:val="BodyText"/>
    <w:next w:val="BodyText"/>
    <w:uiPriority w:val="2"/>
    <w:qFormat/>
    <w:pPr>
      <w:keepNext/>
      <w:keepLines/>
      <w:pageBreakBefore/>
      <w:numPr>
        <w:numId w:val="2"/>
      </w:numPr>
      <w:tabs>
        <w:tab w:val="clear" w:pos="216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jc w:val="center"/>
    </w:pPr>
    <w:rPr>
      <w:b/>
      <w:caps/>
    </w:rPr>
  </w:style>
  <w:style w:type="paragraph" w:customStyle="1" w:styleId="AppendixHeading2">
    <w:name w:val="Appendix Heading 2"/>
    <w:basedOn w:val="BodyText"/>
    <w:next w:val="BodyText"/>
    <w:qFormat/>
    <w:rsid w:val="00AD1DF7"/>
    <w:pPr>
      <w:keepNext/>
      <w:keepLines/>
      <w:numPr>
        <w:ilvl w:val="1"/>
        <w:numId w:val="2"/>
      </w:numPr>
      <w:tabs>
        <w:tab w:val="clear" w:pos="36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ind w:left="567" w:hanging="567"/>
      <w:jc w:val="left"/>
    </w:pPr>
    <w:rPr>
      <w:caps/>
    </w:rPr>
  </w:style>
  <w:style w:type="paragraph" w:customStyle="1" w:styleId="AppendixHeading3">
    <w:name w:val="Appendix Heading 3"/>
    <w:basedOn w:val="BodyText"/>
    <w:next w:val="BodyText"/>
    <w:qFormat/>
    <w:rsid w:val="00AD1DF7"/>
    <w:pPr>
      <w:keepNext/>
      <w:keepLines/>
      <w:numPr>
        <w:ilvl w:val="2"/>
        <w:numId w:val="2"/>
      </w:numPr>
      <w:tabs>
        <w:tab w:val="clear" w:pos="720"/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ind w:left="851" w:hanging="851"/>
      <w:jc w:val="left"/>
    </w:pPr>
    <w:rPr>
      <w:b/>
    </w:rPr>
  </w:style>
  <w:style w:type="paragraph" w:customStyle="1" w:styleId="AppendixHeading4">
    <w:name w:val="Appendix Heading 4"/>
    <w:basedOn w:val="BodyText"/>
    <w:next w:val="BodyText"/>
    <w:qFormat/>
    <w:rsid w:val="004E20C5"/>
    <w:pPr>
      <w:numPr>
        <w:ilvl w:val="3"/>
        <w:numId w:val="2"/>
      </w:numPr>
      <w:tabs>
        <w:tab w:val="clear" w:pos="72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ind w:left="1134" w:hanging="1134"/>
      <w:jc w:val="left"/>
    </w:pPr>
    <w:rPr>
      <w:i/>
    </w:rPr>
  </w:style>
  <w:style w:type="paragraph" w:styleId="TOC4">
    <w:name w:val="toc 4"/>
    <w:basedOn w:val="BodyText"/>
    <w:next w:val="BodyText"/>
    <w:semiHidden/>
    <w:pPr>
      <w:tabs>
        <w:tab w:val="left" w:pos="1418"/>
        <w:tab w:val="right" w:leader="dot" w:pos="9072"/>
      </w:tabs>
      <w:spacing w:before="240" w:after="0"/>
      <w:ind w:left="1418" w:right="567" w:hanging="1418"/>
      <w:jc w:val="left"/>
    </w:pPr>
    <w:rPr>
      <w:caps/>
    </w:rPr>
  </w:style>
  <w:style w:type="paragraph" w:styleId="TOC5">
    <w:name w:val="toc 5"/>
    <w:basedOn w:val="BodyText"/>
    <w:next w:val="BodyText"/>
    <w:semiHidden/>
    <w:pPr>
      <w:tabs>
        <w:tab w:val="left" w:pos="1559"/>
        <w:tab w:val="right" w:leader="dot" w:pos="9072"/>
      </w:tabs>
      <w:spacing w:before="240" w:after="0"/>
      <w:ind w:left="1559" w:right="567" w:hanging="1559"/>
      <w:jc w:val="left"/>
    </w:pPr>
    <w:rPr>
      <w:caps/>
      <w:noProof/>
      <w:szCs w:val="24"/>
    </w:rPr>
  </w:style>
  <w:style w:type="paragraph" w:styleId="TOC6">
    <w:name w:val="toc 6"/>
    <w:basedOn w:val="Normal"/>
    <w:next w:val="Normal"/>
    <w:autoRedefine/>
    <w:semiHidden/>
    <w:pPr>
      <w:spacing w:before="240" w:after="0"/>
      <w:ind w:right="567"/>
      <w:jc w:val="left"/>
    </w:pPr>
    <w:rPr>
      <w:caps/>
    </w:rPr>
  </w:style>
  <w:style w:type="paragraph" w:styleId="TOC7">
    <w:name w:val="toc 7"/>
    <w:basedOn w:val="Normal"/>
    <w:next w:val="Normal"/>
    <w:autoRedefine/>
    <w:semiHidden/>
    <w:pPr>
      <w:ind w:left="1320"/>
    </w:pPr>
  </w:style>
  <w:style w:type="paragraph" w:styleId="TOC8">
    <w:name w:val="toc 8"/>
    <w:basedOn w:val="Normal"/>
    <w:next w:val="Normal"/>
    <w:autoRedefine/>
    <w:semiHidden/>
    <w:pPr>
      <w:ind w:left="1540"/>
    </w:pPr>
  </w:style>
  <w:style w:type="paragraph" w:styleId="TOC9">
    <w:name w:val="toc 9"/>
    <w:basedOn w:val="Normal"/>
    <w:next w:val="Normal"/>
    <w:autoRedefine/>
    <w:semiHidden/>
    <w:pPr>
      <w:ind w:left="1760"/>
    </w:p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DocumentMap">
    <w:name w:val="Document Map"/>
    <w:basedOn w:val="Normal"/>
    <w:link w:val="DocumentMapChar"/>
    <w:semiHidden/>
    <w:pPr>
      <w:shd w:val="clear" w:color="auto" w:fill="000080"/>
    </w:pPr>
    <w:rPr>
      <w:rFonts w:ascii="Tahoma" w:hAnsi="Tahoma" w:cs="Tahoma"/>
    </w:rPr>
  </w:style>
  <w:style w:type="paragraph" w:customStyle="1" w:styleId="BodyTextIndented">
    <w:name w:val="Body Text Indented"/>
    <w:basedOn w:val="BodyText"/>
    <w:rsid w:val="00F66561"/>
    <w:pPr>
      <w:ind w:firstLine="567"/>
    </w:pPr>
  </w:style>
  <w:style w:type="paragraph" w:customStyle="1" w:styleId="AppendixTitle">
    <w:name w:val="Appendix Title"/>
    <w:basedOn w:val="BodyText"/>
    <w:rsid w:val="00336A62"/>
    <w:pPr>
      <w:jc w:val="center"/>
    </w:pPr>
    <w:rPr>
      <w:b/>
      <w:caps/>
    </w:rPr>
  </w:style>
  <w:style w:type="paragraph" w:customStyle="1" w:styleId="AnnexTitle">
    <w:name w:val="Annex Title"/>
    <w:rsid w:val="005F3095"/>
    <w:pPr>
      <w:spacing w:line="480" w:lineRule="auto"/>
      <w:jc w:val="center"/>
    </w:pPr>
    <w:rPr>
      <w:b/>
      <w:caps/>
      <w:sz w:val="24"/>
      <w:lang w:val="en-US" w:eastAsia="en-US"/>
    </w:rPr>
  </w:style>
  <w:style w:type="table" w:styleId="TableGrid">
    <w:name w:val="Table Grid"/>
    <w:basedOn w:val="TableNormal"/>
    <w:uiPriority w:val="39"/>
    <w:rsid w:val="00F815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BA2CB6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BA2CB6"/>
    <w:rPr>
      <w:sz w:val="24"/>
      <w:lang w:eastAsia="en-US"/>
    </w:rPr>
  </w:style>
  <w:style w:type="paragraph" w:customStyle="1" w:styleId="zyxP1Footer">
    <w:name w:val="zyxP1_Footer"/>
    <w:basedOn w:val="Normal"/>
    <w:rsid w:val="00BA2CB6"/>
    <w:pPr>
      <w:widowControl w:val="0"/>
      <w:spacing w:after="0" w:line="160" w:lineRule="exact"/>
      <w:ind w:left="108"/>
      <w:jc w:val="left"/>
    </w:pPr>
    <w:rPr>
      <w:sz w:val="14"/>
    </w:rPr>
  </w:style>
  <w:style w:type="paragraph" w:customStyle="1" w:styleId="zyxCopies">
    <w:name w:val="zyxCopies"/>
    <w:basedOn w:val="zyxP1Footer"/>
    <w:rsid w:val="00BA2CB6"/>
    <w:pPr>
      <w:spacing w:line="200" w:lineRule="exact"/>
    </w:pPr>
    <w:rPr>
      <w:sz w:val="18"/>
    </w:rPr>
  </w:style>
  <w:style w:type="character" w:styleId="CommentReference">
    <w:name w:val="annotation reference"/>
    <w:basedOn w:val="DefaultParagraphFont"/>
    <w:uiPriority w:val="99"/>
    <w:unhideWhenUsed/>
    <w:rsid w:val="007A002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A002C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A002C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7A002C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7A002C"/>
    <w:rPr>
      <w:b/>
      <w:bCs/>
      <w:lang w:eastAsia="en-US"/>
    </w:rPr>
  </w:style>
  <w:style w:type="paragraph" w:styleId="BalloonText">
    <w:name w:val="Balloon Text"/>
    <w:basedOn w:val="Normal"/>
    <w:link w:val="BalloonTextChar"/>
    <w:semiHidden/>
    <w:unhideWhenUsed/>
    <w:rsid w:val="007A002C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7A002C"/>
    <w:rPr>
      <w:rFonts w:ascii="Segoe UI" w:hAnsi="Segoe UI" w:cs="Segoe UI"/>
      <w:sz w:val="18"/>
      <w:szCs w:val="18"/>
      <w:lang w:eastAsia="en-US"/>
    </w:rPr>
  </w:style>
  <w:style w:type="paragraph" w:customStyle="1" w:styleId="Figure">
    <w:name w:val="Figure"/>
    <w:basedOn w:val="Normal"/>
    <w:next w:val="Normal"/>
    <w:qFormat/>
    <w:rsid w:val="00734B98"/>
    <w:pPr>
      <w:overflowPunct/>
      <w:autoSpaceDE/>
      <w:autoSpaceDN/>
      <w:adjustRightInd/>
      <w:spacing w:before="240" w:after="0"/>
      <w:jc w:val="center"/>
      <w:textAlignment w:val="auto"/>
    </w:pPr>
    <w:rPr>
      <w:sz w:val="22"/>
      <w:szCs w:val="24"/>
      <w:lang w:val="en-US"/>
    </w:rPr>
  </w:style>
  <w:style w:type="paragraph" w:customStyle="1" w:styleId="FigureCaption">
    <w:name w:val="Figure Caption"/>
    <w:basedOn w:val="Figure"/>
    <w:qFormat/>
    <w:rsid w:val="00734B98"/>
    <w:pPr>
      <w:spacing w:before="120" w:after="240"/>
    </w:pPr>
    <w:rPr>
      <w:sz w:val="24"/>
    </w:rPr>
  </w:style>
  <w:style w:type="paragraph" w:customStyle="1" w:styleId="FigureTyler">
    <w:name w:val="Figure Tyler"/>
    <w:basedOn w:val="BodyText"/>
    <w:qFormat/>
    <w:rsid w:val="00385253"/>
    <w:pPr>
      <w:spacing w:after="120"/>
      <w:jc w:val="center"/>
    </w:pPr>
    <w:rPr>
      <w:rFonts w:eastAsia="Cambria"/>
      <w:noProof/>
      <w:szCs w:val="24"/>
    </w:rPr>
  </w:style>
  <w:style w:type="paragraph" w:customStyle="1" w:styleId="TableCaption">
    <w:name w:val="Table Caption"/>
    <w:next w:val="Normal"/>
    <w:uiPriority w:val="99"/>
    <w:qFormat/>
    <w:rsid w:val="00385253"/>
    <w:pPr>
      <w:keepNext/>
      <w:keepLines/>
      <w:spacing w:before="360"/>
      <w:jc w:val="center"/>
    </w:pPr>
    <w:rPr>
      <w:sz w:val="24"/>
      <w:lang w:val="en-US" w:eastAsia="en-US"/>
    </w:rPr>
  </w:style>
  <w:style w:type="paragraph" w:customStyle="1" w:styleId="AfterTableLittleLine">
    <w:name w:val="After Table Little Line"/>
    <w:basedOn w:val="BodyText"/>
    <w:uiPriority w:val="99"/>
    <w:qFormat/>
    <w:rsid w:val="00385253"/>
    <w:pPr>
      <w:spacing w:after="120"/>
      <w:ind w:firstLine="360"/>
    </w:pPr>
    <w:rPr>
      <w:rFonts w:eastAsia="Cambria"/>
      <w:sz w:val="12"/>
      <w:szCs w:val="12"/>
    </w:rPr>
  </w:style>
  <w:style w:type="paragraph" w:customStyle="1" w:styleId="Bullets">
    <w:name w:val="Bullets"/>
    <w:basedOn w:val="BodyText"/>
    <w:uiPriority w:val="99"/>
    <w:qFormat/>
    <w:rsid w:val="00CD7374"/>
    <w:pPr>
      <w:keepNext/>
      <w:numPr>
        <w:numId w:val="18"/>
      </w:numPr>
      <w:tabs>
        <w:tab w:val="num" w:pos="360"/>
      </w:tabs>
      <w:spacing w:after="120"/>
      <w:ind w:left="720" w:firstLine="0"/>
    </w:pPr>
    <w:rPr>
      <w:rFonts w:eastAsia="Cambria"/>
      <w:szCs w:val="24"/>
    </w:rPr>
  </w:style>
  <w:style w:type="paragraph" w:customStyle="1" w:styleId="BodyText-NoIndent">
    <w:name w:val="Body Text - No Indent"/>
    <w:basedOn w:val="BodyText"/>
    <w:uiPriority w:val="99"/>
    <w:qFormat/>
    <w:rsid w:val="00CD7374"/>
    <w:pPr>
      <w:spacing w:after="120"/>
    </w:pPr>
    <w:rPr>
      <w:rFonts w:eastAsia="Cambria"/>
      <w:szCs w:val="24"/>
    </w:rPr>
  </w:style>
  <w:style w:type="paragraph" w:customStyle="1" w:styleId="BulletSecondLevel">
    <w:name w:val="Bullet Second Level"/>
    <w:basedOn w:val="Bullets"/>
    <w:qFormat/>
    <w:rsid w:val="00CD7374"/>
    <w:pPr>
      <w:numPr>
        <w:ilvl w:val="1"/>
      </w:numPr>
      <w:tabs>
        <w:tab w:val="num" w:pos="360"/>
        <w:tab w:val="left" w:pos="1440"/>
      </w:tabs>
      <w:ind w:left="1080"/>
    </w:pPr>
  </w:style>
  <w:style w:type="paragraph" w:customStyle="1" w:styleId="BulletThirdLevel">
    <w:name w:val="Bullet Third Level"/>
    <w:basedOn w:val="Bullets"/>
    <w:qFormat/>
    <w:rsid w:val="00CD7374"/>
    <w:pPr>
      <w:numPr>
        <w:ilvl w:val="2"/>
      </w:numPr>
      <w:tabs>
        <w:tab w:val="num" w:pos="360"/>
      </w:tabs>
      <w:ind w:left="1440"/>
    </w:pPr>
  </w:style>
  <w:style w:type="paragraph" w:customStyle="1" w:styleId="ABodyText">
    <w:name w:val="A. Body Text"/>
    <w:basedOn w:val="BodyText"/>
    <w:qFormat/>
    <w:rsid w:val="00CD7374"/>
    <w:pPr>
      <w:spacing w:after="120"/>
      <w:ind w:firstLine="360"/>
    </w:pPr>
    <w:rPr>
      <w:rFonts w:eastAsia="Cambria"/>
      <w:szCs w:val="24"/>
    </w:rPr>
  </w:style>
  <w:style w:type="character" w:customStyle="1" w:styleId="Heading1Char">
    <w:name w:val="Heading 1 Char"/>
    <w:basedOn w:val="DefaultParagraphFont"/>
    <w:link w:val="Heading1"/>
    <w:rsid w:val="009D3D16"/>
    <w:rPr>
      <w:b/>
      <w:bCs/>
      <w:caps/>
      <w:sz w:val="24"/>
      <w:szCs w:val="32"/>
      <w:lang w:val="en-US" w:eastAsia="en-US"/>
    </w:rPr>
  </w:style>
  <w:style w:type="paragraph" w:customStyle="1" w:styleId="xmsonormal">
    <w:name w:val="x_msonormal"/>
    <w:basedOn w:val="Normal"/>
    <w:rsid w:val="00E82C1B"/>
    <w:pPr>
      <w:overflowPunct/>
      <w:autoSpaceDE/>
      <w:autoSpaceDN/>
      <w:adjustRightInd/>
      <w:spacing w:after="0"/>
      <w:jc w:val="left"/>
      <w:textAlignment w:val="auto"/>
    </w:pPr>
    <w:rPr>
      <w:rFonts w:ascii="Calibri" w:eastAsiaTheme="minorHAnsi" w:hAnsi="Calibri" w:cs="Calibri"/>
      <w:sz w:val="22"/>
      <w:szCs w:val="22"/>
      <w:lang w:val="en-US"/>
    </w:rPr>
  </w:style>
  <w:style w:type="character" w:styleId="Strong">
    <w:name w:val="Strong"/>
    <w:basedOn w:val="DefaultParagraphFont"/>
    <w:uiPriority w:val="22"/>
    <w:qFormat/>
    <w:rsid w:val="00E82C1B"/>
    <w:rPr>
      <w:b/>
      <w:bCs/>
    </w:rPr>
  </w:style>
  <w:style w:type="paragraph" w:styleId="Caption">
    <w:name w:val="caption"/>
    <w:basedOn w:val="Normal"/>
    <w:next w:val="Normal"/>
    <w:link w:val="CaptionChar"/>
    <w:uiPriority w:val="35"/>
    <w:qFormat/>
    <w:rsid w:val="0080583F"/>
    <w:pPr>
      <w:overflowPunct/>
      <w:autoSpaceDE/>
      <w:autoSpaceDN/>
      <w:adjustRightInd/>
      <w:spacing w:before="120" w:after="120"/>
      <w:ind w:firstLine="360"/>
      <w:textAlignment w:val="auto"/>
    </w:pPr>
    <w:rPr>
      <w:rFonts w:eastAsiaTheme="minorEastAsia"/>
      <w:b/>
      <w:lang w:val="en-US"/>
    </w:rPr>
  </w:style>
  <w:style w:type="character" w:customStyle="1" w:styleId="CaptionChar">
    <w:name w:val="Caption Char"/>
    <w:link w:val="Caption"/>
    <w:uiPriority w:val="35"/>
    <w:rsid w:val="0080583F"/>
    <w:rPr>
      <w:rFonts w:eastAsiaTheme="minorEastAsia"/>
      <w:b/>
      <w:sz w:val="24"/>
      <w:lang w:val="en-US"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F2A9E"/>
    <w:rPr>
      <w:color w:val="605E5C"/>
      <w:shd w:val="clear" w:color="auto" w:fill="E1DFDD"/>
    </w:rPr>
  </w:style>
  <w:style w:type="paragraph" w:customStyle="1" w:styleId="TylerReferences">
    <w:name w:val="Tyler References"/>
    <w:basedOn w:val="BodyText"/>
    <w:qFormat/>
    <w:rsid w:val="007215D3"/>
    <w:pPr>
      <w:spacing w:after="120"/>
      <w:ind w:left="360" w:hanging="360"/>
    </w:pPr>
    <w:rPr>
      <w:rFonts w:eastAsia="Cambria"/>
      <w:szCs w:val="24"/>
      <w:shd w:val="clear" w:color="auto" w:fill="FFFFFF"/>
    </w:rPr>
  </w:style>
  <w:style w:type="paragraph" w:styleId="Revision">
    <w:name w:val="Revision"/>
    <w:hidden/>
    <w:uiPriority w:val="99"/>
    <w:semiHidden/>
    <w:rsid w:val="00973972"/>
    <w:rPr>
      <w:sz w:val="24"/>
      <w:lang w:eastAsia="en-US"/>
    </w:rPr>
  </w:style>
  <w:style w:type="character" w:customStyle="1" w:styleId="BodyTextChar">
    <w:name w:val="Body Text Char"/>
    <w:basedOn w:val="DefaultParagraphFont"/>
    <w:link w:val="BodyText"/>
    <w:rsid w:val="00B142DF"/>
    <w:rPr>
      <w:sz w:val="24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CA43A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AB6E1D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rsid w:val="00F22A75"/>
    <w:rPr>
      <w:bCs/>
      <w:iCs/>
      <w:caps/>
      <w:sz w:val="24"/>
      <w:szCs w:val="28"/>
      <w:lang w:val="en-US" w:eastAsia="en-US"/>
    </w:rPr>
  </w:style>
  <w:style w:type="paragraph" w:styleId="ListNumber">
    <w:name w:val="List Number"/>
    <w:basedOn w:val="Normal"/>
    <w:uiPriority w:val="99"/>
    <w:rsid w:val="00F418B6"/>
    <w:pPr>
      <w:numPr>
        <w:numId w:val="24"/>
      </w:numPr>
      <w:overflowPunct/>
      <w:autoSpaceDE/>
      <w:autoSpaceDN/>
      <w:adjustRightInd/>
      <w:spacing w:after="120"/>
      <w:jc w:val="left"/>
      <w:textAlignment w:val="auto"/>
    </w:pPr>
    <w:rPr>
      <w:sz w:val="22"/>
      <w:szCs w:val="24"/>
      <w:lang w:val="en-US"/>
    </w:rPr>
  </w:style>
  <w:style w:type="paragraph" w:customStyle="1" w:styleId="gmail-figurecaption">
    <w:name w:val="gmail-figurecaption"/>
    <w:basedOn w:val="Normal"/>
    <w:rsid w:val="009069BE"/>
    <w:pPr>
      <w:overflowPunct/>
      <w:autoSpaceDE/>
      <w:autoSpaceDN/>
      <w:adjustRightInd/>
      <w:spacing w:before="100" w:beforeAutospacing="1" w:after="100" w:afterAutospacing="1"/>
      <w:jc w:val="left"/>
      <w:textAlignment w:val="auto"/>
    </w:pPr>
    <w:rPr>
      <w:szCs w:val="24"/>
      <w:lang w:val="en-US" w:eastAsia="zh-CN"/>
    </w:rPr>
  </w:style>
  <w:style w:type="paragraph" w:customStyle="1" w:styleId="Standard">
    <w:name w:val="Standard"/>
    <w:rsid w:val="00513CA5"/>
    <w:pPr>
      <w:suppressAutoHyphens/>
      <w:autoSpaceDN w:val="0"/>
    </w:pPr>
    <w:rPr>
      <w:rFonts w:ascii="Liberation Serif" w:eastAsia="Noto Sans CJK SC" w:hAnsi="Liberation Serif" w:cs="Noto Sans Devanagari"/>
      <w:kern w:val="3"/>
      <w:sz w:val="24"/>
      <w:szCs w:val="24"/>
      <w:lang w:val="en-US" w:eastAsia="zh-CN" w:bidi="hi-IN"/>
    </w:rPr>
  </w:style>
  <w:style w:type="paragraph" w:styleId="FootnoteText">
    <w:name w:val="footnote text"/>
    <w:basedOn w:val="Normal"/>
    <w:link w:val="FootnoteTextChar"/>
    <w:semiHidden/>
    <w:unhideWhenUsed/>
    <w:rsid w:val="004F181F"/>
    <w:pPr>
      <w:spacing w:after="0"/>
    </w:pPr>
    <w:rPr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4F181F"/>
    <w:rPr>
      <w:lang w:eastAsia="en-US"/>
    </w:rPr>
  </w:style>
  <w:style w:type="character" w:styleId="FootnoteReference">
    <w:name w:val="footnote reference"/>
    <w:basedOn w:val="DefaultParagraphFont"/>
    <w:semiHidden/>
    <w:unhideWhenUsed/>
    <w:rsid w:val="004F181F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9075A2"/>
    <w:pPr>
      <w:overflowPunct/>
      <w:autoSpaceDE/>
      <w:autoSpaceDN/>
      <w:adjustRightInd/>
      <w:spacing w:before="100" w:beforeAutospacing="1" w:after="100" w:afterAutospacing="1"/>
      <w:jc w:val="left"/>
      <w:textAlignment w:val="auto"/>
    </w:pPr>
    <w:rPr>
      <w:rFonts w:eastAsia="Times New Roman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A42378"/>
    <w:rPr>
      <w:color w:val="808080"/>
    </w:rPr>
  </w:style>
  <w:style w:type="paragraph" w:styleId="BodyText3">
    <w:name w:val="Body Text 3"/>
    <w:basedOn w:val="Normal"/>
    <w:link w:val="BodyText3Char"/>
    <w:semiHidden/>
    <w:unhideWhenUsed/>
    <w:rsid w:val="00B040A0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B040A0"/>
    <w:rPr>
      <w:sz w:val="16"/>
      <w:szCs w:val="16"/>
      <w:lang w:eastAsia="en-US"/>
    </w:rPr>
  </w:style>
  <w:style w:type="character" w:customStyle="1" w:styleId="Heading3Char">
    <w:name w:val="Heading 3 Char"/>
    <w:basedOn w:val="DefaultParagraphFont"/>
    <w:link w:val="Heading3"/>
    <w:rsid w:val="00900464"/>
    <w:rPr>
      <w:b/>
      <w:bCs/>
      <w:sz w:val="24"/>
      <w:szCs w:val="26"/>
      <w:lang w:val="en-US" w:eastAsia="en-US"/>
    </w:rPr>
  </w:style>
  <w:style w:type="character" w:customStyle="1" w:styleId="Heading4Char">
    <w:name w:val="Heading 4 Char"/>
    <w:basedOn w:val="DefaultParagraphFont"/>
    <w:link w:val="Heading4"/>
    <w:rsid w:val="00900464"/>
    <w:rPr>
      <w:bCs/>
      <w:i/>
      <w:sz w:val="24"/>
      <w:szCs w:val="28"/>
      <w:lang w:val="en-US" w:eastAsia="en-US"/>
    </w:rPr>
  </w:style>
  <w:style w:type="character" w:customStyle="1" w:styleId="Heading5Char">
    <w:name w:val="Heading 5 Char"/>
    <w:basedOn w:val="DefaultParagraphFont"/>
    <w:link w:val="Heading5"/>
    <w:rsid w:val="00900464"/>
    <w:rPr>
      <w:b/>
      <w:bCs/>
      <w:i/>
      <w:iCs/>
      <w:sz w:val="26"/>
      <w:szCs w:val="26"/>
      <w:lang w:eastAsia="en-US"/>
    </w:rPr>
  </w:style>
  <w:style w:type="character" w:customStyle="1" w:styleId="Heading6Char">
    <w:name w:val="Heading 6 Char"/>
    <w:basedOn w:val="DefaultParagraphFont"/>
    <w:link w:val="Heading6"/>
    <w:rsid w:val="00900464"/>
    <w:rPr>
      <w:b/>
      <w:bCs/>
      <w:sz w:val="24"/>
      <w:szCs w:val="22"/>
      <w:lang w:eastAsia="en-US"/>
    </w:rPr>
  </w:style>
  <w:style w:type="character" w:customStyle="1" w:styleId="Heading7Char">
    <w:name w:val="Heading 7 Char"/>
    <w:basedOn w:val="DefaultParagraphFont"/>
    <w:link w:val="Heading7"/>
    <w:uiPriority w:val="99"/>
    <w:rsid w:val="00900464"/>
    <w:rPr>
      <w:sz w:val="24"/>
      <w:szCs w:val="24"/>
      <w:lang w:eastAsia="en-US"/>
    </w:rPr>
  </w:style>
  <w:style w:type="character" w:customStyle="1" w:styleId="Heading8Char">
    <w:name w:val="Heading 8 Char"/>
    <w:basedOn w:val="DefaultParagraphFont"/>
    <w:link w:val="Heading8"/>
    <w:uiPriority w:val="99"/>
    <w:rsid w:val="00900464"/>
    <w:rPr>
      <w:i/>
      <w:iCs/>
      <w:sz w:val="24"/>
      <w:szCs w:val="24"/>
      <w:lang w:eastAsia="en-US"/>
    </w:rPr>
  </w:style>
  <w:style w:type="character" w:customStyle="1" w:styleId="Heading9Char">
    <w:name w:val="Heading 9 Char"/>
    <w:basedOn w:val="DefaultParagraphFont"/>
    <w:link w:val="Heading9"/>
    <w:uiPriority w:val="99"/>
    <w:rsid w:val="00900464"/>
    <w:rPr>
      <w:rFonts w:ascii="Arial" w:hAnsi="Arial"/>
      <w:sz w:val="24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rsid w:val="00900464"/>
    <w:rPr>
      <w:sz w:val="22"/>
      <w:lang w:val="en-US" w:eastAsia="en-US"/>
    </w:rPr>
  </w:style>
  <w:style w:type="character" w:customStyle="1" w:styleId="TitleChar">
    <w:name w:val="Title Char"/>
    <w:basedOn w:val="DefaultParagraphFont"/>
    <w:link w:val="Title"/>
    <w:rsid w:val="00900464"/>
    <w:rPr>
      <w:b/>
      <w:bCs/>
      <w:i/>
      <w:sz w:val="60"/>
      <w:szCs w:val="32"/>
      <w:lang w:eastAsia="en-US"/>
    </w:rPr>
  </w:style>
  <w:style w:type="character" w:customStyle="1" w:styleId="SubtitleChar">
    <w:name w:val="Subtitle Char"/>
    <w:basedOn w:val="DefaultParagraphFont"/>
    <w:link w:val="Subtitle"/>
    <w:rsid w:val="00900464"/>
    <w:rPr>
      <w:b/>
      <w:i/>
      <w:sz w:val="32"/>
      <w:szCs w:val="24"/>
      <w:lang w:eastAsia="en-US"/>
    </w:rPr>
  </w:style>
  <w:style w:type="character" w:customStyle="1" w:styleId="DocumentMapChar">
    <w:name w:val="Document Map Char"/>
    <w:basedOn w:val="DefaultParagraphFont"/>
    <w:link w:val="DocumentMap"/>
    <w:semiHidden/>
    <w:rsid w:val="00900464"/>
    <w:rPr>
      <w:rFonts w:ascii="Tahoma" w:hAnsi="Tahoma" w:cs="Tahoma"/>
      <w:sz w:val="24"/>
      <w:shd w:val="clear" w:color="auto" w:fill="000080"/>
      <w:lang w:eastAsia="en-US"/>
    </w:rPr>
  </w:style>
  <w:style w:type="paragraph" w:customStyle="1" w:styleId="EquationWhere">
    <w:name w:val="Equation Where"/>
    <w:basedOn w:val="Normal"/>
    <w:next w:val="BodyText"/>
    <w:uiPriority w:val="99"/>
    <w:qFormat/>
    <w:rsid w:val="00900464"/>
    <w:pPr>
      <w:widowControl w:val="0"/>
      <w:tabs>
        <w:tab w:val="right" w:pos="9000"/>
      </w:tabs>
      <w:overflowPunct/>
      <w:spacing w:before="120"/>
      <w:ind w:left="720" w:hanging="360"/>
      <w:jc w:val="center"/>
      <w:textAlignment w:val="auto"/>
    </w:pPr>
    <w:rPr>
      <w:rFonts w:ascii="Cambria Math" w:eastAsia="Cambria" w:hAnsi="Cambria"/>
      <w:iCs/>
      <w:szCs w:val="24"/>
      <w:lang w:val="en-US"/>
    </w:rPr>
  </w:style>
  <w:style w:type="paragraph" w:customStyle="1" w:styleId="TableCells-Thin">
    <w:name w:val="Table Cells - Thin"/>
    <w:basedOn w:val="BodyText"/>
    <w:uiPriority w:val="99"/>
    <w:qFormat/>
    <w:rsid w:val="00900464"/>
    <w:pPr>
      <w:keepNext/>
      <w:spacing w:after="0"/>
      <w:jc w:val="center"/>
    </w:pPr>
    <w:rPr>
      <w:rFonts w:eastAsia="Cambria"/>
      <w:szCs w:val="24"/>
    </w:rPr>
  </w:style>
  <w:style w:type="paragraph" w:styleId="ListParagraph">
    <w:name w:val="List Paragraph"/>
    <w:basedOn w:val="Normal"/>
    <w:uiPriority w:val="34"/>
    <w:rsid w:val="009004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02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493186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26292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5422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251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92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0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184418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22704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31980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75361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1305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47394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8800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8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7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doi.org/10.1016/j.anucene.2022.109310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doi.org/10.2172/1894022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doi.org/10.1016/j.parco.2022.102982" TargetMode="Externa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IAEA\Templates\O365\MTCD\Template%20for%20preparation%20of%20TECDOC%20publication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8D9328E238A74E9F29FD7E721AEDAB" ma:contentTypeVersion="2" ma:contentTypeDescription="Create a new document." ma:contentTypeScope="" ma:versionID="39ae63eb142d3fe1709322933097f9a4">
  <xsd:schema xmlns:xsd="http://www.w3.org/2001/XMLSchema" xmlns:xs="http://www.w3.org/2001/XMLSchema" xmlns:p="http://schemas.microsoft.com/office/2006/metadata/properties" xmlns:ns2="7e2e151c-dac5-445b-bf96-82805ce2a2c8" targetNamespace="http://schemas.microsoft.com/office/2006/metadata/properties" ma:root="true" ma:fieldsID="39ed7929dde1372f6d17432a2c80d9b3" ns2:_="">
    <xsd:import namespace="7e2e151c-dac5-445b-bf96-82805ce2a2c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2e151c-dac5-445b-bf96-82805ce2a2c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C4F7846-CA7F-459B-A400-4528275928D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0D95DFE-B342-42E8-9078-418AE609562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07084D0-1A2D-4FB8-99A4-81F1092861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2e151c-dac5-445b-bf96-82805ce2a2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3C305B3-716A-429B-A3C6-6F0926AE74F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for preparation of TECDOC publication.dotm</Template>
  <TotalTime>0</TotalTime>
  <Pages>1</Pages>
  <Words>345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blindPhaseresults</vt:lpstr>
    </vt:vector>
  </TitlesOfParts>
  <Company>IAEA</Company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blindPhaseresults</dc:title>
  <dc:creator>BATRA, Chirayu</dc:creator>
  <cp:lastModifiedBy>Mikityuk, Konstantin</cp:lastModifiedBy>
  <cp:revision>7</cp:revision>
  <cp:lastPrinted>2025-09-29T19:23:00Z</cp:lastPrinted>
  <dcterms:created xsi:type="dcterms:W3CDTF">2026-01-22T14:33:00Z</dcterms:created>
  <dcterms:modified xsi:type="dcterms:W3CDTF">2026-02-28T10:19:00Z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0x010100C38D9328E238A74E9F29FD7E721AEDAB</vt:lpwstr>
  </property>
</Properties>
</file>