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86FE" w14:textId="74B7F1A7" w:rsidR="00C67C64" w:rsidRDefault="004F71D1" w:rsidP="008D2604">
      <w:bookmarkStart w:id="0" w:name="_Toc228777017"/>
      <w:r>
        <w:t>IAEA-TECDOC-XXXX</w:t>
      </w:r>
      <w:bookmarkEnd w:id="0"/>
    </w:p>
    <w:p w14:paraId="7DA4A4FF" w14:textId="77777777" w:rsidR="00C67C64" w:rsidRDefault="00000000" w:rsidP="008D2604">
      <w:bookmarkStart w:id="1" w:name="_Toc228777018"/>
      <w:r>
        <w:t>TITLE IS HERE</w:t>
      </w:r>
      <w:bookmarkEnd w:id="1"/>
    </w:p>
    <w:p w14:paraId="305ACBF7" w14:textId="77777777" w:rsidR="00C67C64" w:rsidRDefault="00000000" w:rsidP="008D2604">
      <w:bookmarkStart w:id="2" w:name="_Toc228777019"/>
      <w:r>
        <w:t>subtitle</w:t>
      </w:r>
      <w:bookmarkEnd w:id="2"/>
    </w:p>
    <w:p w14:paraId="264F89FD" w14:textId="77777777" w:rsidR="00C67C64" w:rsidRDefault="00000000">
      <w:r>
        <w:br w:type="page"/>
      </w:r>
    </w:p>
    <w:p w14:paraId="546D7EC8" w14:textId="77777777" w:rsidR="00C67C64" w:rsidRDefault="00000000" w:rsidP="00855BB7">
      <w:pPr>
        <w:pStyle w:val="Heading1"/>
        <w:numPr>
          <w:ilvl w:val="0"/>
          <w:numId w:val="0"/>
        </w:numPr>
      </w:pPr>
      <w:bookmarkStart w:id="3" w:name="_Toc228777020"/>
      <w:bookmarkStart w:id="4" w:name="_Toc237941118"/>
      <w:r>
        <w:lastRenderedPageBreak/>
        <w:t>Foreword</w:t>
      </w:r>
      <w:bookmarkEnd w:id="3"/>
      <w:bookmarkEnd w:id="4"/>
    </w:p>
    <w:p w14:paraId="07A5B0A0" w14:textId="77777777" w:rsidR="00C67C64" w:rsidRDefault="00000000">
      <w:r>
        <w:t>Body text placeholder.</w:t>
      </w:r>
    </w:p>
    <w:p w14:paraId="7A75A82A" w14:textId="77777777" w:rsidR="00C67C64" w:rsidRDefault="00000000">
      <w:r>
        <w:br w:type="page"/>
      </w:r>
    </w:p>
    <w:p w14:paraId="0EC13C63" w14:textId="77777777" w:rsidR="00C67C64" w:rsidRDefault="00000000" w:rsidP="00855BB7">
      <w:pPr>
        <w:pStyle w:val="Heading1"/>
        <w:numPr>
          <w:ilvl w:val="0"/>
          <w:numId w:val="0"/>
        </w:numPr>
      </w:pPr>
      <w:bookmarkStart w:id="5" w:name="_Toc228777021"/>
      <w:bookmarkStart w:id="6" w:name="_Toc237941119"/>
      <w:r>
        <w:lastRenderedPageBreak/>
        <w:t>CONTENTS</w:t>
      </w:r>
      <w:bookmarkEnd w:id="5"/>
      <w:bookmarkEnd w:id="6"/>
    </w:p>
    <w:p w14:paraId="5DBB9288" w14:textId="0D0A7C91" w:rsidR="00C70372" w:rsidRDefault="008D2604">
      <w:pPr>
        <w:pStyle w:val="TOC1"/>
        <w:rPr>
          <w:rFonts w:asciiTheme="minorHAnsi" w:hAnsiTheme="minorHAnsi" w:cstheme="minorBidi"/>
          <w:caps w:val="0"/>
          <w:noProof/>
          <w:kern w:val="2"/>
          <w:szCs w:val="24"/>
          <w:lang w:val="de-CH" w:eastAsia="de-CH"/>
          <w14:ligatures w14:val="standardContextual"/>
        </w:rPr>
      </w:pPr>
      <w:r>
        <w:fldChar w:fldCharType="begin"/>
      </w:r>
      <w:r>
        <w:instrText xml:space="preserve"> TOC \o "1-3" \h \z \u </w:instrText>
      </w:r>
      <w:r>
        <w:fldChar w:fldCharType="separate"/>
      </w:r>
      <w:hyperlink w:anchor="_Toc237941118" w:history="1">
        <w:r w:rsidR="00C70372" w:rsidRPr="005A6FC5">
          <w:rPr>
            <w:rStyle w:val="Hyperlink"/>
            <w:noProof/>
          </w:rPr>
          <w:t>Foreword</w:t>
        </w:r>
        <w:r w:rsidR="00C70372">
          <w:rPr>
            <w:noProof/>
            <w:webHidden/>
          </w:rPr>
          <w:tab/>
        </w:r>
        <w:r w:rsidR="00C70372">
          <w:rPr>
            <w:noProof/>
            <w:webHidden/>
          </w:rPr>
          <w:fldChar w:fldCharType="begin"/>
        </w:r>
        <w:r w:rsidR="00C70372">
          <w:rPr>
            <w:noProof/>
            <w:webHidden/>
          </w:rPr>
          <w:instrText xml:space="preserve"> PAGEREF _Toc237941118 \h </w:instrText>
        </w:r>
        <w:r w:rsidR="00C70372">
          <w:rPr>
            <w:noProof/>
            <w:webHidden/>
          </w:rPr>
        </w:r>
        <w:r w:rsidR="00C70372">
          <w:rPr>
            <w:noProof/>
            <w:webHidden/>
          </w:rPr>
          <w:fldChar w:fldCharType="separate"/>
        </w:r>
        <w:r w:rsidR="00C70372">
          <w:rPr>
            <w:noProof/>
            <w:webHidden/>
          </w:rPr>
          <w:t>2</w:t>
        </w:r>
        <w:r w:rsidR="00C70372">
          <w:rPr>
            <w:noProof/>
            <w:webHidden/>
          </w:rPr>
          <w:fldChar w:fldCharType="end"/>
        </w:r>
      </w:hyperlink>
    </w:p>
    <w:p w14:paraId="7FF15294" w14:textId="0FBEB237"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119" w:history="1">
        <w:r w:rsidRPr="005A6FC5">
          <w:rPr>
            <w:rStyle w:val="Hyperlink"/>
            <w:noProof/>
          </w:rPr>
          <w:t>CONTENTS</w:t>
        </w:r>
        <w:r>
          <w:rPr>
            <w:noProof/>
            <w:webHidden/>
          </w:rPr>
          <w:tab/>
        </w:r>
        <w:r>
          <w:rPr>
            <w:noProof/>
            <w:webHidden/>
          </w:rPr>
          <w:fldChar w:fldCharType="begin"/>
        </w:r>
        <w:r>
          <w:rPr>
            <w:noProof/>
            <w:webHidden/>
          </w:rPr>
          <w:instrText xml:space="preserve"> PAGEREF _Toc237941119 \h </w:instrText>
        </w:r>
        <w:r>
          <w:rPr>
            <w:noProof/>
            <w:webHidden/>
          </w:rPr>
        </w:r>
        <w:r>
          <w:rPr>
            <w:noProof/>
            <w:webHidden/>
          </w:rPr>
          <w:fldChar w:fldCharType="separate"/>
        </w:r>
        <w:r>
          <w:rPr>
            <w:noProof/>
            <w:webHidden/>
          </w:rPr>
          <w:t>3</w:t>
        </w:r>
        <w:r>
          <w:rPr>
            <w:noProof/>
            <w:webHidden/>
          </w:rPr>
          <w:fldChar w:fldCharType="end"/>
        </w:r>
      </w:hyperlink>
    </w:p>
    <w:p w14:paraId="67F9FC89" w14:textId="04EDE34A"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120" w:history="1">
        <w:r w:rsidRPr="005A6FC5">
          <w:rPr>
            <w:rStyle w:val="Hyperlink"/>
            <w:noProof/>
          </w:rPr>
          <w:t>1</w:t>
        </w:r>
        <w:r>
          <w:rPr>
            <w:rFonts w:asciiTheme="minorHAnsi" w:hAnsiTheme="minorHAnsi" w:cstheme="minorBidi"/>
            <w:caps w:val="0"/>
            <w:noProof/>
            <w:kern w:val="2"/>
            <w:szCs w:val="24"/>
            <w:lang w:val="de-CH" w:eastAsia="de-CH"/>
            <w14:ligatures w14:val="standardContextual"/>
          </w:rPr>
          <w:tab/>
        </w:r>
        <w:r w:rsidRPr="005A6FC5">
          <w:rPr>
            <w:rStyle w:val="Hyperlink"/>
            <w:noProof/>
          </w:rPr>
          <w:t>Introduction</w:t>
        </w:r>
        <w:r>
          <w:rPr>
            <w:noProof/>
            <w:webHidden/>
          </w:rPr>
          <w:tab/>
        </w:r>
        <w:r>
          <w:rPr>
            <w:noProof/>
            <w:webHidden/>
          </w:rPr>
          <w:fldChar w:fldCharType="begin"/>
        </w:r>
        <w:r>
          <w:rPr>
            <w:noProof/>
            <w:webHidden/>
          </w:rPr>
          <w:instrText xml:space="preserve"> PAGEREF _Toc237941120 \h </w:instrText>
        </w:r>
        <w:r>
          <w:rPr>
            <w:noProof/>
            <w:webHidden/>
          </w:rPr>
        </w:r>
        <w:r>
          <w:rPr>
            <w:noProof/>
            <w:webHidden/>
          </w:rPr>
          <w:fldChar w:fldCharType="separate"/>
        </w:r>
        <w:r>
          <w:rPr>
            <w:noProof/>
            <w:webHidden/>
          </w:rPr>
          <w:t>9</w:t>
        </w:r>
        <w:r>
          <w:rPr>
            <w:noProof/>
            <w:webHidden/>
          </w:rPr>
          <w:fldChar w:fldCharType="end"/>
        </w:r>
      </w:hyperlink>
    </w:p>
    <w:p w14:paraId="7C5A0EE0" w14:textId="544D784C"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21" w:history="1">
        <w:r w:rsidRPr="005A6FC5">
          <w:rPr>
            <w:rStyle w:val="Hyperlink"/>
            <w:noProof/>
          </w:rPr>
          <w:t>1.1</w:t>
        </w:r>
        <w:r>
          <w:rPr>
            <w:rFonts w:asciiTheme="minorHAnsi" w:hAnsiTheme="minorHAnsi" w:cstheme="minorBidi"/>
            <w:caps w:val="0"/>
            <w:noProof/>
            <w:kern w:val="2"/>
            <w:szCs w:val="24"/>
            <w:lang w:val="de-CH" w:eastAsia="de-CH"/>
            <w14:ligatures w14:val="standardContextual"/>
          </w:rPr>
          <w:tab/>
        </w:r>
        <w:r w:rsidRPr="005A6FC5">
          <w:rPr>
            <w:rStyle w:val="Hyperlink"/>
            <w:noProof/>
          </w:rPr>
          <w:t>Background of the CRP</w:t>
        </w:r>
        <w:r>
          <w:rPr>
            <w:noProof/>
            <w:webHidden/>
          </w:rPr>
          <w:tab/>
        </w:r>
        <w:r>
          <w:rPr>
            <w:noProof/>
            <w:webHidden/>
          </w:rPr>
          <w:fldChar w:fldCharType="begin"/>
        </w:r>
        <w:r>
          <w:rPr>
            <w:noProof/>
            <w:webHidden/>
          </w:rPr>
          <w:instrText xml:space="preserve"> PAGEREF _Toc237941121 \h </w:instrText>
        </w:r>
        <w:r>
          <w:rPr>
            <w:noProof/>
            <w:webHidden/>
          </w:rPr>
        </w:r>
        <w:r>
          <w:rPr>
            <w:noProof/>
            <w:webHidden/>
          </w:rPr>
          <w:fldChar w:fldCharType="separate"/>
        </w:r>
        <w:r>
          <w:rPr>
            <w:noProof/>
            <w:webHidden/>
          </w:rPr>
          <w:t>9</w:t>
        </w:r>
        <w:r>
          <w:rPr>
            <w:noProof/>
            <w:webHidden/>
          </w:rPr>
          <w:fldChar w:fldCharType="end"/>
        </w:r>
      </w:hyperlink>
    </w:p>
    <w:p w14:paraId="25F991ED" w14:textId="74E15FE8"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22" w:history="1">
        <w:r w:rsidRPr="005A6FC5">
          <w:rPr>
            <w:rStyle w:val="Hyperlink"/>
            <w:noProof/>
          </w:rPr>
          <w:t>1.2</w:t>
        </w:r>
        <w:r>
          <w:rPr>
            <w:rFonts w:asciiTheme="minorHAnsi" w:hAnsiTheme="minorHAnsi" w:cstheme="minorBidi"/>
            <w:caps w:val="0"/>
            <w:noProof/>
            <w:kern w:val="2"/>
            <w:szCs w:val="24"/>
            <w:lang w:val="de-CH" w:eastAsia="de-CH"/>
            <w14:ligatures w14:val="standardContextual"/>
          </w:rPr>
          <w:tab/>
        </w:r>
        <w:r w:rsidRPr="005A6FC5">
          <w:rPr>
            <w:rStyle w:val="Hyperlink"/>
            <w:noProof/>
          </w:rPr>
          <w:t xml:space="preserve">Objectives of the </w:t>
        </w:r>
        <w:r w:rsidRPr="005A6FC5">
          <w:rPr>
            <w:rStyle w:val="Hyperlink"/>
            <w:noProof/>
            <w:highlight w:val="yellow"/>
          </w:rPr>
          <w:t>CRP</w:t>
        </w:r>
        <w:r>
          <w:rPr>
            <w:noProof/>
            <w:webHidden/>
          </w:rPr>
          <w:tab/>
        </w:r>
        <w:r>
          <w:rPr>
            <w:noProof/>
            <w:webHidden/>
          </w:rPr>
          <w:fldChar w:fldCharType="begin"/>
        </w:r>
        <w:r>
          <w:rPr>
            <w:noProof/>
            <w:webHidden/>
          </w:rPr>
          <w:instrText xml:space="preserve"> PAGEREF _Toc237941122 \h </w:instrText>
        </w:r>
        <w:r>
          <w:rPr>
            <w:noProof/>
            <w:webHidden/>
          </w:rPr>
        </w:r>
        <w:r>
          <w:rPr>
            <w:noProof/>
            <w:webHidden/>
          </w:rPr>
          <w:fldChar w:fldCharType="separate"/>
        </w:r>
        <w:r>
          <w:rPr>
            <w:noProof/>
            <w:webHidden/>
          </w:rPr>
          <w:t>9</w:t>
        </w:r>
        <w:r>
          <w:rPr>
            <w:noProof/>
            <w:webHidden/>
          </w:rPr>
          <w:fldChar w:fldCharType="end"/>
        </w:r>
      </w:hyperlink>
    </w:p>
    <w:p w14:paraId="725FEFF6" w14:textId="18B9F3A0"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23" w:history="1">
        <w:r w:rsidRPr="005A6FC5">
          <w:rPr>
            <w:rStyle w:val="Hyperlink"/>
            <w:noProof/>
          </w:rPr>
          <w:t>1.3</w:t>
        </w:r>
        <w:r>
          <w:rPr>
            <w:rFonts w:asciiTheme="minorHAnsi" w:hAnsiTheme="minorHAnsi" w:cstheme="minorBidi"/>
            <w:caps w:val="0"/>
            <w:noProof/>
            <w:kern w:val="2"/>
            <w:szCs w:val="24"/>
            <w:lang w:val="de-CH" w:eastAsia="de-CH"/>
            <w14:ligatures w14:val="standardContextual"/>
          </w:rPr>
          <w:tab/>
        </w:r>
        <w:r w:rsidRPr="005A6FC5">
          <w:rPr>
            <w:rStyle w:val="Hyperlink"/>
            <w:noProof/>
          </w:rPr>
          <w:t xml:space="preserve">Scope of the </w:t>
        </w:r>
        <w:r w:rsidRPr="005A6FC5">
          <w:rPr>
            <w:rStyle w:val="Hyperlink"/>
            <w:noProof/>
            <w:highlight w:val="yellow"/>
          </w:rPr>
          <w:t>CRP</w:t>
        </w:r>
        <w:r>
          <w:rPr>
            <w:noProof/>
            <w:webHidden/>
          </w:rPr>
          <w:tab/>
        </w:r>
        <w:r>
          <w:rPr>
            <w:noProof/>
            <w:webHidden/>
          </w:rPr>
          <w:fldChar w:fldCharType="begin"/>
        </w:r>
        <w:r>
          <w:rPr>
            <w:noProof/>
            <w:webHidden/>
          </w:rPr>
          <w:instrText xml:space="preserve"> PAGEREF _Toc237941123 \h </w:instrText>
        </w:r>
        <w:r>
          <w:rPr>
            <w:noProof/>
            <w:webHidden/>
          </w:rPr>
        </w:r>
        <w:r>
          <w:rPr>
            <w:noProof/>
            <w:webHidden/>
          </w:rPr>
          <w:fldChar w:fldCharType="separate"/>
        </w:r>
        <w:r>
          <w:rPr>
            <w:noProof/>
            <w:webHidden/>
          </w:rPr>
          <w:t>9</w:t>
        </w:r>
        <w:r>
          <w:rPr>
            <w:noProof/>
            <w:webHidden/>
          </w:rPr>
          <w:fldChar w:fldCharType="end"/>
        </w:r>
      </w:hyperlink>
    </w:p>
    <w:p w14:paraId="6585996A" w14:textId="6AC78FE1"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24" w:history="1">
        <w:r w:rsidRPr="005A6FC5">
          <w:rPr>
            <w:rStyle w:val="Hyperlink"/>
            <w:noProof/>
          </w:rPr>
          <w:t>1.4</w:t>
        </w:r>
        <w:r>
          <w:rPr>
            <w:rFonts w:asciiTheme="minorHAnsi" w:hAnsiTheme="minorHAnsi" w:cstheme="minorBidi"/>
            <w:caps w:val="0"/>
            <w:noProof/>
            <w:kern w:val="2"/>
            <w:szCs w:val="24"/>
            <w:lang w:val="de-CH" w:eastAsia="de-CH"/>
            <w14:ligatures w14:val="standardContextual"/>
          </w:rPr>
          <w:tab/>
        </w:r>
        <w:r w:rsidRPr="005A6FC5">
          <w:rPr>
            <w:rStyle w:val="Hyperlink"/>
            <w:noProof/>
          </w:rPr>
          <w:t>Structure of the Document</w:t>
        </w:r>
        <w:r>
          <w:rPr>
            <w:noProof/>
            <w:webHidden/>
          </w:rPr>
          <w:tab/>
        </w:r>
        <w:r>
          <w:rPr>
            <w:noProof/>
            <w:webHidden/>
          </w:rPr>
          <w:fldChar w:fldCharType="begin"/>
        </w:r>
        <w:r>
          <w:rPr>
            <w:noProof/>
            <w:webHidden/>
          </w:rPr>
          <w:instrText xml:space="preserve"> PAGEREF _Toc237941124 \h </w:instrText>
        </w:r>
        <w:r>
          <w:rPr>
            <w:noProof/>
            <w:webHidden/>
          </w:rPr>
        </w:r>
        <w:r>
          <w:rPr>
            <w:noProof/>
            <w:webHidden/>
          </w:rPr>
          <w:fldChar w:fldCharType="separate"/>
        </w:r>
        <w:r>
          <w:rPr>
            <w:noProof/>
            <w:webHidden/>
          </w:rPr>
          <w:t>9</w:t>
        </w:r>
        <w:r>
          <w:rPr>
            <w:noProof/>
            <w:webHidden/>
          </w:rPr>
          <w:fldChar w:fldCharType="end"/>
        </w:r>
      </w:hyperlink>
    </w:p>
    <w:p w14:paraId="515B6AD2" w14:textId="4459AAF5"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125" w:history="1">
        <w:r w:rsidRPr="005A6FC5">
          <w:rPr>
            <w:rStyle w:val="Hyperlink"/>
            <w:noProof/>
          </w:rPr>
          <w:t>2</w:t>
        </w:r>
        <w:r>
          <w:rPr>
            <w:rFonts w:asciiTheme="minorHAnsi" w:hAnsiTheme="minorHAnsi" w:cstheme="minorBidi"/>
            <w:caps w:val="0"/>
            <w:noProof/>
            <w:kern w:val="2"/>
            <w:szCs w:val="24"/>
            <w:lang w:val="de-CH" w:eastAsia="de-CH"/>
            <w14:ligatures w14:val="standardContextual"/>
          </w:rPr>
          <w:tab/>
        </w:r>
        <w:r w:rsidRPr="005A6FC5">
          <w:rPr>
            <w:rStyle w:val="Hyperlink"/>
            <w:rFonts w:ascii="Times New Roman" w:hAnsi="Times New Roman"/>
            <w:noProof/>
          </w:rPr>
          <w:t>CRP Phases and implementation</w:t>
        </w:r>
        <w:r>
          <w:rPr>
            <w:noProof/>
            <w:webHidden/>
          </w:rPr>
          <w:tab/>
        </w:r>
        <w:r>
          <w:rPr>
            <w:noProof/>
            <w:webHidden/>
          </w:rPr>
          <w:fldChar w:fldCharType="begin"/>
        </w:r>
        <w:r>
          <w:rPr>
            <w:noProof/>
            <w:webHidden/>
          </w:rPr>
          <w:instrText xml:space="preserve"> PAGEREF _Toc237941125 \h </w:instrText>
        </w:r>
        <w:r>
          <w:rPr>
            <w:noProof/>
            <w:webHidden/>
          </w:rPr>
        </w:r>
        <w:r>
          <w:rPr>
            <w:noProof/>
            <w:webHidden/>
          </w:rPr>
          <w:fldChar w:fldCharType="separate"/>
        </w:r>
        <w:r>
          <w:rPr>
            <w:noProof/>
            <w:webHidden/>
          </w:rPr>
          <w:t>11</w:t>
        </w:r>
        <w:r>
          <w:rPr>
            <w:noProof/>
            <w:webHidden/>
          </w:rPr>
          <w:fldChar w:fldCharType="end"/>
        </w:r>
      </w:hyperlink>
    </w:p>
    <w:p w14:paraId="3B1DE909" w14:textId="0C9081F6"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126" w:history="1">
        <w:r w:rsidRPr="005A6FC5">
          <w:rPr>
            <w:rStyle w:val="Hyperlink"/>
            <w:noProof/>
          </w:rPr>
          <w:t>3</w:t>
        </w:r>
        <w:r>
          <w:rPr>
            <w:rFonts w:asciiTheme="minorHAnsi" w:hAnsiTheme="minorHAnsi" w:cstheme="minorBidi"/>
            <w:caps w:val="0"/>
            <w:noProof/>
            <w:kern w:val="2"/>
            <w:szCs w:val="24"/>
            <w:lang w:val="de-CH" w:eastAsia="de-CH"/>
            <w14:ligatures w14:val="standardContextual"/>
          </w:rPr>
          <w:tab/>
        </w:r>
        <w:r w:rsidRPr="005A6FC5">
          <w:rPr>
            <w:rStyle w:val="Hyperlink"/>
            <w:noProof/>
          </w:rPr>
          <w:t>Description of the NACIE-UP facility</w:t>
        </w:r>
        <w:r>
          <w:rPr>
            <w:noProof/>
            <w:webHidden/>
          </w:rPr>
          <w:tab/>
        </w:r>
        <w:r>
          <w:rPr>
            <w:noProof/>
            <w:webHidden/>
          </w:rPr>
          <w:fldChar w:fldCharType="begin"/>
        </w:r>
        <w:r>
          <w:rPr>
            <w:noProof/>
            <w:webHidden/>
          </w:rPr>
          <w:instrText xml:space="preserve"> PAGEREF _Toc237941126 \h </w:instrText>
        </w:r>
        <w:r>
          <w:rPr>
            <w:noProof/>
            <w:webHidden/>
          </w:rPr>
        </w:r>
        <w:r>
          <w:rPr>
            <w:noProof/>
            <w:webHidden/>
          </w:rPr>
          <w:fldChar w:fldCharType="separate"/>
        </w:r>
        <w:r>
          <w:rPr>
            <w:noProof/>
            <w:webHidden/>
          </w:rPr>
          <w:t>13</w:t>
        </w:r>
        <w:r>
          <w:rPr>
            <w:noProof/>
            <w:webHidden/>
          </w:rPr>
          <w:fldChar w:fldCharType="end"/>
        </w:r>
      </w:hyperlink>
    </w:p>
    <w:p w14:paraId="0581C395" w14:textId="22AE2FBD"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27" w:history="1">
        <w:r w:rsidRPr="005A6FC5">
          <w:rPr>
            <w:rStyle w:val="Hyperlink"/>
            <w:noProof/>
          </w:rPr>
          <w:t>3.1</w:t>
        </w:r>
        <w:r>
          <w:rPr>
            <w:rFonts w:asciiTheme="minorHAnsi" w:hAnsiTheme="minorHAnsi" w:cstheme="minorBidi"/>
            <w:caps w:val="0"/>
            <w:noProof/>
            <w:kern w:val="2"/>
            <w:szCs w:val="24"/>
            <w:lang w:val="de-CH" w:eastAsia="de-CH"/>
            <w14:ligatures w14:val="standardContextual"/>
          </w:rPr>
          <w:tab/>
        </w:r>
        <w:r w:rsidRPr="005A6FC5">
          <w:rPr>
            <w:rStyle w:val="Hyperlink"/>
            <w:noProof/>
          </w:rPr>
          <w:t xml:space="preserve">Basic Description of </w:t>
        </w:r>
        <w:r w:rsidRPr="005A6FC5">
          <w:rPr>
            <w:rStyle w:val="Hyperlink"/>
            <w:noProof/>
            <w:highlight w:val="yellow"/>
          </w:rPr>
          <w:t>NACIE-UP</w:t>
        </w:r>
        <w:r w:rsidRPr="005A6FC5">
          <w:rPr>
            <w:rStyle w:val="Hyperlink"/>
            <w:noProof/>
          </w:rPr>
          <w:t xml:space="preserve"> facility</w:t>
        </w:r>
        <w:r>
          <w:rPr>
            <w:noProof/>
            <w:webHidden/>
          </w:rPr>
          <w:tab/>
        </w:r>
        <w:r>
          <w:rPr>
            <w:noProof/>
            <w:webHidden/>
          </w:rPr>
          <w:fldChar w:fldCharType="begin"/>
        </w:r>
        <w:r>
          <w:rPr>
            <w:noProof/>
            <w:webHidden/>
          </w:rPr>
          <w:instrText xml:space="preserve"> PAGEREF _Toc237941127 \h </w:instrText>
        </w:r>
        <w:r>
          <w:rPr>
            <w:noProof/>
            <w:webHidden/>
          </w:rPr>
        </w:r>
        <w:r>
          <w:rPr>
            <w:noProof/>
            <w:webHidden/>
          </w:rPr>
          <w:fldChar w:fldCharType="separate"/>
        </w:r>
        <w:r>
          <w:rPr>
            <w:noProof/>
            <w:webHidden/>
          </w:rPr>
          <w:t>13</w:t>
        </w:r>
        <w:r>
          <w:rPr>
            <w:noProof/>
            <w:webHidden/>
          </w:rPr>
          <w:fldChar w:fldCharType="end"/>
        </w:r>
      </w:hyperlink>
    </w:p>
    <w:p w14:paraId="5E38DF47" w14:textId="7702267A"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28" w:history="1">
        <w:r w:rsidRPr="005A6FC5">
          <w:rPr>
            <w:rStyle w:val="Hyperlink"/>
            <w:noProof/>
            <w:lang w:val="en-US"/>
          </w:rPr>
          <w:t>3.2</w:t>
        </w:r>
        <w:r>
          <w:rPr>
            <w:rFonts w:asciiTheme="minorHAnsi" w:hAnsiTheme="minorHAnsi" w:cstheme="minorBidi"/>
            <w:caps w:val="0"/>
            <w:noProof/>
            <w:kern w:val="2"/>
            <w:szCs w:val="24"/>
            <w:lang w:val="de-CH" w:eastAsia="de-CH"/>
            <w14:ligatures w14:val="standardContextual"/>
          </w:rPr>
          <w:tab/>
        </w:r>
        <w:r w:rsidRPr="005A6FC5">
          <w:rPr>
            <w:rStyle w:val="Hyperlink"/>
            <w:noProof/>
            <w:lang w:val="en-US"/>
          </w:rPr>
          <w:t>Fuel bundle simulator</w:t>
        </w:r>
        <w:r>
          <w:rPr>
            <w:noProof/>
            <w:webHidden/>
          </w:rPr>
          <w:tab/>
        </w:r>
        <w:r>
          <w:rPr>
            <w:noProof/>
            <w:webHidden/>
          </w:rPr>
          <w:fldChar w:fldCharType="begin"/>
        </w:r>
        <w:r>
          <w:rPr>
            <w:noProof/>
            <w:webHidden/>
          </w:rPr>
          <w:instrText xml:space="preserve"> PAGEREF _Toc237941128 \h </w:instrText>
        </w:r>
        <w:r>
          <w:rPr>
            <w:noProof/>
            <w:webHidden/>
          </w:rPr>
        </w:r>
        <w:r>
          <w:rPr>
            <w:noProof/>
            <w:webHidden/>
          </w:rPr>
          <w:fldChar w:fldCharType="separate"/>
        </w:r>
        <w:r>
          <w:rPr>
            <w:noProof/>
            <w:webHidden/>
          </w:rPr>
          <w:t>15</w:t>
        </w:r>
        <w:r>
          <w:rPr>
            <w:noProof/>
            <w:webHidden/>
          </w:rPr>
          <w:fldChar w:fldCharType="end"/>
        </w:r>
      </w:hyperlink>
    </w:p>
    <w:p w14:paraId="46DA90D1" w14:textId="76FAF1BE"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29" w:history="1">
        <w:r w:rsidRPr="005A6FC5">
          <w:rPr>
            <w:rStyle w:val="Hyperlink"/>
            <w:noProof/>
            <w:lang w:val="en-US"/>
          </w:rPr>
          <w:t>3.3</w:t>
        </w:r>
        <w:r>
          <w:rPr>
            <w:rFonts w:asciiTheme="minorHAnsi" w:hAnsiTheme="minorHAnsi" w:cstheme="minorBidi"/>
            <w:caps w:val="0"/>
            <w:noProof/>
            <w:kern w:val="2"/>
            <w:szCs w:val="24"/>
            <w:lang w:val="de-CH" w:eastAsia="de-CH"/>
            <w14:ligatures w14:val="standardContextual"/>
          </w:rPr>
          <w:tab/>
        </w:r>
        <w:r w:rsidRPr="005A6FC5">
          <w:rPr>
            <w:rStyle w:val="Hyperlink"/>
            <w:noProof/>
            <w:lang w:val="en-US"/>
          </w:rPr>
          <w:t>Heat Exchanger</w:t>
        </w:r>
        <w:r>
          <w:rPr>
            <w:noProof/>
            <w:webHidden/>
          </w:rPr>
          <w:tab/>
        </w:r>
        <w:r>
          <w:rPr>
            <w:noProof/>
            <w:webHidden/>
          </w:rPr>
          <w:fldChar w:fldCharType="begin"/>
        </w:r>
        <w:r>
          <w:rPr>
            <w:noProof/>
            <w:webHidden/>
          </w:rPr>
          <w:instrText xml:space="preserve"> PAGEREF _Toc237941129 \h </w:instrText>
        </w:r>
        <w:r>
          <w:rPr>
            <w:noProof/>
            <w:webHidden/>
          </w:rPr>
        </w:r>
        <w:r>
          <w:rPr>
            <w:noProof/>
            <w:webHidden/>
          </w:rPr>
          <w:fldChar w:fldCharType="separate"/>
        </w:r>
        <w:r>
          <w:rPr>
            <w:noProof/>
            <w:webHidden/>
          </w:rPr>
          <w:t>16</w:t>
        </w:r>
        <w:r>
          <w:rPr>
            <w:noProof/>
            <w:webHidden/>
          </w:rPr>
          <w:fldChar w:fldCharType="end"/>
        </w:r>
      </w:hyperlink>
    </w:p>
    <w:p w14:paraId="49F27C97" w14:textId="1D4D6533"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30" w:history="1">
        <w:r w:rsidRPr="005A6FC5">
          <w:rPr>
            <w:rStyle w:val="Hyperlink"/>
            <w:noProof/>
            <w:lang w:val="en-US"/>
          </w:rPr>
          <w:t>3.4</w:t>
        </w:r>
        <w:r>
          <w:rPr>
            <w:rFonts w:asciiTheme="minorHAnsi" w:hAnsiTheme="minorHAnsi" w:cstheme="minorBidi"/>
            <w:caps w:val="0"/>
            <w:noProof/>
            <w:kern w:val="2"/>
            <w:szCs w:val="24"/>
            <w:lang w:val="de-CH" w:eastAsia="de-CH"/>
            <w14:ligatures w14:val="standardContextual"/>
          </w:rPr>
          <w:tab/>
        </w:r>
        <w:r w:rsidRPr="005A6FC5">
          <w:rPr>
            <w:rStyle w:val="Hyperlink"/>
            <w:noProof/>
            <w:lang w:val="en-US"/>
          </w:rPr>
          <w:t>Gas injection system</w:t>
        </w:r>
        <w:r>
          <w:rPr>
            <w:noProof/>
            <w:webHidden/>
          </w:rPr>
          <w:tab/>
        </w:r>
        <w:r>
          <w:rPr>
            <w:noProof/>
            <w:webHidden/>
          </w:rPr>
          <w:fldChar w:fldCharType="begin"/>
        </w:r>
        <w:r>
          <w:rPr>
            <w:noProof/>
            <w:webHidden/>
          </w:rPr>
          <w:instrText xml:space="preserve"> PAGEREF _Toc237941130 \h </w:instrText>
        </w:r>
        <w:r>
          <w:rPr>
            <w:noProof/>
            <w:webHidden/>
          </w:rPr>
        </w:r>
        <w:r>
          <w:rPr>
            <w:noProof/>
            <w:webHidden/>
          </w:rPr>
          <w:fldChar w:fldCharType="separate"/>
        </w:r>
        <w:r>
          <w:rPr>
            <w:noProof/>
            <w:webHidden/>
          </w:rPr>
          <w:t>19</w:t>
        </w:r>
        <w:r>
          <w:rPr>
            <w:noProof/>
            <w:webHidden/>
          </w:rPr>
          <w:fldChar w:fldCharType="end"/>
        </w:r>
      </w:hyperlink>
    </w:p>
    <w:p w14:paraId="76A27E73" w14:textId="78154EAD"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31" w:history="1">
        <w:r w:rsidRPr="005A6FC5">
          <w:rPr>
            <w:rStyle w:val="Hyperlink"/>
            <w:noProof/>
            <w:lang w:val="en-US"/>
          </w:rPr>
          <w:t>3.5</w:t>
        </w:r>
        <w:r>
          <w:rPr>
            <w:rFonts w:asciiTheme="minorHAnsi" w:hAnsiTheme="minorHAnsi" w:cstheme="minorBidi"/>
            <w:caps w:val="0"/>
            <w:noProof/>
            <w:kern w:val="2"/>
            <w:szCs w:val="24"/>
            <w:lang w:val="de-CH" w:eastAsia="de-CH"/>
            <w14:ligatures w14:val="standardContextual"/>
          </w:rPr>
          <w:tab/>
        </w:r>
        <w:r w:rsidRPr="005A6FC5">
          <w:rPr>
            <w:rStyle w:val="Hyperlink"/>
            <w:noProof/>
            <w:lang w:val="en-US"/>
          </w:rPr>
          <w:t>Expansion vessel</w:t>
        </w:r>
        <w:r>
          <w:rPr>
            <w:noProof/>
            <w:webHidden/>
          </w:rPr>
          <w:tab/>
        </w:r>
        <w:r>
          <w:rPr>
            <w:noProof/>
            <w:webHidden/>
          </w:rPr>
          <w:fldChar w:fldCharType="begin"/>
        </w:r>
        <w:r>
          <w:rPr>
            <w:noProof/>
            <w:webHidden/>
          </w:rPr>
          <w:instrText xml:space="preserve"> PAGEREF _Toc237941131 \h </w:instrText>
        </w:r>
        <w:r>
          <w:rPr>
            <w:noProof/>
            <w:webHidden/>
          </w:rPr>
        </w:r>
        <w:r>
          <w:rPr>
            <w:noProof/>
            <w:webHidden/>
          </w:rPr>
          <w:fldChar w:fldCharType="separate"/>
        </w:r>
        <w:r>
          <w:rPr>
            <w:noProof/>
            <w:webHidden/>
          </w:rPr>
          <w:t>20</w:t>
        </w:r>
        <w:r>
          <w:rPr>
            <w:noProof/>
            <w:webHidden/>
          </w:rPr>
          <w:fldChar w:fldCharType="end"/>
        </w:r>
      </w:hyperlink>
    </w:p>
    <w:p w14:paraId="52D9FA90" w14:textId="750FF720"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32" w:history="1">
        <w:r w:rsidRPr="005A6FC5">
          <w:rPr>
            <w:rStyle w:val="Hyperlink"/>
            <w:noProof/>
          </w:rPr>
          <w:t>3.6</w:t>
        </w:r>
        <w:r>
          <w:rPr>
            <w:rFonts w:asciiTheme="minorHAnsi" w:hAnsiTheme="minorHAnsi" w:cstheme="minorBidi"/>
            <w:caps w:val="0"/>
            <w:noProof/>
            <w:kern w:val="2"/>
            <w:szCs w:val="24"/>
            <w:lang w:val="de-CH" w:eastAsia="de-CH"/>
            <w14:ligatures w14:val="standardContextual"/>
          </w:rPr>
          <w:tab/>
        </w:r>
        <w:r w:rsidRPr="005A6FC5">
          <w:rPr>
            <w:rStyle w:val="Hyperlink"/>
            <w:noProof/>
          </w:rPr>
          <w:t>instrumentation</w:t>
        </w:r>
        <w:r>
          <w:rPr>
            <w:noProof/>
            <w:webHidden/>
          </w:rPr>
          <w:tab/>
        </w:r>
        <w:r>
          <w:rPr>
            <w:noProof/>
            <w:webHidden/>
          </w:rPr>
          <w:fldChar w:fldCharType="begin"/>
        </w:r>
        <w:r>
          <w:rPr>
            <w:noProof/>
            <w:webHidden/>
          </w:rPr>
          <w:instrText xml:space="preserve"> PAGEREF _Toc237941132 \h </w:instrText>
        </w:r>
        <w:r>
          <w:rPr>
            <w:noProof/>
            <w:webHidden/>
          </w:rPr>
        </w:r>
        <w:r>
          <w:rPr>
            <w:noProof/>
            <w:webHidden/>
          </w:rPr>
          <w:fldChar w:fldCharType="separate"/>
        </w:r>
        <w:r>
          <w:rPr>
            <w:noProof/>
            <w:webHidden/>
          </w:rPr>
          <w:t>21</w:t>
        </w:r>
        <w:r>
          <w:rPr>
            <w:noProof/>
            <w:webHidden/>
          </w:rPr>
          <w:fldChar w:fldCharType="end"/>
        </w:r>
      </w:hyperlink>
    </w:p>
    <w:p w14:paraId="0F6E38A9" w14:textId="0D7609B3" w:rsidR="00C70372" w:rsidRDefault="00C70372">
      <w:pPr>
        <w:pStyle w:val="TOC3"/>
        <w:rPr>
          <w:rFonts w:asciiTheme="minorHAnsi" w:hAnsiTheme="minorHAnsi" w:cstheme="minorBidi"/>
          <w:noProof/>
          <w:kern w:val="2"/>
          <w:szCs w:val="24"/>
          <w:lang w:val="de-CH" w:eastAsia="de-CH"/>
          <w14:ligatures w14:val="standardContextual"/>
        </w:rPr>
      </w:pPr>
      <w:hyperlink w:anchor="_Toc237941133" w:history="1">
        <w:r w:rsidRPr="005A6FC5">
          <w:rPr>
            <w:rStyle w:val="Hyperlink"/>
            <w:noProof/>
          </w:rPr>
          <w:t>3.6.1</w:t>
        </w:r>
        <w:r>
          <w:rPr>
            <w:rFonts w:asciiTheme="minorHAnsi" w:hAnsiTheme="minorHAnsi" w:cstheme="minorBidi"/>
            <w:noProof/>
            <w:kern w:val="2"/>
            <w:szCs w:val="24"/>
            <w:lang w:val="de-CH" w:eastAsia="de-CH"/>
            <w14:ligatures w14:val="standardContextual"/>
          </w:rPr>
          <w:tab/>
        </w:r>
        <w:r w:rsidRPr="005A6FC5">
          <w:rPr>
            <w:rStyle w:val="Hyperlink"/>
            <w:noProof/>
          </w:rPr>
          <w:t>Loop instrumentation</w:t>
        </w:r>
        <w:r>
          <w:rPr>
            <w:noProof/>
            <w:webHidden/>
          </w:rPr>
          <w:tab/>
        </w:r>
        <w:r>
          <w:rPr>
            <w:noProof/>
            <w:webHidden/>
          </w:rPr>
          <w:fldChar w:fldCharType="begin"/>
        </w:r>
        <w:r>
          <w:rPr>
            <w:noProof/>
            <w:webHidden/>
          </w:rPr>
          <w:instrText xml:space="preserve"> PAGEREF _Toc237941133 \h </w:instrText>
        </w:r>
        <w:r>
          <w:rPr>
            <w:noProof/>
            <w:webHidden/>
          </w:rPr>
        </w:r>
        <w:r>
          <w:rPr>
            <w:noProof/>
            <w:webHidden/>
          </w:rPr>
          <w:fldChar w:fldCharType="separate"/>
        </w:r>
        <w:r>
          <w:rPr>
            <w:noProof/>
            <w:webHidden/>
          </w:rPr>
          <w:t>21</w:t>
        </w:r>
        <w:r>
          <w:rPr>
            <w:noProof/>
            <w:webHidden/>
          </w:rPr>
          <w:fldChar w:fldCharType="end"/>
        </w:r>
      </w:hyperlink>
    </w:p>
    <w:p w14:paraId="128076C7" w14:textId="4381133C" w:rsidR="00C70372" w:rsidRDefault="00C70372">
      <w:pPr>
        <w:pStyle w:val="TOC3"/>
        <w:rPr>
          <w:rFonts w:asciiTheme="minorHAnsi" w:hAnsiTheme="minorHAnsi" w:cstheme="minorBidi"/>
          <w:noProof/>
          <w:kern w:val="2"/>
          <w:szCs w:val="24"/>
          <w:lang w:val="de-CH" w:eastAsia="de-CH"/>
          <w14:ligatures w14:val="standardContextual"/>
        </w:rPr>
      </w:pPr>
      <w:hyperlink w:anchor="_Toc237941134" w:history="1">
        <w:r w:rsidRPr="005A6FC5">
          <w:rPr>
            <w:rStyle w:val="Hyperlink"/>
            <w:noProof/>
          </w:rPr>
          <w:t>3.6.2</w:t>
        </w:r>
        <w:r>
          <w:rPr>
            <w:rFonts w:asciiTheme="minorHAnsi" w:hAnsiTheme="minorHAnsi" w:cstheme="minorBidi"/>
            <w:noProof/>
            <w:kern w:val="2"/>
            <w:szCs w:val="24"/>
            <w:lang w:val="de-CH" w:eastAsia="de-CH"/>
            <w14:ligatures w14:val="standardContextual"/>
          </w:rPr>
          <w:tab/>
        </w:r>
        <w:r w:rsidRPr="005A6FC5">
          <w:rPr>
            <w:rStyle w:val="Hyperlink"/>
            <w:noProof/>
            <w:highlight w:val="yellow"/>
          </w:rPr>
          <w:t xml:space="preserve">FPS </w:t>
        </w:r>
        <w:r w:rsidRPr="005A6FC5">
          <w:rPr>
            <w:rStyle w:val="Hyperlink"/>
            <w:noProof/>
          </w:rPr>
          <w:t>instrumentation</w:t>
        </w:r>
        <w:r>
          <w:rPr>
            <w:noProof/>
            <w:webHidden/>
          </w:rPr>
          <w:tab/>
        </w:r>
        <w:r>
          <w:rPr>
            <w:noProof/>
            <w:webHidden/>
          </w:rPr>
          <w:fldChar w:fldCharType="begin"/>
        </w:r>
        <w:r>
          <w:rPr>
            <w:noProof/>
            <w:webHidden/>
          </w:rPr>
          <w:instrText xml:space="preserve"> PAGEREF _Toc237941134 \h </w:instrText>
        </w:r>
        <w:r>
          <w:rPr>
            <w:noProof/>
            <w:webHidden/>
          </w:rPr>
        </w:r>
        <w:r>
          <w:rPr>
            <w:noProof/>
            <w:webHidden/>
          </w:rPr>
          <w:fldChar w:fldCharType="separate"/>
        </w:r>
        <w:r>
          <w:rPr>
            <w:noProof/>
            <w:webHidden/>
          </w:rPr>
          <w:t>21</w:t>
        </w:r>
        <w:r>
          <w:rPr>
            <w:noProof/>
            <w:webHidden/>
          </w:rPr>
          <w:fldChar w:fldCharType="end"/>
        </w:r>
      </w:hyperlink>
    </w:p>
    <w:p w14:paraId="6559596D" w14:textId="297E27DB"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35" w:history="1">
        <w:r w:rsidRPr="005A6FC5">
          <w:rPr>
            <w:rStyle w:val="Hyperlink"/>
            <w:noProof/>
            <w:lang w:val="en-US"/>
          </w:rPr>
          <w:t>3.7</w:t>
        </w:r>
        <w:r>
          <w:rPr>
            <w:rFonts w:asciiTheme="minorHAnsi" w:hAnsiTheme="minorHAnsi" w:cstheme="minorBidi"/>
            <w:caps w:val="0"/>
            <w:noProof/>
            <w:kern w:val="2"/>
            <w:szCs w:val="24"/>
            <w:lang w:val="de-CH" w:eastAsia="de-CH"/>
            <w14:ligatures w14:val="standardContextual"/>
          </w:rPr>
          <w:tab/>
        </w:r>
        <w:r w:rsidRPr="005A6FC5">
          <w:rPr>
            <w:rStyle w:val="Hyperlink"/>
            <w:noProof/>
            <w:lang w:val="en-US"/>
          </w:rPr>
          <w:t>Thermal Flow Meter</w:t>
        </w:r>
        <w:r>
          <w:rPr>
            <w:noProof/>
            <w:webHidden/>
          </w:rPr>
          <w:tab/>
        </w:r>
        <w:r>
          <w:rPr>
            <w:noProof/>
            <w:webHidden/>
          </w:rPr>
          <w:fldChar w:fldCharType="begin"/>
        </w:r>
        <w:r>
          <w:rPr>
            <w:noProof/>
            <w:webHidden/>
          </w:rPr>
          <w:instrText xml:space="preserve"> PAGEREF _Toc237941135 \h </w:instrText>
        </w:r>
        <w:r>
          <w:rPr>
            <w:noProof/>
            <w:webHidden/>
          </w:rPr>
        </w:r>
        <w:r>
          <w:rPr>
            <w:noProof/>
            <w:webHidden/>
          </w:rPr>
          <w:fldChar w:fldCharType="separate"/>
        </w:r>
        <w:r>
          <w:rPr>
            <w:noProof/>
            <w:webHidden/>
          </w:rPr>
          <w:t>24</w:t>
        </w:r>
        <w:r>
          <w:rPr>
            <w:noProof/>
            <w:webHidden/>
          </w:rPr>
          <w:fldChar w:fldCharType="end"/>
        </w:r>
      </w:hyperlink>
    </w:p>
    <w:p w14:paraId="2FC8A016" w14:textId="0CC29438"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36" w:history="1">
        <w:r w:rsidRPr="005A6FC5">
          <w:rPr>
            <w:rStyle w:val="Hyperlink"/>
            <w:noProof/>
          </w:rPr>
          <w:t>3.8</w:t>
        </w:r>
        <w:r>
          <w:rPr>
            <w:rFonts w:asciiTheme="minorHAnsi" w:hAnsiTheme="minorHAnsi" w:cstheme="minorBidi"/>
            <w:caps w:val="0"/>
            <w:noProof/>
            <w:kern w:val="2"/>
            <w:szCs w:val="24"/>
            <w:lang w:val="de-CH" w:eastAsia="de-CH"/>
            <w14:ligatures w14:val="standardContextual"/>
          </w:rPr>
          <w:tab/>
        </w:r>
        <w:r w:rsidRPr="005A6FC5">
          <w:rPr>
            <w:rStyle w:val="Hyperlink"/>
            <w:noProof/>
          </w:rPr>
          <w:t>Loop insulation</w:t>
        </w:r>
        <w:r>
          <w:rPr>
            <w:noProof/>
            <w:webHidden/>
          </w:rPr>
          <w:tab/>
        </w:r>
        <w:r>
          <w:rPr>
            <w:noProof/>
            <w:webHidden/>
          </w:rPr>
          <w:fldChar w:fldCharType="begin"/>
        </w:r>
        <w:r>
          <w:rPr>
            <w:noProof/>
            <w:webHidden/>
          </w:rPr>
          <w:instrText xml:space="preserve"> PAGEREF _Toc237941136 \h </w:instrText>
        </w:r>
        <w:r>
          <w:rPr>
            <w:noProof/>
            <w:webHidden/>
          </w:rPr>
        </w:r>
        <w:r>
          <w:rPr>
            <w:noProof/>
            <w:webHidden/>
          </w:rPr>
          <w:fldChar w:fldCharType="separate"/>
        </w:r>
        <w:r>
          <w:rPr>
            <w:noProof/>
            <w:webHidden/>
          </w:rPr>
          <w:t>25</w:t>
        </w:r>
        <w:r>
          <w:rPr>
            <w:noProof/>
            <w:webHidden/>
          </w:rPr>
          <w:fldChar w:fldCharType="end"/>
        </w:r>
      </w:hyperlink>
    </w:p>
    <w:p w14:paraId="3EB23EA3" w14:textId="2D99FE52"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37" w:history="1">
        <w:r w:rsidRPr="005A6FC5">
          <w:rPr>
            <w:rStyle w:val="Hyperlink"/>
            <w:noProof/>
          </w:rPr>
          <w:t>3.9</w:t>
        </w:r>
        <w:r>
          <w:rPr>
            <w:rFonts w:asciiTheme="minorHAnsi" w:hAnsiTheme="minorHAnsi" w:cstheme="minorBidi"/>
            <w:caps w:val="0"/>
            <w:noProof/>
            <w:kern w:val="2"/>
            <w:szCs w:val="24"/>
            <w:lang w:val="de-CH" w:eastAsia="de-CH"/>
            <w14:ligatures w14:val="standardContextual"/>
          </w:rPr>
          <w:tab/>
        </w:r>
        <w:r w:rsidRPr="005A6FC5">
          <w:rPr>
            <w:rStyle w:val="Hyperlink"/>
            <w:noProof/>
          </w:rPr>
          <w:t>Data acquisition and control system</w:t>
        </w:r>
        <w:r>
          <w:rPr>
            <w:noProof/>
            <w:webHidden/>
          </w:rPr>
          <w:tab/>
        </w:r>
        <w:r>
          <w:rPr>
            <w:noProof/>
            <w:webHidden/>
          </w:rPr>
          <w:fldChar w:fldCharType="begin"/>
        </w:r>
        <w:r>
          <w:rPr>
            <w:noProof/>
            <w:webHidden/>
          </w:rPr>
          <w:instrText xml:space="preserve"> PAGEREF _Toc237941137 \h </w:instrText>
        </w:r>
        <w:r>
          <w:rPr>
            <w:noProof/>
            <w:webHidden/>
          </w:rPr>
        </w:r>
        <w:r>
          <w:rPr>
            <w:noProof/>
            <w:webHidden/>
          </w:rPr>
          <w:fldChar w:fldCharType="separate"/>
        </w:r>
        <w:r>
          <w:rPr>
            <w:noProof/>
            <w:webHidden/>
          </w:rPr>
          <w:t>25</w:t>
        </w:r>
        <w:r>
          <w:rPr>
            <w:noProof/>
            <w:webHidden/>
          </w:rPr>
          <w:fldChar w:fldCharType="end"/>
        </w:r>
      </w:hyperlink>
    </w:p>
    <w:p w14:paraId="5719DA77" w14:textId="2E182079"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138" w:history="1">
        <w:r w:rsidRPr="005A6FC5">
          <w:rPr>
            <w:rStyle w:val="Hyperlink"/>
            <w:noProof/>
          </w:rPr>
          <w:t>4</w:t>
        </w:r>
        <w:r>
          <w:rPr>
            <w:rFonts w:asciiTheme="minorHAnsi" w:hAnsiTheme="minorHAnsi" w:cstheme="minorBidi"/>
            <w:caps w:val="0"/>
            <w:noProof/>
            <w:kern w:val="2"/>
            <w:szCs w:val="24"/>
            <w:lang w:val="de-CH" w:eastAsia="de-CH"/>
            <w14:ligatures w14:val="standardContextual"/>
          </w:rPr>
          <w:tab/>
        </w:r>
        <w:r w:rsidRPr="005A6FC5">
          <w:rPr>
            <w:rStyle w:val="Hyperlink"/>
            <w:noProof/>
          </w:rPr>
          <w:t>Description of the experimental tests</w:t>
        </w:r>
        <w:r>
          <w:rPr>
            <w:noProof/>
            <w:webHidden/>
          </w:rPr>
          <w:tab/>
        </w:r>
        <w:r>
          <w:rPr>
            <w:noProof/>
            <w:webHidden/>
          </w:rPr>
          <w:fldChar w:fldCharType="begin"/>
        </w:r>
        <w:r>
          <w:rPr>
            <w:noProof/>
            <w:webHidden/>
          </w:rPr>
          <w:instrText xml:space="preserve"> PAGEREF _Toc237941138 \h </w:instrText>
        </w:r>
        <w:r>
          <w:rPr>
            <w:noProof/>
            <w:webHidden/>
          </w:rPr>
        </w:r>
        <w:r>
          <w:rPr>
            <w:noProof/>
            <w:webHidden/>
          </w:rPr>
          <w:fldChar w:fldCharType="separate"/>
        </w:r>
        <w:r>
          <w:rPr>
            <w:noProof/>
            <w:webHidden/>
          </w:rPr>
          <w:t>28</w:t>
        </w:r>
        <w:r>
          <w:rPr>
            <w:noProof/>
            <w:webHidden/>
          </w:rPr>
          <w:fldChar w:fldCharType="end"/>
        </w:r>
      </w:hyperlink>
    </w:p>
    <w:p w14:paraId="15DEEC9D" w14:textId="6DA78525"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39" w:history="1">
        <w:r w:rsidRPr="005A6FC5">
          <w:rPr>
            <w:rStyle w:val="Hyperlink"/>
            <w:noProof/>
          </w:rPr>
          <w:t>4.1</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LBE</w:t>
        </w:r>
        <w:r w:rsidRPr="005A6FC5">
          <w:rPr>
            <w:rStyle w:val="Hyperlink"/>
            <w:noProof/>
          </w:rPr>
          <w:t xml:space="preserve"> and Material properties</w:t>
        </w:r>
        <w:r>
          <w:rPr>
            <w:noProof/>
            <w:webHidden/>
          </w:rPr>
          <w:tab/>
        </w:r>
        <w:r>
          <w:rPr>
            <w:noProof/>
            <w:webHidden/>
          </w:rPr>
          <w:fldChar w:fldCharType="begin"/>
        </w:r>
        <w:r>
          <w:rPr>
            <w:noProof/>
            <w:webHidden/>
          </w:rPr>
          <w:instrText xml:space="preserve"> PAGEREF _Toc237941139 \h </w:instrText>
        </w:r>
        <w:r>
          <w:rPr>
            <w:noProof/>
            <w:webHidden/>
          </w:rPr>
        </w:r>
        <w:r>
          <w:rPr>
            <w:noProof/>
            <w:webHidden/>
          </w:rPr>
          <w:fldChar w:fldCharType="separate"/>
        </w:r>
        <w:r>
          <w:rPr>
            <w:noProof/>
            <w:webHidden/>
          </w:rPr>
          <w:t>28</w:t>
        </w:r>
        <w:r>
          <w:rPr>
            <w:noProof/>
            <w:webHidden/>
          </w:rPr>
          <w:fldChar w:fldCharType="end"/>
        </w:r>
      </w:hyperlink>
    </w:p>
    <w:p w14:paraId="2427ED4C" w14:textId="2DE129DE" w:rsidR="00C70372" w:rsidRDefault="00C70372">
      <w:pPr>
        <w:pStyle w:val="TOC3"/>
        <w:rPr>
          <w:rFonts w:asciiTheme="minorHAnsi" w:hAnsiTheme="minorHAnsi" w:cstheme="minorBidi"/>
          <w:noProof/>
          <w:kern w:val="2"/>
          <w:szCs w:val="24"/>
          <w:lang w:val="de-CH" w:eastAsia="de-CH"/>
          <w14:ligatures w14:val="standardContextual"/>
        </w:rPr>
      </w:pPr>
      <w:hyperlink w:anchor="_Toc237941140" w:history="1">
        <w:r w:rsidRPr="005A6FC5">
          <w:rPr>
            <w:rStyle w:val="Hyperlink"/>
            <w:noProof/>
          </w:rPr>
          <w:t>4.1.1</w:t>
        </w:r>
        <w:r>
          <w:rPr>
            <w:rFonts w:asciiTheme="minorHAnsi" w:hAnsiTheme="minorHAnsi" w:cstheme="minorBidi"/>
            <w:noProof/>
            <w:kern w:val="2"/>
            <w:szCs w:val="24"/>
            <w:lang w:val="de-CH" w:eastAsia="de-CH"/>
            <w14:ligatures w14:val="standardContextual"/>
          </w:rPr>
          <w:tab/>
        </w:r>
        <w:r w:rsidRPr="005A6FC5">
          <w:rPr>
            <w:rStyle w:val="Hyperlink"/>
            <w:noProof/>
          </w:rPr>
          <w:t>Thermo-physical properties of LBE</w:t>
        </w:r>
        <w:r>
          <w:rPr>
            <w:noProof/>
            <w:webHidden/>
          </w:rPr>
          <w:tab/>
        </w:r>
        <w:r>
          <w:rPr>
            <w:noProof/>
            <w:webHidden/>
          </w:rPr>
          <w:fldChar w:fldCharType="begin"/>
        </w:r>
        <w:r>
          <w:rPr>
            <w:noProof/>
            <w:webHidden/>
          </w:rPr>
          <w:instrText xml:space="preserve"> PAGEREF _Toc237941140 \h </w:instrText>
        </w:r>
        <w:r>
          <w:rPr>
            <w:noProof/>
            <w:webHidden/>
          </w:rPr>
        </w:r>
        <w:r>
          <w:rPr>
            <w:noProof/>
            <w:webHidden/>
          </w:rPr>
          <w:fldChar w:fldCharType="separate"/>
        </w:r>
        <w:r>
          <w:rPr>
            <w:noProof/>
            <w:webHidden/>
          </w:rPr>
          <w:t>28</w:t>
        </w:r>
        <w:r>
          <w:rPr>
            <w:noProof/>
            <w:webHidden/>
          </w:rPr>
          <w:fldChar w:fldCharType="end"/>
        </w:r>
      </w:hyperlink>
    </w:p>
    <w:p w14:paraId="2AC7412C" w14:textId="2A854E0B" w:rsidR="00C70372" w:rsidRDefault="00C70372">
      <w:pPr>
        <w:pStyle w:val="TOC3"/>
        <w:rPr>
          <w:rFonts w:asciiTheme="minorHAnsi" w:hAnsiTheme="minorHAnsi" w:cstheme="minorBidi"/>
          <w:noProof/>
          <w:kern w:val="2"/>
          <w:szCs w:val="24"/>
          <w:lang w:val="de-CH" w:eastAsia="de-CH"/>
          <w14:ligatures w14:val="standardContextual"/>
        </w:rPr>
      </w:pPr>
      <w:hyperlink w:anchor="_Toc237941141" w:history="1">
        <w:r w:rsidRPr="005A6FC5">
          <w:rPr>
            <w:rStyle w:val="Hyperlink"/>
            <w:noProof/>
          </w:rPr>
          <w:t>4.1.2</w:t>
        </w:r>
        <w:r>
          <w:rPr>
            <w:rFonts w:asciiTheme="minorHAnsi" w:hAnsiTheme="minorHAnsi" w:cstheme="minorBidi"/>
            <w:noProof/>
            <w:kern w:val="2"/>
            <w:szCs w:val="24"/>
            <w:lang w:val="de-CH" w:eastAsia="de-CH"/>
            <w14:ligatures w14:val="standardContextual"/>
          </w:rPr>
          <w:tab/>
        </w:r>
        <w:r w:rsidRPr="005A6FC5">
          <w:rPr>
            <w:rStyle w:val="Hyperlink"/>
            <w:noProof/>
          </w:rPr>
          <w:t>Thermo-physical properties of stainless steel</w:t>
        </w:r>
        <w:r>
          <w:rPr>
            <w:noProof/>
            <w:webHidden/>
          </w:rPr>
          <w:tab/>
        </w:r>
        <w:r>
          <w:rPr>
            <w:noProof/>
            <w:webHidden/>
          </w:rPr>
          <w:fldChar w:fldCharType="begin"/>
        </w:r>
        <w:r>
          <w:rPr>
            <w:noProof/>
            <w:webHidden/>
          </w:rPr>
          <w:instrText xml:space="preserve"> PAGEREF _Toc237941141 \h </w:instrText>
        </w:r>
        <w:r>
          <w:rPr>
            <w:noProof/>
            <w:webHidden/>
          </w:rPr>
        </w:r>
        <w:r>
          <w:rPr>
            <w:noProof/>
            <w:webHidden/>
          </w:rPr>
          <w:fldChar w:fldCharType="separate"/>
        </w:r>
        <w:r>
          <w:rPr>
            <w:noProof/>
            <w:webHidden/>
          </w:rPr>
          <w:t>28</w:t>
        </w:r>
        <w:r>
          <w:rPr>
            <w:noProof/>
            <w:webHidden/>
          </w:rPr>
          <w:fldChar w:fldCharType="end"/>
        </w:r>
      </w:hyperlink>
    </w:p>
    <w:p w14:paraId="391BF02E" w14:textId="1149D56F" w:rsidR="00C70372" w:rsidRDefault="00C70372">
      <w:pPr>
        <w:pStyle w:val="TOC3"/>
        <w:rPr>
          <w:rFonts w:asciiTheme="minorHAnsi" w:hAnsiTheme="minorHAnsi" w:cstheme="minorBidi"/>
          <w:noProof/>
          <w:kern w:val="2"/>
          <w:szCs w:val="24"/>
          <w:lang w:val="de-CH" w:eastAsia="de-CH"/>
          <w14:ligatures w14:val="standardContextual"/>
        </w:rPr>
      </w:pPr>
      <w:hyperlink w:anchor="_Toc237941142" w:history="1">
        <w:r w:rsidRPr="005A6FC5">
          <w:rPr>
            <w:rStyle w:val="Hyperlink"/>
            <w:noProof/>
          </w:rPr>
          <w:t>4.1.3</w:t>
        </w:r>
        <w:r>
          <w:rPr>
            <w:rFonts w:asciiTheme="minorHAnsi" w:hAnsiTheme="minorHAnsi" w:cstheme="minorBidi"/>
            <w:noProof/>
            <w:kern w:val="2"/>
            <w:szCs w:val="24"/>
            <w:lang w:val="de-CH" w:eastAsia="de-CH"/>
            <w14:ligatures w14:val="standardContextual"/>
          </w:rPr>
          <w:tab/>
        </w:r>
        <w:r w:rsidRPr="005A6FC5">
          <w:rPr>
            <w:rStyle w:val="Hyperlink"/>
            <w:noProof/>
          </w:rPr>
          <w:t>Thermo-physical properties of pin materials</w:t>
        </w:r>
        <w:r>
          <w:rPr>
            <w:noProof/>
            <w:webHidden/>
          </w:rPr>
          <w:tab/>
        </w:r>
        <w:r>
          <w:rPr>
            <w:noProof/>
            <w:webHidden/>
          </w:rPr>
          <w:fldChar w:fldCharType="begin"/>
        </w:r>
        <w:r>
          <w:rPr>
            <w:noProof/>
            <w:webHidden/>
          </w:rPr>
          <w:instrText xml:space="preserve"> PAGEREF _Toc237941142 \h </w:instrText>
        </w:r>
        <w:r>
          <w:rPr>
            <w:noProof/>
            <w:webHidden/>
          </w:rPr>
        </w:r>
        <w:r>
          <w:rPr>
            <w:noProof/>
            <w:webHidden/>
          </w:rPr>
          <w:fldChar w:fldCharType="separate"/>
        </w:r>
        <w:r>
          <w:rPr>
            <w:noProof/>
            <w:webHidden/>
          </w:rPr>
          <w:t>29</w:t>
        </w:r>
        <w:r>
          <w:rPr>
            <w:noProof/>
            <w:webHidden/>
          </w:rPr>
          <w:fldChar w:fldCharType="end"/>
        </w:r>
      </w:hyperlink>
    </w:p>
    <w:p w14:paraId="7FD9DB37" w14:textId="4DF2DBEE"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43" w:history="1">
        <w:r w:rsidRPr="005A6FC5">
          <w:rPr>
            <w:rStyle w:val="Hyperlink"/>
            <w:noProof/>
          </w:rPr>
          <w:t>4.2</w:t>
        </w:r>
        <w:r>
          <w:rPr>
            <w:rFonts w:asciiTheme="minorHAnsi" w:hAnsiTheme="minorHAnsi" w:cstheme="minorBidi"/>
            <w:caps w:val="0"/>
            <w:noProof/>
            <w:kern w:val="2"/>
            <w:szCs w:val="24"/>
            <w:lang w:val="de-CH" w:eastAsia="de-CH"/>
            <w14:ligatures w14:val="standardContextual"/>
          </w:rPr>
          <w:tab/>
        </w:r>
        <w:r w:rsidRPr="005A6FC5">
          <w:rPr>
            <w:rStyle w:val="Hyperlink"/>
            <w:noProof/>
          </w:rPr>
          <w:t>Boundary conditions</w:t>
        </w:r>
        <w:r>
          <w:rPr>
            <w:noProof/>
            <w:webHidden/>
          </w:rPr>
          <w:tab/>
        </w:r>
        <w:r>
          <w:rPr>
            <w:noProof/>
            <w:webHidden/>
          </w:rPr>
          <w:fldChar w:fldCharType="begin"/>
        </w:r>
        <w:r>
          <w:rPr>
            <w:noProof/>
            <w:webHidden/>
          </w:rPr>
          <w:instrText xml:space="preserve"> PAGEREF _Toc237941143 \h </w:instrText>
        </w:r>
        <w:r>
          <w:rPr>
            <w:noProof/>
            <w:webHidden/>
          </w:rPr>
        </w:r>
        <w:r>
          <w:rPr>
            <w:noProof/>
            <w:webHidden/>
          </w:rPr>
          <w:fldChar w:fldCharType="separate"/>
        </w:r>
        <w:r>
          <w:rPr>
            <w:noProof/>
            <w:webHidden/>
          </w:rPr>
          <w:t>30</w:t>
        </w:r>
        <w:r>
          <w:rPr>
            <w:noProof/>
            <w:webHidden/>
          </w:rPr>
          <w:fldChar w:fldCharType="end"/>
        </w:r>
      </w:hyperlink>
    </w:p>
    <w:p w14:paraId="63BBCA42" w14:textId="161D0695"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44" w:history="1">
        <w:r w:rsidRPr="005A6FC5">
          <w:rPr>
            <w:rStyle w:val="Hyperlink"/>
            <w:noProof/>
          </w:rPr>
          <w:t>4.3</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ADP10</w:t>
        </w:r>
        <w:r w:rsidRPr="005A6FC5">
          <w:rPr>
            <w:rStyle w:val="Hyperlink"/>
            <w:noProof/>
          </w:rPr>
          <w:t>: All pins on</w:t>
        </w:r>
        <w:r>
          <w:rPr>
            <w:noProof/>
            <w:webHidden/>
          </w:rPr>
          <w:tab/>
        </w:r>
        <w:r>
          <w:rPr>
            <w:noProof/>
            <w:webHidden/>
          </w:rPr>
          <w:fldChar w:fldCharType="begin"/>
        </w:r>
        <w:r>
          <w:rPr>
            <w:noProof/>
            <w:webHidden/>
          </w:rPr>
          <w:instrText xml:space="preserve"> PAGEREF _Toc237941144 \h </w:instrText>
        </w:r>
        <w:r>
          <w:rPr>
            <w:noProof/>
            <w:webHidden/>
          </w:rPr>
        </w:r>
        <w:r>
          <w:rPr>
            <w:noProof/>
            <w:webHidden/>
          </w:rPr>
          <w:fldChar w:fldCharType="separate"/>
        </w:r>
        <w:r>
          <w:rPr>
            <w:noProof/>
            <w:webHidden/>
          </w:rPr>
          <w:t>30</w:t>
        </w:r>
        <w:r>
          <w:rPr>
            <w:noProof/>
            <w:webHidden/>
          </w:rPr>
          <w:fldChar w:fldCharType="end"/>
        </w:r>
      </w:hyperlink>
    </w:p>
    <w:p w14:paraId="364B3ACA" w14:textId="72079FF9"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45" w:history="1">
        <w:r w:rsidRPr="005A6FC5">
          <w:rPr>
            <w:rStyle w:val="Hyperlink"/>
            <w:noProof/>
          </w:rPr>
          <w:t>4.4</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ADP06</w:t>
        </w:r>
        <w:r w:rsidRPr="005A6FC5">
          <w:rPr>
            <w:rStyle w:val="Hyperlink"/>
            <w:noProof/>
          </w:rPr>
          <w:t>: 7 central pins on</w:t>
        </w:r>
        <w:r>
          <w:rPr>
            <w:noProof/>
            <w:webHidden/>
          </w:rPr>
          <w:tab/>
        </w:r>
        <w:r>
          <w:rPr>
            <w:noProof/>
            <w:webHidden/>
          </w:rPr>
          <w:fldChar w:fldCharType="begin"/>
        </w:r>
        <w:r>
          <w:rPr>
            <w:noProof/>
            <w:webHidden/>
          </w:rPr>
          <w:instrText xml:space="preserve"> PAGEREF _Toc237941145 \h </w:instrText>
        </w:r>
        <w:r>
          <w:rPr>
            <w:noProof/>
            <w:webHidden/>
          </w:rPr>
        </w:r>
        <w:r>
          <w:rPr>
            <w:noProof/>
            <w:webHidden/>
          </w:rPr>
          <w:fldChar w:fldCharType="separate"/>
        </w:r>
        <w:r>
          <w:rPr>
            <w:noProof/>
            <w:webHidden/>
          </w:rPr>
          <w:t>32</w:t>
        </w:r>
        <w:r>
          <w:rPr>
            <w:noProof/>
            <w:webHidden/>
          </w:rPr>
          <w:fldChar w:fldCharType="end"/>
        </w:r>
      </w:hyperlink>
    </w:p>
    <w:p w14:paraId="7F1B3809" w14:textId="3B6D2602"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46" w:history="1">
        <w:r w:rsidRPr="005A6FC5">
          <w:rPr>
            <w:rStyle w:val="Hyperlink"/>
            <w:noProof/>
            <w:lang w:val="en-US"/>
          </w:rPr>
          <w:t>4.5</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lang w:val="en-US"/>
          </w:rPr>
          <w:t>ADP07</w:t>
        </w:r>
        <w:r w:rsidRPr="005A6FC5">
          <w:rPr>
            <w:rStyle w:val="Hyperlink"/>
            <w:noProof/>
            <w:lang w:val="en-US"/>
          </w:rPr>
          <w:t>: pins on in Two sectors</w:t>
        </w:r>
        <w:r>
          <w:rPr>
            <w:noProof/>
            <w:webHidden/>
          </w:rPr>
          <w:tab/>
        </w:r>
        <w:r>
          <w:rPr>
            <w:noProof/>
            <w:webHidden/>
          </w:rPr>
          <w:fldChar w:fldCharType="begin"/>
        </w:r>
        <w:r>
          <w:rPr>
            <w:noProof/>
            <w:webHidden/>
          </w:rPr>
          <w:instrText xml:space="preserve"> PAGEREF _Toc237941146 \h </w:instrText>
        </w:r>
        <w:r>
          <w:rPr>
            <w:noProof/>
            <w:webHidden/>
          </w:rPr>
        </w:r>
        <w:r>
          <w:rPr>
            <w:noProof/>
            <w:webHidden/>
          </w:rPr>
          <w:fldChar w:fldCharType="separate"/>
        </w:r>
        <w:r>
          <w:rPr>
            <w:noProof/>
            <w:webHidden/>
          </w:rPr>
          <w:t>34</w:t>
        </w:r>
        <w:r>
          <w:rPr>
            <w:noProof/>
            <w:webHidden/>
          </w:rPr>
          <w:fldChar w:fldCharType="end"/>
        </w:r>
      </w:hyperlink>
    </w:p>
    <w:p w14:paraId="5241BD9C" w14:textId="7851673C"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147" w:history="1">
        <w:r w:rsidRPr="005A6FC5">
          <w:rPr>
            <w:rStyle w:val="Hyperlink"/>
            <w:noProof/>
          </w:rPr>
          <w:t>5</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WP1</w:t>
        </w:r>
        <w:r w:rsidRPr="005A6FC5">
          <w:rPr>
            <w:rStyle w:val="Hyperlink"/>
            <w:noProof/>
          </w:rPr>
          <w:t>: System thermal hydraulics</w:t>
        </w:r>
        <w:r>
          <w:rPr>
            <w:noProof/>
            <w:webHidden/>
          </w:rPr>
          <w:tab/>
        </w:r>
        <w:r>
          <w:rPr>
            <w:noProof/>
            <w:webHidden/>
          </w:rPr>
          <w:fldChar w:fldCharType="begin"/>
        </w:r>
        <w:r>
          <w:rPr>
            <w:noProof/>
            <w:webHidden/>
          </w:rPr>
          <w:instrText xml:space="preserve"> PAGEREF _Toc237941147 \h </w:instrText>
        </w:r>
        <w:r>
          <w:rPr>
            <w:noProof/>
            <w:webHidden/>
          </w:rPr>
        </w:r>
        <w:r>
          <w:rPr>
            <w:noProof/>
            <w:webHidden/>
          </w:rPr>
          <w:fldChar w:fldCharType="separate"/>
        </w:r>
        <w:r>
          <w:rPr>
            <w:noProof/>
            <w:webHidden/>
          </w:rPr>
          <w:t>37</w:t>
        </w:r>
        <w:r>
          <w:rPr>
            <w:noProof/>
            <w:webHidden/>
          </w:rPr>
          <w:fldChar w:fldCharType="end"/>
        </w:r>
      </w:hyperlink>
    </w:p>
    <w:p w14:paraId="3F13EBC1" w14:textId="1FB5D68B"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48" w:history="1">
        <w:r w:rsidRPr="005A6FC5">
          <w:rPr>
            <w:rStyle w:val="Hyperlink"/>
            <w:noProof/>
          </w:rPr>
          <w:t>5.1</w:t>
        </w:r>
        <w:r>
          <w:rPr>
            <w:rFonts w:asciiTheme="minorHAnsi" w:hAnsiTheme="minorHAnsi" w:cstheme="minorBidi"/>
            <w:caps w:val="0"/>
            <w:noProof/>
            <w:kern w:val="2"/>
            <w:szCs w:val="24"/>
            <w:lang w:val="de-CH" w:eastAsia="de-CH"/>
            <w14:ligatures w14:val="standardContextual"/>
          </w:rPr>
          <w:tab/>
        </w:r>
        <w:r w:rsidRPr="005A6FC5">
          <w:rPr>
            <w:rStyle w:val="Hyperlink"/>
            <w:noProof/>
          </w:rPr>
          <w:t>Introduction</w:t>
        </w:r>
        <w:r>
          <w:rPr>
            <w:noProof/>
            <w:webHidden/>
          </w:rPr>
          <w:tab/>
        </w:r>
        <w:r>
          <w:rPr>
            <w:noProof/>
            <w:webHidden/>
          </w:rPr>
          <w:fldChar w:fldCharType="begin"/>
        </w:r>
        <w:r>
          <w:rPr>
            <w:noProof/>
            <w:webHidden/>
          </w:rPr>
          <w:instrText xml:space="preserve"> PAGEREF _Toc237941148 \h </w:instrText>
        </w:r>
        <w:r>
          <w:rPr>
            <w:noProof/>
            <w:webHidden/>
          </w:rPr>
        </w:r>
        <w:r>
          <w:rPr>
            <w:noProof/>
            <w:webHidden/>
          </w:rPr>
          <w:fldChar w:fldCharType="separate"/>
        </w:r>
        <w:r>
          <w:rPr>
            <w:noProof/>
            <w:webHidden/>
          </w:rPr>
          <w:t>37</w:t>
        </w:r>
        <w:r>
          <w:rPr>
            <w:noProof/>
            <w:webHidden/>
          </w:rPr>
          <w:fldChar w:fldCharType="end"/>
        </w:r>
      </w:hyperlink>
    </w:p>
    <w:p w14:paraId="7A481C08" w14:textId="443D98CE"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49" w:history="1">
        <w:r w:rsidRPr="005A6FC5">
          <w:rPr>
            <w:rStyle w:val="Hyperlink"/>
            <w:noProof/>
          </w:rPr>
          <w:t>5.2</w:t>
        </w:r>
        <w:r>
          <w:rPr>
            <w:rFonts w:asciiTheme="minorHAnsi" w:hAnsiTheme="minorHAnsi" w:cstheme="minorBidi"/>
            <w:caps w:val="0"/>
            <w:noProof/>
            <w:kern w:val="2"/>
            <w:szCs w:val="24"/>
            <w:lang w:val="de-CH" w:eastAsia="de-CH"/>
            <w14:ligatures w14:val="standardContextual"/>
          </w:rPr>
          <w:tab/>
        </w:r>
        <w:r w:rsidRPr="005A6FC5">
          <w:rPr>
            <w:rStyle w:val="Hyperlink"/>
            <w:noProof/>
          </w:rPr>
          <w:t>Participants</w:t>
        </w:r>
        <w:r>
          <w:rPr>
            <w:noProof/>
            <w:webHidden/>
          </w:rPr>
          <w:tab/>
        </w:r>
        <w:r>
          <w:rPr>
            <w:noProof/>
            <w:webHidden/>
          </w:rPr>
          <w:fldChar w:fldCharType="begin"/>
        </w:r>
        <w:r>
          <w:rPr>
            <w:noProof/>
            <w:webHidden/>
          </w:rPr>
          <w:instrText xml:space="preserve"> PAGEREF _Toc237941149 \h </w:instrText>
        </w:r>
        <w:r>
          <w:rPr>
            <w:noProof/>
            <w:webHidden/>
          </w:rPr>
        </w:r>
        <w:r>
          <w:rPr>
            <w:noProof/>
            <w:webHidden/>
          </w:rPr>
          <w:fldChar w:fldCharType="separate"/>
        </w:r>
        <w:r>
          <w:rPr>
            <w:noProof/>
            <w:webHidden/>
          </w:rPr>
          <w:t>37</w:t>
        </w:r>
        <w:r>
          <w:rPr>
            <w:noProof/>
            <w:webHidden/>
          </w:rPr>
          <w:fldChar w:fldCharType="end"/>
        </w:r>
      </w:hyperlink>
    </w:p>
    <w:p w14:paraId="3B6865B4" w14:textId="6A496CE9"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50" w:history="1">
        <w:r w:rsidRPr="005A6FC5">
          <w:rPr>
            <w:rStyle w:val="Hyperlink"/>
            <w:noProof/>
          </w:rPr>
          <w:t>5.3</w:t>
        </w:r>
        <w:r>
          <w:rPr>
            <w:rFonts w:asciiTheme="minorHAnsi" w:hAnsiTheme="minorHAnsi" w:cstheme="minorBidi"/>
            <w:caps w:val="0"/>
            <w:noProof/>
            <w:kern w:val="2"/>
            <w:szCs w:val="24"/>
            <w:lang w:val="de-CH" w:eastAsia="de-CH"/>
            <w14:ligatures w14:val="standardContextual"/>
          </w:rPr>
          <w:tab/>
        </w:r>
        <w:r w:rsidRPr="005A6FC5">
          <w:rPr>
            <w:rStyle w:val="Hyperlink"/>
            <w:noProof/>
          </w:rPr>
          <w:t>Open Phase Simulations (</w:t>
        </w:r>
        <w:r w:rsidRPr="005A6FC5">
          <w:rPr>
            <w:rStyle w:val="Hyperlink"/>
            <w:noProof/>
            <w:highlight w:val="yellow"/>
          </w:rPr>
          <w:t>ADP10</w:t>
        </w:r>
        <w:r w:rsidRPr="005A6FC5">
          <w:rPr>
            <w:rStyle w:val="Hyperlink"/>
            <w:noProof/>
          </w:rPr>
          <w:t xml:space="preserve"> and </w:t>
        </w:r>
        <w:r w:rsidRPr="005A6FC5">
          <w:rPr>
            <w:rStyle w:val="Hyperlink"/>
            <w:noProof/>
            <w:highlight w:val="yellow"/>
          </w:rPr>
          <w:t>ADP06</w:t>
        </w:r>
        <w:r w:rsidRPr="005A6FC5">
          <w:rPr>
            <w:rStyle w:val="Hyperlink"/>
            <w:noProof/>
          </w:rPr>
          <w:t>)</w:t>
        </w:r>
        <w:r>
          <w:rPr>
            <w:noProof/>
            <w:webHidden/>
          </w:rPr>
          <w:tab/>
        </w:r>
        <w:r>
          <w:rPr>
            <w:noProof/>
            <w:webHidden/>
          </w:rPr>
          <w:fldChar w:fldCharType="begin"/>
        </w:r>
        <w:r>
          <w:rPr>
            <w:noProof/>
            <w:webHidden/>
          </w:rPr>
          <w:instrText xml:space="preserve"> PAGEREF _Toc237941150 \h </w:instrText>
        </w:r>
        <w:r>
          <w:rPr>
            <w:noProof/>
            <w:webHidden/>
          </w:rPr>
        </w:r>
        <w:r>
          <w:rPr>
            <w:noProof/>
            <w:webHidden/>
          </w:rPr>
          <w:fldChar w:fldCharType="separate"/>
        </w:r>
        <w:r>
          <w:rPr>
            <w:noProof/>
            <w:webHidden/>
          </w:rPr>
          <w:t>38</w:t>
        </w:r>
        <w:r>
          <w:rPr>
            <w:noProof/>
            <w:webHidden/>
          </w:rPr>
          <w:fldChar w:fldCharType="end"/>
        </w:r>
      </w:hyperlink>
    </w:p>
    <w:p w14:paraId="2F127B8A" w14:textId="50497754" w:rsidR="00C70372" w:rsidRDefault="00C70372">
      <w:pPr>
        <w:pStyle w:val="TOC3"/>
        <w:rPr>
          <w:rFonts w:asciiTheme="minorHAnsi" w:hAnsiTheme="minorHAnsi" w:cstheme="minorBidi"/>
          <w:noProof/>
          <w:kern w:val="2"/>
          <w:szCs w:val="24"/>
          <w:lang w:val="de-CH" w:eastAsia="de-CH"/>
          <w14:ligatures w14:val="standardContextual"/>
        </w:rPr>
      </w:pPr>
      <w:hyperlink w:anchor="_Toc237941151" w:history="1">
        <w:r w:rsidRPr="005A6FC5">
          <w:rPr>
            <w:rStyle w:val="Hyperlink"/>
            <w:noProof/>
            <w:highlight w:val="yellow"/>
          </w:rPr>
          <w:t>5.3.1</w:t>
        </w:r>
        <w:r>
          <w:rPr>
            <w:rFonts w:asciiTheme="minorHAnsi" w:hAnsiTheme="minorHAnsi" w:cstheme="minorBidi"/>
            <w:noProof/>
            <w:kern w:val="2"/>
            <w:szCs w:val="24"/>
            <w:lang w:val="de-CH" w:eastAsia="de-CH"/>
            <w14:ligatures w14:val="standardContextual"/>
          </w:rPr>
          <w:tab/>
        </w:r>
        <w:r w:rsidRPr="005A6FC5">
          <w:rPr>
            <w:rStyle w:val="Hyperlink"/>
            <w:noProof/>
            <w:highlight w:val="yellow"/>
          </w:rPr>
          <w:t>ADP10</w:t>
        </w:r>
        <w:r>
          <w:rPr>
            <w:noProof/>
            <w:webHidden/>
          </w:rPr>
          <w:tab/>
        </w:r>
        <w:r>
          <w:rPr>
            <w:noProof/>
            <w:webHidden/>
          </w:rPr>
          <w:fldChar w:fldCharType="begin"/>
        </w:r>
        <w:r>
          <w:rPr>
            <w:noProof/>
            <w:webHidden/>
          </w:rPr>
          <w:instrText xml:space="preserve"> PAGEREF _Toc237941151 \h </w:instrText>
        </w:r>
        <w:r>
          <w:rPr>
            <w:noProof/>
            <w:webHidden/>
          </w:rPr>
        </w:r>
        <w:r>
          <w:rPr>
            <w:noProof/>
            <w:webHidden/>
          </w:rPr>
          <w:fldChar w:fldCharType="separate"/>
        </w:r>
        <w:r>
          <w:rPr>
            <w:noProof/>
            <w:webHidden/>
          </w:rPr>
          <w:t>38</w:t>
        </w:r>
        <w:r>
          <w:rPr>
            <w:noProof/>
            <w:webHidden/>
          </w:rPr>
          <w:fldChar w:fldCharType="end"/>
        </w:r>
      </w:hyperlink>
    </w:p>
    <w:p w14:paraId="731A2C1B" w14:textId="4AAF6627" w:rsidR="00C70372" w:rsidRDefault="00C70372">
      <w:pPr>
        <w:pStyle w:val="TOC3"/>
        <w:rPr>
          <w:rFonts w:asciiTheme="minorHAnsi" w:hAnsiTheme="minorHAnsi" w:cstheme="minorBidi"/>
          <w:noProof/>
          <w:kern w:val="2"/>
          <w:szCs w:val="24"/>
          <w:lang w:val="de-CH" w:eastAsia="de-CH"/>
          <w14:ligatures w14:val="standardContextual"/>
        </w:rPr>
      </w:pPr>
      <w:hyperlink w:anchor="_Toc237941152" w:history="1">
        <w:r w:rsidRPr="005A6FC5">
          <w:rPr>
            <w:rStyle w:val="Hyperlink"/>
            <w:noProof/>
            <w:highlight w:val="yellow"/>
          </w:rPr>
          <w:t>5.3.2</w:t>
        </w:r>
        <w:r>
          <w:rPr>
            <w:rFonts w:asciiTheme="minorHAnsi" w:hAnsiTheme="minorHAnsi" w:cstheme="minorBidi"/>
            <w:noProof/>
            <w:kern w:val="2"/>
            <w:szCs w:val="24"/>
            <w:lang w:val="de-CH" w:eastAsia="de-CH"/>
            <w14:ligatures w14:val="standardContextual"/>
          </w:rPr>
          <w:tab/>
        </w:r>
        <w:r w:rsidRPr="005A6FC5">
          <w:rPr>
            <w:rStyle w:val="Hyperlink"/>
            <w:noProof/>
            <w:highlight w:val="yellow"/>
          </w:rPr>
          <w:t>ADP06</w:t>
        </w:r>
        <w:r>
          <w:rPr>
            <w:noProof/>
            <w:webHidden/>
          </w:rPr>
          <w:tab/>
        </w:r>
        <w:r>
          <w:rPr>
            <w:noProof/>
            <w:webHidden/>
          </w:rPr>
          <w:fldChar w:fldCharType="begin"/>
        </w:r>
        <w:r>
          <w:rPr>
            <w:noProof/>
            <w:webHidden/>
          </w:rPr>
          <w:instrText xml:space="preserve"> PAGEREF _Toc237941152 \h </w:instrText>
        </w:r>
        <w:r>
          <w:rPr>
            <w:noProof/>
            <w:webHidden/>
          </w:rPr>
        </w:r>
        <w:r>
          <w:rPr>
            <w:noProof/>
            <w:webHidden/>
          </w:rPr>
          <w:fldChar w:fldCharType="separate"/>
        </w:r>
        <w:r>
          <w:rPr>
            <w:noProof/>
            <w:webHidden/>
          </w:rPr>
          <w:t>40</w:t>
        </w:r>
        <w:r>
          <w:rPr>
            <w:noProof/>
            <w:webHidden/>
          </w:rPr>
          <w:fldChar w:fldCharType="end"/>
        </w:r>
      </w:hyperlink>
    </w:p>
    <w:p w14:paraId="4E1AF2E1" w14:textId="719C91AA"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53" w:history="1">
        <w:r w:rsidRPr="005A6FC5">
          <w:rPr>
            <w:rStyle w:val="Hyperlink"/>
            <w:noProof/>
          </w:rPr>
          <w:t>5.4</w:t>
        </w:r>
        <w:r>
          <w:rPr>
            <w:rFonts w:asciiTheme="minorHAnsi" w:hAnsiTheme="minorHAnsi" w:cstheme="minorBidi"/>
            <w:caps w:val="0"/>
            <w:noProof/>
            <w:kern w:val="2"/>
            <w:szCs w:val="24"/>
            <w:lang w:val="de-CH" w:eastAsia="de-CH"/>
            <w14:ligatures w14:val="standardContextual"/>
          </w:rPr>
          <w:tab/>
        </w:r>
        <w:r w:rsidRPr="005A6FC5">
          <w:rPr>
            <w:rStyle w:val="Hyperlink"/>
            <w:noProof/>
          </w:rPr>
          <w:t>Blind Phase Simulations (</w:t>
        </w:r>
        <w:r w:rsidRPr="005A6FC5">
          <w:rPr>
            <w:rStyle w:val="Hyperlink"/>
            <w:noProof/>
            <w:highlight w:val="yellow"/>
          </w:rPr>
          <w:t>ADP07</w:t>
        </w:r>
        <w:r w:rsidRPr="005A6FC5">
          <w:rPr>
            <w:rStyle w:val="Hyperlink"/>
            <w:noProof/>
          </w:rPr>
          <w:t>)</w:t>
        </w:r>
        <w:r>
          <w:rPr>
            <w:noProof/>
            <w:webHidden/>
          </w:rPr>
          <w:tab/>
        </w:r>
        <w:r>
          <w:rPr>
            <w:noProof/>
            <w:webHidden/>
          </w:rPr>
          <w:fldChar w:fldCharType="begin"/>
        </w:r>
        <w:r>
          <w:rPr>
            <w:noProof/>
            <w:webHidden/>
          </w:rPr>
          <w:instrText xml:space="preserve"> PAGEREF _Toc237941153 \h </w:instrText>
        </w:r>
        <w:r>
          <w:rPr>
            <w:noProof/>
            <w:webHidden/>
          </w:rPr>
        </w:r>
        <w:r>
          <w:rPr>
            <w:noProof/>
            <w:webHidden/>
          </w:rPr>
          <w:fldChar w:fldCharType="separate"/>
        </w:r>
        <w:r>
          <w:rPr>
            <w:noProof/>
            <w:webHidden/>
          </w:rPr>
          <w:t>42</w:t>
        </w:r>
        <w:r>
          <w:rPr>
            <w:noProof/>
            <w:webHidden/>
          </w:rPr>
          <w:fldChar w:fldCharType="end"/>
        </w:r>
      </w:hyperlink>
    </w:p>
    <w:p w14:paraId="7AE4914E" w14:textId="2813DD6E"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54" w:history="1">
        <w:r w:rsidRPr="005A6FC5">
          <w:rPr>
            <w:rStyle w:val="Hyperlink"/>
            <w:noProof/>
          </w:rPr>
          <w:t>5.5</w:t>
        </w:r>
        <w:r>
          <w:rPr>
            <w:rFonts w:asciiTheme="minorHAnsi" w:hAnsiTheme="minorHAnsi" w:cstheme="minorBidi"/>
            <w:caps w:val="0"/>
            <w:noProof/>
            <w:kern w:val="2"/>
            <w:szCs w:val="24"/>
            <w:lang w:val="de-CH" w:eastAsia="de-CH"/>
            <w14:ligatures w14:val="standardContextual"/>
          </w:rPr>
          <w:tab/>
        </w:r>
        <w:r w:rsidRPr="005A6FC5">
          <w:rPr>
            <w:rStyle w:val="Hyperlink"/>
            <w:noProof/>
          </w:rPr>
          <w:t>DISCUSSION OF THE FORCED-TO-NATURAL CIRCULATION TRANSITION</w:t>
        </w:r>
        <w:r>
          <w:rPr>
            <w:noProof/>
            <w:webHidden/>
          </w:rPr>
          <w:tab/>
        </w:r>
        <w:r>
          <w:rPr>
            <w:noProof/>
            <w:webHidden/>
          </w:rPr>
          <w:fldChar w:fldCharType="begin"/>
        </w:r>
        <w:r>
          <w:rPr>
            <w:noProof/>
            <w:webHidden/>
          </w:rPr>
          <w:instrText xml:space="preserve"> PAGEREF _Toc237941154 \h </w:instrText>
        </w:r>
        <w:r>
          <w:rPr>
            <w:noProof/>
            <w:webHidden/>
          </w:rPr>
        </w:r>
        <w:r>
          <w:rPr>
            <w:noProof/>
            <w:webHidden/>
          </w:rPr>
          <w:fldChar w:fldCharType="separate"/>
        </w:r>
        <w:r>
          <w:rPr>
            <w:noProof/>
            <w:webHidden/>
          </w:rPr>
          <w:t>44</w:t>
        </w:r>
        <w:r>
          <w:rPr>
            <w:noProof/>
            <w:webHidden/>
          </w:rPr>
          <w:fldChar w:fldCharType="end"/>
        </w:r>
      </w:hyperlink>
    </w:p>
    <w:p w14:paraId="2DA748EF" w14:textId="503C3DCC"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55" w:history="1">
        <w:r w:rsidRPr="005A6FC5">
          <w:rPr>
            <w:rStyle w:val="Hyperlink"/>
            <w:noProof/>
          </w:rPr>
          <w:t>5.6</w:t>
        </w:r>
        <w:r>
          <w:rPr>
            <w:rFonts w:asciiTheme="minorHAnsi" w:hAnsiTheme="minorHAnsi" w:cstheme="minorBidi"/>
            <w:caps w:val="0"/>
            <w:noProof/>
            <w:kern w:val="2"/>
            <w:szCs w:val="24"/>
            <w:lang w:val="de-CH" w:eastAsia="de-CH"/>
            <w14:ligatures w14:val="standardContextual"/>
          </w:rPr>
          <w:tab/>
        </w:r>
        <w:r w:rsidRPr="005A6FC5">
          <w:rPr>
            <w:rStyle w:val="Hyperlink"/>
            <w:noProof/>
          </w:rPr>
          <w:t>CONCLUSIONS</w:t>
        </w:r>
        <w:r>
          <w:rPr>
            <w:noProof/>
            <w:webHidden/>
          </w:rPr>
          <w:tab/>
        </w:r>
        <w:r>
          <w:rPr>
            <w:noProof/>
            <w:webHidden/>
          </w:rPr>
          <w:fldChar w:fldCharType="begin"/>
        </w:r>
        <w:r>
          <w:rPr>
            <w:noProof/>
            <w:webHidden/>
          </w:rPr>
          <w:instrText xml:space="preserve"> PAGEREF _Toc237941155 \h </w:instrText>
        </w:r>
        <w:r>
          <w:rPr>
            <w:noProof/>
            <w:webHidden/>
          </w:rPr>
        </w:r>
        <w:r>
          <w:rPr>
            <w:noProof/>
            <w:webHidden/>
          </w:rPr>
          <w:fldChar w:fldCharType="separate"/>
        </w:r>
        <w:r>
          <w:rPr>
            <w:noProof/>
            <w:webHidden/>
          </w:rPr>
          <w:t>45</w:t>
        </w:r>
        <w:r>
          <w:rPr>
            <w:noProof/>
            <w:webHidden/>
          </w:rPr>
          <w:fldChar w:fldCharType="end"/>
        </w:r>
      </w:hyperlink>
    </w:p>
    <w:p w14:paraId="05A5CC60" w14:textId="66A6E607"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156" w:history="1">
        <w:r w:rsidRPr="005A6FC5">
          <w:rPr>
            <w:rStyle w:val="Hyperlink"/>
            <w:noProof/>
          </w:rPr>
          <w:t>6</w:t>
        </w:r>
        <w:r>
          <w:rPr>
            <w:rFonts w:asciiTheme="minorHAnsi" w:hAnsiTheme="minorHAnsi" w:cstheme="minorBidi"/>
            <w:caps w:val="0"/>
            <w:noProof/>
            <w:kern w:val="2"/>
            <w:szCs w:val="24"/>
            <w:lang w:val="de-CH" w:eastAsia="de-CH"/>
            <w14:ligatures w14:val="standardContextual"/>
          </w:rPr>
          <w:tab/>
        </w:r>
        <w:r w:rsidRPr="005A6FC5">
          <w:rPr>
            <w:rStyle w:val="Hyperlink"/>
            <w:noProof/>
          </w:rPr>
          <w:t>WP2: Computational Fluid Dynamics (</w:t>
        </w:r>
        <w:r w:rsidRPr="005A6FC5">
          <w:rPr>
            <w:rStyle w:val="Hyperlink"/>
            <w:noProof/>
            <w:highlight w:val="yellow"/>
          </w:rPr>
          <w:t>CFD</w:t>
        </w:r>
        <w:r w:rsidRPr="005A6FC5">
          <w:rPr>
            <w:rStyle w:val="Hyperlink"/>
            <w:noProof/>
          </w:rPr>
          <w:t>)</w:t>
        </w:r>
        <w:r>
          <w:rPr>
            <w:noProof/>
            <w:webHidden/>
          </w:rPr>
          <w:tab/>
        </w:r>
        <w:r>
          <w:rPr>
            <w:noProof/>
            <w:webHidden/>
          </w:rPr>
          <w:fldChar w:fldCharType="begin"/>
        </w:r>
        <w:r>
          <w:rPr>
            <w:noProof/>
            <w:webHidden/>
          </w:rPr>
          <w:instrText xml:space="preserve"> PAGEREF _Toc237941156 \h </w:instrText>
        </w:r>
        <w:r>
          <w:rPr>
            <w:noProof/>
            <w:webHidden/>
          </w:rPr>
        </w:r>
        <w:r>
          <w:rPr>
            <w:noProof/>
            <w:webHidden/>
          </w:rPr>
          <w:fldChar w:fldCharType="separate"/>
        </w:r>
        <w:r>
          <w:rPr>
            <w:noProof/>
            <w:webHidden/>
          </w:rPr>
          <w:t>47</w:t>
        </w:r>
        <w:r>
          <w:rPr>
            <w:noProof/>
            <w:webHidden/>
          </w:rPr>
          <w:fldChar w:fldCharType="end"/>
        </w:r>
      </w:hyperlink>
    </w:p>
    <w:p w14:paraId="449E204B" w14:textId="6A5B42D0"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57" w:history="1">
        <w:r w:rsidRPr="005A6FC5">
          <w:rPr>
            <w:rStyle w:val="Hyperlink"/>
            <w:noProof/>
          </w:rPr>
          <w:t>6.1</w:t>
        </w:r>
        <w:r>
          <w:rPr>
            <w:rFonts w:asciiTheme="minorHAnsi" w:hAnsiTheme="minorHAnsi" w:cstheme="minorBidi"/>
            <w:caps w:val="0"/>
            <w:noProof/>
            <w:kern w:val="2"/>
            <w:szCs w:val="24"/>
            <w:lang w:val="de-CH" w:eastAsia="de-CH"/>
            <w14:ligatures w14:val="standardContextual"/>
          </w:rPr>
          <w:tab/>
        </w:r>
        <w:r w:rsidRPr="005A6FC5">
          <w:rPr>
            <w:rStyle w:val="Hyperlink"/>
            <w:noProof/>
          </w:rPr>
          <w:t>Introduction</w:t>
        </w:r>
        <w:r>
          <w:rPr>
            <w:noProof/>
            <w:webHidden/>
          </w:rPr>
          <w:tab/>
        </w:r>
        <w:r>
          <w:rPr>
            <w:noProof/>
            <w:webHidden/>
          </w:rPr>
          <w:fldChar w:fldCharType="begin"/>
        </w:r>
        <w:r>
          <w:rPr>
            <w:noProof/>
            <w:webHidden/>
          </w:rPr>
          <w:instrText xml:space="preserve"> PAGEREF _Toc237941157 \h </w:instrText>
        </w:r>
        <w:r>
          <w:rPr>
            <w:noProof/>
            <w:webHidden/>
          </w:rPr>
        </w:r>
        <w:r>
          <w:rPr>
            <w:noProof/>
            <w:webHidden/>
          </w:rPr>
          <w:fldChar w:fldCharType="separate"/>
        </w:r>
        <w:r>
          <w:rPr>
            <w:noProof/>
            <w:webHidden/>
          </w:rPr>
          <w:t>47</w:t>
        </w:r>
        <w:r>
          <w:rPr>
            <w:noProof/>
            <w:webHidden/>
          </w:rPr>
          <w:fldChar w:fldCharType="end"/>
        </w:r>
      </w:hyperlink>
    </w:p>
    <w:p w14:paraId="0149B78A" w14:textId="27AB055E"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58" w:history="1">
        <w:r w:rsidRPr="005A6FC5">
          <w:rPr>
            <w:rStyle w:val="Hyperlink"/>
            <w:noProof/>
          </w:rPr>
          <w:t>6.2</w:t>
        </w:r>
        <w:r>
          <w:rPr>
            <w:rFonts w:asciiTheme="minorHAnsi" w:hAnsiTheme="minorHAnsi" w:cstheme="minorBidi"/>
            <w:caps w:val="0"/>
            <w:noProof/>
            <w:kern w:val="2"/>
            <w:szCs w:val="24"/>
            <w:lang w:val="de-CH" w:eastAsia="de-CH"/>
            <w14:ligatures w14:val="standardContextual"/>
          </w:rPr>
          <w:tab/>
        </w:r>
        <w:r w:rsidRPr="005A6FC5">
          <w:rPr>
            <w:rStyle w:val="Hyperlink"/>
            <w:noProof/>
          </w:rPr>
          <w:t>Participants</w:t>
        </w:r>
        <w:r>
          <w:rPr>
            <w:noProof/>
            <w:webHidden/>
          </w:rPr>
          <w:tab/>
        </w:r>
        <w:r>
          <w:rPr>
            <w:noProof/>
            <w:webHidden/>
          </w:rPr>
          <w:fldChar w:fldCharType="begin"/>
        </w:r>
        <w:r>
          <w:rPr>
            <w:noProof/>
            <w:webHidden/>
          </w:rPr>
          <w:instrText xml:space="preserve"> PAGEREF _Toc237941158 \h </w:instrText>
        </w:r>
        <w:r>
          <w:rPr>
            <w:noProof/>
            <w:webHidden/>
          </w:rPr>
        </w:r>
        <w:r>
          <w:rPr>
            <w:noProof/>
            <w:webHidden/>
          </w:rPr>
          <w:fldChar w:fldCharType="separate"/>
        </w:r>
        <w:r>
          <w:rPr>
            <w:noProof/>
            <w:webHidden/>
          </w:rPr>
          <w:t>48</w:t>
        </w:r>
        <w:r>
          <w:rPr>
            <w:noProof/>
            <w:webHidden/>
          </w:rPr>
          <w:fldChar w:fldCharType="end"/>
        </w:r>
      </w:hyperlink>
    </w:p>
    <w:p w14:paraId="0412D7E4" w14:textId="15C9A2F5"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59" w:history="1">
        <w:r w:rsidRPr="005A6FC5">
          <w:rPr>
            <w:rStyle w:val="Hyperlink"/>
            <w:noProof/>
          </w:rPr>
          <w:t>6.3</w:t>
        </w:r>
        <w:r>
          <w:rPr>
            <w:rFonts w:asciiTheme="minorHAnsi" w:hAnsiTheme="minorHAnsi" w:cstheme="minorBidi"/>
            <w:caps w:val="0"/>
            <w:noProof/>
            <w:kern w:val="2"/>
            <w:szCs w:val="24"/>
            <w:lang w:val="de-CH" w:eastAsia="de-CH"/>
            <w14:ligatures w14:val="standardContextual"/>
          </w:rPr>
          <w:tab/>
        </w:r>
        <w:r w:rsidRPr="005A6FC5">
          <w:rPr>
            <w:rStyle w:val="Hyperlink"/>
            <w:noProof/>
          </w:rPr>
          <w:t>Open Phase Simulations (</w:t>
        </w:r>
        <w:r w:rsidRPr="005A6FC5">
          <w:rPr>
            <w:rStyle w:val="Hyperlink"/>
            <w:noProof/>
            <w:highlight w:val="yellow"/>
          </w:rPr>
          <w:t>ADP10</w:t>
        </w:r>
        <w:r w:rsidRPr="005A6FC5">
          <w:rPr>
            <w:rStyle w:val="Hyperlink"/>
            <w:noProof/>
          </w:rPr>
          <w:t xml:space="preserve"> and </w:t>
        </w:r>
        <w:r w:rsidRPr="005A6FC5">
          <w:rPr>
            <w:rStyle w:val="Hyperlink"/>
            <w:noProof/>
            <w:highlight w:val="yellow"/>
          </w:rPr>
          <w:t>ADP06</w:t>
        </w:r>
        <w:r w:rsidRPr="005A6FC5">
          <w:rPr>
            <w:rStyle w:val="Hyperlink"/>
            <w:noProof/>
          </w:rPr>
          <w:t>)</w:t>
        </w:r>
        <w:r>
          <w:rPr>
            <w:noProof/>
            <w:webHidden/>
          </w:rPr>
          <w:tab/>
        </w:r>
        <w:r>
          <w:rPr>
            <w:noProof/>
            <w:webHidden/>
          </w:rPr>
          <w:fldChar w:fldCharType="begin"/>
        </w:r>
        <w:r>
          <w:rPr>
            <w:noProof/>
            <w:webHidden/>
          </w:rPr>
          <w:instrText xml:space="preserve"> PAGEREF _Toc237941159 \h </w:instrText>
        </w:r>
        <w:r>
          <w:rPr>
            <w:noProof/>
            <w:webHidden/>
          </w:rPr>
        </w:r>
        <w:r>
          <w:rPr>
            <w:noProof/>
            <w:webHidden/>
          </w:rPr>
          <w:fldChar w:fldCharType="separate"/>
        </w:r>
        <w:r>
          <w:rPr>
            <w:noProof/>
            <w:webHidden/>
          </w:rPr>
          <w:t>50</w:t>
        </w:r>
        <w:r>
          <w:rPr>
            <w:noProof/>
            <w:webHidden/>
          </w:rPr>
          <w:fldChar w:fldCharType="end"/>
        </w:r>
      </w:hyperlink>
    </w:p>
    <w:p w14:paraId="61F1067E" w14:textId="285CCCFC" w:rsidR="00C70372" w:rsidRDefault="00C70372">
      <w:pPr>
        <w:pStyle w:val="TOC3"/>
        <w:rPr>
          <w:rFonts w:asciiTheme="minorHAnsi" w:hAnsiTheme="minorHAnsi" w:cstheme="minorBidi"/>
          <w:noProof/>
          <w:kern w:val="2"/>
          <w:szCs w:val="24"/>
          <w:lang w:val="de-CH" w:eastAsia="de-CH"/>
          <w14:ligatures w14:val="standardContextual"/>
        </w:rPr>
      </w:pPr>
      <w:hyperlink w:anchor="_Toc237941160" w:history="1">
        <w:r w:rsidRPr="005A6FC5">
          <w:rPr>
            <w:rStyle w:val="Hyperlink"/>
            <w:noProof/>
            <w:highlight w:val="yellow"/>
          </w:rPr>
          <w:t>6.3.1</w:t>
        </w:r>
        <w:r>
          <w:rPr>
            <w:rFonts w:asciiTheme="minorHAnsi" w:hAnsiTheme="minorHAnsi" w:cstheme="minorBidi"/>
            <w:noProof/>
            <w:kern w:val="2"/>
            <w:szCs w:val="24"/>
            <w:lang w:val="de-CH" w:eastAsia="de-CH"/>
            <w14:ligatures w14:val="standardContextual"/>
          </w:rPr>
          <w:tab/>
        </w:r>
        <w:r w:rsidRPr="005A6FC5">
          <w:rPr>
            <w:rStyle w:val="Hyperlink"/>
            <w:noProof/>
            <w:highlight w:val="yellow"/>
          </w:rPr>
          <w:t>ADP10</w:t>
        </w:r>
        <w:r>
          <w:rPr>
            <w:noProof/>
            <w:webHidden/>
          </w:rPr>
          <w:tab/>
        </w:r>
        <w:r>
          <w:rPr>
            <w:noProof/>
            <w:webHidden/>
          </w:rPr>
          <w:fldChar w:fldCharType="begin"/>
        </w:r>
        <w:r>
          <w:rPr>
            <w:noProof/>
            <w:webHidden/>
          </w:rPr>
          <w:instrText xml:space="preserve"> PAGEREF _Toc237941160 \h </w:instrText>
        </w:r>
        <w:r>
          <w:rPr>
            <w:noProof/>
            <w:webHidden/>
          </w:rPr>
        </w:r>
        <w:r>
          <w:rPr>
            <w:noProof/>
            <w:webHidden/>
          </w:rPr>
          <w:fldChar w:fldCharType="separate"/>
        </w:r>
        <w:r>
          <w:rPr>
            <w:noProof/>
            <w:webHidden/>
          </w:rPr>
          <w:t>50</w:t>
        </w:r>
        <w:r>
          <w:rPr>
            <w:noProof/>
            <w:webHidden/>
          </w:rPr>
          <w:fldChar w:fldCharType="end"/>
        </w:r>
      </w:hyperlink>
    </w:p>
    <w:p w14:paraId="7692EBBD" w14:textId="6681656E" w:rsidR="00C70372" w:rsidRDefault="00C70372">
      <w:pPr>
        <w:pStyle w:val="TOC3"/>
        <w:rPr>
          <w:rFonts w:asciiTheme="minorHAnsi" w:hAnsiTheme="minorHAnsi" w:cstheme="minorBidi"/>
          <w:noProof/>
          <w:kern w:val="2"/>
          <w:szCs w:val="24"/>
          <w:lang w:val="de-CH" w:eastAsia="de-CH"/>
          <w14:ligatures w14:val="standardContextual"/>
        </w:rPr>
      </w:pPr>
      <w:hyperlink w:anchor="_Toc237941161" w:history="1">
        <w:r w:rsidRPr="005A6FC5">
          <w:rPr>
            <w:rStyle w:val="Hyperlink"/>
            <w:noProof/>
            <w:highlight w:val="yellow"/>
          </w:rPr>
          <w:t>6.3.2</w:t>
        </w:r>
        <w:r>
          <w:rPr>
            <w:rFonts w:asciiTheme="minorHAnsi" w:hAnsiTheme="minorHAnsi" w:cstheme="minorBidi"/>
            <w:noProof/>
            <w:kern w:val="2"/>
            <w:szCs w:val="24"/>
            <w:lang w:val="de-CH" w:eastAsia="de-CH"/>
            <w14:ligatures w14:val="standardContextual"/>
          </w:rPr>
          <w:tab/>
        </w:r>
        <w:r w:rsidRPr="005A6FC5">
          <w:rPr>
            <w:rStyle w:val="Hyperlink"/>
            <w:noProof/>
            <w:highlight w:val="yellow"/>
          </w:rPr>
          <w:t>ADP06</w:t>
        </w:r>
        <w:r>
          <w:rPr>
            <w:noProof/>
            <w:webHidden/>
          </w:rPr>
          <w:tab/>
        </w:r>
        <w:r>
          <w:rPr>
            <w:noProof/>
            <w:webHidden/>
          </w:rPr>
          <w:fldChar w:fldCharType="begin"/>
        </w:r>
        <w:r>
          <w:rPr>
            <w:noProof/>
            <w:webHidden/>
          </w:rPr>
          <w:instrText xml:space="preserve"> PAGEREF _Toc237941161 \h </w:instrText>
        </w:r>
        <w:r>
          <w:rPr>
            <w:noProof/>
            <w:webHidden/>
          </w:rPr>
        </w:r>
        <w:r>
          <w:rPr>
            <w:noProof/>
            <w:webHidden/>
          </w:rPr>
          <w:fldChar w:fldCharType="separate"/>
        </w:r>
        <w:r>
          <w:rPr>
            <w:noProof/>
            <w:webHidden/>
          </w:rPr>
          <w:t>51</w:t>
        </w:r>
        <w:r>
          <w:rPr>
            <w:noProof/>
            <w:webHidden/>
          </w:rPr>
          <w:fldChar w:fldCharType="end"/>
        </w:r>
      </w:hyperlink>
    </w:p>
    <w:p w14:paraId="7D6ABC0D" w14:textId="2F49E4BF" w:rsidR="00C70372" w:rsidRDefault="00C70372">
      <w:pPr>
        <w:pStyle w:val="TOC3"/>
        <w:rPr>
          <w:rFonts w:asciiTheme="minorHAnsi" w:hAnsiTheme="minorHAnsi" w:cstheme="minorBidi"/>
          <w:noProof/>
          <w:kern w:val="2"/>
          <w:szCs w:val="24"/>
          <w:lang w:val="de-CH" w:eastAsia="de-CH"/>
          <w14:ligatures w14:val="standardContextual"/>
        </w:rPr>
      </w:pPr>
      <w:hyperlink w:anchor="_Toc237941162" w:history="1">
        <w:r w:rsidRPr="005A6FC5">
          <w:rPr>
            <w:rStyle w:val="Hyperlink"/>
            <w:noProof/>
          </w:rPr>
          <w:t>6.3.3</w:t>
        </w:r>
        <w:r>
          <w:rPr>
            <w:rFonts w:asciiTheme="minorHAnsi" w:hAnsiTheme="minorHAnsi" w:cstheme="minorBidi"/>
            <w:noProof/>
            <w:kern w:val="2"/>
            <w:szCs w:val="24"/>
            <w:lang w:val="de-CH" w:eastAsia="de-CH"/>
            <w14:ligatures w14:val="standardContextual"/>
          </w:rPr>
          <w:tab/>
        </w:r>
        <w:r w:rsidRPr="005A6FC5">
          <w:rPr>
            <w:rStyle w:val="Hyperlink"/>
            <w:noProof/>
          </w:rPr>
          <w:t>Temperature deviation</w:t>
        </w:r>
        <w:r>
          <w:rPr>
            <w:noProof/>
            <w:webHidden/>
          </w:rPr>
          <w:tab/>
        </w:r>
        <w:r>
          <w:rPr>
            <w:noProof/>
            <w:webHidden/>
          </w:rPr>
          <w:fldChar w:fldCharType="begin"/>
        </w:r>
        <w:r>
          <w:rPr>
            <w:noProof/>
            <w:webHidden/>
          </w:rPr>
          <w:instrText xml:space="preserve"> PAGEREF _Toc237941162 \h </w:instrText>
        </w:r>
        <w:r>
          <w:rPr>
            <w:noProof/>
            <w:webHidden/>
          </w:rPr>
        </w:r>
        <w:r>
          <w:rPr>
            <w:noProof/>
            <w:webHidden/>
          </w:rPr>
          <w:fldChar w:fldCharType="separate"/>
        </w:r>
        <w:r>
          <w:rPr>
            <w:noProof/>
            <w:webHidden/>
          </w:rPr>
          <w:t>52</w:t>
        </w:r>
        <w:r>
          <w:rPr>
            <w:noProof/>
            <w:webHidden/>
          </w:rPr>
          <w:fldChar w:fldCharType="end"/>
        </w:r>
      </w:hyperlink>
    </w:p>
    <w:p w14:paraId="02BD2B73" w14:textId="6ABC8404"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63" w:history="1">
        <w:r w:rsidRPr="005A6FC5">
          <w:rPr>
            <w:rStyle w:val="Hyperlink"/>
            <w:noProof/>
          </w:rPr>
          <w:t>6.4</w:t>
        </w:r>
        <w:r>
          <w:rPr>
            <w:rFonts w:asciiTheme="minorHAnsi" w:hAnsiTheme="minorHAnsi" w:cstheme="minorBidi"/>
            <w:caps w:val="0"/>
            <w:noProof/>
            <w:kern w:val="2"/>
            <w:szCs w:val="24"/>
            <w:lang w:val="de-CH" w:eastAsia="de-CH"/>
            <w14:ligatures w14:val="standardContextual"/>
          </w:rPr>
          <w:tab/>
        </w:r>
        <w:r w:rsidRPr="005A6FC5">
          <w:rPr>
            <w:rStyle w:val="Hyperlink"/>
            <w:noProof/>
          </w:rPr>
          <w:t>Blind Phase Simulations (</w:t>
        </w:r>
        <w:r w:rsidRPr="005A6FC5">
          <w:rPr>
            <w:rStyle w:val="Hyperlink"/>
            <w:noProof/>
            <w:highlight w:val="yellow"/>
          </w:rPr>
          <w:t>ADP07</w:t>
        </w:r>
        <w:r w:rsidRPr="005A6FC5">
          <w:rPr>
            <w:rStyle w:val="Hyperlink"/>
            <w:noProof/>
          </w:rPr>
          <w:t>)</w:t>
        </w:r>
        <w:r>
          <w:rPr>
            <w:noProof/>
            <w:webHidden/>
          </w:rPr>
          <w:tab/>
        </w:r>
        <w:r>
          <w:rPr>
            <w:noProof/>
            <w:webHidden/>
          </w:rPr>
          <w:fldChar w:fldCharType="begin"/>
        </w:r>
        <w:r>
          <w:rPr>
            <w:noProof/>
            <w:webHidden/>
          </w:rPr>
          <w:instrText xml:space="preserve"> PAGEREF _Toc237941163 \h </w:instrText>
        </w:r>
        <w:r>
          <w:rPr>
            <w:noProof/>
            <w:webHidden/>
          </w:rPr>
        </w:r>
        <w:r>
          <w:rPr>
            <w:noProof/>
            <w:webHidden/>
          </w:rPr>
          <w:fldChar w:fldCharType="separate"/>
        </w:r>
        <w:r>
          <w:rPr>
            <w:noProof/>
            <w:webHidden/>
          </w:rPr>
          <w:t>55</w:t>
        </w:r>
        <w:r>
          <w:rPr>
            <w:noProof/>
            <w:webHidden/>
          </w:rPr>
          <w:fldChar w:fldCharType="end"/>
        </w:r>
      </w:hyperlink>
    </w:p>
    <w:p w14:paraId="2E387D78" w14:textId="6A7B00C1" w:rsidR="00C70372" w:rsidRDefault="00C70372">
      <w:pPr>
        <w:pStyle w:val="TOC3"/>
        <w:rPr>
          <w:rFonts w:asciiTheme="minorHAnsi" w:hAnsiTheme="minorHAnsi" w:cstheme="minorBidi"/>
          <w:noProof/>
          <w:kern w:val="2"/>
          <w:szCs w:val="24"/>
          <w:lang w:val="de-CH" w:eastAsia="de-CH"/>
          <w14:ligatures w14:val="standardContextual"/>
        </w:rPr>
      </w:pPr>
      <w:hyperlink w:anchor="_Toc237941164" w:history="1">
        <w:r w:rsidRPr="005A6FC5">
          <w:rPr>
            <w:rStyle w:val="Hyperlink"/>
            <w:noProof/>
          </w:rPr>
          <w:t>6.4.1</w:t>
        </w:r>
        <w:r>
          <w:rPr>
            <w:rFonts w:asciiTheme="minorHAnsi" w:hAnsiTheme="minorHAnsi" w:cstheme="minorBidi"/>
            <w:noProof/>
            <w:kern w:val="2"/>
            <w:szCs w:val="24"/>
            <w:lang w:val="de-CH" w:eastAsia="de-CH"/>
            <w14:ligatures w14:val="standardContextual"/>
          </w:rPr>
          <w:tab/>
        </w:r>
        <w:r w:rsidRPr="005A6FC5">
          <w:rPr>
            <w:rStyle w:val="Hyperlink"/>
            <w:noProof/>
          </w:rPr>
          <w:t>Temperature deviation</w:t>
        </w:r>
        <w:r>
          <w:rPr>
            <w:noProof/>
            <w:webHidden/>
          </w:rPr>
          <w:tab/>
        </w:r>
        <w:r>
          <w:rPr>
            <w:noProof/>
            <w:webHidden/>
          </w:rPr>
          <w:fldChar w:fldCharType="begin"/>
        </w:r>
        <w:r>
          <w:rPr>
            <w:noProof/>
            <w:webHidden/>
          </w:rPr>
          <w:instrText xml:space="preserve"> PAGEREF _Toc237941164 \h </w:instrText>
        </w:r>
        <w:r>
          <w:rPr>
            <w:noProof/>
            <w:webHidden/>
          </w:rPr>
        </w:r>
        <w:r>
          <w:rPr>
            <w:noProof/>
            <w:webHidden/>
          </w:rPr>
          <w:fldChar w:fldCharType="separate"/>
        </w:r>
        <w:r>
          <w:rPr>
            <w:noProof/>
            <w:webHidden/>
          </w:rPr>
          <w:t>56</w:t>
        </w:r>
        <w:r>
          <w:rPr>
            <w:noProof/>
            <w:webHidden/>
          </w:rPr>
          <w:fldChar w:fldCharType="end"/>
        </w:r>
      </w:hyperlink>
    </w:p>
    <w:p w14:paraId="48324242" w14:textId="191A51B1"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65" w:history="1">
        <w:r w:rsidRPr="005A6FC5">
          <w:rPr>
            <w:rStyle w:val="Hyperlink"/>
            <w:noProof/>
          </w:rPr>
          <w:t>6.5</w:t>
        </w:r>
        <w:r>
          <w:rPr>
            <w:rFonts w:asciiTheme="minorHAnsi" w:hAnsiTheme="minorHAnsi" w:cstheme="minorBidi"/>
            <w:caps w:val="0"/>
            <w:noProof/>
            <w:kern w:val="2"/>
            <w:szCs w:val="24"/>
            <w:lang w:val="de-CH" w:eastAsia="de-CH"/>
            <w14:ligatures w14:val="standardContextual"/>
          </w:rPr>
          <w:tab/>
        </w:r>
        <w:r w:rsidRPr="005A6FC5">
          <w:rPr>
            <w:rStyle w:val="Hyperlink"/>
            <w:noProof/>
          </w:rPr>
          <w:t>Normalization of temperature deviations</w:t>
        </w:r>
        <w:r>
          <w:rPr>
            <w:noProof/>
            <w:webHidden/>
          </w:rPr>
          <w:tab/>
        </w:r>
        <w:r>
          <w:rPr>
            <w:noProof/>
            <w:webHidden/>
          </w:rPr>
          <w:fldChar w:fldCharType="begin"/>
        </w:r>
        <w:r>
          <w:rPr>
            <w:noProof/>
            <w:webHidden/>
          </w:rPr>
          <w:instrText xml:space="preserve"> PAGEREF _Toc237941165 \h </w:instrText>
        </w:r>
        <w:r>
          <w:rPr>
            <w:noProof/>
            <w:webHidden/>
          </w:rPr>
        </w:r>
        <w:r>
          <w:rPr>
            <w:noProof/>
            <w:webHidden/>
          </w:rPr>
          <w:fldChar w:fldCharType="separate"/>
        </w:r>
        <w:r>
          <w:rPr>
            <w:noProof/>
            <w:webHidden/>
          </w:rPr>
          <w:t>58</w:t>
        </w:r>
        <w:r>
          <w:rPr>
            <w:noProof/>
            <w:webHidden/>
          </w:rPr>
          <w:fldChar w:fldCharType="end"/>
        </w:r>
      </w:hyperlink>
    </w:p>
    <w:p w14:paraId="4B24AA67" w14:textId="5DAD2E15" w:rsidR="00C70372" w:rsidRDefault="00C70372">
      <w:pPr>
        <w:pStyle w:val="TOC3"/>
        <w:rPr>
          <w:rFonts w:asciiTheme="minorHAnsi" w:hAnsiTheme="minorHAnsi" w:cstheme="minorBidi"/>
          <w:noProof/>
          <w:kern w:val="2"/>
          <w:szCs w:val="24"/>
          <w:lang w:val="de-CH" w:eastAsia="de-CH"/>
          <w14:ligatures w14:val="standardContextual"/>
        </w:rPr>
      </w:pPr>
      <w:hyperlink w:anchor="_Toc237941166" w:history="1">
        <w:r w:rsidRPr="005A6FC5">
          <w:rPr>
            <w:rStyle w:val="Hyperlink"/>
            <w:noProof/>
          </w:rPr>
          <w:t>6.5.1</w:t>
        </w:r>
        <w:r>
          <w:rPr>
            <w:rFonts w:asciiTheme="minorHAnsi" w:hAnsiTheme="minorHAnsi" w:cstheme="minorBidi"/>
            <w:noProof/>
            <w:kern w:val="2"/>
            <w:szCs w:val="24"/>
            <w:lang w:val="de-CH" w:eastAsia="de-CH"/>
            <w14:ligatures w14:val="standardContextual"/>
          </w:rPr>
          <w:tab/>
        </w:r>
        <w:r w:rsidRPr="005A6FC5">
          <w:rPr>
            <w:rStyle w:val="Hyperlink"/>
            <w:noProof/>
          </w:rPr>
          <w:t>Total rise of temperature</w:t>
        </w:r>
        <w:r>
          <w:rPr>
            <w:noProof/>
            <w:webHidden/>
          </w:rPr>
          <w:tab/>
        </w:r>
        <w:r>
          <w:rPr>
            <w:noProof/>
            <w:webHidden/>
          </w:rPr>
          <w:fldChar w:fldCharType="begin"/>
        </w:r>
        <w:r>
          <w:rPr>
            <w:noProof/>
            <w:webHidden/>
          </w:rPr>
          <w:instrText xml:space="preserve"> PAGEREF _Toc237941166 \h </w:instrText>
        </w:r>
        <w:r>
          <w:rPr>
            <w:noProof/>
            <w:webHidden/>
          </w:rPr>
        </w:r>
        <w:r>
          <w:rPr>
            <w:noProof/>
            <w:webHidden/>
          </w:rPr>
          <w:fldChar w:fldCharType="separate"/>
        </w:r>
        <w:r>
          <w:rPr>
            <w:noProof/>
            <w:webHidden/>
          </w:rPr>
          <w:t>58</w:t>
        </w:r>
        <w:r>
          <w:rPr>
            <w:noProof/>
            <w:webHidden/>
          </w:rPr>
          <w:fldChar w:fldCharType="end"/>
        </w:r>
      </w:hyperlink>
    </w:p>
    <w:p w14:paraId="58AA15BF" w14:textId="0E1E5B93" w:rsidR="00C70372" w:rsidRDefault="00C70372">
      <w:pPr>
        <w:pStyle w:val="TOC3"/>
        <w:rPr>
          <w:rFonts w:asciiTheme="minorHAnsi" w:hAnsiTheme="minorHAnsi" w:cstheme="minorBidi"/>
          <w:noProof/>
          <w:kern w:val="2"/>
          <w:szCs w:val="24"/>
          <w:lang w:val="de-CH" w:eastAsia="de-CH"/>
          <w14:ligatures w14:val="standardContextual"/>
        </w:rPr>
      </w:pPr>
      <w:hyperlink w:anchor="_Toc237941167" w:history="1">
        <w:r w:rsidRPr="005A6FC5">
          <w:rPr>
            <w:rStyle w:val="Hyperlink"/>
            <w:noProof/>
          </w:rPr>
          <w:t>6.5.2</w:t>
        </w:r>
        <w:r>
          <w:rPr>
            <w:rFonts w:asciiTheme="minorHAnsi" w:hAnsiTheme="minorHAnsi" w:cstheme="minorBidi"/>
            <w:noProof/>
            <w:kern w:val="2"/>
            <w:szCs w:val="24"/>
            <w:lang w:val="de-CH" w:eastAsia="de-CH"/>
            <w14:ligatures w14:val="standardContextual"/>
          </w:rPr>
          <w:tab/>
        </w:r>
        <w:r w:rsidRPr="005A6FC5">
          <w:rPr>
            <w:rStyle w:val="Hyperlink"/>
            <w:noProof/>
          </w:rPr>
          <w:t>Local rise of temperature</w:t>
        </w:r>
        <w:r>
          <w:rPr>
            <w:noProof/>
            <w:webHidden/>
          </w:rPr>
          <w:tab/>
        </w:r>
        <w:r>
          <w:rPr>
            <w:noProof/>
            <w:webHidden/>
          </w:rPr>
          <w:fldChar w:fldCharType="begin"/>
        </w:r>
        <w:r>
          <w:rPr>
            <w:noProof/>
            <w:webHidden/>
          </w:rPr>
          <w:instrText xml:space="preserve"> PAGEREF _Toc237941167 \h </w:instrText>
        </w:r>
        <w:r>
          <w:rPr>
            <w:noProof/>
            <w:webHidden/>
          </w:rPr>
        </w:r>
        <w:r>
          <w:rPr>
            <w:noProof/>
            <w:webHidden/>
          </w:rPr>
          <w:fldChar w:fldCharType="separate"/>
        </w:r>
        <w:r>
          <w:rPr>
            <w:noProof/>
            <w:webHidden/>
          </w:rPr>
          <w:t>58</w:t>
        </w:r>
        <w:r>
          <w:rPr>
            <w:noProof/>
            <w:webHidden/>
          </w:rPr>
          <w:fldChar w:fldCharType="end"/>
        </w:r>
      </w:hyperlink>
    </w:p>
    <w:p w14:paraId="1011228C" w14:textId="01BA566F" w:rsidR="00C70372" w:rsidRDefault="00C70372">
      <w:pPr>
        <w:pStyle w:val="TOC3"/>
        <w:rPr>
          <w:rFonts w:asciiTheme="minorHAnsi" w:hAnsiTheme="minorHAnsi" w:cstheme="minorBidi"/>
          <w:noProof/>
          <w:kern w:val="2"/>
          <w:szCs w:val="24"/>
          <w:lang w:val="de-CH" w:eastAsia="de-CH"/>
          <w14:ligatures w14:val="standardContextual"/>
        </w:rPr>
      </w:pPr>
      <w:hyperlink w:anchor="_Toc237941168" w:history="1">
        <w:r w:rsidRPr="005A6FC5">
          <w:rPr>
            <w:rStyle w:val="Hyperlink"/>
            <w:noProof/>
          </w:rPr>
          <w:t>6.5.3</w:t>
        </w:r>
        <w:r>
          <w:rPr>
            <w:rFonts w:asciiTheme="minorHAnsi" w:hAnsiTheme="minorHAnsi" w:cstheme="minorBidi"/>
            <w:noProof/>
            <w:kern w:val="2"/>
            <w:szCs w:val="24"/>
            <w:lang w:val="de-CH" w:eastAsia="de-CH"/>
            <w14:ligatures w14:val="standardContextual"/>
          </w:rPr>
          <w:tab/>
        </w:r>
        <w:r w:rsidRPr="005A6FC5">
          <w:rPr>
            <w:rStyle w:val="Hyperlink"/>
            <w:noProof/>
          </w:rPr>
          <w:t>Friction temperature</w:t>
        </w:r>
        <w:r>
          <w:rPr>
            <w:noProof/>
            <w:webHidden/>
          </w:rPr>
          <w:tab/>
        </w:r>
        <w:r>
          <w:rPr>
            <w:noProof/>
            <w:webHidden/>
          </w:rPr>
          <w:fldChar w:fldCharType="begin"/>
        </w:r>
        <w:r>
          <w:rPr>
            <w:noProof/>
            <w:webHidden/>
          </w:rPr>
          <w:instrText xml:space="preserve"> PAGEREF _Toc237941168 \h </w:instrText>
        </w:r>
        <w:r>
          <w:rPr>
            <w:noProof/>
            <w:webHidden/>
          </w:rPr>
        </w:r>
        <w:r>
          <w:rPr>
            <w:noProof/>
            <w:webHidden/>
          </w:rPr>
          <w:fldChar w:fldCharType="separate"/>
        </w:r>
        <w:r>
          <w:rPr>
            <w:noProof/>
            <w:webHidden/>
          </w:rPr>
          <w:t>58</w:t>
        </w:r>
        <w:r>
          <w:rPr>
            <w:noProof/>
            <w:webHidden/>
          </w:rPr>
          <w:fldChar w:fldCharType="end"/>
        </w:r>
      </w:hyperlink>
    </w:p>
    <w:p w14:paraId="7C670662" w14:textId="6437886C" w:rsidR="00C70372" w:rsidRDefault="00C70372">
      <w:pPr>
        <w:pStyle w:val="TOC3"/>
        <w:rPr>
          <w:rFonts w:asciiTheme="minorHAnsi" w:hAnsiTheme="minorHAnsi" w:cstheme="minorBidi"/>
          <w:noProof/>
          <w:kern w:val="2"/>
          <w:szCs w:val="24"/>
          <w:lang w:val="de-CH" w:eastAsia="de-CH"/>
          <w14:ligatures w14:val="standardContextual"/>
        </w:rPr>
      </w:pPr>
      <w:hyperlink w:anchor="_Toc237941169" w:history="1">
        <w:r w:rsidRPr="005A6FC5">
          <w:rPr>
            <w:rStyle w:val="Hyperlink"/>
            <w:noProof/>
          </w:rPr>
          <w:t>6.5.4</w:t>
        </w:r>
        <w:r>
          <w:rPr>
            <w:rFonts w:asciiTheme="minorHAnsi" w:hAnsiTheme="minorHAnsi" w:cstheme="minorBidi"/>
            <w:noProof/>
            <w:kern w:val="2"/>
            <w:szCs w:val="24"/>
            <w:lang w:val="de-CH" w:eastAsia="de-CH"/>
            <w14:ligatures w14:val="standardContextual"/>
          </w:rPr>
          <w:tab/>
        </w:r>
        <w:r w:rsidRPr="005A6FC5">
          <w:rPr>
            <w:rStyle w:val="Hyperlink"/>
            <w:noProof/>
          </w:rPr>
          <w:t>Wall-bulk ‘film’ temperature difference</w:t>
        </w:r>
        <w:r>
          <w:rPr>
            <w:noProof/>
            <w:webHidden/>
          </w:rPr>
          <w:tab/>
        </w:r>
        <w:r>
          <w:rPr>
            <w:noProof/>
            <w:webHidden/>
          </w:rPr>
          <w:fldChar w:fldCharType="begin"/>
        </w:r>
        <w:r>
          <w:rPr>
            <w:noProof/>
            <w:webHidden/>
          </w:rPr>
          <w:instrText xml:space="preserve"> PAGEREF _Toc237941169 \h </w:instrText>
        </w:r>
        <w:r>
          <w:rPr>
            <w:noProof/>
            <w:webHidden/>
          </w:rPr>
        </w:r>
        <w:r>
          <w:rPr>
            <w:noProof/>
            <w:webHidden/>
          </w:rPr>
          <w:fldChar w:fldCharType="separate"/>
        </w:r>
        <w:r>
          <w:rPr>
            <w:noProof/>
            <w:webHidden/>
          </w:rPr>
          <w:t>58</w:t>
        </w:r>
        <w:r>
          <w:rPr>
            <w:noProof/>
            <w:webHidden/>
          </w:rPr>
          <w:fldChar w:fldCharType="end"/>
        </w:r>
      </w:hyperlink>
    </w:p>
    <w:p w14:paraId="176CE048" w14:textId="70435A67"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70" w:history="1">
        <w:r w:rsidRPr="005A6FC5">
          <w:rPr>
            <w:rStyle w:val="Hyperlink"/>
            <w:noProof/>
          </w:rPr>
          <w:t>6.6</w:t>
        </w:r>
        <w:r>
          <w:rPr>
            <w:rFonts w:asciiTheme="minorHAnsi" w:hAnsiTheme="minorHAnsi" w:cstheme="minorBidi"/>
            <w:caps w:val="0"/>
            <w:noProof/>
            <w:kern w:val="2"/>
            <w:szCs w:val="24"/>
            <w:lang w:val="de-CH" w:eastAsia="de-CH"/>
            <w14:ligatures w14:val="standardContextual"/>
          </w:rPr>
          <w:tab/>
        </w:r>
        <w:r w:rsidRPr="005A6FC5">
          <w:rPr>
            <w:rStyle w:val="Hyperlink"/>
            <w:noProof/>
          </w:rPr>
          <w:t>Conclusions</w:t>
        </w:r>
        <w:r>
          <w:rPr>
            <w:noProof/>
            <w:webHidden/>
          </w:rPr>
          <w:tab/>
        </w:r>
        <w:r>
          <w:rPr>
            <w:noProof/>
            <w:webHidden/>
          </w:rPr>
          <w:fldChar w:fldCharType="begin"/>
        </w:r>
        <w:r>
          <w:rPr>
            <w:noProof/>
            <w:webHidden/>
          </w:rPr>
          <w:instrText xml:space="preserve"> PAGEREF _Toc237941170 \h </w:instrText>
        </w:r>
        <w:r>
          <w:rPr>
            <w:noProof/>
            <w:webHidden/>
          </w:rPr>
        </w:r>
        <w:r>
          <w:rPr>
            <w:noProof/>
            <w:webHidden/>
          </w:rPr>
          <w:fldChar w:fldCharType="separate"/>
        </w:r>
        <w:r>
          <w:rPr>
            <w:noProof/>
            <w:webHidden/>
          </w:rPr>
          <w:t>59</w:t>
        </w:r>
        <w:r>
          <w:rPr>
            <w:noProof/>
            <w:webHidden/>
          </w:rPr>
          <w:fldChar w:fldCharType="end"/>
        </w:r>
      </w:hyperlink>
    </w:p>
    <w:p w14:paraId="46E4D53D" w14:textId="2C8C7908"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171" w:history="1">
        <w:r w:rsidRPr="005A6FC5">
          <w:rPr>
            <w:rStyle w:val="Hyperlink"/>
            <w:noProof/>
          </w:rPr>
          <w:t>7</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WP3</w:t>
        </w:r>
        <w:r w:rsidRPr="005A6FC5">
          <w:rPr>
            <w:rStyle w:val="Hyperlink"/>
            <w:noProof/>
          </w:rPr>
          <w:t>: Subchannel Analysis</w:t>
        </w:r>
        <w:r>
          <w:rPr>
            <w:noProof/>
            <w:webHidden/>
          </w:rPr>
          <w:tab/>
        </w:r>
        <w:r>
          <w:rPr>
            <w:noProof/>
            <w:webHidden/>
          </w:rPr>
          <w:fldChar w:fldCharType="begin"/>
        </w:r>
        <w:r>
          <w:rPr>
            <w:noProof/>
            <w:webHidden/>
          </w:rPr>
          <w:instrText xml:space="preserve"> PAGEREF _Toc237941171 \h </w:instrText>
        </w:r>
        <w:r>
          <w:rPr>
            <w:noProof/>
            <w:webHidden/>
          </w:rPr>
        </w:r>
        <w:r>
          <w:rPr>
            <w:noProof/>
            <w:webHidden/>
          </w:rPr>
          <w:fldChar w:fldCharType="separate"/>
        </w:r>
        <w:r>
          <w:rPr>
            <w:noProof/>
            <w:webHidden/>
          </w:rPr>
          <w:t>60</w:t>
        </w:r>
        <w:r>
          <w:rPr>
            <w:noProof/>
            <w:webHidden/>
          </w:rPr>
          <w:fldChar w:fldCharType="end"/>
        </w:r>
      </w:hyperlink>
    </w:p>
    <w:p w14:paraId="53D57002" w14:textId="793C0A1E"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72" w:history="1">
        <w:r w:rsidRPr="005A6FC5">
          <w:rPr>
            <w:rStyle w:val="Hyperlink"/>
            <w:noProof/>
          </w:rPr>
          <w:t>7.1</w:t>
        </w:r>
        <w:r>
          <w:rPr>
            <w:rFonts w:asciiTheme="minorHAnsi" w:hAnsiTheme="minorHAnsi" w:cstheme="minorBidi"/>
            <w:caps w:val="0"/>
            <w:noProof/>
            <w:kern w:val="2"/>
            <w:szCs w:val="24"/>
            <w:lang w:val="de-CH" w:eastAsia="de-CH"/>
            <w14:ligatures w14:val="standardContextual"/>
          </w:rPr>
          <w:tab/>
        </w:r>
        <w:r w:rsidRPr="005A6FC5">
          <w:rPr>
            <w:rStyle w:val="Hyperlink"/>
            <w:noProof/>
          </w:rPr>
          <w:t>Introduction</w:t>
        </w:r>
        <w:r>
          <w:rPr>
            <w:noProof/>
            <w:webHidden/>
          </w:rPr>
          <w:tab/>
        </w:r>
        <w:r>
          <w:rPr>
            <w:noProof/>
            <w:webHidden/>
          </w:rPr>
          <w:fldChar w:fldCharType="begin"/>
        </w:r>
        <w:r>
          <w:rPr>
            <w:noProof/>
            <w:webHidden/>
          </w:rPr>
          <w:instrText xml:space="preserve"> PAGEREF _Toc237941172 \h </w:instrText>
        </w:r>
        <w:r>
          <w:rPr>
            <w:noProof/>
            <w:webHidden/>
          </w:rPr>
        </w:r>
        <w:r>
          <w:rPr>
            <w:noProof/>
            <w:webHidden/>
          </w:rPr>
          <w:fldChar w:fldCharType="separate"/>
        </w:r>
        <w:r>
          <w:rPr>
            <w:noProof/>
            <w:webHidden/>
          </w:rPr>
          <w:t>60</w:t>
        </w:r>
        <w:r>
          <w:rPr>
            <w:noProof/>
            <w:webHidden/>
          </w:rPr>
          <w:fldChar w:fldCharType="end"/>
        </w:r>
      </w:hyperlink>
    </w:p>
    <w:p w14:paraId="3E36D751" w14:textId="04838056"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73" w:history="1">
        <w:r w:rsidRPr="005A6FC5">
          <w:rPr>
            <w:rStyle w:val="Hyperlink"/>
            <w:noProof/>
            <w:lang w:val="en-US"/>
          </w:rPr>
          <w:t>7.2</w:t>
        </w:r>
        <w:r>
          <w:rPr>
            <w:rFonts w:asciiTheme="minorHAnsi" w:hAnsiTheme="minorHAnsi" w:cstheme="minorBidi"/>
            <w:caps w:val="0"/>
            <w:noProof/>
            <w:kern w:val="2"/>
            <w:szCs w:val="24"/>
            <w:lang w:val="de-CH" w:eastAsia="de-CH"/>
            <w14:ligatures w14:val="standardContextual"/>
          </w:rPr>
          <w:tab/>
        </w:r>
        <w:r w:rsidRPr="005A6FC5">
          <w:rPr>
            <w:rStyle w:val="Hyperlink"/>
            <w:noProof/>
            <w:lang w:val="en-US"/>
          </w:rPr>
          <w:t>Description of expected and optional output</w:t>
        </w:r>
        <w:r>
          <w:rPr>
            <w:noProof/>
            <w:webHidden/>
          </w:rPr>
          <w:tab/>
        </w:r>
        <w:r>
          <w:rPr>
            <w:noProof/>
            <w:webHidden/>
          </w:rPr>
          <w:fldChar w:fldCharType="begin"/>
        </w:r>
        <w:r>
          <w:rPr>
            <w:noProof/>
            <w:webHidden/>
          </w:rPr>
          <w:instrText xml:space="preserve"> PAGEREF _Toc237941173 \h </w:instrText>
        </w:r>
        <w:r>
          <w:rPr>
            <w:noProof/>
            <w:webHidden/>
          </w:rPr>
        </w:r>
        <w:r>
          <w:rPr>
            <w:noProof/>
            <w:webHidden/>
          </w:rPr>
          <w:fldChar w:fldCharType="separate"/>
        </w:r>
        <w:r>
          <w:rPr>
            <w:noProof/>
            <w:webHidden/>
          </w:rPr>
          <w:t>60</w:t>
        </w:r>
        <w:r>
          <w:rPr>
            <w:noProof/>
            <w:webHidden/>
          </w:rPr>
          <w:fldChar w:fldCharType="end"/>
        </w:r>
      </w:hyperlink>
    </w:p>
    <w:p w14:paraId="58EF090E" w14:textId="5DE52021"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74" w:history="1">
        <w:r w:rsidRPr="005A6FC5">
          <w:rPr>
            <w:rStyle w:val="Hyperlink"/>
            <w:noProof/>
            <w:lang w:val="en-US"/>
          </w:rPr>
          <w:t>7.3</w:t>
        </w:r>
        <w:r>
          <w:rPr>
            <w:rFonts w:asciiTheme="minorHAnsi" w:hAnsiTheme="minorHAnsi" w:cstheme="minorBidi"/>
            <w:caps w:val="0"/>
            <w:noProof/>
            <w:kern w:val="2"/>
            <w:szCs w:val="24"/>
            <w:lang w:val="de-CH" w:eastAsia="de-CH"/>
            <w14:ligatures w14:val="standardContextual"/>
          </w:rPr>
          <w:tab/>
        </w:r>
        <w:r w:rsidRPr="005A6FC5">
          <w:rPr>
            <w:rStyle w:val="Hyperlink"/>
            <w:noProof/>
            <w:lang w:val="en-US"/>
          </w:rPr>
          <w:t>Participants</w:t>
        </w:r>
        <w:r>
          <w:rPr>
            <w:noProof/>
            <w:webHidden/>
          </w:rPr>
          <w:tab/>
        </w:r>
        <w:r>
          <w:rPr>
            <w:noProof/>
            <w:webHidden/>
          </w:rPr>
          <w:fldChar w:fldCharType="begin"/>
        </w:r>
        <w:r>
          <w:rPr>
            <w:noProof/>
            <w:webHidden/>
          </w:rPr>
          <w:instrText xml:space="preserve"> PAGEREF _Toc237941174 \h </w:instrText>
        </w:r>
        <w:r>
          <w:rPr>
            <w:noProof/>
            <w:webHidden/>
          </w:rPr>
        </w:r>
        <w:r>
          <w:rPr>
            <w:noProof/>
            <w:webHidden/>
          </w:rPr>
          <w:fldChar w:fldCharType="separate"/>
        </w:r>
        <w:r>
          <w:rPr>
            <w:noProof/>
            <w:webHidden/>
          </w:rPr>
          <w:t>60</w:t>
        </w:r>
        <w:r>
          <w:rPr>
            <w:noProof/>
            <w:webHidden/>
          </w:rPr>
          <w:fldChar w:fldCharType="end"/>
        </w:r>
      </w:hyperlink>
    </w:p>
    <w:p w14:paraId="653B34A0" w14:textId="59ACAEC2"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75" w:history="1">
        <w:r w:rsidRPr="005A6FC5">
          <w:rPr>
            <w:rStyle w:val="Hyperlink"/>
            <w:noProof/>
          </w:rPr>
          <w:t>7.4</w:t>
        </w:r>
        <w:r>
          <w:rPr>
            <w:rFonts w:asciiTheme="minorHAnsi" w:hAnsiTheme="minorHAnsi" w:cstheme="minorBidi"/>
            <w:caps w:val="0"/>
            <w:noProof/>
            <w:kern w:val="2"/>
            <w:szCs w:val="24"/>
            <w:lang w:val="de-CH" w:eastAsia="de-CH"/>
            <w14:ligatures w14:val="standardContextual"/>
          </w:rPr>
          <w:tab/>
        </w:r>
        <w:r w:rsidRPr="005A6FC5">
          <w:rPr>
            <w:rStyle w:val="Hyperlink"/>
            <w:noProof/>
          </w:rPr>
          <w:t>Open phase simulations</w:t>
        </w:r>
        <w:r>
          <w:rPr>
            <w:noProof/>
            <w:webHidden/>
          </w:rPr>
          <w:tab/>
        </w:r>
        <w:r>
          <w:rPr>
            <w:noProof/>
            <w:webHidden/>
          </w:rPr>
          <w:fldChar w:fldCharType="begin"/>
        </w:r>
        <w:r>
          <w:rPr>
            <w:noProof/>
            <w:webHidden/>
          </w:rPr>
          <w:instrText xml:space="preserve"> PAGEREF _Toc237941175 \h </w:instrText>
        </w:r>
        <w:r>
          <w:rPr>
            <w:noProof/>
            <w:webHidden/>
          </w:rPr>
        </w:r>
        <w:r>
          <w:rPr>
            <w:noProof/>
            <w:webHidden/>
          </w:rPr>
          <w:fldChar w:fldCharType="separate"/>
        </w:r>
        <w:r>
          <w:rPr>
            <w:noProof/>
            <w:webHidden/>
          </w:rPr>
          <w:t>62</w:t>
        </w:r>
        <w:r>
          <w:rPr>
            <w:noProof/>
            <w:webHidden/>
          </w:rPr>
          <w:fldChar w:fldCharType="end"/>
        </w:r>
      </w:hyperlink>
    </w:p>
    <w:p w14:paraId="2B5ED676" w14:textId="6D2943C5" w:rsidR="00C70372" w:rsidRDefault="00C70372">
      <w:pPr>
        <w:pStyle w:val="TOC3"/>
        <w:rPr>
          <w:rFonts w:asciiTheme="minorHAnsi" w:hAnsiTheme="minorHAnsi" w:cstheme="minorBidi"/>
          <w:noProof/>
          <w:kern w:val="2"/>
          <w:szCs w:val="24"/>
          <w:lang w:val="de-CH" w:eastAsia="de-CH"/>
          <w14:ligatures w14:val="standardContextual"/>
        </w:rPr>
      </w:pPr>
      <w:hyperlink w:anchor="_Toc237941176" w:history="1">
        <w:r w:rsidRPr="005A6FC5">
          <w:rPr>
            <w:rStyle w:val="Hyperlink"/>
            <w:noProof/>
          </w:rPr>
          <w:t>7.4.1</w:t>
        </w:r>
        <w:r>
          <w:rPr>
            <w:rFonts w:asciiTheme="minorHAnsi" w:hAnsiTheme="minorHAnsi" w:cstheme="minorBidi"/>
            <w:noProof/>
            <w:kern w:val="2"/>
            <w:szCs w:val="24"/>
            <w:lang w:val="de-CH" w:eastAsia="de-CH"/>
            <w14:ligatures w14:val="standardContextual"/>
          </w:rPr>
          <w:tab/>
        </w:r>
        <w:r w:rsidRPr="005A6FC5">
          <w:rPr>
            <w:rStyle w:val="Hyperlink"/>
            <w:noProof/>
            <w:highlight w:val="yellow"/>
          </w:rPr>
          <w:t>ADP10</w:t>
        </w:r>
        <w:r w:rsidRPr="005A6FC5">
          <w:rPr>
            <w:rStyle w:val="Hyperlink"/>
            <w:noProof/>
          </w:rPr>
          <w:t xml:space="preserve"> – All pins heated</w:t>
        </w:r>
        <w:r>
          <w:rPr>
            <w:noProof/>
            <w:webHidden/>
          </w:rPr>
          <w:tab/>
        </w:r>
        <w:r>
          <w:rPr>
            <w:noProof/>
            <w:webHidden/>
          </w:rPr>
          <w:fldChar w:fldCharType="begin"/>
        </w:r>
        <w:r>
          <w:rPr>
            <w:noProof/>
            <w:webHidden/>
          </w:rPr>
          <w:instrText xml:space="preserve"> PAGEREF _Toc237941176 \h </w:instrText>
        </w:r>
        <w:r>
          <w:rPr>
            <w:noProof/>
            <w:webHidden/>
          </w:rPr>
        </w:r>
        <w:r>
          <w:rPr>
            <w:noProof/>
            <w:webHidden/>
          </w:rPr>
          <w:fldChar w:fldCharType="separate"/>
        </w:r>
        <w:r>
          <w:rPr>
            <w:noProof/>
            <w:webHidden/>
          </w:rPr>
          <w:t>62</w:t>
        </w:r>
        <w:r>
          <w:rPr>
            <w:noProof/>
            <w:webHidden/>
          </w:rPr>
          <w:fldChar w:fldCharType="end"/>
        </w:r>
      </w:hyperlink>
    </w:p>
    <w:p w14:paraId="70563BC4" w14:textId="723A231B" w:rsidR="00C70372" w:rsidRDefault="00C70372">
      <w:pPr>
        <w:pStyle w:val="TOC3"/>
        <w:rPr>
          <w:rFonts w:asciiTheme="minorHAnsi" w:hAnsiTheme="minorHAnsi" w:cstheme="minorBidi"/>
          <w:noProof/>
          <w:kern w:val="2"/>
          <w:szCs w:val="24"/>
          <w:lang w:val="de-CH" w:eastAsia="de-CH"/>
          <w14:ligatures w14:val="standardContextual"/>
        </w:rPr>
      </w:pPr>
      <w:hyperlink w:anchor="_Toc237941177" w:history="1">
        <w:r w:rsidRPr="005A6FC5">
          <w:rPr>
            <w:rStyle w:val="Hyperlink"/>
            <w:noProof/>
          </w:rPr>
          <w:t>7.4.2</w:t>
        </w:r>
        <w:r>
          <w:rPr>
            <w:rFonts w:asciiTheme="minorHAnsi" w:hAnsiTheme="minorHAnsi" w:cstheme="minorBidi"/>
            <w:noProof/>
            <w:kern w:val="2"/>
            <w:szCs w:val="24"/>
            <w:lang w:val="de-CH" w:eastAsia="de-CH"/>
            <w14:ligatures w14:val="standardContextual"/>
          </w:rPr>
          <w:tab/>
        </w:r>
        <w:r w:rsidRPr="005A6FC5">
          <w:rPr>
            <w:rStyle w:val="Hyperlink"/>
            <w:noProof/>
          </w:rPr>
          <w:t>ADP06 – Only 7 central pins heated</w:t>
        </w:r>
        <w:r>
          <w:rPr>
            <w:noProof/>
            <w:webHidden/>
          </w:rPr>
          <w:tab/>
        </w:r>
        <w:r>
          <w:rPr>
            <w:noProof/>
            <w:webHidden/>
          </w:rPr>
          <w:fldChar w:fldCharType="begin"/>
        </w:r>
        <w:r>
          <w:rPr>
            <w:noProof/>
            <w:webHidden/>
          </w:rPr>
          <w:instrText xml:space="preserve"> PAGEREF _Toc237941177 \h </w:instrText>
        </w:r>
        <w:r>
          <w:rPr>
            <w:noProof/>
            <w:webHidden/>
          </w:rPr>
        </w:r>
        <w:r>
          <w:rPr>
            <w:noProof/>
            <w:webHidden/>
          </w:rPr>
          <w:fldChar w:fldCharType="separate"/>
        </w:r>
        <w:r>
          <w:rPr>
            <w:noProof/>
            <w:webHidden/>
          </w:rPr>
          <w:t>65</w:t>
        </w:r>
        <w:r>
          <w:rPr>
            <w:noProof/>
            <w:webHidden/>
          </w:rPr>
          <w:fldChar w:fldCharType="end"/>
        </w:r>
      </w:hyperlink>
    </w:p>
    <w:p w14:paraId="373FB24F" w14:textId="2FD3C3CD"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78" w:history="1">
        <w:r w:rsidRPr="005A6FC5">
          <w:rPr>
            <w:rStyle w:val="Hyperlink"/>
            <w:noProof/>
          </w:rPr>
          <w:t>7.5</w:t>
        </w:r>
        <w:r>
          <w:rPr>
            <w:rFonts w:asciiTheme="minorHAnsi" w:hAnsiTheme="minorHAnsi" w:cstheme="minorBidi"/>
            <w:caps w:val="0"/>
            <w:noProof/>
            <w:kern w:val="2"/>
            <w:szCs w:val="24"/>
            <w:lang w:val="de-CH" w:eastAsia="de-CH"/>
            <w14:ligatures w14:val="standardContextual"/>
          </w:rPr>
          <w:tab/>
        </w:r>
        <w:r w:rsidRPr="005A6FC5">
          <w:rPr>
            <w:rStyle w:val="Hyperlink"/>
            <w:noProof/>
          </w:rPr>
          <w:t>Blind phase simulations</w:t>
        </w:r>
        <w:r>
          <w:rPr>
            <w:noProof/>
            <w:webHidden/>
          </w:rPr>
          <w:tab/>
        </w:r>
        <w:r>
          <w:rPr>
            <w:noProof/>
            <w:webHidden/>
          </w:rPr>
          <w:fldChar w:fldCharType="begin"/>
        </w:r>
        <w:r>
          <w:rPr>
            <w:noProof/>
            <w:webHidden/>
          </w:rPr>
          <w:instrText xml:space="preserve"> PAGEREF _Toc237941178 \h </w:instrText>
        </w:r>
        <w:r>
          <w:rPr>
            <w:noProof/>
            <w:webHidden/>
          </w:rPr>
        </w:r>
        <w:r>
          <w:rPr>
            <w:noProof/>
            <w:webHidden/>
          </w:rPr>
          <w:fldChar w:fldCharType="separate"/>
        </w:r>
        <w:r>
          <w:rPr>
            <w:noProof/>
            <w:webHidden/>
          </w:rPr>
          <w:t>69</w:t>
        </w:r>
        <w:r>
          <w:rPr>
            <w:noProof/>
            <w:webHidden/>
          </w:rPr>
          <w:fldChar w:fldCharType="end"/>
        </w:r>
      </w:hyperlink>
    </w:p>
    <w:p w14:paraId="21A84DF4" w14:textId="52471A12"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79" w:history="1">
        <w:r w:rsidRPr="005A6FC5">
          <w:rPr>
            <w:rStyle w:val="Hyperlink"/>
            <w:noProof/>
          </w:rPr>
          <w:t>7.6</w:t>
        </w:r>
        <w:r>
          <w:rPr>
            <w:rFonts w:asciiTheme="minorHAnsi" w:hAnsiTheme="minorHAnsi" w:cstheme="minorBidi"/>
            <w:caps w:val="0"/>
            <w:noProof/>
            <w:kern w:val="2"/>
            <w:szCs w:val="24"/>
            <w:lang w:val="de-CH" w:eastAsia="de-CH"/>
            <w14:ligatures w14:val="standardContextual"/>
          </w:rPr>
          <w:tab/>
        </w:r>
        <w:r w:rsidRPr="005A6FC5">
          <w:rPr>
            <w:rStyle w:val="Hyperlink"/>
            <w:noProof/>
          </w:rPr>
          <w:t>Conclusions</w:t>
        </w:r>
        <w:r>
          <w:rPr>
            <w:noProof/>
            <w:webHidden/>
          </w:rPr>
          <w:tab/>
        </w:r>
        <w:r>
          <w:rPr>
            <w:noProof/>
            <w:webHidden/>
          </w:rPr>
          <w:fldChar w:fldCharType="begin"/>
        </w:r>
        <w:r>
          <w:rPr>
            <w:noProof/>
            <w:webHidden/>
          </w:rPr>
          <w:instrText xml:space="preserve"> PAGEREF _Toc237941179 \h </w:instrText>
        </w:r>
        <w:r>
          <w:rPr>
            <w:noProof/>
            <w:webHidden/>
          </w:rPr>
        </w:r>
        <w:r>
          <w:rPr>
            <w:noProof/>
            <w:webHidden/>
          </w:rPr>
          <w:fldChar w:fldCharType="separate"/>
        </w:r>
        <w:r>
          <w:rPr>
            <w:noProof/>
            <w:webHidden/>
          </w:rPr>
          <w:t>72</w:t>
        </w:r>
        <w:r>
          <w:rPr>
            <w:noProof/>
            <w:webHidden/>
          </w:rPr>
          <w:fldChar w:fldCharType="end"/>
        </w:r>
      </w:hyperlink>
    </w:p>
    <w:p w14:paraId="50C34788" w14:textId="3E01703A"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180" w:history="1">
        <w:r w:rsidRPr="005A6FC5">
          <w:rPr>
            <w:rStyle w:val="Hyperlink"/>
            <w:noProof/>
          </w:rPr>
          <w:t>8</w:t>
        </w:r>
        <w:r>
          <w:rPr>
            <w:rFonts w:asciiTheme="minorHAnsi" w:hAnsiTheme="minorHAnsi" w:cstheme="minorBidi"/>
            <w:caps w:val="0"/>
            <w:noProof/>
            <w:kern w:val="2"/>
            <w:szCs w:val="24"/>
            <w:lang w:val="de-CH" w:eastAsia="de-CH"/>
            <w14:ligatures w14:val="standardContextual"/>
          </w:rPr>
          <w:tab/>
        </w:r>
        <w:r w:rsidRPr="005A6FC5">
          <w:rPr>
            <w:rStyle w:val="Hyperlink"/>
            <w:noProof/>
          </w:rPr>
          <w:t>WP4: Multiphysics</w:t>
        </w:r>
        <w:r>
          <w:rPr>
            <w:noProof/>
            <w:webHidden/>
          </w:rPr>
          <w:tab/>
        </w:r>
        <w:r>
          <w:rPr>
            <w:noProof/>
            <w:webHidden/>
          </w:rPr>
          <w:fldChar w:fldCharType="begin"/>
        </w:r>
        <w:r>
          <w:rPr>
            <w:noProof/>
            <w:webHidden/>
          </w:rPr>
          <w:instrText xml:space="preserve"> PAGEREF _Toc237941180 \h </w:instrText>
        </w:r>
        <w:r>
          <w:rPr>
            <w:noProof/>
            <w:webHidden/>
          </w:rPr>
        </w:r>
        <w:r>
          <w:rPr>
            <w:noProof/>
            <w:webHidden/>
          </w:rPr>
          <w:fldChar w:fldCharType="separate"/>
        </w:r>
        <w:r>
          <w:rPr>
            <w:noProof/>
            <w:webHidden/>
          </w:rPr>
          <w:t>73</w:t>
        </w:r>
        <w:r>
          <w:rPr>
            <w:noProof/>
            <w:webHidden/>
          </w:rPr>
          <w:fldChar w:fldCharType="end"/>
        </w:r>
      </w:hyperlink>
    </w:p>
    <w:p w14:paraId="6E9C0797" w14:textId="741065A6"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81" w:history="1">
        <w:r w:rsidRPr="005A6FC5">
          <w:rPr>
            <w:rStyle w:val="Hyperlink"/>
            <w:noProof/>
          </w:rPr>
          <w:t>8.1</w:t>
        </w:r>
        <w:r>
          <w:rPr>
            <w:rFonts w:asciiTheme="minorHAnsi" w:hAnsiTheme="minorHAnsi" w:cstheme="minorBidi"/>
            <w:caps w:val="0"/>
            <w:noProof/>
            <w:kern w:val="2"/>
            <w:szCs w:val="24"/>
            <w:lang w:val="de-CH" w:eastAsia="de-CH"/>
            <w14:ligatures w14:val="standardContextual"/>
          </w:rPr>
          <w:tab/>
        </w:r>
        <w:r w:rsidRPr="005A6FC5">
          <w:rPr>
            <w:rStyle w:val="Hyperlink"/>
            <w:noProof/>
          </w:rPr>
          <w:t>Introduction</w:t>
        </w:r>
        <w:r>
          <w:rPr>
            <w:noProof/>
            <w:webHidden/>
          </w:rPr>
          <w:tab/>
        </w:r>
        <w:r>
          <w:rPr>
            <w:noProof/>
            <w:webHidden/>
          </w:rPr>
          <w:fldChar w:fldCharType="begin"/>
        </w:r>
        <w:r>
          <w:rPr>
            <w:noProof/>
            <w:webHidden/>
          </w:rPr>
          <w:instrText xml:space="preserve"> PAGEREF _Toc237941181 \h </w:instrText>
        </w:r>
        <w:r>
          <w:rPr>
            <w:noProof/>
            <w:webHidden/>
          </w:rPr>
        </w:r>
        <w:r>
          <w:rPr>
            <w:noProof/>
            <w:webHidden/>
          </w:rPr>
          <w:fldChar w:fldCharType="separate"/>
        </w:r>
        <w:r>
          <w:rPr>
            <w:noProof/>
            <w:webHidden/>
          </w:rPr>
          <w:t>73</w:t>
        </w:r>
        <w:r>
          <w:rPr>
            <w:noProof/>
            <w:webHidden/>
          </w:rPr>
          <w:fldChar w:fldCharType="end"/>
        </w:r>
      </w:hyperlink>
    </w:p>
    <w:p w14:paraId="72DC2E3A" w14:textId="2C5F67BD"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82" w:history="1">
        <w:r w:rsidRPr="005A6FC5">
          <w:rPr>
            <w:rStyle w:val="Hyperlink"/>
            <w:noProof/>
          </w:rPr>
          <w:t>8.2</w:t>
        </w:r>
        <w:r>
          <w:rPr>
            <w:rFonts w:asciiTheme="minorHAnsi" w:hAnsiTheme="minorHAnsi" w:cstheme="minorBidi"/>
            <w:caps w:val="0"/>
            <w:noProof/>
            <w:kern w:val="2"/>
            <w:szCs w:val="24"/>
            <w:lang w:val="de-CH" w:eastAsia="de-CH"/>
            <w14:ligatures w14:val="standardContextual"/>
          </w:rPr>
          <w:tab/>
        </w:r>
        <w:r w:rsidRPr="005A6FC5">
          <w:rPr>
            <w:rStyle w:val="Hyperlink"/>
            <w:noProof/>
          </w:rPr>
          <w:t xml:space="preserve">Coupled </w:t>
        </w:r>
        <w:r w:rsidRPr="005A6FC5">
          <w:rPr>
            <w:rStyle w:val="Hyperlink"/>
            <w:noProof/>
            <w:highlight w:val="yellow"/>
          </w:rPr>
          <w:t>STH</w:t>
        </w:r>
        <w:r w:rsidRPr="005A6FC5">
          <w:rPr>
            <w:rStyle w:val="Hyperlink"/>
            <w:noProof/>
          </w:rPr>
          <w:t>/</w:t>
        </w:r>
        <w:r w:rsidRPr="005A6FC5">
          <w:rPr>
            <w:rStyle w:val="Hyperlink"/>
            <w:noProof/>
            <w:highlight w:val="yellow"/>
          </w:rPr>
          <w:t>CFD</w:t>
        </w:r>
        <w:r w:rsidRPr="005A6FC5">
          <w:rPr>
            <w:rStyle w:val="Hyperlink"/>
            <w:noProof/>
          </w:rPr>
          <w:t xml:space="preserve"> applications</w:t>
        </w:r>
        <w:r>
          <w:rPr>
            <w:noProof/>
            <w:webHidden/>
          </w:rPr>
          <w:tab/>
        </w:r>
        <w:r>
          <w:rPr>
            <w:noProof/>
            <w:webHidden/>
          </w:rPr>
          <w:fldChar w:fldCharType="begin"/>
        </w:r>
        <w:r>
          <w:rPr>
            <w:noProof/>
            <w:webHidden/>
          </w:rPr>
          <w:instrText xml:space="preserve"> PAGEREF _Toc237941182 \h </w:instrText>
        </w:r>
        <w:r>
          <w:rPr>
            <w:noProof/>
            <w:webHidden/>
          </w:rPr>
        </w:r>
        <w:r>
          <w:rPr>
            <w:noProof/>
            <w:webHidden/>
          </w:rPr>
          <w:fldChar w:fldCharType="separate"/>
        </w:r>
        <w:r>
          <w:rPr>
            <w:noProof/>
            <w:webHidden/>
          </w:rPr>
          <w:t>73</w:t>
        </w:r>
        <w:r>
          <w:rPr>
            <w:noProof/>
            <w:webHidden/>
          </w:rPr>
          <w:fldChar w:fldCharType="end"/>
        </w:r>
      </w:hyperlink>
    </w:p>
    <w:p w14:paraId="03E66960" w14:textId="31961D72" w:rsidR="00C70372" w:rsidRDefault="00C70372">
      <w:pPr>
        <w:pStyle w:val="TOC3"/>
        <w:rPr>
          <w:rFonts w:asciiTheme="minorHAnsi" w:hAnsiTheme="minorHAnsi" w:cstheme="minorBidi"/>
          <w:noProof/>
          <w:kern w:val="2"/>
          <w:szCs w:val="24"/>
          <w:lang w:val="de-CH" w:eastAsia="de-CH"/>
          <w14:ligatures w14:val="standardContextual"/>
        </w:rPr>
      </w:pPr>
      <w:hyperlink w:anchor="_Toc237941183" w:history="1">
        <w:r w:rsidRPr="005A6FC5">
          <w:rPr>
            <w:rStyle w:val="Hyperlink"/>
            <w:noProof/>
          </w:rPr>
          <w:t>8.2.1</w:t>
        </w:r>
        <w:r>
          <w:rPr>
            <w:rFonts w:asciiTheme="minorHAnsi" w:hAnsiTheme="minorHAnsi" w:cstheme="minorBidi"/>
            <w:noProof/>
            <w:kern w:val="2"/>
            <w:szCs w:val="24"/>
            <w:lang w:val="de-CH" w:eastAsia="de-CH"/>
            <w14:ligatures w14:val="standardContextual"/>
          </w:rPr>
          <w:tab/>
        </w:r>
        <w:r w:rsidRPr="005A6FC5">
          <w:rPr>
            <w:rStyle w:val="Hyperlink"/>
            <w:noProof/>
          </w:rPr>
          <w:t>Description of the expected and optional outputs</w:t>
        </w:r>
        <w:r>
          <w:rPr>
            <w:noProof/>
            <w:webHidden/>
          </w:rPr>
          <w:tab/>
        </w:r>
        <w:r>
          <w:rPr>
            <w:noProof/>
            <w:webHidden/>
          </w:rPr>
          <w:fldChar w:fldCharType="begin"/>
        </w:r>
        <w:r>
          <w:rPr>
            <w:noProof/>
            <w:webHidden/>
          </w:rPr>
          <w:instrText xml:space="preserve"> PAGEREF _Toc237941183 \h </w:instrText>
        </w:r>
        <w:r>
          <w:rPr>
            <w:noProof/>
            <w:webHidden/>
          </w:rPr>
        </w:r>
        <w:r>
          <w:rPr>
            <w:noProof/>
            <w:webHidden/>
          </w:rPr>
          <w:fldChar w:fldCharType="separate"/>
        </w:r>
        <w:r>
          <w:rPr>
            <w:noProof/>
            <w:webHidden/>
          </w:rPr>
          <w:t>73</w:t>
        </w:r>
        <w:r>
          <w:rPr>
            <w:noProof/>
            <w:webHidden/>
          </w:rPr>
          <w:fldChar w:fldCharType="end"/>
        </w:r>
      </w:hyperlink>
    </w:p>
    <w:p w14:paraId="3965368E" w14:textId="48942B5E" w:rsidR="00C70372" w:rsidRDefault="00C70372">
      <w:pPr>
        <w:pStyle w:val="TOC3"/>
        <w:rPr>
          <w:rFonts w:asciiTheme="minorHAnsi" w:hAnsiTheme="minorHAnsi" w:cstheme="minorBidi"/>
          <w:noProof/>
          <w:kern w:val="2"/>
          <w:szCs w:val="24"/>
          <w:lang w:val="de-CH" w:eastAsia="de-CH"/>
          <w14:ligatures w14:val="standardContextual"/>
        </w:rPr>
      </w:pPr>
      <w:hyperlink w:anchor="_Toc237941184" w:history="1">
        <w:r w:rsidRPr="005A6FC5">
          <w:rPr>
            <w:rStyle w:val="Hyperlink"/>
            <w:noProof/>
          </w:rPr>
          <w:t>8.2.2</w:t>
        </w:r>
        <w:r>
          <w:rPr>
            <w:rFonts w:asciiTheme="minorHAnsi" w:hAnsiTheme="minorHAnsi" w:cstheme="minorBidi"/>
            <w:noProof/>
            <w:kern w:val="2"/>
            <w:szCs w:val="24"/>
            <w:lang w:val="de-CH" w:eastAsia="de-CH"/>
            <w14:ligatures w14:val="standardContextual"/>
          </w:rPr>
          <w:tab/>
        </w:r>
        <w:r w:rsidRPr="005A6FC5">
          <w:rPr>
            <w:rStyle w:val="Hyperlink"/>
            <w:noProof/>
          </w:rPr>
          <w:t>Participants, adopted codes and coupling strategies</w:t>
        </w:r>
        <w:r>
          <w:rPr>
            <w:noProof/>
            <w:webHidden/>
          </w:rPr>
          <w:tab/>
        </w:r>
        <w:r>
          <w:rPr>
            <w:noProof/>
            <w:webHidden/>
          </w:rPr>
          <w:fldChar w:fldCharType="begin"/>
        </w:r>
        <w:r>
          <w:rPr>
            <w:noProof/>
            <w:webHidden/>
          </w:rPr>
          <w:instrText xml:space="preserve"> PAGEREF _Toc237941184 \h </w:instrText>
        </w:r>
        <w:r>
          <w:rPr>
            <w:noProof/>
            <w:webHidden/>
          </w:rPr>
        </w:r>
        <w:r>
          <w:rPr>
            <w:noProof/>
            <w:webHidden/>
          </w:rPr>
          <w:fldChar w:fldCharType="separate"/>
        </w:r>
        <w:r>
          <w:rPr>
            <w:noProof/>
            <w:webHidden/>
          </w:rPr>
          <w:t>74</w:t>
        </w:r>
        <w:r>
          <w:rPr>
            <w:noProof/>
            <w:webHidden/>
          </w:rPr>
          <w:fldChar w:fldCharType="end"/>
        </w:r>
      </w:hyperlink>
    </w:p>
    <w:p w14:paraId="7AEAC5A4" w14:textId="684DF44C"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185" w:history="1">
        <w:r w:rsidRPr="005A6FC5">
          <w:rPr>
            <w:rStyle w:val="Hyperlink"/>
            <w:noProof/>
          </w:rPr>
          <w:t>9</w:t>
        </w:r>
        <w:r>
          <w:rPr>
            <w:rFonts w:asciiTheme="minorHAnsi" w:hAnsiTheme="minorHAnsi" w:cstheme="minorBidi"/>
            <w:caps w:val="0"/>
            <w:noProof/>
            <w:kern w:val="2"/>
            <w:szCs w:val="24"/>
            <w:lang w:val="de-CH" w:eastAsia="de-CH"/>
            <w14:ligatures w14:val="standardContextual"/>
          </w:rPr>
          <w:tab/>
        </w:r>
        <w:r w:rsidRPr="005A6FC5">
          <w:rPr>
            <w:rStyle w:val="Hyperlink"/>
            <w:noProof/>
          </w:rPr>
          <w:t>WP5: Sensitivity and uncertainty analysis</w:t>
        </w:r>
        <w:r>
          <w:rPr>
            <w:noProof/>
            <w:webHidden/>
          </w:rPr>
          <w:tab/>
        </w:r>
        <w:r>
          <w:rPr>
            <w:noProof/>
            <w:webHidden/>
          </w:rPr>
          <w:fldChar w:fldCharType="begin"/>
        </w:r>
        <w:r>
          <w:rPr>
            <w:noProof/>
            <w:webHidden/>
          </w:rPr>
          <w:instrText xml:space="preserve"> PAGEREF _Toc237941185 \h </w:instrText>
        </w:r>
        <w:r>
          <w:rPr>
            <w:noProof/>
            <w:webHidden/>
          </w:rPr>
        </w:r>
        <w:r>
          <w:rPr>
            <w:noProof/>
            <w:webHidden/>
          </w:rPr>
          <w:fldChar w:fldCharType="separate"/>
        </w:r>
        <w:r>
          <w:rPr>
            <w:noProof/>
            <w:webHidden/>
          </w:rPr>
          <w:t>79</w:t>
        </w:r>
        <w:r>
          <w:rPr>
            <w:noProof/>
            <w:webHidden/>
          </w:rPr>
          <w:fldChar w:fldCharType="end"/>
        </w:r>
      </w:hyperlink>
    </w:p>
    <w:p w14:paraId="1BAD1F8A" w14:textId="0BBCFA28"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86" w:history="1">
        <w:r w:rsidRPr="005A6FC5">
          <w:rPr>
            <w:rStyle w:val="Hyperlink"/>
            <w:noProof/>
          </w:rPr>
          <w:t>9.1</w:t>
        </w:r>
        <w:r>
          <w:rPr>
            <w:rFonts w:asciiTheme="minorHAnsi" w:hAnsiTheme="minorHAnsi" w:cstheme="minorBidi"/>
            <w:caps w:val="0"/>
            <w:noProof/>
            <w:kern w:val="2"/>
            <w:szCs w:val="24"/>
            <w:lang w:val="de-CH" w:eastAsia="de-CH"/>
            <w14:ligatures w14:val="standardContextual"/>
          </w:rPr>
          <w:tab/>
        </w:r>
        <w:r w:rsidRPr="005A6FC5">
          <w:rPr>
            <w:rStyle w:val="Hyperlink"/>
            <w:noProof/>
          </w:rPr>
          <w:t>Introduction</w:t>
        </w:r>
        <w:r>
          <w:rPr>
            <w:noProof/>
            <w:webHidden/>
          </w:rPr>
          <w:tab/>
        </w:r>
        <w:r>
          <w:rPr>
            <w:noProof/>
            <w:webHidden/>
          </w:rPr>
          <w:fldChar w:fldCharType="begin"/>
        </w:r>
        <w:r>
          <w:rPr>
            <w:noProof/>
            <w:webHidden/>
          </w:rPr>
          <w:instrText xml:space="preserve"> PAGEREF _Toc237941186 \h </w:instrText>
        </w:r>
        <w:r>
          <w:rPr>
            <w:noProof/>
            <w:webHidden/>
          </w:rPr>
        </w:r>
        <w:r>
          <w:rPr>
            <w:noProof/>
            <w:webHidden/>
          </w:rPr>
          <w:fldChar w:fldCharType="separate"/>
        </w:r>
        <w:r>
          <w:rPr>
            <w:noProof/>
            <w:webHidden/>
          </w:rPr>
          <w:t>79</w:t>
        </w:r>
        <w:r>
          <w:rPr>
            <w:noProof/>
            <w:webHidden/>
          </w:rPr>
          <w:fldChar w:fldCharType="end"/>
        </w:r>
      </w:hyperlink>
    </w:p>
    <w:p w14:paraId="5B9FA774" w14:textId="7BD0F464"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87" w:history="1">
        <w:r w:rsidRPr="005A6FC5">
          <w:rPr>
            <w:rStyle w:val="Hyperlink"/>
            <w:noProof/>
          </w:rPr>
          <w:t>9.2</w:t>
        </w:r>
        <w:r>
          <w:rPr>
            <w:rFonts w:asciiTheme="minorHAnsi" w:hAnsiTheme="minorHAnsi" w:cstheme="minorBidi"/>
            <w:caps w:val="0"/>
            <w:noProof/>
            <w:kern w:val="2"/>
            <w:szCs w:val="24"/>
            <w:lang w:val="de-CH" w:eastAsia="de-CH"/>
            <w14:ligatures w14:val="standardContextual"/>
          </w:rPr>
          <w:tab/>
        </w:r>
        <w:r w:rsidRPr="005A6FC5">
          <w:rPr>
            <w:rStyle w:val="Hyperlink"/>
            <w:noProof/>
          </w:rPr>
          <w:t>ENEA</w:t>
        </w:r>
        <w:r>
          <w:rPr>
            <w:noProof/>
            <w:webHidden/>
          </w:rPr>
          <w:tab/>
        </w:r>
        <w:r>
          <w:rPr>
            <w:noProof/>
            <w:webHidden/>
          </w:rPr>
          <w:fldChar w:fldCharType="begin"/>
        </w:r>
        <w:r>
          <w:rPr>
            <w:noProof/>
            <w:webHidden/>
          </w:rPr>
          <w:instrText xml:space="preserve"> PAGEREF _Toc237941187 \h </w:instrText>
        </w:r>
        <w:r>
          <w:rPr>
            <w:noProof/>
            <w:webHidden/>
          </w:rPr>
        </w:r>
        <w:r>
          <w:rPr>
            <w:noProof/>
            <w:webHidden/>
          </w:rPr>
          <w:fldChar w:fldCharType="separate"/>
        </w:r>
        <w:r>
          <w:rPr>
            <w:noProof/>
            <w:webHidden/>
          </w:rPr>
          <w:t>79</w:t>
        </w:r>
        <w:r>
          <w:rPr>
            <w:noProof/>
            <w:webHidden/>
          </w:rPr>
          <w:fldChar w:fldCharType="end"/>
        </w:r>
      </w:hyperlink>
    </w:p>
    <w:p w14:paraId="16E8016F" w14:textId="234ECE80" w:rsidR="00C70372" w:rsidRDefault="00C70372">
      <w:pPr>
        <w:pStyle w:val="TOC3"/>
        <w:rPr>
          <w:rFonts w:asciiTheme="minorHAnsi" w:hAnsiTheme="minorHAnsi" w:cstheme="minorBidi"/>
          <w:noProof/>
          <w:kern w:val="2"/>
          <w:szCs w:val="24"/>
          <w:lang w:val="de-CH" w:eastAsia="de-CH"/>
          <w14:ligatures w14:val="standardContextual"/>
        </w:rPr>
      </w:pPr>
      <w:hyperlink w:anchor="_Toc237941188" w:history="1">
        <w:r w:rsidRPr="005A6FC5">
          <w:rPr>
            <w:rStyle w:val="Hyperlink"/>
            <w:noProof/>
          </w:rPr>
          <w:t>9.2.1</w:t>
        </w:r>
        <w:r>
          <w:rPr>
            <w:rFonts w:asciiTheme="minorHAnsi" w:hAnsiTheme="minorHAnsi" w:cstheme="minorBidi"/>
            <w:noProof/>
            <w:kern w:val="2"/>
            <w:szCs w:val="24"/>
            <w:lang w:val="de-CH" w:eastAsia="de-CH"/>
            <w14:ligatures w14:val="standardContextual"/>
          </w:rPr>
          <w:tab/>
        </w:r>
        <w:r w:rsidRPr="005A6FC5">
          <w:rPr>
            <w:rStyle w:val="Hyperlink"/>
            <w:noProof/>
          </w:rPr>
          <w:t>Methodological background</w:t>
        </w:r>
        <w:r>
          <w:rPr>
            <w:noProof/>
            <w:webHidden/>
          </w:rPr>
          <w:tab/>
        </w:r>
        <w:r>
          <w:rPr>
            <w:noProof/>
            <w:webHidden/>
          </w:rPr>
          <w:fldChar w:fldCharType="begin"/>
        </w:r>
        <w:r>
          <w:rPr>
            <w:noProof/>
            <w:webHidden/>
          </w:rPr>
          <w:instrText xml:space="preserve"> PAGEREF _Toc237941188 \h </w:instrText>
        </w:r>
        <w:r>
          <w:rPr>
            <w:noProof/>
            <w:webHidden/>
          </w:rPr>
        </w:r>
        <w:r>
          <w:rPr>
            <w:noProof/>
            <w:webHidden/>
          </w:rPr>
          <w:fldChar w:fldCharType="separate"/>
        </w:r>
        <w:r>
          <w:rPr>
            <w:noProof/>
            <w:webHidden/>
          </w:rPr>
          <w:t>79</w:t>
        </w:r>
        <w:r>
          <w:rPr>
            <w:noProof/>
            <w:webHidden/>
          </w:rPr>
          <w:fldChar w:fldCharType="end"/>
        </w:r>
      </w:hyperlink>
    </w:p>
    <w:p w14:paraId="5D8BAF34" w14:textId="4BE04F72" w:rsidR="00C70372" w:rsidRDefault="00C70372">
      <w:pPr>
        <w:pStyle w:val="TOC3"/>
        <w:rPr>
          <w:rFonts w:asciiTheme="minorHAnsi" w:hAnsiTheme="minorHAnsi" w:cstheme="minorBidi"/>
          <w:noProof/>
          <w:kern w:val="2"/>
          <w:szCs w:val="24"/>
          <w:lang w:val="de-CH" w:eastAsia="de-CH"/>
          <w14:ligatures w14:val="standardContextual"/>
        </w:rPr>
      </w:pPr>
      <w:hyperlink w:anchor="_Toc237941189" w:history="1">
        <w:r w:rsidRPr="005A6FC5">
          <w:rPr>
            <w:rStyle w:val="Hyperlink"/>
            <w:noProof/>
          </w:rPr>
          <w:t>9.2.2</w:t>
        </w:r>
        <w:r>
          <w:rPr>
            <w:rFonts w:asciiTheme="minorHAnsi" w:hAnsiTheme="minorHAnsi" w:cstheme="minorBidi"/>
            <w:noProof/>
            <w:kern w:val="2"/>
            <w:szCs w:val="24"/>
            <w:lang w:val="de-CH" w:eastAsia="de-CH"/>
            <w14:ligatures w14:val="standardContextual"/>
          </w:rPr>
          <w:tab/>
        </w:r>
        <w:r w:rsidRPr="005A6FC5">
          <w:rPr>
            <w:rStyle w:val="Hyperlink"/>
            <w:noProof/>
          </w:rPr>
          <w:t>Results</w:t>
        </w:r>
        <w:r>
          <w:rPr>
            <w:noProof/>
            <w:webHidden/>
          </w:rPr>
          <w:tab/>
        </w:r>
        <w:r>
          <w:rPr>
            <w:noProof/>
            <w:webHidden/>
          </w:rPr>
          <w:fldChar w:fldCharType="begin"/>
        </w:r>
        <w:r>
          <w:rPr>
            <w:noProof/>
            <w:webHidden/>
          </w:rPr>
          <w:instrText xml:space="preserve"> PAGEREF _Toc237941189 \h </w:instrText>
        </w:r>
        <w:r>
          <w:rPr>
            <w:noProof/>
            <w:webHidden/>
          </w:rPr>
        </w:r>
        <w:r>
          <w:rPr>
            <w:noProof/>
            <w:webHidden/>
          </w:rPr>
          <w:fldChar w:fldCharType="separate"/>
        </w:r>
        <w:r>
          <w:rPr>
            <w:noProof/>
            <w:webHidden/>
          </w:rPr>
          <w:t>81</w:t>
        </w:r>
        <w:r>
          <w:rPr>
            <w:noProof/>
            <w:webHidden/>
          </w:rPr>
          <w:fldChar w:fldCharType="end"/>
        </w:r>
      </w:hyperlink>
    </w:p>
    <w:p w14:paraId="52CD3A5A" w14:textId="06D2B2EA"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90" w:history="1">
        <w:r w:rsidRPr="005A6FC5">
          <w:rPr>
            <w:rStyle w:val="Hyperlink"/>
            <w:noProof/>
          </w:rPr>
          <w:t>9.3</w:t>
        </w:r>
        <w:r>
          <w:rPr>
            <w:rFonts w:asciiTheme="minorHAnsi" w:hAnsiTheme="minorHAnsi" w:cstheme="minorBidi"/>
            <w:caps w:val="0"/>
            <w:noProof/>
            <w:kern w:val="2"/>
            <w:szCs w:val="24"/>
            <w:lang w:val="de-CH" w:eastAsia="de-CH"/>
            <w14:ligatures w14:val="standardContextual"/>
          </w:rPr>
          <w:tab/>
        </w:r>
        <w:r w:rsidRPr="005A6FC5">
          <w:rPr>
            <w:rStyle w:val="Hyperlink"/>
            <w:noProof/>
          </w:rPr>
          <w:t>Gidropress</w:t>
        </w:r>
        <w:r>
          <w:rPr>
            <w:noProof/>
            <w:webHidden/>
          </w:rPr>
          <w:tab/>
        </w:r>
        <w:r>
          <w:rPr>
            <w:noProof/>
            <w:webHidden/>
          </w:rPr>
          <w:fldChar w:fldCharType="begin"/>
        </w:r>
        <w:r>
          <w:rPr>
            <w:noProof/>
            <w:webHidden/>
          </w:rPr>
          <w:instrText xml:space="preserve"> PAGEREF _Toc237941190 \h </w:instrText>
        </w:r>
        <w:r>
          <w:rPr>
            <w:noProof/>
            <w:webHidden/>
          </w:rPr>
        </w:r>
        <w:r>
          <w:rPr>
            <w:noProof/>
            <w:webHidden/>
          </w:rPr>
          <w:fldChar w:fldCharType="separate"/>
        </w:r>
        <w:r>
          <w:rPr>
            <w:noProof/>
            <w:webHidden/>
          </w:rPr>
          <w:t>83</w:t>
        </w:r>
        <w:r>
          <w:rPr>
            <w:noProof/>
            <w:webHidden/>
          </w:rPr>
          <w:fldChar w:fldCharType="end"/>
        </w:r>
      </w:hyperlink>
    </w:p>
    <w:p w14:paraId="26446E15" w14:textId="4BBF41D2"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91" w:history="1">
        <w:r w:rsidRPr="005A6FC5">
          <w:rPr>
            <w:rStyle w:val="Hyperlink"/>
            <w:noProof/>
            <w:lang w:val="en-US"/>
          </w:rPr>
          <w:t>9.4</w:t>
        </w:r>
        <w:r>
          <w:rPr>
            <w:rFonts w:asciiTheme="minorHAnsi" w:hAnsiTheme="minorHAnsi" w:cstheme="minorBidi"/>
            <w:caps w:val="0"/>
            <w:noProof/>
            <w:kern w:val="2"/>
            <w:szCs w:val="24"/>
            <w:lang w:val="de-CH" w:eastAsia="de-CH"/>
            <w14:ligatures w14:val="standardContextual"/>
          </w:rPr>
          <w:tab/>
        </w:r>
        <w:r w:rsidRPr="005A6FC5">
          <w:rPr>
            <w:rStyle w:val="Hyperlink"/>
            <w:noProof/>
            <w:lang w:val="en-US"/>
          </w:rPr>
          <w:t>IBRAE RAN</w:t>
        </w:r>
        <w:r>
          <w:rPr>
            <w:noProof/>
            <w:webHidden/>
          </w:rPr>
          <w:tab/>
        </w:r>
        <w:r>
          <w:rPr>
            <w:noProof/>
            <w:webHidden/>
          </w:rPr>
          <w:fldChar w:fldCharType="begin"/>
        </w:r>
        <w:r>
          <w:rPr>
            <w:noProof/>
            <w:webHidden/>
          </w:rPr>
          <w:instrText xml:space="preserve"> PAGEREF _Toc237941191 \h </w:instrText>
        </w:r>
        <w:r>
          <w:rPr>
            <w:noProof/>
            <w:webHidden/>
          </w:rPr>
        </w:r>
        <w:r>
          <w:rPr>
            <w:noProof/>
            <w:webHidden/>
          </w:rPr>
          <w:fldChar w:fldCharType="separate"/>
        </w:r>
        <w:r>
          <w:rPr>
            <w:noProof/>
            <w:webHidden/>
          </w:rPr>
          <w:t>84</w:t>
        </w:r>
        <w:r>
          <w:rPr>
            <w:noProof/>
            <w:webHidden/>
          </w:rPr>
          <w:fldChar w:fldCharType="end"/>
        </w:r>
      </w:hyperlink>
    </w:p>
    <w:p w14:paraId="2A3FD7DF" w14:textId="37736E33" w:rsidR="00C70372" w:rsidRDefault="00C70372">
      <w:pPr>
        <w:pStyle w:val="TOC3"/>
        <w:rPr>
          <w:rFonts w:asciiTheme="minorHAnsi" w:hAnsiTheme="minorHAnsi" w:cstheme="minorBidi"/>
          <w:noProof/>
          <w:kern w:val="2"/>
          <w:szCs w:val="24"/>
          <w:lang w:val="de-CH" w:eastAsia="de-CH"/>
          <w14:ligatures w14:val="standardContextual"/>
        </w:rPr>
      </w:pPr>
      <w:hyperlink w:anchor="_Toc237941192" w:history="1">
        <w:r w:rsidRPr="005A6FC5">
          <w:rPr>
            <w:rStyle w:val="Hyperlink"/>
            <w:noProof/>
            <w:lang w:val="en-US"/>
          </w:rPr>
          <w:t>9.4.1</w:t>
        </w:r>
        <w:r>
          <w:rPr>
            <w:rFonts w:asciiTheme="minorHAnsi" w:hAnsiTheme="minorHAnsi" w:cstheme="minorBidi"/>
            <w:noProof/>
            <w:kern w:val="2"/>
            <w:szCs w:val="24"/>
            <w:lang w:val="de-CH" w:eastAsia="de-CH"/>
            <w14:ligatures w14:val="standardContextual"/>
          </w:rPr>
          <w:tab/>
        </w:r>
        <w:r w:rsidRPr="005A6FC5">
          <w:rPr>
            <w:rStyle w:val="Hyperlink"/>
            <w:noProof/>
            <w:lang w:val="en-US"/>
          </w:rPr>
          <w:t>Methodology overview</w:t>
        </w:r>
        <w:r>
          <w:rPr>
            <w:noProof/>
            <w:webHidden/>
          </w:rPr>
          <w:tab/>
        </w:r>
        <w:r>
          <w:rPr>
            <w:noProof/>
            <w:webHidden/>
          </w:rPr>
          <w:fldChar w:fldCharType="begin"/>
        </w:r>
        <w:r>
          <w:rPr>
            <w:noProof/>
            <w:webHidden/>
          </w:rPr>
          <w:instrText xml:space="preserve"> PAGEREF _Toc237941192 \h </w:instrText>
        </w:r>
        <w:r>
          <w:rPr>
            <w:noProof/>
            <w:webHidden/>
          </w:rPr>
        </w:r>
        <w:r>
          <w:rPr>
            <w:noProof/>
            <w:webHidden/>
          </w:rPr>
          <w:fldChar w:fldCharType="separate"/>
        </w:r>
        <w:r>
          <w:rPr>
            <w:noProof/>
            <w:webHidden/>
          </w:rPr>
          <w:t>84</w:t>
        </w:r>
        <w:r>
          <w:rPr>
            <w:noProof/>
            <w:webHidden/>
          </w:rPr>
          <w:fldChar w:fldCharType="end"/>
        </w:r>
      </w:hyperlink>
    </w:p>
    <w:p w14:paraId="6E496159" w14:textId="4D71C158" w:rsidR="00C70372" w:rsidRDefault="00C70372">
      <w:pPr>
        <w:pStyle w:val="TOC3"/>
        <w:rPr>
          <w:rFonts w:asciiTheme="minorHAnsi" w:hAnsiTheme="minorHAnsi" w:cstheme="minorBidi"/>
          <w:noProof/>
          <w:kern w:val="2"/>
          <w:szCs w:val="24"/>
          <w:lang w:val="de-CH" w:eastAsia="de-CH"/>
          <w14:ligatures w14:val="standardContextual"/>
        </w:rPr>
      </w:pPr>
      <w:hyperlink w:anchor="_Toc237941193" w:history="1">
        <w:r w:rsidRPr="005A6FC5">
          <w:rPr>
            <w:rStyle w:val="Hyperlink"/>
            <w:noProof/>
          </w:rPr>
          <w:t>9.4.2</w:t>
        </w:r>
        <w:r>
          <w:rPr>
            <w:rFonts w:asciiTheme="minorHAnsi" w:hAnsiTheme="minorHAnsi" w:cstheme="minorBidi"/>
            <w:noProof/>
            <w:kern w:val="2"/>
            <w:szCs w:val="24"/>
            <w:lang w:val="de-CH" w:eastAsia="de-CH"/>
            <w14:ligatures w14:val="standardContextual"/>
          </w:rPr>
          <w:tab/>
        </w:r>
        <w:r w:rsidRPr="005A6FC5">
          <w:rPr>
            <w:rStyle w:val="Hyperlink"/>
            <w:noProof/>
          </w:rPr>
          <w:t>Choice of input parameters for uncertainty assessment</w:t>
        </w:r>
        <w:r>
          <w:rPr>
            <w:noProof/>
            <w:webHidden/>
          </w:rPr>
          <w:tab/>
        </w:r>
        <w:r>
          <w:rPr>
            <w:noProof/>
            <w:webHidden/>
          </w:rPr>
          <w:fldChar w:fldCharType="begin"/>
        </w:r>
        <w:r>
          <w:rPr>
            <w:noProof/>
            <w:webHidden/>
          </w:rPr>
          <w:instrText xml:space="preserve"> PAGEREF _Toc237941193 \h </w:instrText>
        </w:r>
        <w:r>
          <w:rPr>
            <w:noProof/>
            <w:webHidden/>
          </w:rPr>
        </w:r>
        <w:r>
          <w:rPr>
            <w:noProof/>
            <w:webHidden/>
          </w:rPr>
          <w:fldChar w:fldCharType="separate"/>
        </w:r>
        <w:r>
          <w:rPr>
            <w:noProof/>
            <w:webHidden/>
          </w:rPr>
          <w:t>86</w:t>
        </w:r>
        <w:r>
          <w:rPr>
            <w:noProof/>
            <w:webHidden/>
          </w:rPr>
          <w:fldChar w:fldCharType="end"/>
        </w:r>
      </w:hyperlink>
    </w:p>
    <w:p w14:paraId="10287D49" w14:textId="1A5CFE05" w:rsidR="00C70372" w:rsidRDefault="00C70372">
      <w:pPr>
        <w:pStyle w:val="TOC3"/>
        <w:rPr>
          <w:rFonts w:asciiTheme="minorHAnsi" w:hAnsiTheme="minorHAnsi" w:cstheme="minorBidi"/>
          <w:noProof/>
          <w:kern w:val="2"/>
          <w:szCs w:val="24"/>
          <w:lang w:val="de-CH" w:eastAsia="de-CH"/>
          <w14:ligatures w14:val="standardContextual"/>
        </w:rPr>
      </w:pPr>
      <w:hyperlink w:anchor="_Toc237941194" w:history="1">
        <w:r w:rsidRPr="005A6FC5">
          <w:rPr>
            <w:rStyle w:val="Hyperlink"/>
            <w:noProof/>
          </w:rPr>
          <w:t>9.4.3</w:t>
        </w:r>
        <w:r>
          <w:rPr>
            <w:rFonts w:asciiTheme="minorHAnsi" w:hAnsiTheme="minorHAnsi" w:cstheme="minorBidi"/>
            <w:noProof/>
            <w:kern w:val="2"/>
            <w:szCs w:val="24"/>
            <w:lang w:val="de-CH" w:eastAsia="de-CH"/>
            <w14:ligatures w14:val="standardContextual"/>
          </w:rPr>
          <w:tab/>
        </w:r>
        <w:r w:rsidRPr="005A6FC5">
          <w:rPr>
            <w:rStyle w:val="Hyperlink"/>
            <w:noProof/>
          </w:rPr>
          <w:t>Simulations results with uncertainty and sensitivity assessment</w:t>
        </w:r>
        <w:r>
          <w:rPr>
            <w:noProof/>
            <w:webHidden/>
          </w:rPr>
          <w:tab/>
        </w:r>
        <w:r>
          <w:rPr>
            <w:noProof/>
            <w:webHidden/>
          </w:rPr>
          <w:fldChar w:fldCharType="begin"/>
        </w:r>
        <w:r>
          <w:rPr>
            <w:noProof/>
            <w:webHidden/>
          </w:rPr>
          <w:instrText xml:space="preserve"> PAGEREF _Toc237941194 \h </w:instrText>
        </w:r>
        <w:r>
          <w:rPr>
            <w:noProof/>
            <w:webHidden/>
          </w:rPr>
        </w:r>
        <w:r>
          <w:rPr>
            <w:noProof/>
            <w:webHidden/>
          </w:rPr>
          <w:fldChar w:fldCharType="separate"/>
        </w:r>
        <w:r>
          <w:rPr>
            <w:noProof/>
            <w:webHidden/>
          </w:rPr>
          <w:t>86</w:t>
        </w:r>
        <w:r>
          <w:rPr>
            <w:noProof/>
            <w:webHidden/>
          </w:rPr>
          <w:fldChar w:fldCharType="end"/>
        </w:r>
      </w:hyperlink>
    </w:p>
    <w:p w14:paraId="7C5B06FF" w14:textId="4C485064" w:rsidR="00C70372" w:rsidRDefault="00C70372">
      <w:pPr>
        <w:pStyle w:val="TOC3"/>
        <w:rPr>
          <w:rFonts w:asciiTheme="minorHAnsi" w:hAnsiTheme="minorHAnsi" w:cstheme="minorBidi"/>
          <w:noProof/>
          <w:kern w:val="2"/>
          <w:szCs w:val="24"/>
          <w:lang w:val="de-CH" w:eastAsia="de-CH"/>
          <w14:ligatures w14:val="standardContextual"/>
        </w:rPr>
      </w:pPr>
      <w:hyperlink w:anchor="_Toc237941195" w:history="1">
        <w:r w:rsidRPr="005A6FC5">
          <w:rPr>
            <w:rStyle w:val="Hyperlink"/>
            <w:noProof/>
            <w:lang w:val="en"/>
          </w:rPr>
          <w:t>9.4.4</w:t>
        </w:r>
        <w:r>
          <w:rPr>
            <w:rFonts w:asciiTheme="minorHAnsi" w:hAnsiTheme="minorHAnsi" w:cstheme="minorBidi"/>
            <w:noProof/>
            <w:kern w:val="2"/>
            <w:szCs w:val="24"/>
            <w:lang w:val="de-CH" w:eastAsia="de-CH"/>
            <w14:ligatures w14:val="standardContextual"/>
          </w:rPr>
          <w:tab/>
        </w:r>
        <w:r w:rsidRPr="005A6FC5">
          <w:rPr>
            <w:rStyle w:val="Hyperlink"/>
            <w:noProof/>
            <w:lang w:val="en"/>
          </w:rPr>
          <w:t>Discussion</w:t>
        </w:r>
        <w:r>
          <w:rPr>
            <w:noProof/>
            <w:webHidden/>
          </w:rPr>
          <w:tab/>
        </w:r>
        <w:r>
          <w:rPr>
            <w:noProof/>
            <w:webHidden/>
          </w:rPr>
          <w:fldChar w:fldCharType="begin"/>
        </w:r>
        <w:r>
          <w:rPr>
            <w:noProof/>
            <w:webHidden/>
          </w:rPr>
          <w:instrText xml:space="preserve"> PAGEREF _Toc237941195 \h </w:instrText>
        </w:r>
        <w:r>
          <w:rPr>
            <w:noProof/>
            <w:webHidden/>
          </w:rPr>
        </w:r>
        <w:r>
          <w:rPr>
            <w:noProof/>
            <w:webHidden/>
          </w:rPr>
          <w:fldChar w:fldCharType="separate"/>
        </w:r>
        <w:r>
          <w:rPr>
            <w:noProof/>
            <w:webHidden/>
          </w:rPr>
          <w:t>90</w:t>
        </w:r>
        <w:r>
          <w:rPr>
            <w:noProof/>
            <w:webHidden/>
          </w:rPr>
          <w:fldChar w:fldCharType="end"/>
        </w:r>
      </w:hyperlink>
    </w:p>
    <w:p w14:paraId="4B286EA7" w14:textId="0C77A08F"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96" w:history="1">
        <w:r w:rsidRPr="005A6FC5">
          <w:rPr>
            <w:rStyle w:val="Hyperlink"/>
            <w:noProof/>
            <w:lang w:val="en"/>
          </w:rPr>
          <w:t>9.5</w:t>
        </w:r>
        <w:r>
          <w:rPr>
            <w:rFonts w:asciiTheme="minorHAnsi" w:hAnsiTheme="minorHAnsi" w:cstheme="minorBidi"/>
            <w:caps w:val="0"/>
            <w:noProof/>
            <w:kern w:val="2"/>
            <w:szCs w:val="24"/>
            <w:lang w:val="de-CH" w:eastAsia="de-CH"/>
            <w14:ligatures w14:val="standardContextual"/>
          </w:rPr>
          <w:tab/>
        </w:r>
        <w:r w:rsidRPr="005A6FC5">
          <w:rPr>
            <w:rStyle w:val="Hyperlink"/>
            <w:noProof/>
            <w:lang w:val="en"/>
          </w:rPr>
          <w:t>UNIPI</w:t>
        </w:r>
        <w:r>
          <w:rPr>
            <w:noProof/>
            <w:webHidden/>
          </w:rPr>
          <w:tab/>
        </w:r>
        <w:r>
          <w:rPr>
            <w:noProof/>
            <w:webHidden/>
          </w:rPr>
          <w:fldChar w:fldCharType="begin"/>
        </w:r>
        <w:r>
          <w:rPr>
            <w:noProof/>
            <w:webHidden/>
          </w:rPr>
          <w:instrText xml:space="preserve"> PAGEREF _Toc237941196 \h </w:instrText>
        </w:r>
        <w:r>
          <w:rPr>
            <w:noProof/>
            <w:webHidden/>
          </w:rPr>
        </w:r>
        <w:r>
          <w:rPr>
            <w:noProof/>
            <w:webHidden/>
          </w:rPr>
          <w:fldChar w:fldCharType="separate"/>
        </w:r>
        <w:r>
          <w:rPr>
            <w:noProof/>
            <w:webHidden/>
          </w:rPr>
          <w:t>90</w:t>
        </w:r>
        <w:r>
          <w:rPr>
            <w:noProof/>
            <w:webHidden/>
          </w:rPr>
          <w:fldChar w:fldCharType="end"/>
        </w:r>
      </w:hyperlink>
    </w:p>
    <w:p w14:paraId="6929ECFC" w14:textId="00875A85"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197" w:history="1">
        <w:r w:rsidRPr="005A6FC5">
          <w:rPr>
            <w:rStyle w:val="Hyperlink"/>
            <w:noProof/>
          </w:rPr>
          <w:t>9.6</w:t>
        </w:r>
        <w:r>
          <w:rPr>
            <w:rFonts w:asciiTheme="minorHAnsi" w:hAnsiTheme="minorHAnsi" w:cstheme="minorBidi"/>
            <w:caps w:val="0"/>
            <w:noProof/>
            <w:kern w:val="2"/>
            <w:szCs w:val="24"/>
            <w:lang w:val="de-CH" w:eastAsia="de-CH"/>
            <w14:ligatures w14:val="standardContextual"/>
          </w:rPr>
          <w:tab/>
        </w:r>
        <w:r w:rsidRPr="005A6FC5">
          <w:rPr>
            <w:rStyle w:val="Hyperlink"/>
            <w:noProof/>
          </w:rPr>
          <w:t>Conclusions</w:t>
        </w:r>
        <w:r>
          <w:rPr>
            <w:noProof/>
            <w:webHidden/>
          </w:rPr>
          <w:tab/>
        </w:r>
        <w:r>
          <w:rPr>
            <w:noProof/>
            <w:webHidden/>
          </w:rPr>
          <w:fldChar w:fldCharType="begin"/>
        </w:r>
        <w:r>
          <w:rPr>
            <w:noProof/>
            <w:webHidden/>
          </w:rPr>
          <w:instrText xml:space="preserve"> PAGEREF _Toc237941197 \h </w:instrText>
        </w:r>
        <w:r>
          <w:rPr>
            <w:noProof/>
            <w:webHidden/>
          </w:rPr>
        </w:r>
        <w:r>
          <w:rPr>
            <w:noProof/>
            <w:webHidden/>
          </w:rPr>
          <w:fldChar w:fldCharType="separate"/>
        </w:r>
        <w:r>
          <w:rPr>
            <w:noProof/>
            <w:webHidden/>
          </w:rPr>
          <w:t>93</w:t>
        </w:r>
        <w:r>
          <w:rPr>
            <w:noProof/>
            <w:webHidden/>
          </w:rPr>
          <w:fldChar w:fldCharType="end"/>
        </w:r>
      </w:hyperlink>
    </w:p>
    <w:p w14:paraId="0875641B" w14:textId="488FC7DB"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198" w:history="1">
        <w:r w:rsidRPr="005A6FC5">
          <w:rPr>
            <w:rStyle w:val="Hyperlink"/>
            <w:noProof/>
          </w:rPr>
          <w:t>10</w:t>
        </w:r>
        <w:r>
          <w:rPr>
            <w:rFonts w:asciiTheme="minorHAnsi" w:hAnsiTheme="minorHAnsi" w:cstheme="minorBidi"/>
            <w:caps w:val="0"/>
            <w:noProof/>
            <w:kern w:val="2"/>
            <w:szCs w:val="24"/>
            <w:lang w:val="de-CH" w:eastAsia="de-CH"/>
            <w14:ligatures w14:val="standardContextual"/>
          </w:rPr>
          <w:tab/>
        </w:r>
        <w:r w:rsidRPr="005A6FC5">
          <w:rPr>
            <w:rStyle w:val="Hyperlink"/>
            <w:noProof/>
          </w:rPr>
          <w:t>Conclusions</w:t>
        </w:r>
        <w:r>
          <w:rPr>
            <w:noProof/>
            <w:webHidden/>
          </w:rPr>
          <w:tab/>
        </w:r>
        <w:r>
          <w:rPr>
            <w:noProof/>
            <w:webHidden/>
          </w:rPr>
          <w:fldChar w:fldCharType="begin"/>
        </w:r>
        <w:r>
          <w:rPr>
            <w:noProof/>
            <w:webHidden/>
          </w:rPr>
          <w:instrText xml:space="preserve"> PAGEREF _Toc237941198 \h </w:instrText>
        </w:r>
        <w:r>
          <w:rPr>
            <w:noProof/>
            <w:webHidden/>
          </w:rPr>
        </w:r>
        <w:r>
          <w:rPr>
            <w:noProof/>
            <w:webHidden/>
          </w:rPr>
          <w:fldChar w:fldCharType="separate"/>
        </w:r>
        <w:r>
          <w:rPr>
            <w:noProof/>
            <w:webHidden/>
          </w:rPr>
          <w:t>95</w:t>
        </w:r>
        <w:r>
          <w:rPr>
            <w:noProof/>
            <w:webHidden/>
          </w:rPr>
          <w:fldChar w:fldCharType="end"/>
        </w:r>
      </w:hyperlink>
    </w:p>
    <w:p w14:paraId="1A8E0A25" w14:textId="58486B38"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199" w:history="1">
        <w:r w:rsidRPr="005A6FC5">
          <w:rPr>
            <w:rStyle w:val="Hyperlink"/>
            <w:noProof/>
          </w:rPr>
          <w:t>11</w:t>
        </w:r>
        <w:r>
          <w:rPr>
            <w:rFonts w:asciiTheme="minorHAnsi" w:hAnsiTheme="minorHAnsi" w:cstheme="minorBidi"/>
            <w:caps w:val="0"/>
            <w:noProof/>
            <w:kern w:val="2"/>
            <w:szCs w:val="24"/>
            <w:lang w:val="de-CH" w:eastAsia="de-CH"/>
            <w14:ligatures w14:val="standardContextual"/>
          </w:rPr>
          <w:tab/>
        </w:r>
        <w:r w:rsidRPr="005A6FC5">
          <w:rPr>
            <w:rStyle w:val="Hyperlink"/>
            <w:noProof/>
          </w:rPr>
          <w:t>List of Abbreviations</w:t>
        </w:r>
        <w:r>
          <w:rPr>
            <w:noProof/>
            <w:webHidden/>
          </w:rPr>
          <w:tab/>
        </w:r>
        <w:r>
          <w:rPr>
            <w:noProof/>
            <w:webHidden/>
          </w:rPr>
          <w:fldChar w:fldCharType="begin"/>
        </w:r>
        <w:r>
          <w:rPr>
            <w:noProof/>
            <w:webHidden/>
          </w:rPr>
          <w:instrText xml:space="preserve"> PAGEREF _Toc237941199 \h </w:instrText>
        </w:r>
        <w:r>
          <w:rPr>
            <w:noProof/>
            <w:webHidden/>
          </w:rPr>
        </w:r>
        <w:r>
          <w:rPr>
            <w:noProof/>
            <w:webHidden/>
          </w:rPr>
          <w:fldChar w:fldCharType="separate"/>
        </w:r>
        <w:r>
          <w:rPr>
            <w:noProof/>
            <w:webHidden/>
          </w:rPr>
          <w:t>96</w:t>
        </w:r>
        <w:r>
          <w:rPr>
            <w:noProof/>
            <w:webHidden/>
          </w:rPr>
          <w:fldChar w:fldCharType="end"/>
        </w:r>
      </w:hyperlink>
    </w:p>
    <w:p w14:paraId="5627F8F8" w14:textId="37DCEE99"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200" w:history="1">
        <w:r w:rsidRPr="005A6FC5">
          <w:rPr>
            <w:rStyle w:val="Hyperlink"/>
            <w:noProof/>
          </w:rPr>
          <w:t>12</w:t>
        </w:r>
        <w:r>
          <w:rPr>
            <w:rFonts w:asciiTheme="minorHAnsi" w:hAnsiTheme="minorHAnsi" w:cstheme="minorBidi"/>
            <w:caps w:val="0"/>
            <w:noProof/>
            <w:kern w:val="2"/>
            <w:szCs w:val="24"/>
            <w:lang w:val="de-CH" w:eastAsia="de-CH"/>
            <w14:ligatures w14:val="standardContextual"/>
          </w:rPr>
          <w:tab/>
        </w:r>
        <w:r w:rsidRPr="005A6FC5">
          <w:rPr>
            <w:rStyle w:val="Hyperlink"/>
            <w:noProof/>
          </w:rPr>
          <w:t>ANNEX I. TECHNICAL SPECIFICATION</w:t>
        </w:r>
        <w:r>
          <w:rPr>
            <w:noProof/>
            <w:webHidden/>
          </w:rPr>
          <w:tab/>
        </w:r>
        <w:r>
          <w:rPr>
            <w:noProof/>
            <w:webHidden/>
          </w:rPr>
          <w:fldChar w:fldCharType="begin"/>
        </w:r>
        <w:r>
          <w:rPr>
            <w:noProof/>
            <w:webHidden/>
          </w:rPr>
          <w:instrText xml:space="preserve"> PAGEREF _Toc237941200 \h </w:instrText>
        </w:r>
        <w:r>
          <w:rPr>
            <w:noProof/>
            <w:webHidden/>
          </w:rPr>
        </w:r>
        <w:r>
          <w:rPr>
            <w:noProof/>
            <w:webHidden/>
          </w:rPr>
          <w:fldChar w:fldCharType="separate"/>
        </w:r>
        <w:r>
          <w:rPr>
            <w:noProof/>
            <w:webHidden/>
          </w:rPr>
          <w:t>97</w:t>
        </w:r>
        <w:r>
          <w:rPr>
            <w:noProof/>
            <w:webHidden/>
          </w:rPr>
          <w:fldChar w:fldCharType="end"/>
        </w:r>
      </w:hyperlink>
    </w:p>
    <w:p w14:paraId="56871F87" w14:textId="4F7479AF"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201" w:history="1">
        <w:r w:rsidRPr="005A6FC5">
          <w:rPr>
            <w:rStyle w:val="Hyperlink"/>
            <w:noProof/>
          </w:rPr>
          <w:t>13</w:t>
        </w:r>
        <w:r>
          <w:rPr>
            <w:rFonts w:asciiTheme="minorHAnsi" w:hAnsiTheme="minorHAnsi" w:cstheme="minorBidi"/>
            <w:caps w:val="0"/>
            <w:noProof/>
            <w:kern w:val="2"/>
            <w:szCs w:val="24"/>
            <w:lang w:val="de-CH" w:eastAsia="de-CH"/>
            <w14:ligatures w14:val="standardContextual"/>
          </w:rPr>
          <w:tab/>
        </w:r>
        <w:r w:rsidRPr="005A6FC5">
          <w:rPr>
            <w:rStyle w:val="Hyperlink"/>
            <w:noProof/>
          </w:rPr>
          <w:t>ANNEX II. DESCRIPTION OF ORGANIZATIONS</w:t>
        </w:r>
        <w:r>
          <w:rPr>
            <w:noProof/>
            <w:webHidden/>
          </w:rPr>
          <w:tab/>
        </w:r>
        <w:r>
          <w:rPr>
            <w:noProof/>
            <w:webHidden/>
          </w:rPr>
          <w:fldChar w:fldCharType="begin"/>
        </w:r>
        <w:r>
          <w:rPr>
            <w:noProof/>
            <w:webHidden/>
          </w:rPr>
          <w:instrText xml:space="preserve"> PAGEREF _Toc237941201 \h </w:instrText>
        </w:r>
        <w:r>
          <w:rPr>
            <w:noProof/>
            <w:webHidden/>
          </w:rPr>
        </w:r>
        <w:r>
          <w:rPr>
            <w:noProof/>
            <w:webHidden/>
          </w:rPr>
          <w:fldChar w:fldCharType="separate"/>
        </w:r>
        <w:r>
          <w:rPr>
            <w:noProof/>
            <w:webHidden/>
          </w:rPr>
          <w:t>98</w:t>
        </w:r>
        <w:r>
          <w:rPr>
            <w:noProof/>
            <w:webHidden/>
          </w:rPr>
          <w:fldChar w:fldCharType="end"/>
        </w:r>
      </w:hyperlink>
    </w:p>
    <w:p w14:paraId="18D16B4B" w14:textId="6C7295F8"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02" w:history="1">
        <w:r w:rsidRPr="005A6FC5">
          <w:rPr>
            <w:rStyle w:val="Hyperlink"/>
            <w:noProof/>
          </w:rPr>
          <w:t>13.1</w:t>
        </w:r>
        <w:r>
          <w:rPr>
            <w:rFonts w:asciiTheme="minorHAnsi" w:hAnsiTheme="minorHAnsi" w:cstheme="minorBidi"/>
            <w:caps w:val="0"/>
            <w:noProof/>
            <w:kern w:val="2"/>
            <w:szCs w:val="24"/>
            <w:lang w:val="de-CH" w:eastAsia="de-CH"/>
            <w14:ligatures w14:val="standardContextual"/>
          </w:rPr>
          <w:tab/>
        </w:r>
        <w:r w:rsidRPr="005A6FC5">
          <w:rPr>
            <w:rStyle w:val="Hyperlink"/>
            <w:noProof/>
          </w:rPr>
          <w:t>Argonne National Laboratory (</w:t>
        </w:r>
        <w:r w:rsidRPr="005A6FC5">
          <w:rPr>
            <w:rStyle w:val="Hyperlink"/>
            <w:noProof/>
            <w:highlight w:val="yellow"/>
          </w:rPr>
          <w:t>ANL</w:t>
        </w:r>
        <w:r w:rsidRPr="005A6FC5">
          <w:rPr>
            <w:rStyle w:val="Hyperlink"/>
            <w:noProof/>
          </w:rPr>
          <w:t>)</w:t>
        </w:r>
        <w:r>
          <w:rPr>
            <w:noProof/>
            <w:webHidden/>
          </w:rPr>
          <w:tab/>
        </w:r>
        <w:r>
          <w:rPr>
            <w:noProof/>
            <w:webHidden/>
          </w:rPr>
          <w:fldChar w:fldCharType="begin"/>
        </w:r>
        <w:r>
          <w:rPr>
            <w:noProof/>
            <w:webHidden/>
          </w:rPr>
          <w:instrText xml:space="preserve"> PAGEREF _Toc237941202 \h </w:instrText>
        </w:r>
        <w:r>
          <w:rPr>
            <w:noProof/>
            <w:webHidden/>
          </w:rPr>
        </w:r>
        <w:r>
          <w:rPr>
            <w:noProof/>
            <w:webHidden/>
          </w:rPr>
          <w:fldChar w:fldCharType="separate"/>
        </w:r>
        <w:r>
          <w:rPr>
            <w:noProof/>
            <w:webHidden/>
          </w:rPr>
          <w:t>98</w:t>
        </w:r>
        <w:r>
          <w:rPr>
            <w:noProof/>
            <w:webHidden/>
          </w:rPr>
          <w:fldChar w:fldCharType="end"/>
        </w:r>
      </w:hyperlink>
    </w:p>
    <w:p w14:paraId="350DC947" w14:textId="568E3F7A"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03" w:history="1">
        <w:r w:rsidRPr="005A6FC5">
          <w:rPr>
            <w:rStyle w:val="Hyperlink"/>
            <w:noProof/>
          </w:rPr>
          <w:t>13.2</w:t>
        </w:r>
        <w:r>
          <w:rPr>
            <w:rFonts w:asciiTheme="minorHAnsi" w:hAnsiTheme="minorHAnsi" w:cstheme="minorBidi"/>
            <w:caps w:val="0"/>
            <w:noProof/>
            <w:kern w:val="2"/>
            <w:szCs w:val="24"/>
            <w:lang w:val="de-CH" w:eastAsia="de-CH"/>
            <w14:ligatures w14:val="standardContextual"/>
          </w:rPr>
          <w:tab/>
        </w:r>
        <w:r w:rsidRPr="005A6FC5">
          <w:rPr>
            <w:rStyle w:val="Hyperlink"/>
            <w:noProof/>
          </w:rPr>
          <w:t>China Institute of Atomic Energy (</w:t>
        </w:r>
        <w:r w:rsidRPr="005A6FC5">
          <w:rPr>
            <w:rStyle w:val="Hyperlink"/>
            <w:noProof/>
            <w:highlight w:val="yellow"/>
          </w:rPr>
          <w:t>CIAE</w:t>
        </w:r>
        <w:r w:rsidRPr="005A6FC5">
          <w:rPr>
            <w:rStyle w:val="Hyperlink"/>
            <w:noProof/>
          </w:rPr>
          <w:t>)</w:t>
        </w:r>
        <w:r>
          <w:rPr>
            <w:noProof/>
            <w:webHidden/>
          </w:rPr>
          <w:tab/>
        </w:r>
        <w:r>
          <w:rPr>
            <w:noProof/>
            <w:webHidden/>
          </w:rPr>
          <w:fldChar w:fldCharType="begin"/>
        </w:r>
        <w:r>
          <w:rPr>
            <w:noProof/>
            <w:webHidden/>
          </w:rPr>
          <w:instrText xml:space="preserve"> PAGEREF _Toc237941203 \h </w:instrText>
        </w:r>
        <w:r>
          <w:rPr>
            <w:noProof/>
            <w:webHidden/>
          </w:rPr>
        </w:r>
        <w:r>
          <w:rPr>
            <w:noProof/>
            <w:webHidden/>
          </w:rPr>
          <w:fldChar w:fldCharType="separate"/>
        </w:r>
        <w:r>
          <w:rPr>
            <w:noProof/>
            <w:webHidden/>
          </w:rPr>
          <w:t>98</w:t>
        </w:r>
        <w:r>
          <w:rPr>
            <w:noProof/>
            <w:webHidden/>
          </w:rPr>
          <w:fldChar w:fldCharType="end"/>
        </w:r>
      </w:hyperlink>
    </w:p>
    <w:p w14:paraId="6CEF8900" w14:textId="11F9A38B"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04" w:history="1">
        <w:r w:rsidRPr="005A6FC5">
          <w:rPr>
            <w:rStyle w:val="Hyperlink"/>
            <w:noProof/>
          </w:rPr>
          <w:t>13.3</w:t>
        </w:r>
        <w:r>
          <w:rPr>
            <w:rFonts w:asciiTheme="minorHAnsi" w:hAnsiTheme="minorHAnsi" w:cstheme="minorBidi"/>
            <w:caps w:val="0"/>
            <w:noProof/>
            <w:kern w:val="2"/>
            <w:szCs w:val="24"/>
            <w:lang w:val="de-CH" w:eastAsia="de-CH"/>
            <w14:ligatures w14:val="standardContextual"/>
          </w:rPr>
          <w:tab/>
        </w:r>
        <w:r w:rsidRPr="005A6FC5">
          <w:rPr>
            <w:rStyle w:val="Hyperlink"/>
            <w:noProof/>
          </w:rPr>
          <w:t>CNPRI</w:t>
        </w:r>
        <w:r>
          <w:rPr>
            <w:noProof/>
            <w:webHidden/>
          </w:rPr>
          <w:tab/>
        </w:r>
        <w:r>
          <w:rPr>
            <w:noProof/>
            <w:webHidden/>
          </w:rPr>
          <w:fldChar w:fldCharType="begin"/>
        </w:r>
        <w:r>
          <w:rPr>
            <w:noProof/>
            <w:webHidden/>
          </w:rPr>
          <w:instrText xml:space="preserve"> PAGEREF _Toc237941204 \h </w:instrText>
        </w:r>
        <w:r>
          <w:rPr>
            <w:noProof/>
            <w:webHidden/>
          </w:rPr>
        </w:r>
        <w:r>
          <w:rPr>
            <w:noProof/>
            <w:webHidden/>
          </w:rPr>
          <w:fldChar w:fldCharType="separate"/>
        </w:r>
        <w:r>
          <w:rPr>
            <w:noProof/>
            <w:webHidden/>
          </w:rPr>
          <w:t>98</w:t>
        </w:r>
        <w:r>
          <w:rPr>
            <w:noProof/>
            <w:webHidden/>
          </w:rPr>
          <w:fldChar w:fldCharType="end"/>
        </w:r>
      </w:hyperlink>
    </w:p>
    <w:p w14:paraId="3C67A788" w14:textId="797CD436"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05" w:history="1">
        <w:r w:rsidRPr="005A6FC5">
          <w:rPr>
            <w:rStyle w:val="Hyperlink"/>
            <w:noProof/>
          </w:rPr>
          <w:t>13.4</w:t>
        </w:r>
        <w:r>
          <w:rPr>
            <w:rFonts w:asciiTheme="minorHAnsi" w:hAnsiTheme="minorHAnsi" w:cstheme="minorBidi"/>
            <w:caps w:val="0"/>
            <w:noProof/>
            <w:kern w:val="2"/>
            <w:szCs w:val="24"/>
            <w:lang w:val="de-CH" w:eastAsia="de-CH"/>
            <w14:ligatures w14:val="standardContextual"/>
          </w:rPr>
          <w:tab/>
        </w:r>
        <w:r w:rsidRPr="005A6FC5">
          <w:rPr>
            <w:rStyle w:val="Hyperlink"/>
            <w:noProof/>
          </w:rPr>
          <w:t>National Agency for New Technologies, Energy and Sustainable Economic Development (</w:t>
        </w:r>
        <w:r w:rsidRPr="005A6FC5">
          <w:rPr>
            <w:rStyle w:val="Hyperlink"/>
            <w:noProof/>
            <w:highlight w:val="yellow"/>
          </w:rPr>
          <w:t>ENEA</w:t>
        </w:r>
        <w:r w:rsidRPr="005A6FC5">
          <w:rPr>
            <w:rStyle w:val="Hyperlink"/>
            <w:noProof/>
          </w:rPr>
          <w:t>)</w:t>
        </w:r>
        <w:r>
          <w:rPr>
            <w:noProof/>
            <w:webHidden/>
          </w:rPr>
          <w:tab/>
        </w:r>
        <w:r>
          <w:rPr>
            <w:noProof/>
            <w:webHidden/>
          </w:rPr>
          <w:fldChar w:fldCharType="begin"/>
        </w:r>
        <w:r>
          <w:rPr>
            <w:noProof/>
            <w:webHidden/>
          </w:rPr>
          <w:instrText xml:space="preserve"> PAGEREF _Toc237941205 \h </w:instrText>
        </w:r>
        <w:r>
          <w:rPr>
            <w:noProof/>
            <w:webHidden/>
          </w:rPr>
        </w:r>
        <w:r>
          <w:rPr>
            <w:noProof/>
            <w:webHidden/>
          </w:rPr>
          <w:fldChar w:fldCharType="separate"/>
        </w:r>
        <w:r>
          <w:rPr>
            <w:noProof/>
            <w:webHidden/>
          </w:rPr>
          <w:t>98</w:t>
        </w:r>
        <w:r>
          <w:rPr>
            <w:noProof/>
            <w:webHidden/>
          </w:rPr>
          <w:fldChar w:fldCharType="end"/>
        </w:r>
      </w:hyperlink>
    </w:p>
    <w:p w14:paraId="6F92E0D9" w14:textId="4795BDC4"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06" w:history="1">
        <w:r w:rsidRPr="005A6FC5">
          <w:rPr>
            <w:rStyle w:val="Hyperlink"/>
            <w:noProof/>
          </w:rPr>
          <w:t>13.5</w:t>
        </w:r>
        <w:r>
          <w:rPr>
            <w:rFonts w:asciiTheme="minorHAnsi" w:hAnsiTheme="minorHAnsi" w:cstheme="minorBidi"/>
            <w:caps w:val="0"/>
            <w:noProof/>
            <w:kern w:val="2"/>
            <w:szCs w:val="24"/>
            <w:lang w:val="de-CH" w:eastAsia="de-CH"/>
            <w14:ligatures w14:val="standardContextual"/>
          </w:rPr>
          <w:tab/>
        </w:r>
        <w:r w:rsidRPr="005A6FC5">
          <w:rPr>
            <w:rStyle w:val="Hyperlink"/>
            <w:noProof/>
          </w:rPr>
          <w:t>GIDROPRESS</w:t>
        </w:r>
        <w:r>
          <w:rPr>
            <w:noProof/>
            <w:webHidden/>
          </w:rPr>
          <w:tab/>
        </w:r>
        <w:r>
          <w:rPr>
            <w:noProof/>
            <w:webHidden/>
          </w:rPr>
          <w:fldChar w:fldCharType="begin"/>
        </w:r>
        <w:r>
          <w:rPr>
            <w:noProof/>
            <w:webHidden/>
          </w:rPr>
          <w:instrText xml:space="preserve"> PAGEREF _Toc237941206 \h </w:instrText>
        </w:r>
        <w:r>
          <w:rPr>
            <w:noProof/>
            <w:webHidden/>
          </w:rPr>
        </w:r>
        <w:r>
          <w:rPr>
            <w:noProof/>
            <w:webHidden/>
          </w:rPr>
          <w:fldChar w:fldCharType="separate"/>
        </w:r>
        <w:r>
          <w:rPr>
            <w:noProof/>
            <w:webHidden/>
          </w:rPr>
          <w:t>99</w:t>
        </w:r>
        <w:r>
          <w:rPr>
            <w:noProof/>
            <w:webHidden/>
          </w:rPr>
          <w:fldChar w:fldCharType="end"/>
        </w:r>
      </w:hyperlink>
    </w:p>
    <w:p w14:paraId="70C8D9DE" w14:textId="001B4703"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07" w:history="1">
        <w:r w:rsidRPr="005A6FC5">
          <w:rPr>
            <w:rStyle w:val="Hyperlink"/>
            <w:noProof/>
          </w:rPr>
          <w:t>13.6</w:t>
        </w:r>
        <w:r>
          <w:rPr>
            <w:rFonts w:asciiTheme="minorHAnsi" w:hAnsiTheme="minorHAnsi" w:cstheme="minorBidi"/>
            <w:caps w:val="0"/>
            <w:noProof/>
            <w:kern w:val="2"/>
            <w:szCs w:val="24"/>
            <w:lang w:val="de-CH" w:eastAsia="de-CH"/>
            <w14:ligatures w14:val="standardContextual"/>
          </w:rPr>
          <w:tab/>
        </w:r>
        <w:r w:rsidRPr="005A6FC5">
          <w:rPr>
            <w:rStyle w:val="Hyperlink"/>
            <w:noProof/>
          </w:rPr>
          <w:t>International Academy of Neutron Science</w:t>
        </w:r>
        <w:r w:rsidRPr="005A6FC5">
          <w:rPr>
            <w:rStyle w:val="Hyperlink"/>
            <w:noProof/>
            <w:highlight w:val="yellow"/>
          </w:rPr>
          <w:t xml:space="preserve"> (IANS)</w:t>
        </w:r>
        <w:r>
          <w:rPr>
            <w:noProof/>
            <w:webHidden/>
          </w:rPr>
          <w:tab/>
        </w:r>
        <w:r>
          <w:rPr>
            <w:noProof/>
            <w:webHidden/>
          </w:rPr>
          <w:fldChar w:fldCharType="begin"/>
        </w:r>
        <w:r>
          <w:rPr>
            <w:noProof/>
            <w:webHidden/>
          </w:rPr>
          <w:instrText xml:space="preserve"> PAGEREF _Toc237941207 \h </w:instrText>
        </w:r>
        <w:r>
          <w:rPr>
            <w:noProof/>
            <w:webHidden/>
          </w:rPr>
        </w:r>
        <w:r>
          <w:rPr>
            <w:noProof/>
            <w:webHidden/>
          </w:rPr>
          <w:fldChar w:fldCharType="separate"/>
        </w:r>
        <w:r>
          <w:rPr>
            <w:noProof/>
            <w:webHidden/>
          </w:rPr>
          <w:t>99</w:t>
        </w:r>
        <w:r>
          <w:rPr>
            <w:noProof/>
            <w:webHidden/>
          </w:rPr>
          <w:fldChar w:fldCharType="end"/>
        </w:r>
      </w:hyperlink>
    </w:p>
    <w:p w14:paraId="645B0F5C" w14:textId="12BC8C5D"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08" w:history="1">
        <w:r w:rsidRPr="005A6FC5">
          <w:rPr>
            <w:rStyle w:val="Hyperlink"/>
            <w:noProof/>
          </w:rPr>
          <w:t>13.7</w:t>
        </w:r>
        <w:r>
          <w:rPr>
            <w:rFonts w:asciiTheme="minorHAnsi" w:hAnsiTheme="minorHAnsi" w:cstheme="minorBidi"/>
            <w:caps w:val="0"/>
            <w:noProof/>
            <w:kern w:val="2"/>
            <w:szCs w:val="24"/>
            <w:lang w:val="de-CH" w:eastAsia="de-CH"/>
            <w14:ligatures w14:val="standardContextual"/>
          </w:rPr>
          <w:tab/>
        </w:r>
        <w:r w:rsidRPr="005A6FC5">
          <w:rPr>
            <w:rStyle w:val="Hyperlink"/>
            <w:noProof/>
          </w:rPr>
          <w:t>Nuclear Safety Institute of the Russian Academy of Sciences (</w:t>
        </w:r>
        <w:r w:rsidRPr="005A6FC5">
          <w:rPr>
            <w:rStyle w:val="Hyperlink"/>
            <w:noProof/>
            <w:highlight w:val="yellow"/>
          </w:rPr>
          <w:t>IBRAE</w:t>
        </w:r>
        <w:r w:rsidRPr="005A6FC5">
          <w:rPr>
            <w:rStyle w:val="Hyperlink"/>
            <w:noProof/>
          </w:rPr>
          <w:t>)</w:t>
        </w:r>
        <w:r>
          <w:rPr>
            <w:noProof/>
            <w:webHidden/>
          </w:rPr>
          <w:tab/>
        </w:r>
        <w:r>
          <w:rPr>
            <w:noProof/>
            <w:webHidden/>
          </w:rPr>
          <w:fldChar w:fldCharType="begin"/>
        </w:r>
        <w:r>
          <w:rPr>
            <w:noProof/>
            <w:webHidden/>
          </w:rPr>
          <w:instrText xml:space="preserve"> PAGEREF _Toc237941208 \h </w:instrText>
        </w:r>
        <w:r>
          <w:rPr>
            <w:noProof/>
            <w:webHidden/>
          </w:rPr>
        </w:r>
        <w:r>
          <w:rPr>
            <w:noProof/>
            <w:webHidden/>
          </w:rPr>
          <w:fldChar w:fldCharType="separate"/>
        </w:r>
        <w:r>
          <w:rPr>
            <w:noProof/>
            <w:webHidden/>
          </w:rPr>
          <w:t>99</w:t>
        </w:r>
        <w:r>
          <w:rPr>
            <w:noProof/>
            <w:webHidden/>
          </w:rPr>
          <w:fldChar w:fldCharType="end"/>
        </w:r>
      </w:hyperlink>
    </w:p>
    <w:p w14:paraId="1469240D" w14:textId="463F14CB"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09" w:history="1">
        <w:r w:rsidRPr="005A6FC5">
          <w:rPr>
            <w:rStyle w:val="Hyperlink"/>
            <w:noProof/>
          </w:rPr>
          <w:t>13.8</w:t>
        </w:r>
        <w:r>
          <w:rPr>
            <w:rFonts w:asciiTheme="minorHAnsi" w:hAnsiTheme="minorHAnsi" w:cstheme="minorBidi"/>
            <w:caps w:val="0"/>
            <w:noProof/>
            <w:kern w:val="2"/>
            <w:szCs w:val="24"/>
            <w:lang w:val="de-CH" w:eastAsia="de-CH"/>
            <w14:ligatures w14:val="standardContextual"/>
          </w:rPr>
          <w:tab/>
        </w:r>
        <w:r w:rsidRPr="005A6FC5">
          <w:rPr>
            <w:rStyle w:val="Hyperlink"/>
            <w:noProof/>
          </w:rPr>
          <w:t>Indira Gandhi Centre for Atomic Research (</w:t>
        </w:r>
        <w:r w:rsidRPr="005A6FC5">
          <w:rPr>
            <w:rStyle w:val="Hyperlink"/>
            <w:noProof/>
            <w:highlight w:val="yellow"/>
          </w:rPr>
          <w:t>IGCAR</w:t>
        </w:r>
        <w:r w:rsidRPr="005A6FC5">
          <w:rPr>
            <w:rStyle w:val="Hyperlink"/>
            <w:noProof/>
          </w:rPr>
          <w:t>)</w:t>
        </w:r>
        <w:r>
          <w:rPr>
            <w:noProof/>
            <w:webHidden/>
          </w:rPr>
          <w:tab/>
        </w:r>
        <w:r>
          <w:rPr>
            <w:noProof/>
            <w:webHidden/>
          </w:rPr>
          <w:fldChar w:fldCharType="begin"/>
        </w:r>
        <w:r>
          <w:rPr>
            <w:noProof/>
            <w:webHidden/>
          </w:rPr>
          <w:instrText xml:space="preserve"> PAGEREF _Toc237941209 \h </w:instrText>
        </w:r>
        <w:r>
          <w:rPr>
            <w:noProof/>
            <w:webHidden/>
          </w:rPr>
        </w:r>
        <w:r>
          <w:rPr>
            <w:noProof/>
            <w:webHidden/>
          </w:rPr>
          <w:fldChar w:fldCharType="separate"/>
        </w:r>
        <w:r>
          <w:rPr>
            <w:noProof/>
            <w:webHidden/>
          </w:rPr>
          <w:t>100</w:t>
        </w:r>
        <w:r>
          <w:rPr>
            <w:noProof/>
            <w:webHidden/>
          </w:rPr>
          <w:fldChar w:fldCharType="end"/>
        </w:r>
      </w:hyperlink>
    </w:p>
    <w:p w14:paraId="2098C238" w14:textId="0E46CFEE"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10" w:history="1">
        <w:r w:rsidRPr="005A6FC5">
          <w:rPr>
            <w:rStyle w:val="Hyperlink"/>
            <w:noProof/>
          </w:rPr>
          <w:t>13.9</w:t>
        </w:r>
        <w:r>
          <w:rPr>
            <w:rFonts w:asciiTheme="minorHAnsi" w:hAnsiTheme="minorHAnsi" w:cstheme="minorBidi"/>
            <w:caps w:val="0"/>
            <w:noProof/>
            <w:kern w:val="2"/>
            <w:szCs w:val="24"/>
            <w:lang w:val="de-CH" w:eastAsia="de-CH"/>
            <w14:ligatures w14:val="standardContextual"/>
          </w:rPr>
          <w:tab/>
        </w:r>
        <w:r w:rsidRPr="005A6FC5">
          <w:rPr>
            <w:rStyle w:val="Hyperlink"/>
            <w:noProof/>
          </w:rPr>
          <w:t>The European Commission Joint Research Centre (</w:t>
        </w:r>
        <w:r w:rsidRPr="005A6FC5">
          <w:rPr>
            <w:rStyle w:val="Hyperlink"/>
            <w:noProof/>
            <w:highlight w:val="yellow"/>
          </w:rPr>
          <w:t>JRC</w:t>
        </w:r>
        <w:r w:rsidRPr="005A6FC5">
          <w:rPr>
            <w:rStyle w:val="Hyperlink"/>
            <w:noProof/>
          </w:rPr>
          <w:t>)</w:t>
        </w:r>
        <w:r>
          <w:rPr>
            <w:noProof/>
            <w:webHidden/>
          </w:rPr>
          <w:tab/>
        </w:r>
        <w:r>
          <w:rPr>
            <w:noProof/>
            <w:webHidden/>
          </w:rPr>
          <w:fldChar w:fldCharType="begin"/>
        </w:r>
        <w:r>
          <w:rPr>
            <w:noProof/>
            <w:webHidden/>
          </w:rPr>
          <w:instrText xml:space="preserve"> PAGEREF _Toc237941210 \h </w:instrText>
        </w:r>
        <w:r>
          <w:rPr>
            <w:noProof/>
            <w:webHidden/>
          </w:rPr>
        </w:r>
        <w:r>
          <w:rPr>
            <w:noProof/>
            <w:webHidden/>
          </w:rPr>
          <w:fldChar w:fldCharType="separate"/>
        </w:r>
        <w:r>
          <w:rPr>
            <w:noProof/>
            <w:webHidden/>
          </w:rPr>
          <w:t>100</w:t>
        </w:r>
        <w:r>
          <w:rPr>
            <w:noProof/>
            <w:webHidden/>
          </w:rPr>
          <w:fldChar w:fldCharType="end"/>
        </w:r>
      </w:hyperlink>
    </w:p>
    <w:p w14:paraId="1F5F9A5D" w14:textId="192F7F84"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11" w:history="1">
        <w:r w:rsidRPr="005A6FC5">
          <w:rPr>
            <w:rStyle w:val="Hyperlink"/>
            <w:noProof/>
          </w:rPr>
          <w:t>13.10</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KAERI</w:t>
        </w:r>
        <w:r>
          <w:rPr>
            <w:noProof/>
            <w:webHidden/>
          </w:rPr>
          <w:tab/>
        </w:r>
        <w:r>
          <w:rPr>
            <w:noProof/>
            <w:webHidden/>
          </w:rPr>
          <w:fldChar w:fldCharType="begin"/>
        </w:r>
        <w:r>
          <w:rPr>
            <w:noProof/>
            <w:webHidden/>
          </w:rPr>
          <w:instrText xml:space="preserve"> PAGEREF _Toc237941211 \h </w:instrText>
        </w:r>
        <w:r>
          <w:rPr>
            <w:noProof/>
            <w:webHidden/>
          </w:rPr>
        </w:r>
        <w:r>
          <w:rPr>
            <w:noProof/>
            <w:webHidden/>
          </w:rPr>
          <w:fldChar w:fldCharType="separate"/>
        </w:r>
        <w:r>
          <w:rPr>
            <w:noProof/>
            <w:webHidden/>
          </w:rPr>
          <w:t>101</w:t>
        </w:r>
        <w:r>
          <w:rPr>
            <w:noProof/>
            <w:webHidden/>
          </w:rPr>
          <w:fldChar w:fldCharType="end"/>
        </w:r>
      </w:hyperlink>
    </w:p>
    <w:p w14:paraId="31B1A838" w14:textId="5FD7F807"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12" w:history="1">
        <w:r w:rsidRPr="005A6FC5">
          <w:rPr>
            <w:rStyle w:val="Hyperlink"/>
            <w:noProof/>
          </w:rPr>
          <w:t>13.11</w:t>
        </w:r>
        <w:r>
          <w:rPr>
            <w:rFonts w:asciiTheme="minorHAnsi" w:hAnsiTheme="minorHAnsi" w:cstheme="minorBidi"/>
            <w:caps w:val="0"/>
            <w:noProof/>
            <w:kern w:val="2"/>
            <w:szCs w:val="24"/>
            <w:lang w:val="de-CH" w:eastAsia="de-CH"/>
            <w14:ligatures w14:val="standardContextual"/>
          </w:rPr>
          <w:tab/>
        </w:r>
        <w:r w:rsidRPr="005A6FC5">
          <w:rPr>
            <w:rStyle w:val="Hyperlink"/>
            <w:noProof/>
          </w:rPr>
          <w:t>Karlsruhe Institute of Technology (</w:t>
        </w:r>
        <w:r w:rsidRPr="005A6FC5">
          <w:rPr>
            <w:rStyle w:val="Hyperlink"/>
            <w:noProof/>
            <w:highlight w:val="yellow"/>
          </w:rPr>
          <w:t>KIT</w:t>
        </w:r>
        <w:r w:rsidRPr="005A6FC5">
          <w:rPr>
            <w:rStyle w:val="Hyperlink"/>
            <w:noProof/>
          </w:rPr>
          <w:t>)</w:t>
        </w:r>
        <w:r>
          <w:rPr>
            <w:noProof/>
            <w:webHidden/>
          </w:rPr>
          <w:tab/>
        </w:r>
        <w:r>
          <w:rPr>
            <w:noProof/>
            <w:webHidden/>
          </w:rPr>
          <w:fldChar w:fldCharType="begin"/>
        </w:r>
        <w:r>
          <w:rPr>
            <w:noProof/>
            <w:webHidden/>
          </w:rPr>
          <w:instrText xml:space="preserve"> PAGEREF _Toc237941212 \h </w:instrText>
        </w:r>
        <w:r>
          <w:rPr>
            <w:noProof/>
            <w:webHidden/>
          </w:rPr>
        </w:r>
        <w:r>
          <w:rPr>
            <w:noProof/>
            <w:webHidden/>
          </w:rPr>
          <w:fldChar w:fldCharType="separate"/>
        </w:r>
        <w:r>
          <w:rPr>
            <w:noProof/>
            <w:webHidden/>
          </w:rPr>
          <w:t>101</w:t>
        </w:r>
        <w:r>
          <w:rPr>
            <w:noProof/>
            <w:webHidden/>
          </w:rPr>
          <w:fldChar w:fldCharType="end"/>
        </w:r>
      </w:hyperlink>
    </w:p>
    <w:p w14:paraId="078F3C4C" w14:textId="3DA49CDB"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13" w:history="1">
        <w:r w:rsidRPr="005A6FC5">
          <w:rPr>
            <w:rStyle w:val="Hyperlink"/>
            <w:noProof/>
          </w:rPr>
          <w:t>13.12</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NIKIET</w:t>
        </w:r>
        <w:r>
          <w:rPr>
            <w:noProof/>
            <w:webHidden/>
          </w:rPr>
          <w:tab/>
        </w:r>
        <w:r>
          <w:rPr>
            <w:noProof/>
            <w:webHidden/>
          </w:rPr>
          <w:fldChar w:fldCharType="begin"/>
        </w:r>
        <w:r>
          <w:rPr>
            <w:noProof/>
            <w:webHidden/>
          </w:rPr>
          <w:instrText xml:space="preserve"> PAGEREF _Toc237941213 \h </w:instrText>
        </w:r>
        <w:r>
          <w:rPr>
            <w:noProof/>
            <w:webHidden/>
          </w:rPr>
        </w:r>
        <w:r>
          <w:rPr>
            <w:noProof/>
            <w:webHidden/>
          </w:rPr>
          <w:fldChar w:fldCharType="separate"/>
        </w:r>
        <w:r>
          <w:rPr>
            <w:noProof/>
            <w:webHidden/>
          </w:rPr>
          <w:t>101</w:t>
        </w:r>
        <w:r>
          <w:rPr>
            <w:noProof/>
            <w:webHidden/>
          </w:rPr>
          <w:fldChar w:fldCharType="end"/>
        </w:r>
      </w:hyperlink>
    </w:p>
    <w:p w14:paraId="1D08DBD2" w14:textId="121B45C4"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14" w:history="1">
        <w:r w:rsidRPr="005A6FC5">
          <w:rPr>
            <w:rStyle w:val="Hyperlink"/>
            <w:noProof/>
          </w:rPr>
          <w:t>13.13</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NINE</w:t>
        </w:r>
        <w:r>
          <w:rPr>
            <w:noProof/>
            <w:webHidden/>
          </w:rPr>
          <w:tab/>
        </w:r>
        <w:r>
          <w:rPr>
            <w:noProof/>
            <w:webHidden/>
          </w:rPr>
          <w:fldChar w:fldCharType="begin"/>
        </w:r>
        <w:r>
          <w:rPr>
            <w:noProof/>
            <w:webHidden/>
          </w:rPr>
          <w:instrText xml:space="preserve"> PAGEREF _Toc237941214 \h </w:instrText>
        </w:r>
        <w:r>
          <w:rPr>
            <w:noProof/>
            <w:webHidden/>
          </w:rPr>
        </w:r>
        <w:r>
          <w:rPr>
            <w:noProof/>
            <w:webHidden/>
          </w:rPr>
          <w:fldChar w:fldCharType="separate"/>
        </w:r>
        <w:r>
          <w:rPr>
            <w:noProof/>
            <w:webHidden/>
          </w:rPr>
          <w:t>102</w:t>
        </w:r>
        <w:r>
          <w:rPr>
            <w:noProof/>
            <w:webHidden/>
          </w:rPr>
          <w:fldChar w:fldCharType="end"/>
        </w:r>
      </w:hyperlink>
    </w:p>
    <w:p w14:paraId="77E5C135" w14:textId="0E418732"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15" w:history="1">
        <w:r w:rsidRPr="005A6FC5">
          <w:rPr>
            <w:rStyle w:val="Hyperlink"/>
            <w:noProof/>
          </w:rPr>
          <w:t>13.14</w:t>
        </w:r>
        <w:r>
          <w:rPr>
            <w:rFonts w:asciiTheme="minorHAnsi" w:hAnsiTheme="minorHAnsi" w:cstheme="minorBidi"/>
            <w:caps w:val="0"/>
            <w:noProof/>
            <w:kern w:val="2"/>
            <w:szCs w:val="24"/>
            <w:lang w:val="de-CH" w:eastAsia="de-CH"/>
            <w14:ligatures w14:val="standardContextual"/>
          </w:rPr>
          <w:tab/>
        </w:r>
        <w:r w:rsidRPr="005A6FC5">
          <w:rPr>
            <w:rStyle w:val="Hyperlink"/>
            <w:noProof/>
          </w:rPr>
          <w:t>Nuclear Research and consultancy Group (</w:t>
        </w:r>
        <w:r w:rsidRPr="005A6FC5">
          <w:rPr>
            <w:rStyle w:val="Hyperlink"/>
            <w:noProof/>
            <w:highlight w:val="yellow"/>
          </w:rPr>
          <w:t>NRG</w:t>
        </w:r>
        <w:r w:rsidRPr="005A6FC5">
          <w:rPr>
            <w:rStyle w:val="Hyperlink"/>
            <w:noProof/>
          </w:rPr>
          <w:t>)</w:t>
        </w:r>
        <w:r>
          <w:rPr>
            <w:noProof/>
            <w:webHidden/>
          </w:rPr>
          <w:tab/>
        </w:r>
        <w:r>
          <w:rPr>
            <w:noProof/>
            <w:webHidden/>
          </w:rPr>
          <w:fldChar w:fldCharType="begin"/>
        </w:r>
        <w:r>
          <w:rPr>
            <w:noProof/>
            <w:webHidden/>
          </w:rPr>
          <w:instrText xml:space="preserve"> PAGEREF _Toc237941215 \h </w:instrText>
        </w:r>
        <w:r>
          <w:rPr>
            <w:noProof/>
            <w:webHidden/>
          </w:rPr>
        </w:r>
        <w:r>
          <w:rPr>
            <w:noProof/>
            <w:webHidden/>
          </w:rPr>
          <w:fldChar w:fldCharType="separate"/>
        </w:r>
        <w:r>
          <w:rPr>
            <w:noProof/>
            <w:webHidden/>
          </w:rPr>
          <w:t>102</w:t>
        </w:r>
        <w:r>
          <w:rPr>
            <w:noProof/>
            <w:webHidden/>
          </w:rPr>
          <w:fldChar w:fldCharType="end"/>
        </w:r>
      </w:hyperlink>
    </w:p>
    <w:p w14:paraId="4431F7C1" w14:textId="3AB9FE71"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16" w:history="1">
        <w:r w:rsidRPr="005A6FC5">
          <w:rPr>
            <w:rStyle w:val="Hyperlink"/>
            <w:noProof/>
          </w:rPr>
          <w:t>13.15</w:t>
        </w:r>
        <w:r>
          <w:rPr>
            <w:rFonts w:asciiTheme="minorHAnsi" w:hAnsiTheme="minorHAnsi" w:cstheme="minorBidi"/>
            <w:caps w:val="0"/>
            <w:noProof/>
            <w:kern w:val="2"/>
            <w:szCs w:val="24"/>
            <w:lang w:val="de-CH" w:eastAsia="de-CH"/>
            <w14:ligatures w14:val="standardContextual"/>
          </w:rPr>
          <w:tab/>
        </w:r>
        <w:r w:rsidRPr="005A6FC5">
          <w:rPr>
            <w:rStyle w:val="Hyperlink"/>
            <w:noProof/>
          </w:rPr>
          <w:t>Paul Scherrer Institute (</w:t>
        </w:r>
        <w:r w:rsidRPr="005A6FC5">
          <w:rPr>
            <w:rStyle w:val="Hyperlink"/>
            <w:noProof/>
            <w:highlight w:val="yellow"/>
          </w:rPr>
          <w:t>PSI</w:t>
        </w:r>
        <w:r w:rsidRPr="005A6FC5">
          <w:rPr>
            <w:rStyle w:val="Hyperlink"/>
            <w:noProof/>
          </w:rPr>
          <w:t>)</w:t>
        </w:r>
        <w:r>
          <w:rPr>
            <w:noProof/>
            <w:webHidden/>
          </w:rPr>
          <w:tab/>
        </w:r>
        <w:r>
          <w:rPr>
            <w:noProof/>
            <w:webHidden/>
          </w:rPr>
          <w:fldChar w:fldCharType="begin"/>
        </w:r>
        <w:r>
          <w:rPr>
            <w:noProof/>
            <w:webHidden/>
          </w:rPr>
          <w:instrText xml:space="preserve"> PAGEREF _Toc237941216 \h </w:instrText>
        </w:r>
        <w:r>
          <w:rPr>
            <w:noProof/>
            <w:webHidden/>
          </w:rPr>
        </w:r>
        <w:r>
          <w:rPr>
            <w:noProof/>
            <w:webHidden/>
          </w:rPr>
          <w:fldChar w:fldCharType="separate"/>
        </w:r>
        <w:r>
          <w:rPr>
            <w:noProof/>
            <w:webHidden/>
          </w:rPr>
          <w:t>102</w:t>
        </w:r>
        <w:r>
          <w:rPr>
            <w:noProof/>
            <w:webHidden/>
          </w:rPr>
          <w:fldChar w:fldCharType="end"/>
        </w:r>
      </w:hyperlink>
    </w:p>
    <w:p w14:paraId="4BFA775C" w14:textId="4EEEAD20"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17" w:history="1">
        <w:r w:rsidRPr="005A6FC5">
          <w:rPr>
            <w:rStyle w:val="Hyperlink"/>
            <w:noProof/>
          </w:rPr>
          <w:t>13.16</w:t>
        </w:r>
        <w:r>
          <w:rPr>
            <w:rFonts w:asciiTheme="minorHAnsi" w:hAnsiTheme="minorHAnsi" w:cstheme="minorBidi"/>
            <w:caps w:val="0"/>
            <w:noProof/>
            <w:kern w:val="2"/>
            <w:szCs w:val="24"/>
            <w:lang w:val="de-CH" w:eastAsia="de-CH"/>
            <w14:ligatures w14:val="standardContextual"/>
          </w:rPr>
          <w:tab/>
        </w:r>
        <w:r w:rsidRPr="005A6FC5">
          <w:rPr>
            <w:rStyle w:val="Hyperlink"/>
            <w:noProof/>
          </w:rPr>
          <w:t>National University of Science and Technology POLITEHNICA Bucharest (</w:t>
        </w:r>
        <w:r w:rsidRPr="005A6FC5">
          <w:rPr>
            <w:rStyle w:val="Hyperlink"/>
            <w:noProof/>
            <w:highlight w:val="yellow"/>
          </w:rPr>
          <w:t>PUB</w:t>
        </w:r>
        <w:r w:rsidRPr="005A6FC5">
          <w:rPr>
            <w:rStyle w:val="Hyperlink"/>
            <w:noProof/>
          </w:rPr>
          <w:t>)</w:t>
        </w:r>
        <w:r>
          <w:rPr>
            <w:noProof/>
            <w:webHidden/>
          </w:rPr>
          <w:tab/>
        </w:r>
        <w:r>
          <w:rPr>
            <w:noProof/>
            <w:webHidden/>
          </w:rPr>
          <w:fldChar w:fldCharType="begin"/>
        </w:r>
        <w:r>
          <w:rPr>
            <w:noProof/>
            <w:webHidden/>
          </w:rPr>
          <w:instrText xml:space="preserve"> PAGEREF _Toc237941217 \h </w:instrText>
        </w:r>
        <w:r>
          <w:rPr>
            <w:noProof/>
            <w:webHidden/>
          </w:rPr>
        </w:r>
        <w:r>
          <w:rPr>
            <w:noProof/>
            <w:webHidden/>
          </w:rPr>
          <w:fldChar w:fldCharType="separate"/>
        </w:r>
        <w:r>
          <w:rPr>
            <w:noProof/>
            <w:webHidden/>
          </w:rPr>
          <w:t>102</w:t>
        </w:r>
        <w:r>
          <w:rPr>
            <w:noProof/>
            <w:webHidden/>
          </w:rPr>
          <w:fldChar w:fldCharType="end"/>
        </w:r>
      </w:hyperlink>
    </w:p>
    <w:p w14:paraId="62C1F2DD" w14:textId="4FC2DCCF"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18" w:history="1">
        <w:r w:rsidRPr="005A6FC5">
          <w:rPr>
            <w:rStyle w:val="Hyperlink"/>
            <w:noProof/>
          </w:rPr>
          <w:t>13.17</w:t>
        </w:r>
        <w:r>
          <w:rPr>
            <w:rFonts w:asciiTheme="minorHAnsi" w:hAnsiTheme="minorHAnsi" w:cstheme="minorBidi"/>
            <w:caps w:val="0"/>
            <w:noProof/>
            <w:kern w:val="2"/>
            <w:szCs w:val="24"/>
            <w:lang w:val="de-CH" w:eastAsia="de-CH"/>
            <w14:ligatures w14:val="standardContextual"/>
          </w:rPr>
          <w:tab/>
        </w:r>
        <w:r w:rsidRPr="005A6FC5">
          <w:rPr>
            <w:rStyle w:val="Hyperlink"/>
            <w:noProof/>
          </w:rPr>
          <w:t>Institute for Nuclear Research Pitești (</w:t>
        </w:r>
        <w:r w:rsidRPr="005A6FC5">
          <w:rPr>
            <w:rStyle w:val="Hyperlink"/>
            <w:noProof/>
            <w:highlight w:val="yellow"/>
          </w:rPr>
          <w:t>RATEN</w:t>
        </w:r>
        <w:r w:rsidRPr="005A6FC5">
          <w:rPr>
            <w:rStyle w:val="Hyperlink"/>
            <w:noProof/>
          </w:rPr>
          <w:t>)</w:t>
        </w:r>
        <w:r>
          <w:rPr>
            <w:noProof/>
            <w:webHidden/>
          </w:rPr>
          <w:tab/>
        </w:r>
        <w:r>
          <w:rPr>
            <w:noProof/>
            <w:webHidden/>
          </w:rPr>
          <w:fldChar w:fldCharType="begin"/>
        </w:r>
        <w:r>
          <w:rPr>
            <w:noProof/>
            <w:webHidden/>
          </w:rPr>
          <w:instrText xml:space="preserve"> PAGEREF _Toc237941218 \h </w:instrText>
        </w:r>
        <w:r>
          <w:rPr>
            <w:noProof/>
            <w:webHidden/>
          </w:rPr>
        </w:r>
        <w:r>
          <w:rPr>
            <w:noProof/>
            <w:webHidden/>
          </w:rPr>
          <w:fldChar w:fldCharType="separate"/>
        </w:r>
        <w:r>
          <w:rPr>
            <w:noProof/>
            <w:webHidden/>
          </w:rPr>
          <w:t>103</w:t>
        </w:r>
        <w:r>
          <w:rPr>
            <w:noProof/>
            <w:webHidden/>
          </w:rPr>
          <w:fldChar w:fldCharType="end"/>
        </w:r>
      </w:hyperlink>
    </w:p>
    <w:p w14:paraId="458EFE72" w14:textId="1EAB22FD"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19" w:history="1">
        <w:r w:rsidRPr="005A6FC5">
          <w:rPr>
            <w:rStyle w:val="Hyperlink"/>
            <w:noProof/>
            <w:lang w:val="it-IT"/>
          </w:rPr>
          <w:t>13.18</w:t>
        </w:r>
        <w:r>
          <w:rPr>
            <w:rFonts w:asciiTheme="minorHAnsi" w:hAnsiTheme="minorHAnsi" w:cstheme="minorBidi"/>
            <w:caps w:val="0"/>
            <w:noProof/>
            <w:kern w:val="2"/>
            <w:szCs w:val="24"/>
            <w:lang w:val="de-CH" w:eastAsia="de-CH"/>
            <w14:ligatures w14:val="standardContextual"/>
          </w:rPr>
          <w:tab/>
        </w:r>
        <w:r w:rsidRPr="005A6FC5">
          <w:rPr>
            <w:rStyle w:val="Hyperlink"/>
            <w:noProof/>
            <w:lang w:val="it-IT"/>
          </w:rPr>
          <w:t>Sapienza University of Rome (SAPIENZA)</w:t>
        </w:r>
        <w:r>
          <w:rPr>
            <w:noProof/>
            <w:webHidden/>
          </w:rPr>
          <w:tab/>
        </w:r>
        <w:r>
          <w:rPr>
            <w:noProof/>
            <w:webHidden/>
          </w:rPr>
          <w:fldChar w:fldCharType="begin"/>
        </w:r>
        <w:r>
          <w:rPr>
            <w:noProof/>
            <w:webHidden/>
          </w:rPr>
          <w:instrText xml:space="preserve"> PAGEREF _Toc237941219 \h </w:instrText>
        </w:r>
        <w:r>
          <w:rPr>
            <w:noProof/>
            <w:webHidden/>
          </w:rPr>
        </w:r>
        <w:r>
          <w:rPr>
            <w:noProof/>
            <w:webHidden/>
          </w:rPr>
          <w:fldChar w:fldCharType="separate"/>
        </w:r>
        <w:r>
          <w:rPr>
            <w:noProof/>
            <w:webHidden/>
          </w:rPr>
          <w:t>103</w:t>
        </w:r>
        <w:r>
          <w:rPr>
            <w:noProof/>
            <w:webHidden/>
          </w:rPr>
          <w:fldChar w:fldCharType="end"/>
        </w:r>
      </w:hyperlink>
    </w:p>
    <w:p w14:paraId="19C4466A" w14:textId="49D4532E"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20" w:history="1">
        <w:r w:rsidRPr="005A6FC5">
          <w:rPr>
            <w:rStyle w:val="Hyperlink"/>
            <w:noProof/>
          </w:rPr>
          <w:t>13.19</w:t>
        </w:r>
        <w:r>
          <w:rPr>
            <w:rFonts w:asciiTheme="minorHAnsi" w:hAnsiTheme="minorHAnsi" w:cstheme="minorBidi"/>
            <w:caps w:val="0"/>
            <w:noProof/>
            <w:kern w:val="2"/>
            <w:szCs w:val="24"/>
            <w:lang w:val="de-CH" w:eastAsia="de-CH"/>
            <w14:ligatures w14:val="standardContextual"/>
          </w:rPr>
          <w:tab/>
        </w:r>
        <w:r w:rsidRPr="005A6FC5">
          <w:rPr>
            <w:rStyle w:val="Hyperlink"/>
            <w:noProof/>
          </w:rPr>
          <w:t>University of Pisa (</w:t>
        </w:r>
        <w:r w:rsidRPr="005A6FC5">
          <w:rPr>
            <w:rStyle w:val="Hyperlink"/>
            <w:noProof/>
            <w:highlight w:val="yellow"/>
          </w:rPr>
          <w:t>UNIPI</w:t>
        </w:r>
        <w:r w:rsidRPr="005A6FC5">
          <w:rPr>
            <w:rStyle w:val="Hyperlink"/>
            <w:noProof/>
          </w:rPr>
          <w:t>)</w:t>
        </w:r>
        <w:r>
          <w:rPr>
            <w:noProof/>
            <w:webHidden/>
          </w:rPr>
          <w:tab/>
        </w:r>
        <w:r>
          <w:rPr>
            <w:noProof/>
            <w:webHidden/>
          </w:rPr>
          <w:fldChar w:fldCharType="begin"/>
        </w:r>
        <w:r>
          <w:rPr>
            <w:noProof/>
            <w:webHidden/>
          </w:rPr>
          <w:instrText xml:space="preserve"> PAGEREF _Toc237941220 \h </w:instrText>
        </w:r>
        <w:r>
          <w:rPr>
            <w:noProof/>
            <w:webHidden/>
          </w:rPr>
        </w:r>
        <w:r>
          <w:rPr>
            <w:noProof/>
            <w:webHidden/>
          </w:rPr>
          <w:fldChar w:fldCharType="separate"/>
        </w:r>
        <w:r>
          <w:rPr>
            <w:noProof/>
            <w:webHidden/>
          </w:rPr>
          <w:t>104</w:t>
        </w:r>
        <w:r>
          <w:rPr>
            <w:noProof/>
            <w:webHidden/>
          </w:rPr>
          <w:fldChar w:fldCharType="end"/>
        </w:r>
      </w:hyperlink>
    </w:p>
    <w:p w14:paraId="19CE12AC" w14:textId="08B5AECF"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21" w:history="1">
        <w:r w:rsidRPr="005A6FC5">
          <w:rPr>
            <w:rStyle w:val="Hyperlink"/>
            <w:noProof/>
          </w:rPr>
          <w:t>13.20</w:t>
        </w:r>
        <w:r>
          <w:rPr>
            <w:rFonts w:asciiTheme="minorHAnsi" w:hAnsiTheme="minorHAnsi" w:cstheme="minorBidi"/>
            <w:caps w:val="0"/>
            <w:noProof/>
            <w:kern w:val="2"/>
            <w:szCs w:val="24"/>
            <w:lang w:val="de-CH" w:eastAsia="de-CH"/>
            <w14:ligatures w14:val="standardContextual"/>
          </w:rPr>
          <w:tab/>
        </w:r>
        <w:r w:rsidRPr="005A6FC5">
          <w:rPr>
            <w:rStyle w:val="Hyperlink"/>
            <w:noProof/>
          </w:rPr>
          <w:t>Westinghouse Electric Company (</w:t>
        </w:r>
        <w:r w:rsidRPr="005A6FC5">
          <w:rPr>
            <w:rStyle w:val="Hyperlink"/>
            <w:noProof/>
            <w:highlight w:val="yellow"/>
          </w:rPr>
          <w:t>WEC</w:t>
        </w:r>
        <w:r w:rsidRPr="005A6FC5">
          <w:rPr>
            <w:rStyle w:val="Hyperlink"/>
            <w:noProof/>
          </w:rPr>
          <w:t>)</w:t>
        </w:r>
        <w:r>
          <w:rPr>
            <w:noProof/>
            <w:webHidden/>
          </w:rPr>
          <w:tab/>
        </w:r>
        <w:r>
          <w:rPr>
            <w:noProof/>
            <w:webHidden/>
          </w:rPr>
          <w:fldChar w:fldCharType="begin"/>
        </w:r>
        <w:r>
          <w:rPr>
            <w:noProof/>
            <w:webHidden/>
          </w:rPr>
          <w:instrText xml:space="preserve"> PAGEREF _Toc237941221 \h </w:instrText>
        </w:r>
        <w:r>
          <w:rPr>
            <w:noProof/>
            <w:webHidden/>
          </w:rPr>
        </w:r>
        <w:r>
          <w:rPr>
            <w:noProof/>
            <w:webHidden/>
          </w:rPr>
          <w:fldChar w:fldCharType="separate"/>
        </w:r>
        <w:r>
          <w:rPr>
            <w:noProof/>
            <w:webHidden/>
          </w:rPr>
          <w:t>105</w:t>
        </w:r>
        <w:r>
          <w:rPr>
            <w:noProof/>
            <w:webHidden/>
          </w:rPr>
          <w:fldChar w:fldCharType="end"/>
        </w:r>
      </w:hyperlink>
    </w:p>
    <w:p w14:paraId="11AF12E0" w14:textId="422C2C3E"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22" w:history="1">
        <w:r w:rsidRPr="005A6FC5">
          <w:rPr>
            <w:rStyle w:val="Hyperlink"/>
            <w:noProof/>
          </w:rPr>
          <w:t>13.21</w:t>
        </w:r>
        <w:r>
          <w:rPr>
            <w:rFonts w:asciiTheme="minorHAnsi" w:hAnsiTheme="minorHAnsi" w:cstheme="minorBidi"/>
            <w:caps w:val="0"/>
            <w:noProof/>
            <w:kern w:val="2"/>
            <w:szCs w:val="24"/>
            <w:lang w:val="de-CH" w:eastAsia="de-CH"/>
            <w14:ligatures w14:val="standardContextual"/>
          </w:rPr>
          <w:tab/>
        </w:r>
        <w:r w:rsidRPr="005A6FC5">
          <w:rPr>
            <w:rStyle w:val="Hyperlink"/>
            <w:noProof/>
          </w:rPr>
          <w:t>Xi'an Jiaotong University (</w:t>
        </w:r>
        <w:r w:rsidRPr="005A6FC5">
          <w:rPr>
            <w:rStyle w:val="Hyperlink"/>
            <w:noProof/>
            <w:highlight w:val="yellow"/>
          </w:rPr>
          <w:t>XJTU</w:t>
        </w:r>
        <w:r w:rsidRPr="005A6FC5">
          <w:rPr>
            <w:rStyle w:val="Hyperlink"/>
            <w:noProof/>
          </w:rPr>
          <w:t>)</w:t>
        </w:r>
        <w:r>
          <w:rPr>
            <w:noProof/>
            <w:webHidden/>
          </w:rPr>
          <w:tab/>
        </w:r>
        <w:r>
          <w:rPr>
            <w:noProof/>
            <w:webHidden/>
          </w:rPr>
          <w:fldChar w:fldCharType="begin"/>
        </w:r>
        <w:r>
          <w:rPr>
            <w:noProof/>
            <w:webHidden/>
          </w:rPr>
          <w:instrText xml:space="preserve"> PAGEREF _Toc237941222 \h </w:instrText>
        </w:r>
        <w:r>
          <w:rPr>
            <w:noProof/>
            <w:webHidden/>
          </w:rPr>
        </w:r>
        <w:r>
          <w:rPr>
            <w:noProof/>
            <w:webHidden/>
          </w:rPr>
          <w:fldChar w:fldCharType="separate"/>
        </w:r>
        <w:r>
          <w:rPr>
            <w:noProof/>
            <w:webHidden/>
          </w:rPr>
          <w:t>105</w:t>
        </w:r>
        <w:r>
          <w:rPr>
            <w:noProof/>
            <w:webHidden/>
          </w:rPr>
          <w:fldChar w:fldCharType="end"/>
        </w:r>
      </w:hyperlink>
    </w:p>
    <w:p w14:paraId="0473CC4F" w14:textId="214F19F5"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223" w:history="1">
        <w:r w:rsidRPr="005A6FC5">
          <w:rPr>
            <w:rStyle w:val="Hyperlink"/>
            <w:noProof/>
          </w:rPr>
          <w:t>14</w:t>
        </w:r>
        <w:r>
          <w:rPr>
            <w:rFonts w:asciiTheme="minorHAnsi" w:hAnsiTheme="minorHAnsi" w:cstheme="minorBidi"/>
            <w:caps w:val="0"/>
            <w:noProof/>
            <w:kern w:val="2"/>
            <w:szCs w:val="24"/>
            <w:lang w:val="de-CH" w:eastAsia="de-CH"/>
            <w14:ligatures w14:val="standardContextual"/>
          </w:rPr>
          <w:tab/>
        </w:r>
        <w:r w:rsidRPr="005A6FC5">
          <w:rPr>
            <w:rStyle w:val="Hyperlink"/>
            <w:noProof/>
          </w:rPr>
          <w:t>ANNEX III. DESCRIPTION OF CODES</w:t>
        </w:r>
        <w:r>
          <w:rPr>
            <w:noProof/>
            <w:webHidden/>
          </w:rPr>
          <w:tab/>
        </w:r>
        <w:r>
          <w:rPr>
            <w:noProof/>
            <w:webHidden/>
          </w:rPr>
          <w:fldChar w:fldCharType="begin"/>
        </w:r>
        <w:r>
          <w:rPr>
            <w:noProof/>
            <w:webHidden/>
          </w:rPr>
          <w:instrText xml:space="preserve"> PAGEREF _Toc237941223 \h </w:instrText>
        </w:r>
        <w:r>
          <w:rPr>
            <w:noProof/>
            <w:webHidden/>
          </w:rPr>
        </w:r>
        <w:r>
          <w:rPr>
            <w:noProof/>
            <w:webHidden/>
          </w:rPr>
          <w:fldChar w:fldCharType="separate"/>
        </w:r>
        <w:r>
          <w:rPr>
            <w:noProof/>
            <w:webHidden/>
          </w:rPr>
          <w:t>107</w:t>
        </w:r>
        <w:r>
          <w:rPr>
            <w:noProof/>
            <w:webHidden/>
          </w:rPr>
          <w:fldChar w:fldCharType="end"/>
        </w:r>
      </w:hyperlink>
    </w:p>
    <w:p w14:paraId="69719743" w14:textId="09B9B12E"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24" w:history="1">
        <w:r w:rsidRPr="005A6FC5">
          <w:rPr>
            <w:rStyle w:val="Hyperlink"/>
            <w:noProof/>
          </w:rPr>
          <w:t>14.1</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anteo</w:t>
        </w:r>
        <w:r w:rsidRPr="005A6FC5">
          <w:rPr>
            <w:rStyle w:val="Hyperlink"/>
            <w:noProof/>
          </w:rPr>
          <w:t xml:space="preserve"> +</w:t>
        </w:r>
        <w:r>
          <w:rPr>
            <w:noProof/>
            <w:webHidden/>
          </w:rPr>
          <w:tab/>
        </w:r>
        <w:r>
          <w:rPr>
            <w:noProof/>
            <w:webHidden/>
          </w:rPr>
          <w:fldChar w:fldCharType="begin"/>
        </w:r>
        <w:r>
          <w:rPr>
            <w:noProof/>
            <w:webHidden/>
          </w:rPr>
          <w:instrText xml:space="preserve"> PAGEREF _Toc237941224 \h </w:instrText>
        </w:r>
        <w:r>
          <w:rPr>
            <w:noProof/>
            <w:webHidden/>
          </w:rPr>
        </w:r>
        <w:r>
          <w:rPr>
            <w:noProof/>
            <w:webHidden/>
          </w:rPr>
          <w:fldChar w:fldCharType="separate"/>
        </w:r>
        <w:r>
          <w:rPr>
            <w:noProof/>
            <w:webHidden/>
          </w:rPr>
          <w:t>107</w:t>
        </w:r>
        <w:r>
          <w:rPr>
            <w:noProof/>
            <w:webHidden/>
          </w:rPr>
          <w:fldChar w:fldCharType="end"/>
        </w:r>
      </w:hyperlink>
    </w:p>
    <w:p w14:paraId="45C4D7C1" w14:textId="25071F6B"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25" w:history="1">
        <w:r w:rsidRPr="005A6FC5">
          <w:rPr>
            <w:rStyle w:val="Hyperlink"/>
            <w:noProof/>
            <w:highlight w:val="yellow"/>
          </w:rPr>
          <w:t>14.2</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celsist</w:t>
        </w:r>
        <w:r>
          <w:rPr>
            <w:noProof/>
            <w:webHidden/>
          </w:rPr>
          <w:tab/>
        </w:r>
        <w:r>
          <w:rPr>
            <w:noProof/>
            <w:webHidden/>
          </w:rPr>
          <w:fldChar w:fldCharType="begin"/>
        </w:r>
        <w:r>
          <w:rPr>
            <w:noProof/>
            <w:webHidden/>
          </w:rPr>
          <w:instrText xml:space="preserve"> PAGEREF _Toc237941225 \h </w:instrText>
        </w:r>
        <w:r>
          <w:rPr>
            <w:noProof/>
            <w:webHidden/>
          </w:rPr>
        </w:r>
        <w:r>
          <w:rPr>
            <w:noProof/>
            <w:webHidden/>
          </w:rPr>
          <w:fldChar w:fldCharType="separate"/>
        </w:r>
        <w:r>
          <w:rPr>
            <w:noProof/>
            <w:webHidden/>
          </w:rPr>
          <w:t>107</w:t>
        </w:r>
        <w:r>
          <w:rPr>
            <w:noProof/>
            <w:webHidden/>
          </w:rPr>
          <w:fldChar w:fldCharType="end"/>
        </w:r>
      </w:hyperlink>
    </w:p>
    <w:p w14:paraId="2B95EEF7" w14:textId="328755FB"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26" w:history="1">
        <w:r w:rsidRPr="005A6FC5">
          <w:rPr>
            <w:rStyle w:val="Hyperlink"/>
            <w:noProof/>
            <w:highlight w:val="yellow"/>
          </w:rPr>
          <w:t>14.3</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cfx</w:t>
        </w:r>
        <w:r>
          <w:rPr>
            <w:noProof/>
            <w:webHidden/>
          </w:rPr>
          <w:tab/>
        </w:r>
        <w:r>
          <w:rPr>
            <w:noProof/>
            <w:webHidden/>
          </w:rPr>
          <w:fldChar w:fldCharType="begin"/>
        </w:r>
        <w:r>
          <w:rPr>
            <w:noProof/>
            <w:webHidden/>
          </w:rPr>
          <w:instrText xml:space="preserve"> PAGEREF _Toc237941226 \h </w:instrText>
        </w:r>
        <w:r>
          <w:rPr>
            <w:noProof/>
            <w:webHidden/>
          </w:rPr>
        </w:r>
        <w:r>
          <w:rPr>
            <w:noProof/>
            <w:webHidden/>
          </w:rPr>
          <w:fldChar w:fldCharType="separate"/>
        </w:r>
        <w:r>
          <w:rPr>
            <w:noProof/>
            <w:webHidden/>
          </w:rPr>
          <w:t>107</w:t>
        </w:r>
        <w:r>
          <w:rPr>
            <w:noProof/>
            <w:webHidden/>
          </w:rPr>
          <w:fldChar w:fldCharType="end"/>
        </w:r>
      </w:hyperlink>
    </w:p>
    <w:p w14:paraId="31FD4A21" w14:textId="7ABF3378"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27" w:history="1">
        <w:r w:rsidRPr="005A6FC5">
          <w:rPr>
            <w:rStyle w:val="Hyperlink"/>
            <w:noProof/>
          </w:rPr>
          <w:t>14.4</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cobra</w:t>
        </w:r>
        <w:r>
          <w:rPr>
            <w:noProof/>
            <w:webHidden/>
          </w:rPr>
          <w:tab/>
        </w:r>
        <w:r>
          <w:rPr>
            <w:noProof/>
            <w:webHidden/>
          </w:rPr>
          <w:fldChar w:fldCharType="begin"/>
        </w:r>
        <w:r>
          <w:rPr>
            <w:noProof/>
            <w:webHidden/>
          </w:rPr>
          <w:instrText xml:space="preserve"> PAGEREF _Toc237941227 \h </w:instrText>
        </w:r>
        <w:r>
          <w:rPr>
            <w:noProof/>
            <w:webHidden/>
          </w:rPr>
        </w:r>
        <w:r>
          <w:rPr>
            <w:noProof/>
            <w:webHidden/>
          </w:rPr>
          <w:fldChar w:fldCharType="separate"/>
        </w:r>
        <w:r>
          <w:rPr>
            <w:noProof/>
            <w:webHidden/>
          </w:rPr>
          <w:t>107</w:t>
        </w:r>
        <w:r>
          <w:rPr>
            <w:noProof/>
            <w:webHidden/>
          </w:rPr>
          <w:fldChar w:fldCharType="end"/>
        </w:r>
      </w:hyperlink>
    </w:p>
    <w:p w14:paraId="5D11AA01" w14:textId="246EDE1E"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28" w:history="1">
        <w:r w:rsidRPr="005A6FC5">
          <w:rPr>
            <w:rStyle w:val="Hyperlink"/>
            <w:noProof/>
            <w:highlight w:val="yellow"/>
          </w:rPr>
          <w:t>14.5</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ctfr</w:t>
        </w:r>
        <w:r>
          <w:rPr>
            <w:noProof/>
            <w:webHidden/>
          </w:rPr>
          <w:tab/>
        </w:r>
        <w:r>
          <w:rPr>
            <w:noProof/>
            <w:webHidden/>
          </w:rPr>
          <w:fldChar w:fldCharType="begin"/>
        </w:r>
        <w:r>
          <w:rPr>
            <w:noProof/>
            <w:webHidden/>
          </w:rPr>
          <w:instrText xml:space="preserve"> PAGEREF _Toc237941228 \h </w:instrText>
        </w:r>
        <w:r>
          <w:rPr>
            <w:noProof/>
            <w:webHidden/>
          </w:rPr>
        </w:r>
        <w:r>
          <w:rPr>
            <w:noProof/>
            <w:webHidden/>
          </w:rPr>
          <w:fldChar w:fldCharType="separate"/>
        </w:r>
        <w:r>
          <w:rPr>
            <w:noProof/>
            <w:webHidden/>
          </w:rPr>
          <w:t>108</w:t>
        </w:r>
        <w:r>
          <w:rPr>
            <w:noProof/>
            <w:webHidden/>
          </w:rPr>
          <w:fldChar w:fldCharType="end"/>
        </w:r>
      </w:hyperlink>
    </w:p>
    <w:p w14:paraId="09B3D649" w14:textId="16EEF313"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29" w:history="1">
        <w:r w:rsidRPr="005A6FC5">
          <w:rPr>
            <w:rStyle w:val="Hyperlink"/>
            <w:noProof/>
            <w:highlight w:val="yellow"/>
          </w:rPr>
          <w:t>14.6</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flownex</w:t>
        </w:r>
        <w:r>
          <w:rPr>
            <w:noProof/>
            <w:webHidden/>
          </w:rPr>
          <w:tab/>
        </w:r>
        <w:r>
          <w:rPr>
            <w:noProof/>
            <w:webHidden/>
          </w:rPr>
          <w:fldChar w:fldCharType="begin"/>
        </w:r>
        <w:r>
          <w:rPr>
            <w:noProof/>
            <w:webHidden/>
          </w:rPr>
          <w:instrText xml:space="preserve"> PAGEREF _Toc237941229 \h </w:instrText>
        </w:r>
        <w:r>
          <w:rPr>
            <w:noProof/>
            <w:webHidden/>
          </w:rPr>
        </w:r>
        <w:r>
          <w:rPr>
            <w:noProof/>
            <w:webHidden/>
          </w:rPr>
          <w:fldChar w:fldCharType="separate"/>
        </w:r>
        <w:r>
          <w:rPr>
            <w:noProof/>
            <w:webHidden/>
          </w:rPr>
          <w:t>108</w:t>
        </w:r>
        <w:r>
          <w:rPr>
            <w:noProof/>
            <w:webHidden/>
          </w:rPr>
          <w:fldChar w:fldCharType="end"/>
        </w:r>
      </w:hyperlink>
    </w:p>
    <w:p w14:paraId="533073E7" w14:textId="758D2D6B"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30" w:history="1">
        <w:r w:rsidRPr="005A6FC5">
          <w:rPr>
            <w:rStyle w:val="Hyperlink"/>
            <w:noProof/>
          </w:rPr>
          <w:t>14.7</w:t>
        </w:r>
        <w:r>
          <w:rPr>
            <w:rFonts w:asciiTheme="minorHAnsi" w:hAnsiTheme="minorHAnsi" w:cstheme="minorBidi"/>
            <w:caps w:val="0"/>
            <w:noProof/>
            <w:kern w:val="2"/>
            <w:szCs w:val="24"/>
            <w:lang w:val="de-CH" w:eastAsia="de-CH"/>
            <w14:ligatures w14:val="standardContextual"/>
          </w:rPr>
          <w:tab/>
        </w:r>
        <w:r w:rsidRPr="005A6FC5">
          <w:rPr>
            <w:rStyle w:val="Hyperlink"/>
            <w:noProof/>
          </w:rPr>
          <w:t>fluent</w:t>
        </w:r>
        <w:r>
          <w:rPr>
            <w:noProof/>
            <w:webHidden/>
          </w:rPr>
          <w:tab/>
        </w:r>
        <w:r>
          <w:rPr>
            <w:noProof/>
            <w:webHidden/>
          </w:rPr>
          <w:fldChar w:fldCharType="begin"/>
        </w:r>
        <w:r>
          <w:rPr>
            <w:noProof/>
            <w:webHidden/>
          </w:rPr>
          <w:instrText xml:space="preserve"> PAGEREF _Toc237941230 \h </w:instrText>
        </w:r>
        <w:r>
          <w:rPr>
            <w:noProof/>
            <w:webHidden/>
          </w:rPr>
        </w:r>
        <w:r>
          <w:rPr>
            <w:noProof/>
            <w:webHidden/>
          </w:rPr>
          <w:fldChar w:fldCharType="separate"/>
        </w:r>
        <w:r>
          <w:rPr>
            <w:noProof/>
            <w:webHidden/>
          </w:rPr>
          <w:t>108</w:t>
        </w:r>
        <w:r>
          <w:rPr>
            <w:noProof/>
            <w:webHidden/>
          </w:rPr>
          <w:fldChar w:fldCharType="end"/>
        </w:r>
      </w:hyperlink>
    </w:p>
    <w:p w14:paraId="04DB4667" w14:textId="5A6B4272"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31" w:history="1">
        <w:r w:rsidRPr="005A6FC5">
          <w:rPr>
            <w:rStyle w:val="Hyperlink"/>
            <w:noProof/>
          </w:rPr>
          <w:t>14.8</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frtac</w:t>
        </w:r>
        <w:r>
          <w:rPr>
            <w:noProof/>
            <w:webHidden/>
          </w:rPr>
          <w:tab/>
        </w:r>
        <w:r>
          <w:rPr>
            <w:noProof/>
            <w:webHidden/>
          </w:rPr>
          <w:fldChar w:fldCharType="begin"/>
        </w:r>
        <w:r>
          <w:rPr>
            <w:noProof/>
            <w:webHidden/>
          </w:rPr>
          <w:instrText xml:space="preserve"> PAGEREF _Toc237941231 \h </w:instrText>
        </w:r>
        <w:r>
          <w:rPr>
            <w:noProof/>
            <w:webHidden/>
          </w:rPr>
        </w:r>
        <w:r>
          <w:rPr>
            <w:noProof/>
            <w:webHidden/>
          </w:rPr>
          <w:fldChar w:fldCharType="separate"/>
        </w:r>
        <w:r>
          <w:rPr>
            <w:noProof/>
            <w:webHidden/>
          </w:rPr>
          <w:t>109</w:t>
        </w:r>
        <w:r>
          <w:rPr>
            <w:noProof/>
            <w:webHidden/>
          </w:rPr>
          <w:fldChar w:fldCharType="end"/>
        </w:r>
      </w:hyperlink>
    </w:p>
    <w:p w14:paraId="6B289CF4" w14:textId="56FE9F22"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32" w:history="1">
        <w:r w:rsidRPr="005A6FC5">
          <w:rPr>
            <w:rStyle w:val="Hyperlink"/>
            <w:noProof/>
          </w:rPr>
          <w:t>14.9</w:t>
        </w:r>
        <w:r>
          <w:rPr>
            <w:rFonts w:asciiTheme="minorHAnsi" w:hAnsiTheme="minorHAnsi" w:cstheme="minorBidi"/>
            <w:caps w:val="0"/>
            <w:noProof/>
            <w:kern w:val="2"/>
            <w:szCs w:val="24"/>
            <w:lang w:val="de-CH" w:eastAsia="de-CH"/>
            <w14:ligatures w14:val="standardContextual"/>
          </w:rPr>
          <w:tab/>
        </w:r>
        <w:r w:rsidRPr="005A6FC5">
          <w:rPr>
            <w:rStyle w:val="Hyperlink"/>
            <w:noProof/>
          </w:rPr>
          <w:t>gamma</w:t>
        </w:r>
        <w:r>
          <w:rPr>
            <w:noProof/>
            <w:webHidden/>
          </w:rPr>
          <w:tab/>
        </w:r>
        <w:r>
          <w:rPr>
            <w:noProof/>
            <w:webHidden/>
          </w:rPr>
          <w:fldChar w:fldCharType="begin"/>
        </w:r>
        <w:r>
          <w:rPr>
            <w:noProof/>
            <w:webHidden/>
          </w:rPr>
          <w:instrText xml:space="preserve"> PAGEREF _Toc237941232 \h </w:instrText>
        </w:r>
        <w:r>
          <w:rPr>
            <w:noProof/>
            <w:webHidden/>
          </w:rPr>
        </w:r>
        <w:r>
          <w:rPr>
            <w:noProof/>
            <w:webHidden/>
          </w:rPr>
          <w:fldChar w:fldCharType="separate"/>
        </w:r>
        <w:r>
          <w:rPr>
            <w:noProof/>
            <w:webHidden/>
          </w:rPr>
          <w:t>109</w:t>
        </w:r>
        <w:r>
          <w:rPr>
            <w:noProof/>
            <w:webHidden/>
          </w:rPr>
          <w:fldChar w:fldCharType="end"/>
        </w:r>
      </w:hyperlink>
    </w:p>
    <w:p w14:paraId="101A3E0C" w14:textId="03E45536"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33" w:history="1">
        <w:r w:rsidRPr="005A6FC5">
          <w:rPr>
            <w:rStyle w:val="Hyperlink"/>
            <w:noProof/>
          </w:rPr>
          <w:t>14.10</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hydra ibrae lm</w:t>
        </w:r>
        <w:r>
          <w:rPr>
            <w:noProof/>
            <w:webHidden/>
          </w:rPr>
          <w:tab/>
        </w:r>
        <w:r>
          <w:rPr>
            <w:noProof/>
            <w:webHidden/>
          </w:rPr>
          <w:fldChar w:fldCharType="begin"/>
        </w:r>
        <w:r>
          <w:rPr>
            <w:noProof/>
            <w:webHidden/>
          </w:rPr>
          <w:instrText xml:space="preserve"> PAGEREF _Toc237941233 \h </w:instrText>
        </w:r>
        <w:r>
          <w:rPr>
            <w:noProof/>
            <w:webHidden/>
          </w:rPr>
        </w:r>
        <w:r>
          <w:rPr>
            <w:noProof/>
            <w:webHidden/>
          </w:rPr>
          <w:fldChar w:fldCharType="separate"/>
        </w:r>
        <w:r>
          <w:rPr>
            <w:noProof/>
            <w:webHidden/>
          </w:rPr>
          <w:t>109</w:t>
        </w:r>
        <w:r>
          <w:rPr>
            <w:noProof/>
            <w:webHidden/>
          </w:rPr>
          <w:fldChar w:fldCharType="end"/>
        </w:r>
      </w:hyperlink>
    </w:p>
    <w:p w14:paraId="59CAFA25" w14:textId="133B183A"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34" w:history="1">
        <w:r w:rsidRPr="005A6FC5">
          <w:rPr>
            <w:rStyle w:val="Hyperlink"/>
            <w:noProof/>
          </w:rPr>
          <w:t>14.11</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locust</w:t>
        </w:r>
        <w:r>
          <w:rPr>
            <w:noProof/>
            <w:webHidden/>
          </w:rPr>
          <w:tab/>
        </w:r>
        <w:r>
          <w:rPr>
            <w:noProof/>
            <w:webHidden/>
          </w:rPr>
          <w:fldChar w:fldCharType="begin"/>
        </w:r>
        <w:r>
          <w:rPr>
            <w:noProof/>
            <w:webHidden/>
          </w:rPr>
          <w:instrText xml:space="preserve"> PAGEREF _Toc237941234 \h </w:instrText>
        </w:r>
        <w:r>
          <w:rPr>
            <w:noProof/>
            <w:webHidden/>
          </w:rPr>
        </w:r>
        <w:r>
          <w:rPr>
            <w:noProof/>
            <w:webHidden/>
          </w:rPr>
          <w:fldChar w:fldCharType="separate"/>
        </w:r>
        <w:r>
          <w:rPr>
            <w:noProof/>
            <w:webHidden/>
          </w:rPr>
          <w:t>110</w:t>
        </w:r>
        <w:r>
          <w:rPr>
            <w:noProof/>
            <w:webHidden/>
          </w:rPr>
          <w:fldChar w:fldCharType="end"/>
        </w:r>
      </w:hyperlink>
    </w:p>
    <w:p w14:paraId="5AEB4896" w14:textId="435DFBB1"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35" w:history="1">
        <w:r w:rsidRPr="005A6FC5">
          <w:rPr>
            <w:rStyle w:val="Hyperlink"/>
            <w:noProof/>
            <w:highlight w:val="yellow"/>
          </w:rPr>
          <w:t>14.12</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logos</w:t>
        </w:r>
        <w:r>
          <w:rPr>
            <w:noProof/>
            <w:webHidden/>
          </w:rPr>
          <w:tab/>
        </w:r>
        <w:r>
          <w:rPr>
            <w:noProof/>
            <w:webHidden/>
          </w:rPr>
          <w:fldChar w:fldCharType="begin"/>
        </w:r>
        <w:r>
          <w:rPr>
            <w:noProof/>
            <w:webHidden/>
          </w:rPr>
          <w:instrText xml:space="preserve"> PAGEREF _Toc237941235 \h </w:instrText>
        </w:r>
        <w:r>
          <w:rPr>
            <w:noProof/>
            <w:webHidden/>
          </w:rPr>
        </w:r>
        <w:r>
          <w:rPr>
            <w:noProof/>
            <w:webHidden/>
          </w:rPr>
          <w:fldChar w:fldCharType="separate"/>
        </w:r>
        <w:r>
          <w:rPr>
            <w:noProof/>
            <w:webHidden/>
          </w:rPr>
          <w:t>110</w:t>
        </w:r>
        <w:r>
          <w:rPr>
            <w:noProof/>
            <w:webHidden/>
          </w:rPr>
          <w:fldChar w:fldCharType="end"/>
        </w:r>
      </w:hyperlink>
    </w:p>
    <w:p w14:paraId="0F4C98F5" w14:textId="5CEA078D"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36" w:history="1">
        <w:r w:rsidRPr="005A6FC5">
          <w:rPr>
            <w:rStyle w:val="Hyperlink"/>
            <w:noProof/>
          </w:rPr>
          <w:t>14.13</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matador</w:t>
        </w:r>
        <w:r>
          <w:rPr>
            <w:noProof/>
            <w:webHidden/>
          </w:rPr>
          <w:tab/>
        </w:r>
        <w:r>
          <w:rPr>
            <w:noProof/>
            <w:webHidden/>
          </w:rPr>
          <w:fldChar w:fldCharType="begin"/>
        </w:r>
        <w:r>
          <w:rPr>
            <w:noProof/>
            <w:webHidden/>
          </w:rPr>
          <w:instrText xml:space="preserve"> PAGEREF _Toc237941236 \h </w:instrText>
        </w:r>
        <w:r>
          <w:rPr>
            <w:noProof/>
            <w:webHidden/>
          </w:rPr>
        </w:r>
        <w:r>
          <w:rPr>
            <w:noProof/>
            <w:webHidden/>
          </w:rPr>
          <w:fldChar w:fldCharType="separate"/>
        </w:r>
        <w:r>
          <w:rPr>
            <w:noProof/>
            <w:webHidden/>
          </w:rPr>
          <w:t>111</w:t>
        </w:r>
        <w:r>
          <w:rPr>
            <w:noProof/>
            <w:webHidden/>
          </w:rPr>
          <w:fldChar w:fldCharType="end"/>
        </w:r>
      </w:hyperlink>
    </w:p>
    <w:p w14:paraId="0894A927" w14:textId="76827ABF"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37" w:history="1">
        <w:r w:rsidRPr="005A6FC5">
          <w:rPr>
            <w:rStyle w:val="Hyperlink"/>
            <w:noProof/>
          </w:rPr>
          <w:t>14.14</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nekrs</w:t>
        </w:r>
        <w:r w:rsidRPr="005A6FC5">
          <w:rPr>
            <w:rStyle w:val="Hyperlink"/>
            <w:noProof/>
          </w:rPr>
          <w:t xml:space="preserve"> </w:t>
        </w:r>
        <w:r w:rsidRPr="005A6FC5">
          <w:rPr>
            <w:rStyle w:val="Hyperlink"/>
            <w:noProof/>
            <w:highlight w:val="yellow"/>
          </w:rPr>
          <w:t>cardinal</w:t>
        </w:r>
        <w:r>
          <w:rPr>
            <w:noProof/>
            <w:webHidden/>
          </w:rPr>
          <w:tab/>
        </w:r>
        <w:r>
          <w:rPr>
            <w:noProof/>
            <w:webHidden/>
          </w:rPr>
          <w:fldChar w:fldCharType="begin"/>
        </w:r>
        <w:r>
          <w:rPr>
            <w:noProof/>
            <w:webHidden/>
          </w:rPr>
          <w:instrText xml:space="preserve"> PAGEREF _Toc237941237 \h </w:instrText>
        </w:r>
        <w:r>
          <w:rPr>
            <w:noProof/>
            <w:webHidden/>
          </w:rPr>
        </w:r>
        <w:r>
          <w:rPr>
            <w:noProof/>
            <w:webHidden/>
          </w:rPr>
          <w:fldChar w:fldCharType="separate"/>
        </w:r>
        <w:r>
          <w:rPr>
            <w:noProof/>
            <w:webHidden/>
          </w:rPr>
          <w:t>111</w:t>
        </w:r>
        <w:r>
          <w:rPr>
            <w:noProof/>
            <w:webHidden/>
          </w:rPr>
          <w:fldChar w:fldCharType="end"/>
        </w:r>
      </w:hyperlink>
    </w:p>
    <w:p w14:paraId="4A29EED8" w14:textId="0DCA5ABF"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38" w:history="1">
        <w:r w:rsidRPr="005A6FC5">
          <w:rPr>
            <w:rStyle w:val="Hyperlink"/>
            <w:noProof/>
          </w:rPr>
          <w:t>14.15</w:t>
        </w:r>
        <w:r>
          <w:rPr>
            <w:rFonts w:asciiTheme="minorHAnsi" w:hAnsiTheme="minorHAnsi" w:cstheme="minorBidi"/>
            <w:caps w:val="0"/>
            <w:noProof/>
            <w:kern w:val="2"/>
            <w:szCs w:val="24"/>
            <w:lang w:val="de-CH" w:eastAsia="de-CH"/>
            <w14:ligatures w14:val="standardContextual"/>
          </w:rPr>
          <w:tab/>
        </w:r>
        <w:r w:rsidRPr="005A6FC5">
          <w:rPr>
            <w:rStyle w:val="Hyperlink"/>
            <w:noProof/>
          </w:rPr>
          <w:t>openfoam baram</w:t>
        </w:r>
        <w:r>
          <w:rPr>
            <w:noProof/>
            <w:webHidden/>
          </w:rPr>
          <w:tab/>
        </w:r>
        <w:r>
          <w:rPr>
            <w:noProof/>
            <w:webHidden/>
          </w:rPr>
          <w:fldChar w:fldCharType="begin"/>
        </w:r>
        <w:r>
          <w:rPr>
            <w:noProof/>
            <w:webHidden/>
          </w:rPr>
          <w:instrText xml:space="preserve"> PAGEREF _Toc237941238 \h </w:instrText>
        </w:r>
        <w:r>
          <w:rPr>
            <w:noProof/>
            <w:webHidden/>
          </w:rPr>
        </w:r>
        <w:r>
          <w:rPr>
            <w:noProof/>
            <w:webHidden/>
          </w:rPr>
          <w:fldChar w:fldCharType="separate"/>
        </w:r>
        <w:r>
          <w:rPr>
            <w:noProof/>
            <w:webHidden/>
          </w:rPr>
          <w:t>112</w:t>
        </w:r>
        <w:r>
          <w:rPr>
            <w:noProof/>
            <w:webHidden/>
          </w:rPr>
          <w:fldChar w:fldCharType="end"/>
        </w:r>
      </w:hyperlink>
    </w:p>
    <w:p w14:paraId="45BCBEB8" w14:textId="79C3830C"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39" w:history="1">
        <w:r w:rsidRPr="005A6FC5">
          <w:rPr>
            <w:rStyle w:val="Hyperlink"/>
            <w:noProof/>
          </w:rPr>
          <w:t>14.16</w:t>
        </w:r>
        <w:r>
          <w:rPr>
            <w:rFonts w:asciiTheme="minorHAnsi" w:hAnsiTheme="minorHAnsi" w:cstheme="minorBidi"/>
            <w:caps w:val="0"/>
            <w:noProof/>
            <w:kern w:val="2"/>
            <w:szCs w:val="24"/>
            <w:lang w:val="de-CH" w:eastAsia="de-CH"/>
            <w14:ligatures w14:val="standardContextual"/>
          </w:rPr>
          <w:tab/>
        </w:r>
        <w:r w:rsidRPr="005A6FC5">
          <w:rPr>
            <w:rStyle w:val="Hyperlink"/>
            <w:noProof/>
          </w:rPr>
          <w:t>openfoam</w:t>
        </w:r>
        <w:r>
          <w:rPr>
            <w:noProof/>
            <w:webHidden/>
          </w:rPr>
          <w:tab/>
        </w:r>
        <w:r>
          <w:rPr>
            <w:noProof/>
            <w:webHidden/>
          </w:rPr>
          <w:fldChar w:fldCharType="begin"/>
        </w:r>
        <w:r>
          <w:rPr>
            <w:noProof/>
            <w:webHidden/>
          </w:rPr>
          <w:instrText xml:space="preserve"> PAGEREF _Toc237941239 \h </w:instrText>
        </w:r>
        <w:r>
          <w:rPr>
            <w:noProof/>
            <w:webHidden/>
          </w:rPr>
        </w:r>
        <w:r>
          <w:rPr>
            <w:noProof/>
            <w:webHidden/>
          </w:rPr>
          <w:fldChar w:fldCharType="separate"/>
        </w:r>
        <w:r>
          <w:rPr>
            <w:noProof/>
            <w:webHidden/>
          </w:rPr>
          <w:t>112</w:t>
        </w:r>
        <w:r>
          <w:rPr>
            <w:noProof/>
            <w:webHidden/>
          </w:rPr>
          <w:fldChar w:fldCharType="end"/>
        </w:r>
      </w:hyperlink>
    </w:p>
    <w:p w14:paraId="74ED620C" w14:textId="525F2D56"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40" w:history="1">
        <w:r w:rsidRPr="005A6FC5">
          <w:rPr>
            <w:rStyle w:val="Hyperlink"/>
            <w:noProof/>
          </w:rPr>
          <w:t>14.17</w:t>
        </w:r>
        <w:r>
          <w:rPr>
            <w:rFonts w:asciiTheme="minorHAnsi" w:hAnsiTheme="minorHAnsi" w:cstheme="minorBidi"/>
            <w:caps w:val="0"/>
            <w:noProof/>
            <w:kern w:val="2"/>
            <w:szCs w:val="24"/>
            <w:lang w:val="de-CH" w:eastAsia="de-CH"/>
            <w14:ligatures w14:val="standardContextual"/>
          </w:rPr>
          <w:tab/>
        </w:r>
        <w:r w:rsidRPr="005A6FC5">
          <w:rPr>
            <w:rStyle w:val="Hyperlink"/>
            <w:noProof/>
          </w:rPr>
          <w:t>puchok gmt</w:t>
        </w:r>
        <w:r>
          <w:rPr>
            <w:noProof/>
            <w:webHidden/>
          </w:rPr>
          <w:tab/>
        </w:r>
        <w:r>
          <w:rPr>
            <w:noProof/>
            <w:webHidden/>
          </w:rPr>
          <w:fldChar w:fldCharType="begin"/>
        </w:r>
        <w:r>
          <w:rPr>
            <w:noProof/>
            <w:webHidden/>
          </w:rPr>
          <w:instrText xml:space="preserve"> PAGEREF _Toc237941240 \h </w:instrText>
        </w:r>
        <w:r>
          <w:rPr>
            <w:noProof/>
            <w:webHidden/>
          </w:rPr>
        </w:r>
        <w:r>
          <w:rPr>
            <w:noProof/>
            <w:webHidden/>
          </w:rPr>
          <w:fldChar w:fldCharType="separate"/>
        </w:r>
        <w:r>
          <w:rPr>
            <w:noProof/>
            <w:webHidden/>
          </w:rPr>
          <w:t>112</w:t>
        </w:r>
        <w:r>
          <w:rPr>
            <w:noProof/>
            <w:webHidden/>
          </w:rPr>
          <w:fldChar w:fldCharType="end"/>
        </w:r>
      </w:hyperlink>
    </w:p>
    <w:p w14:paraId="51D751F5" w14:textId="495C95F2"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41" w:history="1">
        <w:r w:rsidRPr="005A6FC5">
          <w:rPr>
            <w:rStyle w:val="Hyperlink"/>
            <w:noProof/>
          </w:rPr>
          <w:t>14.18</w:t>
        </w:r>
        <w:r>
          <w:rPr>
            <w:rFonts w:asciiTheme="minorHAnsi" w:hAnsiTheme="minorHAnsi" w:cstheme="minorBidi"/>
            <w:caps w:val="0"/>
            <w:noProof/>
            <w:kern w:val="2"/>
            <w:szCs w:val="24"/>
            <w:lang w:val="de-CH" w:eastAsia="de-CH"/>
            <w14:ligatures w14:val="standardContextual"/>
          </w:rPr>
          <w:tab/>
        </w:r>
        <w:r w:rsidRPr="005A6FC5">
          <w:rPr>
            <w:rStyle w:val="Hyperlink"/>
            <w:noProof/>
          </w:rPr>
          <w:t>relap5</w:t>
        </w:r>
        <w:r>
          <w:rPr>
            <w:noProof/>
            <w:webHidden/>
          </w:rPr>
          <w:tab/>
        </w:r>
        <w:r>
          <w:rPr>
            <w:noProof/>
            <w:webHidden/>
          </w:rPr>
          <w:fldChar w:fldCharType="begin"/>
        </w:r>
        <w:r>
          <w:rPr>
            <w:noProof/>
            <w:webHidden/>
          </w:rPr>
          <w:instrText xml:space="preserve"> PAGEREF _Toc237941241 \h </w:instrText>
        </w:r>
        <w:r>
          <w:rPr>
            <w:noProof/>
            <w:webHidden/>
          </w:rPr>
        </w:r>
        <w:r>
          <w:rPr>
            <w:noProof/>
            <w:webHidden/>
          </w:rPr>
          <w:fldChar w:fldCharType="separate"/>
        </w:r>
        <w:r>
          <w:rPr>
            <w:noProof/>
            <w:webHidden/>
          </w:rPr>
          <w:t>112</w:t>
        </w:r>
        <w:r>
          <w:rPr>
            <w:noProof/>
            <w:webHidden/>
          </w:rPr>
          <w:fldChar w:fldCharType="end"/>
        </w:r>
      </w:hyperlink>
    </w:p>
    <w:p w14:paraId="4C6FF78C" w14:textId="680680FF"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42" w:history="1">
        <w:r w:rsidRPr="005A6FC5">
          <w:rPr>
            <w:rStyle w:val="Hyperlink"/>
            <w:noProof/>
          </w:rPr>
          <w:t>14.19</w:t>
        </w:r>
        <w:r>
          <w:rPr>
            <w:rFonts w:asciiTheme="minorHAnsi" w:hAnsiTheme="minorHAnsi" w:cstheme="minorBidi"/>
            <w:caps w:val="0"/>
            <w:noProof/>
            <w:kern w:val="2"/>
            <w:szCs w:val="24"/>
            <w:lang w:val="de-CH" w:eastAsia="de-CH"/>
            <w14:ligatures w14:val="standardContextual"/>
          </w:rPr>
          <w:tab/>
        </w:r>
        <w:r w:rsidRPr="005A6FC5">
          <w:rPr>
            <w:rStyle w:val="Hyperlink"/>
            <w:noProof/>
          </w:rPr>
          <w:t>relap 3d</w:t>
        </w:r>
        <w:r>
          <w:rPr>
            <w:noProof/>
            <w:webHidden/>
          </w:rPr>
          <w:tab/>
        </w:r>
        <w:r>
          <w:rPr>
            <w:noProof/>
            <w:webHidden/>
          </w:rPr>
          <w:fldChar w:fldCharType="begin"/>
        </w:r>
        <w:r>
          <w:rPr>
            <w:noProof/>
            <w:webHidden/>
          </w:rPr>
          <w:instrText xml:space="preserve"> PAGEREF _Toc237941242 \h </w:instrText>
        </w:r>
        <w:r>
          <w:rPr>
            <w:noProof/>
            <w:webHidden/>
          </w:rPr>
        </w:r>
        <w:r>
          <w:rPr>
            <w:noProof/>
            <w:webHidden/>
          </w:rPr>
          <w:fldChar w:fldCharType="separate"/>
        </w:r>
        <w:r>
          <w:rPr>
            <w:noProof/>
            <w:webHidden/>
          </w:rPr>
          <w:t>112</w:t>
        </w:r>
        <w:r>
          <w:rPr>
            <w:noProof/>
            <w:webHidden/>
          </w:rPr>
          <w:fldChar w:fldCharType="end"/>
        </w:r>
      </w:hyperlink>
    </w:p>
    <w:p w14:paraId="7E78A400" w14:textId="0B3063CA"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43" w:history="1">
        <w:r w:rsidRPr="005A6FC5">
          <w:rPr>
            <w:rStyle w:val="Hyperlink"/>
            <w:noProof/>
          </w:rPr>
          <w:t>14.20</w:t>
        </w:r>
        <w:r>
          <w:rPr>
            <w:rFonts w:asciiTheme="minorHAnsi" w:hAnsiTheme="minorHAnsi" w:cstheme="minorBidi"/>
            <w:caps w:val="0"/>
            <w:noProof/>
            <w:kern w:val="2"/>
            <w:szCs w:val="24"/>
            <w:lang w:val="de-CH" w:eastAsia="de-CH"/>
            <w14:ligatures w14:val="standardContextual"/>
          </w:rPr>
          <w:tab/>
        </w:r>
        <w:r w:rsidRPr="005A6FC5">
          <w:rPr>
            <w:rStyle w:val="Hyperlink"/>
            <w:noProof/>
          </w:rPr>
          <w:t>relap scdapcim</w:t>
        </w:r>
        <w:r>
          <w:rPr>
            <w:noProof/>
            <w:webHidden/>
          </w:rPr>
          <w:tab/>
        </w:r>
        <w:r>
          <w:rPr>
            <w:noProof/>
            <w:webHidden/>
          </w:rPr>
          <w:fldChar w:fldCharType="begin"/>
        </w:r>
        <w:r>
          <w:rPr>
            <w:noProof/>
            <w:webHidden/>
          </w:rPr>
          <w:instrText xml:space="preserve"> PAGEREF _Toc237941243 \h </w:instrText>
        </w:r>
        <w:r>
          <w:rPr>
            <w:noProof/>
            <w:webHidden/>
          </w:rPr>
        </w:r>
        <w:r>
          <w:rPr>
            <w:noProof/>
            <w:webHidden/>
          </w:rPr>
          <w:fldChar w:fldCharType="separate"/>
        </w:r>
        <w:r>
          <w:rPr>
            <w:noProof/>
            <w:webHidden/>
          </w:rPr>
          <w:t>112</w:t>
        </w:r>
        <w:r>
          <w:rPr>
            <w:noProof/>
            <w:webHidden/>
          </w:rPr>
          <w:fldChar w:fldCharType="end"/>
        </w:r>
      </w:hyperlink>
    </w:p>
    <w:p w14:paraId="753894A6" w14:textId="38B767B7"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44" w:history="1">
        <w:r w:rsidRPr="005A6FC5">
          <w:rPr>
            <w:rStyle w:val="Hyperlink"/>
            <w:noProof/>
          </w:rPr>
          <w:t>14.21</w:t>
        </w:r>
        <w:r>
          <w:rPr>
            <w:rFonts w:asciiTheme="minorHAnsi" w:hAnsiTheme="minorHAnsi" w:cstheme="minorBidi"/>
            <w:caps w:val="0"/>
            <w:noProof/>
            <w:kern w:val="2"/>
            <w:szCs w:val="24"/>
            <w:lang w:val="de-CH" w:eastAsia="de-CH"/>
            <w14:ligatures w14:val="standardContextual"/>
          </w:rPr>
          <w:tab/>
        </w:r>
        <w:r w:rsidRPr="005A6FC5">
          <w:rPr>
            <w:rStyle w:val="Hyperlink"/>
            <w:noProof/>
          </w:rPr>
          <w:t>sam moose scm</w:t>
        </w:r>
        <w:r>
          <w:rPr>
            <w:noProof/>
            <w:webHidden/>
          </w:rPr>
          <w:tab/>
        </w:r>
        <w:r>
          <w:rPr>
            <w:noProof/>
            <w:webHidden/>
          </w:rPr>
          <w:fldChar w:fldCharType="begin"/>
        </w:r>
        <w:r>
          <w:rPr>
            <w:noProof/>
            <w:webHidden/>
          </w:rPr>
          <w:instrText xml:space="preserve"> PAGEREF _Toc237941244 \h </w:instrText>
        </w:r>
        <w:r>
          <w:rPr>
            <w:noProof/>
            <w:webHidden/>
          </w:rPr>
        </w:r>
        <w:r>
          <w:rPr>
            <w:noProof/>
            <w:webHidden/>
          </w:rPr>
          <w:fldChar w:fldCharType="separate"/>
        </w:r>
        <w:r>
          <w:rPr>
            <w:noProof/>
            <w:webHidden/>
          </w:rPr>
          <w:t>112</w:t>
        </w:r>
        <w:r>
          <w:rPr>
            <w:noProof/>
            <w:webHidden/>
          </w:rPr>
          <w:fldChar w:fldCharType="end"/>
        </w:r>
      </w:hyperlink>
    </w:p>
    <w:p w14:paraId="16AB9FDD" w14:textId="3C76D976"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45" w:history="1">
        <w:r w:rsidRPr="005A6FC5">
          <w:rPr>
            <w:rStyle w:val="Hyperlink"/>
            <w:noProof/>
          </w:rPr>
          <w:t>14.22</w:t>
        </w:r>
        <w:r>
          <w:rPr>
            <w:rFonts w:asciiTheme="minorHAnsi" w:hAnsiTheme="minorHAnsi" w:cstheme="minorBidi"/>
            <w:caps w:val="0"/>
            <w:noProof/>
            <w:kern w:val="2"/>
            <w:szCs w:val="24"/>
            <w:lang w:val="de-CH" w:eastAsia="de-CH"/>
            <w14:ligatures w14:val="standardContextual"/>
          </w:rPr>
          <w:tab/>
        </w:r>
        <w:r w:rsidRPr="005A6FC5">
          <w:rPr>
            <w:rStyle w:val="Hyperlink"/>
            <w:noProof/>
          </w:rPr>
          <w:t>sas4a sassys</w:t>
        </w:r>
        <w:r>
          <w:rPr>
            <w:noProof/>
            <w:webHidden/>
          </w:rPr>
          <w:tab/>
        </w:r>
        <w:r>
          <w:rPr>
            <w:noProof/>
            <w:webHidden/>
          </w:rPr>
          <w:fldChar w:fldCharType="begin"/>
        </w:r>
        <w:r>
          <w:rPr>
            <w:noProof/>
            <w:webHidden/>
          </w:rPr>
          <w:instrText xml:space="preserve"> PAGEREF _Toc237941245 \h </w:instrText>
        </w:r>
        <w:r>
          <w:rPr>
            <w:noProof/>
            <w:webHidden/>
          </w:rPr>
        </w:r>
        <w:r>
          <w:rPr>
            <w:noProof/>
            <w:webHidden/>
          </w:rPr>
          <w:fldChar w:fldCharType="separate"/>
        </w:r>
        <w:r>
          <w:rPr>
            <w:noProof/>
            <w:webHidden/>
          </w:rPr>
          <w:t>112</w:t>
        </w:r>
        <w:r>
          <w:rPr>
            <w:noProof/>
            <w:webHidden/>
          </w:rPr>
          <w:fldChar w:fldCharType="end"/>
        </w:r>
      </w:hyperlink>
    </w:p>
    <w:p w14:paraId="5120A8FE" w14:textId="1942D977"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46" w:history="1">
        <w:r w:rsidRPr="005A6FC5">
          <w:rPr>
            <w:rStyle w:val="Hyperlink"/>
            <w:noProof/>
          </w:rPr>
          <w:t>14.23</w:t>
        </w:r>
        <w:r>
          <w:rPr>
            <w:rFonts w:asciiTheme="minorHAnsi" w:hAnsiTheme="minorHAnsi" w:cstheme="minorBidi"/>
            <w:caps w:val="0"/>
            <w:noProof/>
            <w:kern w:val="2"/>
            <w:szCs w:val="24"/>
            <w:lang w:val="de-CH" w:eastAsia="de-CH"/>
            <w14:ligatures w14:val="standardContextual"/>
          </w:rPr>
          <w:tab/>
        </w:r>
        <w:r w:rsidRPr="005A6FC5">
          <w:rPr>
            <w:rStyle w:val="Hyperlink"/>
            <w:noProof/>
          </w:rPr>
          <w:t>spectra</w:t>
        </w:r>
        <w:r>
          <w:rPr>
            <w:noProof/>
            <w:webHidden/>
          </w:rPr>
          <w:tab/>
        </w:r>
        <w:r>
          <w:rPr>
            <w:noProof/>
            <w:webHidden/>
          </w:rPr>
          <w:fldChar w:fldCharType="begin"/>
        </w:r>
        <w:r>
          <w:rPr>
            <w:noProof/>
            <w:webHidden/>
          </w:rPr>
          <w:instrText xml:space="preserve"> PAGEREF _Toc237941246 \h </w:instrText>
        </w:r>
        <w:r>
          <w:rPr>
            <w:noProof/>
            <w:webHidden/>
          </w:rPr>
        </w:r>
        <w:r>
          <w:rPr>
            <w:noProof/>
            <w:webHidden/>
          </w:rPr>
          <w:fldChar w:fldCharType="separate"/>
        </w:r>
        <w:r>
          <w:rPr>
            <w:noProof/>
            <w:webHidden/>
          </w:rPr>
          <w:t>112</w:t>
        </w:r>
        <w:r>
          <w:rPr>
            <w:noProof/>
            <w:webHidden/>
          </w:rPr>
          <w:fldChar w:fldCharType="end"/>
        </w:r>
      </w:hyperlink>
    </w:p>
    <w:p w14:paraId="6CFFEB97" w14:textId="188D4779"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47" w:history="1">
        <w:r w:rsidRPr="005A6FC5">
          <w:rPr>
            <w:rStyle w:val="Hyperlink"/>
            <w:noProof/>
          </w:rPr>
          <w:t>14.24</w:t>
        </w:r>
        <w:r>
          <w:rPr>
            <w:rFonts w:asciiTheme="minorHAnsi" w:hAnsiTheme="minorHAnsi" w:cstheme="minorBidi"/>
            <w:caps w:val="0"/>
            <w:noProof/>
            <w:kern w:val="2"/>
            <w:szCs w:val="24"/>
            <w:lang w:val="de-CH" w:eastAsia="de-CH"/>
            <w14:ligatures w14:val="standardContextual"/>
          </w:rPr>
          <w:tab/>
        </w:r>
        <w:r w:rsidRPr="005A6FC5">
          <w:rPr>
            <w:rStyle w:val="Hyperlink"/>
            <w:noProof/>
          </w:rPr>
          <w:t>star ccm</w:t>
        </w:r>
        <w:r>
          <w:rPr>
            <w:noProof/>
            <w:webHidden/>
          </w:rPr>
          <w:tab/>
        </w:r>
        <w:r>
          <w:rPr>
            <w:noProof/>
            <w:webHidden/>
          </w:rPr>
          <w:fldChar w:fldCharType="begin"/>
        </w:r>
        <w:r>
          <w:rPr>
            <w:noProof/>
            <w:webHidden/>
          </w:rPr>
          <w:instrText xml:space="preserve"> PAGEREF _Toc237941247 \h </w:instrText>
        </w:r>
        <w:r>
          <w:rPr>
            <w:noProof/>
            <w:webHidden/>
          </w:rPr>
        </w:r>
        <w:r>
          <w:rPr>
            <w:noProof/>
            <w:webHidden/>
          </w:rPr>
          <w:fldChar w:fldCharType="separate"/>
        </w:r>
        <w:r>
          <w:rPr>
            <w:noProof/>
            <w:webHidden/>
          </w:rPr>
          <w:t>112</w:t>
        </w:r>
        <w:r>
          <w:rPr>
            <w:noProof/>
            <w:webHidden/>
          </w:rPr>
          <w:fldChar w:fldCharType="end"/>
        </w:r>
      </w:hyperlink>
    </w:p>
    <w:p w14:paraId="30FDFF76" w14:textId="1A17E807"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48" w:history="1">
        <w:r w:rsidRPr="005A6FC5">
          <w:rPr>
            <w:rStyle w:val="Hyperlink"/>
            <w:noProof/>
          </w:rPr>
          <w:t>14.25</w:t>
        </w:r>
        <w:r>
          <w:rPr>
            <w:rFonts w:asciiTheme="minorHAnsi" w:hAnsiTheme="minorHAnsi" w:cstheme="minorBidi"/>
            <w:caps w:val="0"/>
            <w:noProof/>
            <w:kern w:val="2"/>
            <w:szCs w:val="24"/>
            <w:lang w:val="de-CH" w:eastAsia="de-CH"/>
            <w14:ligatures w14:val="standardContextual"/>
          </w:rPr>
          <w:tab/>
        </w:r>
        <w:r w:rsidRPr="005A6FC5">
          <w:rPr>
            <w:rStyle w:val="Hyperlink"/>
            <w:noProof/>
          </w:rPr>
          <w:t>thacs</w:t>
        </w:r>
        <w:r>
          <w:rPr>
            <w:noProof/>
            <w:webHidden/>
          </w:rPr>
          <w:tab/>
        </w:r>
        <w:r>
          <w:rPr>
            <w:noProof/>
            <w:webHidden/>
          </w:rPr>
          <w:fldChar w:fldCharType="begin"/>
        </w:r>
        <w:r>
          <w:rPr>
            <w:noProof/>
            <w:webHidden/>
          </w:rPr>
          <w:instrText xml:space="preserve"> PAGEREF _Toc237941248 \h </w:instrText>
        </w:r>
        <w:r>
          <w:rPr>
            <w:noProof/>
            <w:webHidden/>
          </w:rPr>
        </w:r>
        <w:r>
          <w:rPr>
            <w:noProof/>
            <w:webHidden/>
          </w:rPr>
          <w:fldChar w:fldCharType="separate"/>
        </w:r>
        <w:r>
          <w:rPr>
            <w:noProof/>
            <w:webHidden/>
          </w:rPr>
          <w:t>112</w:t>
        </w:r>
        <w:r>
          <w:rPr>
            <w:noProof/>
            <w:webHidden/>
          </w:rPr>
          <w:fldChar w:fldCharType="end"/>
        </w:r>
      </w:hyperlink>
    </w:p>
    <w:p w14:paraId="1B3E123C" w14:textId="374B5A73"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49" w:history="1">
        <w:r w:rsidRPr="005A6FC5">
          <w:rPr>
            <w:rStyle w:val="Hyperlink"/>
            <w:noProof/>
          </w:rPr>
          <w:t>14.26</w:t>
        </w:r>
        <w:r>
          <w:rPr>
            <w:rFonts w:asciiTheme="minorHAnsi" w:hAnsiTheme="minorHAnsi" w:cstheme="minorBidi"/>
            <w:caps w:val="0"/>
            <w:noProof/>
            <w:kern w:val="2"/>
            <w:szCs w:val="24"/>
            <w:lang w:val="de-CH" w:eastAsia="de-CH"/>
            <w14:ligatures w14:val="standardContextual"/>
          </w:rPr>
          <w:tab/>
        </w:r>
        <w:r w:rsidRPr="005A6FC5">
          <w:rPr>
            <w:rStyle w:val="Hyperlink"/>
            <w:noProof/>
          </w:rPr>
          <w:t>thor</w:t>
        </w:r>
        <w:r>
          <w:rPr>
            <w:noProof/>
            <w:webHidden/>
          </w:rPr>
          <w:tab/>
        </w:r>
        <w:r>
          <w:rPr>
            <w:noProof/>
            <w:webHidden/>
          </w:rPr>
          <w:fldChar w:fldCharType="begin"/>
        </w:r>
        <w:r>
          <w:rPr>
            <w:noProof/>
            <w:webHidden/>
          </w:rPr>
          <w:instrText xml:space="preserve"> PAGEREF _Toc237941249 \h </w:instrText>
        </w:r>
        <w:r>
          <w:rPr>
            <w:noProof/>
            <w:webHidden/>
          </w:rPr>
        </w:r>
        <w:r>
          <w:rPr>
            <w:noProof/>
            <w:webHidden/>
          </w:rPr>
          <w:fldChar w:fldCharType="separate"/>
        </w:r>
        <w:r>
          <w:rPr>
            <w:noProof/>
            <w:webHidden/>
          </w:rPr>
          <w:t>112</w:t>
        </w:r>
        <w:r>
          <w:rPr>
            <w:noProof/>
            <w:webHidden/>
          </w:rPr>
          <w:fldChar w:fldCharType="end"/>
        </w:r>
      </w:hyperlink>
    </w:p>
    <w:p w14:paraId="374E3C66" w14:textId="1EFC7C5D"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50" w:history="1">
        <w:r w:rsidRPr="005A6FC5">
          <w:rPr>
            <w:rStyle w:val="Hyperlink"/>
            <w:noProof/>
          </w:rPr>
          <w:t>14.27</w:t>
        </w:r>
        <w:r>
          <w:rPr>
            <w:rFonts w:asciiTheme="minorHAnsi" w:hAnsiTheme="minorHAnsi" w:cstheme="minorBidi"/>
            <w:caps w:val="0"/>
            <w:noProof/>
            <w:kern w:val="2"/>
            <w:szCs w:val="24"/>
            <w:lang w:val="de-CH" w:eastAsia="de-CH"/>
            <w14:ligatures w14:val="standardContextual"/>
          </w:rPr>
          <w:tab/>
        </w:r>
        <w:r w:rsidRPr="005A6FC5">
          <w:rPr>
            <w:rStyle w:val="Hyperlink"/>
            <w:noProof/>
          </w:rPr>
          <w:t>trace</w:t>
        </w:r>
        <w:r>
          <w:rPr>
            <w:noProof/>
            <w:webHidden/>
          </w:rPr>
          <w:tab/>
        </w:r>
        <w:r>
          <w:rPr>
            <w:noProof/>
            <w:webHidden/>
          </w:rPr>
          <w:fldChar w:fldCharType="begin"/>
        </w:r>
        <w:r>
          <w:rPr>
            <w:noProof/>
            <w:webHidden/>
          </w:rPr>
          <w:instrText xml:space="preserve"> PAGEREF _Toc237941250 \h </w:instrText>
        </w:r>
        <w:r>
          <w:rPr>
            <w:noProof/>
            <w:webHidden/>
          </w:rPr>
        </w:r>
        <w:r>
          <w:rPr>
            <w:noProof/>
            <w:webHidden/>
          </w:rPr>
          <w:fldChar w:fldCharType="separate"/>
        </w:r>
        <w:r>
          <w:rPr>
            <w:noProof/>
            <w:webHidden/>
          </w:rPr>
          <w:t>113</w:t>
        </w:r>
        <w:r>
          <w:rPr>
            <w:noProof/>
            <w:webHidden/>
          </w:rPr>
          <w:fldChar w:fldCharType="end"/>
        </w:r>
      </w:hyperlink>
    </w:p>
    <w:p w14:paraId="4F6FDC29" w14:textId="2B34C72E"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51" w:history="1">
        <w:r w:rsidRPr="005A6FC5">
          <w:rPr>
            <w:rStyle w:val="Hyperlink"/>
            <w:noProof/>
          </w:rPr>
          <w:t>14.28</w:t>
        </w:r>
        <w:r>
          <w:rPr>
            <w:rFonts w:asciiTheme="minorHAnsi" w:hAnsiTheme="minorHAnsi" w:cstheme="minorBidi"/>
            <w:caps w:val="0"/>
            <w:noProof/>
            <w:kern w:val="2"/>
            <w:szCs w:val="24"/>
            <w:lang w:val="de-CH" w:eastAsia="de-CH"/>
            <w14:ligatures w14:val="standardContextual"/>
          </w:rPr>
          <w:tab/>
        </w:r>
        <w:r w:rsidRPr="005A6FC5">
          <w:rPr>
            <w:rStyle w:val="Hyperlink"/>
            <w:noProof/>
          </w:rPr>
          <w:t>xathas lbe</w:t>
        </w:r>
        <w:r>
          <w:rPr>
            <w:noProof/>
            <w:webHidden/>
          </w:rPr>
          <w:tab/>
        </w:r>
        <w:r>
          <w:rPr>
            <w:noProof/>
            <w:webHidden/>
          </w:rPr>
          <w:fldChar w:fldCharType="begin"/>
        </w:r>
        <w:r>
          <w:rPr>
            <w:noProof/>
            <w:webHidden/>
          </w:rPr>
          <w:instrText xml:space="preserve"> PAGEREF _Toc237941251 \h </w:instrText>
        </w:r>
        <w:r>
          <w:rPr>
            <w:noProof/>
            <w:webHidden/>
          </w:rPr>
        </w:r>
        <w:r>
          <w:rPr>
            <w:noProof/>
            <w:webHidden/>
          </w:rPr>
          <w:fldChar w:fldCharType="separate"/>
        </w:r>
        <w:r>
          <w:rPr>
            <w:noProof/>
            <w:webHidden/>
          </w:rPr>
          <w:t>113</w:t>
        </w:r>
        <w:r>
          <w:rPr>
            <w:noProof/>
            <w:webHidden/>
          </w:rPr>
          <w:fldChar w:fldCharType="end"/>
        </w:r>
      </w:hyperlink>
    </w:p>
    <w:p w14:paraId="115DF933" w14:textId="3B4D7E5D" w:rsidR="00C70372" w:rsidRDefault="00C70372">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41252" w:history="1">
        <w:r w:rsidRPr="005A6FC5">
          <w:rPr>
            <w:rStyle w:val="Hyperlink"/>
            <w:noProof/>
          </w:rPr>
          <w:t>14.29</w:t>
        </w:r>
        <w:r>
          <w:rPr>
            <w:rFonts w:asciiTheme="minorHAnsi" w:hAnsiTheme="minorHAnsi" w:cstheme="minorBidi"/>
            <w:caps w:val="0"/>
            <w:noProof/>
            <w:kern w:val="2"/>
            <w:szCs w:val="24"/>
            <w:lang w:val="de-CH" w:eastAsia="de-CH"/>
            <w14:ligatures w14:val="standardContextual"/>
          </w:rPr>
          <w:tab/>
        </w:r>
        <w:r w:rsidRPr="005A6FC5">
          <w:rPr>
            <w:rStyle w:val="Hyperlink"/>
            <w:noProof/>
          </w:rPr>
          <w:t>yaoguang</w:t>
        </w:r>
        <w:r>
          <w:rPr>
            <w:noProof/>
            <w:webHidden/>
          </w:rPr>
          <w:tab/>
        </w:r>
        <w:r>
          <w:rPr>
            <w:noProof/>
            <w:webHidden/>
          </w:rPr>
          <w:fldChar w:fldCharType="begin"/>
        </w:r>
        <w:r>
          <w:rPr>
            <w:noProof/>
            <w:webHidden/>
          </w:rPr>
          <w:instrText xml:space="preserve"> PAGEREF _Toc237941252 \h </w:instrText>
        </w:r>
        <w:r>
          <w:rPr>
            <w:noProof/>
            <w:webHidden/>
          </w:rPr>
        </w:r>
        <w:r>
          <w:rPr>
            <w:noProof/>
            <w:webHidden/>
          </w:rPr>
          <w:fldChar w:fldCharType="separate"/>
        </w:r>
        <w:r>
          <w:rPr>
            <w:noProof/>
            <w:webHidden/>
          </w:rPr>
          <w:t>113</w:t>
        </w:r>
        <w:r>
          <w:rPr>
            <w:noProof/>
            <w:webHidden/>
          </w:rPr>
          <w:fldChar w:fldCharType="end"/>
        </w:r>
      </w:hyperlink>
    </w:p>
    <w:p w14:paraId="5D2DC702" w14:textId="31E4E938"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253" w:history="1">
        <w:r w:rsidRPr="005A6FC5">
          <w:rPr>
            <w:rStyle w:val="Hyperlink"/>
            <w:noProof/>
          </w:rPr>
          <w:t>15</w:t>
        </w:r>
        <w:r>
          <w:rPr>
            <w:rFonts w:asciiTheme="minorHAnsi" w:hAnsiTheme="minorHAnsi" w:cstheme="minorBidi"/>
            <w:caps w:val="0"/>
            <w:noProof/>
            <w:kern w:val="2"/>
            <w:szCs w:val="24"/>
            <w:lang w:val="de-CH" w:eastAsia="de-CH"/>
            <w14:ligatures w14:val="standardContextual"/>
          </w:rPr>
          <w:tab/>
        </w:r>
        <w:r w:rsidRPr="005A6FC5">
          <w:rPr>
            <w:rStyle w:val="Hyperlink"/>
            <w:noProof/>
          </w:rPr>
          <w:t>ANNEX IV. INDIVIDUAL RESULTS (ANL)</w:t>
        </w:r>
        <w:r>
          <w:rPr>
            <w:noProof/>
            <w:webHidden/>
          </w:rPr>
          <w:tab/>
        </w:r>
        <w:r>
          <w:rPr>
            <w:noProof/>
            <w:webHidden/>
          </w:rPr>
          <w:fldChar w:fldCharType="begin"/>
        </w:r>
        <w:r>
          <w:rPr>
            <w:noProof/>
            <w:webHidden/>
          </w:rPr>
          <w:instrText xml:space="preserve"> PAGEREF _Toc237941253 \h </w:instrText>
        </w:r>
        <w:r>
          <w:rPr>
            <w:noProof/>
            <w:webHidden/>
          </w:rPr>
        </w:r>
        <w:r>
          <w:rPr>
            <w:noProof/>
            <w:webHidden/>
          </w:rPr>
          <w:fldChar w:fldCharType="separate"/>
        </w:r>
        <w:r>
          <w:rPr>
            <w:noProof/>
            <w:webHidden/>
          </w:rPr>
          <w:t>114</w:t>
        </w:r>
        <w:r>
          <w:rPr>
            <w:noProof/>
            <w:webHidden/>
          </w:rPr>
          <w:fldChar w:fldCharType="end"/>
        </w:r>
      </w:hyperlink>
    </w:p>
    <w:p w14:paraId="40387B62" w14:textId="18474738"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54" w:history="1">
        <w:r w:rsidRPr="005A6FC5">
          <w:rPr>
            <w:rStyle w:val="Hyperlink"/>
            <w:noProof/>
          </w:rPr>
          <w:t>15.1</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SAS4A/SASSYS-1</w:t>
        </w:r>
        <w:r>
          <w:rPr>
            <w:noProof/>
            <w:webHidden/>
          </w:rPr>
          <w:tab/>
        </w:r>
        <w:r>
          <w:rPr>
            <w:noProof/>
            <w:webHidden/>
          </w:rPr>
          <w:fldChar w:fldCharType="begin"/>
        </w:r>
        <w:r>
          <w:rPr>
            <w:noProof/>
            <w:webHidden/>
          </w:rPr>
          <w:instrText xml:space="preserve"> PAGEREF _Toc237941254 \h </w:instrText>
        </w:r>
        <w:r>
          <w:rPr>
            <w:noProof/>
            <w:webHidden/>
          </w:rPr>
        </w:r>
        <w:r>
          <w:rPr>
            <w:noProof/>
            <w:webHidden/>
          </w:rPr>
          <w:fldChar w:fldCharType="separate"/>
        </w:r>
        <w:r>
          <w:rPr>
            <w:noProof/>
            <w:webHidden/>
          </w:rPr>
          <w:t>114</w:t>
        </w:r>
        <w:r>
          <w:rPr>
            <w:noProof/>
            <w:webHidden/>
          </w:rPr>
          <w:fldChar w:fldCharType="end"/>
        </w:r>
      </w:hyperlink>
    </w:p>
    <w:p w14:paraId="51E22868" w14:textId="3FE5B2D1" w:rsidR="00C70372" w:rsidRDefault="00C70372">
      <w:pPr>
        <w:pStyle w:val="TOC3"/>
        <w:rPr>
          <w:rFonts w:asciiTheme="minorHAnsi" w:hAnsiTheme="minorHAnsi" w:cstheme="minorBidi"/>
          <w:noProof/>
          <w:kern w:val="2"/>
          <w:szCs w:val="24"/>
          <w:lang w:val="de-CH" w:eastAsia="de-CH"/>
          <w14:ligatures w14:val="standardContextual"/>
        </w:rPr>
      </w:pPr>
      <w:hyperlink w:anchor="_Toc237941255" w:history="1">
        <w:r w:rsidRPr="005A6FC5">
          <w:rPr>
            <w:rStyle w:val="Hyperlink"/>
            <w:noProof/>
          </w:rPr>
          <w:t>15.1.1</w:t>
        </w:r>
        <w:r>
          <w:rPr>
            <w:rFonts w:asciiTheme="minorHAnsi" w:hAnsiTheme="minorHAnsi" w:cstheme="minorBidi"/>
            <w:noProof/>
            <w:kern w:val="2"/>
            <w:szCs w:val="24"/>
            <w:lang w:val="de-CH" w:eastAsia="de-CH"/>
            <w14:ligatures w14:val="standardContextual"/>
          </w:rPr>
          <w:tab/>
        </w:r>
        <w:r w:rsidRPr="005A6FC5">
          <w:rPr>
            <w:rStyle w:val="Hyperlink"/>
            <w:noProof/>
          </w:rPr>
          <w:t>Description of the NACIE-UP System-Level Model</w:t>
        </w:r>
        <w:r>
          <w:rPr>
            <w:noProof/>
            <w:webHidden/>
          </w:rPr>
          <w:tab/>
        </w:r>
        <w:r>
          <w:rPr>
            <w:noProof/>
            <w:webHidden/>
          </w:rPr>
          <w:fldChar w:fldCharType="begin"/>
        </w:r>
        <w:r>
          <w:rPr>
            <w:noProof/>
            <w:webHidden/>
          </w:rPr>
          <w:instrText xml:space="preserve"> PAGEREF _Toc237941255 \h </w:instrText>
        </w:r>
        <w:r>
          <w:rPr>
            <w:noProof/>
            <w:webHidden/>
          </w:rPr>
        </w:r>
        <w:r>
          <w:rPr>
            <w:noProof/>
            <w:webHidden/>
          </w:rPr>
          <w:fldChar w:fldCharType="separate"/>
        </w:r>
        <w:r>
          <w:rPr>
            <w:noProof/>
            <w:webHidden/>
          </w:rPr>
          <w:t>114</w:t>
        </w:r>
        <w:r>
          <w:rPr>
            <w:noProof/>
            <w:webHidden/>
          </w:rPr>
          <w:fldChar w:fldCharType="end"/>
        </w:r>
      </w:hyperlink>
    </w:p>
    <w:p w14:paraId="6C34F465" w14:textId="1751D238" w:rsidR="00C70372" w:rsidRDefault="00C70372">
      <w:pPr>
        <w:pStyle w:val="TOC3"/>
        <w:rPr>
          <w:rFonts w:asciiTheme="minorHAnsi" w:hAnsiTheme="minorHAnsi" w:cstheme="minorBidi"/>
          <w:noProof/>
          <w:kern w:val="2"/>
          <w:szCs w:val="24"/>
          <w:lang w:val="de-CH" w:eastAsia="de-CH"/>
          <w14:ligatures w14:val="standardContextual"/>
        </w:rPr>
      </w:pPr>
      <w:hyperlink w:anchor="_Toc237941256" w:history="1">
        <w:r w:rsidRPr="005A6FC5">
          <w:rPr>
            <w:rStyle w:val="Hyperlink"/>
            <w:noProof/>
          </w:rPr>
          <w:t>15.1.2</w:t>
        </w:r>
        <w:r>
          <w:rPr>
            <w:rFonts w:asciiTheme="minorHAnsi" w:hAnsiTheme="minorHAnsi" w:cstheme="minorBidi"/>
            <w:noProof/>
            <w:kern w:val="2"/>
            <w:szCs w:val="24"/>
            <w:lang w:val="de-CH" w:eastAsia="de-CH"/>
            <w14:ligatures w14:val="standardContextual"/>
          </w:rPr>
          <w:tab/>
        </w:r>
        <w:r w:rsidRPr="005A6FC5">
          <w:rPr>
            <w:rStyle w:val="Hyperlink"/>
            <w:noProof/>
          </w:rPr>
          <w:t>Description of the NACIE-UP Subchannel Model</w:t>
        </w:r>
        <w:r>
          <w:rPr>
            <w:noProof/>
            <w:webHidden/>
          </w:rPr>
          <w:tab/>
        </w:r>
        <w:r>
          <w:rPr>
            <w:noProof/>
            <w:webHidden/>
          </w:rPr>
          <w:fldChar w:fldCharType="begin"/>
        </w:r>
        <w:r>
          <w:rPr>
            <w:noProof/>
            <w:webHidden/>
          </w:rPr>
          <w:instrText xml:space="preserve"> PAGEREF _Toc237941256 \h </w:instrText>
        </w:r>
        <w:r>
          <w:rPr>
            <w:noProof/>
            <w:webHidden/>
          </w:rPr>
        </w:r>
        <w:r>
          <w:rPr>
            <w:noProof/>
            <w:webHidden/>
          </w:rPr>
          <w:fldChar w:fldCharType="separate"/>
        </w:r>
        <w:r>
          <w:rPr>
            <w:noProof/>
            <w:webHidden/>
          </w:rPr>
          <w:t>118</w:t>
        </w:r>
        <w:r>
          <w:rPr>
            <w:noProof/>
            <w:webHidden/>
          </w:rPr>
          <w:fldChar w:fldCharType="end"/>
        </w:r>
      </w:hyperlink>
    </w:p>
    <w:p w14:paraId="4690C5FF" w14:textId="7BA3C322" w:rsidR="00C70372" w:rsidRDefault="00C70372">
      <w:pPr>
        <w:pStyle w:val="TOC3"/>
        <w:rPr>
          <w:rFonts w:asciiTheme="minorHAnsi" w:hAnsiTheme="minorHAnsi" w:cstheme="minorBidi"/>
          <w:noProof/>
          <w:kern w:val="2"/>
          <w:szCs w:val="24"/>
          <w:lang w:val="de-CH" w:eastAsia="de-CH"/>
          <w14:ligatures w14:val="standardContextual"/>
        </w:rPr>
      </w:pPr>
      <w:hyperlink w:anchor="_Toc237941257" w:history="1">
        <w:r w:rsidRPr="005A6FC5">
          <w:rPr>
            <w:rStyle w:val="Hyperlink"/>
            <w:noProof/>
          </w:rPr>
          <w:t>15.1.3</w:t>
        </w:r>
        <w:r>
          <w:rPr>
            <w:rFonts w:asciiTheme="minorHAnsi" w:hAnsiTheme="minorHAnsi" w:cstheme="minorBidi"/>
            <w:noProof/>
            <w:kern w:val="2"/>
            <w:szCs w:val="24"/>
            <w:lang w:val="de-CH" w:eastAsia="de-CH"/>
            <w14:ligatures w14:val="standardContextual"/>
          </w:rPr>
          <w:tab/>
        </w:r>
        <w:r w:rsidRPr="005A6FC5">
          <w:rPr>
            <w:rStyle w:val="Hyperlink"/>
            <w:noProof/>
          </w:rPr>
          <w:t>Open Phase Results for Tests ADP06 and ADP10</w:t>
        </w:r>
        <w:r>
          <w:rPr>
            <w:noProof/>
            <w:webHidden/>
          </w:rPr>
          <w:tab/>
        </w:r>
        <w:r>
          <w:rPr>
            <w:noProof/>
            <w:webHidden/>
          </w:rPr>
          <w:fldChar w:fldCharType="begin"/>
        </w:r>
        <w:r>
          <w:rPr>
            <w:noProof/>
            <w:webHidden/>
          </w:rPr>
          <w:instrText xml:space="preserve"> PAGEREF _Toc237941257 \h </w:instrText>
        </w:r>
        <w:r>
          <w:rPr>
            <w:noProof/>
            <w:webHidden/>
          </w:rPr>
        </w:r>
        <w:r>
          <w:rPr>
            <w:noProof/>
            <w:webHidden/>
          </w:rPr>
          <w:fldChar w:fldCharType="separate"/>
        </w:r>
        <w:r>
          <w:rPr>
            <w:noProof/>
            <w:webHidden/>
          </w:rPr>
          <w:t>121</w:t>
        </w:r>
        <w:r>
          <w:rPr>
            <w:noProof/>
            <w:webHidden/>
          </w:rPr>
          <w:fldChar w:fldCharType="end"/>
        </w:r>
      </w:hyperlink>
    </w:p>
    <w:p w14:paraId="3B08927E" w14:textId="1925FD05" w:rsidR="00C70372" w:rsidRDefault="00C70372">
      <w:pPr>
        <w:pStyle w:val="TOC3"/>
        <w:rPr>
          <w:rFonts w:asciiTheme="minorHAnsi" w:hAnsiTheme="minorHAnsi" w:cstheme="minorBidi"/>
          <w:noProof/>
          <w:kern w:val="2"/>
          <w:szCs w:val="24"/>
          <w:lang w:val="de-CH" w:eastAsia="de-CH"/>
          <w14:ligatures w14:val="standardContextual"/>
        </w:rPr>
      </w:pPr>
      <w:hyperlink w:anchor="_Toc237941258" w:history="1">
        <w:r w:rsidRPr="005A6FC5">
          <w:rPr>
            <w:rStyle w:val="Hyperlink"/>
            <w:noProof/>
          </w:rPr>
          <w:t>15.1.4</w:t>
        </w:r>
        <w:r>
          <w:rPr>
            <w:rFonts w:asciiTheme="minorHAnsi" w:hAnsiTheme="minorHAnsi" w:cstheme="minorBidi"/>
            <w:noProof/>
            <w:kern w:val="2"/>
            <w:szCs w:val="24"/>
            <w:lang w:val="de-CH" w:eastAsia="de-CH"/>
            <w14:ligatures w14:val="standardContextual"/>
          </w:rPr>
          <w:tab/>
        </w:r>
        <w:r w:rsidRPr="005A6FC5">
          <w:rPr>
            <w:rStyle w:val="Hyperlink"/>
            <w:noProof/>
          </w:rPr>
          <w:t>Blind Phase Results for ADP07 Test</w:t>
        </w:r>
        <w:r>
          <w:rPr>
            <w:noProof/>
            <w:webHidden/>
          </w:rPr>
          <w:tab/>
        </w:r>
        <w:r>
          <w:rPr>
            <w:noProof/>
            <w:webHidden/>
          </w:rPr>
          <w:fldChar w:fldCharType="begin"/>
        </w:r>
        <w:r>
          <w:rPr>
            <w:noProof/>
            <w:webHidden/>
          </w:rPr>
          <w:instrText xml:space="preserve"> PAGEREF _Toc237941258 \h </w:instrText>
        </w:r>
        <w:r>
          <w:rPr>
            <w:noProof/>
            <w:webHidden/>
          </w:rPr>
        </w:r>
        <w:r>
          <w:rPr>
            <w:noProof/>
            <w:webHidden/>
          </w:rPr>
          <w:fldChar w:fldCharType="separate"/>
        </w:r>
        <w:r>
          <w:rPr>
            <w:noProof/>
            <w:webHidden/>
          </w:rPr>
          <w:t>127</w:t>
        </w:r>
        <w:r>
          <w:rPr>
            <w:noProof/>
            <w:webHidden/>
          </w:rPr>
          <w:fldChar w:fldCharType="end"/>
        </w:r>
      </w:hyperlink>
    </w:p>
    <w:p w14:paraId="52E8B0DB" w14:textId="7EEDF548" w:rsidR="00C70372" w:rsidRDefault="00C70372">
      <w:pPr>
        <w:pStyle w:val="TOC3"/>
        <w:rPr>
          <w:rFonts w:asciiTheme="minorHAnsi" w:hAnsiTheme="minorHAnsi" w:cstheme="minorBidi"/>
          <w:noProof/>
          <w:kern w:val="2"/>
          <w:szCs w:val="24"/>
          <w:lang w:val="de-CH" w:eastAsia="de-CH"/>
          <w14:ligatures w14:val="standardContextual"/>
        </w:rPr>
      </w:pPr>
      <w:hyperlink w:anchor="_Toc237941259" w:history="1">
        <w:r w:rsidRPr="005A6FC5">
          <w:rPr>
            <w:rStyle w:val="Hyperlink"/>
            <w:noProof/>
          </w:rPr>
          <w:t>15.1.5</w:t>
        </w:r>
        <w:r>
          <w:rPr>
            <w:rFonts w:asciiTheme="minorHAnsi" w:hAnsiTheme="minorHAnsi" w:cstheme="minorBidi"/>
            <w:noProof/>
            <w:kern w:val="2"/>
            <w:szCs w:val="24"/>
            <w:lang w:val="de-CH" w:eastAsia="de-CH"/>
            <w14:ligatures w14:val="standardContextual"/>
          </w:rPr>
          <w:tab/>
        </w:r>
        <w:r w:rsidRPr="005A6FC5">
          <w:rPr>
            <w:rStyle w:val="Hyperlink"/>
            <w:noProof/>
          </w:rPr>
          <w:t>Refined Results for ADP07 Test</w:t>
        </w:r>
        <w:r>
          <w:rPr>
            <w:noProof/>
            <w:webHidden/>
          </w:rPr>
          <w:tab/>
        </w:r>
        <w:r>
          <w:rPr>
            <w:noProof/>
            <w:webHidden/>
          </w:rPr>
          <w:fldChar w:fldCharType="begin"/>
        </w:r>
        <w:r>
          <w:rPr>
            <w:noProof/>
            <w:webHidden/>
          </w:rPr>
          <w:instrText xml:space="preserve"> PAGEREF _Toc237941259 \h </w:instrText>
        </w:r>
        <w:r>
          <w:rPr>
            <w:noProof/>
            <w:webHidden/>
          </w:rPr>
        </w:r>
        <w:r>
          <w:rPr>
            <w:noProof/>
            <w:webHidden/>
          </w:rPr>
          <w:fldChar w:fldCharType="separate"/>
        </w:r>
        <w:r>
          <w:rPr>
            <w:noProof/>
            <w:webHidden/>
          </w:rPr>
          <w:t>128</w:t>
        </w:r>
        <w:r>
          <w:rPr>
            <w:noProof/>
            <w:webHidden/>
          </w:rPr>
          <w:fldChar w:fldCharType="end"/>
        </w:r>
      </w:hyperlink>
    </w:p>
    <w:p w14:paraId="43D5AD88" w14:textId="1AE1CC13" w:rsidR="00C70372" w:rsidRDefault="00C70372">
      <w:pPr>
        <w:pStyle w:val="TOC3"/>
        <w:rPr>
          <w:rFonts w:asciiTheme="minorHAnsi" w:hAnsiTheme="minorHAnsi" w:cstheme="minorBidi"/>
          <w:noProof/>
          <w:kern w:val="2"/>
          <w:szCs w:val="24"/>
          <w:lang w:val="de-CH" w:eastAsia="de-CH"/>
          <w14:ligatures w14:val="standardContextual"/>
        </w:rPr>
      </w:pPr>
      <w:hyperlink w:anchor="_Toc237941260" w:history="1">
        <w:r w:rsidRPr="005A6FC5">
          <w:rPr>
            <w:rStyle w:val="Hyperlink"/>
            <w:noProof/>
          </w:rPr>
          <w:t>15.1.6</w:t>
        </w:r>
        <w:r>
          <w:rPr>
            <w:rFonts w:asciiTheme="minorHAnsi" w:hAnsiTheme="minorHAnsi" w:cstheme="minorBidi"/>
            <w:noProof/>
            <w:kern w:val="2"/>
            <w:szCs w:val="24"/>
            <w:lang w:val="de-CH" w:eastAsia="de-CH"/>
            <w14:ligatures w14:val="standardContextual"/>
          </w:rPr>
          <w:tab/>
        </w:r>
        <w:r w:rsidRPr="005A6FC5">
          <w:rPr>
            <w:rStyle w:val="Hyperlink"/>
            <w:noProof/>
          </w:rPr>
          <w:t>Conclusions</w:t>
        </w:r>
        <w:r>
          <w:rPr>
            <w:noProof/>
            <w:webHidden/>
          </w:rPr>
          <w:tab/>
        </w:r>
        <w:r>
          <w:rPr>
            <w:noProof/>
            <w:webHidden/>
          </w:rPr>
          <w:fldChar w:fldCharType="begin"/>
        </w:r>
        <w:r>
          <w:rPr>
            <w:noProof/>
            <w:webHidden/>
          </w:rPr>
          <w:instrText xml:space="preserve"> PAGEREF _Toc237941260 \h </w:instrText>
        </w:r>
        <w:r>
          <w:rPr>
            <w:noProof/>
            <w:webHidden/>
          </w:rPr>
        </w:r>
        <w:r>
          <w:rPr>
            <w:noProof/>
            <w:webHidden/>
          </w:rPr>
          <w:fldChar w:fldCharType="separate"/>
        </w:r>
        <w:r>
          <w:rPr>
            <w:noProof/>
            <w:webHidden/>
          </w:rPr>
          <w:t>128</w:t>
        </w:r>
        <w:r>
          <w:rPr>
            <w:noProof/>
            <w:webHidden/>
          </w:rPr>
          <w:fldChar w:fldCharType="end"/>
        </w:r>
      </w:hyperlink>
    </w:p>
    <w:p w14:paraId="776F0A6D" w14:textId="40F88836"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61" w:history="1">
        <w:r w:rsidRPr="005A6FC5">
          <w:rPr>
            <w:rStyle w:val="Hyperlink"/>
            <w:noProof/>
          </w:rPr>
          <w:t>15.2</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SAM/MOOSE SCM</w:t>
        </w:r>
        <w:r>
          <w:rPr>
            <w:noProof/>
            <w:webHidden/>
          </w:rPr>
          <w:tab/>
        </w:r>
        <w:r>
          <w:rPr>
            <w:noProof/>
            <w:webHidden/>
          </w:rPr>
          <w:fldChar w:fldCharType="begin"/>
        </w:r>
        <w:r>
          <w:rPr>
            <w:noProof/>
            <w:webHidden/>
          </w:rPr>
          <w:instrText xml:space="preserve"> PAGEREF _Toc237941261 \h </w:instrText>
        </w:r>
        <w:r>
          <w:rPr>
            <w:noProof/>
            <w:webHidden/>
          </w:rPr>
        </w:r>
        <w:r>
          <w:rPr>
            <w:noProof/>
            <w:webHidden/>
          </w:rPr>
          <w:fldChar w:fldCharType="separate"/>
        </w:r>
        <w:r>
          <w:rPr>
            <w:noProof/>
            <w:webHidden/>
          </w:rPr>
          <w:t>128</w:t>
        </w:r>
        <w:r>
          <w:rPr>
            <w:noProof/>
            <w:webHidden/>
          </w:rPr>
          <w:fldChar w:fldCharType="end"/>
        </w:r>
      </w:hyperlink>
    </w:p>
    <w:p w14:paraId="79EFF77F" w14:textId="074C752F"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62" w:history="1">
        <w:r w:rsidRPr="005A6FC5">
          <w:rPr>
            <w:rStyle w:val="Hyperlink"/>
            <w:noProof/>
          </w:rPr>
          <w:t>15.3</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NEKRS AND CARDINAL</w:t>
        </w:r>
        <w:r>
          <w:rPr>
            <w:noProof/>
            <w:webHidden/>
          </w:rPr>
          <w:tab/>
        </w:r>
        <w:r>
          <w:rPr>
            <w:noProof/>
            <w:webHidden/>
          </w:rPr>
          <w:fldChar w:fldCharType="begin"/>
        </w:r>
        <w:r>
          <w:rPr>
            <w:noProof/>
            <w:webHidden/>
          </w:rPr>
          <w:instrText xml:space="preserve"> PAGEREF _Toc237941262 \h </w:instrText>
        </w:r>
        <w:r>
          <w:rPr>
            <w:noProof/>
            <w:webHidden/>
          </w:rPr>
        </w:r>
        <w:r>
          <w:rPr>
            <w:noProof/>
            <w:webHidden/>
          </w:rPr>
          <w:fldChar w:fldCharType="separate"/>
        </w:r>
        <w:r>
          <w:rPr>
            <w:noProof/>
            <w:webHidden/>
          </w:rPr>
          <w:t>128</w:t>
        </w:r>
        <w:r>
          <w:rPr>
            <w:noProof/>
            <w:webHidden/>
          </w:rPr>
          <w:fldChar w:fldCharType="end"/>
        </w:r>
      </w:hyperlink>
    </w:p>
    <w:p w14:paraId="05F6C5BE" w14:textId="5A325BA4"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263" w:history="1">
        <w:r w:rsidRPr="005A6FC5">
          <w:rPr>
            <w:rStyle w:val="Hyperlink"/>
            <w:noProof/>
          </w:rPr>
          <w:t>16</w:t>
        </w:r>
        <w:r>
          <w:rPr>
            <w:rFonts w:asciiTheme="minorHAnsi" w:hAnsiTheme="minorHAnsi" w:cstheme="minorBidi"/>
            <w:caps w:val="0"/>
            <w:noProof/>
            <w:kern w:val="2"/>
            <w:szCs w:val="24"/>
            <w:lang w:val="de-CH" w:eastAsia="de-CH"/>
            <w14:ligatures w14:val="standardContextual"/>
          </w:rPr>
          <w:tab/>
        </w:r>
        <w:r w:rsidRPr="005A6FC5">
          <w:rPr>
            <w:rStyle w:val="Hyperlink"/>
            <w:noProof/>
          </w:rPr>
          <w:t>ANNEX V. INDIVIDUAL RESULTS (</w:t>
        </w:r>
        <w:r w:rsidRPr="005A6FC5">
          <w:rPr>
            <w:rStyle w:val="Hyperlink"/>
            <w:noProof/>
            <w:highlight w:val="yellow"/>
          </w:rPr>
          <w:t>CIAE</w:t>
        </w:r>
        <w:r w:rsidRPr="005A6FC5">
          <w:rPr>
            <w:rStyle w:val="Hyperlink"/>
            <w:noProof/>
          </w:rPr>
          <w:t>)</w:t>
        </w:r>
        <w:r>
          <w:rPr>
            <w:noProof/>
            <w:webHidden/>
          </w:rPr>
          <w:tab/>
        </w:r>
        <w:r>
          <w:rPr>
            <w:noProof/>
            <w:webHidden/>
          </w:rPr>
          <w:fldChar w:fldCharType="begin"/>
        </w:r>
        <w:r>
          <w:rPr>
            <w:noProof/>
            <w:webHidden/>
          </w:rPr>
          <w:instrText xml:space="preserve"> PAGEREF _Toc237941263 \h </w:instrText>
        </w:r>
        <w:r>
          <w:rPr>
            <w:noProof/>
            <w:webHidden/>
          </w:rPr>
        </w:r>
        <w:r>
          <w:rPr>
            <w:noProof/>
            <w:webHidden/>
          </w:rPr>
          <w:fldChar w:fldCharType="separate"/>
        </w:r>
        <w:r>
          <w:rPr>
            <w:noProof/>
            <w:webHidden/>
          </w:rPr>
          <w:t>129</w:t>
        </w:r>
        <w:r>
          <w:rPr>
            <w:noProof/>
            <w:webHidden/>
          </w:rPr>
          <w:fldChar w:fldCharType="end"/>
        </w:r>
      </w:hyperlink>
    </w:p>
    <w:p w14:paraId="670CAE36" w14:textId="6AA73A83"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64" w:history="1">
        <w:r w:rsidRPr="005A6FC5">
          <w:rPr>
            <w:rStyle w:val="Hyperlink"/>
            <w:noProof/>
          </w:rPr>
          <w:t>16.1</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ADP10</w:t>
        </w:r>
        <w:r>
          <w:rPr>
            <w:noProof/>
            <w:webHidden/>
          </w:rPr>
          <w:tab/>
        </w:r>
        <w:r>
          <w:rPr>
            <w:noProof/>
            <w:webHidden/>
          </w:rPr>
          <w:fldChar w:fldCharType="begin"/>
        </w:r>
        <w:r>
          <w:rPr>
            <w:noProof/>
            <w:webHidden/>
          </w:rPr>
          <w:instrText xml:space="preserve"> PAGEREF _Toc237941264 \h </w:instrText>
        </w:r>
        <w:r>
          <w:rPr>
            <w:noProof/>
            <w:webHidden/>
          </w:rPr>
        </w:r>
        <w:r>
          <w:rPr>
            <w:noProof/>
            <w:webHidden/>
          </w:rPr>
          <w:fldChar w:fldCharType="separate"/>
        </w:r>
        <w:r>
          <w:rPr>
            <w:noProof/>
            <w:webHidden/>
          </w:rPr>
          <w:t>129</w:t>
        </w:r>
        <w:r>
          <w:rPr>
            <w:noProof/>
            <w:webHidden/>
          </w:rPr>
          <w:fldChar w:fldCharType="end"/>
        </w:r>
      </w:hyperlink>
    </w:p>
    <w:p w14:paraId="6C84438D" w14:textId="4707648C"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65" w:history="1">
        <w:r w:rsidRPr="005A6FC5">
          <w:rPr>
            <w:rStyle w:val="Hyperlink"/>
            <w:noProof/>
          </w:rPr>
          <w:t>16.2</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ADP06</w:t>
        </w:r>
        <w:r>
          <w:rPr>
            <w:noProof/>
            <w:webHidden/>
          </w:rPr>
          <w:tab/>
        </w:r>
        <w:r>
          <w:rPr>
            <w:noProof/>
            <w:webHidden/>
          </w:rPr>
          <w:fldChar w:fldCharType="begin"/>
        </w:r>
        <w:r>
          <w:rPr>
            <w:noProof/>
            <w:webHidden/>
          </w:rPr>
          <w:instrText xml:space="preserve"> PAGEREF _Toc237941265 \h </w:instrText>
        </w:r>
        <w:r>
          <w:rPr>
            <w:noProof/>
            <w:webHidden/>
          </w:rPr>
        </w:r>
        <w:r>
          <w:rPr>
            <w:noProof/>
            <w:webHidden/>
          </w:rPr>
          <w:fldChar w:fldCharType="separate"/>
        </w:r>
        <w:r>
          <w:rPr>
            <w:noProof/>
            <w:webHidden/>
          </w:rPr>
          <w:t>129</w:t>
        </w:r>
        <w:r>
          <w:rPr>
            <w:noProof/>
            <w:webHidden/>
          </w:rPr>
          <w:fldChar w:fldCharType="end"/>
        </w:r>
      </w:hyperlink>
    </w:p>
    <w:p w14:paraId="292074AE" w14:textId="5218065D"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66" w:history="1">
        <w:r w:rsidRPr="005A6FC5">
          <w:rPr>
            <w:rStyle w:val="Hyperlink"/>
            <w:noProof/>
          </w:rPr>
          <w:t>16.3</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ADP07</w:t>
        </w:r>
        <w:r>
          <w:rPr>
            <w:noProof/>
            <w:webHidden/>
          </w:rPr>
          <w:tab/>
        </w:r>
        <w:r>
          <w:rPr>
            <w:noProof/>
            <w:webHidden/>
          </w:rPr>
          <w:fldChar w:fldCharType="begin"/>
        </w:r>
        <w:r>
          <w:rPr>
            <w:noProof/>
            <w:webHidden/>
          </w:rPr>
          <w:instrText xml:space="preserve"> PAGEREF _Toc237941266 \h </w:instrText>
        </w:r>
        <w:r>
          <w:rPr>
            <w:noProof/>
            <w:webHidden/>
          </w:rPr>
        </w:r>
        <w:r>
          <w:rPr>
            <w:noProof/>
            <w:webHidden/>
          </w:rPr>
          <w:fldChar w:fldCharType="separate"/>
        </w:r>
        <w:r>
          <w:rPr>
            <w:noProof/>
            <w:webHidden/>
          </w:rPr>
          <w:t>129</w:t>
        </w:r>
        <w:r>
          <w:rPr>
            <w:noProof/>
            <w:webHidden/>
          </w:rPr>
          <w:fldChar w:fldCharType="end"/>
        </w:r>
      </w:hyperlink>
    </w:p>
    <w:p w14:paraId="5D2905CF" w14:textId="176B4480"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67" w:history="1">
        <w:r w:rsidRPr="005A6FC5">
          <w:rPr>
            <w:rStyle w:val="Hyperlink"/>
            <w:noProof/>
          </w:rPr>
          <w:t>16.4</w:t>
        </w:r>
        <w:r>
          <w:rPr>
            <w:rFonts w:asciiTheme="minorHAnsi" w:hAnsiTheme="minorHAnsi" w:cstheme="minorBidi"/>
            <w:caps w:val="0"/>
            <w:noProof/>
            <w:kern w:val="2"/>
            <w:szCs w:val="24"/>
            <w:lang w:val="de-CH" w:eastAsia="de-CH"/>
            <w14:ligatures w14:val="standardContextual"/>
          </w:rPr>
          <w:tab/>
        </w:r>
        <w:r w:rsidRPr="005A6FC5">
          <w:rPr>
            <w:rStyle w:val="Hyperlink"/>
            <w:noProof/>
          </w:rPr>
          <w:t>Sensitivity Analysis</w:t>
        </w:r>
        <w:r>
          <w:rPr>
            <w:noProof/>
            <w:webHidden/>
          </w:rPr>
          <w:tab/>
        </w:r>
        <w:r>
          <w:rPr>
            <w:noProof/>
            <w:webHidden/>
          </w:rPr>
          <w:fldChar w:fldCharType="begin"/>
        </w:r>
        <w:r>
          <w:rPr>
            <w:noProof/>
            <w:webHidden/>
          </w:rPr>
          <w:instrText xml:space="preserve"> PAGEREF _Toc237941267 \h </w:instrText>
        </w:r>
        <w:r>
          <w:rPr>
            <w:noProof/>
            <w:webHidden/>
          </w:rPr>
        </w:r>
        <w:r>
          <w:rPr>
            <w:noProof/>
            <w:webHidden/>
          </w:rPr>
          <w:fldChar w:fldCharType="separate"/>
        </w:r>
        <w:r>
          <w:rPr>
            <w:noProof/>
            <w:webHidden/>
          </w:rPr>
          <w:t>129</w:t>
        </w:r>
        <w:r>
          <w:rPr>
            <w:noProof/>
            <w:webHidden/>
          </w:rPr>
          <w:fldChar w:fldCharType="end"/>
        </w:r>
      </w:hyperlink>
    </w:p>
    <w:p w14:paraId="09D0C4CC" w14:textId="0131EE27"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68" w:history="1">
        <w:r w:rsidRPr="005A6FC5">
          <w:rPr>
            <w:rStyle w:val="Hyperlink"/>
            <w:noProof/>
          </w:rPr>
          <w:t>16.5</w:t>
        </w:r>
        <w:r>
          <w:rPr>
            <w:rFonts w:asciiTheme="minorHAnsi" w:hAnsiTheme="minorHAnsi" w:cstheme="minorBidi"/>
            <w:caps w:val="0"/>
            <w:noProof/>
            <w:kern w:val="2"/>
            <w:szCs w:val="24"/>
            <w:lang w:val="de-CH" w:eastAsia="de-CH"/>
            <w14:ligatures w14:val="standardContextual"/>
          </w:rPr>
          <w:tab/>
        </w:r>
        <w:r w:rsidRPr="005A6FC5">
          <w:rPr>
            <w:rStyle w:val="Hyperlink"/>
            <w:noProof/>
          </w:rPr>
          <w:t>Final conclusion and prospects</w:t>
        </w:r>
        <w:r>
          <w:rPr>
            <w:noProof/>
            <w:webHidden/>
          </w:rPr>
          <w:tab/>
        </w:r>
        <w:r>
          <w:rPr>
            <w:noProof/>
            <w:webHidden/>
          </w:rPr>
          <w:fldChar w:fldCharType="begin"/>
        </w:r>
        <w:r>
          <w:rPr>
            <w:noProof/>
            <w:webHidden/>
          </w:rPr>
          <w:instrText xml:space="preserve"> PAGEREF _Toc237941268 \h </w:instrText>
        </w:r>
        <w:r>
          <w:rPr>
            <w:noProof/>
            <w:webHidden/>
          </w:rPr>
        </w:r>
        <w:r>
          <w:rPr>
            <w:noProof/>
            <w:webHidden/>
          </w:rPr>
          <w:fldChar w:fldCharType="separate"/>
        </w:r>
        <w:r>
          <w:rPr>
            <w:noProof/>
            <w:webHidden/>
          </w:rPr>
          <w:t>129</w:t>
        </w:r>
        <w:r>
          <w:rPr>
            <w:noProof/>
            <w:webHidden/>
          </w:rPr>
          <w:fldChar w:fldCharType="end"/>
        </w:r>
      </w:hyperlink>
    </w:p>
    <w:p w14:paraId="291A7D7C" w14:textId="0F993230"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269" w:history="1">
        <w:r w:rsidRPr="005A6FC5">
          <w:rPr>
            <w:rStyle w:val="Hyperlink"/>
            <w:noProof/>
            <w:lang w:val="it-IT"/>
          </w:rPr>
          <w:t>17</w:t>
        </w:r>
        <w:r>
          <w:rPr>
            <w:rFonts w:asciiTheme="minorHAnsi" w:hAnsiTheme="minorHAnsi" w:cstheme="minorBidi"/>
            <w:caps w:val="0"/>
            <w:noProof/>
            <w:kern w:val="2"/>
            <w:szCs w:val="24"/>
            <w:lang w:val="de-CH" w:eastAsia="de-CH"/>
            <w14:ligatures w14:val="standardContextual"/>
          </w:rPr>
          <w:tab/>
        </w:r>
        <w:r w:rsidRPr="005A6FC5">
          <w:rPr>
            <w:rStyle w:val="Hyperlink"/>
            <w:noProof/>
            <w:lang w:val="it-IT"/>
          </w:rPr>
          <w:t>ANNEX VI. INDIVIDUAL RESULTS (</w:t>
        </w:r>
        <w:r w:rsidRPr="005A6FC5">
          <w:rPr>
            <w:rStyle w:val="Hyperlink"/>
            <w:noProof/>
            <w:highlight w:val="yellow"/>
            <w:lang w:val="it-IT"/>
          </w:rPr>
          <w:t>CNPRI</w:t>
        </w:r>
        <w:r w:rsidRPr="005A6FC5">
          <w:rPr>
            <w:rStyle w:val="Hyperlink"/>
            <w:noProof/>
            <w:lang w:val="it-IT"/>
          </w:rPr>
          <w:t>)</w:t>
        </w:r>
        <w:r>
          <w:rPr>
            <w:noProof/>
            <w:webHidden/>
          </w:rPr>
          <w:tab/>
        </w:r>
        <w:r>
          <w:rPr>
            <w:noProof/>
            <w:webHidden/>
          </w:rPr>
          <w:fldChar w:fldCharType="begin"/>
        </w:r>
        <w:r>
          <w:rPr>
            <w:noProof/>
            <w:webHidden/>
          </w:rPr>
          <w:instrText xml:space="preserve"> PAGEREF _Toc237941269 \h </w:instrText>
        </w:r>
        <w:r>
          <w:rPr>
            <w:noProof/>
            <w:webHidden/>
          </w:rPr>
        </w:r>
        <w:r>
          <w:rPr>
            <w:noProof/>
            <w:webHidden/>
          </w:rPr>
          <w:fldChar w:fldCharType="separate"/>
        </w:r>
        <w:r>
          <w:rPr>
            <w:noProof/>
            <w:webHidden/>
          </w:rPr>
          <w:t>130</w:t>
        </w:r>
        <w:r>
          <w:rPr>
            <w:noProof/>
            <w:webHidden/>
          </w:rPr>
          <w:fldChar w:fldCharType="end"/>
        </w:r>
      </w:hyperlink>
    </w:p>
    <w:p w14:paraId="784CBA70" w14:textId="0DD2A8E8"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270" w:history="1">
        <w:r w:rsidRPr="005A6FC5">
          <w:rPr>
            <w:rStyle w:val="Hyperlink"/>
            <w:noProof/>
          </w:rPr>
          <w:t>18</w:t>
        </w:r>
        <w:r>
          <w:rPr>
            <w:rFonts w:asciiTheme="minorHAnsi" w:hAnsiTheme="minorHAnsi" w:cstheme="minorBidi"/>
            <w:caps w:val="0"/>
            <w:noProof/>
            <w:kern w:val="2"/>
            <w:szCs w:val="24"/>
            <w:lang w:val="de-CH" w:eastAsia="de-CH"/>
            <w14:ligatures w14:val="standardContextual"/>
          </w:rPr>
          <w:tab/>
        </w:r>
        <w:r w:rsidRPr="005A6FC5">
          <w:rPr>
            <w:rStyle w:val="Hyperlink"/>
            <w:noProof/>
          </w:rPr>
          <w:t>ANNEX VII. INDIVIDUAL RESULTS (</w:t>
        </w:r>
        <w:r w:rsidRPr="005A6FC5">
          <w:rPr>
            <w:rStyle w:val="Hyperlink"/>
            <w:noProof/>
            <w:highlight w:val="yellow"/>
          </w:rPr>
          <w:t>ENEA</w:t>
        </w:r>
        <w:r w:rsidRPr="005A6FC5">
          <w:rPr>
            <w:rStyle w:val="Hyperlink"/>
            <w:noProof/>
          </w:rPr>
          <w:t>)</w:t>
        </w:r>
        <w:r>
          <w:rPr>
            <w:noProof/>
            <w:webHidden/>
          </w:rPr>
          <w:tab/>
        </w:r>
        <w:r>
          <w:rPr>
            <w:noProof/>
            <w:webHidden/>
          </w:rPr>
          <w:fldChar w:fldCharType="begin"/>
        </w:r>
        <w:r>
          <w:rPr>
            <w:noProof/>
            <w:webHidden/>
          </w:rPr>
          <w:instrText xml:space="preserve"> PAGEREF _Toc237941270 \h </w:instrText>
        </w:r>
        <w:r>
          <w:rPr>
            <w:noProof/>
            <w:webHidden/>
          </w:rPr>
        </w:r>
        <w:r>
          <w:rPr>
            <w:noProof/>
            <w:webHidden/>
          </w:rPr>
          <w:fldChar w:fldCharType="separate"/>
        </w:r>
        <w:r>
          <w:rPr>
            <w:noProof/>
            <w:webHidden/>
          </w:rPr>
          <w:t>131</w:t>
        </w:r>
        <w:r>
          <w:rPr>
            <w:noProof/>
            <w:webHidden/>
          </w:rPr>
          <w:fldChar w:fldCharType="end"/>
        </w:r>
      </w:hyperlink>
    </w:p>
    <w:p w14:paraId="329943F7" w14:textId="3ED3A5E9"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71" w:history="1">
        <w:r w:rsidRPr="005A6FC5">
          <w:rPr>
            <w:rStyle w:val="Hyperlink"/>
            <w:noProof/>
          </w:rPr>
          <w:t>18.1</w:t>
        </w:r>
        <w:r>
          <w:rPr>
            <w:rFonts w:asciiTheme="minorHAnsi" w:hAnsiTheme="minorHAnsi" w:cstheme="minorBidi"/>
            <w:caps w:val="0"/>
            <w:noProof/>
            <w:kern w:val="2"/>
            <w:szCs w:val="24"/>
            <w:lang w:val="de-CH" w:eastAsia="de-CH"/>
            <w14:ligatures w14:val="standardContextual"/>
          </w:rPr>
          <w:tab/>
        </w:r>
        <w:r w:rsidRPr="005A6FC5">
          <w:rPr>
            <w:rStyle w:val="Hyperlink"/>
            <w:noProof/>
          </w:rPr>
          <w:t>Model descriptions</w:t>
        </w:r>
        <w:r>
          <w:rPr>
            <w:noProof/>
            <w:webHidden/>
          </w:rPr>
          <w:tab/>
        </w:r>
        <w:r>
          <w:rPr>
            <w:noProof/>
            <w:webHidden/>
          </w:rPr>
          <w:fldChar w:fldCharType="begin"/>
        </w:r>
        <w:r>
          <w:rPr>
            <w:noProof/>
            <w:webHidden/>
          </w:rPr>
          <w:instrText xml:space="preserve"> PAGEREF _Toc237941271 \h </w:instrText>
        </w:r>
        <w:r>
          <w:rPr>
            <w:noProof/>
            <w:webHidden/>
          </w:rPr>
        </w:r>
        <w:r>
          <w:rPr>
            <w:noProof/>
            <w:webHidden/>
          </w:rPr>
          <w:fldChar w:fldCharType="separate"/>
        </w:r>
        <w:r>
          <w:rPr>
            <w:noProof/>
            <w:webHidden/>
          </w:rPr>
          <w:t>131</w:t>
        </w:r>
        <w:r>
          <w:rPr>
            <w:noProof/>
            <w:webHidden/>
          </w:rPr>
          <w:fldChar w:fldCharType="end"/>
        </w:r>
      </w:hyperlink>
    </w:p>
    <w:p w14:paraId="3CD11626" w14:textId="43B17AA8"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72" w:history="1">
        <w:r w:rsidRPr="005A6FC5">
          <w:rPr>
            <w:rStyle w:val="Hyperlink"/>
            <w:noProof/>
          </w:rPr>
          <w:t>18.2</w:t>
        </w:r>
        <w:r>
          <w:rPr>
            <w:rFonts w:asciiTheme="minorHAnsi" w:hAnsiTheme="minorHAnsi" w:cstheme="minorBidi"/>
            <w:caps w:val="0"/>
            <w:noProof/>
            <w:kern w:val="2"/>
            <w:szCs w:val="24"/>
            <w:lang w:val="de-CH" w:eastAsia="de-CH"/>
            <w14:ligatures w14:val="standardContextual"/>
          </w:rPr>
          <w:tab/>
        </w:r>
        <w:r w:rsidRPr="005A6FC5">
          <w:rPr>
            <w:rStyle w:val="Hyperlink"/>
            <w:noProof/>
          </w:rPr>
          <w:t>Results</w:t>
        </w:r>
        <w:r>
          <w:rPr>
            <w:noProof/>
            <w:webHidden/>
          </w:rPr>
          <w:tab/>
        </w:r>
        <w:r>
          <w:rPr>
            <w:noProof/>
            <w:webHidden/>
          </w:rPr>
          <w:fldChar w:fldCharType="begin"/>
        </w:r>
        <w:r>
          <w:rPr>
            <w:noProof/>
            <w:webHidden/>
          </w:rPr>
          <w:instrText xml:space="preserve"> PAGEREF _Toc237941272 \h </w:instrText>
        </w:r>
        <w:r>
          <w:rPr>
            <w:noProof/>
            <w:webHidden/>
          </w:rPr>
        </w:r>
        <w:r>
          <w:rPr>
            <w:noProof/>
            <w:webHidden/>
          </w:rPr>
          <w:fldChar w:fldCharType="separate"/>
        </w:r>
        <w:r>
          <w:rPr>
            <w:noProof/>
            <w:webHidden/>
          </w:rPr>
          <w:t>131</w:t>
        </w:r>
        <w:r>
          <w:rPr>
            <w:noProof/>
            <w:webHidden/>
          </w:rPr>
          <w:fldChar w:fldCharType="end"/>
        </w:r>
      </w:hyperlink>
    </w:p>
    <w:p w14:paraId="3C4B8B38" w14:textId="51194B80"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273" w:history="1">
        <w:r w:rsidRPr="005A6FC5">
          <w:rPr>
            <w:rStyle w:val="Hyperlink"/>
            <w:noProof/>
          </w:rPr>
          <w:t>19</w:t>
        </w:r>
        <w:r>
          <w:rPr>
            <w:rFonts w:asciiTheme="minorHAnsi" w:hAnsiTheme="minorHAnsi" w:cstheme="minorBidi"/>
            <w:caps w:val="0"/>
            <w:noProof/>
            <w:kern w:val="2"/>
            <w:szCs w:val="24"/>
            <w:lang w:val="de-CH" w:eastAsia="de-CH"/>
            <w14:ligatures w14:val="standardContextual"/>
          </w:rPr>
          <w:tab/>
        </w:r>
        <w:r w:rsidRPr="005A6FC5">
          <w:rPr>
            <w:rStyle w:val="Hyperlink"/>
            <w:noProof/>
          </w:rPr>
          <w:t>ANNEX VIII. INDIVIDUAL RESULTS (</w:t>
        </w:r>
        <w:r w:rsidRPr="005A6FC5">
          <w:rPr>
            <w:rStyle w:val="Hyperlink"/>
            <w:noProof/>
            <w:highlight w:val="yellow"/>
          </w:rPr>
          <w:t>GIDROPRESS</w:t>
        </w:r>
        <w:r w:rsidRPr="005A6FC5">
          <w:rPr>
            <w:rStyle w:val="Hyperlink"/>
            <w:noProof/>
          </w:rPr>
          <w:t>)</w:t>
        </w:r>
        <w:r>
          <w:rPr>
            <w:noProof/>
            <w:webHidden/>
          </w:rPr>
          <w:tab/>
        </w:r>
        <w:r>
          <w:rPr>
            <w:noProof/>
            <w:webHidden/>
          </w:rPr>
          <w:fldChar w:fldCharType="begin"/>
        </w:r>
        <w:r>
          <w:rPr>
            <w:noProof/>
            <w:webHidden/>
          </w:rPr>
          <w:instrText xml:space="preserve"> PAGEREF _Toc237941273 \h </w:instrText>
        </w:r>
        <w:r>
          <w:rPr>
            <w:noProof/>
            <w:webHidden/>
          </w:rPr>
        </w:r>
        <w:r>
          <w:rPr>
            <w:noProof/>
            <w:webHidden/>
          </w:rPr>
          <w:fldChar w:fldCharType="separate"/>
        </w:r>
        <w:r>
          <w:rPr>
            <w:noProof/>
            <w:webHidden/>
          </w:rPr>
          <w:t>132</w:t>
        </w:r>
        <w:r>
          <w:rPr>
            <w:noProof/>
            <w:webHidden/>
          </w:rPr>
          <w:fldChar w:fldCharType="end"/>
        </w:r>
      </w:hyperlink>
    </w:p>
    <w:p w14:paraId="3928ADE6" w14:textId="073B6E5B"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74" w:history="1">
        <w:r w:rsidRPr="005A6FC5">
          <w:rPr>
            <w:rStyle w:val="Hyperlink"/>
            <w:noProof/>
          </w:rPr>
          <w:t>19.1</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THOR</w:t>
        </w:r>
        <w:r>
          <w:rPr>
            <w:noProof/>
            <w:webHidden/>
          </w:rPr>
          <w:tab/>
        </w:r>
        <w:r>
          <w:rPr>
            <w:noProof/>
            <w:webHidden/>
          </w:rPr>
          <w:fldChar w:fldCharType="begin"/>
        </w:r>
        <w:r>
          <w:rPr>
            <w:noProof/>
            <w:webHidden/>
          </w:rPr>
          <w:instrText xml:space="preserve"> PAGEREF _Toc237941274 \h </w:instrText>
        </w:r>
        <w:r>
          <w:rPr>
            <w:noProof/>
            <w:webHidden/>
          </w:rPr>
        </w:r>
        <w:r>
          <w:rPr>
            <w:noProof/>
            <w:webHidden/>
          </w:rPr>
          <w:fldChar w:fldCharType="separate"/>
        </w:r>
        <w:r>
          <w:rPr>
            <w:noProof/>
            <w:webHidden/>
          </w:rPr>
          <w:t>132</w:t>
        </w:r>
        <w:r>
          <w:rPr>
            <w:noProof/>
            <w:webHidden/>
          </w:rPr>
          <w:fldChar w:fldCharType="end"/>
        </w:r>
      </w:hyperlink>
    </w:p>
    <w:p w14:paraId="68A42020" w14:textId="7CFF8DCF"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75" w:history="1">
        <w:r w:rsidRPr="005A6FC5">
          <w:rPr>
            <w:rStyle w:val="Hyperlink"/>
            <w:noProof/>
          </w:rPr>
          <w:t>19.2</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MATADOR</w:t>
        </w:r>
        <w:r>
          <w:rPr>
            <w:noProof/>
            <w:webHidden/>
          </w:rPr>
          <w:tab/>
        </w:r>
        <w:r>
          <w:rPr>
            <w:noProof/>
            <w:webHidden/>
          </w:rPr>
          <w:fldChar w:fldCharType="begin"/>
        </w:r>
        <w:r>
          <w:rPr>
            <w:noProof/>
            <w:webHidden/>
          </w:rPr>
          <w:instrText xml:space="preserve"> PAGEREF _Toc237941275 \h </w:instrText>
        </w:r>
        <w:r>
          <w:rPr>
            <w:noProof/>
            <w:webHidden/>
          </w:rPr>
        </w:r>
        <w:r>
          <w:rPr>
            <w:noProof/>
            <w:webHidden/>
          </w:rPr>
          <w:fldChar w:fldCharType="separate"/>
        </w:r>
        <w:r>
          <w:rPr>
            <w:noProof/>
            <w:webHidden/>
          </w:rPr>
          <w:t>132</w:t>
        </w:r>
        <w:r>
          <w:rPr>
            <w:noProof/>
            <w:webHidden/>
          </w:rPr>
          <w:fldChar w:fldCharType="end"/>
        </w:r>
      </w:hyperlink>
    </w:p>
    <w:p w14:paraId="7B716814" w14:textId="03943E3E"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276" w:history="1">
        <w:r w:rsidRPr="005A6FC5">
          <w:rPr>
            <w:rStyle w:val="Hyperlink"/>
            <w:noProof/>
          </w:rPr>
          <w:t>20</w:t>
        </w:r>
        <w:r>
          <w:rPr>
            <w:rFonts w:asciiTheme="minorHAnsi" w:hAnsiTheme="minorHAnsi" w:cstheme="minorBidi"/>
            <w:caps w:val="0"/>
            <w:noProof/>
            <w:kern w:val="2"/>
            <w:szCs w:val="24"/>
            <w:lang w:val="de-CH" w:eastAsia="de-CH"/>
            <w14:ligatures w14:val="standardContextual"/>
          </w:rPr>
          <w:tab/>
        </w:r>
        <w:r w:rsidRPr="005A6FC5">
          <w:rPr>
            <w:rStyle w:val="Hyperlink"/>
            <w:noProof/>
          </w:rPr>
          <w:t>ANNEX IX. INDIVIDUAL RESULTS (</w:t>
        </w:r>
        <w:r w:rsidRPr="005A6FC5">
          <w:rPr>
            <w:rStyle w:val="Hyperlink"/>
            <w:noProof/>
            <w:highlight w:val="yellow"/>
          </w:rPr>
          <w:t>IANS</w:t>
        </w:r>
        <w:r w:rsidRPr="005A6FC5">
          <w:rPr>
            <w:rStyle w:val="Hyperlink"/>
            <w:noProof/>
          </w:rPr>
          <w:t>)</w:t>
        </w:r>
        <w:r>
          <w:rPr>
            <w:noProof/>
            <w:webHidden/>
          </w:rPr>
          <w:tab/>
        </w:r>
        <w:r>
          <w:rPr>
            <w:noProof/>
            <w:webHidden/>
          </w:rPr>
          <w:fldChar w:fldCharType="begin"/>
        </w:r>
        <w:r>
          <w:rPr>
            <w:noProof/>
            <w:webHidden/>
          </w:rPr>
          <w:instrText xml:space="preserve"> PAGEREF _Toc237941276 \h </w:instrText>
        </w:r>
        <w:r>
          <w:rPr>
            <w:noProof/>
            <w:webHidden/>
          </w:rPr>
        </w:r>
        <w:r>
          <w:rPr>
            <w:noProof/>
            <w:webHidden/>
          </w:rPr>
          <w:fldChar w:fldCharType="separate"/>
        </w:r>
        <w:r>
          <w:rPr>
            <w:noProof/>
            <w:webHidden/>
          </w:rPr>
          <w:t>133</w:t>
        </w:r>
        <w:r>
          <w:rPr>
            <w:noProof/>
            <w:webHidden/>
          </w:rPr>
          <w:fldChar w:fldCharType="end"/>
        </w:r>
      </w:hyperlink>
    </w:p>
    <w:p w14:paraId="48B2BC27" w14:textId="3A2AB730"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77" w:history="1">
        <w:r w:rsidRPr="005A6FC5">
          <w:rPr>
            <w:rStyle w:val="Hyperlink"/>
            <w:noProof/>
          </w:rPr>
          <w:t>20.1</w:t>
        </w:r>
        <w:r>
          <w:rPr>
            <w:rFonts w:asciiTheme="minorHAnsi" w:hAnsiTheme="minorHAnsi" w:cstheme="minorBidi"/>
            <w:caps w:val="0"/>
            <w:noProof/>
            <w:kern w:val="2"/>
            <w:szCs w:val="24"/>
            <w:lang w:val="de-CH" w:eastAsia="de-CH"/>
            <w14:ligatures w14:val="standardContextual"/>
          </w:rPr>
          <w:tab/>
        </w:r>
        <w:r w:rsidRPr="005A6FC5">
          <w:rPr>
            <w:rStyle w:val="Hyperlink"/>
            <w:noProof/>
          </w:rPr>
          <w:t>Analysis method</w:t>
        </w:r>
        <w:r>
          <w:rPr>
            <w:noProof/>
            <w:webHidden/>
          </w:rPr>
          <w:tab/>
        </w:r>
        <w:r>
          <w:rPr>
            <w:noProof/>
            <w:webHidden/>
          </w:rPr>
          <w:fldChar w:fldCharType="begin"/>
        </w:r>
        <w:r>
          <w:rPr>
            <w:noProof/>
            <w:webHidden/>
          </w:rPr>
          <w:instrText xml:space="preserve"> PAGEREF _Toc237941277 \h </w:instrText>
        </w:r>
        <w:r>
          <w:rPr>
            <w:noProof/>
            <w:webHidden/>
          </w:rPr>
        </w:r>
        <w:r>
          <w:rPr>
            <w:noProof/>
            <w:webHidden/>
          </w:rPr>
          <w:fldChar w:fldCharType="separate"/>
        </w:r>
        <w:r>
          <w:rPr>
            <w:noProof/>
            <w:webHidden/>
          </w:rPr>
          <w:t>133</w:t>
        </w:r>
        <w:r>
          <w:rPr>
            <w:noProof/>
            <w:webHidden/>
          </w:rPr>
          <w:fldChar w:fldCharType="end"/>
        </w:r>
      </w:hyperlink>
    </w:p>
    <w:p w14:paraId="0BE90BCC" w14:textId="2866E650"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78" w:history="1">
        <w:r w:rsidRPr="005A6FC5">
          <w:rPr>
            <w:rStyle w:val="Hyperlink"/>
            <w:noProof/>
          </w:rPr>
          <w:t>20.2</w:t>
        </w:r>
        <w:r>
          <w:rPr>
            <w:rFonts w:asciiTheme="minorHAnsi" w:hAnsiTheme="minorHAnsi" w:cstheme="minorBidi"/>
            <w:caps w:val="0"/>
            <w:noProof/>
            <w:kern w:val="2"/>
            <w:szCs w:val="24"/>
            <w:lang w:val="de-CH" w:eastAsia="de-CH"/>
            <w14:ligatures w14:val="standardContextual"/>
          </w:rPr>
          <w:tab/>
        </w:r>
        <w:r w:rsidRPr="005A6FC5">
          <w:rPr>
            <w:rStyle w:val="Hyperlink"/>
            <w:noProof/>
          </w:rPr>
          <w:t>Methodology</w:t>
        </w:r>
        <w:r>
          <w:rPr>
            <w:noProof/>
            <w:webHidden/>
          </w:rPr>
          <w:tab/>
        </w:r>
        <w:r>
          <w:rPr>
            <w:noProof/>
            <w:webHidden/>
          </w:rPr>
          <w:fldChar w:fldCharType="begin"/>
        </w:r>
        <w:r>
          <w:rPr>
            <w:noProof/>
            <w:webHidden/>
          </w:rPr>
          <w:instrText xml:space="preserve"> PAGEREF _Toc237941278 \h </w:instrText>
        </w:r>
        <w:r>
          <w:rPr>
            <w:noProof/>
            <w:webHidden/>
          </w:rPr>
        </w:r>
        <w:r>
          <w:rPr>
            <w:noProof/>
            <w:webHidden/>
          </w:rPr>
          <w:fldChar w:fldCharType="separate"/>
        </w:r>
        <w:r>
          <w:rPr>
            <w:noProof/>
            <w:webHidden/>
          </w:rPr>
          <w:t>133</w:t>
        </w:r>
        <w:r>
          <w:rPr>
            <w:noProof/>
            <w:webHidden/>
          </w:rPr>
          <w:fldChar w:fldCharType="end"/>
        </w:r>
      </w:hyperlink>
    </w:p>
    <w:p w14:paraId="06764C9B" w14:textId="69D76E86"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79" w:history="1">
        <w:r w:rsidRPr="005A6FC5">
          <w:rPr>
            <w:rStyle w:val="Hyperlink"/>
            <w:noProof/>
          </w:rPr>
          <w:t>20.3</w:t>
        </w:r>
        <w:r>
          <w:rPr>
            <w:rFonts w:asciiTheme="minorHAnsi" w:hAnsiTheme="minorHAnsi" w:cstheme="minorBidi"/>
            <w:caps w:val="0"/>
            <w:noProof/>
            <w:kern w:val="2"/>
            <w:szCs w:val="24"/>
            <w:lang w:val="de-CH" w:eastAsia="de-CH"/>
            <w14:ligatures w14:val="standardContextual"/>
          </w:rPr>
          <w:tab/>
        </w:r>
        <w:r w:rsidRPr="005A6FC5">
          <w:rPr>
            <w:rStyle w:val="Hyperlink"/>
            <w:noProof/>
          </w:rPr>
          <w:t>Results and discussions</w:t>
        </w:r>
        <w:r>
          <w:rPr>
            <w:noProof/>
            <w:webHidden/>
          </w:rPr>
          <w:tab/>
        </w:r>
        <w:r>
          <w:rPr>
            <w:noProof/>
            <w:webHidden/>
          </w:rPr>
          <w:fldChar w:fldCharType="begin"/>
        </w:r>
        <w:r>
          <w:rPr>
            <w:noProof/>
            <w:webHidden/>
          </w:rPr>
          <w:instrText xml:space="preserve"> PAGEREF _Toc237941279 \h </w:instrText>
        </w:r>
        <w:r>
          <w:rPr>
            <w:noProof/>
            <w:webHidden/>
          </w:rPr>
        </w:r>
        <w:r>
          <w:rPr>
            <w:noProof/>
            <w:webHidden/>
          </w:rPr>
          <w:fldChar w:fldCharType="separate"/>
        </w:r>
        <w:r>
          <w:rPr>
            <w:noProof/>
            <w:webHidden/>
          </w:rPr>
          <w:t>133</w:t>
        </w:r>
        <w:r>
          <w:rPr>
            <w:noProof/>
            <w:webHidden/>
          </w:rPr>
          <w:fldChar w:fldCharType="end"/>
        </w:r>
      </w:hyperlink>
    </w:p>
    <w:p w14:paraId="03659255" w14:textId="1586A8CC"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80" w:history="1">
        <w:r w:rsidRPr="005A6FC5">
          <w:rPr>
            <w:rStyle w:val="Hyperlink"/>
            <w:noProof/>
          </w:rPr>
          <w:t>20.4</w:t>
        </w:r>
        <w:r>
          <w:rPr>
            <w:rFonts w:asciiTheme="minorHAnsi" w:hAnsiTheme="minorHAnsi" w:cstheme="minorBidi"/>
            <w:caps w:val="0"/>
            <w:noProof/>
            <w:kern w:val="2"/>
            <w:szCs w:val="24"/>
            <w:lang w:val="de-CH" w:eastAsia="de-CH"/>
            <w14:ligatures w14:val="standardContextual"/>
          </w:rPr>
          <w:tab/>
        </w:r>
        <w:r w:rsidRPr="005A6FC5">
          <w:rPr>
            <w:rStyle w:val="Hyperlink"/>
            <w:noProof/>
          </w:rPr>
          <w:t>Conclusion</w:t>
        </w:r>
        <w:r>
          <w:rPr>
            <w:noProof/>
            <w:webHidden/>
          </w:rPr>
          <w:tab/>
        </w:r>
        <w:r>
          <w:rPr>
            <w:noProof/>
            <w:webHidden/>
          </w:rPr>
          <w:fldChar w:fldCharType="begin"/>
        </w:r>
        <w:r>
          <w:rPr>
            <w:noProof/>
            <w:webHidden/>
          </w:rPr>
          <w:instrText xml:space="preserve"> PAGEREF _Toc237941280 \h </w:instrText>
        </w:r>
        <w:r>
          <w:rPr>
            <w:noProof/>
            <w:webHidden/>
          </w:rPr>
        </w:r>
        <w:r>
          <w:rPr>
            <w:noProof/>
            <w:webHidden/>
          </w:rPr>
          <w:fldChar w:fldCharType="separate"/>
        </w:r>
        <w:r>
          <w:rPr>
            <w:noProof/>
            <w:webHidden/>
          </w:rPr>
          <w:t>133</w:t>
        </w:r>
        <w:r>
          <w:rPr>
            <w:noProof/>
            <w:webHidden/>
          </w:rPr>
          <w:fldChar w:fldCharType="end"/>
        </w:r>
      </w:hyperlink>
    </w:p>
    <w:p w14:paraId="6AAB66F2" w14:textId="0F7C3DED"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281" w:history="1">
        <w:r w:rsidRPr="005A6FC5">
          <w:rPr>
            <w:rStyle w:val="Hyperlink"/>
            <w:noProof/>
          </w:rPr>
          <w:t>21</w:t>
        </w:r>
        <w:r>
          <w:rPr>
            <w:rFonts w:asciiTheme="minorHAnsi" w:hAnsiTheme="minorHAnsi" w:cstheme="minorBidi"/>
            <w:caps w:val="0"/>
            <w:noProof/>
            <w:kern w:val="2"/>
            <w:szCs w:val="24"/>
            <w:lang w:val="de-CH" w:eastAsia="de-CH"/>
            <w14:ligatures w14:val="standardContextual"/>
          </w:rPr>
          <w:tab/>
        </w:r>
        <w:r w:rsidRPr="005A6FC5">
          <w:rPr>
            <w:rStyle w:val="Hyperlink"/>
            <w:noProof/>
          </w:rPr>
          <w:t>ANNEX X. INDIVIDUAL RESULTS (</w:t>
        </w:r>
        <w:r w:rsidRPr="005A6FC5">
          <w:rPr>
            <w:rStyle w:val="Hyperlink"/>
            <w:noProof/>
            <w:highlight w:val="yellow"/>
          </w:rPr>
          <w:t>IBRAE</w:t>
        </w:r>
        <w:r w:rsidRPr="005A6FC5">
          <w:rPr>
            <w:rStyle w:val="Hyperlink"/>
            <w:noProof/>
          </w:rPr>
          <w:t>)</w:t>
        </w:r>
        <w:r>
          <w:rPr>
            <w:noProof/>
            <w:webHidden/>
          </w:rPr>
          <w:tab/>
        </w:r>
        <w:r>
          <w:rPr>
            <w:noProof/>
            <w:webHidden/>
          </w:rPr>
          <w:fldChar w:fldCharType="begin"/>
        </w:r>
        <w:r>
          <w:rPr>
            <w:noProof/>
            <w:webHidden/>
          </w:rPr>
          <w:instrText xml:space="preserve"> PAGEREF _Toc237941281 \h </w:instrText>
        </w:r>
        <w:r>
          <w:rPr>
            <w:noProof/>
            <w:webHidden/>
          </w:rPr>
        </w:r>
        <w:r>
          <w:rPr>
            <w:noProof/>
            <w:webHidden/>
          </w:rPr>
          <w:fldChar w:fldCharType="separate"/>
        </w:r>
        <w:r>
          <w:rPr>
            <w:noProof/>
            <w:webHidden/>
          </w:rPr>
          <w:t>134</w:t>
        </w:r>
        <w:r>
          <w:rPr>
            <w:noProof/>
            <w:webHidden/>
          </w:rPr>
          <w:fldChar w:fldCharType="end"/>
        </w:r>
      </w:hyperlink>
    </w:p>
    <w:p w14:paraId="4C99483A" w14:textId="083D7AE3"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82" w:history="1">
        <w:r w:rsidRPr="005A6FC5">
          <w:rPr>
            <w:rStyle w:val="Hyperlink"/>
            <w:noProof/>
          </w:rPr>
          <w:t>21.1</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WP1</w:t>
        </w:r>
        <w:r>
          <w:rPr>
            <w:noProof/>
            <w:webHidden/>
          </w:rPr>
          <w:tab/>
        </w:r>
        <w:r>
          <w:rPr>
            <w:noProof/>
            <w:webHidden/>
          </w:rPr>
          <w:fldChar w:fldCharType="begin"/>
        </w:r>
        <w:r>
          <w:rPr>
            <w:noProof/>
            <w:webHidden/>
          </w:rPr>
          <w:instrText xml:space="preserve"> PAGEREF _Toc237941282 \h </w:instrText>
        </w:r>
        <w:r>
          <w:rPr>
            <w:noProof/>
            <w:webHidden/>
          </w:rPr>
        </w:r>
        <w:r>
          <w:rPr>
            <w:noProof/>
            <w:webHidden/>
          </w:rPr>
          <w:fldChar w:fldCharType="separate"/>
        </w:r>
        <w:r>
          <w:rPr>
            <w:noProof/>
            <w:webHidden/>
          </w:rPr>
          <w:t>134</w:t>
        </w:r>
        <w:r>
          <w:rPr>
            <w:noProof/>
            <w:webHidden/>
          </w:rPr>
          <w:fldChar w:fldCharType="end"/>
        </w:r>
      </w:hyperlink>
    </w:p>
    <w:p w14:paraId="2F74ABA5" w14:textId="4E7E93A2"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83" w:history="1">
        <w:r w:rsidRPr="005A6FC5">
          <w:rPr>
            <w:rStyle w:val="Hyperlink"/>
            <w:noProof/>
          </w:rPr>
          <w:t>21.2</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WP3</w:t>
        </w:r>
        <w:r>
          <w:rPr>
            <w:noProof/>
            <w:webHidden/>
          </w:rPr>
          <w:tab/>
        </w:r>
        <w:r>
          <w:rPr>
            <w:noProof/>
            <w:webHidden/>
          </w:rPr>
          <w:fldChar w:fldCharType="begin"/>
        </w:r>
        <w:r>
          <w:rPr>
            <w:noProof/>
            <w:webHidden/>
          </w:rPr>
          <w:instrText xml:space="preserve"> PAGEREF _Toc237941283 \h </w:instrText>
        </w:r>
        <w:r>
          <w:rPr>
            <w:noProof/>
            <w:webHidden/>
          </w:rPr>
        </w:r>
        <w:r>
          <w:rPr>
            <w:noProof/>
            <w:webHidden/>
          </w:rPr>
          <w:fldChar w:fldCharType="separate"/>
        </w:r>
        <w:r>
          <w:rPr>
            <w:noProof/>
            <w:webHidden/>
          </w:rPr>
          <w:t>134</w:t>
        </w:r>
        <w:r>
          <w:rPr>
            <w:noProof/>
            <w:webHidden/>
          </w:rPr>
          <w:fldChar w:fldCharType="end"/>
        </w:r>
      </w:hyperlink>
    </w:p>
    <w:p w14:paraId="29E992DD" w14:textId="3AD3A868"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284" w:history="1">
        <w:r w:rsidRPr="005A6FC5">
          <w:rPr>
            <w:rStyle w:val="Hyperlink"/>
            <w:noProof/>
          </w:rPr>
          <w:t>22</w:t>
        </w:r>
        <w:r>
          <w:rPr>
            <w:rFonts w:asciiTheme="minorHAnsi" w:hAnsiTheme="minorHAnsi" w:cstheme="minorBidi"/>
            <w:caps w:val="0"/>
            <w:noProof/>
            <w:kern w:val="2"/>
            <w:szCs w:val="24"/>
            <w:lang w:val="de-CH" w:eastAsia="de-CH"/>
            <w14:ligatures w14:val="standardContextual"/>
          </w:rPr>
          <w:tab/>
        </w:r>
        <w:r w:rsidRPr="005A6FC5">
          <w:rPr>
            <w:rStyle w:val="Hyperlink"/>
            <w:noProof/>
          </w:rPr>
          <w:t>ANNEX XI. INDIVIDUAL RESULTS (</w:t>
        </w:r>
        <w:r w:rsidRPr="005A6FC5">
          <w:rPr>
            <w:rStyle w:val="Hyperlink"/>
            <w:noProof/>
            <w:highlight w:val="yellow"/>
          </w:rPr>
          <w:t>IGCAR</w:t>
        </w:r>
        <w:r w:rsidRPr="005A6FC5">
          <w:rPr>
            <w:rStyle w:val="Hyperlink"/>
            <w:noProof/>
          </w:rPr>
          <w:t>)</w:t>
        </w:r>
        <w:r>
          <w:rPr>
            <w:noProof/>
            <w:webHidden/>
          </w:rPr>
          <w:tab/>
        </w:r>
        <w:r>
          <w:rPr>
            <w:noProof/>
            <w:webHidden/>
          </w:rPr>
          <w:fldChar w:fldCharType="begin"/>
        </w:r>
        <w:r>
          <w:rPr>
            <w:noProof/>
            <w:webHidden/>
          </w:rPr>
          <w:instrText xml:space="preserve"> PAGEREF _Toc237941284 \h </w:instrText>
        </w:r>
        <w:r>
          <w:rPr>
            <w:noProof/>
            <w:webHidden/>
          </w:rPr>
        </w:r>
        <w:r>
          <w:rPr>
            <w:noProof/>
            <w:webHidden/>
          </w:rPr>
          <w:fldChar w:fldCharType="separate"/>
        </w:r>
        <w:r>
          <w:rPr>
            <w:noProof/>
            <w:webHidden/>
          </w:rPr>
          <w:t>135</w:t>
        </w:r>
        <w:r>
          <w:rPr>
            <w:noProof/>
            <w:webHidden/>
          </w:rPr>
          <w:fldChar w:fldCharType="end"/>
        </w:r>
      </w:hyperlink>
    </w:p>
    <w:p w14:paraId="00B3EB6D" w14:textId="754A018A"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85" w:history="1">
        <w:r w:rsidRPr="005A6FC5">
          <w:rPr>
            <w:rStyle w:val="Hyperlink"/>
            <w:noProof/>
          </w:rPr>
          <w:t>22.1</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WP2</w:t>
        </w:r>
        <w:r w:rsidRPr="005A6FC5">
          <w:rPr>
            <w:rStyle w:val="Hyperlink"/>
            <w:noProof/>
          </w:rPr>
          <w:t xml:space="preserve"> results</w:t>
        </w:r>
        <w:r>
          <w:rPr>
            <w:noProof/>
            <w:webHidden/>
          </w:rPr>
          <w:tab/>
        </w:r>
        <w:r>
          <w:rPr>
            <w:noProof/>
            <w:webHidden/>
          </w:rPr>
          <w:fldChar w:fldCharType="begin"/>
        </w:r>
        <w:r>
          <w:rPr>
            <w:noProof/>
            <w:webHidden/>
          </w:rPr>
          <w:instrText xml:space="preserve"> PAGEREF _Toc237941285 \h </w:instrText>
        </w:r>
        <w:r>
          <w:rPr>
            <w:noProof/>
            <w:webHidden/>
          </w:rPr>
        </w:r>
        <w:r>
          <w:rPr>
            <w:noProof/>
            <w:webHidden/>
          </w:rPr>
          <w:fldChar w:fldCharType="separate"/>
        </w:r>
        <w:r>
          <w:rPr>
            <w:noProof/>
            <w:webHidden/>
          </w:rPr>
          <w:t>135</w:t>
        </w:r>
        <w:r>
          <w:rPr>
            <w:noProof/>
            <w:webHidden/>
          </w:rPr>
          <w:fldChar w:fldCharType="end"/>
        </w:r>
      </w:hyperlink>
    </w:p>
    <w:p w14:paraId="115B5E7C" w14:textId="6C1095DF"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86" w:history="1">
        <w:r w:rsidRPr="005A6FC5">
          <w:rPr>
            <w:rStyle w:val="Hyperlink"/>
            <w:noProof/>
          </w:rPr>
          <w:t>22.2</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WP4</w:t>
        </w:r>
        <w:r w:rsidRPr="005A6FC5">
          <w:rPr>
            <w:rStyle w:val="Hyperlink"/>
            <w:noProof/>
          </w:rPr>
          <w:t xml:space="preserve"> results</w:t>
        </w:r>
        <w:r>
          <w:rPr>
            <w:noProof/>
            <w:webHidden/>
          </w:rPr>
          <w:tab/>
        </w:r>
        <w:r>
          <w:rPr>
            <w:noProof/>
            <w:webHidden/>
          </w:rPr>
          <w:fldChar w:fldCharType="begin"/>
        </w:r>
        <w:r>
          <w:rPr>
            <w:noProof/>
            <w:webHidden/>
          </w:rPr>
          <w:instrText xml:space="preserve"> PAGEREF _Toc237941286 \h </w:instrText>
        </w:r>
        <w:r>
          <w:rPr>
            <w:noProof/>
            <w:webHidden/>
          </w:rPr>
        </w:r>
        <w:r>
          <w:rPr>
            <w:noProof/>
            <w:webHidden/>
          </w:rPr>
          <w:fldChar w:fldCharType="separate"/>
        </w:r>
        <w:r>
          <w:rPr>
            <w:noProof/>
            <w:webHidden/>
          </w:rPr>
          <w:t>135</w:t>
        </w:r>
        <w:r>
          <w:rPr>
            <w:noProof/>
            <w:webHidden/>
          </w:rPr>
          <w:fldChar w:fldCharType="end"/>
        </w:r>
      </w:hyperlink>
    </w:p>
    <w:p w14:paraId="79448320" w14:textId="1CE8F90C"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287" w:history="1">
        <w:r w:rsidRPr="005A6FC5">
          <w:rPr>
            <w:rStyle w:val="Hyperlink"/>
            <w:noProof/>
          </w:rPr>
          <w:t>23</w:t>
        </w:r>
        <w:r>
          <w:rPr>
            <w:rFonts w:asciiTheme="minorHAnsi" w:hAnsiTheme="minorHAnsi" w:cstheme="minorBidi"/>
            <w:caps w:val="0"/>
            <w:noProof/>
            <w:kern w:val="2"/>
            <w:szCs w:val="24"/>
            <w:lang w:val="de-CH" w:eastAsia="de-CH"/>
            <w14:ligatures w14:val="standardContextual"/>
          </w:rPr>
          <w:tab/>
        </w:r>
        <w:r w:rsidRPr="005A6FC5">
          <w:rPr>
            <w:rStyle w:val="Hyperlink"/>
            <w:noProof/>
          </w:rPr>
          <w:t>ANNEX XII. INDIVIDUAL RESULTS (</w:t>
        </w:r>
        <w:r w:rsidRPr="005A6FC5">
          <w:rPr>
            <w:rStyle w:val="Hyperlink"/>
            <w:noProof/>
            <w:highlight w:val="yellow"/>
          </w:rPr>
          <w:t>JRC</w:t>
        </w:r>
        <w:r w:rsidRPr="005A6FC5">
          <w:rPr>
            <w:rStyle w:val="Hyperlink"/>
            <w:noProof/>
          </w:rPr>
          <w:t>)</w:t>
        </w:r>
        <w:r>
          <w:rPr>
            <w:noProof/>
            <w:webHidden/>
          </w:rPr>
          <w:tab/>
        </w:r>
        <w:r>
          <w:rPr>
            <w:noProof/>
            <w:webHidden/>
          </w:rPr>
          <w:fldChar w:fldCharType="begin"/>
        </w:r>
        <w:r>
          <w:rPr>
            <w:noProof/>
            <w:webHidden/>
          </w:rPr>
          <w:instrText xml:space="preserve"> PAGEREF _Toc237941287 \h </w:instrText>
        </w:r>
        <w:r>
          <w:rPr>
            <w:noProof/>
            <w:webHidden/>
          </w:rPr>
        </w:r>
        <w:r>
          <w:rPr>
            <w:noProof/>
            <w:webHidden/>
          </w:rPr>
          <w:fldChar w:fldCharType="separate"/>
        </w:r>
        <w:r>
          <w:rPr>
            <w:noProof/>
            <w:webHidden/>
          </w:rPr>
          <w:t>136</w:t>
        </w:r>
        <w:r>
          <w:rPr>
            <w:noProof/>
            <w:webHidden/>
          </w:rPr>
          <w:fldChar w:fldCharType="end"/>
        </w:r>
      </w:hyperlink>
    </w:p>
    <w:p w14:paraId="5467644A" w14:textId="1407F982"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88" w:history="1">
        <w:r w:rsidRPr="005A6FC5">
          <w:rPr>
            <w:rStyle w:val="Hyperlink"/>
            <w:noProof/>
          </w:rPr>
          <w:t>23.1</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WP1</w:t>
        </w:r>
        <w:r>
          <w:rPr>
            <w:noProof/>
            <w:webHidden/>
          </w:rPr>
          <w:tab/>
        </w:r>
        <w:r>
          <w:rPr>
            <w:noProof/>
            <w:webHidden/>
          </w:rPr>
          <w:fldChar w:fldCharType="begin"/>
        </w:r>
        <w:r>
          <w:rPr>
            <w:noProof/>
            <w:webHidden/>
          </w:rPr>
          <w:instrText xml:space="preserve"> PAGEREF _Toc237941288 \h </w:instrText>
        </w:r>
        <w:r>
          <w:rPr>
            <w:noProof/>
            <w:webHidden/>
          </w:rPr>
        </w:r>
        <w:r>
          <w:rPr>
            <w:noProof/>
            <w:webHidden/>
          </w:rPr>
          <w:fldChar w:fldCharType="separate"/>
        </w:r>
        <w:r>
          <w:rPr>
            <w:noProof/>
            <w:webHidden/>
          </w:rPr>
          <w:t>136</w:t>
        </w:r>
        <w:r>
          <w:rPr>
            <w:noProof/>
            <w:webHidden/>
          </w:rPr>
          <w:fldChar w:fldCharType="end"/>
        </w:r>
      </w:hyperlink>
    </w:p>
    <w:p w14:paraId="1D7F3E48" w14:textId="1FEC6BC4"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89" w:history="1">
        <w:r w:rsidRPr="005A6FC5">
          <w:rPr>
            <w:rStyle w:val="Hyperlink"/>
            <w:noProof/>
          </w:rPr>
          <w:t>23.2</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WP2</w:t>
        </w:r>
        <w:r>
          <w:rPr>
            <w:noProof/>
            <w:webHidden/>
          </w:rPr>
          <w:tab/>
        </w:r>
        <w:r>
          <w:rPr>
            <w:noProof/>
            <w:webHidden/>
          </w:rPr>
          <w:fldChar w:fldCharType="begin"/>
        </w:r>
        <w:r>
          <w:rPr>
            <w:noProof/>
            <w:webHidden/>
          </w:rPr>
          <w:instrText xml:space="preserve"> PAGEREF _Toc237941289 \h </w:instrText>
        </w:r>
        <w:r>
          <w:rPr>
            <w:noProof/>
            <w:webHidden/>
          </w:rPr>
        </w:r>
        <w:r>
          <w:rPr>
            <w:noProof/>
            <w:webHidden/>
          </w:rPr>
          <w:fldChar w:fldCharType="separate"/>
        </w:r>
        <w:r>
          <w:rPr>
            <w:noProof/>
            <w:webHidden/>
          </w:rPr>
          <w:t>136</w:t>
        </w:r>
        <w:r>
          <w:rPr>
            <w:noProof/>
            <w:webHidden/>
          </w:rPr>
          <w:fldChar w:fldCharType="end"/>
        </w:r>
      </w:hyperlink>
    </w:p>
    <w:p w14:paraId="35850A00" w14:textId="28FC8EE9"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90" w:history="1">
        <w:r w:rsidRPr="005A6FC5">
          <w:rPr>
            <w:rStyle w:val="Hyperlink"/>
            <w:noProof/>
          </w:rPr>
          <w:t>23.3</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WP3</w:t>
        </w:r>
        <w:r>
          <w:rPr>
            <w:noProof/>
            <w:webHidden/>
          </w:rPr>
          <w:tab/>
        </w:r>
        <w:r>
          <w:rPr>
            <w:noProof/>
            <w:webHidden/>
          </w:rPr>
          <w:fldChar w:fldCharType="begin"/>
        </w:r>
        <w:r>
          <w:rPr>
            <w:noProof/>
            <w:webHidden/>
          </w:rPr>
          <w:instrText xml:space="preserve"> PAGEREF _Toc237941290 \h </w:instrText>
        </w:r>
        <w:r>
          <w:rPr>
            <w:noProof/>
            <w:webHidden/>
          </w:rPr>
        </w:r>
        <w:r>
          <w:rPr>
            <w:noProof/>
            <w:webHidden/>
          </w:rPr>
          <w:fldChar w:fldCharType="separate"/>
        </w:r>
        <w:r>
          <w:rPr>
            <w:noProof/>
            <w:webHidden/>
          </w:rPr>
          <w:t>136</w:t>
        </w:r>
        <w:r>
          <w:rPr>
            <w:noProof/>
            <w:webHidden/>
          </w:rPr>
          <w:fldChar w:fldCharType="end"/>
        </w:r>
      </w:hyperlink>
    </w:p>
    <w:p w14:paraId="4BDD8488" w14:textId="24ED18AA"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291" w:history="1">
        <w:r w:rsidRPr="005A6FC5">
          <w:rPr>
            <w:rStyle w:val="Hyperlink"/>
            <w:noProof/>
          </w:rPr>
          <w:t>24</w:t>
        </w:r>
        <w:r>
          <w:rPr>
            <w:rFonts w:asciiTheme="minorHAnsi" w:hAnsiTheme="minorHAnsi" w:cstheme="minorBidi"/>
            <w:caps w:val="0"/>
            <w:noProof/>
            <w:kern w:val="2"/>
            <w:szCs w:val="24"/>
            <w:lang w:val="de-CH" w:eastAsia="de-CH"/>
            <w14:ligatures w14:val="standardContextual"/>
          </w:rPr>
          <w:tab/>
        </w:r>
        <w:r w:rsidRPr="005A6FC5">
          <w:rPr>
            <w:rStyle w:val="Hyperlink"/>
            <w:noProof/>
          </w:rPr>
          <w:t>ANNEX XIII. INDIVIDUAL RESULTS (</w:t>
        </w:r>
        <w:r w:rsidRPr="005A6FC5">
          <w:rPr>
            <w:rStyle w:val="Hyperlink"/>
            <w:noProof/>
            <w:highlight w:val="yellow"/>
          </w:rPr>
          <w:t>KAERI</w:t>
        </w:r>
        <w:r w:rsidRPr="005A6FC5">
          <w:rPr>
            <w:rStyle w:val="Hyperlink"/>
            <w:noProof/>
          </w:rPr>
          <w:t>)</w:t>
        </w:r>
        <w:r>
          <w:rPr>
            <w:noProof/>
            <w:webHidden/>
          </w:rPr>
          <w:tab/>
        </w:r>
        <w:r>
          <w:rPr>
            <w:noProof/>
            <w:webHidden/>
          </w:rPr>
          <w:fldChar w:fldCharType="begin"/>
        </w:r>
        <w:r>
          <w:rPr>
            <w:noProof/>
            <w:webHidden/>
          </w:rPr>
          <w:instrText xml:space="preserve"> PAGEREF _Toc237941291 \h </w:instrText>
        </w:r>
        <w:r>
          <w:rPr>
            <w:noProof/>
            <w:webHidden/>
          </w:rPr>
        </w:r>
        <w:r>
          <w:rPr>
            <w:noProof/>
            <w:webHidden/>
          </w:rPr>
          <w:fldChar w:fldCharType="separate"/>
        </w:r>
        <w:r>
          <w:rPr>
            <w:noProof/>
            <w:webHidden/>
          </w:rPr>
          <w:t>137</w:t>
        </w:r>
        <w:r>
          <w:rPr>
            <w:noProof/>
            <w:webHidden/>
          </w:rPr>
          <w:fldChar w:fldCharType="end"/>
        </w:r>
      </w:hyperlink>
    </w:p>
    <w:p w14:paraId="0C3229C7" w14:textId="16845DD0"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292" w:history="1">
        <w:r w:rsidRPr="005A6FC5">
          <w:rPr>
            <w:rStyle w:val="Hyperlink"/>
            <w:noProof/>
          </w:rPr>
          <w:t>25</w:t>
        </w:r>
        <w:r>
          <w:rPr>
            <w:rFonts w:asciiTheme="minorHAnsi" w:hAnsiTheme="minorHAnsi" w:cstheme="minorBidi"/>
            <w:caps w:val="0"/>
            <w:noProof/>
            <w:kern w:val="2"/>
            <w:szCs w:val="24"/>
            <w:lang w:val="de-CH" w:eastAsia="de-CH"/>
            <w14:ligatures w14:val="standardContextual"/>
          </w:rPr>
          <w:tab/>
        </w:r>
        <w:r w:rsidRPr="005A6FC5">
          <w:rPr>
            <w:rStyle w:val="Hyperlink"/>
            <w:noProof/>
          </w:rPr>
          <w:t>ANNEX XIV. INDIVIDUAL RESULTS (</w:t>
        </w:r>
        <w:r w:rsidRPr="005A6FC5">
          <w:rPr>
            <w:rStyle w:val="Hyperlink"/>
            <w:noProof/>
            <w:highlight w:val="yellow"/>
          </w:rPr>
          <w:t>KIT</w:t>
        </w:r>
        <w:r w:rsidRPr="005A6FC5">
          <w:rPr>
            <w:rStyle w:val="Hyperlink"/>
            <w:noProof/>
          </w:rPr>
          <w:t>)</w:t>
        </w:r>
        <w:r>
          <w:rPr>
            <w:noProof/>
            <w:webHidden/>
          </w:rPr>
          <w:tab/>
        </w:r>
        <w:r>
          <w:rPr>
            <w:noProof/>
            <w:webHidden/>
          </w:rPr>
          <w:fldChar w:fldCharType="begin"/>
        </w:r>
        <w:r>
          <w:rPr>
            <w:noProof/>
            <w:webHidden/>
          </w:rPr>
          <w:instrText xml:space="preserve"> PAGEREF _Toc237941292 \h </w:instrText>
        </w:r>
        <w:r>
          <w:rPr>
            <w:noProof/>
            <w:webHidden/>
          </w:rPr>
        </w:r>
        <w:r>
          <w:rPr>
            <w:noProof/>
            <w:webHidden/>
          </w:rPr>
          <w:fldChar w:fldCharType="separate"/>
        </w:r>
        <w:r>
          <w:rPr>
            <w:noProof/>
            <w:webHidden/>
          </w:rPr>
          <w:t>138</w:t>
        </w:r>
        <w:r>
          <w:rPr>
            <w:noProof/>
            <w:webHidden/>
          </w:rPr>
          <w:fldChar w:fldCharType="end"/>
        </w:r>
      </w:hyperlink>
    </w:p>
    <w:p w14:paraId="7B797EFF" w14:textId="47D38C1D"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93" w:history="1">
        <w:r w:rsidRPr="005A6FC5">
          <w:rPr>
            <w:rStyle w:val="Hyperlink"/>
            <w:noProof/>
          </w:rPr>
          <w:t>25.1</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WP2</w:t>
        </w:r>
        <w:r>
          <w:rPr>
            <w:noProof/>
            <w:webHidden/>
          </w:rPr>
          <w:tab/>
        </w:r>
        <w:r>
          <w:rPr>
            <w:noProof/>
            <w:webHidden/>
          </w:rPr>
          <w:fldChar w:fldCharType="begin"/>
        </w:r>
        <w:r>
          <w:rPr>
            <w:noProof/>
            <w:webHidden/>
          </w:rPr>
          <w:instrText xml:space="preserve"> PAGEREF _Toc237941293 \h </w:instrText>
        </w:r>
        <w:r>
          <w:rPr>
            <w:noProof/>
            <w:webHidden/>
          </w:rPr>
        </w:r>
        <w:r>
          <w:rPr>
            <w:noProof/>
            <w:webHidden/>
          </w:rPr>
          <w:fldChar w:fldCharType="separate"/>
        </w:r>
        <w:r>
          <w:rPr>
            <w:noProof/>
            <w:webHidden/>
          </w:rPr>
          <w:t>138</w:t>
        </w:r>
        <w:r>
          <w:rPr>
            <w:noProof/>
            <w:webHidden/>
          </w:rPr>
          <w:fldChar w:fldCharType="end"/>
        </w:r>
      </w:hyperlink>
    </w:p>
    <w:p w14:paraId="7F09F651" w14:textId="0569487B"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94" w:history="1">
        <w:r w:rsidRPr="005A6FC5">
          <w:rPr>
            <w:rStyle w:val="Hyperlink"/>
            <w:noProof/>
          </w:rPr>
          <w:t>25.2</w:t>
        </w:r>
        <w:r>
          <w:rPr>
            <w:rFonts w:asciiTheme="minorHAnsi" w:hAnsiTheme="minorHAnsi" w:cstheme="minorBidi"/>
            <w:caps w:val="0"/>
            <w:noProof/>
            <w:kern w:val="2"/>
            <w:szCs w:val="24"/>
            <w:lang w:val="de-CH" w:eastAsia="de-CH"/>
            <w14:ligatures w14:val="standardContextual"/>
          </w:rPr>
          <w:tab/>
        </w:r>
        <w:r w:rsidRPr="005A6FC5">
          <w:rPr>
            <w:rStyle w:val="Hyperlink"/>
            <w:noProof/>
          </w:rPr>
          <w:t>Conclusions</w:t>
        </w:r>
        <w:r>
          <w:rPr>
            <w:noProof/>
            <w:webHidden/>
          </w:rPr>
          <w:tab/>
        </w:r>
        <w:r>
          <w:rPr>
            <w:noProof/>
            <w:webHidden/>
          </w:rPr>
          <w:fldChar w:fldCharType="begin"/>
        </w:r>
        <w:r>
          <w:rPr>
            <w:noProof/>
            <w:webHidden/>
          </w:rPr>
          <w:instrText xml:space="preserve"> PAGEREF _Toc237941294 \h </w:instrText>
        </w:r>
        <w:r>
          <w:rPr>
            <w:noProof/>
            <w:webHidden/>
          </w:rPr>
        </w:r>
        <w:r>
          <w:rPr>
            <w:noProof/>
            <w:webHidden/>
          </w:rPr>
          <w:fldChar w:fldCharType="separate"/>
        </w:r>
        <w:r>
          <w:rPr>
            <w:noProof/>
            <w:webHidden/>
          </w:rPr>
          <w:t>138</w:t>
        </w:r>
        <w:r>
          <w:rPr>
            <w:noProof/>
            <w:webHidden/>
          </w:rPr>
          <w:fldChar w:fldCharType="end"/>
        </w:r>
      </w:hyperlink>
    </w:p>
    <w:p w14:paraId="3C3B8107" w14:textId="47CC86B8"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295" w:history="1">
        <w:r w:rsidRPr="005A6FC5">
          <w:rPr>
            <w:rStyle w:val="Hyperlink"/>
            <w:noProof/>
          </w:rPr>
          <w:t>26</w:t>
        </w:r>
        <w:r>
          <w:rPr>
            <w:rFonts w:asciiTheme="minorHAnsi" w:hAnsiTheme="minorHAnsi" w:cstheme="minorBidi"/>
            <w:caps w:val="0"/>
            <w:noProof/>
            <w:kern w:val="2"/>
            <w:szCs w:val="24"/>
            <w:lang w:val="de-CH" w:eastAsia="de-CH"/>
            <w14:ligatures w14:val="standardContextual"/>
          </w:rPr>
          <w:tab/>
        </w:r>
        <w:r w:rsidRPr="005A6FC5">
          <w:rPr>
            <w:rStyle w:val="Hyperlink"/>
            <w:noProof/>
          </w:rPr>
          <w:t>ANNEX XV. INDIVIDUAL RESULTS (</w:t>
        </w:r>
        <w:r w:rsidRPr="005A6FC5">
          <w:rPr>
            <w:rStyle w:val="Hyperlink"/>
            <w:noProof/>
            <w:highlight w:val="yellow"/>
          </w:rPr>
          <w:t>NIKIET</w:t>
        </w:r>
        <w:r w:rsidRPr="005A6FC5">
          <w:rPr>
            <w:rStyle w:val="Hyperlink"/>
            <w:noProof/>
          </w:rPr>
          <w:t>)</w:t>
        </w:r>
        <w:r>
          <w:rPr>
            <w:noProof/>
            <w:webHidden/>
          </w:rPr>
          <w:tab/>
        </w:r>
        <w:r>
          <w:rPr>
            <w:noProof/>
            <w:webHidden/>
          </w:rPr>
          <w:fldChar w:fldCharType="begin"/>
        </w:r>
        <w:r>
          <w:rPr>
            <w:noProof/>
            <w:webHidden/>
          </w:rPr>
          <w:instrText xml:space="preserve"> PAGEREF _Toc237941295 \h </w:instrText>
        </w:r>
        <w:r>
          <w:rPr>
            <w:noProof/>
            <w:webHidden/>
          </w:rPr>
        </w:r>
        <w:r>
          <w:rPr>
            <w:noProof/>
            <w:webHidden/>
          </w:rPr>
          <w:fldChar w:fldCharType="separate"/>
        </w:r>
        <w:r>
          <w:rPr>
            <w:noProof/>
            <w:webHidden/>
          </w:rPr>
          <w:t>139</w:t>
        </w:r>
        <w:r>
          <w:rPr>
            <w:noProof/>
            <w:webHidden/>
          </w:rPr>
          <w:fldChar w:fldCharType="end"/>
        </w:r>
      </w:hyperlink>
    </w:p>
    <w:p w14:paraId="51D1D045" w14:textId="5252F262"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96" w:history="1">
        <w:r w:rsidRPr="005A6FC5">
          <w:rPr>
            <w:rStyle w:val="Hyperlink"/>
            <w:noProof/>
          </w:rPr>
          <w:t>26.1</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WP1</w:t>
        </w:r>
        <w:r>
          <w:rPr>
            <w:noProof/>
            <w:webHidden/>
          </w:rPr>
          <w:tab/>
        </w:r>
        <w:r>
          <w:rPr>
            <w:noProof/>
            <w:webHidden/>
          </w:rPr>
          <w:fldChar w:fldCharType="begin"/>
        </w:r>
        <w:r>
          <w:rPr>
            <w:noProof/>
            <w:webHidden/>
          </w:rPr>
          <w:instrText xml:space="preserve"> PAGEREF _Toc237941296 \h </w:instrText>
        </w:r>
        <w:r>
          <w:rPr>
            <w:noProof/>
            <w:webHidden/>
          </w:rPr>
        </w:r>
        <w:r>
          <w:rPr>
            <w:noProof/>
            <w:webHidden/>
          </w:rPr>
          <w:fldChar w:fldCharType="separate"/>
        </w:r>
        <w:r>
          <w:rPr>
            <w:noProof/>
            <w:webHidden/>
          </w:rPr>
          <w:t>139</w:t>
        </w:r>
        <w:r>
          <w:rPr>
            <w:noProof/>
            <w:webHidden/>
          </w:rPr>
          <w:fldChar w:fldCharType="end"/>
        </w:r>
      </w:hyperlink>
    </w:p>
    <w:p w14:paraId="792FC207" w14:textId="780ACA0C"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97" w:history="1">
        <w:r w:rsidRPr="005A6FC5">
          <w:rPr>
            <w:rStyle w:val="Hyperlink"/>
            <w:noProof/>
          </w:rPr>
          <w:t>26.2</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WP2</w:t>
        </w:r>
        <w:r>
          <w:rPr>
            <w:noProof/>
            <w:webHidden/>
          </w:rPr>
          <w:tab/>
        </w:r>
        <w:r>
          <w:rPr>
            <w:noProof/>
            <w:webHidden/>
          </w:rPr>
          <w:fldChar w:fldCharType="begin"/>
        </w:r>
        <w:r>
          <w:rPr>
            <w:noProof/>
            <w:webHidden/>
          </w:rPr>
          <w:instrText xml:space="preserve"> PAGEREF _Toc237941297 \h </w:instrText>
        </w:r>
        <w:r>
          <w:rPr>
            <w:noProof/>
            <w:webHidden/>
          </w:rPr>
        </w:r>
        <w:r>
          <w:rPr>
            <w:noProof/>
            <w:webHidden/>
          </w:rPr>
          <w:fldChar w:fldCharType="separate"/>
        </w:r>
        <w:r>
          <w:rPr>
            <w:noProof/>
            <w:webHidden/>
          </w:rPr>
          <w:t>139</w:t>
        </w:r>
        <w:r>
          <w:rPr>
            <w:noProof/>
            <w:webHidden/>
          </w:rPr>
          <w:fldChar w:fldCharType="end"/>
        </w:r>
      </w:hyperlink>
    </w:p>
    <w:p w14:paraId="38337404" w14:textId="0EF2213C"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298" w:history="1">
        <w:r w:rsidRPr="005A6FC5">
          <w:rPr>
            <w:rStyle w:val="Hyperlink"/>
            <w:noProof/>
          </w:rPr>
          <w:t>26.3</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WP3</w:t>
        </w:r>
        <w:r>
          <w:rPr>
            <w:noProof/>
            <w:webHidden/>
          </w:rPr>
          <w:tab/>
        </w:r>
        <w:r>
          <w:rPr>
            <w:noProof/>
            <w:webHidden/>
          </w:rPr>
          <w:fldChar w:fldCharType="begin"/>
        </w:r>
        <w:r>
          <w:rPr>
            <w:noProof/>
            <w:webHidden/>
          </w:rPr>
          <w:instrText xml:space="preserve"> PAGEREF _Toc237941298 \h </w:instrText>
        </w:r>
        <w:r>
          <w:rPr>
            <w:noProof/>
            <w:webHidden/>
          </w:rPr>
        </w:r>
        <w:r>
          <w:rPr>
            <w:noProof/>
            <w:webHidden/>
          </w:rPr>
          <w:fldChar w:fldCharType="separate"/>
        </w:r>
        <w:r>
          <w:rPr>
            <w:noProof/>
            <w:webHidden/>
          </w:rPr>
          <w:t>139</w:t>
        </w:r>
        <w:r>
          <w:rPr>
            <w:noProof/>
            <w:webHidden/>
          </w:rPr>
          <w:fldChar w:fldCharType="end"/>
        </w:r>
      </w:hyperlink>
    </w:p>
    <w:p w14:paraId="28F67F77" w14:textId="4A668631"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299" w:history="1">
        <w:r w:rsidRPr="005A6FC5">
          <w:rPr>
            <w:rStyle w:val="Hyperlink"/>
            <w:noProof/>
          </w:rPr>
          <w:t>27</w:t>
        </w:r>
        <w:r>
          <w:rPr>
            <w:rFonts w:asciiTheme="minorHAnsi" w:hAnsiTheme="minorHAnsi" w:cstheme="minorBidi"/>
            <w:caps w:val="0"/>
            <w:noProof/>
            <w:kern w:val="2"/>
            <w:szCs w:val="24"/>
            <w:lang w:val="de-CH" w:eastAsia="de-CH"/>
            <w14:ligatures w14:val="standardContextual"/>
          </w:rPr>
          <w:tab/>
        </w:r>
        <w:r w:rsidRPr="005A6FC5">
          <w:rPr>
            <w:rStyle w:val="Hyperlink"/>
            <w:noProof/>
          </w:rPr>
          <w:t>ANNEX XVI. INDIVIDUAL RESULTS (</w:t>
        </w:r>
        <w:r w:rsidRPr="005A6FC5">
          <w:rPr>
            <w:rStyle w:val="Hyperlink"/>
            <w:noProof/>
            <w:highlight w:val="yellow"/>
          </w:rPr>
          <w:t>NINE</w:t>
        </w:r>
        <w:r w:rsidRPr="005A6FC5">
          <w:rPr>
            <w:rStyle w:val="Hyperlink"/>
            <w:noProof/>
          </w:rPr>
          <w:t>)</w:t>
        </w:r>
        <w:r>
          <w:rPr>
            <w:noProof/>
            <w:webHidden/>
          </w:rPr>
          <w:tab/>
        </w:r>
        <w:r>
          <w:rPr>
            <w:noProof/>
            <w:webHidden/>
          </w:rPr>
          <w:fldChar w:fldCharType="begin"/>
        </w:r>
        <w:r>
          <w:rPr>
            <w:noProof/>
            <w:webHidden/>
          </w:rPr>
          <w:instrText xml:space="preserve"> PAGEREF _Toc237941299 \h </w:instrText>
        </w:r>
        <w:r>
          <w:rPr>
            <w:noProof/>
            <w:webHidden/>
          </w:rPr>
        </w:r>
        <w:r>
          <w:rPr>
            <w:noProof/>
            <w:webHidden/>
          </w:rPr>
          <w:fldChar w:fldCharType="separate"/>
        </w:r>
        <w:r>
          <w:rPr>
            <w:noProof/>
            <w:webHidden/>
          </w:rPr>
          <w:t>140</w:t>
        </w:r>
        <w:r>
          <w:rPr>
            <w:noProof/>
            <w:webHidden/>
          </w:rPr>
          <w:fldChar w:fldCharType="end"/>
        </w:r>
      </w:hyperlink>
    </w:p>
    <w:p w14:paraId="1384D30C" w14:textId="0800134E"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300" w:history="1">
        <w:r w:rsidRPr="005A6FC5">
          <w:rPr>
            <w:rStyle w:val="Hyperlink"/>
            <w:noProof/>
          </w:rPr>
          <w:t>28</w:t>
        </w:r>
        <w:r>
          <w:rPr>
            <w:rFonts w:asciiTheme="minorHAnsi" w:hAnsiTheme="minorHAnsi" w:cstheme="minorBidi"/>
            <w:caps w:val="0"/>
            <w:noProof/>
            <w:kern w:val="2"/>
            <w:szCs w:val="24"/>
            <w:lang w:val="de-CH" w:eastAsia="de-CH"/>
            <w14:ligatures w14:val="standardContextual"/>
          </w:rPr>
          <w:tab/>
        </w:r>
        <w:r w:rsidRPr="005A6FC5">
          <w:rPr>
            <w:rStyle w:val="Hyperlink"/>
            <w:noProof/>
          </w:rPr>
          <w:t>ANNEX XVII. INDIVIDUAL RESULTS (</w:t>
        </w:r>
        <w:r w:rsidRPr="005A6FC5">
          <w:rPr>
            <w:rStyle w:val="Hyperlink"/>
            <w:noProof/>
            <w:highlight w:val="yellow"/>
          </w:rPr>
          <w:t>NRG</w:t>
        </w:r>
        <w:r w:rsidRPr="005A6FC5">
          <w:rPr>
            <w:rStyle w:val="Hyperlink"/>
            <w:noProof/>
          </w:rPr>
          <w:t>)</w:t>
        </w:r>
        <w:r>
          <w:rPr>
            <w:noProof/>
            <w:webHidden/>
          </w:rPr>
          <w:tab/>
        </w:r>
        <w:r>
          <w:rPr>
            <w:noProof/>
            <w:webHidden/>
          </w:rPr>
          <w:fldChar w:fldCharType="begin"/>
        </w:r>
        <w:r>
          <w:rPr>
            <w:noProof/>
            <w:webHidden/>
          </w:rPr>
          <w:instrText xml:space="preserve"> PAGEREF _Toc237941300 \h </w:instrText>
        </w:r>
        <w:r>
          <w:rPr>
            <w:noProof/>
            <w:webHidden/>
          </w:rPr>
        </w:r>
        <w:r>
          <w:rPr>
            <w:noProof/>
            <w:webHidden/>
          </w:rPr>
          <w:fldChar w:fldCharType="separate"/>
        </w:r>
        <w:r>
          <w:rPr>
            <w:noProof/>
            <w:webHidden/>
          </w:rPr>
          <w:t>141</w:t>
        </w:r>
        <w:r>
          <w:rPr>
            <w:noProof/>
            <w:webHidden/>
          </w:rPr>
          <w:fldChar w:fldCharType="end"/>
        </w:r>
      </w:hyperlink>
    </w:p>
    <w:p w14:paraId="69A12C87" w14:textId="126E7AA8"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301" w:history="1">
        <w:r w:rsidRPr="005A6FC5">
          <w:rPr>
            <w:rStyle w:val="Hyperlink"/>
            <w:noProof/>
          </w:rPr>
          <w:t>28.1</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WP1</w:t>
        </w:r>
        <w:r>
          <w:rPr>
            <w:noProof/>
            <w:webHidden/>
          </w:rPr>
          <w:tab/>
        </w:r>
        <w:r>
          <w:rPr>
            <w:noProof/>
            <w:webHidden/>
          </w:rPr>
          <w:fldChar w:fldCharType="begin"/>
        </w:r>
        <w:r>
          <w:rPr>
            <w:noProof/>
            <w:webHidden/>
          </w:rPr>
          <w:instrText xml:space="preserve"> PAGEREF _Toc237941301 \h </w:instrText>
        </w:r>
        <w:r>
          <w:rPr>
            <w:noProof/>
            <w:webHidden/>
          </w:rPr>
        </w:r>
        <w:r>
          <w:rPr>
            <w:noProof/>
            <w:webHidden/>
          </w:rPr>
          <w:fldChar w:fldCharType="separate"/>
        </w:r>
        <w:r>
          <w:rPr>
            <w:noProof/>
            <w:webHidden/>
          </w:rPr>
          <w:t>141</w:t>
        </w:r>
        <w:r>
          <w:rPr>
            <w:noProof/>
            <w:webHidden/>
          </w:rPr>
          <w:fldChar w:fldCharType="end"/>
        </w:r>
      </w:hyperlink>
    </w:p>
    <w:p w14:paraId="67362795" w14:textId="2493C6AE"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302" w:history="1">
        <w:r w:rsidRPr="005A6FC5">
          <w:rPr>
            <w:rStyle w:val="Hyperlink"/>
            <w:noProof/>
          </w:rPr>
          <w:t>28.2</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WP2</w:t>
        </w:r>
        <w:r>
          <w:rPr>
            <w:noProof/>
            <w:webHidden/>
          </w:rPr>
          <w:tab/>
        </w:r>
        <w:r>
          <w:rPr>
            <w:noProof/>
            <w:webHidden/>
          </w:rPr>
          <w:fldChar w:fldCharType="begin"/>
        </w:r>
        <w:r>
          <w:rPr>
            <w:noProof/>
            <w:webHidden/>
          </w:rPr>
          <w:instrText xml:space="preserve"> PAGEREF _Toc237941302 \h </w:instrText>
        </w:r>
        <w:r>
          <w:rPr>
            <w:noProof/>
            <w:webHidden/>
          </w:rPr>
        </w:r>
        <w:r>
          <w:rPr>
            <w:noProof/>
            <w:webHidden/>
          </w:rPr>
          <w:fldChar w:fldCharType="separate"/>
        </w:r>
        <w:r>
          <w:rPr>
            <w:noProof/>
            <w:webHidden/>
          </w:rPr>
          <w:t>141</w:t>
        </w:r>
        <w:r>
          <w:rPr>
            <w:noProof/>
            <w:webHidden/>
          </w:rPr>
          <w:fldChar w:fldCharType="end"/>
        </w:r>
      </w:hyperlink>
    </w:p>
    <w:p w14:paraId="23997897" w14:textId="455F8F67"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303" w:history="1">
        <w:r w:rsidRPr="005A6FC5">
          <w:rPr>
            <w:rStyle w:val="Hyperlink"/>
            <w:noProof/>
          </w:rPr>
          <w:t>28.3</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WP4</w:t>
        </w:r>
        <w:r>
          <w:rPr>
            <w:noProof/>
            <w:webHidden/>
          </w:rPr>
          <w:tab/>
        </w:r>
        <w:r>
          <w:rPr>
            <w:noProof/>
            <w:webHidden/>
          </w:rPr>
          <w:fldChar w:fldCharType="begin"/>
        </w:r>
        <w:r>
          <w:rPr>
            <w:noProof/>
            <w:webHidden/>
          </w:rPr>
          <w:instrText xml:space="preserve"> PAGEREF _Toc237941303 \h </w:instrText>
        </w:r>
        <w:r>
          <w:rPr>
            <w:noProof/>
            <w:webHidden/>
          </w:rPr>
        </w:r>
        <w:r>
          <w:rPr>
            <w:noProof/>
            <w:webHidden/>
          </w:rPr>
          <w:fldChar w:fldCharType="separate"/>
        </w:r>
        <w:r>
          <w:rPr>
            <w:noProof/>
            <w:webHidden/>
          </w:rPr>
          <w:t>141</w:t>
        </w:r>
        <w:r>
          <w:rPr>
            <w:noProof/>
            <w:webHidden/>
          </w:rPr>
          <w:fldChar w:fldCharType="end"/>
        </w:r>
      </w:hyperlink>
    </w:p>
    <w:p w14:paraId="51B3FD30" w14:textId="5BD64CC5"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304" w:history="1">
        <w:r w:rsidRPr="005A6FC5">
          <w:rPr>
            <w:rStyle w:val="Hyperlink"/>
            <w:noProof/>
          </w:rPr>
          <w:t>29</w:t>
        </w:r>
        <w:r>
          <w:rPr>
            <w:rFonts w:asciiTheme="minorHAnsi" w:hAnsiTheme="minorHAnsi" w:cstheme="minorBidi"/>
            <w:caps w:val="0"/>
            <w:noProof/>
            <w:kern w:val="2"/>
            <w:szCs w:val="24"/>
            <w:lang w:val="de-CH" w:eastAsia="de-CH"/>
            <w14:ligatures w14:val="standardContextual"/>
          </w:rPr>
          <w:tab/>
        </w:r>
        <w:r w:rsidRPr="005A6FC5">
          <w:rPr>
            <w:rStyle w:val="Hyperlink"/>
            <w:noProof/>
          </w:rPr>
          <w:t>ANNEX XVIII. INDIVIDUAL RESULTS (</w:t>
        </w:r>
        <w:r w:rsidRPr="005A6FC5">
          <w:rPr>
            <w:rStyle w:val="Hyperlink"/>
            <w:noProof/>
            <w:highlight w:val="yellow"/>
          </w:rPr>
          <w:t>PSI</w:t>
        </w:r>
        <w:r w:rsidRPr="005A6FC5">
          <w:rPr>
            <w:rStyle w:val="Hyperlink"/>
            <w:noProof/>
          </w:rPr>
          <w:t>)</w:t>
        </w:r>
        <w:r>
          <w:rPr>
            <w:noProof/>
            <w:webHidden/>
          </w:rPr>
          <w:tab/>
        </w:r>
        <w:r>
          <w:rPr>
            <w:noProof/>
            <w:webHidden/>
          </w:rPr>
          <w:fldChar w:fldCharType="begin"/>
        </w:r>
        <w:r>
          <w:rPr>
            <w:noProof/>
            <w:webHidden/>
          </w:rPr>
          <w:instrText xml:space="preserve"> PAGEREF _Toc237941304 \h </w:instrText>
        </w:r>
        <w:r>
          <w:rPr>
            <w:noProof/>
            <w:webHidden/>
          </w:rPr>
        </w:r>
        <w:r>
          <w:rPr>
            <w:noProof/>
            <w:webHidden/>
          </w:rPr>
          <w:fldChar w:fldCharType="separate"/>
        </w:r>
        <w:r>
          <w:rPr>
            <w:noProof/>
            <w:webHidden/>
          </w:rPr>
          <w:t>142</w:t>
        </w:r>
        <w:r>
          <w:rPr>
            <w:noProof/>
            <w:webHidden/>
          </w:rPr>
          <w:fldChar w:fldCharType="end"/>
        </w:r>
      </w:hyperlink>
    </w:p>
    <w:p w14:paraId="01050D75" w14:textId="4A460773"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305" w:history="1">
        <w:r w:rsidRPr="005A6FC5">
          <w:rPr>
            <w:rStyle w:val="Hyperlink"/>
            <w:noProof/>
          </w:rPr>
          <w:t>30</w:t>
        </w:r>
        <w:r>
          <w:rPr>
            <w:rFonts w:asciiTheme="minorHAnsi" w:hAnsiTheme="minorHAnsi" w:cstheme="minorBidi"/>
            <w:caps w:val="0"/>
            <w:noProof/>
            <w:kern w:val="2"/>
            <w:szCs w:val="24"/>
            <w:lang w:val="de-CH" w:eastAsia="de-CH"/>
            <w14:ligatures w14:val="standardContextual"/>
          </w:rPr>
          <w:tab/>
        </w:r>
        <w:r w:rsidRPr="005A6FC5">
          <w:rPr>
            <w:rStyle w:val="Hyperlink"/>
            <w:noProof/>
          </w:rPr>
          <w:t>ANNEX XIX. INDIVIDUAL RESULTS (</w:t>
        </w:r>
        <w:r w:rsidRPr="005A6FC5">
          <w:rPr>
            <w:rStyle w:val="Hyperlink"/>
            <w:noProof/>
            <w:highlight w:val="yellow"/>
          </w:rPr>
          <w:t>PUB</w:t>
        </w:r>
        <w:r w:rsidRPr="005A6FC5">
          <w:rPr>
            <w:rStyle w:val="Hyperlink"/>
            <w:noProof/>
          </w:rPr>
          <w:t>)</w:t>
        </w:r>
        <w:r>
          <w:rPr>
            <w:noProof/>
            <w:webHidden/>
          </w:rPr>
          <w:tab/>
        </w:r>
        <w:r>
          <w:rPr>
            <w:noProof/>
            <w:webHidden/>
          </w:rPr>
          <w:fldChar w:fldCharType="begin"/>
        </w:r>
        <w:r>
          <w:rPr>
            <w:noProof/>
            <w:webHidden/>
          </w:rPr>
          <w:instrText xml:space="preserve"> PAGEREF _Toc237941305 \h </w:instrText>
        </w:r>
        <w:r>
          <w:rPr>
            <w:noProof/>
            <w:webHidden/>
          </w:rPr>
        </w:r>
        <w:r>
          <w:rPr>
            <w:noProof/>
            <w:webHidden/>
          </w:rPr>
          <w:fldChar w:fldCharType="separate"/>
        </w:r>
        <w:r>
          <w:rPr>
            <w:noProof/>
            <w:webHidden/>
          </w:rPr>
          <w:t>143</w:t>
        </w:r>
        <w:r>
          <w:rPr>
            <w:noProof/>
            <w:webHidden/>
          </w:rPr>
          <w:fldChar w:fldCharType="end"/>
        </w:r>
      </w:hyperlink>
    </w:p>
    <w:p w14:paraId="39E1EE03" w14:textId="2C5EBC27"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306" w:history="1">
        <w:r w:rsidRPr="005A6FC5">
          <w:rPr>
            <w:rStyle w:val="Hyperlink"/>
            <w:noProof/>
          </w:rPr>
          <w:t>30.1</w:t>
        </w:r>
        <w:r>
          <w:rPr>
            <w:rFonts w:asciiTheme="minorHAnsi" w:hAnsiTheme="minorHAnsi" w:cstheme="minorBidi"/>
            <w:caps w:val="0"/>
            <w:noProof/>
            <w:kern w:val="2"/>
            <w:szCs w:val="24"/>
            <w:lang w:val="de-CH" w:eastAsia="de-CH"/>
            <w14:ligatures w14:val="standardContextual"/>
          </w:rPr>
          <w:tab/>
        </w:r>
        <w:r w:rsidRPr="005A6FC5">
          <w:rPr>
            <w:rStyle w:val="Hyperlink"/>
            <w:noProof/>
          </w:rPr>
          <w:t>Model description</w:t>
        </w:r>
        <w:r>
          <w:rPr>
            <w:noProof/>
            <w:webHidden/>
          </w:rPr>
          <w:tab/>
        </w:r>
        <w:r>
          <w:rPr>
            <w:noProof/>
            <w:webHidden/>
          </w:rPr>
          <w:fldChar w:fldCharType="begin"/>
        </w:r>
        <w:r>
          <w:rPr>
            <w:noProof/>
            <w:webHidden/>
          </w:rPr>
          <w:instrText xml:space="preserve"> PAGEREF _Toc237941306 \h </w:instrText>
        </w:r>
        <w:r>
          <w:rPr>
            <w:noProof/>
            <w:webHidden/>
          </w:rPr>
        </w:r>
        <w:r>
          <w:rPr>
            <w:noProof/>
            <w:webHidden/>
          </w:rPr>
          <w:fldChar w:fldCharType="separate"/>
        </w:r>
        <w:r>
          <w:rPr>
            <w:noProof/>
            <w:webHidden/>
          </w:rPr>
          <w:t>143</w:t>
        </w:r>
        <w:r>
          <w:rPr>
            <w:noProof/>
            <w:webHidden/>
          </w:rPr>
          <w:fldChar w:fldCharType="end"/>
        </w:r>
      </w:hyperlink>
    </w:p>
    <w:p w14:paraId="2B74BEE3" w14:textId="425A656F"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307" w:history="1">
        <w:r w:rsidRPr="005A6FC5">
          <w:rPr>
            <w:rStyle w:val="Hyperlink"/>
            <w:noProof/>
          </w:rPr>
          <w:t>30.2</w:t>
        </w:r>
        <w:r>
          <w:rPr>
            <w:rFonts w:asciiTheme="minorHAnsi" w:hAnsiTheme="minorHAnsi" w:cstheme="minorBidi"/>
            <w:caps w:val="0"/>
            <w:noProof/>
            <w:kern w:val="2"/>
            <w:szCs w:val="24"/>
            <w:lang w:val="de-CH" w:eastAsia="de-CH"/>
            <w14:ligatures w14:val="standardContextual"/>
          </w:rPr>
          <w:tab/>
        </w:r>
        <w:r w:rsidRPr="005A6FC5">
          <w:rPr>
            <w:rStyle w:val="Hyperlink"/>
            <w:noProof/>
          </w:rPr>
          <w:t>Results</w:t>
        </w:r>
        <w:r>
          <w:rPr>
            <w:noProof/>
            <w:webHidden/>
          </w:rPr>
          <w:tab/>
        </w:r>
        <w:r>
          <w:rPr>
            <w:noProof/>
            <w:webHidden/>
          </w:rPr>
          <w:fldChar w:fldCharType="begin"/>
        </w:r>
        <w:r>
          <w:rPr>
            <w:noProof/>
            <w:webHidden/>
          </w:rPr>
          <w:instrText xml:space="preserve"> PAGEREF _Toc237941307 \h </w:instrText>
        </w:r>
        <w:r>
          <w:rPr>
            <w:noProof/>
            <w:webHidden/>
          </w:rPr>
        </w:r>
        <w:r>
          <w:rPr>
            <w:noProof/>
            <w:webHidden/>
          </w:rPr>
          <w:fldChar w:fldCharType="separate"/>
        </w:r>
        <w:r>
          <w:rPr>
            <w:noProof/>
            <w:webHidden/>
          </w:rPr>
          <w:t>143</w:t>
        </w:r>
        <w:r>
          <w:rPr>
            <w:noProof/>
            <w:webHidden/>
          </w:rPr>
          <w:fldChar w:fldCharType="end"/>
        </w:r>
      </w:hyperlink>
    </w:p>
    <w:p w14:paraId="38CBC895" w14:textId="04DB4005"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308" w:history="1">
        <w:r w:rsidRPr="005A6FC5">
          <w:rPr>
            <w:rStyle w:val="Hyperlink"/>
            <w:noProof/>
          </w:rPr>
          <w:t>30.3</w:t>
        </w:r>
        <w:r>
          <w:rPr>
            <w:rFonts w:asciiTheme="minorHAnsi" w:hAnsiTheme="minorHAnsi" w:cstheme="minorBidi"/>
            <w:caps w:val="0"/>
            <w:noProof/>
            <w:kern w:val="2"/>
            <w:szCs w:val="24"/>
            <w:lang w:val="de-CH" w:eastAsia="de-CH"/>
            <w14:ligatures w14:val="standardContextual"/>
          </w:rPr>
          <w:tab/>
        </w:r>
        <w:r w:rsidRPr="005A6FC5">
          <w:rPr>
            <w:rStyle w:val="Hyperlink"/>
            <w:noProof/>
          </w:rPr>
          <w:t>Conclusions</w:t>
        </w:r>
        <w:r>
          <w:rPr>
            <w:noProof/>
            <w:webHidden/>
          </w:rPr>
          <w:tab/>
        </w:r>
        <w:r>
          <w:rPr>
            <w:noProof/>
            <w:webHidden/>
          </w:rPr>
          <w:fldChar w:fldCharType="begin"/>
        </w:r>
        <w:r>
          <w:rPr>
            <w:noProof/>
            <w:webHidden/>
          </w:rPr>
          <w:instrText xml:space="preserve"> PAGEREF _Toc237941308 \h </w:instrText>
        </w:r>
        <w:r>
          <w:rPr>
            <w:noProof/>
            <w:webHidden/>
          </w:rPr>
        </w:r>
        <w:r>
          <w:rPr>
            <w:noProof/>
            <w:webHidden/>
          </w:rPr>
          <w:fldChar w:fldCharType="separate"/>
        </w:r>
        <w:r>
          <w:rPr>
            <w:noProof/>
            <w:webHidden/>
          </w:rPr>
          <w:t>143</w:t>
        </w:r>
        <w:r>
          <w:rPr>
            <w:noProof/>
            <w:webHidden/>
          </w:rPr>
          <w:fldChar w:fldCharType="end"/>
        </w:r>
      </w:hyperlink>
    </w:p>
    <w:p w14:paraId="7CDAC5DB" w14:textId="5E8E7D9A"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309" w:history="1">
        <w:r w:rsidRPr="005A6FC5">
          <w:rPr>
            <w:rStyle w:val="Hyperlink"/>
            <w:noProof/>
          </w:rPr>
          <w:t>31</w:t>
        </w:r>
        <w:r>
          <w:rPr>
            <w:rFonts w:asciiTheme="minorHAnsi" w:hAnsiTheme="minorHAnsi" w:cstheme="minorBidi"/>
            <w:caps w:val="0"/>
            <w:noProof/>
            <w:kern w:val="2"/>
            <w:szCs w:val="24"/>
            <w:lang w:val="de-CH" w:eastAsia="de-CH"/>
            <w14:ligatures w14:val="standardContextual"/>
          </w:rPr>
          <w:tab/>
        </w:r>
        <w:r w:rsidRPr="005A6FC5">
          <w:rPr>
            <w:rStyle w:val="Hyperlink"/>
            <w:noProof/>
          </w:rPr>
          <w:t>ANNEX XX. INDIVIDUAL RESULTS (</w:t>
        </w:r>
        <w:r w:rsidRPr="005A6FC5">
          <w:rPr>
            <w:rStyle w:val="Hyperlink"/>
            <w:noProof/>
            <w:highlight w:val="yellow"/>
          </w:rPr>
          <w:t>RATEN</w:t>
        </w:r>
        <w:r w:rsidRPr="005A6FC5">
          <w:rPr>
            <w:rStyle w:val="Hyperlink"/>
            <w:noProof/>
          </w:rPr>
          <w:t>)</w:t>
        </w:r>
        <w:r>
          <w:rPr>
            <w:noProof/>
            <w:webHidden/>
          </w:rPr>
          <w:tab/>
        </w:r>
        <w:r>
          <w:rPr>
            <w:noProof/>
            <w:webHidden/>
          </w:rPr>
          <w:fldChar w:fldCharType="begin"/>
        </w:r>
        <w:r>
          <w:rPr>
            <w:noProof/>
            <w:webHidden/>
          </w:rPr>
          <w:instrText xml:space="preserve"> PAGEREF _Toc237941309 \h </w:instrText>
        </w:r>
        <w:r>
          <w:rPr>
            <w:noProof/>
            <w:webHidden/>
          </w:rPr>
        </w:r>
        <w:r>
          <w:rPr>
            <w:noProof/>
            <w:webHidden/>
          </w:rPr>
          <w:fldChar w:fldCharType="separate"/>
        </w:r>
        <w:r>
          <w:rPr>
            <w:noProof/>
            <w:webHidden/>
          </w:rPr>
          <w:t>144</w:t>
        </w:r>
        <w:r>
          <w:rPr>
            <w:noProof/>
            <w:webHidden/>
          </w:rPr>
          <w:fldChar w:fldCharType="end"/>
        </w:r>
      </w:hyperlink>
    </w:p>
    <w:p w14:paraId="6FE55891" w14:textId="041E3A30"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310" w:history="1">
        <w:r w:rsidRPr="005A6FC5">
          <w:rPr>
            <w:rStyle w:val="Hyperlink"/>
            <w:noProof/>
            <w:lang w:val="it-IT"/>
          </w:rPr>
          <w:t>32</w:t>
        </w:r>
        <w:r>
          <w:rPr>
            <w:rFonts w:asciiTheme="minorHAnsi" w:hAnsiTheme="minorHAnsi" w:cstheme="minorBidi"/>
            <w:caps w:val="0"/>
            <w:noProof/>
            <w:kern w:val="2"/>
            <w:szCs w:val="24"/>
            <w:lang w:val="de-CH" w:eastAsia="de-CH"/>
            <w14:ligatures w14:val="standardContextual"/>
          </w:rPr>
          <w:tab/>
        </w:r>
        <w:r w:rsidRPr="005A6FC5">
          <w:rPr>
            <w:rStyle w:val="Hyperlink"/>
            <w:noProof/>
            <w:lang w:val="it-IT"/>
          </w:rPr>
          <w:t>ANNEX XXI. INDIVIDUAL RESULTS (</w:t>
        </w:r>
        <w:r w:rsidRPr="005A6FC5">
          <w:rPr>
            <w:rStyle w:val="Hyperlink"/>
            <w:noProof/>
            <w:highlight w:val="yellow"/>
            <w:lang w:val="it-IT"/>
          </w:rPr>
          <w:t>SAPIENZA</w:t>
        </w:r>
        <w:r w:rsidRPr="005A6FC5">
          <w:rPr>
            <w:rStyle w:val="Hyperlink"/>
            <w:noProof/>
            <w:lang w:val="it-IT"/>
          </w:rPr>
          <w:t>)</w:t>
        </w:r>
        <w:r>
          <w:rPr>
            <w:noProof/>
            <w:webHidden/>
          </w:rPr>
          <w:tab/>
        </w:r>
        <w:r>
          <w:rPr>
            <w:noProof/>
            <w:webHidden/>
          </w:rPr>
          <w:fldChar w:fldCharType="begin"/>
        </w:r>
        <w:r>
          <w:rPr>
            <w:noProof/>
            <w:webHidden/>
          </w:rPr>
          <w:instrText xml:space="preserve"> PAGEREF _Toc237941310 \h </w:instrText>
        </w:r>
        <w:r>
          <w:rPr>
            <w:noProof/>
            <w:webHidden/>
          </w:rPr>
        </w:r>
        <w:r>
          <w:rPr>
            <w:noProof/>
            <w:webHidden/>
          </w:rPr>
          <w:fldChar w:fldCharType="separate"/>
        </w:r>
        <w:r>
          <w:rPr>
            <w:noProof/>
            <w:webHidden/>
          </w:rPr>
          <w:t>145</w:t>
        </w:r>
        <w:r>
          <w:rPr>
            <w:noProof/>
            <w:webHidden/>
          </w:rPr>
          <w:fldChar w:fldCharType="end"/>
        </w:r>
      </w:hyperlink>
    </w:p>
    <w:p w14:paraId="4C83B62D" w14:textId="39F727DA"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311" w:history="1">
        <w:r w:rsidRPr="005A6FC5">
          <w:rPr>
            <w:rStyle w:val="Hyperlink"/>
            <w:noProof/>
            <w:lang w:val="it-IT"/>
          </w:rPr>
          <w:t>32.1</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lang w:val="it-IT"/>
          </w:rPr>
          <w:t>WP1</w:t>
        </w:r>
        <w:r>
          <w:rPr>
            <w:noProof/>
            <w:webHidden/>
          </w:rPr>
          <w:tab/>
        </w:r>
        <w:r>
          <w:rPr>
            <w:noProof/>
            <w:webHidden/>
          </w:rPr>
          <w:fldChar w:fldCharType="begin"/>
        </w:r>
        <w:r>
          <w:rPr>
            <w:noProof/>
            <w:webHidden/>
          </w:rPr>
          <w:instrText xml:space="preserve"> PAGEREF _Toc237941311 \h </w:instrText>
        </w:r>
        <w:r>
          <w:rPr>
            <w:noProof/>
            <w:webHidden/>
          </w:rPr>
        </w:r>
        <w:r>
          <w:rPr>
            <w:noProof/>
            <w:webHidden/>
          </w:rPr>
          <w:fldChar w:fldCharType="separate"/>
        </w:r>
        <w:r>
          <w:rPr>
            <w:noProof/>
            <w:webHidden/>
          </w:rPr>
          <w:t>145</w:t>
        </w:r>
        <w:r>
          <w:rPr>
            <w:noProof/>
            <w:webHidden/>
          </w:rPr>
          <w:fldChar w:fldCharType="end"/>
        </w:r>
      </w:hyperlink>
    </w:p>
    <w:p w14:paraId="73F0ADCB" w14:textId="4C85051A"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312" w:history="1">
        <w:r w:rsidRPr="005A6FC5">
          <w:rPr>
            <w:rStyle w:val="Hyperlink"/>
            <w:noProof/>
            <w:lang w:val="it-IT"/>
          </w:rPr>
          <w:t>32.2</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lang w:val="it-IT"/>
          </w:rPr>
          <w:t>WP3</w:t>
        </w:r>
        <w:r>
          <w:rPr>
            <w:noProof/>
            <w:webHidden/>
          </w:rPr>
          <w:tab/>
        </w:r>
        <w:r>
          <w:rPr>
            <w:noProof/>
            <w:webHidden/>
          </w:rPr>
          <w:fldChar w:fldCharType="begin"/>
        </w:r>
        <w:r>
          <w:rPr>
            <w:noProof/>
            <w:webHidden/>
          </w:rPr>
          <w:instrText xml:space="preserve"> PAGEREF _Toc237941312 \h </w:instrText>
        </w:r>
        <w:r>
          <w:rPr>
            <w:noProof/>
            <w:webHidden/>
          </w:rPr>
        </w:r>
        <w:r>
          <w:rPr>
            <w:noProof/>
            <w:webHidden/>
          </w:rPr>
          <w:fldChar w:fldCharType="separate"/>
        </w:r>
        <w:r>
          <w:rPr>
            <w:noProof/>
            <w:webHidden/>
          </w:rPr>
          <w:t>145</w:t>
        </w:r>
        <w:r>
          <w:rPr>
            <w:noProof/>
            <w:webHidden/>
          </w:rPr>
          <w:fldChar w:fldCharType="end"/>
        </w:r>
      </w:hyperlink>
    </w:p>
    <w:p w14:paraId="73482F97" w14:textId="70B491AC"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313" w:history="1">
        <w:r w:rsidRPr="005A6FC5">
          <w:rPr>
            <w:rStyle w:val="Hyperlink"/>
            <w:noProof/>
          </w:rPr>
          <w:t>33</w:t>
        </w:r>
        <w:r>
          <w:rPr>
            <w:rFonts w:asciiTheme="minorHAnsi" w:hAnsiTheme="minorHAnsi" w:cstheme="minorBidi"/>
            <w:caps w:val="0"/>
            <w:noProof/>
            <w:kern w:val="2"/>
            <w:szCs w:val="24"/>
            <w:lang w:val="de-CH" w:eastAsia="de-CH"/>
            <w14:ligatures w14:val="standardContextual"/>
          </w:rPr>
          <w:tab/>
        </w:r>
        <w:r w:rsidRPr="005A6FC5">
          <w:rPr>
            <w:rStyle w:val="Hyperlink"/>
            <w:noProof/>
          </w:rPr>
          <w:t>ANNEX XXII. INDIVIDUAL RESULTS (</w:t>
        </w:r>
        <w:r w:rsidRPr="005A6FC5">
          <w:rPr>
            <w:rStyle w:val="Hyperlink"/>
            <w:noProof/>
            <w:highlight w:val="yellow"/>
          </w:rPr>
          <w:t>UNIPI</w:t>
        </w:r>
        <w:r w:rsidRPr="005A6FC5">
          <w:rPr>
            <w:rStyle w:val="Hyperlink"/>
            <w:noProof/>
          </w:rPr>
          <w:t>)</w:t>
        </w:r>
        <w:r>
          <w:rPr>
            <w:noProof/>
            <w:webHidden/>
          </w:rPr>
          <w:tab/>
        </w:r>
        <w:r>
          <w:rPr>
            <w:noProof/>
            <w:webHidden/>
          </w:rPr>
          <w:fldChar w:fldCharType="begin"/>
        </w:r>
        <w:r>
          <w:rPr>
            <w:noProof/>
            <w:webHidden/>
          </w:rPr>
          <w:instrText xml:space="preserve"> PAGEREF _Toc237941313 \h </w:instrText>
        </w:r>
        <w:r>
          <w:rPr>
            <w:noProof/>
            <w:webHidden/>
          </w:rPr>
        </w:r>
        <w:r>
          <w:rPr>
            <w:noProof/>
            <w:webHidden/>
          </w:rPr>
          <w:fldChar w:fldCharType="separate"/>
        </w:r>
        <w:r>
          <w:rPr>
            <w:noProof/>
            <w:webHidden/>
          </w:rPr>
          <w:t>146</w:t>
        </w:r>
        <w:r>
          <w:rPr>
            <w:noProof/>
            <w:webHidden/>
          </w:rPr>
          <w:fldChar w:fldCharType="end"/>
        </w:r>
      </w:hyperlink>
    </w:p>
    <w:p w14:paraId="3356B4F5" w14:textId="32EA55EA"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314" w:history="1">
        <w:r w:rsidRPr="005A6FC5">
          <w:rPr>
            <w:rStyle w:val="Hyperlink"/>
            <w:noProof/>
          </w:rPr>
          <w:t>33.1</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WP1</w:t>
        </w:r>
        <w:r>
          <w:rPr>
            <w:noProof/>
            <w:webHidden/>
          </w:rPr>
          <w:tab/>
        </w:r>
        <w:r>
          <w:rPr>
            <w:noProof/>
            <w:webHidden/>
          </w:rPr>
          <w:fldChar w:fldCharType="begin"/>
        </w:r>
        <w:r>
          <w:rPr>
            <w:noProof/>
            <w:webHidden/>
          </w:rPr>
          <w:instrText xml:space="preserve"> PAGEREF _Toc237941314 \h </w:instrText>
        </w:r>
        <w:r>
          <w:rPr>
            <w:noProof/>
            <w:webHidden/>
          </w:rPr>
        </w:r>
        <w:r>
          <w:rPr>
            <w:noProof/>
            <w:webHidden/>
          </w:rPr>
          <w:fldChar w:fldCharType="separate"/>
        </w:r>
        <w:r>
          <w:rPr>
            <w:noProof/>
            <w:webHidden/>
          </w:rPr>
          <w:t>146</w:t>
        </w:r>
        <w:r>
          <w:rPr>
            <w:noProof/>
            <w:webHidden/>
          </w:rPr>
          <w:fldChar w:fldCharType="end"/>
        </w:r>
      </w:hyperlink>
    </w:p>
    <w:p w14:paraId="2068F3A5" w14:textId="7AE19A1A"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315" w:history="1">
        <w:r w:rsidRPr="005A6FC5">
          <w:rPr>
            <w:rStyle w:val="Hyperlink"/>
            <w:noProof/>
          </w:rPr>
          <w:t>33.2</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WP2</w:t>
        </w:r>
        <w:r>
          <w:rPr>
            <w:noProof/>
            <w:webHidden/>
          </w:rPr>
          <w:tab/>
        </w:r>
        <w:r>
          <w:rPr>
            <w:noProof/>
            <w:webHidden/>
          </w:rPr>
          <w:fldChar w:fldCharType="begin"/>
        </w:r>
        <w:r>
          <w:rPr>
            <w:noProof/>
            <w:webHidden/>
          </w:rPr>
          <w:instrText xml:space="preserve"> PAGEREF _Toc237941315 \h </w:instrText>
        </w:r>
        <w:r>
          <w:rPr>
            <w:noProof/>
            <w:webHidden/>
          </w:rPr>
        </w:r>
        <w:r>
          <w:rPr>
            <w:noProof/>
            <w:webHidden/>
          </w:rPr>
          <w:fldChar w:fldCharType="separate"/>
        </w:r>
        <w:r>
          <w:rPr>
            <w:noProof/>
            <w:webHidden/>
          </w:rPr>
          <w:t>146</w:t>
        </w:r>
        <w:r>
          <w:rPr>
            <w:noProof/>
            <w:webHidden/>
          </w:rPr>
          <w:fldChar w:fldCharType="end"/>
        </w:r>
      </w:hyperlink>
    </w:p>
    <w:p w14:paraId="7557D635" w14:textId="5E97159B"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316" w:history="1">
        <w:r w:rsidRPr="005A6FC5">
          <w:rPr>
            <w:rStyle w:val="Hyperlink"/>
            <w:noProof/>
          </w:rPr>
          <w:t>33.3</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WP4</w:t>
        </w:r>
        <w:r>
          <w:rPr>
            <w:noProof/>
            <w:webHidden/>
          </w:rPr>
          <w:tab/>
        </w:r>
        <w:r>
          <w:rPr>
            <w:noProof/>
            <w:webHidden/>
          </w:rPr>
          <w:fldChar w:fldCharType="begin"/>
        </w:r>
        <w:r>
          <w:rPr>
            <w:noProof/>
            <w:webHidden/>
          </w:rPr>
          <w:instrText xml:space="preserve"> PAGEREF _Toc237941316 \h </w:instrText>
        </w:r>
        <w:r>
          <w:rPr>
            <w:noProof/>
            <w:webHidden/>
          </w:rPr>
        </w:r>
        <w:r>
          <w:rPr>
            <w:noProof/>
            <w:webHidden/>
          </w:rPr>
          <w:fldChar w:fldCharType="separate"/>
        </w:r>
        <w:r>
          <w:rPr>
            <w:noProof/>
            <w:webHidden/>
          </w:rPr>
          <w:t>146</w:t>
        </w:r>
        <w:r>
          <w:rPr>
            <w:noProof/>
            <w:webHidden/>
          </w:rPr>
          <w:fldChar w:fldCharType="end"/>
        </w:r>
      </w:hyperlink>
    </w:p>
    <w:p w14:paraId="45C1A438" w14:textId="4C20E628"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317" w:history="1">
        <w:r w:rsidRPr="005A6FC5">
          <w:rPr>
            <w:rStyle w:val="Hyperlink"/>
            <w:noProof/>
          </w:rPr>
          <w:t>33.4</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WP5</w:t>
        </w:r>
        <w:r>
          <w:rPr>
            <w:noProof/>
            <w:webHidden/>
          </w:rPr>
          <w:tab/>
        </w:r>
        <w:r>
          <w:rPr>
            <w:noProof/>
            <w:webHidden/>
          </w:rPr>
          <w:fldChar w:fldCharType="begin"/>
        </w:r>
        <w:r>
          <w:rPr>
            <w:noProof/>
            <w:webHidden/>
          </w:rPr>
          <w:instrText xml:space="preserve"> PAGEREF _Toc237941317 \h </w:instrText>
        </w:r>
        <w:r>
          <w:rPr>
            <w:noProof/>
            <w:webHidden/>
          </w:rPr>
        </w:r>
        <w:r>
          <w:rPr>
            <w:noProof/>
            <w:webHidden/>
          </w:rPr>
          <w:fldChar w:fldCharType="separate"/>
        </w:r>
        <w:r>
          <w:rPr>
            <w:noProof/>
            <w:webHidden/>
          </w:rPr>
          <w:t>146</w:t>
        </w:r>
        <w:r>
          <w:rPr>
            <w:noProof/>
            <w:webHidden/>
          </w:rPr>
          <w:fldChar w:fldCharType="end"/>
        </w:r>
      </w:hyperlink>
    </w:p>
    <w:p w14:paraId="30C5C0A7" w14:textId="68DC62B4"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318" w:history="1">
        <w:r w:rsidRPr="005A6FC5">
          <w:rPr>
            <w:rStyle w:val="Hyperlink"/>
            <w:noProof/>
          </w:rPr>
          <w:t>34</w:t>
        </w:r>
        <w:r>
          <w:rPr>
            <w:rFonts w:asciiTheme="minorHAnsi" w:hAnsiTheme="minorHAnsi" w:cstheme="minorBidi"/>
            <w:caps w:val="0"/>
            <w:noProof/>
            <w:kern w:val="2"/>
            <w:szCs w:val="24"/>
            <w:lang w:val="de-CH" w:eastAsia="de-CH"/>
            <w14:ligatures w14:val="standardContextual"/>
          </w:rPr>
          <w:tab/>
        </w:r>
        <w:r w:rsidRPr="005A6FC5">
          <w:rPr>
            <w:rStyle w:val="Hyperlink"/>
            <w:noProof/>
          </w:rPr>
          <w:t>ANNEX XXIII. INDIVIDUAL RESULTS (</w:t>
        </w:r>
        <w:r w:rsidRPr="005A6FC5">
          <w:rPr>
            <w:rStyle w:val="Hyperlink"/>
            <w:noProof/>
            <w:highlight w:val="yellow"/>
          </w:rPr>
          <w:t>WEC</w:t>
        </w:r>
        <w:r w:rsidRPr="005A6FC5">
          <w:rPr>
            <w:rStyle w:val="Hyperlink"/>
            <w:noProof/>
          </w:rPr>
          <w:t>)</w:t>
        </w:r>
        <w:r>
          <w:rPr>
            <w:noProof/>
            <w:webHidden/>
          </w:rPr>
          <w:tab/>
        </w:r>
        <w:r>
          <w:rPr>
            <w:noProof/>
            <w:webHidden/>
          </w:rPr>
          <w:fldChar w:fldCharType="begin"/>
        </w:r>
        <w:r>
          <w:rPr>
            <w:noProof/>
            <w:webHidden/>
          </w:rPr>
          <w:instrText xml:space="preserve"> PAGEREF _Toc237941318 \h </w:instrText>
        </w:r>
        <w:r>
          <w:rPr>
            <w:noProof/>
            <w:webHidden/>
          </w:rPr>
        </w:r>
        <w:r>
          <w:rPr>
            <w:noProof/>
            <w:webHidden/>
          </w:rPr>
          <w:fldChar w:fldCharType="separate"/>
        </w:r>
        <w:r>
          <w:rPr>
            <w:noProof/>
            <w:webHidden/>
          </w:rPr>
          <w:t>147</w:t>
        </w:r>
        <w:r>
          <w:rPr>
            <w:noProof/>
            <w:webHidden/>
          </w:rPr>
          <w:fldChar w:fldCharType="end"/>
        </w:r>
      </w:hyperlink>
    </w:p>
    <w:p w14:paraId="2D7C8503" w14:textId="0E022B67"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319" w:history="1">
        <w:r w:rsidRPr="005A6FC5">
          <w:rPr>
            <w:rStyle w:val="Hyperlink"/>
            <w:noProof/>
          </w:rPr>
          <w:t>34.1</w:t>
        </w:r>
        <w:r>
          <w:rPr>
            <w:rFonts w:asciiTheme="minorHAnsi" w:hAnsiTheme="minorHAnsi" w:cstheme="minorBidi"/>
            <w:caps w:val="0"/>
            <w:noProof/>
            <w:kern w:val="2"/>
            <w:szCs w:val="24"/>
            <w:lang w:val="de-CH" w:eastAsia="de-CH"/>
            <w14:ligatures w14:val="standardContextual"/>
          </w:rPr>
          <w:tab/>
        </w:r>
        <w:r w:rsidRPr="005A6FC5">
          <w:rPr>
            <w:rStyle w:val="Hyperlink"/>
            <w:noProof/>
          </w:rPr>
          <w:t>Introduction</w:t>
        </w:r>
        <w:r>
          <w:rPr>
            <w:noProof/>
            <w:webHidden/>
          </w:rPr>
          <w:tab/>
        </w:r>
        <w:r>
          <w:rPr>
            <w:noProof/>
            <w:webHidden/>
          </w:rPr>
          <w:fldChar w:fldCharType="begin"/>
        </w:r>
        <w:r>
          <w:rPr>
            <w:noProof/>
            <w:webHidden/>
          </w:rPr>
          <w:instrText xml:space="preserve"> PAGEREF _Toc237941319 \h </w:instrText>
        </w:r>
        <w:r>
          <w:rPr>
            <w:noProof/>
            <w:webHidden/>
          </w:rPr>
        </w:r>
        <w:r>
          <w:rPr>
            <w:noProof/>
            <w:webHidden/>
          </w:rPr>
          <w:fldChar w:fldCharType="separate"/>
        </w:r>
        <w:r>
          <w:rPr>
            <w:noProof/>
            <w:webHidden/>
          </w:rPr>
          <w:t>147</w:t>
        </w:r>
        <w:r>
          <w:rPr>
            <w:noProof/>
            <w:webHidden/>
          </w:rPr>
          <w:fldChar w:fldCharType="end"/>
        </w:r>
      </w:hyperlink>
    </w:p>
    <w:p w14:paraId="1D077C5D" w14:textId="530DFB86"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320" w:history="1">
        <w:r w:rsidRPr="005A6FC5">
          <w:rPr>
            <w:rStyle w:val="Hyperlink"/>
            <w:noProof/>
          </w:rPr>
          <w:t>34.2</w:t>
        </w:r>
        <w:r>
          <w:rPr>
            <w:rFonts w:asciiTheme="minorHAnsi" w:hAnsiTheme="minorHAnsi" w:cstheme="minorBidi"/>
            <w:caps w:val="0"/>
            <w:noProof/>
            <w:kern w:val="2"/>
            <w:szCs w:val="24"/>
            <w:lang w:val="de-CH" w:eastAsia="de-CH"/>
            <w14:ligatures w14:val="standardContextual"/>
          </w:rPr>
          <w:tab/>
        </w:r>
        <w:r w:rsidRPr="005A6FC5">
          <w:rPr>
            <w:rStyle w:val="Hyperlink"/>
            <w:noProof/>
          </w:rPr>
          <w:t>Model development</w:t>
        </w:r>
        <w:r>
          <w:rPr>
            <w:noProof/>
            <w:webHidden/>
          </w:rPr>
          <w:tab/>
        </w:r>
        <w:r>
          <w:rPr>
            <w:noProof/>
            <w:webHidden/>
          </w:rPr>
          <w:fldChar w:fldCharType="begin"/>
        </w:r>
        <w:r>
          <w:rPr>
            <w:noProof/>
            <w:webHidden/>
          </w:rPr>
          <w:instrText xml:space="preserve"> PAGEREF _Toc237941320 \h </w:instrText>
        </w:r>
        <w:r>
          <w:rPr>
            <w:noProof/>
            <w:webHidden/>
          </w:rPr>
        </w:r>
        <w:r>
          <w:rPr>
            <w:noProof/>
            <w:webHidden/>
          </w:rPr>
          <w:fldChar w:fldCharType="separate"/>
        </w:r>
        <w:r>
          <w:rPr>
            <w:noProof/>
            <w:webHidden/>
          </w:rPr>
          <w:t>147</w:t>
        </w:r>
        <w:r>
          <w:rPr>
            <w:noProof/>
            <w:webHidden/>
          </w:rPr>
          <w:fldChar w:fldCharType="end"/>
        </w:r>
      </w:hyperlink>
    </w:p>
    <w:p w14:paraId="433ABF12" w14:textId="2591F60D"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321" w:history="1">
        <w:r w:rsidRPr="005A6FC5">
          <w:rPr>
            <w:rStyle w:val="Hyperlink"/>
            <w:noProof/>
          </w:rPr>
          <w:t>34.3</w:t>
        </w:r>
        <w:r>
          <w:rPr>
            <w:rFonts w:asciiTheme="minorHAnsi" w:hAnsiTheme="minorHAnsi" w:cstheme="minorBidi"/>
            <w:caps w:val="0"/>
            <w:noProof/>
            <w:kern w:val="2"/>
            <w:szCs w:val="24"/>
            <w:lang w:val="de-CH" w:eastAsia="de-CH"/>
            <w14:ligatures w14:val="standardContextual"/>
          </w:rPr>
          <w:tab/>
        </w:r>
        <w:r w:rsidRPr="005A6FC5">
          <w:rPr>
            <w:rStyle w:val="Hyperlink"/>
            <w:noProof/>
          </w:rPr>
          <w:t>Results and discussion</w:t>
        </w:r>
        <w:r>
          <w:rPr>
            <w:noProof/>
            <w:webHidden/>
          </w:rPr>
          <w:tab/>
        </w:r>
        <w:r>
          <w:rPr>
            <w:noProof/>
            <w:webHidden/>
          </w:rPr>
          <w:fldChar w:fldCharType="begin"/>
        </w:r>
        <w:r>
          <w:rPr>
            <w:noProof/>
            <w:webHidden/>
          </w:rPr>
          <w:instrText xml:space="preserve"> PAGEREF _Toc237941321 \h </w:instrText>
        </w:r>
        <w:r>
          <w:rPr>
            <w:noProof/>
            <w:webHidden/>
          </w:rPr>
        </w:r>
        <w:r>
          <w:rPr>
            <w:noProof/>
            <w:webHidden/>
          </w:rPr>
          <w:fldChar w:fldCharType="separate"/>
        </w:r>
        <w:r>
          <w:rPr>
            <w:noProof/>
            <w:webHidden/>
          </w:rPr>
          <w:t>147</w:t>
        </w:r>
        <w:r>
          <w:rPr>
            <w:noProof/>
            <w:webHidden/>
          </w:rPr>
          <w:fldChar w:fldCharType="end"/>
        </w:r>
      </w:hyperlink>
    </w:p>
    <w:p w14:paraId="3FC0F3B9" w14:textId="6D1412B7"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322" w:history="1">
        <w:r w:rsidRPr="005A6FC5">
          <w:rPr>
            <w:rStyle w:val="Hyperlink"/>
            <w:noProof/>
          </w:rPr>
          <w:t>34.4</w:t>
        </w:r>
        <w:r>
          <w:rPr>
            <w:rFonts w:asciiTheme="minorHAnsi" w:hAnsiTheme="minorHAnsi" w:cstheme="minorBidi"/>
            <w:caps w:val="0"/>
            <w:noProof/>
            <w:kern w:val="2"/>
            <w:szCs w:val="24"/>
            <w:lang w:val="de-CH" w:eastAsia="de-CH"/>
            <w14:ligatures w14:val="standardContextual"/>
          </w:rPr>
          <w:tab/>
        </w:r>
        <w:r w:rsidRPr="005A6FC5">
          <w:rPr>
            <w:rStyle w:val="Hyperlink"/>
            <w:noProof/>
          </w:rPr>
          <w:t>Conclusions</w:t>
        </w:r>
        <w:r>
          <w:rPr>
            <w:noProof/>
            <w:webHidden/>
          </w:rPr>
          <w:tab/>
        </w:r>
        <w:r>
          <w:rPr>
            <w:noProof/>
            <w:webHidden/>
          </w:rPr>
          <w:fldChar w:fldCharType="begin"/>
        </w:r>
        <w:r>
          <w:rPr>
            <w:noProof/>
            <w:webHidden/>
          </w:rPr>
          <w:instrText xml:space="preserve"> PAGEREF _Toc237941322 \h </w:instrText>
        </w:r>
        <w:r>
          <w:rPr>
            <w:noProof/>
            <w:webHidden/>
          </w:rPr>
        </w:r>
        <w:r>
          <w:rPr>
            <w:noProof/>
            <w:webHidden/>
          </w:rPr>
          <w:fldChar w:fldCharType="separate"/>
        </w:r>
        <w:r>
          <w:rPr>
            <w:noProof/>
            <w:webHidden/>
          </w:rPr>
          <w:t>147</w:t>
        </w:r>
        <w:r>
          <w:rPr>
            <w:noProof/>
            <w:webHidden/>
          </w:rPr>
          <w:fldChar w:fldCharType="end"/>
        </w:r>
      </w:hyperlink>
    </w:p>
    <w:p w14:paraId="6852E668" w14:textId="5C606F87"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323" w:history="1">
        <w:r w:rsidRPr="005A6FC5">
          <w:rPr>
            <w:rStyle w:val="Hyperlink"/>
            <w:noProof/>
          </w:rPr>
          <w:t>35</w:t>
        </w:r>
        <w:r>
          <w:rPr>
            <w:rFonts w:asciiTheme="minorHAnsi" w:hAnsiTheme="minorHAnsi" w:cstheme="minorBidi"/>
            <w:caps w:val="0"/>
            <w:noProof/>
            <w:kern w:val="2"/>
            <w:szCs w:val="24"/>
            <w:lang w:val="de-CH" w:eastAsia="de-CH"/>
            <w14:ligatures w14:val="standardContextual"/>
          </w:rPr>
          <w:tab/>
        </w:r>
        <w:r w:rsidRPr="005A6FC5">
          <w:rPr>
            <w:rStyle w:val="Hyperlink"/>
            <w:noProof/>
          </w:rPr>
          <w:t>ANNEX XXIV. INDIVIDUAL RESULTS (</w:t>
        </w:r>
        <w:r w:rsidRPr="005A6FC5">
          <w:rPr>
            <w:rStyle w:val="Hyperlink"/>
            <w:noProof/>
            <w:highlight w:val="yellow"/>
          </w:rPr>
          <w:t>XJTU</w:t>
        </w:r>
        <w:r w:rsidRPr="005A6FC5">
          <w:rPr>
            <w:rStyle w:val="Hyperlink"/>
            <w:noProof/>
          </w:rPr>
          <w:t>)</w:t>
        </w:r>
        <w:r>
          <w:rPr>
            <w:noProof/>
            <w:webHidden/>
          </w:rPr>
          <w:tab/>
        </w:r>
        <w:r>
          <w:rPr>
            <w:noProof/>
            <w:webHidden/>
          </w:rPr>
          <w:fldChar w:fldCharType="begin"/>
        </w:r>
        <w:r>
          <w:rPr>
            <w:noProof/>
            <w:webHidden/>
          </w:rPr>
          <w:instrText xml:space="preserve"> PAGEREF _Toc237941323 \h </w:instrText>
        </w:r>
        <w:r>
          <w:rPr>
            <w:noProof/>
            <w:webHidden/>
          </w:rPr>
        </w:r>
        <w:r>
          <w:rPr>
            <w:noProof/>
            <w:webHidden/>
          </w:rPr>
          <w:fldChar w:fldCharType="separate"/>
        </w:r>
        <w:r>
          <w:rPr>
            <w:noProof/>
            <w:webHidden/>
          </w:rPr>
          <w:t>148</w:t>
        </w:r>
        <w:r>
          <w:rPr>
            <w:noProof/>
            <w:webHidden/>
          </w:rPr>
          <w:fldChar w:fldCharType="end"/>
        </w:r>
      </w:hyperlink>
    </w:p>
    <w:p w14:paraId="4F5E1AB1" w14:textId="6BB5252C"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324" w:history="1">
        <w:r w:rsidRPr="005A6FC5">
          <w:rPr>
            <w:rStyle w:val="Hyperlink"/>
            <w:noProof/>
          </w:rPr>
          <w:t>35.1</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WP1</w:t>
        </w:r>
        <w:r>
          <w:rPr>
            <w:noProof/>
            <w:webHidden/>
          </w:rPr>
          <w:tab/>
        </w:r>
        <w:r>
          <w:rPr>
            <w:noProof/>
            <w:webHidden/>
          </w:rPr>
          <w:fldChar w:fldCharType="begin"/>
        </w:r>
        <w:r>
          <w:rPr>
            <w:noProof/>
            <w:webHidden/>
          </w:rPr>
          <w:instrText xml:space="preserve"> PAGEREF _Toc237941324 \h </w:instrText>
        </w:r>
        <w:r>
          <w:rPr>
            <w:noProof/>
            <w:webHidden/>
          </w:rPr>
        </w:r>
        <w:r>
          <w:rPr>
            <w:noProof/>
            <w:webHidden/>
          </w:rPr>
          <w:fldChar w:fldCharType="separate"/>
        </w:r>
        <w:r>
          <w:rPr>
            <w:noProof/>
            <w:webHidden/>
          </w:rPr>
          <w:t>148</w:t>
        </w:r>
        <w:r>
          <w:rPr>
            <w:noProof/>
            <w:webHidden/>
          </w:rPr>
          <w:fldChar w:fldCharType="end"/>
        </w:r>
      </w:hyperlink>
    </w:p>
    <w:p w14:paraId="6832DC41" w14:textId="429804D2" w:rsidR="00C70372" w:rsidRDefault="00C70372">
      <w:pPr>
        <w:pStyle w:val="TOC2"/>
        <w:rPr>
          <w:rFonts w:asciiTheme="minorHAnsi" w:hAnsiTheme="minorHAnsi" w:cstheme="minorBidi"/>
          <w:caps w:val="0"/>
          <w:noProof/>
          <w:kern w:val="2"/>
          <w:szCs w:val="24"/>
          <w:lang w:val="de-CH" w:eastAsia="de-CH"/>
          <w14:ligatures w14:val="standardContextual"/>
        </w:rPr>
      </w:pPr>
      <w:hyperlink w:anchor="_Toc237941325" w:history="1">
        <w:r w:rsidRPr="005A6FC5">
          <w:rPr>
            <w:rStyle w:val="Hyperlink"/>
            <w:noProof/>
          </w:rPr>
          <w:t>35.2</w:t>
        </w:r>
        <w:r>
          <w:rPr>
            <w:rFonts w:asciiTheme="minorHAnsi" w:hAnsiTheme="minorHAnsi" w:cstheme="minorBidi"/>
            <w:caps w:val="0"/>
            <w:noProof/>
            <w:kern w:val="2"/>
            <w:szCs w:val="24"/>
            <w:lang w:val="de-CH" w:eastAsia="de-CH"/>
            <w14:ligatures w14:val="standardContextual"/>
          </w:rPr>
          <w:tab/>
        </w:r>
        <w:r w:rsidRPr="005A6FC5">
          <w:rPr>
            <w:rStyle w:val="Hyperlink"/>
            <w:noProof/>
            <w:highlight w:val="yellow"/>
          </w:rPr>
          <w:t>WP2</w:t>
        </w:r>
        <w:r>
          <w:rPr>
            <w:noProof/>
            <w:webHidden/>
          </w:rPr>
          <w:tab/>
        </w:r>
        <w:r>
          <w:rPr>
            <w:noProof/>
            <w:webHidden/>
          </w:rPr>
          <w:fldChar w:fldCharType="begin"/>
        </w:r>
        <w:r>
          <w:rPr>
            <w:noProof/>
            <w:webHidden/>
          </w:rPr>
          <w:instrText xml:space="preserve"> PAGEREF _Toc237941325 \h </w:instrText>
        </w:r>
        <w:r>
          <w:rPr>
            <w:noProof/>
            <w:webHidden/>
          </w:rPr>
        </w:r>
        <w:r>
          <w:rPr>
            <w:noProof/>
            <w:webHidden/>
          </w:rPr>
          <w:fldChar w:fldCharType="separate"/>
        </w:r>
        <w:r>
          <w:rPr>
            <w:noProof/>
            <w:webHidden/>
          </w:rPr>
          <w:t>148</w:t>
        </w:r>
        <w:r>
          <w:rPr>
            <w:noProof/>
            <w:webHidden/>
          </w:rPr>
          <w:fldChar w:fldCharType="end"/>
        </w:r>
      </w:hyperlink>
    </w:p>
    <w:p w14:paraId="02388F4C" w14:textId="10D178B4"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326" w:history="1">
        <w:r w:rsidRPr="005A6FC5">
          <w:rPr>
            <w:rStyle w:val="Hyperlink"/>
            <w:noProof/>
          </w:rPr>
          <w:t>36</w:t>
        </w:r>
        <w:r>
          <w:rPr>
            <w:rFonts w:asciiTheme="minorHAnsi" w:hAnsiTheme="minorHAnsi" w:cstheme="minorBidi"/>
            <w:caps w:val="0"/>
            <w:noProof/>
            <w:kern w:val="2"/>
            <w:szCs w:val="24"/>
            <w:lang w:val="de-CH" w:eastAsia="de-CH"/>
            <w14:ligatures w14:val="standardContextual"/>
          </w:rPr>
          <w:tab/>
        </w:r>
        <w:r w:rsidRPr="005A6FC5">
          <w:rPr>
            <w:rStyle w:val="Hyperlink"/>
            <w:noProof/>
          </w:rPr>
          <w:t>REFERENCES</w:t>
        </w:r>
        <w:r>
          <w:rPr>
            <w:noProof/>
            <w:webHidden/>
          </w:rPr>
          <w:tab/>
        </w:r>
        <w:r>
          <w:rPr>
            <w:noProof/>
            <w:webHidden/>
          </w:rPr>
          <w:fldChar w:fldCharType="begin"/>
        </w:r>
        <w:r>
          <w:rPr>
            <w:noProof/>
            <w:webHidden/>
          </w:rPr>
          <w:instrText xml:space="preserve"> PAGEREF _Toc237941326 \h </w:instrText>
        </w:r>
        <w:r>
          <w:rPr>
            <w:noProof/>
            <w:webHidden/>
          </w:rPr>
        </w:r>
        <w:r>
          <w:rPr>
            <w:noProof/>
            <w:webHidden/>
          </w:rPr>
          <w:fldChar w:fldCharType="separate"/>
        </w:r>
        <w:r>
          <w:rPr>
            <w:noProof/>
            <w:webHidden/>
          </w:rPr>
          <w:t>149</w:t>
        </w:r>
        <w:r>
          <w:rPr>
            <w:noProof/>
            <w:webHidden/>
          </w:rPr>
          <w:fldChar w:fldCharType="end"/>
        </w:r>
      </w:hyperlink>
    </w:p>
    <w:p w14:paraId="4EDDF661" w14:textId="3FA75961"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327" w:history="1">
        <w:r w:rsidRPr="005A6FC5">
          <w:rPr>
            <w:rStyle w:val="Hyperlink"/>
            <w:noProof/>
          </w:rPr>
          <w:t>37</w:t>
        </w:r>
        <w:r>
          <w:rPr>
            <w:rFonts w:asciiTheme="minorHAnsi" w:hAnsiTheme="minorHAnsi" w:cstheme="minorBidi"/>
            <w:caps w:val="0"/>
            <w:noProof/>
            <w:kern w:val="2"/>
            <w:szCs w:val="24"/>
            <w:lang w:val="de-CH" w:eastAsia="de-CH"/>
            <w14:ligatures w14:val="standardContextual"/>
          </w:rPr>
          <w:tab/>
        </w:r>
        <w:r w:rsidRPr="005A6FC5">
          <w:rPr>
            <w:rStyle w:val="Hyperlink"/>
            <w:noProof/>
          </w:rPr>
          <w:t>LIST OF ABBREVIATIONS</w:t>
        </w:r>
        <w:r>
          <w:rPr>
            <w:noProof/>
            <w:webHidden/>
          </w:rPr>
          <w:tab/>
        </w:r>
        <w:r>
          <w:rPr>
            <w:noProof/>
            <w:webHidden/>
          </w:rPr>
          <w:fldChar w:fldCharType="begin"/>
        </w:r>
        <w:r>
          <w:rPr>
            <w:noProof/>
            <w:webHidden/>
          </w:rPr>
          <w:instrText xml:space="preserve"> PAGEREF _Toc237941327 \h </w:instrText>
        </w:r>
        <w:r>
          <w:rPr>
            <w:noProof/>
            <w:webHidden/>
          </w:rPr>
        </w:r>
        <w:r>
          <w:rPr>
            <w:noProof/>
            <w:webHidden/>
          </w:rPr>
          <w:fldChar w:fldCharType="separate"/>
        </w:r>
        <w:r>
          <w:rPr>
            <w:noProof/>
            <w:webHidden/>
          </w:rPr>
          <w:t>154</w:t>
        </w:r>
        <w:r>
          <w:rPr>
            <w:noProof/>
            <w:webHidden/>
          </w:rPr>
          <w:fldChar w:fldCharType="end"/>
        </w:r>
      </w:hyperlink>
    </w:p>
    <w:p w14:paraId="3441C1AE" w14:textId="72530E7F" w:rsidR="00C70372" w:rsidRDefault="00C70372">
      <w:pPr>
        <w:pStyle w:val="TOC1"/>
        <w:rPr>
          <w:rFonts w:asciiTheme="minorHAnsi" w:hAnsiTheme="minorHAnsi" w:cstheme="minorBidi"/>
          <w:caps w:val="0"/>
          <w:noProof/>
          <w:kern w:val="2"/>
          <w:szCs w:val="24"/>
          <w:lang w:val="de-CH" w:eastAsia="de-CH"/>
          <w14:ligatures w14:val="standardContextual"/>
        </w:rPr>
      </w:pPr>
      <w:hyperlink w:anchor="_Toc237941328" w:history="1">
        <w:r w:rsidRPr="005A6FC5">
          <w:rPr>
            <w:rStyle w:val="Hyperlink"/>
            <w:noProof/>
          </w:rPr>
          <w:t>38</w:t>
        </w:r>
        <w:r>
          <w:rPr>
            <w:rFonts w:asciiTheme="minorHAnsi" w:hAnsiTheme="minorHAnsi" w:cstheme="minorBidi"/>
            <w:caps w:val="0"/>
            <w:noProof/>
            <w:kern w:val="2"/>
            <w:szCs w:val="24"/>
            <w:lang w:val="de-CH" w:eastAsia="de-CH"/>
            <w14:ligatures w14:val="standardContextual"/>
          </w:rPr>
          <w:tab/>
        </w:r>
        <w:r w:rsidRPr="005A6FC5">
          <w:rPr>
            <w:rStyle w:val="Hyperlink"/>
            <w:noProof/>
          </w:rPr>
          <w:t>CONTRIBUTORS TO DRAFTING AND REVIEW</w:t>
        </w:r>
        <w:r>
          <w:rPr>
            <w:noProof/>
            <w:webHidden/>
          </w:rPr>
          <w:tab/>
        </w:r>
        <w:r>
          <w:rPr>
            <w:noProof/>
            <w:webHidden/>
          </w:rPr>
          <w:fldChar w:fldCharType="begin"/>
        </w:r>
        <w:r>
          <w:rPr>
            <w:noProof/>
            <w:webHidden/>
          </w:rPr>
          <w:instrText xml:space="preserve"> PAGEREF _Toc237941328 \h </w:instrText>
        </w:r>
        <w:r>
          <w:rPr>
            <w:noProof/>
            <w:webHidden/>
          </w:rPr>
        </w:r>
        <w:r>
          <w:rPr>
            <w:noProof/>
            <w:webHidden/>
          </w:rPr>
          <w:fldChar w:fldCharType="separate"/>
        </w:r>
        <w:r>
          <w:rPr>
            <w:noProof/>
            <w:webHidden/>
          </w:rPr>
          <w:t>155</w:t>
        </w:r>
        <w:r>
          <w:rPr>
            <w:noProof/>
            <w:webHidden/>
          </w:rPr>
          <w:fldChar w:fldCharType="end"/>
        </w:r>
      </w:hyperlink>
    </w:p>
    <w:p w14:paraId="5678DC4E" w14:textId="59B003E8" w:rsidR="008D2604" w:rsidRDefault="008D2604">
      <w:r>
        <w:fldChar w:fldCharType="end"/>
      </w:r>
    </w:p>
    <w:p w14:paraId="0C92AC12" w14:textId="77777777" w:rsidR="00C67C64" w:rsidRDefault="00000000">
      <w:r>
        <w:br w:type="page"/>
      </w:r>
    </w:p>
    <w:p w14:paraId="71DFF857" w14:textId="6EB772FE" w:rsidR="00C67C64" w:rsidRDefault="008D2604">
      <w:pPr>
        <w:pStyle w:val="Heading1"/>
      </w:pPr>
      <w:bookmarkStart w:id="7" w:name="_Toc228777022"/>
      <w:bookmarkStart w:id="8" w:name="_Toc237941120"/>
      <w:r>
        <w:lastRenderedPageBreak/>
        <w:t>Introduction</w:t>
      </w:r>
      <w:bookmarkEnd w:id="7"/>
      <w:bookmarkEnd w:id="8"/>
    </w:p>
    <w:p w14:paraId="3651A714" w14:textId="77777777" w:rsidR="008D2604" w:rsidRPr="00335DC6" w:rsidRDefault="008D2604" w:rsidP="008D2604">
      <w:pPr>
        <w:pStyle w:val="Heading2"/>
      </w:pPr>
      <w:bookmarkStart w:id="9" w:name="_Toc228777023"/>
      <w:bookmarkStart w:id="10" w:name="_Toc237941121"/>
      <w:r w:rsidRPr="00335DC6">
        <w:t>Background of the CRP</w:t>
      </w:r>
      <w:bookmarkEnd w:id="9"/>
      <w:bookmarkEnd w:id="10"/>
    </w:p>
    <w:p w14:paraId="75838586" w14:textId="03C427F5" w:rsidR="008D2604" w:rsidRPr="00335DC6" w:rsidRDefault="008D2604" w:rsidP="008D2604">
      <w:r w:rsidRPr="00335DC6">
        <w:t>The Coordinated Research Project (</w:t>
      </w:r>
      <w:r w:rsidRPr="002A7949">
        <w:rPr>
          <w:highlight w:val="yellow"/>
        </w:rPr>
        <w:t>CRP</w:t>
      </w:r>
      <w:r w:rsidRPr="00335DC6">
        <w:t>) focused on thermal-hydraulic analysis of the tests performed at the forced to natural circulation experimental (</w:t>
      </w:r>
      <w:r w:rsidRPr="002A7949">
        <w:rPr>
          <w:highlight w:val="yellow"/>
        </w:rPr>
        <w:t>NACIE</w:t>
      </w:r>
      <w:r w:rsidRPr="00335DC6">
        <w:t xml:space="preserve">) facility at ENEA (Italy) in 2017. </w:t>
      </w:r>
      <w:r w:rsidRPr="002A7949">
        <w:rPr>
          <w:highlight w:val="yellow"/>
        </w:rPr>
        <w:t>NACIE-UP</w:t>
      </w:r>
      <w:r w:rsidRPr="001F708E">
        <w:t xml:space="preserve"> is a rectangular loop in which there is a difference in height (about 5 m)</w:t>
      </w:r>
      <w:r>
        <w:t xml:space="preserve"> </w:t>
      </w:r>
      <w:r w:rsidRPr="001F708E">
        <w:t>between heat source (</w:t>
      </w:r>
      <w:r w:rsidRPr="002A7949">
        <w:rPr>
          <w:highlight w:val="yellow"/>
        </w:rPr>
        <w:t>FPS</w:t>
      </w:r>
      <w:r w:rsidRPr="001F708E">
        <w:t>) and heat sink (</w:t>
      </w:r>
      <w:r w:rsidRPr="002A7949">
        <w:rPr>
          <w:highlight w:val="yellow"/>
        </w:rPr>
        <w:t>HX</w:t>
      </w:r>
      <w:r w:rsidRPr="001F708E">
        <w:t>): this allows Natural circulation</w:t>
      </w:r>
      <w:r>
        <w:t xml:space="preserve">. </w:t>
      </w:r>
      <w:r w:rsidRPr="001F708E">
        <w:t>Forced circulation is guaranteed by a gas-injection (Argon) in the riser of the facility: the gas will lighten the riser and the hydrostatic unbalance between the two columns will provide a positive pressure head. This method is called gas-lift.</w:t>
      </w:r>
      <w:r>
        <w:t xml:space="preserve"> </w:t>
      </w:r>
      <w:r w:rsidRPr="00335DC6">
        <w:t xml:space="preserve">Transient analysis of thermal hydraulic phenomena in </w:t>
      </w:r>
      <w:r w:rsidRPr="002A7949">
        <w:rPr>
          <w:highlight w:val="yellow"/>
        </w:rPr>
        <w:t xml:space="preserve">NACIE </w:t>
      </w:r>
      <w:r w:rsidRPr="00335DC6">
        <w:t xml:space="preserve">loop tests provided an excellent opportunity for validation of the physical and mathematical models and numerical simulation codes using actual experimental data. The experimental data were available both for integral values and local temperature distribution that makes it possible the validation and comparison of reactor system codes, subchannel analysis and </w:t>
      </w:r>
      <w:r w:rsidRPr="002A7949">
        <w:rPr>
          <w:highlight w:val="yellow"/>
        </w:rPr>
        <w:t xml:space="preserve">CFD </w:t>
      </w:r>
      <w:r w:rsidRPr="00335DC6">
        <w:t>simulations versus experimental data. </w:t>
      </w:r>
    </w:p>
    <w:p w14:paraId="51A66F06" w14:textId="77777777" w:rsidR="008D2604" w:rsidRPr="00335DC6" w:rsidRDefault="008D2604" w:rsidP="008D2604">
      <w:r w:rsidRPr="00335DC6">
        <w:t>This publication provides a detailed description of the benchmarking exercise along with the results of the simulations performed by the participants.</w:t>
      </w:r>
    </w:p>
    <w:p w14:paraId="78FE1111" w14:textId="77777777" w:rsidR="008D2604" w:rsidRPr="00335DC6" w:rsidRDefault="008D2604" w:rsidP="008D2604">
      <w:pPr>
        <w:pStyle w:val="Heading2"/>
      </w:pPr>
      <w:bookmarkStart w:id="11" w:name="_Toc228777024"/>
      <w:bookmarkStart w:id="12" w:name="_Toc237941122"/>
      <w:r w:rsidRPr="00335DC6">
        <w:t xml:space="preserve">Objectives of the </w:t>
      </w:r>
      <w:r w:rsidRPr="002A7949">
        <w:rPr>
          <w:highlight w:val="yellow"/>
        </w:rPr>
        <w:t>CRP</w:t>
      </w:r>
      <w:bookmarkEnd w:id="11"/>
      <w:bookmarkEnd w:id="12"/>
      <w:r w:rsidRPr="002A7949">
        <w:rPr>
          <w:highlight w:val="yellow"/>
        </w:rPr>
        <w:t xml:space="preserve"> </w:t>
      </w:r>
    </w:p>
    <w:p w14:paraId="45E1BBDA" w14:textId="77777777" w:rsidR="008D2604" w:rsidRDefault="008D2604" w:rsidP="008D2604">
      <w:r w:rsidRPr="00335DC6">
        <w:t xml:space="preserve">The overall objective of the </w:t>
      </w:r>
      <w:r w:rsidRPr="002A7949">
        <w:rPr>
          <w:highlight w:val="yellow"/>
        </w:rPr>
        <w:t xml:space="preserve">CRP </w:t>
      </w:r>
      <w:r w:rsidRPr="00335DC6">
        <w:t>was to improve the Member States' analytical capabilities in the field of simulation of fast reactors cooled by heavy liquid metals.</w:t>
      </w:r>
    </w:p>
    <w:p w14:paraId="7FF06BA4" w14:textId="77777777" w:rsidR="008D2604" w:rsidRDefault="008D2604" w:rsidP="008D2604">
      <w:r w:rsidRPr="00335DC6">
        <w:t>A necessary condition towards achieving this objective was a wide international validation and qualification effort of the analysis methodology and codes currently employed in the fields of fast reactor neutronics, thermal hydraulics and plant dynamics to achieve enhanced safety. The main aim was to enable Member States to make informed decisions on the development of new or advanced fast reactor designs, and to increase cooperation between Member States in achieving advances in fast reactor technology development through international</w:t>
      </w:r>
      <w:r>
        <w:t xml:space="preserve"> </w:t>
      </w:r>
      <w:r w:rsidRPr="00335DC6">
        <w:t xml:space="preserve">collaborative </w:t>
      </w:r>
      <w:r w:rsidRPr="002A7949">
        <w:rPr>
          <w:highlight w:val="yellow"/>
        </w:rPr>
        <w:t>R&amp;D</w:t>
      </w:r>
      <w:r w:rsidRPr="00335DC6">
        <w:t>.</w:t>
      </w:r>
    </w:p>
    <w:p w14:paraId="455E5D6D" w14:textId="77777777" w:rsidR="008D2604" w:rsidRPr="00335DC6" w:rsidRDefault="008D2604" w:rsidP="008D2604">
      <w:r w:rsidRPr="00335DC6">
        <w:t xml:space="preserve">The </w:t>
      </w:r>
      <w:r w:rsidRPr="002A7949">
        <w:rPr>
          <w:highlight w:val="yellow"/>
        </w:rPr>
        <w:t xml:space="preserve">CRP </w:t>
      </w:r>
      <w:r w:rsidRPr="00335DC6">
        <w:t xml:space="preserve">was implemented as a programmatic activity of the </w:t>
      </w:r>
      <w:r w:rsidRPr="002A7949">
        <w:rPr>
          <w:highlight w:val="yellow"/>
        </w:rPr>
        <w:t xml:space="preserve">IAEA </w:t>
      </w:r>
      <w:r w:rsidRPr="00335DC6">
        <w:t xml:space="preserve">Project 1.1.5.3 “Advanced technology for fast reactors” starting with the </w:t>
      </w:r>
      <w:r w:rsidRPr="002A7949">
        <w:rPr>
          <w:highlight w:val="yellow"/>
        </w:rPr>
        <w:t xml:space="preserve">IAEA </w:t>
      </w:r>
      <w:r w:rsidRPr="00335DC6">
        <w:t xml:space="preserve">Program and Budget Cycle 2022 – 2023. The Project 1.1.5.3 had the objective, among others, to enable Member States to make informed decisions on the development of new or advanced fast reactor designs, and to increase cooperation between Member States in achieving advances in fast reactor technology development through international collaborative </w:t>
      </w:r>
      <w:r w:rsidRPr="002A7949">
        <w:rPr>
          <w:highlight w:val="yellow"/>
        </w:rPr>
        <w:t>R&amp;D</w:t>
      </w:r>
      <w:r w:rsidRPr="00335DC6">
        <w:t xml:space="preserve">. Given its aforementioned overall objective, the </w:t>
      </w:r>
      <w:r w:rsidRPr="002A7949">
        <w:rPr>
          <w:highlight w:val="yellow"/>
        </w:rPr>
        <w:t xml:space="preserve">CRP </w:t>
      </w:r>
      <w:r w:rsidRPr="00335DC6">
        <w:t xml:space="preserve">clearly responded to the objectives of the </w:t>
      </w:r>
      <w:r w:rsidRPr="002A7949">
        <w:rPr>
          <w:highlight w:val="yellow"/>
        </w:rPr>
        <w:t xml:space="preserve">IAEA </w:t>
      </w:r>
      <w:r w:rsidRPr="00335DC6">
        <w:t>Project 1.1.5.3.</w:t>
      </w:r>
    </w:p>
    <w:p w14:paraId="5032F956" w14:textId="77777777" w:rsidR="008D2604" w:rsidRPr="00335DC6" w:rsidRDefault="008D2604" w:rsidP="008D2604">
      <w:pPr>
        <w:pStyle w:val="Heading2"/>
      </w:pPr>
      <w:bookmarkStart w:id="13" w:name="_Toc228777025"/>
      <w:bookmarkStart w:id="14" w:name="_Toc237941123"/>
      <w:r w:rsidRPr="00335DC6">
        <w:t xml:space="preserve">Scope of the </w:t>
      </w:r>
      <w:r w:rsidRPr="002A7949">
        <w:rPr>
          <w:highlight w:val="yellow"/>
        </w:rPr>
        <w:t>CRP</w:t>
      </w:r>
      <w:bookmarkEnd w:id="13"/>
      <w:bookmarkEnd w:id="14"/>
    </w:p>
    <w:p w14:paraId="4E9430CF" w14:textId="77777777" w:rsidR="008D2604" w:rsidRPr="00335DC6" w:rsidRDefault="008D2604" w:rsidP="008D2604">
      <w:r w:rsidRPr="00335DC6">
        <w:t xml:space="preserve">The main scope of the </w:t>
      </w:r>
      <w:r w:rsidRPr="002A7949">
        <w:rPr>
          <w:highlight w:val="yellow"/>
        </w:rPr>
        <w:t xml:space="preserve">CRP </w:t>
      </w:r>
      <w:r w:rsidRPr="00335DC6">
        <w:t>was to contribute to validation of the simulation codes and models, investigate the applicability of existing codes to the heavy liquid metals coolants, investigate the heat transfer of the wire wrapped fuel assembly.</w:t>
      </w:r>
    </w:p>
    <w:p w14:paraId="26214380" w14:textId="77777777" w:rsidR="008D2604" w:rsidRPr="00335DC6" w:rsidRDefault="008D2604" w:rsidP="008D2604">
      <w:pPr>
        <w:pStyle w:val="Heading2"/>
      </w:pPr>
      <w:bookmarkStart w:id="15" w:name="_Toc228777026"/>
      <w:bookmarkStart w:id="16" w:name="_Toc237941124"/>
      <w:commentRangeStart w:id="17"/>
      <w:r w:rsidRPr="00335DC6">
        <w:t xml:space="preserve">Structure </w:t>
      </w:r>
      <w:commentRangeEnd w:id="17"/>
      <w:r w:rsidR="002A7949" w:rsidRPr="00335DC6">
        <w:rPr>
          <w:rStyle w:val="CommentReference"/>
          <w:sz w:val="24"/>
          <w:szCs w:val="24"/>
        </w:rPr>
        <w:commentReference w:id="17"/>
      </w:r>
      <w:r w:rsidRPr="00335DC6">
        <w:t>of the Document</w:t>
      </w:r>
      <w:bookmarkEnd w:id="15"/>
      <w:bookmarkEnd w:id="16"/>
    </w:p>
    <w:p w14:paraId="65275838" w14:textId="4FA9C807" w:rsidR="008D2604" w:rsidRPr="00335DC6" w:rsidRDefault="008D2604" w:rsidP="008D2604">
      <w:r w:rsidRPr="00335DC6">
        <w:t xml:space="preserve">This publication is organized in 8 major Sections including this introduction Section.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_Ref233878496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C70372">
        <w:rPr>
          <w:highlight w:val="yellow"/>
        </w:rPr>
        <w:t>2</w:t>
      </w:r>
      <w:r w:rsidR="002A7949" w:rsidRPr="002A7949">
        <w:rPr>
          <w:highlight w:val="yellow"/>
        </w:rPr>
        <w:fldChar w:fldCharType="end"/>
      </w:r>
      <w:r w:rsidRPr="00335DC6">
        <w:t xml:space="preserve"> presents the </w:t>
      </w:r>
      <w:r w:rsidRPr="002A7949">
        <w:rPr>
          <w:highlight w:val="yellow"/>
        </w:rPr>
        <w:t xml:space="preserve">CRP </w:t>
      </w:r>
      <w:r w:rsidRPr="00335DC6">
        <w:t xml:space="preserve">phases and timeline of their implementation.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_Ref233878521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C70372">
        <w:rPr>
          <w:highlight w:val="yellow"/>
        </w:rPr>
        <w:t>3</w:t>
      </w:r>
      <w:r w:rsidR="002A7949" w:rsidRPr="002A7949">
        <w:rPr>
          <w:highlight w:val="yellow"/>
        </w:rPr>
        <w:fldChar w:fldCharType="end"/>
      </w:r>
      <w:r w:rsidRPr="00335DC6">
        <w:t xml:space="preserve"> gives the overview of the </w:t>
      </w:r>
      <w:r w:rsidRPr="002A7949">
        <w:rPr>
          <w:highlight w:val="yellow"/>
        </w:rPr>
        <w:t xml:space="preserve">NACIE </w:t>
      </w:r>
      <w:r w:rsidR="002A7949">
        <w:t>f</w:t>
      </w:r>
      <w:r w:rsidRPr="00335DC6">
        <w:t xml:space="preserve">acility, and the test selected for this </w:t>
      </w:r>
      <w:r w:rsidRPr="002A7949">
        <w:rPr>
          <w:highlight w:val="yellow"/>
        </w:rPr>
        <w:t>CRP</w:t>
      </w:r>
      <w:r w:rsidRPr="00335DC6">
        <w:t xml:space="preserve">.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_Ref233878546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C70372">
        <w:rPr>
          <w:highlight w:val="yellow"/>
        </w:rPr>
        <w:t>4</w:t>
      </w:r>
      <w:r w:rsidR="002A7949" w:rsidRPr="002A7949">
        <w:rPr>
          <w:highlight w:val="yellow"/>
        </w:rPr>
        <w:fldChar w:fldCharType="end"/>
      </w:r>
      <w:r w:rsidRPr="00335DC6">
        <w:t xml:space="preserve"> describes the technical specification used for the benchmarking exercise.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_Ref233878596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C70372">
        <w:rPr>
          <w:highlight w:val="yellow"/>
        </w:rPr>
        <w:t>5</w:t>
      </w:r>
      <w:r w:rsidR="002A7949" w:rsidRPr="002A7949">
        <w:rPr>
          <w:highlight w:val="yellow"/>
        </w:rPr>
        <w:fldChar w:fldCharType="end"/>
      </w:r>
      <w:r w:rsidRPr="00335DC6">
        <w:t xml:space="preserve"> describes the mathematical model: assumptions and simplifications.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_Ref233878625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C70372">
        <w:rPr>
          <w:highlight w:val="yellow"/>
        </w:rPr>
        <w:t>6</w:t>
      </w:r>
      <w:r w:rsidR="002A7949" w:rsidRPr="002A7949">
        <w:rPr>
          <w:highlight w:val="yellow"/>
        </w:rPr>
        <w:fldChar w:fldCharType="end"/>
      </w:r>
      <w:r w:rsidRPr="00335DC6">
        <w:t xml:space="preserve"> describes the comparison of simulation results by </w:t>
      </w:r>
      <w:r w:rsidRPr="00335DC6">
        <w:lastRenderedPageBreak/>
        <w:t xml:space="preserve">all participants versus experimental observations.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_Ref233878647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C70372">
        <w:rPr>
          <w:highlight w:val="yellow"/>
        </w:rPr>
        <w:t>7</w:t>
      </w:r>
      <w:r w:rsidR="002A7949" w:rsidRPr="002A7949">
        <w:rPr>
          <w:highlight w:val="yellow"/>
        </w:rPr>
        <w:fldChar w:fldCharType="end"/>
      </w:r>
      <w:r w:rsidRPr="00335DC6">
        <w:t xml:space="preserve"> describes the sensitivity and uncertainty analysis. The main conclusions and recommendations are presented in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_Ref233878679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C70372">
        <w:rPr>
          <w:highlight w:val="yellow"/>
        </w:rPr>
        <w:t>8</w:t>
      </w:r>
      <w:r w:rsidR="002A7949" w:rsidRPr="002A7949">
        <w:rPr>
          <w:highlight w:val="yellow"/>
        </w:rPr>
        <w:fldChar w:fldCharType="end"/>
      </w:r>
      <w:r w:rsidRPr="00335DC6">
        <w:t xml:space="preserve">. </w:t>
      </w:r>
    </w:p>
    <w:p w14:paraId="1B6D396F" w14:textId="77777777" w:rsidR="00C67C64" w:rsidRDefault="00000000">
      <w:r>
        <w:br w:type="page"/>
      </w:r>
    </w:p>
    <w:p w14:paraId="4841221A" w14:textId="0A5C9A69" w:rsidR="00C67C64" w:rsidRDefault="005D63B6">
      <w:pPr>
        <w:pStyle w:val="Heading1"/>
      </w:pPr>
      <w:bookmarkStart w:id="18" w:name="_Ref233878496"/>
      <w:bookmarkStart w:id="19" w:name="_Toc237941125"/>
      <w:r w:rsidRPr="00335DC6">
        <w:rPr>
          <w:rFonts w:ascii="Times New Roman" w:hAnsi="Times New Roman" w:cs="Times New Roman"/>
        </w:rPr>
        <w:lastRenderedPageBreak/>
        <w:t>CRP Phases and implementation</w:t>
      </w:r>
      <w:bookmarkEnd w:id="18"/>
      <w:bookmarkEnd w:id="19"/>
    </w:p>
    <w:p w14:paraId="26A00161" w14:textId="48853407" w:rsidR="00F923A3" w:rsidRDefault="00F923A3" w:rsidP="00F923A3">
      <w:pPr>
        <w:rPr>
          <w:rFonts w:ascii="Times New Roman" w:hAnsi="Times New Roman"/>
        </w:rPr>
      </w:pPr>
      <w:bookmarkStart w:id="20" w:name="_Ref505765588"/>
      <w:r>
        <w:rPr>
          <w:rFonts w:ascii="Times New Roman" w:hAnsi="Times New Roman"/>
        </w:rPr>
        <w:t xml:space="preserve">Twenty organizations from eleven countries </w:t>
      </w:r>
      <w:r w:rsidRPr="00165D9D">
        <w:rPr>
          <w:rFonts w:ascii="Times New Roman" w:hAnsi="Times New Roman"/>
        </w:rPr>
        <w:t>participated in the Coordinated Research Project (</w:t>
      </w:r>
      <w:r w:rsidRPr="002A7949">
        <w:rPr>
          <w:rFonts w:ascii="Times New Roman" w:hAnsi="Times New Roman"/>
          <w:highlight w:val="yellow"/>
        </w:rPr>
        <w:t>CRP</w:t>
      </w:r>
      <w:r w:rsidRPr="00165D9D">
        <w:rPr>
          <w:rFonts w:ascii="Times New Roman" w:hAnsi="Times New Roman"/>
        </w:rPr>
        <w:t>).</w:t>
      </w:r>
      <w:r>
        <w:rPr>
          <w:rFonts w:ascii="Times New Roman" w:hAnsi="Times New Roman"/>
        </w:rPr>
        <w:t xml:space="preserve"> </w:t>
      </w:r>
      <w:r w:rsidRPr="00165D9D">
        <w:rPr>
          <w:rFonts w:ascii="Times New Roman" w:hAnsi="Times New Roman"/>
        </w:rPr>
        <w:t xml:space="preserve">They are listed in </w:t>
      </w:r>
      <w:r w:rsidRPr="00F923A3">
        <w:rPr>
          <w:rFonts w:ascii="Times New Roman" w:hAnsi="Times New Roman"/>
          <w:highlight w:val="yellow"/>
        </w:rPr>
        <w:fldChar w:fldCharType="begin"/>
      </w:r>
      <w:r w:rsidRPr="00F923A3">
        <w:rPr>
          <w:rFonts w:ascii="Times New Roman" w:hAnsi="Times New Roman"/>
          <w:highlight w:val="yellow"/>
        </w:rPr>
        <w:instrText xml:space="preserve"> REF _Ref229895448 \h </w:instrText>
      </w:r>
      <w:r>
        <w:rPr>
          <w:rFonts w:ascii="Times New Roman" w:hAnsi="Times New Roman"/>
          <w:highlight w:val="yellow"/>
        </w:rPr>
        <w:instrText xml:space="preserve"> \* MERGEFORMAT </w:instrText>
      </w:r>
      <w:r w:rsidRPr="00F923A3">
        <w:rPr>
          <w:rFonts w:ascii="Times New Roman" w:hAnsi="Times New Roman"/>
          <w:highlight w:val="yellow"/>
        </w:rPr>
      </w:r>
      <w:r w:rsidRPr="00F923A3">
        <w:rPr>
          <w:rFonts w:ascii="Times New Roman" w:hAnsi="Times New Roman"/>
          <w:highlight w:val="yellow"/>
        </w:rPr>
        <w:fldChar w:fldCharType="separate"/>
      </w:r>
      <w:r w:rsidR="00C70372" w:rsidRPr="00F923A3">
        <w:rPr>
          <w:highlight w:val="yellow"/>
        </w:rPr>
        <w:t>Table </w:t>
      </w:r>
      <w:r w:rsidR="00C70372">
        <w:rPr>
          <w:highlight w:val="yellow"/>
        </w:rPr>
        <w:t>1</w:t>
      </w:r>
      <w:r w:rsidRPr="00F923A3">
        <w:rPr>
          <w:rFonts w:ascii="Times New Roman" w:hAnsi="Times New Roman"/>
          <w:highlight w:val="yellow"/>
        </w:rPr>
        <w:fldChar w:fldCharType="end"/>
      </w:r>
      <w:r>
        <w:rPr>
          <w:rFonts w:ascii="Times New Roman" w:hAnsi="Times New Roman"/>
        </w:rPr>
        <w:t>.</w:t>
      </w:r>
      <w:r w:rsidRPr="00BE0E98">
        <w:rPr>
          <w:rFonts w:ascii="Times New Roman" w:eastAsia="Times New Roman" w:hAnsi="Times New Roman"/>
          <w:szCs w:val="20"/>
        </w:rPr>
        <w:t xml:space="preserve"> </w:t>
      </w:r>
      <w:r w:rsidRPr="00BE0E98">
        <w:rPr>
          <w:rFonts w:ascii="Times New Roman" w:hAnsi="Times New Roman"/>
        </w:rPr>
        <w:t xml:space="preserve">From these, twenty organizations contributed to this TECDOC. </w:t>
      </w:r>
      <w:r w:rsidRPr="00335DC6">
        <w:rPr>
          <w:rFonts w:ascii="Times New Roman" w:hAnsi="Times New Roman"/>
        </w:rPr>
        <w:t xml:space="preserve">The CRP was divided into </w:t>
      </w:r>
      <w:r>
        <w:rPr>
          <w:rFonts w:ascii="Times New Roman" w:hAnsi="Times New Roman"/>
        </w:rPr>
        <w:t xml:space="preserve">two phases and </w:t>
      </w:r>
      <w:r w:rsidRPr="00335DC6">
        <w:rPr>
          <w:rFonts w:ascii="Times New Roman" w:hAnsi="Times New Roman"/>
        </w:rPr>
        <w:t>five working packages (</w:t>
      </w:r>
      <w:r w:rsidRPr="002A7949">
        <w:rPr>
          <w:rFonts w:ascii="Times New Roman" w:hAnsi="Times New Roman"/>
          <w:highlight w:val="yellow"/>
        </w:rPr>
        <w:t>WP</w:t>
      </w:r>
      <w:r w:rsidRPr="00335DC6">
        <w:rPr>
          <w:rFonts w:ascii="Times New Roman" w:hAnsi="Times New Roman"/>
        </w:rPr>
        <w:t>)</w:t>
      </w:r>
      <w:r>
        <w:rPr>
          <w:rFonts w:ascii="Times New Roman" w:hAnsi="Times New Roman"/>
        </w:rPr>
        <w:t xml:space="preserve"> (</w:t>
      </w:r>
      <w:r w:rsidRPr="00095200">
        <w:rPr>
          <w:rFonts w:ascii="Times New Roman" w:hAnsi="Times New Roman"/>
          <w:highlight w:val="yellow"/>
        </w:rPr>
        <w:t>Table 2</w:t>
      </w:r>
      <w:r>
        <w:rPr>
          <w:rFonts w:ascii="Times New Roman" w:hAnsi="Times New Roman"/>
        </w:rPr>
        <w:t>)</w:t>
      </w:r>
      <w:r w:rsidRPr="00335DC6">
        <w:rPr>
          <w:rFonts w:ascii="Times New Roman" w:hAnsi="Times New Roman"/>
        </w:rPr>
        <w:t>.</w:t>
      </w:r>
    </w:p>
    <w:p w14:paraId="4022273F" w14:textId="200EB3A6" w:rsidR="00F923A3" w:rsidRPr="00335DC6" w:rsidRDefault="00F923A3" w:rsidP="00F923A3">
      <w:pPr>
        <w:rPr>
          <w:rFonts w:ascii="Times New Roman" w:eastAsia="SimSun" w:hAnsi="Times New Roman"/>
        </w:rPr>
      </w:pPr>
      <w:r w:rsidRPr="00335DC6">
        <w:rPr>
          <w:rFonts w:ascii="Times New Roman" w:hAnsi="Times New Roman"/>
        </w:rPr>
        <w:t xml:space="preserve">The first </w:t>
      </w:r>
      <w:r w:rsidR="005C76D2" w:rsidRPr="00335DC6">
        <w:rPr>
          <w:rFonts w:ascii="Times New Roman" w:hAnsi="Times New Roman"/>
        </w:rPr>
        <w:t>Research Coordination Meeting (</w:t>
      </w:r>
      <w:r w:rsidR="005C76D2" w:rsidRPr="002A7949">
        <w:rPr>
          <w:rFonts w:ascii="Times New Roman" w:hAnsi="Times New Roman"/>
          <w:highlight w:val="yellow"/>
        </w:rPr>
        <w:t>RCM</w:t>
      </w:r>
      <w:r w:rsidR="005C76D2" w:rsidRPr="00335DC6">
        <w:rPr>
          <w:rFonts w:ascii="Times New Roman" w:hAnsi="Times New Roman"/>
        </w:rPr>
        <w:t>)</w:t>
      </w:r>
      <w:r w:rsidRPr="00335DC6">
        <w:rPr>
          <w:rFonts w:ascii="Times New Roman" w:hAnsi="Times New Roman"/>
        </w:rPr>
        <w:t xml:space="preserve"> of the CRP was held from 12–15 July 2022 in Brasimone, Italy organized by </w:t>
      </w:r>
      <w:r w:rsidR="005C76D2" w:rsidRPr="002A7949">
        <w:rPr>
          <w:rFonts w:ascii="Times New Roman" w:hAnsi="Times New Roman"/>
          <w:highlight w:val="yellow"/>
        </w:rPr>
        <w:t>IAEA</w:t>
      </w:r>
      <w:r w:rsidRPr="002A7949">
        <w:rPr>
          <w:rFonts w:ascii="Times New Roman" w:hAnsi="Times New Roman"/>
          <w:highlight w:val="yellow"/>
        </w:rPr>
        <w:t xml:space="preserve"> </w:t>
      </w:r>
      <w:r w:rsidRPr="00335DC6">
        <w:rPr>
          <w:rFonts w:ascii="Times New Roman" w:hAnsi="Times New Roman"/>
        </w:rPr>
        <w:t xml:space="preserve">and hosted by </w:t>
      </w:r>
      <w:r w:rsidRPr="002A7949">
        <w:rPr>
          <w:rFonts w:ascii="Times New Roman" w:hAnsi="Times New Roman"/>
          <w:highlight w:val="yellow"/>
        </w:rPr>
        <w:t>ENEA</w:t>
      </w:r>
      <w:r w:rsidRPr="00335DC6">
        <w:rPr>
          <w:rFonts w:ascii="Times New Roman" w:hAnsi="Times New Roman"/>
        </w:rPr>
        <w:t>. 57 participants (15 in</w:t>
      </w:r>
      <w:r w:rsidR="005C76D2">
        <w:rPr>
          <w:rFonts w:ascii="Times New Roman" w:hAnsi="Times New Roman"/>
        </w:rPr>
        <w:t xml:space="preserve"> person</w:t>
      </w:r>
      <w:r w:rsidRPr="00335DC6">
        <w:rPr>
          <w:rFonts w:ascii="Times New Roman" w:hAnsi="Times New Roman"/>
        </w:rPr>
        <w:t xml:space="preserve">, 42 </w:t>
      </w:r>
      <w:r w:rsidR="005C76D2">
        <w:rPr>
          <w:rFonts w:ascii="Times New Roman" w:hAnsi="Times New Roman"/>
        </w:rPr>
        <w:t>online</w:t>
      </w:r>
      <w:r w:rsidRPr="00335DC6">
        <w:rPr>
          <w:rFonts w:ascii="Times New Roman" w:hAnsi="Times New Roman"/>
        </w:rPr>
        <w:t>) from 10 Member States/International Organizations out of 23 participating organizations attended.</w:t>
      </w:r>
      <w:r>
        <w:rPr>
          <w:rFonts w:ascii="Times New Roman" w:hAnsi="Times New Roman"/>
        </w:rPr>
        <w:t xml:space="preserve"> </w:t>
      </w:r>
      <w:r w:rsidRPr="00335DC6">
        <w:rPr>
          <w:rFonts w:ascii="Times New Roman" w:eastAsia="SimSun" w:hAnsi="Times New Roman"/>
        </w:rPr>
        <w:t>The purpose of the first RCM was to introduce the facility and agree on the model and input setup:</w:t>
      </w:r>
    </w:p>
    <w:p w14:paraId="79486670" w14:textId="77777777" w:rsidR="00F923A3" w:rsidRPr="00335DC6" w:rsidRDefault="00F923A3">
      <w:pPr>
        <w:pStyle w:val="ListParagraph"/>
        <w:numPr>
          <w:ilvl w:val="0"/>
          <w:numId w:val="9"/>
        </w:numPr>
      </w:pPr>
      <w:r w:rsidRPr="00335DC6">
        <w:t>Introduced the participating researchers and their organizations, objectives, and tools;</w:t>
      </w:r>
    </w:p>
    <w:p w14:paraId="698ECC9F" w14:textId="4A3C1578" w:rsidR="00F923A3" w:rsidRPr="00335DC6" w:rsidRDefault="00F923A3">
      <w:pPr>
        <w:pStyle w:val="ListParagraph"/>
        <w:numPr>
          <w:ilvl w:val="0"/>
          <w:numId w:val="9"/>
        </w:numPr>
      </w:pPr>
      <w:r w:rsidRPr="00335DC6">
        <w:t>Organized the planned activities into 5 Work Packages (</w:t>
      </w:r>
      <w:r w:rsidRPr="002A7949">
        <w:rPr>
          <w:highlight w:val="yellow"/>
        </w:rPr>
        <w:t>WP</w:t>
      </w:r>
      <w:r w:rsidRPr="00335DC6">
        <w:t xml:space="preserve">) and designate </w:t>
      </w:r>
      <w:r w:rsidRPr="002A7949">
        <w:rPr>
          <w:highlight w:val="yellow"/>
        </w:rPr>
        <w:t xml:space="preserve">WP </w:t>
      </w:r>
      <w:r w:rsidRPr="00335DC6">
        <w:t>leaders</w:t>
      </w:r>
      <w:r w:rsidR="00095200">
        <w:t>;</w:t>
      </w:r>
    </w:p>
    <w:p w14:paraId="264CEC5F" w14:textId="526D5CA3" w:rsidR="00F923A3" w:rsidRPr="00335DC6" w:rsidRDefault="00F923A3">
      <w:pPr>
        <w:pStyle w:val="ListParagraph"/>
        <w:numPr>
          <w:ilvl w:val="0"/>
          <w:numId w:val="9"/>
        </w:numPr>
      </w:pPr>
      <w:r w:rsidRPr="002A7949">
        <w:rPr>
          <w:highlight w:val="yellow"/>
        </w:rPr>
        <w:t xml:space="preserve">ENEA </w:t>
      </w:r>
      <w:r w:rsidRPr="00335DC6">
        <w:t xml:space="preserve">organized technical tour to </w:t>
      </w:r>
      <w:r w:rsidR="00095200">
        <w:t xml:space="preserve">the </w:t>
      </w:r>
      <w:r w:rsidRPr="002A7949">
        <w:rPr>
          <w:highlight w:val="yellow"/>
        </w:rPr>
        <w:t xml:space="preserve">NACIE </w:t>
      </w:r>
      <w:r w:rsidRPr="00335DC6">
        <w:t>facility</w:t>
      </w:r>
      <w:r w:rsidR="00095200">
        <w:t>;</w:t>
      </w:r>
    </w:p>
    <w:p w14:paraId="7014AE9B" w14:textId="5BCF8D23" w:rsidR="00F923A3" w:rsidRPr="00335DC6" w:rsidRDefault="00F923A3">
      <w:pPr>
        <w:pStyle w:val="ListParagraph"/>
        <w:numPr>
          <w:ilvl w:val="0"/>
          <w:numId w:val="9"/>
        </w:numPr>
      </w:pPr>
      <w:r w:rsidRPr="00335DC6">
        <w:t xml:space="preserve">Introduced and familiarized participants with </w:t>
      </w:r>
      <w:r w:rsidRPr="002A7949">
        <w:rPr>
          <w:highlight w:val="yellow"/>
        </w:rPr>
        <w:t xml:space="preserve">IAEA </w:t>
      </w:r>
      <w:r w:rsidRPr="00335DC6">
        <w:t>collaboration tools and resources</w:t>
      </w:r>
      <w:r w:rsidR="00095200">
        <w:t>;</w:t>
      </w:r>
    </w:p>
    <w:p w14:paraId="647B760E" w14:textId="6821D65F" w:rsidR="00F923A3" w:rsidRDefault="00F923A3">
      <w:pPr>
        <w:pStyle w:val="ListParagraph"/>
        <w:numPr>
          <w:ilvl w:val="0"/>
          <w:numId w:val="9"/>
        </w:numPr>
      </w:pPr>
      <w:r w:rsidRPr="00335DC6">
        <w:t xml:space="preserve">Defined an action plan to complete the </w:t>
      </w:r>
      <w:r w:rsidRPr="002A7949">
        <w:rPr>
          <w:highlight w:val="yellow"/>
        </w:rPr>
        <w:t xml:space="preserve">CRP </w:t>
      </w:r>
      <w:r w:rsidRPr="00335DC6">
        <w:t>tasks and tasks to be performed in the period up to the 2</w:t>
      </w:r>
      <w:r w:rsidRPr="00095200">
        <w:rPr>
          <w:vertAlign w:val="superscript"/>
        </w:rPr>
        <w:t>nd</w:t>
      </w:r>
      <w:r w:rsidR="00095200">
        <w:t xml:space="preserve"> </w:t>
      </w:r>
      <w:r w:rsidRPr="002A7949">
        <w:rPr>
          <w:highlight w:val="yellow"/>
        </w:rPr>
        <w:t xml:space="preserve">RCM </w:t>
      </w:r>
      <w:r w:rsidRPr="00335DC6">
        <w:t>in 2023.</w:t>
      </w:r>
    </w:p>
    <w:p w14:paraId="7ECB5F0D" w14:textId="27758338" w:rsidR="00F923A3" w:rsidRPr="00335DC6" w:rsidRDefault="00F923A3" w:rsidP="00F923A3">
      <w:pPr>
        <w:rPr>
          <w:rFonts w:ascii="Times New Roman" w:hAnsi="Times New Roman"/>
        </w:rPr>
      </w:pPr>
      <w:r w:rsidRPr="00335DC6">
        <w:rPr>
          <w:rFonts w:ascii="Times New Roman" w:hAnsi="Times New Roman"/>
        </w:rPr>
        <w:t xml:space="preserve">The </w:t>
      </w:r>
      <w:r w:rsidR="005C76D2">
        <w:rPr>
          <w:rFonts w:ascii="Times New Roman" w:hAnsi="Times New Roman"/>
        </w:rPr>
        <w:t>s</w:t>
      </w:r>
      <w:r w:rsidRPr="00335DC6">
        <w:rPr>
          <w:rFonts w:ascii="Times New Roman" w:hAnsi="Times New Roman"/>
        </w:rPr>
        <w:t>econd</w:t>
      </w:r>
      <w:r w:rsidR="005C76D2">
        <w:rPr>
          <w:rFonts w:ascii="Times New Roman" w:hAnsi="Times New Roman"/>
        </w:rPr>
        <w:t xml:space="preserve"> </w:t>
      </w:r>
      <w:r w:rsidRPr="002A7949">
        <w:rPr>
          <w:rFonts w:ascii="Times New Roman" w:hAnsi="Times New Roman"/>
          <w:highlight w:val="yellow"/>
        </w:rPr>
        <w:t xml:space="preserve">RCM </w:t>
      </w:r>
      <w:r w:rsidRPr="00335DC6">
        <w:rPr>
          <w:rFonts w:ascii="Times New Roman" w:hAnsi="Times New Roman"/>
        </w:rPr>
        <w:t xml:space="preserve">of the </w:t>
      </w:r>
      <w:r w:rsidRPr="002A7949">
        <w:rPr>
          <w:rFonts w:ascii="Times New Roman" w:hAnsi="Times New Roman"/>
          <w:highlight w:val="yellow"/>
        </w:rPr>
        <w:t xml:space="preserve">CRP </w:t>
      </w:r>
      <w:r w:rsidRPr="00335DC6">
        <w:rPr>
          <w:rFonts w:ascii="Times New Roman" w:hAnsi="Times New Roman"/>
        </w:rPr>
        <w:t xml:space="preserve">was held from 20–24 November 2023 at the </w:t>
      </w:r>
      <w:r w:rsidRPr="002A7949">
        <w:rPr>
          <w:rFonts w:ascii="Times New Roman" w:hAnsi="Times New Roman"/>
          <w:highlight w:val="yellow"/>
        </w:rPr>
        <w:t xml:space="preserve">IAEA </w:t>
      </w:r>
      <w:r w:rsidRPr="00335DC6">
        <w:rPr>
          <w:rFonts w:ascii="Times New Roman" w:hAnsi="Times New Roman"/>
        </w:rPr>
        <w:t>in Vienna. 46 participants (12 in-person in Vienna) from 10 Member States and one International Organization (</w:t>
      </w:r>
      <w:r w:rsidRPr="002A7949">
        <w:rPr>
          <w:rFonts w:ascii="Times New Roman" w:hAnsi="Times New Roman"/>
          <w:highlight w:val="yellow"/>
        </w:rPr>
        <w:t>EC/JRC</w:t>
      </w:r>
      <w:r w:rsidRPr="00335DC6">
        <w:rPr>
          <w:rFonts w:ascii="Times New Roman" w:hAnsi="Times New Roman"/>
        </w:rPr>
        <w:t>) out of 23 participating organizations attended.</w:t>
      </w:r>
      <w:r>
        <w:rPr>
          <w:rFonts w:ascii="Times New Roman" w:hAnsi="Times New Roman"/>
        </w:rPr>
        <w:t xml:space="preserve"> </w:t>
      </w:r>
      <w:r w:rsidRPr="00335DC6">
        <w:rPr>
          <w:rFonts w:ascii="Times New Roman" w:hAnsi="Times New Roman"/>
        </w:rPr>
        <w:t xml:space="preserve">The Second </w:t>
      </w:r>
      <w:r w:rsidRPr="002A7949">
        <w:rPr>
          <w:rFonts w:ascii="Times New Roman" w:hAnsi="Times New Roman"/>
          <w:highlight w:val="yellow"/>
        </w:rPr>
        <w:t xml:space="preserve">RCM </w:t>
      </w:r>
      <w:r w:rsidRPr="00335DC6">
        <w:rPr>
          <w:rFonts w:ascii="Times New Roman" w:hAnsi="Times New Roman"/>
        </w:rPr>
        <w:t xml:space="preserve">presented the Phase 1 simulation results with </w:t>
      </w:r>
      <w:r w:rsidR="005C76D2">
        <w:rPr>
          <w:rFonts w:ascii="Times New Roman" w:hAnsi="Times New Roman"/>
        </w:rPr>
        <w:t>f</w:t>
      </w:r>
      <w:r w:rsidRPr="00335DC6">
        <w:rPr>
          <w:rFonts w:ascii="Times New Roman" w:hAnsi="Times New Roman"/>
        </w:rPr>
        <w:t xml:space="preserve">irst </w:t>
      </w:r>
      <w:r w:rsidRPr="002A7949">
        <w:rPr>
          <w:rFonts w:ascii="Times New Roman" w:hAnsi="Times New Roman"/>
          <w:highlight w:val="yellow"/>
        </w:rPr>
        <w:t xml:space="preserve">RCM </w:t>
      </w:r>
      <w:r w:rsidRPr="00335DC6">
        <w:rPr>
          <w:rFonts w:ascii="Times New Roman" w:hAnsi="Times New Roman"/>
        </w:rPr>
        <w:t>input information:</w:t>
      </w:r>
    </w:p>
    <w:p w14:paraId="5B0A7027" w14:textId="10765AB8" w:rsidR="00F923A3" w:rsidRPr="00335DC6" w:rsidRDefault="00F923A3">
      <w:pPr>
        <w:pStyle w:val="ListParagraph"/>
        <w:numPr>
          <w:ilvl w:val="0"/>
          <w:numId w:val="10"/>
        </w:numPr>
      </w:pPr>
      <w:r w:rsidRPr="00335DC6">
        <w:t>Participants presented the results of Phase</w:t>
      </w:r>
      <w:r w:rsidR="005C76D2">
        <w:t xml:space="preserve"> </w:t>
      </w:r>
      <w:r w:rsidRPr="00335DC6">
        <w:t>1 calculation model and simulation results</w:t>
      </w:r>
      <w:r w:rsidR="00095200">
        <w:t>;</w:t>
      </w:r>
    </w:p>
    <w:p w14:paraId="3A7D80E1" w14:textId="273D8C2B" w:rsidR="00F923A3" w:rsidRPr="00335DC6" w:rsidRDefault="00F923A3">
      <w:pPr>
        <w:pStyle w:val="ListParagraph"/>
        <w:numPr>
          <w:ilvl w:val="0"/>
          <w:numId w:val="10"/>
        </w:numPr>
      </w:pPr>
      <w:r w:rsidRPr="002A7949">
        <w:rPr>
          <w:highlight w:val="yellow"/>
        </w:rPr>
        <w:t xml:space="preserve">WP </w:t>
      </w:r>
      <w:r w:rsidRPr="00335DC6">
        <w:t xml:space="preserve">leaders compared organizations simulation results versus experiments in 4 </w:t>
      </w:r>
      <w:r w:rsidRPr="002A7949">
        <w:rPr>
          <w:highlight w:val="yellow"/>
        </w:rPr>
        <w:t>WPs</w:t>
      </w:r>
      <w:r w:rsidRPr="00335DC6">
        <w:t xml:space="preserve">: system codes, subchannel analysis, </w:t>
      </w:r>
      <w:r w:rsidRPr="002A7949">
        <w:rPr>
          <w:highlight w:val="yellow"/>
        </w:rPr>
        <w:t>CFD</w:t>
      </w:r>
      <w:r w:rsidRPr="00335DC6">
        <w:t>, multi-physics codes</w:t>
      </w:r>
      <w:r w:rsidR="00095200">
        <w:t>;</w:t>
      </w:r>
    </w:p>
    <w:p w14:paraId="7BC6031D" w14:textId="7C9F28D6" w:rsidR="00F923A3" w:rsidRPr="00335DC6" w:rsidRDefault="00F923A3">
      <w:pPr>
        <w:pStyle w:val="ListParagraph"/>
        <w:numPr>
          <w:ilvl w:val="0"/>
          <w:numId w:val="10"/>
        </w:numPr>
      </w:pPr>
      <w:r w:rsidRPr="00335DC6">
        <w:t xml:space="preserve">Phase 1 results sensitivity &amp; uncertainty were analysed and </w:t>
      </w:r>
      <w:r w:rsidRPr="002A7949">
        <w:rPr>
          <w:highlight w:val="yellow"/>
        </w:rPr>
        <w:t xml:space="preserve">WP5 </w:t>
      </w:r>
      <w:r w:rsidRPr="00335DC6">
        <w:t>work was discussed</w:t>
      </w:r>
      <w:r w:rsidR="00095200">
        <w:t>;</w:t>
      </w:r>
    </w:p>
    <w:p w14:paraId="76726565" w14:textId="00EE965A" w:rsidR="00F923A3" w:rsidRPr="00335DC6" w:rsidRDefault="00F923A3">
      <w:pPr>
        <w:pStyle w:val="ListParagraph"/>
        <w:numPr>
          <w:ilvl w:val="0"/>
          <w:numId w:val="10"/>
        </w:numPr>
      </w:pPr>
      <w:r w:rsidRPr="00335DC6">
        <w:t xml:space="preserve">Defined actions items and tasks to be performed in the period up to the 3rd </w:t>
      </w:r>
      <w:r w:rsidRPr="002A7949">
        <w:rPr>
          <w:highlight w:val="yellow"/>
        </w:rPr>
        <w:t xml:space="preserve">RCM </w:t>
      </w:r>
      <w:r w:rsidRPr="00335DC6">
        <w:t>in 2024</w:t>
      </w:r>
      <w:r w:rsidR="00095200">
        <w:t>.</w:t>
      </w:r>
    </w:p>
    <w:p w14:paraId="6F3D9C4D" w14:textId="47124A79" w:rsidR="00F923A3" w:rsidRPr="00335DC6" w:rsidRDefault="00F923A3" w:rsidP="00095200">
      <w:pPr>
        <w:rPr>
          <w:rFonts w:ascii="Times New Roman" w:hAnsi="Times New Roman"/>
          <w:iCs/>
        </w:rPr>
      </w:pPr>
      <w:r w:rsidRPr="00335DC6">
        <w:rPr>
          <w:rFonts w:ascii="Times New Roman" w:hAnsi="Times New Roman"/>
        </w:rPr>
        <w:t xml:space="preserve">The </w:t>
      </w:r>
      <w:r w:rsidR="005C76D2">
        <w:rPr>
          <w:rFonts w:ascii="Times New Roman" w:hAnsi="Times New Roman"/>
        </w:rPr>
        <w:t>t</w:t>
      </w:r>
      <w:r w:rsidRPr="00335DC6">
        <w:rPr>
          <w:rFonts w:ascii="Times New Roman" w:hAnsi="Times New Roman"/>
        </w:rPr>
        <w:t xml:space="preserve">hird </w:t>
      </w:r>
      <w:r w:rsidRPr="002A7949">
        <w:rPr>
          <w:rFonts w:ascii="Times New Roman" w:hAnsi="Times New Roman"/>
          <w:highlight w:val="yellow"/>
        </w:rPr>
        <w:t xml:space="preserve">RCM </w:t>
      </w:r>
      <w:r w:rsidRPr="00335DC6">
        <w:rPr>
          <w:rFonts w:ascii="Times New Roman" w:hAnsi="Times New Roman"/>
        </w:rPr>
        <w:t xml:space="preserve">of the </w:t>
      </w:r>
      <w:r w:rsidRPr="002A7949">
        <w:rPr>
          <w:rFonts w:ascii="Times New Roman" w:hAnsi="Times New Roman"/>
          <w:highlight w:val="yellow"/>
        </w:rPr>
        <w:t xml:space="preserve">IAEA CRP </w:t>
      </w:r>
      <w:r w:rsidRPr="00335DC6">
        <w:rPr>
          <w:rFonts w:ascii="Times New Roman" w:hAnsi="Times New Roman"/>
        </w:rPr>
        <w:t xml:space="preserve">was held from 22-25 October 2024 at the </w:t>
      </w:r>
      <w:r w:rsidRPr="002A7949">
        <w:rPr>
          <w:rFonts w:ascii="Times New Roman" w:hAnsi="Times New Roman"/>
          <w:highlight w:val="yellow"/>
        </w:rPr>
        <w:t xml:space="preserve">IAEA </w:t>
      </w:r>
      <w:r w:rsidRPr="00335DC6">
        <w:rPr>
          <w:rFonts w:ascii="Times New Roman" w:hAnsi="Times New Roman"/>
        </w:rPr>
        <w:t xml:space="preserve">in Vienna. </w:t>
      </w:r>
      <w:r w:rsidRPr="00335DC6">
        <w:rPr>
          <w:rFonts w:ascii="Times New Roman" w:hAnsi="Times New Roman"/>
          <w:lang w:eastAsia="zh-CN"/>
        </w:rPr>
        <w:t>52</w:t>
      </w:r>
      <w:r w:rsidRPr="00335DC6">
        <w:rPr>
          <w:rFonts w:ascii="Times New Roman" w:hAnsi="Times New Roman"/>
        </w:rPr>
        <w:t xml:space="preserve"> participants (</w:t>
      </w:r>
      <w:r w:rsidRPr="00335DC6">
        <w:rPr>
          <w:rFonts w:ascii="Times New Roman" w:hAnsi="Times New Roman"/>
          <w:lang w:eastAsia="zh-CN"/>
        </w:rPr>
        <w:t>20</w:t>
      </w:r>
      <w:r w:rsidRPr="00335DC6">
        <w:rPr>
          <w:rFonts w:ascii="Times New Roman" w:hAnsi="Times New Roman"/>
        </w:rPr>
        <w:t xml:space="preserve"> in-person in Vienna) from 10 Member States</w:t>
      </w:r>
      <w:r w:rsidRPr="00335DC6">
        <w:rPr>
          <w:rFonts w:ascii="Times New Roman" w:hAnsi="Times New Roman"/>
          <w:lang w:eastAsia="zh-CN"/>
        </w:rPr>
        <w:t xml:space="preserve">, </w:t>
      </w:r>
      <w:r w:rsidRPr="00335DC6">
        <w:rPr>
          <w:rFonts w:ascii="Times New Roman" w:hAnsi="Times New Roman"/>
        </w:rPr>
        <w:t>2</w:t>
      </w:r>
      <w:r w:rsidRPr="00335DC6">
        <w:rPr>
          <w:rFonts w:ascii="Times New Roman" w:hAnsi="Times New Roman"/>
          <w:lang w:eastAsia="zh-CN"/>
        </w:rPr>
        <w:t>0</w:t>
      </w:r>
      <w:r w:rsidRPr="00335DC6">
        <w:rPr>
          <w:rFonts w:ascii="Times New Roman" w:hAnsi="Times New Roman"/>
        </w:rPr>
        <w:t xml:space="preserve"> participating organizations attended.</w:t>
      </w:r>
      <w:r w:rsidRPr="00335DC6">
        <w:rPr>
          <w:rFonts w:ascii="Times New Roman" w:hAnsi="Times New Roman"/>
          <w:lang w:eastAsia="zh-CN"/>
        </w:rPr>
        <w:t xml:space="preserve"> </w:t>
      </w:r>
      <w:bookmarkStart w:id="21" w:name="_Toc184213768"/>
      <w:r w:rsidRPr="00335DC6">
        <w:rPr>
          <w:rFonts w:ascii="Times New Roman" w:hAnsi="Times New Roman"/>
          <w:iCs/>
        </w:rPr>
        <w:t xml:space="preserve">The </w:t>
      </w:r>
      <w:r w:rsidR="005C76D2">
        <w:rPr>
          <w:rFonts w:ascii="Times New Roman" w:hAnsi="Times New Roman"/>
          <w:iCs/>
        </w:rPr>
        <w:t>t</w:t>
      </w:r>
      <w:r w:rsidRPr="00335DC6">
        <w:rPr>
          <w:rFonts w:ascii="Times New Roman" w:hAnsi="Times New Roman"/>
          <w:iCs/>
        </w:rPr>
        <w:t xml:space="preserve">hird </w:t>
      </w:r>
      <w:r w:rsidRPr="002A7949">
        <w:rPr>
          <w:rFonts w:ascii="Times New Roman" w:hAnsi="Times New Roman"/>
          <w:iCs/>
          <w:highlight w:val="yellow"/>
        </w:rPr>
        <w:t>RCM</w:t>
      </w:r>
      <w:bookmarkEnd w:id="21"/>
      <w:r w:rsidRPr="002A7949">
        <w:rPr>
          <w:rFonts w:ascii="Times New Roman" w:hAnsi="Times New Roman"/>
          <w:highlight w:val="yellow"/>
        </w:rPr>
        <w:t xml:space="preserve"> </w:t>
      </w:r>
      <w:r w:rsidRPr="00335DC6">
        <w:rPr>
          <w:rFonts w:ascii="Times New Roman" w:hAnsi="Times New Roman"/>
          <w:iCs/>
        </w:rPr>
        <w:t>included:</w:t>
      </w:r>
    </w:p>
    <w:p w14:paraId="29A22013" w14:textId="21301B01" w:rsidR="00F923A3" w:rsidRPr="00335DC6" w:rsidRDefault="00F923A3">
      <w:pPr>
        <w:pStyle w:val="ListParagraph"/>
        <w:numPr>
          <w:ilvl w:val="0"/>
          <w:numId w:val="11"/>
        </w:numPr>
      </w:pPr>
      <w:r w:rsidRPr="00335DC6">
        <w:t xml:space="preserve">Phase 1 simulation results (including ‘blind’ </w:t>
      </w:r>
      <w:r w:rsidRPr="002A7949">
        <w:rPr>
          <w:highlight w:val="yellow"/>
        </w:rPr>
        <w:t>ADP-07</w:t>
      </w:r>
      <w:r w:rsidRPr="00335DC6">
        <w:t>) presented by participating organizations</w:t>
      </w:r>
      <w:r w:rsidR="00095200">
        <w:t>;</w:t>
      </w:r>
    </w:p>
    <w:p w14:paraId="4BB5342C" w14:textId="112C15FA" w:rsidR="00F923A3" w:rsidRPr="00335DC6" w:rsidRDefault="00F923A3">
      <w:pPr>
        <w:pStyle w:val="ListParagraph"/>
        <w:numPr>
          <w:ilvl w:val="0"/>
          <w:numId w:val="11"/>
        </w:numPr>
      </w:pPr>
      <w:r w:rsidRPr="00335DC6">
        <w:t xml:space="preserve">Phase 1 simulation results versus experiments were compared by </w:t>
      </w:r>
      <w:r w:rsidRPr="002A7949">
        <w:rPr>
          <w:highlight w:val="yellow"/>
        </w:rPr>
        <w:t xml:space="preserve">WP </w:t>
      </w:r>
      <w:r w:rsidRPr="00335DC6">
        <w:t>leaders</w:t>
      </w:r>
      <w:r w:rsidR="00095200">
        <w:t>;</w:t>
      </w:r>
    </w:p>
    <w:p w14:paraId="019F4977" w14:textId="200CDB65" w:rsidR="00F923A3" w:rsidRPr="00335DC6" w:rsidRDefault="00F923A3">
      <w:pPr>
        <w:pStyle w:val="ListParagraph"/>
        <w:numPr>
          <w:ilvl w:val="0"/>
          <w:numId w:val="11"/>
        </w:numPr>
      </w:pPr>
      <w:r w:rsidRPr="00335DC6">
        <w:t>Phase 1 results sensitivity &amp; uncertainty were analysed</w:t>
      </w:r>
      <w:r w:rsidR="00095200">
        <w:t>;</w:t>
      </w:r>
    </w:p>
    <w:p w14:paraId="56D206A9" w14:textId="28498790" w:rsidR="00F923A3" w:rsidRPr="00335DC6" w:rsidRDefault="00F923A3">
      <w:pPr>
        <w:pStyle w:val="ListParagraph"/>
        <w:numPr>
          <w:ilvl w:val="0"/>
          <w:numId w:val="11"/>
        </w:numPr>
      </w:pPr>
      <w:r w:rsidRPr="00335DC6">
        <w:t>Work plan for Phase 2 final simulations with refined models and updated inputs and codes were defined</w:t>
      </w:r>
      <w:r w:rsidR="00095200">
        <w:t>.</w:t>
      </w:r>
    </w:p>
    <w:p w14:paraId="75D3AF34" w14:textId="52567695" w:rsidR="00F923A3" w:rsidRDefault="00F923A3" w:rsidP="00F923A3">
      <w:pPr>
        <w:rPr>
          <w:rFonts w:ascii="Times New Roman" w:hAnsi="Times New Roman"/>
        </w:rPr>
      </w:pPr>
      <w:r w:rsidRPr="00335DC6">
        <w:rPr>
          <w:rFonts w:ascii="Times New Roman" w:hAnsi="Times New Roman"/>
        </w:rPr>
        <w:t xml:space="preserve">Structure and content of </w:t>
      </w:r>
      <w:r w:rsidRPr="002A7949">
        <w:rPr>
          <w:rFonts w:ascii="Times New Roman" w:hAnsi="Times New Roman"/>
          <w:highlight w:val="yellow"/>
        </w:rPr>
        <w:t xml:space="preserve">IAEA TECDOC </w:t>
      </w:r>
      <w:r w:rsidRPr="00335DC6">
        <w:rPr>
          <w:rFonts w:ascii="Times New Roman" w:hAnsi="Times New Roman"/>
        </w:rPr>
        <w:t>were discussed and responsibilities to chapter chairs were distributed.</w:t>
      </w:r>
    </w:p>
    <w:p w14:paraId="317A9673" w14:textId="23BFE73D" w:rsidR="005C76D2" w:rsidRDefault="005C76D2">
      <w:pPr>
        <w:spacing w:after="0"/>
        <w:jc w:val="left"/>
        <w:rPr>
          <w:rFonts w:ascii="Times New Roman" w:hAnsi="Times New Roman"/>
        </w:rPr>
      </w:pPr>
      <w:r>
        <w:rPr>
          <w:rFonts w:ascii="Times New Roman" w:hAnsi="Times New Roman"/>
        </w:rPr>
        <w:br w:type="page"/>
      </w:r>
    </w:p>
    <w:p w14:paraId="1A4568F9" w14:textId="6C455CBF" w:rsidR="005D63B6" w:rsidRPr="00F923A3" w:rsidRDefault="00F923A3" w:rsidP="00F923A3">
      <w:pPr>
        <w:pStyle w:val="TABLE"/>
      </w:pPr>
      <w:bookmarkStart w:id="22" w:name="_Ref229895448"/>
      <w:r w:rsidRPr="00F923A3">
        <w:rPr>
          <w:highlight w:val="yellow"/>
        </w:rPr>
        <w:lastRenderedPageBreak/>
        <w:t>Table</w:t>
      </w:r>
      <w:bookmarkStart w:id="23" w:name="Table_Participants"/>
      <w:r w:rsidRPr="00F923A3">
        <w:rPr>
          <w:highlight w:val="yellow"/>
        </w:rPr>
        <w:t>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1</w:t>
      </w:r>
      <w:r w:rsidRPr="00F923A3">
        <w:rPr>
          <w:highlight w:val="yellow"/>
        </w:rPr>
        <w:fldChar w:fldCharType="end"/>
      </w:r>
      <w:bookmarkEnd w:id="20"/>
      <w:bookmarkEnd w:id="22"/>
      <w:bookmarkEnd w:id="23"/>
      <w:r w:rsidRPr="00515359">
        <w:t xml:space="preserve">. </w:t>
      </w:r>
      <w:r>
        <w:t>Organizations participating the CRP</w:t>
      </w:r>
    </w:p>
    <w:tbl>
      <w:tblPr>
        <w:tblStyle w:val="TableGrid"/>
        <w:tblW w:w="9174" w:type="dxa"/>
        <w:jc w:val="center"/>
        <w:tblLook w:val="04A0" w:firstRow="1" w:lastRow="0" w:firstColumn="1" w:lastColumn="0" w:noHBand="0" w:noVBand="1"/>
      </w:tblPr>
      <w:tblGrid>
        <w:gridCol w:w="516"/>
        <w:gridCol w:w="4984"/>
        <w:gridCol w:w="1610"/>
        <w:gridCol w:w="2064"/>
      </w:tblGrid>
      <w:tr w:rsidR="005D63B6" w:rsidRPr="005D63B6" w14:paraId="6E6C2C0B" w14:textId="77777777" w:rsidTr="00186FF3">
        <w:trPr>
          <w:jc w:val="center"/>
        </w:trPr>
        <w:tc>
          <w:tcPr>
            <w:tcW w:w="506" w:type="dxa"/>
            <w:vAlign w:val="center"/>
          </w:tcPr>
          <w:p w14:paraId="2418F728" w14:textId="48C2C264" w:rsidR="005D63B6" w:rsidRPr="005D63B6" w:rsidRDefault="005D63B6" w:rsidP="005D63B6">
            <w:pPr>
              <w:jc w:val="left"/>
              <w:rPr>
                <w:lang w:val="en-US"/>
              </w:rPr>
            </w:pPr>
            <w:r w:rsidRPr="005D63B6">
              <w:rPr>
                <w:lang w:val="en-US"/>
              </w:rPr>
              <w:t>#</w:t>
            </w:r>
          </w:p>
        </w:tc>
        <w:tc>
          <w:tcPr>
            <w:tcW w:w="4992" w:type="dxa"/>
            <w:vAlign w:val="center"/>
          </w:tcPr>
          <w:p w14:paraId="6A9B45C9" w14:textId="65D128D9" w:rsidR="005D63B6" w:rsidRPr="005D63B6" w:rsidRDefault="005D63B6" w:rsidP="005D63B6">
            <w:pPr>
              <w:jc w:val="left"/>
              <w:rPr>
                <w:lang w:val="en-US"/>
              </w:rPr>
            </w:pPr>
            <w:r w:rsidRPr="005D63B6">
              <w:rPr>
                <w:lang w:val="en-US"/>
              </w:rPr>
              <w:t>Organization</w:t>
            </w:r>
          </w:p>
        </w:tc>
        <w:tc>
          <w:tcPr>
            <w:tcW w:w="1610" w:type="dxa"/>
            <w:vAlign w:val="center"/>
          </w:tcPr>
          <w:p w14:paraId="61D125A8" w14:textId="77777777" w:rsidR="005D63B6" w:rsidRPr="005D63B6" w:rsidRDefault="005D63B6" w:rsidP="005D63B6">
            <w:pPr>
              <w:jc w:val="left"/>
              <w:rPr>
                <w:lang w:val="en-US"/>
              </w:rPr>
            </w:pPr>
            <w:r w:rsidRPr="005D63B6">
              <w:rPr>
                <w:lang w:val="en-US"/>
              </w:rPr>
              <w:t>Abbreviation</w:t>
            </w:r>
          </w:p>
        </w:tc>
        <w:tc>
          <w:tcPr>
            <w:tcW w:w="2066" w:type="dxa"/>
            <w:vAlign w:val="center"/>
          </w:tcPr>
          <w:p w14:paraId="2F9E7E9D" w14:textId="77777777" w:rsidR="005D63B6" w:rsidRPr="005D63B6" w:rsidRDefault="005D63B6" w:rsidP="005D63B6">
            <w:pPr>
              <w:jc w:val="left"/>
              <w:rPr>
                <w:lang w:val="en-US"/>
              </w:rPr>
            </w:pPr>
            <w:r w:rsidRPr="005D63B6">
              <w:rPr>
                <w:lang w:val="en-US"/>
              </w:rPr>
              <w:t>Country</w:t>
            </w:r>
          </w:p>
        </w:tc>
      </w:tr>
      <w:tr w:rsidR="00186FF3" w:rsidRPr="005D63B6" w14:paraId="5D5C9F1E" w14:textId="77777777" w:rsidTr="00186FF3">
        <w:trPr>
          <w:jc w:val="center"/>
        </w:trPr>
        <w:tc>
          <w:tcPr>
            <w:tcW w:w="506" w:type="dxa"/>
            <w:vAlign w:val="center"/>
          </w:tcPr>
          <w:p w14:paraId="4CEC5239" w14:textId="23CB9239" w:rsidR="005D63B6" w:rsidRPr="005D63B6" w:rsidRDefault="005D63B6" w:rsidP="005D63B6">
            <w:pPr>
              <w:jc w:val="left"/>
              <w:rPr>
                <w:lang w:val="en-US"/>
              </w:rPr>
            </w:pPr>
            <w:r w:rsidRPr="005D63B6">
              <w:rPr>
                <w:lang w:val="en-US"/>
              </w:rPr>
              <w:t>1</w:t>
            </w:r>
            <w:r>
              <w:rPr>
                <w:lang w:val="en-US"/>
              </w:rPr>
              <w:t>.</w:t>
            </w:r>
          </w:p>
        </w:tc>
        <w:tc>
          <w:tcPr>
            <w:tcW w:w="4992" w:type="dxa"/>
            <w:vAlign w:val="center"/>
          </w:tcPr>
          <w:p w14:paraId="211B3E5C" w14:textId="77777777" w:rsidR="005D63B6" w:rsidRPr="005D63B6" w:rsidRDefault="005D63B6" w:rsidP="005D63B6">
            <w:pPr>
              <w:jc w:val="left"/>
              <w:rPr>
                <w:lang w:val="en-US"/>
              </w:rPr>
            </w:pPr>
            <w:r w:rsidRPr="005D63B6">
              <w:rPr>
                <w:lang w:val="en-US"/>
              </w:rPr>
              <w:t>Argonne National Laboratory</w:t>
            </w:r>
          </w:p>
        </w:tc>
        <w:tc>
          <w:tcPr>
            <w:tcW w:w="1610" w:type="dxa"/>
            <w:vAlign w:val="center"/>
          </w:tcPr>
          <w:p w14:paraId="2D34073F" w14:textId="77777777" w:rsidR="005D63B6" w:rsidRPr="005D63B6" w:rsidRDefault="005D63B6" w:rsidP="005D63B6">
            <w:pPr>
              <w:jc w:val="left"/>
              <w:rPr>
                <w:lang w:val="en-US"/>
              </w:rPr>
            </w:pPr>
            <w:r w:rsidRPr="002A7949">
              <w:rPr>
                <w:highlight w:val="yellow"/>
                <w:lang w:val="en-US"/>
              </w:rPr>
              <w:t>ANL</w:t>
            </w:r>
          </w:p>
        </w:tc>
        <w:tc>
          <w:tcPr>
            <w:tcW w:w="2066" w:type="dxa"/>
            <w:vAlign w:val="center"/>
          </w:tcPr>
          <w:p w14:paraId="4006BBBA" w14:textId="77777777" w:rsidR="005D63B6" w:rsidRPr="005D63B6" w:rsidRDefault="005D63B6" w:rsidP="005D63B6">
            <w:pPr>
              <w:jc w:val="left"/>
              <w:rPr>
                <w:lang w:val="en-US"/>
              </w:rPr>
            </w:pPr>
            <w:r w:rsidRPr="005D63B6">
              <w:rPr>
                <w:lang w:val="en-US"/>
              </w:rPr>
              <w:t>US</w:t>
            </w:r>
          </w:p>
        </w:tc>
      </w:tr>
      <w:tr w:rsidR="005D63B6" w:rsidRPr="005D63B6" w14:paraId="4DE4A213" w14:textId="77777777" w:rsidTr="00186FF3">
        <w:trPr>
          <w:jc w:val="center"/>
        </w:trPr>
        <w:tc>
          <w:tcPr>
            <w:tcW w:w="506" w:type="dxa"/>
            <w:vAlign w:val="center"/>
          </w:tcPr>
          <w:p w14:paraId="4A85A5DE" w14:textId="71820375" w:rsidR="005D63B6" w:rsidRPr="005D63B6" w:rsidRDefault="005D63B6" w:rsidP="005D63B6">
            <w:pPr>
              <w:jc w:val="left"/>
              <w:rPr>
                <w:lang w:val="en-US"/>
              </w:rPr>
            </w:pPr>
            <w:r w:rsidRPr="005D63B6">
              <w:rPr>
                <w:lang w:val="en-US"/>
              </w:rPr>
              <w:t>2</w:t>
            </w:r>
            <w:r>
              <w:rPr>
                <w:lang w:val="en-US"/>
              </w:rPr>
              <w:t>.</w:t>
            </w:r>
          </w:p>
        </w:tc>
        <w:tc>
          <w:tcPr>
            <w:tcW w:w="4992" w:type="dxa"/>
            <w:vAlign w:val="center"/>
          </w:tcPr>
          <w:p w14:paraId="46E28820" w14:textId="6CCE89B4" w:rsidR="005D63B6" w:rsidRPr="005D63B6" w:rsidRDefault="005D63B6" w:rsidP="005D63B6">
            <w:pPr>
              <w:jc w:val="left"/>
              <w:rPr>
                <w:lang w:val="en-US"/>
              </w:rPr>
            </w:pPr>
            <w:r w:rsidRPr="005D63B6">
              <w:rPr>
                <w:lang w:val="en-US"/>
              </w:rPr>
              <w:t>China Institute of Atomic Energy</w:t>
            </w:r>
          </w:p>
        </w:tc>
        <w:tc>
          <w:tcPr>
            <w:tcW w:w="1610" w:type="dxa"/>
            <w:vAlign w:val="center"/>
          </w:tcPr>
          <w:p w14:paraId="7B8CFD47" w14:textId="77777777" w:rsidR="005D63B6" w:rsidRPr="005D63B6" w:rsidRDefault="005D63B6" w:rsidP="005D63B6">
            <w:pPr>
              <w:jc w:val="left"/>
              <w:rPr>
                <w:lang w:val="en-US"/>
              </w:rPr>
            </w:pPr>
            <w:r w:rsidRPr="002A7949">
              <w:rPr>
                <w:highlight w:val="yellow"/>
                <w:lang w:val="en-US"/>
              </w:rPr>
              <w:t>CIAE</w:t>
            </w:r>
          </w:p>
        </w:tc>
        <w:tc>
          <w:tcPr>
            <w:tcW w:w="2066" w:type="dxa"/>
            <w:vAlign w:val="center"/>
          </w:tcPr>
          <w:p w14:paraId="6ADD7BD6" w14:textId="77777777" w:rsidR="005D63B6" w:rsidRPr="005D63B6" w:rsidRDefault="005D63B6" w:rsidP="005D63B6">
            <w:pPr>
              <w:jc w:val="left"/>
              <w:rPr>
                <w:lang w:val="en-US"/>
              </w:rPr>
            </w:pPr>
            <w:r w:rsidRPr="005D63B6">
              <w:rPr>
                <w:lang w:val="en-US"/>
              </w:rPr>
              <w:t>China</w:t>
            </w:r>
          </w:p>
        </w:tc>
      </w:tr>
      <w:tr w:rsidR="005D63B6" w:rsidRPr="005D63B6" w14:paraId="07880230" w14:textId="77777777" w:rsidTr="00186FF3">
        <w:trPr>
          <w:jc w:val="center"/>
        </w:trPr>
        <w:tc>
          <w:tcPr>
            <w:tcW w:w="506" w:type="dxa"/>
            <w:vAlign w:val="center"/>
          </w:tcPr>
          <w:p w14:paraId="446AA28E" w14:textId="18E0574E" w:rsidR="005D63B6" w:rsidRPr="005D63B6" w:rsidRDefault="005D63B6" w:rsidP="005D63B6">
            <w:pPr>
              <w:jc w:val="left"/>
              <w:rPr>
                <w:lang w:val="en-US"/>
              </w:rPr>
            </w:pPr>
            <w:r w:rsidRPr="005D63B6">
              <w:rPr>
                <w:lang w:val="en-US"/>
              </w:rPr>
              <w:t>3</w:t>
            </w:r>
            <w:r>
              <w:rPr>
                <w:lang w:val="en-US"/>
              </w:rPr>
              <w:t>.</w:t>
            </w:r>
          </w:p>
        </w:tc>
        <w:tc>
          <w:tcPr>
            <w:tcW w:w="4992" w:type="dxa"/>
            <w:vAlign w:val="center"/>
          </w:tcPr>
          <w:p w14:paraId="49EAF787" w14:textId="7991BC6D" w:rsidR="005D63B6" w:rsidRPr="005D63B6" w:rsidRDefault="005D63B6" w:rsidP="005D63B6">
            <w:pPr>
              <w:jc w:val="left"/>
              <w:rPr>
                <w:highlight w:val="yellow"/>
                <w:lang w:val="en-US"/>
              </w:rPr>
            </w:pPr>
            <w:r w:rsidRPr="005D63B6">
              <w:rPr>
                <w:highlight w:val="yellow"/>
                <w:lang w:val="en-US"/>
              </w:rPr>
              <w:t>CNPRI</w:t>
            </w:r>
          </w:p>
        </w:tc>
        <w:tc>
          <w:tcPr>
            <w:tcW w:w="1610" w:type="dxa"/>
            <w:vAlign w:val="center"/>
          </w:tcPr>
          <w:p w14:paraId="5626DCFE" w14:textId="2FFFE669" w:rsidR="005D63B6" w:rsidRPr="005D63B6" w:rsidRDefault="005D63B6" w:rsidP="005D63B6">
            <w:pPr>
              <w:jc w:val="left"/>
              <w:rPr>
                <w:lang w:val="en-US"/>
              </w:rPr>
            </w:pPr>
            <w:r w:rsidRPr="002A7949">
              <w:rPr>
                <w:highlight w:val="yellow"/>
                <w:lang w:val="en-US"/>
              </w:rPr>
              <w:t>CNPRI</w:t>
            </w:r>
          </w:p>
        </w:tc>
        <w:tc>
          <w:tcPr>
            <w:tcW w:w="2066" w:type="dxa"/>
            <w:vAlign w:val="center"/>
          </w:tcPr>
          <w:p w14:paraId="2BF8EC25" w14:textId="0BA8438D" w:rsidR="005D63B6" w:rsidRPr="005D63B6" w:rsidRDefault="005D63B6" w:rsidP="005D63B6">
            <w:pPr>
              <w:jc w:val="left"/>
              <w:rPr>
                <w:lang w:val="en-US"/>
              </w:rPr>
            </w:pPr>
            <w:r>
              <w:rPr>
                <w:lang w:val="en-US"/>
              </w:rPr>
              <w:t>China</w:t>
            </w:r>
          </w:p>
        </w:tc>
      </w:tr>
      <w:tr w:rsidR="00186FF3" w:rsidRPr="005D63B6" w14:paraId="29D8E5C6" w14:textId="77777777" w:rsidTr="00186FF3">
        <w:trPr>
          <w:jc w:val="center"/>
        </w:trPr>
        <w:tc>
          <w:tcPr>
            <w:tcW w:w="506" w:type="dxa"/>
            <w:vAlign w:val="center"/>
          </w:tcPr>
          <w:p w14:paraId="55A9A4F2" w14:textId="026FDF90" w:rsidR="005D63B6" w:rsidRPr="005D63B6" w:rsidRDefault="005D63B6" w:rsidP="005D63B6">
            <w:pPr>
              <w:jc w:val="left"/>
              <w:rPr>
                <w:lang w:val="en-US"/>
              </w:rPr>
            </w:pPr>
            <w:r w:rsidRPr="005D63B6">
              <w:rPr>
                <w:lang w:val="en-US"/>
              </w:rPr>
              <w:t>4</w:t>
            </w:r>
            <w:r>
              <w:rPr>
                <w:lang w:val="en-US"/>
              </w:rPr>
              <w:t>.</w:t>
            </w:r>
          </w:p>
        </w:tc>
        <w:tc>
          <w:tcPr>
            <w:tcW w:w="4992" w:type="dxa"/>
            <w:vAlign w:val="center"/>
          </w:tcPr>
          <w:p w14:paraId="6829CCE0" w14:textId="77777777" w:rsidR="005D63B6" w:rsidRPr="00F923A3" w:rsidRDefault="005D63B6" w:rsidP="005D63B6">
            <w:pPr>
              <w:jc w:val="left"/>
              <w:rPr>
                <w:lang w:val="it-IT"/>
              </w:rPr>
            </w:pPr>
            <w:r w:rsidRPr="00F923A3">
              <w:rPr>
                <w:lang w:val="it-IT"/>
              </w:rPr>
              <w:t>Agenzia Nazionale per le nuove tecnologie, l’energia e lo sviluppo economico sostenibile</w:t>
            </w:r>
          </w:p>
        </w:tc>
        <w:tc>
          <w:tcPr>
            <w:tcW w:w="1610" w:type="dxa"/>
            <w:vAlign w:val="center"/>
          </w:tcPr>
          <w:p w14:paraId="26A59BF9" w14:textId="77777777" w:rsidR="005D63B6" w:rsidRPr="005D63B6" w:rsidRDefault="005D63B6" w:rsidP="005D63B6">
            <w:pPr>
              <w:jc w:val="left"/>
              <w:rPr>
                <w:lang w:val="en-US"/>
              </w:rPr>
            </w:pPr>
            <w:r w:rsidRPr="002A7949">
              <w:rPr>
                <w:highlight w:val="yellow"/>
                <w:lang w:val="en-US"/>
              </w:rPr>
              <w:t>ENEA</w:t>
            </w:r>
          </w:p>
        </w:tc>
        <w:tc>
          <w:tcPr>
            <w:tcW w:w="2066" w:type="dxa"/>
            <w:vAlign w:val="center"/>
          </w:tcPr>
          <w:p w14:paraId="3A5D56D4" w14:textId="77777777" w:rsidR="005D63B6" w:rsidRPr="005D63B6" w:rsidRDefault="005D63B6" w:rsidP="005D63B6">
            <w:pPr>
              <w:jc w:val="left"/>
              <w:rPr>
                <w:lang w:val="en-US"/>
              </w:rPr>
            </w:pPr>
            <w:r w:rsidRPr="005D63B6">
              <w:rPr>
                <w:lang w:val="en-US"/>
              </w:rPr>
              <w:t>Italy</w:t>
            </w:r>
          </w:p>
        </w:tc>
      </w:tr>
      <w:tr w:rsidR="00186FF3" w:rsidRPr="005D63B6" w14:paraId="14D0D917" w14:textId="77777777" w:rsidTr="00186FF3">
        <w:trPr>
          <w:jc w:val="center"/>
        </w:trPr>
        <w:tc>
          <w:tcPr>
            <w:tcW w:w="506" w:type="dxa"/>
            <w:vAlign w:val="center"/>
          </w:tcPr>
          <w:p w14:paraId="251E0A36" w14:textId="61A1576E" w:rsidR="005D63B6" w:rsidRPr="005D63B6" w:rsidRDefault="005D63B6" w:rsidP="005D63B6">
            <w:pPr>
              <w:jc w:val="left"/>
              <w:rPr>
                <w:lang w:val="en-US"/>
              </w:rPr>
            </w:pPr>
            <w:r w:rsidRPr="005D63B6">
              <w:rPr>
                <w:lang w:val="en-US"/>
              </w:rPr>
              <w:t>5</w:t>
            </w:r>
            <w:r>
              <w:rPr>
                <w:lang w:val="en-US"/>
              </w:rPr>
              <w:t>.</w:t>
            </w:r>
          </w:p>
        </w:tc>
        <w:tc>
          <w:tcPr>
            <w:tcW w:w="4992" w:type="dxa"/>
            <w:vAlign w:val="center"/>
          </w:tcPr>
          <w:p w14:paraId="0C7A8346" w14:textId="2C6CA8C5" w:rsidR="005D63B6" w:rsidRPr="005D63B6" w:rsidRDefault="005D63B6" w:rsidP="005D63B6">
            <w:pPr>
              <w:jc w:val="left"/>
              <w:rPr>
                <w:lang w:val="en-US"/>
              </w:rPr>
            </w:pPr>
            <w:r w:rsidRPr="005D63B6">
              <w:rPr>
                <w:lang w:val="en-US"/>
              </w:rPr>
              <w:t xml:space="preserve">OKB </w:t>
            </w:r>
            <w:r>
              <w:rPr>
                <w:lang w:val="en-US"/>
              </w:rPr>
              <w:t>“</w:t>
            </w:r>
            <w:r w:rsidRPr="005D63B6">
              <w:rPr>
                <w:lang w:val="en-US"/>
              </w:rPr>
              <w:t>Gidropress</w:t>
            </w:r>
            <w:r>
              <w:rPr>
                <w:lang w:val="en-US"/>
              </w:rPr>
              <w:t>”</w:t>
            </w:r>
          </w:p>
        </w:tc>
        <w:tc>
          <w:tcPr>
            <w:tcW w:w="1610" w:type="dxa"/>
            <w:vAlign w:val="center"/>
          </w:tcPr>
          <w:p w14:paraId="530ADD1C" w14:textId="77777777" w:rsidR="005D63B6" w:rsidRPr="005D63B6" w:rsidRDefault="005D63B6" w:rsidP="005D63B6">
            <w:pPr>
              <w:jc w:val="left"/>
              <w:rPr>
                <w:lang w:val="en-US"/>
              </w:rPr>
            </w:pPr>
            <w:r w:rsidRPr="005D63B6">
              <w:rPr>
                <w:lang w:val="en-US"/>
              </w:rPr>
              <w:t>Gidropress</w:t>
            </w:r>
          </w:p>
        </w:tc>
        <w:tc>
          <w:tcPr>
            <w:tcW w:w="2066" w:type="dxa"/>
            <w:vAlign w:val="center"/>
          </w:tcPr>
          <w:p w14:paraId="62D15C5A" w14:textId="77777777" w:rsidR="005D63B6" w:rsidRPr="005D63B6" w:rsidRDefault="005D63B6" w:rsidP="005D63B6">
            <w:pPr>
              <w:jc w:val="left"/>
              <w:rPr>
                <w:lang w:val="en-US"/>
              </w:rPr>
            </w:pPr>
            <w:r w:rsidRPr="005D63B6">
              <w:rPr>
                <w:lang w:val="en-US"/>
              </w:rPr>
              <w:t>Russian Federation</w:t>
            </w:r>
          </w:p>
        </w:tc>
      </w:tr>
      <w:tr w:rsidR="005D63B6" w:rsidRPr="005D63B6" w14:paraId="6168E671" w14:textId="77777777" w:rsidTr="00186FF3">
        <w:trPr>
          <w:jc w:val="center"/>
        </w:trPr>
        <w:tc>
          <w:tcPr>
            <w:tcW w:w="506" w:type="dxa"/>
            <w:vAlign w:val="center"/>
          </w:tcPr>
          <w:p w14:paraId="1B33CA2C" w14:textId="05A412BF" w:rsidR="005D63B6" w:rsidRPr="005D63B6" w:rsidRDefault="005D63B6" w:rsidP="005D63B6">
            <w:pPr>
              <w:jc w:val="left"/>
              <w:rPr>
                <w:lang w:val="en-US"/>
              </w:rPr>
            </w:pPr>
            <w:r w:rsidRPr="005D63B6">
              <w:rPr>
                <w:lang w:val="en-US"/>
              </w:rPr>
              <w:t>6</w:t>
            </w:r>
            <w:r>
              <w:rPr>
                <w:lang w:val="en-US"/>
              </w:rPr>
              <w:t>.</w:t>
            </w:r>
          </w:p>
        </w:tc>
        <w:tc>
          <w:tcPr>
            <w:tcW w:w="4992" w:type="dxa"/>
            <w:vAlign w:val="center"/>
          </w:tcPr>
          <w:p w14:paraId="572A8AF1" w14:textId="043909A6" w:rsidR="005D63B6" w:rsidRPr="005D63B6" w:rsidRDefault="005D63B6" w:rsidP="005D63B6">
            <w:pPr>
              <w:jc w:val="left"/>
              <w:rPr>
                <w:lang w:val="en-US"/>
              </w:rPr>
            </w:pPr>
            <w:r w:rsidRPr="005D63B6">
              <w:rPr>
                <w:lang w:val="en-US"/>
              </w:rPr>
              <w:t>International Academy of Neutron Science</w:t>
            </w:r>
          </w:p>
        </w:tc>
        <w:tc>
          <w:tcPr>
            <w:tcW w:w="1610" w:type="dxa"/>
            <w:vAlign w:val="center"/>
          </w:tcPr>
          <w:p w14:paraId="162129CD" w14:textId="77777777" w:rsidR="005D63B6" w:rsidRPr="005D63B6" w:rsidRDefault="005D63B6" w:rsidP="005D63B6">
            <w:pPr>
              <w:jc w:val="left"/>
              <w:rPr>
                <w:lang w:val="en-US"/>
              </w:rPr>
            </w:pPr>
            <w:r w:rsidRPr="002A7949">
              <w:rPr>
                <w:highlight w:val="yellow"/>
                <w:lang w:val="en-US"/>
              </w:rPr>
              <w:t>IANS</w:t>
            </w:r>
          </w:p>
        </w:tc>
        <w:tc>
          <w:tcPr>
            <w:tcW w:w="2066" w:type="dxa"/>
            <w:vAlign w:val="center"/>
          </w:tcPr>
          <w:p w14:paraId="114D66AE" w14:textId="77777777" w:rsidR="005D63B6" w:rsidRPr="005D63B6" w:rsidRDefault="005D63B6" w:rsidP="005D63B6">
            <w:pPr>
              <w:jc w:val="left"/>
              <w:rPr>
                <w:lang w:val="en-US"/>
              </w:rPr>
            </w:pPr>
            <w:r w:rsidRPr="005D63B6">
              <w:rPr>
                <w:lang w:val="en-US"/>
              </w:rPr>
              <w:t>China</w:t>
            </w:r>
          </w:p>
        </w:tc>
      </w:tr>
      <w:tr w:rsidR="00186FF3" w:rsidRPr="005D63B6" w14:paraId="212D7B78" w14:textId="77777777" w:rsidTr="00186FF3">
        <w:trPr>
          <w:jc w:val="center"/>
        </w:trPr>
        <w:tc>
          <w:tcPr>
            <w:tcW w:w="506" w:type="dxa"/>
            <w:vAlign w:val="center"/>
          </w:tcPr>
          <w:p w14:paraId="0456BBE0" w14:textId="3F629DEE" w:rsidR="005D63B6" w:rsidRPr="005D63B6" w:rsidRDefault="005D63B6" w:rsidP="005D63B6">
            <w:pPr>
              <w:jc w:val="left"/>
              <w:rPr>
                <w:lang w:val="en-US"/>
              </w:rPr>
            </w:pPr>
            <w:r>
              <w:rPr>
                <w:lang w:val="en-US"/>
              </w:rPr>
              <w:t>7.</w:t>
            </w:r>
          </w:p>
        </w:tc>
        <w:tc>
          <w:tcPr>
            <w:tcW w:w="4992" w:type="dxa"/>
            <w:vAlign w:val="center"/>
          </w:tcPr>
          <w:p w14:paraId="0E724457" w14:textId="77777777" w:rsidR="005D63B6" w:rsidRPr="005D63B6" w:rsidRDefault="005D63B6" w:rsidP="005D63B6">
            <w:pPr>
              <w:jc w:val="left"/>
              <w:rPr>
                <w:lang w:val="en-US"/>
              </w:rPr>
            </w:pPr>
            <w:r w:rsidRPr="005D63B6">
              <w:rPr>
                <w:lang w:val="en-US"/>
              </w:rPr>
              <w:t>Nuclear Safety Institute of the Russia Academy of Sciences</w:t>
            </w:r>
          </w:p>
        </w:tc>
        <w:tc>
          <w:tcPr>
            <w:tcW w:w="1610" w:type="dxa"/>
            <w:vAlign w:val="center"/>
          </w:tcPr>
          <w:p w14:paraId="50B4676A" w14:textId="77777777" w:rsidR="005D63B6" w:rsidRPr="005D63B6" w:rsidRDefault="005D63B6" w:rsidP="005D63B6">
            <w:pPr>
              <w:jc w:val="left"/>
              <w:rPr>
                <w:lang w:val="en-US"/>
              </w:rPr>
            </w:pPr>
            <w:r w:rsidRPr="002A7949">
              <w:rPr>
                <w:highlight w:val="yellow"/>
                <w:lang w:val="en-US"/>
              </w:rPr>
              <w:t>IBRAE</w:t>
            </w:r>
          </w:p>
        </w:tc>
        <w:tc>
          <w:tcPr>
            <w:tcW w:w="2066" w:type="dxa"/>
            <w:vAlign w:val="center"/>
          </w:tcPr>
          <w:p w14:paraId="33F034FC" w14:textId="77777777" w:rsidR="005D63B6" w:rsidRPr="005D63B6" w:rsidRDefault="005D63B6" w:rsidP="005D63B6">
            <w:pPr>
              <w:jc w:val="left"/>
              <w:rPr>
                <w:lang w:val="en-US"/>
              </w:rPr>
            </w:pPr>
            <w:r w:rsidRPr="005D63B6">
              <w:rPr>
                <w:lang w:val="en-US"/>
              </w:rPr>
              <w:t>Russian Federation</w:t>
            </w:r>
          </w:p>
        </w:tc>
      </w:tr>
      <w:tr w:rsidR="00186FF3" w:rsidRPr="005D63B6" w14:paraId="680C1CB4" w14:textId="77777777" w:rsidTr="00186FF3">
        <w:trPr>
          <w:jc w:val="center"/>
        </w:trPr>
        <w:tc>
          <w:tcPr>
            <w:tcW w:w="506" w:type="dxa"/>
            <w:vAlign w:val="center"/>
          </w:tcPr>
          <w:p w14:paraId="02924C28" w14:textId="235CEFA7" w:rsidR="005D63B6" w:rsidRPr="005D63B6" w:rsidRDefault="005D63B6" w:rsidP="005D63B6">
            <w:pPr>
              <w:jc w:val="left"/>
              <w:rPr>
                <w:lang w:val="en-US"/>
              </w:rPr>
            </w:pPr>
            <w:r>
              <w:rPr>
                <w:lang w:val="en-US"/>
              </w:rPr>
              <w:t>8.</w:t>
            </w:r>
          </w:p>
        </w:tc>
        <w:tc>
          <w:tcPr>
            <w:tcW w:w="4992" w:type="dxa"/>
            <w:vAlign w:val="center"/>
          </w:tcPr>
          <w:p w14:paraId="41804910" w14:textId="77777777" w:rsidR="005D63B6" w:rsidRPr="005D63B6" w:rsidRDefault="005D63B6" w:rsidP="005D63B6">
            <w:pPr>
              <w:jc w:val="left"/>
              <w:rPr>
                <w:lang w:val="en-US"/>
              </w:rPr>
            </w:pPr>
            <w:r w:rsidRPr="005D63B6">
              <w:rPr>
                <w:lang w:val="en-US"/>
              </w:rPr>
              <w:t>Indira Gandhi Centre for Atomic Research</w:t>
            </w:r>
          </w:p>
        </w:tc>
        <w:tc>
          <w:tcPr>
            <w:tcW w:w="1610" w:type="dxa"/>
            <w:vAlign w:val="center"/>
          </w:tcPr>
          <w:p w14:paraId="717FBCEF" w14:textId="77777777" w:rsidR="005D63B6" w:rsidRPr="005D63B6" w:rsidRDefault="005D63B6" w:rsidP="005D63B6">
            <w:pPr>
              <w:jc w:val="left"/>
              <w:rPr>
                <w:lang w:val="en-US"/>
              </w:rPr>
            </w:pPr>
            <w:r w:rsidRPr="002A7949">
              <w:rPr>
                <w:highlight w:val="yellow"/>
                <w:lang w:val="en-US"/>
              </w:rPr>
              <w:t>IGCAR</w:t>
            </w:r>
          </w:p>
        </w:tc>
        <w:tc>
          <w:tcPr>
            <w:tcW w:w="2066" w:type="dxa"/>
            <w:vAlign w:val="center"/>
          </w:tcPr>
          <w:p w14:paraId="4C8010AA" w14:textId="77777777" w:rsidR="005D63B6" w:rsidRPr="005D63B6" w:rsidRDefault="005D63B6" w:rsidP="005D63B6">
            <w:pPr>
              <w:jc w:val="left"/>
              <w:rPr>
                <w:lang w:val="en-US"/>
              </w:rPr>
            </w:pPr>
            <w:r w:rsidRPr="005D63B6">
              <w:rPr>
                <w:lang w:val="en-US"/>
              </w:rPr>
              <w:t>India</w:t>
            </w:r>
          </w:p>
        </w:tc>
      </w:tr>
      <w:tr w:rsidR="00186FF3" w:rsidRPr="005D63B6" w14:paraId="4AE43282" w14:textId="77777777" w:rsidTr="00186FF3">
        <w:trPr>
          <w:jc w:val="center"/>
        </w:trPr>
        <w:tc>
          <w:tcPr>
            <w:tcW w:w="506" w:type="dxa"/>
            <w:vAlign w:val="center"/>
          </w:tcPr>
          <w:p w14:paraId="0967DB7C" w14:textId="79CC0807" w:rsidR="005D63B6" w:rsidRPr="005D63B6" w:rsidRDefault="005D63B6" w:rsidP="005D63B6">
            <w:pPr>
              <w:jc w:val="left"/>
              <w:rPr>
                <w:lang w:val="en-US"/>
              </w:rPr>
            </w:pPr>
            <w:r>
              <w:rPr>
                <w:lang w:val="en-US"/>
              </w:rPr>
              <w:t>9.</w:t>
            </w:r>
          </w:p>
        </w:tc>
        <w:tc>
          <w:tcPr>
            <w:tcW w:w="4992" w:type="dxa"/>
            <w:vAlign w:val="center"/>
          </w:tcPr>
          <w:p w14:paraId="705BD80B" w14:textId="77777777" w:rsidR="005D63B6" w:rsidRPr="005D63B6" w:rsidRDefault="005D63B6" w:rsidP="005D63B6">
            <w:pPr>
              <w:jc w:val="left"/>
              <w:rPr>
                <w:lang w:val="en-US"/>
              </w:rPr>
            </w:pPr>
            <w:r w:rsidRPr="005D63B6">
              <w:rPr>
                <w:lang w:val="en-US"/>
              </w:rPr>
              <w:t>European Commission / Joint Research Centre</w:t>
            </w:r>
          </w:p>
        </w:tc>
        <w:tc>
          <w:tcPr>
            <w:tcW w:w="1610" w:type="dxa"/>
            <w:vAlign w:val="center"/>
          </w:tcPr>
          <w:p w14:paraId="0E7C2073" w14:textId="77777777" w:rsidR="005D63B6" w:rsidRPr="005D63B6" w:rsidRDefault="005D63B6" w:rsidP="005D63B6">
            <w:pPr>
              <w:jc w:val="left"/>
              <w:rPr>
                <w:lang w:val="en-US"/>
              </w:rPr>
            </w:pPr>
            <w:r w:rsidRPr="002A7949">
              <w:rPr>
                <w:highlight w:val="yellow"/>
                <w:lang w:val="en-US"/>
              </w:rPr>
              <w:t>JRC</w:t>
            </w:r>
          </w:p>
        </w:tc>
        <w:tc>
          <w:tcPr>
            <w:tcW w:w="2066" w:type="dxa"/>
            <w:vAlign w:val="center"/>
          </w:tcPr>
          <w:p w14:paraId="4AF59865" w14:textId="77777777" w:rsidR="005D63B6" w:rsidRPr="005D63B6" w:rsidRDefault="005D63B6" w:rsidP="005D63B6">
            <w:pPr>
              <w:jc w:val="left"/>
              <w:rPr>
                <w:lang w:val="en-US"/>
              </w:rPr>
            </w:pPr>
            <w:r w:rsidRPr="005D63B6">
              <w:rPr>
                <w:lang w:val="en-US"/>
              </w:rPr>
              <w:t>EC</w:t>
            </w:r>
          </w:p>
        </w:tc>
      </w:tr>
      <w:tr w:rsidR="00186FF3" w:rsidRPr="005D63B6" w14:paraId="147EB9D0" w14:textId="77777777" w:rsidTr="00186FF3">
        <w:trPr>
          <w:jc w:val="center"/>
        </w:trPr>
        <w:tc>
          <w:tcPr>
            <w:tcW w:w="506" w:type="dxa"/>
            <w:vAlign w:val="center"/>
          </w:tcPr>
          <w:p w14:paraId="3EE1BA20" w14:textId="55A0182B" w:rsidR="005D63B6" w:rsidRPr="005D63B6" w:rsidRDefault="005D63B6" w:rsidP="005D63B6">
            <w:pPr>
              <w:jc w:val="left"/>
              <w:rPr>
                <w:lang w:val="en-US"/>
              </w:rPr>
            </w:pPr>
            <w:r>
              <w:rPr>
                <w:lang w:val="en-US"/>
              </w:rPr>
              <w:t>10.</w:t>
            </w:r>
          </w:p>
        </w:tc>
        <w:tc>
          <w:tcPr>
            <w:tcW w:w="4992" w:type="dxa"/>
            <w:vAlign w:val="center"/>
          </w:tcPr>
          <w:p w14:paraId="74AE37D6" w14:textId="77777777" w:rsidR="005D63B6" w:rsidRPr="005D63B6" w:rsidRDefault="005D63B6" w:rsidP="005D63B6">
            <w:pPr>
              <w:jc w:val="left"/>
              <w:rPr>
                <w:lang w:val="en-US"/>
              </w:rPr>
            </w:pPr>
            <w:r w:rsidRPr="005D63B6">
              <w:rPr>
                <w:lang w:val="en-US"/>
              </w:rPr>
              <w:t>Korea Atomic Energy Research Institute</w:t>
            </w:r>
          </w:p>
        </w:tc>
        <w:tc>
          <w:tcPr>
            <w:tcW w:w="1610" w:type="dxa"/>
            <w:vAlign w:val="center"/>
          </w:tcPr>
          <w:p w14:paraId="5AA10141" w14:textId="77777777" w:rsidR="005D63B6" w:rsidRPr="005D63B6" w:rsidRDefault="005D63B6" w:rsidP="005D63B6">
            <w:pPr>
              <w:jc w:val="left"/>
              <w:rPr>
                <w:lang w:val="en-US"/>
              </w:rPr>
            </w:pPr>
            <w:r w:rsidRPr="002A7949">
              <w:rPr>
                <w:highlight w:val="yellow"/>
                <w:lang w:val="en-US"/>
              </w:rPr>
              <w:t>KAERI</w:t>
            </w:r>
          </w:p>
        </w:tc>
        <w:tc>
          <w:tcPr>
            <w:tcW w:w="2066" w:type="dxa"/>
            <w:vAlign w:val="center"/>
          </w:tcPr>
          <w:p w14:paraId="6DBA05D5" w14:textId="77777777" w:rsidR="005D63B6" w:rsidRPr="005D63B6" w:rsidRDefault="005D63B6" w:rsidP="005D63B6">
            <w:pPr>
              <w:jc w:val="left"/>
              <w:rPr>
                <w:lang w:val="en-US"/>
              </w:rPr>
            </w:pPr>
            <w:r w:rsidRPr="005D63B6">
              <w:rPr>
                <w:lang w:val="en-US"/>
              </w:rPr>
              <w:t>Republic of Korea</w:t>
            </w:r>
          </w:p>
        </w:tc>
      </w:tr>
      <w:tr w:rsidR="00186FF3" w:rsidRPr="005D63B6" w14:paraId="452759C7" w14:textId="77777777" w:rsidTr="00186FF3">
        <w:trPr>
          <w:jc w:val="center"/>
        </w:trPr>
        <w:tc>
          <w:tcPr>
            <w:tcW w:w="506" w:type="dxa"/>
            <w:vAlign w:val="center"/>
          </w:tcPr>
          <w:p w14:paraId="1A85B7E9" w14:textId="09672917" w:rsidR="005D63B6" w:rsidRPr="005D63B6" w:rsidRDefault="005D63B6" w:rsidP="005D63B6">
            <w:pPr>
              <w:jc w:val="left"/>
              <w:rPr>
                <w:lang w:val="en-US"/>
              </w:rPr>
            </w:pPr>
            <w:r>
              <w:rPr>
                <w:lang w:val="en-US"/>
              </w:rPr>
              <w:t>11.</w:t>
            </w:r>
          </w:p>
        </w:tc>
        <w:tc>
          <w:tcPr>
            <w:tcW w:w="4992" w:type="dxa"/>
            <w:vAlign w:val="center"/>
          </w:tcPr>
          <w:p w14:paraId="16ED2E07" w14:textId="77777777" w:rsidR="005D63B6" w:rsidRPr="005D63B6" w:rsidRDefault="005D63B6" w:rsidP="005D63B6">
            <w:pPr>
              <w:jc w:val="left"/>
              <w:rPr>
                <w:lang w:val="en-US"/>
              </w:rPr>
            </w:pPr>
            <w:r w:rsidRPr="005D63B6">
              <w:rPr>
                <w:lang w:val="en-US"/>
              </w:rPr>
              <w:t>Karlsruhe Institute of Technology</w:t>
            </w:r>
          </w:p>
        </w:tc>
        <w:tc>
          <w:tcPr>
            <w:tcW w:w="1610" w:type="dxa"/>
            <w:vAlign w:val="center"/>
          </w:tcPr>
          <w:p w14:paraId="240B87DB" w14:textId="77777777" w:rsidR="005D63B6" w:rsidRPr="005D63B6" w:rsidRDefault="005D63B6" w:rsidP="005D63B6">
            <w:pPr>
              <w:jc w:val="left"/>
              <w:rPr>
                <w:lang w:val="en-US"/>
              </w:rPr>
            </w:pPr>
            <w:r w:rsidRPr="002A7949">
              <w:rPr>
                <w:highlight w:val="yellow"/>
                <w:lang w:val="en-US"/>
              </w:rPr>
              <w:t>KIT</w:t>
            </w:r>
          </w:p>
        </w:tc>
        <w:tc>
          <w:tcPr>
            <w:tcW w:w="2066" w:type="dxa"/>
            <w:vAlign w:val="center"/>
          </w:tcPr>
          <w:p w14:paraId="696790B5" w14:textId="77777777" w:rsidR="005D63B6" w:rsidRPr="005D63B6" w:rsidRDefault="005D63B6" w:rsidP="005D63B6">
            <w:pPr>
              <w:jc w:val="left"/>
              <w:rPr>
                <w:lang w:val="en-US"/>
              </w:rPr>
            </w:pPr>
            <w:r w:rsidRPr="005D63B6">
              <w:rPr>
                <w:lang w:val="en-US"/>
              </w:rPr>
              <w:t>Germany</w:t>
            </w:r>
          </w:p>
        </w:tc>
      </w:tr>
      <w:tr w:rsidR="00186FF3" w:rsidRPr="005D63B6" w14:paraId="7D301253" w14:textId="77777777" w:rsidTr="00186FF3">
        <w:trPr>
          <w:jc w:val="center"/>
        </w:trPr>
        <w:tc>
          <w:tcPr>
            <w:tcW w:w="506" w:type="dxa"/>
            <w:vAlign w:val="center"/>
          </w:tcPr>
          <w:p w14:paraId="061D4112" w14:textId="77777777" w:rsidR="005D63B6" w:rsidRPr="005D63B6" w:rsidRDefault="005D63B6" w:rsidP="005D63B6">
            <w:pPr>
              <w:jc w:val="left"/>
              <w:rPr>
                <w:lang w:val="en-US"/>
              </w:rPr>
            </w:pPr>
            <w:r>
              <w:rPr>
                <w:lang w:val="en-US"/>
              </w:rPr>
              <w:t>12.</w:t>
            </w:r>
          </w:p>
        </w:tc>
        <w:tc>
          <w:tcPr>
            <w:tcW w:w="4992" w:type="dxa"/>
            <w:vAlign w:val="center"/>
          </w:tcPr>
          <w:p w14:paraId="2B55F41B" w14:textId="77777777" w:rsidR="005D63B6" w:rsidRPr="005D63B6" w:rsidRDefault="005D63B6" w:rsidP="005D63B6">
            <w:pPr>
              <w:jc w:val="left"/>
              <w:rPr>
                <w:lang w:val="en-US"/>
              </w:rPr>
            </w:pPr>
            <w:r w:rsidRPr="005D63B6">
              <w:rPr>
                <w:lang w:val="en-US"/>
              </w:rPr>
              <w:t>NIKIET</w:t>
            </w:r>
          </w:p>
        </w:tc>
        <w:tc>
          <w:tcPr>
            <w:tcW w:w="1610" w:type="dxa"/>
            <w:vAlign w:val="center"/>
          </w:tcPr>
          <w:p w14:paraId="1B827BDD" w14:textId="77777777" w:rsidR="005D63B6" w:rsidRPr="005D63B6" w:rsidRDefault="005D63B6" w:rsidP="005D63B6">
            <w:pPr>
              <w:jc w:val="left"/>
              <w:rPr>
                <w:lang w:val="en-US"/>
              </w:rPr>
            </w:pPr>
            <w:r w:rsidRPr="002A7949">
              <w:rPr>
                <w:highlight w:val="yellow"/>
                <w:lang w:val="en-US"/>
              </w:rPr>
              <w:t>NIKIET</w:t>
            </w:r>
          </w:p>
        </w:tc>
        <w:tc>
          <w:tcPr>
            <w:tcW w:w="2066" w:type="dxa"/>
            <w:vAlign w:val="center"/>
          </w:tcPr>
          <w:p w14:paraId="77D68EC5" w14:textId="77777777" w:rsidR="005D63B6" w:rsidRPr="005D63B6" w:rsidRDefault="005D63B6" w:rsidP="005D63B6">
            <w:pPr>
              <w:jc w:val="left"/>
              <w:rPr>
                <w:lang w:val="en-US"/>
              </w:rPr>
            </w:pPr>
            <w:r w:rsidRPr="005D63B6">
              <w:rPr>
                <w:lang w:val="en-US"/>
              </w:rPr>
              <w:t>Russian Federation</w:t>
            </w:r>
          </w:p>
        </w:tc>
      </w:tr>
      <w:tr w:rsidR="00186FF3" w:rsidRPr="005D63B6" w14:paraId="771D4664" w14:textId="77777777" w:rsidTr="00186FF3">
        <w:trPr>
          <w:jc w:val="center"/>
        </w:trPr>
        <w:tc>
          <w:tcPr>
            <w:tcW w:w="506" w:type="dxa"/>
            <w:vAlign w:val="center"/>
          </w:tcPr>
          <w:p w14:paraId="7AB2FDFD" w14:textId="123B5637" w:rsidR="005D63B6" w:rsidRPr="005D63B6" w:rsidRDefault="005D63B6" w:rsidP="005D63B6">
            <w:pPr>
              <w:jc w:val="left"/>
              <w:rPr>
                <w:lang w:val="en-US"/>
              </w:rPr>
            </w:pPr>
            <w:r>
              <w:rPr>
                <w:lang w:val="en-US"/>
              </w:rPr>
              <w:t>13.</w:t>
            </w:r>
          </w:p>
        </w:tc>
        <w:tc>
          <w:tcPr>
            <w:tcW w:w="4992" w:type="dxa"/>
            <w:vAlign w:val="center"/>
          </w:tcPr>
          <w:p w14:paraId="3FC6CE64" w14:textId="77777777" w:rsidR="005D63B6" w:rsidRPr="005D63B6" w:rsidRDefault="005D63B6" w:rsidP="005D63B6">
            <w:pPr>
              <w:jc w:val="left"/>
              <w:rPr>
                <w:lang w:val="en-US"/>
              </w:rPr>
            </w:pPr>
            <w:r w:rsidRPr="005D63B6">
              <w:rPr>
                <w:lang w:val="en-US"/>
              </w:rPr>
              <w:t>Nuclear and Industrial Engineering</w:t>
            </w:r>
          </w:p>
        </w:tc>
        <w:tc>
          <w:tcPr>
            <w:tcW w:w="1610" w:type="dxa"/>
            <w:vAlign w:val="center"/>
          </w:tcPr>
          <w:p w14:paraId="48E8B95B" w14:textId="77777777" w:rsidR="005D63B6" w:rsidRPr="005D63B6" w:rsidRDefault="005D63B6" w:rsidP="005D63B6">
            <w:pPr>
              <w:jc w:val="left"/>
              <w:rPr>
                <w:lang w:val="en-US"/>
              </w:rPr>
            </w:pPr>
            <w:r w:rsidRPr="002A7949">
              <w:rPr>
                <w:highlight w:val="yellow"/>
                <w:lang w:val="en-US"/>
              </w:rPr>
              <w:t>NINE</w:t>
            </w:r>
          </w:p>
        </w:tc>
        <w:tc>
          <w:tcPr>
            <w:tcW w:w="2066" w:type="dxa"/>
            <w:vAlign w:val="center"/>
          </w:tcPr>
          <w:p w14:paraId="231BA889" w14:textId="77777777" w:rsidR="005D63B6" w:rsidRPr="005D63B6" w:rsidRDefault="005D63B6" w:rsidP="005D63B6">
            <w:pPr>
              <w:jc w:val="left"/>
              <w:rPr>
                <w:lang w:val="en-US"/>
              </w:rPr>
            </w:pPr>
            <w:r w:rsidRPr="005D63B6">
              <w:rPr>
                <w:lang w:val="en-US"/>
              </w:rPr>
              <w:t>Italy</w:t>
            </w:r>
          </w:p>
        </w:tc>
      </w:tr>
      <w:tr w:rsidR="00186FF3" w:rsidRPr="005D63B6" w14:paraId="6C3E2114" w14:textId="77777777" w:rsidTr="00186FF3">
        <w:trPr>
          <w:jc w:val="center"/>
        </w:trPr>
        <w:tc>
          <w:tcPr>
            <w:tcW w:w="506" w:type="dxa"/>
            <w:vAlign w:val="center"/>
          </w:tcPr>
          <w:p w14:paraId="579437A3" w14:textId="77777777" w:rsidR="005D63B6" w:rsidRPr="005D63B6" w:rsidRDefault="005D63B6" w:rsidP="005D63B6">
            <w:pPr>
              <w:jc w:val="left"/>
              <w:rPr>
                <w:lang w:val="en-US"/>
              </w:rPr>
            </w:pPr>
            <w:r>
              <w:rPr>
                <w:lang w:val="en-US"/>
              </w:rPr>
              <w:t>14.</w:t>
            </w:r>
          </w:p>
        </w:tc>
        <w:tc>
          <w:tcPr>
            <w:tcW w:w="4992" w:type="dxa"/>
            <w:vAlign w:val="center"/>
          </w:tcPr>
          <w:p w14:paraId="6C274054" w14:textId="77777777" w:rsidR="005D63B6" w:rsidRPr="005D63B6" w:rsidRDefault="005D63B6" w:rsidP="005D63B6">
            <w:pPr>
              <w:jc w:val="left"/>
              <w:rPr>
                <w:lang w:val="en-US"/>
              </w:rPr>
            </w:pPr>
            <w:r w:rsidRPr="005D63B6">
              <w:rPr>
                <w:lang w:val="en-US"/>
              </w:rPr>
              <w:t>Nuclear Research and Consultancy Group</w:t>
            </w:r>
          </w:p>
        </w:tc>
        <w:tc>
          <w:tcPr>
            <w:tcW w:w="1610" w:type="dxa"/>
            <w:vAlign w:val="center"/>
          </w:tcPr>
          <w:p w14:paraId="38DBC7BC" w14:textId="77777777" w:rsidR="005D63B6" w:rsidRPr="005D63B6" w:rsidRDefault="005D63B6" w:rsidP="005D63B6">
            <w:pPr>
              <w:jc w:val="left"/>
              <w:rPr>
                <w:lang w:val="en-US"/>
              </w:rPr>
            </w:pPr>
            <w:r w:rsidRPr="002A7949">
              <w:rPr>
                <w:highlight w:val="yellow"/>
                <w:lang w:val="en-US"/>
              </w:rPr>
              <w:t>NRG</w:t>
            </w:r>
          </w:p>
        </w:tc>
        <w:tc>
          <w:tcPr>
            <w:tcW w:w="2066" w:type="dxa"/>
            <w:vAlign w:val="center"/>
          </w:tcPr>
          <w:p w14:paraId="628A3C74" w14:textId="77777777" w:rsidR="005D63B6" w:rsidRPr="005D63B6" w:rsidRDefault="005D63B6" w:rsidP="005D63B6">
            <w:pPr>
              <w:jc w:val="left"/>
              <w:rPr>
                <w:lang w:val="en-US"/>
              </w:rPr>
            </w:pPr>
            <w:r w:rsidRPr="005D63B6">
              <w:rPr>
                <w:lang w:val="en-US"/>
              </w:rPr>
              <w:t>Netherlands</w:t>
            </w:r>
          </w:p>
        </w:tc>
      </w:tr>
      <w:tr w:rsidR="00186FF3" w:rsidRPr="005D63B6" w14:paraId="4AAE310C" w14:textId="77777777" w:rsidTr="00186FF3">
        <w:trPr>
          <w:jc w:val="center"/>
        </w:trPr>
        <w:tc>
          <w:tcPr>
            <w:tcW w:w="506" w:type="dxa"/>
            <w:vAlign w:val="center"/>
          </w:tcPr>
          <w:p w14:paraId="282791CF" w14:textId="77777777" w:rsidR="005D63B6" w:rsidRPr="005D63B6" w:rsidRDefault="005D63B6" w:rsidP="005D63B6">
            <w:pPr>
              <w:jc w:val="left"/>
              <w:rPr>
                <w:lang w:val="en-US"/>
              </w:rPr>
            </w:pPr>
            <w:r>
              <w:rPr>
                <w:lang w:val="en-US"/>
              </w:rPr>
              <w:t>15.</w:t>
            </w:r>
          </w:p>
        </w:tc>
        <w:tc>
          <w:tcPr>
            <w:tcW w:w="4992" w:type="dxa"/>
            <w:vAlign w:val="center"/>
          </w:tcPr>
          <w:p w14:paraId="111177D0" w14:textId="77777777" w:rsidR="005D63B6" w:rsidRPr="005D63B6" w:rsidRDefault="005D63B6" w:rsidP="005D63B6">
            <w:pPr>
              <w:jc w:val="left"/>
              <w:rPr>
                <w:lang w:val="en-US"/>
              </w:rPr>
            </w:pPr>
            <w:r w:rsidRPr="005D63B6">
              <w:rPr>
                <w:lang w:val="en-US"/>
              </w:rPr>
              <w:t>Paul Scherrer Institut</w:t>
            </w:r>
          </w:p>
        </w:tc>
        <w:tc>
          <w:tcPr>
            <w:tcW w:w="1610" w:type="dxa"/>
            <w:vAlign w:val="center"/>
          </w:tcPr>
          <w:p w14:paraId="662E1038" w14:textId="77777777" w:rsidR="005D63B6" w:rsidRPr="005D63B6" w:rsidRDefault="005D63B6" w:rsidP="005D63B6">
            <w:pPr>
              <w:jc w:val="left"/>
              <w:rPr>
                <w:lang w:val="en-US"/>
              </w:rPr>
            </w:pPr>
            <w:r w:rsidRPr="002A7949">
              <w:rPr>
                <w:highlight w:val="yellow"/>
                <w:lang w:val="en-US"/>
              </w:rPr>
              <w:t>PSI</w:t>
            </w:r>
          </w:p>
        </w:tc>
        <w:tc>
          <w:tcPr>
            <w:tcW w:w="2066" w:type="dxa"/>
            <w:vAlign w:val="center"/>
          </w:tcPr>
          <w:p w14:paraId="10313440" w14:textId="77777777" w:rsidR="005D63B6" w:rsidRPr="005D63B6" w:rsidRDefault="005D63B6" w:rsidP="005D63B6">
            <w:pPr>
              <w:jc w:val="left"/>
              <w:rPr>
                <w:lang w:val="en-US"/>
              </w:rPr>
            </w:pPr>
            <w:r w:rsidRPr="005D63B6">
              <w:rPr>
                <w:lang w:val="en-US"/>
              </w:rPr>
              <w:t>Switzerland</w:t>
            </w:r>
          </w:p>
        </w:tc>
      </w:tr>
      <w:tr w:rsidR="00186FF3" w:rsidRPr="005D63B6" w14:paraId="57787438" w14:textId="77777777" w:rsidTr="00186FF3">
        <w:trPr>
          <w:jc w:val="center"/>
        </w:trPr>
        <w:tc>
          <w:tcPr>
            <w:tcW w:w="506" w:type="dxa"/>
            <w:vAlign w:val="center"/>
          </w:tcPr>
          <w:p w14:paraId="27AE5A19" w14:textId="1948A053" w:rsidR="005D63B6" w:rsidRPr="005D63B6" w:rsidRDefault="005D63B6" w:rsidP="005D63B6">
            <w:pPr>
              <w:jc w:val="left"/>
              <w:rPr>
                <w:lang w:val="en-US"/>
              </w:rPr>
            </w:pPr>
            <w:r>
              <w:rPr>
                <w:lang w:val="en-US"/>
              </w:rPr>
              <w:t>16.</w:t>
            </w:r>
          </w:p>
        </w:tc>
        <w:tc>
          <w:tcPr>
            <w:tcW w:w="4992" w:type="dxa"/>
            <w:vAlign w:val="center"/>
          </w:tcPr>
          <w:p w14:paraId="66C345C0" w14:textId="77777777" w:rsidR="005D63B6" w:rsidRPr="005D63B6" w:rsidRDefault="005D63B6" w:rsidP="005D63B6">
            <w:pPr>
              <w:jc w:val="left"/>
              <w:rPr>
                <w:lang w:val="en-US"/>
              </w:rPr>
            </w:pPr>
            <w:r w:rsidRPr="005D63B6">
              <w:rPr>
                <w:lang w:val="en-US"/>
              </w:rPr>
              <w:t>Politehnica University of Bucharest</w:t>
            </w:r>
          </w:p>
        </w:tc>
        <w:tc>
          <w:tcPr>
            <w:tcW w:w="1610" w:type="dxa"/>
            <w:vAlign w:val="center"/>
          </w:tcPr>
          <w:p w14:paraId="6C57BA54" w14:textId="77777777" w:rsidR="005D63B6" w:rsidRPr="005D63B6" w:rsidRDefault="005D63B6" w:rsidP="005D63B6">
            <w:pPr>
              <w:jc w:val="left"/>
              <w:rPr>
                <w:lang w:val="en-US"/>
              </w:rPr>
            </w:pPr>
            <w:r w:rsidRPr="002A7949">
              <w:rPr>
                <w:highlight w:val="yellow"/>
                <w:lang w:val="en-US"/>
              </w:rPr>
              <w:t>PUB</w:t>
            </w:r>
          </w:p>
        </w:tc>
        <w:tc>
          <w:tcPr>
            <w:tcW w:w="2066" w:type="dxa"/>
            <w:vAlign w:val="center"/>
          </w:tcPr>
          <w:p w14:paraId="7C9411B6" w14:textId="77777777" w:rsidR="005D63B6" w:rsidRPr="005D63B6" w:rsidRDefault="005D63B6" w:rsidP="005D63B6">
            <w:pPr>
              <w:jc w:val="left"/>
              <w:rPr>
                <w:lang w:val="en-US"/>
              </w:rPr>
            </w:pPr>
            <w:r w:rsidRPr="005D63B6">
              <w:rPr>
                <w:lang w:val="en-US"/>
              </w:rPr>
              <w:t>Romania</w:t>
            </w:r>
          </w:p>
        </w:tc>
      </w:tr>
      <w:tr w:rsidR="00186FF3" w:rsidRPr="005D63B6" w14:paraId="476402F5" w14:textId="77777777" w:rsidTr="00186FF3">
        <w:trPr>
          <w:jc w:val="center"/>
        </w:trPr>
        <w:tc>
          <w:tcPr>
            <w:tcW w:w="506" w:type="dxa"/>
            <w:vAlign w:val="center"/>
          </w:tcPr>
          <w:p w14:paraId="2A86941A" w14:textId="6015FA03" w:rsidR="005D63B6" w:rsidRPr="005D63B6" w:rsidRDefault="005D63B6" w:rsidP="005D63B6">
            <w:pPr>
              <w:jc w:val="left"/>
              <w:rPr>
                <w:lang w:val="en-US"/>
              </w:rPr>
            </w:pPr>
            <w:r>
              <w:rPr>
                <w:lang w:val="en-US"/>
              </w:rPr>
              <w:t>17.</w:t>
            </w:r>
          </w:p>
        </w:tc>
        <w:tc>
          <w:tcPr>
            <w:tcW w:w="4992" w:type="dxa"/>
            <w:vAlign w:val="center"/>
          </w:tcPr>
          <w:p w14:paraId="07EC7128" w14:textId="77777777" w:rsidR="005D63B6" w:rsidRPr="005D63B6" w:rsidRDefault="005D63B6" w:rsidP="005D63B6">
            <w:pPr>
              <w:jc w:val="left"/>
              <w:rPr>
                <w:lang w:val="en-US"/>
              </w:rPr>
            </w:pPr>
            <w:r w:rsidRPr="005D63B6">
              <w:rPr>
                <w:lang w:val="en-US"/>
              </w:rPr>
              <w:t>Institute for Nuclear Research</w:t>
            </w:r>
          </w:p>
        </w:tc>
        <w:tc>
          <w:tcPr>
            <w:tcW w:w="1610" w:type="dxa"/>
            <w:vAlign w:val="center"/>
          </w:tcPr>
          <w:p w14:paraId="14BDB87E" w14:textId="77777777" w:rsidR="005D63B6" w:rsidRPr="005D63B6" w:rsidRDefault="005D63B6" w:rsidP="005D63B6">
            <w:pPr>
              <w:jc w:val="left"/>
              <w:rPr>
                <w:lang w:val="en-US"/>
              </w:rPr>
            </w:pPr>
            <w:r w:rsidRPr="002A7949">
              <w:rPr>
                <w:highlight w:val="yellow"/>
                <w:lang w:val="en-US"/>
              </w:rPr>
              <w:t>RATEN ICN</w:t>
            </w:r>
          </w:p>
        </w:tc>
        <w:tc>
          <w:tcPr>
            <w:tcW w:w="2066" w:type="dxa"/>
            <w:vAlign w:val="center"/>
          </w:tcPr>
          <w:p w14:paraId="4D5B6CA6" w14:textId="77777777" w:rsidR="005D63B6" w:rsidRPr="005D63B6" w:rsidRDefault="005D63B6" w:rsidP="005D63B6">
            <w:pPr>
              <w:jc w:val="left"/>
              <w:rPr>
                <w:lang w:val="en-US"/>
              </w:rPr>
            </w:pPr>
            <w:r w:rsidRPr="005D63B6">
              <w:rPr>
                <w:lang w:val="en-US"/>
              </w:rPr>
              <w:t>Romania</w:t>
            </w:r>
          </w:p>
        </w:tc>
      </w:tr>
      <w:tr w:rsidR="005D63B6" w:rsidRPr="005D63B6" w14:paraId="578334B9" w14:textId="77777777" w:rsidTr="00186FF3">
        <w:trPr>
          <w:jc w:val="center"/>
        </w:trPr>
        <w:tc>
          <w:tcPr>
            <w:tcW w:w="506" w:type="dxa"/>
            <w:vAlign w:val="center"/>
          </w:tcPr>
          <w:p w14:paraId="6D99FF0D" w14:textId="625488EE" w:rsidR="005D63B6" w:rsidRPr="005D63B6" w:rsidRDefault="005D63B6" w:rsidP="005D63B6">
            <w:pPr>
              <w:jc w:val="left"/>
              <w:rPr>
                <w:lang w:val="en-US"/>
              </w:rPr>
            </w:pPr>
            <w:r>
              <w:rPr>
                <w:lang w:val="en-US"/>
              </w:rPr>
              <w:t>18.</w:t>
            </w:r>
          </w:p>
        </w:tc>
        <w:tc>
          <w:tcPr>
            <w:tcW w:w="4992" w:type="dxa"/>
            <w:vAlign w:val="center"/>
          </w:tcPr>
          <w:p w14:paraId="49FFC9DA" w14:textId="37CDCF64" w:rsidR="005D63B6" w:rsidRPr="005D63B6" w:rsidRDefault="005D63B6" w:rsidP="005D63B6">
            <w:pPr>
              <w:jc w:val="left"/>
              <w:rPr>
                <w:lang w:val="en-US"/>
              </w:rPr>
            </w:pPr>
            <w:r w:rsidRPr="005D63B6">
              <w:rPr>
                <w:lang w:val="en-US"/>
              </w:rPr>
              <w:t>Sapienza University of Rome</w:t>
            </w:r>
          </w:p>
        </w:tc>
        <w:tc>
          <w:tcPr>
            <w:tcW w:w="1610" w:type="dxa"/>
            <w:vAlign w:val="center"/>
          </w:tcPr>
          <w:p w14:paraId="74EF9532" w14:textId="23E684FF" w:rsidR="005D63B6" w:rsidRPr="005D63B6" w:rsidRDefault="005D63B6" w:rsidP="005D63B6">
            <w:pPr>
              <w:jc w:val="left"/>
              <w:rPr>
                <w:lang w:val="en-US"/>
              </w:rPr>
            </w:pPr>
            <w:r w:rsidRPr="005D63B6">
              <w:rPr>
                <w:lang w:val="en-US"/>
              </w:rPr>
              <w:t>Sapienza</w:t>
            </w:r>
          </w:p>
        </w:tc>
        <w:tc>
          <w:tcPr>
            <w:tcW w:w="2066" w:type="dxa"/>
            <w:vAlign w:val="center"/>
          </w:tcPr>
          <w:p w14:paraId="263B99AC" w14:textId="77777777" w:rsidR="005D63B6" w:rsidRPr="005D63B6" w:rsidRDefault="005D63B6" w:rsidP="005D63B6">
            <w:pPr>
              <w:jc w:val="left"/>
              <w:rPr>
                <w:lang w:val="en-US"/>
              </w:rPr>
            </w:pPr>
            <w:r w:rsidRPr="005D63B6">
              <w:rPr>
                <w:lang w:val="en-US"/>
              </w:rPr>
              <w:t>Italy</w:t>
            </w:r>
          </w:p>
        </w:tc>
      </w:tr>
      <w:tr w:rsidR="005D63B6" w:rsidRPr="005D63B6" w14:paraId="05F8C94C" w14:textId="77777777" w:rsidTr="00186FF3">
        <w:trPr>
          <w:jc w:val="center"/>
        </w:trPr>
        <w:tc>
          <w:tcPr>
            <w:tcW w:w="506" w:type="dxa"/>
            <w:vAlign w:val="center"/>
          </w:tcPr>
          <w:p w14:paraId="2D575FF7" w14:textId="0DCF3C9A" w:rsidR="005D63B6" w:rsidRPr="005D63B6" w:rsidRDefault="005D63B6" w:rsidP="005D63B6">
            <w:pPr>
              <w:jc w:val="left"/>
              <w:rPr>
                <w:lang w:val="en-US"/>
              </w:rPr>
            </w:pPr>
            <w:r>
              <w:rPr>
                <w:lang w:val="en-US"/>
              </w:rPr>
              <w:t>19.</w:t>
            </w:r>
          </w:p>
        </w:tc>
        <w:tc>
          <w:tcPr>
            <w:tcW w:w="4992" w:type="dxa"/>
            <w:vAlign w:val="center"/>
          </w:tcPr>
          <w:p w14:paraId="75CB4266" w14:textId="6F4B0DA5" w:rsidR="005D63B6" w:rsidRPr="005D63B6" w:rsidRDefault="005D63B6" w:rsidP="005D63B6">
            <w:pPr>
              <w:jc w:val="left"/>
              <w:rPr>
                <w:lang w:val="en-US"/>
              </w:rPr>
            </w:pPr>
            <w:r w:rsidRPr="005D63B6">
              <w:rPr>
                <w:lang w:val="en-US"/>
              </w:rPr>
              <w:t>University of Pisa</w:t>
            </w:r>
          </w:p>
        </w:tc>
        <w:tc>
          <w:tcPr>
            <w:tcW w:w="1610" w:type="dxa"/>
            <w:vAlign w:val="center"/>
          </w:tcPr>
          <w:p w14:paraId="11BF2AD6" w14:textId="77777777" w:rsidR="005D63B6" w:rsidRPr="005D63B6" w:rsidRDefault="005D63B6" w:rsidP="005D63B6">
            <w:pPr>
              <w:jc w:val="left"/>
              <w:rPr>
                <w:lang w:val="en-US"/>
              </w:rPr>
            </w:pPr>
            <w:r w:rsidRPr="002A7949">
              <w:rPr>
                <w:highlight w:val="yellow"/>
                <w:lang w:val="en-US"/>
              </w:rPr>
              <w:t>UNIPI</w:t>
            </w:r>
          </w:p>
        </w:tc>
        <w:tc>
          <w:tcPr>
            <w:tcW w:w="2066" w:type="dxa"/>
            <w:vAlign w:val="center"/>
          </w:tcPr>
          <w:p w14:paraId="6DDB026C" w14:textId="77777777" w:rsidR="005D63B6" w:rsidRPr="005D63B6" w:rsidRDefault="005D63B6" w:rsidP="005D63B6">
            <w:pPr>
              <w:jc w:val="left"/>
              <w:rPr>
                <w:lang w:val="en-US"/>
              </w:rPr>
            </w:pPr>
            <w:r w:rsidRPr="005D63B6">
              <w:rPr>
                <w:lang w:val="en-US"/>
              </w:rPr>
              <w:t>Italy</w:t>
            </w:r>
          </w:p>
        </w:tc>
      </w:tr>
      <w:tr w:rsidR="005D63B6" w:rsidRPr="005D63B6" w14:paraId="18CE8E01" w14:textId="77777777" w:rsidTr="00186FF3">
        <w:trPr>
          <w:jc w:val="center"/>
        </w:trPr>
        <w:tc>
          <w:tcPr>
            <w:tcW w:w="506" w:type="dxa"/>
            <w:vAlign w:val="center"/>
          </w:tcPr>
          <w:p w14:paraId="03DCCD75" w14:textId="13B7D0BA" w:rsidR="005D63B6" w:rsidRPr="005D63B6" w:rsidRDefault="005D63B6" w:rsidP="005D63B6">
            <w:pPr>
              <w:jc w:val="left"/>
              <w:rPr>
                <w:lang w:val="en-US"/>
              </w:rPr>
            </w:pPr>
            <w:r>
              <w:rPr>
                <w:lang w:val="en-US"/>
              </w:rPr>
              <w:t>20.</w:t>
            </w:r>
          </w:p>
        </w:tc>
        <w:tc>
          <w:tcPr>
            <w:tcW w:w="4992" w:type="dxa"/>
            <w:vAlign w:val="center"/>
          </w:tcPr>
          <w:p w14:paraId="6AFF3ADB" w14:textId="677EBB1A" w:rsidR="005D63B6" w:rsidRPr="005D63B6" w:rsidRDefault="005D63B6" w:rsidP="005D63B6">
            <w:pPr>
              <w:jc w:val="left"/>
              <w:rPr>
                <w:lang w:val="en-US"/>
              </w:rPr>
            </w:pPr>
            <w:r w:rsidRPr="005D63B6">
              <w:rPr>
                <w:lang w:val="en-US"/>
              </w:rPr>
              <w:t>Westinghouse Electric Corporation</w:t>
            </w:r>
          </w:p>
        </w:tc>
        <w:tc>
          <w:tcPr>
            <w:tcW w:w="1610" w:type="dxa"/>
            <w:vAlign w:val="center"/>
          </w:tcPr>
          <w:p w14:paraId="5C81D752" w14:textId="77777777" w:rsidR="005D63B6" w:rsidRPr="005D63B6" w:rsidRDefault="005D63B6" w:rsidP="005D63B6">
            <w:pPr>
              <w:jc w:val="left"/>
              <w:rPr>
                <w:lang w:val="en-US"/>
              </w:rPr>
            </w:pPr>
            <w:r w:rsidRPr="005D63B6">
              <w:rPr>
                <w:lang w:val="en-US"/>
              </w:rPr>
              <w:t>Westinghouse</w:t>
            </w:r>
          </w:p>
        </w:tc>
        <w:tc>
          <w:tcPr>
            <w:tcW w:w="2066" w:type="dxa"/>
            <w:vAlign w:val="center"/>
          </w:tcPr>
          <w:p w14:paraId="7C2E570D" w14:textId="77777777" w:rsidR="005D63B6" w:rsidRPr="005D63B6" w:rsidRDefault="005D63B6" w:rsidP="005D63B6">
            <w:pPr>
              <w:jc w:val="left"/>
              <w:rPr>
                <w:lang w:val="en-US"/>
              </w:rPr>
            </w:pPr>
            <w:r w:rsidRPr="005D63B6">
              <w:rPr>
                <w:lang w:val="en-US"/>
              </w:rPr>
              <w:t>US</w:t>
            </w:r>
          </w:p>
        </w:tc>
      </w:tr>
      <w:tr w:rsidR="005D63B6" w:rsidRPr="005D63B6" w14:paraId="754CA6C0" w14:textId="77777777" w:rsidTr="00186FF3">
        <w:trPr>
          <w:jc w:val="center"/>
        </w:trPr>
        <w:tc>
          <w:tcPr>
            <w:tcW w:w="506" w:type="dxa"/>
            <w:vAlign w:val="center"/>
          </w:tcPr>
          <w:p w14:paraId="08A287B5" w14:textId="251AE45F" w:rsidR="005D63B6" w:rsidRPr="005D63B6" w:rsidRDefault="005D63B6" w:rsidP="005D63B6">
            <w:pPr>
              <w:jc w:val="left"/>
              <w:rPr>
                <w:lang w:val="en-US"/>
              </w:rPr>
            </w:pPr>
            <w:r>
              <w:rPr>
                <w:lang w:val="en-US"/>
              </w:rPr>
              <w:t>21.</w:t>
            </w:r>
          </w:p>
        </w:tc>
        <w:tc>
          <w:tcPr>
            <w:tcW w:w="4992" w:type="dxa"/>
            <w:vAlign w:val="center"/>
          </w:tcPr>
          <w:p w14:paraId="5E3CEE7D" w14:textId="77777777" w:rsidR="005D63B6" w:rsidRPr="005D63B6" w:rsidRDefault="005D63B6" w:rsidP="005D63B6">
            <w:pPr>
              <w:jc w:val="left"/>
              <w:rPr>
                <w:lang w:val="en-US"/>
              </w:rPr>
            </w:pPr>
            <w:r w:rsidRPr="005D63B6">
              <w:rPr>
                <w:lang w:val="en-US"/>
              </w:rPr>
              <w:t>Xi’an Jiatong University</w:t>
            </w:r>
          </w:p>
        </w:tc>
        <w:tc>
          <w:tcPr>
            <w:tcW w:w="1610" w:type="dxa"/>
            <w:vAlign w:val="center"/>
          </w:tcPr>
          <w:p w14:paraId="6296130A" w14:textId="77777777" w:rsidR="005D63B6" w:rsidRPr="005D63B6" w:rsidRDefault="005D63B6" w:rsidP="005D63B6">
            <w:pPr>
              <w:jc w:val="left"/>
              <w:rPr>
                <w:lang w:val="en-US"/>
              </w:rPr>
            </w:pPr>
            <w:r w:rsidRPr="002A7949">
              <w:rPr>
                <w:highlight w:val="yellow"/>
                <w:lang w:val="en-US"/>
              </w:rPr>
              <w:t>XJTU</w:t>
            </w:r>
          </w:p>
        </w:tc>
        <w:tc>
          <w:tcPr>
            <w:tcW w:w="2066" w:type="dxa"/>
            <w:vAlign w:val="center"/>
          </w:tcPr>
          <w:p w14:paraId="32655A79" w14:textId="77777777" w:rsidR="005D63B6" w:rsidRPr="005D63B6" w:rsidRDefault="005D63B6" w:rsidP="005D63B6">
            <w:pPr>
              <w:jc w:val="left"/>
              <w:rPr>
                <w:lang w:val="en-US"/>
              </w:rPr>
            </w:pPr>
            <w:r w:rsidRPr="005D63B6">
              <w:rPr>
                <w:lang w:val="en-US"/>
              </w:rPr>
              <w:t>China</w:t>
            </w:r>
          </w:p>
        </w:tc>
      </w:tr>
    </w:tbl>
    <w:p w14:paraId="456137EF" w14:textId="7907AF4A" w:rsidR="00F923A3" w:rsidRPr="00F923A3" w:rsidRDefault="00F923A3" w:rsidP="00F923A3">
      <w:pPr>
        <w:pStyle w:val="TABLE"/>
      </w:pPr>
      <w:bookmarkStart w:id="24" w:name="_Ref229903518"/>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2</w:t>
      </w:r>
      <w:r w:rsidRPr="00F923A3">
        <w:rPr>
          <w:highlight w:val="yellow"/>
        </w:rPr>
        <w:fldChar w:fldCharType="end"/>
      </w:r>
      <w:bookmarkEnd w:id="24"/>
      <w:r w:rsidRPr="00F923A3">
        <w:rPr>
          <w:highlight w:val="yellow"/>
        </w:rPr>
        <w:t>.</w:t>
      </w:r>
      <w:r w:rsidRPr="00515359">
        <w:t xml:space="preserve"> </w:t>
      </w:r>
      <w:r>
        <w:t xml:space="preserve">Work packages of the </w:t>
      </w:r>
      <w:r w:rsidRPr="002A7949">
        <w:rPr>
          <w:highlight w:val="yellow"/>
        </w:rPr>
        <w:t>CRP</w:t>
      </w:r>
    </w:p>
    <w:tbl>
      <w:tblPr>
        <w:tblStyle w:val="TableGrid"/>
        <w:tblW w:w="9174" w:type="dxa"/>
        <w:jc w:val="center"/>
        <w:tblLook w:val="04A0" w:firstRow="1" w:lastRow="0" w:firstColumn="1" w:lastColumn="0" w:noHBand="0" w:noVBand="1"/>
      </w:tblPr>
      <w:tblGrid>
        <w:gridCol w:w="3055"/>
        <w:gridCol w:w="2737"/>
        <w:gridCol w:w="3382"/>
      </w:tblGrid>
      <w:tr w:rsidR="00216A2C" w:rsidRPr="005D63B6" w14:paraId="2E3540F0" w14:textId="77777777" w:rsidTr="00095200">
        <w:trPr>
          <w:jc w:val="center"/>
        </w:trPr>
        <w:tc>
          <w:tcPr>
            <w:tcW w:w="3055" w:type="dxa"/>
            <w:vAlign w:val="center"/>
          </w:tcPr>
          <w:p w14:paraId="7702BA6E" w14:textId="48B739B0" w:rsidR="00216A2C" w:rsidRPr="005D63B6" w:rsidRDefault="00216A2C" w:rsidP="00C37818">
            <w:pPr>
              <w:jc w:val="left"/>
              <w:rPr>
                <w:lang w:val="en-US"/>
              </w:rPr>
            </w:pPr>
            <w:r>
              <w:rPr>
                <w:lang w:val="en-US"/>
              </w:rPr>
              <w:t>WP</w:t>
            </w:r>
          </w:p>
        </w:tc>
        <w:tc>
          <w:tcPr>
            <w:tcW w:w="2737" w:type="dxa"/>
            <w:vAlign w:val="center"/>
          </w:tcPr>
          <w:p w14:paraId="3EB70938" w14:textId="3EEB174D" w:rsidR="00216A2C" w:rsidRPr="005D63B6" w:rsidRDefault="00216A2C" w:rsidP="00C37818">
            <w:pPr>
              <w:jc w:val="left"/>
              <w:rPr>
                <w:lang w:val="en-US"/>
              </w:rPr>
            </w:pPr>
            <w:r>
              <w:rPr>
                <w:lang w:val="en-US"/>
              </w:rPr>
              <w:t>Leader</w:t>
            </w:r>
          </w:p>
        </w:tc>
        <w:tc>
          <w:tcPr>
            <w:tcW w:w="3382" w:type="dxa"/>
            <w:vAlign w:val="center"/>
          </w:tcPr>
          <w:p w14:paraId="0EE97B8B" w14:textId="1ABEC16C" w:rsidR="00216A2C" w:rsidRPr="005D63B6" w:rsidRDefault="00216A2C" w:rsidP="00C37818">
            <w:pPr>
              <w:jc w:val="left"/>
              <w:rPr>
                <w:lang w:val="en-US"/>
              </w:rPr>
            </w:pPr>
            <w:r>
              <w:rPr>
                <w:lang w:val="en-US"/>
              </w:rPr>
              <w:t>Deputy</w:t>
            </w:r>
          </w:p>
        </w:tc>
      </w:tr>
      <w:tr w:rsidR="00216A2C" w:rsidRPr="005D63B6" w14:paraId="6814430F" w14:textId="77777777" w:rsidTr="00095200">
        <w:trPr>
          <w:jc w:val="center"/>
        </w:trPr>
        <w:tc>
          <w:tcPr>
            <w:tcW w:w="3055" w:type="dxa"/>
            <w:vAlign w:val="center"/>
          </w:tcPr>
          <w:p w14:paraId="4C090EEE" w14:textId="460CAA53" w:rsidR="00216A2C" w:rsidRPr="00216A2C" w:rsidRDefault="00216A2C" w:rsidP="00216A2C">
            <w:pPr>
              <w:jc w:val="left"/>
              <w:rPr>
                <w:lang w:val="en-US"/>
              </w:rPr>
            </w:pPr>
            <w:r>
              <w:rPr>
                <w:lang w:val="en-US"/>
              </w:rPr>
              <w:t xml:space="preserve">WP 1. </w:t>
            </w:r>
            <w:r w:rsidRPr="00216A2C">
              <w:rPr>
                <w:lang w:val="en-US"/>
              </w:rPr>
              <w:t>System thermal hydraulics</w:t>
            </w:r>
          </w:p>
        </w:tc>
        <w:tc>
          <w:tcPr>
            <w:tcW w:w="2737" w:type="dxa"/>
            <w:vAlign w:val="center"/>
          </w:tcPr>
          <w:p w14:paraId="128E8ED7" w14:textId="79C370C7"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Konstantin Mikityuk,</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PSI</w:t>
            </w:r>
          </w:p>
        </w:tc>
        <w:tc>
          <w:tcPr>
            <w:tcW w:w="3382" w:type="dxa"/>
            <w:vAlign w:val="center"/>
          </w:tcPr>
          <w:p w14:paraId="020A816F" w14:textId="370C809D"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Anton Moisseytsev,</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ANL</w:t>
            </w:r>
          </w:p>
        </w:tc>
      </w:tr>
      <w:tr w:rsidR="00216A2C" w:rsidRPr="005D63B6" w14:paraId="0E2CAE71" w14:textId="77777777" w:rsidTr="00095200">
        <w:trPr>
          <w:jc w:val="center"/>
        </w:trPr>
        <w:tc>
          <w:tcPr>
            <w:tcW w:w="3055" w:type="dxa"/>
            <w:vAlign w:val="center"/>
          </w:tcPr>
          <w:p w14:paraId="6C5D7815" w14:textId="17AEAC9D" w:rsidR="00216A2C" w:rsidRPr="005D63B6" w:rsidRDefault="00216A2C" w:rsidP="00C37818">
            <w:pPr>
              <w:jc w:val="left"/>
              <w:rPr>
                <w:lang w:val="en-US"/>
              </w:rPr>
            </w:pPr>
            <w:r>
              <w:rPr>
                <w:lang w:val="en-US"/>
              </w:rPr>
              <w:t xml:space="preserve">WP </w:t>
            </w:r>
            <w:r w:rsidRPr="005D63B6">
              <w:rPr>
                <w:lang w:val="en-US"/>
              </w:rPr>
              <w:t>2</w:t>
            </w:r>
            <w:r>
              <w:rPr>
                <w:lang w:val="en-US"/>
              </w:rPr>
              <w:t>. Computational Fluid Dynamics</w:t>
            </w:r>
          </w:p>
        </w:tc>
        <w:tc>
          <w:tcPr>
            <w:tcW w:w="2737" w:type="dxa"/>
            <w:vAlign w:val="center"/>
          </w:tcPr>
          <w:p w14:paraId="58D4A21B" w14:textId="5FF38950"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Akshat Mathur,</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NRG</w:t>
            </w:r>
          </w:p>
        </w:tc>
        <w:tc>
          <w:tcPr>
            <w:tcW w:w="3382" w:type="dxa"/>
            <w:vAlign w:val="center"/>
          </w:tcPr>
          <w:p w14:paraId="705BD5F9" w14:textId="4F3676C0" w:rsidR="00216A2C" w:rsidRPr="005D63B6" w:rsidRDefault="00216A2C" w:rsidP="00C37818">
            <w:pPr>
              <w:jc w:val="left"/>
              <w:rPr>
                <w:lang w:val="en-US"/>
              </w:rPr>
            </w:pPr>
            <w:r w:rsidRPr="001D6DAC">
              <w:rPr>
                <w:rFonts w:ascii="Times New Roman" w:eastAsia="SimSun" w:hAnsi="Times New Roman" w:cs="Times New Roman"/>
                <w:color w:val="000000"/>
                <w:szCs w:val="22"/>
                <w:lang w:val="nl-NL" w:eastAsia="en-GB"/>
              </w:rPr>
              <w:t>Konstantin Sergeenko,</w:t>
            </w:r>
            <w:r>
              <w:rPr>
                <w:rFonts w:ascii="Times New Roman" w:eastAsia="SimSun" w:hAnsi="Times New Roman" w:cs="Times New Roman"/>
                <w:color w:val="000000"/>
                <w:szCs w:val="22"/>
                <w:lang w:val="nl-NL" w:eastAsia="en-GB"/>
              </w:rPr>
              <w:t xml:space="preserve"> </w:t>
            </w:r>
            <w:r w:rsidRPr="002A7949">
              <w:rPr>
                <w:rFonts w:ascii="Times New Roman" w:eastAsia="SimSun" w:hAnsi="Times New Roman" w:cs="Times New Roman"/>
                <w:color w:val="000000"/>
                <w:szCs w:val="22"/>
                <w:highlight w:val="yellow"/>
                <w:lang w:val="nl-NL" w:eastAsia="en-GB"/>
              </w:rPr>
              <w:t>NIKIET</w:t>
            </w:r>
          </w:p>
        </w:tc>
      </w:tr>
      <w:tr w:rsidR="00216A2C" w:rsidRPr="005D63B6" w14:paraId="72E82BCD" w14:textId="77777777" w:rsidTr="00095200">
        <w:trPr>
          <w:jc w:val="center"/>
        </w:trPr>
        <w:tc>
          <w:tcPr>
            <w:tcW w:w="3055" w:type="dxa"/>
            <w:vAlign w:val="center"/>
          </w:tcPr>
          <w:p w14:paraId="632CD7A0" w14:textId="05AB9AAF" w:rsidR="00216A2C" w:rsidRPr="005D63B6" w:rsidRDefault="00216A2C" w:rsidP="00C37818">
            <w:pPr>
              <w:jc w:val="left"/>
              <w:rPr>
                <w:lang w:val="en-US"/>
              </w:rPr>
            </w:pPr>
            <w:r>
              <w:rPr>
                <w:lang w:val="en-US"/>
              </w:rPr>
              <w:t xml:space="preserve">WP </w:t>
            </w:r>
            <w:r w:rsidRPr="005D63B6">
              <w:rPr>
                <w:lang w:val="en-US"/>
              </w:rPr>
              <w:t>3</w:t>
            </w:r>
            <w:r>
              <w:rPr>
                <w:lang w:val="en-US"/>
              </w:rPr>
              <w:t>. Subchannel analysis</w:t>
            </w:r>
          </w:p>
        </w:tc>
        <w:tc>
          <w:tcPr>
            <w:tcW w:w="2737" w:type="dxa"/>
            <w:vAlign w:val="center"/>
          </w:tcPr>
          <w:p w14:paraId="4A590644" w14:textId="02025A51" w:rsidR="00216A2C" w:rsidRPr="005D63B6" w:rsidRDefault="00216A2C" w:rsidP="00C37818">
            <w:pPr>
              <w:jc w:val="left"/>
              <w:rPr>
                <w:highlight w:val="yellow"/>
                <w:lang w:val="en-US"/>
              </w:rPr>
            </w:pPr>
            <w:r w:rsidRPr="001D6DAC">
              <w:rPr>
                <w:rFonts w:ascii="Times New Roman" w:eastAsia="SimSun" w:hAnsi="Times New Roman" w:cs="Times New Roman"/>
                <w:color w:val="000000"/>
                <w:szCs w:val="22"/>
                <w:lang w:eastAsia="en-GB"/>
              </w:rPr>
              <w:t xml:space="preserve">Francesco Lodi, </w:t>
            </w:r>
            <w:r w:rsidRPr="002A7949">
              <w:rPr>
                <w:rFonts w:ascii="Times New Roman" w:eastAsia="SimSun" w:hAnsi="Times New Roman" w:cs="Times New Roman"/>
                <w:color w:val="000000"/>
                <w:szCs w:val="22"/>
                <w:highlight w:val="yellow"/>
                <w:lang w:eastAsia="en-GB"/>
              </w:rPr>
              <w:t>ENEA</w:t>
            </w:r>
          </w:p>
        </w:tc>
        <w:tc>
          <w:tcPr>
            <w:tcW w:w="3382" w:type="dxa"/>
            <w:vAlign w:val="center"/>
          </w:tcPr>
          <w:p w14:paraId="5452432E" w14:textId="436B753C" w:rsidR="00216A2C" w:rsidRPr="005D63B6" w:rsidRDefault="00216A2C" w:rsidP="00C37818">
            <w:pPr>
              <w:jc w:val="left"/>
              <w:rPr>
                <w:lang w:val="en-US"/>
              </w:rPr>
            </w:pPr>
          </w:p>
        </w:tc>
      </w:tr>
      <w:tr w:rsidR="00216A2C" w:rsidRPr="005D63B6" w14:paraId="1F79E84C" w14:textId="77777777" w:rsidTr="00095200">
        <w:trPr>
          <w:jc w:val="center"/>
        </w:trPr>
        <w:tc>
          <w:tcPr>
            <w:tcW w:w="3055" w:type="dxa"/>
            <w:vAlign w:val="center"/>
          </w:tcPr>
          <w:p w14:paraId="4FE54D7C" w14:textId="5ABB6EB3" w:rsidR="00216A2C" w:rsidRPr="005D63B6" w:rsidRDefault="00216A2C" w:rsidP="00C37818">
            <w:pPr>
              <w:jc w:val="left"/>
              <w:rPr>
                <w:lang w:val="en-US"/>
              </w:rPr>
            </w:pPr>
            <w:r>
              <w:rPr>
                <w:lang w:val="en-US"/>
              </w:rPr>
              <w:t xml:space="preserve">WP </w:t>
            </w:r>
            <w:r w:rsidRPr="005D63B6">
              <w:rPr>
                <w:lang w:val="en-US"/>
              </w:rPr>
              <w:t>4</w:t>
            </w:r>
            <w:r>
              <w:rPr>
                <w:lang w:val="en-US"/>
              </w:rPr>
              <w:t>. Multiphysics</w:t>
            </w:r>
          </w:p>
        </w:tc>
        <w:tc>
          <w:tcPr>
            <w:tcW w:w="2737" w:type="dxa"/>
            <w:vAlign w:val="center"/>
          </w:tcPr>
          <w:p w14:paraId="2ADA6B2F" w14:textId="16BE35E3" w:rsidR="00216A2C" w:rsidRPr="00216A2C" w:rsidRDefault="00216A2C" w:rsidP="00C37818">
            <w:pPr>
              <w:jc w:val="left"/>
              <w:rPr>
                <w:lang w:val="it-IT"/>
              </w:rPr>
            </w:pPr>
            <w:r w:rsidRPr="001D6DAC">
              <w:rPr>
                <w:rFonts w:ascii="Times New Roman" w:eastAsia="SimSun" w:hAnsi="Times New Roman" w:cs="Times New Roman"/>
                <w:color w:val="000000"/>
                <w:szCs w:val="22"/>
                <w:lang w:eastAsia="en-GB"/>
              </w:rPr>
              <w:t>Andrea Pucciarelli</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UNIPI</w:t>
            </w:r>
          </w:p>
        </w:tc>
        <w:tc>
          <w:tcPr>
            <w:tcW w:w="3382" w:type="dxa"/>
            <w:vAlign w:val="center"/>
          </w:tcPr>
          <w:p w14:paraId="184EBB73" w14:textId="52780079"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Dalin Zhang</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XJTU</w:t>
            </w:r>
          </w:p>
        </w:tc>
      </w:tr>
      <w:tr w:rsidR="00216A2C" w:rsidRPr="005D63B6" w14:paraId="540FA435" w14:textId="77777777" w:rsidTr="00095200">
        <w:trPr>
          <w:jc w:val="center"/>
        </w:trPr>
        <w:tc>
          <w:tcPr>
            <w:tcW w:w="3055" w:type="dxa"/>
            <w:vAlign w:val="center"/>
          </w:tcPr>
          <w:p w14:paraId="22D163F5" w14:textId="1E33A2F2" w:rsidR="00216A2C" w:rsidRPr="005D63B6" w:rsidRDefault="00216A2C" w:rsidP="00C37818">
            <w:pPr>
              <w:jc w:val="left"/>
              <w:rPr>
                <w:lang w:val="en-US"/>
              </w:rPr>
            </w:pPr>
            <w:r>
              <w:rPr>
                <w:lang w:val="en-US"/>
              </w:rPr>
              <w:t xml:space="preserve">WP </w:t>
            </w:r>
            <w:r w:rsidRPr="005D63B6">
              <w:rPr>
                <w:lang w:val="en-US"/>
              </w:rPr>
              <w:t>5</w:t>
            </w:r>
            <w:r>
              <w:rPr>
                <w:lang w:val="en-US"/>
              </w:rPr>
              <w:t>. Sensitivity and uncertainty analysis</w:t>
            </w:r>
          </w:p>
        </w:tc>
        <w:tc>
          <w:tcPr>
            <w:tcW w:w="2737" w:type="dxa"/>
            <w:vAlign w:val="center"/>
          </w:tcPr>
          <w:p w14:paraId="55F47842" w14:textId="46F36197" w:rsidR="00216A2C" w:rsidRPr="005D63B6" w:rsidRDefault="00216A2C" w:rsidP="00C37818">
            <w:pPr>
              <w:jc w:val="left"/>
              <w:rPr>
                <w:lang w:val="en-US"/>
              </w:rPr>
            </w:pPr>
            <w:r>
              <w:rPr>
                <w:rFonts w:ascii="Times New Roman" w:eastAsia="SimSun" w:hAnsi="Times New Roman" w:cs="Times New Roman"/>
                <w:color w:val="000000"/>
                <w:szCs w:val="22"/>
                <w:lang w:eastAsia="en-GB"/>
              </w:rPr>
              <w:t xml:space="preserve">Eugenii Moiseenko, </w:t>
            </w:r>
            <w:r w:rsidRPr="002A7949">
              <w:rPr>
                <w:rFonts w:ascii="Times New Roman" w:eastAsia="SimSun" w:hAnsi="Times New Roman" w:cs="Times New Roman"/>
                <w:color w:val="000000"/>
                <w:szCs w:val="22"/>
                <w:highlight w:val="yellow"/>
                <w:lang w:eastAsia="en-GB"/>
              </w:rPr>
              <w:t>IBRAE</w:t>
            </w:r>
          </w:p>
        </w:tc>
        <w:tc>
          <w:tcPr>
            <w:tcW w:w="3382" w:type="dxa"/>
            <w:vAlign w:val="center"/>
          </w:tcPr>
          <w:p w14:paraId="1EB6560B" w14:textId="169729F0" w:rsidR="00216A2C" w:rsidRPr="005D63B6" w:rsidRDefault="00216A2C" w:rsidP="00C37818">
            <w:pPr>
              <w:jc w:val="left"/>
              <w:rPr>
                <w:lang w:val="en-US"/>
              </w:rPr>
            </w:pPr>
            <w:r>
              <w:rPr>
                <w:rFonts w:ascii="Times New Roman" w:eastAsia="SimSun" w:hAnsi="Times New Roman" w:cs="Times New Roman"/>
                <w:color w:val="000000"/>
                <w:szCs w:val="22"/>
                <w:lang w:eastAsia="en-GB"/>
              </w:rPr>
              <w:t xml:space="preserve">Olga Ilyasova, </w:t>
            </w:r>
            <w:r w:rsidRPr="002A7949">
              <w:rPr>
                <w:rFonts w:ascii="Times New Roman" w:eastAsia="SimSun" w:hAnsi="Times New Roman" w:cs="Times New Roman"/>
                <w:color w:val="000000"/>
                <w:szCs w:val="22"/>
                <w:highlight w:val="yellow"/>
                <w:lang w:eastAsia="en-GB"/>
              </w:rPr>
              <w:t>IBRAE</w:t>
            </w:r>
          </w:p>
        </w:tc>
      </w:tr>
    </w:tbl>
    <w:p w14:paraId="1D5D04D4" w14:textId="7951AB8F" w:rsidR="00C67C64" w:rsidRPr="005D63B6" w:rsidRDefault="00000000">
      <w:pPr>
        <w:rPr>
          <w:lang w:val="en-US"/>
        </w:rPr>
      </w:pPr>
      <w:r w:rsidRPr="005D63B6">
        <w:rPr>
          <w:lang w:val="en-US"/>
        </w:rPr>
        <w:br w:type="page"/>
      </w:r>
    </w:p>
    <w:p w14:paraId="148F08AB" w14:textId="7E1F10BF" w:rsidR="00C67C64" w:rsidRDefault="005C76D2">
      <w:pPr>
        <w:pStyle w:val="Heading1"/>
      </w:pPr>
      <w:bookmarkStart w:id="25" w:name="_Ref233878521"/>
      <w:bookmarkStart w:id="26" w:name="_Toc237941126"/>
      <w:r w:rsidRPr="005C76D2">
        <w:lastRenderedPageBreak/>
        <w:t>Description of the NACIE-UP facility</w:t>
      </w:r>
      <w:bookmarkEnd w:id="25"/>
      <w:bookmarkEnd w:id="26"/>
    </w:p>
    <w:p w14:paraId="5B49F5F8" w14:textId="7BAA328B" w:rsidR="005C76D2" w:rsidRDefault="005C76D2" w:rsidP="005C76D2">
      <w:pPr>
        <w:pStyle w:val="Heading2"/>
      </w:pPr>
      <w:bookmarkStart w:id="27" w:name="_Toc237941127"/>
      <w:r w:rsidRPr="005C76D2">
        <w:t xml:space="preserve">Basic Description of </w:t>
      </w:r>
      <w:r w:rsidRPr="002A7949">
        <w:rPr>
          <w:highlight w:val="yellow"/>
        </w:rPr>
        <w:t>NACIE-UP</w:t>
      </w:r>
      <w:r w:rsidRPr="005C76D2">
        <w:t xml:space="preserve"> facility</w:t>
      </w:r>
      <w:bookmarkEnd w:id="27"/>
    </w:p>
    <w:p w14:paraId="70D38FDB" w14:textId="2E9DDC90" w:rsidR="008765AC" w:rsidRDefault="005C76D2" w:rsidP="005C76D2">
      <w:r>
        <w:t xml:space="preserve">The </w:t>
      </w:r>
      <w:r w:rsidRPr="002A7949">
        <w:rPr>
          <w:highlight w:val="yellow"/>
        </w:rPr>
        <w:t>NACIE-UP</w:t>
      </w:r>
      <w:r>
        <w:t xml:space="preserve"> facility </w:t>
      </w:r>
      <w:r w:rsidR="008765AC">
        <w:t>(</w:t>
      </w:r>
      <w:r w:rsidR="008765AC" w:rsidRPr="008765AC">
        <w:rPr>
          <w:highlight w:val="yellow"/>
        </w:rPr>
        <w:fldChar w:fldCharType="begin"/>
      </w:r>
      <w:r w:rsidR="008765AC" w:rsidRPr="008765AC">
        <w:rPr>
          <w:highlight w:val="yellow"/>
        </w:rPr>
        <w:instrText xml:space="preserve"> REF _Ref495497024 \h </w:instrText>
      </w:r>
      <w:r w:rsidR="008765AC">
        <w:rPr>
          <w:highlight w:val="yellow"/>
        </w:rPr>
        <w:instrText xml:space="preserve"> \* MERGEFORMAT </w:instrText>
      </w:r>
      <w:r w:rsidR="008765AC" w:rsidRPr="008765AC">
        <w:rPr>
          <w:highlight w:val="yellow"/>
        </w:rPr>
      </w:r>
      <w:r w:rsidR="008765AC" w:rsidRPr="008765AC">
        <w:rPr>
          <w:highlight w:val="yellow"/>
        </w:rPr>
        <w:fldChar w:fldCharType="separate"/>
      </w:r>
      <w:r w:rsidR="00C70372" w:rsidRPr="00C70372">
        <w:rPr>
          <w:highlight w:val="yellow"/>
        </w:rPr>
        <w:t>FIG. 1</w:t>
      </w:r>
      <w:r w:rsidR="008765AC" w:rsidRPr="008765AC">
        <w:rPr>
          <w:highlight w:val="yellow"/>
        </w:rPr>
        <w:fldChar w:fldCharType="end"/>
      </w:r>
      <w:r w:rsidR="0004316B">
        <w:t xml:space="preserve"> and </w:t>
      </w:r>
      <w:r w:rsidR="0004316B" w:rsidRPr="0004316B">
        <w:rPr>
          <w:highlight w:val="yellow"/>
        </w:rPr>
        <w:fldChar w:fldCharType="begin"/>
      </w:r>
      <w:r w:rsidR="0004316B" w:rsidRPr="0004316B">
        <w:rPr>
          <w:highlight w:val="yellow"/>
        </w:rPr>
        <w:instrText xml:space="preserve"> REF _Ref229902370 \h </w:instrText>
      </w:r>
      <w:r w:rsidR="0004316B">
        <w:rPr>
          <w:highlight w:val="yellow"/>
        </w:rPr>
        <w:instrText xml:space="preserve"> \* MERGEFORMAT </w:instrText>
      </w:r>
      <w:r w:rsidR="0004316B" w:rsidRPr="0004316B">
        <w:rPr>
          <w:highlight w:val="yellow"/>
        </w:rPr>
      </w:r>
      <w:r w:rsidR="0004316B" w:rsidRPr="0004316B">
        <w:rPr>
          <w:highlight w:val="yellow"/>
        </w:rPr>
        <w:fldChar w:fldCharType="separate"/>
      </w:r>
      <w:r w:rsidR="00C70372" w:rsidRPr="00C70372">
        <w:rPr>
          <w:highlight w:val="yellow"/>
        </w:rPr>
        <w:t>FIG. 2</w:t>
      </w:r>
      <w:r w:rsidR="0004316B" w:rsidRPr="0004316B">
        <w:rPr>
          <w:highlight w:val="yellow"/>
        </w:rPr>
        <w:fldChar w:fldCharType="end"/>
      </w:r>
      <w:r w:rsidR="008765AC">
        <w:t xml:space="preserve">) </w:t>
      </w:r>
      <w:r>
        <w:t>is a rectangular loop composed of two vertical pipes (inner diameter 62.68 mm), with an overall height of approximately 7.7 m, and two horizontal pipes (inner diameter 62.68 mm) each 2.4 m in length.</w:t>
      </w:r>
    </w:p>
    <w:p w14:paraId="60A73CF7" w14:textId="3C4805A8" w:rsidR="005C76D2" w:rsidRDefault="005C76D2" w:rsidP="005C76D2">
      <w:r>
        <w:t>A prototypical wire-spaced fuel pin bundle simulator (</w:t>
      </w:r>
      <w:r w:rsidRPr="006A4D81">
        <w:rPr>
          <w:highlight w:val="yellow"/>
        </w:rPr>
        <w:t>FPS</w:t>
      </w:r>
      <w:r>
        <w:t>) is installed in the lower section of the riser. The FPS and its associated instrumentation are described in detail in subsequent sections. A heat exchanger (</w:t>
      </w:r>
      <w:r w:rsidRPr="008765AC">
        <w:rPr>
          <w:highlight w:val="yellow"/>
        </w:rPr>
        <w:t>HX</w:t>
      </w:r>
      <w:r>
        <w:t xml:space="preserve">) is located in the upper portion of the downcomer, as illustrated in </w:t>
      </w:r>
      <w:r w:rsidR="008765AC" w:rsidRPr="008765AC">
        <w:rPr>
          <w:highlight w:val="yellow"/>
        </w:rPr>
        <w:fldChar w:fldCharType="begin"/>
      </w:r>
      <w:r w:rsidR="008765AC" w:rsidRPr="008765AC">
        <w:rPr>
          <w:highlight w:val="yellow"/>
        </w:rPr>
        <w:instrText xml:space="preserve"> REF _Ref495497024 \h </w:instrText>
      </w:r>
      <w:r w:rsidR="008765AC">
        <w:rPr>
          <w:highlight w:val="yellow"/>
        </w:rPr>
        <w:instrText xml:space="preserve"> \* MERGEFORMAT </w:instrText>
      </w:r>
      <w:r w:rsidR="008765AC" w:rsidRPr="008765AC">
        <w:rPr>
          <w:highlight w:val="yellow"/>
        </w:rPr>
      </w:r>
      <w:r w:rsidR="008765AC" w:rsidRPr="008765AC">
        <w:rPr>
          <w:highlight w:val="yellow"/>
        </w:rPr>
        <w:fldChar w:fldCharType="separate"/>
      </w:r>
      <w:r w:rsidR="00C70372" w:rsidRPr="00C70372">
        <w:rPr>
          <w:highlight w:val="yellow"/>
        </w:rPr>
        <w:t>FIG. 1</w:t>
      </w:r>
      <w:r w:rsidR="008765AC" w:rsidRPr="008765AC">
        <w:rPr>
          <w:highlight w:val="yellow"/>
        </w:rPr>
        <w:fldChar w:fldCharType="end"/>
      </w:r>
      <w:r>
        <w:t xml:space="preserve">; a </w:t>
      </w:r>
      <w:r w:rsidR="008765AC">
        <w:t>detailed</w:t>
      </w:r>
      <w:r>
        <w:t xml:space="preserve"> description of the HX is provided later. The vertical distance between the center of the heated section and the center of the heat exchanger, H, is 5.5 m. For the experiments discussed in this work, only the high-power section of the heat exchanger was employed.</w:t>
      </w:r>
    </w:p>
    <w:p w14:paraId="0ADAC9F1" w14:textId="77777777" w:rsidR="005C76D2" w:rsidRDefault="005C76D2" w:rsidP="005C76D2">
      <w:r>
        <w:rPr>
          <w:rFonts w:hint="eastAsia"/>
        </w:rPr>
        <w:t>An argon gas injection system is installed within the riser to provide the driving force required to maintain forced convection in the loop. The system consists of a pipe with an inner diameter of 9 mm and a total length of 6135 mm, starting from the 2</w:t>
      </w:r>
      <w:r>
        <w:rPr>
          <w:rFonts w:hint="eastAsia"/>
        </w:rPr>
        <w:t>½″</w:t>
      </w:r>
      <w:r>
        <w:rPr>
          <w:rFonts w:hint="eastAsia"/>
        </w:rPr>
        <w:t xml:space="preserve"> c</w:t>
      </w:r>
      <w:r>
        <w:t>oupling flange located at the top of the expansion tank and terminating in a hook-shaped pipe with an inner diameter of 4.35 mm.</w:t>
      </w:r>
    </w:p>
    <w:p w14:paraId="3A193344" w14:textId="0D1A9B36" w:rsidR="006A4D81" w:rsidRDefault="000A1F4A" w:rsidP="000A1F4A">
      <w:pPr>
        <w:jc w:val="center"/>
      </w:pPr>
      <w:r w:rsidRPr="000A1F4A">
        <w:rPr>
          <w:noProof/>
        </w:rPr>
        <w:drawing>
          <wp:inline distT="0" distB="0" distL="0" distR="0" wp14:anchorId="694C6CF5" wp14:editId="281C24A8">
            <wp:extent cx="3547473" cy="5186372"/>
            <wp:effectExtent l="0" t="0" r="0" b="0"/>
            <wp:docPr id="75611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54136" cy="5196113"/>
                    </a:xfrm>
                    <a:prstGeom prst="rect">
                      <a:avLst/>
                    </a:prstGeom>
                    <a:noFill/>
                    <a:ln>
                      <a:noFill/>
                    </a:ln>
                  </pic:spPr>
                </pic:pic>
              </a:graphicData>
            </a:graphic>
          </wp:inline>
        </w:drawing>
      </w:r>
    </w:p>
    <w:p w14:paraId="015D2EF6" w14:textId="4C32657D" w:rsidR="008765AC" w:rsidRDefault="008765AC" w:rsidP="008765AC">
      <w:pPr>
        <w:pStyle w:val="FIG-LONG"/>
        <w:rPr>
          <w:rFonts w:cstheme="majorBidi"/>
          <w:bCs/>
          <w:szCs w:val="24"/>
        </w:rPr>
      </w:pPr>
      <w:bookmarkStart w:id="28" w:name="_Ref495497024"/>
      <w:r w:rsidRPr="00515359">
        <w:t>FIG. </w:t>
      </w:r>
      <w:r w:rsidRPr="00515359">
        <w:rPr>
          <w:noProof/>
        </w:rPr>
        <w:fldChar w:fldCharType="begin"/>
      </w:r>
      <w:r w:rsidRPr="00515359">
        <w:rPr>
          <w:noProof/>
        </w:rPr>
        <w:instrText xml:space="preserve"> SEQ Figure \* ARABIC </w:instrText>
      </w:r>
      <w:r w:rsidRPr="00515359">
        <w:rPr>
          <w:noProof/>
        </w:rPr>
        <w:fldChar w:fldCharType="separate"/>
      </w:r>
      <w:r w:rsidR="00C70372">
        <w:rPr>
          <w:noProof/>
        </w:rPr>
        <w:t>1</w:t>
      </w:r>
      <w:r w:rsidRPr="00515359">
        <w:rPr>
          <w:noProof/>
        </w:rPr>
        <w:fldChar w:fldCharType="end"/>
      </w:r>
      <w:bookmarkEnd w:id="28"/>
      <w:r w:rsidRPr="00515359">
        <w:t xml:space="preserve">. </w:t>
      </w:r>
      <w:r w:rsidRPr="008765AC">
        <w:t xml:space="preserve">Schematic representation of the </w:t>
      </w:r>
      <w:r w:rsidRPr="002A7949">
        <w:rPr>
          <w:highlight w:val="yellow"/>
        </w:rPr>
        <w:t>NACIE-UP</w:t>
      </w:r>
      <w:r w:rsidRPr="008765AC">
        <w:t xml:space="preserve"> primary loop</w:t>
      </w:r>
      <w:r w:rsidRPr="00515359">
        <w:rPr>
          <w:rFonts w:cstheme="majorBidi"/>
          <w:bCs/>
          <w:szCs w:val="24"/>
        </w:rPr>
        <w:t>.</w:t>
      </w:r>
    </w:p>
    <w:p w14:paraId="14D0BA1C" w14:textId="77777777" w:rsidR="0004316B" w:rsidRDefault="0004316B" w:rsidP="0004316B">
      <w:pPr>
        <w:jc w:val="center"/>
        <w:rPr>
          <w:rFonts w:ascii="Times New Roman" w:eastAsia="Times New Roman" w:hAnsi="Times New Roman"/>
          <w:b/>
          <w:bCs/>
          <w:color w:val="002060"/>
          <w:szCs w:val="18"/>
          <w:lang w:eastAsia="it-IT"/>
        </w:rPr>
      </w:pPr>
      <w:r w:rsidRPr="00A56BCD">
        <w:rPr>
          <w:rFonts w:ascii="Times New Roman" w:eastAsia="Times New Roman" w:hAnsi="Times New Roman"/>
          <w:b/>
          <w:bCs/>
          <w:color w:val="002060"/>
          <w:szCs w:val="18"/>
          <w:lang w:eastAsia="it-IT"/>
        </w:rPr>
        <w:object w:dxaOrig="14304" w:dyaOrig="20220" w14:anchorId="5975BC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8pt;height:611.45pt" o:ole="">
            <v:imagedata r:id="rId16" o:title=""/>
          </v:shape>
          <o:OLEObject Type="Embed" ProgID="Acrobat.Document.DC" ShapeID="_x0000_i1025" DrawAspect="Content" ObjectID="_1848554427" r:id="rId17"/>
        </w:object>
      </w:r>
    </w:p>
    <w:p w14:paraId="26808211" w14:textId="2675A37E" w:rsidR="0004316B" w:rsidRPr="00515359" w:rsidRDefault="0004316B" w:rsidP="0004316B">
      <w:pPr>
        <w:pStyle w:val="FIG-LONG"/>
      </w:pPr>
      <w:bookmarkStart w:id="29" w:name="_Ref229902370"/>
      <w:r w:rsidRPr="00515359">
        <w:t>FIG. </w:t>
      </w:r>
      <w:r w:rsidRPr="00515359">
        <w:rPr>
          <w:noProof/>
        </w:rPr>
        <w:fldChar w:fldCharType="begin"/>
      </w:r>
      <w:r w:rsidRPr="00515359">
        <w:rPr>
          <w:noProof/>
        </w:rPr>
        <w:instrText xml:space="preserve"> SEQ Figure \* ARABIC </w:instrText>
      </w:r>
      <w:r w:rsidRPr="00515359">
        <w:rPr>
          <w:noProof/>
        </w:rPr>
        <w:fldChar w:fldCharType="separate"/>
      </w:r>
      <w:r w:rsidR="00C70372">
        <w:rPr>
          <w:noProof/>
        </w:rPr>
        <w:t>2</w:t>
      </w:r>
      <w:r w:rsidRPr="00515359">
        <w:rPr>
          <w:noProof/>
        </w:rPr>
        <w:fldChar w:fldCharType="end"/>
      </w:r>
      <w:bookmarkEnd w:id="29"/>
      <w:r w:rsidRPr="00515359">
        <w:t xml:space="preserve">. </w:t>
      </w:r>
      <w:r w:rsidR="001B4890">
        <w:t>Technical d</w:t>
      </w:r>
      <w:r>
        <w:t>rawing</w:t>
      </w:r>
      <w:r w:rsidRPr="008765AC">
        <w:t xml:space="preserve"> of the </w:t>
      </w:r>
      <w:r w:rsidRPr="002A7949">
        <w:rPr>
          <w:highlight w:val="yellow"/>
        </w:rPr>
        <w:t>NACIE-UP</w:t>
      </w:r>
      <w:r w:rsidRPr="008765AC">
        <w:t xml:space="preserve"> primary loop</w:t>
      </w:r>
      <w:r w:rsidRPr="00515359">
        <w:rPr>
          <w:rFonts w:cstheme="majorBidi"/>
          <w:bCs/>
          <w:szCs w:val="24"/>
        </w:rPr>
        <w:t>.</w:t>
      </w:r>
    </w:p>
    <w:p w14:paraId="2B0A7B00" w14:textId="77777777" w:rsidR="0004316B" w:rsidRDefault="0004316B" w:rsidP="0004316B">
      <w:pPr>
        <w:rPr>
          <w:rFonts w:ascii="Times New Roman" w:hAnsi="Times New Roman"/>
        </w:rPr>
      </w:pPr>
    </w:p>
    <w:p w14:paraId="15E55047" w14:textId="77777777" w:rsidR="0004316B" w:rsidRDefault="0004316B" w:rsidP="0004316B">
      <w:pPr>
        <w:pStyle w:val="Heading2"/>
        <w:rPr>
          <w:lang w:val="en-US"/>
        </w:rPr>
      </w:pPr>
      <w:bookmarkStart w:id="30" w:name="_Toc237941128"/>
      <w:r>
        <w:rPr>
          <w:lang w:val="en-US"/>
        </w:rPr>
        <w:lastRenderedPageBreak/>
        <w:t>F</w:t>
      </w:r>
      <w:r w:rsidRPr="00F30DCE">
        <w:rPr>
          <w:lang w:val="en-US"/>
        </w:rPr>
        <w:t>uel bundle simulator</w:t>
      </w:r>
      <w:bookmarkEnd w:id="30"/>
    </w:p>
    <w:p w14:paraId="62F465CD" w14:textId="6ADD0203" w:rsidR="0004316B" w:rsidRDefault="0004316B" w:rsidP="0004316B">
      <w:pPr>
        <w:rPr>
          <w:rFonts w:ascii="Times New Roman" w:hAnsi="Times New Roman"/>
          <w:iCs/>
        </w:rPr>
      </w:pPr>
      <w:r w:rsidRPr="009A3F36">
        <w:rPr>
          <w:rFonts w:ascii="Times New Roman" w:hAnsi="Times New Roman"/>
          <w:iCs/>
        </w:rPr>
        <w:t xml:space="preserve">The </w:t>
      </w:r>
      <w:r w:rsidRPr="0004316B">
        <w:rPr>
          <w:rFonts w:ascii="Times New Roman" w:hAnsi="Times New Roman"/>
          <w:iCs/>
          <w:highlight w:val="yellow"/>
        </w:rPr>
        <w:t>FPS</w:t>
      </w:r>
      <w:r w:rsidRPr="009A3F36">
        <w:rPr>
          <w:rFonts w:ascii="Times New Roman" w:hAnsi="Times New Roman"/>
          <w:iCs/>
        </w:rPr>
        <w:t xml:space="preserve"> consists of 19 wire-spaced electrically heated pins arranged in a triangular lattice and enclosed by a dedicated hexagonal wrapper. Each pin has a diameter of </w:t>
      </w:r>
      <w:r w:rsidRPr="009A3F36">
        <w:rPr>
          <w:rFonts w:ascii="Times New Roman" w:hAnsi="Times New Roman"/>
          <w:i/>
          <w:iCs/>
        </w:rPr>
        <w:t>D</w:t>
      </w:r>
      <w:r w:rsidRPr="009A3F36">
        <w:rPr>
          <w:rFonts w:ascii="Times New Roman" w:hAnsi="Times New Roman"/>
          <w:iCs/>
        </w:rPr>
        <w:t xml:space="preserve"> = 6.55 mm and a pitch-to-diameter ratio (</w:t>
      </w:r>
      <w:r w:rsidRPr="009A3F36">
        <w:rPr>
          <w:rFonts w:ascii="Times New Roman" w:hAnsi="Times New Roman"/>
          <w:i/>
          <w:iCs/>
        </w:rPr>
        <w:t>P/D</w:t>
      </w:r>
      <w:r w:rsidRPr="009A3F36">
        <w:rPr>
          <w:rFonts w:ascii="Times New Roman" w:hAnsi="Times New Roman"/>
          <w:iCs/>
        </w:rPr>
        <w:t xml:space="preserve">) of 1.2824. The total pin length, including the non-active sections and electrical connectors, is 2000 mm, while the heated (active) length is 600 mm. Spacer wires are helically wrapped around each pin with an axial pitch of </w:t>
      </w:r>
      <w:r w:rsidRPr="009A3F36">
        <w:rPr>
          <w:rFonts w:ascii="Times New Roman" w:hAnsi="Times New Roman"/>
          <w:i/>
          <w:iCs/>
        </w:rPr>
        <w:t>P</w:t>
      </w:r>
      <w:r w:rsidRPr="009A3F36">
        <w:rPr>
          <w:rFonts w:ascii="Times New Roman" w:hAnsi="Times New Roman"/>
          <w:iCs/>
        </w:rPr>
        <w:t xml:space="preserve">w = 262 mm. The maximum thermal power of the bundle is approximately 250 kW, corresponding to a peak wall heat flux of about 1 MW/m². The main </w:t>
      </w:r>
      <w:r w:rsidRPr="002A7949">
        <w:rPr>
          <w:rFonts w:ascii="Times New Roman" w:hAnsi="Times New Roman"/>
          <w:iCs/>
          <w:highlight w:val="yellow"/>
        </w:rPr>
        <w:t xml:space="preserve">FPS </w:t>
      </w:r>
      <w:r w:rsidRPr="009A3F36">
        <w:rPr>
          <w:rFonts w:ascii="Times New Roman" w:hAnsi="Times New Roman"/>
          <w:iCs/>
        </w:rPr>
        <w:t xml:space="preserve">design parameters are summarized in </w:t>
      </w:r>
      <w:r>
        <w:rPr>
          <w:rFonts w:cstheme="majorBidi"/>
          <w:szCs w:val="24"/>
        </w:rPr>
        <w:fldChar w:fldCharType="begin"/>
      </w:r>
      <w:r>
        <w:rPr>
          <w:rFonts w:ascii="Times New Roman" w:hAnsi="Times New Roman"/>
          <w:iCs/>
        </w:rPr>
        <w:instrText xml:space="preserve"> REF _Ref229922176 \h </w:instrText>
      </w:r>
      <w:r>
        <w:rPr>
          <w:rFonts w:cstheme="majorBidi"/>
          <w:szCs w:val="24"/>
        </w:rPr>
      </w:r>
      <w:r>
        <w:rPr>
          <w:rFonts w:cstheme="majorBidi"/>
          <w:szCs w:val="24"/>
        </w:rPr>
        <w:fldChar w:fldCharType="separate"/>
      </w:r>
      <w:r w:rsidR="00C70372" w:rsidRPr="00F923A3">
        <w:rPr>
          <w:highlight w:val="yellow"/>
        </w:rPr>
        <w:t>Table </w:t>
      </w:r>
      <w:r w:rsidR="00C70372">
        <w:rPr>
          <w:noProof/>
          <w:highlight w:val="yellow"/>
        </w:rPr>
        <w:t>3</w:t>
      </w:r>
      <w:r>
        <w:rPr>
          <w:rFonts w:cstheme="majorBidi"/>
          <w:szCs w:val="24"/>
        </w:rPr>
        <w:fldChar w:fldCharType="end"/>
      </w:r>
      <w:r w:rsidRPr="009A3F36">
        <w:rPr>
          <w:rFonts w:ascii="Times New Roman" w:hAnsi="Times New Roman"/>
          <w:iCs/>
        </w:rPr>
        <w:t xml:space="preserve">. The pin dimensions and overall structure are representative of the </w:t>
      </w:r>
      <w:r w:rsidRPr="002A7949">
        <w:rPr>
          <w:rFonts w:ascii="Times New Roman" w:hAnsi="Times New Roman"/>
          <w:iCs/>
          <w:highlight w:val="yellow"/>
        </w:rPr>
        <w:t xml:space="preserve">MYRRHA </w:t>
      </w:r>
      <w:r w:rsidRPr="009A3F36">
        <w:rPr>
          <w:rFonts w:ascii="Times New Roman" w:hAnsi="Times New Roman"/>
          <w:iCs/>
        </w:rPr>
        <w:t>fuel assembly design.</w:t>
      </w:r>
    </w:p>
    <w:p w14:paraId="0B8120DC" w14:textId="07691436" w:rsidR="0004316B" w:rsidRPr="00F923A3" w:rsidRDefault="0004316B" w:rsidP="0004316B">
      <w:pPr>
        <w:pStyle w:val="TABLE"/>
      </w:pPr>
      <w:bookmarkStart w:id="31" w:name="_Ref229922176"/>
      <w:bookmarkStart w:id="32" w:name="_Ref65230096"/>
      <w:bookmarkStart w:id="33" w:name="_Toc16839336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3</w:t>
      </w:r>
      <w:r w:rsidRPr="00F923A3">
        <w:rPr>
          <w:highlight w:val="yellow"/>
        </w:rPr>
        <w:fldChar w:fldCharType="end"/>
      </w:r>
      <w:bookmarkEnd w:id="31"/>
      <w:r w:rsidRPr="00F923A3">
        <w:rPr>
          <w:highlight w:val="yellow"/>
        </w:rPr>
        <w:t>.</w:t>
      </w:r>
      <w:r w:rsidRPr="00515359">
        <w:t xml:space="preserve"> </w:t>
      </w:r>
      <w:r w:rsidRPr="009962B5">
        <w:t>FPS design parameters</w:t>
      </w:r>
    </w:p>
    <w:tbl>
      <w:tblPr>
        <w:tblStyle w:val="Grigliatabella1"/>
        <w:tblW w:w="3491" w:type="dxa"/>
        <w:jc w:val="center"/>
        <w:tblLook w:val="04A0" w:firstRow="1" w:lastRow="0" w:firstColumn="1" w:lastColumn="0" w:noHBand="0" w:noVBand="1"/>
      </w:tblPr>
      <w:tblGrid>
        <w:gridCol w:w="1661"/>
        <w:gridCol w:w="1830"/>
      </w:tblGrid>
      <w:tr w:rsidR="0004316B" w:rsidRPr="0004316B" w14:paraId="1551C625" w14:textId="77777777" w:rsidTr="0004316B">
        <w:trPr>
          <w:trHeight w:val="227"/>
          <w:jc w:val="center"/>
        </w:trPr>
        <w:tc>
          <w:tcPr>
            <w:tcW w:w="0" w:type="auto"/>
            <w:vAlign w:val="center"/>
          </w:tcPr>
          <w:bookmarkEnd w:id="32"/>
          <w:bookmarkEnd w:id="33"/>
          <w:p w14:paraId="44B7FD62" w14:textId="77777777" w:rsidR="0004316B" w:rsidRPr="0004316B" w:rsidRDefault="0004316B" w:rsidP="0004316B">
            <w:pPr>
              <w:spacing w:after="0"/>
              <w:jc w:val="center"/>
              <w:rPr>
                <w:bCs/>
                <w:iCs/>
              </w:rPr>
            </w:pPr>
            <w:r w:rsidRPr="0004316B">
              <w:rPr>
                <w:bCs/>
                <w:iCs/>
              </w:rPr>
              <w:t>Parameter</w:t>
            </w:r>
          </w:p>
        </w:tc>
        <w:tc>
          <w:tcPr>
            <w:tcW w:w="0" w:type="auto"/>
            <w:vAlign w:val="center"/>
          </w:tcPr>
          <w:p w14:paraId="6180628E" w14:textId="77777777" w:rsidR="0004316B" w:rsidRPr="0004316B" w:rsidRDefault="0004316B" w:rsidP="0004316B">
            <w:pPr>
              <w:spacing w:after="0"/>
              <w:jc w:val="center"/>
              <w:rPr>
                <w:bCs/>
                <w:iCs/>
              </w:rPr>
            </w:pPr>
            <w:r w:rsidRPr="0004316B">
              <w:rPr>
                <w:bCs/>
                <w:iCs/>
              </w:rPr>
              <w:t>Value</w:t>
            </w:r>
          </w:p>
        </w:tc>
      </w:tr>
      <w:tr w:rsidR="0004316B" w:rsidRPr="004579D4" w14:paraId="09AAD9BA" w14:textId="77777777" w:rsidTr="0004316B">
        <w:trPr>
          <w:trHeight w:val="227"/>
          <w:jc w:val="center"/>
        </w:trPr>
        <w:tc>
          <w:tcPr>
            <w:tcW w:w="0" w:type="auto"/>
            <w:vAlign w:val="center"/>
          </w:tcPr>
          <w:p w14:paraId="7D2B23C6"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pin</m:t>
                    </m:r>
                  </m:sub>
                </m:sSub>
              </m:oMath>
            </m:oMathPara>
          </w:p>
        </w:tc>
        <w:tc>
          <w:tcPr>
            <w:tcW w:w="0" w:type="auto"/>
            <w:vAlign w:val="center"/>
          </w:tcPr>
          <w:p w14:paraId="7B0854D1" w14:textId="77777777" w:rsidR="0004316B" w:rsidRPr="004579D4" w:rsidRDefault="0004316B" w:rsidP="0004316B">
            <w:pPr>
              <w:spacing w:after="0"/>
              <w:jc w:val="center"/>
              <w:rPr>
                <w:iCs/>
              </w:rPr>
            </w:pPr>
            <w:r w:rsidRPr="004579D4">
              <w:rPr>
                <w:iCs/>
              </w:rPr>
              <w:t>6.55 mm</w:t>
            </w:r>
          </w:p>
        </w:tc>
      </w:tr>
      <w:tr w:rsidR="0004316B" w:rsidRPr="004579D4" w14:paraId="1395A605" w14:textId="77777777" w:rsidTr="0004316B">
        <w:trPr>
          <w:trHeight w:val="227"/>
          <w:jc w:val="center"/>
        </w:trPr>
        <w:tc>
          <w:tcPr>
            <w:tcW w:w="0" w:type="auto"/>
            <w:vAlign w:val="center"/>
          </w:tcPr>
          <w:p w14:paraId="7A6F7B86" w14:textId="77777777" w:rsidR="0004316B" w:rsidRPr="004579D4" w:rsidRDefault="0004316B" w:rsidP="0004316B">
            <w:pPr>
              <w:spacing w:after="0"/>
              <w:jc w:val="center"/>
              <w:rPr>
                <w:bCs/>
              </w:rPr>
            </w:pPr>
            <w:r w:rsidRPr="004579D4">
              <w:t>P</w:t>
            </w:r>
          </w:p>
        </w:tc>
        <w:tc>
          <w:tcPr>
            <w:tcW w:w="0" w:type="auto"/>
            <w:vAlign w:val="center"/>
          </w:tcPr>
          <w:p w14:paraId="21E2C469" w14:textId="77777777" w:rsidR="0004316B" w:rsidRPr="004579D4" w:rsidRDefault="0004316B" w:rsidP="0004316B">
            <w:pPr>
              <w:spacing w:after="0"/>
              <w:jc w:val="center"/>
              <w:rPr>
                <w:iCs/>
              </w:rPr>
            </w:pPr>
            <w:r w:rsidRPr="004579D4">
              <w:rPr>
                <w:iCs/>
              </w:rPr>
              <w:t>8.4 mm</w:t>
            </w:r>
          </w:p>
        </w:tc>
      </w:tr>
      <w:tr w:rsidR="0004316B" w:rsidRPr="004579D4" w14:paraId="5984AC45" w14:textId="77777777" w:rsidTr="0004316B">
        <w:trPr>
          <w:trHeight w:val="227"/>
          <w:jc w:val="center"/>
        </w:trPr>
        <w:tc>
          <w:tcPr>
            <w:tcW w:w="0" w:type="auto"/>
            <w:vAlign w:val="center"/>
          </w:tcPr>
          <w:p w14:paraId="6F0ED84B" w14:textId="77777777" w:rsidR="0004316B" w:rsidRPr="004579D4" w:rsidRDefault="0004316B" w:rsidP="0004316B">
            <w:pPr>
              <w:spacing w:after="0"/>
              <w:jc w:val="center"/>
              <w:rPr>
                <w:bCs/>
              </w:rPr>
            </w:pPr>
            <w:r w:rsidRPr="004579D4">
              <w:t>P/D</w:t>
            </w:r>
          </w:p>
        </w:tc>
        <w:tc>
          <w:tcPr>
            <w:tcW w:w="0" w:type="auto"/>
            <w:vAlign w:val="center"/>
          </w:tcPr>
          <w:p w14:paraId="278CA437" w14:textId="77777777" w:rsidR="0004316B" w:rsidRPr="004579D4" w:rsidRDefault="0004316B" w:rsidP="0004316B">
            <w:pPr>
              <w:spacing w:after="0"/>
              <w:jc w:val="center"/>
              <w:rPr>
                <w:iCs/>
              </w:rPr>
            </w:pPr>
            <w:r w:rsidRPr="004579D4">
              <w:rPr>
                <w:iCs/>
              </w:rPr>
              <w:t>1.2824 mm</w:t>
            </w:r>
          </w:p>
        </w:tc>
      </w:tr>
      <w:tr w:rsidR="0004316B" w:rsidRPr="004579D4" w14:paraId="45E087EB" w14:textId="77777777" w:rsidTr="0004316B">
        <w:trPr>
          <w:trHeight w:val="227"/>
          <w:jc w:val="center"/>
        </w:trPr>
        <w:tc>
          <w:tcPr>
            <w:tcW w:w="0" w:type="auto"/>
            <w:vAlign w:val="center"/>
          </w:tcPr>
          <w:p w14:paraId="51D1A82F" w14:textId="77777777" w:rsidR="0004316B" w:rsidRPr="004579D4" w:rsidRDefault="0004316B" w:rsidP="0004316B">
            <w:pPr>
              <w:spacing w:after="0"/>
              <w:jc w:val="center"/>
              <w:rPr>
                <w:bCs/>
              </w:rPr>
            </w:pPr>
            <w:r w:rsidRPr="004579D4">
              <w:t>d</w:t>
            </w:r>
            <w:r w:rsidRPr="004579D4">
              <w:rPr>
                <w:vertAlign w:val="subscript"/>
              </w:rPr>
              <w:t>wire</w:t>
            </w:r>
          </w:p>
        </w:tc>
        <w:tc>
          <w:tcPr>
            <w:tcW w:w="0" w:type="auto"/>
            <w:vAlign w:val="center"/>
          </w:tcPr>
          <w:p w14:paraId="732DFA19" w14:textId="77777777" w:rsidR="0004316B" w:rsidRPr="004579D4" w:rsidRDefault="0004316B" w:rsidP="0004316B">
            <w:pPr>
              <w:spacing w:after="0"/>
              <w:jc w:val="center"/>
              <w:rPr>
                <w:iCs/>
              </w:rPr>
            </w:pPr>
            <w:r w:rsidRPr="004579D4">
              <w:rPr>
                <w:iCs/>
              </w:rPr>
              <w:t>1.75 mm</w:t>
            </w:r>
          </w:p>
        </w:tc>
      </w:tr>
      <w:tr w:rsidR="0004316B" w:rsidRPr="004579D4" w14:paraId="1085C477" w14:textId="77777777" w:rsidTr="0004316B">
        <w:trPr>
          <w:trHeight w:val="227"/>
          <w:jc w:val="center"/>
        </w:trPr>
        <w:tc>
          <w:tcPr>
            <w:tcW w:w="0" w:type="auto"/>
            <w:vAlign w:val="center"/>
          </w:tcPr>
          <w:p w14:paraId="51CB1F82"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wire</m:t>
                    </m:r>
                  </m:sub>
                </m:sSub>
              </m:oMath>
            </m:oMathPara>
          </w:p>
        </w:tc>
        <w:tc>
          <w:tcPr>
            <w:tcW w:w="0" w:type="auto"/>
            <w:vAlign w:val="center"/>
          </w:tcPr>
          <w:p w14:paraId="78848F98" w14:textId="77777777" w:rsidR="0004316B" w:rsidRPr="004579D4" w:rsidRDefault="0004316B" w:rsidP="0004316B">
            <w:pPr>
              <w:spacing w:after="0"/>
              <w:jc w:val="center"/>
              <w:rPr>
                <w:iCs/>
              </w:rPr>
            </w:pPr>
            <w:r w:rsidRPr="004579D4">
              <w:rPr>
                <w:iCs/>
              </w:rPr>
              <w:t>262 mm</w:t>
            </w:r>
          </w:p>
        </w:tc>
      </w:tr>
      <w:tr w:rsidR="0004316B" w:rsidRPr="004579D4" w14:paraId="01AAA4C6" w14:textId="77777777" w:rsidTr="0004316B">
        <w:trPr>
          <w:trHeight w:val="227"/>
          <w:jc w:val="center"/>
        </w:trPr>
        <w:tc>
          <w:tcPr>
            <w:tcW w:w="0" w:type="auto"/>
            <w:vAlign w:val="center"/>
          </w:tcPr>
          <w:p w14:paraId="76CEC1A6"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total</m:t>
                    </m:r>
                  </m:sub>
                </m:sSub>
              </m:oMath>
            </m:oMathPara>
          </w:p>
        </w:tc>
        <w:tc>
          <w:tcPr>
            <w:tcW w:w="0" w:type="auto"/>
            <w:vAlign w:val="center"/>
          </w:tcPr>
          <w:p w14:paraId="74E7F4E3" w14:textId="77777777" w:rsidR="0004316B" w:rsidRPr="004579D4" w:rsidRDefault="0004316B" w:rsidP="0004316B">
            <w:pPr>
              <w:spacing w:after="0"/>
              <w:jc w:val="center"/>
              <w:rPr>
                <w:iCs/>
              </w:rPr>
            </w:pPr>
            <w:r w:rsidRPr="004579D4">
              <w:rPr>
                <w:iCs/>
              </w:rPr>
              <w:t>2000 mm</w:t>
            </w:r>
          </w:p>
        </w:tc>
      </w:tr>
      <w:tr w:rsidR="0004316B" w:rsidRPr="004579D4" w14:paraId="7DFF5547" w14:textId="77777777" w:rsidTr="0004316B">
        <w:trPr>
          <w:trHeight w:val="227"/>
          <w:jc w:val="center"/>
        </w:trPr>
        <w:tc>
          <w:tcPr>
            <w:tcW w:w="0" w:type="auto"/>
            <w:vAlign w:val="center"/>
          </w:tcPr>
          <w:p w14:paraId="0A800099"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active</m:t>
                    </m:r>
                  </m:sub>
                </m:sSub>
              </m:oMath>
            </m:oMathPara>
          </w:p>
        </w:tc>
        <w:tc>
          <w:tcPr>
            <w:tcW w:w="0" w:type="auto"/>
            <w:vAlign w:val="center"/>
          </w:tcPr>
          <w:p w14:paraId="6BA397B1" w14:textId="77777777" w:rsidR="0004316B" w:rsidRPr="004579D4" w:rsidRDefault="0004316B" w:rsidP="0004316B">
            <w:pPr>
              <w:spacing w:after="0"/>
              <w:jc w:val="center"/>
              <w:rPr>
                <w:iCs/>
              </w:rPr>
            </w:pPr>
            <w:r w:rsidRPr="004579D4">
              <w:rPr>
                <w:iCs/>
              </w:rPr>
              <w:t>600 mm</w:t>
            </w:r>
          </w:p>
        </w:tc>
      </w:tr>
      <w:tr w:rsidR="0004316B" w:rsidRPr="004579D4" w14:paraId="02DE9BFE" w14:textId="77777777" w:rsidTr="0004316B">
        <w:trPr>
          <w:trHeight w:val="227"/>
          <w:jc w:val="center"/>
        </w:trPr>
        <w:tc>
          <w:tcPr>
            <w:tcW w:w="0" w:type="auto"/>
            <w:vAlign w:val="center"/>
          </w:tcPr>
          <w:p w14:paraId="47777CC1"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H,nom</m:t>
                    </m:r>
                  </m:sub>
                </m:sSub>
              </m:oMath>
            </m:oMathPara>
          </w:p>
        </w:tc>
        <w:tc>
          <w:tcPr>
            <w:tcW w:w="0" w:type="auto"/>
            <w:vAlign w:val="center"/>
          </w:tcPr>
          <w:p w14:paraId="4DF9CA9C" w14:textId="77777777" w:rsidR="0004316B" w:rsidRPr="004579D4" w:rsidRDefault="0004316B" w:rsidP="0004316B">
            <w:pPr>
              <w:spacing w:after="0"/>
              <w:jc w:val="center"/>
              <w:rPr>
                <w:iCs/>
              </w:rPr>
            </w:pPr>
            <w:r w:rsidRPr="004579D4">
              <w:rPr>
                <w:iCs/>
              </w:rPr>
              <w:t>3.84 mm</w:t>
            </w:r>
          </w:p>
        </w:tc>
      </w:tr>
      <w:tr w:rsidR="0004316B" w:rsidRPr="004579D4" w14:paraId="5BAF87BE" w14:textId="77777777" w:rsidTr="0004316B">
        <w:trPr>
          <w:trHeight w:val="227"/>
          <w:jc w:val="center"/>
        </w:trPr>
        <w:tc>
          <w:tcPr>
            <w:tcW w:w="0" w:type="auto"/>
            <w:vAlign w:val="center"/>
          </w:tcPr>
          <w:p w14:paraId="3113002B" w14:textId="77777777" w:rsidR="0004316B" w:rsidRPr="004579D4" w:rsidRDefault="00000000" w:rsidP="0004316B">
            <w:pPr>
              <w:spacing w:after="0"/>
              <w:jc w:val="center"/>
            </w:pPr>
            <m:oMathPara>
              <m:oMath>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max</m:t>
                    </m:r>
                  </m:sub>
                  <m:sup>
                    <m:r>
                      <m:rPr>
                        <m:sty m:val="p"/>
                      </m:rPr>
                      <w:rPr>
                        <w:rFonts w:ascii="Cambria Math" w:hAnsi="Cambria Math"/>
                      </w:rPr>
                      <m:t>''</m:t>
                    </m:r>
                  </m:sup>
                </m:sSubSup>
              </m:oMath>
            </m:oMathPara>
          </w:p>
        </w:tc>
        <w:tc>
          <w:tcPr>
            <w:tcW w:w="0" w:type="auto"/>
            <w:vAlign w:val="center"/>
          </w:tcPr>
          <w:p w14:paraId="40FA417F" w14:textId="576A22C2" w:rsidR="0004316B" w:rsidRPr="004579D4" w:rsidRDefault="0004316B" w:rsidP="0004316B">
            <w:pPr>
              <w:spacing w:after="0"/>
              <w:jc w:val="center"/>
            </w:pPr>
            <w:r>
              <w:t>1 MW/m</w:t>
            </w:r>
            <w:r w:rsidRPr="0004316B">
              <w:rPr>
                <w:vertAlign w:val="superscript"/>
              </w:rPr>
              <w:t>2</w:t>
            </w:r>
          </w:p>
        </w:tc>
      </w:tr>
    </w:tbl>
    <w:p w14:paraId="5AC04049" w14:textId="77777777" w:rsidR="0004316B" w:rsidRDefault="0004316B" w:rsidP="0004316B">
      <w:pPr>
        <w:rPr>
          <w:rFonts w:cstheme="majorBidi"/>
          <w:szCs w:val="24"/>
        </w:rPr>
      </w:pPr>
    </w:p>
    <w:p w14:paraId="54F24569" w14:textId="436EEE12" w:rsidR="0004316B" w:rsidRDefault="0004316B" w:rsidP="0004316B">
      <w:pPr>
        <w:rPr>
          <w:rFonts w:cstheme="majorBidi"/>
          <w:szCs w:val="24"/>
        </w:rPr>
      </w:pPr>
      <w:r w:rsidRPr="0058561F">
        <w:rPr>
          <w:rFonts w:cstheme="majorBidi"/>
          <w:szCs w:val="24"/>
        </w:rPr>
        <w:t xml:space="preserve">The main geometrical dimensions of the fuel bundle, together with an overall sketch of the cross section, are shown in </w:t>
      </w:r>
      <w:r w:rsidR="002D4D3D" w:rsidRPr="002D4D3D">
        <w:rPr>
          <w:rFonts w:cstheme="majorBidi"/>
          <w:szCs w:val="24"/>
          <w:highlight w:val="yellow"/>
        </w:rPr>
        <w:fldChar w:fldCharType="begin"/>
      </w:r>
      <w:r w:rsidR="002D4D3D" w:rsidRPr="002D4D3D">
        <w:rPr>
          <w:rFonts w:cstheme="majorBidi"/>
          <w:szCs w:val="24"/>
          <w:highlight w:val="yellow"/>
        </w:rPr>
        <w:instrText xml:space="preserve"> REF _Ref229922405 \h </w:instrText>
      </w:r>
      <w:r w:rsidR="002D4D3D">
        <w:rPr>
          <w:rFonts w:cstheme="majorBidi"/>
          <w:szCs w:val="24"/>
          <w:highlight w:val="yellow"/>
        </w:rPr>
        <w:instrText xml:space="preserve"> \* MERGEFORMAT </w:instrText>
      </w:r>
      <w:r w:rsidR="002D4D3D" w:rsidRPr="002D4D3D">
        <w:rPr>
          <w:rFonts w:cstheme="majorBidi"/>
          <w:szCs w:val="24"/>
          <w:highlight w:val="yellow"/>
        </w:rPr>
      </w:r>
      <w:r w:rsidR="002D4D3D" w:rsidRPr="002D4D3D">
        <w:rPr>
          <w:rFonts w:cstheme="majorBidi"/>
          <w:szCs w:val="24"/>
          <w:highlight w:val="yellow"/>
        </w:rPr>
        <w:fldChar w:fldCharType="separate"/>
      </w:r>
      <w:r w:rsidR="00C70372" w:rsidRPr="00BD3F4D">
        <w:rPr>
          <w:highlight w:val="yellow"/>
        </w:rPr>
        <w:t>FIG. </w:t>
      </w:r>
      <w:r w:rsidR="00C70372">
        <w:rPr>
          <w:highlight w:val="yellow"/>
        </w:rPr>
        <w:t>3</w:t>
      </w:r>
      <w:r w:rsidR="002D4D3D" w:rsidRPr="002D4D3D">
        <w:rPr>
          <w:rFonts w:cstheme="majorBidi"/>
          <w:szCs w:val="24"/>
          <w:highlight w:val="yellow"/>
        </w:rPr>
        <w:fldChar w:fldCharType="end"/>
      </w:r>
      <w:r w:rsidRPr="0058561F">
        <w:rPr>
          <w:rFonts w:cstheme="majorBidi"/>
          <w:szCs w:val="24"/>
        </w:rPr>
        <w:t>. The total flow area is conventionally subdivided into 54 subchannels of different ranks (S1–S54). The pins and subchannels are numbered to facilitate their identification and the reference to the associated instrumentation.</w:t>
      </w:r>
    </w:p>
    <w:p w14:paraId="11457B03" w14:textId="66F634A7" w:rsidR="0004316B" w:rsidRDefault="0004316B" w:rsidP="0004316B">
      <w:pPr>
        <w:jc w:val="center"/>
        <w:rPr>
          <w:rFonts w:cstheme="majorBidi"/>
          <w:szCs w:val="24"/>
        </w:rPr>
      </w:pPr>
      <w:r>
        <w:rPr>
          <w:noProof/>
        </w:rPr>
        <w:drawing>
          <wp:inline distT="0" distB="0" distL="0" distR="0" wp14:anchorId="0E4ED080" wp14:editId="7EFA4624">
            <wp:extent cx="3094355" cy="2840567"/>
            <wp:effectExtent l="0" t="0" r="0" b="0"/>
            <wp:docPr id="1359820612" name="Immagine 3" descr="Immagine che contiene testo, diagramma,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20612" name="Immagine 3" descr="Immagine che contiene testo, diagramma, schermata, Carattere&#10;&#10;Il contenuto generato dall'IA potrebbe non essere corretto."/>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8201"/>
                    <a:stretch>
                      <a:fillRect/>
                    </a:stretch>
                  </pic:blipFill>
                  <pic:spPr bwMode="auto">
                    <a:xfrm>
                      <a:off x="0" y="0"/>
                      <a:ext cx="3101097" cy="2846756"/>
                    </a:xfrm>
                    <a:prstGeom prst="rect">
                      <a:avLst/>
                    </a:prstGeom>
                    <a:noFill/>
                    <a:ln>
                      <a:noFill/>
                    </a:ln>
                    <a:extLst>
                      <a:ext uri="{53640926-AAD7-44D8-BBD7-CCE9431645EC}">
                        <a14:shadowObscured xmlns:a14="http://schemas.microsoft.com/office/drawing/2010/main"/>
                      </a:ext>
                    </a:extLst>
                  </pic:spPr>
                </pic:pic>
              </a:graphicData>
            </a:graphic>
          </wp:inline>
        </w:drawing>
      </w:r>
    </w:p>
    <w:p w14:paraId="2C857C2F" w14:textId="024C8489" w:rsidR="0004316B" w:rsidRPr="00515359" w:rsidRDefault="0004316B" w:rsidP="0004316B">
      <w:pPr>
        <w:pStyle w:val="FIG-LONG"/>
      </w:pPr>
      <w:bookmarkStart w:id="34" w:name="_Ref229922405"/>
      <w:r w:rsidRPr="00BD3F4D">
        <w:rPr>
          <w:highlight w:val="yellow"/>
        </w:rPr>
        <w:t>FIG. </w:t>
      </w:r>
      <w:r w:rsidRPr="00BD3F4D">
        <w:rPr>
          <w:noProof/>
          <w:highlight w:val="yellow"/>
        </w:rPr>
        <w:fldChar w:fldCharType="begin"/>
      </w:r>
      <w:r w:rsidRPr="00BD3F4D">
        <w:rPr>
          <w:noProof/>
          <w:highlight w:val="yellow"/>
        </w:rPr>
        <w:instrText xml:space="preserve"> SEQ Figure \* ARABIC </w:instrText>
      </w:r>
      <w:r w:rsidRPr="00BD3F4D">
        <w:rPr>
          <w:noProof/>
          <w:highlight w:val="yellow"/>
        </w:rPr>
        <w:fldChar w:fldCharType="separate"/>
      </w:r>
      <w:r w:rsidR="00C70372">
        <w:rPr>
          <w:noProof/>
          <w:highlight w:val="yellow"/>
        </w:rPr>
        <w:t>3</w:t>
      </w:r>
      <w:r w:rsidRPr="00BD3F4D">
        <w:rPr>
          <w:noProof/>
          <w:highlight w:val="yellow"/>
        </w:rPr>
        <w:fldChar w:fldCharType="end"/>
      </w:r>
      <w:bookmarkEnd w:id="34"/>
      <w:r w:rsidRPr="00515359">
        <w:t xml:space="preserve">. </w:t>
      </w:r>
      <w:r>
        <w:t>C</w:t>
      </w:r>
      <w:r w:rsidRPr="0004316B">
        <w:t>ross-section of the electrical wire-spaced FPS.</w:t>
      </w:r>
    </w:p>
    <w:p w14:paraId="6D5DA21C" w14:textId="77777777" w:rsidR="0004316B" w:rsidRPr="0058561F" w:rsidRDefault="0004316B" w:rsidP="0004316B">
      <w:pPr>
        <w:rPr>
          <w:rFonts w:cstheme="majorBidi"/>
          <w:szCs w:val="24"/>
        </w:rPr>
      </w:pPr>
      <w:r w:rsidRPr="0058561F">
        <w:rPr>
          <w:rFonts w:cstheme="majorBidi"/>
          <w:szCs w:val="24"/>
        </w:rPr>
        <w:t>The inner rank consists of the central pin No. 1 and subchannels S1–S6; the intermediate rank includes pins No. 2–7 and subchannels S7–S24; the outer rank (</w:t>
      </w:r>
      <w:r w:rsidRPr="0058561F">
        <w:rPr>
          <w:rFonts w:cstheme="majorBidi"/>
          <w:i/>
          <w:iCs/>
          <w:szCs w:val="24"/>
        </w:rPr>
        <w:t>N</w:t>
      </w:r>
      <w:r w:rsidRPr="0058561F">
        <w:rPr>
          <w:rFonts w:cstheme="majorBidi"/>
          <w:szCs w:val="24"/>
        </w:rPr>
        <w:t>) is formed by pins No. 8–19 and subchannels S25–S54.</w:t>
      </w:r>
    </w:p>
    <w:p w14:paraId="3C210BA0" w14:textId="5292CD01" w:rsidR="0004316B" w:rsidRPr="00A208DD" w:rsidRDefault="0004316B" w:rsidP="0004316B">
      <w:pPr>
        <w:rPr>
          <w:rFonts w:cstheme="majorBidi"/>
          <w:szCs w:val="24"/>
        </w:rPr>
      </w:pPr>
      <w:r w:rsidRPr="00A208DD">
        <w:rPr>
          <w:rFonts w:cstheme="majorBidi"/>
          <w:szCs w:val="24"/>
        </w:rPr>
        <w:lastRenderedPageBreak/>
        <w:t xml:space="preserve">The overall layout of the fuel pin bundle simulator, including its main dimensions, is illustrated in </w:t>
      </w:r>
      <w:r w:rsidR="002D4D3D" w:rsidRPr="002D4D3D">
        <w:rPr>
          <w:rFonts w:cstheme="majorBidi"/>
          <w:szCs w:val="24"/>
          <w:highlight w:val="yellow"/>
        </w:rPr>
        <w:fldChar w:fldCharType="begin"/>
      </w:r>
      <w:r w:rsidR="002D4D3D" w:rsidRPr="002D4D3D">
        <w:rPr>
          <w:rFonts w:cstheme="majorBidi"/>
          <w:szCs w:val="24"/>
          <w:highlight w:val="yellow"/>
        </w:rPr>
        <w:instrText xml:space="preserve"> REF _Ref229922551 \h </w:instrText>
      </w:r>
      <w:r w:rsidR="002D4D3D">
        <w:rPr>
          <w:rFonts w:cstheme="majorBidi"/>
          <w:szCs w:val="24"/>
          <w:highlight w:val="yellow"/>
        </w:rPr>
        <w:instrText xml:space="preserve"> \* MERGEFORMAT </w:instrText>
      </w:r>
      <w:r w:rsidR="002D4D3D" w:rsidRPr="002D4D3D">
        <w:rPr>
          <w:rFonts w:cstheme="majorBidi"/>
          <w:szCs w:val="24"/>
          <w:highlight w:val="yellow"/>
        </w:rPr>
      </w:r>
      <w:r w:rsidR="002D4D3D" w:rsidRPr="002D4D3D">
        <w:rPr>
          <w:rFonts w:cstheme="majorBidi"/>
          <w:szCs w:val="24"/>
          <w:highlight w:val="yellow"/>
        </w:rPr>
        <w:fldChar w:fldCharType="separate"/>
      </w:r>
      <w:r w:rsidR="00C70372" w:rsidRPr="002D4D3D">
        <w:rPr>
          <w:highlight w:val="yellow"/>
        </w:rPr>
        <w:t>FIG. </w:t>
      </w:r>
      <w:r w:rsidR="00C70372">
        <w:rPr>
          <w:highlight w:val="yellow"/>
        </w:rPr>
        <w:t>4</w:t>
      </w:r>
      <w:r w:rsidR="002D4D3D" w:rsidRPr="002D4D3D">
        <w:rPr>
          <w:rFonts w:cstheme="majorBidi"/>
          <w:szCs w:val="24"/>
          <w:highlight w:val="yellow"/>
        </w:rPr>
        <w:fldChar w:fldCharType="end"/>
      </w:r>
      <w:r w:rsidRPr="00A208DD">
        <w:rPr>
          <w:rFonts w:cstheme="majorBidi"/>
          <w:szCs w:val="24"/>
        </w:rPr>
        <w:t>. In addition, a detailed drawing of a single pin with the spacer wire is supplied. At the pin foot, a bottom grid is installed to maintain the structural integrity of the bundle, while the conical section allows elastic bending of the pins, which is required for the correct installation of the electrical connectors. A drawing of the bottom grid, which is the only component required for numerical fluid-dynamics modeling, is provided separately to the participants.</w:t>
      </w:r>
    </w:p>
    <w:p w14:paraId="40FA8289" w14:textId="1DF4A06B" w:rsidR="0004316B" w:rsidRDefault="002D4D3D" w:rsidP="002D4D3D">
      <w:pPr>
        <w:jc w:val="center"/>
        <w:rPr>
          <w:rFonts w:cstheme="majorBidi"/>
          <w:b/>
          <w:bCs/>
          <w:i/>
          <w:iCs/>
          <w:noProof/>
        </w:rPr>
      </w:pPr>
      <w:r>
        <w:rPr>
          <w:rFonts w:cstheme="majorBidi"/>
          <w:b/>
          <w:bCs/>
          <w:i/>
          <w:iCs/>
          <w:noProof/>
        </w:rPr>
        <w:object w:dxaOrig="20219" w:dyaOrig="14303" w14:anchorId="77915847">
          <v:shape id="_x0000_i1026" type="#_x0000_t75" style="width:475pt;height:345.5pt" o:ole="">
            <v:imagedata r:id="rId19" o:title=""/>
          </v:shape>
          <o:OLEObject Type="Embed" ProgID="Acrobat.Document.DC" ShapeID="_x0000_i1026" DrawAspect="Content" ObjectID="_1848554428" r:id="rId20"/>
        </w:object>
      </w:r>
    </w:p>
    <w:p w14:paraId="3F131682" w14:textId="187E8D1F" w:rsidR="002D4D3D" w:rsidRDefault="002D4D3D" w:rsidP="002D4D3D">
      <w:pPr>
        <w:pStyle w:val="FIG-LONG"/>
      </w:pPr>
      <w:bookmarkStart w:id="35" w:name="_Ref229922551"/>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C70372">
        <w:rPr>
          <w:noProof/>
          <w:highlight w:val="yellow"/>
        </w:rPr>
        <w:t>4</w:t>
      </w:r>
      <w:r w:rsidRPr="002D4D3D">
        <w:rPr>
          <w:noProof/>
          <w:highlight w:val="yellow"/>
        </w:rPr>
        <w:fldChar w:fldCharType="end"/>
      </w:r>
      <w:bookmarkEnd w:id="35"/>
      <w:r w:rsidRPr="00515359">
        <w:t xml:space="preserve">. </w:t>
      </w:r>
      <w:r w:rsidR="001B4890">
        <w:t xml:space="preserve">Technical </w:t>
      </w:r>
      <w:r>
        <w:t>drawing</w:t>
      </w:r>
      <w:r w:rsidR="001B4890">
        <w:t xml:space="preserve"> of the </w:t>
      </w:r>
      <w:r w:rsidR="001B4890" w:rsidRPr="002A7949">
        <w:rPr>
          <w:highlight w:val="yellow"/>
        </w:rPr>
        <w:t>FPS</w:t>
      </w:r>
      <w:r w:rsidRPr="0004316B">
        <w:t>.</w:t>
      </w:r>
    </w:p>
    <w:p w14:paraId="1FA52CD8" w14:textId="77777777" w:rsidR="001B4890" w:rsidRDefault="001B4890" w:rsidP="001B4890">
      <w:pPr>
        <w:pStyle w:val="Heading2"/>
        <w:rPr>
          <w:lang w:val="en-US"/>
        </w:rPr>
      </w:pPr>
      <w:bookmarkStart w:id="36" w:name="_Toc237941129"/>
      <w:r w:rsidRPr="00F30DCE">
        <w:rPr>
          <w:lang w:val="en-US"/>
        </w:rPr>
        <w:t>Heat Exchanger</w:t>
      </w:r>
      <w:bookmarkEnd w:id="36"/>
    </w:p>
    <w:p w14:paraId="7C335FFA" w14:textId="06AF5832" w:rsidR="001B4890" w:rsidRPr="00070F06" w:rsidRDefault="001B4890" w:rsidP="001B4890">
      <w:pPr>
        <w:rPr>
          <w:rFonts w:ascii="Times New Roman" w:hAnsi="Times New Roman"/>
          <w:bCs/>
          <w:szCs w:val="24"/>
        </w:rPr>
      </w:pPr>
      <w:r w:rsidRPr="00070F06">
        <w:rPr>
          <w:rFonts w:ascii="Times New Roman" w:hAnsi="Times New Roman"/>
          <w:bCs/>
          <w:szCs w:val="24"/>
        </w:rPr>
        <w:t>The heat exchanger is of the shell-and-tube type and is designed to transfer thermal power up to 250 kW. It consists of two separate shell sections: a low-power crossflow section (0–30 kW) and a high-power counter-current section (30–250 kW), both connected to the pressurized-water secondary side. The two sections can be independently drained and filled (</w:t>
      </w:r>
      <w:r w:rsidRPr="00D4586A">
        <w:rPr>
          <w:rFonts w:ascii="Times New Roman" w:hAnsi="Times New Roman"/>
          <w:szCs w:val="24"/>
          <w:lang w:val="en-US"/>
        </w:rPr>
        <w:t xml:space="preserve">see </w:t>
      </w:r>
      <w:r w:rsidRPr="001B4890">
        <w:rPr>
          <w:rFonts w:ascii="Times New Roman" w:hAnsi="Times New Roman"/>
          <w:szCs w:val="24"/>
          <w:highlight w:val="yellow"/>
        </w:rPr>
        <w:fldChar w:fldCharType="begin"/>
      </w:r>
      <w:r w:rsidRPr="001B4890">
        <w:rPr>
          <w:rFonts w:ascii="Times New Roman" w:hAnsi="Times New Roman"/>
          <w:szCs w:val="24"/>
          <w:highlight w:val="yellow"/>
          <w:lang w:val="en-US"/>
        </w:rPr>
        <w:instrText xml:space="preserve"> REF _Ref495497024 \h </w:instrText>
      </w:r>
      <w:r>
        <w:rPr>
          <w:rFonts w:ascii="Times New Roman" w:hAnsi="Times New Roman"/>
          <w:szCs w:val="24"/>
          <w:highlight w:val="yellow"/>
        </w:rPr>
        <w:instrText xml:space="preserve"> \* MERGEFORMAT </w:instrText>
      </w:r>
      <w:r w:rsidRPr="001B4890">
        <w:rPr>
          <w:rFonts w:ascii="Times New Roman" w:hAnsi="Times New Roman"/>
          <w:szCs w:val="24"/>
          <w:highlight w:val="yellow"/>
        </w:rPr>
      </w:r>
      <w:r w:rsidRPr="001B4890">
        <w:rPr>
          <w:rFonts w:ascii="Times New Roman" w:hAnsi="Times New Roman"/>
          <w:szCs w:val="24"/>
          <w:highlight w:val="yellow"/>
        </w:rPr>
        <w:fldChar w:fldCharType="separate"/>
      </w:r>
      <w:r w:rsidR="00C70372" w:rsidRPr="00C70372">
        <w:rPr>
          <w:highlight w:val="yellow"/>
        </w:rPr>
        <w:t>FIG. 1</w:t>
      </w:r>
      <w:r w:rsidRPr="001B4890">
        <w:rPr>
          <w:rFonts w:ascii="Times New Roman" w:hAnsi="Times New Roman"/>
          <w:szCs w:val="24"/>
          <w:highlight w:val="yellow"/>
        </w:rPr>
        <w:fldChar w:fldCharType="end"/>
      </w:r>
      <w:r w:rsidRPr="00D4586A">
        <w:rPr>
          <w:rFonts w:ascii="Times New Roman" w:hAnsi="Times New Roman"/>
          <w:szCs w:val="24"/>
          <w:lang w:val="en-US"/>
        </w:rPr>
        <w:t xml:space="preserve"> and </w:t>
      </w:r>
      <w:r w:rsidRPr="001B4890">
        <w:rPr>
          <w:rFonts w:ascii="Times New Roman" w:hAnsi="Times New Roman"/>
          <w:szCs w:val="24"/>
          <w:highlight w:val="yellow"/>
        </w:rPr>
        <w:fldChar w:fldCharType="begin"/>
      </w:r>
      <w:r w:rsidRPr="001B4890">
        <w:rPr>
          <w:rFonts w:ascii="Times New Roman" w:hAnsi="Times New Roman"/>
          <w:szCs w:val="24"/>
          <w:highlight w:val="yellow"/>
          <w:lang w:val="en-US"/>
        </w:rPr>
        <w:instrText xml:space="preserve"> REF _Ref229902370 \h </w:instrText>
      </w:r>
      <w:r>
        <w:rPr>
          <w:rFonts w:ascii="Times New Roman" w:hAnsi="Times New Roman"/>
          <w:szCs w:val="24"/>
          <w:highlight w:val="yellow"/>
        </w:rPr>
        <w:instrText xml:space="preserve"> \* MERGEFORMAT </w:instrText>
      </w:r>
      <w:r w:rsidRPr="001B4890">
        <w:rPr>
          <w:rFonts w:ascii="Times New Roman" w:hAnsi="Times New Roman"/>
          <w:szCs w:val="24"/>
          <w:highlight w:val="yellow"/>
        </w:rPr>
      </w:r>
      <w:r w:rsidRPr="001B4890">
        <w:rPr>
          <w:rFonts w:ascii="Times New Roman" w:hAnsi="Times New Roman"/>
          <w:szCs w:val="24"/>
          <w:highlight w:val="yellow"/>
        </w:rPr>
        <w:fldChar w:fldCharType="separate"/>
      </w:r>
      <w:r w:rsidR="00C70372" w:rsidRPr="00C70372">
        <w:rPr>
          <w:highlight w:val="yellow"/>
        </w:rPr>
        <w:t>FIG. 2</w:t>
      </w:r>
      <w:r w:rsidRPr="001B4890">
        <w:rPr>
          <w:rFonts w:ascii="Times New Roman" w:hAnsi="Times New Roman"/>
          <w:szCs w:val="24"/>
          <w:highlight w:val="yellow"/>
        </w:rPr>
        <w:fldChar w:fldCharType="end"/>
      </w:r>
      <w:r w:rsidRPr="00070F06">
        <w:rPr>
          <w:rFonts w:ascii="Times New Roman" w:hAnsi="Times New Roman"/>
          <w:bCs/>
          <w:szCs w:val="24"/>
        </w:rPr>
        <w:t xml:space="preserve">). The tube geometry follows a “tube-in-tube” configuration, with an annular gap of 2.45 mm filled with </w:t>
      </w:r>
      <w:r w:rsidRPr="002A7949">
        <w:rPr>
          <w:rFonts w:ascii="Times New Roman" w:hAnsi="Times New Roman"/>
          <w:bCs/>
          <w:szCs w:val="24"/>
          <w:highlight w:val="yellow"/>
        </w:rPr>
        <w:t xml:space="preserve">AISI </w:t>
      </w:r>
      <w:r w:rsidRPr="00070F06">
        <w:rPr>
          <w:rFonts w:ascii="Times New Roman" w:hAnsi="Times New Roman"/>
          <w:bCs/>
          <w:szCs w:val="24"/>
        </w:rPr>
        <w:t>316 powder.</w:t>
      </w:r>
    </w:p>
    <w:p w14:paraId="59F60449" w14:textId="1E987F69" w:rsidR="001B4890" w:rsidRPr="00070F06" w:rsidRDefault="001B4890" w:rsidP="001B4890">
      <w:pPr>
        <w:rPr>
          <w:rFonts w:ascii="Times New Roman" w:hAnsi="Times New Roman"/>
          <w:bCs/>
          <w:szCs w:val="24"/>
        </w:rPr>
      </w:pPr>
      <w:r w:rsidRPr="00070F06">
        <w:rPr>
          <w:rFonts w:ascii="Times New Roman" w:hAnsi="Times New Roman"/>
          <w:bCs/>
          <w:szCs w:val="24"/>
        </w:rPr>
        <w:t xml:space="preserve">The secondary side is a closed-loop pressurized water circuit operating at 16 bar and equipped with a circulation pump, a pre-heater, the shell side of the heat exchanger, an air cooler, and a pressurizer. An ultrasonic flow meter installed between the air cooler and the pump is used to monitor the secondary water mass flow rate, while several thermocouples measure temperatures throughout the loop. The combination of these measurements allows the thermal power exchanged in each heat exchanger section to be quantified. </w:t>
      </w:r>
      <w:r w:rsidR="00214586" w:rsidRPr="009D36DC">
        <w:rPr>
          <w:rFonts w:cstheme="majorBidi"/>
          <w:szCs w:val="24"/>
        </w:rPr>
        <w:t xml:space="preserve">A technical drawing of the heat exchanger is provided in </w:t>
      </w:r>
      <w:r w:rsidR="00214586">
        <w:rPr>
          <w:rFonts w:cstheme="majorBidi"/>
          <w:szCs w:val="24"/>
          <w:highlight w:val="yellow"/>
          <w:lang w:val="en-US"/>
        </w:rPr>
        <w:fldChar w:fldCharType="begin"/>
      </w:r>
      <w:r w:rsidR="00214586">
        <w:rPr>
          <w:rFonts w:cstheme="majorBidi"/>
          <w:szCs w:val="24"/>
        </w:rPr>
        <w:instrText xml:space="preserve"> REF _Ref229923111 \h </w:instrText>
      </w:r>
      <w:r w:rsidR="00214586">
        <w:rPr>
          <w:rFonts w:cstheme="majorBidi"/>
          <w:szCs w:val="24"/>
          <w:highlight w:val="yellow"/>
          <w:lang w:val="en-US"/>
        </w:rPr>
      </w:r>
      <w:r w:rsidR="00214586">
        <w:rPr>
          <w:rFonts w:cstheme="majorBidi"/>
          <w:szCs w:val="24"/>
          <w:highlight w:val="yellow"/>
          <w:lang w:val="en-US"/>
        </w:rPr>
        <w:fldChar w:fldCharType="separate"/>
      </w:r>
      <w:r w:rsidR="00C70372" w:rsidRPr="002D4D3D">
        <w:rPr>
          <w:highlight w:val="yellow"/>
        </w:rPr>
        <w:t>FIG. </w:t>
      </w:r>
      <w:r w:rsidR="00C70372">
        <w:rPr>
          <w:noProof/>
          <w:highlight w:val="yellow"/>
        </w:rPr>
        <w:t>5</w:t>
      </w:r>
      <w:r w:rsidR="00214586">
        <w:rPr>
          <w:rFonts w:cstheme="majorBidi"/>
          <w:szCs w:val="24"/>
          <w:highlight w:val="yellow"/>
          <w:lang w:val="en-US"/>
        </w:rPr>
        <w:fldChar w:fldCharType="end"/>
      </w:r>
      <w:r w:rsidR="00214586">
        <w:rPr>
          <w:rFonts w:cstheme="majorBidi"/>
          <w:szCs w:val="24"/>
          <w:lang w:val="en-US"/>
        </w:rPr>
        <w:t xml:space="preserve">. </w:t>
      </w:r>
      <w:r w:rsidRPr="00070F06">
        <w:rPr>
          <w:rFonts w:ascii="Times New Roman" w:hAnsi="Times New Roman"/>
          <w:bCs/>
          <w:szCs w:val="24"/>
        </w:rPr>
        <w:t xml:space="preserve">All geometrical details of the heat exchanger and the secondary loop can be derived from the drawings provided in </w:t>
      </w:r>
      <w:r w:rsidRPr="001B4890">
        <w:rPr>
          <w:rFonts w:ascii="Times New Roman" w:hAnsi="Times New Roman"/>
          <w:bCs/>
          <w:szCs w:val="24"/>
          <w:highlight w:val="yellow"/>
        </w:rPr>
        <w:t>Appendix B</w:t>
      </w:r>
      <w:r w:rsidRPr="00070F06">
        <w:rPr>
          <w:rFonts w:ascii="Times New Roman" w:hAnsi="Times New Roman"/>
          <w:bCs/>
          <w:szCs w:val="24"/>
        </w:rPr>
        <w:t>.</w:t>
      </w:r>
    </w:p>
    <w:p w14:paraId="2B99B60D" w14:textId="24D3ED9E" w:rsidR="001B4890" w:rsidRDefault="001B4890" w:rsidP="001B4890">
      <w:pPr>
        <w:jc w:val="center"/>
      </w:pPr>
      <w:r w:rsidRPr="005900F3">
        <w:rPr>
          <w:rFonts w:cstheme="majorBidi"/>
          <w:noProof/>
          <w:szCs w:val="24"/>
          <w:lang w:val="en-US"/>
        </w:rPr>
        <w:lastRenderedPageBreak/>
        <w:drawing>
          <wp:inline distT="0" distB="0" distL="0" distR="0" wp14:anchorId="714F9692" wp14:editId="245E95D6">
            <wp:extent cx="5772410" cy="8157633"/>
            <wp:effectExtent l="0" t="0" r="0" b="0"/>
            <wp:docPr id="20674048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85473" cy="8176094"/>
                    </a:xfrm>
                    <a:prstGeom prst="rect">
                      <a:avLst/>
                    </a:prstGeom>
                    <a:noFill/>
                    <a:ln>
                      <a:noFill/>
                    </a:ln>
                  </pic:spPr>
                </pic:pic>
              </a:graphicData>
            </a:graphic>
          </wp:inline>
        </w:drawing>
      </w:r>
    </w:p>
    <w:p w14:paraId="0FBE68BC" w14:textId="25127246" w:rsidR="00214586" w:rsidRDefault="00214586" w:rsidP="00214586">
      <w:pPr>
        <w:pStyle w:val="FIG-LONG"/>
      </w:pPr>
      <w:bookmarkStart w:id="37" w:name="_Ref229923111"/>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C70372">
        <w:rPr>
          <w:noProof/>
          <w:highlight w:val="yellow"/>
        </w:rPr>
        <w:t>5</w:t>
      </w:r>
      <w:r w:rsidRPr="002D4D3D">
        <w:rPr>
          <w:noProof/>
          <w:highlight w:val="yellow"/>
        </w:rPr>
        <w:fldChar w:fldCharType="end"/>
      </w:r>
      <w:bookmarkEnd w:id="37"/>
      <w:r w:rsidRPr="00515359">
        <w:t xml:space="preserve">. </w:t>
      </w:r>
      <w:r>
        <w:t>Technical drawing of the heat exchanger</w:t>
      </w:r>
      <w:r w:rsidRPr="0004316B">
        <w:t>.</w:t>
      </w:r>
    </w:p>
    <w:p w14:paraId="1B23840A" w14:textId="77777777" w:rsidR="00214586" w:rsidRPr="00070F06" w:rsidRDefault="00214586" w:rsidP="00214586">
      <w:pPr>
        <w:rPr>
          <w:rFonts w:ascii="Times New Roman" w:hAnsi="Times New Roman"/>
          <w:bCs/>
          <w:szCs w:val="24"/>
        </w:rPr>
      </w:pPr>
      <w:r w:rsidRPr="00070F06">
        <w:rPr>
          <w:rFonts w:ascii="Times New Roman" w:hAnsi="Times New Roman"/>
          <w:bCs/>
          <w:szCs w:val="24"/>
        </w:rPr>
        <w:t>In the three experiments discussed in this report, only the high-power counter-current section of the heat exchanger is utilized. The counter-current flow arrangement simplifies the thermo-fluid-dynamic modeling of the heat exchanger.</w:t>
      </w:r>
    </w:p>
    <w:p w14:paraId="3C8D3259" w14:textId="77777777" w:rsidR="00214586" w:rsidRDefault="00214586" w:rsidP="00214586">
      <w:pPr>
        <w:rPr>
          <w:rFonts w:cstheme="majorBidi"/>
          <w:szCs w:val="24"/>
        </w:rPr>
      </w:pPr>
      <w:r w:rsidRPr="009D36DC">
        <w:rPr>
          <w:rFonts w:cstheme="majorBidi"/>
          <w:szCs w:val="24"/>
        </w:rPr>
        <w:lastRenderedPageBreak/>
        <w:t xml:space="preserve">The heat exchanger features double walls filled with </w:t>
      </w:r>
      <w:r w:rsidRPr="001B4890">
        <w:rPr>
          <w:rFonts w:cstheme="majorBidi"/>
          <w:szCs w:val="24"/>
          <w:highlight w:val="yellow"/>
        </w:rPr>
        <w:t>AISI</w:t>
      </w:r>
      <w:r w:rsidRPr="009D36DC">
        <w:rPr>
          <w:rFonts w:cstheme="majorBidi"/>
          <w:szCs w:val="24"/>
        </w:rPr>
        <w:t xml:space="preserve"> stainless-steel powder; therefore, an accurate numerical modeling of the heat exchanger is essential to correctly predict the average </w:t>
      </w:r>
      <w:r w:rsidRPr="002A7949">
        <w:rPr>
          <w:rFonts w:cstheme="majorBidi"/>
          <w:szCs w:val="24"/>
          <w:highlight w:val="yellow"/>
        </w:rPr>
        <w:t xml:space="preserve">LBE </w:t>
      </w:r>
      <w:r w:rsidRPr="009D36DC">
        <w:rPr>
          <w:rFonts w:cstheme="majorBidi"/>
          <w:szCs w:val="24"/>
        </w:rPr>
        <w:t>temperature in the loop under all the investigated operating conditions.</w:t>
      </w:r>
    </w:p>
    <w:p w14:paraId="21F7FADA" w14:textId="0A5E29F0" w:rsidR="00214586" w:rsidRPr="00BA6498" w:rsidRDefault="00214586" w:rsidP="00214586">
      <w:pPr>
        <w:rPr>
          <w:rFonts w:cstheme="majorBidi"/>
          <w:szCs w:val="24"/>
        </w:rPr>
      </w:pPr>
      <w:r w:rsidRPr="00BA6498">
        <w:rPr>
          <w:rFonts w:cstheme="majorBidi"/>
          <w:szCs w:val="24"/>
        </w:rPr>
        <w:t xml:space="preserve">During the blind phase of a previous benchmark conducted within the </w:t>
      </w:r>
      <w:r w:rsidRPr="002A7949">
        <w:rPr>
          <w:rFonts w:cstheme="majorBidi"/>
          <w:szCs w:val="24"/>
          <w:highlight w:val="yellow"/>
        </w:rPr>
        <w:t xml:space="preserve">SESAME </w:t>
      </w:r>
      <w:r w:rsidRPr="00BA6498">
        <w:rPr>
          <w:rFonts w:cstheme="majorBidi"/>
          <w:szCs w:val="24"/>
        </w:rPr>
        <w:t xml:space="preserve">project, the predicted average temperatures were significantly lower than the corresponding experimental values for all three tests. As illustrated in </w:t>
      </w:r>
      <w:r>
        <w:rPr>
          <w:rFonts w:cstheme="majorBidi"/>
          <w:szCs w:val="24"/>
        </w:rPr>
        <w:fldChar w:fldCharType="begin"/>
      </w:r>
      <w:r>
        <w:rPr>
          <w:rFonts w:cstheme="majorBidi"/>
          <w:szCs w:val="24"/>
        </w:rPr>
        <w:instrText xml:space="preserve"> REF _Ref229923323 \h </w:instrText>
      </w:r>
      <w:r>
        <w:rPr>
          <w:rFonts w:cstheme="majorBidi"/>
          <w:szCs w:val="24"/>
        </w:rPr>
      </w:r>
      <w:r>
        <w:rPr>
          <w:rFonts w:cstheme="majorBidi"/>
          <w:szCs w:val="24"/>
        </w:rPr>
        <w:fldChar w:fldCharType="separate"/>
      </w:r>
      <w:r w:rsidR="00C70372" w:rsidRPr="002D4D3D">
        <w:rPr>
          <w:highlight w:val="yellow"/>
        </w:rPr>
        <w:t>FIG. </w:t>
      </w:r>
      <w:r w:rsidR="00C70372">
        <w:rPr>
          <w:noProof/>
          <w:highlight w:val="yellow"/>
        </w:rPr>
        <w:t>6</w:t>
      </w:r>
      <w:r>
        <w:rPr>
          <w:rFonts w:cstheme="majorBidi"/>
          <w:szCs w:val="24"/>
        </w:rPr>
        <w:fldChar w:fldCharType="end"/>
      </w:r>
      <w:r w:rsidRPr="00BA6498">
        <w:rPr>
          <w:rFonts w:cstheme="majorBidi"/>
          <w:szCs w:val="24"/>
        </w:rPr>
        <w:t xml:space="preserve"> for </w:t>
      </w:r>
      <w:r w:rsidRPr="00214586">
        <w:rPr>
          <w:rFonts w:cstheme="majorBidi"/>
          <w:szCs w:val="24"/>
          <w:highlight w:val="yellow"/>
        </w:rPr>
        <w:t>Test 3</w:t>
      </w:r>
      <w:r w:rsidRPr="00BA6498">
        <w:rPr>
          <w:rFonts w:cstheme="majorBidi"/>
          <w:szCs w:val="24"/>
        </w:rPr>
        <w:t>, the simulated average temperature remains well below the measured value throughout the entire test duration, with deviations ranging from approximately 50 to 30 °C relative to the experimental data.</w:t>
      </w:r>
    </w:p>
    <w:p w14:paraId="1A60F842" w14:textId="1E1DDC62" w:rsidR="00214586" w:rsidRDefault="00214586" w:rsidP="00214586">
      <w:pPr>
        <w:jc w:val="center"/>
        <w:rPr>
          <w:rFonts w:cstheme="majorBidi"/>
          <w:szCs w:val="24"/>
        </w:rPr>
      </w:pPr>
      <w:r>
        <w:rPr>
          <w:noProof/>
        </w:rPr>
        <w:drawing>
          <wp:inline distT="0" distB="0" distL="0" distR="0" wp14:anchorId="7A9C609B" wp14:editId="5C3325AC">
            <wp:extent cx="3600000" cy="2401200"/>
            <wp:effectExtent l="0" t="0" r="635" b="0"/>
            <wp:docPr id="1834330870" name="Immagine 4" descr="Immagine che contiene testo, diagramm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30870" name="Immagine 4" descr="Immagine che contiene testo, diagramma, linea, Diagramma&#10;&#10;Il contenuto generato dall'IA potrebbe non essere corretto."/>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3354FFBB" w14:textId="73A41A87" w:rsidR="00214586" w:rsidRDefault="00214586" w:rsidP="00214586">
      <w:pPr>
        <w:pStyle w:val="FIG-LONG"/>
      </w:pPr>
      <w:bookmarkStart w:id="38" w:name="_Ref229923323"/>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C70372">
        <w:rPr>
          <w:noProof/>
          <w:highlight w:val="yellow"/>
        </w:rPr>
        <w:t>6</w:t>
      </w:r>
      <w:r w:rsidRPr="002D4D3D">
        <w:rPr>
          <w:noProof/>
          <w:highlight w:val="yellow"/>
        </w:rPr>
        <w:fldChar w:fldCharType="end"/>
      </w:r>
      <w:bookmarkEnd w:id="38"/>
      <w:r w:rsidRPr="00515359">
        <w:t xml:space="preserve">. </w:t>
      </w:r>
      <w:r w:rsidRPr="00214586">
        <w:t xml:space="preserve">Comparison of the average loop temperature (blind simulation and experimental data, </w:t>
      </w:r>
      <w:r w:rsidRPr="00214586">
        <w:rPr>
          <w:highlight w:val="yellow"/>
        </w:rPr>
        <w:t>Test-3</w:t>
      </w:r>
      <w:r w:rsidRPr="00214586">
        <w:t>)</w:t>
      </w:r>
      <w:r w:rsidRPr="0004316B">
        <w:t>.</w:t>
      </w:r>
    </w:p>
    <w:p w14:paraId="43B1BD1E" w14:textId="77777777" w:rsidR="002F0A5A" w:rsidRPr="002F0A5A" w:rsidRDefault="002F0A5A" w:rsidP="002F0A5A">
      <w:pPr>
        <w:rPr>
          <w:rFonts w:cstheme="majorBidi"/>
          <w:szCs w:val="24"/>
        </w:rPr>
      </w:pPr>
      <w:r w:rsidRPr="002F0A5A">
        <w:rPr>
          <w:rFonts w:cstheme="majorBidi"/>
          <w:szCs w:val="24"/>
        </w:rPr>
        <w:t>This inconsistency made a more detailed analysis of the previous heat exchanger (</w:t>
      </w:r>
      <w:r w:rsidRPr="002F0A5A">
        <w:rPr>
          <w:rFonts w:cstheme="majorBidi"/>
          <w:szCs w:val="24"/>
          <w:highlight w:val="yellow"/>
        </w:rPr>
        <w:t>HX</w:t>
      </w:r>
      <w:r w:rsidRPr="002F0A5A">
        <w:rPr>
          <w:rFonts w:cstheme="majorBidi"/>
          <w:szCs w:val="24"/>
        </w:rPr>
        <w:t xml:space="preserve">) “blind model” adopted in the </w:t>
      </w:r>
      <w:r w:rsidRPr="002A7949">
        <w:rPr>
          <w:rFonts w:cstheme="majorBidi"/>
          <w:szCs w:val="24"/>
          <w:highlight w:val="yellow"/>
        </w:rPr>
        <w:t xml:space="preserve">SESAME </w:t>
      </w:r>
      <w:r w:rsidRPr="002F0A5A">
        <w:rPr>
          <w:rFonts w:cstheme="majorBidi"/>
          <w:szCs w:val="24"/>
        </w:rPr>
        <w:t xml:space="preserve">benchmark mandatory. Consequently, a refined assessment of the overall heat-transfer performance of the </w:t>
      </w:r>
      <w:r w:rsidRPr="002F0A5A">
        <w:rPr>
          <w:rFonts w:cstheme="majorBidi"/>
          <w:szCs w:val="24"/>
          <w:highlight w:val="yellow"/>
        </w:rPr>
        <w:t>HX</w:t>
      </w:r>
      <w:r w:rsidRPr="002F0A5A">
        <w:rPr>
          <w:rFonts w:cstheme="majorBidi"/>
          <w:szCs w:val="24"/>
        </w:rPr>
        <w:t xml:space="preserve"> component was performed. In particular, the re-evaluation focused on the thermal conductivity of the stainless-steel powder filling the 2.45 mm gap. This contribution accounts for nearly 50% of the total thermal resistance of the </w:t>
      </w:r>
      <w:r w:rsidRPr="002A7949">
        <w:rPr>
          <w:rFonts w:cstheme="majorBidi"/>
          <w:szCs w:val="24"/>
          <w:highlight w:val="yellow"/>
        </w:rPr>
        <w:t xml:space="preserve">HX </w:t>
      </w:r>
      <w:r w:rsidRPr="002F0A5A">
        <w:rPr>
          <w:rFonts w:cstheme="majorBidi"/>
          <w:szCs w:val="24"/>
        </w:rPr>
        <w:t>and therefore has a major impact on the global heat-transfer performance and, ultimately, on the mean temperature of the loop.</w:t>
      </w:r>
    </w:p>
    <w:p w14:paraId="14B0F2D4" w14:textId="141F7F73" w:rsidR="002F0A5A" w:rsidRDefault="002F0A5A" w:rsidP="002F0A5A">
      <w:pPr>
        <w:rPr>
          <w:rFonts w:cstheme="majorBidi"/>
          <w:szCs w:val="24"/>
        </w:rPr>
      </w:pPr>
      <w:r w:rsidRPr="002F0A5A">
        <w:rPr>
          <w:rFonts w:cstheme="majorBidi"/>
          <w:szCs w:val="24"/>
        </w:rPr>
        <w:t xml:space="preserve">Based on more reliable experimental data </w:t>
      </w:r>
      <w:r w:rsidR="00BD3F4D">
        <w:rPr>
          <w:rFonts w:cstheme="majorBidi"/>
          <w:szCs w:val="24"/>
          <w:highlight w:val="yellow"/>
        </w:rPr>
        <w:fldChar w:fldCharType="begin"/>
      </w:r>
      <w:r w:rsidR="00BD3F4D">
        <w:rPr>
          <w:rFonts w:cstheme="majorBidi"/>
          <w:szCs w:val="24"/>
        </w:rPr>
        <w:instrText xml:space="preserve"> REF _Ref229923909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C70372">
        <w:t>[</w:t>
      </w:r>
      <w:r w:rsidR="00C70372" w:rsidRPr="00C70372">
        <w:rPr>
          <w:noProof/>
          <w:highlight w:val="yellow"/>
        </w:rPr>
        <w:t>2</w:t>
      </w:r>
      <w:r w:rsidR="00BD3F4D">
        <w:rPr>
          <w:rFonts w:cstheme="majorBidi"/>
          <w:szCs w:val="24"/>
          <w:highlight w:val="yellow"/>
        </w:rPr>
        <w:fldChar w:fldCharType="end"/>
      </w:r>
      <w:r w:rsidRPr="002F0A5A">
        <w:rPr>
          <w:rFonts w:cstheme="majorBidi"/>
          <w:szCs w:val="24"/>
        </w:rPr>
        <w:t xml:space="preserve">], it was concluded that the powder thermal conductivity assumed in the blind simulations was overestimated. The powder thermal conductivity reported in </w:t>
      </w:r>
      <w:r w:rsidR="00BD3F4D">
        <w:rPr>
          <w:rFonts w:cstheme="majorBidi"/>
          <w:szCs w:val="24"/>
          <w:highlight w:val="yellow"/>
        </w:rPr>
        <w:fldChar w:fldCharType="begin"/>
      </w:r>
      <w:r w:rsidR="00BD3F4D">
        <w:rPr>
          <w:rFonts w:cstheme="majorBidi"/>
          <w:szCs w:val="24"/>
        </w:rPr>
        <w:instrText xml:space="preserve"> REF _Ref229923909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C70372">
        <w:t>[</w:t>
      </w:r>
      <w:r w:rsidR="00C70372" w:rsidRPr="00C70372">
        <w:rPr>
          <w:noProof/>
          <w:highlight w:val="yellow"/>
        </w:rPr>
        <w:t>2</w:t>
      </w:r>
      <w:r w:rsidR="00BD3F4D">
        <w:rPr>
          <w:rFonts w:cstheme="majorBidi"/>
          <w:szCs w:val="24"/>
          <w:highlight w:val="yellow"/>
        </w:rPr>
        <w:fldChar w:fldCharType="end"/>
      </w:r>
      <w:r w:rsidRPr="002F0A5A">
        <w:rPr>
          <w:rFonts w:cstheme="majorBidi"/>
          <w:szCs w:val="24"/>
        </w:rPr>
        <w:t xml:space="preserve">] is summarized in </w:t>
      </w:r>
      <w:r w:rsidR="00BD3F4D">
        <w:rPr>
          <w:rFonts w:cstheme="majorBidi"/>
          <w:szCs w:val="24"/>
          <w:highlight w:val="yellow"/>
        </w:rPr>
        <w:fldChar w:fldCharType="begin"/>
      </w:r>
      <w:r w:rsidR="00BD3F4D">
        <w:rPr>
          <w:rFonts w:cstheme="majorBidi"/>
          <w:szCs w:val="24"/>
        </w:rPr>
        <w:instrText xml:space="preserve"> REF _Ref229923323 \h </w:instrText>
      </w:r>
      <w:r w:rsidR="00BD3F4D">
        <w:rPr>
          <w:rFonts w:cstheme="majorBidi"/>
          <w:szCs w:val="24"/>
          <w:highlight w:val="yellow"/>
        </w:rPr>
      </w:r>
      <w:r w:rsidR="00BD3F4D">
        <w:rPr>
          <w:rFonts w:cstheme="majorBidi"/>
          <w:szCs w:val="24"/>
          <w:highlight w:val="yellow"/>
        </w:rPr>
        <w:fldChar w:fldCharType="separate"/>
      </w:r>
      <w:r w:rsidR="00C70372" w:rsidRPr="002D4D3D">
        <w:rPr>
          <w:highlight w:val="yellow"/>
        </w:rPr>
        <w:t>FIG. </w:t>
      </w:r>
      <w:r w:rsidR="00C70372">
        <w:rPr>
          <w:noProof/>
          <w:highlight w:val="yellow"/>
        </w:rPr>
        <w:t>6</w:t>
      </w:r>
      <w:r w:rsidR="00BD3F4D">
        <w:rPr>
          <w:rFonts w:cstheme="majorBidi"/>
          <w:szCs w:val="24"/>
          <w:highlight w:val="yellow"/>
        </w:rPr>
        <w:fldChar w:fldCharType="end"/>
      </w:r>
      <w:r w:rsidRPr="002F0A5A">
        <w:rPr>
          <w:rFonts w:cstheme="majorBidi"/>
          <w:szCs w:val="24"/>
        </w:rPr>
        <w:t xml:space="preserve">, which shows experimental correlations as a function of temperature for three increasing powder compaction levels, denoted as RUN 0.0, 1.0, and 5.0 (dotted lines). The figure also includes the thermal conductivity adopted in the blind </w:t>
      </w:r>
      <w:r w:rsidRPr="002A7949">
        <w:rPr>
          <w:rFonts w:cstheme="majorBidi"/>
          <w:szCs w:val="24"/>
          <w:highlight w:val="yellow"/>
        </w:rPr>
        <w:t xml:space="preserve">RELAP5 </w:t>
      </w:r>
      <w:r w:rsidRPr="002F0A5A">
        <w:rPr>
          <w:rFonts w:cstheme="majorBidi"/>
          <w:szCs w:val="24"/>
        </w:rPr>
        <w:t xml:space="preserve">simulations (blue line) and the updated value used in the post-test </w:t>
      </w:r>
      <w:r w:rsidRPr="002A7949">
        <w:rPr>
          <w:rFonts w:cstheme="majorBidi"/>
          <w:szCs w:val="24"/>
          <w:highlight w:val="yellow"/>
        </w:rPr>
        <w:t xml:space="preserve">RELAP5 </w:t>
      </w:r>
      <w:r w:rsidRPr="002F0A5A">
        <w:rPr>
          <w:rFonts w:cstheme="majorBidi"/>
          <w:szCs w:val="24"/>
        </w:rPr>
        <w:t>analyses (red line).</w:t>
      </w:r>
    </w:p>
    <w:p w14:paraId="19791EBB" w14:textId="569C9B96" w:rsidR="00BD3F4D" w:rsidRDefault="00BD3F4D" w:rsidP="00BD3F4D">
      <w:pPr>
        <w:jc w:val="center"/>
        <w:rPr>
          <w:rFonts w:cstheme="majorBidi"/>
          <w:szCs w:val="24"/>
        </w:rPr>
      </w:pPr>
      <w:r>
        <w:rPr>
          <w:noProof/>
        </w:rPr>
        <w:lastRenderedPageBreak/>
        <w:drawing>
          <wp:inline distT="0" distB="0" distL="0" distR="0" wp14:anchorId="5109B769" wp14:editId="7CCE22E3">
            <wp:extent cx="3600000" cy="2401200"/>
            <wp:effectExtent l="0" t="0" r="635" b="0"/>
            <wp:docPr id="395720712" name="Immagine 5" descr="Immagine che contiene testo, linea,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0712" name="Immagine 5" descr="Immagine che contiene testo, linea, schermata, Diagramma&#10;&#10;Il contenuto generato dall'IA potrebbe non essere corrett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7E47B468" w14:textId="42144293" w:rsidR="00BD3F4D" w:rsidRDefault="00BD3F4D" w:rsidP="00BD3F4D">
      <w:pPr>
        <w:pStyle w:val="FIG-LONG"/>
      </w:pPr>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C70372">
        <w:rPr>
          <w:noProof/>
          <w:highlight w:val="yellow"/>
        </w:rPr>
        <w:t>7</w:t>
      </w:r>
      <w:r w:rsidRPr="002D4D3D">
        <w:rPr>
          <w:noProof/>
          <w:highlight w:val="yellow"/>
        </w:rPr>
        <w:fldChar w:fldCharType="end"/>
      </w:r>
      <w:r w:rsidRPr="00515359">
        <w:t xml:space="preserve">. </w:t>
      </w:r>
      <w:r w:rsidRPr="00BD3F4D">
        <w:t>Stainless steel powder thermal conductivity.</w:t>
      </w:r>
    </w:p>
    <w:p w14:paraId="44E05276" w14:textId="7F911ED5" w:rsidR="00214586" w:rsidRDefault="002F0A5A" w:rsidP="002F0A5A">
      <w:pPr>
        <w:rPr>
          <w:rFonts w:cstheme="majorBidi"/>
          <w:szCs w:val="24"/>
        </w:rPr>
      </w:pPr>
      <w:r w:rsidRPr="002F0A5A">
        <w:rPr>
          <w:rFonts w:cstheme="majorBidi"/>
          <w:szCs w:val="24"/>
        </w:rPr>
        <w:t xml:space="preserve">A systematic post-test analysis performed with </w:t>
      </w:r>
      <w:r w:rsidRPr="002A7949">
        <w:rPr>
          <w:rFonts w:cstheme="majorBidi"/>
          <w:szCs w:val="24"/>
          <w:highlight w:val="yellow"/>
        </w:rPr>
        <w:t xml:space="preserve">RELAP5 </w:t>
      </w:r>
      <w:r w:rsidR="00BD3F4D">
        <w:rPr>
          <w:rFonts w:cstheme="majorBidi"/>
          <w:szCs w:val="24"/>
          <w:highlight w:val="yellow"/>
        </w:rPr>
        <w:fldChar w:fldCharType="begin"/>
      </w:r>
      <w:r w:rsidR="00BD3F4D">
        <w:rPr>
          <w:rFonts w:cstheme="majorBidi"/>
          <w:szCs w:val="24"/>
        </w:rPr>
        <w:instrText xml:space="preserve"> REF _Ref229923942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C70372">
        <w:t>[</w:t>
      </w:r>
      <w:r w:rsidR="00C70372" w:rsidRPr="00C70372">
        <w:rPr>
          <w:noProof/>
          <w:highlight w:val="yellow"/>
        </w:rPr>
        <w:t>3</w:t>
      </w:r>
      <w:r w:rsidR="00BD3F4D">
        <w:rPr>
          <w:rFonts w:cstheme="majorBidi"/>
          <w:szCs w:val="24"/>
          <w:highlight w:val="yellow"/>
        </w:rPr>
        <w:fldChar w:fldCharType="end"/>
      </w:r>
      <w:r w:rsidRPr="002F0A5A">
        <w:rPr>
          <w:rFonts w:cstheme="majorBidi"/>
          <w:szCs w:val="24"/>
        </w:rPr>
        <w:t xml:space="preserve">] allowed an analytical expression for the powder thermal conductivity to be derived, which is strongly recommended for adoption in the present benchmark, Eq. </w:t>
      </w:r>
      <w:r w:rsidR="00BD3F4D">
        <w:rPr>
          <w:rFonts w:cstheme="majorBidi"/>
          <w:szCs w:val="24"/>
        </w:rPr>
        <w:fldChar w:fldCharType="begin"/>
      </w:r>
      <w:r w:rsidR="00BD3F4D">
        <w:rPr>
          <w:rFonts w:cstheme="majorBidi"/>
          <w:szCs w:val="24"/>
        </w:rPr>
        <w:instrText xml:space="preserve"> REF _Ref229923687 \h </w:instrText>
      </w:r>
      <w:r w:rsidR="00BD3F4D">
        <w:rPr>
          <w:rFonts w:cstheme="majorBidi"/>
          <w:szCs w:val="24"/>
        </w:rPr>
      </w:r>
      <w:r w:rsidR="00BD3F4D">
        <w:rPr>
          <w:rFonts w:cstheme="majorBidi"/>
          <w:szCs w:val="24"/>
        </w:rPr>
        <w:fldChar w:fldCharType="separate"/>
      </w:r>
      <w:r w:rsidR="00C70372" w:rsidRPr="00A8046B">
        <w:rPr>
          <w:highlight w:val="yellow"/>
        </w:rPr>
        <w:t>(</w:t>
      </w:r>
      <w:r w:rsidR="00C70372">
        <w:rPr>
          <w:noProof/>
          <w:highlight w:val="yellow"/>
        </w:rPr>
        <w:t>1</w:t>
      </w:r>
      <w:r w:rsidR="00BD3F4D">
        <w:rPr>
          <w:rFonts w:cstheme="majorBidi"/>
          <w:szCs w:val="24"/>
        </w:rPr>
        <w:fldChar w:fldCharType="end"/>
      </w:r>
      <w:r w:rsidRPr="002F0A5A">
        <w:rPr>
          <w:rFonts w:cstheme="majorBidi"/>
          <w:szCs w:val="24"/>
        </w:rPr>
        <w:t>)</w:t>
      </w:r>
      <w:r>
        <w:rPr>
          <w:rFonts w:cstheme="majorBidi"/>
          <w:szCs w:val="24"/>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BD3F4D" w:rsidRPr="00515359" w14:paraId="2A033BD2" w14:textId="77777777" w:rsidTr="0056737C">
        <w:tc>
          <w:tcPr>
            <w:tcW w:w="284" w:type="pct"/>
            <w:vAlign w:val="center"/>
          </w:tcPr>
          <w:p w14:paraId="373E26A7" w14:textId="77777777" w:rsidR="00BD3F4D" w:rsidRPr="00BD3F4D" w:rsidRDefault="00BD3F4D" w:rsidP="00216503">
            <w:pPr>
              <w:pStyle w:val="Equation"/>
            </w:pPr>
          </w:p>
        </w:tc>
        <w:tc>
          <w:tcPr>
            <w:tcW w:w="4233" w:type="pct"/>
            <w:vAlign w:val="center"/>
            <w:hideMark/>
          </w:tcPr>
          <w:p w14:paraId="665DADE8" w14:textId="4967E41B" w:rsidR="00BD3F4D" w:rsidRPr="00E53720" w:rsidRDefault="00000000" w:rsidP="00216503">
            <w:pPr>
              <w:pStyle w:val="Equation"/>
            </w:pPr>
            <m:oMathPara>
              <m:oMath>
                <m:sSub>
                  <m:sSubPr>
                    <m:ctrlPr/>
                  </m:sSubPr>
                  <m:e>
                    <m:r>
                      <m:t>k</m:t>
                    </m:r>
                  </m:e>
                  <m:sub>
                    <m:r>
                      <m:t>powder</m:t>
                    </m:r>
                  </m:sub>
                </m:sSub>
                <m:r>
                  <m:t>=0.3+0.005∙</m:t>
                </m:r>
                <m:d>
                  <m:dPr>
                    <m:ctrlPr/>
                  </m:dPr>
                  <m:e>
                    <m:r>
                      <m:t>T-200</m:t>
                    </m:r>
                  </m:e>
                </m:d>
              </m:oMath>
            </m:oMathPara>
          </w:p>
        </w:tc>
        <w:tc>
          <w:tcPr>
            <w:tcW w:w="483" w:type="pct"/>
            <w:vAlign w:val="center"/>
            <w:hideMark/>
          </w:tcPr>
          <w:p w14:paraId="32E583EF" w14:textId="6A34B2D5" w:rsidR="00BD3F4D" w:rsidRPr="00515359" w:rsidRDefault="00BD3F4D" w:rsidP="00216503">
            <w:pPr>
              <w:pStyle w:val="Equation"/>
              <w:rPr>
                <w:lang w:val="en-GB"/>
              </w:rPr>
            </w:pPr>
            <w:bookmarkStart w:id="39" w:name="_Ref229923687"/>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1</w:t>
            </w:r>
            <w:r w:rsidRPr="00A8046B">
              <w:rPr>
                <w:szCs w:val="22"/>
                <w:highlight w:val="yellow"/>
              </w:rPr>
              <w:fldChar w:fldCharType="end"/>
            </w:r>
            <w:bookmarkEnd w:id="39"/>
            <w:r w:rsidRPr="00A8046B">
              <w:rPr>
                <w:highlight w:val="yellow"/>
                <w:lang w:val="en-GB"/>
              </w:rPr>
              <w:t>)</w:t>
            </w:r>
          </w:p>
        </w:tc>
      </w:tr>
    </w:tbl>
    <w:p w14:paraId="2546638F" w14:textId="77117CB8" w:rsidR="00BD3F4D" w:rsidRDefault="00BD3F4D" w:rsidP="00BD3F4D">
      <w:pPr>
        <w:rPr>
          <w:rFonts w:ascii="Times New Roman" w:hAnsi="Times New Roman"/>
          <w:szCs w:val="24"/>
          <w:lang w:val="en-US"/>
        </w:rPr>
      </w:pPr>
      <w:r w:rsidRPr="00EB5BFA">
        <w:rPr>
          <w:rFonts w:ascii="Times New Roman" w:hAnsi="Times New Roman"/>
          <w:szCs w:val="24"/>
          <w:lang w:val="en-US"/>
        </w:rPr>
        <w:t>where T is in °C and k in W/(m</w:t>
      </w:r>
      <w:r>
        <w:rPr>
          <w:rFonts w:ascii="Times New Roman" w:hAnsi="Times New Roman"/>
          <w:szCs w:val="24"/>
          <w:lang w:val="en-US"/>
        </w:rPr>
        <w:t xml:space="preserve"> </w:t>
      </w:r>
      <w:r w:rsidRPr="00EB5BFA">
        <w:rPr>
          <w:rFonts w:ascii="Times New Roman" w:hAnsi="Times New Roman"/>
          <w:szCs w:val="24"/>
          <w:lang w:val="en-US"/>
        </w:rPr>
        <w:t>K).</w:t>
      </w:r>
    </w:p>
    <w:p w14:paraId="350D5DF4" w14:textId="58F5DAAE" w:rsidR="00BD3F4D" w:rsidRDefault="00BD3F4D" w:rsidP="002F0A5A">
      <w:pPr>
        <w:rPr>
          <w:rFonts w:cstheme="majorBidi"/>
          <w:szCs w:val="24"/>
          <w:lang w:val="en-US"/>
        </w:rPr>
      </w:pPr>
      <w:r w:rsidRPr="00BD3F4D">
        <w:rPr>
          <w:rFonts w:cstheme="majorBidi"/>
          <w:szCs w:val="24"/>
          <w:lang w:val="en-US"/>
        </w:rPr>
        <w:t xml:space="preserve">This assumption is more consistent with the currently available experimental data and provides a more accurate representation of the </w:t>
      </w:r>
      <w:r w:rsidRPr="00BD3F4D">
        <w:rPr>
          <w:rFonts w:cstheme="majorBidi"/>
          <w:szCs w:val="24"/>
          <w:highlight w:val="yellow"/>
          <w:lang w:val="en-US"/>
        </w:rPr>
        <w:t>HX</w:t>
      </w:r>
      <w:r w:rsidRPr="00BD3F4D">
        <w:rPr>
          <w:rFonts w:cstheme="majorBidi"/>
          <w:szCs w:val="24"/>
          <w:lang w:val="en-US"/>
        </w:rPr>
        <w:t xml:space="preserve"> thermal performance and, more generally, of the system behavior. Regarding the assumptions on the </w:t>
      </w:r>
      <w:r w:rsidRPr="00BD3F4D">
        <w:rPr>
          <w:rFonts w:cstheme="majorBidi"/>
          <w:szCs w:val="24"/>
          <w:highlight w:val="yellow"/>
          <w:lang w:val="en-US"/>
        </w:rPr>
        <w:t>HX</w:t>
      </w:r>
      <w:r w:rsidRPr="00BD3F4D">
        <w:rPr>
          <w:rFonts w:cstheme="majorBidi"/>
          <w:szCs w:val="24"/>
          <w:lang w:val="en-US"/>
        </w:rPr>
        <w:t xml:space="preserve"> geometrical parameters, such as heat-transfer surfaces and double-wall tube thicknesses, these were taken directly from the design drawings </w:t>
      </w:r>
      <w:r>
        <w:rPr>
          <w:rFonts w:cstheme="majorBidi"/>
          <w:szCs w:val="24"/>
          <w:highlight w:val="yellow"/>
          <w:lang w:val="en-US"/>
        </w:rPr>
        <w:fldChar w:fldCharType="begin"/>
      </w:r>
      <w:r>
        <w:rPr>
          <w:rFonts w:cstheme="majorBidi"/>
          <w:szCs w:val="24"/>
          <w:highlight w:val="yellow"/>
          <w:lang w:val="en-US"/>
        </w:rPr>
        <w:instrText xml:space="preserve"> REF _Ref229923963 \h  \* MERGEFORMAT </w:instrText>
      </w:r>
      <w:r>
        <w:rPr>
          <w:rFonts w:cstheme="majorBidi"/>
          <w:szCs w:val="24"/>
          <w:highlight w:val="yellow"/>
          <w:lang w:val="en-US"/>
        </w:rPr>
      </w:r>
      <w:r>
        <w:rPr>
          <w:rFonts w:cstheme="majorBidi"/>
          <w:szCs w:val="24"/>
          <w:highlight w:val="yellow"/>
          <w:lang w:val="en-US"/>
        </w:rPr>
        <w:fldChar w:fldCharType="separate"/>
      </w:r>
      <w:r w:rsidR="00C70372">
        <w:t>[</w:t>
      </w:r>
      <w:r w:rsidR="00C70372" w:rsidRPr="00C70372">
        <w:rPr>
          <w:noProof/>
          <w:highlight w:val="yellow"/>
        </w:rPr>
        <w:t>4</w:t>
      </w:r>
      <w:r>
        <w:rPr>
          <w:rFonts w:cstheme="majorBidi"/>
          <w:szCs w:val="24"/>
          <w:highlight w:val="yellow"/>
          <w:lang w:val="en-US"/>
        </w:rPr>
        <w:fldChar w:fldCharType="end"/>
      </w:r>
      <w:r w:rsidRPr="00BD3F4D">
        <w:rPr>
          <w:rFonts w:cstheme="majorBidi"/>
          <w:szCs w:val="24"/>
          <w:lang w:val="en-US"/>
        </w:rPr>
        <w:t>].</w:t>
      </w:r>
    </w:p>
    <w:p w14:paraId="5AACB7D6" w14:textId="114E30C4" w:rsidR="00BD3F4D" w:rsidRDefault="00BD3F4D" w:rsidP="00BD3F4D">
      <w:pPr>
        <w:pStyle w:val="Heading2"/>
        <w:rPr>
          <w:lang w:val="en-US"/>
        </w:rPr>
      </w:pPr>
      <w:bookmarkStart w:id="40" w:name="_Toc237941130"/>
      <w:r w:rsidRPr="00BD3F4D">
        <w:rPr>
          <w:lang w:val="en-US"/>
        </w:rPr>
        <w:t xml:space="preserve">Gas </w:t>
      </w:r>
      <w:r>
        <w:rPr>
          <w:lang w:val="en-US"/>
        </w:rPr>
        <w:t>i</w:t>
      </w:r>
      <w:r w:rsidRPr="00BD3F4D">
        <w:rPr>
          <w:lang w:val="en-US"/>
        </w:rPr>
        <w:t xml:space="preserve">njection </w:t>
      </w:r>
      <w:r>
        <w:rPr>
          <w:lang w:val="en-US"/>
        </w:rPr>
        <w:t>s</w:t>
      </w:r>
      <w:r w:rsidRPr="00BD3F4D">
        <w:rPr>
          <w:lang w:val="en-US"/>
        </w:rPr>
        <w:t>ystem</w:t>
      </w:r>
      <w:bookmarkEnd w:id="40"/>
    </w:p>
    <w:p w14:paraId="0FBF67EB" w14:textId="5BBF5D9B" w:rsidR="00BD3F4D" w:rsidRDefault="00BD3F4D" w:rsidP="00BD3F4D">
      <w:r>
        <w:rPr>
          <w:rFonts w:hint="eastAsia"/>
        </w:rPr>
        <w:t>The gas injection device currently installed and used during the experimental tests is composed of a 12.70 mm (1/2 inch) outer-diameter pipe, 6135 mm in length, which is inserted through the 2</w:t>
      </w:r>
      <w:r>
        <w:rPr>
          <w:rFonts w:hint="eastAsia"/>
        </w:rPr>
        <w:t>½″</w:t>
      </w:r>
      <w:r>
        <w:rPr>
          <w:rFonts w:hint="eastAsia"/>
        </w:rPr>
        <w:t xml:space="preserve"> coupling flange located at the top of the expansion tank by m</w:t>
      </w:r>
      <w:r>
        <w:t xml:space="preserve">eans of a Swagelok tube fitting. Technical drawings of the terminal section of the device, including its functional dimensions, are shown in </w:t>
      </w:r>
      <w:r w:rsidR="00426BB6">
        <w:fldChar w:fldCharType="begin"/>
      </w:r>
      <w:r w:rsidR="00426BB6">
        <w:instrText xml:space="preserve"> REF _Ref229924318 \h </w:instrText>
      </w:r>
      <w:r w:rsidR="00426BB6">
        <w:fldChar w:fldCharType="separate"/>
      </w:r>
      <w:r w:rsidR="00C70372" w:rsidRPr="002D4D3D">
        <w:rPr>
          <w:highlight w:val="yellow"/>
        </w:rPr>
        <w:t>FIG. </w:t>
      </w:r>
      <w:r w:rsidR="00C70372">
        <w:rPr>
          <w:noProof/>
          <w:highlight w:val="yellow"/>
        </w:rPr>
        <w:t>8</w:t>
      </w:r>
      <w:r w:rsidR="00426BB6">
        <w:fldChar w:fldCharType="end"/>
      </w:r>
      <w:r>
        <w:t>.</w:t>
      </w:r>
    </w:p>
    <w:p w14:paraId="5E2ADF27" w14:textId="77777777" w:rsidR="00426BB6" w:rsidRPr="00D4586A" w:rsidRDefault="00426BB6" w:rsidP="00426BB6">
      <w:pPr>
        <w:keepNext/>
        <w:overflowPunct w:val="0"/>
        <w:autoSpaceDE w:val="0"/>
        <w:autoSpaceDN w:val="0"/>
        <w:adjustRightInd w:val="0"/>
        <w:spacing w:after="0"/>
        <w:jc w:val="center"/>
        <w:textAlignment w:val="baseline"/>
        <w:rPr>
          <w:rFonts w:ascii="Times New Roman" w:eastAsia="Times New Roman" w:hAnsi="Times New Roman"/>
          <w:szCs w:val="20"/>
          <w:lang w:eastAsia="it-IT"/>
        </w:rPr>
      </w:pPr>
      <w:r>
        <w:rPr>
          <w:noProof/>
        </w:rPr>
        <w:drawing>
          <wp:inline distT="0" distB="0" distL="0" distR="0" wp14:anchorId="2DBFC4BE" wp14:editId="30EB843E">
            <wp:extent cx="1728375" cy="1941830"/>
            <wp:effectExtent l="0" t="0" r="5715" b="1270"/>
            <wp:docPr id="4629592" name="Immagine 7" descr="Immagine che contiene diagramma, testo, Disegno tecnic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592" name="Immagine 7" descr="Immagine che contiene diagramma, testo, Disegno tecnico, Piano&#10;&#10;Il contenuto generato dall'IA potrebbe non essere corretto."/>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10992"/>
                    <a:stretch>
                      <a:fillRect/>
                    </a:stretch>
                  </pic:blipFill>
                  <pic:spPr bwMode="auto">
                    <a:xfrm>
                      <a:off x="0" y="0"/>
                      <a:ext cx="1736151" cy="1950566"/>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63D027B" wp14:editId="7D951F37">
            <wp:extent cx="2018680" cy="2018680"/>
            <wp:effectExtent l="0" t="0" r="635" b="635"/>
            <wp:docPr id="1731271306" name="Immagine 6" descr="Immagine che contiene diagramma, linea, Disegno tecnico, tes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71306" name="Immagine 6" descr="Immagine che contiene diagramma, linea, Disegno tecnico, testo&#10;&#10;Il contenuto generato dall'IA potrebbe non essere corretto."/>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025612" cy="2025612"/>
                    </a:xfrm>
                    <a:prstGeom prst="rect">
                      <a:avLst/>
                    </a:prstGeom>
                    <a:noFill/>
                    <a:ln>
                      <a:noFill/>
                    </a:ln>
                  </pic:spPr>
                </pic:pic>
              </a:graphicData>
            </a:graphic>
          </wp:inline>
        </w:drawing>
      </w:r>
      <w:r w:rsidRPr="00D4586A">
        <w:rPr>
          <w:rFonts w:ascii="Times New Roman" w:eastAsia="Times New Roman" w:hAnsi="Times New Roman"/>
          <w:noProof/>
          <w:szCs w:val="20"/>
          <w:lang w:eastAsia="it-IT"/>
        </w:rPr>
        <w:drawing>
          <wp:inline distT="0" distB="0" distL="0" distR="0" wp14:anchorId="5CDB8ED1" wp14:editId="6E02E248">
            <wp:extent cx="1857166" cy="1569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rotWithShape="1">
                    <a:blip r:embed="rId26">
                      <a:extLst>
                        <a:ext uri="{28A0092B-C50C-407E-A947-70E740481C1C}">
                          <a14:useLocalDpi xmlns:a14="http://schemas.microsoft.com/office/drawing/2010/main" val="0"/>
                        </a:ext>
                      </a:extLst>
                    </a:blip>
                    <a:srcRect l="9059"/>
                    <a:stretch>
                      <a:fillRect/>
                    </a:stretch>
                  </pic:blipFill>
                  <pic:spPr bwMode="auto">
                    <a:xfrm>
                      <a:off x="0" y="0"/>
                      <a:ext cx="1857166" cy="1569720"/>
                    </a:xfrm>
                    <a:prstGeom prst="rect">
                      <a:avLst/>
                    </a:prstGeom>
                    <a:noFill/>
                    <a:ln>
                      <a:noFill/>
                    </a:ln>
                    <a:extLst>
                      <a:ext uri="{53640926-AAD7-44D8-BBD7-CCE9431645EC}">
                        <a14:shadowObscured xmlns:a14="http://schemas.microsoft.com/office/drawing/2010/main"/>
                      </a:ext>
                    </a:extLst>
                  </pic:spPr>
                </pic:pic>
              </a:graphicData>
            </a:graphic>
          </wp:inline>
        </w:drawing>
      </w:r>
    </w:p>
    <w:p w14:paraId="721551F8" w14:textId="0950B842" w:rsidR="00426BB6" w:rsidRDefault="00426BB6" w:rsidP="00426BB6">
      <w:pPr>
        <w:pStyle w:val="FIG-LONG"/>
      </w:pPr>
      <w:bookmarkStart w:id="41" w:name="_Ref229924318"/>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C70372">
        <w:rPr>
          <w:noProof/>
          <w:highlight w:val="yellow"/>
        </w:rPr>
        <w:t>8</w:t>
      </w:r>
      <w:r w:rsidRPr="002D4D3D">
        <w:rPr>
          <w:noProof/>
          <w:highlight w:val="yellow"/>
        </w:rPr>
        <w:fldChar w:fldCharType="end"/>
      </w:r>
      <w:bookmarkEnd w:id="41"/>
      <w:r w:rsidRPr="00515359">
        <w:t xml:space="preserve">. </w:t>
      </w:r>
      <w:r w:rsidRPr="00426BB6">
        <w:t>Technical drawings of the gas injection device.</w:t>
      </w:r>
    </w:p>
    <w:p w14:paraId="7D55816C" w14:textId="3A313FC8" w:rsidR="00426BB6" w:rsidRDefault="00426BB6" w:rsidP="00BD3F4D">
      <w:r w:rsidRPr="00426BB6">
        <w:t xml:space="preserve">With regard to the gas injection system, the control unit allows the argon volumetric flow rate to be set. However, the resulting void fraction α in the </w:t>
      </w:r>
      <w:r w:rsidRPr="002A7949">
        <w:rPr>
          <w:highlight w:val="yellow"/>
        </w:rPr>
        <w:t>NACIE-UP</w:t>
      </w:r>
      <w:r w:rsidRPr="00426BB6">
        <w:t xml:space="preserve"> primary circuit cannot be determined a priori, and therefore the pressure head provided to the loop cannot be directly </w:t>
      </w:r>
      <w:r w:rsidRPr="00426BB6">
        <w:lastRenderedPageBreak/>
        <w:t xml:space="preserve">estimated in advance. It is well established that the relationship between the injected argon volumetric flow rate and the resulting </w:t>
      </w:r>
      <w:r w:rsidRPr="002A7949">
        <w:rPr>
          <w:highlight w:val="yellow"/>
        </w:rPr>
        <w:t xml:space="preserve">LBE </w:t>
      </w:r>
      <w:r w:rsidRPr="00426BB6">
        <w:t>mass flow rate in the primary circuit is non-linear.</w:t>
      </w:r>
    </w:p>
    <w:p w14:paraId="7ADFF242" w14:textId="3AFF6912" w:rsidR="00BD3F4D" w:rsidRDefault="00BD3F4D" w:rsidP="00BD3F4D">
      <w:r>
        <w:t xml:space="preserve">The gas is discharged through five holes, each with a diameter of 1 mm, aligned along a generatrix of four short outlet pipes (five holes per pipe). The four short pipes are arranged in a plane perpendicular to the main 6135 mm pipe and are mutually oriented at 90° with respect to each other </w:t>
      </w:r>
      <w:r w:rsidR="00426BB6">
        <w:fldChar w:fldCharType="begin"/>
      </w:r>
      <w:r w:rsidR="00426BB6">
        <w:instrText xml:space="preserve"> REF _Ref229924441 \h  \* MERGEFORMAT </w:instrText>
      </w:r>
      <w:r w:rsidR="00426BB6">
        <w:fldChar w:fldCharType="separate"/>
      </w:r>
      <w:r w:rsidR="00C70372">
        <w:t>[</w:t>
      </w:r>
      <w:r w:rsidR="00C70372" w:rsidRPr="00C70372">
        <w:rPr>
          <w:noProof/>
          <w:highlight w:val="yellow"/>
        </w:rPr>
        <w:t>5</w:t>
      </w:r>
      <w:r w:rsidR="00426BB6">
        <w:fldChar w:fldCharType="end"/>
      </w:r>
      <w:r>
        <w:t>].</w:t>
      </w:r>
    </w:p>
    <w:p w14:paraId="34DF2421" w14:textId="526EBC79" w:rsidR="00426BB6" w:rsidRDefault="00426BB6" w:rsidP="00426BB6">
      <w:pPr>
        <w:pStyle w:val="Heading2"/>
        <w:rPr>
          <w:lang w:val="en-US"/>
        </w:rPr>
      </w:pPr>
      <w:bookmarkStart w:id="42" w:name="_Toc237941131"/>
      <w:r>
        <w:rPr>
          <w:lang w:val="en-US"/>
        </w:rPr>
        <w:t>Expansion vessel</w:t>
      </w:r>
      <w:bookmarkEnd w:id="42"/>
    </w:p>
    <w:p w14:paraId="4D0ADD78" w14:textId="378B371C" w:rsidR="00426BB6" w:rsidRDefault="00426BB6" w:rsidP="00BD3F4D">
      <w:r w:rsidRPr="00426BB6">
        <w:t xml:space="preserve">The expansion vessel is located at the top of the riser and is partially filled with argon, which acts as a cover gas to control the pressure in the primary circuit. Two level sensors, </w:t>
      </w:r>
      <w:r w:rsidRPr="002A7949">
        <w:rPr>
          <w:highlight w:val="yellow"/>
        </w:rPr>
        <w:t xml:space="preserve">LD102 </w:t>
      </w:r>
      <w:r w:rsidRPr="00426BB6">
        <w:t xml:space="preserve">and </w:t>
      </w:r>
      <w:r w:rsidRPr="002A7949">
        <w:rPr>
          <w:highlight w:val="yellow"/>
        </w:rPr>
        <w:t>LD101</w:t>
      </w:r>
      <w:r w:rsidRPr="00426BB6">
        <w:t>, are installed inside the expansion vessel at 80 mm and 180 mm, respectively, above the riser outlet nozzle.</w:t>
      </w:r>
    </w:p>
    <w:p w14:paraId="716E4F69" w14:textId="12153242" w:rsidR="00426BB6" w:rsidRDefault="00426BB6" w:rsidP="00BD3F4D">
      <w:r w:rsidRPr="00426BB6">
        <w:t xml:space="preserve">During circuit filling, the </w:t>
      </w:r>
      <w:r w:rsidRPr="002A7949">
        <w:rPr>
          <w:highlight w:val="yellow"/>
        </w:rPr>
        <w:t xml:space="preserve">LBE </w:t>
      </w:r>
      <w:r w:rsidRPr="00426BB6">
        <w:t xml:space="preserve">level is above the </w:t>
      </w:r>
      <w:r w:rsidRPr="002A7949">
        <w:rPr>
          <w:highlight w:val="yellow"/>
        </w:rPr>
        <w:t xml:space="preserve">LD102 </w:t>
      </w:r>
      <w:r w:rsidRPr="00426BB6">
        <w:t>sensor (</w:t>
      </w:r>
      <w:r w:rsidRPr="002A7949">
        <w:rPr>
          <w:highlight w:val="yellow"/>
        </w:rPr>
        <w:t xml:space="preserve">LD102 </w:t>
      </w:r>
      <w:r w:rsidRPr="00426BB6">
        <w:t xml:space="preserve">active) but below the </w:t>
      </w:r>
      <w:r w:rsidRPr="002A7949">
        <w:rPr>
          <w:highlight w:val="yellow"/>
        </w:rPr>
        <w:t xml:space="preserve">LD101 </w:t>
      </w:r>
      <w:r w:rsidRPr="00426BB6">
        <w:t xml:space="preserve">sensor (LD101 inactive). Nevertheless, LBE levels reaching the </w:t>
      </w:r>
      <w:r w:rsidRPr="002A7949">
        <w:rPr>
          <w:highlight w:val="yellow"/>
        </w:rPr>
        <w:t xml:space="preserve">LD101 </w:t>
      </w:r>
      <w:r w:rsidRPr="00426BB6">
        <w:t>position are still acceptable for facility operation. The low-level sensor (</w:t>
      </w:r>
      <w:r w:rsidRPr="002A7949">
        <w:rPr>
          <w:highlight w:val="yellow"/>
        </w:rPr>
        <w:t>LD102</w:t>
      </w:r>
      <w:r w:rsidRPr="00426BB6">
        <w:t>) is positioned 150 mm from the top of the incoming vertical nozzle (i.e., 150 + 285 = 435 mm from the bottom of the expansion vessel), while the high-level sensor (</w:t>
      </w:r>
      <w:r w:rsidRPr="002A7949">
        <w:rPr>
          <w:highlight w:val="yellow"/>
        </w:rPr>
        <w:t>LD101</w:t>
      </w:r>
      <w:r w:rsidRPr="00426BB6">
        <w:t xml:space="preserve">) is located 230 mm from the top of the same nozzle. A cross-sectional view of the expansion vessel (S101) is shown in </w:t>
      </w:r>
      <w:r>
        <w:rPr>
          <w:highlight w:val="yellow"/>
        </w:rPr>
        <w:fldChar w:fldCharType="begin"/>
      </w:r>
      <w:r>
        <w:instrText xml:space="preserve"> REF _Ref229924710 \h </w:instrText>
      </w:r>
      <w:r>
        <w:rPr>
          <w:highlight w:val="yellow"/>
        </w:rPr>
      </w:r>
      <w:r>
        <w:rPr>
          <w:highlight w:val="yellow"/>
        </w:rPr>
        <w:fldChar w:fldCharType="separate"/>
      </w:r>
      <w:r w:rsidR="00C70372" w:rsidRPr="002D4D3D">
        <w:rPr>
          <w:highlight w:val="yellow"/>
        </w:rPr>
        <w:t>FIG. </w:t>
      </w:r>
      <w:r w:rsidR="00C70372">
        <w:rPr>
          <w:noProof/>
          <w:highlight w:val="yellow"/>
        </w:rPr>
        <w:t>9</w:t>
      </w:r>
      <w:r>
        <w:rPr>
          <w:highlight w:val="yellow"/>
        </w:rPr>
        <w:fldChar w:fldCharType="end"/>
      </w:r>
      <w:r w:rsidRPr="00426BB6">
        <w:t>.</w:t>
      </w:r>
    </w:p>
    <w:p w14:paraId="72433B19" w14:textId="183F25E5" w:rsidR="00426BB6" w:rsidRDefault="00426BB6" w:rsidP="00426BB6">
      <w:pPr>
        <w:jc w:val="center"/>
      </w:pPr>
      <w:r>
        <w:rPr>
          <w:rFonts w:cstheme="majorBidi"/>
          <w:b/>
          <w:bCs/>
          <w:i/>
          <w:iCs/>
          <w:noProof/>
        </w:rPr>
        <w:drawing>
          <wp:inline distT="0" distB="0" distL="0" distR="0" wp14:anchorId="499D86C0" wp14:editId="47EA0488">
            <wp:extent cx="2743200" cy="4376792"/>
            <wp:effectExtent l="0" t="0" r="0" b="5080"/>
            <wp:docPr id="11" name="Picture 11"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iagram, engineering drawing&#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2756492" cy="4397999"/>
                    </a:xfrm>
                    <a:prstGeom prst="rect">
                      <a:avLst/>
                    </a:prstGeom>
                  </pic:spPr>
                </pic:pic>
              </a:graphicData>
            </a:graphic>
          </wp:inline>
        </w:drawing>
      </w:r>
    </w:p>
    <w:p w14:paraId="434B31FF" w14:textId="3A6D40CD" w:rsidR="00426BB6" w:rsidRDefault="00426BB6" w:rsidP="00426BB6">
      <w:pPr>
        <w:pStyle w:val="FIG-LONG"/>
      </w:pPr>
      <w:bookmarkStart w:id="43" w:name="_Ref229924710"/>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C70372">
        <w:rPr>
          <w:noProof/>
          <w:highlight w:val="yellow"/>
        </w:rPr>
        <w:t>9</w:t>
      </w:r>
      <w:r w:rsidRPr="002D4D3D">
        <w:rPr>
          <w:noProof/>
          <w:highlight w:val="yellow"/>
        </w:rPr>
        <w:fldChar w:fldCharType="end"/>
      </w:r>
      <w:bookmarkEnd w:id="43"/>
      <w:r w:rsidRPr="00515359">
        <w:t xml:space="preserve">. </w:t>
      </w:r>
      <w:r>
        <w:t>C</w:t>
      </w:r>
      <w:r w:rsidRPr="00426BB6">
        <w:t>ross-section of expansion vessel.</w:t>
      </w:r>
    </w:p>
    <w:p w14:paraId="0BDB0927" w14:textId="7D21A227" w:rsidR="005C76D2" w:rsidRDefault="00F30DCE" w:rsidP="00F30DCE">
      <w:pPr>
        <w:pStyle w:val="Heading2"/>
      </w:pPr>
      <w:bookmarkStart w:id="44" w:name="_Toc237941132"/>
      <w:r>
        <w:lastRenderedPageBreak/>
        <w:t>i</w:t>
      </w:r>
      <w:r w:rsidRPr="00F30DCE">
        <w:t>nstrumentation</w:t>
      </w:r>
      <w:bookmarkEnd w:id="44"/>
    </w:p>
    <w:p w14:paraId="2BE69C36" w14:textId="1BCC2C1A" w:rsidR="00226C10" w:rsidRDefault="00226C10" w:rsidP="00226C10">
      <w:pPr>
        <w:pStyle w:val="Heading3"/>
      </w:pPr>
      <w:bookmarkStart w:id="45" w:name="_Toc237941133"/>
      <w:r>
        <w:t>Loop instrumentation</w:t>
      </w:r>
      <w:bookmarkEnd w:id="45"/>
    </w:p>
    <w:p w14:paraId="6470A695" w14:textId="0E569D8B" w:rsidR="008765AC" w:rsidRDefault="008765AC" w:rsidP="008765AC">
      <w:pPr>
        <w:rPr>
          <w:rFonts w:ascii="Times New Roman" w:hAnsi="Times New Roman"/>
        </w:rPr>
      </w:pPr>
      <w:r w:rsidRPr="00435A6D">
        <w:rPr>
          <w:rFonts w:ascii="Times New Roman" w:hAnsi="Times New Roman"/>
        </w:rPr>
        <w:t>The loop instrumentation includes several thermocouples. The thermocouples are inserted into the primary and secondary loops through Swagelok fittings and therefore directly measure the coolant temperature (</w:t>
      </w:r>
      <w:r w:rsidRPr="00487D76">
        <w:rPr>
          <w:rFonts w:ascii="Times New Roman" w:hAnsi="Times New Roman"/>
          <w:highlight w:val="yellow"/>
        </w:rPr>
        <w:t>LBE</w:t>
      </w:r>
      <w:r w:rsidRPr="00435A6D">
        <w:rPr>
          <w:rFonts w:ascii="Times New Roman" w:hAnsi="Times New Roman"/>
        </w:rPr>
        <w:t xml:space="preserve"> or water).</w:t>
      </w:r>
    </w:p>
    <w:p w14:paraId="4DA0239C" w14:textId="50962AAB" w:rsidR="00F30DCE" w:rsidRPr="008765AC" w:rsidRDefault="00F30DCE" w:rsidP="008765AC">
      <w:r w:rsidRPr="008A6EFD">
        <w:rPr>
          <w:rFonts w:ascii="Times New Roman" w:hAnsi="Times New Roman"/>
        </w:rPr>
        <w:t>The thermocouple identification is defined as follows</w:t>
      </w:r>
      <w:r>
        <w:rPr>
          <w:rFonts w:ascii="Times New Roman" w:hAnsi="Times New Roman"/>
        </w:rPr>
        <w:t>:</w:t>
      </w:r>
    </w:p>
    <w:p w14:paraId="6838CF5C" w14:textId="77777777" w:rsidR="00F30DCE" w:rsidRDefault="00F30DCE" w:rsidP="00F30DCE">
      <w:pPr>
        <w:pStyle w:val="ListParagraph"/>
        <w:numPr>
          <w:ilvl w:val="0"/>
          <w:numId w:val="12"/>
        </w:numPr>
        <w:rPr>
          <w:rFonts w:ascii="Times New Roman" w:hAnsi="Times New Roman"/>
        </w:rPr>
      </w:pPr>
      <w:r w:rsidRPr="00F30DCE">
        <w:rPr>
          <w:rFonts w:ascii="Times New Roman" w:hAnsi="Times New Roman"/>
        </w:rPr>
        <w:t xml:space="preserve">for the primary loop: </w:t>
      </w:r>
      <w:r w:rsidRPr="00DF0D6E">
        <w:rPr>
          <w:rFonts w:ascii="Times New Roman" w:hAnsi="Times New Roman"/>
          <w:highlight w:val="yellow"/>
        </w:rPr>
        <w:t>TP-101</w:t>
      </w:r>
      <w:r w:rsidRPr="00F30DCE">
        <w:rPr>
          <w:rFonts w:ascii="Times New Roman" w:hAnsi="Times New Roman"/>
        </w:rPr>
        <w:t xml:space="preserve">, </w:t>
      </w:r>
      <w:r w:rsidRPr="00DF0D6E">
        <w:rPr>
          <w:rFonts w:ascii="Times New Roman" w:hAnsi="Times New Roman"/>
          <w:highlight w:val="yellow"/>
        </w:rPr>
        <w:t>TP-102</w:t>
      </w:r>
      <w:r w:rsidRPr="00F30DCE">
        <w:rPr>
          <w:rFonts w:ascii="Times New Roman" w:hAnsi="Times New Roman"/>
        </w:rPr>
        <w:t xml:space="preserve">, </w:t>
      </w:r>
      <w:r w:rsidRPr="00DF0D6E">
        <w:rPr>
          <w:rFonts w:ascii="Times New Roman" w:hAnsi="Times New Roman"/>
          <w:highlight w:val="yellow"/>
        </w:rPr>
        <w:t>TP-103</w:t>
      </w:r>
      <w:r w:rsidRPr="00F30DCE">
        <w:rPr>
          <w:rFonts w:ascii="Times New Roman" w:hAnsi="Times New Roman"/>
        </w:rPr>
        <w:t xml:space="preserve">, </w:t>
      </w:r>
      <w:r w:rsidRPr="00DF0D6E">
        <w:rPr>
          <w:rFonts w:ascii="Times New Roman" w:hAnsi="Times New Roman"/>
          <w:highlight w:val="yellow"/>
        </w:rPr>
        <w:t>TP-104</w:t>
      </w:r>
      <w:r w:rsidRPr="00F30DCE">
        <w:rPr>
          <w:rFonts w:ascii="Times New Roman" w:hAnsi="Times New Roman"/>
        </w:rPr>
        <w:t xml:space="preserve">, </w:t>
      </w:r>
      <w:r w:rsidRPr="00DF0D6E">
        <w:rPr>
          <w:rFonts w:ascii="Times New Roman" w:hAnsi="Times New Roman"/>
          <w:highlight w:val="yellow"/>
        </w:rPr>
        <w:t>TP-105</w:t>
      </w:r>
      <w:r w:rsidRPr="00F30DCE">
        <w:rPr>
          <w:rFonts w:ascii="Times New Roman" w:hAnsi="Times New Roman"/>
        </w:rPr>
        <w:t xml:space="preserve">, </w:t>
      </w:r>
      <w:r w:rsidRPr="00DF0D6E">
        <w:rPr>
          <w:rFonts w:ascii="Times New Roman" w:hAnsi="Times New Roman"/>
          <w:highlight w:val="yellow"/>
        </w:rPr>
        <w:t>TP-106</w:t>
      </w:r>
      <w:r w:rsidRPr="00F30DCE">
        <w:rPr>
          <w:rFonts w:ascii="Times New Roman" w:hAnsi="Times New Roman"/>
        </w:rPr>
        <w:t xml:space="preserve">, </w:t>
      </w:r>
      <w:r w:rsidRPr="00DF0D6E">
        <w:rPr>
          <w:rFonts w:ascii="Times New Roman" w:hAnsi="Times New Roman"/>
          <w:highlight w:val="yellow"/>
        </w:rPr>
        <w:t>TP-107</w:t>
      </w:r>
      <w:r w:rsidRPr="00F30DCE">
        <w:rPr>
          <w:rFonts w:ascii="Times New Roman" w:hAnsi="Times New Roman"/>
        </w:rPr>
        <w:t xml:space="preserve">, and </w:t>
      </w:r>
      <w:r w:rsidRPr="00DF0D6E">
        <w:rPr>
          <w:rFonts w:ascii="Times New Roman" w:hAnsi="Times New Roman"/>
          <w:highlight w:val="yellow"/>
        </w:rPr>
        <w:t>TP-310</w:t>
      </w:r>
      <w:r w:rsidRPr="00F30DCE">
        <w:rPr>
          <w:rFonts w:ascii="Times New Roman" w:hAnsi="Times New Roman"/>
        </w:rPr>
        <w:t>;</w:t>
      </w:r>
    </w:p>
    <w:p w14:paraId="2348BBE5" w14:textId="56BB3DA5" w:rsidR="00F30DCE" w:rsidRPr="00F30DCE" w:rsidRDefault="00F30DCE" w:rsidP="00F30DCE">
      <w:pPr>
        <w:pStyle w:val="ListParagraph"/>
        <w:numPr>
          <w:ilvl w:val="0"/>
          <w:numId w:val="12"/>
        </w:numPr>
        <w:rPr>
          <w:rFonts w:ascii="Times New Roman" w:hAnsi="Times New Roman"/>
        </w:rPr>
      </w:pPr>
      <w:r w:rsidRPr="00F30DCE">
        <w:rPr>
          <w:rFonts w:ascii="Times New Roman" w:hAnsi="Times New Roman"/>
        </w:rPr>
        <w:t xml:space="preserve">for the secondary loop, the thermocouples relevant for the benchmark are those located at the inlet and outlet of the main section of the heat exchanger, namely </w:t>
      </w:r>
      <w:r w:rsidRPr="00DF0D6E">
        <w:rPr>
          <w:rFonts w:ascii="Times New Roman" w:hAnsi="Times New Roman"/>
          <w:highlight w:val="yellow"/>
        </w:rPr>
        <w:t>TP-203</w:t>
      </w:r>
      <w:r w:rsidRPr="00F30DCE">
        <w:rPr>
          <w:rFonts w:ascii="Times New Roman" w:hAnsi="Times New Roman"/>
        </w:rPr>
        <w:t xml:space="preserve"> and </w:t>
      </w:r>
      <w:r w:rsidRPr="00DF0D6E">
        <w:rPr>
          <w:rFonts w:ascii="Times New Roman" w:hAnsi="Times New Roman"/>
          <w:highlight w:val="yellow"/>
        </w:rPr>
        <w:t>TP-204</w:t>
      </w:r>
      <w:r w:rsidRPr="00F30DCE">
        <w:rPr>
          <w:rFonts w:ascii="Times New Roman" w:hAnsi="Times New Roman"/>
        </w:rPr>
        <w:t>.</w:t>
      </w:r>
    </w:p>
    <w:p w14:paraId="385D177C" w14:textId="12A8C8CF" w:rsidR="00F30DCE" w:rsidRPr="00435A6D" w:rsidRDefault="00F30DCE" w:rsidP="00F30DCE">
      <w:pPr>
        <w:rPr>
          <w:rFonts w:ascii="Times New Roman" w:hAnsi="Times New Roman"/>
        </w:rPr>
      </w:pPr>
      <w:r w:rsidRPr="00435A6D">
        <w:rPr>
          <w:rFonts w:ascii="Times New Roman" w:hAnsi="Times New Roman"/>
        </w:rPr>
        <w:t xml:space="preserve">The thermocouple positions can be inferred from the </w:t>
      </w:r>
      <w:r w:rsidRPr="00DF0D6E">
        <w:rPr>
          <w:rFonts w:ascii="Times New Roman" w:hAnsi="Times New Roman"/>
          <w:highlight w:val="yellow"/>
        </w:rPr>
        <w:t>NACIE-UP</w:t>
      </w:r>
      <w:r w:rsidRPr="00435A6D">
        <w:rPr>
          <w:rFonts w:ascii="Times New Roman" w:hAnsi="Times New Roman"/>
        </w:rPr>
        <w:t xml:space="preserve"> layout </w:t>
      </w:r>
      <w:r w:rsidR="00226C10">
        <w:rPr>
          <w:rFonts w:ascii="Times New Roman" w:hAnsi="Times New Roman"/>
        </w:rPr>
        <w:t>(</w:t>
      </w:r>
      <w:r w:rsidR="00226C10" w:rsidRPr="008765AC">
        <w:rPr>
          <w:highlight w:val="yellow"/>
        </w:rPr>
        <w:fldChar w:fldCharType="begin"/>
      </w:r>
      <w:r w:rsidR="00226C10" w:rsidRPr="008765AC">
        <w:rPr>
          <w:highlight w:val="yellow"/>
        </w:rPr>
        <w:instrText xml:space="preserve"> REF _Ref229902370 \h </w:instrText>
      </w:r>
      <w:r w:rsidR="00226C10">
        <w:rPr>
          <w:highlight w:val="yellow"/>
        </w:rPr>
        <w:instrText xml:space="preserve"> \* MERGEFORMAT </w:instrText>
      </w:r>
      <w:r w:rsidR="00226C10" w:rsidRPr="008765AC">
        <w:rPr>
          <w:highlight w:val="yellow"/>
        </w:rPr>
      </w:r>
      <w:r w:rsidR="00226C10" w:rsidRPr="008765AC">
        <w:rPr>
          <w:highlight w:val="yellow"/>
        </w:rPr>
        <w:fldChar w:fldCharType="separate"/>
      </w:r>
      <w:r w:rsidR="00C70372" w:rsidRPr="00C70372">
        <w:rPr>
          <w:highlight w:val="yellow"/>
        </w:rPr>
        <w:t>FIG. 2</w:t>
      </w:r>
      <w:r w:rsidR="00226C10" w:rsidRPr="008765AC">
        <w:rPr>
          <w:highlight w:val="yellow"/>
        </w:rPr>
        <w:fldChar w:fldCharType="end"/>
      </w:r>
      <w:r w:rsidR="00226C10">
        <w:rPr>
          <w:rFonts w:ascii="Times New Roman" w:hAnsi="Times New Roman"/>
        </w:rPr>
        <w:t xml:space="preserve">) </w:t>
      </w:r>
      <w:r w:rsidRPr="00435A6D">
        <w:rPr>
          <w:rFonts w:ascii="Times New Roman" w:hAnsi="Times New Roman"/>
        </w:rPr>
        <w:t xml:space="preserve">and the corresponding </w:t>
      </w:r>
      <w:r w:rsidRPr="00DF0D6E">
        <w:rPr>
          <w:rFonts w:ascii="Times New Roman" w:hAnsi="Times New Roman"/>
          <w:highlight w:val="yellow"/>
        </w:rPr>
        <w:t>NACIE-UP</w:t>
      </w:r>
      <w:r w:rsidRPr="00435A6D">
        <w:rPr>
          <w:rFonts w:ascii="Times New Roman" w:hAnsi="Times New Roman"/>
        </w:rPr>
        <w:t xml:space="preserve"> </w:t>
      </w:r>
      <w:r w:rsidRPr="00DF0D6E">
        <w:rPr>
          <w:rFonts w:ascii="Times New Roman" w:hAnsi="Times New Roman"/>
          <w:highlight w:val="yellow"/>
        </w:rPr>
        <w:t>P&amp;ID</w:t>
      </w:r>
      <w:r w:rsidRPr="00435A6D">
        <w:rPr>
          <w:rFonts w:ascii="Times New Roman" w:hAnsi="Times New Roman"/>
        </w:rPr>
        <w:t xml:space="preserve"> included in this document (see </w:t>
      </w:r>
      <w:r w:rsidRPr="00F30DCE">
        <w:rPr>
          <w:rFonts w:ascii="Times New Roman" w:hAnsi="Times New Roman"/>
          <w:highlight w:val="yellow"/>
        </w:rPr>
        <w:t>Appendix B</w:t>
      </w:r>
      <w:r w:rsidRPr="00435A6D">
        <w:rPr>
          <w:rFonts w:ascii="Times New Roman" w:hAnsi="Times New Roman"/>
        </w:rPr>
        <w:t xml:space="preserve">). All thermocouples have a diameter of </w:t>
      </w:r>
      <w:commentRangeStart w:id="46"/>
      <w:r w:rsidRPr="00435A6D">
        <w:rPr>
          <w:rFonts w:ascii="Times New Roman" w:hAnsi="Times New Roman"/>
        </w:rPr>
        <w:t xml:space="preserve">3 mm </w:t>
      </w:r>
      <w:commentRangeEnd w:id="46"/>
      <w:r w:rsidR="005F5FD5" w:rsidRPr="00435A6D">
        <w:rPr>
          <w:rStyle w:val="CommentReference"/>
          <w:rFonts w:ascii="Times New Roman" w:hAnsi="Times New Roman"/>
          <w:sz w:val="24"/>
          <w:szCs w:val="22"/>
        </w:rPr>
        <w:commentReference w:id="46"/>
      </w:r>
      <w:r w:rsidRPr="00435A6D">
        <w:rPr>
          <w:rFonts w:ascii="Times New Roman" w:hAnsi="Times New Roman"/>
        </w:rPr>
        <w:t xml:space="preserve">and are K-type, Class 1. Accordingly, their accuracy, in compliance with </w:t>
      </w:r>
      <w:commentRangeStart w:id="47"/>
      <w:r w:rsidRPr="00F30DCE">
        <w:rPr>
          <w:rFonts w:ascii="Times New Roman" w:hAnsi="Times New Roman"/>
          <w:highlight w:val="yellow"/>
        </w:rPr>
        <w:t>IEC 60584-3 (2007)</w:t>
      </w:r>
      <w:commentRangeEnd w:id="47"/>
      <w:r w:rsidR="00DF0D6E" w:rsidRPr="00435A6D">
        <w:rPr>
          <w:rStyle w:val="CommentReference"/>
          <w:rFonts w:ascii="Times New Roman" w:hAnsi="Times New Roman"/>
          <w:sz w:val="24"/>
          <w:szCs w:val="22"/>
        </w:rPr>
        <w:commentReference w:id="47"/>
      </w:r>
      <w:r w:rsidRPr="00435A6D">
        <w:rPr>
          <w:rFonts w:ascii="Times New Roman" w:hAnsi="Times New Roman"/>
        </w:rPr>
        <w:t xml:space="preserve">, is ±1.5°C in the temperature range from −40°C to +375°C and </w:t>
      </w:r>
      <w:commentRangeStart w:id="48"/>
      <w:r w:rsidRPr="00F30DCE">
        <w:rPr>
          <w:rFonts w:ascii="Times New Roman" w:hAnsi="Times New Roman"/>
          <w:highlight w:val="yellow"/>
        </w:rPr>
        <w:t>±0.004·t</w:t>
      </w:r>
      <w:commentRangeEnd w:id="48"/>
      <w:r w:rsidR="00DF0D6E" w:rsidRPr="00435A6D">
        <w:rPr>
          <w:rStyle w:val="CommentReference"/>
          <w:rFonts w:ascii="Times New Roman" w:hAnsi="Times New Roman"/>
          <w:sz w:val="24"/>
          <w:szCs w:val="22"/>
        </w:rPr>
        <w:commentReference w:id="48"/>
      </w:r>
      <w:r w:rsidRPr="00435A6D">
        <w:rPr>
          <w:rFonts w:ascii="Times New Roman" w:hAnsi="Times New Roman"/>
        </w:rPr>
        <w:t xml:space="preserve"> from 375°C to 1000°C.</w:t>
      </w:r>
    </w:p>
    <w:p w14:paraId="665ABAF9" w14:textId="77777777" w:rsidR="00F30DCE" w:rsidRDefault="00F30DCE" w:rsidP="00F30DCE">
      <w:pPr>
        <w:rPr>
          <w:rFonts w:ascii="Times New Roman" w:hAnsi="Times New Roman"/>
        </w:rPr>
      </w:pPr>
      <w:r w:rsidRPr="00435A6D">
        <w:rPr>
          <w:rFonts w:ascii="Times New Roman" w:hAnsi="Times New Roman"/>
        </w:rPr>
        <w:t xml:space="preserve">In addition, the cover gas pressure in the expansion tank is monitored by the Barksdale pressure transducer </w:t>
      </w:r>
      <w:r w:rsidRPr="00DF0D6E">
        <w:rPr>
          <w:rFonts w:ascii="Times New Roman" w:hAnsi="Times New Roman"/>
          <w:highlight w:val="yellow"/>
        </w:rPr>
        <w:t>P110</w:t>
      </w:r>
      <w:r w:rsidRPr="00435A6D">
        <w:rPr>
          <w:rFonts w:ascii="Times New Roman" w:hAnsi="Times New Roman"/>
        </w:rPr>
        <w:t>. The overall measurement chain error for the thermocouples has been independently verified.</w:t>
      </w:r>
    </w:p>
    <w:p w14:paraId="491E7CE4" w14:textId="471DB931" w:rsidR="00226C10" w:rsidRPr="00226C10" w:rsidRDefault="00226C10" w:rsidP="00226C10">
      <w:pPr>
        <w:pStyle w:val="Heading3"/>
      </w:pPr>
      <w:bookmarkStart w:id="49" w:name="_Toc237941134"/>
      <w:r w:rsidRPr="00DF0D6E">
        <w:rPr>
          <w:highlight w:val="yellow"/>
        </w:rPr>
        <w:t xml:space="preserve">FPS </w:t>
      </w:r>
      <w:r>
        <w:t>instrumentation</w:t>
      </w:r>
      <w:bookmarkEnd w:id="49"/>
    </w:p>
    <w:p w14:paraId="5B04B4F8" w14:textId="2F2EE4A4" w:rsidR="008765AC" w:rsidRDefault="008765AC" w:rsidP="00F30DCE">
      <w:r>
        <w:t xml:space="preserve">The </w:t>
      </w:r>
      <w:r w:rsidRPr="006A4D81">
        <w:rPr>
          <w:highlight w:val="yellow"/>
        </w:rPr>
        <w:t>FPS</w:t>
      </w:r>
      <w:r>
        <w:t xml:space="preserve"> test section is equipped with a total of 67 thermocouples, arranged to monitor different subchannel ranks at various axial and radial positions.</w:t>
      </w:r>
    </w:p>
    <w:p w14:paraId="76F75A4D" w14:textId="7D967F2D" w:rsidR="00226C10" w:rsidRDefault="00226C10" w:rsidP="00226C10">
      <w:pPr>
        <w:rPr>
          <w:rFonts w:cstheme="majorBidi"/>
          <w:szCs w:val="24"/>
        </w:rPr>
      </w:pPr>
      <w:r w:rsidRPr="009010C7">
        <w:rPr>
          <w:rFonts w:cstheme="majorBidi"/>
          <w:szCs w:val="24"/>
        </w:rPr>
        <w:t xml:space="preserve">Pins No. 1, 2, 4, 5, 6, 7, 9, 16, 18, and 19 are instrumented with wall-embedded thermocouples located on one or more generatrices parallel to the pin axis, as summarized in </w:t>
      </w:r>
      <w:r w:rsidR="005F5FD5">
        <w:rPr>
          <w:rFonts w:cstheme="majorBidi"/>
          <w:szCs w:val="24"/>
          <w:highlight w:val="yellow"/>
        </w:rPr>
        <w:fldChar w:fldCharType="begin"/>
      </w:r>
      <w:r w:rsidR="005F5FD5">
        <w:rPr>
          <w:rFonts w:cstheme="majorBidi"/>
          <w:szCs w:val="24"/>
        </w:rPr>
        <w:instrText xml:space="preserve"> REF _Ref229918498 \h </w:instrText>
      </w:r>
      <w:r w:rsidR="005F5FD5">
        <w:rPr>
          <w:rFonts w:cstheme="majorBidi"/>
          <w:szCs w:val="24"/>
          <w:highlight w:val="yellow"/>
        </w:rPr>
      </w:r>
      <w:r w:rsidR="005F5FD5">
        <w:rPr>
          <w:rFonts w:cstheme="majorBidi"/>
          <w:szCs w:val="24"/>
          <w:highlight w:val="yellow"/>
        </w:rPr>
        <w:fldChar w:fldCharType="separate"/>
      </w:r>
      <w:r w:rsidR="00C70372" w:rsidRPr="00F923A3">
        <w:rPr>
          <w:highlight w:val="yellow"/>
        </w:rPr>
        <w:t>Table </w:t>
      </w:r>
      <w:r w:rsidR="00C70372">
        <w:rPr>
          <w:noProof/>
          <w:highlight w:val="yellow"/>
        </w:rPr>
        <w:t>4</w:t>
      </w:r>
      <w:r w:rsidR="005F5FD5">
        <w:rPr>
          <w:rFonts w:cstheme="majorBidi"/>
          <w:szCs w:val="24"/>
          <w:highlight w:val="yellow"/>
        </w:rPr>
        <w:fldChar w:fldCharType="end"/>
      </w:r>
      <w:r w:rsidRPr="009010C7">
        <w:rPr>
          <w:rFonts w:cstheme="majorBidi"/>
          <w:szCs w:val="24"/>
        </w:rPr>
        <w:t xml:space="preserve"> and illustrated in</w:t>
      </w:r>
      <w:r w:rsidR="005F5FD5">
        <w:rPr>
          <w:rFonts w:cstheme="majorBidi"/>
          <w:szCs w:val="24"/>
        </w:rPr>
        <w:t xml:space="preserve"> </w:t>
      </w:r>
      <w:r w:rsidR="005F5FD5" w:rsidRPr="005F5FD5">
        <w:rPr>
          <w:rFonts w:cstheme="majorBidi"/>
          <w:szCs w:val="24"/>
          <w:highlight w:val="yellow"/>
        </w:rPr>
        <w:fldChar w:fldCharType="begin"/>
      </w:r>
      <w:r w:rsidR="005F5FD5" w:rsidRPr="005F5FD5">
        <w:rPr>
          <w:rFonts w:cstheme="majorBidi"/>
          <w:szCs w:val="24"/>
          <w:highlight w:val="yellow"/>
        </w:rPr>
        <w:instrText xml:space="preserve"> REF _Ref229918413 \h </w:instrText>
      </w:r>
      <w:r w:rsidR="005F5FD5">
        <w:rPr>
          <w:rFonts w:cstheme="majorBidi"/>
          <w:szCs w:val="24"/>
          <w:highlight w:val="yellow"/>
        </w:rPr>
        <w:instrText xml:space="preserve"> \* MERGEFORMAT </w:instrText>
      </w:r>
      <w:r w:rsidR="005F5FD5" w:rsidRPr="005F5FD5">
        <w:rPr>
          <w:rFonts w:cstheme="majorBidi"/>
          <w:szCs w:val="24"/>
          <w:highlight w:val="yellow"/>
        </w:rPr>
      </w:r>
      <w:r w:rsidR="005F5FD5" w:rsidRPr="005F5FD5">
        <w:rPr>
          <w:rFonts w:cstheme="majorBidi"/>
          <w:szCs w:val="24"/>
          <w:highlight w:val="yellow"/>
        </w:rPr>
        <w:fldChar w:fldCharType="separate"/>
      </w:r>
      <w:r w:rsidR="00C70372" w:rsidRPr="00DF5E50">
        <w:rPr>
          <w:highlight w:val="yellow"/>
        </w:rPr>
        <w:t>FIG. </w:t>
      </w:r>
      <w:r w:rsidR="00C70372">
        <w:rPr>
          <w:highlight w:val="yellow"/>
        </w:rPr>
        <w:t>10</w:t>
      </w:r>
      <w:r w:rsidR="005F5FD5" w:rsidRPr="005F5FD5">
        <w:rPr>
          <w:rFonts w:cstheme="majorBidi"/>
          <w:szCs w:val="24"/>
          <w:highlight w:val="yellow"/>
        </w:rPr>
        <w:fldChar w:fldCharType="end"/>
      </w:r>
      <w:r w:rsidRPr="009010C7">
        <w:rPr>
          <w:rFonts w:cstheme="majorBidi"/>
          <w:szCs w:val="24"/>
        </w:rPr>
        <w:t xml:space="preserve">. Three axial measurement levels are considered, at </w:t>
      </w:r>
      <w:r w:rsidRPr="009010C7">
        <w:rPr>
          <w:rFonts w:cstheme="majorBidi"/>
          <w:i/>
          <w:iCs/>
          <w:szCs w:val="24"/>
        </w:rPr>
        <w:t>z</w:t>
      </w:r>
      <w:r w:rsidRPr="009010C7">
        <w:rPr>
          <w:rFonts w:cstheme="majorBidi"/>
          <w:szCs w:val="24"/>
        </w:rPr>
        <w:t xml:space="preserve"> = 38, 300, and 562 mm measured from the bottom of the active pin region, as shown in </w:t>
      </w:r>
      <w:r w:rsidR="005F5FD5" w:rsidRPr="005F5FD5">
        <w:rPr>
          <w:rFonts w:cstheme="majorBidi"/>
          <w:szCs w:val="24"/>
          <w:highlight w:val="yellow"/>
        </w:rPr>
        <w:fldChar w:fldCharType="begin"/>
      </w:r>
      <w:r w:rsidR="005F5FD5" w:rsidRPr="005F5FD5">
        <w:rPr>
          <w:rFonts w:cstheme="majorBidi"/>
          <w:szCs w:val="24"/>
          <w:highlight w:val="yellow"/>
        </w:rPr>
        <w:instrText xml:space="preserve"> REF _Ref229918413 \h </w:instrText>
      </w:r>
      <w:r w:rsidR="005F5FD5">
        <w:rPr>
          <w:rFonts w:cstheme="majorBidi"/>
          <w:szCs w:val="24"/>
          <w:highlight w:val="yellow"/>
        </w:rPr>
        <w:instrText xml:space="preserve"> \* MERGEFORMAT </w:instrText>
      </w:r>
      <w:r w:rsidR="005F5FD5" w:rsidRPr="005F5FD5">
        <w:rPr>
          <w:rFonts w:cstheme="majorBidi"/>
          <w:szCs w:val="24"/>
          <w:highlight w:val="yellow"/>
        </w:rPr>
      </w:r>
      <w:r w:rsidR="005F5FD5" w:rsidRPr="005F5FD5">
        <w:rPr>
          <w:rFonts w:cstheme="majorBidi"/>
          <w:szCs w:val="24"/>
          <w:highlight w:val="yellow"/>
        </w:rPr>
        <w:fldChar w:fldCharType="separate"/>
      </w:r>
      <w:r w:rsidR="00C70372" w:rsidRPr="00DF5E50">
        <w:rPr>
          <w:highlight w:val="yellow"/>
        </w:rPr>
        <w:t>FIG. </w:t>
      </w:r>
      <w:r w:rsidR="00C70372">
        <w:rPr>
          <w:highlight w:val="yellow"/>
        </w:rPr>
        <w:t>10</w:t>
      </w:r>
      <w:r w:rsidR="005F5FD5" w:rsidRPr="005F5FD5">
        <w:rPr>
          <w:rFonts w:cstheme="majorBidi"/>
          <w:szCs w:val="24"/>
          <w:highlight w:val="yellow"/>
        </w:rPr>
        <w:fldChar w:fldCharType="end"/>
      </w:r>
      <w:r w:rsidRPr="00226C10">
        <w:rPr>
          <w:rFonts w:cstheme="majorBidi"/>
          <w:szCs w:val="24"/>
          <w:highlight w:val="yellow"/>
        </w:rPr>
        <w:t>(a)</w:t>
      </w:r>
      <w:r w:rsidRPr="009010C7">
        <w:rPr>
          <w:rFonts w:cstheme="majorBidi"/>
          <w:szCs w:val="24"/>
        </w:rPr>
        <w:t xml:space="preserve">. By convention, the measurement planes at </w:t>
      </w:r>
      <w:r w:rsidRPr="009010C7">
        <w:rPr>
          <w:rFonts w:cstheme="majorBidi"/>
          <w:i/>
          <w:iCs/>
          <w:szCs w:val="24"/>
        </w:rPr>
        <w:t>z</w:t>
      </w:r>
      <w:r w:rsidRPr="009010C7">
        <w:rPr>
          <w:rFonts w:cstheme="majorBidi"/>
          <w:szCs w:val="24"/>
        </w:rPr>
        <w:t xml:space="preserve"> = 38, 300, and 562 mm are referred to as Sections A, B, and C, respectively.</w:t>
      </w:r>
    </w:p>
    <w:p w14:paraId="6D139C40" w14:textId="057A3665" w:rsidR="00226C10" w:rsidRPr="00F923A3" w:rsidRDefault="00226C10" w:rsidP="00226C10">
      <w:pPr>
        <w:pStyle w:val="TABLE"/>
      </w:pPr>
      <w:bookmarkStart w:id="50" w:name="_Ref229918498"/>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4</w:t>
      </w:r>
      <w:r w:rsidRPr="00F923A3">
        <w:rPr>
          <w:highlight w:val="yellow"/>
        </w:rPr>
        <w:fldChar w:fldCharType="end"/>
      </w:r>
      <w:bookmarkEnd w:id="50"/>
      <w:r w:rsidRPr="00F923A3">
        <w:rPr>
          <w:highlight w:val="yellow"/>
        </w:rPr>
        <w:t>.</w:t>
      </w:r>
      <w:r w:rsidRPr="00515359">
        <w:t xml:space="preserve"> </w:t>
      </w:r>
      <w:r w:rsidRPr="00226C10">
        <w:t>Azimuthal angles of the pin generatrices where the wall embedded Thermocouples are located</w:t>
      </w:r>
    </w:p>
    <w:tbl>
      <w:tblPr>
        <w:tblW w:w="77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44"/>
        <w:gridCol w:w="1601"/>
        <w:gridCol w:w="1863"/>
        <w:gridCol w:w="1507"/>
        <w:gridCol w:w="1620"/>
      </w:tblGrid>
      <w:tr w:rsidR="00226C10" w:rsidRPr="00B80D3D" w14:paraId="0FCF30ED" w14:textId="77777777" w:rsidTr="00130E4F">
        <w:trPr>
          <w:trHeight w:val="283"/>
          <w:jc w:val="center"/>
        </w:trPr>
        <w:tc>
          <w:tcPr>
            <w:tcW w:w="1144" w:type="dxa"/>
          </w:tcPr>
          <w:p w14:paraId="2C772956" w14:textId="77777777"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Pin number</w:t>
            </w:r>
          </w:p>
        </w:tc>
        <w:tc>
          <w:tcPr>
            <w:tcW w:w="1601" w:type="dxa"/>
          </w:tcPr>
          <w:p w14:paraId="727991E5" w14:textId="5BBCFBBE"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 xml:space="preserve">Azimuthal angles </w:t>
            </w:r>
            <w:r w:rsidRPr="00C92820">
              <w:rPr>
                <w:rFonts w:eastAsia="Calibri"/>
                <w:b/>
                <w:szCs w:val="24"/>
              </w:rPr>
              <w:sym w:font="Symbol" w:char="F04A"/>
            </w:r>
            <w:r w:rsidR="00130E4F">
              <w:rPr>
                <w:rFonts w:eastAsia="Calibri"/>
                <w:b/>
                <w:szCs w:val="24"/>
              </w:rPr>
              <w:t xml:space="preserve"> </w:t>
            </w:r>
            <w:r w:rsidRPr="00C92820">
              <w:rPr>
                <w:rFonts w:eastAsia="Calibri"/>
                <w:b/>
                <w:szCs w:val="24"/>
              </w:rPr>
              <w:t>[°]</w:t>
            </w:r>
          </w:p>
        </w:tc>
        <w:tc>
          <w:tcPr>
            <w:tcW w:w="1863" w:type="dxa"/>
          </w:tcPr>
          <w:p w14:paraId="3CDEED3C" w14:textId="0BC3D9CB" w:rsidR="00226C10" w:rsidRPr="00C92820" w:rsidRDefault="00130E4F" w:rsidP="0056737C">
            <w:pPr>
              <w:spacing w:before="100" w:beforeAutospacing="1" w:after="100" w:afterAutospacing="1"/>
              <w:jc w:val="center"/>
              <w:rPr>
                <w:rFonts w:eastAsia="Calibri"/>
                <w:b/>
                <w:szCs w:val="24"/>
              </w:rPr>
            </w:pPr>
            <w:r>
              <w:rPr>
                <w:rFonts w:eastAsia="Calibri"/>
                <w:b/>
                <w:szCs w:val="24"/>
              </w:rPr>
              <w:t>Axial l</w:t>
            </w:r>
            <w:r w:rsidR="00226C10" w:rsidRPr="00C92820">
              <w:rPr>
                <w:rFonts w:eastAsia="Calibri"/>
                <w:b/>
                <w:szCs w:val="24"/>
              </w:rPr>
              <w:t>ocation [mm]</w:t>
            </w:r>
          </w:p>
        </w:tc>
        <w:tc>
          <w:tcPr>
            <w:tcW w:w="1507" w:type="dxa"/>
          </w:tcPr>
          <w:p w14:paraId="4F3FF821" w14:textId="3964F851"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Number of wall TCs</w:t>
            </w:r>
          </w:p>
        </w:tc>
        <w:tc>
          <w:tcPr>
            <w:tcW w:w="1620" w:type="dxa"/>
          </w:tcPr>
          <w:p w14:paraId="641EE1F4" w14:textId="4C3A21D3"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TC diameter</w:t>
            </w:r>
            <w:r>
              <w:rPr>
                <w:rFonts w:eastAsia="Calibri"/>
                <w:b/>
                <w:szCs w:val="24"/>
              </w:rPr>
              <w:t xml:space="preserve"> </w:t>
            </w:r>
            <w:r w:rsidRPr="00C92820">
              <w:rPr>
                <w:rFonts w:eastAsia="Calibri"/>
                <w:b/>
                <w:szCs w:val="24"/>
              </w:rPr>
              <w:t>[mm]</w:t>
            </w:r>
          </w:p>
        </w:tc>
      </w:tr>
      <w:tr w:rsidR="00226C10" w:rsidRPr="00B80D3D" w14:paraId="223F66B9" w14:textId="77777777" w:rsidTr="00130E4F">
        <w:trPr>
          <w:trHeight w:val="283"/>
          <w:jc w:val="center"/>
        </w:trPr>
        <w:tc>
          <w:tcPr>
            <w:tcW w:w="1144" w:type="dxa"/>
          </w:tcPr>
          <w:p w14:paraId="1A949B10"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w:t>
            </w:r>
          </w:p>
        </w:tc>
        <w:tc>
          <w:tcPr>
            <w:tcW w:w="1601" w:type="dxa"/>
          </w:tcPr>
          <w:p w14:paraId="520D79AC" w14:textId="53F52711" w:rsidR="00226C10" w:rsidRPr="00130E4F" w:rsidRDefault="00130E4F" w:rsidP="00130E4F">
            <w:pPr>
              <w:spacing w:before="100" w:beforeAutospacing="1" w:after="100" w:afterAutospacing="1"/>
              <w:ind w:left="900" w:hanging="540"/>
              <w:rPr>
                <w:rFonts w:eastAsia="Calibri"/>
                <w:szCs w:val="24"/>
              </w:rPr>
            </w:pPr>
            <w:r>
              <w:rPr>
                <w:rFonts w:cstheme="majorBidi"/>
                <w:szCs w:val="24"/>
              </w:rPr>
              <w:t>–</w:t>
            </w:r>
            <w:r>
              <w:rPr>
                <w:rFonts w:eastAsia="Calibri"/>
                <w:szCs w:val="24"/>
              </w:rPr>
              <w:t xml:space="preserve">60, </w:t>
            </w:r>
            <w:r w:rsidR="00226C10" w:rsidRPr="00130E4F">
              <w:rPr>
                <w:rFonts w:eastAsia="Calibri"/>
                <w:szCs w:val="24"/>
              </w:rPr>
              <w:t>+120</w:t>
            </w:r>
          </w:p>
        </w:tc>
        <w:tc>
          <w:tcPr>
            <w:tcW w:w="1863" w:type="dxa"/>
          </w:tcPr>
          <w:p w14:paraId="6A01928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5960079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w:t>
            </w:r>
          </w:p>
        </w:tc>
        <w:tc>
          <w:tcPr>
            <w:tcW w:w="1620" w:type="dxa"/>
          </w:tcPr>
          <w:p w14:paraId="5410C41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9E648D2" w14:textId="77777777" w:rsidTr="00130E4F">
        <w:trPr>
          <w:trHeight w:val="283"/>
          <w:jc w:val="center"/>
        </w:trPr>
        <w:tc>
          <w:tcPr>
            <w:tcW w:w="1144" w:type="dxa"/>
          </w:tcPr>
          <w:p w14:paraId="75547BC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2</w:t>
            </w:r>
          </w:p>
        </w:tc>
        <w:tc>
          <w:tcPr>
            <w:tcW w:w="1601" w:type="dxa"/>
          </w:tcPr>
          <w:p w14:paraId="451E7B4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+60</w:t>
            </w:r>
          </w:p>
        </w:tc>
        <w:tc>
          <w:tcPr>
            <w:tcW w:w="1863" w:type="dxa"/>
          </w:tcPr>
          <w:p w14:paraId="3D6D47B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2464EBE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4EBBE8F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0EA5EBE2" w14:textId="77777777" w:rsidTr="00130E4F">
        <w:trPr>
          <w:trHeight w:val="283"/>
          <w:jc w:val="center"/>
        </w:trPr>
        <w:tc>
          <w:tcPr>
            <w:tcW w:w="1144" w:type="dxa"/>
          </w:tcPr>
          <w:p w14:paraId="32844D0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4</w:t>
            </w:r>
          </w:p>
        </w:tc>
        <w:tc>
          <w:tcPr>
            <w:tcW w:w="1601" w:type="dxa"/>
          </w:tcPr>
          <w:p w14:paraId="188BA38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w:t>
            </w:r>
          </w:p>
        </w:tc>
        <w:tc>
          <w:tcPr>
            <w:tcW w:w="1863" w:type="dxa"/>
          </w:tcPr>
          <w:p w14:paraId="400CCB9B"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5EBCC2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0204D68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7CDB6A67" w14:textId="77777777" w:rsidTr="00130E4F">
        <w:trPr>
          <w:trHeight w:val="283"/>
          <w:jc w:val="center"/>
        </w:trPr>
        <w:tc>
          <w:tcPr>
            <w:tcW w:w="1144" w:type="dxa"/>
          </w:tcPr>
          <w:p w14:paraId="0E56E87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5</w:t>
            </w:r>
          </w:p>
        </w:tc>
        <w:tc>
          <w:tcPr>
            <w:tcW w:w="1601" w:type="dxa"/>
          </w:tcPr>
          <w:p w14:paraId="3721D469" w14:textId="690C5830"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120,0,+120</w:t>
            </w:r>
          </w:p>
        </w:tc>
        <w:tc>
          <w:tcPr>
            <w:tcW w:w="1863" w:type="dxa"/>
          </w:tcPr>
          <w:p w14:paraId="27DE812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1E0EB50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9</w:t>
            </w:r>
          </w:p>
        </w:tc>
        <w:tc>
          <w:tcPr>
            <w:tcW w:w="1620" w:type="dxa"/>
          </w:tcPr>
          <w:p w14:paraId="354395ED"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2ADFC35D" w14:textId="77777777" w:rsidTr="00130E4F">
        <w:trPr>
          <w:trHeight w:val="283"/>
          <w:jc w:val="center"/>
        </w:trPr>
        <w:tc>
          <w:tcPr>
            <w:tcW w:w="1144" w:type="dxa"/>
          </w:tcPr>
          <w:p w14:paraId="088DF24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w:t>
            </w:r>
          </w:p>
        </w:tc>
        <w:tc>
          <w:tcPr>
            <w:tcW w:w="1601" w:type="dxa"/>
          </w:tcPr>
          <w:p w14:paraId="48951145"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+120</w:t>
            </w:r>
          </w:p>
        </w:tc>
        <w:tc>
          <w:tcPr>
            <w:tcW w:w="1863" w:type="dxa"/>
          </w:tcPr>
          <w:p w14:paraId="19C45EBB"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1D72FD8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5F751CD3"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042BB831" w14:textId="77777777" w:rsidTr="00130E4F">
        <w:trPr>
          <w:trHeight w:val="283"/>
          <w:jc w:val="center"/>
        </w:trPr>
        <w:tc>
          <w:tcPr>
            <w:tcW w:w="1144" w:type="dxa"/>
          </w:tcPr>
          <w:p w14:paraId="6556922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7</w:t>
            </w:r>
          </w:p>
        </w:tc>
        <w:tc>
          <w:tcPr>
            <w:tcW w:w="1601" w:type="dxa"/>
          </w:tcPr>
          <w:p w14:paraId="453224C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+180</w:t>
            </w:r>
          </w:p>
        </w:tc>
        <w:tc>
          <w:tcPr>
            <w:tcW w:w="1863" w:type="dxa"/>
          </w:tcPr>
          <w:p w14:paraId="2FB8F59A"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65B2E79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1B6B731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5175C3F" w14:textId="77777777" w:rsidTr="00130E4F">
        <w:trPr>
          <w:trHeight w:val="283"/>
          <w:jc w:val="center"/>
        </w:trPr>
        <w:tc>
          <w:tcPr>
            <w:tcW w:w="1144" w:type="dxa"/>
          </w:tcPr>
          <w:p w14:paraId="1C45DA10"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9</w:t>
            </w:r>
          </w:p>
        </w:tc>
        <w:tc>
          <w:tcPr>
            <w:tcW w:w="1601" w:type="dxa"/>
          </w:tcPr>
          <w:p w14:paraId="3ECB5C5F" w14:textId="2B9C019A"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w:t>
            </w:r>
          </w:p>
        </w:tc>
        <w:tc>
          <w:tcPr>
            <w:tcW w:w="1863" w:type="dxa"/>
          </w:tcPr>
          <w:p w14:paraId="1AA38A1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0EF49B0D"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58ECF24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A27AF97" w14:textId="77777777" w:rsidTr="00130E4F">
        <w:trPr>
          <w:trHeight w:val="283"/>
          <w:jc w:val="center"/>
        </w:trPr>
        <w:tc>
          <w:tcPr>
            <w:tcW w:w="1144" w:type="dxa"/>
          </w:tcPr>
          <w:p w14:paraId="3C3A972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16</w:t>
            </w:r>
          </w:p>
        </w:tc>
        <w:tc>
          <w:tcPr>
            <w:tcW w:w="1601" w:type="dxa"/>
          </w:tcPr>
          <w:p w14:paraId="2EC6A5B1" w14:textId="756C1504"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w:t>
            </w:r>
          </w:p>
        </w:tc>
        <w:tc>
          <w:tcPr>
            <w:tcW w:w="1863" w:type="dxa"/>
          </w:tcPr>
          <w:p w14:paraId="15CF32F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8E237D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2986243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585BBFDD" w14:textId="77777777" w:rsidTr="00130E4F">
        <w:trPr>
          <w:trHeight w:val="283"/>
          <w:jc w:val="center"/>
        </w:trPr>
        <w:tc>
          <w:tcPr>
            <w:tcW w:w="1144" w:type="dxa"/>
          </w:tcPr>
          <w:p w14:paraId="7F87FF61"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18</w:t>
            </w:r>
          </w:p>
        </w:tc>
        <w:tc>
          <w:tcPr>
            <w:tcW w:w="1601" w:type="dxa"/>
          </w:tcPr>
          <w:p w14:paraId="1F5D300A" w14:textId="1BB715F4"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60</w:t>
            </w:r>
          </w:p>
        </w:tc>
        <w:tc>
          <w:tcPr>
            <w:tcW w:w="1863" w:type="dxa"/>
          </w:tcPr>
          <w:p w14:paraId="5508B69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A51993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376FD56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40E4AED8" w14:textId="77777777" w:rsidTr="00130E4F">
        <w:trPr>
          <w:trHeight w:val="283"/>
          <w:jc w:val="center"/>
        </w:trPr>
        <w:tc>
          <w:tcPr>
            <w:tcW w:w="1144" w:type="dxa"/>
          </w:tcPr>
          <w:p w14:paraId="52DC787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19</w:t>
            </w:r>
          </w:p>
        </w:tc>
        <w:tc>
          <w:tcPr>
            <w:tcW w:w="1601" w:type="dxa"/>
          </w:tcPr>
          <w:p w14:paraId="6F07799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+60</w:t>
            </w:r>
          </w:p>
        </w:tc>
        <w:tc>
          <w:tcPr>
            <w:tcW w:w="1863" w:type="dxa"/>
          </w:tcPr>
          <w:p w14:paraId="0CD0DE2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3E6D2C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09313C5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bl>
    <w:p w14:paraId="23040A80" w14:textId="77777777" w:rsidR="00226C10" w:rsidRDefault="00226C10" w:rsidP="00226C10">
      <w:pPr>
        <w:rPr>
          <w:rFonts w:cstheme="majorBidi"/>
          <w:szCs w:val="24"/>
        </w:rPr>
      </w:pPr>
    </w:p>
    <w:p w14:paraId="25E94018" w14:textId="041A995C" w:rsidR="00130E4F" w:rsidRDefault="00130E4F" w:rsidP="00226C10">
      <w:pPr>
        <w:rPr>
          <w:rFonts w:cstheme="majorBidi"/>
          <w:szCs w:val="24"/>
        </w:rPr>
      </w:pPr>
      <w:r w:rsidRPr="00130E4F">
        <w:rPr>
          <w:noProof/>
        </w:rPr>
        <w:lastRenderedPageBreak/>
        <w:drawing>
          <wp:inline distT="0" distB="0" distL="0" distR="0" wp14:anchorId="48A257EB" wp14:editId="27C130CD">
            <wp:extent cx="5760085" cy="2215515"/>
            <wp:effectExtent l="0" t="0" r="0" b="0"/>
            <wp:docPr id="13581065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085" cy="2215515"/>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5"/>
        <w:gridCol w:w="3240"/>
        <w:gridCol w:w="3486"/>
      </w:tblGrid>
      <w:tr w:rsidR="00130E4F" w14:paraId="6B11B3A7" w14:textId="77777777" w:rsidTr="00023778">
        <w:tc>
          <w:tcPr>
            <w:tcW w:w="2335" w:type="dxa"/>
          </w:tcPr>
          <w:p w14:paraId="009905E0" w14:textId="285484A5" w:rsidR="00130E4F" w:rsidRDefault="00130E4F" w:rsidP="00130E4F">
            <w:pPr>
              <w:jc w:val="center"/>
              <w:rPr>
                <w:rFonts w:cstheme="majorBidi"/>
              </w:rPr>
            </w:pPr>
            <w:r>
              <w:rPr>
                <w:rFonts w:cstheme="majorBidi"/>
              </w:rPr>
              <w:t>a)</w:t>
            </w:r>
          </w:p>
        </w:tc>
        <w:tc>
          <w:tcPr>
            <w:tcW w:w="3240" w:type="dxa"/>
          </w:tcPr>
          <w:p w14:paraId="0983242A" w14:textId="77777777" w:rsidR="00130E4F" w:rsidRDefault="00130E4F" w:rsidP="00130E4F">
            <w:pPr>
              <w:jc w:val="center"/>
              <w:rPr>
                <w:rFonts w:cstheme="majorBidi"/>
              </w:rPr>
            </w:pPr>
          </w:p>
        </w:tc>
        <w:tc>
          <w:tcPr>
            <w:tcW w:w="3486" w:type="dxa"/>
          </w:tcPr>
          <w:p w14:paraId="070F252C" w14:textId="243BBBB6" w:rsidR="00130E4F" w:rsidRDefault="00130E4F" w:rsidP="00130E4F">
            <w:pPr>
              <w:jc w:val="center"/>
              <w:rPr>
                <w:rFonts w:cstheme="majorBidi"/>
              </w:rPr>
            </w:pPr>
            <w:r>
              <w:rPr>
                <w:rFonts w:cstheme="majorBidi"/>
              </w:rPr>
              <w:t>b)</w:t>
            </w:r>
          </w:p>
        </w:tc>
      </w:tr>
    </w:tbl>
    <w:p w14:paraId="7B624204" w14:textId="3DD8464A" w:rsidR="00130E4F" w:rsidRPr="00515359" w:rsidRDefault="00130E4F" w:rsidP="00130E4F">
      <w:pPr>
        <w:pStyle w:val="FIG-LONG"/>
      </w:pPr>
      <w:bookmarkStart w:id="51" w:name="_Ref22991841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10</w:t>
      </w:r>
      <w:r w:rsidRPr="00DF5E50">
        <w:rPr>
          <w:noProof/>
          <w:highlight w:val="yellow"/>
        </w:rPr>
        <w:fldChar w:fldCharType="end"/>
      </w:r>
      <w:bookmarkEnd w:id="51"/>
      <w:r w:rsidRPr="00515359">
        <w:t xml:space="preserve">. </w:t>
      </w:r>
      <w:r w:rsidRPr="00130E4F">
        <w:t>Axial (a) and section (b) locations of wall embedded and bulk TCs for pins n. 1,3, 2, 4, 5, 6, 7, 9, 16, 18, 19.</w:t>
      </w:r>
    </w:p>
    <w:p w14:paraId="0A502361" w14:textId="120F4BA6" w:rsidR="00226C10" w:rsidRPr="009010C7" w:rsidRDefault="00226C10" w:rsidP="00226C10">
      <w:pPr>
        <w:rPr>
          <w:rFonts w:cstheme="majorBidi"/>
          <w:szCs w:val="24"/>
        </w:rPr>
      </w:pPr>
      <w:r w:rsidRPr="009010C7">
        <w:rPr>
          <w:rFonts w:cstheme="majorBidi"/>
          <w:szCs w:val="24"/>
        </w:rPr>
        <w:t xml:space="preserve">The selected measurement sections share the same geometrical configuration, since the wire </w:t>
      </w:r>
      <w:r w:rsidR="005F5FD5" w:rsidRPr="005F5FD5">
        <w:rPr>
          <w:rFonts w:cstheme="majorBidi"/>
          <w:szCs w:val="24"/>
          <w:highlight w:val="yellow"/>
        </w:rPr>
        <w:t>axial</w:t>
      </w:r>
      <w:r w:rsidR="005F5FD5">
        <w:rPr>
          <w:rFonts w:cstheme="majorBidi"/>
          <w:szCs w:val="24"/>
        </w:rPr>
        <w:t xml:space="preserve"> </w:t>
      </w:r>
      <w:r w:rsidRPr="009010C7">
        <w:rPr>
          <w:rFonts w:cstheme="majorBidi"/>
          <w:szCs w:val="24"/>
        </w:rPr>
        <w:t xml:space="preserve">pitch is </w:t>
      </w:r>
      <w:r w:rsidRPr="005F18C4">
        <w:rPr>
          <w:rFonts w:cstheme="majorBidi"/>
          <w:szCs w:val="24"/>
          <w:lang w:val="en-US"/>
        </w:rPr>
        <w:t>P</w:t>
      </w:r>
      <w:r w:rsidRPr="005F18C4">
        <w:rPr>
          <w:rFonts w:cstheme="majorBidi"/>
          <w:szCs w:val="24"/>
          <w:vertAlign w:val="subscript"/>
          <w:lang w:val="en-US"/>
        </w:rPr>
        <w:t>w</w:t>
      </w:r>
      <w:r w:rsidRPr="009010C7">
        <w:rPr>
          <w:rFonts w:cstheme="majorBidi"/>
          <w:szCs w:val="24"/>
        </w:rPr>
        <w:t xml:space="preserve"> = 262 mm, which corresponds to the axial distances between successive sections (300 − 38 mm and 562 − 300 mm). In addition, Pin No. 3 is instrumented along a single generatrix with 13 wall-embedded thermocouples distributed over the active length, spaced every </w:t>
      </w:r>
      <w:r w:rsidRPr="005F18C4">
        <w:rPr>
          <w:rFonts w:cstheme="majorBidi"/>
          <w:szCs w:val="24"/>
          <w:lang w:val="en-US"/>
        </w:rPr>
        <w:t>P</w:t>
      </w:r>
      <w:r w:rsidRPr="005F18C4">
        <w:rPr>
          <w:rFonts w:cstheme="majorBidi"/>
          <w:szCs w:val="24"/>
          <w:vertAlign w:val="subscript"/>
          <w:lang w:val="en-US"/>
        </w:rPr>
        <w:t>w</w:t>
      </w:r>
      <w:r w:rsidRPr="009010C7">
        <w:rPr>
          <w:rFonts w:cstheme="majorBidi"/>
          <w:szCs w:val="24"/>
        </w:rPr>
        <w:t xml:space="preserve"> /6 = 43.66 mm starting from </w:t>
      </w:r>
      <w:r w:rsidRPr="009010C7">
        <w:rPr>
          <w:rFonts w:cstheme="majorBidi"/>
          <w:i/>
          <w:iCs/>
          <w:szCs w:val="24"/>
        </w:rPr>
        <w:t>z</w:t>
      </w:r>
      <w:r w:rsidRPr="009010C7">
        <w:rPr>
          <w:rFonts w:cstheme="majorBidi"/>
          <w:szCs w:val="24"/>
        </w:rPr>
        <w:t xml:space="preserve"> = 38 mm.</w:t>
      </w:r>
    </w:p>
    <w:p w14:paraId="3F69E6D4" w14:textId="14C06385" w:rsidR="00226C10" w:rsidRDefault="00226C10" w:rsidP="00226C10">
      <w:pPr>
        <w:spacing w:after="240"/>
        <w:rPr>
          <w:rFonts w:cstheme="majorBidi"/>
          <w:szCs w:val="24"/>
        </w:rPr>
      </w:pPr>
      <w:r w:rsidRPr="004D02C1">
        <w:rPr>
          <w:rFonts w:cstheme="majorBidi"/>
          <w:szCs w:val="24"/>
        </w:rPr>
        <w:t xml:space="preserve">Subchannels S2, S5, S22, S26, and S33 are instrumented with bulk thermocouples of 0.5 mm diameter at the same three measurement sections A, B, and C (see </w:t>
      </w:r>
      <w:r w:rsidR="00DF5E50">
        <w:rPr>
          <w:rFonts w:eastAsia="MS Mincho" w:cstheme="majorBidi"/>
          <w:szCs w:val="24"/>
        </w:rPr>
        <w:fldChar w:fldCharType="begin"/>
      </w:r>
      <w:r w:rsidR="00DF5E50">
        <w:rPr>
          <w:rFonts w:cstheme="majorBidi"/>
          <w:szCs w:val="24"/>
        </w:rPr>
        <w:instrText xml:space="preserve"> REF _Ref229918959 \h </w:instrText>
      </w:r>
      <w:r w:rsidR="00DF5E50">
        <w:rPr>
          <w:rFonts w:eastAsia="MS Mincho" w:cstheme="majorBidi"/>
          <w:szCs w:val="24"/>
        </w:rPr>
      </w:r>
      <w:r w:rsidR="00DF5E50">
        <w:rPr>
          <w:rFonts w:eastAsia="MS Mincho" w:cstheme="majorBidi"/>
          <w:szCs w:val="24"/>
        </w:rPr>
        <w:fldChar w:fldCharType="separate"/>
      </w:r>
      <w:r w:rsidR="00C70372" w:rsidRPr="00F923A3">
        <w:rPr>
          <w:highlight w:val="yellow"/>
        </w:rPr>
        <w:t>Table </w:t>
      </w:r>
      <w:r w:rsidR="00C70372">
        <w:rPr>
          <w:noProof/>
          <w:highlight w:val="yellow"/>
        </w:rPr>
        <w:t>5</w:t>
      </w:r>
      <w:r w:rsidR="00DF5E50">
        <w:rPr>
          <w:rFonts w:eastAsia="MS Mincho" w:cstheme="majorBidi"/>
          <w:szCs w:val="24"/>
        </w:rPr>
        <w:fldChar w:fldCharType="end"/>
      </w:r>
      <w:r w:rsidRPr="004D02C1">
        <w:rPr>
          <w:rFonts w:cstheme="majorBidi"/>
          <w:szCs w:val="24"/>
        </w:rPr>
        <w:t xml:space="preserve">). A schematic view of a generic measurement section, including both wall-embedded thermocouples and instrumented subchannels, is shown in </w:t>
      </w:r>
      <w:r w:rsidR="00DF5E50" w:rsidRPr="005F5FD5">
        <w:rPr>
          <w:rFonts w:cstheme="majorBidi"/>
          <w:szCs w:val="24"/>
          <w:highlight w:val="yellow"/>
        </w:rPr>
        <w:fldChar w:fldCharType="begin"/>
      </w:r>
      <w:r w:rsidR="00DF5E50" w:rsidRPr="005F5FD5">
        <w:rPr>
          <w:rFonts w:cstheme="majorBidi"/>
          <w:szCs w:val="24"/>
          <w:highlight w:val="yellow"/>
        </w:rPr>
        <w:instrText xml:space="preserve"> REF _Ref229918413 \h </w:instrText>
      </w:r>
      <w:r w:rsidR="00DF5E50">
        <w:rPr>
          <w:rFonts w:cstheme="majorBidi"/>
          <w:szCs w:val="24"/>
          <w:highlight w:val="yellow"/>
        </w:rPr>
        <w:instrText xml:space="preserve"> \* MERGEFORMAT </w:instrText>
      </w:r>
      <w:r w:rsidR="00DF5E50" w:rsidRPr="005F5FD5">
        <w:rPr>
          <w:rFonts w:cstheme="majorBidi"/>
          <w:szCs w:val="24"/>
          <w:highlight w:val="yellow"/>
        </w:rPr>
      </w:r>
      <w:r w:rsidR="00DF5E50" w:rsidRPr="005F5FD5">
        <w:rPr>
          <w:rFonts w:cstheme="majorBidi"/>
          <w:szCs w:val="24"/>
          <w:highlight w:val="yellow"/>
        </w:rPr>
        <w:fldChar w:fldCharType="separate"/>
      </w:r>
      <w:r w:rsidR="00C70372" w:rsidRPr="00DF5E50">
        <w:rPr>
          <w:highlight w:val="yellow"/>
        </w:rPr>
        <w:t>FIG. </w:t>
      </w:r>
      <w:r w:rsidR="00C70372">
        <w:rPr>
          <w:highlight w:val="yellow"/>
        </w:rPr>
        <w:t>10</w:t>
      </w:r>
      <w:r w:rsidR="00DF5E50" w:rsidRPr="005F5FD5">
        <w:rPr>
          <w:rFonts w:cstheme="majorBidi"/>
          <w:szCs w:val="24"/>
          <w:highlight w:val="yellow"/>
        </w:rPr>
        <w:fldChar w:fldCharType="end"/>
      </w:r>
      <w:r w:rsidRPr="004D02C1">
        <w:rPr>
          <w:rFonts w:cstheme="majorBidi"/>
          <w:szCs w:val="24"/>
        </w:rPr>
        <w:t xml:space="preserve">(b). The relative positions of the grooves, i.e., the generatrices (highlighted in </w:t>
      </w:r>
      <w:r>
        <w:rPr>
          <w:rFonts w:cstheme="majorBidi"/>
          <w:szCs w:val="24"/>
        </w:rPr>
        <w:t>red</w:t>
      </w:r>
      <w:r w:rsidRPr="004D02C1">
        <w:rPr>
          <w:rFonts w:cstheme="majorBidi"/>
          <w:szCs w:val="24"/>
        </w:rPr>
        <w:t>) for the different pins, can also be inferred by considering the reference azimuthal pin angle θ, defined as positive in the anticlockwise direction when the bundle cross section is viewed from the top.</w:t>
      </w:r>
    </w:p>
    <w:p w14:paraId="58DEE60F" w14:textId="751C07D2" w:rsidR="005F5FD5" w:rsidRPr="005F5FD5" w:rsidRDefault="005F5FD5" w:rsidP="005F5FD5">
      <w:pPr>
        <w:pStyle w:val="TABLE"/>
      </w:pPr>
      <w:bookmarkStart w:id="52" w:name="_Ref229918959"/>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5</w:t>
      </w:r>
      <w:r w:rsidRPr="00F923A3">
        <w:rPr>
          <w:highlight w:val="yellow"/>
        </w:rPr>
        <w:fldChar w:fldCharType="end"/>
      </w:r>
      <w:bookmarkEnd w:id="52"/>
      <w:r w:rsidRPr="00F923A3">
        <w:rPr>
          <w:highlight w:val="yellow"/>
        </w:rPr>
        <w:t>.</w:t>
      </w:r>
      <w:r w:rsidRPr="00515359">
        <w:t xml:space="preserve"> </w:t>
      </w:r>
      <w:r w:rsidR="00DF5E50" w:rsidRPr="00DF5E50">
        <w:t>Azimuthal angles of the generatrices where the bulk Thermocouples are located for each sub-channel instrumented.</w:t>
      </w:r>
    </w:p>
    <w:tbl>
      <w:tblPr>
        <w:tblW w:w="92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15"/>
        <w:gridCol w:w="1260"/>
        <w:gridCol w:w="1440"/>
        <w:gridCol w:w="1800"/>
        <w:gridCol w:w="1440"/>
        <w:gridCol w:w="1692"/>
      </w:tblGrid>
      <w:tr w:rsidR="005F5FD5" w:rsidRPr="00C92820" w14:paraId="4B0FC5F6" w14:textId="77777777" w:rsidTr="005F5FD5">
        <w:trPr>
          <w:jc w:val="center"/>
        </w:trPr>
        <w:tc>
          <w:tcPr>
            <w:tcW w:w="1615" w:type="dxa"/>
          </w:tcPr>
          <w:p w14:paraId="21AED46C" w14:textId="59FB9E8D"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Sub-channel</w:t>
            </w:r>
            <w:r>
              <w:rPr>
                <w:rFonts w:eastAsia="Calibri"/>
                <w:b/>
                <w:szCs w:val="24"/>
              </w:rPr>
              <w:t xml:space="preserve"> </w:t>
            </w:r>
            <w:r w:rsidRPr="00C92820">
              <w:rPr>
                <w:rFonts w:eastAsia="Calibri"/>
                <w:b/>
                <w:szCs w:val="24"/>
              </w:rPr>
              <w:t>number</w:t>
            </w:r>
          </w:p>
        </w:tc>
        <w:tc>
          <w:tcPr>
            <w:tcW w:w="1260" w:type="dxa"/>
          </w:tcPr>
          <w:p w14:paraId="4B17EB0E"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Pin (wire) number</w:t>
            </w:r>
          </w:p>
        </w:tc>
        <w:tc>
          <w:tcPr>
            <w:tcW w:w="1440" w:type="dxa"/>
          </w:tcPr>
          <w:p w14:paraId="6FA15E49"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 xml:space="preserve">Azimuthal angle </w:t>
            </w:r>
            <w:r w:rsidRPr="00C92820">
              <w:rPr>
                <w:rFonts w:eastAsia="Calibri"/>
                <w:b/>
                <w:szCs w:val="24"/>
              </w:rPr>
              <w:sym w:font="Symbol" w:char="F04A"/>
            </w:r>
            <w:r w:rsidRPr="00C92820">
              <w:rPr>
                <w:rFonts w:eastAsia="Calibri"/>
                <w:b/>
                <w:szCs w:val="24"/>
              </w:rPr>
              <w:t>[°]</w:t>
            </w:r>
          </w:p>
        </w:tc>
        <w:tc>
          <w:tcPr>
            <w:tcW w:w="1800" w:type="dxa"/>
          </w:tcPr>
          <w:p w14:paraId="1CAB0D6F"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Location [mm]</w:t>
            </w:r>
          </w:p>
        </w:tc>
        <w:tc>
          <w:tcPr>
            <w:tcW w:w="1440" w:type="dxa"/>
          </w:tcPr>
          <w:p w14:paraId="692F18FD" w14:textId="6604A0DD"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Number of bulk TCs</w:t>
            </w:r>
          </w:p>
        </w:tc>
        <w:tc>
          <w:tcPr>
            <w:tcW w:w="1692" w:type="dxa"/>
          </w:tcPr>
          <w:p w14:paraId="4EDE8E8E" w14:textId="06BD7514"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TC</w:t>
            </w:r>
            <w:r>
              <w:rPr>
                <w:rFonts w:eastAsia="Calibri"/>
                <w:b/>
                <w:szCs w:val="24"/>
              </w:rPr>
              <w:t xml:space="preserve"> </w:t>
            </w:r>
            <w:r w:rsidRPr="00C92820">
              <w:rPr>
                <w:rFonts w:eastAsia="Calibri"/>
                <w:b/>
                <w:szCs w:val="24"/>
              </w:rPr>
              <w:t>diameter</w:t>
            </w:r>
            <w:r>
              <w:rPr>
                <w:rFonts w:eastAsia="Calibri"/>
                <w:b/>
                <w:szCs w:val="24"/>
              </w:rPr>
              <w:t xml:space="preserve"> </w:t>
            </w:r>
            <w:r w:rsidRPr="00C92820">
              <w:rPr>
                <w:rFonts w:eastAsia="Calibri"/>
                <w:b/>
                <w:szCs w:val="24"/>
              </w:rPr>
              <w:t>[mm]</w:t>
            </w:r>
          </w:p>
        </w:tc>
      </w:tr>
      <w:tr w:rsidR="005F5FD5" w:rsidRPr="00C92820" w14:paraId="6FCE87D5" w14:textId="77777777" w:rsidTr="005F5FD5">
        <w:trPr>
          <w:jc w:val="center"/>
        </w:trPr>
        <w:tc>
          <w:tcPr>
            <w:tcW w:w="1615" w:type="dxa"/>
          </w:tcPr>
          <w:p w14:paraId="372A492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S5</w:t>
            </w:r>
          </w:p>
        </w:tc>
        <w:tc>
          <w:tcPr>
            <w:tcW w:w="1260" w:type="dxa"/>
          </w:tcPr>
          <w:p w14:paraId="6C46493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w:t>
            </w:r>
          </w:p>
        </w:tc>
        <w:tc>
          <w:tcPr>
            <w:tcW w:w="1440" w:type="dxa"/>
          </w:tcPr>
          <w:p w14:paraId="5F74C010"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1CF91F6C"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1C374482"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0F4BF3A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7B0958D7" w14:textId="77777777" w:rsidTr="005F5FD5">
        <w:trPr>
          <w:jc w:val="center"/>
        </w:trPr>
        <w:tc>
          <w:tcPr>
            <w:tcW w:w="1615" w:type="dxa"/>
          </w:tcPr>
          <w:p w14:paraId="613DEB7D"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w:t>
            </w:r>
          </w:p>
        </w:tc>
        <w:tc>
          <w:tcPr>
            <w:tcW w:w="1260" w:type="dxa"/>
          </w:tcPr>
          <w:p w14:paraId="1F80170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2</w:t>
            </w:r>
          </w:p>
        </w:tc>
        <w:tc>
          <w:tcPr>
            <w:tcW w:w="1440" w:type="dxa"/>
          </w:tcPr>
          <w:p w14:paraId="0FFFD0EB"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+60</w:t>
            </w:r>
          </w:p>
        </w:tc>
        <w:tc>
          <w:tcPr>
            <w:tcW w:w="1800" w:type="dxa"/>
          </w:tcPr>
          <w:p w14:paraId="63FE806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35905EE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7E96D22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11DF2683" w14:textId="77777777" w:rsidTr="005F5FD5">
        <w:trPr>
          <w:jc w:val="center"/>
        </w:trPr>
        <w:tc>
          <w:tcPr>
            <w:tcW w:w="1615" w:type="dxa"/>
          </w:tcPr>
          <w:p w14:paraId="30A22A5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S22</w:t>
            </w:r>
          </w:p>
        </w:tc>
        <w:tc>
          <w:tcPr>
            <w:tcW w:w="1260" w:type="dxa"/>
          </w:tcPr>
          <w:p w14:paraId="583E22CA"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w:t>
            </w:r>
          </w:p>
        </w:tc>
        <w:tc>
          <w:tcPr>
            <w:tcW w:w="1440" w:type="dxa"/>
          </w:tcPr>
          <w:p w14:paraId="62C9968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6AA03EC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20968AE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4A5AA0F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7C826EEF" w14:textId="77777777" w:rsidTr="005F5FD5">
        <w:trPr>
          <w:jc w:val="center"/>
        </w:trPr>
        <w:tc>
          <w:tcPr>
            <w:tcW w:w="1615" w:type="dxa"/>
          </w:tcPr>
          <w:p w14:paraId="38D53B3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S33</w:t>
            </w:r>
          </w:p>
        </w:tc>
        <w:tc>
          <w:tcPr>
            <w:tcW w:w="1260" w:type="dxa"/>
          </w:tcPr>
          <w:p w14:paraId="674CAB3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9</w:t>
            </w:r>
          </w:p>
        </w:tc>
        <w:tc>
          <w:tcPr>
            <w:tcW w:w="1440" w:type="dxa"/>
          </w:tcPr>
          <w:p w14:paraId="0350D30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4EBC143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2060AB66"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379C269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06D5F1F2" w14:textId="77777777" w:rsidTr="005F5FD5">
        <w:trPr>
          <w:jc w:val="center"/>
        </w:trPr>
        <w:tc>
          <w:tcPr>
            <w:tcW w:w="1615" w:type="dxa"/>
          </w:tcPr>
          <w:p w14:paraId="32E6CA7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S26</w:t>
            </w:r>
          </w:p>
        </w:tc>
        <w:tc>
          <w:tcPr>
            <w:tcW w:w="1260" w:type="dxa"/>
          </w:tcPr>
          <w:p w14:paraId="5AF2635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19</w:t>
            </w:r>
          </w:p>
        </w:tc>
        <w:tc>
          <w:tcPr>
            <w:tcW w:w="1440" w:type="dxa"/>
          </w:tcPr>
          <w:p w14:paraId="1FD9E33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+60</w:t>
            </w:r>
          </w:p>
        </w:tc>
        <w:tc>
          <w:tcPr>
            <w:tcW w:w="1800" w:type="dxa"/>
          </w:tcPr>
          <w:p w14:paraId="04EE69F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49639F9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0DEE378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bl>
    <w:p w14:paraId="211CFFD1" w14:textId="77777777" w:rsidR="005F5FD5" w:rsidRPr="004D02C1" w:rsidRDefault="005F5FD5" w:rsidP="00226C10">
      <w:pPr>
        <w:spacing w:after="240"/>
        <w:rPr>
          <w:rFonts w:cstheme="majorBidi"/>
          <w:szCs w:val="24"/>
        </w:rPr>
      </w:pPr>
    </w:p>
    <w:p w14:paraId="5E03A6A1" w14:textId="450FB41B" w:rsidR="00226C10" w:rsidRDefault="00DF5E50" w:rsidP="00226C10">
      <w:pPr>
        <w:rPr>
          <w:rFonts w:cstheme="majorBidi"/>
          <w:szCs w:val="24"/>
        </w:rPr>
      </w:pPr>
      <w:r>
        <w:rPr>
          <w:rFonts w:cstheme="majorBidi"/>
          <w:szCs w:val="24"/>
        </w:rPr>
        <w:fldChar w:fldCharType="begin"/>
      </w:r>
      <w:r>
        <w:rPr>
          <w:rFonts w:cstheme="majorBidi"/>
          <w:szCs w:val="24"/>
        </w:rPr>
        <w:instrText xml:space="preserve"> REF _Ref229919651 \h </w:instrText>
      </w:r>
      <w:r>
        <w:rPr>
          <w:rFonts w:cstheme="majorBidi"/>
          <w:szCs w:val="24"/>
        </w:rPr>
      </w:r>
      <w:r>
        <w:rPr>
          <w:rFonts w:cstheme="majorBidi"/>
          <w:szCs w:val="24"/>
        </w:rPr>
        <w:fldChar w:fldCharType="separate"/>
      </w:r>
      <w:r w:rsidR="00C70372" w:rsidRPr="00F923A3">
        <w:rPr>
          <w:highlight w:val="yellow"/>
        </w:rPr>
        <w:t>Table </w:t>
      </w:r>
      <w:r w:rsidR="00C70372">
        <w:rPr>
          <w:noProof/>
          <w:highlight w:val="yellow"/>
        </w:rPr>
        <w:t>6</w:t>
      </w:r>
      <w:r>
        <w:rPr>
          <w:rFonts w:cstheme="majorBidi"/>
          <w:szCs w:val="24"/>
        </w:rPr>
        <w:fldChar w:fldCharType="end"/>
      </w:r>
      <w:r w:rsidR="00226C10" w:rsidRPr="00087921">
        <w:rPr>
          <w:rFonts w:cstheme="majorBidi"/>
          <w:szCs w:val="24"/>
        </w:rPr>
        <w:t xml:space="preserve"> </w:t>
      </w:r>
      <w:r w:rsidR="00226C10" w:rsidRPr="004D02C1">
        <w:rPr>
          <w:rFonts w:cstheme="majorBidi"/>
          <w:szCs w:val="24"/>
        </w:rPr>
        <w:t xml:space="preserve">summarizes all the relevant information associated with the thermocouples, including the pin or wire number, thermocouple type </w:t>
      </w:r>
      <w:r w:rsidR="00226C10" w:rsidRPr="005F18C4">
        <w:rPr>
          <w:rFonts w:cstheme="majorBidi"/>
          <w:szCs w:val="24"/>
          <w:lang w:val="en-US"/>
        </w:rPr>
        <w:t>(‘</w:t>
      </w:r>
      <w:r w:rsidR="00226C10" w:rsidRPr="005F18C4">
        <w:rPr>
          <w:rFonts w:eastAsia="Calibri" w:cstheme="majorBidi"/>
          <w:color w:val="F79646"/>
          <w:szCs w:val="24"/>
          <w:lang w:val="en-US"/>
        </w:rPr>
        <w:t>Wall</w:t>
      </w:r>
      <w:r w:rsidR="00226C10" w:rsidRPr="005F18C4">
        <w:rPr>
          <w:rFonts w:cstheme="majorBidi"/>
          <w:color w:val="FFC000"/>
          <w:szCs w:val="24"/>
          <w:lang w:val="en-US"/>
        </w:rPr>
        <w:t>’</w:t>
      </w:r>
      <w:r w:rsidR="00226C10" w:rsidRPr="005F18C4">
        <w:rPr>
          <w:rFonts w:cstheme="majorBidi"/>
          <w:szCs w:val="24"/>
          <w:lang w:val="en-US"/>
        </w:rPr>
        <w:t xml:space="preserve"> or ‘</w:t>
      </w:r>
      <w:r w:rsidR="00226C10" w:rsidRPr="005F18C4">
        <w:rPr>
          <w:rFonts w:eastAsia="Calibri" w:cstheme="majorBidi"/>
          <w:color w:val="92D050"/>
          <w:szCs w:val="24"/>
          <w:lang w:val="en-US"/>
        </w:rPr>
        <w:t>Bulk</w:t>
      </w:r>
      <w:r w:rsidR="00226C10" w:rsidRPr="005F18C4">
        <w:rPr>
          <w:rFonts w:cstheme="majorBidi"/>
          <w:color w:val="66FF99"/>
          <w:szCs w:val="24"/>
          <w:lang w:val="en-US"/>
        </w:rPr>
        <w:t>’</w:t>
      </w:r>
      <w:r w:rsidR="00226C10" w:rsidRPr="005F18C4">
        <w:rPr>
          <w:rFonts w:cstheme="majorBidi"/>
          <w:szCs w:val="24"/>
          <w:lang w:val="en-US"/>
        </w:rPr>
        <w:t>)</w:t>
      </w:r>
      <w:r w:rsidR="00226C10" w:rsidRPr="004D02C1">
        <w:rPr>
          <w:rFonts w:cstheme="majorBidi"/>
          <w:szCs w:val="24"/>
        </w:rPr>
        <w:t xml:space="preserve">, thermocouple diameter, subchannel number for bulk thermocouples, azimuthal angle, axial </w:t>
      </w:r>
      <w:r w:rsidR="00226C10" w:rsidRPr="004D02C1">
        <w:rPr>
          <w:rFonts w:cstheme="majorBidi"/>
          <w:i/>
          <w:iCs/>
          <w:szCs w:val="24"/>
        </w:rPr>
        <w:t>z</w:t>
      </w:r>
      <w:r w:rsidR="00226C10" w:rsidRPr="004D02C1">
        <w:rPr>
          <w:rFonts w:cstheme="majorBidi"/>
          <w:szCs w:val="24"/>
        </w:rPr>
        <w:t xml:space="preserve"> location measured from the beginning of the active region, and the corresponding measurement section (A, B, or C). In cases where the information is not defined, the symbol “–” is used.</w:t>
      </w:r>
    </w:p>
    <w:p w14:paraId="7987EC73" w14:textId="6018ED98" w:rsidR="00DF5E50" w:rsidRPr="005F5FD5" w:rsidRDefault="00DF5E50" w:rsidP="00DF5E50">
      <w:pPr>
        <w:pStyle w:val="TABLE"/>
      </w:pPr>
      <w:bookmarkStart w:id="53" w:name="_Ref229919651"/>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6</w:t>
      </w:r>
      <w:r w:rsidRPr="00F923A3">
        <w:rPr>
          <w:highlight w:val="yellow"/>
        </w:rPr>
        <w:fldChar w:fldCharType="end"/>
      </w:r>
      <w:bookmarkEnd w:id="53"/>
      <w:r w:rsidRPr="00F923A3">
        <w:rPr>
          <w:highlight w:val="yellow"/>
        </w:rPr>
        <w:t>.</w:t>
      </w:r>
      <w:r w:rsidRPr="00515359">
        <w:t xml:space="preserve"> </w:t>
      </w:r>
      <w:r w:rsidRPr="00DF5E50">
        <w:t>Azimuthal angles of the generatrices where the bulk Thermocouples are located for each sub-channel instrumented.</w:t>
      </w:r>
    </w:p>
    <w:tbl>
      <w:tblPr>
        <w:tblW w:w="97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55"/>
        <w:gridCol w:w="1276"/>
        <w:gridCol w:w="684"/>
        <w:gridCol w:w="1260"/>
        <w:gridCol w:w="1530"/>
        <w:gridCol w:w="1350"/>
        <w:gridCol w:w="1170"/>
        <w:gridCol w:w="1009"/>
      </w:tblGrid>
      <w:tr w:rsidR="00DF5E50" w:rsidRPr="00566E53" w14:paraId="20F9FA04" w14:textId="77777777" w:rsidTr="00DF5E50">
        <w:trPr>
          <w:jc w:val="center"/>
        </w:trPr>
        <w:tc>
          <w:tcPr>
            <w:tcW w:w="1455" w:type="dxa"/>
          </w:tcPr>
          <w:p w14:paraId="1E875E3D"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 xml:space="preserve">TC </w:t>
            </w:r>
            <w:r w:rsidRPr="004B17A0">
              <w:rPr>
                <w:rFonts w:eastAsia="Calibri" w:cstheme="majorBidi"/>
                <w:b/>
              </w:rPr>
              <w:br/>
              <w:t>name</w:t>
            </w:r>
          </w:p>
        </w:tc>
        <w:tc>
          <w:tcPr>
            <w:tcW w:w="1276" w:type="dxa"/>
          </w:tcPr>
          <w:p w14:paraId="4A370C06"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Pin (wire) number</w:t>
            </w:r>
          </w:p>
        </w:tc>
        <w:tc>
          <w:tcPr>
            <w:tcW w:w="684" w:type="dxa"/>
          </w:tcPr>
          <w:p w14:paraId="3CD50F0E" w14:textId="77777777" w:rsidR="00DF5E50" w:rsidRPr="004B17A0" w:rsidRDefault="00DF5E50" w:rsidP="0056737C">
            <w:pPr>
              <w:spacing w:before="100" w:beforeAutospacing="1" w:after="100" w:afterAutospacing="1"/>
              <w:jc w:val="center"/>
              <w:rPr>
                <w:rFonts w:eastAsia="Calibri" w:cstheme="majorBidi"/>
                <w:b/>
              </w:rPr>
            </w:pPr>
            <w:r>
              <w:rPr>
                <w:rFonts w:eastAsia="Calibri" w:cstheme="majorBidi"/>
                <w:b/>
              </w:rPr>
              <w:t>type</w:t>
            </w:r>
          </w:p>
        </w:tc>
        <w:tc>
          <w:tcPr>
            <w:tcW w:w="1260" w:type="dxa"/>
          </w:tcPr>
          <w:p w14:paraId="54AF73DC" w14:textId="77777777" w:rsidR="00DF5E50" w:rsidRPr="004B17A0" w:rsidRDefault="00DF5E50" w:rsidP="0056737C">
            <w:pPr>
              <w:jc w:val="center"/>
              <w:rPr>
                <w:rFonts w:eastAsia="Calibri" w:cstheme="majorBidi"/>
                <w:b/>
              </w:rPr>
            </w:pPr>
            <w:r w:rsidRPr="004B17A0">
              <w:rPr>
                <w:rFonts w:eastAsia="Calibri" w:cstheme="majorBidi"/>
                <w:b/>
              </w:rPr>
              <w:t xml:space="preserve">TC </w:t>
            </w:r>
            <w:r w:rsidRPr="004B17A0">
              <w:rPr>
                <w:rFonts w:eastAsia="Calibri" w:cstheme="majorBidi"/>
                <w:b/>
              </w:rPr>
              <w:br/>
              <w:t>diameter</w:t>
            </w:r>
            <w:r w:rsidRPr="004B17A0">
              <w:rPr>
                <w:rFonts w:eastAsia="Calibri" w:cstheme="majorBidi"/>
                <w:b/>
              </w:rPr>
              <w:br/>
              <w:t>[</w:t>
            </w:r>
            <w:r w:rsidRPr="004B17A0">
              <w:rPr>
                <w:rFonts w:eastAsia="Calibri" w:cstheme="majorBidi"/>
                <w:b/>
                <w:i/>
              </w:rPr>
              <w:t>mm</w:t>
            </w:r>
            <w:r w:rsidRPr="004B17A0">
              <w:rPr>
                <w:rFonts w:eastAsia="Calibri" w:cstheme="majorBidi"/>
                <w:b/>
              </w:rPr>
              <w:t>]</w:t>
            </w:r>
          </w:p>
        </w:tc>
        <w:tc>
          <w:tcPr>
            <w:tcW w:w="1530" w:type="dxa"/>
          </w:tcPr>
          <w:p w14:paraId="69FCAEB6"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Subchannel</w:t>
            </w:r>
            <w:r w:rsidRPr="004B17A0">
              <w:rPr>
                <w:rFonts w:eastAsia="Calibri" w:cstheme="majorBidi"/>
                <w:b/>
              </w:rPr>
              <w:br/>
              <w:t>number</w:t>
            </w:r>
            <w:r w:rsidRPr="004B17A0">
              <w:rPr>
                <w:rFonts w:eastAsia="Calibri" w:cstheme="majorBidi"/>
                <w:b/>
              </w:rPr>
              <w:br/>
              <w:t>(Bulk TC)</w:t>
            </w:r>
          </w:p>
        </w:tc>
        <w:tc>
          <w:tcPr>
            <w:tcW w:w="1350" w:type="dxa"/>
          </w:tcPr>
          <w:p w14:paraId="1DC77C9F" w14:textId="34BA1585"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Azimuthal angle [°]</w:t>
            </w:r>
            <w:r>
              <w:rPr>
                <w:rFonts w:eastAsia="Calibri" w:cstheme="majorBidi"/>
                <w:b/>
              </w:rPr>
              <w:t xml:space="preserve"> </w:t>
            </w:r>
            <w:r w:rsidRPr="004B17A0">
              <w:rPr>
                <w:rFonts w:eastAsia="Calibri" w:cstheme="majorBidi"/>
                <w:b/>
              </w:rPr>
              <w:t>(wall TC)</w:t>
            </w:r>
          </w:p>
        </w:tc>
        <w:tc>
          <w:tcPr>
            <w:tcW w:w="1170" w:type="dxa"/>
          </w:tcPr>
          <w:p w14:paraId="0904A6F3" w14:textId="0F7F0DCF" w:rsidR="00DF5E50" w:rsidRPr="004B17A0" w:rsidRDefault="00DF5E50" w:rsidP="0056737C">
            <w:pPr>
              <w:jc w:val="center"/>
              <w:rPr>
                <w:rFonts w:eastAsia="Calibri" w:cstheme="majorBidi"/>
                <w:b/>
              </w:rPr>
            </w:pPr>
            <w:r>
              <w:rPr>
                <w:rFonts w:eastAsia="Calibri" w:cstheme="majorBidi"/>
                <w:b/>
                <w:iCs/>
              </w:rPr>
              <w:t>Axial l</w:t>
            </w:r>
            <w:r w:rsidRPr="004B17A0">
              <w:rPr>
                <w:rFonts w:eastAsia="Calibri" w:cstheme="majorBidi"/>
                <w:b/>
              </w:rPr>
              <w:t>ocation</w:t>
            </w:r>
            <w:r w:rsidRPr="004B17A0">
              <w:rPr>
                <w:rFonts w:eastAsia="Calibri" w:cstheme="majorBidi"/>
                <w:b/>
              </w:rPr>
              <w:br/>
              <w:t>[</w:t>
            </w:r>
            <w:r w:rsidRPr="004B17A0">
              <w:rPr>
                <w:rFonts w:eastAsia="Calibri" w:cstheme="majorBidi"/>
                <w:b/>
                <w:i/>
              </w:rPr>
              <w:t>mm</w:t>
            </w:r>
            <w:r w:rsidRPr="004B17A0">
              <w:rPr>
                <w:rFonts w:eastAsia="Calibri" w:cstheme="majorBidi"/>
                <w:b/>
              </w:rPr>
              <w:t>]</w:t>
            </w:r>
          </w:p>
        </w:tc>
        <w:tc>
          <w:tcPr>
            <w:tcW w:w="1009" w:type="dxa"/>
          </w:tcPr>
          <w:p w14:paraId="12855AD3"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Section</w:t>
            </w:r>
          </w:p>
        </w:tc>
      </w:tr>
      <w:tr w:rsidR="00DF5E50" w:rsidRPr="00566E53" w14:paraId="72A158CB" w14:textId="77777777" w:rsidTr="00DF5E50">
        <w:trPr>
          <w:trHeight w:val="144"/>
          <w:jc w:val="center"/>
        </w:trPr>
        <w:tc>
          <w:tcPr>
            <w:tcW w:w="1455" w:type="dxa"/>
          </w:tcPr>
          <w:p w14:paraId="30F9291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TC-FPS-01</w:t>
            </w:r>
          </w:p>
        </w:tc>
        <w:tc>
          <w:tcPr>
            <w:tcW w:w="1276" w:type="dxa"/>
          </w:tcPr>
          <w:p w14:paraId="61AB50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043DCCE0"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1E961D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15ABB3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10CBEA9F"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79F4827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343F11F9"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7B4A6823" w14:textId="77777777" w:rsidTr="00DF5E50">
        <w:trPr>
          <w:jc w:val="center"/>
        </w:trPr>
        <w:tc>
          <w:tcPr>
            <w:tcW w:w="1455" w:type="dxa"/>
          </w:tcPr>
          <w:p w14:paraId="32D84DB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TC-FPS-02</w:t>
            </w:r>
          </w:p>
        </w:tc>
        <w:tc>
          <w:tcPr>
            <w:tcW w:w="1276" w:type="dxa"/>
          </w:tcPr>
          <w:p w14:paraId="2F29798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652753E1"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0C9CEE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91370E6"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09DF008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4B22D2E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12023F7D"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249301B3" w14:textId="77777777" w:rsidTr="00DF5E50">
        <w:trPr>
          <w:jc w:val="center"/>
        </w:trPr>
        <w:tc>
          <w:tcPr>
            <w:tcW w:w="1455" w:type="dxa"/>
          </w:tcPr>
          <w:p w14:paraId="7089FCB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TC-FPS-03</w:t>
            </w:r>
          </w:p>
        </w:tc>
        <w:tc>
          <w:tcPr>
            <w:tcW w:w="1276" w:type="dxa"/>
          </w:tcPr>
          <w:p w14:paraId="78B148B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443F1933"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43B6A47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0CFB15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4AD2F6C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1A50FAA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2FAD4093"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17651BCE" w14:textId="77777777" w:rsidTr="00DF5E50">
        <w:trPr>
          <w:jc w:val="center"/>
        </w:trPr>
        <w:tc>
          <w:tcPr>
            <w:tcW w:w="1455" w:type="dxa"/>
          </w:tcPr>
          <w:p w14:paraId="36B4EFA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TC-FPS-04</w:t>
            </w:r>
          </w:p>
        </w:tc>
        <w:tc>
          <w:tcPr>
            <w:tcW w:w="1276" w:type="dxa"/>
          </w:tcPr>
          <w:p w14:paraId="565A489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609F6C72"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F1035F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BF33BC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0D49A6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5D7CA8D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12671389"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7AD64A79" w14:textId="77777777" w:rsidTr="00DF5E50">
        <w:trPr>
          <w:jc w:val="center"/>
        </w:trPr>
        <w:tc>
          <w:tcPr>
            <w:tcW w:w="1455" w:type="dxa"/>
          </w:tcPr>
          <w:p w14:paraId="1CE867A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TC-FPS-05</w:t>
            </w:r>
          </w:p>
        </w:tc>
        <w:tc>
          <w:tcPr>
            <w:tcW w:w="1276" w:type="dxa"/>
          </w:tcPr>
          <w:p w14:paraId="1ADE60B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60322D64"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0004436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3E9A736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4649031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7A09640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55500B82"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16301BC9" w14:textId="77777777" w:rsidTr="00DF5E50">
        <w:trPr>
          <w:jc w:val="center"/>
        </w:trPr>
        <w:tc>
          <w:tcPr>
            <w:tcW w:w="1455" w:type="dxa"/>
          </w:tcPr>
          <w:p w14:paraId="09F3F2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TC-FPS-06</w:t>
            </w:r>
          </w:p>
        </w:tc>
        <w:tc>
          <w:tcPr>
            <w:tcW w:w="1276" w:type="dxa"/>
          </w:tcPr>
          <w:p w14:paraId="6EA7295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1DEACDB9"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3E2EC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38F30D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67527CA7"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628501D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23A5440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34EB9278" w14:textId="77777777" w:rsidTr="00DF5E50">
        <w:trPr>
          <w:jc w:val="center"/>
        </w:trPr>
        <w:tc>
          <w:tcPr>
            <w:tcW w:w="1455" w:type="dxa"/>
          </w:tcPr>
          <w:p w14:paraId="4EA6B3E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TC-FPS-07</w:t>
            </w:r>
          </w:p>
        </w:tc>
        <w:tc>
          <w:tcPr>
            <w:tcW w:w="1276" w:type="dxa"/>
          </w:tcPr>
          <w:p w14:paraId="6C5176F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0C4EDDB2"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489BAD0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174A150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1015707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2187F3D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77A2A04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35A306C6" w14:textId="77777777" w:rsidTr="00DF5E50">
        <w:trPr>
          <w:jc w:val="center"/>
        </w:trPr>
        <w:tc>
          <w:tcPr>
            <w:tcW w:w="1455" w:type="dxa"/>
          </w:tcPr>
          <w:p w14:paraId="4C5ED4F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TC-FPS-08</w:t>
            </w:r>
          </w:p>
        </w:tc>
        <w:tc>
          <w:tcPr>
            <w:tcW w:w="1276" w:type="dxa"/>
          </w:tcPr>
          <w:p w14:paraId="6D1C091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67960555"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01577476"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131B798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201225C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733F502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5EF344C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19F1D6AB" w14:textId="77777777" w:rsidTr="00DF5E50">
        <w:trPr>
          <w:jc w:val="center"/>
        </w:trPr>
        <w:tc>
          <w:tcPr>
            <w:tcW w:w="1455" w:type="dxa"/>
          </w:tcPr>
          <w:p w14:paraId="4A47AA6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TC-FPS-09</w:t>
            </w:r>
          </w:p>
        </w:tc>
        <w:tc>
          <w:tcPr>
            <w:tcW w:w="1276" w:type="dxa"/>
          </w:tcPr>
          <w:p w14:paraId="3A610E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38726F38"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19217D1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34C92C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24B9631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771AD32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5B24482D"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00BFB344" w14:textId="77777777" w:rsidTr="00DF5E50">
        <w:trPr>
          <w:jc w:val="center"/>
        </w:trPr>
        <w:tc>
          <w:tcPr>
            <w:tcW w:w="1455" w:type="dxa"/>
          </w:tcPr>
          <w:p w14:paraId="6DC51C4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TC-FPS-10</w:t>
            </w:r>
          </w:p>
        </w:tc>
        <w:tc>
          <w:tcPr>
            <w:tcW w:w="1276" w:type="dxa"/>
          </w:tcPr>
          <w:p w14:paraId="3DDBF9C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3B097971"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7584C87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20AF34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79234B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5A161D8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1D7731D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595E093D" w14:textId="77777777" w:rsidTr="00DF5E50">
        <w:trPr>
          <w:jc w:val="center"/>
        </w:trPr>
        <w:tc>
          <w:tcPr>
            <w:tcW w:w="1455" w:type="dxa"/>
          </w:tcPr>
          <w:p w14:paraId="554CE6F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TC-FPS-11</w:t>
            </w:r>
          </w:p>
        </w:tc>
        <w:tc>
          <w:tcPr>
            <w:tcW w:w="1276" w:type="dxa"/>
          </w:tcPr>
          <w:p w14:paraId="02461CA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56C50B94"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605A045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786614D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7F3B3B26"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1E590B2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590CC13C"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67A016DF" w14:textId="77777777" w:rsidTr="00DF5E50">
        <w:trPr>
          <w:jc w:val="center"/>
        </w:trPr>
        <w:tc>
          <w:tcPr>
            <w:tcW w:w="1455" w:type="dxa"/>
          </w:tcPr>
          <w:p w14:paraId="07955F5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TC-FPS-12</w:t>
            </w:r>
          </w:p>
        </w:tc>
        <w:tc>
          <w:tcPr>
            <w:tcW w:w="1276" w:type="dxa"/>
          </w:tcPr>
          <w:p w14:paraId="0876B7C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4D75828B"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01DF73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8A3032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70BDC6A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3B7A4DA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5E01016A"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24E181A7" w14:textId="77777777" w:rsidTr="00DF5E50">
        <w:trPr>
          <w:jc w:val="center"/>
        </w:trPr>
        <w:tc>
          <w:tcPr>
            <w:tcW w:w="1455" w:type="dxa"/>
          </w:tcPr>
          <w:p w14:paraId="039A61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TC-FPS-13</w:t>
            </w:r>
          </w:p>
        </w:tc>
        <w:tc>
          <w:tcPr>
            <w:tcW w:w="1276" w:type="dxa"/>
          </w:tcPr>
          <w:p w14:paraId="5492825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139FEBA6"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79200C2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D80287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189E0CE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02624E1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105B97F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19D5FF94" w14:textId="77777777" w:rsidTr="00DF5E50">
        <w:trPr>
          <w:jc w:val="center"/>
        </w:trPr>
        <w:tc>
          <w:tcPr>
            <w:tcW w:w="1455" w:type="dxa"/>
          </w:tcPr>
          <w:p w14:paraId="7A37A08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TC-FPS-14</w:t>
            </w:r>
          </w:p>
        </w:tc>
        <w:tc>
          <w:tcPr>
            <w:tcW w:w="1276" w:type="dxa"/>
          </w:tcPr>
          <w:p w14:paraId="431587F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2C0D3E55"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131D20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F7629E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533309C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680A858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76B1B0B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0D08D578" w14:textId="77777777" w:rsidTr="00DF5E50">
        <w:trPr>
          <w:jc w:val="center"/>
        </w:trPr>
        <w:tc>
          <w:tcPr>
            <w:tcW w:w="1455" w:type="dxa"/>
          </w:tcPr>
          <w:p w14:paraId="41BA9E2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TC-FPS-15</w:t>
            </w:r>
          </w:p>
        </w:tc>
        <w:tc>
          <w:tcPr>
            <w:tcW w:w="1276" w:type="dxa"/>
          </w:tcPr>
          <w:p w14:paraId="2F52A37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105545BA"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260A6F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0F24CF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2A80580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18BE07B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4D3BDFE3"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366C74B9" w14:textId="77777777" w:rsidTr="00DF5E50">
        <w:trPr>
          <w:jc w:val="center"/>
        </w:trPr>
        <w:tc>
          <w:tcPr>
            <w:tcW w:w="1455" w:type="dxa"/>
          </w:tcPr>
          <w:p w14:paraId="26F2137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TC-FPS-16</w:t>
            </w:r>
          </w:p>
        </w:tc>
        <w:tc>
          <w:tcPr>
            <w:tcW w:w="1276" w:type="dxa"/>
          </w:tcPr>
          <w:p w14:paraId="2FE0AE6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598F1216" w14:textId="77777777" w:rsidR="00DF5E50" w:rsidRPr="004B17A0" w:rsidRDefault="00DF5E50" w:rsidP="0056737C">
            <w:pPr>
              <w:spacing w:before="100" w:beforeAutospacing="1" w:after="100" w:afterAutospacing="1"/>
              <w:jc w:val="center"/>
              <w:rPr>
                <w:rFonts w:eastAsia="Calibri" w:cstheme="majorBidi"/>
                <w:color w:val="F79646"/>
              </w:rPr>
            </w:pPr>
            <w:r w:rsidRPr="004B17A0">
              <w:rPr>
                <w:rFonts w:eastAsia="Calibri" w:cstheme="majorBidi"/>
                <w:color w:val="F79646"/>
              </w:rPr>
              <w:t>Wall</w:t>
            </w:r>
          </w:p>
        </w:tc>
        <w:tc>
          <w:tcPr>
            <w:tcW w:w="1260" w:type="dxa"/>
          </w:tcPr>
          <w:p w14:paraId="60B5B51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0.35</w:t>
            </w:r>
          </w:p>
        </w:tc>
        <w:tc>
          <w:tcPr>
            <w:tcW w:w="1530" w:type="dxa"/>
          </w:tcPr>
          <w:p w14:paraId="35F0870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w:t>
            </w:r>
          </w:p>
        </w:tc>
        <w:tc>
          <w:tcPr>
            <w:tcW w:w="1350" w:type="dxa"/>
          </w:tcPr>
          <w:p w14:paraId="6777D07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7A8500F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5B82726C"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33BB6FC5" w14:textId="77777777" w:rsidTr="00DF5E50">
        <w:trPr>
          <w:trHeight w:val="233"/>
          <w:jc w:val="center"/>
        </w:trPr>
        <w:tc>
          <w:tcPr>
            <w:tcW w:w="1455" w:type="dxa"/>
          </w:tcPr>
          <w:p w14:paraId="79C6AEBA" w14:textId="77777777" w:rsidR="00DF5E50" w:rsidRPr="004B17A0" w:rsidRDefault="00DF5E50" w:rsidP="00DF5E50">
            <w:pPr>
              <w:spacing w:after="0"/>
              <w:jc w:val="center"/>
              <w:rPr>
                <w:rFonts w:eastAsia="Calibri" w:cstheme="majorBidi"/>
              </w:rPr>
            </w:pPr>
            <w:r w:rsidRPr="004B17A0">
              <w:rPr>
                <w:rFonts w:eastAsia="Calibri" w:cstheme="majorBidi"/>
              </w:rPr>
              <w:t>TC-FPS-17</w:t>
            </w:r>
          </w:p>
        </w:tc>
        <w:tc>
          <w:tcPr>
            <w:tcW w:w="1276" w:type="dxa"/>
          </w:tcPr>
          <w:p w14:paraId="562A0763"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256A3782" w14:textId="77777777" w:rsidR="00DF5E50" w:rsidRPr="004B17A0" w:rsidRDefault="00DF5E50" w:rsidP="00DF5E50">
            <w:pPr>
              <w:widowControl w:val="0"/>
              <w:spacing w:after="0"/>
              <w:jc w:val="center"/>
              <w:rPr>
                <w:rFonts w:cstheme="majorBidi"/>
                <w:color w:val="F79646"/>
              </w:rPr>
            </w:pPr>
            <w:r w:rsidRPr="004B17A0">
              <w:rPr>
                <w:rFonts w:eastAsia="Calibri" w:cstheme="majorBidi"/>
                <w:color w:val="F79646"/>
              </w:rPr>
              <w:t>Wall</w:t>
            </w:r>
          </w:p>
        </w:tc>
        <w:tc>
          <w:tcPr>
            <w:tcW w:w="1260" w:type="dxa"/>
          </w:tcPr>
          <w:p w14:paraId="76E04832" w14:textId="77777777" w:rsidR="00DF5E50" w:rsidRPr="004B17A0" w:rsidRDefault="00DF5E50" w:rsidP="00DF5E50">
            <w:pPr>
              <w:widowControl w:val="0"/>
              <w:spacing w:after="0"/>
              <w:jc w:val="center"/>
              <w:rPr>
                <w:rFonts w:cstheme="majorBidi"/>
              </w:rPr>
            </w:pPr>
            <w:r w:rsidRPr="004B17A0">
              <w:rPr>
                <w:rFonts w:eastAsia="Calibri" w:cstheme="majorBidi"/>
              </w:rPr>
              <w:t>0.35</w:t>
            </w:r>
          </w:p>
        </w:tc>
        <w:tc>
          <w:tcPr>
            <w:tcW w:w="1530" w:type="dxa"/>
          </w:tcPr>
          <w:p w14:paraId="153E9B6E" w14:textId="77777777" w:rsidR="00DF5E50" w:rsidRPr="004B17A0" w:rsidRDefault="00DF5E50" w:rsidP="00DF5E50">
            <w:pPr>
              <w:widowControl w:val="0"/>
              <w:spacing w:after="0"/>
              <w:jc w:val="center"/>
              <w:rPr>
                <w:rFonts w:cstheme="majorBidi"/>
              </w:rPr>
            </w:pPr>
            <w:r w:rsidRPr="004B17A0">
              <w:rPr>
                <w:rFonts w:eastAsia="Calibri" w:cstheme="majorBidi"/>
              </w:rPr>
              <w:t>-</w:t>
            </w:r>
          </w:p>
        </w:tc>
        <w:tc>
          <w:tcPr>
            <w:tcW w:w="1350" w:type="dxa"/>
          </w:tcPr>
          <w:p w14:paraId="1DDD88C7"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6D50E83" w14:textId="77777777" w:rsidR="00DF5E50" w:rsidRPr="004B17A0" w:rsidRDefault="00DF5E50" w:rsidP="00DF5E50">
            <w:pPr>
              <w:widowControl w:val="0"/>
              <w:spacing w:after="0"/>
              <w:jc w:val="center"/>
              <w:rPr>
                <w:rFonts w:cstheme="majorBidi"/>
              </w:rPr>
            </w:pPr>
            <w:r w:rsidRPr="004B17A0">
              <w:rPr>
                <w:rFonts w:eastAsia="Calibri" w:cstheme="majorBidi"/>
              </w:rPr>
              <w:t>38</w:t>
            </w:r>
          </w:p>
        </w:tc>
        <w:tc>
          <w:tcPr>
            <w:tcW w:w="1009" w:type="dxa"/>
          </w:tcPr>
          <w:p w14:paraId="469A97B9" w14:textId="77777777" w:rsidR="00DF5E50" w:rsidRPr="004B17A0" w:rsidRDefault="00DF5E50" w:rsidP="00DF5E50">
            <w:pPr>
              <w:spacing w:after="0"/>
              <w:jc w:val="center"/>
              <w:rPr>
                <w:rFonts w:eastAsia="Calibri" w:cstheme="majorBidi"/>
                <w:i/>
              </w:rPr>
            </w:pPr>
            <w:r w:rsidRPr="004B17A0">
              <w:rPr>
                <w:rFonts w:eastAsia="Calibri" w:cstheme="majorBidi"/>
                <w:i/>
              </w:rPr>
              <w:t>A</w:t>
            </w:r>
          </w:p>
        </w:tc>
      </w:tr>
      <w:tr w:rsidR="00DF5E50" w:rsidRPr="00DF5E50" w14:paraId="623D8F78" w14:textId="77777777" w:rsidTr="00DF5E50">
        <w:trPr>
          <w:trHeight w:val="188"/>
          <w:jc w:val="center"/>
        </w:trPr>
        <w:tc>
          <w:tcPr>
            <w:tcW w:w="1455" w:type="dxa"/>
          </w:tcPr>
          <w:p w14:paraId="38BBB10F" w14:textId="77777777" w:rsidR="00DF5E50" w:rsidRPr="004B17A0" w:rsidRDefault="00DF5E50" w:rsidP="00DF5E50">
            <w:pPr>
              <w:spacing w:after="0"/>
              <w:jc w:val="center"/>
              <w:rPr>
                <w:rFonts w:eastAsia="Calibri" w:cstheme="majorBidi"/>
              </w:rPr>
            </w:pPr>
            <w:r w:rsidRPr="004B17A0">
              <w:rPr>
                <w:rFonts w:eastAsia="Calibri" w:cstheme="majorBidi"/>
              </w:rPr>
              <w:t>TC-FPS-18</w:t>
            </w:r>
          </w:p>
        </w:tc>
        <w:tc>
          <w:tcPr>
            <w:tcW w:w="1276" w:type="dxa"/>
          </w:tcPr>
          <w:p w14:paraId="138453C9"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568EF67F"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59353F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009A8F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DA3CAF8"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1FAE71A0"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0249BF53"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4A09C93D" w14:textId="77777777" w:rsidTr="00DF5E50">
        <w:trPr>
          <w:jc w:val="center"/>
        </w:trPr>
        <w:tc>
          <w:tcPr>
            <w:tcW w:w="1455" w:type="dxa"/>
          </w:tcPr>
          <w:p w14:paraId="6EB5D0E6" w14:textId="77777777" w:rsidR="00DF5E50" w:rsidRPr="004B17A0" w:rsidRDefault="00DF5E50" w:rsidP="00DF5E50">
            <w:pPr>
              <w:spacing w:after="0"/>
              <w:jc w:val="center"/>
              <w:rPr>
                <w:rFonts w:eastAsia="Calibri" w:cstheme="majorBidi"/>
              </w:rPr>
            </w:pPr>
            <w:r w:rsidRPr="004B17A0">
              <w:rPr>
                <w:rFonts w:eastAsia="Calibri" w:cstheme="majorBidi"/>
              </w:rPr>
              <w:t>TC-FPS-19</w:t>
            </w:r>
          </w:p>
        </w:tc>
        <w:tc>
          <w:tcPr>
            <w:tcW w:w="1276" w:type="dxa"/>
          </w:tcPr>
          <w:p w14:paraId="501C0462"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5DE1151E"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EF400D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1D1AD0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3E876E2"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7825878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2CE290D"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31DCAE60" w14:textId="77777777" w:rsidTr="00DF5E50">
        <w:trPr>
          <w:jc w:val="center"/>
        </w:trPr>
        <w:tc>
          <w:tcPr>
            <w:tcW w:w="1455" w:type="dxa"/>
          </w:tcPr>
          <w:p w14:paraId="747A0A1D" w14:textId="77777777" w:rsidR="00DF5E50" w:rsidRPr="004B17A0" w:rsidRDefault="00DF5E50" w:rsidP="00DF5E50">
            <w:pPr>
              <w:spacing w:after="0"/>
              <w:jc w:val="center"/>
              <w:rPr>
                <w:rFonts w:eastAsia="Calibri" w:cstheme="majorBidi"/>
              </w:rPr>
            </w:pPr>
            <w:r w:rsidRPr="004B17A0">
              <w:rPr>
                <w:rFonts w:eastAsia="Calibri" w:cstheme="majorBidi"/>
              </w:rPr>
              <w:t>TC-FPS-20</w:t>
            </w:r>
          </w:p>
        </w:tc>
        <w:tc>
          <w:tcPr>
            <w:tcW w:w="1276" w:type="dxa"/>
          </w:tcPr>
          <w:p w14:paraId="08E2FC64"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06F9339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13BEDB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31C17A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7C3E052"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0817949"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3216DB02"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E5426FD" w14:textId="77777777" w:rsidTr="00DF5E50">
        <w:trPr>
          <w:jc w:val="center"/>
        </w:trPr>
        <w:tc>
          <w:tcPr>
            <w:tcW w:w="1455" w:type="dxa"/>
          </w:tcPr>
          <w:p w14:paraId="7A1A59C2" w14:textId="77777777" w:rsidR="00DF5E50" w:rsidRPr="004B17A0" w:rsidRDefault="00DF5E50" w:rsidP="00DF5E50">
            <w:pPr>
              <w:spacing w:after="0"/>
              <w:jc w:val="center"/>
              <w:rPr>
                <w:rFonts w:eastAsia="Calibri" w:cstheme="majorBidi"/>
              </w:rPr>
            </w:pPr>
            <w:r w:rsidRPr="004B17A0">
              <w:rPr>
                <w:rFonts w:eastAsia="Calibri" w:cstheme="majorBidi"/>
              </w:rPr>
              <w:t>TC-FPS-21</w:t>
            </w:r>
          </w:p>
        </w:tc>
        <w:tc>
          <w:tcPr>
            <w:tcW w:w="1276" w:type="dxa"/>
          </w:tcPr>
          <w:p w14:paraId="5FF27337"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33AFC0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38E3FD8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D81DB1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9BFD4C9"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6F52D00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70462EE"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7E042AB8" w14:textId="77777777" w:rsidTr="00DF5E50">
        <w:trPr>
          <w:jc w:val="center"/>
        </w:trPr>
        <w:tc>
          <w:tcPr>
            <w:tcW w:w="1455" w:type="dxa"/>
          </w:tcPr>
          <w:p w14:paraId="5D68B2A4" w14:textId="77777777" w:rsidR="00DF5E50" w:rsidRPr="004B17A0" w:rsidRDefault="00DF5E50" w:rsidP="00DF5E50">
            <w:pPr>
              <w:spacing w:after="0"/>
              <w:jc w:val="center"/>
              <w:rPr>
                <w:rFonts w:eastAsia="Calibri" w:cstheme="majorBidi"/>
              </w:rPr>
            </w:pPr>
            <w:r w:rsidRPr="004B17A0">
              <w:rPr>
                <w:rFonts w:eastAsia="Calibri" w:cstheme="majorBidi"/>
              </w:rPr>
              <w:t>TC-FPS-22</w:t>
            </w:r>
          </w:p>
        </w:tc>
        <w:tc>
          <w:tcPr>
            <w:tcW w:w="1276" w:type="dxa"/>
          </w:tcPr>
          <w:p w14:paraId="149A2BA7"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989529F"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4339D5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B28DF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A137F8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91131D7"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23B1FB58"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60E406D9" w14:textId="77777777" w:rsidTr="00DF5E50">
        <w:trPr>
          <w:jc w:val="center"/>
        </w:trPr>
        <w:tc>
          <w:tcPr>
            <w:tcW w:w="1455" w:type="dxa"/>
          </w:tcPr>
          <w:p w14:paraId="00E7C730" w14:textId="77777777" w:rsidR="00DF5E50" w:rsidRPr="004B17A0" w:rsidRDefault="00DF5E50" w:rsidP="00DF5E50">
            <w:pPr>
              <w:spacing w:after="0"/>
              <w:jc w:val="center"/>
              <w:rPr>
                <w:rFonts w:eastAsia="Calibri" w:cstheme="majorBidi"/>
              </w:rPr>
            </w:pPr>
            <w:r w:rsidRPr="004B17A0">
              <w:rPr>
                <w:rFonts w:eastAsia="Calibri" w:cstheme="majorBidi"/>
              </w:rPr>
              <w:t>TC-FPS-23</w:t>
            </w:r>
          </w:p>
        </w:tc>
        <w:tc>
          <w:tcPr>
            <w:tcW w:w="1276" w:type="dxa"/>
          </w:tcPr>
          <w:p w14:paraId="56D1371B"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333BE94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C70AE9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9E5DAD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2099F6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6362EA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17A99C76"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BE9B61A" w14:textId="77777777" w:rsidTr="00DF5E50">
        <w:trPr>
          <w:jc w:val="center"/>
        </w:trPr>
        <w:tc>
          <w:tcPr>
            <w:tcW w:w="1455" w:type="dxa"/>
          </w:tcPr>
          <w:p w14:paraId="26E7A493" w14:textId="77777777" w:rsidR="00DF5E50" w:rsidRPr="004B17A0" w:rsidRDefault="00DF5E50" w:rsidP="00DF5E50">
            <w:pPr>
              <w:spacing w:after="0"/>
              <w:jc w:val="center"/>
              <w:rPr>
                <w:rFonts w:eastAsia="Calibri" w:cstheme="majorBidi"/>
              </w:rPr>
            </w:pPr>
            <w:r w:rsidRPr="004B17A0">
              <w:rPr>
                <w:rFonts w:eastAsia="Calibri" w:cstheme="majorBidi"/>
              </w:rPr>
              <w:t>TC-FPS-24</w:t>
            </w:r>
          </w:p>
        </w:tc>
        <w:tc>
          <w:tcPr>
            <w:tcW w:w="1276" w:type="dxa"/>
          </w:tcPr>
          <w:p w14:paraId="1FA16AE7"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0E8EEF0C"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C754BA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AE3B9D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D5CDF64"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1EF2F651"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69E045FC"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819CAE3" w14:textId="77777777" w:rsidTr="00DF5E50">
        <w:trPr>
          <w:jc w:val="center"/>
        </w:trPr>
        <w:tc>
          <w:tcPr>
            <w:tcW w:w="1455" w:type="dxa"/>
          </w:tcPr>
          <w:p w14:paraId="2FFBF051" w14:textId="77777777" w:rsidR="00DF5E50" w:rsidRPr="004B17A0" w:rsidRDefault="00DF5E50" w:rsidP="00DF5E50">
            <w:pPr>
              <w:spacing w:after="0"/>
              <w:jc w:val="center"/>
              <w:rPr>
                <w:rFonts w:eastAsia="Calibri" w:cstheme="majorBidi"/>
              </w:rPr>
            </w:pPr>
            <w:r w:rsidRPr="004B17A0">
              <w:rPr>
                <w:rFonts w:eastAsia="Calibri" w:cstheme="majorBidi"/>
              </w:rPr>
              <w:t>TC-FPS-25</w:t>
            </w:r>
          </w:p>
        </w:tc>
        <w:tc>
          <w:tcPr>
            <w:tcW w:w="1276" w:type="dxa"/>
          </w:tcPr>
          <w:p w14:paraId="6F3F2A57"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548406B"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FDC299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C34E5E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46439B6"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4406EBCF"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891453B"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3D4A9B87" w14:textId="77777777" w:rsidTr="00DF5E50">
        <w:trPr>
          <w:jc w:val="center"/>
        </w:trPr>
        <w:tc>
          <w:tcPr>
            <w:tcW w:w="1455" w:type="dxa"/>
          </w:tcPr>
          <w:p w14:paraId="70895A3A" w14:textId="77777777" w:rsidR="00DF5E50" w:rsidRPr="004B17A0" w:rsidRDefault="00DF5E50" w:rsidP="00DF5E50">
            <w:pPr>
              <w:spacing w:after="0"/>
              <w:jc w:val="center"/>
              <w:rPr>
                <w:rFonts w:eastAsia="Calibri" w:cstheme="majorBidi"/>
              </w:rPr>
            </w:pPr>
            <w:r w:rsidRPr="004B17A0">
              <w:rPr>
                <w:rFonts w:eastAsia="Calibri" w:cstheme="majorBidi"/>
              </w:rPr>
              <w:t>TC-FPS-26</w:t>
            </w:r>
          </w:p>
        </w:tc>
        <w:tc>
          <w:tcPr>
            <w:tcW w:w="1276" w:type="dxa"/>
          </w:tcPr>
          <w:p w14:paraId="60575542"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116EBE4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086D34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F64460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4E032D8"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80B654F"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083A3D34"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6DE86A9D" w14:textId="77777777" w:rsidTr="00DF5E50">
        <w:trPr>
          <w:jc w:val="center"/>
        </w:trPr>
        <w:tc>
          <w:tcPr>
            <w:tcW w:w="1455" w:type="dxa"/>
          </w:tcPr>
          <w:p w14:paraId="723D6740" w14:textId="77777777" w:rsidR="00DF5E50" w:rsidRPr="004B17A0" w:rsidRDefault="00DF5E50" w:rsidP="00DF5E50">
            <w:pPr>
              <w:spacing w:after="0"/>
              <w:jc w:val="center"/>
              <w:rPr>
                <w:rFonts w:eastAsia="Calibri" w:cstheme="majorBidi"/>
              </w:rPr>
            </w:pPr>
            <w:r w:rsidRPr="004B17A0">
              <w:rPr>
                <w:rFonts w:eastAsia="Calibri" w:cstheme="majorBidi"/>
              </w:rPr>
              <w:t>TC-FPS-27</w:t>
            </w:r>
          </w:p>
        </w:tc>
        <w:tc>
          <w:tcPr>
            <w:tcW w:w="1276" w:type="dxa"/>
          </w:tcPr>
          <w:p w14:paraId="38AF00F4"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2CC4707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71BB80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D6F0DB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86D7839"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5AAA07A2"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47F3C564"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971FA8B" w14:textId="77777777" w:rsidTr="00DF5E50">
        <w:trPr>
          <w:jc w:val="center"/>
        </w:trPr>
        <w:tc>
          <w:tcPr>
            <w:tcW w:w="1455" w:type="dxa"/>
          </w:tcPr>
          <w:p w14:paraId="084EE859" w14:textId="77777777" w:rsidR="00DF5E50" w:rsidRPr="004B17A0" w:rsidRDefault="00DF5E50" w:rsidP="00DF5E50">
            <w:pPr>
              <w:spacing w:after="0"/>
              <w:jc w:val="center"/>
              <w:rPr>
                <w:rFonts w:eastAsia="Calibri" w:cstheme="majorBidi"/>
              </w:rPr>
            </w:pPr>
            <w:r w:rsidRPr="004B17A0">
              <w:rPr>
                <w:rFonts w:eastAsia="Calibri" w:cstheme="majorBidi"/>
              </w:rPr>
              <w:t>TC-FPS-28</w:t>
            </w:r>
          </w:p>
        </w:tc>
        <w:tc>
          <w:tcPr>
            <w:tcW w:w="1276" w:type="dxa"/>
          </w:tcPr>
          <w:p w14:paraId="5634539B"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307840C5"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05988C8"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5E111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669928D"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B27FB66"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17E4392C"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DCC84BD" w14:textId="77777777" w:rsidTr="00DF5E50">
        <w:trPr>
          <w:jc w:val="center"/>
        </w:trPr>
        <w:tc>
          <w:tcPr>
            <w:tcW w:w="1455" w:type="dxa"/>
          </w:tcPr>
          <w:p w14:paraId="14A56AC2" w14:textId="77777777" w:rsidR="00DF5E50" w:rsidRPr="004B17A0" w:rsidRDefault="00DF5E50" w:rsidP="00DF5E50">
            <w:pPr>
              <w:spacing w:after="0"/>
              <w:jc w:val="center"/>
              <w:rPr>
                <w:rFonts w:eastAsia="Calibri" w:cstheme="majorBidi"/>
              </w:rPr>
            </w:pPr>
            <w:r w:rsidRPr="004B17A0">
              <w:rPr>
                <w:rFonts w:eastAsia="Calibri" w:cstheme="majorBidi"/>
              </w:rPr>
              <w:t>TC-FPS-29</w:t>
            </w:r>
          </w:p>
        </w:tc>
        <w:tc>
          <w:tcPr>
            <w:tcW w:w="1276" w:type="dxa"/>
          </w:tcPr>
          <w:p w14:paraId="28FD5A29"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1A78AD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2B3B2E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2E264A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23BA792"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65984429"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D7BB49C"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3A0E254B" w14:textId="77777777" w:rsidTr="00DF5E50">
        <w:trPr>
          <w:jc w:val="center"/>
        </w:trPr>
        <w:tc>
          <w:tcPr>
            <w:tcW w:w="1455" w:type="dxa"/>
          </w:tcPr>
          <w:p w14:paraId="1A0D05C1" w14:textId="77777777" w:rsidR="00DF5E50" w:rsidRPr="004B17A0" w:rsidRDefault="00DF5E50" w:rsidP="00DF5E50">
            <w:pPr>
              <w:spacing w:after="0"/>
              <w:jc w:val="center"/>
              <w:rPr>
                <w:rFonts w:eastAsia="Calibri" w:cstheme="majorBidi"/>
              </w:rPr>
            </w:pPr>
            <w:r w:rsidRPr="004B17A0">
              <w:rPr>
                <w:rFonts w:eastAsia="Calibri" w:cstheme="majorBidi"/>
              </w:rPr>
              <w:t>TC-FPS-30</w:t>
            </w:r>
          </w:p>
        </w:tc>
        <w:tc>
          <w:tcPr>
            <w:tcW w:w="1276" w:type="dxa"/>
          </w:tcPr>
          <w:p w14:paraId="00A26E58"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726FE668"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9E705B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ED30C1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18349DC"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4B55AA8"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C63C1C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6EFE25A" w14:textId="77777777" w:rsidTr="00DF5E50">
        <w:trPr>
          <w:jc w:val="center"/>
        </w:trPr>
        <w:tc>
          <w:tcPr>
            <w:tcW w:w="1455" w:type="dxa"/>
          </w:tcPr>
          <w:p w14:paraId="4BB98FF4" w14:textId="77777777" w:rsidR="00DF5E50" w:rsidRPr="004B17A0" w:rsidRDefault="00DF5E50" w:rsidP="00DF5E50">
            <w:pPr>
              <w:spacing w:after="0"/>
              <w:jc w:val="center"/>
              <w:rPr>
                <w:rFonts w:eastAsia="Calibri" w:cstheme="majorBidi"/>
              </w:rPr>
            </w:pPr>
            <w:r w:rsidRPr="004B17A0">
              <w:rPr>
                <w:rFonts w:eastAsia="Calibri" w:cstheme="majorBidi"/>
              </w:rPr>
              <w:t>TC-FPS-31</w:t>
            </w:r>
          </w:p>
        </w:tc>
        <w:tc>
          <w:tcPr>
            <w:tcW w:w="1276" w:type="dxa"/>
          </w:tcPr>
          <w:p w14:paraId="28D45816"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754412A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F8CF95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E45987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EF76A6A"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74BA6C80"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EE15E6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3D88981" w14:textId="77777777" w:rsidTr="00DF5E50">
        <w:trPr>
          <w:jc w:val="center"/>
        </w:trPr>
        <w:tc>
          <w:tcPr>
            <w:tcW w:w="1455" w:type="dxa"/>
          </w:tcPr>
          <w:p w14:paraId="0BCB4202" w14:textId="77777777" w:rsidR="00DF5E50" w:rsidRPr="004B17A0" w:rsidRDefault="00DF5E50" w:rsidP="00DF5E50">
            <w:pPr>
              <w:spacing w:after="0"/>
              <w:jc w:val="center"/>
              <w:rPr>
                <w:rFonts w:eastAsia="Calibri" w:cstheme="majorBidi"/>
              </w:rPr>
            </w:pPr>
            <w:r w:rsidRPr="004B17A0">
              <w:rPr>
                <w:rFonts w:eastAsia="Calibri" w:cstheme="majorBidi"/>
              </w:rPr>
              <w:t>TC-FPS-32</w:t>
            </w:r>
          </w:p>
        </w:tc>
        <w:tc>
          <w:tcPr>
            <w:tcW w:w="1276" w:type="dxa"/>
          </w:tcPr>
          <w:p w14:paraId="0FAFF9C2"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6D0D2F56"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DDDE85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527DD7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56852CF"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1E3D9F9A"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3D20869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7138C121" w14:textId="77777777" w:rsidTr="00DF5E50">
        <w:trPr>
          <w:jc w:val="center"/>
        </w:trPr>
        <w:tc>
          <w:tcPr>
            <w:tcW w:w="1455" w:type="dxa"/>
          </w:tcPr>
          <w:p w14:paraId="451FDF3F" w14:textId="77777777" w:rsidR="00DF5E50" w:rsidRPr="004B17A0" w:rsidRDefault="00DF5E50" w:rsidP="00DF5E50">
            <w:pPr>
              <w:spacing w:after="0"/>
              <w:jc w:val="center"/>
              <w:rPr>
                <w:rFonts w:eastAsia="Calibri" w:cstheme="majorBidi"/>
              </w:rPr>
            </w:pPr>
            <w:r w:rsidRPr="004B17A0">
              <w:rPr>
                <w:rFonts w:eastAsia="Calibri" w:cstheme="majorBidi"/>
              </w:rPr>
              <w:t>TC-FPS-33</w:t>
            </w:r>
          </w:p>
        </w:tc>
        <w:tc>
          <w:tcPr>
            <w:tcW w:w="1276" w:type="dxa"/>
          </w:tcPr>
          <w:p w14:paraId="72C4555E"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10BDD0C"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F2C16C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97204F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6364921"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BA0746C"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759F0968"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34DCA3A" w14:textId="77777777" w:rsidTr="00DF5E50">
        <w:trPr>
          <w:jc w:val="center"/>
        </w:trPr>
        <w:tc>
          <w:tcPr>
            <w:tcW w:w="1455" w:type="dxa"/>
          </w:tcPr>
          <w:p w14:paraId="295613FD" w14:textId="77777777" w:rsidR="00DF5E50" w:rsidRPr="004B17A0" w:rsidRDefault="00DF5E50" w:rsidP="00DF5E50">
            <w:pPr>
              <w:spacing w:after="0"/>
              <w:jc w:val="center"/>
              <w:rPr>
                <w:rFonts w:eastAsia="Calibri" w:cstheme="majorBidi"/>
              </w:rPr>
            </w:pPr>
            <w:r w:rsidRPr="004B17A0">
              <w:rPr>
                <w:rFonts w:eastAsia="Calibri" w:cstheme="majorBidi"/>
              </w:rPr>
              <w:t>TC-FPS-34</w:t>
            </w:r>
          </w:p>
        </w:tc>
        <w:tc>
          <w:tcPr>
            <w:tcW w:w="1276" w:type="dxa"/>
          </w:tcPr>
          <w:p w14:paraId="66499445"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2FCA0039"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377466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1D5948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9AF92C0"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1F9DA0D3"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7D2F86A8"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532C4BA3" w14:textId="77777777" w:rsidTr="00DF5E50">
        <w:trPr>
          <w:jc w:val="center"/>
        </w:trPr>
        <w:tc>
          <w:tcPr>
            <w:tcW w:w="1455" w:type="dxa"/>
          </w:tcPr>
          <w:p w14:paraId="7A53DBD3" w14:textId="77777777" w:rsidR="00DF5E50" w:rsidRPr="004B17A0" w:rsidRDefault="00DF5E50" w:rsidP="00DF5E50">
            <w:pPr>
              <w:spacing w:after="0"/>
              <w:jc w:val="center"/>
              <w:rPr>
                <w:rFonts w:eastAsia="Calibri" w:cstheme="majorBidi"/>
              </w:rPr>
            </w:pPr>
            <w:r w:rsidRPr="004B17A0">
              <w:rPr>
                <w:rFonts w:eastAsia="Calibri" w:cstheme="majorBidi"/>
              </w:rPr>
              <w:t>TC-FPS-35</w:t>
            </w:r>
          </w:p>
        </w:tc>
        <w:tc>
          <w:tcPr>
            <w:tcW w:w="1276" w:type="dxa"/>
          </w:tcPr>
          <w:p w14:paraId="7E2515CD"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6FC245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B0035BD"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21A5B8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835B835"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FE8C09D"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4F322E70"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49B554D3" w14:textId="77777777" w:rsidTr="00DF5E50">
        <w:trPr>
          <w:jc w:val="center"/>
        </w:trPr>
        <w:tc>
          <w:tcPr>
            <w:tcW w:w="1455" w:type="dxa"/>
          </w:tcPr>
          <w:p w14:paraId="655E9AF5" w14:textId="77777777" w:rsidR="00DF5E50" w:rsidRPr="004B17A0" w:rsidRDefault="00DF5E50" w:rsidP="00DF5E50">
            <w:pPr>
              <w:spacing w:after="0"/>
              <w:jc w:val="center"/>
              <w:rPr>
                <w:rFonts w:eastAsia="Calibri" w:cstheme="majorBidi"/>
              </w:rPr>
            </w:pPr>
            <w:r w:rsidRPr="004B17A0">
              <w:rPr>
                <w:rFonts w:eastAsia="Calibri" w:cstheme="majorBidi"/>
              </w:rPr>
              <w:t>TC-FPS-36</w:t>
            </w:r>
          </w:p>
        </w:tc>
        <w:tc>
          <w:tcPr>
            <w:tcW w:w="1276" w:type="dxa"/>
          </w:tcPr>
          <w:p w14:paraId="796B94AC"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2F338B5D"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776327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C7A1A1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34742DD"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4FDCEAB5"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6924F419"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A37427A" w14:textId="77777777" w:rsidTr="00DF5E50">
        <w:trPr>
          <w:jc w:val="center"/>
        </w:trPr>
        <w:tc>
          <w:tcPr>
            <w:tcW w:w="1455" w:type="dxa"/>
          </w:tcPr>
          <w:p w14:paraId="4C83F227" w14:textId="77777777" w:rsidR="00DF5E50" w:rsidRPr="004B17A0" w:rsidRDefault="00DF5E50" w:rsidP="00DF5E50">
            <w:pPr>
              <w:spacing w:after="0"/>
              <w:jc w:val="center"/>
              <w:rPr>
                <w:rFonts w:eastAsia="Calibri" w:cstheme="majorBidi"/>
              </w:rPr>
            </w:pPr>
            <w:r w:rsidRPr="004B17A0">
              <w:rPr>
                <w:rFonts w:eastAsia="Calibri" w:cstheme="majorBidi"/>
              </w:rPr>
              <w:t>TC-FPS-37</w:t>
            </w:r>
          </w:p>
        </w:tc>
        <w:tc>
          <w:tcPr>
            <w:tcW w:w="1276" w:type="dxa"/>
          </w:tcPr>
          <w:p w14:paraId="7CED914A"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40EBBC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EBA5E28"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EBAEA8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3C39675"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216FCB71"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58DC65B9"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7C00C86B" w14:textId="77777777" w:rsidTr="00DF5E50">
        <w:trPr>
          <w:jc w:val="center"/>
        </w:trPr>
        <w:tc>
          <w:tcPr>
            <w:tcW w:w="1455" w:type="dxa"/>
          </w:tcPr>
          <w:p w14:paraId="54FDF4BF" w14:textId="77777777" w:rsidR="00DF5E50" w:rsidRPr="004B17A0" w:rsidRDefault="00DF5E50" w:rsidP="00DF5E50">
            <w:pPr>
              <w:spacing w:after="0"/>
              <w:jc w:val="center"/>
              <w:rPr>
                <w:rFonts w:eastAsia="Calibri" w:cstheme="majorBidi"/>
              </w:rPr>
            </w:pPr>
            <w:r w:rsidRPr="004B17A0">
              <w:rPr>
                <w:rFonts w:eastAsia="Calibri" w:cstheme="majorBidi"/>
              </w:rPr>
              <w:t>TC-FPS-38</w:t>
            </w:r>
          </w:p>
        </w:tc>
        <w:tc>
          <w:tcPr>
            <w:tcW w:w="1276" w:type="dxa"/>
          </w:tcPr>
          <w:p w14:paraId="2DA32698"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70C5B93"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02205BF"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443471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40AAA2C"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82F4701"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8C3D64B"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3D118125" w14:textId="77777777" w:rsidTr="00DF5E50">
        <w:trPr>
          <w:jc w:val="center"/>
        </w:trPr>
        <w:tc>
          <w:tcPr>
            <w:tcW w:w="1455" w:type="dxa"/>
          </w:tcPr>
          <w:p w14:paraId="4515B485" w14:textId="77777777" w:rsidR="00DF5E50" w:rsidRPr="004B17A0" w:rsidRDefault="00DF5E50" w:rsidP="00DF5E50">
            <w:pPr>
              <w:spacing w:after="0"/>
              <w:jc w:val="center"/>
              <w:rPr>
                <w:rFonts w:eastAsia="Calibri" w:cstheme="majorBidi"/>
              </w:rPr>
            </w:pPr>
            <w:r w:rsidRPr="004B17A0">
              <w:rPr>
                <w:rFonts w:eastAsia="Calibri" w:cstheme="majorBidi"/>
              </w:rPr>
              <w:t>TC-FPS-39</w:t>
            </w:r>
          </w:p>
        </w:tc>
        <w:tc>
          <w:tcPr>
            <w:tcW w:w="1276" w:type="dxa"/>
          </w:tcPr>
          <w:p w14:paraId="6CBB31B3"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646E82A2"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E965C30"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95B876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765B4C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3D64CDB"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F4F3784"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4CF7B05F" w14:textId="77777777" w:rsidTr="00DF5E50">
        <w:trPr>
          <w:jc w:val="center"/>
        </w:trPr>
        <w:tc>
          <w:tcPr>
            <w:tcW w:w="1455" w:type="dxa"/>
          </w:tcPr>
          <w:p w14:paraId="63943923" w14:textId="77777777" w:rsidR="00DF5E50" w:rsidRPr="004B17A0" w:rsidRDefault="00DF5E50" w:rsidP="00DF5E50">
            <w:pPr>
              <w:spacing w:after="0"/>
              <w:jc w:val="center"/>
              <w:rPr>
                <w:rFonts w:eastAsia="Calibri" w:cstheme="majorBidi"/>
              </w:rPr>
            </w:pPr>
            <w:r w:rsidRPr="004B17A0">
              <w:rPr>
                <w:rFonts w:eastAsia="Calibri" w:cstheme="majorBidi"/>
              </w:rPr>
              <w:t>TC-FPS-40</w:t>
            </w:r>
          </w:p>
        </w:tc>
        <w:tc>
          <w:tcPr>
            <w:tcW w:w="1276" w:type="dxa"/>
          </w:tcPr>
          <w:p w14:paraId="4860E59B"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485548BE"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AD48E4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762C077"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27E4F1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2AC6E70"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C156CB2"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8CC7EC1" w14:textId="77777777" w:rsidTr="00DF5E50">
        <w:trPr>
          <w:jc w:val="center"/>
        </w:trPr>
        <w:tc>
          <w:tcPr>
            <w:tcW w:w="1455" w:type="dxa"/>
          </w:tcPr>
          <w:p w14:paraId="553616D6" w14:textId="77777777" w:rsidR="00DF5E50" w:rsidRPr="004B17A0" w:rsidRDefault="00DF5E50" w:rsidP="00DF5E50">
            <w:pPr>
              <w:spacing w:after="0"/>
              <w:jc w:val="center"/>
              <w:rPr>
                <w:rFonts w:eastAsia="Calibri" w:cstheme="majorBidi"/>
              </w:rPr>
            </w:pPr>
            <w:r w:rsidRPr="004B17A0">
              <w:rPr>
                <w:rFonts w:eastAsia="Calibri" w:cstheme="majorBidi"/>
              </w:rPr>
              <w:t>TC-FPS-41</w:t>
            </w:r>
          </w:p>
        </w:tc>
        <w:tc>
          <w:tcPr>
            <w:tcW w:w="1276" w:type="dxa"/>
          </w:tcPr>
          <w:p w14:paraId="1716DFEB"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6398FB7B"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EF497F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876C95B"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0176DD1"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2DDCC8E3"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0A137DC4"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0717F662" w14:textId="77777777" w:rsidTr="00DF5E50">
        <w:trPr>
          <w:jc w:val="center"/>
        </w:trPr>
        <w:tc>
          <w:tcPr>
            <w:tcW w:w="1455" w:type="dxa"/>
          </w:tcPr>
          <w:p w14:paraId="48276E95" w14:textId="77777777" w:rsidR="00DF5E50" w:rsidRPr="004B17A0" w:rsidRDefault="00DF5E50" w:rsidP="00DF5E50">
            <w:pPr>
              <w:spacing w:after="0"/>
              <w:jc w:val="center"/>
              <w:rPr>
                <w:rFonts w:eastAsia="Calibri" w:cstheme="majorBidi"/>
              </w:rPr>
            </w:pPr>
            <w:r w:rsidRPr="004B17A0">
              <w:rPr>
                <w:rFonts w:eastAsia="Calibri" w:cstheme="majorBidi"/>
              </w:rPr>
              <w:t>TC-FPS-42</w:t>
            </w:r>
          </w:p>
        </w:tc>
        <w:tc>
          <w:tcPr>
            <w:tcW w:w="1276" w:type="dxa"/>
          </w:tcPr>
          <w:p w14:paraId="2BCA1402"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026E6E5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18AC7E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422F44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C015992"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AD62ED4" w14:textId="77777777" w:rsidR="00DF5E50" w:rsidRPr="004B17A0" w:rsidRDefault="00DF5E50" w:rsidP="00DF5E50">
            <w:pPr>
              <w:spacing w:after="0"/>
              <w:jc w:val="center"/>
              <w:rPr>
                <w:rFonts w:eastAsia="Calibri" w:cstheme="majorBidi"/>
              </w:rPr>
            </w:pPr>
            <w:r w:rsidRPr="004B17A0">
              <w:rPr>
                <w:rFonts w:eastAsia="Calibri" w:cstheme="majorBidi"/>
              </w:rPr>
              <w:t>562</w:t>
            </w:r>
          </w:p>
        </w:tc>
        <w:tc>
          <w:tcPr>
            <w:tcW w:w="1009" w:type="dxa"/>
          </w:tcPr>
          <w:p w14:paraId="55CF26FF"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48311C7" w14:textId="77777777" w:rsidTr="00DF5E50">
        <w:trPr>
          <w:jc w:val="center"/>
        </w:trPr>
        <w:tc>
          <w:tcPr>
            <w:tcW w:w="1455" w:type="dxa"/>
          </w:tcPr>
          <w:p w14:paraId="3D53B6BD" w14:textId="77777777" w:rsidR="00DF5E50" w:rsidRPr="004B17A0" w:rsidRDefault="00DF5E50" w:rsidP="00DF5E50">
            <w:pPr>
              <w:spacing w:after="0"/>
              <w:jc w:val="center"/>
              <w:rPr>
                <w:rFonts w:eastAsia="Calibri" w:cstheme="majorBidi"/>
              </w:rPr>
            </w:pPr>
            <w:r w:rsidRPr="004B17A0">
              <w:rPr>
                <w:rFonts w:eastAsia="Calibri" w:cstheme="majorBidi"/>
              </w:rPr>
              <w:lastRenderedPageBreak/>
              <w:t>TC-FPS-43</w:t>
            </w:r>
          </w:p>
        </w:tc>
        <w:tc>
          <w:tcPr>
            <w:tcW w:w="1276" w:type="dxa"/>
          </w:tcPr>
          <w:p w14:paraId="4F963FC9"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5219D4A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400650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E2FE31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E28536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C158DE3"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1F0F8B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768DA4FD" w14:textId="77777777" w:rsidTr="00DF5E50">
        <w:trPr>
          <w:jc w:val="center"/>
        </w:trPr>
        <w:tc>
          <w:tcPr>
            <w:tcW w:w="1455" w:type="dxa"/>
          </w:tcPr>
          <w:p w14:paraId="034DABBB" w14:textId="77777777" w:rsidR="00DF5E50" w:rsidRPr="004B17A0" w:rsidRDefault="00DF5E50" w:rsidP="00DF5E50">
            <w:pPr>
              <w:spacing w:after="0"/>
              <w:jc w:val="center"/>
              <w:rPr>
                <w:rFonts w:eastAsia="Calibri" w:cstheme="majorBidi"/>
              </w:rPr>
            </w:pPr>
            <w:r w:rsidRPr="004B17A0">
              <w:rPr>
                <w:rFonts w:eastAsia="Calibri" w:cstheme="majorBidi"/>
              </w:rPr>
              <w:t>TC-FPS-44</w:t>
            </w:r>
          </w:p>
        </w:tc>
        <w:tc>
          <w:tcPr>
            <w:tcW w:w="1276" w:type="dxa"/>
          </w:tcPr>
          <w:p w14:paraId="55C1E466"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0A63F12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372641D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1B8166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E3FD2E5"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118A697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5FDD980"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7042C47E" w14:textId="77777777" w:rsidTr="00DF5E50">
        <w:trPr>
          <w:jc w:val="center"/>
        </w:trPr>
        <w:tc>
          <w:tcPr>
            <w:tcW w:w="1455" w:type="dxa"/>
          </w:tcPr>
          <w:p w14:paraId="32FF8588" w14:textId="77777777" w:rsidR="00DF5E50" w:rsidRPr="004B17A0" w:rsidRDefault="00DF5E50" w:rsidP="00DF5E50">
            <w:pPr>
              <w:spacing w:after="0"/>
              <w:jc w:val="center"/>
              <w:rPr>
                <w:rFonts w:eastAsia="Calibri" w:cstheme="majorBidi"/>
              </w:rPr>
            </w:pPr>
            <w:r w:rsidRPr="004B17A0">
              <w:rPr>
                <w:rFonts w:eastAsia="Calibri" w:cstheme="majorBidi"/>
              </w:rPr>
              <w:t>TC-FPS-45</w:t>
            </w:r>
          </w:p>
        </w:tc>
        <w:tc>
          <w:tcPr>
            <w:tcW w:w="1276" w:type="dxa"/>
          </w:tcPr>
          <w:p w14:paraId="0FB2838F"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4E6DAD8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0A8320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F93D950"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6049054"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0821BE2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1189D87C"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8D8E839" w14:textId="77777777" w:rsidTr="00DF5E50">
        <w:trPr>
          <w:jc w:val="center"/>
        </w:trPr>
        <w:tc>
          <w:tcPr>
            <w:tcW w:w="1455" w:type="dxa"/>
          </w:tcPr>
          <w:p w14:paraId="4C78FF7F" w14:textId="77777777" w:rsidR="00DF5E50" w:rsidRPr="004B17A0" w:rsidRDefault="00DF5E50" w:rsidP="00DF5E50">
            <w:pPr>
              <w:spacing w:after="0"/>
              <w:jc w:val="center"/>
              <w:rPr>
                <w:rFonts w:eastAsia="Calibri" w:cstheme="majorBidi"/>
              </w:rPr>
            </w:pPr>
            <w:r w:rsidRPr="004B17A0">
              <w:rPr>
                <w:rFonts w:eastAsia="Calibri" w:cstheme="majorBidi"/>
              </w:rPr>
              <w:t>TC-FPS-46</w:t>
            </w:r>
          </w:p>
        </w:tc>
        <w:tc>
          <w:tcPr>
            <w:tcW w:w="1276" w:type="dxa"/>
          </w:tcPr>
          <w:p w14:paraId="58EE905D"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532528D5"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39C668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216C34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E4F54E3"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3478623B"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95D3C24"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0F66614F" w14:textId="77777777" w:rsidTr="00DF5E50">
        <w:trPr>
          <w:jc w:val="center"/>
        </w:trPr>
        <w:tc>
          <w:tcPr>
            <w:tcW w:w="1455" w:type="dxa"/>
          </w:tcPr>
          <w:p w14:paraId="1451C6EC" w14:textId="77777777" w:rsidR="00DF5E50" w:rsidRPr="004B17A0" w:rsidRDefault="00DF5E50" w:rsidP="00DF5E50">
            <w:pPr>
              <w:spacing w:after="0"/>
              <w:jc w:val="center"/>
              <w:rPr>
                <w:rFonts w:eastAsia="Calibri" w:cstheme="majorBidi"/>
              </w:rPr>
            </w:pPr>
            <w:r w:rsidRPr="004B17A0">
              <w:rPr>
                <w:rFonts w:eastAsia="Calibri" w:cstheme="majorBidi"/>
              </w:rPr>
              <w:t>TC-FPS-47</w:t>
            </w:r>
          </w:p>
        </w:tc>
        <w:tc>
          <w:tcPr>
            <w:tcW w:w="1276" w:type="dxa"/>
          </w:tcPr>
          <w:p w14:paraId="20491B03"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2F9DFC4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AE541B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816A2E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077381AF"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7542D849"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20704DD3"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1FC0883" w14:textId="77777777" w:rsidTr="00DF5E50">
        <w:trPr>
          <w:jc w:val="center"/>
        </w:trPr>
        <w:tc>
          <w:tcPr>
            <w:tcW w:w="1455" w:type="dxa"/>
          </w:tcPr>
          <w:p w14:paraId="65AFDC61" w14:textId="77777777" w:rsidR="00DF5E50" w:rsidRPr="004B17A0" w:rsidRDefault="00DF5E50" w:rsidP="00DF5E50">
            <w:pPr>
              <w:spacing w:after="0"/>
              <w:jc w:val="center"/>
              <w:rPr>
                <w:rFonts w:eastAsia="Calibri" w:cstheme="majorBidi"/>
              </w:rPr>
            </w:pPr>
            <w:r w:rsidRPr="004B17A0">
              <w:rPr>
                <w:rFonts w:eastAsia="Calibri" w:cstheme="majorBidi"/>
              </w:rPr>
              <w:t>TC-FPS-48</w:t>
            </w:r>
          </w:p>
        </w:tc>
        <w:tc>
          <w:tcPr>
            <w:tcW w:w="1276" w:type="dxa"/>
          </w:tcPr>
          <w:p w14:paraId="26A6566C"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564E3743"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1AAF0DD"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5E71ADC"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DFE5C2F"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223775A"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5A69056"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F3C76EE" w14:textId="77777777" w:rsidTr="00DF5E50">
        <w:trPr>
          <w:jc w:val="center"/>
        </w:trPr>
        <w:tc>
          <w:tcPr>
            <w:tcW w:w="1455" w:type="dxa"/>
          </w:tcPr>
          <w:p w14:paraId="4CDF5830" w14:textId="77777777" w:rsidR="00DF5E50" w:rsidRPr="004B17A0" w:rsidRDefault="00DF5E50" w:rsidP="00DF5E50">
            <w:pPr>
              <w:spacing w:after="0"/>
              <w:jc w:val="center"/>
              <w:rPr>
                <w:rFonts w:eastAsia="Calibri" w:cstheme="majorBidi"/>
              </w:rPr>
            </w:pPr>
            <w:r w:rsidRPr="004B17A0">
              <w:rPr>
                <w:rFonts w:eastAsia="Calibri" w:cstheme="majorBidi"/>
              </w:rPr>
              <w:t>TC-FPS-49</w:t>
            </w:r>
          </w:p>
        </w:tc>
        <w:tc>
          <w:tcPr>
            <w:tcW w:w="1276" w:type="dxa"/>
          </w:tcPr>
          <w:p w14:paraId="2F471808"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5571C8A4"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092B1E5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6378C27"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C0895E0"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06A86D1"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71C2F4F6"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0CFC342" w14:textId="77777777" w:rsidTr="00DF5E50">
        <w:trPr>
          <w:jc w:val="center"/>
        </w:trPr>
        <w:tc>
          <w:tcPr>
            <w:tcW w:w="1455" w:type="dxa"/>
          </w:tcPr>
          <w:p w14:paraId="2DAB6227" w14:textId="77777777" w:rsidR="00DF5E50" w:rsidRPr="004B17A0" w:rsidRDefault="00DF5E50" w:rsidP="00DF5E50">
            <w:pPr>
              <w:spacing w:after="0"/>
              <w:jc w:val="center"/>
              <w:rPr>
                <w:rFonts w:eastAsia="Calibri" w:cstheme="majorBidi"/>
              </w:rPr>
            </w:pPr>
            <w:r w:rsidRPr="004B17A0">
              <w:rPr>
                <w:rFonts w:eastAsia="Calibri" w:cstheme="majorBidi"/>
              </w:rPr>
              <w:t>TC-FPS-50</w:t>
            </w:r>
          </w:p>
        </w:tc>
        <w:tc>
          <w:tcPr>
            <w:tcW w:w="1276" w:type="dxa"/>
          </w:tcPr>
          <w:p w14:paraId="22E135E8"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34DDC08D"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A30AEB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8AADBD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DBFFC7A"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5945B174"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61B5A6E0"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C2E743D" w14:textId="77777777" w:rsidTr="00DF5E50">
        <w:trPr>
          <w:jc w:val="center"/>
        </w:trPr>
        <w:tc>
          <w:tcPr>
            <w:tcW w:w="1455" w:type="dxa"/>
          </w:tcPr>
          <w:p w14:paraId="0D827353" w14:textId="77777777" w:rsidR="00DF5E50" w:rsidRPr="004B17A0" w:rsidRDefault="00DF5E50" w:rsidP="00DF5E50">
            <w:pPr>
              <w:spacing w:after="0"/>
              <w:jc w:val="center"/>
              <w:rPr>
                <w:rFonts w:eastAsia="Calibri" w:cstheme="majorBidi"/>
              </w:rPr>
            </w:pPr>
            <w:r w:rsidRPr="004B17A0">
              <w:rPr>
                <w:rFonts w:eastAsia="Calibri" w:cstheme="majorBidi"/>
              </w:rPr>
              <w:t>TC-FPS-51</w:t>
            </w:r>
          </w:p>
        </w:tc>
        <w:tc>
          <w:tcPr>
            <w:tcW w:w="1276" w:type="dxa"/>
          </w:tcPr>
          <w:p w14:paraId="608F0168"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935CCD8"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000610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997D66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1086351"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09D6DB9E"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12B3F0E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06F12BCD" w14:textId="77777777" w:rsidTr="00DF5E50">
        <w:trPr>
          <w:jc w:val="center"/>
        </w:trPr>
        <w:tc>
          <w:tcPr>
            <w:tcW w:w="1455" w:type="dxa"/>
          </w:tcPr>
          <w:p w14:paraId="3D2E0E38" w14:textId="77777777" w:rsidR="00DF5E50" w:rsidRPr="004B17A0" w:rsidRDefault="00DF5E50" w:rsidP="00DF5E50">
            <w:pPr>
              <w:spacing w:after="0"/>
              <w:jc w:val="center"/>
              <w:rPr>
                <w:rFonts w:eastAsia="Calibri" w:cstheme="majorBidi"/>
              </w:rPr>
            </w:pPr>
            <w:r w:rsidRPr="004B17A0">
              <w:rPr>
                <w:rFonts w:eastAsia="Calibri" w:cstheme="majorBidi"/>
              </w:rPr>
              <w:t>TC-FPS-52</w:t>
            </w:r>
          </w:p>
        </w:tc>
        <w:tc>
          <w:tcPr>
            <w:tcW w:w="1276" w:type="dxa"/>
          </w:tcPr>
          <w:p w14:paraId="2AE44DD1"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138A0BBE"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1F1301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CCDF749"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4946FB4"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D8E3178"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30CA3B5"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E4936FB" w14:textId="77777777" w:rsidTr="00DF5E50">
        <w:trPr>
          <w:jc w:val="center"/>
        </w:trPr>
        <w:tc>
          <w:tcPr>
            <w:tcW w:w="1455" w:type="dxa"/>
          </w:tcPr>
          <w:p w14:paraId="6D2A112A" w14:textId="77777777" w:rsidR="00DF5E50" w:rsidRPr="004B17A0" w:rsidRDefault="00DF5E50" w:rsidP="00DF5E50">
            <w:pPr>
              <w:spacing w:after="0"/>
              <w:jc w:val="center"/>
              <w:rPr>
                <w:rFonts w:eastAsia="Calibri" w:cstheme="majorBidi"/>
              </w:rPr>
            </w:pPr>
            <w:r w:rsidRPr="004B17A0">
              <w:rPr>
                <w:rFonts w:eastAsia="Calibri" w:cstheme="majorBidi"/>
              </w:rPr>
              <w:t>TC-FPS-53</w:t>
            </w:r>
          </w:p>
        </w:tc>
        <w:tc>
          <w:tcPr>
            <w:tcW w:w="1276" w:type="dxa"/>
          </w:tcPr>
          <w:p w14:paraId="01E17338"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410DE1AB"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4C972B0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E5B589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16305B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7EDEAA98"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F43921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91D0D7A" w14:textId="77777777" w:rsidTr="00DF5E50">
        <w:trPr>
          <w:jc w:val="center"/>
        </w:trPr>
        <w:tc>
          <w:tcPr>
            <w:tcW w:w="1455" w:type="dxa"/>
          </w:tcPr>
          <w:p w14:paraId="79CF09DB" w14:textId="77777777" w:rsidR="00DF5E50" w:rsidRPr="004B17A0" w:rsidRDefault="00DF5E50" w:rsidP="00DF5E50">
            <w:pPr>
              <w:spacing w:after="0"/>
              <w:jc w:val="center"/>
              <w:rPr>
                <w:rFonts w:eastAsia="Calibri" w:cstheme="majorBidi"/>
              </w:rPr>
            </w:pPr>
            <w:r w:rsidRPr="004B17A0">
              <w:rPr>
                <w:rFonts w:eastAsia="Calibri" w:cstheme="majorBidi"/>
              </w:rPr>
              <w:t>TC-FPS-54</w:t>
            </w:r>
          </w:p>
        </w:tc>
        <w:tc>
          <w:tcPr>
            <w:tcW w:w="1276" w:type="dxa"/>
          </w:tcPr>
          <w:p w14:paraId="16BA0C20"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7A6FDAF3"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02F866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A42F2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55E32B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69CBF62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50B05E43"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7DF2BF3" w14:textId="77777777" w:rsidTr="00DF5E50">
        <w:trPr>
          <w:jc w:val="center"/>
        </w:trPr>
        <w:tc>
          <w:tcPr>
            <w:tcW w:w="1455" w:type="dxa"/>
          </w:tcPr>
          <w:p w14:paraId="0A9AD2B2" w14:textId="77777777" w:rsidR="00DF5E50" w:rsidRPr="004B17A0" w:rsidRDefault="00DF5E50" w:rsidP="00DF5E50">
            <w:pPr>
              <w:spacing w:after="0"/>
              <w:jc w:val="center"/>
              <w:rPr>
                <w:rFonts w:eastAsia="Calibri" w:cstheme="majorBidi"/>
              </w:rPr>
            </w:pPr>
            <w:r w:rsidRPr="004B17A0">
              <w:rPr>
                <w:rFonts w:eastAsia="Calibri" w:cstheme="majorBidi"/>
              </w:rPr>
              <w:t>TC-FPS-55</w:t>
            </w:r>
          </w:p>
        </w:tc>
        <w:tc>
          <w:tcPr>
            <w:tcW w:w="1276" w:type="dxa"/>
          </w:tcPr>
          <w:p w14:paraId="7091B42D"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20BA276C"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087247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B8FA978"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1656D88"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3B27EDDF" w14:textId="77777777" w:rsidR="00DF5E50" w:rsidRPr="004B17A0" w:rsidRDefault="00DF5E50" w:rsidP="00DF5E50">
            <w:pPr>
              <w:spacing w:after="0"/>
              <w:jc w:val="center"/>
              <w:rPr>
                <w:rFonts w:eastAsia="Calibri" w:cstheme="majorBidi"/>
              </w:rPr>
            </w:pPr>
            <w:r w:rsidRPr="004B17A0">
              <w:rPr>
                <w:rFonts w:eastAsia="Calibri" w:cstheme="majorBidi"/>
              </w:rPr>
              <w:t>38</w:t>
            </w:r>
          </w:p>
        </w:tc>
        <w:tc>
          <w:tcPr>
            <w:tcW w:w="1009" w:type="dxa"/>
          </w:tcPr>
          <w:p w14:paraId="05DD5A55"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FCDC9DB" w14:textId="77777777" w:rsidTr="00DF5E50">
        <w:trPr>
          <w:jc w:val="center"/>
        </w:trPr>
        <w:tc>
          <w:tcPr>
            <w:tcW w:w="1455" w:type="dxa"/>
          </w:tcPr>
          <w:p w14:paraId="67A5BE2D" w14:textId="77777777" w:rsidR="00DF5E50" w:rsidRPr="004B17A0" w:rsidRDefault="00DF5E50" w:rsidP="00DF5E50">
            <w:pPr>
              <w:spacing w:after="0"/>
              <w:jc w:val="center"/>
              <w:rPr>
                <w:rFonts w:eastAsia="Calibri" w:cstheme="majorBidi"/>
              </w:rPr>
            </w:pPr>
            <w:r w:rsidRPr="004B17A0">
              <w:rPr>
                <w:rFonts w:eastAsia="Calibri" w:cstheme="majorBidi"/>
              </w:rPr>
              <w:t>TC-FPS-56</w:t>
            </w:r>
          </w:p>
        </w:tc>
        <w:tc>
          <w:tcPr>
            <w:tcW w:w="1276" w:type="dxa"/>
          </w:tcPr>
          <w:p w14:paraId="5C7DA754"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5B891955"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59DA739"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C250B4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42E66E7"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732E8A1A" w14:textId="77777777" w:rsidR="00DF5E50" w:rsidRPr="004B17A0" w:rsidRDefault="00DF5E50" w:rsidP="00DF5E50">
            <w:pPr>
              <w:spacing w:after="0"/>
              <w:jc w:val="center"/>
              <w:rPr>
                <w:rFonts w:eastAsia="Calibri" w:cstheme="majorBidi"/>
              </w:rPr>
            </w:pPr>
            <w:r w:rsidRPr="004B17A0">
              <w:rPr>
                <w:rFonts w:eastAsia="Calibri" w:cstheme="majorBidi"/>
              </w:rPr>
              <w:t>81.7</w:t>
            </w:r>
          </w:p>
        </w:tc>
        <w:tc>
          <w:tcPr>
            <w:tcW w:w="1009" w:type="dxa"/>
          </w:tcPr>
          <w:p w14:paraId="5B74EDA5"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07DC5ADF" w14:textId="77777777" w:rsidTr="00DF5E50">
        <w:trPr>
          <w:jc w:val="center"/>
        </w:trPr>
        <w:tc>
          <w:tcPr>
            <w:tcW w:w="1455" w:type="dxa"/>
          </w:tcPr>
          <w:p w14:paraId="04C59427" w14:textId="77777777" w:rsidR="00DF5E50" w:rsidRPr="004B17A0" w:rsidRDefault="00DF5E50" w:rsidP="00DF5E50">
            <w:pPr>
              <w:spacing w:after="0"/>
              <w:jc w:val="center"/>
              <w:rPr>
                <w:rFonts w:eastAsia="Calibri" w:cstheme="majorBidi"/>
              </w:rPr>
            </w:pPr>
            <w:r w:rsidRPr="004B17A0">
              <w:rPr>
                <w:rFonts w:eastAsia="Calibri" w:cstheme="majorBidi"/>
              </w:rPr>
              <w:t>TC-FPS-57</w:t>
            </w:r>
          </w:p>
        </w:tc>
        <w:tc>
          <w:tcPr>
            <w:tcW w:w="1276" w:type="dxa"/>
          </w:tcPr>
          <w:p w14:paraId="2AD15B7C"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3CAF6A2E"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089412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C9531D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2A6A3B5"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6DE327F9" w14:textId="77777777" w:rsidR="00DF5E50" w:rsidRPr="004B17A0" w:rsidRDefault="00DF5E50" w:rsidP="00DF5E50">
            <w:pPr>
              <w:spacing w:after="0"/>
              <w:jc w:val="center"/>
              <w:rPr>
                <w:rFonts w:eastAsia="Calibri" w:cstheme="majorBidi"/>
              </w:rPr>
            </w:pPr>
            <w:r w:rsidRPr="004B17A0">
              <w:rPr>
                <w:rFonts w:eastAsia="Calibri" w:cstheme="majorBidi"/>
              </w:rPr>
              <w:t>125.3</w:t>
            </w:r>
          </w:p>
        </w:tc>
        <w:tc>
          <w:tcPr>
            <w:tcW w:w="1009" w:type="dxa"/>
          </w:tcPr>
          <w:p w14:paraId="3E8177C3"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0E6264F" w14:textId="77777777" w:rsidTr="00DF5E50">
        <w:trPr>
          <w:jc w:val="center"/>
        </w:trPr>
        <w:tc>
          <w:tcPr>
            <w:tcW w:w="1455" w:type="dxa"/>
          </w:tcPr>
          <w:p w14:paraId="2B96C71F" w14:textId="77777777" w:rsidR="00DF5E50" w:rsidRPr="004B17A0" w:rsidRDefault="00DF5E50" w:rsidP="00DF5E50">
            <w:pPr>
              <w:spacing w:after="0"/>
              <w:jc w:val="center"/>
              <w:rPr>
                <w:rFonts w:eastAsia="Calibri" w:cstheme="majorBidi"/>
              </w:rPr>
            </w:pPr>
            <w:r w:rsidRPr="004B17A0">
              <w:rPr>
                <w:rFonts w:eastAsia="Calibri" w:cstheme="majorBidi"/>
              </w:rPr>
              <w:t>TC-FPS-58</w:t>
            </w:r>
          </w:p>
        </w:tc>
        <w:tc>
          <w:tcPr>
            <w:tcW w:w="1276" w:type="dxa"/>
          </w:tcPr>
          <w:p w14:paraId="5261CD3F"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D0BD3B0"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9C4CCB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DEDA6A0"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11E196D"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4AC22125" w14:textId="77777777" w:rsidR="00DF5E50" w:rsidRPr="004B17A0" w:rsidRDefault="00DF5E50" w:rsidP="00DF5E50">
            <w:pPr>
              <w:spacing w:after="0"/>
              <w:jc w:val="center"/>
              <w:rPr>
                <w:rFonts w:eastAsia="Calibri" w:cstheme="majorBidi"/>
              </w:rPr>
            </w:pPr>
            <w:r w:rsidRPr="004B17A0">
              <w:rPr>
                <w:rFonts w:eastAsia="Calibri" w:cstheme="majorBidi"/>
              </w:rPr>
              <w:t>169</w:t>
            </w:r>
          </w:p>
        </w:tc>
        <w:tc>
          <w:tcPr>
            <w:tcW w:w="1009" w:type="dxa"/>
          </w:tcPr>
          <w:p w14:paraId="147E6B46"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8642D9F" w14:textId="77777777" w:rsidTr="00DF5E50">
        <w:trPr>
          <w:jc w:val="center"/>
        </w:trPr>
        <w:tc>
          <w:tcPr>
            <w:tcW w:w="1455" w:type="dxa"/>
          </w:tcPr>
          <w:p w14:paraId="28588249" w14:textId="77777777" w:rsidR="00DF5E50" w:rsidRPr="004B17A0" w:rsidRDefault="00DF5E50" w:rsidP="00DF5E50">
            <w:pPr>
              <w:spacing w:after="0"/>
              <w:jc w:val="center"/>
              <w:rPr>
                <w:rFonts w:eastAsia="Calibri" w:cstheme="majorBidi"/>
              </w:rPr>
            </w:pPr>
            <w:r w:rsidRPr="004B17A0">
              <w:rPr>
                <w:rFonts w:eastAsia="Calibri" w:cstheme="majorBidi"/>
              </w:rPr>
              <w:t>TC-FPS-59</w:t>
            </w:r>
          </w:p>
        </w:tc>
        <w:tc>
          <w:tcPr>
            <w:tcW w:w="1276" w:type="dxa"/>
          </w:tcPr>
          <w:p w14:paraId="668AFF56"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7D7277C1"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B692E6F"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D2733F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40143D3"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1F93DF61" w14:textId="77777777" w:rsidR="00DF5E50" w:rsidRPr="004B17A0" w:rsidRDefault="00DF5E50" w:rsidP="00DF5E50">
            <w:pPr>
              <w:spacing w:after="0"/>
              <w:jc w:val="center"/>
              <w:rPr>
                <w:rFonts w:eastAsia="Calibri" w:cstheme="majorBidi"/>
              </w:rPr>
            </w:pPr>
            <w:r w:rsidRPr="004B17A0">
              <w:rPr>
                <w:rFonts w:eastAsia="Calibri" w:cstheme="majorBidi"/>
              </w:rPr>
              <w:t>212.7</w:t>
            </w:r>
          </w:p>
        </w:tc>
        <w:tc>
          <w:tcPr>
            <w:tcW w:w="1009" w:type="dxa"/>
          </w:tcPr>
          <w:p w14:paraId="06ED4B08"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2C5EA1D3" w14:textId="77777777" w:rsidTr="00DF5E50">
        <w:trPr>
          <w:jc w:val="center"/>
        </w:trPr>
        <w:tc>
          <w:tcPr>
            <w:tcW w:w="1455" w:type="dxa"/>
          </w:tcPr>
          <w:p w14:paraId="1637240D" w14:textId="77777777" w:rsidR="00DF5E50" w:rsidRPr="004B17A0" w:rsidRDefault="00DF5E50" w:rsidP="00DF5E50">
            <w:pPr>
              <w:spacing w:after="0"/>
              <w:jc w:val="center"/>
              <w:rPr>
                <w:rFonts w:eastAsia="Calibri" w:cstheme="majorBidi"/>
              </w:rPr>
            </w:pPr>
            <w:r w:rsidRPr="004B17A0">
              <w:rPr>
                <w:rFonts w:eastAsia="Calibri" w:cstheme="majorBidi"/>
              </w:rPr>
              <w:t>TC-FPS-60</w:t>
            </w:r>
          </w:p>
        </w:tc>
        <w:tc>
          <w:tcPr>
            <w:tcW w:w="1276" w:type="dxa"/>
          </w:tcPr>
          <w:p w14:paraId="5C6EC0CA"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1FE6FCD2"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7B7DCC4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4134871"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2CEDFCF"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256CC9FD" w14:textId="77777777" w:rsidR="00DF5E50" w:rsidRPr="004B17A0" w:rsidRDefault="00DF5E50" w:rsidP="00DF5E50">
            <w:pPr>
              <w:spacing w:after="0"/>
              <w:jc w:val="center"/>
              <w:rPr>
                <w:rFonts w:eastAsia="Calibri" w:cstheme="majorBidi"/>
              </w:rPr>
            </w:pPr>
            <w:r w:rsidRPr="004B17A0">
              <w:rPr>
                <w:rFonts w:eastAsia="Calibri" w:cstheme="majorBidi"/>
              </w:rPr>
              <w:t>256.3</w:t>
            </w:r>
          </w:p>
        </w:tc>
        <w:tc>
          <w:tcPr>
            <w:tcW w:w="1009" w:type="dxa"/>
          </w:tcPr>
          <w:p w14:paraId="598DB4D1"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63FE65F3" w14:textId="77777777" w:rsidTr="00DF5E50">
        <w:trPr>
          <w:jc w:val="center"/>
        </w:trPr>
        <w:tc>
          <w:tcPr>
            <w:tcW w:w="1455" w:type="dxa"/>
          </w:tcPr>
          <w:p w14:paraId="4572E4B5" w14:textId="77777777" w:rsidR="00DF5E50" w:rsidRPr="004B17A0" w:rsidRDefault="00DF5E50" w:rsidP="00DF5E50">
            <w:pPr>
              <w:spacing w:after="0"/>
              <w:jc w:val="center"/>
              <w:rPr>
                <w:rFonts w:eastAsia="Calibri" w:cstheme="majorBidi"/>
              </w:rPr>
            </w:pPr>
            <w:r w:rsidRPr="004B17A0">
              <w:rPr>
                <w:rFonts w:eastAsia="Calibri" w:cstheme="majorBidi"/>
              </w:rPr>
              <w:t>TC-FPS-61</w:t>
            </w:r>
          </w:p>
        </w:tc>
        <w:tc>
          <w:tcPr>
            <w:tcW w:w="1276" w:type="dxa"/>
          </w:tcPr>
          <w:p w14:paraId="63BCD16A"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5DBAAB4B"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D4A49A4"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5F7F9E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53B379D"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1BD13EF4" w14:textId="77777777" w:rsidR="00DF5E50" w:rsidRPr="004B17A0" w:rsidRDefault="00DF5E50" w:rsidP="00DF5E50">
            <w:pPr>
              <w:spacing w:after="0"/>
              <w:jc w:val="center"/>
              <w:rPr>
                <w:rFonts w:eastAsia="Calibri" w:cstheme="majorBidi"/>
              </w:rPr>
            </w:pPr>
            <w:r w:rsidRPr="004B17A0">
              <w:rPr>
                <w:rFonts w:eastAsia="Calibri" w:cstheme="majorBidi"/>
              </w:rPr>
              <w:t>300</w:t>
            </w:r>
          </w:p>
        </w:tc>
        <w:tc>
          <w:tcPr>
            <w:tcW w:w="1009" w:type="dxa"/>
          </w:tcPr>
          <w:p w14:paraId="4568E3F7"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47B9E43" w14:textId="77777777" w:rsidTr="00DF5E50">
        <w:trPr>
          <w:jc w:val="center"/>
        </w:trPr>
        <w:tc>
          <w:tcPr>
            <w:tcW w:w="1455" w:type="dxa"/>
          </w:tcPr>
          <w:p w14:paraId="319A18B5" w14:textId="77777777" w:rsidR="00DF5E50" w:rsidRPr="004B17A0" w:rsidRDefault="00DF5E50" w:rsidP="00DF5E50">
            <w:pPr>
              <w:spacing w:after="0"/>
              <w:jc w:val="center"/>
              <w:rPr>
                <w:rFonts w:eastAsia="Calibri" w:cstheme="majorBidi"/>
              </w:rPr>
            </w:pPr>
            <w:r w:rsidRPr="004B17A0">
              <w:rPr>
                <w:rFonts w:eastAsia="Calibri" w:cstheme="majorBidi"/>
              </w:rPr>
              <w:t>TC-FPS-62</w:t>
            </w:r>
          </w:p>
        </w:tc>
        <w:tc>
          <w:tcPr>
            <w:tcW w:w="1276" w:type="dxa"/>
          </w:tcPr>
          <w:p w14:paraId="7FB2B423"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5B5A17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401458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FD41A7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7080E56"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3B1AE18B" w14:textId="77777777" w:rsidR="00DF5E50" w:rsidRPr="004B17A0" w:rsidRDefault="00DF5E50" w:rsidP="00DF5E50">
            <w:pPr>
              <w:spacing w:after="0"/>
              <w:jc w:val="center"/>
              <w:rPr>
                <w:rFonts w:eastAsia="Calibri" w:cstheme="majorBidi"/>
              </w:rPr>
            </w:pPr>
            <w:r w:rsidRPr="004B17A0">
              <w:rPr>
                <w:rFonts w:eastAsia="Calibri" w:cstheme="majorBidi"/>
              </w:rPr>
              <w:t>343.7</w:t>
            </w:r>
          </w:p>
        </w:tc>
        <w:tc>
          <w:tcPr>
            <w:tcW w:w="1009" w:type="dxa"/>
          </w:tcPr>
          <w:p w14:paraId="114B6558"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720BDCB6" w14:textId="77777777" w:rsidTr="00DF5E50">
        <w:trPr>
          <w:jc w:val="center"/>
        </w:trPr>
        <w:tc>
          <w:tcPr>
            <w:tcW w:w="1455" w:type="dxa"/>
          </w:tcPr>
          <w:p w14:paraId="65733A24" w14:textId="77777777" w:rsidR="00DF5E50" w:rsidRPr="004B17A0" w:rsidRDefault="00DF5E50" w:rsidP="00DF5E50">
            <w:pPr>
              <w:spacing w:after="0"/>
              <w:jc w:val="center"/>
              <w:rPr>
                <w:rFonts w:eastAsia="Calibri" w:cstheme="majorBidi"/>
              </w:rPr>
            </w:pPr>
            <w:r w:rsidRPr="004B17A0">
              <w:rPr>
                <w:rFonts w:eastAsia="Calibri" w:cstheme="majorBidi"/>
              </w:rPr>
              <w:t>TC-FPS-63</w:t>
            </w:r>
          </w:p>
        </w:tc>
        <w:tc>
          <w:tcPr>
            <w:tcW w:w="1276" w:type="dxa"/>
          </w:tcPr>
          <w:p w14:paraId="108A7410"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2A933C64"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D80931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8985749"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07597BB1"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0EEAE5A2" w14:textId="77777777" w:rsidR="00DF5E50" w:rsidRPr="004B17A0" w:rsidRDefault="00DF5E50" w:rsidP="00DF5E50">
            <w:pPr>
              <w:spacing w:after="0"/>
              <w:jc w:val="center"/>
              <w:rPr>
                <w:rFonts w:eastAsia="Calibri" w:cstheme="majorBidi"/>
              </w:rPr>
            </w:pPr>
            <w:r w:rsidRPr="004B17A0">
              <w:rPr>
                <w:rFonts w:eastAsia="Calibri" w:cstheme="majorBidi"/>
              </w:rPr>
              <w:t>387.3</w:t>
            </w:r>
          </w:p>
        </w:tc>
        <w:tc>
          <w:tcPr>
            <w:tcW w:w="1009" w:type="dxa"/>
          </w:tcPr>
          <w:p w14:paraId="64783165"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664C4FA2" w14:textId="77777777" w:rsidTr="00DF5E50">
        <w:trPr>
          <w:jc w:val="center"/>
        </w:trPr>
        <w:tc>
          <w:tcPr>
            <w:tcW w:w="1455" w:type="dxa"/>
          </w:tcPr>
          <w:p w14:paraId="4C1F16F8" w14:textId="77777777" w:rsidR="00DF5E50" w:rsidRPr="004B17A0" w:rsidRDefault="00DF5E50" w:rsidP="00DF5E50">
            <w:pPr>
              <w:spacing w:after="0"/>
              <w:jc w:val="center"/>
              <w:rPr>
                <w:rFonts w:eastAsia="Calibri" w:cstheme="majorBidi"/>
              </w:rPr>
            </w:pPr>
            <w:r w:rsidRPr="004B17A0">
              <w:rPr>
                <w:rFonts w:eastAsia="Calibri" w:cstheme="majorBidi"/>
              </w:rPr>
              <w:t>TC-FPS-64</w:t>
            </w:r>
          </w:p>
        </w:tc>
        <w:tc>
          <w:tcPr>
            <w:tcW w:w="1276" w:type="dxa"/>
          </w:tcPr>
          <w:p w14:paraId="5FC114D0"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D485EE9"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C6DC0FA"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990F05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8620CCF"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04921FB2" w14:textId="77777777" w:rsidR="00DF5E50" w:rsidRPr="004B17A0" w:rsidRDefault="00DF5E50" w:rsidP="00DF5E50">
            <w:pPr>
              <w:spacing w:after="0"/>
              <w:jc w:val="center"/>
              <w:rPr>
                <w:rFonts w:eastAsia="Calibri" w:cstheme="majorBidi"/>
              </w:rPr>
            </w:pPr>
            <w:r w:rsidRPr="004B17A0">
              <w:rPr>
                <w:rFonts w:eastAsia="Calibri" w:cstheme="majorBidi"/>
              </w:rPr>
              <w:t>431</w:t>
            </w:r>
          </w:p>
        </w:tc>
        <w:tc>
          <w:tcPr>
            <w:tcW w:w="1009" w:type="dxa"/>
          </w:tcPr>
          <w:p w14:paraId="74D68F81"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CE71CC6" w14:textId="77777777" w:rsidTr="00DF5E50">
        <w:trPr>
          <w:jc w:val="center"/>
        </w:trPr>
        <w:tc>
          <w:tcPr>
            <w:tcW w:w="1455" w:type="dxa"/>
          </w:tcPr>
          <w:p w14:paraId="1897D8CA" w14:textId="77777777" w:rsidR="00DF5E50" w:rsidRPr="004B17A0" w:rsidRDefault="00DF5E50" w:rsidP="00DF5E50">
            <w:pPr>
              <w:spacing w:after="0"/>
              <w:jc w:val="center"/>
              <w:rPr>
                <w:rFonts w:eastAsia="Calibri" w:cstheme="majorBidi"/>
              </w:rPr>
            </w:pPr>
            <w:r w:rsidRPr="004B17A0">
              <w:rPr>
                <w:rFonts w:eastAsia="Calibri" w:cstheme="majorBidi"/>
              </w:rPr>
              <w:t>TC-FPS-65</w:t>
            </w:r>
          </w:p>
        </w:tc>
        <w:tc>
          <w:tcPr>
            <w:tcW w:w="1276" w:type="dxa"/>
          </w:tcPr>
          <w:p w14:paraId="1464762E"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6D169069"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5AEF3D9"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3CD8E4A"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2FD8B182"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271E8F2F" w14:textId="77777777" w:rsidR="00DF5E50" w:rsidRPr="004B17A0" w:rsidRDefault="00DF5E50" w:rsidP="00DF5E50">
            <w:pPr>
              <w:spacing w:after="0"/>
              <w:jc w:val="center"/>
              <w:rPr>
                <w:rFonts w:eastAsia="Calibri" w:cstheme="majorBidi"/>
              </w:rPr>
            </w:pPr>
            <w:r w:rsidRPr="004B17A0">
              <w:rPr>
                <w:rFonts w:eastAsia="Calibri" w:cstheme="majorBidi"/>
              </w:rPr>
              <w:t>474.6</w:t>
            </w:r>
          </w:p>
        </w:tc>
        <w:tc>
          <w:tcPr>
            <w:tcW w:w="1009" w:type="dxa"/>
          </w:tcPr>
          <w:p w14:paraId="5A67D870"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0E8566EF" w14:textId="77777777" w:rsidTr="00DF5E50">
        <w:trPr>
          <w:jc w:val="center"/>
        </w:trPr>
        <w:tc>
          <w:tcPr>
            <w:tcW w:w="1455" w:type="dxa"/>
          </w:tcPr>
          <w:p w14:paraId="2947BAD6" w14:textId="77777777" w:rsidR="00DF5E50" w:rsidRPr="004B17A0" w:rsidRDefault="00DF5E50" w:rsidP="00DF5E50">
            <w:pPr>
              <w:spacing w:after="0"/>
              <w:jc w:val="center"/>
              <w:rPr>
                <w:rFonts w:eastAsia="Calibri" w:cstheme="majorBidi"/>
              </w:rPr>
            </w:pPr>
            <w:r w:rsidRPr="004B17A0">
              <w:rPr>
                <w:rFonts w:eastAsia="Calibri" w:cstheme="majorBidi"/>
              </w:rPr>
              <w:t>TC-FPS-66</w:t>
            </w:r>
          </w:p>
        </w:tc>
        <w:tc>
          <w:tcPr>
            <w:tcW w:w="1276" w:type="dxa"/>
          </w:tcPr>
          <w:p w14:paraId="3FD77497"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47A09E52"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77E684F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1887F2D"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4C83D410"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786B472C" w14:textId="77777777" w:rsidR="00DF5E50" w:rsidRPr="004B17A0" w:rsidRDefault="00DF5E50" w:rsidP="00DF5E50">
            <w:pPr>
              <w:spacing w:after="0"/>
              <w:jc w:val="center"/>
              <w:rPr>
                <w:rFonts w:eastAsia="Calibri" w:cstheme="majorBidi"/>
              </w:rPr>
            </w:pPr>
            <w:r w:rsidRPr="004B17A0">
              <w:rPr>
                <w:rFonts w:eastAsia="Calibri" w:cstheme="majorBidi"/>
              </w:rPr>
              <w:t>518.3</w:t>
            </w:r>
          </w:p>
        </w:tc>
        <w:tc>
          <w:tcPr>
            <w:tcW w:w="1009" w:type="dxa"/>
          </w:tcPr>
          <w:p w14:paraId="46964943"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BB473C4" w14:textId="77777777" w:rsidTr="00DF5E50">
        <w:trPr>
          <w:jc w:val="center"/>
        </w:trPr>
        <w:tc>
          <w:tcPr>
            <w:tcW w:w="1455" w:type="dxa"/>
          </w:tcPr>
          <w:p w14:paraId="2ECA9F44" w14:textId="77777777" w:rsidR="00DF5E50" w:rsidRPr="004B17A0" w:rsidRDefault="00DF5E50" w:rsidP="00DF5E50">
            <w:pPr>
              <w:spacing w:after="0"/>
              <w:jc w:val="center"/>
              <w:rPr>
                <w:rFonts w:eastAsia="Calibri" w:cstheme="majorBidi"/>
              </w:rPr>
            </w:pPr>
            <w:r w:rsidRPr="004B17A0">
              <w:rPr>
                <w:rFonts w:eastAsia="Calibri" w:cstheme="majorBidi"/>
              </w:rPr>
              <w:t>TC-FPS-67</w:t>
            </w:r>
          </w:p>
        </w:tc>
        <w:tc>
          <w:tcPr>
            <w:tcW w:w="1276" w:type="dxa"/>
          </w:tcPr>
          <w:p w14:paraId="2E4CAF46"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4EECD36A"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E77722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7644565"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5CC7291A"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5F80BC8F" w14:textId="77777777" w:rsidR="00DF5E50" w:rsidRPr="004B17A0" w:rsidRDefault="00DF5E50" w:rsidP="00DF5E50">
            <w:pPr>
              <w:spacing w:after="0"/>
              <w:jc w:val="center"/>
              <w:rPr>
                <w:rFonts w:eastAsia="Calibri" w:cstheme="majorBidi"/>
              </w:rPr>
            </w:pPr>
            <w:r w:rsidRPr="004B17A0">
              <w:rPr>
                <w:rFonts w:eastAsia="Calibri" w:cstheme="majorBidi"/>
              </w:rPr>
              <w:t>562</w:t>
            </w:r>
          </w:p>
        </w:tc>
        <w:tc>
          <w:tcPr>
            <w:tcW w:w="1009" w:type="dxa"/>
          </w:tcPr>
          <w:p w14:paraId="68CEAC4A" w14:textId="77777777" w:rsidR="00DF5E50" w:rsidRPr="00DF5E50" w:rsidRDefault="00DF5E50" w:rsidP="00DF5E50">
            <w:pPr>
              <w:spacing w:after="0"/>
              <w:jc w:val="center"/>
              <w:rPr>
                <w:rFonts w:eastAsia="Calibri" w:cstheme="majorBidi"/>
              </w:rPr>
            </w:pPr>
            <w:r w:rsidRPr="00DF5E50">
              <w:rPr>
                <w:rFonts w:eastAsia="Calibri" w:cstheme="majorBidi"/>
              </w:rPr>
              <w:t>C</w:t>
            </w:r>
          </w:p>
        </w:tc>
      </w:tr>
    </w:tbl>
    <w:p w14:paraId="0CA12EA6" w14:textId="77777777" w:rsidR="00DF5E50" w:rsidRDefault="00DF5E50" w:rsidP="00226C10">
      <w:pPr>
        <w:rPr>
          <w:rFonts w:ascii="Times New Roman" w:hAnsi="Times New Roman"/>
        </w:rPr>
      </w:pPr>
    </w:p>
    <w:p w14:paraId="60EA73C8" w14:textId="6CF3172A" w:rsidR="00F30DCE" w:rsidRDefault="00F30DCE" w:rsidP="00F30DCE">
      <w:pPr>
        <w:pStyle w:val="Heading2"/>
        <w:rPr>
          <w:lang w:val="en-US"/>
        </w:rPr>
      </w:pPr>
      <w:bookmarkStart w:id="54" w:name="_Toc237941135"/>
      <w:r>
        <w:rPr>
          <w:lang w:val="en-US"/>
        </w:rPr>
        <w:t>Thermal Flow Meter</w:t>
      </w:r>
      <w:bookmarkEnd w:id="54"/>
    </w:p>
    <w:p w14:paraId="73B9DBE7" w14:textId="62B08E03" w:rsidR="00F30DCE" w:rsidRDefault="00487D76" w:rsidP="00F30DCE">
      <w:pPr>
        <w:rPr>
          <w:lang w:val="en-US"/>
        </w:rPr>
      </w:pPr>
      <w:r w:rsidRPr="00487D76">
        <w:rPr>
          <w:lang w:val="en-US"/>
        </w:rPr>
        <w:t xml:space="preserve">A prototypical thermal flow meter (FM101) was used to measure the LBE mass flow rate in the loop. The thermal flow meter is based on the energy balance and it is shown schematically in </w:t>
      </w:r>
      <w:r w:rsidRPr="00487D76">
        <w:rPr>
          <w:highlight w:val="yellow"/>
          <w:lang w:val="en-US"/>
        </w:rPr>
        <w:t>Figure 3 3</w:t>
      </w:r>
      <w:r w:rsidRPr="00487D76">
        <w:rPr>
          <w:lang w:val="en-US"/>
        </w:rPr>
        <w:t>.</w:t>
      </w:r>
    </w:p>
    <w:p w14:paraId="3226922D" w14:textId="68197DD4" w:rsidR="00487D76" w:rsidRDefault="00487D76" w:rsidP="00F30DCE">
      <w:pPr>
        <w:rPr>
          <w:lang w:val="en-US"/>
        </w:rPr>
      </w:pPr>
      <w:r w:rsidRPr="00487D76">
        <w:rPr>
          <w:lang w:val="en-US"/>
        </w:rPr>
        <w:t>The component is made by a flanged pipe (</w:t>
      </w:r>
      <w:r w:rsidRPr="00487D76">
        <w:rPr>
          <w:highlight w:val="yellow"/>
          <w:lang w:val="en-US"/>
        </w:rPr>
        <w:t>SS</w:t>
      </w:r>
      <w:r w:rsidRPr="00487D76">
        <w:rPr>
          <w:lang w:val="en-US"/>
        </w:rPr>
        <w:t xml:space="preserve">) with an heater developed by Thermocoax (6 kW maximum power), a static mixer, 2 Resistance Temperature Detector (RTD) and an internal </w:t>
      </w:r>
      <w:r w:rsidRPr="00487D76">
        <w:rPr>
          <w:highlight w:val="yellow"/>
          <w:lang w:val="en-US"/>
        </w:rPr>
        <w:t>RTD</w:t>
      </w:r>
      <w:r w:rsidRPr="00487D76">
        <w:rPr>
          <w:lang w:val="en-US"/>
        </w:rPr>
        <w:t xml:space="preserve"> in the bulb. The mass flow rate </w:t>
      </w:r>
      <w:r w:rsidR="00C24972">
        <w:rPr>
          <w:lang w:val="en-US"/>
        </w:rPr>
        <w:t>wa</w:t>
      </w:r>
      <w:r>
        <w:rPr>
          <w:lang w:val="en-US"/>
        </w:rPr>
        <w:t>s</w:t>
      </w:r>
      <w:r w:rsidRPr="00487D76">
        <w:rPr>
          <w:lang w:val="en-US"/>
        </w:rPr>
        <w:t xml:space="preserve"> computed by the thermal balance</w:t>
      </w:r>
      <w:r w:rsidR="00A8046B">
        <w:rPr>
          <w:lang w:val="en-US"/>
        </w:rPr>
        <w:t xml:space="preserve">, according to </w:t>
      </w:r>
      <w:r w:rsidR="00A8046B" w:rsidRPr="00A8046B">
        <w:rPr>
          <w:highlight w:val="yellow"/>
          <w:lang w:val="en-US"/>
        </w:rPr>
        <w:t xml:space="preserve">Eq. </w:t>
      </w:r>
      <w:r w:rsidR="00A8046B" w:rsidRPr="00A8046B">
        <w:rPr>
          <w:highlight w:val="yellow"/>
          <w:lang w:val="en-US"/>
        </w:rPr>
        <w:fldChar w:fldCharType="begin"/>
      </w:r>
      <w:r w:rsidR="00A8046B" w:rsidRPr="00A8046B">
        <w:rPr>
          <w:highlight w:val="yellow"/>
          <w:lang w:val="en-US"/>
        </w:rPr>
        <w:instrText xml:space="preserve"> REF _Ref229898438 \h </w:instrText>
      </w:r>
      <w:r w:rsidR="00A8046B">
        <w:rPr>
          <w:highlight w:val="yellow"/>
          <w:lang w:val="en-US"/>
        </w:rPr>
        <w:instrText xml:space="preserve"> \* MERGEFORMAT </w:instrText>
      </w:r>
      <w:r w:rsidR="00A8046B" w:rsidRPr="00A8046B">
        <w:rPr>
          <w:highlight w:val="yellow"/>
          <w:lang w:val="en-US"/>
        </w:rPr>
      </w:r>
      <w:r w:rsidR="00A8046B" w:rsidRPr="00A8046B">
        <w:rPr>
          <w:highlight w:val="yellow"/>
          <w:lang w:val="en-US"/>
        </w:rPr>
        <w:fldChar w:fldCharType="separate"/>
      </w:r>
      <w:r w:rsidR="00C70372" w:rsidRPr="00A8046B">
        <w:rPr>
          <w:highlight w:val="yellow"/>
        </w:rPr>
        <w:t>(</w:t>
      </w:r>
      <w:r w:rsidR="00C70372">
        <w:rPr>
          <w:highlight w:val="yellow"/>
        </w:rPr>
        <w:t>2</w:t>
      </w:r>
      <w:r w:rsidR="00A8046B" w:rsidRPr="00A8046B">
        <w:rPr>
          <w:highlight w:val="yellow"/>
          <w:lang w:val="en-US"/>
        </w:rPr>
        <w:fldChar w:fldCharType="end"/>
      </w:r>
      <w:r w:rsidR="00A8046B" w:rsidRPr="00A8046B">
        <w:rPr>
          <w:highlight w:val="yellow"/>
          <w:lang w:val="en-US"/>
        </w:rPr>
        <w:t>)</w:t>
      </w:r>
      <w:r w:rsidR="00A8046B">
        <w:rPr>
          <w:lang w:val="en-U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A8046B" w:rsidRPr="00515359" w14:paraId="17FD60F1" w14:textId="77777777" w:rsidTr="00A8046B">
        <w:tc>
          <w:tcPr>
            <w:tcW w:w="284" w:type="pct"/>
            <w:vAlign w:val="center"/>
          </w:tcPr>
          <w:p w14:paraId="1D40E69F" w14:textId="77777777" w:rsidR="00A8046B" w:rsidRPr="00A8046B" w:rsidRDefault="00A8046B" w:rsidP="00216503">
            <w:pPr>
              <w:pStyle w:val="Equation"/>
            </w:pPr>
          </w:p>
        </w:tc>
        <w:tc>
          <w:tcPr>
            <w:tcW w:w="4233" w:type="pct"/>
            <w:vAlign w:val="center"/>
            <w:hideMark/>
          </w:tcPr>
          <w:p w14:paraId="5DDC2F29" w14:textId="067F6F65" w:rsidR="00A8046B" w:rsidRPr="00E53720" w:rsidRDefault="00A8046B" w:rsidP="00216503">
            <w:pPr>
              <w:pStyle w:val="Equation"/>
            </w:pPr>
            <w:r w:rsidRPr="004B17A0">
              <w:object w:dxaOrig="1820" w:dyaOrig="740" w14:anchorId="7FBCBBD9">
                <v:shape id="_x0000_i1027" type="#_x0000_t75" style="width:92.95pt;height:37.6pt" o:ole="">
                  <v:imagedata r:id="rId29" o:title=""/>
                </v:shape>
                <o:OLEObject Type="Embed" ProgID="Equation.DSMT4" ShapeID="_x0000_i1027" DrawAspect="Content" ObjectID="_1848554429" r:id="rId30"/>
              </w:object>
            </w:r>
          </w:p>
        </w:tc>
        <w:tc>
          <w:tcPr>
            <w:tcW w:w="483" w:type="pct"/>
            <w:vAlign w:val="center"/>
            <w:hideMark/>
          </w:tcPr>
          <w:p w14:paraId="630A2A15" w14:textId="6B3CC5EC" w:rsidR="00A8046B" w:rsidRPr="00515359" w:rsidRDefault="00A8046B" w:rsidP="00216503">
            <w:pPr>
              <w:pStyle w:val="Equation"/>
              <w:rPr>
                <w:lang w:val="en-GB"/>
              </w:rPr>
            </w:pPr>
            <w:bookmarkStart w:id="55" w:name="_Ref229898438"/>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2</w:t>
            </w:r>
            <w:r w:rsidRPr="00A8046B">
              <w:rPr>
                <w:szCs w:val="22"/>
                <w:highlight w:val="yellow"/>
              </w:rPr>
              <w:fldChar w:fldCharType="end"/>
            </w:r>
            <w:bookmarkEnd w:id="55"/>
            <w:r w:rsidRPr="00A8046B">
              <w:rPr>
                <w:highlight w:val="yellow"/>
                <w:lang w:val="en-GB"/>
              </w:rPr>
              <w:t>)</w:t>
            </w:r>
          </w:p>
        </w:tc>
      </w:tr>
    </w:tbl>
    <w:p w14:paraId="6FE7626A" w14:textId="06C9B45D" w:rsidR="00A8046B" w:rsidRPr="00A8046B" w:rsidRDefault="00A8046B" w:rsidP="00A8046B">
      <w:pPr>
        <w:rPr>
          <w:lang w:val="en-US"/>
        </w:rPr>
      </w:pPr>
      <w:r w:rsidRPr="00A8046B">
        <w:rPr>
          <w:lang w:val="en-US"/>
        </w:rPr>
        <w:t xml:space="preserve">Under steady-state conditions, </w:t>
      </w:r>
      <w:r w:rsidRPr="00A8046B">
        <w:rPr>
          <w:highlight w:val="yellow"/>
          <w:lang w:val="en-US"/>
        </w:rPr>
        <w:t xml:space="preserve">Eq. </w:t>
      </w:r>
      <w:r w:rsidRPr="00A8046B">
        <w:rPr>
          <w:highlight w:val="yellow"/>
          <w:lang w:val="en-US"/>
        </w:rPr>
        <w:fldChar w:fldCharType="begin"/>
      </w:r>
      <w:r w:rsidRPr="00A8046B">
        <w:rPr>
          <w:highlight w:val="yellow"/>
          <w:lang w:val="en-US"/>
        </w:rPr>
        <w:instrText xml:space="preserve"> REF _Ref229898438 \h </w:instrText>
      </w:r>
      <w:r>
        <w:rPr>
          <w:highlight w:val="yellow"/>
          <w:lang w:val="en-US"/>
        </w:rPr>
        <w:instrText xml:space="preserve"> \* MERGEFORMAT </w:instrText>
      </w:r>
      <w:r w:rsidRPr="00A8046B">
        <w:rPr>
          <w:highlight w:val="yellow"/>
          <w:lang w:val="en-US"/>
        </w:rPr>
      </w:r>
      <w:r w:rsidRPr="00A8046B">
        <w:rPr>
          <w:highlight w:val="yellow"/>
          <w:lang w:val="en-US"/>
        </w:rPr>
        <w:fldChar w:fldCharType="separate"/>
      </w:r>
      <w:r w:rsidR="00C70372" w:rsidRPr="00A8046B">
        <w:rPr>
          <w:highlight w:val="yellow"/>
        </w:rPr>
        <w:t>(</w:t>
      </w:r>
      <w:r w:rsidR="00C70372">
        <w:rPr>
          <w:highlight w:val="yellow"/>
        </w:rPr>
        <w:t>2</w:t>
      </w:r>
      <w:r w:rsidRPr="00A8046B">
        <w:rPr>
          <w:highlight w:val="yellow"/>
          <w:lang w:val="en-US"/>
        </w:rPr>
        <w:fldChar w:fldCharType="end"/>
      </w:r>
      <w:r w:rsidRPr="00A8046B">
        <w:rPr>
          <w:highlight w:val="yellow"/>
          <w:lang w:val="en-US"/>
        </w:rPr>
        <w:t>)</w:t>
      </w:r>
      <w:r w:rsidRPr="00A8046B">
        <w:rPr>
          <w:lang w:val="en-US"/>
        </w:rPr>
        <w:t xml:space="preserve"> yields an accurate evaluation of the mass flow rate. During transient operation, the bulb heater is actively regulated to maintain a constant temperature difference between the heater and the inlet </w:t>
      </w:r>
      <w:r w:rsidRPr="00A8046B">
        <w:rPr>
          <w:highlight w:val="yellow"/>
          <w:lang w:val="en-US"/>
        </w:rPr>
        <w:t>RTD</w:t>
      </w:r>
      <w:r w:rsidRPr="00A8046B">
        <w:rPr>
          <w:lang w:val="en-US"/>
        </w:rPr>
        <w:t>. In addition, an inlet–outlet temperature compensation is implemented to account for the fluid transit time through the 800 mm pipe. These two features, implemented within the Data Acquisition and Control System (</w:t>
      </w:r>
      <w:r w:rsidRPr="00A8046B">
        <w:rPr>
          <w:highlight w:val="yellow"/>
          <w:lang w:val="en-US"/>
        </w:rPr>
        <w:t>DACS</w:t>
      </w:r>
      <w:r w:rsidRPr="00A8046B">
        <w:rPr>
          <w:lang w:val="en-US"/>
        </w:rPr>
        <w:t>) of the instrument, ensure a fast and accurate response under transient conditions.</w:t>
      </w:r>
    </w:p>
    <w:p w14:paraId="1AB77A8A" w14:textId="7A3CB741" w:rsidR="00A8046B" w:rsidRPr="00A8046B" w:rsidRDefault="00A8046B" w:rsidP="00A8046B">
      <w:pPr>
        <w:rPr>
          <w:lang w:val="en-US"/>
        </w:rPr>
      </w:pPr>
      <w:r w:rsidRPr="00A8046B">
        <w:rPr>
          <w:lang w:val="en-US"/>
        </w:rPr>
        <w:t>The thermal flow meter was developed at ENEA in collaboration with Thermocoax and was successfully tested first in water and subsequently in heavy liquid metal (</w:t>
      </w:r>
      <w:r w:rsidRPr="00A8046B">
        <w:rPr>
          <w:highlight w:val="yellow"/>
          <w:lang w:val="en-US"/>
        </w:rPr>
        <w:t>HLM</w:t>
      </w:r>
      <w:r w:rsidRPr="00A8046B">
        <w:rPr>
          <w:lang w:val="en-US"/>
        </w:rPr>
        <w:t xml:space="preserve">) during several experimental campaigns conducted </w:t>
      </w:r>
      <w:r>
        <w:rPr>
          <w:lang w:val="en-US"/>
        </w:rPr>
        <w:t>at</w:t>
      </w:r>
      <w:r w:rsidRPr="00A8046B">
        <w:rPr>
          <w:lang w:val="en-US"/>
        </w:rPr>
        <w:t xml:space="preserve"> the NACIE facility. Compared with alternative measurement technologies, it offers the advantages of very low pressure losses and a very high </w:t>
      </w:r>
      <w:r w:rsidRPr="00A8046B">
        <w:rPr>
          <w:lang w:val="en-US"/>
        </w:rPr>
        <w:lastRenderedPageBreak/>
        <w:t>maximum operating temperature. The instrument provides reliable measurements even at low HLM mass flow rates, down to 0.6 kg/s. The thermal flow meter operating according to a “thermal balance” principle demonstrated good stability and repeatability, a favorable response to transient conditions, and no requirement for calibration, as it relies on fundamental conservation laws.</w:t>
      </w:r>
    </w:p>
    <w:p w14:paraId="0BE4C7B1" w14:textId="67A34DAE" w:rsidR="00A8046B" w:rsidRPr="00A8046B" w:rsidRDefault="00A8046B" w:rsidP="00A8046B">
      <w:pPr>
        <w:rPr>
          <w:lang w:val="en-US"/>
        </w:rPr>
      </w:pPr>
      <w:r w:rsidRPr="00A8046B">
        <w:rPr>
          <w:lang w:val="en-US"/>
        </w:rPr>
        <w:t>For the NACIE-UP facility operating in the present configuration, the thermal flow meter FM101 is configured to measure mass flow rates in the range from 0.6 kg/s to 10 kg/s. The correspondence between the electrical output signal (current) and the measured mass flow rate is 4–20 mA for 0.6–10 kg/s. The measurement accuracy was assessed both numerically and analytically using error propagation theory and is estimated to be approximately 5% under the present operating conditions .</w:t>
      </w:r>
    </w:p>
    <w:p w14:paraId="62CD96AF" w14:textId="61021B47" w:rsidR="00A8046B" w:rsidRPr="00A8046B" w:rsidRDefault="00A8046B" w:rsidP="00A8046B">
      <w:pPr>
        <w:rPr>
          <w:lang w:val="en-US"/>
        </w:rPr>
      </w:pPr>
      <w:r w:rsidRPr="00A8046B">
        <w:rPr>
          <w:lang w:val="en-US"/>
        </w:rPr>
        <w:t xml:space="preserve">The measurement chain error of the thermal flow meter was evaluated using a calibrator in place of the instrument. For the calibration procedure, five different current values </w:t>
      </w:r>
      <w:r w:rsidRPr="00C24972">
        <w:rPr>
          <w:i/>
          <w:iCs/>
          <w:lang w:val="en-US"/>
        </w:rPr>
        <w:t>I</w:t>
      </w:r>
      <w:r w:rsidRPr="00A8046B">
        <w:rPr>
          <w:lang w:val="en-US"/>
        </w:rPr>
        <w:t xml:space="preserve"> [mA] were considered. These current levels correspond to mass flow rates according to the relation </w:t>
      </w:r>
      <w:r w:rsidRPr="00C24972">
        <w:rPr>
          <w:i/>
          <w:iCs/>
          <w:lang w:val="en-US"/>
        </w:rPr>
        <w:t>Q</w:t>
      </w:r>
      <w:r w:rsidR="00C24972">
        <w:rPr>
          <w:lang w:val="en-US"/>
        </w:rPr>
        <w:t> </w:t>
      </w:r>
      <w:r w:rsidRPr="00A8046B">
        <w:rPr>
          <w:lang w:val="en-US"/>
        </w:rPr>
        <w:t>[kg/s]=0.5875</w:t>
      </w:r>
      <w:r w:rsidRPr="00A8046B">
        <w:rPr>
          <w:rFonts w:ascii="Cambria Math" w:hAnsi="Cambria Math" w:cs="Cambria Math"/>
          <w:lang w:val="en-US"/>
        </w:rPr>
        <w:t>⋅</w:t>
      </w:r>
      <w:r w:rsidRPr="00C24972">
        <w:rPr>
          <w:i/>
          <w:iCs/>
          <w:lang w:val="en-US"/>
        </w:rPr>
        <w:t>I</w:t>
      </w:r>
      <w:r w:rsidR="00C24972">
        <w:rPr>
          <w:lang w:val="en-US"/>
        </w:rPr>
        <w:t xml:space="preserve"> – </w:t>
      </w:r>
      <w:r w:rsidRPr="00A8046B">
        <w:rPr>
          <w:lang w:val="en-US"/>
        </w:rPr>
        <w:t>1.75. A maximum error of 0.1% of the instrument full scale was deemed acceptable. The measurement chain error was assessed and found to be negligible, remaining below 0.1% of full scale.</w:t>
      </w:r>
    </w:p>
    <w:p w14:paraId="133D8798" w14:textId="462D8497" w:rsidR="00A8046B" w:rsidRDefault="00A8046B" w:rsidP="00A8046B">
      <w:pPr>
        <w:rPr>
          <w:lang w:val="en-US"/>
        </w:rPr>
      </w:pPr>
      <w:r w:rsidRPr="00A8046B">
        <w:rPr>
          <w:lang w:val="en-US"/>
        </w:rPr>
        <w:t>The bulb heater power applied during the experimental tests</w:t>
      </w:r>
      <w:r w:rsidR="00C24972">
        <w:rPr>
          <w:lang w:val="en-US"/>
        </w:rPr>
        <w:t xml:space="preserve"> was</w:t>
      </w:r>
      <w:r w:rsidRPr="00A8046B">
        <w:rPr>
          <w:lang w:val="en-US"/>
        </w:rPr>
        <w:t xml:space="preserve"> provided for use in the simulations.</w:t>
      </w:r>
    </w:p>
    <w:p w14:paraId="067A7A66" w14:textId="77777777" w:rsidR="006A4D81" w:rsidRDefault="006A4D81" w:rsidP="006A4D81">
      <w:pPr>
        <w:pStyle w:val="Heading2"/>
      </w:pPr>
      <w:bookmarkStart w:id="56" w:name="_Toc237941136"/>
      <w:r w:rsidRPr="00F30DCE">
        <w:t xml:space="preserve">Loop </w:t>
      </w:r>
      <w:r>
        <w:t>insulation</w:t>
      </w:r>
      <w:bookmarkEnd w:id="56"/>
    </w:p>
    <w:p w14:paraId="23B65AAC" w14:textId="40C69DF3" w:rsidR="006A4D81" w:rsidRDefault="006A4D81" w:rsidP="006A4D81">
      <w:r>
        <w:t xml:space="preserve">The primary loop is thermally insulated with a mineral rock-wool layer bonded by a thermosetting resin. The thermal conductivity of the resin is temperature dependent, as reported in </w:t>
      </w:r>
      <w:r>
        <w:rPr>
          <w:highlight w:val="yellow"/>
        </w:rPr>
        <w:fldChar w:fldCharType="begin"/>
      </w:r>
      <w:r>
        <w:instrText xml:space="preserve"> REF _Ref229897387 \h </w:instrText>
      </w:r>
      <w:r>
        <w:rPr>
          <w:highlight w:val="yellow"/>
        </w:rPr>
      </w:r>
      <w:r>
        <w:rPr>
          <w:highlight w:val="yellow"/>
        </w:rPr>
        <w:fldChar w:fldCharType="separate"/>
      </w:r>
      <w:r w:rsidR="00C70372" w:rsidRPr="00F923A3">
        <w:rPr>
          <w:highlight w:val="yellow"/>
        </w:rPr>
        <w:t>Table </w:t>
      </w:r>
      <w:r w:rsidR="00C70372">
        <w:rPr>
          <w:noProof/>
          <w:highlight w:val="yellow"/>
        </w:rPr>
        <w:t>7</w:t>
      </w:r>
      <w:r>
        <w:rPr>
          <w:highlight w:val="yellow"/>
        </w:rPr>
        <w:fldChar w:fldCharType="end"/>
      </w:r>
      <w:r>
        <w:t xml:space="preserve"> (manufacturer-provided data). The insulation thickness is 100 mm along the entire loop.</w:t>
      </w:r>
    </w:p>
    <w:p w14:paraId="17D517C2" w14:textId="58D2633E" w:rsidR="005C76D2" w:rsidRPr="00F923A3" w:rsidRDefault="005C76D2" w:rsidP="005C76D2">
      <w:pPr>
        <w:pStyle w:val="TABLE"/>
      </w:pPr>
      <w:bookmarkStart w:id="57" w:name="_Ref22989738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7</w:t>
      </w:r>
      <w:r w:rsidRPr="00F923A3">
        <w:rPr>
          <w:highlight w:val="yellow"/>
        </w:rPr>
        <w:fldChar w:fldCharType="end"/>
      </w:r>
      <w:bookmarkEnd w:id="57"/>
      <w:r w:rsidRPr="00F923A3">
        <w:rPr>
          <w:highlight w:val="yellow"/>
        </w:rPr>
        <w:t>.</w:t>
      </w:r>
      <w:r w:rsidRPr="00515359">
        <w:t xml:space="preserve"> </w:t>
      </w:r>
      <w:r w:rsidRPr="005C76D2">
        <w:t>Thermal conductivity of the thermal insulator</w:t>
      </w:r>
    </w:p>
    <w:tbl>
      <w:tblPr>
        <w:tblStyle w:val="TableGrid"/>
        <w:tblW w:w="0" w:type="auto"/>
        <w:jc w:val="center"/>
        <w:tblLook w:val="04A0" w:firstRow="1" w:lastRow="0" w:firstColumn="1" w:lastColumn="0" w:noHBand="0" w:noVBand="1"/>
      </w:tblPr>
      <w:tblGrid>
        <w:gridCol w:w="1453"/>
        <w:gridCol w:w="2409"/>
      </w:tblGrid>
      <w:tr w:rsidR="00F30DCE" w:rsidRPr="00F30DCE" w14:paraId="083745CB" w14:textId="77777777" w:rsidTr="00F30DCE">
        <w:trPr>
          <w:trHeight w:val="397"/>
          <w:jc w:val="center"/>
        </w:trPr>
        <w:tc>
          <w:tcPr>
            <w:tcW w:w="1453" w:type="dxa"/>
            <w:vAlign w:val="center"/>
          </w:tcPr>
          <w:p w14:paraId="6B81B209" w14:textId="1F19011C" w:rsidR="00F30DCE" w:rsidRPr="009D1239" w:rsidRDefault="00F30DCE" w:rsidP="00F30DCE">
            <w:pPr>
              <w:jc w:val="center"/>
            </w:pPr>
            <w:r>
              <w:t>Temperature</w:t>
            </w:r>
            <w:r w:rsidRPr="009D1239">
              <w:t xml:space="preserve"> [°C]</w:t>
            </w:r>
          </w:p>
        </w:tc>
        <w:tc>
          <w:tcPr>
            <w:tcW w:w="2409" w:type="dxa"/>
            <w:vAlign w:val="center"/>
          </w:tcPr>
          <w:p w14:paraId="69980651" w14:textId="049AFF64" w:rsidR="00F30DCE" w:rsidRPr="009D1239" w:rsidRDefault="00F30DCE" w:rsidP="00F30DCE">
            <w:pPr>
              <w:jc w:val="center"/>
            </w:pPr>
            <w:r>
              <w:t>Thermal conductivity</w:t>
            </w:r>
            <w:r w:rsidRPr="009D1239">
              <w:t xml:space="preserve"> [W/(m</w:t>
            </w:r>
            <w:r>
              <w:t xml:space="preserve"> </w:t>
            </w:r>
            <w:r w:rsidRPr="009D1239">
              <w:t>K)]</w:t>
            </w:r>
          </w:p>
        </w:tc>
      </w:tr>
      <w:tr w:rsidR="00F30DCE" w:rsidRPr="009D1239" w14:paraId="01A11BB6" w14:textId="77777777" w:rsidTr="00F30DCE">
        <w:trPr>
          <w:trHeight w:val="397"/>
          <w:jc w:val="center"/>
        </w:trPr>
        <w:tc>
          <w:tcPr>
            <w:tcW w:w="1453" w:type="dxa"/>
            <w:vAlign w:val="center"/>
          </w:tcPr>
          <w:p w14:paraId="4B7D3398" w14:textId="77777777" w:rsidR="00F30DCE" w:rsidRPr="009D1239" w:rsidRDefault="00F30DCE" w:rsidP="00426BB6">
            <w:pPr>
              <w:spacing w:after="0"/>
              <w:jc w:val="center"/>
            </w:pPr>
            <w:r w:rsidRPr="009D1239">
              <w:t>0</w:t>
            </w:r>
          </w:p>
        </w:tc>
        <w:tc>
          <w:tcPr>
            <w:tcW w:w="2409" w:type="dxa"/>
            <w:vAlign w:val="center"/>
          </w:tcPr>
          <w:p w14:paraId="1D312690" w14:textId="77777777" w:rsidR="00F30DCE" w:rsidRPr="009D1239" w:rsidRDefault="00F30DCE" w:rsidP="00426BB6">
            <w:pPr>
              <w:spacing w:after="0"/>
              <w:jc w:val="center"/>
            </w:pPr>
            <w:r w:rsidRPr="009D1239">
              <w:t>0.035</w:t>
            </w:r>
          </w:p>
        </w:tc>
      </w:tr>
      <w:tr w:rsidR="00F30DCE" w:rsidRPr="009D1239" w14:paraId="29634411" w14:textId="77777777" w:rsidTr="00F30DCE">
        <w:trPr>
          <w:trHeight w:val="397"/>
          <w:jc w:val="center"/>
        </w:trPr>
        <w:tc>
          <w:tcPr>
            <w:tcW w:w="1453" w:type="dxa"/>
            <w:vAlign w:val="center"/>
          </w:tcPr>
          <w:p w14:paraId="1CB0CDD7" w14:textId="77777777" w:rsidR="00F30DCE" w:rsidRPr="009D1239" w:rsidRDefault="00F30DCE" w:rsidP="00426BB6">
            <w:pPr>
              <w:spacing w:after="0"/>
              <w:jc w:val="center"/>
            </w:pPr>
            <w:r w:rsidRPr="009D1239">
              <w:t>50</w:t>
            </w:r>
          </w:p>
        </w:tc>
        <w:tc>
          <w:tcPr>
            <w:tcW w:w="2409" w:type="dxa"/>
            <w:vAlign w:val="center"/>
          </w:tcPr>
          <w:p w14:paraId="45D577D7" w14:textId="77777777" w:rsidR="00F30DCE" w:rsidRPr="009D1239" w:rsidRDefault="00F30DCE" w:rsidP="00426BB6">
            <w:pPr>
              <w:spacing w:after="0"/>
              <w:jc w:val="center"/>
            </w:pPr>
            <w:r w:rsidRPr="009D1239">
              <w:t>0.037</w:t>
            </w:r>
          </w:p>
        </w:tc>
      </w:tr>
      <w:tr w:rsidR="00F30DCE" w:rsidRPr="009D1239" w14:paraId="6D00E13E" w14:textId="77777777" w:rsidTr="00F30DCE">
        <w:trPr>
          <w:trHeight w:val="397"/>
          <w:jc w:val="center"/>
        </w:trPr>
        <w:tc>
          <w:tcPr>
            <w:tcW w:w="1453" w:type="dxa"/>
            <w:vAlign w:val="center"/>
          </w:tcPr>
          <w:p w14:paraId="603710F2" w14:textId="77777777" w:rsidR="00F30DCE" w:rsidRPr="009D1239" w:rsidRDefault="00F30DCE" w:rsidP="00426BB6">
            <w:pPr>
              <w:spacing w:after="0"/>
              <w:jc w:val="center"/>
            </w:pPr>
            <w:r w:rsidRPr="009D1239">
              <w:t>100</w:t>
            </w:r>
          </w:p>
        </w:tc>
        <w:tc>
          <w:tcPr>
            <w:tcW w:w="2409" w:type="dxa"/>
            <w:vAlign w:val="center"/>
          </w:tcPr>
          <w:p w14:paraId="3B920CC6" w14:textId="77777777" w:rsidR="00F30DCE" w:rsidRPr="009D1239" w:rsidRDefault="00F30DCE" w:rsidP="00426BB6">
            <w:pPr>
              <w:spacing w:after="0"/>
              <w:jc w:val="center"/>
            </w:pPr>
            <w:r w:rsidRPr="009D1239">
              <w:t>0.043</w:t>
            </w:r>
          </w:p>
        </w:tc>
      </w:tr>
      <w:tr w:rsidR="00F30DCE" w:rsidRPr="009D1239" w14:paraId="61DF3AE6" w14:textId="77777777" w:rsidTr="00F30DCE">
        <w:trPr>
          <w:trHeight w:val="397"/>
          <w:jc w:val="center"/>
        </w:trPr>
        <w:tc>
          <w:tcPr>
            <w:tcW w:w="1453" w:type="dxa"/>
            <w:vAlign w:val="center"/>
          </w:tcPr>
          <w:p w14:paraId="55CDF524" w14:textId="77777777" w:rsidR="00F30DCE" w:rsidRPr="009D1239" w:rsidRDefault="00F30DCE" w:rsidP="00426BB6">
            <w:pPr>
              <w:spacing w:after="0"/>
              <w:jc w:val="center"/>
            </w:pPr>
            <w:r w:rsidRPr="009D1239">
              <w:t>150</w:t>
            </w:r>
          </w:p>
        </w:tc>
        <w:tc>
          <w:tcPr>
            <w:tcW w:w="2409" w:type="dxa"/>
            <w:vAlign w:val="center"/>
          </w:tcPr>
          <w:p w14:paraId="59425C64" w14:textId="77777777" w:rsidR="00F30DCE" w:rsidRPr="009D1239" w:rsidRDefault="00F30DCE" w:rsidP="00426BB6">
            <w:pPr>
              <w:spacing w:after="0"/>
              <w:jc w:val="center"/>
            </w:pPr>
            <w:r w:rsidRPr="009D1239">
              <w:t>0.052</w:t>
            </w:r>
          </w:p>
        </w:tc>
      </w:tr>
      <w:tr w:rsidR="00F30DCE" w:rsidRPr="009D1239" w14:paraId="78C1BAC5" w14:textId="77777777" w:rsidTr="00F30DCE">
        <w:trPr>
          <w:trHeight w:val="397"/>
          <w:jc w:val="center"/>
        </w:trPr>
        <w:tc>
          <w:tcPr>
            <w:tcW w:w="1453" w:type="dxa"/>
            <w:vAlign w:val="center"/>
          </w:tcPr>
          <w:p w14:paraId="4BE369D6" w14:textId="77777777" w:rsidR="00F30DCE" w:rsidRPr="009D1239" w:rsidRDefault="00F30DCE" w:rsidP="00426BB6">
            <w:pPr>
              <w:spacing w:after="0"/>
              <w:jc w:val="center"/>
            </w:pPr>
            <w:r w:rsidRPr="009D1239">
              <w:t>200</w:t>
            </w:r>
          </w:p>
        </w:tc>
        <w:tc>
          <w:tcPr>
            <w:tcW w:w="2409" w:type="dxa"/>
            <w:vAlign w:val="center"/>
          </w:tcPr>
          <w:p w14:paraId="6E60203D" w14:textId="77777777" w:rsidR="00F30DCE" w:rsidRPr="009D1239" w:rsidRDefault="00F30DCE" w:rsidP="00426BB6">
            <w:pPr>
              <w:spacing w:after="0"/>
              <w:jc w:val="center"/>
            </w:pPr>
            <w:r w:rsidRPr="009D1239">
              <w:t>0.062</w:t>
            </w:r>
          </w:p>
        </w:tc>
      </w:tr>
      <w:tr w:rsidR="00F30DCE" w:rsidRPr="009D1239" w14:paraId="1026E93A" w14:textId="77777777" w:rsidTr="00F30DCE">
        <w:trPr>
          <w:trHeight w:val="397"/>
          <w:jc w:val="center"/>
        </w:trPr>
        <w:tc>
          <w:tcPr>
            <w:tcW w:w="1453" w:type="dxa"/>
            <w:vAlign w:val="center"/>
          </w:tcPr>
          <w:p w14:paraId="3B270616" w14:textId="77777777" w:rsidR="00F30DCE" w:rsidRPr="009D1239" w:rsidRDefault="00F30DCE" w:rsidP="00426BB6">
            <w:pPr>
              <w:spacing w:after="0"/>
              <w:jc w:val="center"/>
            </w:pPr>
            <w:r w:rsidRPr="009D1239">
              <w:t>250</w:t>
            </w:r>
          </w:p>
        </w:tc>
        <w:tc>
          <w:tcPr>
            <w:tcW w:w="2409" w:type="dxa"/>
            <w:vAlign w:val="center"/>
          </w:tcPr>
          <w:p w14:paraId="632150D5" w14:textId="77777777" w:rsidR="00F30DCE" w:rsidRPr="009D1239" w:rsidRDefault="00F30DCE" w:rsidP="00426BB6">
            <w:pPr>
              <w:spacing w:after="0"/>
              <w:jc w:val="center"/>
            </w:pPr>
            <w:r w:rsidRPr="009D1239">
              <w:t>0.074</w:t>
            </w:r>
          </w:p>
        </w:tc>
      </w:tr>
      <w:tr w:rsidR="00F30DCE" w:rsidRPr="009D1239" w14:paraId="4B42CBD5" w14:textId="77777777" w:rsidTr="00F30DCE">
        <w:trPr>
          <w:trHeight w:val="397"/>
          <w:jc w:val="center"/>
        </w:trPr>
        <w:tc>
          <w:tcPr>
            <w:tcW w:w="1453" w:type="dxa"/>
            <w:vAlign w:val="center"/>
          </w:tcPr>
          <w:p w14:paraId="3FCE147C" w14:textId="77777777" w:rsidR="00F30DCE" w:rsidRPr="009D1239" w:rsidRDefault="00F30DCE" w:rsidP="00426BB6">
            <w:pPr>
              <w:spacing w:after="0"/>
              <w:jc w:val="center"/>
            </w:pPr>
            <w:r w:rsidRPr="009D1239">
              <w:t>300</w:t>
            </w:r>
          </w:p>
        </w:tc>
        <w:tc>
          <w:tcPr>
            <w:tcW w:w="2409" w:type="dxa"/>
            <w:vAlign w:val="center"/>
          </w:tcPr>
          <w:p w14:paraId="5FF4BEA6" w14:textId="77777777" w:rsidR="00F30DCE" w:rsidRPr="009D1239" w:rsidRDefault="00F30DCE" w:rsidP="00426BB6">
            <w:pPr>
              <w:spacing w:after="0"/>
              <w:jc w:val="center"/>
            </w:pPr>
            <w:r w:rsidRPr="009D1239">
              <w:t>0.089</w:t>
            </w:r>
          </w:p>
        </w:tc>
      </w:tr>
    </w:tbl>
    <w:p w14:paraId="790E2363" w14:textId="77777777" w:rsidR="00426BB6" w:rsidRDefault="00426BB6" w:rsidP="005C76D2"/>
    <w:p w14:paraId="72A750D6" w14:textId="450F59D8" w:rsidR="005C76D2" w:rsidRDefault="00426BB6" w:rsidP="00426BB6">
      <w:pPr>
        <w:pStyle w:val="Heading2"/>
      </w:pPr>
      <w:bookmarkStart w:id="58" w:name="_Toc237941137"/>
      <w:r w:rsidRPr="00426BB6">
        <w:t>Data acquisition and control syste</w:t>
      </w:r>
      <w:r>
        <w:t>m</w:t>
      </w:r>
      <w:bookmarkEnd w:id="58"/>
    </w:p>
    <w:p w14:paraId="2C62835C" w14:textId="77777777" w:rsidR="00CA63E4" w:rsidRDefault="00426BB6" w:rsidP="00426BB6">
      <w:r>
        <w:t>The Data Acquisition and Control System (</w:t>
      </w:r>
      <w:r w:rsidRPr="00426BB6">
        <w:rPr>
          <w:highlight w:val="yellow"/>
        </w:rPr>
        <w:t>DACS</w:t>
      </w:r>
      <w:r>
        <w:t>) is implemented using LabVIEW System Design Software in combination with National Instruments hardware. Both the primary and secondary systems of the NACIE-UP facility are remotely controlled, and the filling and draining operations of the plant are also performed remotely.</w:t>
      </w:r>
    </w:p>
    <w:p w14:paraId="3A4E5786" w14:textId="28879568" w:rsidR="003B02E7" w:rsidRPr="00426BB6" w:rsidRDefault="00CA63E4" w:rsidP="003B02E7">
      <w:r>
        <w:rPr>
          <w:highlight w:val="yellow"/>
        </w:rPr>
        <w:lastRenderedPageBreak/>
        <w:fldChar w:fldCharType="begin"/>
      </w:r>
      <w:r>
        <w:instrText xml:space="preserve"> REF _Ref229925015 \h </w:instrText>
      </w:r>
      <w:r>
        <w:rPr>
          <w:highlight w:val="yellow"/>
        </w:rPr>
      </w:r>
      <w:r>
        <w:rPr>
          <w:highlight w:val="yellow"/>
        </w:rPr>
        <w:fldChar w:fldCharType="separate"/>
      </w:r>
      <w:r w:rsidR="00C70372" w:rsidRPr="00DF5E50">
        <w:rPr>
          <w:highlight w:val="yellow"/>
        </w:rPr>
        <w:t>FIG. </w:t>
      </w:r>
      <w:r w:rsidR="00C70372">
        <w:rPr>
          <w:noProof/>
          <w:highlight w:val="yellow"/>
        </w:rPr>
        <w:t>11</w:t>
      </w:r>
      <w:r>
        <w:rPr>
          <w:highlight w:val="yellow"/>
        </w:rPr>
        <w:fldChar w:fldCharType="end"/>
      </w:r>
      <w:r w:rsidR="00426BB6">
        <w:t xml:space="preserve"> presents the control and monitoring interface used to remotely actuate components and valves, from which temperatures and pressures in the primary and secondary systems are continuously monitored.</w:t>
      </w:r>
      <w:r w:rsidR="003B02E7">
        <w:t xml:space="preserve"> </w:t>
      </w:r>
      <w:r w:rsidR="003B02E7">
        <w:fldChar w:fldCharType="begin"/>
      </w:r>
      <w:r w:rsidR="003B02E7">
        <w:instrText xml:space="preserve"> REF _Ref229925142 \h </w:instrText>
      </w:r>
      <w:r w:rsidR="003B02E7">
        <w:fldChar w:fldCharType="separate"/>
      </w:r>
      <w:r w:rsidR="00C70372" w:rsidRPr="00DF5E50">
        <w:rPr>
          <w:highlight w:val="yellow"/>
        </w:rPr>
        <w:t>FIG. </w:t>
      </w:r>
      <w:r w:rsidR="00C70372">
        <w:rPr>
          <w:noProof/>
          <w:highlight w:val="yellow"/>
        </w:rPr>
        <w:t>12</w:t>
      </w:r>
      <w:r w:rsidR="003B02E7">
        <w:fldChar w:fldCharType="end"/>
      </w:r>
      <w:r w:rsidR="003B02E7">
        <w:t xml:space="preserve"> shows the remote-control panel dedicated to the activation and regulation of power generation. The power level, the number of energized pins, and the power ramp rate can be adjusted as required, as illustrated in the same figure. In addition, all wall and bulk thermocouples within the fuel pin bundle simulator can be continuously monitored through the interface shown in </w:t>
      </w:r>
      <w:r w:rsidR="003B02E7">
        <w:rPr>
          <w:highlight w:val="yellow"/>
        </w:rPr>
        <w:fldChar w:fldCharType="begin"/>
      </w:r>
      <w:r w:rsidR="003B02E7">
        <w:instrText xml:space="preserve"> REF _Ref229925255 \h </w:instrText>
      </w:r>
      <w:r w:rsidR="003B02E7">
        <w:rPr>
          <w:highlight w:val="yellow"/>
        </w:rPr>
      </w:r>
      <w:r w:rsidR="003B02E7">
        <w:rPr>
          <w:highlight w:val="yellow"/>
        </w:rPr>
        <w:fldChar w:fldCharType="separate"/>
      </w:r>
      <w:r w:rsidR="00C70372" w:rsidRPr="00DF5E50">
        <w:rPr>
          <w:highlight w:val="yellow"/>
        </w:rPr>
        <w:t>FIG. </w:t>
      </w:r>
      <w:r w:rsidR="00C70372">
        <w:rPr>
          <w:noProof/>
          <w:highlight w:val="yellow"/>
        </w:rPr>
        <w:t>13</w:t>
      </w:r>
      <w:r w:rsidR="003B02E7">
        <w:rPr>
          <w:highlight w:val="yellow"/>
        </w:rPr>
        <w:fldChar w:fldCharType="end"/>
      </w:r>
      <w:r w:rsidR="003B02E7">
        <w:t>. Each pin can be controlled independently, enabling the execution of asymmetric heating tests for code validation purposes. Transitions between different power levels can also be performed through controlled power ramps.</w:t>
      </w:r>
    </w:p>
    <w:p w14:paraId="0D031FC6" w14:textId="6A808552" w:rsidR="00426BB6" w:rsidRDefault="00426BB6" w:rsidP="00426BB6"/>
    <w:p w14:paraId="34A7C052" w14:textId="528D693F" w:rsidR="00CA63E4" w:rsidRDefault="00CA63E4" w:rsidP="00CA63E4">
      <w:pPr>
        <w:jc w:val="center"/>
      </w:pPr>
      <w:r w:rsidRPr="00A46A25">
        <w:rPr>
          <w:rFonts w:ascii="Arial" w:eastAsia="Times New Roman" w:hAnsi="Arial" w:cs="Arial"/>
          <w:noProof/>
          <w:sz w:val="20"/>
          <w:szCs w:val="20"/>
          <w:lang w:eastAsia="it-IT"/>
        </w:rPr>
        <w:drawing>
          <wp:inline distT="0" distB="0" distL="0" distR="0" wp14:anchorId="160B6FE1" wp14:editId="4FCFC3FC">
            <wp:extent cx="5504406" cy="3780000"/>
            <wp:effectExtent l="0" t="0" r="1270"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504406" cy="3780000"/>
                    </a:xfrm>
                    <a:prstGeom prst="rect">
                      <a:avLst/>
                    </a:prstGeom>
                  </pic:spPr>
                </pic:pic>
              </a:graphicData>
            </a:graphic>
          </wp:inline>
        </w:drawing>
      </w:r>
    </w:p>
    <w:p w14:paraId="0C2034A9" w14:textId="2770E366" w:rsidR="00CA63E4" w:rsidRDefault="00CA63E4" w:rsidP="00CA63E4">
      <w:pPr>
        <w:pStyle w:val="FIG-LONG"/>
      </w:pPr>
      <w:bookmarkStart w:id="59" w:name="_Ref22992501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11</w:t>
      </w:r>
      <w:r w:rsidRPr="00DF5E50">
        <w:rPr>
          <w:noProof/>
          <w:highlight w:val="yellow"/>
        </w:rPr>
        <w:fldChar w:fldCharType="end"/>
      </w:r>
      <w:bookmarkEnd w:id="59"/>
      <w:r w:rsidRPr="00515359">
        <w:t xml:space="preserve">. </w:t>
      </w:r>
      <w:r w:rsidRPr="00CA63E4">
        <w:t>Remote control panel of the NACIE-UP facility.</w:t>
      </w:r>
    </w:p>
    <w:p w14:paraId="7CD8FEA1" w14:textId="77777777" w:rsidR="003B02E7" w:rsidRPr="003B02E7" w:rsidRDefault="003B02E7" w:rsidP="003B02E7"/>
    <w:p w14:paraId="11C5E292" w14:textId="00CF984F" w:rsidR="003B02E7" w:rsidRDefault="003B02E7" w:rsidP="003B02E7">
      <w:pPr>
        <w:jc w:val="center"/>
      </w:pPr>
      <w:r w:rsidRPr="00A46A25">
        <w:rPr>
          <w:rFonts w:ascii="Times New Roman" w:eastAsia="Times New Roman" w:hAnsi="Times New Roman"/>
          <w:noProof/>
          <w:szCs w:val="20"/>
          <w:lang w:eastAsia="it-IT"/>
        </w:rPr>
        <w:lastRenderedPageBreak/>
        <w:drawing>
          <wp:inline distT="0" distB="0" distL="0" distR="0" wp14:anchorId="3712C64C" wp14:editId="67F37AAF">
            <wp:extent cx="5548108" cy="2862888"/>
            <wp:effectExtent l="0" t="0" r="0" b="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558981" cy="2868499"/>
                    </a:xfrm>
                    <a:prstGeom prst="rect">
                      <a:avLst/>
                    </a:prstGeom>
                  </pic:spPr>
                </pic:pic>
              </a:graphicData>
            </a:graphic>
          </wp:inline>
        </w:drawing>
      </w:r>
    </w:p>
    <w:p w14:paraId="6099B33E" w14:textId="3D0B4250" w:rsidR="003B02E7" w:rsidRDefault="003B02E7" w:rsidP="003B02E7">
      <w:pPr>
        <w:pStyle w:val="FIG-LONG"/>
      </w:pPr>
      <w:bookmarkStart w:id="60" w:name="_Ref22992514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12</w:t>
      </w:r>
      <w:r w:rsidRPr="00DF5E50">
        <w:rPr>
          <w:noProof/>
          <w:highlight w:val="yellow"/>
        </w:rPr>
        <w:fldChar w:fldCharType="end"/>
      </w:r>
      <w:bookmarkEnd w:id="60"/>
      <w:r w:rsidRPr="00515359">
        <w:t xml:space="preserve">. </w:t>
      </w:r>
      <w:r w:rsidRPr="003B02E7">
        <w:t xml:space="preserve">Control panel of the </w:t>
      </w:r>
      <w:r>
        <w:t>FPS</w:t>
      </w:r>
      <w:r w:rsidRPr="003B02E7">
        <w:t xml:space="preserve"> power.</w:t>
      </w:r>
    </w:p>
    <w:p w14:paraId="65D73764" w14:textId="77777777" w:rsidR="003B02E7" w:rsidRPr="003B02E7" w:rsidRDefault="003B02E7" w:rsidP="003B02E7"/>
    <w:p w14:paraId="2C740D20" w14:textId="5C5A3A57" w:rsidR="003B02E7" w:rsidRDefault="003B02E7" w:rsidP="003B02E7">
      <w:pPr>
        <w:jc w:val="center"/>
      </w:pPr>
      <w:r w:rsidRPr="00A46A25">
        <w:rPr>
          <w:rFonts w:ascii="Times New Roman" w:eastAsia="Times New Roman" w:hAnsi="Times New Roman"/>
          <w:noProof/>
          <w:szCs w:val="20"/>
          <w:lang w:eastAsia="it-IT"/>
        </w:rPr>
        <w:drawing>
          <wp:inline distT="0" distB="0" distL="0" distR="0" wp14:anchorId="0C7CFAD8" wp14:editId="5E56439F">
            <wp:extent cx="5598597" cy="2977248"/>
            <wp:effectExtent l="0" t="0" r="2540" b="0"/>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610052" cy="2983340"/>
                    </a:xfrm>
                    <a:prstGeom prst="rect">
                      <a:avLst/>
                    </a:prstGeom>
                  </pic:spPr>
                </pic:pic>
              </a:graphicData>
            </a:graphic>
          </wp:inline>
        </w:drawing>
      </w:r>
    </w:p>
    <w:p w14:paraId="4D772055" w14:textId="48D7D532" w:rsidR="003B02E7" w:rsidRPr="00515359" w:rsidRDefault="003B02E7" w:rsidP="003B02E7">
      <w:pPr>
        <w:pStyle w:val="FIG-LONG"/>
      </w:pPr>
      <w:bookmarkStart w:id="61" w:name="_Ref22992525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13</w:t>
      </w:r>
      <w:r w:rsidRPr="00DF5E50">
        <w:rPr>
          <w:noProof/>
          <w:highlight w:val="yellow"/>
        </w:rPr>
        <w:fldChar w:fldCharType="end"/>
      </w:r>
      <w:bookmarkEnd w:id="61"/>
      <w:r w:rsidRPr="00515359">
        <w:t xml:space="preserve">. </w:t>
      </w:r>
      <w:r w:rsidRPr="003B02E7">
        <w:t>Monitoring panel of the FPS temperatures.</w:t>
      </w:r>
    </w:p>
    <w:p w14:paraId="5E12C8B1" w14:textId="77777777" w:rsidR="00C67C64" w:rsidRDefault="00000000">
      <w:r>
        <w:br w:type="page"/>
      </w:r>
    </w:p>
    <w:p w14:paraId="11AA164E" w14:textId="6390735A" w:rsidR="00C67C64" w:rsidRDefault="00C70EFD">
      <w:pPr>
        <w:pStyle w:val="Heading1"/>
      </w:pPr>
      <w:bookmarkStart w:id="62" w:name="_Ref233878546"/>
      <w:bookmarkStart w:id="63" w:name="_Toc237941138"/>
      <w:r w:rsidRPr="00C70EFD">
        <w:lastRenderedPageBreak/>
        <w:t>Description of the experimental tests</w:t>
      </w:r>
      <w:bookmarkEnd w:id="62"/>
      <w:bookmarkEnd w:id="63"/>
    </w:p>
    <w:p w14:paraId="368BF448" w14:textId="649DE6BA" w:rsidR="00C70EFD" w:rsidRDefault="00C70EFD" w:rsidP="00C70EFD">
      <w:r>
        <w:t>The experimental campaign was designed to characterize the thermal-hydraulic behavior of a heavy liquid metal (</w:t>
      </w:r>
      <w:r w:rsidRPr="00C70EFD">
        <w:rPr>
          <w:highlight w:val="yellow"/>
        </w:rPr>
        <w:t>HLM</w:t>
      </w:r>
      <w:r>
        <w:t>)-cooled fuel assembly during the transition from forced to natural circulation. Nevertheless, some tests were performed with a non-uniform distribution of the total power among the 19 pins, while maintaining an equal power level within selected subsets of pins in the bundle (</w:t>
      </w:r>
      <w:r w:rsidRPr="00C70EFD">
        <w:rPr>
          <w:highlight w:val="yellow"/>
        </w:rPr>
        <w:t>ADP10</w:t>
      </w:r>
      <w:r>
        <w:t>). One test considered only the seven central pins (</w:t>
      </w:r>
      <w:r w:rsidRPr="00C70EFD">
        <w:rPr>
          <w:highlight w:val="yellow"/>
        </w:rPr>
        <w:t>ADP06</w:t>
      </w:r>
      <w:r>
        <w:t>, including the central pin and the second rank) and was compared with another test characterized by the same total power but with all pins energized. A third test (</w:t>
      </w:r>
      <w:r w:rsidRPr="00C70EFD">
        <w:rPr>
          <w:highlight w:val="yellow"/>
        </w:rPr>
        <w:t>ADP07</w:t>
      </w:r>
      <w:r>
        <w:t>) involved two-sixths of the hexagonal bundle being active.</w:t>
      </w:r>
    </w:p>
    <w:p w14:paraId="4526664F" w14:textId="32273411" w:rsidR="00C67C64" w:rsidRDefault="00C70EFD" w:rsidP="00C70EFD">
      <w:r>
        <w:t>Each test consisted of a mass flow transient. In the initial phase, gas was injected into the riser to enhance LBE circulation. After steady-state conditions were established, the gas injection was switched off, while the total thermal power remained unchanged. During the second phase, natural circulation was the sole driving mechanism for the flow in the loop. As a consequence of the constant power level, temperatures downstream of the FPS increased, whereas temperatures in the colder sections of the loop decreased.</w:t>
      </w:r>
    </w:p>
    <w:p w14:paraId="34139710" w14:textId="41B3A773" w:rsidR="00C70EFD" w:rsidRDefault="00C70EFD" w:rsidP="00C70EFD">
      <w:pPr>
        <w:pStyle w:val="Heading2"/>
      </w:pPr>
      <w:bookmarkStart w:id="64" w:name="_Toc237941139"/>
      <w:r w:rsidRPr="00C70EFD">
        <w:rPr>
          <w:highlight w:val="yellow"/>
        </w:rPr>
        <w:t>LBE</w:t>
      </w:r>
      <w:r w:rsidRPr="00C70EFD">
        <w:t xml:space="preserve"> and Material properties</w:t>
      </w:r>
      <w:bookmarkEnd w:id="64"/>
    </w:p>
    <w:p w14:paraId="58A4BFBB" w14:textId="2BFCBC24" w:rsidR="00C70EFD" w:rsidRDefault="00DE2885" w:rsidP="00C70EFD">
      <w:pPr>
        <w:pStyle w:val="Heading3"/>
      </w:pPr>
      <w:bookmarkStart w:id="65" w:name="_Toc237941140"/>
      <w:r>
        <w:t>T</w:t>
      </w:r>
      <w:r w:rsidR="00B04FD4">
        <w:t>hermo-p</w:t>
      </w:r>
      <w:r w:rsidR="00C70EFD" w:rsidRPr="00C70EFD">
        <w:t>hysical properties</w:t>
      </w:r>
      <w:r>
        <w:t xml:space="preserve"> of LBE</w:t>
      </w:r>
      <w:bookmarkEnd w:id="65"/>
    </w:p>
    <w:p w14:paraId="1CA710AA" w14:textId="335F9E2F" w:rsidR="00C70EFD" w:rsidRDefault="00C70EFD" w:rsidP="00C70EFD">
      <w:r w:rsidRPr="00C70EFD">
        <w:t xml:space="preserve">In the present work, the physical properties of LBE, all of which are temperature dependent, are evaluated using empirical correlations recommended in the </w:t>
      </w:r>
      <w:r w:rsidRPr="00C70EFD">
        <w:rPr>
          <w:highlight w:val="yellow"/>
        </w:rPr>
        <w:t xml:space="preserve">OECD/NEA Handbook (2015) </w:t>
      </w:r>
      <w:r>
        <w:rPr>
          <w:highlight w:val="yellow"/>
        </w:rPr>
        <w:fldChar w:fldCharType="begin"/>
      </w:r>
      <w:r>
        <w:rPr>
          <w:highlight w:val="yellow"/>
        </w:rPr>
        <w:instrText xml:space="preserve"> REF _Ref229983650 \h  \* MERGEFORMAT </w:instrText>
      </w:r>
      <w:r>
        <w:rPr>
          <w:highlight w:val="yellow"/>
        </w:rPr>
      </w:r>
      <w:r>
        <w:rPr>
          <w:highlight w:val="yellow"/>
        </w:rPr>
        <w:fldChar w:fldCharType="separate"/>
      </w:r>
      <w:r w:rsidR="00C70372">
        <w:t>[</w:t>
      </w:r>
      <w:r w:rsidR="00C70372" w:rsidRPr="00C70372">
        <w:rPr>
          <w:noProof/>
          <w:highlight w:val="yellow"/>
        </w:rPr>
        <w:t>6</w:t>
      </w:r>
      <w:r>
        <w:rPr>
          <w:highlight w:val="yellow"/>
        </w:rPr>
        <w:fldChar w:fldCharType="end"/>
      </w:r>
      <w:r>
        <w:t>]</w:t>
      </w:r>
      <w:r w:rsidRPr="00C70EFD">
        <w:t xml:space="preserve">. Correlations for density, specific heat, dynamic viscosity, and thermal conductivity are reported in </w:t>
      </w:r>
      <w:r>
        <w:rPr>
          <w:highlight w:val="yellow"/>
        </w:rPr>
        <w:fldChar w:fldCharType="begin"/>
      </w:r>
      <w:r>
        <w:instrText xml:space="preserve"> REF _Ref229983776 \h </w:instrText>
      </w:r>
      <w:r>
        <w:rPr>
          <w:highlight w:val="yellow"/>
        </w:rPr>
      </w:r>
      <w:r>
        <w:rPr>
          <w:highlight w:val="yellow"/>
        </w:rPr>
        <w:fldChar w:fldCharType="separate"/>
      </w:r>
      <w:r w:rsidR="00C70372" w:rsidRPr="00F923A3">
        <w:rPr>
          <w:highlight w:val="yellow"/>
        </w:rPr>
        <w:t>Table </w:t>
      </w:r>
      <w:r w:rsidR="00C70372">
        <w:rPr>
          <w:noProof/>
          <w:highlight w:val="yellow"/>
        </w:rPr>
        <w:t>8</w:t>
      </w:r>
      <w:r>
        <w:rPr>
          <w:highlight w:val="yellow"/>
        </w:rPr>
        <w:fldChar w:fldCharType="end"/>
      </w:r>
      <w:r w:rsidRPr="00C70EFD">
        <w:t xml:space="preserve"> in SI units. The maximum deviation of the experimental data underlying each correlation is also provided. In addition, the standard deviation of the experimental data used to derive each correlation was calculated from the source datasets and is reported in the last column of </w:t>
      </w:r>
      <w:r>
        <w:rPr>
          <w:highlight w:val="yellow"/>
        </w:rPr>
        <w:fldChar w:fldCharType="begin"/>
      </w:r>
      <w:r>
        <w:instrText xml:space="preserve"> REF _Ref229983776 \h </w:instrText>
      </w:r>
      <w:r>
        <w:rPr>
          <w:highlight w:val="yellow"/>
        </w:rPr>
      </w:r>
      <w:r>
        <w:rPr>
          <w:highlight w:val="yellow"/>
        </w:rPr>
        <w:fldChar w:fldCharType="separate"/>
      </w:r>
      <w:r w:rsidR="00C70372" w:rsidRPr="00F923A3">
        <w:rPr>
          <w:highlight w:val="yellow"/>
        </w:rPr>
        <w:t>Table </w:t>
      </w:r>
      <w:r w:rsidR="00C70372">
        <w:rPr>
          <w:noProof/>
          <w:highlight w:val="yellow"/>
        </w:rPr>
        <w:t>8</w:t>
      </w:r>
      <w:r>
        <w:rPr>
          <w:highlight w:val="yellow"/>
        </w:rPr>
        <w:fldChar w:fldCharType="end"/>
      </w:r>
      <w:r w:rsidRPr="00C70EFD">
        <w:t>.</w:t>
      </w:r>
    </w:p>
    <w:p w14:paraId="2852C31F" w14:textId="7E6B5614" w:rsidR="00C70EFD" w:rsidRDefault="00C70EFD" w:rsidP="00C70EFD">
      <w:r w:rsidRPr="00C70EFD">
        <w:t>These property correlations are recommended for use in the benchmark, and participants are expected to adopt them in their numerical simulations. If this is not feasible, participants are required to explicitly state which physical property correlations have been employed.</w:t>
      </w:r>
    </w:p>
    <w:p w14:paraId="46A5FB16" w14:textId="6C8A3300" w:rsidR="00C70EFD" w:rsidRPr="00F923A3" w:rsidRDefault="00C70EFD" w:rsidP="00C70EFD">
      <w:pPr>
        <w:pStyle w:val="TABLE"/>
      </w:pPr>
      <w:bookmarkStart w:id="66" w:name="_Ref229983776"/>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8</w:t>
      </w:r>
      <w:r w:rsidRPr="00F923A3">
        <w:rPr>
          <w:highlight w:val="yellow"/>
        </w:rPr>
        <w:fldChar w:fldCharType="end"/>
      </w:r>
      <w:bookmarkEnd w:id="66"/>
      <w:r w:rsidRPr="00F923A3">
        <w:rPr>
          <w:highlight w:val="yellow"/>
        </w:rPr>
        <w:t>.</w:t>
      </w:r>
      <w:r w:rsidRPr="00515359">
        <w:t xml:space="preserve"> </w:t>
      </w:r>
      <w:r w:rsidRPr="00C70EFD">
        <w:t>Thermo-physical properties of LBE as a function of temperature (T in Kelvin, SI Units), from LBE-Handbook.</w:t>
      </w:r>
    </w:p>
    <w:tbl>
      <w:tblPr>
        <w:tblStyle w:val="Grigliatabella1"/>
        <w:tblW w:w="8733" w:type="dxa"/>
        <w:jc w:val="center"/>
        <w:tblLook w:val="04A0" w:firstRow="1" w:lastRow="0" w:firstColumn="1" w:lastColumn="0" w:noHBand="0" w:noVBand="1"/>
      </w:tblPr>
      <w:tblGrid>
        <w:gridCol w:w="1413"/>
        <w:gridCol w:w="939"/>
        <w:gridCol w:w="3172"/>
        <w:gridCol w:w="2099"/>
        <w:gridCol w:w="1110"/>
      </w:tblGrid>
      <w:tr w:rsidR="00C70EFD" w:rsidRPr="00315844" w14:paraId="10CA132E" w14:textId="77777777" w:rsidTr="00315844">
        <w:trPr>
          <w:jc w:val="center"/>
        </w:trPr>
        <w:tc>
          <w:tcPr>
            <w:tcW w:w="1413" w:type="dxa"/>
            <w:vAlign w:val="center"/>
          </w:tcPr>
          <w:p w14:paraId="6F0FC358" w14:textId="77777777" w:rsidR="00C70EFD" w:rsidRPr="00315844" w:rsidRDefault="00C70EFD" w:rsidP="00DE2885">
            <w:pPr>
              <w:tabs>
                <w:tab w:val="left" w:pos="2945"/>
              </w:tabs>
              <w:spacing w:line="276" w:lineRule="auto"/>
              <w:jc w:val="left"/>
              <w:rPr>
                <w:sz w:val="20"/>
              </w:rPr>
            </w:pPr>
            <w:bookmarkStart w:id="67" w:name="OLE_LINK12"/>
            <w:r w:rsidRPr="00315844">
              <w:rPr>
                <w:sz w:val="20"/>
              </w:rPr>
              <w:t>Property</w:t>
            </w:r>
          </w:p>
        </w:tc>
        <w:tc>
          <w:tcPr>
            <w:tcW w:w="939" w:type="dxa"/>
            <w:vAlign w:val="center"/>
          </w:tcPr>
          <w:p w14:paraId="4AC5EED2" w14:textId="77777777" w:rsidR="00C70EFD" w:rsidRPr="00315844" w:rsidRDefault="00C70EFD" w:rsidP="00B04FD4">
            <w:pPr>
              <w:tabs>
                <w:tab w:val="left" w:pos="2945"/>
              </w:tabs>
              <w:spacing w:line="276" w:lineRule="auto"/>
              <w:jc w:val="center"/>
              <w:rPr>
                <w:sz w:val="20"/>
              </w:rPr>
            </w:pPr>
            <w:r w:rsidRPr="00315844">
              <w:rPr>
                <w:sz w:val="20"/>
              </w:rPr>
              <w:t>Symbol</w:t>
            </w:r>
          </w:p>
        </w:tc>
        <w:tc>
          <w:tcPr>
            <w:tcW w:w="3172" w:type="dxa"/>
            <w:vAlign w:val="center"/>
          </w:tcPr>
          <w:p w14:paraId="2667BED7" w14:textId="77777777" w:rsidR="00C70EFD" w:rsidRPr="00315844" w:rsidRDefault="00C70EFD" w:rsidP="00B04FD4">
            <w:pPr>
              <w:tabs>
                <w:tab w:val="left" w:pos="2945"/>
              </w:tabs>
              <w:spacing w:line="276" w:lineRule="auto"/>
              <w:jc w:val="center"/>
              <w:rPr>
                <w:sz w:val="20"/>
              </w:rPr>
            </w:pPr>
            <w:r w:rsidRPr="00315844">
              <w:rPr>
                <w:sz w:val="20"/>
              </w:rPr>
              <w:t>Correlation</w:t>
            </w:r>
          </w:p>
        </w:tc>
        <w:tc>
          <w:tcPr>
            <w:tcW w:w="2099" w:type="dxa"/>
            <w:vAlign w:val="center"/>
          </w:tcPr>
          <w:p w14:paraId="7510FBB2" w14:textId="61011A01" w:rsidR="00C70EFD" w:rsidRPr="00315844" w:rsidRDefault="00C70EFD" w:rsidP="00B04FD4">
            <w:pPr>
              <w:tabs>
                <w:tab w:val="left" w:pos="2945"/>
              </w:tabs>
              <w:spacing w:line="276" w:lineRule="auto"/>
              <w:jc w:val="center"/>
              <w:rPr>
                <w:sz w:val="20"/>
              </w:rPr>
            </w:pPr>
            <w:r w:rsidRPr="00315844">
              <w:rPr>
                <w:sz w:val="20"/>
              </w:rPr>
              <w:t xml:space="preserve">Maximum </w:t>
            </w:r>
            <w:r w:rsidR="00B04FD4" w:rsidRPr="00315844">
              <w:rPr>
                <w:sz w:val="20"/>
              </w:rPr>
              <w:t>u</w:t>
            </w:r>
            <w:r w:rsidRPr="00315844">
              <w:rPr>
                <w:sz w:val="20"/>
              </w:rPr>
              <w:t>ncertainty</w:t>
            </w:r>
          </w:p>
        </w:tc>
        <w:tc>
          <w:tcPr>
            <w:tcW w:w="1110" w:type="dxa"/>
            <w:vAlign w:val="center"/>
          </w:tcPr>
          <w:p w14:paraId="2794C158" w14:textId="77777777" w:rsidR="00C70EFD" w:rsidRPr="00315844" w:rsidRDefault="00C70EFD" w:rsidP="00B04FD4">
            <w:pPr>
              <w:tabs>
                <w:tab w:val="left" w:pos="2945"/>
              </w:tabs>
              <w:spacing w:line="276" w:lineRule="auto"/>
              <w:jc w:val="center"/>
              <w:rPr>
                <w:sz w:val="20"/>
              </w:rPr>
            </w:pPr>
            <w:r w:rsidRPr="00315844">
              <w:rPr>
                <w:sz w:val="20"/>
              </w:rPr>
              <w:t>Standard deviation</w:t>
            </w:r>
          </w:p>
        </w:tc>
      </w:tr>
      <w:tr w:rsidR="00C70EFD" w:rsidRPr="00315844" w14:paraId="356759FE" w14:textId="77777777" w:rsidTr="00315844">
        <w:trPr>
          <w:jc w:val="center"/>
        </w:trPr>
        <w:tc>
          <w:tcPr>
            <w:tcW w:w="1413" w:type="dxa"/>
          </w:tcPr>
          <w:p w14:paraId="334E86C1" w14:textId="77777777" w:rsidR="00C70EFD" w:rsidRPr="00315844" w:rsidRDefault="00C70EFD" w:rsidP="00DE2885">
            <w:pPr>
              <w:tabs>
                <w:tab w:val="left" w:pos="2945"/>
              </w:tabs>
              <w:spacing w:line="276" w:lineRule="auto"/>
              <w:jc w:val="left"/>
              <w:rPr>
                <w:sz w:val="20"/>
              </w:rPr>
            </w:pPr>
            <w:r w:rsidRPr="00315844">
              <w:rPr>
                <w:sz w:val="20"/>
              </w:rPr>
              <w:t>Density</w:t>
            </w:r>
          </w:p>
        </w:tc>
        <w:tc>
          <w:tcPr>
            <w:tcW w:w="939" w:type="dxa"/>
          </w:tcPr>
          <w:p w14:paraId="6694790C" w14:textId="7EB480AE"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ρ</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68F4A084" w14:textId="2F4EE053"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11065</m:t>
                </m:r>
                <m:r>
                  <w:rPr>
                    <w:rFonts w:ascii="Cambria Math" w:eastAsiaTheme="minorHAnsi" w:hAnsiTheme="minorHAnsi" w:cstheme="minorBidi"/>
                    <w:sz w:val="20"/>
                  </w:rPr>
                  <m:t>-</m:t>
                </m:r>
                <m:r>
                  <w:rPr>
                    <w:rFonts w:ascii="Cambria Math" w:eastAsiaTheme="minorHAnsi" w:hAnsiTheme="minorHAnsi" w:cstheme="minorBidi"/>
                    <w:sz w:val="20"/>
                  </w:rPr>
                  <m:t>1.293</m:t>
                </m:r>
                <m:r>
                  <w:rPr>
                    <w:rFonts w:ascii="Cambria Math" w:eastAsiaTheme="minorHAnsi" w:hAnsi="Cambria Math" w:cs="Cambria Math"/>
                    <w:sz w:val="20"/>
                  </w:rPr>
                  <m:t>⋅</m:t>
                </m:r>
                <m:r>
                  <w:rPr>
                    <w:rFonts w:ascii="Cambria Math" w:eastAsiaTheme="minorHAnsi" w:hAnsiTheme="minorHAnsi" w:cstheme="minorBidi"/>
                    <w:sz w:val="20"/>
                  </w:rPr>
                  <m:t>T</m:t>
                </m:r>
              </m:oMath>
            </m:oMathPara>
          </w:p>
        </w:tc>
        <w:tc>
          <w:tcPr>
            <w:tcW w:w="2099" w:type="dxa"/>
          </w:tcPr>
          <w:p w14:paraId="0BBEDC05" w14:textId="55DA48E7"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0.8%</w:t>
            </w:r>
          </w:p>
        </w:tc>
        <w:tc>
          <w:tcPr>
            <w:tcW w:w="1110" w:type="dxa"/>
          </w:tcPr>
          <w:p w14:paraId="340B6D28" w14:textId="21B77E19"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0.58%</w:t>
            </w:r>
          </w:p>
        </w:tc>
      </w:tr>
      <w:tr w:rsidR="00C70EFD" w:rsidRPr="00315844" w14:paraId="081B1A56" w14:textId="77777777" w:rsidTr="00315844">
        <w:trPr>
          <w:jc w:val="center"/>
        </w:trPr>
        <w:tc>
          <w:tcPr>
            <w:tcW w:w="1413" w:type="dxa"/>
          </w:tcPr>
          <w:p w14:paraId="58F44388" w14:textId="77777777" w:rsidR="00C70EFD" w:rsidRPr="00315844" w:rsidRDefault="00C70EFD" w:rsidP="00DE2885">
            <w:pPr>
              <w:tabs>
                <w:tab w:val="left" w:pos="2945"/>
              </w:tabs>
              <w:spacing w:line="276" w:lineRule="auto"/>
              <w:jc w:val="left"/>
              <w:rPr>
                <w:sz w:val="20"/>
              </w:rPr>
            </w:pPr>
            <w:r w:rsidRPr="00315844">
              <w:rPr>
                <w:sz w:val="20"/>
              </w:rPr>
              <w:t>Heat capacity</w:t>
            </w:r>
          </w:p>
        </w:tc>
        <w:tc>
          <w:tcPr>
            <w:tcW w:w="939" w:type="dxa"/>
          </w:tcPr>
          <w:p w14:paraId="2DCFA594" w14:textId="145EBA44" w:rsidR="00C70EFD" w:rsidRPr="00315844" w:rsidRDefault="00000000" w:rsidP="00B04FD4">
            <w:pPr>
              <w:tabs>
                <w:tab w:val="left" w:pos="2945"/>
              </w:tabs>
              <w:spacing w:line="276" w:lineRule="auto"/>
              <w:rPr>
                <w:sz w:val="20"/>
              </w:rPr>
            </w:pPr>
            <m:oMathPara>
              <m:oMath>
                <m:sSub>
                  <m:sSubPr>
                    <m:ctrlPr>
                      <w:rPr>
                        <w:rFonts w:ascii="Cambria Math" w:eastAsiaTheme="minorHAnsi" w:hAnsiTheme="minorHAnsi" w:cstheme="minorBidi"/>
                        <w:i/>
                        <w:sz w:val="20"/>
                      </w:rPr>
                    </m:ctrlPr>
                  </m:sSubPr>
                  <m:e>
                    <m:r>
                      <w:rPr>
                        <w:rFonts w:ascii="Cambria Math" w:eastAsiaTheme="minorHAnsi" w:hAnsiTheme="minorHAnsi" w:cstheme="minorBidi"/>
                        <w:sz w:val="20"/>
                      </w:rPr>
                      <m:t>c</m:t>
                    </m:r>
                  </m:e>
                  <m:sub>
                    <m:r>
                      <w:rPr>
                        <w:rFonts w:ascii="Cambria Math" w:eastAsiaTheme="minorHAnsi" w:hAnsiTheme="minorHAnsi" w:cstheme="minorBidi"/>
                        <w:sz w:val="20"/>
                      </w:rPr>
                      <m:t>p</m:t>
                    </m:r>
                  </m:sub>
                </m:sSub>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67DEB189" w14:textId="77777777" w:rsidR="00315844" w:rsidRPr="00315844" w:rsidRDefault="00C70EFD" w:rsidP="005F4BFE">
            <w:pPr>
              <w:tabs>
                <w:tab w:val="left" w:pos="2945"/>
              </w:tabs>
              <w:spacing w:line="276" w:lineRule="auto"/>
              <w:rPr>
                <w:sz w:val="20"/>
                <w:lang w:val="ru-RU"/>
              </w:rPr>
            </w:pPr>
            <m:oMathPara>
              <m:oMathParaPr>
                <m:jc m:val="center"/>
              </m:oMathParaPr>
              <m:oMath>
                <m:r>
                  <w:rPr>
                    <w:rFonts w:ascii="Cambria Math" w:hAnsi="Cambria Math"/>
                    <w:sz w:val="20"/>
                  </w:rPr>
                  <m:t>164.8-3.94∙</m:t>
                </m:r>
                <m:sSup>
                  <m:sSupPr>
                    <m:ctrlPr>
                      <w:rPr>
                        <w:rFonts w:ascii="Cambria Math" w:hAnsi="Cambria Math"/>
                        <w:i/>
                        <w:sz w:val="20"/>
                      </w:rPr>
                    </m:ctrlPr>
                  </m:sSupPr>
                  <m:e>
                    <m:r>
                      <w:rPr>
                        <w:rFonts w:ascii="Cambria Math" w:hAnsi="Cambria Math"/>
                        <w:sz w:val="20"/>
                      </w:rPr>
                      <m:t>10</m:t>
                    </m:r>
                  </m:e>
                  <m:sup>
                    <m:r>
                      <w:rPr>
                        <w:rFonts w:ascii="Cambria Math" w:hAnsi="Cambria Math"/>
                        <w:sz w:val="20"/>
                      </w:rPr>
                      <m:t>-2</m:t>
                    </m:r>
                  </m:sup>
                </m:sSup>
                <m:r>
                  <w:rPr>
                    <w:rFonts w:ascii="Cambria Math" w:hAnsi="Cambria Math"/>
                    <w:sz w:val="20"/>
                  </w:rPr>
                  <m:t>∙T+</m:t>
                </m:r>
              </m:oMath>
            </m:oMathPara>
          </w:p>
          <w:p w14:paraId="120FEB32" w14:textId="78F8D0C9" w:rsidR="00C70EFD" w:rsidRPr="00315844" w:rsidRDefault="00315844" w:rsidP="005F4BFE">
            <w:pPr>
              <w:tabs>
                <w:tab w:val="left" w:pos="2945"/>
              </w:tabs>
              <w:spacing w:line="276" w:lineRule="auto"/>
              <w:rPr>
                <w:sz w:val="20"/>
              </w:rPr>
            </w:pPr>
            <m:oMathPara>
              <m:oMathParaPr>
                <m:jc m:val="center"/>
              </m:oMathParaPr>
              <m:oMath>
                <m:r>
                  <w:rPr>
                    <w:rFonts w:ascii="Cambria Math" w:hAnsi="Cambria Math"/>
                    <w:sz w:val="20"/>
                    <w:lang w:val="ru-RU"/>
                  </w:rPr>
                  <m:t>+</m:t>
                </m:r>
                <m:r>
                  <w:rPr>
                    <w:rFonts w:ascii="Cambria Math" w:hAnsi="Cambria Math"/>
                    <w:sz w:val="20"/>
                  </w:rPr>
                  <m:t>1.25∙</m:t>
                </m:r>
                <w:bookmarkStart w:id="68" w:name="OLE_LINK33"/>
                <m:sSup>
                  <m:sSupPr>
                    <m:ctrlPr>
                      <w:rPr>
                        <w:rFonts w:ascii="Cambria Math" w:hAnsi="Cambria Math"/>
                        <w:i/>
                        <w:sz w:val="20"/>
                      </w:rPr>
                    </m:ctrlPr>
                  </m:sSupPr>
                  <m:e>
                    <m:r>
                      <w:rPr>
                        <w:rFonts w:ascii="Cambria Math" w:hAnsi="Cambria Math"/>
                        <w:sz w:val="20"/>
                      </w:rPr>
                      <m:t>10</m:t>
                    </m:r>
                  </m:e>
                  <m:sup>
                    <m:r>
                      <w:rPr>
                        <w:rFonts w:ascii="Cambria Math" w:hAnsi="Cambria Math"/>
                        <w:sz w:val="20"/>
                      </w:rPr>
                      <m:t>-5</m:t>
                    </m:r>
                  </m:sup>
                </m:sSup>
                <w:bookmarkEnd w:id="68"/>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r>
                  <w:rPr>
                    <w:rFonts w:ascii="Cambria Math" w:hAnsi="Cambria Math"/>
                    <w:sz w:val="20"/>
                  </w:rPr>
                  <m:t>-4.56∙</m:t>
                </m:r>
                <m:sSup>
                  <m:sSupPr>
                    <m:ctrlPr>
                      <w:rPr>
                        <w:rFonts w:ascii="Cambria Math" w:hAnsi="Cambria Math"/>
                        <w:i/>
                        <w:sz w:val="20"/>
                      </w:rPr>
                    </m:ctrlPr>
                  </m:sSupPr>
                  <m:e>
                    <m:r>
                      <w:rPr>
                        <w:rFonts w:ascii="Cambria Math" w:hAnsi="Cambria Math"/>
                        <w:sz w:val="20"/>
                      </w:rPr>
                      <m:t>10</m:t>
                    </m:r>
                  </m:e>
                  <m:sup>
                    <m:r>
                      <w:rPr>
                        <w:rFonts w:ascii="Cambria Math" w:hAnsi="Cambria Math"/>
                        <w:sz w:val="20"/>
                      </w:rPr>
                      <m:t>5</m:t>
                    </m:r>
                  </m:sup>
                </m:sSup>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oMath>
            </m:oMathPara>
          </w:p>
        </w:tc>
        <w:tc>
          <w:tcPr>
            <w:tcW w:w="2099" w:type="dxa"/>
          </w:tcPr>
          <w:p w14:paraId="07BE9B22" w14:textId="3B053064"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5%</w:t>
            </w:r>
          </w:p>
        </w:tc>
        <w:tc>
          <w:tcPr>
            <w:tcW w:w="1110" w:type="dxa"/>
          </w:tcPr>
          <w:p w14:paraId="36522325" w14:textId="2A9967C7"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2.4%</w:t>
            </w:r>
          </w:p>
        </w:tc>
      </w:tr>
      <w:tr w:rsidR="00C70EFD" w:rsidRPr="00315844" w14:paraId="0EBFC744" w14:textId="77777777" w:rsidTr="00315844">
        <w:trPr>
          <w:jc w:val="center"/>
        </w:trPr>
        <w:tc>
          <w:tcPr>
            <w:tcW w:w="1413" w:type="dxa"/>
          </w:tcPr>
          <w:p w14:paraId="12CE0B32" w14:textId="77777777" w:rsidR="00C70EFD" w:rsidRPr="00315844" w:rsidRDefault="00C70EFD" w:rsidP="00DE2885">
            <w:pPr>
              <w:tabs>
                <w:tab w:val="left" w:pos="2945"/>
              </w:tabs>
              <w:spacing w:line="276" w:lineRule="auto"/>
              <w:jc w:val="left"/>
              <w:rPr>
                <w:sz w:val="20"/>
              </w:rPr>
            </w:pPr>
            <w:r w:rsidRPr="00315844">
              <w:rPr>
                <w:sz w:val="20"/>
              </w:rPr>
              <w:t>Dynamic viscosity</w:t>
            </w:r>
          </w:p>
        </w:tc>
        <w:tc>
          <w:tcPr>
            <w:tcW w:w="939" w:type="dxa"/>
          </w:tcPr>
          <w:p w14:paraId="05902840" w14:textId="413147D8"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μ</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0664E3BD" w14:textId="39FEA72C"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4.94</m:t>
                </m:r>
                <m:r>
                  <w:rPr>
                    <w:rFonts w:ascii="Cambria Math" w:eastAsiaTheme="minorHAnsi" w:hAnsi="Cambria Math" w:cs="Cambria Math"/>
                    <w:sz w:val="20"/>
                  </w:rPr>
                  <m:t>⋅</m:t>
                </m:r>
                <m:r>
                  <w:rPr>
                    <w:rFonts w:ascii="Cambria Math" w:eastAsiaTheme="minorHAnsi" w:hAnsiTheme="minorHAnsi" w:cstheme="minorBidi"/>
                    <w:sz w:val="20"/>
                  </w:rPr>
                  <m:t>1</m:t>
                </m:r>
                <m:sSup>
                  <m:sSupPr>
                    <m:ctrlPr>
                      <w:rPr>
                        <w:rFonts w:ascii="Cambria Math" w:eastAsiaTheme="minorHAnsi" w:hAnsiTheme="minorHAnsi" w:cstheme="minorBidi"/>
                        <w:i/>
                        <w:sz w:val="20"/>
                      </w:rPr>
                    </m:ctrlPr>
                  </m:sSupPr>
                  <m:e>
                    <m:r>
                      <w:rPr>
                        <w:rFonts w:ascii="Cambria Math" w:eastAsiaTheme="minorHAnsi" w:hAnsiTheme="minorHAnsi" w:cstheme="minorBidi"/>
                        <w:sz w:val="20"/>
                      </w:rPr>
                      <m:t>0</m:t>
                    </m:r>
                  </m:e>
                  <m:sup>
                    <m:r>
                      <w:rPr>
                        <w:rFonts w:ascii="Cambria Math" w:eastAsiaTheme="minorHAnsi" w:hAnsiTheme="minorHAnsi" w:cstheme="minorBidi"/>
                        <w:sz w:val="20"/>
                      </w:rPr>
                      <m:t>-</m:t>
                    </m:r>
                    <m:r>
                      <w:rPr>
                        <w:rFonts w:ascii="Cambria Math" w:eastAsiaTheme="minorHAnsi" w:hAnsiTheme="minorHAnsi" w:cstheme="minorBidi"/>
                        <w:sz w:val="20"/>
                      </w:rPr>
                      <m:t>4</m:t>
                    </m:r>
                  </m:sup>
                </m:sSup>
                <m:func>
                  <m:funcPr>
                    <m:ctrlPr>
                      <w:rPr>
                        <w:rFonts w:ascii="Cambria Math" w:eastAsiaTheme="minorHAnsi" w:hAnsiTheme="minorHAnsi" w:cstheme="minorBidi"/>
                        <w:i/>
                        <w:sz w:val="20"/>
                      </w:rPr>
                    </m:ctrlPr>
                  </m:funcPr>
                  <m:fName>
                    <m:r>
                      <w:rPr>
                        <w:rFonts w:ascii="Cambria Math" w:eastAsiaTheme="minorHAnsi" w:hAnsiTheme="minorHAnsi" w:cstheme="minorBidi"/>
                        <w:sz w:val="20"/>
                      </w:rPr>
                      <m:t>exp</m:t>
                    </m:r>
                  </m:fName>
                  <m:e>
                    <m:d>
                      <m:dPr>
                        <m:ctrlPr>
                          <w:rPr>
                            <w:rFonts w:ascii="Cambria Math" w:eastAsiaTheme="minorHAnsi" w:hAnsiTheme="minorHAnsi" w:cstheme="minorBidi"/>
                            <w:i/>
                            <w:sz w:val="20"/>
                          </w:rPr>
                        </m:ctrlPr>
                      </m:dPr>
                      <m:e>
                        <m:f>
                          <m:fPr>
                            <m:ctrlPr>
                              <w:rPr>
                                <w:rFonts w:ascii="Cambria Math" w:eastAsiaTheme="minorHAnsi" w:hAnsiTheme="minorHAnsi" w:cstheme="minorBidi"/>
                                <w:i/>
                                <w:sz w:val="20"/>
                              </w:rPr>
                            </m:ctrlPr>
                          </m:fPr>
                          <m:num>
                            <m:r>
                              <w:rPr>
                                <w:rFonts w:ascii="Cambria Math" w:eastAsiaTheme="minorHAnsi" w:hAnsiTheme="minorHAnsi" w:cstheme="minorBidi"/>
                                <w:sz w:val="20"/>
                              </w:rPr>
                              <m:t>754.1</m:t>
                            </m:r>
                          </m:num>
                          <m:den>
                            <m:r>
                              <w:rPr>
                                <w:rFonts w:ascii="Cambria Math" w:eastAsiaTheme="minorHAnsi" w:hAnsiTheme="minorHAnsi" w:cstheme="minorBidi"/>
                                <w:sz w:val="20"/>
                              </w:rPr>
                              <m:t>T</m:t>
                            </m:r>
                          </m:den>
                        </m:f>
                        <m:ctrlPr>
                          <w:rPr>
                            <w:rFonts w:ascii="Cambria Math" w:eastAsiaTheme="minorHAnsi" w:hAnsi="Cambria Math" w:cstheme="minorBidi"/>
                            <w:i/>
                            <w:sz w:val="20"/>
                          </w:rPr>
                        </m:ctrlPr>
                      </m:e>
                    </m:d>
                    <m:ctrlPr>
                      <w:rPr>
                        <w:rFonts w:ascii="Cambria Math" w:eastAsiaTheme="minorHAnsi" w:hAnsi="Cambria Math" w:cstheme="minorBidi"/>
                        <w:i/>
                        <w:sz w:val="20"/>
                      </w:rPr>
                    </m:ctrlPr>
                  </m:e>
                </m:func>
              </m:oMath>
            </m:oMathPara>
          </w:p>
        </w:tc>
        <w:tc>
          <w:tcPr>
            <w:tcW w:w="2099" w:type="dxa"/>
          </w:tcPr>
          <w:p w14:paraId="67817DE2" w14:textId="12BF799E"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6-8%</w:t>
            </w:r>
          </w:p>
        </w:tc>
        <w:tc>
          <w:tcPr>
            <w:tcW w:w="1110" w:type="dxa"/>
          </w:tcPr>
          <w:p w14:paraId="6DC73817" w14:textId="01952F3E"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7.2%</w:t>
            </w:r>
          </w:p>
        </w:tc>
      </w:tr>
      <w:tr w:rsidR="00C70EFD" w:rsidRPr="00315844" w14:paraId="3724267D" w14:textId="77777777" w:rsidTr="00315844">
        <w:trPr>
          <w:jc w:val="center"/>
        </w:trPr>
        <w:tc>
          <w:tcPr>
            <w:tcW w:w="1413" w:type="dxa"/>
          </w:tcPr>
          <w:p w14:paraId="6E4C2762" w14:textId="77777777" w:rsidR="00C70EFD" w:rsidRPr="00315844" w:rsidRDefault="00C70EFD" w:rsidP="00DE2885">
            <w:pPr>
              <w:tabs>
                <w:tab w:val="left" w:pos="2945"/>
              </w:tabs>
              <w:spacing w:line="276" w:lineRule="auto"/>
              <w:jc w:val="left"/>
              <w:rPr>
                <w:sz w:val="20"/>
              </w:rPr>
            </w:pPr>
            <w:r w:rsidRPr="00315844">
              <w:rPr>
                <w:sz w:val="20"/>
              </w:rPr>
              <w:t>Thermal conductivity</w:t>
            </w:r>
          </w:p>
        </w:tc>
        <w:tc>
          <w:tcPr>
            <w:tcW w:w="939" w:type="dxa"/>
          </w:tcPr>
          <w:p w14:paraId="7A8FD6D4" w14:textId="3B853D08"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k</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7B318982" w14:textId="77777777" w:rsidR="00C70EFD" w:rsidRPr="00315844" w:rsidRDefault="00C70EFD" w:rsidP="005F4BFE">
            <w:pPr>
              <w:tabs>
                <w:tab w:val="left" w:pos="2945"/>
              </w:tabs>
              <w:spacing w:line="276" w:lineRule="auto"/>
              <w:rPr>
                <w:sz w:val="20"/>
              </w:rPr>
            </w:pPr>
            <m:oMath>
              <m:r>
                <w:rPr>
                  <w:rFonts w:ascii="Cambria Math" w:hAnsi="Cambria Math"/>
                  <w:sz w:val="20"/>
                </w:rPr>
                <m:t>3.284+1.617∙</m:t>
              </m:r>
              <m:sSup>
                <m:sSupPr>
                  <m:ctrlPr>
                    <w:rPr>
                      <w:rFonts w:ascii="Cambria Math" w:hAnsi="Cambria Math"/>
                      <w:i/>
                      <w:sz w:val="20"/>
                    </w:rPr>
                  </m:ctrlPr>
                </m:sSupPr>
                <m:e>
                  <m:r>
                    <w:rPr>
                      <w:rFonts w:ascii="Cambria Math" w:hAnsi="Cambria Math"/>
                      <w:sz w:val="20"/>
                    </w:rPr>
                    <m:t>10</m:t>
                  </m:r>
                </m:e>
                <m:sup>
                  <m:r>
                    <w:rPr>
                      <w:rFonts w:ascii="Cambria Math" w:hAnsi="Cambria Math"/>
                      <w:sz w:val="20"/>
                    </w:rPr>
                    <m:t>-2</m:t>
                  </m:r>
                </m:sup>
              </m:sSup>
              <m:r>
                <w:rPr>
                  <w:rFonts w:ascii="Cambria Math" w:hAnsi="Cambria Math"/>
                  <w:sz w:val="20"/>
                </w:rPr>
                <m:t>∙T-2.305∙</m:t>
              </m:r>
              <m:sSup>
                <m:sSupPr>
                  <m:ctrlPr>
                    <w:rPr>
                      <w:rFonts w:ascii="Cambria Math" w:hAnsi="Cambria Math"/>
                      <w:i/>
                      <w:sz w:val="20"/>
                    </w:rPr>
                  </m:ctrlPr>
                </m:sSupPr>
                <m:e>
                  <m:r>
                    <w:rPr>
                      <w:rFonts w:ascii="Cambria Math" w:hAnsi="Cambria Math"/>
                      <w:sz w:val="20"/>
                    </w:rPr>
                    <m:t>10</m:t>
                  </m:r>
                </m:e>
                <m:sup>
                  <m:r>
                    <w:rPr>
                      <w:rFonts w:ascii="Cambria Math" w:hAnsi="Cambria Math"/>
                      <w:sz w:val="20"/>
                    </w:rPr>
                    <m:t>-6</m:t>
                  </m:r>
                </m:sup>
              </m:sSup>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oMath>
            <w:r w:rsidRPr="00315844">
              <w:rPr>
                <w:sz w:val="20"/>
              </w:rPr>
              <w:t xml:space="preserve"> </w:t>
            </w:r>
          </w:p>
        </w:tc>
        <w:tc>
          <w:tcPr>
            <w:tcW w:w="2099" w:type="dxa"/>
          </w:tcPr>
          <w:p w14:paraId="3675423A" w14:textId="438F1C82"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10-15%</w:t>
            </w:r>
          </w:p>
        </w:tc>
        <w:tc>
          <w:tcPr>
            <w:tcW w:w="1110" w:type="dxa"/>
          </w:tcPr>
          <w:p w14:paraId="4B7A8A9A" w14:textId="44A094E5"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6.2%</w:t>
            </w:r>
          </w:p>
        </w:tc>
      </w:tr>
      <w:bookmarkEnd w:id="67"/>
    </w:tbl>
    <w:p w14:paraId="53245DD5" w14:textId="77777777" w:rsidR="00C70EFD" w:rsidRDefault="00C70EFD" w:rsidP="00C70EFD"/>
    <w:p w14:paraId="072A1AB3" w14:textId="0907C46E" w:rsidR="00B04FD4" w:rsidRDefault="00DE2885" w:rsidP="00B04FD4">
      <w:pPr>
        <w:pStyle w:val="Heading3"/>
      </w:pPr>
      <w:bookmarkStart w:id="69" w:name="_Toc237941141"/>
      <w:r>
        <w:t>T</w:t>
      </w:r>
      <w:r w:rsidR="00B04FD4" w:rsidRPr="00B04FD4">
        <w:t>hermo-physical properties</w:t>
      </w:r>
      <w:r>
        <w:t xml:space="preserve"> of s</w:t>
      </w:r>
      <w:r w:rsidRPr="00B04FD4">
        <w:t>tainless steel</w:t>
      </w:r>
      <w:bookmarkEnd w:id="69"/>
    </w:p>
    <w:p w14:paraId="6DE7B616" w14:textId="77777777" w:rsidR="00B04FD4" w:rsidRDefault="00B04FD4" w:rsidP="00B04FD4">
      <w:r>
        <w:t xml:space="preserve">All components and piping of the NACIE-UP facility, as well as the spacer wires in the pin bundle, are manufactured from AISI 316L stainless steel. The thermo-physical properties of stainless steel are widely available in the literature, and the impact of variations in these </w:t>
      </w:r>
      <w:r>
        <w:lastRenderedPageBreak/>
        <w:t>properties on the computational results is expected to be of secondary importance. Nevertheless, property functions are provided to minimize discrepancies among benchmark participants.</w:t>
      </w:r>
    </w:p>
    <w:p w14:paraId="219045D2" w14:textId="7B136890" w:rsidR="00B04FD4" w:rsidRDefault="00B04FD4" w:rsidP="00B04FD4">
      <w:r>
        <w:t xml:space="preserve">The thermo-physical properties are taken from an ANL publication </w:t>
      </w:r>
      <w:r w:rsidR="00DE2885">
        <w:rPr>
          <w:highlight w:val="yellow"/>
        </w:rPr>
        <w:fldChar w:fldCharType="begin"/>
      </w:r>
      <w:r w:rsidR="00DE2885">
        <w:instrText xml:space="preserve"> REF _Ref229984584 \h </w:instrText>
      </w:r>
      <w:r w:rsidR="00DE2885">
        <w:rPr>
          <w:highlight w:val="yellow"/>
        </w:rPr>
        <w:instrText xml:space="preserve"> \* MERGEFORMAT </w:instrText>
      </w:r>
      <w:r w:rsidR="00DE2885">
        <w:rPr>
          <w:highlight w:val="yellow"/>
        </w:rPr>
      </w:r>
      <w:r w:rsidR="00DE2885">
        <w:rPr>
          <w:highlight w:val="yellow"/>
        </w:rPr>
        <w:fldChar w:fldCharType="separate"/>
      </w:r>
      <w:r w:rsidR="00C70372">
        <w:t>[</w:t>
      </w:r>
      <w:r w:rsidR="00C70372" w:rsidRPr="00C70372">
        <w:rPr>
          <w:noProof/>
          <w:highlight w:val="yellow"/>
        </w:rPr>
        <w:t>7</w:t>
      </w:r>
      <w:r w:rsidR="00DE2885">
        <w:rPr>
          <w:highlight w:val="yellow"/>
        </w:rPr>
        <w:fldChar w:fldCharType="end"/>
      </w:r>
      <w:r>
        <w:t xml:space="preserve">] and are strongly recommended for use in the benchmark. </w:t>
      </w:r>
      <w:r w:rsidR="00DE2885">
        <w:rPr>
          <w:highlight w:val="yellow"/>
        </w:rPr>
        <w:fldChar w:fldCharType="begin"/>
      </w:r>
      <w:r w:rsidR="00DE2885">
        <w:instrText xml:space="preserve"> REF _Ref229984793 \h </w:instrText>
      </w:r>
      <w:r w:rsidR="00DE2885">
        <w:rPr>
          <w:highlight w:val="yellow"/>
        </w:rPr>
      </w:r>
      <w:r w:rsidR="00DE2885">
        <w:rPr>
          <w:highlight w:val="yellow"/>
        </w:rPr>
        <w:fldChar w:fldCharType="separate"/>
      </w:r>
      <w:r w:rsidR="00C70372" w:rsidRPr="00F923A3">
        <w:rPr>
          <w:highlight w:val="yellow"/>
        </w:rPr>
        <w:t>Table </w:t>
      </w:r>
      <w:r w:rsidR="00C70372">
        <w:rPr>
          <w:noProof/>
          <w:highlight w:val="yellow"/>
        </w:rPr>
        <w:t>9</w:t>
      </w:r>
      <w:r w:rsidR="00DE2885">
        <w:rPr>
          <w:highlight w:val="yellow"/>
        </w:rPr>
        <w:fldChar w:fldCharType="end"/>
      </w:r>
      <w:r>
        <w:t xml:space="preserve"> lists the corresponding thermo-physical property functions in SI units.</w:t>
      </w:r>
    </w:p>
    <w:p w14:paraId="40A3C2CF" w14:textId="2430A76F" w:rsidR="00DE2885" w:rsidRPr="00F923A3" w:rsidRDefault="00DE2885" w:rsidP="00DE2885">
      <w:pPr>
        <w:pStyle w:val="TABLE"/>
      </w:pPr>
      <w:bookmarkStart w:id="70" w:name="_Ref22998479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9</w:t>
      </w:r>
      <w:r w:rsidRPr="00F923A3">
        <w:rPr>
          <w:highlight w:val="yellow"/>
        </w:rPr>
        <w:fldChar w:fldCharType="end"/>
      </w:r>
      <w:bookmarkEnd w:id="70"/>
      <w:r w:rsidRPr="00F923A3">
        <w:rPr>
          <w:highlight w:val="yellow"/>
        </w:rPr>
        <w:t>.</w:t>
      </w:r>
      <w:r w:rsidRPr="00515359">
        <w:t xml:space="preserve"> </w:t>
      </w:r>
      <w:r w:rsidRPr="00DE2885">
        <w:t>Thermo-physical properties of stainless steel AISI316L as a function of temperature (T in Kelvin, SI Units)</w:t>
      </w:r>
    </w:p>
    <w:tbl>
      <w:tblPr>
        <w:tblStyle w:val="Grigliatabella1"/>
        <w:tblW w:w="9209" w:type="dxa"/>
        <w:tblLook w:val="04A0" w:firstRow="1" w:lastRow="0" w:firstColumn="1" w:lastColumn="0" w:noHBand="0" w:noVBand="1"/>
      </w:tblPr>
      <w:tblGrid>
        <w:gridCol w:w="3039"/>
        <w:gridCol w:w="963"/>
        <w:gridCol w:w="5207"/>
      </w:tblGrid>
      <w:tr w:rsidR="00DE2885" w:rsidRPr="00DE2885" w14:paraId="25B7C7CF" w14:textId="77777777" w:rsidTr="00DE2885">
        <w:tc>
          <w:tcPr>
            <w:tcW w:w="3114" w:type="dxa"/>
            <w:vAlign w:val="center"/>
          </w:tcPr>
          <w:p w14:paraId="375519B8" w14:textId="77777777" w:rsidR="00DE2885" w:rsidRPr="00DE2885" w:rsidRDefault="00DE2885" w:rsidP="00DE2885">
            <w:pPr>
              <w:tabs>
                <w:tab w:val="left" w:pos="2945"/>
              </w:tabs>
              <w:spacing w:after="0" w:line="276" w:lineRule="auto"/>
              <w:jc w:val="left"/>
            </w:pPr>
            <w:bookmarkStart w:id="71" w:name="OLE_LINK41"/>
            <w:r w:rsidRPr="00DE2885">
              <w:rPr>
                <w:szCs w:val="24"/>
              </w:rPr>
              <w:t>Property</w:t>
            </w:r>
          </w:p>
        </w:tc>
        <w:tc>
          <w:tcPr>
            <w:tcW w:w="709" w:type="dxa"/>
            <w:vAlign w:val="center"/>
          </w:tcPr>
          <w:p w14:paraId="56C880A2" w14:textId="77777777" w:rsidR="00DE2885" w:rsidRPr="00DE2885" w:rsidRDefault="00DE2885" w:rsidP="00DE2885">
            <w:pPr>
              <w:tabs>
                <w:tab w:val="left" w:pos="2945"/>
              </w:tabs>
              <w:spacing w:after="0" w:line="276" w:lineRule="auto"/>
              <w:jc w:val="center"/>
            </w:pPr>
            <w:r w:rsidRPr="00DE2885">
              <w:rPr>
                <w:szCs w:val="24"/>
              </w:rPr>
              <w:t>Symbol</w:t>
            </w:r>
          </w:p>
        </w:tc>
        <w:tc>
          <w:tcPr>
            <w:tcW w:w="5386" w:type="dxa"/>
            <w:vAlign w:val="center"/>
          </w:tcPr>
          <w:p w14:paraId="64FBAA0E" w14:textId="77777777" w:rsidR="00DE2885" w:rsidRPr="00DE2885" w:rsidRDefault="00DE2885" w:rsidP="00DE2885">
            <w:pPr>
              <w:tabs>
                <w:tab w:val="left" w:pos="2945"/>
              </w:tabs>
              <w:spacing w:after="0" w:line="276" w:lineRule="auto"/>
              <w:jc w:val="center"/>
            </w:pPr>
            <w:r w:rsidRPr="00DE2885">
              <w:rPr>
                <w:szCs w:val="24"/>
              </w:rPr>
              <w:t>Correlation</w:t>
            </w:r>
          </w:p>
        </w:tc>
      </w:tr>
      <w:tr w:rsidR="00DE2885" w:rsidRPr="00DE2885" w14:paraId="278E602D" w14:textId="77777777" w:rsidTr="00DE2885">
        <w:tc>
          <w:tcPr>
            <w:tcW w:w="3114" w:type="dxa"/>
            <w:vAlign w:val="center"/>
          </w:tcPr>
          <w:p w14:paraId="1679192F" w14:textId="77777777" w:rsidR="00DE2885" w:rsidRPr="00DE2885" w:rsidRDefault="00DE2885" w:rsidP="00DE2885">
            <w:pPr>
              <w:tabs>
                <w:tab w:val="left" w:pos="2945"/>
              </w:tabs>
              <w:spacing w:after="0" w:line="276" w:lineRule="auto"/>
              <w:jc w:val="left"/>
            </w:pPr>
            <w:r w:rsidRPr="00DE2885">
              <w:rPr>
                <w:szCs w:val="24"/>
              </w:rPr>
              <w:t>Density</w:t>
            </w:r>
          </w:p>
        </w:tc>
        <w:tc>
          <w:tcPr>
            <w:tcW w:w="709" w:type="dxa"/>
            <w:vAlign w:val="center"/>
          </w:tcPr>
          <w:p w14:paraId="3EC7D067" w14:textId="77CC1FD9"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ss</m:t>
                    </m:r>
                  </m:sub>
                </m:sSub>
              </m:oMath>
            </m:oMathPara>
          </w:p>
        </w:tc>
        <w:tc>
          <w:tcPr>
            <w:tcW w:w="5386" w:type="dxa"/>
            <w:vAlign w:val="center"/>
          </w:tcPr>
          <w:p w14:paraId="1292DF54" w14:textId="606EDAC5"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8084.2-0.42086∙T-3.8942∙</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-5</m:t>
                    </m:r>
                  </m:sup>
                </m:sSup>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T</m:t>
                    </m:r>
                  </m:e>
                  <m:sup>
                    <m:r>
                      <w:rPr>
                        <w:rFonts w:ascii="Cambria Math" w:hAnsi="Cambria Math"/>
                        <w:sz w:val="22"/>
                        <w:szCs w:val="22"/>
                      </w:rPr>
                      <m:t>2</m:t>
                    </m:r>
                  </m:sup>
                </m:sSup>
              </m:oMath>
            </m:oMathPara>
          </w:p>
        </w:tc>
      </w:tr>
      <w:tr w:rsidR="00DE2885" w:rsidRPr="00DE2885" w14:paraId="3C12BA87" w14:textId="77777777" w:rsidTr="00DE2885">
        <w:tc>
          <w:tcPr>
            <w:tcW w:w="3114" w:type="dxa"/>
            <w:vAlign w:val="center"/>
          </w:tcPr>
          <w:p w14:paraId="1C0C5CD7" w14:textId="77777777" w:rsidR="00DE2885" w:rsidRPr="00DE2885" w:rsidRDefault="00DE2885" w:rsidP="00DE2885">
            <w:pPr>
              <w:tabs>
                <w:tab w:val="left" w:pos="2945"/>
              </w:tabs>
              <w:spacing w:after="0" w:line="276" w:lineRule="auto"/>
              <w:jc w:val="left"/>
            </w:pPr>
            <w:r w:rsidRPr="00DE2885">
              <w:rPr>
                <w:szCs w:val="24"/>
              </w:rPr>
              <w:t>Heat capacity</w:t>
            </w:r>
          </w:p>
        </w:tc>
        <w:tc>
          <w:tcPr>
            <w:tcW w:w="709" w:type="dxa"/>
            <w:vAlign w:val="center"/>
          </w:tcPr>
          <w:p w14:paraId="21526A51" w14:textId="07E8B874"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p,ss</m:t>
                    </m:r>
                  </m:sub>
                </m:sSub>
              </m:oMath>
            </m:oMathPara>
          </w:p>
        </w:tc>
        <w:tc>
          <w:tcPr>
            <w:tcW w:w="5386" w:type="dxa"/>
            <w:vAlign w:val="center"/>
          </w:tcPr>
          <w:p w14:paraId="71C56077" w14:textId="4CC15A2D"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458.546+0.1327∙T</m:t>
                </m:r>
              </m:oMath>
            </m:oMathPara>
          </w:p>
        </w:tc>
      </w:tr>
      <w:tr w:rsidR="00DE2885" w:rsidRPr="00DE2885" w14:paraId="45FF9C9D" w14:textId="77777777" w:rsidTr="00DE2885">
        <w:tc>
          <w:tcPr>
            <w:tcW w:w="3114" w:type="dxa"/>
            <w:vAlign w:val="center"/>
          </w:tcPr>
          <w:p w14:paraId="358AAC47" w14:textId="77777777" w:rsidR="00DE2885" w:rsidRPr="00DE2885" w:rsidRDefault="00DE2885" w:rsidP="00DE2885">
            <w:pPr>
              <w:tabs>
                <w:tab w:val="left" w:pos="2945"/>
              </w:tabs>
              <w:spacing w:after="0" w:line="276" w:lineRule="auto"/>
              <w:jc w:val="left"/>
              <w:rPr>
                <w:szCs w:val="24"/>
              </w:rPr>
            </w:pPr>
            <w:r w:rsidRPr="00DE2885">
              <w:rPr>
                <w:szCs w:val="24"/>
              </w:rPr>
              <w:t>Thermal conductivity</w:t>
            </w:r>
          </w:p>
        </w:tc>
        <w:tc>
          <w:tcPr>
            <w:tcW w:w="709" w:type="dxa"/>
            <w:vAlign w:val="center"/>
          </w:tcPr>
          <w:p w14:paraId="23FFF477" w14:textId="0AA7C6CD"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ss</m:t>
                    </m:r>
                  </m:sub>
                </m:sSub>
              </m:oMath>
            </m:oMathPara>
          </w:p>
        </w:tc>
        <w:tc>
          <w:tcPr>
            <w:tcW w:w="5386" w:type="dxa"/>
            <w:vAlign w:val="center"/>
          </w:tcPr>
          <w:p w14:paraId="2D523673" w14:textId="286161CA"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9.248+1.57∙</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-2</m:t>
                    </m:r>
                  </m:sup>
                </m:sSup>
                <m:r>
                  <w:rPr>
                    <w:rFonts w:ascii="Cambria Math" w:hAnsi="Cambria Math"/>
                    <w:sz w:val="22"/>
                    <w:szCs w:val="22"/>
                  </w:rPr>
                  <m:t>∙T</m:t>
                </m:r>
              </m:oMath>
            </m:oMathPara>
          </w:p>
        </w:tc>
      </w:tr>
      <w:tr w:rsidR="00DE2885" w:rsidRPr="00DE2885" w14:paraId="473DFE39" w14:textId="77777777" w:rsidTr="00DE2885">
        <w:tc>
          <w:tcPr>
            <w:tcW w:w="3114" w:type="dxa"/>
            <w:vAlign w:val="center"/>
          </w:tcPr>
          <w:p w14:paraId="7A280DC5" w14:textId="77777777" w:rsidR="00DE2885" w:rsidRPr="00DE2885" w:rsidRDefault="00DE2885" w:rsidP="00DE2885">
            <w:pPr>
              <w:tabs>
                <w:tab w:val="left" w:pos="2945"/>
              </w:tabs>
              <w:spacing w:after="0" w:line="276" w:lineRule="auto"/>
              <w:jc w:val="left"/>
              <w:rPr>
                <w:szCs w:val="24"/>
              </w:rPr>
            </w:pPr>
            <w:r w:rsidRPr="00DE2885">
              <w:rPr>
                <w:szCs w:val="24"/>
              </w:rPr>
              <w:t>Linear expansion coefficient</w:t>
            </w:r>
          </w:p>
        </w:tc>
        <w:tc>
          <w:tcPr>
            <w:tcW w:w="709" w:type="dxa"/>
            <w:vAlign w:val="center"/>
          </w:tcPr>
          <w:p w14:paraId="6DA53D7E" w14:textId="79804D69"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m:t>
                    </m:r>
                  </m:e>
                  <m:sub>
                    <m:r>
                      <w:rPr>
                        <w:rFonts w:ascii="Cambria Math" w:hAnsi="Cambria Math"/>
                        <w:sz w:val="22"/>
                        <w:szCs w:val="22"/>
                      </w:rPr>
                      <m:t>ss</m:t>
                    </m:r>
                  </m:sub>
                </m:sSub>
              </m:oMath>
            </m:oMathPara>
          </w:p>
        </w:tc>
        <w:tc>
          <w:tcPr>
            <w:tcW w:w="5386" w:type="dxa"/>
            <w:vAlign w:val="center"/>
          </w:tcPr>
          <w:p w14:paraId="7734FF95" w14:textId="0CF5148F"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1.7887∙</m:t>
                </m:r>
                <w:bookmarkStart w:id="72" w:name="OLE_LINK14"/>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-5</m:t>
                    </m:r>
                  </m:sup>
                </m:sSup>
                <w:bookmarkEnd w:id="72"/>
                <m:r>
                  <w:rPr>
                    <w:rFonts w:ascii="Cambria Math" w:hAnsi="Cambria Math"/>
                    <w:sz w:val="22"/>
                    <w:szCs w:val="22"/>
                  </w:rPr>
                  <m:t>+2.3977∙</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-9</m:t>
                    </m:r>
                  </m:sup>
                </m:sSup>
                <m:r>
                  <w:rPr>
                    <w:rFonts w:ascii="Cambria Math" w:hAnsi="Cambria Math"/>
                    <w:sz w:val="22"/>
                    <w:szCs w:val="22"/>
                  </w:rPr>
                  <m:t>∙T+3.692∙</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-13</m:t>
                    </m:r>
                  </m:sup>
                </m:sSup>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T</m:t>
                    </m:r>
                  </m:e>
                  <m:sup>
                    <m:r>
                      <w:rPr>
                        <w:rFonts w:ascii="Cambria Math" w:hAnsi="Cambria Math"/>
                        <w:sz w:val="22"/>
                        <w:szCs w:val="22"/>
                      </w:rPr>
                      <m:t>2</m:t>
                    </m:r>
                  </m:sup>
                </m:sSup>
              </m:oMath>
            </m:oMathPara>
          </w:p>
        </w:tc>
      </w:tr>
      <w:bookmarkEnd w:id="71"/>
    </w:tbl>
    <w:p w14:paraId="596CDE94" w14:textId="77777777" w:rsidR="00DE2885" w:rsidRDefault="00DE2885" w:rsidP="00B04FD4"/>
    <w:p w14:paraId="5D921E00" w14:textId="6B7B3D55" w:rsidR="00DE2885" w:rsidRDefault="00DE2885" w:rsidP="00DE2885">
      <w:pPr>
        <w:pStyle w:val="Heading3"/>
      </w:pPr>
      <w:bookmarkStart w:id="73" w:name="_Toc237941142"/>
      <w:r>
        <w:t>T</w:t>
      </w:r>
      <w:r w:rsidRPr="00DE2885">
        <w:t>hermo-physical properties</w:t>
      </w:r>
      <w:r>
        <w:t xml:space="preserve"> of p</w:t>
      </w:r>
      <w:r w:rsidRPr="00DE2885">
        <w:t>in materials</w:t>
      </w:r>
      <w:bookmarkEnd w:id="73"/>
    </w:p>
    <w:p w14:paraId="06948A4E" w14:textId="1927277E" w:rsidR="00DE2885" w:rsidRDefault="00DE2885" w:rsidP="00DE2885">
      <w:r>
        <w:t xml:space="preserve">Particularly for CFD analyses, it may be important to explicitly model the pin cladding and internal structure within the active region. The complete pin drawing is proprietary and cannot be shared with the benchmark participants. Nevertheless, a schematic cross section of the pin in the active region is provided in </w:t>
      </w:r>
      <w:r>
        <w:rPr>
          <w:highlight w:val="yellow"/>
        </w:rPr>
        <w:fldChar w:fldCharType="begin"/>
      </w:r>
      <w:r>
        <w:instrText xml:space="preserve"> REF _Ref229985132 \h </w:instrText>
      </w:r>
      <w:r>
        <w:rPr>
          <w:highlight w:val="yellow"/>
        </w:rPr>
      </w:r>
      <w:r>
        <w:rPr>
          <w:highlight w:val="yellow"/>
        </w:rPr>
        <w:fldChar w:fldCharType="separate"/>
      </w:r>
      <w:r w:rsidR="00C70372" w:rsidRPr="00DF5E50">
        <w:rPr>
          <w:highlight w:val="yellow"/>
        </w:rPr>
        <w:t>FIG. </w:t>
      </w:r>
      <w:r w:rsidR="00C70372">
        <w:rPr>
          <w:noProof/>
          <w:highlight w:val="yellow"/>
        </w:rPr>
        <w:t>14</w:t>
      </w:r>
      <w:r>
        <w:rPr>
          <w:highlight w:val="yellow"/>
        </w:rPr>
        <w:fldChar w:fldCharType="end"/>
      </w:r>
      <w:r>
        <w:t xml:space="preserve"> for modeling purposes.</w:t>
      </w:r>
    </w:p>
    <w:p w14:paraId="657692D3" w14:textId="10EB886A" w:rsidR="00DE2885" w:rsidRDefault="00DE2885" w:rsidP="00DE2885">
      <w:pPr>
        <w:jc w:val="center"/>
      </w:pPr>
      <w:r>
        <w:rPr>
          <w:noProof/>
        </w:rPr>
        <w:drawing>
          <wp:inline distT="0" distB="0" distL="0" distR="0" wp14:anchorId="36DD033B" wp14:editId="57D1B52A">
            <wp:extent cx="3035935" cy="1923940"/>
            <wp:effectExtent l="0" t="0" r="0" b="635"/>
            <wp:docPr id="1325887558" name="Immagine 8" descr="Immagine che contiene testo, diagramma, schermata, cerchi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87558" name="Immagine 8" descr="Immagine che contiene testo, diagramma, schermata, cerchio&#10;&#10;Il contenuto generato dall'IA potrebbe non essere corretto."/>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8363" r="4262" b="16952"/>
                    <a:stretch>
                      <a:fillRect/>
                    </a:stretch>
                  </pic:blipFill>
                  <pic:spPr bwMode="auto">
                    <a:xfrm>
                      <a:off x="0" y="0"/>
                      <a:ext cx="3052892" cy="1934686"/>
                    </a:xfrm>
                    <a:prstGeom prst="rect">
                      <a:avLst/>
                    </a:prstGeom>
                    <a:noFill/>
                    <a:ln>
                      <a:noFill/>
                    </a:ln>
                    <a:extLst>
                      <a:ext uri="{53640926-AAD7-44D8-BBD7-CCE9431645EC}">
                        <a14:shadowObscured xmlns:a14="http://schemas.microsoft.com/office/drawing/2010/main"/>
                      </a:ext>
                    </a:extLst>
                  </pic:spPr>
                </pic:pic>
              </a:graphicData>
            </a:graphic>
          </wp:inline>
        </w:drawing>
      </w:r>
    </w:p>
    <w:p w14:paraId="17839042" w14:textId="508A0300" w:rsidR="00DE2885" w:rsidRPr="00515359" w:rsidRDefault="00DE2885" w:rsidP="00DE2885">
      <w:pPr>
        <w:pStyle w:val="FIG-LONG"/>
      </w:pPr>
      <w:bookmarkStart w:id="74" w:name="_Ref22998513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14</w:t>
      </w:r>
      <w:r w:rsidRPr="00DF5E50">
        <w:rPr>
          <w:noProof/>
          <w:highlight w:val="yellow"/>
        </w:rPr>
        <w:fldChar w:fldCharType="end"/>
      </w:r>
      <w:bookmarkEnd w:id="74"/>
      <w:r w:rsidRPr="00515359">
        <w:t xml:space="preserve">. </w:t>
      </w:r>
      <w:r w:rsidRPr="00DE2885">
        <w:t>Schematic drawing of the section of the pin in the active part.</w:t>
      </w:r>
    </w:p>
    <w:p w14:paraId="0F83E79B" w14:textId="0A5729C9" w:rsidR="00DE2885" w:rsidRDefault="00DE2885" w:rsidP="00DE2885">
      <w:r>
        <w:t>The pin is mono-filar; therefore, the heat flux is azimuthally uniform over the pin surface. The pin consists of an AISI 316L stainless-steel cladding, a central copper conductor, and a boron nitride (</w:t>
      </w:r>
      <w:r w:rsidRPr="00DE2885">
        <w:rPr>
          <w:highlight w:val="yellow"/>
        </w:rPr>
        <w:t>BN</w:t>
      </w:r>
      <w:r>
        <w:t xml:space="preserve">) insulating powder; an intermediate pipe made of Inconel 600 is also present. The main dimensions of the different pin components are summarized in </w:t>
      </w:r>
      <w:r w:rsidR="005719AE">
        <w:rPr>
          <w:highlight w:val="yellow"/>
        </w:rPr>
        <w:fldChar w:fldCharType="begin"/>
      </w:r>
      <w:r w:rsidR="005719AE">
        <w:instrText xml:space="preserve"> REF _Ref229985144 \h </w:instrText>
      </w:r>
      <w:r w:rsidR="005719AE">
        <w:rPr>
          <w:highlight w:val="yellow"/>
        </w:rPr>
      </w:r>
      <w:r w:rsidR="005719AE">
        <w:rPr>
          <w:highlight w:val="yellow"/>
        </w:rPr>
        <w:fldChar w:fldCharType="separate"/>
      </w:r>
      <w:r w:rsidR="00C70372" w:rsidRPr="00F923A3">
        <w:rPr>
          <w:highlight w:val="yellow"/>
        </w:rPr>
        <w:t>Table </w:t>
      </w:r>
      <w:r w:rsidR="00C70372">
        <w:rPr>
          <w:noProof/>
          <w:highlight w:val="yellow"/>
        </w:rPr>
        <w:t>10</w:t>
      </w:r>
      <w:r w:rsidR="005719AE">
        <w:rPr>
          <w:highlight w:val="yellow"/>
        </w:rPr>
        <w:fldChar w:fldCharType="end"/>
      </w:r>
      <w:r>
        <w:t>.</w:t>
      </w:r>
    </w:p>
    <w:p w14:paraId="4F8FC725" w14:textId="670E96D7" w:rsidR="00DE2885" w:rsidRPr="00F923A3" w:rsidRDefault="00DE2885" w:rsidP="00DE2885">
      <w:pPr>
        <w:pStyle w:val="TABLE"/>
      </w:pPr>
      <w:bookmarkStart w:id="75" w:name="_Ref22998514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10</w:t>
      </w:r>
      <w:r w:rsidRPr="00F923A3">
        <w:rPr>
          <w:highlight w:val="yellow"/>
        </w:rPr>
        <w:fldChar w:fldCharType="end"/>
      </w:r>
      <w:bookmarkEnd w:id="75"/>
      <w:r w:rsidRPr="00F923A3">
        <w:rPr>
          <w:highlight w:val="yellow"/>
        </w:rPr>
        <w:t>.</w:t>
      </w:r>
      <w:r w:rsidRPr="00515359">
        <w:t xml:space="preserve"> </w:t>
      </w:r>
      <w:r w:rsidRPr="00DE2885">
        <w:t>Diameters of the different parts of the pin in the active region.</w:t>
      </w:r>
    </w:p>
    <w:tbl>
      <w:tblPr>
        <w:tblStyle w:val="TableGrid"/>
        <w:tblW w:w="0" w:type="auto"/>
        <w:tblLook w:val="04A0" w:firstRow="1" w:lastRow="0" w:firstColumn="1" w:lastColumn="0" w:noHBand="0" w:noVBand="1"/>
      </w:tblPr>
      <w:tblGrid>
        <w:gridCol w:w="3051"/>
        <w:gridCol w:w="3005"/>
        <w:gridCol w:w="3005"/>
      </w:tblGrid>
      <w:tr w:rsidR="00DE2885" w14:paraId="05D8F63B" w14:textId="77777777" w:rsidTr="005F4BFE">
        <w:tc>
          <w:tcPr>
            <w:tcW w:w="3259" w:type="dxa"/>
          </w:tcPr>
          <w:p w14:paraId="596FCAF5" w14:textId="77777777" w:rsidR="00DE2885" w:rsidRDefault="00DE2885" w:rsidP="00DE2885">
            <w:pPr>
              <w:spacing w:after="0"/>
              <w:jc w:val="left"/>
              <w:rPr>
                <w:lang w:val="en-US"/>
              </w:rPr>
            </w:pPr>
            <w:r>
              <w:rPr>
                <w:lang w:val="en-US"/>
              </w:rPr>
              <w:t>Part</w:t>
            </w:r>
          </w:p>
        </w:tc>
        <w:tc>
          <w:tcPr>
            <w:tcW w:w="3260" w:type="dxa"/>
          </w:tcPr>
          <w:p w14:paraId="30CA04D4" w14:textId="77777777" w:rsidR="00DE2885" w:rsidRDefault="00DE2885" w:rsidP="00DE2885">
            <w:pPr>
              <w:spacing w:after="0"/>
              <w:jc w:val="center"/>
              <w:rPr>
                <w:lang w:val="en-US"/>
              </w:rPr>
            </w:pPr>
            <w:r>
              <w:rPr>
                <w:lang w:val="en-US"/>
              </w:rPr>
              <w:t>Internal diameter [mm]</w:t>
            </w:r>
          </w:p>
        </w:tc>
        <w:tc>
          <w:tcPr>
            <w:tcW w:w="3260" w:type="dxa"/>
          </w:tcPr>
          <w:p w14:paraId="5127FB1A" w14:textId="77777777" w:rsidR="00DE2885" w:rsidRDefault="00DE2885" w:rsidP="00DE2885">
            <w:pPr>
              <w:spacing w:after="0"/>
              <w:jc w:val="center"/>
              <w:rPr>
                <w:lang w:val="en-US"/>
              </w:rPr>
            </w:pPr>
            <w:r>
              <w:rPr>
                <w:lang w:val="en-US"/>
              </w:rPr>
              <w:t>External diameter [mm]</w:t>
            </w:r>
          </w:p>
        </w:tc>
      </w:tr>
      <w:tr w:rsidR="00DE2885" w14:paraId="328A445B" w14:textId="77777777" w:rsidTr="005F4BFE">
        <w:tc>
          <w:tcPr>
            <w:tcW w:w="3259" w:type="dxa"/>
          </w:tcPr>
          <w:p w14:paraId="6F6AEA7B" w14:textId="77777777" w:rsidR="00DE2885" w:rsidRDefault="00DE2885" w:rsidP="00DE2885">
            <w:pPr>
              <w:spacing w:after="0"/>
              <w:jc w:val="left"/>
              <w:rPr>
                <w:lang w:val="en-US"/>
              </w:rPr>
            </w:pPr>
            <w:r>
              <w:rPr>
                <w:lang w:val="en-US"/>
              </w:rPr>
              <w:t>Clad (AISI316L)</w:t>
            </w:r>
          </w:p>
        </w:tc>
        <w:tc>
          <w:tcPr>
            <w:tcW w:w="3260" w:type="dxa"/>
          </w:tcPr>
          <w:p w14:paraId="73B26199" w14:textId="77777777" w:rsidR="00DE2885" w:rsidRDefault="00DE2885" w:rsidP="00DE2885">
            <w:pPr>
              <w:spacing w:after="0"/>
              <w:jc w:val="center"/>
              <w:rPr>
                <w:lang w:val="en-US"/>
              </w:rPr>
            </w:pPr>
            <w:r>
              <w:rPr>
                <w:lang w:val="en-US"/>
              </w:rPr>
              <w:t>5.08</w:t>
            </w:r>
          </w:p>
        </w:tc>
        <w:tc>
          <w:tcPr>
            <w:tcW w:w="3260" w:type="dxa"/>
          </w:tcPr>
          <w:p w14:paraId="1D572099" w14:textId="77777777" w:rsidR="00DE2885" w:rsidRDefault="00DE2885" w:rsidP="00DE2885">
            <w:pPr>
              <w:spacing w:after="0"/>
              <w:jc w:val="center"/>
              <w:rPr>
                <w:lang w:val="en-US"/>
              </w:rPr>
            </w:pPr>
            <w:r>
              <w:rPr>
                <w:lang w:val="en-US"/>
              </w:rPr>
              <w:t>6.55</w:t>
            </w:r>
          </w:p>
        </w:tc>
      </w:tr>
      <w:tr w:rsidR="00DE2885" w14:paraId="3868590D" w14:textId="77777777" w:rsidTr="005F4BFE">
        <w:tc>
          <w:tcPr>
            <w:tcW w:w="3259" w:type="dxa"/>
          </w:tcPr>
          <w:p w14:paraId="7D6D286D" w14:textId="77777777" w:rsidR="00DE2885" w:rsidRDefault="00DE2885" w:rsidP="00DE2885">
            <w:pPr>
              <w:spacing w:after="0"/>
              <w:jc w:val="left"/>
              <w:rPr>
                <w:lang w:val="en-US"/>
              </w:rPr>
            </w:pPr>
            <w:r>
              <w:rPr>
                <w:lang w:val="en-US"/>
              </w:rPr>
              <w:t>Heating tube (Inconel600)</w:t>
            </w:r>
          </w:p>
        </w:tc>
        <w:tc>
          <w:tcPr>
            <w:tcW w:w="3260" w:type="dxa"/>
          </w:tcPr>
          <w:p w14:paraId="5FB4E7D7" w14:textId="77777777" w:rsidR="00DE2885" w:rsidRDefault="00DE2885" w:rsidP="00DE2885">
            <w:pPr>
              <w:spacing w:after="0"/>
              <w:jc w:val="center"/>
              <w:rPr>
                <w:lang w:val="en-US"/>
              </w:rPr>
            </w:pPr>
            <w:r>
              <w:rPr>
                <w:lang w:val="en-US"/>
              </w:rPr>
              <w:t>3.35</w:t>
            </w:r>
          </w:p>
        </w:tc>
        <w:tc>
          <w:tcPr>
            <w:tcW w:w="3260" w:type="dxa"/>
          </w:tcPr>
          <w:p w14:paraId="3A2F01E4" w14:textId="77777777" w:rsidR="00DE2885" w:rsidRDefault="00DE2885" w:rsidP="00DE2885">
            <w:pPr>
              <w:spacing w:after="0"/>
              <w:jc w:val="center"/>
              <w:rPr>
                <w:lang w:val="en-US"/>
              </w:rPr>
            </w:pPr>
            <w:r>
              <w:rPr>
                <w:lang w:val="en-US"/>
              </w:rPr>
              <w:t>3.53</w:t>
            </w:r>
          </w:p>
        </w:tc>
      </w:tr>
      <w:tr w:rsidR="00DE2885" w14:paraId="457718DE" w14:textId="77777777" w:rsidTr="005F4BFE">
        <w:tc>
          <w:tcPr>
            <w:tcW w:w="3259" w:type="dxa"/>
          </w:tcPr>
          <w:p w14:paraId="162D1DAB" w14:textId="77777777" w:rsidR="00DE2885" w:rsidRDefault="00DE2885" w:rsidP="00DE2885">
            <w:pPr>
              <w:spacing w:after="0"/>
              <w:jc w:val="left"/>
              <w:rPr>
                <w:lang w:val="en-US"/>
              </w:rPr>
            </w:pPr>
            <w:r>
              <w:rPr>
                <w:lang w:val="en-US"/>
              </w:rPr>
              <w:t>Central conductor (Copper)</w:t>
            </w:r>
          </w:p>
        </w:tc>
        <w:tc>
          <w:tcPr>
            <w:tcW w:w="3260" w:type="dxa"/>
          </w:tcPr>
          <w:p w14:paraId="5BD7E9B5" w14:textId="77777777" w:rsidR="00DE2885" w:rsidRDefault="00DE2885" w:rsidP="00DE2885">
            <w:pPr>
              <w:spacing w:after="0"/>
              <w:jc w:val="center"/>
              <w:rPr>
                <w:lang w:val="en-US"/>
              </w:rPr>
            </w:pPr>
            <w:r>
              <w:rPr>
                <w:lang w:val="en-US"/>
              </w:rPr>
              <w:t>-</w:t>
            </w:r>
          </w:p>
        </w:tc>
        <w:tc>
          <w:tcPr>
            <w:tcW w:w="3260" w:type="dxa"/>
          </w:tcPr>
          <w:p w14:paraId="052DB4A0" w14:textId="77777777" w:rsidR="00DE2885" w:rsidRDefault="00DE2885" w:rsidP="00DE2885">
            <w:pPr>
              <w:spacing w:after="0"/>
              <w:jc w:val="center"/>
              <w:rPr>
                <w:lang w:val="en-US"/>
              </w:rPr>
            </w:pPr>
            <w:r>
              <w:rPr>
                <w:lang w:val="en-US"/>
              </w:rPr>
              <w:t>2.31</w:t>
            </w:r>
          </w:p>
        </w:tc>
      </w:tr>
      <w:tr w:rsidR="00DE2885" w14:paraId="31D03E38" w14:textId="77777777" w:rsidTr="005F4BFE">
        <w:tc>
          <w:tcPr>
            <w:tcW w:w="3259" w:type="dxa"/>
          </w:tcPr>
          <w:p w14:paraId="0501E614" w14:textId="77777777" w:rsidR="00DE2885" w:rsidRDefault="00DE2885" w:rsidP="00DE2885">
            <w:pPr>
              <w:spacing w:after="0"/>
              <w:jc w:val="left"/>
              <w:rPr>
                <w:lang w:val="en-US"/>
              </w:rPr>
            </w:pPr>
            <w:bookmarkStart w:id="76" w:name="_Hlk127887515"/>
            <w:r>
              <w:rPr>
                <w:lang w:val="en-US"/>
              </w:rPr>
              <w:t>1</w:t>
            </w:r>
            <w:r w:rsidRPr="00C24164">
              <w:rPr>
                <w:vertAlign w:val="superscript"/>
                <w:lang w:val="en-US"/>
              </w:rPr>
              <w:t>st</w:t>
            </w:r>
            <w:r>
              <w:rPr>
                <w:lang w:val="en-US"/>
              </w:rPr>
              <w:t xml:space="preserve"> insulant layer (BN)</w:t>
            </w:r>
          </w:p>
        </w:tc>
        <w:tc>
          <w:tcPr>
            <w:tcW w:w="3260" w:type="dxa"/>
          </w:tcPr>
          <w:p w14:paraId="34E4302F" w14:textId="77777777" w:rsidR="00DE2885" w:rsidRDefault="00DE2885" w:rsidP="00DE2885">
            <w:pPr>
              <w:spacing w:after="0"/>
              <w:jc w:val="center"/>
              <w:rPr>
                <w:lang w:val="en-US"/>
              </w:rPr>
            </w:pPr>
            <w:r>
              <w:rPr>
                <w:lang w:val="en-US"/>
              </w:rPr>
              <w:t>2.31</w:t>
            </w:r>
          </w:p>
        </w:tc>
        <w:tc>
          <w:tcPr>
            <w:tcW w:w="3260" w:type="dxa"/>
          </w:tcPr>
          <w:p w14:paraId="31194747" w14:textId="77777777" w:rsidR="00DE2885" w:rsidRDefault="00DE2885" w:rsidP="00DE2885">
            <w:pPr>
              <w:spacing w:after="0"/>
              <w:jc w:val="center"/>
              <w:rPr>
                <w:lang w:val="en-US"/>
              </w:rPr>
            </w:pPr>
            <w:r>
              <w:rPr>
                <w:lang w:val="en-US"/>
              </w:rPr>
              <w:t>3.35</w:t>
            </w:r>
          </w:p>
        </w:tc>
      </w:tr>
      <w:bookmarkEnd w:id="76"/>
      <w:tr w:rsidR="00DE2885" w14:paraId="1483D8AB" w14:textId="77777777" w:rsidTr="005F4BFE">
        <w:tc>
          <w:tcPr>
            <w:tcW w:w="3259" w:type="dxa"/>
          </w:tcPr>
          <w:p w14:paraId="1CEFB281" w14:textId="77777777" w:rsidR="00DE2885" w:rsidRDefault="00DE2885" w:rsidP="00DE2885">
            <w:pPr>
              <w:spacing w:after="0"/>
              <w:jc w:val="left"/>
              <w:rPr>
                <w:lang w:val="en-US"/>
              </w:rPr>
            </w:pPr>
            <w:r>
              <w:rPr>
                <w:lang w:val="en-US"/>
              </w:rPr>
              <w:t>2</w:t>
            </w:r>
            <w:r w:rsidRPr="00B13CEB">
              <w:rPr>
                <w:vertAlign w:val="superscript"/>
                <w:lang w:val="en-US"/>
              </w:rPr>
              <w:t>nd</w:t>
            </w:r>
            <w:r>
              <w:rPr>
                <w:lang w:val="en-US"/>
              </w:rPr>
              <w:t xml:space="preserve"> insulant layer (BN)</w:t>
            </w:r>
          </w:p>
        </w:tc>
        <w:tc>
          <w:tcPr>
            <w:tcW w:w="3260" w:type="dxa"/>
          </w:tcPr>
          <w:p w14:paraId="329FAF45" w14:textId="77777777" w:rsidR="00DE2885" w:rsidRDefault="00DE2885" w:rsidP="00DE2885">
            <w:pPr>
              <w:spacing w:after="0"/>
              <w:jc w:val="center"/>
              <w:rPr>
                <w:lang w:val="en-US"/>
              </w:rPr>
            </w:pPr>
            <w:r>
              <w:rPr>
                <w:lang w:val="en-US"/>
              </w:rPr>
              <w:t>3.53</w:t>
            </w:r>
          </w:p>
        </w:tc>
        <w:tc>
          <w:tcPr>
            <w:tcW w:w="3260" w:type="dxa"/>
          </w:tcPr>
          <w:p w14:paraId="3313AA95" w14:textId="77777777" w:rsidR="00DE2885" w:rsidRDefault="00DE2885" w:rsidP="00DE2885">
            <w:pPr>
              <w:spacing w:after="0"/>
              <w:jc w:val="center"/>
              <w:rPr>
                <w:lang w:val="en-US"/>
              </w:rPr>
            </w:pPr>
            <w:r>
              <w:rPr>
                <w:lang w:val="en-US"/>
              </w:rPr>
              <w:t>5.08</w:t>
            </w:r>
          </w:p>
        </w:tc>
      </w:tr>
    </w:tbl>
    <w:p w14:paraId="31189149" w14:textId="77777777" w:rsidR="00DE2885" w:rsidRDefault="00DE2885" w:rsidP="00DE2885"/>
    <w:p w14:paraId="15BBA145" w14:textId="77777777" w:rsidR="009C0D04" w:rsidRDefault="009C0D04" w:rsidP="009C0D04">
      <w:r>
        <w:lastRenderedPageBreak/>
        <w:t>For modeling purposes, it was agreed among the partners that, in CFD analyses, the pin cladding should be explicitly modeled by all participants in order to impose the correct thermal boundary condition of uniform heat flux. The modeling of the internal pin components is left to the discretion of each participant. In any case, the Inconel 600 intermediate pipe was neglected, as its influence on the analysis was deemed marginal.</w:t>
      </w:r>
    </w:p>
    <w:p w14:paraId="5C70C0B8" w14:textId="7CABE25F" w:rsidR="009C0D04" w:rsidRDefault="009C0D04" w:rsidP="009C0D04">
      <w:r>
        <w:t>With respect to the physical properties of the various materials, the thermo-physical properties of AISI 316L stainless steel were provided in the previous section, while the properties of boron nitride (</w:t>
      </w:r>
      <w:r w:rsidRPr="009C0D04">
        <w:rPr>
          <w:highlight w:val="yellow"/>
        </w:rPr>
        <w:t>BN</w:t>
      </w:r>
      <w:r>
        <w:t xml:space="preserve">) and copper are reported in </w:t>
      </w:r>
      <w:r w:rsidR="0044285A">
        <w:rPr>
          <w:highlight w:val="yellow"/>
        </w:rPr>
        <w:fldChar w:fldCharType="begin"/>
      </w:r>
      <w:r w:rsidR="0044285A">
        <w:instrText xml:space="preserve"> REF _Ref229985672 \h </w:instrText>
      </w:r>
      <w:r w:rsidR="0044285A">
        <w:rPr>
          <w:highlight w:val="yellow"/>
        </w:rPr>
      </w:r>
      <w:r w:rsidR="0044285A">
        <w:rPr>
          <w:highlight w:val="yellow"/>
        </w:rPr>
        <w:fldChar w:fldCharType="separate"/>
      </w:r>
      <w:r w:rsidR="00C70372" w:rsidRPr="00F923A3">
        <w:rPr>
          <w:highlight w:val="yellow"/>
        </w:rPr>
        <w:t>Table </w:t>
      </w:r>
      <w:r w:rsidR="00C70372">
        <w:rPr>
          <w:noProof/>
          <w:highlight w:val="yellow"/>
        </w:rPr>
        <w:t>11</w:t>
      </w:r>
      <w:r w:rsidR="0044285A">
        <w:rPr>
          <w:highlight w:val="yellow"/>
        </w:rPr>
        <w:fldChar w:fldCharType="end"/>
      </w:r>
      <w:r>
        <w:t xml:space="preserve"> and in </w:t>
      </w:r>
      <w:r w:rsidR="0044285A">
        <w:rPr>
          <w:highlight w:val="yellow"/>
        </w:rPr>
        <w:fldChar w:fldCharType="begin"/>
      </w:r>
      <w:r w:rsidR="0044285A">
        <w:instrText xml:space="preserve"> REF _Ref229985673 \h </w:instrText>
      </w:r>
      <w:r w:rsidR="0044285A">
        <w:rPr>
          <w:highlight w:val="yellow"/>
        </w:rPr>
      </w:r>
      <w:r w:rsidR="0044285A">
        <w:rPr>
          <w:highlight w:val="yellow"/>
        </w:rPr>
        <w:fldChar w:fldCharType="separate"/>
      </w:r>
      <w:r w:rsidR="00C70372" w:rsidRPr="00F923A3">
        <w:rPr>
          <w:highlight w:val="yellow"/>
        </w:rPr>
        <w:t>Table </w:t>
      </w:r>
      <w:r w:rsidR="00C70372">
        <w:rPr>
          <w:noProof/>
          <w:highlight w:val="yellow"/>
        </w:rPr>
        <w:t>12</w:t>
      </w:r>
      <w:r w:rsidR="0044285A">
        <w:rPr>
          <w:highlight w:val="yellow"/>
        </w:rPr>
        <w:fldChar w:fldCharType="end"/>
      </w:r>
      <w:r>
        <w:t xml:space="preserve">, respectively, based on reference </w:t>
      </w:r>
      <w:r>
        <w:fldChar w:fldCharType="begin"/>
      </w:r>
      <w:r>
        <w:instrText xml:space="preserve"> REF _Ref229985262 \h  \* MERGEFORMAT </w:instrText>
      </w:r>
      <w:r>
        <w:fldChar w:fldCharType="separate"/>
      </w:r>
      <w:r w:rsidR="00C70372">
        <w:t>[</w:t>
      </w:r>
      <w:r w:rsidR="00C70372" w:rsidRPr="00C70372">
        <w:rPr>
          <w:noProof/>
          <w:highlight w:val="yellow"/>
        </w:rPr>
        <w:t>8</w:t>
      </w:r>
      <w:r>
        <w:fldChar w:fldCharType="end"/>
      </w:r>
      <w:r>
        <w:t xml:space="preserve">]. The thermo-physical properties of BN were supplied by Thermocoax </w:t>
      </w:r>
      <w:r>
        <w:fldChar w:fldCharType="begin"/>
      </w:r>
      <w:r>
        <w:instrText xml:space="preserve"> REF _Ref229985263 \h  \* MERGEFORMAT </w:instrText>
      </w:r>
      <w:r>
        <w:fldChar w:fldCharType="separate"/>
      </w:r>
      <w:r w:rsidR="00C70372">
        <w:t>[</w:t>
      </w:r>
      <w:r w:rsidR="00C70372" w:rsidRPr="00C70372">
        <w:rPr>
          <w:noProof/>
          <w:highlight w:val="yellow"/>
        </w:rPr>
        <w:t>9</w:t>
      </w:r>
      <w:r>
        <w:fldChar w:fldCharType="end"/>
      </w:r>
      <w:r>
        <w:t>].</w:t>
      </w:r>
    </w:p>
    <w:p w14:paraId="1A195ACF" w14:textId="7E410297" w:rsidR="009C0D04" w:rsidRPr="00F923A3" w:rsidRDefault="009C0D04" w:rsidP="009C0D04">
      <w:pPr>
        <w:pStyle w:val="TABLE"/>
      </w:pPr>
      <w:bookmarkStart w:id="77" w:name="_Ref229985672"/>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11</w:t>
      </w:r>
      <w:r w:rsidRPr="00F923A3">
        <w:rPr>
          <w:highlight w:val="yellow"/>
        </w:rPr>
        <w:fldChar w:fldCharType="end"/>
      </w:r>
      <w:bookmarkEnd w:id="77"/>
      <w:r w:rsidRPr="00F923A3">
        <w:rPr>
          <w:highlight w:val="yellow"/>
        </w:rPr>
        <w:t>.</w:t>
      </w:r>
      <w:r w:rsidRPr="00515359">
        <w:t xml:space="preserve"> </w:t>
      </w:r>
      <w:r w:rsidRPr="009C0D04">
        <w:t>Thermo-physical properties of Bo</w:t>
      </w:r>
      <w:r>
        <w:t>ron</w:t>
      </w:r>
      <w:r w:rsidRPr="009C0D04">
        <w:t xml:space="preserve"> Nitride (BN) as a function of temperature (T in Kelvin, SI Units)</w:t>
      </w:r>
      <w:r w:rsidRPr="00DE2885">
        <w:t>.</w:t>
      </w:r>
    </w:p>
    <w:tbl>
      <w:tblPr>
        <w:tblStyle w:val="Grigliatabella1"/>
        <w:tblW w:w="0" w:type="auto"/>
        <w:tblLook w:val="04A0" w:firstRow="1" w:lastRow="0" w:firstColumn="1" w:lastColumn="0" w:noHBand="0" w:noVBand="1"/>
      </w:tblPr>
      <w:tblGrid>
        <w:gridCol w:w="2689"/>
        <w:gridCol w:w="1134"/>
        <w:gridCol w:w="3402"/>
        <w:gridCol w:w="1836"/>
      </w:tblGrid>
      <w:tr w:rsidR="009C0D04" w:rsidRPr="009C0D04" w14:paraId="2843A609" w14:textId="77777777" w:rsidTr="009C0D04">
        <w:tc>
          <w:tcPr>
            <w:tcW w:w="2689" w:type="dxa"/>
            <w:vAlign w:val="center"/>
          </w:tcPr>
          <w:p w14:paraId="25F54ED1" w14:textId="77777777" w:rsidR="009C0D04" w:rsidRPr="009C0D04" w:rsidRDefault="009C0D04" w:rsidP="009C0D04">
            <w:pPr>
              <w:tabs>
                <w:tab w:val="left" w:pos="2945"/>
              </w:tabs>
              <w:spacing w:after="0" w:line="276" w:lineRule="auto"/>
              <w:jc w:val="left"/>
            </w:pPr>
            <w:bookmarkStart w:id="78" w:name="OLE_LINK43"/>
            <w:r w:rsidRPr="009C0D04">
              <w:rPr>
                <w:szCs w:val="24"/>
              </w:rPr>
              <w:t>Property</w:t>
            </w:r>
          </w:p>
        </w:tc>
        <w:tc>
          <w:tcPr>
            <w:tcW w:w="1134" w:type="dxa"/>
            <w:vAlign w:val="center"/>
          </w:tcPr>
          <w:p w14:paraId="4EDD7C72" w14:textId="77777777" w:rsidR="009C0D04" w:rsidRPr="009C0D04" w:rsidRDefault="009C0D04" w:rsidP="009C0D04">
            <w:pPr>
              <w:tabs>
                <w:tab w:val="left" w:pos="2945"/>
              </w:tabs>
              <w:spacing w:after="0" w:line="276" w:lineRule="auto"/>
              <w:jc w:val="center"/>
            </w:pPr>
            <w:r w:rsidRPr="009C0D04">
              <w:rPr>
                <w:szCs w:val="24"/>
              </w:rPr>
              <w:t>Symbol</w:t>
            </w:r>
          </w:p>
        </w:tc>
        <w:tc>
          <w:tcPr>
            <w:tcW w:w="3402" w:type="dxa"/>
            <w:vAlign w:val="center"/>
          </w:tcPr>
          <w:p w14:paraId="21FBF70F" w14:textId="77777777" w:rsidR="009C0D04" w:rsidRPr="009C0D04" w:rsidRDefault="009C0D04" w:rsidP="009C0D04">
            <w:pPr>
              <w:tabs>
                <w:tab w:val="left" w:pos="2945"/>
              </w:tabs>
              <w:spacing w:after="0" w:line="276" w:lineRule="auto"/>
              <w:jc w:val="center"/>
            </w:pPr>
            <w:r w:rsidRPr="009C0D04">
              <w:rPr>
                <w:szCs w:val="24"/>
              </w:rPr>
              <w:t>Correlation</w:t>
            </w:r>
          </w:p>
        </w:tc>
        <w:tc>
          <w:tcPr>
            <w:tcW w:w="1836" w:type="dxa"/>
            <w:vAlign w:val="center"/>
          </w:tcPr>
          <w:p w14:paraId="5A41C587" w14:textId="77777777" w:rsidR="009C0D04" w:rsidRPr="009C0D04" w:rsidRDefault="009C0D04" w:rsidP="009C0D04">
            <w:pPr>
              <w:tabs>
                <w:tab w:val="left" w:pos="2945"/>
              </w:tabs>
              <w:spacing w:after="0" w:line="276" w:lineRule="auto"/>
              <w:jc w:val="center"/>
              <w:rPr>
                <w:szCs w:val="24"/>
              </w:rPr>
            </w:pPr>
            <w:r w:rsidRPr="009C0D04">
              <w:rPr>
                <w:szCs w:val="24"/>
              </w:rPr>
              <w:t>Range (T in K)</w:t>
            </w:r>
          </w:p>
        </w:tc>
      </w:tr>
      <w:tr w:rsidR="009C0D04" w:rsidRPr="009C0D04" w14:paraId="043CC4CA" w14:textId="77777777" w:rsidTr="009C0D04">
        <w:tc>
          <w:tcPr>
            <w:tcW w:w="2689" w:type="dxa"/>
            <w:vAlign w:val="center"/>
          </w:tcPr>
          <w:p w14:paraId="46456084" w14:textId="77777777" w:rsidR="009C0D04" w:rsidRPr="009C0D04" w:rsidRDefault="009C0D04" w:rsidP="009C0D04">
            <w:pPr>
              <w:tabs>
                <w:tab w:val="left" w:pos="2945"/>
              </w:tabs>
              <w:spacing w:after="0" w:line="276" w:lineRule="auto"/>
              <w:jc w:val="left"/>
            </w:pPr>
            <w:r w:rsidRPr="009C0D04">
              <w:rPr>
                <w:szCs w:val="24"/>
              </w:rPr>
              <w:t>Density</w:t>
            </w:r>
          </w:p>
        </w:tc>
        <w:tc>
          <w:tcPr>
            <w:tcW w:w="1134" w:type="dxa"/>
            <w:vAlign w:val="center"/>
          </w:tcPr>
          <w:p w14:paraId="6E947919" w14:textId="0095589B"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BN</m:t>
                    </m:r>
                  </m:sub>
                </m:sSub>
              </m:oMath>
            </m:oMathPara>
          </w:p>
        </w:tc>
        <w:tc>
          <w:tcPr>
            <w:tcW w:w="3402" w:type="dxa"/>
            <w:vAlign w:val="center"/>
          </w:tcPr>
          <w:p w14:paraId="50F6A96B" w14:textId="2CD0D3FC"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2000</m:t>
                </m:r>
              </m:oMath>
            </m:oMathPara>
          </w:p>
        </w:tc>
        <w:tc>
          <w:tcPr>
            <w:tcW w:w="1836" w:type="dxa"/>
            <w:vAlign w:val="center"/>
          </w:tcPr>
          <w:p w14:paraId="21CE5918" w14:textId="6ADE51DC" w:rsidR="009C0D04" w:rsidRPr="009C0D04" w:rsidRDefault="009C0D04" w:rsidP="009C0D04">
            <w:pPr>
              <w:tabs>
                <w:tab w:val="left" w:pos="2945"/>
              </w:tabs>
              <w:spacing w:after="0" w:line="276" w:lineRule="auto"/>
              <w:jc w:val="center"/>
            </w:pPr>
            <w:r>
              <w:t>–</w:t>
            </w:r>
          </w:p>
        </w:tc>
      </w:tr>
      <w:tr w:rsidR="009C0D04" w:rsidRPr="009C0D04" w14:paraId="67980CDA" w14:textId="77777777" w:rsidTr="009C0D04">
        <w:tc>
          <w:tcPr>
            <w:tcW w:w="2689" w:type="dxa"/>
            <w:vAlign w:val="center"/>
          </w:tcPr>
          <w:p w14:paraId="2A562F68" w14:textId="77777777" w:rsidR="009C0D04" w:rsidRPr="009C0D04" w:rsidRDefault="009C0D04" w:rsidP="009C0D04">
            <w:pPr>
              <w:tabs>
                <w:tab w:val="left" w:pos="2945"/>
              </w:tabs>
              <w:spacing w:after="0" w:line="276" w:lineRule="auto"/>
              <w:jc w:val="left"/>
            </w:pPr>
            <w:r w:rsidRPr="009C0D04">
              <w:rPr>
                <w:szCs w:val="24"/>
              </w:rPr>
              <w:t>Heat capacity</w:t>
            </w:r>
          </w:p>
        </w:tc>
        <w:tc>
          <w:tcPr>
            <w:tcW w:w="1134" w:type="dxa"/>
            <w:vAlign w:val="center"/>
          </w:tcPr>
          <w:p w14:paraId="47658132" w14:textId="5375905F"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p,BN</m:t>
                    </m:r>
                  </m:sub>
                </m:sSub>
              </m:oMath>
            </m:oMathPara>
          </w:p>
        </w:tc>
        <w:tc>
          <w:tcPr>
            <w:tcW w:w="3402" w:type="dxa"/>
            <w:vAlign w:val="center"/>
          </w:tcPr>
          <w:p w14:paraId="1C1A41E5" w14:textId="3CCA913F"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800</m:t>
                </m:r>
              </m:oMath>
            </m:oMathPara>
          </w:p>
        </w:tc>
        <w:tc>
          <w:tcPr>
            <w:tcW w:w="1836" w:type="dxa"/>
            <w:vAlign w:val="center"/>
          </w:tcPr>
          <w:p w14:paraId="365EA2CB" w14:textId="43AAD3EE" w:rsidR="009C0D04" w:rsidRPr="009C0D04" w:rsidRDefault="009C0D04" w:rsidP="009C0D04">
            <w:pPr>
              <w:tabs>
                <w:tab w:val="left" w:pos="2945"/>
              </w:tabs>
              <w:spacing w:after="0" w:line="276" w:lineRule="auto"/>
              <w:jc w:val="center"/>
            </w:pPr>
            <w:r>
              <w:t>–</w:t>
            </w:r>
          </w:p>
        </w:tc>
      </w:tr>
      <w:tr w:rsidR="009C0D04" w:rsidRPr="009C0D04" w14:paraId="567A0443" w14:textId="77777777" w:rsidTr="009C0D04">
        <w:tc>
          <w:tcPr>
            <w:tcW w:w="2689" w:type="dxa"/>
            <w:vAlign w:val="center"/>
          </w:tcPr>
          <w:p w14:paraId="4F31EF7F" w14:textId="77777777" w:rsidR="009C0D04" w:rsidRPr="009C0D04" w:rsidRDefault="009C0D04" w:rsidP="009C0D04">
            <w:pPr>
              <w:tabs>
                <w:tab w:val="left" w:pos="2945"/>
              </w:tabs>
              <w:spacing w:after="0" w:line="276" w:lineRule="auto"/>
              <w:jc w:val="left"/>
              <w:rPr>
                <w:szCs w:val="24"/>
              </w:rPr>
            </w:pPr>
            <w:r w:rsidRPr="009C0D04">
              <w:rPr>
                <w:szCs w:val="24"/>
              </w:rPr>
              <w:t>Thermal conductivity</w:t>
            </w:r>
          </w:p>
        </w:tc>
        <w:tc>
          <w:tcPr>
            <w:tcW w:w="1134" w:type="dxa"/>
            <w:vAlign w:val="center"/>
          </w:tcPr>
          <w:p w14:paraId="49BDAEFB" w14:textId="32DB4848"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BN</m:t>
                    </m:r>
                  </m:sub>
                </m:sSub>
              </m:oMath>
            </m:oMathPara>
          </w:p>
        </w:tc>
        <w:tc>
          <w:tcPr>
            <w:tcW w:w="3402" w:type="dxa"/>
            <w:vAlign w:val="center"/>
          </w:tcPr>
          <w:p w14:paraId="0CEEB6D7" w14:textId="05B0F506"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-2.416∙</m:t>
                </m:r>
                <m:func>
                  <m:funcPr>
                    <m:ctrlPr>
                      <w:rPr>
                        <w:rFonts w:ascii="Cambria Math" w:hAnsi="Cambria Math"/>
                        <w:sz w:val="22"/>
                        <w:szCs w:val="22"/>
                      </w:rPr>
                    </m:ctrlPr>
                  </m:funcPr>
                  <m:fName>
                    <m:r>
                      <m:rPr>
                        <m:sty m:val="p"/>
                      </m:rPr>
                      <w:rPr>
                        <w:rFonts w:ascii="Cambria Math" w:hAnsi="Cambria Math"/>
                        <w:sz w:val="22"/>
                        <w:szCs w:val="22"/>
                      </w:rPr>
                      <m:t>ln</m:t>
                    </m:r>
                    <m:ctrlPr>
                      <w:rPr>
                        <w:rFonts w:ascii="Cambria Math" w:hAnsi="Cambria Math"/>
                        <w:i/>
                        <w:sz w:val="22"/>
                        <w:szCs w:val="22"/>
                      </w:rPr>
                    </m:ctrlPr>
                  </m:fName>
                  <m:e>
                    <m:d>
                      <m:dPr>
                        <m:ctrlPr>
                          <w:rPr>
                            <w:rFonts w:ascii="Cambria Math" w:hAnsi="Cambria Math"/>
                            <w:i/>
                            <w:sz w:val="22"/>
                            <w:szCs w:val="22"/>
                          </w:rPr>
                        </m:ctrlPr>
                      </m:dPr>
                      <m:e>
                        <m:r>
                          <w:rPr>
                            <w:rFonts w:ascii="Cambria Math" w:hAnsi="Cambria Math"/>
                            <w:sz w:val="22"/>
                            <w:szCs w:val="22"/>
                          </w:rPr>
                          <m:t>T-273.16</m:t>
                        </m:r>
                      </m:e>
                    </m:d>
                  </m:e>
                </m:func>
                <m:r>
                  <w:rPr>
                    <w:rFonts w:ascii="Cambria Math" w:hAnsi="Cambria Math"/>
                    <w:sz w:val="22"/>
                    <w:szCs w:val="22"/>
                  </w:rPr>
                  <m:t>+25.578</m:t>
                </m:r>
              </m:oMath>
            </m:oMathPara>
          </w:p>
        </w:tc>
        <w:tc>
          <w:tcPr>
            <w:tcW w:w="1836" w:type="dxa"/>
            <w:vAlign w:val="center"/>
          </w:tcPr>
          <w:p w14:paraId="3CE91FE9" w14:textId="77777777" w:rsidR="009C0D04" w:rsidRPr="009C0D04" w:rsidRDefault="009C0D04" w:rsidP="009C0D04">
            <w:pPr>
              <w:tabs>
                <w:tab w:val="left" w:pos="2945"/>
              </w:tabs>
              <w:spacing w:after="0" w:line="276" w:lineRule="auto"/>
              <w:jc w:val="center"/>
            </w:pPr>
            <w:r w:rsidRPr="009C0D04">
              <w:t>293-1393</w:t>
            </w:r>
          </w:p>
        </w:tc>
      </w:tr>
      <w:bookmarkEnd w:id="78"/>
    </w:tbl>
    <w:p w14:paraId="32BD0FF1" w14:textId="77777777" w:rsidR="009C0D04" w:rsidRDefault="009C0D04" w:rsidP="009C0D04"/>
    <w:p w14:paraId="222D4398" w14:textId="0AA59A74" w:rsidR="009C0D04" w:rsidRPr="00F923A3" w:rsidRDefault="009C0D04" w:rsidP="009C0D04">
      <w:pPr>
        <w:pStyle w:val="TABLE"/>
      </w:pPr>
      <w:bookmarkStart w:id="79" w:name="_Ref22998567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12</w:t>
      </w:r>
      <w:r w:rsidRPr="00F923A3">
        <w:rPr>
          <w:highlight w:val="yellow"/>
        </w:rPr>
        <w:fldChar w:fldCharType="end"/>
      </w:r>
      <w:bookmarkEnd w:id="79"/>
      <w:r w:rsidRPr="00F923A3">
        <w:rPr>
          <w:highlight w:val="yellow"/>
        </w:rPr>
        <w:t>.</w:t>
      </w:r>
      <w:r w:rsidRPr="00515359">
        <w:t xml:space="preserve"> </w:t>
      </w:r>
      <w:r w:rsidRPr="009C0D04">
        <w:t>Thermo-physical properties of Copper (SI Units)</w:t>
      </w:r>
      <w:r w:rsidRPr="00DE2885">
        <w:t>.</w:t>
      </w:r>
    </w:p>
    <w:tbl>
      <w:tblPr>
        <w:tblStyle w:val="Grigliatabella1"/>
        <w:tblW w:w="0" w:type="auto"/>
        <w:tblLook w:val="04A0" w:firstRow="1" w:lastRow="0" w:firstColumn="1" w:lastColumn="0" w:noHBand="0" w:noVBand="1"/>
      </w:tblPr>
      <w:tblGrid>
        <w:gridCol w:w="2689"/>
        <w:gridCol w:w="1134"/>
        <w:gridCol w:w="3402"/>
        <w:gridCol w:w="1836"/>
      </w:tblGrid>
      <w:tr w:rsidR="0044285A" w:rsidRPr="0044285A" w14:paraId="10158DA1" w14:textId="77777777" w:rsidTr="0044285A">
        <w:tc>
          <w:tcPr>
            <w:tcW w:w="2689" w:type="dxa"/>
            <w:vAlign w:val="center"/>
          </w:tcPr>
          <w:p w14:paraId="3C93D90E" w14:textId="77777777" w:rsidR="0044285A" w:rsidRPr="0044285A" w:rsidRDefault="0044285A" w:rsidP="0044285A">
            <w:pPr>
              <w:tabs>
                <w:tab w:val="left" w:pos="2945"/>
              </w:tabs>
              <w:spacing w:after="0" w:line="276" w:lineRule="auto"/>
              <w:jc w:val="left"/>
            </w:pPr>
            <w:r w:rsidRPr="0044285A">
              <w:rPr>
                <w:szCs w:val="24"/>
              </w:rPr>
              <w:t>Property</w:t>
            </w:r>
          </w:p>
        </w:tc>
        <w:tc>
          <w:tcPr>
            <w:tcW w:w="1134" w:type="dxa"/>
            <w:vAlign w:val="center"/>
          </w:tcPr>
          <w:p w14:paraId="0EFABCFD" w14:textId="77777777" w:rsidR="0044285A" w:rsidRPr="0044285A" w:rsidRDefault="0044285A" w:rsidP="0044285A">
            <w:pPr>
              <w:tabs>
                <w:tab w:val="left" w:pos="2945"/>
              </w:tabs>
              <w:spacing w:after="0" w:line="276" w:lineRule="auto"/>
              <w:jc w:val="center"/>
            </w:pPr>
            <w:r w:rsidRPr="0044285A">
              <w:rPr>
                <w:szCs w:val="24"/>
              </w:rPr>
              <w:t>Symbol</w:t>
            </w:r>
          </w:p>
        </w:tc>
        <w:tc>
          <w:tcPr>
            <w:tcW w:w="3402" w:type="dxa"/>
            <w:vAlign w:val="center"/>
          </w:tcPr>
          <w:p w14:paraId="4430F3A7" w14:textId="77777777" w:rsidR="0044285A" w:rsidRPr="0044285A" w:rsidRDefault="0044285A" w:rsidP="0044285A">
            <w:pPr>
              <w:tabs>
                <w:tab w:val="left" w:pos="2945"/>
              </w:tabs>
              <w:spacing w:after="0" w:line="276" w:lineRule="auto"/>
              <w:jc w:val="center"/>
            </w:pPr>
            <w:r w:rsidRPr="0044285A">
              <w:rPr>
                <w:szCs w:val="24"/>
              </w:rPr>
              <w:t>Correlation</w:t>
            </w:r>
          </w:p>
        </w:tc>
        <w:tc>
          <w:tcPr>
            <w:tcW w:w="1836" w:type="dxa"/>
            <w:vAlign w:val="center"/>
          </w:tcPr>
          <w:p w14:paraId="25001AEC" w14:textId="77777777" w:rsidR="0044285A" w:rsidRPr="0044285A" w:rsidRDefault="0044285A" w:rsidP="0044285A">
            <w:pPr>
              <w:tabs>
                <w:tab w:val="left" w:pos="2945"/>
              </w:tabs>
              <w:spacing w:after="0" w:line="276" w:lineRule="auto"/>
              <w:jc w:val="center"/>
              <w:rPr>
                <w:szCs w:val="24"/>
              </w:rPr>
            </w:pPr>
            <w:r w:rsidRPr="0044285A">
              <w:rPr>
                <w:szCs w:val="24"/>
              </w:rPr>
              <w:t>Range (T in K)</w:t>
            </w:r>
          </w:p>
        </w:tc>
      </w:tr>
      <w:tr w:rsidR="0044285A" w:rsidRPr="0044285A" w14:paraId="41DC6A24" w14:textId="77777777" w:rsidTr="0044285A">
        <w:tc>
          <w:tcPr>
            <w:tcW w:w="2689" w:type="dxa"/>
            <w:vAlign w:val="center"/>
          </w:tcPr>
          <w:p w14:paraId="25E70E51" w14:textId="77777777" w:rsidR="0044285A" w:rsidRPr="0044285A" w:rsidRDefault="0044285A" w:rsidP="0044285A">
            <w:pPr>
              <w:tabs>
                <w:tab w:val="left" w:pos="2945"/>
              </w:tabs>
              <w:spacing w:after="0" w:line="276" w:lineRule="auto"/>
              <w:jc w:val="left"/>
            </w:pPr>
            <w:bookmarkStart w:id="80" w:name="_Hlk127950147"/>
            <w:r w:rsidRPr="0044285A">
              <w:rPr>
                <w:szCs w:val="24"/>
              </w:rPr>
              <w:t>Density</w:t>
            </w:r>
          </w:p>
        </w:tc>
        <w:tc>
          <w:tcPr>
            <w:tcW w:w="1134" w:type="dxa"/>
            <w:vAlign w:val="center"/>
          </w:tcPr>
          <w:p w14:paraId="2C1CEF13" w14:textId="46024C04"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Copper</m:t>
                    </m:r>
                  </m:sub>
                </m:sSub>
              </m:oMath>
            </m:oMathPara>
          </w:p>
        </w:tc>
        <w:tc>
          <w:tcPr>
            <w:tcW w:w="3402" w:type="dxa"/>
            <w:vAlign w:val="center"/>
          </w:tcPr>
          <w:p w14:paraId="6D0C87D6" w14:textId="4D88EFD0"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8933</m:t>
                </m:r>
              </m:oMath>
            </m:oMathPara>
          </w:p>
        </w:tc>
        <w:tc>
          <w:tcPr>
            <w:tcW w:w="1836" w:type="dxa"/>
            <w:vAlign w:val="center"/>
          </w:tcPr>
          <w:p w14:paraId="14C41814" w14:textId="66427132" w:rsidR="0044285A" w:rsidRPr="0044285A" w:rsidRDefault="0044285A" w:rsidP="0044285A">
            <w:pPr>
              <w:tabs>
                <w:tab w:val="left" w:pos="2945"/>
              </w:tabs>
              <w:spacing w:after="0" w:line="276" w:lineRule="auto"/>
              <w:jc w:val="center"/>
            </w:pPr>
            <w:r>
              <w:t>–</w:t>
            </w:r>
          </w:p>
        </w:tc>
      </w:tr>
      <w:bookmarkEnd w:id="80"/>
      <w:tr w:rsidR="0044285A" w:rsidRPr="0044285A" w14:paraId="3CC037A7" w14:textId="77777777" w:rsidTr="0044285A">
        <w:tc>
          <w:tcPr>
            <w:tcW w:w="2689" w:type="dxa"/>
            <w:vAlign w:val="center"/>
          </w:tcPr>
          <w:p w14:paraId="3FE0CDBB" w14:textId="77777777" w:rsidR="0044285A" w:rsidRPr="0044285A" w:rsidRDefault="0044285A" w:rsidP="0044285A">
            <w:pPr>
              <w:tabs>
                <w:tab w:val="left" w:pos="2945"/>
              </w:tabs>
              <w:spacing w:after="0" w:line="276" w:lineRule="auto"/>
              <w:jc w:val="left"/>
            </w:pPr>
            <w:r w:rsidRPr="0044285A">
              <w:rPr>
                <w:szCs w:val="24"/>
              </w:rPr>
              <w:t>Heat capacity</w:t>
            </w:r>
          </w:p>
        </w:tc>
        <w:tc>
          <w:tcPr>
            <w:tcW w:w="1134" w:type="dxa"/>
            <w:vAlign w:val="center"/>
          </w:tcPr>
          <w:p w14:paraId="2E4152EE" w14:textId="15C53127"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p,Copper</m:t>
                    </m:r>
                  </m:sub>
                </m:sSub>
              </m:oMath>
            </m:oMathPara>
          </w:p>
        </w:tc>
        <w:tc>
          <w:tcPr>
            <w:tcW w:w="3402" w:type="dxa"/>
            <w:vAlign w:val="center"/>
          </w:tcPr>
          <w:p w14:paraId="1B173FB1" w14:textId="70A39FA8"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385</m:t>
                </m:r>
              </m:oMath>
            </m:oMathPara>
          </w:p>
        </w:tc>
        <w:tc>
          <w:tcPr>
            <w:tcW w:w="1836" w:type="dxa"/>
            <w:vAlign w:val="center"/>
          </w:tcPr>
          <w:p w14:paraId="65F32ADC" w14:textId="1FED0873" w:rsidR="0044285A" w:rsidRPr="0044285A" w:rsidRDefault="0044285A" w:rsidP="0044285A">
            <w:pPr>
              <w:tabs>
                <w:tab w:val="left" w:pos="2945"/>
              </w:tabs>
              <w:spacing w:after="0" w:line="276" w:lineRule="auto"/>
              <w:jc w:val="center"/>
            </w:pPr>
            <w:r>
              <w:t>–</w:t>
            </w:r>
          </w:p>
        </w:tc>
      </w:tr>
      <w:tr w:rsidR="0044285A" w:rsidRPr="0044285A" w14:paraId="1292A4B8" w14:textId="77777777" w:rsidTr="0044285A">
        <w:tc>
          <w:tcPr>
            <w:tcW w:w="2689" w:type="dxa"/>
            <w:vAlign w:val="center"/>
          </w:tcPr>
          <w:p w14:paraId="3523D391" w14:textId="77777777" w:rsidR="0044285A" w:rsidRPr="0044285A" w:rsidRDefault="0044285A" w:rsidP="0044285A">
            <w:pPr>
              <w:tabs>
                <w:tab w:val="left" w:pos="2945"/>
              </w:tabs>
              <w:spacing w:after="0" w:line="276" w:lineRule="auto"/>
              <w:jc w:val="left"/>
              <w:rPr>
                <w:szCs w:val="24"/>
              </w:rPr>
            </w:pPr>
            <w:r w:rsidRPr="0044285A">
              <w:rPr>
                <w:szCs w:val="24"/>
              </w:rPr>
              <w:t>Thermal conductivity</w:t>
            </w:r>
          </w:p>
        </w:tc>
        <w:tc>
          <w:tcPr>
            <w:tcW w:w="1134" w:type="dxa"/>
            <w:vAlign w:val="center"/>
          </w:tcPr>
          <w:p w14:paraId="3A78299C" w14:textId="359F43A4"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Copper</m:t>
                    </m:r>
                  </m:sub>
                </m:sSub>
              </m:oMath>
            </m:oMathPara>
          </w:p>
        </w:tc>
        <w:tc>
          <w:tcPr>
            <w:tcW w:w="3402" w:type="dxa"/>
            <w:vAlign w:val="center"/>
          </w:tcPr>
          <w:p w14:paraId="2EE10789" w14:textId="31C7CA26"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401</m:t>
                </m:r>
              </m:oMath>
            </m:oMathPara>
          </w:p>
        </w:tc>
        <w:tc>
          <w:tcPr>
            <w:tcW w:w="1836" w:type="dxa"/>
            <w:vAlign w:val="center"/>
          </w:tcPr>
          <w:p w14:paraId="09EADFA6" w14:textId="3EFB8BB4" w:rsidR="0044285A" w:rsidRPr="0044285A" w:rsidRDefault="0044285A" w:rsidP="0044285A">
            <w:pPr>
              <w:tabs>
                <w:tab w:val="left" w:pos="2945"/>
              </w:tabs>
              <w:spacing w:after="0" w:line="276" w:lineRule="auto"/>
              <w:jc w:val="center"/>
            </w:pPr>
            <w:r>
              <w:t>–</w:t>
            </w:r>
          </w:p>
        </w:tc>
      </w:tr>
    </w:tbl>
    <w:p w14:paraId="2A2D2D3D" w14:textId="77777777" w:rsidR="009C0D04" w:rsidRDefault="009C0D04" w:rsidP="009C0D04"/>
    <w:p w14:paraId="4F3F81A7" w14:textId="6B6A5E0D" w:rsidR="0044285A" w:rsidRDefault="0044285A" w:rsidP="0044285A">
      <w:pPr>
        <w:pStyle w:val="Heading2"/>
      </w:pPr>
      <w:bookmarkStart w:id="81" w:name="_Toc237941143"/>
      <w:r w:rsidRPr="0044285A">
        <w:t>Boundary conditions</w:t>
      </w:r>
      <w:bookmarkEnd w:id="81"/>
    </w:p>
    <w:p w14:paraId="59BDD9BB" w14:textId="3B482B6A" w:rsidR="00B02C77" w:rsidRDefault="00B02C77" w:rsidP="00B02C77">
      <w:r w:rsidRPr="00B02C77">
        <w:t xml:space="preserve">The boundary conditions of the experimental tests are described in the following sections. For the experimental thermal balance, including reference values of the thermal power in the active region, the pre-heating section, and the thermal flow meter under initial and final steady-state conditions, the reader is referred to </w:t>
      </w:r>
      <w:r w:rsidRPr="00B02C77">
        <w:rPr>
          <w:highlight w:val="yellow"/>
        </w:rPr>
        <w:t>Appendix A</w:t>
      </w:r>
      <w:r w:rsidRPr="00B02C77">
        <w:t>. The ambient temperature for the experiments is fixed at 10°C, corresponding to the average temperature of the experimental hall.</w:t>
      </w:r>
    </w:p>
    <w:p w14:paraId="06191A50" w14:textId="7A4512B9" w:rsidR="00842A8E" w:rsidRDefault="00842A8E" w:rsidP="00842A8E">
      <w:pPr>
        <w:pStyle w:val="Heading2"/>
      </w:pPr>
      <w:bookmarkStart w:id="82" w:name="_Toc237941144"/>
      <w:r w:rsidRPr="002A261D">
        <w:rPr>
          <w:highlight w:val="yellow"/>
        </w:rPr>
        <w:t>ADP10</w:t>
      </w:r>
      <w:r w:rsidR="002A261D">
        <w:t xml:space="preserve">: </w:t>
      </w:r>
      <w:r w:rsidRPr="00842A8E">
        <w:t>All pins on</w:t>
      </w:r>
      <w:bookmarkEnd w:id="82"/>
    </w:p>
    <w:p w14:paraId="4D484E72" w14:textId="7C9A1827" w:rsidR="00842A8E" w:rsidRDefault="00842A8E" w:rsidP="00842A8E">
      <w:r w:rsidRPr="00842A8E">
        <w:t xml:space="preserve">The first test, ADP10, consists of a gas transition transient performed at constant power, with the total power uniformly distributed among the 19 pins. The nominal electrical power of the </w:t>
      </w:r>
      <w:r w:rsidRPr="002A261D">
        <w:rPr>
          <w:highlight w:val="yellow"/>
        </w:rPr>
        <w:t>FPS</w:t>
      </w:r>
      <w:r w:rsidRPr="00842A8E">
        <w:t xml:space="preserve"> was 30 kW, corresponding to a nominal wall heat flux</w:t>
      </w:r>
      <w:r w:rsidR="002A261D">
        <w:t xml:space="preserve"> of about 127.9 kW/m</w:t>
      </w:r>
      <w:r w:rsidR="002A261D" w:rsidRPr="002A261D">
        <w:rPr>
          <w:vertAlign w:val="superscript"/>
        </w:rPr>
        <w:t>2</w:t>
      </w:r>
      <w:r w:rsidR="002A261D">
        <w:t>.</w:t>
      </w:r>
      <w:r w:rsidRPr="00842A8E">
        <w:t xml:space="preserve"> </w:t>
      </w:r>
      <w:r>
        <w:rPr>
          <w:highlight w:val="yellow"/>
        </w:rPr>
        <w:fldChar w:fldCharType="begin"/>
      </w:r>
      <w:r>
        <w:instrText xml:space="preserve"> REF _Ref229985928 \h </w:instrText>
      </w:r>
      <w:r>
        <w:rPr>
          <w:highlight w:val="yellow"/>
        </w:rPr>
      </w:r>
      <w:r>
        <w:rPr>
          <w:highlight w:val="yellow"/>
        </w:rPr>
        <w:fldChar w:fldCharType="separate"/>
      </w:r>
      <w:r w:rsidR="00C70372" w:rsidRPr="00DF5E50">
        <w:rPr>
          <w:highlight w:val="yellow"/>
        </w:rPr>
        <w:t>FIG. </w:t>
      </w:r>
      <w:r w:rsidR="00C70372">
        <w:rPr>
          <w:noProof/>
          <w:highlight w:val="yellow"/>
        </w:rPr>
        <w:t>15</w:t>
      </w:r>
      <w:r>
        <w:rPr>
          <w:highlight w:val="yellow"/>
        </w:rPr>
        <w:fldChar w:fldCharType="end"/>
      </w:r>
      <w:r w:rsidRPr="00842A8E">
        <w:t xml:space="preserve"> shows a schematic view of the 19-pin fuel bundle simulator during test ADP10; the active pins are highlighted in blue.</w:t>
      </w:r>
    </w:p>
    <w:p w14:paraId="656E4328" w14:textId="75480318" w:rsidR="00842A8E" w:rsidRPr="001C311E" w:rsidRDefault="00842A8E" w:rsidP="00842A8E">
      <w:pPr>
        <w:rPr>
          <w:rFonts w:cstheme="majorBidi"/>
          <w:szCs w:val="24"/>
          <w:lang w:eastAsia="fr-FR"/>
        </w:rPr>
      </w:pPr>
      <w:r w:rsidRPr="001C311E">
        <w:rPr>
          <w:rFonts w:cstheme="majorBidi"/>
          <w:szCs w:val="24"/>
          <w:lang w:eastAsia="fr-FR"/>
        </w:rPr>
        <w:t>During the first stage of the test, the nominal gas flow rate in the primary loop was set to 10</w:t>
      </w:r>
      <w:r w:rsidR="002A261D">
        <w:rPr>
          <w:rFonts w:cstheme="majorBidi"/>
          <w:szCs w:val="24"/>
          <w:lang w:eastAsia="fr-FR"/>
        </w:rPr>
        <w:t> </w:t>
      </w:r>
      <w:r w:rsidRPr="001C311E">
        <w:rPr>
          <w:rFonts w:cstheme="majorBidi"/>
          <w:szCs w:val="24"/>
          <w:lang w:eastAsia="fr-FR"/>
        </w:rPr>
        <w:t>Nl/min. The secondary side, filled with water at a pressure of 16 bar, was operated with an inlet temperature of 170 °C and a total volumetric flow rate of 10 m³/h. Only the high-power section of the heat exchanger was in operation during the test. The experiment was initiated after steady-state conditions had been achieved in both the primary and secondary circuits and was maintained for approximately 20 minutes.</w:t>
      </w:r>
    </w:p>
    <w:p w14:paraId="519D76D3" w14:textId="77777777" w:rsidR="00842A8E" w:rsidRDefault="00842A8E" w:rsidP="00842A8E"/>
    <w:p w14:paraId="46F942D1" w14:textId="63853435" w:rsidR="00842A8E" w:rsidRDefault="00842A8E" w:rsidP="00842A8E">
      <w:pPr>
        <w:jc w:val="center"/>
      </w:pPr>
      <w:r>
        <w:rPr>
          <w:noProof/>
        </w:rPr>
        <w:lastRenderedPageBreak/>
        <w:drawing>
          <wp:inline distT="0" distB="0" distL="0" distR="0" wp14:anchorId="0830B0F8" wp14:editId="4F01DA28">
            <wp:extent cx="2880000" cy="2880000"/>
            <wp:effectExtent l="0" t="0" r="0" b="0"/>
            <wp:docPr id="1972518457" name="Immagine 9" descr="Immagine che contiene schermata, cerchio, diagramma, Simmetr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18457" name="Immagine 9" descr="Immagine che contiene schermata, cerchio, diagramma, Simmetria&#10;&#10;Il contenuto generato dall'IA potrebbe non essere corretto."/>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66728F97" w14:textId="3068641E" w:rsidR="00842A8E" w:rsidRDefault="00842A8E" w:rsidP="00842A8E">
      <w:pPr>
        <w:pStyle w:val="FIG-LONG"/>
      </w:pPr>
      <w:bookmarkStart w:id="83" w:name="_Ref22998592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15</w:t>
      </w:r>
      <w:r w:rsidRPr="00DF5E50">
        <w:rPr>
          <w:noProof/>
          <w:highlight w:val="yellow"/>
        </w:rPr>
        <w:fldChar w:fldCharType="end"/>
      </w:r>
      <w:bookmarkEnd w:id="83"/>
      <w:r w:rsidRPr="00515359">
        <w:t xml:space="preserve">. </w:t>
      </w:r>
      <w:r w:rsidRPr="00842A8E">
        <w:t xml:space="preserve">Active pins (in </w:t>
      </w:r>
      <w:r>
        <w:t>blue</w:t>
      </w:r>
      <w:r w:rsidRPr="00842A8E">
        <w:t xml:space="preserve">) during test </w:t>
      </w:r>
      <w:r w:rsidRPr="002A261D">
        <w:rPr>
          <w:highlight w:val="yellow"/>
        </w:rPr>
        <w:t>ADP10</w:t>
      </w:r>
      <w:r w:rsidRPr="00842A8E">
        <w:t>.</w:t>
      </w:r>
    </w:p>
    <w:p w14:paraId="772F7180" w14:textId="59E34205" w:rsidR="00842A8E" w:rsidRDefault="001A0050" w:rsidP="00842A8E">
      <w:r>
        <w:t xml:space="preserve">The sequence of events of test </w:t>
      </w:r>
      <w:r w:rsidRPr="00D2482B">
        <w:rPr>
          <w:highlight w:val="yellow"/>
        </w:rPr>
        <w:t>ADP10</w:t>
      </w:r>
      <w:r>
        <w:t xml:space="preserve"> is presented in </w:t>
      </w:r>
      <w:r>
        <w:rPr>
          <w:highlight w:val="yellow"/>
        </w:rPr>
        <w:fldChar w:fldCharType="begin"/>
      </w:r>
      <w:r>
        <w:instrText xml:space="preserve"> REF _Ref230072194 \h </w:instrText>
      </w:r>
      <w:r>
        <w:rPr>
          <w:highlight w:val="yellow"/>
        </w:rPr>
      </w:r>
      <w:r>
        <w:rPr>
          <w:highlight w:val="yellow"/>
        </w:rPr>
        <w:fldChar w:fldCharType="separate"/>
      </w:r>
      <w:r w:rsidR="00C70372" w:rsidRPr="00F923A3">
        <w:rPr>
          <w:highlight w:val="yellow"/>
        </w:rPr>
        <w:t>Table </w:t>
      </w:r>
      <w:r w:rsidR="00C70372">
        <w:rPr>
          <w:noProof/>
          <w:highlight w:val="yellow"/>
        </w:rPr>
        <w:t>13</w:t>
      </w:r>
      <w:r>
        <w:rPr>
          <w:highlight w:val="yellow"/>
        </w:rPr>
        <w:fldChar w:fldCharType="end"/>
      </w:r>
      <w:r>
        <w:t>.</w:t>
      </w:r>
      <w:r w:rsidRPr="001A0050">
        <w:t xml:space="preserve"> </w:t>
      </w:r>
      <w:r w:rsidR="00842A8E" w:rsidRPr="00842A8E">
        <w:t>The transient was triggered at time 1225</w:t>
      </w:r>
      <w:r w:rsidR="00D2482B">
        <w:t> </w:t>
      </w:r>
      <w:r w:rsidR="00842A8E" w:rsidRPr="00842A8E">
        <w:t xml:space="preserve">s by reducing the gas flow rate from the initial nominal value of 10 Nl/min to 0 Nl/min. The gas transition lasted 1 s, and the gas flow rate stabilized at zero at 1226 s. The secondary side was operated under the same conditions as in the first stage, namely a water inlet temperature of 170°C and a total volumetric flow rate of 10 m³/h, as summarized in </w:t>
      </w:r>
      <w:r>
        <w:rPr>
          <w:highlight w:val="yellow"/>
        </w:rPr>
        <w:fldChar w:fldCharType="begin"/>
      </w:r>
      <w:r>
        <w:instrText xml:space="preserve"> REF _Ref230072227 \h </w:instrText>
      </w:r>
      <w:r>
        <w:rPr>
          <w:highlight w:val="yellow"/>
        </w:rPr>
      </w:r>
      <w:r>
        <w:rPr>
          <w:highlight w:val="yellow"/>
        </w:rPr>
        <w:fldChar w:fldCharType="separate"/>
      </w:r>
      <w:r w:rsidR="00C70372" w:rsidRPr="00F923A3">
        <w:rPr>
          <w:highlight w:val="yellow"/>
        </w:rPr>
        <w:t>Table </w:t>
      </w:r>
      <w:r w:rsidR="00C70372">
        <w:rPr>
          <w:noProof/>
          <w:highlight w:val="yellow"/>
        </w:rPr>
        <w:t>14</w:t>
      </w:r>
      <w:r>
        <w:rPr>
          <w:highlight w:val="yellow"/>
        </w:rPr>
        <w:fldChar w:fldCharType="end"/>
      </w:r>
      <w:r w:rsidR="00842A8E" w:rsidRPr="00842A8E">
        <w:t>, which reports the boundary conditions at the beginning of the transient (</w:t>
      </w:r>
      <w:r w:rsidR="00842A8E" w:rsidRPr="00842A8E">
        <w:rPr>
          <w:highlight w:val="yellow"/>
        </w:rPr>
        <w:t>BoT</w:t>
      </w:r>
      <w:r w:rsidR="00842A8E" w:rsidRPr="00842A8E">
        <w:t>) and at the end of the transient (</w:t>
      </w:r>
      <w:r w:rsidR="00842A8E" w:rsidRPr="00842A8E">
        <w:rPr>
          <w:highlight w:val="yellow"/>
        </w:rPr>
        <w:t>EoT</w:t>
      </w:r>
      <w:r w:rsidR="00842A8E" w:rsidRPr="00842A8E">
        <w:t>).</w:t>
      </w:r>
    </w:p>
    <w:p w14:paraId="1F53C5DA" w14:textId="3FE02781" w:rsidR="001A0050" w:rsidRPr="00F923A3" w:rsidRDefault="001A0050" w:rsidP="001A0050">
      <w:pPr>
        <w:pStyle w:val="TABLE"/>
      </w:pPr>
      <w:bookmarkStart w:id="84" w:name="_Ref23007219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13</w:t>
      </w:r>
      <w:r w:rsidRPr="00F923A3">
        <w:rPr>
          <w:highlight w:val="yellow"/>
        </w:rPr>
        <w:fldChar w:fldCharType="end"/>
      </w:r>
      <w:bookmarkEnd w:id="84"/>
      <w:r w:rsidRPr="00F923A3">
        <w:rPr>
          <w:highlight w:val="yellow"/>
        </w:rPr>
        <w:t>.</w:t>
      </w:r>
      <w:r w:rsidRPr="00515359">
        <w:t xml:space="preserve"> </w:t>
      </w:r>
      <w:r w:rsidRPr="001A0050">
        <w:t xml:space="preserve">Sequence of events of </w:t>
      </w:r>
      <w:r w:rsidRPr="001A0050">
        <w:rPr>
          <w:highlight w:val="yellow"/>
        </w:rPr>
        <w:t>ADP10</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1A0050" w:rsidRPr="001A0050" w14:paraId="4FF4073D" w14:textId="77777777" w:rsidTr="001C1336">
        <w:trPr>
          <w:trHeight w:val="340"/>
          <w:jc w:val="center"/>
        </w:trPr>
        <w:tc>
          <w:tcPr>
            <w:tcW w:w="3226" w:type="dxa"/>
            <w:vAlign w:val="center"/>
          </w:tcPr>
          <w:p w14:paraId="6BD9FE94" w14:textId="77777777" w:rsidR="001A0050" w:rsidRPr="001A0050" w:rsidRDefault="001A0050"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2508716C" w14:textId="77777777" w:rsidR="001A0050" w:rsidRPr="001A0050" w:rsidRDefault="001A0050"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1A0050" w:rsidRPr="001A0050" w14:paraId="1FD379D3" w14:textId="77777777" w:rsidTr="001C1336">
        <w:trPr>
          <w:trHeight w:val="340"/>
          <w:jc w:val="center"/>
        </w:trPr>
        <w:tc>
          <w:tcPr>
            <w:tcW w:w="3226" w:type="dxa"/>
            <w:vAlign w:val="center"/>
          </w:tcPr>
          <w:p w14:paraId="5FC6822E" w14:textId="77777777" w:rsidR="001A0050" w:rsidRPr="001A0050" w:rsidRDefault="001A0050"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5D7D0270" w14:textId="77777777" w:rsidR="001A0050" w:rsidRPr="001A0050" w:rsidRDefault="001A0050"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1A0050" w:rsidRPr="001A0050" w14:paraId="366B0185" w14:textId="77777777" w:rsidTr="001C1336">
        <w:trPr>
          <w:trHeight w:val="340"/>
          <w:jc w:val="center"/>
        </w:trPr>
        <w:tc>
          <w:tcPr>
            <w:tcW w:w="3226" w:type="dxa"/>
            <w:vAlign w:val="center"/>
          </w:tcPr>
          <w:p w14:paraId="0EF56627" w14:textId="77777777" w:rsidR="001A0050" w:rsidRPr="001A0050" w:rsidRDefault="001A0050"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775C991E"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1225</w:t>
            </w:r>
          </w:p>
        </w:tc>
      </w:tr>
      <w:tr w:rsidR="001A0050" w:rsidRPr="001A0050" w14:paraId="13BFA7B7" w14:textId="77777777" w:rsidTr="001C1336">
        <w:trPr>
          <w:trHeight w:val="340"/>
          <w:jc w:val="center"/>
        </w:trPr>
        <w:tc>
          <w:tcPr>
            <w:tcW w:w="3226" w:type="dxa"/>
            <w:vAlign w:val="center"/>
          </w:tcPr>
          <w:p w14:paraId="42261B44" w14:textId="77777777" w:rsidR="001A0050" w:rsidRPr="001A0050" w:rsidRDefault="001A0050"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4AF0D246"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1226</w:t>
            </w:r>
          </w:p>
        </w:tc>
      </w:tr>
      <w:tr w:rsidR="001A0050" w:rsidRPr="001A0050" w14:paraId="326B3B63" w14:textId="77777777" w:rsidTr="001C1336">
        <w:trPr>
          <w:trHeight w:val="340"/>
          <w:jc w:val="center"/>
        </w:trPr>
        <w:tc>
          <w:tcPr>
            <w:tcW w:w="3226" w:type="dxa"/>
            <w:vAlign w:val="center"/>
          </w:tcPr>
          <w:p w14:paraId="3A91DA9E" w14:textId="77777777" w:rsidR="001A0050" w:rsidRPr="001A0050" w:rsidRDefault="001A0050"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087CAFA6"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6000</w:t>
            </w:r>
          </w:p>
        </w:tc>
      </w:tr>
    </w:tbl>
    <w:p w14:paraId="790F283E" w14:textId="77777777" w:rsidR="002A261D" w:rsidRDefault="002A261D" w:rsidP="001A0050"/>
    <w:p w14:paraId="0A9037DB" w14:textId="399A2B6A" w:rsidR="00842A8E" w:rsidRPr="00F923A3" w:rsidRDefault="00842A8E" w:rsidP="00842A8E">
      <w:pPr>
        <w:pStyle w:val="TABLE"/>
      </w:pPr>
      <w:bookmarkStart w:id="85" w:name="_Ref23007222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14</w:t>
      </w:r>
      <w:r w:rsidRPr="00F923A3">
        <w:rPr>
          <w:highlight w:val="yellow"/>
        </w:rPr>
        <w:fldChar w:fldCharType="end"/>
      </w:r>
      <w:bookmarkEnd w:id="85"/>
      <w:r w:rsidRPr="00F923A3">
        <w:rPr>
          <w:highlight w:val="yellow"/>
        </w:rPr>
        <w:t>.</w:t>
      </w:r>
      <w:r w:rsidRPr="00515359">
        <w:t xml:space="preserve"> </w:t>
      </w:r>
      <w:r w:rsidR="001A0050">
        <w:t>B</w:t>
      </w:r>
      <w:r w:rsidRPr="00842A8E">
        <w:t xml:space="preserve">oundary conditions of </w:t>
      </w:r>
      <w:r w:rsidRPr="001C5204">
        <w:rPr>
          <w:highlight w:val="yellow"/>
        </w:rPr>
        <w:t>ADP10</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842A8E" w:rsidRPr="00842A8E" w14:paraId="4C8962B2" w14:textId="77777777" w:rsidTr="001C5204">
        <w:trPr>
          <w:trHeight w:val="397"/>
          <w:jc w:val="center"/>
        </w:trPr>
        <w:tc>
          <w:tcPr>
            <w:tcW w:w="3774" w:type="dxa"/>
          </w:tcPr>
          <w:p w14:paraId="680B300F" w14:textId="77777777" w:rsidR="00842A8E" w:rsidRPr="00842A8E" w:rsidRDefault="00842A8E" w:rsidP="00842A8E">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103F8B8A" w14:textId="25258E63"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B</w:t>
            </w:r>
            <w:r w:rsidR="001A0050">
              <w:rPr>
                <w:rFonts w:cstheme="majorBidi"/>
                <w:bCs/>
                <w:szCs w:val="24"/>
                <w:lang w:eastAsia="fr-FR"/>
              </w:rPr>
              <w:t>o</w:t>
            </w:r>
            <w:r w:rsidRPr="00842A8E">
              <w:rPr>
                <w:rFonts w:cstheme="majorBidi"/>
                <w:bCs/>
                <w:szCs w:val="24"/>
                <w:lang w:eastAsia="fr-FR"/>
              </w:rPr>
              <w:t>T</w:t>
            </w:r>
          </w:p>
        </w:tc>
        <w:tc>
          <w:tcPr>
            <w:tcW w:w="1195" w:type="dxa"/>
          </w:tcPr>
          <w:p w14:paraId="70D8E9AC" w14:textId="64369C26"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E</w:t>
            </w:r>
            <w:r w:rsidR="001A0050">
              <w:rPr>
                <w:rFonts w:cstheme="majorBidi"/>
                <w:bCs/>
                <w:szCs w:val="24"/>
                <w:lang w:eastAsia="fr-FR"/>
              </w:rPr>
              <w:t>o</w:t>
            </w:r>
            <w:r w:rsidRPr="00842A8E">
              <w:rPr>
                <w:rFonts w:cstheme="majorBidi"/>
                <w:bCs/>
                <w:szCs w:val="24"/>
                <w:lang w:eastAsia="fr-FR"/>
              </w:rPr>
              <w:t>T</w:t>
            </w:r>
          </w:p>
        </w:tc>
      </w:tr>
      <w:tr w:rsidR="00842A8E" w:rsidRPr="00842A8E" w14:paraId="1CC06563" w14:textId="77777777" w:rsidTr="001C5204">
        <w:trPr>
          <w:trHeight w:val="397"/>
          <w:jc w:val="center"/>
        </w:trPr>
        <w:tc>
          <w:tcPr>
            <w:tcW w:w="3774" w:type="dxa"/>
          </w:tcPr>
          <w:p w14:paraId="4D9C2034" w14:textId="77777777" w:rsidR="00842A8E" w:rsidRPr="00842A8E" w:rsidRDefault="00842A8E" w:rsidP="00842A8E">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798C470D"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30 kW</w:t>
            </w:r>
          </w:p>
        </w:tc>
        <w:tc>
          <w:tcPr>
            <w:tcW w:w="1195" w:type="dxa"/>
          </w:tcPr>
          <w:p w14:paraId="158EA799"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30 kW</w:t>
            </w:r>
          </w:p>
        </w:tc>
      </w:tr>
      <w:tr w:rsidR="00842A8E" w:rsidRPr="00842A8E" w14:paraId="29A8CAAB" w14:textId="77777777" w:rsidTr="001C5204">
        <w:trPr>
          <w:trHeight w:val="397"/>
          <w:jc w:val="center"/>
        </w:trPr>
        <w:tc>
          <w:tcPr>
            <w:tcW w:w="3774" w:type="dxa"/>
          </w:tcPr>
          <w:p w14:paraId="1BFE4169" w14:textId="7B32062C" w:rsidR="00842A8E" w:rsidRPr="00842A8E" w:rsidRDefault="00842A8E" w:rsidP="00842A8E">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042026B3" w14:textId="77777777"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10 Nl/min</w:t>
            </w:r>
          </w:p>
        </w:tc>
        <w:tc>
          <w:tcPr>
            <w:tcW w:w="1195" w:type="dxa"/>
          </w:tcPr>
          <w:p w14:paraId="6079546D"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0</w:t>
            </w:r>
          </w:p>
        </w:tc>
      </w:tr>
      <w:tr w:rsidR="00842A8E" w:rsidRPr="00842A8E" w14:paraId="3005A986" w14:textId="77777777" w:rsidTr="001C5204">
        <w:trPr>
          <w:trHeight w:val="397"/>
          <w:jc w:val="center"/>
        </w:trPr>
        <w:tc>
          <w:tcPr>
            <w:tcW w:w="3774" w:type="dxa"/>
          </w:tcPr>
          <w:p w14:paraId="4B73B945" w14:textId="238CCB45" w:rsidR="00842A8E" w:rsidRPr="00842A8E" w:rsidRDefault="00842A8E" w:rsidP="00842A8E">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319759EB" w14:textId="499B0D03"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10</w:t>
            </w:r>
            <w:r w:rsidR="001A0050">
              <w:rPr>
                <w:rFonts w:cstheme="majorBidi"/>
                <w:bCs/>
                <w:iCs/>
                <w:szCs w:val="24"/>
                <w:lang w:eastAsia="fr-FR"/>
              </w:rPr>
              <w:t xml:space="preserve"> m</w:t>
            </w:r>
            <w:r w:rsidR="001A0050" w:rsidRPr="001A0050">
              <w:rPr>
                <w:rFonts w:cstheme="majorBidi"/>
                <w:bCs/>
                <w:iCs/>
                <w:szCs w:val="24"/>
                <w:vertAlign w:val="superscript"/>
                <w:lang w:eastAsia="fr-FR"/>
              </w:rPr>
              <w:t>3</w:t>
            </w:r>
            <w:r w:rsidR="001A0050">
              <w:rPr>
                <w:rFonts w:cstheme="majorBidi"/>
                <w:bCs/>
                <w:iCs/>
                <w:szCs w:val="24"/>
                <w:lang w:eastAsia="fr-FR"/>
              </w:rPr>
              <w:t>/h</w:t>
            </w:r>
          </w:p>
        </w:tc>
        <w:tc>
          <w:tcPr>
            <w:tcW w:w="1195" w:type="dxa"/>
          </w:tcPr>
          <w:p w14:paraId="16615BA6" w14:textId="4B274C5D" w:rsidR="00842A8E" w:rsidRPr="00842A8E" w:rsidRDefault="00842A8E" w:rsidP="00842A8E">
            <w:pPr>
              <w:spacing w:after="0" w:line="276" w:lineRule="auto"/>
              <w:jc w:val="center"/>
              <w:rPr>
                <w:rFonts w:cstheme="majorBidi"/>
                <w:bCs/>
                <w:szCs w:val="24"/>
                <w:lang w:eastAsia="fr-FR"/>
              </w:rPr>
            </w:pPr>
            <w:r w:rsidRPr="00842A8E">
              <w:rPr>
                <w:rFonts w:cstheme="majorBidi"/>
                <w:bCs/>
                <w:iCs/>
                <w:szCs w:val="24"/>
                <w:lang w:eastAsia="fr-FR"/>
              </w:rPr>
              <w:t xml:space="preserve">10 </w:t>
            </w:r>
            <w:r w:rsidR="001A0050">
              <w:rPr>
                <w:rFonts w:cstheme="majorBidi"/>
                <w:bCs/>
                <w:iCs/>
                <w:szCs w:val="24"/>
                <w:lang w:eastAsia="fr-FR"/>
              </w:rPr>
              <w:t>m</w:t>
            </w:r>
            <w:r w:rsidR="001A0050" w:rsidRPr="001A0050">
              <w:rPr>
                <w:rFonts w:cstheme="majorBidi"/>
                <w:bCs/>
                <w:iCs/>
                <w:szCs w:val="24"/>
                <w:vertAlign w:val="superscript"/>
                <w:lang w:eastAsia="fr-FR"/>
              </w:rPr>
              <w:t>3</w:t>
            </w:r>
            <w:r w:rsidR="001A0050">
              <w:rPr>
                <w:rFonts w:cstheme="majorBidi"/>
                <w:bCs/>
                <w:iCs/>
                <w:szCs w:val="24"/>
                <w:lang w:eastAsia="fr-FR"/>
              </w:rPr>
              <w:t>/h</w:t>
            </w:r>
          </w:p>
        </w:tc>
      </w:tr>
      <w:tr w:rsidR="00842A8E" w:rsidRPr="00842A8E" w14:paraId="6AF86330" w14:textId="77777777" w:rsidTr="001C5204">
        <w:trPr>
          <w:trHeight w:val="397"/>
          <w:jc w:val="center"/>
        </w:trPr>
        <w:tc>
          <w:tcPr>
            <w:tcW w:w="3774" w:type="dxa"/>
          </w:tcPr>
          <w:p w14:paraId="644558B0" w14:textId="13AE7BD5" w:rsidR="00842A8E" w:rsidRPr="00842A8E" w:rsidRDefault="001C5204" w:rsidP="00842A8E">
            <w:pPr>
              <w:spacing w:after="0" w:line="276" w:lineRule="auto"/>
              <w:jc w:val="left"/>
              <w:rPr>
                <w:rFonts w:cstheme="majorBidi"/>
                <w:bCs/>
                <w:iCs/>
                <w:szCs w:val="24"/>
                <w:lang w:eastAsia="fr-FR"/>
              </w:rPr>
            </w:pPr>
            <w:r>
              <w:rPr>
                <w:rFonts w:cstheme="majorBidi"/>
                <w:bCs/>
                <w:iCs/>
                <w:szCs w:val="24"/>
                <w:lang w:eastAsia="fr-FR"/>
              </w:rPr>
              <w:t>W</w:t>
            </w:r>
            <w:r w:rsidR="00842A8E">
              <w:rPr>
                <w:rFonts w:cstheme="majorBidi"/>
                <w:bCs/>
                <w:iCs/>
                <w:szCs w:val="24"/>
                <w:lang w:eastAsia="fr-FR"/>
              </w:rPr>
              <w:t>ater temperature</w:t>
            </w:r>
            <w:r>
              <w:rPr>
                <w:rFonts w:cstheme="majorBidi"/>
                <w:bCs/>
                <w:iCs/>
                <w:szCs w:val="24"/>
                <w:lang w:eastAsia="fr-FR"/>
              </w:rPr>
              <w:t xml:space="preserve"> at HX inlet</w:t>
            </w:r>
          </w:p>
        </w:tc>
        <w:tc>
          <w:tcPr>
            <w:tcW w:w="1317" w:type="dxa"/>
          </w:tcPr>
          <w:p w14:paraId="53683E10" w14:textId="44B83D1C"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6121DBC1" w14:textId="725EC0CA" w:rsidR="00842A8E" w:rsidRPr="00842A8E" w:rsidRDefault="00842A8E" w:rsidP="00842A8E">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7B3EC59A" w14:textId="77777777" w:rsidR="001A0050" w:rsidRDefault="001A0050" w:rsidP="001A0050"/>
    <w:p w14:paraId="3A7D5390" w14:textId="60063E9A" w:rsidR="001A0050" w:rsidRDefault="001A0050" w:rsidP="001A0050">
      <w:r>
        <w:t xml:space="preserve">After the transient, a new steady-state condition was reached and maintained for an additional period exceeding 30 minutes in order to obtain statistically significant data. The experimental trend of the argon flow rate is shown in </w:t>
      </w:r>
      <w:r w:rsidR="002A261D">
        <w:rPr>
          <w:highlight w:val="yellow"/>
        </w:rPr>
        <w:fldChar w:fldCharType="begin"/>
      </w:r>
      <w:r w:rsidR="002A261D">
        <w:instrText xml:space="preserve"> REF _Ref230072715 \h </w:instrText>
      </w:r>
      <w:r w:rsidR="002A261D">
        <w:rPr>
          <w:highlight w:val="yellow"/>
        </w:rPr>
      </w:r>
      <w:r w:rsidR="002A261D">
        <w:rPr>
          <w:highlight w:val="yellow"/>
        </w:rPr>
        <w:fldChar w:fldCharType="separate"/>
      </w:r>
      <w:r w:rsidR="00C70372" w:rsidRPr="00DF5E50">
        <w:rPr>
          <w:highlight w:val="yellow"/>
        </w:rPr>
        <w:t>FIG. </w:t>
      </w:r>
      <w:r w:rsidR="00C70372">
        <w:rPr>
          <w:noProof/>
          <w:highlight w:val="yellow"/>
        </w:rPr>
        <w:t>16</w:t>
      </w:r>
      <w:r w:rsidR="002A261D">
        <w:rPr>
          <w:highlight w:val="yellow"/>
        </w:rPr>
        <w:fldChar w:fldCharType="end"/>
      </w:r>
      <w:r w:rsidRPr="001A0050">
        <w:rPr>
          <w:highlight w:val="yellow"/>
        </w:rPr>
        <w:t>(a)</w:t>
      </w:r>
      <w:r>
        <w:t xml:space="preserve">, while a zoomed view of the transition phase is presented in </w:t>
      </w:r>
      <w:r w:rsidR="002A261D">
        <w:rPr>
          <w:highlight w:val="yellow"/>
        </w:rPr>
        <w:fldChar w:fldCharType="begin"/>
      </w:r>
      <w:r w:rsidR="002A261D">
        <w:instrText xml:space="preserve"> REF _Ref230072715 \h </w:instrText>
      </w:r>
      <w:r w:rsidR="002A261D">
        <w:rPr>
          <w:highlight w:val="yellow"/>
        </w:rPr>
      </w:r>
      <w:r w:rsidR="002A261D">
        <w:rPr>
          <w:highlight w:val="yellow"/>
        </w:rPr>
        <w:fldChar w:fldCharType="separate"/>
      </w:r>
      <w:r w:rsidR="00C70372" w:rsidRPr="00DF5E50">
        <w:rPr>
          <w:highlight w:val="yellow"/>
        </w:rPr>
        <w:t>FIG. </w:t>
      </w:r>
      <w:r w:rsidR="00C70372">
        <w:rPr>
          <w:noProof/>
          <w:highlight w:val="yellow"/>
        </w:rPr>
        <w:t>16</w:t>
      </w:r>
      <w:r w:rsidR="002A261D">
        <w:rPr>
          <w:highlight w:val="yellow"/>
        </w:rPr>
        <w:fldChar w:fldCharType="end"/>
      </w:r>
      <w:r w:rsidR="002A261D" w:rsidRPr="001A0050">
        <w:rPr>
          <w:highlight w:val="yellow"/>
        </w:rPr>
        <w:t xml:space="preserve"> </w:t>
      </w:r>
      <w:r w:rsidRPr="001A0050">
        <w:rPr>
          <w:highlight w:val="yellow"/>
        </w:rPr>
        <w:t>(b)</w:t>
      </w:r>
      <w:r>
        <w:t>.</w:t>
      </w:r>
    </w:p>
    <w:tbl>
      <w:tblPr>
        <w:tblW w:w="0" w:type="auto"/>
        <w:tblLook w:val="04A0" w:firstRow="1" w:lastRow="0" w:firstColumn="1" w:lastColumn="0" w:noHBand="0" w:noVBand="1"/>
      </w:tblPr>
      <w:tblGrid>
        <w:gridCol w:w="4569"/>
        <w:gridCol w:w="4502"/>
      </w:tblGrid>
      <w:tr w:rsidR="001A0050" w:rsidRPr="00566E53" w14:paraId="74564A37" w14:textId="77777777" w:rsidTr="002A261D">
        <w:tc>
          <w:tcPr>
            <w:tcW w:w="4569" w:type="dxa"/>
          </w:tcPr>
          <w:p w14:paraId="3D242FC1" w14:textId="77777777" w:rsidR="001A0050" w:rsidRPr="00566E53" w:rsidRDefault="001A0050" w:rsidP="001A0050">
            <w:pPr>
              <w:spacing w:after="0"/>
              <w:jc w:val="center"/>
            </w:pPr>
            <w:r>
              <w:rPr>
                <w:noProof/>
              </w:rPr>
              <w:lastRenderedPageBreak/>
              <w:drawing>
                <wp:inline distT="0" distB="0" distL="0" distR="0" wp14:anchorId="0D62AD30" wp14:editId="0058D44D">
                  <wp:extent cx="2593075" cy="1727675"/>
                  <wp:effectExtent l="0" t="0" r="0" b="6350"/>
                  <wp:docPr id="110663611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606809" cy="1736826"/>
                          </a:xfrm>
                          <a:prstGeom prst="rect">
                            <a:avLst/>
                          </a:prstGeom>
                          <a:noFill/>
                          <a:ln>
                            <a:noFill/>
                          </a:ln>
                        </pic:spPr>
                      </pic:pic>
                    </a:graphicData>
                  </a:graphic>
                </wp:inline>
              </w:drawing>
            </w:r>
          </w:p>
        </w:tc>
        <w:tc>
          <w:tcPr>
            <w:tcW w:w="4502" w:type="dxa"/>
            <w:vAlign w:val="bottom"/>
          </w:tcPr>
          <w:p w14:paraId="3048CFBD" w14:textId="77777777" w:rsidR="001A0050" w:rsidRPr="00566E53" w:rsidRDefault="001A0050" w:rsidP="001A0050">
            <w:pPr>
              <w:spacing w:after="0"/>
              <w:jc w:val="center"/>
            </w:pPr>
            <w:r>
              <w:rPr>
                <w:noProof/>
              </w:rPr>
              <w:drawing>
                <wp:inline distT="0" distB="0" distL="0" distR="0" wp14:anchorId="5596DE9E" wp14:editId="567FCFEE">
                  <wp:extent cx="2509200" cy="1670400"/>
                  <wp:effectExtent l="0" t="0" r="5715" b="6350"/>
                  <wp:docPr id="887132810"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09200" cy="1670400"/>
                          </a:xfrm>
                          <a:prstGeom prst="rect">
                            <a:avLst/>
                          </a:prstGeom>
                          <a:noFill/>
                          <a:ln>
                            <a:noFill/>
                          </a:ln>
                        </pic:spPr>
                      </pic:pic>
                    </a:graphicData>
                  </a:graphic>
                </wp:inline>
              </w:drawing>
            </w:r>
          </w:p>
        </w:tc>
      </w:tr>
      <w:tr w:rsidR="001A0050" w:rsidRPr="001A0050" w14:paraId="2455DF42" w14:textId="77777777" w:rsidTr="002A261D">
        <w:tc>
          <w:tcPr>
            <w:tcW w:w="4569" w:type="dxa"/>
          </w:tcPr>
          <w:p w14:paraId="2D6A27E7" w14:textId="77777777" w:rsidR="001A0050" w:rsidRPr="001A0050" w:rsidRDefault="001A0050" w:rsidP="001C1336">
            <w:pPr>
              <w:jc w:val="center"/>
              <w:rPr>
                <w:iCs/>
              </w:rPr>
            </w:pPr>
            <w:commentRangeStart w:id="86"/>
            <w:r w:rsidRPr="001A0050">
              <w:rPr>
                <w:iCs/>
              </w:rPr>
              <w:t>a)</w:t>
            </w:r>
            <w:commentRangeEnd w:id="86"/>
            <w:r w:rsidR="002A261D" w:rsidRPr="001A0050">
              <w:rPr>
                <w:rStyle w:val="CommentReference"/>
                <w:iCs/>
                <w:sz w:val="24"/>
                <w:szCs w:val="22"/>
              </w:rPr>
              <w:commentReference w:id="86"/>
            </w:r>
          </w:p>
        </w:tc>
        <w:tc>
          <w:tcPr>
            <w:tcW w:w="4502" w:type="dxa"/>
          </w:tcPr>
          <w:p w14:paraId="5C898F93" w14:textId="77777777" w:rsidR="001A0050" w:rsidRPr="001A0050" w:rsidRDefault="001A0050" w:rsidP="001C1336">
            <w:pPr>
              <w:keepNext/>
              <w:jc w:val="center"/>
              <w:rPr>
                <w:iCs/>
              </w:rPr>
            </w:pPr>
            <w:r w:rsidRPr="001A0050">
              <w:rPr>
                <w:iCs/>
              </w:rPr>
              <w:t>b)</w:t>
            </w:r>
          </w:p>
        </w:tc>
      </w:tr>
    </w:tbl>
    <w:p w14:paraId="089DB9B0" w14:textId="05A5E3E5" w:rsidR="002A261D" w:rsidRDefault="002A261D" w:rsidP="002A261D">
      <w:pPr>
        <w:pStyle w:val="FIG-LONG"/>
      </w:pPr>
      <w:bookmarkStart w:id="87" w:name="_Ref23007271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16</w:t>
      </w:r>
      <w:r w:rsidRPr="00DF5E50">
        <w:rPr>
          <w:noProof/>
          <w:highlight w:val="yellow"/>
        </w:rPr>
        <w:fldChar w:fldCharType="end"/>
      </w:r>
      <w:bookmarkEnd w:id="87"/>
      <w:r w:rsidRPr="00515359">
        <w:t xml:space="preserve">. </w:t>
      </w:r>
      <w:r>
        <w:t xml:space="preserve">Time trend of the gas flow rate (a) and zoom of the transition (b), test </w:t>
      </w:r>
      <w:r w:rsidRPr="002A261D">
        <w:rPr>
          <w:highlight w:val="yellow"/>
        </w:rPr>
        <w:t>ADP10</w:t>
      </w:r>
      <w:r>
        <w:t>.</w:t>
      </w:r>
    </w:p>
    <w:p w14:paraId="677544D8" w14:textId="77777777" w:rsidR="001A0050" w:rsidRDefault="001A0050" w:rsidP="001A0050"/>
    <w:p w14:paraId="74FB802B" w14:textId="322F9BB5" w:rsidR="001A0050" w:rsidRDefault="001A0050" w:rsidP="001A0050">
      <w:r>
        <w:t xml:space="preserve">The cyclic behavior of the gas injection observed prior to the transition is associated with the operation of the gas system in closed-circuit mode. In this configuration, the compressor </w:t>
      </w:r>
      <w:r w:rsidRPr="002A261D">
        <w:rPr>
          <w:highlight w:val="yellow"/>
        </w:rPr>
        <w:t>W101</w:t>
      </w:r>
      <w:r>
        <w:t xml:space="preserve"> periodically refills the high-pressure tank located downstream of the compressor in response to a low-pressure signal. During compressor operation, the pressure upstream of the compressor and in the loop cover gas decreases.</w:t>
      </w:r>
    </w:p>
    <w:p w14:paraId="27FC0673" w14:textId="4BDDF56F" w:rsidR="00842A8E" w:rsidRDefault="001A0050" w:rsidP="001A0050">
      <w:r>
        <w:t>The thermal power released by the thermal flow meter during the transient, on the order of 2</w:t>
      </w:r>
      <w:r w:rsidR="002A261D">
        <w:t> </w:t>
      </w:r>
      <w:r>
        <w:t xml:space="preserve">kW, is provided to the benchmark participants to enable realistic simulations. For a detailed thermal balance of the loop and the correct power values to be adopted in the calculations, the reader is referred to </w:t>
      </w:r>
      <w:r w:rsidRPr="002A261D">
        <w:rPr>
          <w:highlight w:val="yellow"/>
        </w:rPr>
        <w:t>Appendix A</w:t>
      </w:r>
      <w:r>
        <w:t>.</w:t>
      </w:r>
    </w:p>
    <w:p w14:paraId="331D41EC" w14:textId="77777777" w:rsidR="002A261D" w:rsidRDefault="002A261D" w:rsidP="002A261D">
      <w:pPr>
        <w:pStyle w:val="Heading2"/>
      </w:pPr>
      <w:bookmarkStart w:id="88" w:name="_Toc237941145"/>
      <w:r w:rsidRPr="002A261D">
        <w:rPr>
          <w:highlight w:val="yellow"/>
        </w:rPr>
        <w:t>ADP06</w:t>
      </w:r>
      <w:r>
        <w:t xml:space="preserve">: </w:t>
      </w:r>
      <w:r w:rsidRPr="002A261D">
        <w:t>7 central pins on</w:t>
      </w:r>
      <w:bookmarkEnd w:id="88"/>
    </w:p>
    <w:p w14:paraId="0476D0AE" w14:textId="62364970" w:rsidR="002A261D" w:rsidRDefault="002A261D" w:rsidP="002A261D">
      <w:r w:rsidRPr="002A261D">
        <w:t xml:space="preserve">The second test, </w:t>
      </w:r>
      <w:r w:rsidRPr="002A261D">
        <w:rPr>
          <w:highlight w:val="yellow"/>
        </w:rPr>
        <w:t>ADP06</w:t>
      </w:r>
      <w:r w:rsidRPr="002A261D">
        <w:t xml:space="preserve">, involves a gas transition transient performed at constant power, with the total power uniformly distributed among the seven central pins (Pins 1 to 7). </w:t>
      </w:r>
      <w:r>
        <w:rPr>
          <w:highlight w:val="yellow"/>
        </w:rPr>
        <w:fldChar w:fldCharType="begin"/>
      </w:r>
      <w:r>
        <w:instrText xml:space="preserve"> REF _Ref230073183 \h </w:instrText>
      </w:r>
      <w:r>
        <w:rPr>
          <w:highlight w:val="yellow"/>
        </w:rPr>
      </w:r>
      <w:r>
        <w:rPr>
          <w:highlight w:val="yellow"/>
        </w:rPr>
        <w:fldChar w:fldCharType="separate"/>
      </w:r>
      <w:r w:rsidR="00C70372" w:rsidRPr="00DF5E50">
        <w:rPr>
          <w:highlight w:val="yellow"/>
        </w:rPr>
        <w:t>FIG. </w:t>
      </w:r>
      <w:r w:rsidR="00C70372">
        <w:rPr>
          <w:noProof/>
          <w:highlight w:val="yellow"/>
        </w:rPr>
        <w:t>17</w:t>
      </w:r>
      <w:r>
        <w:rPr>
          <w:highlight w:val="yellow"/>
        </w:rPr>
        <w:fldChar w:fldCharType="end"/>
      </w:r>
      <w:r w:rsidRPr="002A261D">
        <w:t xml:space="preserve"> presents a schematic view of the fuel bundle simulator, with the active pins highlighted in blue. The nominal electrical power of the </w:t>
      </w:r>
      <w:r w:rsidRPr="002A261D">
        <w:rPr>
          <w:highlight w:val="yellow"/>
        </w:rPr>
        <w:t>FPS</w:t>
      </w:r>
      <w:r w:rsidRPr="002A261D">
        <w:t xml:space="preserve"> was 30 kW, corresponding to a nominal wall heat flux </w:t>
      </w:r>
      <w:r>
        <w:t>of about 347.1 kW/m</w:t>
      </w:r>
      <w:r w:rsidRPr="002A261D">
        <w:rPr>
          <w:vertAlign w:val="superscript"/>
        </w:rPr>
        <w:t>2</w:t>
      </w:r>
      <w:r w:rsidRPr="002A261D">
        <w:t xml:space="preserve"> . For comparison purposes, the total nominal power was selected to be identical to that of test </w:t>
      </w:r>
      <w:r w:rsidRPr="002A261D">
        <w:rPr>
          <w:highlight w:val="yellow"/>
        </w:rPr>
        <w:t>ADP10</w:t>
      </w:r>
      <w:r w:rsidRPr="002A261D">
        <w:t>.</w:t>
      </w:r>
    </w:p>
    <w:p w14:paraId="4110720A" w14:textId="2EF3C891" w:rsidR="002A261D" w:rsidRDefault="002A261D" w:rsidP="002A261D">
      <w:pPr>
        <w:jc w:val="center"/>
      </w:pPr>
      <w:r>
        <w:rPr>
          <w:noProof/>
        </w:rPr>
        <w:drawing>
          <wp:inline distT="0" distB="0" distL="0" distR="0" wp14:anchorId="596241D5" wp14:editId="29847C72">
            <wp:extent cx="2880000" cy="2880000"/>
            <wp:effectExtent l="0" t="0" r="0" b="0"/>
            <wp:docPr id="1512855917" name="Immagine 12" descr="Immagine che contiene schermata, cerchio, test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55917" name="Immagine 12" descr="Immagine che contiene schermata, cerchio, testo, diagramma&#10;&#10;Il contenuto generato dall'IA potrebbe non essere corretto."/>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681E45AF" w14:textId="0EA1FE7E" w:rsidR="002A261D" w:rsidRDefault="002A261D" w:rsidP="002A261D">
      <w:pPr>
        <w:pStyle w:val="FIG-LONG"/>
      </w:pPr>
      <w:bookmarkStart w:id="89" w:name="_Ref23007318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17</w:t>
      </w:r>
      <w:r w:rsidRPr="00DF5E50">
        <w:rPr>
          <w:noProof/>
          <w:highlight w:val="yellow"/>
        </w:rPr>
        <w:fldChar w:fldCharType="end"/>
      </w:r>
      <w:bookmarkEnd w:id="89"/>
      <w:r w:rsidRPr="00515359">
        <w:t xml:space="preserve">. </w:t>
      </w:r>
      <w:r w:rsidRPr="00842A8E">
        <w:t xml:space="preserve">Active pins (in </w:t>
      </w:r>
      <w:r>
        <w:t>blue</w:t>
      </w:r>
      <w:r w:rsidRPr="00842A8E">
        <w:t xml:space="preserve">) during test </w:t>
      </w:r>
      <w:r w:rsidRPr="002A261D">
        <w:rPr>
          <w:highlight w:val="yellow"/>
        </w:rPr>
        <w:t>ADP06</w:t>
      </w:r>
      <w:r w:rsidRPr="00842A8E">
        <w:t>.</w:t>
      </w:r>
    </w:p>
    <w:p w14:paraId="33878945" w14:textId="06FEFC95" w:rsidR="002A261D" w:rsidRDefault="002A261D" w:rsidP="002A261D">
      <w:r>
        <w:lastRenderedPageBreak/>
        <w:t>During the first phase of the test, a nominal gas flow rate of 10 Nl/min was supplied to the primary loop to sustain LBE circulation. The secondary side was operated with water at a pressure of 16 bar, an inlet temperature of 170°C, and a total volumetric flow rate of 10</w:t>
      </w:r>
      <w:r w:rsidR="00D66349">
        <w:t xml:space="preserve"> m</w:t>
      </w:r>
      <w:r w:rsidR="00D66349" w:rsidRPr="00D66349">
        <w:rPr>
          <w:vertAlign w:val="superscript"/>
        </w:rPr>
        <w:t>3</w:t>
      </w:r>
      <w:r w:rsidR="00D66349">
        <w:t>/h</w:t>
      </w:r>
      <w:r>
        <w:t>. Only the high-power section of the heat exchanger was in operation during the test. Steady-state conditions were reached in both the primary and secondary circuits and subsequently maintained for approximately 30 minutes (t = 0–1852 s).</w:t>
      </w:r>
    </w:p>
    <w:p w14:paraId="183226B5" w14:textId="4AB47942" w:rsidR="002A261D" w:rsidRDefault="00D66349" w:rsidP="002A261D">
      <w:r>
        <w:t xml:space="preserve">The sequence of events of test </w:t>
      </w:r>
      <w:r w:rsidRPr="00D2482B">
        <w:rPr>
          <w:highlight w:val="yellow"/>
        </w:rPr>
        <w:t>ADP0</w:t>
      </w:r>
      <w:r w:rsidR="00D2482B" w:rsidRPr="00D2482B">
        <w:rPr>
          <w:highlight w:val="yellow"/>
        </w:rPr>
        <w:t>6</w:t>
      </w:r>
      <w:r>
        <w:t xml:space="preserve"> is presented in </w:t>
      </w:r>
      <w:r w:rsidR="00D2482B">
        <w:rPr>
          <w:highlight w:val="yellow"/>
        </w:rPr>
        <w:fldChar w:fldCharType="begin"/>
      </w:r>
      <w:r w:rsidR="00D2482B">
        <w:instrText xml:space="preserve"> REF _Ref230074177 \h </w:instrText>
      </w:r>
      <w:r w:rsidR="00D2482B">
        <w:rPr>
          <w:highlight w:val="yellow"/>
        </w:rPr>
      </w:r>
      <w:r w:rsidR="00D2482B">
        <w:rPr>
          <w:highlight w:val="yellow"/>
        </w:rPr>
        <w:fldChar w:fldCharType="separate"/>
      </w:r>
      <w:r w:rsidR="00C70372" w:rsidRPr="00F923A3">
        <w:rPr>
          <w:highlight w:val="yellow"/>
        </w:rPr>
        <w:t>Table </w:t>
      </w:r>
      <w:r w:rsidR="00C70372">
        <w:rPr>
          <w:noProof/>
          <w:highlight w:val="yellow"/>
        </w:rPr>
        <w:t>15</w:t>
      </w:r>
      <w:r w:rsidR="00D2482B">
        <w:rPr>
          <w:highlight w:val="yellow"/>
        </w:rPr>
        <w:fldChar w:fldCharType="end"/>
      </w:r>
      <w:r>
        <w:t>.</w:t>
      </w:r>
      <w:r w:rsidRPr="001A0050">
        <w:t xml:space="preserve"> </w:t>
      </w:r>
      <w:r w:rsidR="002A261D">
        <w:t>The transient was initiated at 1852</w:t>
      </w:r>
      <w:r w:rsidR="00D2482B">
        <w:t> </w:t>
      </w:r>
      <w:r w:rsidR="002A261D">
        <w:t>s by reducing the gas flow rate from the initial nominal value of 10 Nl/min to 0 Nl/min. The gas transition lasted 1 s, and the gas flow rate stabilized at zero at 1853 s. The secondary side was operated under the same conditions as in the first phase, namely a water inlet temperature of 170°C, a total volumetric flow rate of 10</w:t>
      </w:r>
      <w:r w:rsidR="00D2482B">
        <w:t xml:space="preserve"> m</w:t>
      </w:r>
      <w:r w:rsidR="00D2482B" w:rsidRPr="00D2482B">
        <w:rPr>
          <w:vertAlign w:val="superscript"/>
        </w:rPr>
        <w:t>3</w:t>
      </w:r>
      <w:r w:rsidR="00D2482B">
        <w:t>/h</w:t>
      </w:r>
      <w:r w:rsidR="002A261D">
        <w:t xml:space="preserve">, and a pressure of 16 bar, as summarized in </w:t>
      </w:r>
      <w:r w:rsidR="00D2482B">
        <w:fldChar w:fldCharType="begin"/>
      </w:r>
      <w:r w:rsidR="00D2482B">
        <w:instrText xml:space="preserve"> REF _Ref230074204 \h </w:instrText>
      </w:r>
      <w:r w:rsidR="00D2482B">
        <w:fldChar w:fldCharType="separate"/>
      </w:r>
      <w:r w:rsidR="00C70372" w:rsidRPr="00F923A3">
        <w:rPr>
          <w:highlight w:val="yellow"/>
        </w:rPr>
        <w:t>Table </w:t>
      </w:r>
      <w:r w:rsidR="00C70372">
        <w:rPr>
          <w:noProof/>
          <w:highlight w:val="yellow"/>
        </w:rPr>
        <w:t>16</w:t>
      </w:r>
      <w:r w:rsidR="00D2482B">
        <w:fldChar w:fldCharType="end"/>
      </w:r>
      <w:r w:rsidR="002A261D">
        <w:t>, which reports the boundary conditions at the beginning (BoT) and end (EoT) of the transient.</w:t>
      </w:r>
    </w:p>
    <w:p w14:paraId="7B58C4D7" w14:textId="3C142509" w:rsidR="00D2482B" w:rsidRPr="00F923A3" w:rsidRDefault="00D2482B" w:rsidP="00D2482B">
      <w:pPr>
        <w:pStyle w:val="TABLE"/>
      </w:pPr>
      <w:bookmarkStart w:id="90" w:name="_Ref23007417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15</w:t>
      </w:r>
      <w:r w:rsidRPr="00F923A3">
        <w:rPr>
          <w:highlight w:val="yellow"/>
        </w:rPr>
        <w:fldChar w:fldCharType="end"/>
      </w:r>
      <w:bookmarkEnd w:id="90"/>
      <w:r w:rsidRPr="00F923A3">
        <w:rPr>
          <w:highlight w:val="yellow"/>
        </w:rPr>
        <w:t>.</w:t>
      </w:r>
      <w:r w:rsidRPr="00515359">
        <w:t xml:space="preserve"> </w:t>
      </w:r>
      <w:r w:rsidRPr="001A0050">
        <w:t xml:space="preserve">Sequence of events of </w:t>
      </w:r>
      <w:r w:rsidRPr="001A0050">
        <w:rPr>
          <w:highlight w:val="yellow"/>
        </w:rPr>
        <w:t>ADP0</w:t>
      </w:r>
      <w:r w:rsidRPr="00D2482B">
        <w:rPr>
          <w:highlight w:val="yellow"/>
        </w:rPr>
        <w:t>6</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D2482B" w:rsidRPr="001A0050" w14:paraId="224504B9" w14:textId="77777777" w:rsidTr="001C1336">
        <w:trPr>
          <w:trHeight w:val="340"/>
          <w:jc w:val="center"/>
        </w:trPr>
        <w:tc>
          <w:tcPr>
            <w:tcW w:w="3226" w:type="dxa"/>
            <w:vAlign w:val="center"/>
          </w:tcPr>
          <w:p w14:paraId="17845B4D" w14:textId="77777777" w:rsidR="00D2482B" w:rsidRPr="001A0050" w:rsidRDefault="00D2482B"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4BAF61BA" w14:textId="77777777" w:rsidR="00D2482B" w:rsidRPr="001A0050" w:rsidRDefault="00D2482B"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D2482B" w:rsidRPr="001A0050" w14:paraId="5C82EA61" w14:textId="77777777" w:rsidTr="001C1336">
        <w:trPr>
          <w:trHeight w:val="340"/>
          <w:jc w:val="center"/>
        </w:trPr>
        <w:tc>
          <w:tcPr>
            <w:tcW w:w="3226" w:type="dxa"/>
            <w:vAlign w:val="center"/>
          </w:tcPr>
          <w:p w14:paraId="4CD2F31D" w14:textId="77777777" w:rsidR="00D2482B" w:rsidRPr="001A0050" w:rsidRDefault="00D2482B"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53C58B6E" w14:textId="77777777" w:rsidR="00D2482B" w:rsidRPr="001A0050" w:rsidRDefault="00D2482B"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D2482B" w:rsidRPr="001A0050" w14:paraId="11CCC601" w14:textId="77777777" w:rsidTr="001C1336">
        <w:trPr>
          <w:trHeight w:val="340"/>
          <w:jc w:val="center"/>
        </w:trPr>
        <w:tc>
          <w:tcPr>
            <w:tcW w:w="3226" w:type="dxa"/>
            <w:vAlign w:val="center"/>
          </w:tcPr>
          <w:p w14:paraId="256668E7" w14:textId="77777777" w:rsidR="00D2482B" w:rsidRPr="001A0050" w:rsidRDefault="00D2482B"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64D31B57" w14:textId="50BB65A5" w:rsidR="00D2482B" w:rsidRPr="001A0050" w:rsidRDefault="00D2482B"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852</w:t>
            </w:r>
          </w:p>
        </w:tc>
      </w:tr>
      <w:tr w:rsidR="00D2482B" w:rsidRPr="001A0050" w14:paraId="63598CE6" w14:textId="77777777" w:rsidTr="001C1336">
        <w:trPr>
          <w:trHeight w:val="340"/>
          <w:jc w:val="center"/>
        </w:trPr>
        <w:tc>
          <w:tcPr>
            <w:tcW w:w="3226" w:type="dxa"/>
            <w:vAlign w:val="center"/>
          </w:tcPr>
          <w:p w14:paraId="77D4CF54" w14:textId="77777777" w:rsidR="00D2482B" w:rsidRPr="001A0050" w:rsidRDefault="00D2482B"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3A22C7D8" w14:textId="747B2FE1" w:rsidR="00D2482B" w:rsidRPr="001A0050" w:rsidRDefault="00D2482B"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853</w:t>
            </w:r>
          </w:p>
        </w:tc>
      </w:tr>
      <w:tr w:rsidR="00D2482B" w:rsidRPr="001A0050" w14:paraId="49C79E2C" w14:textId="77777777" w:rsidTr="001C1336">
        <w:trPr>
          <w:trHeight w:val="340"/>
          <w:jc w:val="center"/>
        </w:trPr>
        <w:tc>
          <w:tcPr>
            <w:tcW w:w="3226" w:type="dxa"/>
            <w:vAlign w:val="center"/>
          </w:tcPr>
          <w:p w14:paraId="7D7F2ED0" w14:textId="77777777" w:rsidR="00D2482B" w:rsidRPr="001A0050" w:rsidRDefault="00D2482B"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1333EAE9" w14:textId="5E65B7D6" w:rsidR="00D2482B" w:rsidRPr="001A0050" w:rsidRDefault="00D2482B" w:rsidP="001C1336">
            <w:pPr>
              <w:spacing w:after="0" w:line="276" w:lineRule="auto"/>
              <w:jc w:val="center"/>
              <w:rPr>
                <w:rFonts w:cstheme="majorBidi"/>
                <w:bCs/>
                <w:iCs/>
                <w:szCs w:val="24"/>
                <w:lang w:eastAsia="fr-FR"/>
              </w:rPr>
            </w:pPr>
            <w:r>
              <w:rPr>
                <w:rFonts w:cstheme="majorBidi"/>
                <w:bCs/>
                <w:iCs/>
                <w:szCs w:val="24"/>
                <w:lang w:eastAsia="fr-FR"/>
              </w:rPr>
              <w:t>9</w:t>
            </w:r>
            <w:r w:rsidRPr="001A0050">
              <w:rPr>
                <w:rFonts w:cstheme="majorBidi"/>
                <w:bCs/>
                <w:iCs/>
                <w:szCs w:val="24"/>
                <w:lang w:eastAsia="fr-FR"/>
              </w:rPr>
              <w:t>000</w:t>
            </w:r>
          </w:p>
        </w:tc>
      </w:tr>
    </w:tbl>
    <w:p w14:paraId="5C13B6CD" w14:textId="77777777" w:rsidR="00D2482B" w:rsidRPr="002A261D" w:rsidRDefault="00D2482B" w:rsidP="002A261D"/>
    <w:p w14:paraId="33310786" w14:textId="653F90A7" w:rsidR="001C5204" w:rsidRPr="00F923A3" w:rsidRDefault="001C5204" w:rsidP="001C5204">
      <w:pPr>
        <w:pStyle w:val="TABLE"/>
      </w:pPr>
      <w:bookmarkStart w:id="91" w:name="_Ref23007420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16</w:t>
      </w:r>
      <w:r w:rsidRPr="00F923A3">
        <w:rPr>
          <w:highlight w:val="yellow"/>
        </w:rPr>
        <w:fldChar w:fldCharType="end"/>
      </w:r>
      <w:bookmarkEnd w:id="91"/>
      <w:r w:rsidRPr="00F923A3">
        <w:rPr>
          <w:highlight w:val="yellow"/>
        </w:rPr>
        <w:t>.</w:t>
      </w:r>
      <w:r w:rsidRPr="00515359">
        <w:t xml:space="preserve"> </w:t>
      </w:r>
      <w:r w:rsidR="00D2482B">
        <w:t>B</w:t>
      </w:r>
      <w:r w:rsidRPr="00842A8E">
        <w:t xml:space="preserve">oundary conditions of </w:t>
      </w:r>
      <w:r w:rsidRPr="001C5204">
        <w:rPr>
          <w:highlight w:val="yellow"/>
        </w:rPr>
        <w:t>ADP06</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1C5204" w:rsidRPr="00842A8E" w14:paraId="6D11C526" w14:textId="77777777" w:rsidTr="005F4BFE">
        <w:trPr>
          <w:trHeight w:val="397"/>
          <w:jc w:val="center"/>
        </w:trPr>
        <w:tc>
          <w:tcPr>
            <w:tcW w:w="3774" w:type="dxa"/>
          </w:tcPr>
          <w:p w14:paraId="7AFA7458" w14:textId="77777777" w:rsidR="001C5204" w:rsidRPr="00842A8E" w:rsidRDefault="001C5204" w:rsidP="00D2482B">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754E5DE9" w14:textId="647A0780"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B</w:t>
            </w:r>
            <w:r w:rsidR="00D2482B">
              <w:rPr>
                <w:rFonts w:cstheme="majorBidi"/>
                <w:bCs/>
                <w:szCs w:val="24"/>
                <w:lang w:eastAsia="fr-FR"/>
              </w:rPr>
              <w:t>o</w:t>
            </w:r>
            <w:r w:rsidRPr="00842A8E">
              <w:rPr>
                <w:rFonts w:cstheme="majorBidi"/>
                <w:bCs/>
                <w:szCs w:val="24"/>
                <w:lang w:eastAsia="fr-FR"/>
              </w:rPr>
              <w:t>T</w:t>
            </w:r>
          </w:p>
        </w:tc>
        <w:tc>
          <w:tcPr>
            <w:tcW w:w="1195" w:type="dxa"/>
          </w:tcPr>
          <w:p w14:paraId="5A759CEB" w14:textId="6CBEAD11"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E</w:t>
            </w:r>
            <w:r w:rsidR="00D2482B">
              <w:rPr>
                <w:rFonts w:cstheme="majorBidi"/>
                <w:bCs/>
                <w:szCs w:val="24"/>
                <w:lang w:eastAsia="fr-FR"/>
              </w:rPr>
              <w:t>o</w:t>
            </w:r>
            <w:r w:rsidRPr="00842A8E">
              <w:rPr>
                <w:rFonts w:cstheme="majorBidi"/>
                <w:bCs/>
                <w:szCs w:val="24"/>
                <w:lang w:eastAsia="fr-FR"/>
              </w:rPr>
              <w:t>T</w:t>
            </w:r>
          </w:p>
        </w:tc>
      </w:tr>
      <w:tr w:rsidR="001C5204" w:rsidRPr="00842A8E" w14:paraId="5F49AF0C" w14:textId="77777777" w:rsidTr="005F4BFE">
        <w:trPr>
          <w:trHeight w:val="397"/>
          <w:jc w:val="center"/>
        </w:trPr>
        <w:tc>
          <w:tcPr>
            <w:tcW w:w="3774" w:type="dxa"/>
          </w:tcPr>
          <w:p w14:paraId="5DC54494" w14:textId="77777777" w:rsidR="001C5204" w:rsidRPr="00842A8E" w:rsidRDefault="001C5204" w:rsidP="00D2482B">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73E4D2AE"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30 kW</w:t>
            </w:r>
          </w:p>
        </w:tc>
        <w:tc>
          <w:tcPr>
            <w:tcW w:w="1195" w:type="dxa"/>
          </w:tcPr>
          <w:p w14:paraId="2C735326"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30 kW</w:t>
            </w:r>
          </w:p>
        </w:tc>
      </w:tr>
      <w:tr w:rsidR="001C5204" w:rsidRPr="00842A8E" w14:paraId="735728B1" w14:textId="77777777" w:rsidTr="005F4BFE">
        <w:trPr>
          <w:trHeight w:val="397"/>
          <w:jc w:val="center"/>
        </w:trPr>
        <w:tc>
          <w:tcPr>
            <w:tcW w:w="3774" w:type="dxa"/>
          </w:tcPr>
          <w:p w14:paraId="28CD3BD3" w14:textId="77777777" w:rsidR="001C5204" w:rsidRPr="00842A8E" w:rsidRDefault="001C5204" w:rsidP="00D2482B">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647CC6AC" w14:textId="77777777"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10 Nl/min</w:t>
            </w:r>
          </w:p>
        </w:tc>
        <w:tc>
          <w:tcPr>
            <w:tcW w:w="1195" w:type="dxa"/>
          </w:tcPr>
          <w:p w14:paraId="21DE9718"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0</w:t>
            </w:r>
          </w:p>
        </w:tc>
      </w:tr>
      <w:tr w:rsidR="001C5204" w:rsidRPr="00842A8E" w14:paraId="6BA0F38C" w14:textId="77777777" w:rsidTr="005F4BFE">
        <w:trPr>
          <w:trHeight w:val="397"/>
          <w:jc w:val="center"/>
        </w:trPr>
        <w:tc>
          <w:tcPr>
            <w:tcW w:w="3774" w:type="dxa"/>
          </w:tcPr>
          <w:p w14:paraId="71C0F83F" w14:textId="77777777" w:rsidR="001C5204" w:rsidRPr="00842A8E" w:rsidRDefault="001C5204" w:rsidP="00D2482B">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13008319" w14:textId="5DA61BB5"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10</w:t>
            </w:r>
            <w:r w:rsidR="002716EF">
              <w:rPr>
                <w:rFonts w:cstheme="majorBidi"/>
                <w:bCs/>
                <w:iCs/>
                <w:szCs w:val="24"/>
                <w:lang w:eastAsia="fr-FR"/>
              </w:rPr>
              <w:t xml:space="preserve"> m</w:t>
            </w:r>
            <w:r w:rsidR="002716EF" w:rsidRPr="002716EF">
              <w:rPr>
                <w:rFonts w:cstheme="majorBidi"/>
                <w:bCs/>
                <w:iCs/>
                <w:szCs w:val="24"/>
                <w:vertAlign w:val="superscript"/>
                <w:lang w:eastAsia="fr-FR"/>
              </w:rPr>
              <w:t>3</w:t>
            </w:r>
            <w:r w:rsidR="002716EF">
              <w:rPr>
                <w:rFonts w:cstheme="majorBidi"/>
                <w:bCs/>
                <w:iCs/>
                <w:szCs w:val="24"/>
                <w:lang w:eastAsia="fr-FR"/>
              </w:rPr>
              <w:t>/h</w:t>
            </w:r>
          </w:p>
        </w:tc>
        <w:tc>
          <w:tcPr>
            <w:tcW w:w="1195" w:type="dxa"/>
          </w:tcPr>
          <w:p w14:paraId="15B21374" w14:textId="67305323" w:rsidR="001C5204" w:rsidRPr="00842A8E" w:rsidRDefault="001C5204" w:rsidP="00D2482B">
            <w:pPr>
              <w:spacing w:after="0" w:line="276" w:lineRule="auto"/>
              <w:jc w:val="center"/>
              <w:rPr>
                <w:rFonts w:cstheme="majorBidi"/>
                <w:bCs/>
                <w:szCs w:val="24"/>
                <w:lang w:eastAsia="fr-FR"/>
              </w:rPr>
            </w:pPr>
            <w:r w:rsidRPr="00842A8E">
              <w:rPr>
                <w:rFonts w:cstheme="majorBidi"/>
                <w:bCs/>
                <w:iCs/>
                <w:szCs w:val="24"/>
                <w:lang w:eastAsia="fr-FR"/>
              </w:rPr>
              <w:t xml:space="preserve">10 </w:t>
            </w:r>
            <w:r w:rsidR="002716EF">
              <w:rPr>
                <w:rFonts w:cstheme="majorBidi"/>
                <w:bCs/>
                <w:iCs/>
                <w:szCs w:val="24"/>
                <w:lang w:eastAsia="fr-FR"/>
              </w:rPr>
              <w:t>m</w:t>
            </w:r>
            <w:r w:rsidR="002716EF" w:rsidRPr="002716EF">
              <w:rPr>
                <w:rFonts w:cstheme="majorBidi"/>
                <w:bCs/>
                <w:iCs/>
                <w:szCs w:val="24"/>
                <w:vertAlign w:val="superscript"/>
                <w:lang w:eastAsia="fr-FR"/>
              </w:rPr>
              <w:t>3</w:t>
            </w:r>
            <w:r w:rsidR="002716EF">
              <w:rPr>
                <w:rFonts w:cstheme="majorBidi"/>
                <w:bCs/>
                <w:iCs/>
                <w:szCs w:val="24"/>
                <w:lang w:eastAsia="fr-FR"/>
              </w:rPr>
              <w:t>/h</w:t>
            </w:r>
          </w:p>
        </w:tc>
      </w:tr>
      <w:tr w:rsidR="001C5204" w:rsidRPr="00842A8E" w14:paraId="4366BBEF" w14:textId="77777777" w:rsidTr="005F4BFE">
        <w:trPr>
          <w:trHeight w:val="397"/>
          <w:jc w:val="center"/>
        </w:trPr>
        <w:tc>
          <w:tcPr>
            <w:tcW w:w="3774" w:type="dxa"/>
          </w:tcPr>
          <w:p w14:paraId="18AC3AB9" w14:textId="77777777" w:rsidR="001C5204" w:rsidRPr="00842A8E" w:rsidRDefault="001C5204" w:rsidP="00D2482B">
            <w:pPr>
              <w:spacing w:after="0" w:line="276" w:lineRule="auto"/>
              <w:jc w:val="left"/>
              <w:rPr>
                <w:rFonts w:cstheme="majorBidi"/>
                <w:bCs/>
                <w:iCs/>
                <w:szCs w:val="24"/>
                <w:lang w:eastAsia="fr-FR"/>
              </w:rPr>
            </w:pPr>
            <w:r>
              <w:rPr>
                <w:rFonts w:cstheme="majorBidi"/>
                <w:bCs/>
                <w:iCs/>
                <w:szCs w:val="24"/>
                <w:lang w:eastAsia="fr-FR"/>
              </w:rPr>
              <w:t>Water temperature at HX inlet</w:t>
            </w:r>
          </w:p>
        </w:tc>
        <w:tc>
          <w:tcPr>
            <w:tcW w:w="1317" w:type="dxa"/>
          </w:tcPr>
          <w:p w14:paraId="22557E3C" w14:textId="77777777"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44D89206"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386C70D2" w14:textId="77777777" w:rsidR="001C5204" w:rsidRDefault="001C5204" w:rsidP="00842A8E"/>
    <w:p w14:paraId="1FDCD233" w14:textId="4A402AA3" w:rsidR="0001546F" w:rsidRDefault="0001546F" w:rsidP="0001546F">
      <w:r>
        <w:t xml:space="preserve">After the transient, a new steady-state condition was reached and maintained for approximately one hour (t = 5000–9000 s) in order to obtain statistically significant data. The experimental trend of the argon flow rate is shown in </w:t>
      </w:r>
      <w:r w:rsidR="00640267">
        <w:rPr>
          <w:highlight w:val="yellow"/>
        </w:rPr>
        <w:fldChar w:fldCharType="begin"/>
      </w:r>
      <w:r w:rsidR="00640267">
        <w:instrText xml:space="preserve"> REF _Ref230074570 \h </w:instrText>
      </w:r>
      <w:r w:rsidR="00640267">
        <w:rPr>
          <w:highlight w:val="yellow"/>
        </w:rPr>
      </w:r>
      <w:r w:rsidR="00640267">
        <w:rPr>
          <w:highlight w:val="yellow"/>
        </w:rPr>
        <w:fldChar w:fldCharType="separate"/>
      </w:r>
      <w:r w:rsidR="00C70372" w:rsidRPr="00DF5E50">
        <w:rPr>
          <w:highlight w:val="yellow"/>
        </w:rPr>
        <w:t>FIG. </w:t>
      </w:r>
      <w:r w:rsidR="00C70372">
        <w:rPr>
          <w:noProof/>
          <w:highlight w:val="yellow"/>
        </w:rPr>
        <w:t>18</w:t>
      </w:r>
      <w:r w:rsidR="00640267">
        <w:rPr>
          <w:highlight w:val="yellow"/>
        </w:rPr>
        <w:fldChar w:fldCharType="end"/>
      </w:r>
      <w:r w:rsidR="00640267">
        <w:rPr>
          <w:highlight w:val="yellow"/>
        </w:rPr>
        <w:t xml:space="preserve"> </w:t>
      </w:r>
      <w:r w:rsidRPr="0001546F">
        <w:rPr>
          <w:highlight w:val="yellow"/>
        </w:rPr>
        <w:t>(a)</w:t>
      </w:r>
      <w:r>
        <w:t xml:space="preserve">, while a magnified view of the transition phase is provided in </w:t>
      </w:r>
      <w:r w:rsidR="00640267">
        <w:rPr>
          <w:highlight w:val="yellow"/>
        </w:rPr>
        <w:fldChar w:fldCharType="begin"/>
      </w:r>
      <w:r w:rsidR="00640267">
        <w:instrText xml:space="preserve"> REF _Ref230074570 \h </w:instrText>
      </w:r>
      <w:r w:rsidR="00640267">
        <w:rPr>
          <w:highlight w:val="yellow"/>
        </w:rPr>
      </w:r>
      <w:r w:rsidR="00640267">
        <w:rPr>
          <w:highlight w:val="yellow"/>
        </w:rPr>
        <w:fldChar w:fldCharType="separate"/>
      </w:r>
      <w:r w:rsidR="00C70372" w:rsidRPr="00DF5E50">
        <w:rPr>
          <w:highlight w:val="yellow"/>
        </w:rPr>
        <w:t>FIG. </w:t>
      </w:r>
      <w:r w:rsidR="00C70372">
        <w:rPr>
          <w:noProof/>
          <w:highlight w:val="yellow"/>
        </w:rPr>
        <w:t>18</w:t>
      </w:r>
      <w:r w:rsidR="00640267">
        <w:rPr>
          <w:highlight w:val="yellow"/>
        </w:rPr>
        <w:fldChar w:fldCharType="end"/>
      </w:r>
      <w:r w:rsidR="00640267">
        <w:rPr>
          <w:highlight w:val="yellow"/>
        </w:rPr>
        <w:t xml:space="preserve"> </w:t>
      </w:r>
      <w:r w:rsidRPr="0001546F">
        <w:rPr>
          <w:highlight w:val="yellow"/>
        </w:rPr>
        <w:t>(b)</w:t>
      </w:r>
      <w:r>
        <w:t xml:space="preserve">. The cyclic behavior of the gas injection is also evident during the initial phase of test </w:t>
      </w:r>
      <w:r w:rsidRPr="0001546F">
        <w:rPr>
          <w:highlight w:val="yellow"/>
        </w:rPr>
        <w:t>ADP06</w:t>
      </w:r>
      <w:r>
        <w:t>, with its origin as previously explained.</w:t>
      </w:r>
    </w:p>
    <w:tbl>
      <w:tblPr>
        <w:tblW w:w="0" w:type="auto"/>
        <w:tblLook w:val="04A0" w:firstRow="1" w:lastRow="0" w:firstColumn="1" w:lastColumn="0" w:noHBand="0" w:noVBand="1"/>
      </w:tblPr>
      <w:tblGrid>
        <w:gridCol w:w="4535"/>
        <w:gridCol w:w="4536"/>
      </w:tblGrid>
      <w:tr w:rsidR="00640267" w:rsidRPr="00566E53" w14:paraId="0060D1A6" w14:textId="77777777" w:rsidTr="00640267">
        <w:tc>
          <w:tcPr>
            <w:tcW w:w="4535" w:type="dxa"/>
          </w:tcPr>
          <w:p w14:paraId="06CFBB83" w14:textId="77777777" w:rsidR="00640267" w:rsidRPr="00566E53" w:rsidRDefault="00640267" w:rsidP="001C1336">
            <w:pPr>
              <w:jc w:val="center"/>
            </w:pPr>
            <w:r w:rsidRPr="00566E53">
              <w:rPr>
                <w:noProof/>
              </w:rPr>
              <w:lastRenderedPageBreak/>
              <w:drawing>
                <wp:inline distT="0" distB="0" distL="0" distR="0" wp14:anchorId="62296F9D" wp14:editId="0E2BC65F">
                  <wp:extent cx="2797200" cy="2210400"/>
                  <wp:effectExtent l="0" t="0" r="3175" b="0"/>
                  <wp:docPr id="122" name="Immagine 12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magine 122" descr="Immagine che contiene testo, schermata, Diagramma, linea&#10;&#10;Il contenuto generato dall'IA potrebbe non essere corretto."/>
                          <pic:cNvPicPr>
                            <a:picLocks noChangeAspect="1" noChangeArrowheads="1"/>
                          </pic:cNvPicPr>
                        </pic:nvPicPr>
                        <pic:blipFill>
                          <a:blip r:embed="rId39" cstate="print"/>
                          <a:srcRect/>
                          <a:stretch>
                            <a:fillRect/>
                          </a:stretch>
                        </pic:blipFill>
                        <pic:spPr bwMode="auto">
                          <a:xfrm>
                            <a:off x="0" y="0"/>
                            <a:ext cx="2797200" cy="2210400"/>
                          </a:xfrm>
                          <a:prstGeom prst="rect">
                            <a:avLst/>
                          </a:prstGeom>
                          <a:noFill/>
                        </pic:spPr>
                      </pic:pic>
                    </a:graphicData>
                  </a:graphic>
                </wp:inline>
              </w:drawing>
            </w:r>
          </w:p>
        </w:tc>
        <w:tc>
          <w:tcPr>
            <w:tcW w:w="4536" w:type="dxa"/>
            <w:vAlign w:val="bottom"/>
          </w:tcPr>
          <w:p w14:paraId="6A5956B8" w14:textId="77777777" w:rsidR="00640267" w:rsidRPr="00566E53" w:rsidRDefault="00640267" w:rsidP="001C1336">
            <w:pPr>
              <w:jc w:val="center"/>
            </w:pPr>
            <w:r w:rsidRPr="00566E53">
              <w:rPr>
                <w:noProof/>
              </w:rPr>
              <w:drawing>
                <wp:inline distT="0" distB="0" distL="0" distR="0" wp14:anchorId="5C423A74" wp14:editId="0784D6A9">
                  <wp:extent cx="2797200" cy="2214000"/>
                  <wp:effectExtent l="0" t="0" r="3175" b="0"/>
                  <wp:docPr id="123" name="Immagine 123"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magine 123" descr="Immagine che contiene testo, schermata, linea, Diagramma&#10;&#10;Il contenuto generato dall'IA potrebbe non essere corretto."/>
                          <pic:cNvPicPr>
                            <a:picLocks noChangeAspect="1" noChangeArrowheads="1"/>
                          </pic:cNvPicPr>
                        </pic:nvPicPr>
                        <pic:blipFill>
                          <a:blip r:embed="rId40" cstate="print"/>
                          <a:srcRect/>
                          <a:stretch>
                            <a:fillRect/>
                          </a:stretch>
                        </pic:blipFill>
                        <pic:spPr bwMode="auto">
                          <a:xfrm>
                            <a:off x="0" y="0"/>
                            <a:ext cx="2797200" cy="2214000"/>
                          </a:xfrm>
                          <a:prstGeom prst="rect">
                            <a:avLst/>
                          </a:prstGeom>
                          <a:noFill/>
                        </pic:spPr>
                      </pic:pic>
                    </a:graphicData>
                  </a:graphic>
                </wp:inline>
              </w:drawing>
            </w:r>
          </w:p>
        </w:tc>
      </w:tr>
      <w:tr w:rsidR="00640267" w:rsidRPr="00640267" w14:paraId="72A940D7" w14:textId="77777777" w:rsidTr="00640267">
        <w:tc>
          <w:tcPr>
            <w:tcW w:w="4535" w:type="dxa"/>
          </w:tcPr>
          <w:p w14:paraId="1D578A00" w14:textId="77777777" w:rsidR="00640267" w:rsidRPr="00640267" w:rsidRDefault="00640267" w:rsidP="001C1336">
            <w:pPr>
              <w:jc w:val="center"/>
              <w:rPr>
                <w:rFonts w:ascii="Times New Roman" w:hAnsi="Times New Roman"/>
                <w:iCs/>
              </w:rPr>
            </w:pPr>
            <w:r w:rsidRPr="00640267">
              <w:rPr>
                <w:rFonts w:ascii="Times New Roman" w:hAnsi="Times New Roman"/>
                <w:iCs/>
              </w:rPr>
              <w:t>a)</w:t>
            </w:r>
          </w:p>
        </w:tc>
        <w:tc>
          <w:tcPr>
            <w:tcW w:w="4536" w:type="dxa"/>
          </w:tcPr>
          <w:p w14:paraId="4255DA6C" w14:textId="77777777" w:rsidR="00640267" w:rsidRPr="00640267" w:rsidRDefault="00640267" w:rsidP="001C1336">
            <w:pPr>
              <w:keepNext/>
              <w:jc w:val="center"/>
              <w:rPr>
                <w:rFonts w:ascii="Times New Roman" w:hAnsi="Times New Roman"/>
                <w:iCs/>
              </w:rPr>
            </w:pPr>
            <w:r w:rsidRPr="00640267">
              <w:rPr>
                <w:rFonts w:ascii="Times New Roman" w:hAnsi="Times New Roman"/>
                <w:iCs/>
              </w:rPr>
              <w:t>b)</w:t>
            </w:r>
          </w:p>
        </w:tc>
      </w:tr>
    </w:tbl>
    <w:p w14:paraId="216C08C7" w14:textId="381662F0" w:rsidR="00640267" w:rsidRDefault="00640267" w:rsidP="00640267">
      <w:pPr>
        <w:pStyle w:val="FIG-LONG"/>
      </w:pPr>
      <w:bookmarkStart w:id="92" w:name="_Ref230074570"/>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18</w:t>
      </w:r>
      <w:r w:rsidRPr="00DF5E50">
        <w:rPr>
          <w:noProof/>
          <w:highlight w:val="yellow"/>
        </w:rPr>
        <w:fldChar w:fldCharType="end"/>
      </w:r>
      <w:bookmarkEnd w:id="92"/>
      <w:r w:rsidRPr="00515359">
        <w:t xml:space="preserve">. </w:t>
      </w:r>
      <w:r>
        <w:t xml:space="preserve">Time trend of the gas flow rate (a) and zoom of the transition (b), test </w:t>
      </w:r>
      <w:r w:rsidRPr="00640267">
        <w:rPr>
          <w:highlight w:val="yellow"/>
        </w:rPr>
        <w:t>ADP06</w:t>
      </w:r>
      <w:r>
        <w:t>.</w:t>
      </w:r>
    </w:p>
    <w:p w14:paraId="3ED3176E" w14:textId="349572E4" w:rsidR="0001546F" w:rsidRDefault="007E5A07" w:rsidP="0001546F">
      <w:r>
        <w:rPr>
          <w:highlight w:val="yellow"/>
        </w:rPr>
        <w:fldChar w:fldCharType="begin"/>
      </w:r>
      <w:r>
        <w:instrText xml:space="preserve"> REF _Ref230075338 \h </w:instrText>
      </w:r>
      <w:r>
        <w:rPr>
          <w:highlight w:val="yellow"/>
        </w:rPr>
      </w:r>
      <w:r>
        <w:rPr>
          <w:highlight w:val="yellow"/>
        </w:rPr>
        <w:fldChar w:fldCharType="separate"/>
      </w:r>
      <w:r w:rsidR="00C70372" w:rsidRPr="00DF5E50">
        <w:rPr>
          <w:highlight w:val="yellow"/>
        </w:rPr>
        <w:t>FIG. </w:t>
      </w:r>
      <w:r w:rsidR="00C70372">
        <w:rPr>
          <w:noProof/>
          <w:highlight w:val="yellow"/>
        </w:rPr>
        <w:t>19</w:t>
      </w:r>
      <w:r>
        <w:rPr>
          <w:highlight w:val="yellow"/>
        </w:rPr>
        <w:fldChar w:fldCharType="end"/>
      </w:r>
      <w:r w:rsidR="0001546F">
        <w:t xml:space="preserve"> presents the nominal power and the actual power released along the active length of the </w:t>
      </w:r>
      <w:r w:rsidR="0001546F" w:rsidRPr="0001546F">
        <w:rPr>
          <w:highlight w:val="yellow"/>
        </w:rPr>
        <w:t>FPS</w:t>
      </w:r>
      <w:r w:rsidR="0001546F">
        <w:t xml:space="preserve"> during the test. The discontinuity observed in the actual power profile is related to the method used to evaluate this quantity. Specifically, the actual power was calculated by means of an energy balance over the active region. For numerical simulations, the actual power should be imposed over the active region, while the remaining fraction of the total power is assumed to be released in the entry region of the </w:t>
      </w:r>
      <w:r w:rsidR="0001546F" w:rsidRPr="0001546F">
        <w:rPr>
          <w:highlight w:val="yellow"/>
        </w:rPr>
        <w:t>FPS</w:t>
      </w:r>
      <w:r w:rsidR="0001546F">
        <w:t xml:space="preserve">. In addition, the thermal power released by the thermal flow meter during the transient, on the order of 2 kW, is provided to the benchmark participants to enable realistic simulations. Further details are available in </w:t>
      </w:r>
      <w:r w:rsidR="0001546F" w:rsidRPr="0001546F">
        <w:rPr>
          <w:highlight w:val="yellow"/>
        </w:rPr>
        <w:t>Appendix A</w:t>
      </w:r>
      <w:r w:rsidR="0001546F">
        <w:t>.</w:t>
      </w:r>
    </w:p>
    <w:p w14:paraId="2010795E" w14:textId="330CD64D" w:rsidR="007E5A07" w:rsidRDefault="007E5A07" w:rsidP="007E5A07">
      <w:pPr>
        <w:jc w:val="center"/>
      </w:pPr>
      <w:r>
        <w:rPr>
          <w:noProof/>
        </w:rPr>
        <w:drawing>
          <wp:inline distT="0" distB="0" distL="0" distR="0" wp14:anchorId="0E8628EF" wp14:editId="4BDD0DF3">
            <wp:extent cx="3600000" cy="2401200"/>
            <wp:effectExtent l="0" t="0" r="635" b="0"/>
            <wp:docPr id="1046466740"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03394C35" w14:textId="1A76DB5D" w:rsidR="007E5A07" w:rsidRDefault="007E5A07" w:rsidP="007E5A07">
      <w:pPr>
        <w:pStyle w:val="FIG-LONG"/>
      </w:pPr>
      <w:bookmarkStart w:id="93" w:name="_Ref23007533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19</w:t>
      </w:r>
      <w:r w:rsidRPr="00DF5E50">
        <w:rPr>
          <w:noProof/>
          <w:highlight w:val="yellow"/>
        </w:rPr>
        <w:fldChar w:fldCharType="end"/>
      </w:r>
      <w:bookmarkEnd w:id="93"/>
      <w:r w:rsidRPr="00515359">
        <w:t xml:space="preserve">. </w:t>
      </w:r>
      <w:r w:rsidRPr="007E5A07">
        <w:rPr>
          <w:highlight w:val="yellow"/>
        </w:rPr>
        <w:t>FPS</w:t>
      </w:r>
      <w:r w:rsidRPr="007E5A07">
        <w:t xml:space="preserve"> power during test </w:t>
      </w:r>
      <w:r w:rsidRPr="007E5A07">
        <w:rPr>
          <w:highlight w:val="yellow"/>
        </w:rPr>
        <w:t>ADP06</w:t>
      </w:r>
      <w:r w:rsidRPr="007E5A07">
        <w:t>.</w:t>
      </w:r>
    </w:p>
    <w:p w14:paraId="6E84D8B2" w14:textId="56DE4EE8" w:rsidR="007E5A07" w:rsidRDefault="0024151A" w:rsidP="0024151A">
      <w:pPr>
        <w:pStyle w:val="Heading2"/>
        <w:rPr>
          <w:lang w:val="en-US"/>
        </w:rPr>
      </w:pPr>
      <w:bookmarkStart w:id="94" w:name="_Toc237941146"/>
      <w:r w:rsidRPr="0024151A">
        <w:rPr>
          <w:highlight w:val="yellow"/>
          <w:lang w:val="en-US"/>
        </w:rPr>
        <w:t>ADP07</w:t>
      </w:r>
      <w:r>
        <w:rPr>
          <w:lang w:val="en-US"/>
        </w:rPr>
        <w:t>: pins on</w:t>
      </w:r>
      <w:r w:rsidRPr="0024151A">
        <w:rPr>
          <w:lang w:val="en-US"/>
        </w:rPr>
        <w:t xml:space="preserve"> </w:t>
      </w:r>
      <w:r>
        <w:rPr>
          <w:lang w:val="en-US"/>
        </w:rPr>
        <w:t>in Two sectors</w:t>
      </w:r>
      <w:bookmarkEnd w:id="94"/>
    </w:p>
    <w:p w14:paraId="27AF7159" w14:textId="3702E3A0" w:rsidR="0024151A" w:rsidRDefault="0024151A" w:rsidP="0024151A">
      <w:pPr>
        <w:rPr>
          <w:lang w:val="en-US"/>
        </w:rPr>
      </w:pPr>
      <w:r w:rsidRPr="0024151A">
        <w:rPr>
          <w:lang w:val="en-US"/>
        </w:rPr>
        <w:t xml:space="preserve">The third test, </w:t>
      </w:r>
      <w:r w:rsidRPr="0024151A">
        <w:rPr>
          <w:highlight w:val="yellow"/>
          <w:lang w:val="en-US"/>
        </w:rPr>
        <w:t>ADP07</w:t>
      </w:r>
      <w:r w:rsidRPr="0024151A">
        <w:rPr>
          <w:lang w:val="en-US"/>
        </w:rPr>
        <w:t xml:space="preserve">, involves a gas transition transient conducted at constant power, with the total power uniformly distributed among nine pins corresponding to two triangular sectors of the hexagonal bundle. The active pins were Nos. 1, 2, 6, 7, 8, 9, 17, 18, and 19, and are highlighted in </w:t>
      </w:r>
      <w:r>
        <w:rPr>
          <w:lang w:val="en-US"/>
        </w:rPr>
        <w:t>blue</w:t>
      </w:r>
      <w:r w:rsidRPr="0024151A">
        <w:rPr>
          <w:lang w:val="en-US"/>
        </w:rPr>
        <w:t xml:space="preserve"> in </w:t>
      </w:r>
      <w:r w:rsidR="002716EF">
        <w:rPr>
          <w:highlight w:val="yellow"/>
          <w:lang w:val="en-US"/>
        </w:rPr>
        <w:fldChar w:fldCharType="begin"/>
      </w:r>
      <w:r w:rsidR="002716EF">
        <w:rPr>
          <w:lang w:val="en-US"/>
        </w:rPr>
        <w:instrText xml:space="preserve"> REF _Ref230075573 \h </w:instrText>
      </w:r>
      <w:r w:rsidR="002716EF">
        <w:rPr>
          <w:highlight w:val="yellow"/>
          <w:lang w:val="en-US"/>
        </w:rPr>
      </w:r>
      <w:r w:rsidR="002716EF">
        <w:rPr>
          <w:highlight w:val="yellow"/>
          <w:lang w:val="en-US"/>
        </w:rPr>
        <w:fldChar w:fldCharType="separate"/>
      </w:r>
      <w:r w:rsidR="00C70372" w:rsidRPr="00DF5E50">
        <w:rPr>
          <w:highlight w:val="yellow"/>
        </w:rPr>
        <w:t>FIG. </w:t>
      </w:r>
      <w:r w:rsidR="00C70372">
        <w:rPr>
          <w:noProof/>
          <w:highlight w:val="yellow"/>
        </w:rPr>
        <w:t>20</w:t>
      </w:r>
      <w:r w:rsidR="002716EF">
        <w:rPr>
          <w:highlight w:val="yellow"/>
          <w:lang w:val="en-US"/>
        </w:rPr>
        <w:fldChar w:fldCharType="end"/>
      </w:r>
      <w:r w:rsidRPr="0024151A">
        <w:rPr>
          <w:lang w:val="en-US"/>
        </w:rPr>
        <w:t xml:space="preserve">. The nominal electrical power of the </w:t>
      </w:r>
      <w:r w:rsidRPr="0024151A">
        <w:rPr>
          <w:highlight w:val="yellow"/>
          <w:lang w:val="en-US"/>
        </w:rPr>
        <w:t>FPS</w:t>
      </w:r>
      <w:r w:rsidRPr="0024151A">
        <w:rPr>
          <w:lang w:val="en-US"/>
        </w:rPr>
        <w:t xml:space="preserve"> was 38 kW, corresponding to a nominal wall heat flux </w:t>
      </w:r>
      <w:r>
        <w:rPr>
          <w:lang w:val="en-US"/>
        </w:rPr>
        <w:t>of about 342.0 kW/m</w:t>
      </w:r>
      <w:r w:rsidRPr="0024151A">
        <w:rPr>
          <w:vertAlign w:val="superscript"/>
          <w:lang w:val="en-US"/>
        </w:rPr>
        <w:t>2</w:t>
      </w:r>
      <w:r w:rsidRPr="0024151A">
        <w:rPr>
          <w:lang w:val="en-US"/>
        </w:rPr>
        <w:t xml:space="preserve"> , selected to achieve wall heat flux values on the active pins comparable to those obtained in test </w:t>
      </w:r>
      <w:r w:rsidRPr="0024151A">
        <w:rPr>
          <w:highlight w:val="yellow"/>
          <w:lang w:val="en-US"/>
        </w:rPr>
        <w:t>ADP06</w:t>
      </w:r>
      <w:r w:rsidRPr="0024151A">
        <w:rPr>
          <w:lang w:val="en-US"/>
        </w:rPr>
        <w:t>.</w:t>
      </w:r>
    </w:p>
    <w:p w14:paraId="17B5F926" w14:textId="55A0F434" w:rsidR="0024151A" w:rsidRDefault="0024151A" w:rsidP="0024151A">
      <w:pPr>
        <w:jc w:val="center"/>
        <w:rPr>
          <w:lang w:val="en-US"/>
        </w:rPr>
      </w:pPr>
      <w:r>
        <w:rPr>
          <w:noProof/>
        </w:rPr>
        <w:lastRenderedPageBreak/>
        <w:drawing>
          <wp:inline distT="0" distB="0" distL="0" distR="0" wp14:anchorId="1AC5456F" wp14:editId="1D05854C">
            <wp:extent cx="2880000" cy="2880000"/>
            <wp:effectExtent l="0" t="0" r="0" b="0"/>
            <wp:docPr id="2078692579" name="Immagine 15" descr="Immagine che contiene schermata, cerchio, test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92579" name="Immagine 15" descr="Immagine che contiene schermata, cerchio, testo, diagramma&#10;&#10;Il contenuto generato dall'IA potrebbe non essere corretto."/>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3B93838C" w14:textId="6CADC020" w:rsidR="0024151A" w:rsidRDefault="0024151A" w:rsidP="0024151A">
      <w:pPr>
        <w:pStyle w:val="FIG-LONG"/>
      </w:pPr>
      <w:bookmarkStart w:id="95" w:name="_Ref23007557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20</w:t>
      </w:r>
      <w:r w:rsidRPr="00DF5E50">
        <w:rPr>
          <w:noProof/>
          <w:highlight w:val="yellow"/>
        </w:rPr>
        <w:fldChar w:fldCharType="end"/>
      </w:r>
      <w:bookmarkEnd w:id="95"/>
      <w:r w:rsidRPr="00515359">
        <w:t xml:space="preserve">. </w:t>
      </w:r>
      <w:r w:rsidRPr="00842A8E">
        <w:t xml:space="preserve">Active pins (in </w:t>
      </w:r>
      <w:r>
        <w:t>blue</w:t>
      </w:r>
      <w:r w:rsidRPr="00842A8E">
        <w:t xml:space="preserve">) during test </w:t>
      </w:r>
      <w:r w:rsidRPr="002A261D">
        <w:rPr>
          <w:highlight w:val="yellow"/>
        </w:rPr>
        <w:t>ADP0</w:t>
      </w:r>
      <w:r>
        <w:rPr>
          <w:highlight w:val="yellow"/>
        </w:rPr>
        <w:t>7</w:t>
      </w:r>
      <w:r w:rsidRPr="00842A8E">
        <w:t>.</w:t>
      </w:r>
    </w:p>
    <w:p w14:paraId="4BCB0FDB" w14:textId="493E3AC4" w:rsidR="002716EF" w:rsidRDefault="002716EF" w:rsidP="002716EF">
      <w:r>
        <w:t>During the first phase of the test, a nominal gas flow rate of 10 Nl/min was supplied to the primary loop to sustain LBE circulation. The secondary side was operated with water at a pressure of 16 bar, an inlet temperature of 170°C, and a total volumetric flow rate of 10 m</w:t>
      </w:r>
      <w:r w:rsidRPr="002716EF">
        <w:rPr>
          <w:vertAlign w:val="superscript"/>
        </w:rPr>
        <w:t>3</w:t>
      </w:r>
      <w:r>
        <w:t>/h. Only the high-power section of the heat exchanger was in operation during the test. Steady-state conditions were reached in both the primary and secondary circuits and subsequently maintained for approximately 20 minutes (t = 0–1254 s).</w:t>
      </w:r>
    </w:p>
    <w:p w14:paraId="3F9B1578" w14:textId="2A85E756" w:rsidR="0024151A" w:rsidRDefault="002716EF" w:rsidP="002716EF">
      <w:r>
        <w:t xml:space="preserve">The sequence of events of test </w:t>
      </w:r>
      <w:r w:rsidRPr="00D2482B">
        <w:rPr>
          <w:highlight w:val="yellow"/>
        </w:rPr>
        <w:t>ADP0</w:t>
      </w:r>
      <w:r>
        <w:rPr>
          <w:highlight w:val="yellow"/>
        </w:rPr>
        <w:t>7</w:t>
      </w:r>
      <w:r>
        <w:t xml:space="preserve"> is presented in </w:t>
      </w:r>
      <w:r w:rsidR="000025FD">
        <w:rPr>
          <w:highlight w:val="yellow"/>
        </w:rPr>
        <w:fldChar w:fldCharType="begin"/>
      </w:r>
      <w:r w:rsidR="000025FD">
        <w:instrText xml:space="preserve"> REF _Ref230075850 \h </w:instrText>
      </w:r>
      <w:r w:rsidR="000025FD">
        <w:rPr>
          <w:highlight w:val="yellow"/>
        </w:rPr>
      </w:r>
      <w:r w:rsidR="000025FD">
        <w:rPr>
          <w:highlight w:val="yellow"/>
        </w:rPr>
        <w:fldChar w:fldCharType="separate"/>
      </w:r>
      <w:r w:rsidR="00C70372" w:rsidRPr="00F923A3">
        <w:rPr>
          <w:highlight w:val="yellow"/>
        </w:rPr>
        <w:t>Table </w:t>
      </w:r>
      <w:r w:rsidR="00C70372">
        <w:rPr>
          <w:noProof/>
          <w:highlight w:val="yellow"/>
        </w:rPr>
        <w:t>17</w:t>
      </w:r>
      <w:r w:rsidR="000025FD">
        <w:rPr>
          <w:highlight w:val="yellow"/>
        </w:rPr>
        <w:fldChar w:fldCharType="end"/>
      </w:r>
      <w:r>
        <w:t>.</w:t>
      </w:r>
      <w:r w:rsidRPr="001A0050">
        <w:t xml:space="preserve"> </w:t>
      </w:r>
      <w:r>
        <w:t xml:space="preserve">The transient was initiated at 1254 s by reducing the gas flow rate from the initial nominal value of 10 Nl/min to 0 Nl/min. The gas transition lasted 1 s, and the gas flow rate stabilized at zero at 1255 s. During the second phase of the test, the secondary side was operated under the same conditions as in the first phase, namely a water inlet temperature of 170°C, a total volumetric flow rate of 10 m³/h, and a pressure of 16 bar, as summarized in </w:t>
      </w:r>
      <w:r w:rsidR="000025FD">
        <w:rPr>
          <w:highlight w:val="yellow"/>
        </w:rPr>
        <w:fldChar w:fldCharType="begin"/>
      </w:r>
      <w:r w:rsidR="000025FD">
        <w:instrText xml:space="preserve"> REF _Ref230075851 \h </w:instrText>
      </w:r>
      <w:r w:rsidR="000025FD">
        <w:rPr>
          <w:highlight w:val="yellow"/>
        </w:rPr>
      </w:r>
      <w:r w:rsidR="000025FD">
        <w:rPr>
          <w:highlight w:val="yellow"/>
        </w:rPr>
        <w:fldChar w:fldCharType="separate"/>
      </w:r>
      <w:r w:rsidR="00C70372" w:rsidRPr="00F923A3">
        <w:rPr>
          <w:highlight w:val="yellow"/>
        </w:rPr>
        <w:t>Table </w:t>
      </w:r>
      <w:r w:rsidR="00C70372">
        <w:rPr>
          <w:noProof/>
          <w:highlight w:val="yellow"/>
        </w:rPr>
        <w:t>18</w:t>
      </w:r>
      <w:r w:rsidR="000025FD">
        <w:rPr>
          <w:highlight w:val="yellow"/>
        </w:rPr>
        <w:fldChar w:fldCharType="end"/>
      </w:r>
      <w:r>
        <w:t>, which reports the boundary conditions at the beginning (BoT) and end (EoT) of the transient.</w:t>
      </w:r>
    </w:p>
    <w:p w14:paraId="68368779" w14:textId="3524079B" w:rsidR="002716EF" w:rsidRPr="00F923A3" w:rsidRDefault="002716EF" w:rsidP="002716EF">
      <w:pPr>
        <w:pStyle w:val="TABLE"/>
      </w:pPr>
      <w:bookmarkStart w:id="96" w:name="_Ref230075850"/>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17</w:t>
      </w:r>
      <w:r w:rsidRPr="00F923A3">
        <w:rPr>
          <w:highlight w:val="yellow"/>
        </w:rPr>
        <w:fldChar w:fldCharType="end"/>
      </w:r>
      <w:bookmarkEnd w:id="96"/>
      <w:r w:rsidRPr="00F923A3">
        <w:rPr>
          <w:highlight w:val="yellow"/>
        </w:rPr>
        <w:t>.</w:t>
      </w:r>
      <w:r w:rsidRPr="00515359">
        <w:t xml:space="preserve"> </w:t>
      </w:r>
      <w:r w:rsidRPr="001A0050">
        <w:t xml:space="preserve">Sequence of events of </w:t>
      </w:r>
      <w:r w:rsidRPr="001A0050">
        <w:rPr>
          <w:highlight w:val="yellow"/>
        </w:rPr>
        <w:t>ADP0</w:t>
      </w:r>
      <w:r>
        <w:rPr>
          <w:highlight w:val="yellow"/>
        </w:rPr>
        <w:t>7</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2716EF" w:rsidRPr="001A0050" w14:paraId="56B64BBF" w14:textId="77777777" w:rsidTr="001C1336">
        <w:trPr>
          <w:trHeight w:val="340"/>
          <w:jc w:val="center"/>
        </w:trPr>
        <w:tc>
          <w:tcPr>
            <w:tcW w:w="3226" w:type="dxa"/>
            <w:vAlign w:val="center"/>
          </w:tcPr>
          <w:p w14:paraId="0EF82479" w14:textId="77777777" w:rsidR="002716EF" w:rsidRPr="001A0050" w:rsidRDefault="002716EF"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609BDE91" w14:textId="77777777" w:rsidR="002716EF" w:rsidRPr="001A0050" w:rsidRDefault="002716EF"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2716EF" w:rsidRPr="001A0050" w14:paraId="46CF8ED0" w14:textId="77777777" w:rsidTr="001C1336">
        <w:trPr>
          <w:trHeight w:val="340"/>
          <w:jc w:val="center"/>
        </w:trPr>
        <w:tc>
          <w:tcPr>
            <w:tcW w:w="3226" w:type="dxa"/>
            <w:vAlign w:val="center"/>
          </w:tcPr>
          <w:p w14:paraId="2A84CDE2" w14:textId="77777777" w:rsidR="002716EF" w:rsidRPr="001A0050" w:rsidRDefault="002716EF"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43DB155E" w14:textId="77777777" w:rsidR="002716EF" w:rsidRPr="001A0050" w:rsidRDefault="002716EF"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2716EF" w:rsidRPr="001A0050" w14:paraId="5E62A2A9" w14:textId="77777777" w:rsidTr="001C1336">
        <w:trPr>
          <w:trHeight w:val="340"/>
          <w:jc w:val="center"/>
        </w:trPr>
        <w:tc>
          <w:tcPr>
            <w:tcW w:w="3226" w:type="dxa"/>
            <w:vAlign w:val="center"/>
          </w:tcPr>
          <w:p w14:paraId="23A6AF56" w14:textId="77777777" w:rsidR="002716EF" w:rsidRPr="001A0050" w:rsidRDefault="002716EF"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4CA12DB0" w14:textId="31E10B84" w:rsidR="002716EF" w:rsidRPr="001A0050" w:rsidRDefault="002716EF"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254</w:t>
            </w:r>
          </w:p>
        </w:tc>
      </w:tr>
      <w:tr w:rsidR="002716EF" w:rsidRPr="001A0050" w14:paraId="39FCFC79" w14:textId="77777777" w:rsidTr="001C1336">
        <w:trPr>
          <w:trHeight w:val="340"/>
          <w:jc w:val="center"/>
        </w:trPr>
        <w:tc>
          <w:tcPr>
            <w:tcW w:w="3226" w:type="dxa"/>
            <w:vAlign w:val="center"/>
          </w:tcPr>
          <w:p w14:paraId="0907128D" w14:textId="77777777" w:rsidR="002716EF" w:rsidRPr="001A0050" w:rsidRDefault="002716EF"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6F5F66F0" w14:textId="1D0F24D7" w:rsidR="002716EF" w:rsidRPr="001A0050" w:rsidRDefault="002716EF"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255</w:t>
            </w:r>
          </w:p>
        </w:tc>
      </w:tr>
      <w:tr w:rsidR="002716EF" w:rsidRPr="001A0050" w14:paraId="3D472E6D" w14:textId="77777777" w:rsidTr="001C1336">
        <w:trPr>
          <w:trHeight w:val="340"/>
          <w:jc w:val="center"/>
        </w:trPr>
        <w:tc>
          <w:tcPr>
            <w:tcW w:w="3226" w:type="dxa"/>
            <w:vAlign w:val="center"/>
          </w:tcPr>
          <w:p w14:paraId="396E8E64" w14:textId="77777777" w:rsidR="002716EF" w:rsidRPr="001A0050" w:rsidRDefault="002716EF"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61596366" w14:textId="3E5066DE" w:rsidR="002716EF" w:rsidRPr="001A0050" w:rsidRDefault="002716EF" w:rsidP="001C1336">
            <w:pPr>
              <w:spacing w:after="0" w:line="276" w:lineRule="auto"/>
              <w:jc w:val="center"/>
              <w:rPr>
                <w:rFonts w:cstheme="majorBidi"/>
                <w:bCs/>
                <w:iCs/>
                <w:szCs w:val="24"/>
                <w:lang w:eastAsia="fr-FR"/>
              </w:rPr>
            </w:pPr>
            <w:r>
              <w:rPr>
                <w:rFonts w:cstheme="majorBidi"/>
                <w:bCs/>
                <w:iCs/>
                <w:szCs w:val="24"/>
                <w:lang w:eastAsia="fr-FR"/>
              </w:rPr>
              <w:t>48</w:t>
            </w:r>
            <w:r w:rsidRPr="001A0050">
              <w:rPr>
                <w:rFonts w:cstheme="majorBidi"/>
                <w:bCs/>
                <w:iCs/>
                <w:szCs w:val="24"/>
                <w:lang w:eastAsia="fr-FR"/>
              </w:rPr>
              <w:t>00</w:t>
            </w:r>
          </w:p>
        </w:tc>
      </w:tr>
    </w:tbl>
    <w:p w14:paraId="6ECCD46D" w14:textId="77777777" w:rsidR="002716EF" w:rsidRPr="002A261D" w:rsidRDefault="002716EF" w:rsidP="002716EF"/>
    <w:p w14:paraId="42FE48B7" w14:textId="00BB5538" w:rsidR="002716EF" w:rsidRPr="00F923A3" w:rsidRDefault="002716EF" w:rsidP="002716EF">
      <w:pPr>
        <w:pStyle w:val="TABLE"/>
      </w:pPr>
      <w:bookmarkStart w:id="97" w:name="_Ref230075851"/>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18</w:t>
      </w:r>
      <w:r w:rsidRPr="00F923A3">
        <w:rPr>
          <w:highlight w:val="yellow"/>
        </w:rPr>
        <w:fldChar w:fldCharType="end"/>
      </w:r>
      <w:bookmarkEnd w:id="97"/>
      <w:r w:rsidRPr="00F923A3">
        <w:rPr>
          <w:highlight w:val="yellow"/>
        </w:rPr>
        <w:t>.</w:t>
      </w:r>
      <w:r w:rsidRPr="00515359">
        <w:t xml:space="preserve"> </w:t>
      </w:r>
      <w:r>
        <w:t>B</w:t>
      </w:r>
      <w:r w:rsidRPr="00842A8E">
        <w:t xml:space="preserve">oundary conditions of </w:t>
      </w:r>
      <w:r w:rsidRPr="001C5204">
        <w:rPr>
          <w:highlight w:val="yellow"/>
        </w:rPr>
        <w:t>ADP0</w:t>
      </w:r>
      <w:r w:rsidRPr="002716EF">
        <w:rPr>
          <w:highlight w:val="yellow"/>
        </w:rPr>
        <w:t>7</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2716EF" w:rsidRPr="00842A8E" w14:paraId="1C499A23" w14:textId="77777777" w:rsidTr="001C1336">
        <w:trPr>
          <w:trHeight w:val="397"/>
          <w:jc w:val="center"/>
        </w:trPr>
        <w:tc>
          <w:tcPr>
            <w:tcW w:w="3774" w:type="dxa"/>
          </w:tcPr>
          <w:p w14:paraId="30387CB5" w14:textId="77777777" w:rsidR="002716EF" w:rsidRPr="00842A8E" w:rsidRDefault="002716EF" w:rsidP="001C1336">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0214F8A2"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B</w:t>
            </w:r>
            <w:r>
              <w:rPr>
                <w:rFonts w:cstheme="majorBidi"/>
                <w:bCs/>
                <w:szCs w:val="24"/>
                <w:lang w:eastAsia="fr-FR"/>
              </w:rPr>
              <w:t>o</w:t>
            </w:r>
            <w:r w:rsidRPr="00842A8E">
              <w:rPr>
                <w:rFonts w:cstheme="majorBidi"/>
                <w:bCs/>
                <w:szCs w:val="24"/>
                <w:lang w:eastAsia="fr-FR"/>
              </w:rPr>
              <w:t>T</w:t>
            </w:r>
          </w:p>
        </w:tc>
        <w:tc>
          <w:tcPr>
            <w:tcW w:w="1195" w:type="dxa"/>
          </w:tcPr>
          <w:p w14:paraId="79932043"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E</w:t>
            </w:r>
            <w:r>
              <w:rPr>
                <w:rFonts w:cstheme="majorBidi"/>
                <w:bCs/>
                <w:szCs w:val="24"/>
                <w:lang w:eastAsia="fr-FR"/>
              </w:rPr>
              <w:t>o</w:t>
            </w:r>
            <w:r w:rsidRPr="00842A8E">
              <w:rPr>
                <w:rFonts w:cstheme="majorBidi"/>
                <w:bCs/>
                <w:szCs w:val="24"/>
                <w:lang w:eastAsia="fr-FR"/>
              </w:rPr>
              <w:t>T</w:t>
            </w:r>
          </w:p>
        </w:tc>
      </w:tr>
      <w:tr w:rsidR="002716EF" w:rsidRPr="00842A8E" w14:paraId="472EB7D2" w14:textId="77777777" w:rsidTr="001C1336">
        <w:trPr>
          <w:trHeight w:val="397"/>
          <w:jc w:val="center"/>
        </w:trPr>
        <w:tc>
          <w:tcPr>
            <w:tcW w:w="3774" w:type="dxa"/>
          </w:tcPr>
          <w:p w14:paraId="4EAAFB91" w14:textId="77777777" w:rsidR="002716EF" w:rsidRPr="00842A8E" w:rsidRDefault="002716EF" w:rsidP="001C1336">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1081D520" w14:textId="4C1B6C49"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3</w:t>
            </w:r>
            <w:r>
              <w:rPr>
                <w:rFonts w:cstheme="majorBidi"/>
                <w:bCs/>
                <w:szCs w:val="24"/>
                <w:lang w:eastAsia="fr-FR"/>
              </w:rPr>
              <w:t>8</w:t>
            </w:r>
            <w:r w:rsidRPr="00842A8E">
              <w:rPr>
                <w:rFonts w:cstheme="majorBidi"/>
                <w:bCs/>
                <w:szCs w:val="24"/>
                <w:lang w:eastAsia="fr-FR"/>
              </w:rPr>
              <w:t xml:space="preserve"> kW</w:t>
            </w:r>
          </w:p>
        </w:tc>
        <w:tc>
          <w:tcPr>
            <w:tcW w:w="1195" w:type="dxa"/>
          </w:tcPr>
          <w:p w14:paraId="5FD9F23B" w14:textId="0EB40C76"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3</w:t>
            </w:r>
            <w:r>
              <w:rPr>
                <w:rFonts w:cstheme="majorBidi"/>
                <w:bCs/>
                <w:szCs w:val="24"/>
                <w:lang w:eastAsia="fr-FR"/>
              </w:rPr>
              <w:t>8</w:t>
            </w:r>
            <w:r w:rsidRPr="00842A8E">
              <w:rPr>
                <w:rFonts w:cstheme="majorBidi"/>
                <w:bCs/>
                <w:szCs w:val="24"/>
                <w:lang w:eastAsia="fr-FR"/>
              </w:rPr>
              <w:t xml:space="preserve"> kW</w:t>
            </w:r>
          </w:p>
        </w:tc>
      </w:tr>
      <w:tr w:rsidR="002716EF" w:rsidRPr="00842A8E" w14:paraId="76FAC481" w14:textId="77777777" w:rsidTr="001C1336">
        <w:trPr>
          <w:trHeight w:val="397"/>
          <w:jc w:val="center"/>
        </w:trPr>
        <w:tc>
          <w:tcPr>
            <w:tcW w:w="3774" w:type="dxa"/>
          </w:tcPr>
          <w:p w14:paraId="664ECCD4" w14:textId="77777777" w:rsidR="002716EF" w:rsidRPr="00842A8E" w:rsidRDefault="002716EF" w:rsidP="001C1336">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7814BD2D" w14:textId="77777777"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10 Nl/min</w:t>
            </w:r>
          </w:p>
        </w:tc>
        <w:tc>
          <w:tcPr>
            <w:tcW w:w="1195" w:type="dxa"/>
          </w:tcPr>
          <w:p w14:paraId="4EAA5139"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0</w:t>
            </w:r>
          </w:p>
        </w:tc>
      </w:tr>
      <w:tr w:rsidR="002716EF" w:rsidRPr="00842A8E" w14:paraId="439653CA" w14:textId="77777777" w:rsidTr="001C1336">
        <w:trPr>
          <w:trHeight w:val="397"/>
          <w:jc w:val="center"/>
        </w:trPr>
        <w:tc>
          <w:tcPr>
            <w:tcW w:w="3774" w:type="dxa"/>
          </w:tcPr>
          <w:p w14:paraId="0D51900A" w14:textId="77777777" w:rsidR="002716EF" w:rsidRPr="00842A8E" w:rsidRDefault="002716EF" w:rsidP="001C1336">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0D0F76D3" w14:textId="1201C5B6"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 xml:space="preserve">10 </w:t>
            </w:r>
            <w:r>
              <w:rPr>
                <w:rFonts w:cstheme="majorBidi"/>
                <w:bCs/>
                <w:iCs/>
                <w:szCs w:val="24"/>
                <w:lang w:eastAsia="fr-FR"/>
              </w:rPr>
              <w:t>m</w:t>
            </w:r>
            <w:r w:rsidRPr="002716EF">
              <w:rPr>
                <w:rFonts w:cstheme="majorBidi"/>
                <w:bCs/>
                <w:iCs/>
                <w:szCs w:val="24"/>
                <w:vertAlign w:val="superscript"/>
                <w:lang w:eastAsia="fr-FR"/>
              </w:rPr>
              <w:t>3</w:t>
            </w:r>
            <w:r>
              <w:rPr>
                <w:rFonts w:cstheme="majorBidi"/>
                <w:bCs/>
                <w:iCs/>
                <w:szCs w:val="24"/>
                <w:lang w:eastAsia="fr-FR"/>
              </w:rPr>
              <w:t>/h</w:t>
            </w:r>
          </w:p>
        </w:tc>
        <w:tc>
          <w:tcPr>
            <w:tcW w:w="1195" w:type="dxa"/>
          </w:tcPr>
          <w:p w14:paraId="254E300E" w14:textId="36474B3D" w:rsidR="002716EF" w:rsidRPr="00842A8E" w:rsidRDefault="002716EF" w:rsidP="001C1336">
            <w:pPr>
              <w:spacing w:after="0" w:line="276" w:lineRule="auto"/>
              <w:jc w:val="center"/>
              <w:rPr>
                <w:rFonts w:cstheme="majorBidi"/>
                <w:bCs/>
                <w:szCs w:val="24"/>
                <w:lang w:eastAsia="fr-FR"/>
              </w:rPr>
            </w:pPr>
            <w:r w:rsidRPr="00842A8E">
              <w:rPr>
                <w:rFonts w:cstheme="majorBidi"/>
                <w:bCs/>
                <w:iCs/>
                <w:szCs w:val="24"/>
                <w:lang w:eastAsia="fr-FR"/>
              </w:rPr>
              <w:t xml:space="preserve">10 </w:t>
            </w:r>
            <w:r>
              <w:rPr>
                <w:rFonts w:cstheme="majorBidi"/>
                <w:bCs/>
                <w:iCs/>
                <w:szCs w:val="24"/>
                <w:lang w:eastAsia="fr-FR"/>
              </w:rPr>
              <w:t>m</w:t>
            </w:r>
            <w:r w:rsidRPr="002716EF">
              <w:rPr>
                <w:rFonts w:cstheme="majorBidi"/>
                <w:bCs/>
                <w:iCs/>
                <w:szCs w:val="24"/>
                <w:vertAlign w:val="superscript"/>
                <w:lang w:eastAsia="fr-FR"/>
              </w:rPr>
              <w:t>3</w:t>
            </w:r>
            <w:r>
              <w:rPr>
                <w:rFonts w:cstheme="majorBidi"/>
                <w:bCs/>
                <w:iCs/>
                <w:szCs w:val="24"/>
                <w:lang w:eastAsia="fr-FR"/>
              </w:rPr>
              <w:t>/h</w:t>
            </w:r>
          </w:p>
        </w:tc>
      </w:tr>
      <w:tr w:rsidR="002716EF" w:rsidRPr="00842A8E" w14:paraId="21215C86" w14:textId="77777777" w:rsidTr="001C1336">
        <w:trPr>
          <w:trHeight w:val="397"/>
          <w:jc w:val="center"/>
        </w:trPr>
        <w:tc>
          <w:tcPr>
            <w:tcW w:w="3774" w:type="dxa"/>
          </w:tcPr>
          <w:p w14:paraId="791949E4" w14:textId="77777777" w:rsidR="002716EF" w:rsidRPr="00842A8E" w:rsidRDefault="002716EF" w:rsidP="001C1336">
            <w:pPr>
              <w:spacing w:after="0" w:line="276" w:lineRule="auto"/>
              <w:jc w:val="left"/>
              <w:rPr>
                <w:rFonts w:cstheme="majorBidi"/>
                <w:bCs/>
                <w:iCs/>
                <w:szCs w:val="24"/>
                <w:lang w:eastAsia="fr-FR"/>
              </w:rPr>
            </w:pPr>
            <w:r>
              <w:rPr>
                <w:rFonts w:cstheme="majorBidi"/>
                <w:bCs/>
                <w:iCs/>
                <w:szCs w:val="24"/>
                <w:lang w:eastAsia="fr-FR"/>
              </w:rPr>
              <w:t>Water temperature at HX inlet</w:t>
            </w:r>
          </w:p>
        </w:tc>
        <w:tc>
          <w:tcPr>
            <w:tcW w:w="1317" w:type="dxa"/>
          </w:tcPr>
          <w:p w14:paraId="5A34A40A" w14:textId="77777777"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30860959"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17E73535" w14:textId="52E07F87" w:rsidR="002716EF" w:rsidRDefault="003E0A60" w:rsidP="002716EF">
      <w:r w:rsidRPr="003E0A60">
        <w:lastRenderedPageBreak/>
        <w:t xml:space="preserve">After the transient, a new steady-state condition was reached and maintained for an additional 30 minutes (t = 3000–4800 s) in order to obtain statistically significant data. The experimental trend of the argon flow rate is shown in </w:t>
      </w:r>
      <w:r>
        <w:rPr>
          <w:highlight w:val="yellow"/>
        </w:rPr>
        <w:fldChar w:fldCharType="begin"/>
      </w:r>
      <w:r>
        <w:instrText xml:space="preserve"> REF _Ref230076038 \h </w:instrText>
      </w:r>
      <w:r>
        <w:rPr>
          <w:highlight w:val="yellow"/>
        </w:rPr>
      </w:r>
      <w:r>
        <w:rPr>
          <w:highlight w:val="yellow"/>
        </w:rPr>
        <w:fldChar w:fldCharType="separate"/>
      </w:r>
      <w:r w:rsidR="00C70372" w:rsidRPr="00DF5E50">
        <w:rPr>
          <w:highlight w:val="yellow"/>
        </w:rPr>
        <w:t>FIG. </w:t>
      </w:r>
      <w:r w:rsidR="00C70372">
        <w:rPr>
          <w:noProof/>
          <w:highlight w:val="yellow"/>
        </w:rPr>
        <w:t>21</w:t>
      </w:r>
      <w:r>
        <w:rPr>
          <w:highlight w:val="yellow"/>
        </w:rPr>
        <w:fldChar w:fldCharType="end"/>
      </w:r>
      <w:r w:rsidRPr="003E0A60">
        <w:t>.</w:t>
      </w:r>
    </w:p>
    <w:tbl>
      <w:tblPr>
        <w:tblW w:w="0" w:type="auto"/>
        <w:tblLook w:val="04A0" w:firstRow="1" w:lastRow="0" w:firstColumn="1" w:lastColumn="0" w:noHBand="0" w:noVBand="1"/>
      </w:tblPr>
      <w:tblGrid>
        <w:gridCol w:w="4632"/>
        <w:gridCol w:w="4439"/>
      </w:tblGrid>
      <w:tr w:rsidR="003E0A60" w:rsidRPr="00566E53" w14:paraId="355F9C9B" w14:textId="77777777" w:rsidTr="003E0A60">
        <w:tc>
          <w:tcPr>
            <w:tcW w:w="4632" w:type="dxa"/>
          </w:tcPr>
          <w:p w14:paraId="68478B41" w14:textId="77777777" w:rsidR="003E0A60" w:rsidRPr="00566E53" w:rsidRDefault="003E0A60" w:rsidP="001C1336">
            <w:pPr>
              <w:jc w:val="center"/>
            </w:pPr>
            <w:r w:rsidRPr="00566E53">
              <w:rPr>
                <w:noProof/>
              </w:rPr>
              <w:drawing>
                <wp:inline distT="0" distB="0" distL="0" distR="0" wp14:anchorId="55C6CB0D" wp14:editId="6DA6654F">
                  <wp:extent cx="2793600" cy="2242800"/>
                  <wp:effectExtent l="0" t="0" r="6985" b="5715"/>
                  <wp:docPr id="119" name="Immagine 119" descr="Immagine che contiene testo, schermat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magine 119" descr="Immagine che contiene testo, schermata, Diagramma, numero&#10;&#10;Il contenuto generato dall'IA potrebbe non essere corretto."/>
                          <pic:cNvPicPr>
                            <a:picLocks noChangeAspect="1" noChangeArrowheads="1"/>
                          </pic:cNvPicPr>
                        </pic:nvPicPr>
                        <pic:blipFill>
                          <a:blip r:embed="rId43" cstate="print"/>
                          <a:srcRect/>
                          <a:stretch>
                            <a:fillRect/>
                          </a:stretch>
                        </pic:blipFill>
                        <pic:spPr bwMode="auto">
                          <a:xfrm>
                            <a:off x="0" y="0"/>
                            <a:ext cx="2793600" cy="2242800"/>
                          </a:xfrm>
                          <a:prstGeom prst="rect">
                            <a:avLst/>
                          </a:prstGeom>
                          <a:noFill/>
                        </pic:spPr>
                      </pic:pic>
                    </a:graphicData>
                  </a:graphic>
                </wp:inline>
              </w:drawing>
            </w:r>
          </w:p>
        </w:tc>
        <w:tc>
          <w:tcPr>
            <w:tcW w:w="4439" w:type="dxa"/>
            <w:vAlign w:val="bottom"/>
          </w:tcPr>
          <w:p w14:paraId="1BB622BE" w14:textId="77777777" w:rsidR="003E0A60" w:rsidRPr="00566E53" w:rsidRDefault="003E0A60" w:rsidP="001C1336">
            <w:pPr>
              <w:jc w:val="center"/>
            </w:pPr>
            <w:r w:rsidRPr="00566E53">
              <w:rPr>
                <w:noProof/>
              </w:rPr>
              <w:drawing>
                <wp:inline distT="0" distB="0" distL="0" distR="0" wp14:anchorId="34D89850" wp14:editId="23897852">
                  <wp:extent cx="2674800" cy="2170800"/>
                  <wp:effectExtent l="0" t="0" r="0" b="1270"/>
                  <wp:docPr id="120" name="Immagine 120"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magine 120" descr="Immagine che contiene testo, schermata, Diagramma, linea&#10;&#10;Il contenuto generato dall'IA potrebbe non essere corretto."/>
                          <pic:cNvPicPr>
                            <a:picLocks noChangeAspect="1" noChangeArrowheads="1"/>
                          </pic:cNvPicPr>
                        </pic:nvPicPr>
                        <pic:blipFill>
                          <a:blip r:embed="rId44" cstate="print"/>
                          <a:srcRect/>
                          <a:stretch>
                            <a:fillRect/>
                          </a:stretch>
                        </pic:blipFill>
                        <pic:spPr bwMode="auto">
                          <a:xfrm>
                            <a:off x="0" y="0"/>
                            <a:ext cx="2674800" cy="2170800"/>
                          </a:xfrm>
                          <a:prstGeom prst="rect">
                            <a:avLst/>
                          </a:prstGeom>
                          <a:noFill/>
                        </pic:spPr>
                      </pic:pic>
                    </a:graphicData>
                  </a:graphic>
                </wp:inline>
              </w:drawing>
            </w:r>
          </w:p>
        </w:tc>
      </w:tr>
      <w:tr w:rsidR="003E0A60" w:rsidRPr="003E0A60" w14:paraId="2A8F47EB" w14:textId="77777777" w:rsidTr="003E0A60">
        <w:tc>
          <w:tcPr>
            <w:tcW w:w="4632" w:type="dxa"/>
          </w:tcPr>
          <w:p w14:paraId="3007A806" w14:textId="77777777" w:rsidR="003E0A60" w:rsidRPr="003E0A60" w:rsidRDefault="003E0A60" w:rsidP="001C1336">
            <w:pPr>
              <w:jc w:val="center"/>
              <w:rPr>
                <w:iCs/>
              </w:rPr>
            </w:pPr>
            <w:r w:rsidRPr="003E0A60">
              <w:rPr>
                <w:iCs/>
              </w:rPr>
              <w:t>a)</w:t>
            </w:r>
          </w:p>
        </w:tc>
        <w:tc>
          <w:tcPr>
            <w:tcW w:w="4439" w:type="dxa"/>
          </w:tcPr>
          <w:p w14:paraId="30C5AD1F" w14:textId="77777777" w:rsidR="003E0A60" w:rsidRPr="003E0A60" w:rsidRDefault="003E0A60" w:rsidP="001C1336">
            <w:pPr>
              <w:keepNext/>
              <w:jc w:val="center"/>
              <w:rPr>
                <w:iCs/>
              </w:rPr>
            </w:pPr>
            <w:r w:rsidRPr="003E0A60">
              <w:rPr>
                <w:iCs/>
              </w:rPr>
              <w:t>b)</w:t>
            </w:r>
          </w:p>
        </w:tc>
      </w:tr>
    </w:tbl>
    <w:p w14:paraId="154BA2DC" w14:textId="24533B50" w:rsidR="003E0A60" w:rsidRDefault="003E0A60" w:rsidP="003E0A60">
      <w:pPr>
        <w:pStyle w:val="FIG-LONG"/>
      </w:pPr>
      <w:bookmarkStart w:id="98" w:name="_Ref23007603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21</w:t>
      </w:r>
      <w:r w:rsidRPr="00DF5E50">
        <w:rPr>
          <w:noProof/>
          <w:highlight w:val="yellow"/>
        </w:rPr>
        <w:fldChar w:fldCharType="end"/>
      </w:r>
      <w:bookmarkEnd w:id="98"/>
      <w:r w:rsidRPr="00515359">
        <w:t xml:space="preserve">. </w:t>
      </w:r>
      <w:r>
        <w:t xml:space="preserve">Time trend of the gas flow rate (a) and zoom of the transition (b), test </w:t>
      </w:r>
      <w:r w:rsidRPr="00640267">
        <w:rPr>
          <w:highlight w:val="yellow"/>
        </w:rPr>
        <w:t>ADP0</w:t>
      </w:r>
      <w:r>
        <w:rPr>
          <w:highlight w:val="yellow"/>
        </w:rPr>
        <w:t>7</w:t>
      </w:r>
      <w:r>
        <w:t>.</w:t>
      </w:r>
    </w:p>
    <w:p w14:paraId="52E64D76" w14:textId="5BBE1C12" w:rsidR="002716EF" w:rsidRDefault="003E0A60" w:rsidP="002716EF">
      <w:r w:rsidRPr="003E0A60">
        <w:rPr>
          <w:highlight w:val="yellow"/>
        </w:rPr>
        <w:t>Figure 3 9</w:t>
      </w:r>
      <w:r w:rsidRPr="003E0A60">
        <w:t xml:space="preserve"> shows the nominal power and the actual power released along the active length of the </w:t>
      </w:r>
      <w:r w:rsidRPr="003E0A60">
        <w:rPr>
          <w:highlight w:val="yellow"/>
        </w:rPr>
        <w:t>FPS</w:t>
      </w:r>
      <w:r w:rsidRPr="003E0A60">
        <w:t xml:space="preserve"> during test </w:t>
      </w:r>
      <w:r w:rsidRPr="003E0A60">
        <w:rPr>
          <w:highlight w:val="yellow"/>
        </w:rPr>
        <w:t>ADP07</w:t>
      </w:r>
      <w:r w:rsidRPr="003E0A60">
        <w:t xml:space="preserve">. The remaining fraction of the total power is assumed to be released in the inlet region of the FPS. In addition, the thermal power released by the thermal flow meter during the transient, on the order of 2 kW, is provided to the benchmark participants to enable realistic simulations. Further details are given in </w:t>
      </w:r>
      <w:r w:rsidRPr="003E0A60">
        <w:rPr>
          <w:highlight w:val="yellow"/>
        </w:rPr>
        <w:t>Appendix A</w:t>
      </w:r>
      <w:r w:rsidRPr="003E0A60">
        <w:t>.</w:t>
      </w:r>
    </w:p>
    <w:p w14:paraId="7F404DC9" w14:textId="60F50AA8" w:rsidR="003E0A60" w:rsidRDefault="003E0A60" w:rsidP="003E0A60">
      <w:pPr>
        <w:jc w:val="center"/>
      </w:pPr>
      <w:r>
        <w:rPr>
          <w:noProof/>
        </w:rPr>
        <w:drawing>
          <wp:inline distT="0" distB="0" distL="0" distR="0" wp14:anchorId="33A6CBF0" wp14:editId="20EA8829">
            <wp:extent cx="3600000" cy="2401200"/>
            <wp:effectExtent l="0" t="0" r="635" b="0"/>
            <wp:docPr id="1243539332" name="Immagine 16"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39332" name="Immagine 16" descr="Immagine che contiene testo, linea, Diagramma, diagramma&#10;&#10;Il contenuto generato dall'IA potrebbe non essere corretto."/>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1E432D2A" w14:textId="0C1EF4F9" w:rsidR="003E0A60" w:rsidRDefault="003E0A60" w:rsidP="003E0A60">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22</w:t>
      </w:r>
      <w:r w:rsidRPr="00DF5E50">
        <w:rPr>
          <w:noProof/>
          <w:highlight w:val="yellow"/>
        </w:rPr>
        <w:fldChar w:fldCharType="end"/>
      </w:r>
      <w:r w:rsidRPr="00515359">
        <w:t xml:space="preserve">. </w:t>
      </w:r>
      <w:r w:rsidRPr="007E5A07">
        <w:rPr>
          <w:highlight w:val="yellow"/>
        </w:rPr>
        <w:t>FPS</w:t>
      </w:r>
      <w:r w:rsidRPr="007E5A07">
        <w:t xml:space="preserve"> power during test </w:t>
      </w:r>
      <w:r w:rsidRPr="007E5A07">
        <w:rPr>
          <w:highlight w:val="yellow"/>
        </w:rPr>
        <w:t>ADP0</w:t>
      </w:r>
      <w:r>
        <w:rPr>
          <w:highlight w:val="yellow"/>
        </w:rPr>
        <w:t>7</w:t>
      </w:r>
      <w:r w:rsidRPr="007E5A07">
        <w:t>.</w:t>
      </w:r>
    </w:p>
    <w:p w14:paraId="46D2C101" w14:textId="20776022" w:rsidR="003E0A60" w:rsidRDefault="003E0A60" w:rsidP="003E0A60">
      <w:commentRangeStart w:id="99"/>
      <w:commentRangeStart w:id="100"/>
      <w:r w:rsidRPr="003E0A60">
        <w:t>Further details</w:t>
      </w:r>
      <w:commentRangeEnd w:id="99"/>
      <w:r w:rsidRPr="003E0A60">
        <w:rPr>
          <w:rStyle w:val="CommentReference"/>
          <w:sz w:val="24"/>
          <w:szCs w:val="22"/>
        </w:rPr>
        <w:commentReference w:id="99"/>
      </w:r>
      <w:commentRangeEnd w:id="100"/>
      <w:r w:rsidR="009A4018" w:rsidRPr="003E0A60">
        <w:rPr>
          <w:rStyle w:val="CommentReference"/>
          <w:sz w:val="24"/>
          <w:szCs w:val="22"/>
        </w:rPr>
        <w:commentReference w:id="100"/>
      </w:r>
      <w:r w:rsidRPr="003E0A60">
        <w:t xml:space="preserve"> on the configuration and the tests can be found in </w:t>
      </w:r>
      <w:r w:rsidRPr="003E0A60">
        <w:rPr>
          <w:highlight w:val="yellow"/>
        </w:rPr>
        <w:fldChar w:fldCharType="begin"/>
      </w:r>
      <w:r w:rsidRPr="003E0A60">
        <w:rPr>
          <w:highlight w:val="yellow"/>
        </w:rPr>
        <w:instrText xml:space="preserve"> REF _Ref230076050 \h </w:instrText>
      </w:r>
      <w:r>
        <w:rPr>
          <w:highlight w:val="yellow"/>
        </w:rPr>
        <w:instrText xml:space="preserve"> \* MERGEFORMAT </w:instrText>
      </w:r>
      <w:r w:rsidRPr="003E0A60">
        <w:rPr>
          <w:highlight w:val="yellow"/>
        </w:rPr>
      </w:r>
      <w:r w:rsidRPr="003E0A60">
        <w:rPr>
          <w:highlight w:val="yellow"/>
        </w:rPr>
        <w:fldChar w:fldCharType="separate"/>
      </w:r>
      <w:r w:rsidR="00C70372" w:rsidRPr="00C70372">
        <w:rPr>
          <w:highlight w:val="yellow"/>
        </w:rPr>
        <w:t>[</w:t>
      </w:r>
      <w:r w:rsidR="00C70372" w:rsidRPr="00C70372">
        <w:rPr>
          <w:noProof/>
          <w:highlight w:val="yellow"/>
        </w:rPr>
        <w:t>10</w:t>
      </w:r>
      <w:r w:rsidRPr="003E0A60">
        <w:rPr>
          <w:highlight w:val="yellow"/>
        </w:rPr>
        <w:fldChar w:fldCharType="end"/>
      </w:r>
      <w:r w:rsidRPr="003E0A60">
        <w:t>].</w:t>
      </w:r>
    </w:p>
    <w:p w14:paraId="5DBCBCFD" w14:textId="77777777" w:rsidR="009A4018" w:rsidRPr="0024151A" w:rsidRDefault="009A4018" w:rsidP="003E0A60"/>
    <w:p w14:paraId="6D2FB279" w14:textId="77777777" w:rsidR="00C67C64" w:rsidRDefault="00000000">
      <w:r>
        <w:br w:type="page"/>
      </w:r>
    </w:p>
    <w:p w14:paraId="59DEBAA0" w14:textId="6D47ABAB" w:rsidR="00C67C64" w:rsidRDefault="00684531">
      <w:pPr>
        <w:pStyle w:val="Heading1"/>
      </w:pPr>
      <w:bookmarkStart w:id="101" w:name="_Ref233878596"/>
      <w:bookmarkStart w:id="102" w:name="_Toc237941147"/>
      <w:r w:rsidRPr="00576AAC">
        <w:rPr>
          <w:highlight w:val="yellow"/>
        </w:rPr>
        <w:lastRenderedPageBreak/>
        <w:t>WP1</w:t>
      </w:r>
      <w:r>
        <w:t xml:space="preserve">: </w:t>
      </w:r>
      <w:r w:rsidR="00F021CA">
        <w:t>System thermal hydraulics</w:t>
      </w:r>
      <w:bookmarkEnd w:id="101"/>
      <w:bookmarkEnd w:id="102"/>
    </w:p>
    <w:p w14:paraId="1305D7E5" w14:textId="77777777" w:rsidR="00367F09" w:rsidRDefault="00367F09" w:rsidP="00367F09">
      <w:pPr>
        <w:pStyle w:val="Heading2"/>
      </w:pPr>
      <w:bookmarkStart w:id="103" w:name="_Toc237941148"/>
      <w:r>
        <w:t>Introduction</w:t>
      </w:r>
      <w:bookmarkEnd w:id="103"/>
    </w:p>
    <w:p w14:paraId="20E4750E" w14:textId="762089F9" w:rsidR="00576AAC" w:rsidRDefault="00576AAC" w:rsidP="00576AAC">
      <w:r w:rsidRPr="00576AAC">
        <w:t xml:space="preserve">Work Package 1 of the </w:t>
      </w:r>
      <w:r w:rsidRPr="00576AAC">
        <w:rPr>
          <w:highlight w:val="yellow"/>
        </w:rPr>
        <w:t xml:space="preserve">CRP </w:t>
      </w:r>
      <w:r w:rsidRPr="00576AAC">
        <w:t xml:space="preserve">is devoted to the system thermal-hydraulic simulation of the </w:t>
      </w:r>
      <w:r w:rsidRPr="00576AAC">
        <w:rPr>
          <w:highlight w:val="yellow"/>
        </w:rPr>
        <w:t>NACIE-UP</w:t>
      </w:r>
      <w:r w:rsidRPr="00576AAC">
        <w:t xml:space="preserve"> forced-to-natural circulation experiments. The objective of </w:t>
      </w:r>
      <w:r w:rsidRPr="00576AAC">
        <w:rPr>
          <w:highlight w:val="yellow"/>
        </w:rPr>
        <w:t>WP1</w:t>
      </w:r>
      <w:r w:rsidRPr="00576AAC">
        <w:t xml:space="preserve"> is to assess the capability of system codes to reproduce the integral response of a heavy liquid metal loop during the loss of forced circulation and the establishment of natural circulation.</w:t>
      </w:r>
    </w:p>
    <w:p w14:paraId="6CB66BE7" w14:textId="05A69869" w:rsidR="00576AAC" w:rsidRDefault="00576AAC" w:rsidP="00576AAC">
      <w:r w:rsidRPr="00576AAC">
        <w:t xml:space="preserve">The </w:t>
      </w:r>
      <w:r w:rsidRPr="00576AAC">
        <w:rPr>
          <w:highlight w:val="yellow"/>
        </w:rPr>
        <w:t>NACIE-UP</w:t>
      </w:r>
      <w:r w:rsidRPr="00576AAC">
        <w:t xml:space="preserve"> facility is particularly suitable for this purpose because the heat source and the heat sink are vertically separated. The fuel pin simulator (</w:t>
      </w:r>
      <w:r w:rsidRPr="00576AAC">
        <w:rPr>
          <w:highlight w:val="yellow"/>
        </w:rPr>
        <w:t>FPS</w:t>
      </w:r>
      <w:r w:rsidRPr="00576AAC">
        <w:t>) is installed in the lower part of the riser, while the heat exchanger (</w:t>
      </w:r>
      <w:r w:rsidRPr="00576AAC">
        <w:rPr>
          <w:highlight w:val="yellow"/>
        </w:rPr>
        <w:t>HX</w:t>
      </w:r>
      <w:r w:rsidRPr="00576AAC">
        <w:t>) is located in the upper part of the downcomer. The elevation difference between the centre of the heated section and the centre of the heat exchanger provides the hydrostatic driving head required for natural circulation. During the initial phase of each test, forced circulation is sustained by argon gas injection in the riser. The gas reduces the average density of the riser column and creates an additional pressure head, commonly referred to as gas-lift. When the gas injection is switched off, this forced-circulation contribution disappears and the loop flow is driven only by buoyancy due to the temperature difference between the hot riser and the cold downcomer.</w:t>
      </w:r>
    </w:p>
    <w:p w14:paraId="038809F9" w14:textId="4BB367FE" w:rsidR="00576AAC" w:rsidRDefault="00576AAC" w:rsidP="00576AAC">
      <w:r w:rsidRPr="00576AAC">
        <w:t xml:space="preserve">The selected benchmark tests are </w:t>
      </w:r>
      <w:r w:rsidRPr="00576AAC">
        <w:rPr>
          <w:highlight w:val="yellow"/>
        </w:rPr>
        <w:t>ADP10</w:t>
      </w:r>
      <w:r w:rsidRPr="00576AAC">
        <w:t xml:space="preserve">, </w:t>
      </w:r>
      <w:r w:rsidRPr="00576AAC">
        <w:rPr>
          <w:highlight w:val="yellow"/>
        </w:rPr>
        <w:t xml:space="preserve">ADP06 </w:t>
      </w:r>
      <w:r w:rsidRPr="00576AAC">
        <w:t xml:space="preserve">and </w:t>
      </w:r>
      <w:r w:rsidRPr="00576AAC">
        <w:rPr>
          <w:highlight w:val="yellow"/>
        </w:rPr>
        <w:t>ADP07</w:t>
      </w:r>
      <w:r w:rsidRPr="00576AAC">
        <w:t xml:space="preserve">. All three tests are constant-power transients in which the argon gas flow rate is reduced from approximately 10 Nl/min to zero within about 1 s. </w:t>
      </w:r>
      <w:r w:rsidRPr="00576AAC">
        <w:rPr>
          <w:highlight w:val="yellow"/>
        </w:rPr>
        <w:t xml:space="preserve">ADP10 </w:t>
      </w:r>
      <w:r w:rsidRPr="00576AAC">
        <w:t xml:space="preserve">and </w:t>
      </w:r>
      <w:r w:rsidRPr="00576AAC">
        <w:rPr>
          <w:highlight w:val="yellow"/>
        </w:rPr>
        <w:t xml:space="preserve">ADP06 </w:t>
      </w:r>
      <w:r w:rsidRPr="00576AAC">
        <w:t xml:space="preserve">were used in the open phase of the benchmark, while </w:t>
      </w:r>
      <w:r w:rsidRPr="00576AAC">
        <w:rPr>
          <w:highlight w:val="yellow"/>
        </w:rPr>
        <w:t xml:space="preserve">ADP07 </w:t>
      </w:r>
      <w:r w:rsidRPr="00576AAC">
        <w:t xml:space="preserve">was used in the blind phase. </w:t>
      </w:r>
      <w:r w:rsidRPr="00576AAC">
        <w:rPr>
          <w:highlight w:val="yellow"/>
        </w:rPr>
        <w:t xml:space="preserve">ADP10 </w:t>
      </w:r>
      <w:r w:rsidRPr="00576AAC">
        <w:t xml:space="preserve">is characterized by uniform heating of all 19 pins. </w:t>
      </w:r>
      <w:r w:rsidRPr="00576AAC">
        <w:rPr>
          <w:highlight w:val="yellow"/>
        </w:rPr>
        <w:t xml:space="preserve">ADP06 </w:t>
      </w:r>
      <w:r w:rsidRPr="00576AAC">
        <w:t xml:space="preserve">has the same nominal </w:t>
      </w:r>
      <w:r w:rsidRPr="00576AAC">
        <w:rPr>
          <w:highlight w:val="yellow"/>
        </w:rPr>
        <w:t xml:space="preserve">FPS </w:t>
      </w:r>
      <w:r w:rsidRPr="00576AAC">
        <w:t xml:space="preserve">power but only the seven central pins are powered. </w:t>
      </w:r>
      <w:r w:rsidRPr="00576AAC">
        <w:rPr>
          <w:highlight w:val="yellow"/>
        </w:rPr>
        <w:t xml:space="preserve">ADP07 </w:t>
      </w:r>
      <w:r w:rsidRPr="00576AAC">
        <w:t>is an asymmetric heating case, with nine pins active in two sectors of the bundle.</w:t>
      </w:r>
    </w:p>
    <w:p w14:paraId="466F9400" w14:textId="2B77E3CA" w:rsidR="00576AAC" w:rsidRPr="00576AAC" w:rsidRDefault="00576AAC" w:rsidP="00576AAC">
      <w:r w:rsidRPr="00576AAC">
        <w:t xml:space="preserve">For </w:t>
      </w:r>
      <w:r w:rsidRPr="00576AAC">
        <w:rPr>
          <w:highlight w:val="yellow"/>
        </w:rPr>
        <w:t>WP1</w:t>
      </w:r>
      <w:r w:rsidRPr="00576AAC">
        <w:t xml:space="preserve">, the primary quantities of interest are the </w:t>
      </w:r>
      <w:r w:rsidRPr="00576AAC">
        <w:rPr>
          <w:highlight w:val="yellow"/>
        </w:rPr>
        <w:t xml:space="preserve">LBE </w:t>
      </w:r>
      <w:r w:rsidRPr="00576AAC">
        <w:t xml:space="preserve">temperatures at the loop thermocouple positions and the </w:t>
      </w:r>
      <w:r w:rsidRPr="00576AAC">
        <w:rPr>
          <w:highlight w:val="yellow"/>
        </w:rPr>
        <w:t xml:space="preserve">LBE </w:t>
      </w:r>
      <w:r w:rsidRPr="00576AAC">
        <w:t xml:space="preserve">mass flow rate. The participants calculated and reported the temperatures corresponding to the available experimental measurements in the primary loop, including the regions upstream and downstream of the </w:t>
      </w:r>
      <w:r w:rsidRPr="00576AAC">
        <w:rPr>
          <w:highlight w:val="yellow"/>
        </w:rPr>
        <w:t xml:space="preserve">FPS </w:t>
      </w:r>
      <w:r w:rsidRPr="00576AAC">
        <w:t xml:space="preserve">and </w:t>
      </w:r>
      <w:r w:rsidRPr="00576AAC">
        <w:rPr>
          <w:highlight w:val="yellow"/>
        </w:rPr>
        <w:t>HX</w:t>
      </w:r>
      <w:r w:rsidRPr="00576AAC">
        <w:t xml:space="preserve">. For compact comparison and discussion, these temperature data are represented through selected inlet and outlet temperatures of the </w:t>
      </w:r>
      <w:r w:rsidRPr="00576AAC">
        <w:rPr>
          <w:highlight w:val="yellow"/>
        </w:rPr>
        <w:t xml:space="preserve">FPS </w:t>
      </w:r>
      <w:r w:rsidRPr="00576AAC">
        <w:t xml:space="preserve">and </w:t>
      </w:r>
      <w:r w:rsidRPr="00576AAC">
        <w:rPr>
          <w:highlight w:val="yellow"/>
        </w:rPr>
        <w:t>HX</w:t>
      </w:r>
      <w:r w:rsidRPr="00576AAC">
        <w:t>, as well as temperature differences across the main loop components. For codes modelling the gas-lift explicitly, the void fraction distribution in the riser during the forced-circulation phase was also reported. The comparison therefore focuses on the ability of the codes to reproduce the measured thermal response of the loop, the initial gas-lift driven state</w:t>
      </w:r>
      <w:r>
        <w:t xml:space="preserve"> (</w:t>
      </w:r>
      <w:r w:rsidRPr="00576AAC">
        <w:rPr>
          <w:highlight w:val="yellow"/>
        </w:rPr>
        <w:t>S1</w:t>
      </w:r>
      <w:r>
        <w:t>)</w:t>
      </w:r>
      <w:r w:rsidRPr="00576AAC">
        <w:t>, the final natural-circulation state</w:t>
      </w:r>
      <w:r>
        <w:t xml:space="preserve"> (</w:t>
      </w:r>
      <w:r w:rsidRPr="00576AAC">
        <w:rPr>
          <w:highlight w:val="yellow"/>
        </w:rPr>
        <w:t>S2</w:t>
      </w:r>
      <w:r>
        <w:t>)</w:t>
      </w:r>
      <w:r w:rsidRPr="00576AAC">
        <w:t>, and the transient evolution between them.</w:t>
      </w:r>
    </w:p>
    <w:p w14:paraId="682CB52A" w14:textId="77777777" w:rsidR="00367F09" w:rsidRDefault="00367F09" w:rsidP="00367F09">
      <w:pPr>
        <w:pStyle w:val="Heading2"/>
      </w:pPr>
      <w:bookmarkStart w:id="104" w:name="_Toc237941149"/>
      <w:r>
        <w:t>Participants</w:t>
      </w:r>
      <w:bookmarkEnd w:id="104"/>
    </w:p>
    <w:p w14:paraId="5FE407F5" w14:textId="110A98F4" w:rsidR="00576AAC" w:rsidRDefault="00576AAC" w:rsidP="00576AAC">
      <w:r w:rsidRPr="00576AAC">
        <w:t xml:space="preserve">The </w:t>
      </w:r>
      <w:r w:rsidRPr="00576AAC">
        <w:rPr>
          <w:highlight w:val="yellow"/>
        </w:rPr>
        <w:t>WP1</w:t>
      </w:r>
      <w:r w:rsidRPr="00576AAC">
        <w:t xml:space="preserve"> benchmark involved system thermal-hydraulic codes and plant-dynamics codes from a broad set of participating organizations. </w:t>
      </w:r>
      <w:r>
        <w:fldChar w:fldCharType="begin"/>
      </w:r>
      <w:r>
        <w:instrText xml:space="preserve"> REF _Ref233882399 \h </w:instrText>
      </w:r>
      <w:r>
        <w:fldChar w:fldCharType="separate"/>
      </w:r>
      <w:r w:rsidR="00C70372" w:rsidRPr="00F923A3">
        <w:rPr>
          <w:highlight w:val="yellow"/>
        </w:rPr>
        <w:t>Table </w:t>
      </w:r>
      <w:r w:rsidR="00C70372">
        <w:rPr>
          <w:noProof/>
          <w:highlight w:val="yellow"/>
        </w:rPr>
        <w:t>19</w:t>
      </w:r>
      <w:r>
        <w:fldChar w:fldCharType="end"/>
      </w:r>
      <w:r w:rsidRPr="00576AAC">
        <w:t xml:space="preserve"> summarizes the submitted </w:t>
      </w:r>
      <w:r w:rsidRPr="00576AAC">
        <w:rPr>
          <w:highlight w:val="yellow"/>
        </w:rPr>
        <w:t>WP1</w:t>
      </w:r>
      <w:r w:rsidRPr="00576AAC">
        <w:t xml:space="preserve"> solutions, the codes used, and whether the submission included void-fraction predictions</w:t>
      </w:r>
      <w:r>
        <w:t xml:space="preserve">, </w:t>
      </w:r>
      <w:r w:rsidRPr="00576AAC">
        <w:rPr>
          <w:highlight w:val="yellow"/>
        </w:rPr>
        <w:t xml:space="preserve">LBE </w:t>
      </w:r>
      <w:r>
        <w:t>flow rate predictions</w:t>
      </w:r>
      <w:r w:rsidRPr="00576AAC">
        <w:t xml:space="preserve"> and temperature predictions.</w:t>
      </w:r>
      <w:r w:rsidR="00997B31">
        <w:t xml:space="preserve"> </w:t>
      </w:r>
      <w:r w:rsidR="00997B31" w:rsidRPr="00997B31">
        <w:t>The table also defines the colour code used to identify the corresponding participants and code results in all figures presented in this section.</w:t>
      </w:r>
    </w:p>
    <w:p w14:paraId="0047FA06" w14:textId="1335F3B2" w:rsidR="00997B31" w:rsidRPr="00576AAC" w:rsidRDefault="00997B31" w:rsidP="00576AAC">
      <w:r w:rsidRPr="00997B31">
        <w:t xml:space="preserve">The submitted models differed in the level of geometrical detail, the treatment of the heat exchanger, the representation of the </w:t>
      </w:r>
      <w:r w:rsidRPr="00997B31">
        <w:rPr>
          <w:highlight w:val="yellow"/>
        </w:rPr>
        <w:t>FPS</w:t>
      </w:r>
      <w:r w:rsidRPr="00997B31">
        <w:t>, the modelling of thermal losses, and the approach used to reproduce the gas-lift effect. Some codes explicitly calculated the gas volume fraction in the riser, while others represented the forced-circulation phase by an equivalent driving force or by calibrated boundary conditions. These differences are reflected primarily in the predicted initial forced-circulation state and in the early part of the transient after gas shut-off.</w:t>
      </w:r>
    </w:p>
    <w:p w14:paraId="56856542" w14:textId="0C664A49" w:rsidR="00D425FA" w:rsidRPr="00F923A3" w:rsidRDefault="00D425FA" w:rsidP="00D425FA">
      <w:pPr>
        <w:pStyle w:val="TABLE"/>
      </w:pPr>
      <w:bookmarkStart w:id="105" w:name="_Ref233882399"/>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19</w:t>
      </w:r>
      <w:r w:rsidRPr="00F923A3">
        <w:rPr>
          <w:highlight w:val="yellow"/>
        </w:rPr>
        <w:fldChar w:fldCharType="end"/>
      </w:r>
      <w:bookmarkEnd w:id="105"/>
      <w:r w:rsidRPr="00F923A3">
        <w:rPr>
          <w:highlight w:val="yellow"/>
        </w:rPr>
        <w:t>.</w:t>
      </w:r>
      <w:r w:rsidRPr="00515359">
        <w:t xml:space="preserve"> </w:t>
      </w:r>
      <w:r>
        <w:t xml:space="preserve">Solutions of </w:t>
      </w:r>
      <w:r w:rsidRPr="00997B31">
        <w:rPr>
          <w:highlight w:val="yellow"/>
        </w:rPr>
        <w:t>WP1</w:t>
      </w:r>
      <w:r>
        <w:t xml:space="preserve"> System thermal hydraulics</w:t>
      </w:r>
    </w:p>
    <w:tbl>
      <w:tblPr>
        <w:tblW w:w="899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124"/>
        <w:gridCol w:w="1974"/>
        <w:gridCol w:w="1374"/>
        <w:gridCol w:w="1207"/>
        <w:gridCol w:w="640"/>
        <w:gridCol w:w="1340"/>
        <w:gridCol w:w="1340"/>
      </w:tblGrid>
      <w:tr w:rsidR="00576AAC" w:rsidRPr="00C92C3C" w14:paraId="519901AB" w14:textId="77777777" w:rsidTr="00576AAC">
        <w:trPr>
          <w:trHeight w:val="315"/>
          <w:jc w:val="center"/>
        </w:trPr>
        <w:tc>
          <w:tcPr>
            <w:tcW w:w="1124" w:type="dxa"/>
            <w:vAlign w:val="center"/>
          </w:tcPr>
          <w:p w14:paraId="31DEBDD5" w14:textId="7F7CC126" w:rsidR="00576AAC" w:rsidRPr="00C92C3C" w:rsidRDefault="00576AAC" w:rsidP="00315844">
            <w:pPr>
              <w:spacing w:after="0"/>
              <w:jc w:val="center"/>
              <w:rPr>
                <w:sz w:val="20"/>
                <w:szCs w:val="20"/>
                <w:lang w:eastAsia="de-CH"/>
              </w:rPr>
            </w:pPr>
            <w:r>
              <w:rPr>
                <w:sz w:val="20"/>
                <w:szCs w:val="20"/>
                <w:lang w:eastAsia="de-CH"/>
              </w:rPr>
              <w:t>Colour code</w:t>
            </w:r>
          </w:p>
        </w:tc>
        <w:tc>
          <w:tcPr>
            <w:tcW w:w="1974" w:type="dxa"/>
            <w:vAlign w:val="center"/>
          </w:tcPr>
          <w:p w14:paraId="492570C4" w14:textId="6E0A065D" w:rsidR="00576AAC" w:rsidRPr="00C92C3C" w:rsidRDefault="00576AAC" w:rsidP="00315844">
            <w:pPr>
              <w:spacing w:after="0"/>
              <w:jc w:val="center"/>
              <w:rPr>
                <w:sz w:val="20"/>
                <w:szCs w:val="20"/>
                <w:lang w:eastAsia="de-CH"/>
              </w:rPr>
            </w:pPr>
            <w:r>
              <w:rPr>
                <w:sz w:val="20"/>
                <w:szCs w:val="20"/>
                <w:lang w:eastAsia="de-CH"/>
              </w:rPr>
              <w:t>Code</w:t>
            </w:r>
          </w:p>
        </w:tc>
        <w:tc>
          <w:tcPr>
            <w:tcW w:w="1374" w:type="dxa"/>
            <w:vAlign w:val="center"/>
          </w:tcPr>
          <w:p w14:paraId="3C63E79E" w14:textId="63A9F3DA" w:rsidR="00576AAC" w:rsidRPr="00C92C3C" w:rsidRDefault="00576AAC" w:rsidP="00315844">
            <w:pPr>
              <w:spacing w:after="0"/>
              <w:jc w:val="center"/>
              <w:rPr>
                <w:sz w:val="20"/>
                <w:szCs w:val="20"/>
                <w:lang w:eastAsia="de-CH"/>
              </w:rPr>
            </w:pPr>
            <w:r>
              <w:rPr>
                <w:sz w:val="20"/>
                <w:szCs w:val="20"/>
                <w:lang w:eastAsia="de-CH"/>
              </w:rPr>
              <w:t>Organization</w:t>
            </w:r>
          </w:p>
        </w:tc>
        <w:tc>
          <w:tcPr>
            <w:tcW w:w="1207" w:type="dxa"/>
            <w:vAlign w:val="center"/>
          </w:tcPr>
          <w:p w14:paraId="5FB97F20" w14:textId="69B157CF" w:rsidR="00576AAC" w:rsidRPr="00C92C3C" w:rsidRDefault="00576AAC" w:rsidP="00315844">
            <w:pPr>
              <w:spacing w:after="0"/>
              <w:jc w:val="center"/>
              <w:rPr>
                <w:sz w:val="20"/>
                <w:szCs w:val="20"/>
                <w:lang w:eastAsia="de-CH"/>
              </w:rPr>
            </w:pPr>
            <w:r>
              <w:rPr>
                <w:sz w:val="20"/>
                <w:szCs w:val="20"/>
                <w:lang w:eastAsia="de-CH"/>
              </w:rPr>
              <w:t>Country</w:t>
            </w:r>
          </w:p>
        </w:tc>
        <w:tc>
          <w:tcPr>
            <w:tcW w:w="640" w:type="dxa"/>
            <w:vAlign w:val="center"/>
          </w:tcPr>
          <w:p w14:paraId="6A4EC996" w14:textId="7E1FE506" w:rsidR="00576AAC" w:rsidRPr="00C92C3C" w:rsidRDefault="00576AAC" w:rsidP="00315844">
            <w:pPr>
              <w:spacing w:after="0"/>
              <w:jc w:val="center"/>
              <w:rPr>
                <w:sz w:val="20"/>
                <w:szCs w:val="20"/>
                <w:lang w:eastAsia="de-CH"/>
              </w:rPr>
            </w:pPr>
            <w:r w:rsidRPr="00C92C3C">
              <w:rPr>
                <w:sz w:val="20"/>
                <w:szCs w:val="20"/>
                <w:lang w:eastAsia="de-CH"/>
              </w:rPr>
              <w:t>Void</w:t>
            </w:r>
          </w:p>
        </w:tc>
        <w:tc>
          <w:tcPr>
            <w:tcW w:w="1340" w:type="dxa"/>
          </w:tcPr>
          <w:p w14:paraId="275FC2D7" w14:textId="541DA716" w:rsidR="00576AAC" w:rsidRPr="00C92C3C" w:rsidRDefault="00576AAC" w:rsidP="00315844">
            <w:pPr>
              <w:spacing w:after="0"/>
              <w:jc w:val="center"/>
              <w:rPr>
                <w:sz w:val="20"/>
                <w:szCs w:val="20"/>
                <w:lang w:eastAsia="de-CH"/>
              </w:rPr>
            </w:pPr>
            <w:r w:rsidRPr="00576AAC">
              <w:rPr>
                <w:sz w:val="20"/>
                <w:szCs w:val="20"/>
                <w:highlight w:val="yellow"/>
                <w:lang w:eastAsia="de-CH"/>
              </w:rPr>
              <w:t xml:space="preserve">LBE </w:t>
            </w:r>
            <w:r>
              <w:rPr>
                <w:sz w:val="20"/>
                <w:szCs w:val="20"/>
                <w:lang w:eastAsia="de-CH"/>
              </w:rPr>
              <w:t>flow rate</w:t>
            </w:r>
          </w:p>
        </w:tc>
        <w:tc>
          <w:tcPr>
            <w:tcW w:w="1340" w:type="dxa"/>
            <w:vAlign w:val="center"/>
          </w:tcPr>
          <w:p w14:paraId="6B986CF6" w14:textId="7EE80DA1" w:rsidR="00576AAC" w:rsidRPr="00C92C3C" w:rsidRDefault="00576AAC" w:rsidP="00315844">
            <w:pPr>
              <w:spacing w:after="0"/>
              <w:jc w:val="center"/>
              <w:rPr>
                <w:sz w:val="20"/>
                <w:szCs w:val="20"/>
                <w:lang w:eastAsia="de-CH"/>
              </w:rPr>
            </w:pPr>
            <w:r w:rsidRPr="00C92C3C">
              <w:rPr>
                <w:sz w:val="20"/>
                <w:szCs w:val="20"/>
                <w:lang w:eastAsia="de-CH"/>
              </w:rPr>
              <w:t>Temperatures</w:t>
            </w:r>
          </w:p>
        </w:tc>
      </w:tr>
      <w:tr w:rsidR="00576AAC" w:rsidRPr="00C92C3C" w14:paraId="5C9088D2" w14:textId="6919545D" w:rsidTr="00F2758B">
        <w:trPr>
          <w:trHeight w:val="315"/>
          <w:jc w:val="center"/>
        </w:trPr>
        <w:tc>
          <w:tcPr>
            <w:tcW w:w="1124" w:type="dxa"/>
            <w:shd w:val="clear" w:color="auto" w:fill="E6194B"/>
            <w:vAlign w:val="center"/>
          </w:tcPr>
          <w:p w14:paraId="1C8257C3" w14:textId="77777777" w:rsidR="00576AAC" w:rsidRPr="00C92C3C" w:rsidRDefault="00576AAC" w:rsidP="00576AAC">
            <w:pPr>
              <w:spacing w:after="0"/>
              <w:jc w:val="center"/>
              <w:rPr>
                <w:sz w:val="20"/>
                <w:szCs w:val="20"/>
                <w:lang w:eastAsia="de-CH"/>
              </w:rPr>
            </w:pPr>
          </w:p>
        </w:tc>
        <w:tc>
          <w:tcPr>
            <w:tcW w:w="1974" w:type="dxa"/>
            <w:vAlign w:val="center"/>
            <w:hideMark/>
          </w:tcPr>
          <w:p w14:paraId="5A13C9C4" w14:textId="447A224A"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FRTAC</w:t>
            </w:r>
          </w:p>
        </w:tc>
        <w:tc>
          <w:tcPr>
            <w:tcW w:w="1374" w:type="dxa"/>
            <w:vAlign w:val="center"/>
            <w:hideMark/>
          </w:tcPr>
          <w:p w14:paraId="4430593E"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CIAE</w:t>
            </w:r>
          </w:p>
        </w:tc>
        <w:tc>
          <w:tcPr>
            <w:tcW w:w="1207" w:type="dxa"/>
            <w:vAlign w:val="center"/>
            <w:hideMark/>
          </w:tcPr>
          <w:p w14:paraId="0DDC6EBA" w14:textId="77777777" w:rsidR="00576AAC" w:rsidRPr="00C92C3C" w:rsidRDefault="00576AAC" w:rsidP="00576AAC">
            <w:pPr>
              <w:spacing w:after="0"/>
              <w:jc w:val="center"/>
              <w:rPr>
                <w:sz w:val="20"/>
                <w:szCs w:val="20"/>
                <w:lang w:eastAsia="de-CH"/>
              </w:rPr>
            </w:pPr>
            <w:r w:rsidRPr="00C92C3C">
              <w:rPr>
                <w:sz w:val="20"/>
                <w:szCs w:val="20"/>
                <w:lang w:eastAsia="de-CH"/>
              </w:rPr>
              <w:t>China</w:t>
            </w:r>
          </w:p>
        </w:tc>
        <w:tc>
          <w:tcPr>
            <w:tcW w:w="640" w:type="dxa"/>
            <w:vAlign w:val="center"/>
          </w:tcPr>
          <w:p w14:paraId="573FBA49" w14:textId="3187E266" w:rsidR="00576AAC" w:rsidRPr="00C92C3C" w:rsidRDefault="00576AAC" w:rsidP="00576AAC">
            <w:pPr>
              <w:spacing w:after="0"/>
              <w:jc w:val="center"/>
              <w:rPr>
                <w:sz w:val="20"/>
                <w:szCs w:val="20"/>
                <w:lang w:eastAsia="de-CH"/>
              </w:rPr>
            </w:pPr>
          </w:p>
        </w:tc>
        <w:tc>
          <w:tcPr>
            <w:tcW w:w="1340" w:type="dxa"/>
            <w:vAlign w:val="center"/>
          </w:tcPr>
          <w:p w14:paraId="01FEBCF1" w14:textId="3030A788"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BC654BF" w14:textId="1FC27492"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0D157F64" w14:textId="52ADD883" w:rsidTr="00F2758B">
        <w:trPr>
          <w:trHeight w:val="315"/>
          <w:jc w:val="center"/>
        </w:trPr>
        <w:tc>
          <w:tcPr>
            <w:tcW w:w="1124" w:type="dxa"/>
            <w:shd w:val="clear" w:color="auto" w:fill="3CB44B"/>
            <w:vAlign w:val="center"/>
          </w:tcPr>
          <w:p w14:paraId="3A2EC61B" w14:textId="77777777" w:rsidR="00576AAC" w:rsidRPr="00C92C3C" w:rsidRDefault="00576AAC" w:rsidP="00576AAC">
            <w:pPr>
              <w:spacing w:after="0"/>
              <w:jc w:val="center"/>
              <w:rPr>
                <w:sz w:val="20"/>
                <w:szCs w:val="20"/>
                <w:lang w:eastAsia="de-CH"/>
              </w:rPr>
            </w:pPr>
          </w:p>
        </w:tc>
        <w:tc>
          <w:tcPr>
            <w:tcW w:w="1974" w:type="dxa"/>
            <w:vAlign w:val="center"/>
            <w:hideMark/>
          </w:tcPr>
          <w:p w14:paraId="2FDDC36C" w14:textId="4F6D9660"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LOCUST</w:t>
            </w:r>
          </w:p>
        </w:tc>
        <w:tc>
          <w:tcPr>
            <w:tcW w:w="1374" w:type="dxa"/>
            <w:vAlign w:val="center"/>
            <w:hideMark/>
          </w:tcPr>
          <w:p w14:paraId="699EC59F"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CNPRI</w:t>
            </w:r>
          </w:p>
        </w:tc>
        <w:tc>
          <w:tcPr>
            <w:tcW w:w="1207" w:type="dxa"/>
            <w:vAlign w:val="center"/>
            <w:hideMark/>
          </w:tcPr>
          <w:p w14:paraId="0B10583B" w14:textId="77777777" w:rsidR="00576AAC" w:rsidRPr="00C92C3C" w:rsidRDefault="00576AAC" w:rsidP="00576AAC">
            <w:pPr>
              <w:spacing w:after="0"/>
              <w:jc w:val="center"/>
              <w:rPr>
                <w:sz w:val="20"/>
                <w:szCs w:val="20"/>
                <w:lang w:eastAsia="de-CH"/>
              </w:rPr>
            </w:pPr>
            <w:r w:rsidRPr="00C92C3C">
              <w:rPr>
                <w:sz w:val="20"/>
                <w:szCs w:val="20"/>
                <w:lang w:eastAsia="de-CH"/>
              </w:rPr>
              <w:t>China</w:t>
            </w:r>
          </w:p>
        </w:tc>
        <w:tc>
          <w:tcPr>
            <w:tcW w:w="640" w:type="dxa"/>
            <w:vAlign w:val="center"/>
          </w:tcPr>
          <w:p w14:paraId="4E0A879C" w14:textId="02DBEEF8" w:rsidR="00576AAC" w:rsidRPr="00C92C3C" w:rsidRDefault="00576AAC" w:rsidP="00576AAC">
            <w:pPr>
              <w:spacing w:after="0"/>
              <w:jc w:val="center"/>
              <w:rPr>
                <w:sz w:val="20"/>
                <w:szCs w:val="20"/>
                <w:lang w:eastAsia="de-CH"/>
              </w:rPr>
            </w:pPr>
          </w:p>
        </w:tc>
        <w:tc>
          <w:tcPr>
            <w:tcW w:w="1340" w:type="dxa"/>
            <w:vAlign w:val="center"/>
          </w:tcPr>
          <w:p w14:paraId="1DC34811" w14:textId="5597D16A"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257EB1C" w14:textId="24A309FF"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68A863A7" w14:textId="31E382FD" w:rsidTr="00F2758B">
        <w:trPr>
          <w:trHeight w:val="315"/>
          <w:jc w:val="center"/>
        </w:trPr>
        <w:tc>
          <w:tcPr>
            <w:tcW w:w="1124" w:type="dxa"/>
            <w:shd w:val="clear" w:color="auto" w:fill="E0C300"/>
            <w:vAlign w:val="center"/>
          </w:tcPr>
          <w:p w14:paraId="5FB620F0" w14:textId="77777777" w:rsidR="00576AAC" w:rsidRPr="00C92C3C" w:rsidRDefault="00576AAC" w:rsidP="00576AAC">
            <w:pPr>
              <w:spacing w:after="0"/>
              <w:jc w:val="center"/>
              <w:rPr>
                <w:sz w:val="20"/>
                <w:szCs w:val="20"/>
                <w:lang w:eastAsia="de-CH"/>
              </w:rPr>
            </w:pPr>
          </w:p>
        </w:tc>
        <w:tc>
          <w:tcPr>
            <w:tcW w:w="1974" w:type="dxa"/>
            <w:vAlign w:val="center"/>
            <w:hideMark/>
          </w:tcPr>
          <w:p w14:paraId="0CC4DC66" w14:textId="2F72BC7F"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THACS</w:t>
            </w:r>
          </w:p>
        </w:tc>
        <w:tc>
          <w:tcPr>
            <w:tcW w:w="1374" w:type="dxa"/>
            <w:vAlign w:val="center"/>
            <w:hideMark/>
          </w:tcPr>
          <w:p w14:paraId="7747E9F3"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XJTU</w:t>
            </w:r>
          </w:p>
        </w:tc>
        <w:tc>
          <w:tcPr>
            <w:tcW w:w="1207" w:type="dxa"/>
            <w:vAlign w:val="center"/>
            <w:hideMark/>
          </w:tcPr>
          <w:p w14:paraId="1CE718A0" w14:textId="77777777" w:rsidR="00576AAC" w:rsidRPr="00C92C3C" w:rsidRDefault="00576AAC" w:rsidP="00576AAC">
            <w:pPr>
              <w:spacing w:after="0"/>
              <w:jc w:val="center"/>
              <w:rPr>
                <w:sz w:val="20"/>
                <w:szCs w:val="20"/>
                <w:lang w:eastAsia="de-CH"/>
              </w:rPr>
            </w:pPr>
            <w:r w:rsidRPr="00C92C3C">
              <w:rPr>
                <w:sz w:val="20"/>
                <w:szCs w:val="20"/>
                <w:lang w:eastAsia="de-CH"/>
              </w:rPr>
              <w:t>China</w:t>
            </w:r>
          </w:p>
        </w:tc>
        <w:tc>
          <w:tcPr>
            <w:tcW w:w="640" w:type="dxa"/>
            <w:vAlign w:val="center"/>
          </w:tcPr>
          <w:p w14:paraId="1F3BA897" w14:textId="77777777" w:rsidR="00576AAC" w:rsidRPr="00C92C3C" w:rsidRDefault="00576AAC" w:rsidP="00576AAC">
            <w:pPr>
              <w:spacing w:after="0"/>
              <w:jc w:val="center"/>
              <w:rPr>
                <w:sz w:val="20"/>
                <w:szCs w:val="20"/>
                <w:lang w:eastAsia="de-CH"/>
              </w:rPr>
            </w:pPr>
          </w:p>
        </w:tc>
        <w:tc>
          <w:tcPr>
            <w:tcW w:w="1340" w:type="dxa"/>
            <w:vAlign w:val="center"/>
          </w:tcPr>
          <w:p w14:paraId="7A8A2987" w14:textId="3C49B483"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024FA75" w14:textId="67B08924"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169A57FC" w14:textId="25A9061D" w:rsidTr="00F2758B">
        <w:trPr>
          <w:trHeight w:val="315"/>
          <w:jc w:val="center"/>
        </w:trPr>
        <w:tc>
          <w:tcPr>
            <w:tcW w:w="1124" w:type="dxa"/>
            <w:shd w:val="clear" w:color="auto" w:fill="4363D8"/>
            <w:vAlign w:val="center"/>
          </w:tcPr>
          <w:p w14:paraId="377A3F30" w14:textId="77777777" w:rsidR="00576AAC" w:rsidRPr="00C92C3C" w:rsidRDefault="00576AAC" w:rsidP="00576AAC">
            <w:pPr>
              <w:spacing w:after="0"/>
              <w:jc w:val="center"/>
              <w:rPr>
                <w:sz w:val="20"/>
                <w:szCs w:val="20"/>
                <w:lang w:eastAsia="de-CH"/>
              </w:rPr>
            </w:pPr>
          </w:p>
        </w:tc>
        <w:tc>
          <w:tcPr>
            <w:tcW w:w="1974" w:type="dxa"/>
            <w:vAlign w:val="center"/>
            <w:hideMark/>
          </w:tcPr>
          <w:p w14:paraId="1F03D9FB" w14:textId="691A77FE"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TRACE</w:t>
            </w:r>
          </w:p>
        </w:tc>
        <w:tc>
          <w:tcPr>
            <w:tcW w:w="1374" w:type="dxa"/>
            <w:vAlign w:val="center"/>
            <w:hideMark/>
          </w:tcPr>
          <w:p w14:paraId="71CE43A1"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JRC</w:t>
            </w:r>
          </w:p>
        </w:tc>
        <w:tc>
          <w:tcPr>
            <w:tcW w:w="1207" w:type="dxa"/>
            <w:vAlign w:val="center"/>
            <w:hideMark/>
          </w:tcPr>
          <w:p w14:paraId="11056257" w14:textId="77777777" w:rsidR="00576AAC" w:rsidRPr="00C92C3C" w:rsidRDefault="00576AAC" w:rsidP="00576AAC">
            <w:pPr>
              <w:spacing w:after="0"/>
              <w:jc w:val="center"/>
              <w:rPr>
                <w:sz w:val="20"/>
                <w:szCs w:val="20"/>
                <w:lang w:eastAsia="de-CH"/>
              </w:rPr>
            </w:pPr>
            <w:r w:rsidRPr="00367F09">
              <w:rPr>
                <w:sz w:val="20"/>
                <w:szCs w:val="20"/>
                <w:highlight w:val="yellow"/>
                <w:lang w:eastAsia="de-CH"/>
              </w:rPr>
              <w:t>EC</w:t>
            </w:r>
          </w:p>
        </w:tc>
        <w:tc>
          <w:tcPr>
            <w:tcW w:w="640" w:type="dxa"/>
            <w:vAlign w:val="center"/>
          </w:tcPr>
          <w:p w14:paraId="1E45FA8E" w14:textId="20B6C9DE"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327EC480" w14:textId="729ED9BB"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605C556F" w14:textId="21681F20"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6208F245" w14:textId="514675D0" w:rsidTr="00F2758B">
        <w:trPr>
          <w:trHeight w:val="315"/>
          <w:jc w:val="center"/>
        </w:trPr>
        <w:tc>
          <w:tcPr>
            <w:tcW w:w="1124" w:type="dxa"/>
            <w:shd w:val="clear" w:color="auto" w:fill="F58231"/>
            <w:vAlign w:val="center"/>
          </w:tcPr>
          <w:p w14:paraId="3B7D0B98" w14:textId="77777777" w:rsidR="00576AAC" w:rsidRPr="00C92C3C" w:rsidRDefault="00576AAC" w:rsidP="00576AAC">
            <w:pPr>
              <w:spacing w:after="0"/>
              <w:jc w:val="center"/>
              <w:rPr>
                <w:sz w:val="20"/>
                <w:szCs w:val="20"/>
                <w:lang w:eastAsia="de-CH"/>
              </w:rPr>
            </w:pPr>
          </w:p>
        </w:tc>
        <w:tc>
          <w:tcPr>
            <w:tcW w:w="1974" w:type="dxa"/>
            <w:vAlign w:val="center"/>
            <w:hideMark/>
          </w:tcPr>
          <w:p w14:paraId="3A2E10C0" w14:textId="67D6EE33"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RELAP5</w:t>
            </w:r>
          </w:p>
        </w:tc>
        <w:tc>
          <w:tcPr>
            <w:tcW w:w="1374" w:type="dxa"/>
            <w:vAlign w:val="center"/>
            <w:hideMark/>
          </w:tcPr>
          <w:p w14:paraId="1445640E"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ENEA</w:t>
            </w:r>
          </w:p>
        </w:tc>
        <w:tc>
          <w:tcPr>
            <w:tcW w:w="1207" w:type="dxa"/>
            <w:vAlign w:val="center"/>
            <w:hideMark/>
          </w:tcPr>
          <w:p w14:paraId="451C1972" w14:textId="77777777" w:rsidR="00576AAC" w:rsidRPr="00C92C3C" w:rsidRDefault="00576AAC" w:rsidP="00576AAC">
            <w:pPr>
              <w:spacing w:after="0"/>
              <w:jc w:val="center"/>
              <w:rPr>
                <w:sz w:val="20"/>
                <w:szCs w:val="20"/>
                <w:lang w:eastAsia="de-CH"/>
              </w:rPr>
            </w:pPr>
            <w:r w:rsidRPr="00C92C3C">
              <w:rPr>
                <w:sz w:val="20"/>
                <w:szCs w:val="20"/>
                <w:lang w:eastAsia="de-CH"/>
              </w:rPr>
              <w:t>Italy</w:t>
            </w:r>
          </w:p>
        </w:tc>
        <w:tc>
          <w:tcPr>
            <w:tcW w:w="640" w:type="dxa"/>
            <w:vAlign w:val="center"/>
          </w:tcPr>
          <w:p w14:paraId="761B7142" w14:textId="699122DC"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2CDB61CA" w14:textId="5313DA76"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17229B62" w14:textId="44452CFB"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543D0634" w14:textId="25AFCAE1" w:rsidTr="00F2758B">
        <w:trPr>
          <w:trHeight w:val="315"/>
          <w:jc w:val="center"/>
        </w:trPr>
        <w:tc>
          <w:tcPr>
            <w:tcW w:w="1124" w:type="dxa"/>
            <w:shd w:val="clear" w:color="auto" w:fill="911EB4"/>
            <w:vAlign w:val="center"/>
          </w:tcPr>
          <w:p w14:paraId="7CC00AC8" w14:textId="77777777" w:rsidR="00576AAC" w:rsidRPr="00C92C3C" w:rsidRDefault="00576AAC" w:rsidP="00576AAC">
            <w:pPr>
              <w:spacing w:after="0"/>
              <w:jc w:val="center"/>
              <w:rPr>
                <w:sz w:val="20"/>
                <w:szCs w:val="20"/>
                <w:lang w:eastAsia="de-CH"/>
              </w:rPr>
            </w:pPr>
          </w:p>
        </w:tc>
        <w:tc>
          <w:tcPr>
            <w:tcW w:w="1974" w:type="dxa"/>
            <w:vAlign w:val="center"/>
            <w:hideMark/>
          </w:tcPr>
          <w:p w14:paraId="0C432254" w14:textId="4732A3BB"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RELAP5-3D</w:t>
            </w:r>
          </w:p>
        </w:tc>
        <w:tc>
          <w:tcPr>
            <w:tcW w:w="1374" w:type="dxa"/>
            <w:vAlign w:val="center"/>
            <w:hideMark/>
          </w:tcPr>
          <w:p w14:paraId="06889B27" w14:textId="77777777" w:rsidR="00576AAC" w:rsidRPr="00C92C3C" w:rsidRDefault="00576AAC" w:rsidP="00576AAC">
            <w:pPr>
              <w:spacing w:after="0"/>
              <w:jc w:val="center"/>
              <w:rPr>
                <w:sz w:val="20"/>
                <w:szCs w:val="20"/>
                <w:lang w:eastAsia="de-CH"/>
              </w:rPr>
            </w:pPr>
            <w:r w:rsidRPr="00C92C3C">
              <w:rPr>
                <w:sz w:val="20"/>
                <w:szCs w:val="20"/>
                <w:lang w:eastAsia="de-CH"/>
              </w:rPr>
              <w:t>La Sapienza</w:t>
            </w:r>
          </w:p>
        </w:tc>
        <w:tc>
          <w:tcPr>
            <w:tcW w:w="1207" w:type="dxa"/>
            <w:vAlign w:val="center"/>
            <w:hideMark/>
          </w:tcPr>
          <w:p w14:paraId="41B4E835" w14:textId="77777777" w:rsidR="00576AAC" w:rsidRPr="00C92C3C" w:rsidRDefault="00576AAC" w:rsidP="00576AAC">
            <w:pPr>
              <w:spacing w:after="0"/>
              <w:jc w:val="center"/>
              <w:rPr>
                <w:sz w:val="20"/>
                <w:szCs w:val="20"/>
                <w:lang w:eastAsia="de-CH"/>
              </w:rPr>
            </w:pPr>
            <w:r w:rsidRPr="00C92C3C">
              <w:rPr>
                <w:sz w:val="20"/>
                <w:szCs w:val="20"/>
                <w:lang w:eastAsia="de-CH"/>
              </w:rPr>
              <w:t>Italy</w:t>
            </w:r>
          </w:p>
        </w:tc>
        <w:tc>
          <w:tcPr>
            <w:tcW w:w="640" w:type="dxa"/>
            <w:vAlign w:val="center"/>
          </w:tcPr>
          <w:p w14:paraId="2318DBC6" w14:textId="321304C9"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6E4427BB" w14:textId="3BB0C0B3"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6406F021" w14:textId="77435C98"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33CED9D3" w14:textId="79370C62" w:rsidTr="00F2758B">
        <w:trPr>
          <w:trHeight w:val="315"/>
          <w:jc w:val="center"/>
        </w:trPr>
        <w:tc>
          <w:tcPr>
            <w:tcW w:w="1124" w:type="dxa"/>
            <w:shd w:val="clear" w:color="auto" w:fill="F032E6"/>
            <w:vAlign w:val="center"/>
          </w:tcPr>
          <w:p w14:paraId="092E6DFB" w14:textId="77777777" w:rsidR="00576AAC" w:rsidRPr="00C92C3C" w:rsidRDefault="00576AAC" w:rsidP="00576AAC">
            <w:pPr>
              <w:spacing w:after="0"/>
              <w:jc w:val="center"/>
              <w:rPr>
                <w:sz w:val="20"/>
                <w:szCs w:val="20"/>
                <w:lang w:eastAsia="de-CH"/>
              </w:rPr>
            </w:pPr>
          </w:p>
        </w:tc>
        <w:tc>
          <w:tcPr>
            <w:tcW w:w="1974" w:type="dxa"/>
            <w:vAlign w:val="center"/>
            <w:hideMark/>
          </w:tcPr>
          <w:p w14:paraId="4423E7A2" w14:textId="6E6A904B"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RELAP5</w:t>
            </w:r>
          </w:p>
        </w:tc>
        <w:tc>
          <w:tcPr>
            <w:tcW w:w="1374" w:type="dxa"/>
            <w:vAlign w:val="center"/>
            <w:hideMark/>
          </w:tcPr>
          <w:p w14:paraId="307A1D86"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UNIPI</w:t>
            </w:r>
          </w:p>
        </w:tc>
        <w:tc>
          <w:tcPr>
            <w:tcW w:w="1207" w:type="dxa"/>
            <w:vAlign w:val="center"/>
            <w:hideMark/>
          </w:tcPr>
          <w:p w14:paraId="57CB7831" w14:textId="77777777" w:rsidR="00576AAC" w:rsidRPr="00C92C3C" w:rsidRDefault="00576AAC" w:rsidP="00576AAC">
            <w:pPr>
              <w:spacing w:after="0"/>
              <w:jc w:val="center"/>
              <w:rPr>
                <w:sz w:val="20"/>
                <w:szCs w:val="20"/>
                <w:lang w:eastAsia="de-CH"/>
              </w:rPr>
            </w:pPr>
            <w:r w:rsidRPr="00C92C3C">
              <w:rPr>
                <w:sz w:val="20"/>
                <w:szCs w:val="20"/>
                <w:lang w:eastAsia="de-CH"/>
              </w:rPr>
              <w:t>Italy</w:t>
            </w:r>
          </w:p>
        </w:tc>
        <w:tc>
          <w:tcPr>
            <w:tcW w:w="640" w:type="dxa"/>
            <w:vAlign w:val="center"/>
          </w:tcPr>
          <w:p w14:paraId="12E76546" w14:textId="4A6B4CE7" w:rsidR="00576AAC" w:rsidRPr="00C92C3C" w:rsidRDefault="00576AAC" w:rsidP="00576AAC">
            <w:pPr>
              <w:spacing w:after="0"/>
              <w:jc w:val="center"/>
              <w:rPr>
                <w:sz w:val="20"/>
                <w:szCs w:val="20"/>
                <w:lang w:eastAsia="de-CH"/>
              </w:rPr>
            </w:pPr>
          </w:p>
        </w:tc>
        <w:tc>
          <w:tcPr>
            <w:tcW w:w="1340" w:type="dxa"/>
            <w:vAlign w:val="center"/>
          </w:tcPr>
          <w:p w14:paraId="0A0601AD" w14:textId="06DD7915"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4FE3091B" w14:textId="47B51C28"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1D7DA14B" w14:textId="53E1343D" w:rsidTr="00F2758B">
        <w:trPr>
          <w:trHeight w:val="315"/>
          <w:jc w:val="center"/>
        </w:trPr>
        <w:tc>
          <w:tcPr>
            <w:tcW w:w="1124" w:type="dxa"/>
            <w:shd w:val="clear" w:color="auto" w:fill="FABEBE"/>
            <w:vAlign w:val="center"/>
          </w:tcPr>
          <w:p w14:paraId="4619A8F5" w14:textId="77777777" w:rsidR="00576AAC" w:rsidRPr="00C92C3C" w:rsidRDefault="00576AAC" w:rsidP="00576AAC">
            <w:pPr>
              <w:spacing w:after="0"/>
              <w:jc w:val="center"/>
              <w:rPr>
                <w:sz w:val="20"/>
                <w:szCs w:val="20"/>
                <w:lang w:eastAsia="de-CH"/>
              </w:rPr>
            </w:pPr>
          </w:p>
        </w:tc>
        <w:tc>
          <w:tcPr>
            <w:tcW w:w="1974" w:type="dxa"/>
            <w:vAlign w:val="center"/>
            <w:hideMark/>
          </w:tcPr>
          <w:p w14:paraId="21874E51" w14:textId="553DFCD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GAMMA+</w:t>
            </w:r>
          </w:p>
        </w:tc>
        <w:tc>
          <w:tcPr>
            <w:tcW w:w="1374" w:type="dxa"/>
            <w:vAlign w:val="center"/>
            <w:hideMark/>
          </w:tcPr>
          <w:p w14:paraId="5ED44B05"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KAERI</w:t>
            </w:r>
          </w:p>
        </w:tc>
        <w:tc>
          <w:tcPr>
            <w:tcW w:w="1207" w:type="dxa"/>
            <w:vAlign w:val="center"/>
            <w:hideMark/>
          </w:tcPr>
          <w:p w14:paraId="114EF79B" w14:textId="77777777" w:rsidR="00576AAC" w:rsidRPr="00C92C3C" w:rsidRDefault="00576AAC" w:rsidP="00576AAC">
            <w:pPr>
              <w:spacing w:after="0"/>
              <w:jc w:val="center"/>
              <w:rPr>
                <w:sz w:val="20"/>
                <w:szCs w:val="20"/>
                <w:lang w:eastAsia="de-CH"/>
              </w:rPr>
            </w:pPr>
            <w:r w:rsidRPr="00C92C3C">
              <w:rPr>
                <w:sz w:val="20"/>
                <w:szCs w:val="20"/>
                <w:lang w:eastAsia="de-CH"/>
              </w:rPr>
              <w:t>Korea</w:t>
            </w:r>
          </w:p>
        </w:tc>
        <w:tc>
          <w:tcPr>
            <w:tcW w:w="640" w:type="dxa"/>
            <w:vAlign w:val="center"/>
          </w:tcPr>
          <w:p w14:paraId="6B68B98C" w14:textId="2E8527BD"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41C23A66" w14:textId="797ADD3D"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19DE36D" w14:textId="237B06D7"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01A2B8C5" w14:textId="212A8938" w:rsidTr="00F2758B">
        <w:trPr>
          <w:trHeight w:val="315"/>
          <w:jc w:val="center"/>
        </w:trPr>
        <w:tc>
          <w:tcPr>
            <w:tcW w:w="1124" w:type="dxa"/>
            <w:shd w:val="clear" w:color="auto" w:fill="008080"/>
            <w:vAlign w:val="center"/>
          </w:tcPr>
          <w:p w14:paraId="2D8A07D0" w14:textId="77777777" w:rsidR="00576AAC" w:rsidRPr="00C92C3C" w:rsidRDefault="00576AAC" w:rsidP="00576AAC">
            <w:pPr>
              <w:spacing w:after="0"/>
              <w:jc w:val="center"/>
              <w:rPr>
                <w:sz w:val="20"/>
                <w:szCs w:val="20"/>
                <w:lang w:eastAsia="de-CH"/>
              </w:rPr>
            </w:pPr>
          </w:p>
        </w:tc>
        <w:tc>
          <w:tcPr>
            <w:tcW w:w="1974" w:type="dxa"/>
            <w:vAlign w:val="center"/>
            <w:hideMark/>
          </w:tcPr>
          <w:p w14:paraId="77A1859F" w14:textId="6173AB93"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SPECTRA</w:t>
            </w:r>
          </w:p>
        </w:tc>
        <w:tc>
          <w:tcPr>
            <w:tcW w:w="1374" w:type="dxa"/>
            <w:vAlign w:val="center"/>
            <w:hideMark/>
          </w:tcPr>
          <w:p w14:paraId="0A901AA1"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NRG</w:t>
            </w:r>
          </w:p>
        </w:tc>
        <w:tc>
          <w:tcPr>
            <w:tcW w:w="1207" w:type="dxa"/>
            <w:vAlign w:val="center"/>
            <w:hideMark/>
          </w:tcPr>
          <w:p w14:paraId="555A3B53" w14:textId="77777777" w:rsidR="00576AAC" w:rsidRPr="00C92C3C" w:rsidRDefault="00576AAC" w:rsidP="00576AAC">
            <w:pPr>
              <w:spacing w:after="0"/>
              <w:jc w:val="center"/>
              <w:rPr>
                <w:sz w:val="20"/>
                <w:szCs w:val="20"/>
                <w:lang w:eastAsia="de-CH"/>
              </w:rPr>
            </w:pPr>
            <w:r w:rsidRPr="00C92C3C">
              <w:rPr>
                <w:sz w:val="20"/>
                <w:szCs w:val="20"/>
                <w:lang w:eastAsia="de-CH"/>
              </w:rPr>
              <w:t>Netherlands</w:t>
            </w:r>
          </w:p>
        </w:tc>
        <w:tc>
          <w:tcPr>
            <w:tcW w:w="640" w:type="dxa"/>
            <w:vAlign w:val="center"/>
          </w:tcPr>
          <w:p w14:paraId="2B66EAF1" w14:textId="7F33865D"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6FC1CFF8" w14:textId="7986595A"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7DEDACB" w14:textId="53474228"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4B30CE52" w14:textId="3B7CA4F4" w:rsidTr="00F2758B">
        <w:trPr>
          <w:trHeight w:val="315"/>
          <w:jc w:val="center"/>
        </w:trPr>
        <w:tc>
          <w:tcPr>
            <w:tcW w:w="1124" w:type="dxa"/>
            <w:shd w:val="clear" w:color="auto" w:fill="E6BEFF"/>
            <w:vAlign w:val="center"/>
          </w:tcPr>
          <w:p w14:paraId="5F664A82" w14:textId="77777777" w:rsidR="00576AAC" w:rsidRPr="00C92C3C" w:rsidRDefault="00576AAC" w:rsidP="00576AAC">
            <w:pPr>
              <w:spacing w:after="0"/>
              <w:jc w:val="center"/>
              <w:rPr>
                <w:sz w:val="20"/>
                <w:szCs w:val="20"/>
                <w:lang w:eastAsia="de-CH"/>
              </w:rPr>
            </w:pPr>
          </w:p>
        </w:tc>
        <w:tc>
          <w:tcPr>
            <w:tcW w:w="1974" w:type="dxa"/>
            <w:vAlign w:val="center"/>
            <w:hideMark/>
          </w:tcPr>
          <w:p w14:paraId="5A971A55" w14:textId="235A6F23"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RELAP/SCDAPSIM</w:t>
            </w:r>
          </w:p>
        </w:tc>
        <w:tc>
          <w:tcPr>
            <w:tcW w:w="1374" w:type="dxa"/>
            <w:vAlign w:val="center"/>
            <w:hideMark/>
          </w:tcPr>
          <w:p w14:paraId="71DA14A1"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PUB</w:t>
            </w:r>
          </w:p>
        </w:tc>
        <w:tc>
          <w:tcPr>
            <w:tcW w:w="1207" w:type="dxa"/>
            <w:vAlign w:val="center"/>
            <w:hideMark/>
          </w:tcPr>
          <w:p w14:paraId="5656636A" w14:textId="77777777" w:rsidR="00576AAC" w:rsidRPr="00C92C3C" w:rsidRDefault="00576AAC" w:rsidP="00576AAC">
            <w:pPr>
              <w:spacing w:after="0"/>
              <w:jc w:val="center"/>
              <w:rPr>
                <w:sz w:val="20"/>
                <w:szCs w:val="20"/>
                <w:lang w:eastAsia="de-CH"/>
              </w:rPr>
            </w:pPr>
            <w:r w:rsidRPr="00C92C3C">
              <w:rPr>
                <w:sz w:val="20"/>
                <w:szCs w:val="20"/>
                <w:lang w:eastAsia="de-CH"/>
              </w:rPr>
              <w:t>Romania</w:t>
            </w:r>
          </w:p>
        </w:tc>
        <w:tc>
          <w:tcPr>
            <w:tcW w:w="640" w:type="dxa"/>
            <w:vAlign w:val="center"/>
          </w:tcPr>
          <w:p w14:paraId="6344F856" w14:textId="77777777" w:rsidR="00576AAC" w:rsidRPr="00C92C3C" w:rsidRDefault="00576AAC" w:rsidP="00576AAC">
            <w:pPr>
              <w:spacing w:after="0"/>
              <w:jc w:val="center"/>
              <w:rPr>
                <w:sz w:val="20"/>
                <w:szCs w:val="20"/>
                <w:lang w:eastAsia="de-CH"/>
              </w:rPr>
            </w:pPr>
          </w:p>
        </w:tc>
        <w:tc>
          <w:tcPr>
            <w:tcW w:w="1340" w:type="dxa"/>
            <w:vAlign w:val="center"/>
          </w:tcPr>
          <w:p w14:paraId="3466A01D" w14:textId="321EDCFD"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37D108F8" w14:textId="79545C52"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5D0E6632" w14:textId="6951F43F" w:rsidTr="00F2758B">
        <w:trPr>
          <w:trHeight w:val="315"/>
          <w:jc w:val="center"/>
        </w:trPr>
        <w:tc>
          <w:tcPr>
            <w:tcW w:w="1124" w:type="dxa"/>
            <w:shd w:val="clear" w:color="auto" w:fill="9A6324"/>
            <w:vAlign w:val="center"/>
          </w:tcPr>
          <w:p w14:paraId="684C6B95" w14:textId="77777777" w:rsidR="00576AAC" w:rsidRPr="00C92C3C" w:rsidRDefault="00576AAC" w:rsidP="00576AAC">
            <w:pPr>
              <w:spacing w:after="0"/>
              <w:jc w:val="center"/>
              <w:rPr>
                <w:sz w:val="20"/>
                <w:szCs w:val="20"/>
                <w:lang w:eastAsia="de-CH"/>
              </w:rPr>
            </w:pPr>
          </w:p>
        </w:tc>
        <w:tc>
          <w:tcPr>
            <w:tcW w:w="1974" w:type="dxa"/>
            <w:vAlign w:val="center"/>
            <w:hideMark/>
          </w:tcPr>
          <w:p w14:paraId="2A680073" w14:textId="7245514A"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RELAP5</w:t>
            </w:r>
          </w:p>
        </w:tc>
        <w:tc>
          <w:tcPr>
            <w:tcW w:w="1374" w:type="dxa"/>
            <w:vAlign w:val="center"/>
            <w:hideMark/>
          </w:tcPr>
          <w:p w14:paraId="72E5FB64"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RATEN ICN</w:t>
            </w:r>
          </w:p>
        </w:tc>
        <w:tc>
          <w:tcPr>
            <w:tcW w:w="1207" w:type="dxa"/>
            <w:vAlign w:val="center"/>
            <w:hideMark/>
          </w:tcPr>
          <w:p w14:paraId="7BEA0D55" w14:textId="77777777" w:rsidR="00576AAC" w:rsidRPr="00C92C3C" w:rsidRDefault="00576AAC" w:rsidP="00576AAC">
            <w:pPr>
              <w:spacing w:after="0"/>
              <w:jc w:val="center"/>
              <w:rPr>
                <w:sz w:val="20"/>
                <w:szCs w:val="20"/>
                <w:lang w:eastAsia="de-CH"/>
              </w:rPr>
            </w:pPr>
            <w:r w:rsidRPr="00C92C3C">
              <w:rPr>
                <w:sz w:val="20"/>
                <w:szCs w:val="20"/>
                <w:lang w:eastAsia="de-CH"/>
              </w:rPr>
              <w:t>Romania</w:t>
            </w:r>
          </w:p>
        </w:tc>
        <w:tc>
          <w:tcPr>
            <w:tcW w:w="640" w:type="dxa"/>
            <w:vAlign w:val="center"/>
          </w:tcPr>
          <w:p w14:paraId="2DCF8919" w14:textId="77777777" w:rsidR="00576AAC" w:rsidRPr="00C92C3C" w:rsidRDefault="00576AAC" w:rsidP="00576AAC">
            <w:pPr>
              <w:spacing w:after="0"/>
              <w:jc w:val="center"/>
              <w:rPr>
                <w:sz w:val="20"/>
                <w:szCs w:val="20"/>
                <w:lang w:eastAsia="de-CH"/>
              </w:rPr>
            </w:pPr>
          </w:p>
        </w:tc>
        <w:tc>
          <w:tcPr>
            <w:tcW w:w="1340" w:type="dxa"/>
            <w:vAlign w:val="center"/>
          </w:tcPr>
          <w:p w14:paraId="450A0F1A" w14:textId="6510A329"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8141325" w14:textId="601948C8"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35DF1ED2" w14:textId="052F2865" w:rsidTr="00F2758B">
        <w:trPr>
          <w:trHeight w:val="315"/>
          <w:jc w:val="center"/>
        </w:trPr>
        <w:tc>
          <w:tcPr>
            <w:tcW w:w="1124" w:type="dxa"/>
            <w:shd w:val="clear" w:color="auto" w:fill="266918"/>
            <w:vAlign w:val="center"/>
          </w:tcPr>
          <w:p w14:paraId="55E53DE6" w14:textId="77777777" w:rsidR="00576AAC" w:rsidRPr="00C92C3C" w:rsidRDefault="00576AAC" w:rsidP="00576AAC">
            <w:pPr>
              <w:spacing w:after="0"/>
              <w:jc w:val="center"/>
              <w:rPr>
                <w:sz w:val="20"/>
                <w:szCs w:val="20"/>
                <w:lang w:eastAsia="de-CH"/>
              </w:rPr>
            </w:pPr>
          </w:p>
        </w:tc>
        <w:tc>
          <w:tcPr>
            <w:tcW w:w="1974" w:type="dxa"/>
            <w:vAlign w:val="center"/>
            <w:hideMark/>
          </w:tcPr>
          <w:p w14:paraId="0C7370CC" w14:textId="56C81BF4"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THOR</w:t>
            </w:r>
          </w:p>
        </w:tc>
        <w:tc>
          <w:tcPr>
            <w:tcW w:w="1374" w:type="dxa"/>
            <w:vAlign w:val="center"/>
            <w:hideMark/>
          </w:tcPr>
          <w:p w14:paraId="43BAF36A" w14:textId="77777777" w:rsidR="00576AAC" w:rsidRPr="00C92C3C" w:rsidRDefault="00576AAC" w:rsidP="00576AAC">
            <w:pPr>
              <w:spacing w:after="0"/>
              <w:jc w:val="center"/>
              <w:rPr>
                <w:sz w:val="20"/>
                <w:szCs w:val="20"/>
                <w:lang w:eastAsia="de-CH"/>
              </w:rPr>
            </w:pPr>
            <w:r w:rsidRPr="00C92C3C">
              <w:rPr>
                <w:sz w:val="20"/>
                <w:szCs w:val="20"/>
                <w:lang w:eastAsia="de-CH"/>
              </w:rPr>
              <w:t>Gidropress</w:t>
            </w:r>
          </w:p>
        </w:tc>
        <w:tc>
          <w:tcPr>
            <w:tcW w:w="1207" w:type="dxa"/>
            <w:vAlign w:val="center"/>
            <w:hideMark/>
          </w:tcPr>
          <w:p w14:paraId="7618F0E9" w14:textId="77777777" w:rsidR="00576AAC" w:rsidRPr="00C92C3C" w:rsidRDefault="00576AAC" w:rsidP="00576AAC">
            <w:pPr>
              <w:spacing w:after="0"/>
              <w:jc w:val="center"/>
              <w:rPr>
                <w:sz w:val="20"/>
                <w:szCs w:val="20"/>
                <w:lang w:eastAsia="de-CH"/>
              </w:rPr>
            </w:pPr>
            <w:r w:rsidRPr="00C92C3C">
              <w:rPr>
                <w:sz w:val="20"/>
                <w:szCs w:val="20"/>
                <w:lang w:eastAsia="de-CH"/>
              </w:rPr>
              <w:t>Russia</w:t>
            </w:r>
          </w:p>
        </w:tc>
        <w:tc>
          <w:tcPr>
            <w:tcW w:w="640" w:type="dxa"/>
            <w:vAlign w:val="center"/>
          </w:tcPr>
          <w:p w14:paraId="4C9A2705" w14:textId="77777777" w:rsidR="00576AAC" w:rsidRPr="00C92C3C" w:rsidRDefault="00576AAC" w:rsidP="00576AAC">
            <w:pPr>
              <w:spacing w:after="0"/>
              <w:jc w:val="center"/>
              <w:rPr>
                <w:sz w:val="20"/>
                <w:szCs w:val="20"/>
                <w:lang w:eastAsia="de-CH"/>
              </w:rPr>
            </w:pPr>
          </w:p>
        </w:tc>
        <w:tc>
          <w:tcPr>
            <w:tcW w:w="1340" w:type="dxa"/>
            <w:vAlign w:val="center"/>
          </w:tcPr>
          <w:p w14:paraId="3DFEBD86" w14:textId="4A504026"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D2D55C6" w14:textId="2DF2283F"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5E331F7D" w14:textId="4F4077C7" w:rsidTr="00F2758B">
        <w:trPr>
          <w:trHeight w:val="315"/>
          <w:jc w:val="center"/>
        </w:trPr>
        <w:tc>
          <w:tcPr>
            <w:tcW w:w="1124" w:type="dxa"/>
            <w:shd w:val="clear" w:color="auto" w:fill="800000"/>
            <w:vAlign w:val="center"/>
          </w:tcPr>
          <w:p w14:paraId="363DE500" w14:textId="77777777" w:rsidR="00576AAC" w:rsidRPr="00C92C3C" w:rsidRDefault="00576AAC" w:rsidP="00576AAC">
            <w:pPr>
              <w:spacing w:after="0"/>
              <w:jc w:val="center"/>
              <w:rPr>
                <w:sz w:val="20"/>
                <w:szCs w:val="20"/>
                <w:lang w:eastAsia="de-CH"/>
              </w:rPr>
            </w:pPr>
          </w:p>
        </w:tc>
        <w:tc>
          <w:tcPr>
            <w:tcW w:w="1974" w:type="dxa"/>
            <w:vAlign w:val="center"/>
            <w:hideMark/>
          </w:tcPr>
          <w:p w14:paraId="4BAE21A6" w14:textId="56848DB9"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HYDRA-IBRAE/LM</w:t>
            </w:r>
          </w:p>
        </w:tc>
        <w:tc>
          <w:tcPr>
            <w:tcW w:w="1374" w:type="dxa"/>
            <w:vAlign w:val="center"/>
            <w:hideMark/>
          </w:tcPr>
          <w:p w14:paraId="724DC275"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IBRAE</w:t>
            </w:r>
          </w:p>
        </w:tc>
        <w:tc>
          <w:tcPr>
            <w:tcW w:w="1207" w:type="dxa"/>
            <w:vAlign w:val="center"/>
            <w:hideMark/>
          </w:tcPr>
          <w:p w14:paraId="2C29E496" w14:textId="77777777" w:rsidR="00576AAC" w:rsidRPr="00C92C3C" w:rsidRDefault="00576AAC" w:rsidP="00576AAC">
            <w:pPr>
              <w:spacing w:after="0"/>
              <w:jc w:val="center"/>
              <w:rPr>
                <w:sz w:val="20"/>
                <w:szCs w:val="20"/>
                <w:lang w:eastAsia="de-CH"/>
              </w:rPr>
            </w:pPr>
            <w:r w:rsidRPr="00C92C3C">
              <w:rPr>
                <w:sz w:val="20"/>
                <w:szCs w:val="20"/>
                <w:lang w:eastAsia="de-CH"/>
              </w:rPr>
              <w:t>Russia</w:t>
            </w:r>
          </w:p>
        </w:tc>
        <w:tc>
          <w:tcPr>
            <w:tcW w:w="640" w:type="dxa"/>
            <w:vAlign w:val="center"/>
          </w:tcPr>
          <w:p w14:paraId="015B0A4D" w14:textId="56144D73"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176A43DC" w14:textId="03B9CCFF"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73FE807" w14:textId="70B97FD7"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3C4F29B4" w14:textId="69B55378" w:rsidTr="00F2758B">
        <w:trPr>
          <w:trHeight w:val="315"/>
          <w:jc w:val="center"/>
        </w:trPr>
        <w:tc>
          <w:tcPr>
            <w:tcW w:w="1124" w:type="dxa"/>
            <w:shd w:val="clear" w:color="auto" w:fill="AAFFC3"/>
            <w:vAlign w:val="center"/>
          </w:tcPr>
          <w:p w14:paraId="768A5BE2" w14:textId="77777777" w:rsidR="00576AAC" w:rsidRPr="00C92C3C" w:rsidRDefault="00576AAC" w:rsidP="00576AAC">
            <w:pPr>
              <w:spacing w:after="0"/>
              <w:jc w:val="center"/>
              <w:rPr>
                <w:sz w:val="20"/>
                <w:szCs w:val="20"/>
                <w:lang w:eastAsia="de-CH"/>
              </w:rPr>
            </w:pPr>
          </w:p>
        </w:tc>
        <w:tc>
          <w:tcPr>
            <w:tcW w:w="1974" w:type="dxa"/>
            <w:vAlign w:val="center"/>
            <w:hideMark/>
          </w:tcPr>
          <w:p w14:paraId="6A4BE5CF" w14:textId="7F86EEF6"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HYDRA-IBRAE/LM</w:t>
            </w:r>
          </w:p>
        </w:tc>
        <w:tc>
          <w:tcPr>
            <w:tcW w:w="1374" w:type="dxa"/>
            <w:vAlign w:val="center"/>
            <w:hideMark/>
          </w:tcPr>
          <w:p w14:paraId="7CBC2983"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NIKIET</w:t>
            </w:r>
          </w:p>
        </w:tc>
        <w:tc>
          <w:tcPr>
            <w:tcW w:w="1207" w:type="dxa"/>
            <w:vAlign w:val="center"/>
            <w:hideMark/>
          </w:tcPr>
          <w:p w14:paraId="59917555" w14:textId="77777777" w:rsidR="00576AAC" w:rsidRPr="00C92C3C" w:rsidRDefault="00576AAC" w:rsidP="00576AAC">
            <w:pPr>
              <w:spacing w:after="0"/>
              <w:jc w:val="center"/>
              <w:rPr>
                <w:sz w:val="20"/>
                <w:szCs w:val="20"/>
                <w:lang w:eastAsia="de-CH"/>
              </w:rPr>
            </w:pPr>
            <w:r w:rsidRPr="00C92C3C">
              <w:rPr>
                <w:sz w:val="20"/>
                <w:szCs w:val="20"/>
                <w:lang w:eastAsia="de-CH"/>
              </w:rPr>
              <w:t>Russia</w:t>
            </w:r>
          </w:p>
        </w:tc>
        <w:tc>
          <w:tcPr>
            <w:tcW w:w="640" w:type="dxa"/>
            <w:vAlign w:val="center"/>
          </w:tcPr>
          <w:p w14:paraId="48DFB010" w14:textId="77777777" w:rsidR="00576AAC" w:rsidRPr="00C92C3C" w:rsidRDefault="00576AAC" w:rsidP="00576AAC">
            <w:pPr>
              <w:spacing w:after="0"/>
              <w:jc w:val="center"/>
              <w:rPr>
                <w:sz w:val="20"/>
                <w:szCs w:val="20"/>
                <w:lang w:eastAsia="de-CH"/>
              </w:rPr>
            </w:pPr>
          </w:p>
        </w:tc>
        <w:tc>
          <w:tcPr>
            <w:tcW w:w="1340" w:type="dxa"/>
            <w:vAlign w:val="center"/>
          </w:tcPr>
          <w:p w14:paraId="149ED8DE" w14:textId="09FA084A"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6C501768" w14:textId="62BA0000"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793B9C79" w14:textId="579ED170" w:rsidTr="00F2758B">
        <w:trPr>
          <w:trHeight w:val="315"/>
          <w:jc w:val="center"/>
        </w:trPr>
        <w:tc>
          <w:tcPr>
            <w:tcW w:w="1124" w:type="dxa"/>
            <w:shd w:val="clear" w:color="auto" w:fill="808000"/>
            <w:vAlign w:val="center"/>
          </w:tcPr>
          <w:p w14:paraId="0C9E9E31" w14:textId="77777777" w:rsidR="00576AAC" w:rsidRPr="00C92C3C" w:rsidRDefault="00576AAC" w:rsidP="00576AAC">
            <w:pPr>
              <w:spacing w:after="0"/>
              <w:jc w:val="center"/>
              <w:rPr>
                <w:sz w:val="20"/>
                <w:szCs w:val="20"/>
                <w:lang w:eastAsia="de-CH"/>
              </w:rPr>
            </w:pPr>
          </w:p>
        </w:tc>
        <w:tc>
          <w:tcPr>
            <w:tcW w:w="1974" w:type="dxa"/>
            <w:vAlign w:val="center"/>
            <w:hideMark/>
          </w:tcPr>
          <w:p w14:paraId="43FFA07A" w14:textId="34F3EB82"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TRACE</w:t>
            </w:r>
          </w:p>
        </w:tc>
        <w:tc>
          <w:tcPr>
            <w:tcW w:w="1374" w:type="dxa"/>
            <w:vAlign w:val="center"/>
            <w:hideMark/>
          </w:tcPr>
          <w:p w14:paraId="40BC4A1A"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PSI</w:t>
            </w:r>
          </w:p>
        </w:tc>
        <w:tc>
          <w:tcPr>
            <w:tcW w:w="1207" w:type="dxa"/>
            <w:vAlign w:val="center"/>
            <w:hideMark/>
          </w:tcPr>
          <w:p w14:paraId="1273A2DC" w14:textId="77777777" w:rsidR="00576AAC" w:rsidRPr="00C92C3C" w:rsidRDefault="00576AAC" w:rsidP="00576AAC">
            <w:pPr>
              <w:spacing w:after="0"/>
              <w:jc w:val="center"/>
              <w:rPr>
                <w:sz w:val="20"/>
                <w:szCs w:val="20"/>
                <w:lang w:eastAsia="de-CH"/>
              </w:rPr>
            </w:pPr>
            <w:r w:rsidRPr="00C92C3C">
              <w:rPr>
                <w:sz w:val="20"/>
                <w:szCs w:val="20"/>
                <w:lang w:eastAsia="de-CH"/>
              </w:rPr>
              <w:t>Switzerland</w:t>
            </w:r>
          </w:p>
        </w:tc>
        <w:tc>
          <w:tcPr>
            <w:tcW w:w="640" w:type="dxa"/>
            <w:vAlign w:val="center"/>
          </w:tcPr>
          <w:p w14:paraId="5F689D90" w14:textId="74B6F583"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6E36F11A" w14:textId="581CB475"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2D59BD2" w14:textId="2CF28076"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526B1246" w14:textId="57C76A81" w:rsidTr="00F2758B">
        <w:trPr>
          <w:trHeight w:val="315"/>
          <w:jc w:val="center"/>
        </w:trPr>
        <w:tc>
          <w:tcPr>
            <w:tcW w:w="1124" w:type="dxa"/>
            <w:shd w:val="clear" w:color="auto" w:fill="000075"/>
            <w:vAlign w:val="center"/>
          </w:tcPr>
          <w:p w14:paraId="4EBEB326" w14:textId="77777777" w:rsidR="00576AAC" w:rsidRPr="00C92C3C" w:rsidRDefault="00576AAC" w:rsidP="00576AAC">
            <w:pPr>
              <w:spacing w:after="0"/>
              <w:jc w:val="center"/>
              <w:rPr>
                <w:sz w:val="20"/>
                <w:szCs w:val="20"/>
                <w:lang w:eastAsia="de-CH"/>
              </w:rPr>
            </w:pPr>
          </w:p>
        </w:tc>
        <w:tc>
          <w:tcPr>
            <w:tcW w:w="1974" w:type="dxa"/>
            <w:vAlign w:val="center"/>
            <w:hideMark/>
          </w:tcPr>
          <w:p w14:paraId="7EEEC3E4" w14:textId="3C27679D"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SAS4A/SASSYS-1</w:t>
            </w:r>
          </w:p>
        </w:tc>
        <w:tc>
          <w:tcPr>
            <w:tcW w:w="1374" w:type="dxa"/>
            <w:vAlign w:val="center"/>
            <w:hideMark/>
          </w:tcPr>
          <w:p w14:paraId="28DDFE70"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ANL</w:t>
            </w:r>
          </w:p>
        </w:tc>
        <w:tc>
          <w:tcPr>
            <w:tcW w:w="1207" w:type="dxa"/>
            <w:vAlign w:val="center"/>
            <w:hideMark/>
          </w:tcPr>
          <w:p w14:paraId="6776C4DC"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USA</w:t>
            </w:r>
          </w:p>
        </w:tc>
        <w:tc>
          <w:tcPr>
            <w:tcW w:w="640" w:type="dxa"/>
            <w:vAlign w:val="center"/>
          </w:tcPr>
          <w:p w14:paraId="5F6CF15E" w14:textId="77777777" w:rsidR="00576AAC" w:rsidRPr="00C92C3C" w:rsidRDefault="00576AAC" w:rsidP="00576AAC">
            <w:pPr>
              <w:spacing w:after="0"/>
              <w:jc w:val="center"/>
              <w:rPr>
                <w:sz w:val="20"/>
                <w:szCs w:val="20"/>
                <w:lang w:eastAsia="de-CH"/>
              </w:rPr>
            </w:pPr>
          </w:p>
        </w:tc>
        <w:tc>
          <w:tcPr>
            <w:tcW w:w="1340" w:type="dxa"/>
            <w:vAlign w:val="center"/>
          </w:tcPr>
          <w:p w14:paraId="57DEB881" w14:textId="6043C179"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184DBEF2" w14:textId="4CCC622A"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6BFA7C1C" w14:textId="77777777" w:rsidTr="00F2758B">
        <w:trPr>
          <w:trHeight w:val="315"/>
          <w:jc w:val="center"/>
        </w:trPr>
        <w:tc>
          <w:tcPr>
            <w:tcW w:w="1124" w:type="dxa"/>
            <w:shd w:val="clear" w:color="auto" w:fill="808080"/>
            <w:vAlign w:val="center"/>
          </w:tcPr>
          <w:p w14:paraId="3766AEEE" w14:textId="77777777" w:rsidR="00576AAC" w:rsidRPr="00C92C3C" w:rsidRDefault="00576AAC" w:rsidP="00576AAC">
            <w:pPr>
              <w:spacing w:after="0"/>
              <w:jc w:val="center"/>
              <w:rPr>
                <w:sz w:val="20"/>
                <w:szCs w:val="20"/>
                <w:lang w:eastAsia="de-CH"/>
              </w:rPr>
            </w:pPr>
          </w:p>
        </w:tc>
        <w:tc>
          <w:tcPr>
            <w:tcW w:w="1974" w:type="dxa"/>
            <w:vAlign w:val="center"/>
            <w:hideMark/>
          </w:tcPr>
          <w:p w14:paraId="7951AE62"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SAS4A/SASSYS-1</w:t>
            </w:r>
          </w:p>
        </w:tc>
        <w:tc>
          <w:tcPr>
            <w:tcW w:w="1374" w:type="dxa"/>
            <w:vAlign w:val="center"/>
            <w:hideMark/>
          </w:tcPr>
          <w:p w14:paraId="4D9BE235" w14:textId="77777777" w:rsidR="00576AAC" w:rsidRPr="00C92C3C" w:rsidRDefault="00576AAC" w:rsidP="00576AAC">
            <w:pPr>
              <w:spacing w:after="0"/>
              <w:jc w:val="center"/>
              <w:rPr>
                <w:sz w:val="20"/>
                <w:szCs w:val="20"/>
                <w:lang w:eastAsia="de-CH"/>
              </w:rPr>
            </w:pPr>
            <w:r w:rsidRPr="00C92C3C">
              <w:rPr>
                <w:sz w:val="20"/>
                <w:szCs w:val="20"/>
                <w:lang w:eastAsia="de-CH"/>
              </w:rPr>
              <w:t>Westinghouse</w:t>
            </w:r>
          </w:p>
        </w:tc>
        <w:tc>
          <w:tcPr>
            <w:tcW w:w="1207" w:type="dxa"/>
            <w:vAlign w:val="center"/>
            <w:hideMark/>
          </w:tcPr>
          <w:p w14:paraId="7041E7CA"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USA</w:t>
            </w:r>
          </w:p>
        </w:tc>
        <w:tc>
          <w:tcPr>
            <w:tcW w:w="640" w:type="dxa"/>
            <w:vAlign w:val="center"/>
          </w:tcPr>
          <w:p w14:paraId="2B6616BD" w14:textId="77777777" w:rsidR="00576AAC" w:rsidRPr="00C92C3C" w:rsidRDefault="00576AAC" w:rsidP="00576AAC">
            <w:pPr>
              <w:spacing w:after="0"/>
              <w:jc w:val="center"/>
              <w:rPr>
                <w:sz w:val="20"/>
                <w:szCs w:val="20"/>
                <w:lang w:eastAsia="de-CH"/>
              </w:rPr>
            </w:pPr>
          </w:p>
        </w:tc>
        <w:tc>
          <w:tcPr>
            <w:tcW w:w="1340" w:type="dxa"/>
            <w:vAlign w:val="center"/>
          </w:tcPr>
          <w:p w14:paraId="6F40A61F" w14:textId="2262180D"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68308EF" w14:textId="1658FF23"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45685C69" w14:textId="77777777" w:rsidTr="00F2758B">
        <w:trPr>
          <w:trHeight w:val="315"/>
          <w:jc w:val="center"/>
        </w:trPr>
        <w:tc>
          <w:tcPr>
            <w:tcW w:w="1124" w:type="dxa"/>
            <w:shd w:val="clear" w:color="auto" w:fill="FD8C12"/>
            <w:vAlign w:val="center"/>
          </w:tcPr>
          <w:p w14:paraId="114D1C20" w14:textId="77777777" w:rsidR="00576AAC" w:rsidRPr="00C92C3C" w:rsidRDefault="00576AAC" w:rsidP="00576AAC">
            <w:pPr>
              <w:spacing w:after="0"/>
              <w:jc w:val="center"/>
              <w:rPr>
                <w:sz w:val="20"/>
                <w:szCs w:val="20"/>
                <w:lang w:eastAsia="de-CH"/>
              </w:rPr>
            </w:pPr>
          </w:p>
        </w:tc>
        <w:tc>
          <w:tcPr>
            <w:tcW w:w="1974" w:type="dxa"/>
            <w:vAlign w:val="center"/>
          </w:tcPr>
          <w:p w14:paraId="563CA9FA" w14:textId="77777777" w:rsidR="00576AAC" w:rsidRPr="00367F09" w:rsidRDefault="00576AAC" w:rsidP="00576AAC">
            <w:pPr>
              <w:spacing w:after="0"/>
              <w:jc w:val="center"/>
              <w:rPr>
                <w:sz w:val="20"/>
                <w:szCs w:val="20"/>
                <w:highlight w:val="yellow"/>
                <w:lang w:val="en-US" w:eastAsia="de-CH"/>
              </w:rPr>
            </w:pPr>
            <w:r w:rsidRPr="00367F09">
              <w:rPr>
                <w:sz w:val="20"/>
                <w:szCs w:val="20"/>
                <w:highlight w:val="yellow"/>
                <w:lang w:val="en-US" w:eastAsia="de-CH"/>
              </w:rPr>
              <w:t>SAM</w:t>
            </w:r>
          </w:p>
        </w:tc>
        <w:tc>
          <w:tcPr>
            <w:tcW w:w="1374" w:type="dxa"/>
            <w:vAlign w:val="center"/>
          </w:tcPr>
          <w:p w14:paraId="7051B80E" w14:textId="77777777" w:rsidR="00576AAC" w:rsidRPr="00315844" w:rsidRDefault="00576AAC" w:rsidP="00576AAC">
            <w:pPr>
              <w:spacing w:after="0"/>
              <w:jc w:val="center"/>
              <w:rPr>
                <w:sz w:val="20"/>
                <w:szCs w:val="20"/>
                <w:lang w:val="en-US" w:eastAsia="de-CH"/>
              </w:rPr>
            </w:pPr>
            <w:r w:rsidRPr="00367F09">
              <w:rPr>
                <w:sz w:val="20"/>
                <w:szCs w:val="20"/>
                <w:highlight w:val="yellow"/>
                <w:lang w:val="en-US" w:eastAsia="de-CH"/>
              </w:rPr>
              <w:t>ANL</w:t>
            </w:r>
          </w:p>
        </w:tc>
        <w:tc>
          <w:tcPr>
            <w:tcW w:w="1207" w:type="dxa"/>
            <w:vAlign w:val="center"/>
          </w:tcPr>
          <w:p w14:paraId="0A0EE1EE"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USA</w:t>
            </w:r>
          </w:p>
        </w:tc>
        <w:tc>
          <w:tcPr>
            <w:tcW w:w="640" w:type="dxa"/>
            <w:vAlign w:val="center"/>
          </w:tcPr>
          <w:p w14:paraId="77FE3037" w14:textId="77777777" w:rsidR="00576AAC" w:rsidRPr="00C92C3C" w:rsidRDefault="00576AAC" w:rsidP="00576AAC">
            <w:pPr>
              <w:spacing w:after="0"/>
              <w:jc w:val="center"/>
              <w:rPr>
                <w:sz w:val="20"/>
                <w:szCs w:val="20"/>
                <w:lang w:eastAsia="de-CH"/>
              </w:rPr>
            </w:pPr>
          </w:p>
        </w:tc>
        <w:tc>
          <w:tcPr>
            <w:tcW w:w="1340" w:type="dxa"/>
            <w:vAlign w:val="center"/>
          </w:tcPr>
          <w:p w14:paraId="7C6758A2" w14:textId="28415D14"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6D8C9621" w14:textId="1E31ED3F"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2DD1F685" w14:textId="79A2F97E" w:rsidTr="00F2758B">
        <w:trPr>
          <w:trHeight w:val="315"/>
          <w:jc w:val="center"/>
        </w:trPr>
        <w:tc>
          <w:tcPr>
            <w:tcW w:w="1124" w:type="dxa"/>
            <w:shd w:val="clear" w:color="auto" w:fill="000000" w:themeFill="text1"/>
            <w:vAlign w:val="center"/>
          </w:tcPr>
          <w:p w14:paraId="5B827FD4" w14:textId="77777777" w:rsidR="00576AAC" w:rsidRPr="00C92C3C" w:rsidRDefault="00576AAC" w:rsidP="00576AAC">
            <w:pPr>
              <w:spacing w:after="0"/>
              <w:jc w:val="center"/>
              <w:rPr>
                <w:sz w:val="20"/>
                <w:szCs w:val="20"/>
                <w:lang w:eastAsia="de-CH"/>
              </w:rPr>
            </w:pPr>
          </w:p>
        </w:tc>
        <w:tc>
          <w:tcPr>
            <w:tcW w:w="1974" w:type="dxa"/>
            <w:vAlign w:val="center"/>
          </w:tcPr>
          <w:p w14:paraId="70A8E5E9" w14:textId="2EF76AE2" w:rsidR="00576AAC" w:rsidRPr="00315844" w:rsidRDefault="00576AAC" w:rsidP="00576AAC">
            <w:pPr>
              <w:spacing w:after="0"/>
              <w:jc w:val="center"/>
              <w:rPr>
                <w:sz w:val="20"/>
                <w:szCs w:val="20"/>
                <w:lang w:val="en-US" w:eastAsia="de-CH"/>
              </w:rPr>
            </w:pPr>
            <w:r>
              <w:rPr>
                <w:sz w:val="20"/>
                <w:szCs w:val="20"/>
                <w:lang w:val="en-US" w:eastAsia="de-CH"/>
              </w:rPr>
              <w:t>Experiment</w:t>
            </w:r>
          </w:p>
        </w:tc>
        <w:tc>
          <w:tcPr>
            <w:tcW w:w="1374" w:type="dxa"/>
            <w:vAlign w:val="center"/>
          </w:tcPr>
          <w:p w14:paraId="1A891DB9" w14:textId="09C66501" w:rsidR="00576AAC" w:rsidRPr="00315844" w:rsidRDefault="00576AAC" w:rsidP="00576AAC">
            <w:pPr>
              <w:spacing w:after="0"/>
              <w:jc w:val="center"/>
              <w:rPr>
                <w:sz w:val="20"/>
                <w:szCs w:val="20"/>
                <w:lang w:val="en-US" w:eastAsia="de-CH"/>
              </w:rPr>
            </w:pPr>
          </w:p>
        </w:tc>
        <w:tc>
          <w:tcPr>
            <w:tcW w:w="1207" w:type="dxa"/>
            <w:vAlign w:val="center"/>
          </w:tcPr>
          <w:p w14:paraId="19460246" w14:textId="64CC397D" w:rsidR="00576AAC" w:rsidRPr="00C92C3C" w:rsidRDefault="00576AAC" w:rsidP="00576AAC">
            <w:pPr>
              <w:spacing w:after="0"/>
              <w:jc w:val="center"/>
              <w:rPr>
                <w:sz w:val="20"/>
                <w:szCs w:val="20"/>
                <w:lang w:eastAsia="de-CH"/>
              </w:rPr>
            </w:pPr>
          </w:p>
        </w:tc>
        <w:tc>
          <w:tcPr>
            <w:tcW w:w="640" w:type="dxa"/>
            <w:vAlign w:val="center"/>
          </w:tcPr>
          <w:p w14:paraId="1E44B811" w14:textId="77777777" w:rsidR="00576AAC" w:rsidRPr="00C92C3C" w:rsidRDefault="00576AAC" w:rsidP="00576AAC">
            <w:pPr>
              <w:spacing w:after="0"/>
              <w:jc w:val="center"/>
              <w:rPr>
                <w:sz w:val="20"/>
                <w:szCs w:val="20"/>
                <w:lang w:eastAsia="de-CH"/>
              </w:rPr>
            </w:pPr>
          </w:p>
        </w:tc>
        <w:tc>
          <w:tcPr>
            <w:tcW w:w="1340" w:type="dxa"/>
            <w:vAlign w:val="center"/>
          </w:tcPr>
          <w:p w14:paraId="20B2F43F" w14:textId="6E9C7E23"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C4A3DB9" w14:textId="23C03B62" w:rsidR="00576AAC" w:rsidRPr="00C92C3C" w:rsidRDefault="00576AAC" w:rsidP="00576AAC">
            <w:pPr>
              <w:spacing w:after="0"/>
              <w:jc w:val="center"/>
              <w:rPr>
                <w:sz w:val="20"/>
                <w:szCs w:val="20"/>
                <w:lang w:eastAsia="de-CH"/>
              </w:rPr>
            </w:pPr>
            <w:r w:rsidRPr="00C269C2">
              <w:rPr>
                <w:sz w:val="28"/>
                <w:szCs w:val="28"/>
              </w:rPr>
              <w:sym w:font="Wingdings" w:char="F0FC"/>
            </w:r>
          </w:p>
        </w:tc>
      </w:tr>
    </w:tbl>
    <w:p w14:paraId="7B0F5433" w14:textId="77777777" w:rsidR="00315844" w:rsidRDefault="00315844"/>
    <w:p w14:paraId="79F4FD46" w14:textId="77777777" w:rsidR="00367F09" w:rsidRDefault="00367F09" w:rsidP="00367F09">
      <w:pPr>
        <w:pStyle w:val="Heading2"/>
      </w:pPr>
      <w:bookmarkStart w:id="106" w:name="_Toc237941150"/>
      <w:r>
        <w:t>Open Phase Simulations (</w:t>
      </w:r>
      <w:r w:rsidRPr="005A768B">
        <w:rPr>
          <w:highlight w:val="yellow"/>
        </w:rPr>
        <w:t>ADP10</w:t>
      </w:r>
      <w:r>
        <w:t xml:space="preserve"> and </w:t>
      </w:r>
      <w:r w:rsidRPr="005A768B">
        <w:rPr>
          <w:highlight w:val="yellow"/>
        </w:rPr>
        <w:t>ADP06</w:t>
      </w:r>
      <w:r>
        <w:t>)</w:t>
      </w:r>
      <w:bookmarkEnd w:id="106"/>
    </w:p>
    <w:p w14:paraId="52D50138" w14:textId="77777777" w:rsidR="00367F09" w:rsidRPr="00C104A1" w:rsidRDefault="00367F09" w:rsidP="00367F09">
      <w:pPr>
        <w:pStyle w:val="Heading3"/>
        <w:rPr>
          <w:highlight w:val="yellow"/>
        </w:rPr>
      </w:pPr>
      <w:bookmarkStart w:id="107" w:name="_Toc237941151"/>
      <w:r w:rsidRPr="00C104A1">
        <w:rPr>
          <w:highlight w:val="yellow"/>
        </w:rPr>
        <w:t>ADP10</w:t>
      </w:r>
      <w:bookmarkEnd w:id="107"/>
    </w:p>
    <w:p w14:paraId="4AC4C637" w14:textId="1F63757E" w:rsidR="00367F09" w:rsidRDefault="00997B31">
      <w:r w:rsidRPr="00997B31">
        <w:t xml:space="preserve">Test </w:t>
      </w:r>
      <w:r w:rsidRPr="00997B31">
        <w:rPr>
          <w:highlight w:val="yellow"/>
        </w:rPr>
        <w:t>ADP10</w:t>
      </w:r>
      <w:r w:rsidRPr="00997B31">
        <w:t xml:space="preserve"> corresponds to the symmetric heating case with all 19 pins powered</w:t>
      </w:r>
      <w:r w:rsidR="00E93B8B">
        <w:t xml:space="preserve"> (</w:t>
      </w:r>
      <w:r w:rsidR="00E93B8B">
        <w:fldChar w:fldCharType="begin"/>
      </w:r>
      <w:r w:rsidR="00E93B8B">
        <w:instrText xml:space="preserve"> REF _Ref229985928 \h </w:instrText>
      </w:r>
      <w:r w:rsidR="00E93B8B">
        <w:fldChar w:fldCharType="separate"/>
      </w:r>
      <w:r w:rsidR="00C70372" w:rsidRPr="00DF5E50">
        <w:rPr>
          <w:highlight w:val="yellow"/>
        </w:rPr>
        <w:t>FIG. </w:t>
      </w:r>
      <w:r w:rsidR="00C70372">
        <w:rPr>
          <w:noProof/>
          <w:highlight w:val="yellow"/>
        </w:rPr>
        <w:t>15</w:t>
      </w:r>
      <w:r w:rsidR="00E93B8B">
        <w:fldChar w:fldCharType="end"/>
      </w:r>
      <w:r w:rsidR="00E93B8B">
        <w:t>)</w:t>
      </w:r>
      <w:r w:rsidRPr="00997B31">
        <w:t xml:space="preserve">. The nominal </w:t>
      </w:r>
      <w:r w:rsidRPr="00997B31">
        <w:rPr>
          <w:highlight w:val="yellow"/>
        </w:rPr>
        <w:t>FPS</w:t>
      </w:r>
      <w:r w:rsidRPr="00997B31">
        <w:t xml:space="preserve"> power is 30 kW and the initial forced-circulation phase is established with an argon flow rate of 10 Nl/min. The transient is initiated by switching off the gas injection at approximately 1225 s. The power and the secondary-side boundary conditions are kept constant.</w:t>
      </w:r>
    </w:p>
    <w:p w14:paraId="22AF93F8" w14:textId="05D20023" w:rsidR="00997B31" w:rsidRDefault="00FA3A4A">
      <w:r>
        <w:fldChar w:fldCharType="begin"/>
      </w:r>
      <w:r>
        <w:instrText xml:space="preserve"> REF _Ref233883076 \h </w:instrText>
      </w:r>
      <w:r>
        <w:fldChar w:fldCharType="separate"/>
      </w:r>
      <w:r w:rsidR="00C70372" w:rsidRPr="00DF5E50">
        <w:rPr>
          <w:highlight w:val="yellow"/>
        </w:rPr>
        <w:t>FIG. </w:t>
      </w:r>
      <w:r w:rsidR="00C70372">
        <w:rPr>
          <w:noProof/>
          <w:highlight w:val="yellow"/>
        </w:rPr>
        <w:t>23</w:t>
      </w:r>
      <w:r>
        <w:fldChar w:fldCharType="end"/>
      </w:r>
      <w:r w:rsidR="00997B31" w:rsidRPr="00997B31">
        <w:t xml:space="preserve"> compares the </w:t>
      </w:r>
      <w:r w:rsidR="00997B31" w:rsidRPr="00FA3A4A">
        <w:rPr>
          <w:highlight w:val="yellow"/>
        </w:rPr>
        <w:t xml:space="preserve">WP1 </w:t>
      </w:r>
      <w:r w:rsidR="00997B31" w:rsidRPr="00997B31">
        <w:t xml:space="preserve">results for </w:t>
      </w:r>
      <w:r w:rsidR="00997B31" w:rsidRPr="00FA3A4A">
        <w:rPr>
          <w:highlight w:val="yellow"/>
        </w:rPr>
        <w:t>ADP10</w:t>
      </w:r>
      <w:r w:rsidR="00997B31" w:rsidRPr="00997B31">
        <w:t xml:space="preserve">. The void-fraction distributions predicted by the codes that model the gas-lift are shown in </w:t>
      </w:r>
      <w:r>
        <w:fldChar w:fldCharType="begin"/>
      </w:r>
      <w:r>
        <w:instrText xml:space="preserve"> REF _Ref233883076 \h </w:instrText>
      </w:r>
      <w:r>
        <w:fldChar w:fldCharType="separate"/>
      </w:r>
      <w:r w:rsidR="00C70372" w:rsidRPr="00DF5E50">
        <w:rPr>
          <w:highlight w:val="yellow"/>
        </w:rPr>
        <w:t>FIG. </w:t>
      </w:r>
      <w:r w:rsidR="00C70372">
        <w:rPr>
          <w:noProof/>
          <w:highlight w:val="yellow"/>
        </w:rPr>
        <w:t>23</w:t>
      </w:r>
      <w:r>
        <w:fldChar w:fldCharType="end"/>
      </w:r>
      <w:r w:rsidR="00997B31" w:rsidRPr="00997B31">
        <w:t>(a). The void fraction increases with elevation in the riser, as expected from gas expansion and the upward transport of the gas-liquid mixture. The spread between calculations is significant, indicating that the gas-lift model is one of the main sources of uncertainty in the initial forced-circulation state. This is expected, since the relation between the injected argon flow rate and the resulting LBE mass flow rate is nonlinear and depends on the two-phase flow regime, bubble slip, gas expansion and the detailed geometry of the injection device.</w:t>
      </w:r>
    </w:p>
    <w:p w14:paraId="18BE17EA" w14:textId="4AC0E328" w:rsidR="00FA3A4A" w:rsidRDefault="00FA3A4A">
      <w:r w:rsidRPr="00FA3A4A">
        <w:t xml:space="preserve">The mass-flow-rate response is shown in </w:t>
      </w:r>
      <w:r>
        <w:fldChar w:fldCharType="begin"/>
      </w:r>
      <w:r>
        <w:instrText xml:space="preserve"> REF _Ref233883076 \h </w:instrText>
      </w:r>
      <w:r>
        <w:fldChar w:fldCharType="separate"/>
      </w:r>
      <w:r w:rsidR="00C70372" w:rsidRPr="00DF5E50">
        <w:rPr>
          <w:highlight w:val="yellow"/>
        </w:rPr>
        <w:t>FIG. </w:t>
      </w:r>
      <w:r w:rsidR="00C70372">
        <w:rPr>
          <w:noProof/>
          <w:highlight w:val="yellow"/>
        </w:rPr>
        <w:t>23</w:t>
      </w:r>
      <w:r>
        <w:fldChar w:fldCharType="end"/>
      </w:r>
      <w:r w:rsidRPr="00FA3A4A">
        <w:t xml:space="preserve">(b). Before the transient, the experimental flow rate is about 2.5–2.6 kg/s. After the gas injection is stopped, the mass flow rate decreases rapidly to a minimum and then recovers to a lower natural-circulation value of about 1.3 kg/s. Most calculations reproduce the main trend: a sharp reduction after gas shut-off, followed by partial recovery and stabilization. The depth of the undershoot and the timing of the recovery, however, differ among participants. This part of the transient is sensitive to the treatment of </w:t>
      </w:r>
      <w:r w:rsidRPr="00FA3A4A">
        <w:lastRenderedPageBreak/>
        <w:t>loop inertia, the decay of the gas-lift driving head, the friction model and the thermal inertia of the structures.</w:t>
      </w:r>
    </w:p>
    <w:p w14:paraId="24D9C8CE" w14:textId="6EA8A022" w:rsidR="008F63E9" w:rsidRDefault="008F63E9" w:rsidP="00693516">
      <w:r w:rsidRPr="008F63E9">
        <w:t xml:space="preserve">The </w:t>
      </w:r>
      <w:r w:rsidRPr="008F63E9">
        <w:rPr>
          <w:highlight w:val="yellow"/>
        </w:rPr>
        <w:t>FPS</w:t>
      </w:r>
      <w:r w:rsidRPr="008F63E9">
        <w:t xml:space="preserve"> inlet and outlet temperatures are shown in </w:t>
      </w:r>
      <w:r>
        <w:fldChar w:fldCharType="begin"/>
      </w:r>
      <w:r>
        <w:instrText xml:space="preserve"> REF _Ref233883076 \h </w:instrText>
      </w:r>
      <w:r w:rsidR="00693516">
        <w:instrText xml:space="preserve"> \* MERGEFORMAT </w:instrText>
      </w:r>
      <w:r>
        <w:fldChar w:fldCharType="separate"/>
      </w:r>
      <w:r w:rsidR="00C70372" w:rsidRPr="00DF5E50">
        <w:rPr>
          <w:highlight w:val="yellow"/>
        </w:rPr>
        <w:t>FIG. </w:t>
      </w:r>
      <w:r w:rsidR="00C70372">
        <w:rPr>
          <w:highlight w:val="yellow"/>
        </w:rPr>
        <w:t>23</w:t>
      </w:r>
      <w:r>
        <w:fldChar w:fldCharType="end"/>
      </w:r>
      <w:r w:rsidRPr="00FA3A4A">
        <w:t>(</w:t>
      </w:r>
      <w:r>
        <w:t>c</w:t>
      </w:r>
      <w:r w:rsidRPr="00FA3A4A">
        <w:t>)</w:t>
      </w:r>
      <w:r w:rsidRPr="008F63E9">
        <w:t xml:space="preserve">. After the gas injection is switched off, the </w:t>
      </w:r>
      <w:r w:rsidRPr="008F63E9">
        <w:rPr>
          <w:highlight w:val="yellow"/>
        </w:rPr>
        <w:t xml:space="preserve">LBE </w:t>
      </w:r>
      <w:r w:rsidRPr="008F63E9">
        <w:t xml:space="preserve">mass flow rate decreases while the </w:t>
      </w:r>
      <w:r w:rsidRPr="008F63E9">
        <w:rPr>
          <w:highlight w:val="yellow"/>
        </w:rPr>
        <w:t xml:space="preserve">FPS </w:t>
      </w:r>
      <w:r w:rsidRPr="008F63E9">
        <w:t xml:space="preserve">power remains constant. As a result, the temperature rise across the </w:t>
      </w:r>
      <w:r w:rsidRPr="008F63E9">
        <w:rPr>
          <w:highlight w:val="yellow"/>
        </w:rPr>
        <w:t>FPS</w:t>
      </w:r>
      <w:r w:rsidRPr="008F63E9">
        <w:t xml:space="preserve"> increases. This leads to a clear increase of the </w:t>
      </w:r>
      <w:r w:rsidRPr="008F63E9">
        <w:rPr>
          <w:highlight w:val="yellow"/>
        </w:rPr>
        <w:t>FPS</w:t>
      </w:r>
      <w:r w:rsidRPr="008F63E9">
        <w:t xml:space="preserve"> outlet temperature. At the same time, the </w:t>
      </w:r>
      <w:r w:rsidRPr="008F63E9">
        <w:rPr>
          <w:highlight w:val="yellow"/>
        </w:rPr>
        <w:t>FPS</w:t>
      </w:r>
      <w:r w:rsidRPr="008F63E9">
        <w:t xml:space="preserve"> inlet temperature decreases slightly. This behaviour is caused by the stronger cooling of the </w:t>
      </w:r>
      <w:r w:rsidRPr="008F63E9">
        <w:rPr>
          <w:highlight w:val="yellow"/>
        </w:rPr>
        <w:t>LBE</w:t>
      </w:r>
      <w:r w:rsidRPr="008F63E9">
        <w:t xml:space="preserve"> in the </w:t>
      </w:r>
      <w:r w:rsidRPr="008F63E9">
        <w:rPr>
          <w:highlight w:val="yellow"/>
        </w:rPr>
        <w:t>HX</w:t>
      </w:r>
      <w:r w:rsidRPr="008F63E9">
        <w:t xml:space="preserve"> region after the reduction of the primary flow rate: the residence time in the heat exchanger becomes longer, while the secondary-side water boundary conditions remain close to the initial steady-state values. Therefore, the </w:t>
      </w:r>
      <w:r w:rsidRPr="008F63E9">
        <w:rPr>
          <w:highlight w:val="yellow"/>
        </w:rPr>
        <w:t xml:space="preserve">LBE </w:t>
      </w:r>
      <w:r w:rsidRPr="008F63E9">
        <w:t xml:space="preserve">returning to the </w:t>
      </w:r>
      <w:r w:rsidRPr="008F63E9">
        <w:rPr>
          <w:highlight w:val="yellow"/>
        </w:rPr>
        <w:t xml:space="preserve">FPS </w:t>
      </w:r>
      <w:r w:rsidRPr="008F63E9">
        <w:t>inlet becomes colder.</w:t>
      </w:r>
    </w:p>
    <w:p w14:paraId="276B82CE" w14:textId="45280B0B" w:rsidR="008F63E9" w:rsidRDefault="008F63E9" w:rsidP="00693516">
      <w:r w:rsidRPr="008F63E9">
        <w:t xml:space="preserve">The </w:t>
      </w:r>
      <w:r w:rsidRPr="008F63E9">
        <w:rPr>
          <w:highlight w:val="yellow"/>
        </w:rPr>
        <w:t xml:space="preserve">HX </w:t>
      </w:r>
      <w:r w:rsidRPr="008F63E9">
        <w:t xml:space="preserve">inlet and outlet temperatures are shown in </w:t>
      </w:r>
      <w:r>
        <w:fldChar w:fldCharType="begin"/>
      </w:r>
      <w:r>
        <w:instrText xml:space="preserve"> REF _Ref233883076 \h </w:instrText>
      </w:r>
      <w:r w:rsidR="00693516">
        <w:instrText xml:space="preserve"> \* MERGEFORMAT </w:instrText>
      </w:r>
      <w:r>
        <w:fldChar w:fldCharType="separate"/>
      </w:r>
      <w:r w:rsidR="00C70372" w:rsidRPr="00DF5E50">
        <w:rPr>
          <w:highlight w:val="yellow"/>
        </w:rPr>
        <w:t>FIG. </w:t>
      </w:r>
      <w:r w:rsidR="00C70372">
        <w:rPr>
          <w:highlight w:val="yellow"/>
        </w:rPr>
        <w:t>23</w:t>
      </w:r>
      <w:r>
        <w:fldChar w:fldCharType="end"/>
      </w:r>
      <w:r w:rsidRPr="00FA3A4A">
        <w:t>(</w:t>
      </w:r>
      <w:r>
        <w:t>d</w:t>
      </w:r>
      <w:r w:rsidRPr="00FA3A4A">
        <w:t>)</w:t>
      </w:r>
      <w:r w:rsidRPr="008F63E9">
        <w:t xml:space="preserve">. The </w:t>
      </w:r>
      <w:r w:rsidRPr="008F63E9">
        <w:rPr>
          <w:highlight w:val="yellow"/>
        </w:rPr>
        <w:t xml:space="preserve">HX </w:t>
      </w:r>
      <w:r w:rsidRPr="008F63E9">
        <w:t xml:space="preserve">inlet temperature follows the hot-leg response and increases after a transport delay, because hotter </w:t>
      </w:r>
      <w:r w:rsidRPr="008F63E9">
        <w:rPr>
          <w:highlight w:val="yellow"/>
        </w:rPr>
        <w:t>LBE</w:t>
      </w:r>
      <w:r w:rsidRPr="008F63E9">
        <w:t xml:space="preserve"> from the </w:t>
      </w:r>
      <w:r w:rsidRPr="008F63E9">
        <w:rPr>
          <w:highlight w:val="yellow"/>
        </w:rPr>
        <w:t>FPS</w:t>
      </w:r>
      <w:r w:rsidRPr="008F63E9">
        <w:t xml:space="preserve"> outlet reaches the heat exchanger. In contrast, the </w:t>
      </w:r>
      <w:r w:rsidRPr="008F63E9">
        <w:rPr>
          <w:highlight w:val="yellow"/>
        </w:rPr>
        <w:t>HX</w:t>
      </w:r>
      <w:r w:rsidRPr="008F63E9">
        <w:t xml:space="preserve"> outlet temperature decreases </w:t>
      </w:r>
      <w:r>
        <w:t>by degree defined by</w:t>
      </w:r>
      <w:r w:rsidRPr="008F63E9">
        <w:t xml:space="preserve"> the balance between the reduced LBE flow rate, the secondary-side water conditions, heat losses to the environment, and the thermal inertia of the HX structures. The main differences among the calculations are observed in the transient temperature peak after the gas shut-off and in the final steady-state temperature level.</w:t>
      </w:r>
    </w:p>
    <w:p w14:paraId="7D48ACDD" w14:textId="23050350" w:rsidR="00693516" w:rsidRDefault="00693516" w:rsidP="00693516">
      <w:r w:rsidRPr="00693516">
        <w:t xml:space="preserve">The </w:t>
      </w:r>
      <w:r w:rsidRPr="00693516">
        <w:rPr>
          <w:highlight w:val="yellow"/>
        </w:rPr>
        <w:t xml:space="preserve">FPS </w:t>
      </w:r>
      <w:r w:rsidRPr="00693516">
        <w:t xml:space="preserve">outlet temperature exhibits a pronounced overshoot after the flow reduction and then gradually stabilizes at the new natural-circulation level. This behaviour reflects the rapid increase of the </w:t>
      </w:r>
      <w:r w:rsidRPr="00693516">
        <w:rPr>
          <w:highlight w:val="yellow"/>
        </w:rPr>
        <w:t xml:space="preserve">FPS </w:t>
      </w:r>
      <w:r w:rsidRPr="00693516">
        <w:t xml:space="preserve">temperature rise immediately after the mass flow rate decreases. The same thermal disturbance is seen more smoothly at the </w:t>
      </w:r>
      <w:r w:rsidRPr="00693516">
        <w:rPr>
          <w:highlight w:val="yellow"/>
        </w:rPr>
        <w:t xml:space="preserve">HX </w:t>
      </w:r>
      <w:r w:rsidRPr="00693516">
        <w:t xml:space="preserve">inlet. The difference between the sharp </w:t>
      </w:r>
      <w:r w:rsidRPr="00693516">
        <w:rPr>
          <w:highlight w:val="yellow"/>
        </w:rPr>
        <w:t xml:space="preserve">FPS </w:t>
      </w:r>
      <w:r w:rsidRPr="00693516">
        <w:t xml:space="preserve">outlet response and the smoother </w:t>
      </w:r>
      <w:r w:rsidRPr="00693516">
        <w:rPr>
          <w:highlight w:val="yellow"/>
        </w:rPr>
        <w:t xml:space="preserve">HX </w:t>
      </w:r>
      <w:r w:rsidRPr="00693516">
        <w:t xml:space="preserve">inlet evolution can be attributed to heat losses and thermal mixing along the hot leg between the </w:t>
      </w:r>
      <w:r w:rsidRPr="00693516">
        <w:rPr>
          <w:highlight w:val="yellow"/>
        </w:rPr>
        <w:t xml:space="preserve">FPS </w:t>
      </w:r>
      <w:r w:rsidRPr="00693516">
        <w:t xml:space="preserve">outlet and the </w:t>
      </w:r>
      <w:r w:rsidRPr="00693516">
        <w:rPr>
          <w:highlight w:val="yellow"/>
        </w:rPr>
        <w:t xml:space="preserve">HX </w:t>
      </w:r>
      <w:r w:rsidRPr="00693516">
        <w:t xml:space="preserve">inlet. In addition, the hot temperature front is smeared during transport through the piping and loop components. The thermal inertia of the pipe walls and other structures also damps the temperature transient, reducing the peak and broadening the response before the hot fluid reaches the </w:t>
      </w:r>
      <w:r w:rsidRPr="00693516">
        <w:rPr>
          <w:highlight w:val="yellow"/>
        </w:rPr>
        <w:t xml:space="preserve">HX </w:t>
      </w:r>
      <w:r w:rsidRPr="00693516">
        <w:t xml:space="preserve">inlet. These effects are discussed further below using the temperature-difference plots between the </w:t>
      </w:r>
      <w:r w:rsidRPr="00693516">
        <w:rPr>
          <w:highlight w:val="yellow"/>
        </w:rPr>
        <w:t xml:space="preserve">FPS </w:t>
      </w:r>
      <w:r w:rsidRPr="00693516">
        <w:t xml:space="preserve">outlet and </w:t>
      </w:r>
      <w:r w:rsidRPr="00693516">
        <w:rPr>
          <w:highlight w:val="yellow"/>
        </w:rPr>
        <w:t xml:space="preserve">HX </w:t>
      </w:r>
      <w:r w:rsidRPr="00693516">
        <w:t>inlet.</w:t>
      </w:r>
    </w:p>
    <w:p w14:paraId="5766B4A5" w14:textId="21B18CD2" w:rsidR="00693516" w:rsidRDefault="00693516" w:rsidP="00693516">
      <w:r w:rsidRPr="00693516">
        <w:t xml:space="preserve">The temperature difference between the </w:t>
      </w:r>
      <w:r w:rsidRPr="00693516">
        <w:rPr>
          <w:highlight w:val="yellow"/>
        </w:rPr>
        <w:t xml:space="preserve">FPS </w:t>
      </w:r>
      <w:r w:rsidRPr="00693516">
        <w:t xml:space="preserve">outlet and the </w:t>
      </w:r>
      <w:r w:rsidRPr="00693516">
        <w:rPr>
          <w:highlight w:val="yellow"/>
        </w:rPr>
        <w:t xml:space="preserve">HX </w:t>
      </w:r>
      <w:r w:rsidRPr="00693516">
        <w:t xml:space="preserve">inlet is shown in </w:t>
      </w:r>
      <w:r>
        <w:fldChar w:fldCharType="begin"/>
      </w:r>
      <w:r>
        <w:instrText xml:space="preserve"> REF _Ref233883076 \h  \* MERGEFORMAT </w:instrText>
      </w:r>
      <w:r>
        <w:fldChar w:fldCharType="separate"/>
      </w:r>
      <w:r w:rsidR="00C70372" w:rsidRPr="00DF5E50">
        <w:rPr>
          <w:highlight w:val="yellow"/>
        </w:rPr>
        <w:t>FIG. </w:t>
      </w:r>
      <w:r w:rsidR="00C70372">
        <w:rPr>
          <w:highlight w:val="yellow"/>
        </w:rPr>
        <w:t>23</w:t>
      </w:r>
      <w:r>
        <w:fldChar w:fldCharType="end"/>
      </w:r>
      <w:r w:rsidRPr="00693516">
        <w:t xml:space="preserve">(e). This difference exhibits a pronounced peak shortly after the flow reduction. The peak reflects the propagation of the hot temperature front from the </w:t>
      </w:r>
      <w:r w:rsidRPr="00693516">
        <w:rPr>
          <w:highlight w:val="yellow"/>
        </w:rPr>
        <w:t xml:space="preserve">FPS </w:t>
      </w:r>
      <w:r w:rsidRPr="00693516">
        <w:t xml:space="preserve">towards the </w:t>
      </w:r>
      <w:r w:rsidRPr="00693516">
        <w:rPr>
          <w:highlight w:val="yellow"/>
        </w:rPr>
        <w:t>HX</w:t>
      </w:r>
      <w:r w:rsidRPr="00693516">
        <w:t xml:space="preserve">. Immediately after the gas shut-off, the </w:t>
      </w:r>
      <w:r w:rsidRPr="00693516">
        <w:rPr>
          <w:highlight w:val="yellow"/>
        </w:rPr>
        <w:t xml:space="preserve">FPS </w:t>
      </w:r>
      <w:r w:rsidRPr="00693516">
        <w:t xml:space="preserve">outlet temperature rises rapidly because the same power is transferred to a lower </w:t>
      </w:r>
      <w:r w:rsidRPr="00693516">
        <w:rPr>
          <w:highlight w:val="yellow"/>
        </w:rPr>
        <w:t xml:space="preserve">LBE </w:t>
      </w:r>
      <w:r w:rsidRPr="00693516">
        <w:t xml:space="preserve">mass flow rate. During transport along the hot leg, this thermal front is progressively attenuated and smeared by heat losses to the environment, thermal mixing, and the thermal inertia of the piping and other structures. The </w:t>
      </w:r>
      <w:r w:rsidRPr="00693516">
        <w:rPr>
          <w:highlight w:val="yellow"/>
        </w:rPr>
        <w:t xml:space="preserve">FPS </w:t>
      </w:r>
      <w:r w:rsidRPr="00693516">
        <w:t>outlet–</w:t>
      </w:r>
      <w:r w:rsidRPr="00693516">
        <w:rPr>
          <w:highlight w:val="yellow"/>
        </w:rPr>
        <w:t xml:space="preserve">HX </w:t>
      </w:r>
      <w:r w:rsidRPr="00693516">
        <w:t>inlet temperature difference therefore provides an integral indication of the heat losses and transient damping between the heat source and the heat sink.</w:t>
      </w:r>
    </w:p>
    <w:p w14:paraId="7186CE6D" w14:textId="18155D21" w:rsidR="00693516" w:rsidRDefault="00E47603" w:rsidP="00693516">
      <w:r w:rsidRPr="00E47603">
        <w:t xml:space="preserve">The temperature difference between the </w:t>
      </w:r>
      <w:r w:rsidRPr="00E47603">
        <w:rPr>
          <w:highlight w:val="yellow"/>
        </w:rPr>
        <w:t xml:space="preserve">FPS </w:t>
      </w:r>
      <w:r w:rsidRPr="00E47603">
        <w:t xml:space="preserve">inlet and the </w:t>
      </w:r>
      <w:r w:rsidRPr="00E47603">
        <w:rPr>
          <w:highlight w:val="yellow"/>
        </w:rPr>
        <w:t xml:space="preserve">HX </w:t>
      </w:r>
      <w:r w:rsidRPr="00E47603">
        <w:t xml:space="preserve">outlet is shown in </w:t>
      </w:r>
      <w:r>
        <w:fldChar w:fldCharType="begin"/>
      </w:r>
      <w:r>
        <w:instrText xml:space="preserve"> REF _Ref233883076 \h  \* MERGEFORMAT </w:instrText>
      </w:r>
      <w:r>
        <w:fldChar w:fldCharType="separate"/>
      </w:r>
      <w:r w:rsidR="00C70372" w:rsidRPr="00DF5E50">
        <w:rPr>
          <w:highlight w:val="yellow"/>
        </w:rPr>
        <w:t>FIG. </w:t>
      </w:r>
      <w:r w:rsidR="00C70372">
        <w:rPr>
          <w:highlight w:val="yellow"/>
        </w:rPr>
        <w:t>23</w:t>
      </w:r>
      <w:r>
        <w:fldChar w:fldCharType="end"/>
      </w:r>
      <w:r w:rsidRPr="00E47603">
        <w:t xml:space="preserve">(f). This difference is smaller than that between the </w:t>
      </w:r>
      <w:r w:rsidRPr="00E47603">
        <w:rPr>
          <w:highlight w:val="yellow"/>
        </w:rPr>
        <w:t xml:space="preserve">FPS </w:t>
      </w:r>
      <w:r w:rsidRPr="00E47603">
        <w:t xml:space="preserve">outlet and </w:t>
      </w:r>
      <w:r w:rsidRPr="00E47603">
        <w:rPr>
          <w:highlight w:val="yellow"/>
        </w:rPr>
        <w:t xml:space="preserve">HX </w:t>
      </w:r>
      <w:r w:rsidRPr="00E47603">
        <w:t xml:space="preserve">inlet, but it remains clearly visible during the transient. It reflects the propagation of the colder fluid from the </w:t>
      </w:r>
      <w:r w:rsidRPr="00E47603">
        <w:rPr>
          <w:highlight w:val="yellow"/>
        </w:rPr>
        <w:t xml:space="preserve">HX </w:t>
      </w:r>
      <w:r w:rsidRPr="00E47603">
        <w:t xml:space="preserve">outlet towards the </w:t>
      </w:r>
      <w:r w:rsidRPr="00E47603">
        <w:rPr>
          <w:highlight w:val="yellow"/>
        </w:rPr>
        <w:t xml:space="preserve">FPS </w:t>
      </w:r>
      <w:r w:rsidRPr="00E47603">
        <w:t xml:space="preserve">inlet, together with the thermal inertia of the cold-leg structures. In addition, the thermal flow meter located in this part of the loop introduces a small heat source. The corresponding heat input contributes to the slight but clearly visible increase in the temperature between the </w:t>
      </w:r>
      <w:r w:rsidRPr="00E47603">
        <w:rPr>
          <w:highlight w:val="yellow"/>
        </w:rPr>
        <w:t xml:space="preserve">HX </w:t>
      </w:r>
      <w:r w:rsidRPr="00E47603">
        <w:t xml:space="preserve">outlet and the </w:t>
      </w:r>
      <w:r w:rsidRPr="00E47603">
        <w:rPr>
          <w:highlight w:val="yellow"/>
        </w:rPr>
        <w:t xml:space="preserve">FPS </w:t>
      </w:r>
      <w:r w:rsidRPr="00E47603">
        <w:t>inlet.</w:t>
      </w:r>
    </w:p>
    <w:p w14:paraId="55AA2A51" w14:textId="22573C14" w:rsidR="00F021CA" w:rsidRDefault="00F021CA">
      <w:pPr>
        <w:spacing w:after="0"/>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367F09" w14:paraId="5416A4FD" w14:textId="77777777" w:rsidTr="00997B31">
        <w:trPr>
          <w:jc w:val="center"/>
        </w:trPr>
        <w:tc>
          <w:tcPr>
            <w:tcW w:w="4548" w:type="dxa"/>
            <w:vAlign w:val="center"/>
          </w:tcPr>
          <w:p w14:paraId="22CC7461" w14:textId="77777777" w:rsidR="00367F09" w:rsidRDefault="00367F09" w:rsidP="002D5BA2">
            <w:pPr>
              <w:spacing w:after="0"/>
              <w:jc w:val="center"/>
            </w:pPr>
            <w:r>
              <w:rPr>
                <w:noProof/>
              </w:rPr>
              <w:lastRenderedPageBreak/>
              <w:drawing>
                <wp:inline distT="0" distB="0" distL="0" distR="0" wp14:anchorId="26E9C7F6" wp14:editId="71A8FC22">
                  <wp:extent cx="2700000" cy="2030400"/>
                  <wp:effectExtent l="0" t="0" r="5715" b="8255"/>
                  <wp:docPr id="386176953" name="Picture 1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76953" name="Picture 13" descr="A graph of different colored lines&#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23" w:type="dxa"/>
            <w:vAlign w:val="center"/>
          </w:tcPr>
          <w:p w14:paraId="189981D6" w14:textId="77777777" w:rsidR="00367F09" w:rsidRDefault="00367F09" w:rsidP="002D5BA2">
            <w:pPr>
              <w:spacing w:after="0"/>
              <w:jc w:val="center"/>
            </w:pPr>
            <w:r>
              <w:rPr>
                <w:noProof/>
              </w:rPr>
              <w:drawing>
                <wp:inline distT="0" distB="0" distL="0" distR="0" wp14:anchorId="7ADDA766" wp14:editId="246BE86C">
                  <wp:extent cx="2725200" cy="2030400"/>
                  <wp:effectExtent l="0" t="0" r="0" b="8255"/>
                  <wp:docPr id="168566557" name="Picture 14"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6557" name="Picture 14" descr="A graph of a graph&#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367F09" w14:paraId="7789BE31" w14:textId="77777777" w:rsidTr="00997B31">
        <w:trPr>
          <w:jc w:val="center"/>
        </w:trPr>
        <w:tc>
          <w:tcPr>
            <w:tcW w:w="4548" w:type="dxa"/>
            <w:vAlign w:val="center"/>
          </w:tcPr>
          <w:p w14:paraId="03C46B3C" w14:textId="77777777" w:rsidR="00367F09" w:rsidRDefault="00367F09" w:rsidP="002D5BA2">
            <w:pPr>
              <w:spacing w:after="0"/>
              <w:jc w:val="center"/>
            </w:pPr>
            <w:r>
              <w:t>a)</w:t>
            </w:r>
          </w:p>
        </w:tc>
        <w:tc>
          <w:tcPr>
            <w:tcW w:w="4523" w:type="dxa"/>
            <w:vAlign w:val="center"/>
          </w:tcPr>
          <w:p w14:paraId="215290CD" w14:textId="77777777" w:rsidR="00367F09" w:rsidRDefault="00367F09" w:rsidP="002D5BA2">
            <w:pPr>
              <w:spacing w:after="0"/>
              <w:jc w:val="center"/>
            </w:pPr>
            <w:r>
              <w:t>b)</w:t>
            </w:r>
          </w:p>
        </w:tc>
      </w:tr>
      <w:tr w:rsidR="00367F09" w14:paraId="76EE2580" w14:textId="77777777" w:rsidTr="00997B31">
        <w:trPr>
          <w:jc w:val="center"/>
        </w:trPr>
        <w:tc>
          <w:tcPr>
            <w:tcW w:w="4548" w:type="dxa"/>
            <w:vAlign w:val="center"/>
          </w:tcPr>
          <w:p w14:paraId="7A526711" w14:textId="77777777" w:rsidR="00367F09" w:rsidRDefault="00367F09" w:rsidP="002D5BA2">
            <w:pPr>
              <w:spacing w:after="0"/>
              <w:jc w:val="center"/>
            </w:pPr>
            <w:r>
              <w:rPr>
                <w:noProof/>
              </w:rPr>
              <w:drawing>
                <wp:inline distT="0" distB="0" distL="0" distR="0" wp14:anchorId="5AC02E28" wp14:editId="19B793D8">
                  <wp:extent cx="2746800" cy="2030400"/>
                  <wp:effectExtent l="0" t="0" r="0" b="8255"/>
                  <wp:docPr id="1117701267" name="Picture 15"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701267" name="Picture 15" descr="A graph of a graph showing a number of numbers&#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23" w:type="dxa"/>
            <w:vAlign w:val="center"/>
          </w:tcPr>
          <w:p w14:paraId="4648EE63" w14:textId="77777777" w:rsidR="00367F09" w:rsidRDefault="00367F09" w:rsidP="002D5BA2">
            <w:pPr>
              <w:spacing w:after="0"/>
              <w:jc w:val="center"/>
            </w:pPr>
            <w:r>
              <w:rPr>
                <w:noProof/>
              </w:rPr>
              <w:drawing>
                <wp:inline distT="0" distB="0" distL="0" distR="0" wp14:anchorId="32AF7ABE" wp14:editId="1104AA7C">
                  <wp:extent cx="2746800" cy="2030400"/>
                  <wp:effectExtent l="0" t="0" r="0" b="8255"/>
                  <wp:docPr id="1743277955" name="Picture 16" descr="A graph of 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277955" name="Picture 16" descr="A graph of a graph showing a number of different colored lines&#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367F09" w14:paraId="79FB678D" w14:textId="77777777" w:rsidTr="00997B31">
        <w:trPr>
          <w:jc w:val="center"/>
        </w:trPr>
        <w:tc>
          <w:tcPr>
            <w:tcW w:w="4548" w:type="dxa"/>
            <w:vAlign w:val="center"/>
          </w:tcPr>
          <w:p w14:paraId="2921A207" w14:textId="77777777" w:rsidR="00367F09" w:rsidRDefault="00367F09" w:rsidP="002D5BA2">
            <w:pPr>
              <w:spacing w:after="0"/>
              <w:jc w:val="center"/>
            </w:pPr>
            <w:r>
              <w:t>c)</w:t>
            </w:r>
          </w:p>
        </w:tc>
        <w:tc>
          <w:tcPr>
            <w:tcW w:w="4523" w:type="dxa"/>
            <w:vAlign w:val="center"/>
          </w:tcPr>
          <w:p w14:paraId="0A51AA35" w14:textId="77777777" w:rsidR="00367F09" w:rsidRDefault="00367F09" w:rsidP="002D5BA2">
            <w:pPr>
              <w:spacing w:after="0"/>
              <w:jc w:val="center"/>
            </w:pPr>
            <w:r>
              <w:t>d)</w:t>
            </w:r>
          </w:p>
        </w:tc>
      </w:tr>
      <w:tr w:rsidR="00367F09" w14:paraId="34C3A75B" w14:textId="77777777" w:rsidTr="00997B31">
        <w:trPr>
          <w:jc w:val="center"/>
        </w:trPr>
        <w:tc>
          <w:tcPr>
            <w:tcW w:w="4548" w:type="dxa"/>
            <w:vAlign w:val="center"/>
          </w:tcPr>
          <w:p w14:paraId="3CC0842F" w14:textId="77777777" w:rsidR="00367F09" w:rsidRDefault="00367F09" w:rsidP="002D5BA2">
            <w:pPr>
              <w:spacing w:after="0"/>
              <w:jc w:val="center"/>
            </w:pPr>
            <w:r>
              <w:rPr>
                <w:noProof/>
              </w:rPr>
              <w:drawing>
                <wp:inline distT="0" distB="0" distL="0" distR="0" wp14:anchorId="7B0D1A41" wp14:editId="40B52D32">
                  <wp:extent cx="2761200" cy="2030400"/>
                  <wp:effectExtent l="0" t="0" r="1270" b="8255"/>
                  <wp:docPr id="1273500202" name="Picture 17"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500202" name="Picture 17" descr="A graph of a graph showing a number of numbers&#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23" w:type="dxa"/>
            <w:vAlign w:val="center"/>
          </w:tcPr>
          <w:p w14:paraId="409BD192" w14:textId="77777777" w:rsidR="00367F09" w:rsidRDefault="00367F09" w:rsidP="002D5BA2">
            <w:pPr>
              <w:spacing w:after="0"/>
              <w:jc w:val="center"/>
            </w:pPr>
            <w:r>
              <w:rPr>
                <w:noProof/>
              </w:rPr>
              <w:drawing>
                <wp:inline distT="0" distB="0" distL="0" distR="0" wp14:anchorId="01939B21" wp14:editId="16B2EACD">
                  <wp:extent cx="2700000" cy="2030400"/>
                  <wp:effectExtent l="0" t="0" r="5715" b="8255"/>
                  <wp:docPr id="19177042" name="Picture 18"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42" name="Picture 18" descr="A graph of different colored lines&#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367F09" w14:paraId="0C841994" w14:textId="77777777" w:rsidTr="00997B31">
        <w:trPr>
          <w:jc w:val="center"/>
        </w:trPr>
        <w:tc>
          <w:tcPr>
            <w:tcW w:w="4548" w:type="dxa"/>
            <w:vAlign w:val="center"/>
          </w:tcPr>
          <w:p w14:paraId="50F81551" w14:textId="77777777" w:rsidR="00367F09" w:rsidRDefault="00367F09" w:rsidP="002D5BA2">
            <w:pPr>
              <w:spacing w:after="0"/>
              <w:jc w:val="center"/>
            </w:pPr>
            <w:r>
              <w:t>e)</w:t>
            </w:r>
          </w:p>
        </w:tc>
        <w:tc>
          <w:tcPr>
            <w:tcW w:w="4523" w:type="dxa"/>
            <w:vAlign w:val="center"/>
          </w:tcPr>
          <w:p w14:paraId="5856944C" w14:textId="77777777" w:rsidR="00367F09" w:rsidRDefault="00367F09" w:rsidP="002D5BA2">
            <w:pPr>
              <w:spacing w:after="0"/>
              <w:jc w:val="center"/>
            </w:pPr>
            <w:r>
              <w:t>f)</w:t>
            </w:r>
          </w:p>
        </w:tc>
      </w:tr>
    </w:tbl>
    <w:p w14:paraId="6D573167" w14:textId="496FB8BB" w:rsidR="00997B31" w:rsidRDefault="00997B31" w:rsidP="00997B31">
      <w:pPr>
        <w:pStyle w:val="FIG-LONG"/>
      </w:pPr>
      <w:bookmarkStart w:id="108" w:name="_Ref23388307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23</w:t>
      </w:r>
      <w:r w:rsidRPr="00DF5E50">
        <w:rPr>
          <w:noProof/>
          <w:highlight w:val="yellow"/>
        </w:rPr>
        <w:fldChar w:fldCharType="end"/>
      </w:r>
      <w:bookmarkEnd w:id="108"/>
      <w:r w:rsidRPr="00515359">
        <w:t xml:space="preserve">. </w:t>
      </w:r>
      <w:r w:rsidRPr="00997B31">
        <w:t xml:space="preserve">Comparison of system thermal-hydraulic code results for test </w:t>
      </w:r>
      <w:r w:rsidRPr="00997B31">
        <w:rPr>
          <w:highlight w:val="yellow"/>
        </w:rPr>
        <w:t>ADP10</w:t>
      </w:r>
      <w:r w:rsidRPr="00997B31">
        <w:t xml:space="preserve">: (a) void-fraction distribution in the riser during the initial gas-lift forced-circulation phase; (b) </w:t>
      </w:r>
      <w:r w:rsidRPr="00997B31">
        <w:rPr>
          <w:highlight w:val="yellow"/>
        </w:rPr>
        <w:t>LBE</w:t>
      </w:r>
      <w:r w:rsidRPr="00997B31">
        <w:t xml:space="preserve"> mass flow rate; (c) </w:t>
      </w:r>
      <w:r w:rsidRPr="00997B31">
        <w:rPr>
          <w:highlight w:val="yellow"/>
        </w:rPr>
        <w:t>FPS</w:t>
      </w:r>
      <w:r w:rsidRPr="00997B31">
        <w:t xml:space="preserve"> inlet and outlet temperatures; (d) </w:t>
      </w:r>
      <w:r w:rsidRPr="00997B31">
        <w:rPr>
          <w:highlight w:val="yellow"/>
        </w:rPr>
        <w:t>HX</w:t>
      </w:r>
      <w:r w:rsidRPr="00997B31">
        <w:t xml:space="preserve"> inlet and outlet temperatures; (e) temperature difference between </w:t>
      </w:r>
      <w:r w:rsidRPr="00997B31">
        <w:rPr>
          <w:highlight w:val="yellow"/>
        </w:rPr>
        <w:t xml:space="preserve">FPS </w:t>
      </w:r>
      <w:r w:rsidRPr="00997B31">
        <w:t xml:space="preserve">outlet and </w:t>
      </w:r>
      <w:r w:rsidRPr="00997B31">
        <w:rPr>
          <w:highlight w:val="yellow"/>
        </w:rPr>
        <w:t xml:space="preserve">HX </w:t>
      </w:r>
      <w:r w:rsidRPr="00997B31">
        <w:t xml:space="preserve">inlet; (f) temperature difference between </w:t>
      </w:r>
      <w:r w:rsidRPr="00997B31">
        <w:rPr>
          <w:highlight w:val="yellow"/>
        </w:rPr>
        <w:t>FPS</w:t>
      </w:r>
      <w:r w:rsidRPr="00997B31">
        <w:t xml:space="preserve"> inlet and </w:t>
      </w:r>
      <w:r w:rsidRPr="00997B31">
        <w:rPr>
          <w:highlight w:val="yellow"/>
        </w:rPr>
        <w:t>HX</w:t>
      </w:r>
      <w:r w:rsidRPr="00997B31">
        <w:t xml:space="preserve"> outlet.</w:t>
      </w:r>
    </w:p>
    <w:p w14:paraId="4C3128B4" w14:textId="05A15F02" w:rsidR="00367F09" w:rsidRPr="00C104A1" w:rsidRDefault="00367F09" w:rsidP="00367F09">
      <w:pPr>
        <w:pStyle w:val="Heading3"/>
        <w:rPr>
          <w:highlight w:val="yellow"/>
        </w:rPr>
      </w:pPr>
      <w:bookmarkStart w:id="109" w:name="_Toc237941152"/>
      <w:r w:rsidRPr="00C104A1">
        <w:rPr>
          <w:highlight w:val="yellow"/>
        </w:rPr>
        <w:t>ADP</w:t>
      </w:r>
      <w:r>
        <w:rPr>
          <w:highlight w:val="yellow"/>
        </w:rPr>
        <w:t>06</w:t>
      </w:r>
      <w:bookmarkEnd w:id="109"/>
    </w:p>
    <w:p w14:paraId="051128FA" w14:textId="06F4BC46" w:rsidR="00E47603" w:rsidRDefault="00E47603" w:rsidP="00E47603">
      <w:r>
        <w:t xml:space="preserve">Test </w:t>
      </w:r>
      <w:r w:rsidRPr="00E47603">
        <w:rPr>
          <w:highlight w:val="yellow"/>
        </w:rPr>
        <w:t xml:space="preserve">ADP06 </w:t>
      </w:r>
      <w:r>
        <w:t xml:space="preserve">has the same nominal </w:t>
      </w:r>
      <w:r w:rsidRPr="00E47603">
        <w:rPr>
          <w:highlight w:val="yellow"/>
        </w:rPr>
        <w:t xml:space="preserve">FPS </w:t>
      </w:r>
      <w:r>
        <w:t xml:space="preserve">power as </w:t>
      </w:r>
      <w:r w:rsidRPr="00E47603">
        <w:rPr>
          <w:highlight w:val="yellow"/>
        </w:rPr>
        <w:t>ADP10</w:t>
      </w:r>
      <w:r>
        <w:t>, but the power is deposited only in the seven central pins</w:t>
      </w:r>
      <w:r w:rsidR="00E93B8B">
        <w:t xml:space="preserve"> (</w:t>
      </w:r>
      <w:r w:rsidR="00E93B8B">
        <w:fldChar w:fldCharType="begin"/>
      </w:r>
      <w:r w:rsidR="00E93B8B">
        <w:instrText xml:space="preserve"> REF _Ref230073183 \h </w:instrText>
      </w:r>
      <w:r w:rsidR="00E93B8B">
        <w:fldChar w:fldCharType="separate"/>
      </w:r>
      <w:r w:rsidR="00C70372" w:rsidRPr="00DF5E50">
        <w:rPr>
          <w:highlight w:val="yellow"/>
        </w:rPr>
        <w:t>FIG. </w:t>
      </w:r>
      <w:r w:rsidR="00C70372">
        <w:rPr>
          <w:noProof/>
          <w:highlight w:val="yellow"/>
        </w:rPr>
        <w:t>17</w:t>
      </w:r>
      <w:r w:rsidR="00E93B8B">
        <w:fldChar w:fldCharType="end"/>
      </w:r>
      <w:r w:rsidR="00E93B8B">
        <w:t>)</w:t>
      </w:r>
      <w:r>
        <w:t xml:space="preserve">. From a system-code point of view, the total power and loop boundary conditions are similar to </w:t>
      </w:r>
      <w:r w:rsidRPr="00E47603">
        <w:rPr>
          <w:highlight w:val="yellow"/>
        </w:rPr>
        <w:t>ADP10</w:t>
      </w:r>
      <w:r>
        <w:t xml:space="preserve">, but the radial distribution of heat generation in the </w:t>
      </w:r>
      <w:r w:rsidRPr="00E47603">
        <w:rPr>
          <w:highlight w:val="yellow"/>
        </w:rPr>
        <w:t xml:space="preserve">FPS </w:t>
      </w:r>
      <w:r>
        <w:t xml:space="preserve">is different. This makes </w:t>
      </w:r>
      <w:r w:rsidRPr="00E47603">
        <w:rPr>
          <w:highlight w:val="yellow"/>
        </w:rPr>
        <w:t xml:space="preserve">ADP06 </w:t>
      </w:r>
      <w:r>
        <w:t>useful for checking whether a system-code model calibrated on integral quantities remains valid when the local bundle heat distribution changes.</w:t>
      </w:r>
    </w:p>
    <w:p w14:paraId="740D8739" w14:textId="551F4EE6" w:rsidR="00E47603" w:rsidRDefault="00E47603" w:rsidP="00E47603">
      <w:r>
        <w:lastRenderedPageBreak/>
        <w:fldChar w:fldCharType="begin"/>
      </w:r>
      <w:r>
        <w:instrText xml:space="preserve"> REF _Ref233884636 \h </w:instrText>
      </w:r>
      <w:r>
        <w:fldChar w:fldCharType="separate"/>
      </w:r>
      <w:r w:rsidR="00C70372" w:rsidRPr="00DF5E50">
        <w:rPr>
          <w:highlight w:val="yellow"/>
        </w:rPr>
        <w:t>FIG. </w:t>
      </w:r>
      <w:r w:rsidR="00C70372">
        <w:rPr>
          <w:noProof/>
          <w:highlight w:val="yellow"/>
        </w:rPr>
        <w:t>24</w:t>
      </w:r>
      <w:r>
        <w:fldChar w:fldCharType="end"/>
      </w:r>
      <w:r>
        <w:t xml:space="preserve"> presents the </w:t>
      </w:r>
      <w:r w:rsidRPr="00E47603">
        <w:rPr>
          <w:highlight w:val="yellow"/>
        </w:rPr>
        <w:t xml:space="preserve">WP1 </w:t>
      </w:r>
      <w:r>
        <w:t xml:space="preserve">results for </w:t>
      </w:r>
      <w:r w:rsidRPr="00E47603">
        <w:rPr>
          <w:highlight w:val="yellow"/>
        </w:rPr>
        <w:t>ADP06</w:t>
      </w:r>
      <w:r>
        <w:t xml:space="preserve">. The predicted void-fraction distributions in </w:t>
      </w:r>
      <w:r>
        <w:fldChar w:fldCharType="begin"/>
      </w:r>
      <w:r>
        <w:instrText xml:space="preserve"> REF _Ref233884636 \h </w:instrText>
      </w:r>
      <w:r>
        <w:fldChar w:fldCharType="separate"/>
      </w:r>
      <w:r w:rsidR="00C70372" w:rsidRPr="00DF5E50">
        <w:rPr>
          <w:highlight w:val="yellow"/>
        </w:rPr>
        <w:t>FIG. </w:t>
      </w:r>
      <w:r w:rsidR="00C70372">
        <w:rPr>
          <w:noProof/>
          <w:highlight w:val="yellow"/>
        </w:rPr>
        <w:t>24</w:t>
      </w:r>
      <w:r>
        <w:fldChar w:fldCharType="end"/>
      </w:r>
      <w:r>
        <w:t xml:space="preserve">(a) are similar in shape to those obtained for </w:t>
      </w:r>
      <w:r w:rsidRPr="00E47603">
        <w:rPr>
          <w:highlight w:val="yellow"/>
        </w:rPr>
        <w:t>ADP10</w:t>
      </w:r>
      <w:r>
        <w:t>. The gas-lift modelling uncertainty remains comparable, because the initial argon flow rate and the overall loop configuration are unchanged. Differences in the void fraction again translate into differences in the predicted initial forced-circulation mass flow rate.</w:t>
      </w:r>
    </w:p>
    <w:p w14:paraId="62980266" w14:textId="5573AE07" w:rsidR="00F021CA" w:rsidRDefault="00E47603" w:rsidP="00E47603">
      <w:r>
        <w:t xml:space="preserve">The mass-flow-rate transient in </w:t>
      </w:r>
      <w:r>
        <w:fldChar w:fldCharType="begin"/>
      </w:r>
      <w:r>
        <w:instrText xml:space="preserve"> REF _Ref233884636 \h </w:instrText>
      </w:r>
      <w:r>
        <w:fldChar w:fldCharType="separate"/>
      </w:r>
      <w:r w:rsidR="00C70372" w:rsidRPr="00DF5E50">
        <w:rPr>
          <w:highlight w:val="yellow"/>
        </w:rPr>
        <w:t>FIG. </w:t>
      </w:r>
      <w:r w:rsidR="00C70372">
        <w:rPr>
          <w:noProof/>
          <w:highlight w:val="yellow"/>
        </w:rPr>
        <w:t>24</w:t>
      </w:r>
      <w:r>
        <w:fldChar w:fldCharType="end"/>
      </w:r>
      <w:r>
        <w:t xml:space="preserve">(b) is close to the ADP10 response. The flow rate is initially about 2.6–2.7 kg/s and decreases after the gas shut-off to a natural-circulation value of about 1.3 kg/s. The calculated curves reproduce the rapid loss of forced circulation and the recovery towards the final natural-circulation state. As in </w:t>
      </w:r>
      <w:r w:rsidRPr="00E47603">
        <w:rPr>
          <w:highlight w:val="yellow"/>
        </w:rPr>
        <w:t>ADP10</w:t>
      </w:r>
      <w:r>
        <w:t>, the largest discrepancies occur during the short transition period immediately after gas injection is stopped.</w:t>
      </w:r>
    </w:p>
    <w:p w14:paraId="67248F5B" w14:textId="74257860" w:rsidR="00E47603" w:rsidRDefault="00E47603" w:rsidP="00E47603">
      <w:r>
        <w:t xml:space="preserve">The </w:t>
      </w:r>
      <w:r w:rsidRPr="00E47603">
        <w:rPr>
          <w:highlight w:val="yellow"/>
        </w:rPr>
        <w:t>FPS</w:t>
      </w:r>
      <w:r>
        <w:t xml:space="preserve"> inlet and outlet temperatures are shown in </w:t>
      </w:r>
      <w:r>
        <w:fldChar w:fldCharType="begin"/>
      </w:r>
      <w:r>
        <w:instrText xml:space="preserve"> REF _Ref233884636 \h </w:instrText>
      </w:r>
      <w:r>
        <w:fldChar w:fldCharType="separate"/>
      </w:r>
      <w:r w:rsidR="00C70372" w:rsidRPr="00DF5E50">
        <w:rPr>
          <w:highlight w:val="yellow"/>
        </w:rPr>
        <w:t>FIG. </w:t>
      </w:r>
      <w:r w:rsidR="00C70372">
        <w:rPr>
          <w:noProof/>
          <w:highlight w:val="yellow"/>
        </w:rPr>
        <w:t>24</w:t>
      </w:r>
      <w:r>
        <w:fldChar w:fldCharType="end"/>
      </w:r>
      <w:r>
        <w:t xml:space="preserve">(c), while the </w:t>
      </w:r>
      <w:r w:rsidRPr="00E47603">
        <w:rPr>
          <w:highlight w:val="yellow"/>
        </w:rPr>
        <w:t>HX</w:t>
      </w:r>
      <w:r>
        <w:t xml:space="preserve"> inlet and outlet temperatures are shown in </w:t>
      </w:r>
      <w:r>
        <w:fldChar w:fldCharType="begin"/>
      </w:r>
      <w:r>
        <w:instrText xml:space="preserve"> REF _Ref233884636 \h </w:instrText>
      </w:r>
      <w:r>
        <w:fldChar w:fldCharType="separate"/>
      </w:r>
      <w:r w:rsidR="00C70372" w:rsidRPr="00DF5E50">
        <w:rPr>
          <w:highlight w:val="yellow"/>
        </w:rPr>
        <w:t>FIG. </w:t>
      </w:r>
      <w:r w:rsidR="00C70372">
        <w:rPr>
          <w:noProof/>
          <w:highlight w:val="yellow"/>
        </w:rPr>
        <w:t>24</w:t>
      </w:r>
      <w:r>
        <w:fldChar w:fldCharType="end"/>
      </w:r>
      <w:r>
        <w:t xml:space="preserve">(d). The response is similar to </w:t>
      </w:r>
      <w:r w:rsidRPr="00E47603">
        <w:rPr>
          <w:highlight w:val="yellow"/>
        </w:rPr>
        <w:t>ADP10</w:t>
      </w:r>
      <w:r>
        <w:t xml:space="preserve">. After the gas injection is switched off, the </w:t>
      </w:r>
      <w:r w:rsidRPr="00E47603">
        <w:rPr>
          <w:highlight w:val="yellow"/>
        </w:rPr>
        <w:t xml:space="preserve">LBE </w:t>
      </w:r>
      <w:r>
        <w:t xml:space="preserve">mass flow rate decreases while the </w:t>
      </w:r>
      <w:r w:rsidRPr="00E47603">
        <w:rPr>
          <w:highlight w:val="yellow"/>
        </w:rPr>
        <w:t xml:space="preserve">FPS </w:t>
      </w:r>
      <w:r>
        <w:t xml:space="preserve">power remains constant. Consequently, the </w:t>
      </w:r>
      <w:r w:rsidRPr="00E47603">
        <w:rPr>
          <w:highlight w:val="yellow"/>
        </w:rPr>
        <w:t xml:space="preserve">FPS </w:t>
      </w:r>
      <w:r>
        <w:t xml:space="preserve">outlet temperature increases and shows a transient overshoot before stabilizing at the new natural-circulation level. The </w:t>
      </w:r>
      <w:r w:rsidRPr="00E47603">
        <w:rPr>
          <w:highlight w:val="yellow"/>
        </w:rPr>
        <w:t xml:space="preserve">FPS </w:t>
      </w:r>
      <w:r>
        <w:t xml:space="preserve">inlet temperature slightly decreases because the reduced primary flow increases the residence time in the </w:t>
      </w:r>
      <w:r w:rsidRPr="00E47603">
        <w:rPr>
          <w:highlight w:val="yellow"/>
        </w:rPr>
        <w:t>HX</w:t>
      </w:r>
      <w:r>
        <w:t>, while the secondary-side water boundary conditions remain close to the initial steady-state values.</w:t>
      </w:r>
    </w:p>
    <w:p w14:paraId="0D71F13D" w14:textId="77777777" w:rsidR="00E47603" w:rsidRDefault="00E47603" w:rsidP="00E47603">
      <w:r>
        <w:t xml:space="preserve">The </w:t>
      </w:r>
      <w:r w:rsidRPr="00E47603">
        <w:rPr>
          <w:highlight w:val="yellow"/>
        </w:rPr>
        <w:t xml:space="preserve">HX </w:t>
      </w:r>
      <w:r>
        <w:t xml:space="preserve">inlet temperature evolves more smoothly than the </w:t>
      </w:r>
      <w:r w:rsidRPr="00E47603">
        <w:rPr>
          <w:highlight w:val="yellow"/>
        </w:rPr>
        <w:t xml:space="preserve">FPS </w:t>
      </w:r>
      <w:r>
        <w:t xml:space="preserve">outlet temperature. This is caused by heat losses, thermal mixing and the thermal inertia of the piping and structures between the </w:t>
      </w:r>
      <w:r w:rsidRPr="00E47603">
        <w:rPr>
          <w:highlight w:val="yellow"/>
        </w:rPr>
        <w:t xml:space="preserve">FPS </w:t>
      </w:r>
      <w:r>
        <w:t xml:space="preserve">outlet and the </w:t>
      </w:r>
      <w:r w:rsidRPr="00E47603">
        <w:rPr>
          <w:highlight w:val="yellow"/>
        </w:rPr>
        <w:t xml:space="preserve">HX </w:t>
      </w:r>
      <w:r>
        <w:t xml:space="preserve">inlet, which attenuate and smear the hot temperature front. The </w:t>
      </w:r>
      <w:r w:rsidRPr="00E47603">
        <w:rPr>
          <w:highlight w:val="yellow"/>
        </w:rPr>
        <w:t xml:space="preserve">HX </w:t>
      </w:r>
      <w:r>
        <w:t xml:space="preserve">outlet and </w:t>
      </w:r>
      <w:r w:rsidRPr="00E47603">
        <w:rPr>
          <w:highlight w:val="yellow"/>
        </w:rPr>
        <w:t xml:space="preserve">FPS </w:t>
      </w:r>
      <w:r>
        <w:t xml:space="preserve">inlet temperatures show a weaker but still visible transient response in the cold leg. Part of the small temperature increase between the </w:t>
      </w:r>
      <w:r w:rsidRPr="00E47603">
        <w:rPr>
          <w:highlight w:val="yellow"/>
        </w:rPr>
        <w:t xml:space="preserve">HX </w:t>
      </w:r>
      <w:r>
        <w:t xml:space="preserve">outlet and the </w:t>
      </w:r>
      <w:r w:rsidRPr="00E47603">
        <w:rPr>
          <w:highlight w:val="yellow"/>
        </w:rPr>
        <w:t xml:space="preserve">FPS </w:t>
      </w:r>
      <w:r>
        <w:t>inlet is associated with the thermal flow meter heat input.</w:t>
      </w:r>
    </w:p>
    <w:p w14:paraId="2D10515C" w14:textId="460AF4FD" w:rsidR="00E47603" w:rsidRDefault="00E47603" w:rsidP="00E47603">
      <w:r>
        <w:t xml:space="preserve">The temperature-difference plots in </w:t>
      </w:r>
      <w:r>
        <w:fldChar w:fldCharType="begin"/>
      </w:r>
      <w:r>
        <w:instrText xml:space="preserve"> REF _Ref233884636 \h </w:instrText>
      </w:r>
      <w:r>
        <w:fldChar w:fldCharType="separate"/>
      </w:r>
      <w:r w:rsidR="00C70372" w:rsidRPr="00DF5E50">
        <w:rPr>
          <w:highlight w:val="yellow"/>
        </w:rPr>
        <w:t>FIG. </w:t>
      </w:r>
      <w:r w:rsidR="00C70372">
        <w:rPr>
          <w:noProof/>
          <w:highlight w:val="yellow"/>
        </w:rPr>
        <w:t>24</w:t>
      </w:r>
      <w:r>
        <w:fldChar w:fldCharType="end"/>
      </w:r>
      <w:r>
        <w:t xml:space="preserve">(e) and </w:t>
      </w:r>
      <w:r>
        <w:fldChar w:fldCharType="begin"/>
      </w:r>
      <w:r>
        <w:instrText xml:space="preserve"> REF _Ref233884636 \h </w:instrText>
      </w:r>
      <w:r>
        <w:fldChar w:fldCharType="separate"/>
      </w:r>
      <w:r w:rsidR="00C70372" w:rsidRPr="00DF5E50">
        <w:rPr>
          <w:highlight w:val="yellow"/>
        </w:rPr>
        <w:t>FIG. </w:t>
      </w:r>
      <w:r w:rsidR="00C70372">
        <w:rPr>
          <w:noProof/>
          <w:highlight w:val="yellow"/>
        </w:rPr>
        <w:t>24</w:t>
      </w:r>
      <w:r>
        <w:fldChar w:fldCharType="end"/>
      </w:r>
      <w:r>
        <w:t xml:space="preserve">(f) confirm these trends. The </w:t>
      </w:r>
      <w:r w:rsidRPr="00E47603">
        <w:rPr>
          <w:highlight w:val="yellow"/>
        </w:rPr>
        <w:t xml:space="preserve">FPS </w:t>
      </w:r>
      <w:r>
        <w:t>outlet–</w:t>
      </w:r>
      <w:r w:rsidRPr="00E47603">
        <w:rPr>
          <w:highlight w:val="yellow"/>
        </w:rPr>
        <w:t xml:space="preserve">HX </w:t>
      </w:r>
      <w:r>
        <w:t xml:space="preserve">inlet difference reflects heat losses and damping along the hot leg, while the </w:t>
      </w:r>
      <w:r w:rsidRPr="00E47603">
        <w:rPr>
          <w:highlight w:val="yellow"/>
        </w:rPr>
        <w:t xml:space="preserve">FPS </w:t>
      </w:r>
      <w:r>
        <w:t>inlet–</w:t>
      </w:r>
      <w:r w:rsidRPr="00E47603">
        <w:rPr>
          <w:highlight w:val="yellow"/>
        </w:rPr>
        <w:t xml:space="preserve">HX </w:t>
      </w:r>
      <w:r>
        <w:t xml:space="preserve">outlet difference reflects the cold-leg response and the additional heat input from the thermal flow meter. Overall, </w:t>
      </w:r>
      <w:r w:rsidRPr="00E47603">
        <w:rPr>
          <w:highlight w:val="yellow"/>
        </w:rPr>
        <w:t xml:space="preserve">ADP06 </w:t>
      </w:r>
      <w:r>
        <w:t xml:space="preserve">confirms the main observations from </w:t>
      </w:r>
      <w:r w:rsidRPr="00E47603">
        <w:rPr>
          <w:highlight w:val="yellow"/>
        </w:rPr>
        <w:t>ADP10</w:t>
      </w:r>
      <w:r>
        <w:t xml:space="preserve">, with the integral loop response governed primarily by total power, flow-rate reduction, </w:t>
      </w:r>
      <w:r w:rsidRPr="00E47603">
        <w:rPr>
          <w:highlight w:val="yellow"/>
        </w:rPr>
        <w:t xml:space="preserve">HX </w:t>
      </w:r>
      <w:r>
        <w:t>cooling and loop thermal inertia.</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F021CA" w14:paraId="647692F9" w14:textId="77777777" w:rsidTr="00FA3A4A">
        <w:trPr>
          <w:jc w:val="center"/>
        </w:trPr>
        <w:tc>
          <w:tcPr>
            <w:tcW w:w="4548" w:type="dxa"/>
            <w:vAlign w:val="center"/>
          </w:tcPr>
          <w:p w14:paraId="0A58EED2" w14:textId="56F73D81" w:rsidR="00F021CA" w:rsidRDefault="00F021CA" w:rsidP="00F021CA">
            <w:pPr>
              <w:spacing w:after="0"/>
              <w:jc w:val="center"/>
            </w:pPr>
            <w:r>
              <w:rPr>
                <w:noProof/>
              </w:rPr>
              <w:drawing>
                <wp:inline distT="0" distB="0" distL="0" distR="0" wp14:anchorId="65FF5E4B" wp14:editId="4B109F9A">
                  <wp:extent cx="2700000" cy="2030400"/>
                  <wp:effectExtent l="0" t="0" r="5715" b="8255"/>
                  <wp:docPr id="1042890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90500" name="Picture 1042890500"/>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23" w:type="dxa"/>
            <w:vAlign w:val="center"/>
          </w:tcPr>
          <w:p w14:paraId="10CEB15A" w14:textId="02A7566B" w:rsidR="00F021CA" w:rsidRDefault="00F021CA" w:rsidP="00F021CA">
            <w:pPr>
              <w:spacing w:after="0"/>
              <w:jc w:val="center"/>
            </w:pPr>
            <w:r>
              <w:rPr>
                <w:noProof/>
              </w:rPr>
              <w:drawing>
                <wp:inline distT="0" distB="0" distL="0" distR="0" wp14:anchorId="68AAE66A" wp14:editId="1E2D4DDB">
                  <wp:extent cx="2725200" cy="2030400"/>
                  <wp:effectExtent l="0" t="0" r="0" b="8255"/>
                  <wp:docPr id="2034678120" name="Picture 2" descr="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8120" name="Picture 2" descr="A graph showing a number of numbers&#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F021CA" w14:paraId="594B3877" w14:textId="77777777" w:rsidTr="00FA3A4A">
        <w:trPr>
          <w:jc w:val="center"/>
        </w:trPr>
        <w:tc>
          <w:tcPr>
            <w:tcW w:w="4548" w:type="dxa"/>
            <w:vAlign w:val="center"/>
          </w:tcPr>
          <w:p w14:paraId="33F14D06" w14:textId="5FA5C8D7" w:rsidR="00F021CA" w:rsidRDefault="00F021CA" w:rsidP="00F021CA">
            <w:pPr>
              <w:spacing w:after="0"/>
              <w:jc w:val="center"/>
            </w:pPr>
            <w:r>
              <w:t>a)</w:t>
            </w:r>
          </w:p>
        </w:tc>
        <w:tc>
          <w:tcPr>
            <w:tcW w:w="4523" w:type="dxa"/>
            <w:vAlign w:val="center"/>
          </w:tcPr>
          <w:p w14:paraId="4B24AE9A" w14:textId="647A6175" w:rsidR="00F021CA" w:rsidRDefault="00F021CA" w:rsidP="00F021CA">
            <w:pPr>
              <w:spacing w:after="0"/>
              <w:jc w:val="center"/>
            </w:pPr>
            <w:r>
              <w:t>b)</w:t>
            </w:r>
          </w:p>
        </w:tc>
      </w:tr>
      <w:tr w:rsidR="00F021CA" w14:paraId="418B6E7D" w14:textId="77777777" w:rsidTr="00FA3A4A">
        <w:trPr>
          <w:jc w:val="center"/>
        </w:trPr>
        <w:tc>
          <w:tcPr>
            <w:tcW w:w="4548" w:type="dxa"/>
            <w:vAlign w:val="center"/>
          </w:tcPr>
          <w:p w14:paraId="35C20400" w14:textId="5B65D360" w:rsidR="00F021CA" w:rsidRDefault="00F021CA" w:rsidP="00F021CA">
            <w:pPr>
              <w:spacing w:after="0"/>
              <w:jc w:val="center"/>
            </w:pPr>
            <w:r>
              <w:rPr>
                <w:noProof/>
              </w:rPr>
              <w:lastRenderedPageBreak/>
              <w:drawing>
                <wp:inline distT="0" distB="0" distL="0" distR="0" wp14:anchorId="6C6AFD7D" wp14:editId="7419D5D5">
                  <wp:extent cx="2746800" cy="2030400"/>
                  <wp:effectExtent l="0" t="0" r="0" b="8255"/>
                  <wp:docPr id="1344655169" name="Picture 3"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55169" name="Picture 3" descr="A graph of a graph showing a number of numbers&#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23" w:type="dxa"/>
            <w:vAlign w:val="center"/>
          </w:tcPr>
          <w:p w14:paraId="6F203483" w14:textId="5403AD46" w:rsidR="00F021CA" w:rsidRDefault="00F021CA" w:rsidP="00F021CA">
            <w:pPr>
              <w:spacing w:after="0"/>
              <w:jc w:val="center"/>
            </w:pPr>
            <w:r>
              <w:rPr>
                <w:noProof/>
              </w:rPr>
              <w:drawing>
                <wp:inline distT="0" distB="0" distL="0" distR="0" wp14:anchorId="2C1B4A6C" wp14:editId="65BBE3AA">
                  <wp:extent cx="2746800" cy="2030400"/>
                  <wp:effectExtent l="0" t="0" r="0" b="8255"/>
                  <wp:docPr id="1748038865" name="Picture 4"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38865" name="Picture 4" descr="A graph of a graph showing different colored lines&#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F021CA" w14:paraId="67090181" w14:textId="77777777" w:rsidTr="00FA3A4A">
        <w:trPr>
          <w:jc w:val="center"/>
        </w:trPr>
        <w:tc>
          <w:tcPr>
            <w:tcW w:w="4548" w:type="dxa"/>
            <w:vAlign w:val="center"/>
          </w:tcPr>
          <w:p w14:paraId="1D1A96A4" w14:textId="19258DCF" w:rsidR="00F021CA" w:rsidRDefault="00F021CA" w:rsidP="00F021CA">
            <w:pPr>
              <w:spacing w:after="0"/>
              <w:jc w:val="center"/>
            </w:pPr>
            <w:r>
              <w:t>c)</w:t>
            </w:r>
          </w:p>
        </w:tc>
        <w:tc>
          <w:tcPr>
            <w:tcW w:w="4523" w:type="dxa"/>
            <w:vAlign w:val="center"/>
          </w:tcPr>
          <w:p w14:paraId="2011D444" w14:textId="2476EE4B" w:rsidR="00F021CA" w:rsidRDefault="00F021CA" w:rsidP="00F021CA">
            <w:pPr>
              <w:spacing w:after="0"/>
              <w:jc w:val="center"/>
            </w:pPr>
            <w:r>
              <w:t>d)</w:t>
            </w:r>
          </w:p>
        </w:tc>
      </w:tr>
      <w:tr w:rsidR="00F021CA" w14:paraId="2F699909" w14:textId="77777777" w:rsidTr="00FA3A4A">
        <w:trPr>
          <w:jc w:val="center"/>
        </w:trPr>
        <w:tc>
          <w:tcPr>
            <w:tcW w:w="4548" w:type="dxa"/>
            <w:vAlign w:val="center"/>
          </w:tcPr>
          <w:p w14:paraId="5F8B92AB" w14:textId="75809F55" w:rsidR="00F021CA" w:rsidRDefault="00F021CA" w:rsidP="00F021CA">
            <w:pPr>
              <w:spacing w:after="0"/>
              <w:jc w:val="center"/>
            </w:pPr>
            <w:r>
              <w:rPr>
                <w:noProof/>
              </w:rPr>
              <w:drawing>
                <wp:inline distT="0" distB="0" distL="0" distR="0" wp14:anchorId="626D8028" wp14:editId="33E14FB7">
                  <wp:extent cx="2761200" cy="2030400"/>
                  <wp:effectExtent l="0" t="0" r="1270" b="8255"/>
                  <wp:docPr id="1902776939" name="Picture 5"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76939" name="Picture 5" descr="A graph of a graph showing a number of numbers&#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23" w:type="dxa"/>
            <w:vAlign w:val="center"/>
          </w:tcPr>
          <w:p w14:paraId="08869E0A" w14:textId="23253A69" w:rsidR="00F021CA" w:rsidRDefault="00F021CA" w:rsidP="00F021CA">
            <w:pPr>
              <w:spacing w:after="0"/>
              <w:jc w:val="center"/>
            </w:pPr>
            <w:r>
              <w:rPr>
                <w:noProof/>
              </w:rPr>
              <w:drawing>
                <wp:inline distT="0" distB="0" distL="0" distR="0" wp14:anchorId="663E93C0" wp14:editId="2D79C758">
                  <wp:extent cx="2700000" cy="2030400"/>
                  <wp:effectExtent l="0" t="0" r="5715" b="8255"/>
                  <wp:docPr id="1345521345" name="Picture 6"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21345" name="Picture 6" descr="A graph of different colored lines&#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F021CA" w14:paraId="41A2C8F2" w14:textId="77777777" w:rsidTr="00FA3A4A">
        <w:trPr>
          <w:jc w:val="center"/>
        </w:trPr>
        <w:tc>
          <w:tcPr>
            <w:tcW w:w="4548" w:type="dxa"/>
            <w:vAlign w:val="center"/>
          </w:tcPr>
          <w:p w14:paraId="0120B8FA" w14:textId="358CDA85" w:rsidR="00F021CA" w:rsidRDefault="00F021CA" w:rsidP="00F021CA">
            <w:pPr>
              <w:spacing w:after="0"/>
              <w:jc w:val="center"/>
            </w:pPr>
            <w:r>
              <w:t>e)</w:t>
            </w:r>
          </w:p>
        </w:tc>
        <w:tc>
          <w:tcPr>
            <w:tcW w:w="4523" w:type="dxa"/>
            <w:vAlign w:val="center"/>
          </w:tcPr>
          <w:p w14:paraId="5F6505F7" w14:textId="15C15955" w:rsidR="00F021CA" w:rsidRDefault="00F021CA" w:rsidP="00F021CA">
            <w:pPr>
              <w:spacing w:after="0"/>
              <w:jc w:val="center"/>
            </w:pPr>
            <w:r>
              <w:t>f)</w:t>
            </w:r>
          </w:p>
        </w:tc>
      </w:tr>
    </w:tbl>
    <w:p w14:paraId="13D932EB" w14:textId="3B7B5AD7" w:rsidR="00FA3A4A" w:rsidRDefault="00FA3A4A" w:rsidP="00FA3A4A">
      <w:pPr>
        <w:pStyle w:val="FIG-LONG"/>
      </w:pPr>
      <w:bookmarkStart w:id="110" w:name="_Ref23388463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24</w:t>
      </w:r>
      <w:r w:rsidRPr="00DF5E50">
        <w:rPr>
          <w:noProof/>
          <w:highlight w:val="yellow"/>
        </w:rPr>
        <w:fldChar w:fldCharType="end"/>
      </w:r>
      <w:bookmarkEnd w:id="110"/>
      <w:r w:rsidRPr="00515359">
        <w:t xml:space="preserve">. </w:t>
      </w:r>
      <w:r w:rsidRPr="00997B31">
        <w:t xml:space="preserve">Comparison of system thermal-hydraulic code results for test </w:t>
      </w:r>
      <w:r w:rsidRPr="00997B31">
        <w:rPr>
          <w:highlight w:val="yellow"/>
        </w:rPr>
        <w:t>ADP</w:t>
      </w:r>
      <w:r>
        <w:rPr>
          <w:highlight w:val="yellow"/>
        </w:rPr>
        <w:t>06</w:t>
      </w:r>
      <w:r w:rsidRPr="00997B31">
        <w:t xml:space="preserve">: (a) void-fraction distribution in the riser during the initial gas-lift forced-circulation phase; (b) </w:t>
      </w:r>
      <w:r w:rsidRPr="00997B31">
        <w:rPr>
          <w:highlight w:val="yellow"/>
        </w:rPr>
        <w:t>LBE</w:t>
      </w:r>
      <w:r w:rsidRPr="00997B31">
        <w:t xml:space="preserve"> mass flow rate; (c) </w:t>
      </w:r>
      <w:r w:rsidRPr="00997B31">
        <w:rPr>
          <w:highlight w:val="yellow"/>
        </w:rPr>
        <w:t>FPS</w:t>
      </w:r>
      <w:r w:rsidRPr="00997B31">
        <w:t xml:space="preserve"> inlet and outlet temperatures; (d) </w:t>
      </w:r>
      <w:r w:rsidRPr="00997B31">
        <w:rPr>
          <w:highlight w:val="yellow"/>
        </w:rPr>
        <w:t>HX</w:t>
      </w:r>
      <w:r w:rsidRPr="00997B31">
        <w:t xml:space="preserve"> inlet and outlet temperatures; (e) temperature difference between </w:t>
      </w:r>
      <w:r w:rsidRPr="00997B31">
        <w:rPr>
          <w:highlight w:val="yellow"/>
        </w:rPr>
        <w:t xml:space="preserve">FPS </w:t>
      </w:r>
      <w:r w:rsidRPr="00997B31">
        <w:t xml:space="preserve">outlet and </w:t>
      </w:r>
      <w:r w:rsidRPr="00997B31">
        <w:rPr>
          <w:highlight w:val="yellow"/>
        </w:rPr>
        <w:t xml:space="preserve">HX </w:t>
      </w:r>
      <w:r w:rsidRPr="00997B31">
        <w:t xml:space="preserve">inlet; (f) temperature difference between </w:t>
      </w:r>
      <w:r w:rsidRPr="00997B31">
        <w:rPr>
          <w:highlight w:val="yellow"/>
        </w:rPr>
        <w:t>FPS</w:t>
      </w:r>
      <w:r w:rsidRPr="00997B31">
        <w:t xml:space="preserve"> inlet and </w:t>
      </w:r>
      <w:r w:rsidRPr="00997B31">
        <w:rPr>
          <w:highlight w:val="yellow"/>
        </w:rPr>
        <w:t>HX</w:t>
      </w:r>
      <w:r w:rsidRPr="00997B31">
        <w:t xml:space="preserve"> outlet.</w:t>
      </w:r>
    </w:p>
    <w:p w14:paraId="4DCF261D" w14:textId="77777777" w:rsidR="00367F09" w:rsidRDefault="00367F09" w:rsidP="00367F09">
      <w:pPr>
        <w:pStyle w:val="Heading2"/>
      </w:pPr>
      <w:bookmarkStart w:id="111" w:name="_Toc237941153"/>
      <w:r>
        <w:t>Blind Phase Simulations (</w:t>
      </w:r>
      <w:r w:rsidRPr="007C2917">
        <w:rPr>
          <w:highlight w:val="yellow"/>
        </w:rPr>
        <w:t>ADP07</w:t>
      </w:r>
      <w:r>
        <w:t>)</w:t>
      </w:r>
      <w:bookmarkEnd w:id="111"/>
    </w:p>
    <w:p w14:paraId="5814FABB" w14:textId="78A9054D" w:rsidR="00E93B8B" w:rsidRDefault="00E93B8B" w:rsidP="00E93B8B">
      <w:r>
        <w:t xml:space="preserve">Test </w:t>
      </w:r>
      <w:r w:rsidRPr="00E93B8B">
        <w:rPr>
          <w:highlight w:val="yellow"/>
        </w:rPr>
        <w:t xml:space="preserve">ADP07 </w:t>
      </w:r>
      <w:r>
        <w:t>was selected as the blind case. The 9 active pins are arranged in a 1/6</w:t>
      </w:r>
      <w:r w:rsidRPr="00E93B8B">
        <w:rPr>
          <w:vertAlign w:val="superscript"/>
        </w:rPr>
        <w:t>th</w:t>
      </w:r>
      <w:r>
        <w:t xml:space="preserve"> sector of the bundle (</w:t>
      </w:r>
      <w:r>
        <w:fldChar w:fldCharType="begin"/>
      </w:r>
      <w:r>
        <w:instrText xml:space="preserve"> REF _Ref230075573 \h </w:instrText>
      </w:r>
      <w:r>
        <w:fldChar w:fldCharType="separate"/>
      </w:r>
      <w:r w:rsidR="00C70372" w:rsidRPr="00DF5E50">
        <w:rPr>
          <w:highlight w:val="yellow"/>
        </w:rPr>
        <w:t>FIG. </w:t>
      </w:r>
      <w:r w:rsidR="00C70372">
        <w:rPr>
          <w:noProof/>
          <w:highlight w:val="yellow"/>
        </w:rPr>
        <w:t>20</w:t>
      </w:r>
      <w:r>
        <w:fldChar w:fldCharType="end"/>
      </w:r>
      <w:r>
        <w:t xml:space="preserve">) and the nominal </w:t>
      </w:r>
      <w:r w:rsidRPr="00E93B8B">
        <w:rPr>
          <w:highlight w:val="yellow"/>
        </w:rPr>
        <w:t xml:space="preserve">FPS </w:t>
      </w:r>
      <w:r>
        <w:t xml:space="preserve">power is increased to 38 kW. The wall heat flux on the active pins is therefore comparable to </w:t>
      </w:r>
      <w:r w:rsidRPr="00E93B8B">
        <w:rPr>
          <w:highlight w:val="yellow"/>
        </w:rPr>
        <w:t>ADP06</w:t>
      </w:r>
      <w:r>
        <w:t>, while the total power is higher and the heating pattern is asymmetric.</w:t>
      </w:r>
    </w:p>
    <w:p w14:paraId="34B1EFE8" w14:textId="43C74793" w:rsidR="00E93B8B" w:rsidRDefault="00A32EDA" w:rsidP="00E93B8B">
      <w:r>
        <w:fldChar w:fldCharType="begin"/>
      </w:r>
      <w:r>
        <w:instrText xml:space="preserve"> REF _Ref233891935 \h </w:instrText>
      </w:r>
      <w:r>
        <w:fldChar w:fldCharType="separate"/>
      </w:r>
      <w:r w:rsidR="00C70372" w:rsidRPr="00DF5E50">
        <w:rPr>
          <w:highlight w:val="yellow"/>
        </w:rPr>
        <w:t>FIG. </w:t>
      </w:r>
      <w:r w:rsidR="00C70372">
        <w:rPr>
          <w:noProof/>
          <w:highlight w:val="yellow"/>
        </w:rPr>
        <w:t>25</w:t>
      </w:r>
      <w:r>
        <w:fldChar w:fldCharType="end"/>
      </w:r>
      <w:r w:rsidR="00E93B8B">
        <w:t xml:space="preserve"> compares the </w:t>
      </w:r>
      <w:r w:rsidR="00E93B8B" w:rsidRPr="00A32EDA">
        <w:rPr>
          <w:highlight w:val="yellow"/>
        </w:rPr>
        <w:t xml:space="preserve">WP1 </w:t>
      </w:r>
      <w:r w:rsidR="00E93B8B">
        <w:t xml:space="preserve">results for </w:t>
      </w:r>
      <w:r w:rsidR="00E93B8B" w:rsidRPr="00A32EDA">
        <w:rPr>
          <w:highlight w:val="yellow"/>
        </w:rPr>
        <w:t>ADP07</w:t>
      </w:r>
      <w:r w:rsidR="00E93B8B">
        <w:t xml:space="preserve">. The predicted void-fraction distributions in </w:t>
      </w:r>
      <w:r>
        <w:fldChar w:fldCharType="begin"/>
      </w:r>
      <w:r>
        <w:instrText xml:space="preserve"> REF _Ref233891935 \h </w:instrText>
      </w:r>
      <w:r>
        <w:fldChar w:fldCharType="separate"/>
      </w:r>
      <w:r w:rsidR="00C70372" w:rsidRPr="00DF5E50">
        <w:rPr>
          <w:highlight w:val="yellow"/>
        </w:rPr>
        <w:t>FIG. </w:t>
      </w:r>
      <w:r w:rsidR="00C70372">
        <w:rPr>
          <w:noProof/>
          <w:highlight w:val="yellow"/>
        </w:rPr>
        <w:t>25</w:t>
      </w:r>
      <w:r>
        <w:fldChar w:fldCharType="end"/>
      </w:r>
      <w:r w:rsidR="00E93B8B">
        <w:t>(a) again show an increasing trend with elevation, but with a large spread among codes. Since the void fraction was not directly measured in the experiment, the comparison mainly reflects the different gas-lift models used to establish the initial forced-circulation state. This uncertainty affects the predicted forced-flow level before the transient.</w:t>
      </w:r>
    </w:p>
    <w:p w14:paraId="177B8C28" w14:textId="1FFEFF0F" w:rsidR="00E93B8B" w:rsidRDefault="00E93B8B" w:rsidP="00E93B8B">
      <w:r>
        <w:t xml:space="preserve">The LBE mass-flow-rate response is shown in </w:t>
      </w:r>
      <w:r w:rsidR="00A32EDA">
        <w:fldChar w:fldCharType="begin"/>
      </w:r>
      <w:r w:rsidR="00A32EDA">
        <w:instrText xml:space="preserve"> REF _Ref233891935 \h </w:instrText>
      </w:r>
      <w:r w:rsidR="00A32EDA">
        <w:fldChar w:fldCharType="separate"/>
      </w:r>
      <w:r w:rsidR="00C70372" w:rsidRPr="00DF5E50">
        <w:rPr>
          <w:highlight w:val="yellow"/>
        </w:rPr>
        <w:t>FIG. </w:t>
      </w:r>
      <w:r w:rsidR="00C70372">
        <w:rPr>
          <w:noProof/>
          <w:highlight w:val="yellow"/>
        </w:rPr>
        <w:t>25</w:t>
      </w:r>
      <w:r w:rsidR="00A32EDA">
        <w:fldChar w:fldCharType="end"/>
      </w:r>
      <w:r>
        <w:t xml:space="preserve">(b). The initial forced-circulation flow rate is higher than in </w:t>
      </w:r>
      <w:r w:rsidRPr="00A32EDA">
        <w:rPr>
          <w:highlight w:val="yellow"/>
        </w:rPr>
        <w:t xml:space="preserve">ADP10 </w:t>
      </w:r>
      <w:r>
        <w:t xml:space="preserve">and </w:t>
      </w:r>
      <w:r w:rsidRPr="00A32EDA">
        <w:rPr>
          <w:highlight w:val="yellow"/>
        </w:rPr>
        <w:t>ADP06</w:t>
      </w:r>
      <w:r>
        <w:t xml:space="preserve">, while the final natural-circulation flow rate is also higher. This is consistent with the larger total power in </w:t>
      </w:r>
      <w:r w:rsidRPr="00A32EDA">
        <w:rPr>
          <w:highlight w:val="yellow"/>
        </w:rPr>
        <w:t>ADP07</w:t>
      </w:r>
      <w:r>
        <w:t>, which produces a larger temperature difference between the hot and cold legs and therefore a stronger buoyancy head. Most calculations reproduce the main sequence of the transient: rapid flow reduction after gas shut-off, followed by recovery and stabilization at the natural-circulation level.</w:t>
      </w:r>
    </w:p>
    <w:p w14:paraId="53E83A25" w14:textId="45E0B32A" w:rsidR="00E93B8B" w:rsidRDefault="00E93B8B" w:rsidP="00E93B8B">
      <w:r>
        <w:t xml:space="preserve">The </w:t>
      </w:r>
      <w:r w:rsidRPr="00A32EDA">
        <w:rPr>
          <w:highlight w:val="yellow"/>
        </w:rPr>
        <w:t>FPS</w:t>
      </w:r>
      <w:r>
        <w:t xml:space="preserve"> inlet and outlet temperatures are shown in </w:t>
      </w:r>
      <w:r w:rsidR="00A32EDA">
        <w:fldChar w:fldCharType="begin"/>
      </w:r>
      <w:r w:rsidR="00A32EDA">
        <w:instrText xml:space="preserve"> REF _Ref233891935 \h </w:instrText>
      </w:r>
      <w:r w:rsidR="00A32EDA">
        <w:fldChar w:fldCharType="separate"/>
      </w:r>
      <w:r w:rsidR="00C70372" w:rsidRPr="00DF5E50">
        <w:rPr>
          <w:highlight w:val="yellow"/>
        </w:rPr>
        <w:t>FIG. </w:t>
      </w:r>
      <w:r w:rsidR="00C70372">
        <w:rPr>
          <w:noProof/>
          <w:highlight w:val="yellow"/>
        </w:rPr>
        <w:t>25</w:t>
      </w:r>
      <w:r w:rsidR="00A32EDA">
        <w:fldChar w:fldCharType="end"/>
      </w:r>
      <w:r>
        <w:t xml:space="preserve">(c), and the </w:t>
      </w:r>
      <w:r w:rsidRPr="00A32EDA">
        <w:rPr>
          <w:highlight w:val="yellow"/>
        </w:rPr>
        <w:t>HX</w:t>
      </w:r>
      <w:r>
        <w:t xml:space="preserve"> inlet and outlet temperatures in </w:t>
      </w:r>
      <w:r w:rsidR="00A32EDA">
        <w:fldChar w:fldCharType="begin"/>
      </w:r>
      <w:r w:rsidR="00A32EDA">
        <w:instrText xml:space="preserve"> REF _Ref233891935 \h </w:instrText>
      </w:r>
      <w:r w:rsidR="00A32EDA">
        <w:fldChar w:fldCharType="separate"/>
      </w:r>
      <w:r w:rsidR="00C70372" w:rsidRPr="00DF5E50">
        <w:rPr>
          <w:highlight w:val="yellow"/>
        </w:rPr>
        <w:t>FIG. </w:t>
      </w:r>
      <w:r w:rsidR="00C70372">
        <w:rPr>
          <w:noProof/>
          <w:highlight w:val="yellow"/>
        </w:rPr>
        <w:t>25</w:t>
      </w:r>
      <w:r w:rsidR="00A32EDA">
        <w:fldChar w:fldCharType="end"/>
      </w:r>
      <w:r>
        <w:t xml:space="preserve">(d). As in the open-phase tests, the </w:t>
      </w:r>
      <w:r w:rsidRPr="00A32EDA">
        <w:rPr>
          <w:highlight w:val="yellow"/>
        </w:rPr>
        <w:t xml:space="preserve">FPS </w:t>
      </w:r>
      <w:r>
        <w:t xml:space="preserve">outlet temperature increases </w:t>
      </w:r>
      <w:r>
        <w:lastRenderedPageBreak/>
        <w:t xml:space="preserve">after the flow reduction and shows a transient overshoot before stabilizing. The </w:t>
      </w:r>
      <w:r w:rsidRPr="00A32EDA">
        <w:rPr>
          <w:highlight w:val="yellow"/>
        </w:rPr>
        <w:t xml:space="preserve">FPS </w:t>
      </w:r>
      <w:r>
        <w:t xml:space="preserve">inlet temperature slightly decreases because the reduced primary flow increases the residence time in the </w:t>
      </w:r>
      <w:r w:rsidRPr="00A32EDA">
        <w:rPr>
          <w:highlight w:val="yellow"/>
        </w:rPr>
        <w:t>HX</w:t>
      </w:r>
      <w:r>
        <w:t xml:space="preserve">, while the secondary-side water boundary conditions remain close to the initial steady-state values. The </w:t>
      </w:r>
      <w:r w:rsidRPr="00A32EDA">
        <w:rPr>
          <w:highlight w:val="yellow"/>
        </w:rPr>
        <w:t xml:space="preserve">HX </w:t>
      </w:r>
      <w:r>
        <w:t xml:space="preserve">inlet temperature follows the </w:t>
      </w:r>
      <w:r w:rsidRPr="00A32EDA">
        <w:rPr>
          <w:highlight w:val="yellow"/>
        </w:rPr>
        <w:t xml:space="preserve">FPS </w:t>
      </w:r>
      <w:r>
        <w:t>outlet response more smoothly, due to heat losses, thermal mixing and thermal inertia along the hot leg.</w:t>
      </w:r>
    </w:p>
    <w:p w14:paraId="46FA0AAC" w14:textId="3377FD67" w:rsidR="00E93B8B" w:rsidRDefault="00E93B8B" w:rsidP="00E93B8B">
      <w:r>
        <w:t xml:space="preserve">The temperature-difference plots in </w:t>
      </w:r>
      <w:r w:rsidR="00A32EDA">
        <w:fldChar w:fldCharType="begin"/>
      </w:r>
      <w:r w:rsidR="00A32EDA">
        <w:instrText xml:space="preserve"> REF _Ref233891935 \h </w:instrText>
      </w:r>
      <w:r w:rsidR="00A32EDA">
        <w:fldChar w:fldCharType="separate"/>
      </w:r>
      <w:r w:rsidR="00C70372" w:rsidRPr="00DF5E50">
        <w:rPr>
          <w:highlight w:val="yellow"/>
        </w:rPr>
        <w:t>FIG. </w:t>
      </w:r>
      <w:r w:rsidR="00C70372">
        <w:rPr>
          <w:noProof/>
          <w:highlight w:val="yellow"/>
        </w:rPr>
        <w:t>25</w:t>
      </w:r>
      <w:r w:rsidR="00A32EDA">
        <w:fldChar w:fldCharType="end"/>
      </w:r>
      <w:r>
        <w:t xml:space="preserve">(e) and </w:t>
      </w:r>
      <w:r w:rsidR="00A32EDA">
        <w:fldChar w:fldCharType="begin"/>
      </w:r>
      <w:r w:rsidR="00A32EDA">
        <w:instrText xml:space="preserve"> REF _Ref233891935 \h </w:instrText>
      </w:r>
      <w:r w:rsidR="00A32EDA">
        <w:fldChar w:fldCharType="separate"/>
      </w:r>
      <w:r w:rsidR="00C70372" w:rsidRPr="00DF5E50">
        <w:rPr>
          <w:highlight w:val="yellow"/>
        </w:rPr>
        <w:t>FIG. </w:t>
      </w:r>
      <w:r w:rsidR="00C70372">
        <w:rPr>
          <w:noProof/>
          <w:highlight w:val="yellow"/>
        </w:rPr>
        <w:t>25</w:t>
      </w:r>
      <w:r w:rsidR="00A32EDA">
        <w:fldChar w:fldCharType="end"/>
      </w:r>
      <w:r>
        <w:t xml:space="preserve">(f) confirm the same interpretation. The </w:t>
      </w:r>
      <w:r w:rsidRPr="00A32EDA">
        <w:rPr>
          <w:highlight w:val="yellow"/>
        </w:rPr>
        <w:t xml:space="preserve">FPS </w:t>
      </w:r>
      <w:r>
        <w:t>outlet–</w:t>
      </w:r>
      <w:r w:rsidRPr="00A32EDA">
        <w:rPr>
          <w:highlight w:val="yellow"/>
        </w:rPr>
        <w:t xml:space="preserve">HX </w:t>
      </w:r>
      <w:r>
        <w:t xml:space="preserve">inlet difference reflects attenuation of the hot front between the heat source and the heat sink. The </w:t>
      </w:r>
      <w:r w:rsidRPr="00A32EDA">
        <w:rPr>
          <w:highlight w:val="yellow"/>
        </w:rPr>
        <w:t xml:space="preserve">FPS </w:t>
      </w:r>
      <w:r>
        <w:t>inlet–</w:t>
      </w:r>
      <w:r w:rsidRPr="00A32EDA">
        <w:rPr>
          <w:highlight w:val="yellow"/>
        </w:rPr>
        <w:t xml:space="preserve">HX </w:t>
      </w:r>
      <w:r>
        <w:t xml:space="preserve">outlet difference is smaller and reflects the cold-leg response, including the small heat input from the thermal flow meter. Compared with </w:t>
      </w:r>
      <w:r w:rsidRPr="00A32EDA">
        <w:rPr>
          <w:highlight w:val="yellow"/>
        </w:rPr>
        <w:t xml:space="preserve">ADP10 </w:t>
      </w:r>
      <w:r>
        <w:t xml:space="preserve">and </w:t>
      </w:r>
      <w:r w:rsidRPr="00A32EDA">
        <w:rPr>
          <w:highlight w:val="yellow"/>
        </w:rPr>
        <w:t>ADP06</w:t>
      </w:r>
      <w:r>
        <w:t xml:space="preserve">, the higher power of </w:t>
      </w:r>
      <w:r w:rsidRPr="00A32EDA">
        <w:rPr>
          <w:highlight w:val="yellow"/>
        </w:rPr>
        <w:t xml:space="preserve">ADP07 </w:t>
      </w:r>
      <w:r>
        <w:t>leads to larger temperature excursions and a stronger natural-circulation driving head.</w:t>
      </w:r>
    </w:p>
    <w:p w14:paraId="60415BCF" w14:textId="1CFDD3CB" w:rsidR="00F021CA" w:rsidRDefault="00E93B8B" w:rsidP="00E93B8B">
      <w:r>
        <w:t xml:space="preserve">Overall, </w:t>
      </w:r>
      <w:r w:rsidRPr="00A32EDA">
        <w:rPr>
          <w:highlight w:val="yellow"/>
        </w:rPr>
        <w:t xml:space="preserve">ADP07 </w:t>
      </w:r>
      <w:r>
        <w:t xml:space="preserve">demonstrates that system codes are able to predict the main integral response of the </w:t>
      </w:r>
      <w:r w:rsidRPr="00A32EDA">
        <w:rPr>
          <w:highlight w:val="yellow"/>
        </w:rPr>
        <w:t>NACIE-UP</w:t>
      </w:r>
      <w:r>
        <w:t xml:space="preserve"> loop also for the asymmetric heating case. However, the detailed local redistribution of temperature inside the </w:t>
      </w:r>
      <w:r w:rsidRPr="00A32EDA">
        <w:rPr>
          <w:highlight w:val="yellow"/>
        </w:rPr>
        <w:t xml:space="preserve">FPS </w:t>
      </w:r>
      <w:r>
        <w:t xml:space="preserve">cannot be fully assessed with integral system quantities and is addressed more directly in the </w:t>
      </w:r>
      <w:r w:rsidRPr="00A32EDA">
        <w:rPr>
          <w:highlight w:val="yellow"/>
        </w:rPr>
        <w:t xml:space="preserve">CFD </w:t>
      </w:r>
      <w:r w:rsidR="00A32EDA">
        <w:t xml:space="preserve">(see </w:t>
      </w:r>
      <w:r w:rsidR="00A32EDA" w:rsidRPr="00A32EDA">
        <w:rPr>
          <w:highlight w:val="yellow"/>
        </w:rPr>
        <w:t xml:space="preserve">Section </w:t>
      </w:r>
      <w:r w:rsidR="00A32EDA" w:rsidRPr="00A32EDA">
        <w:rPr>
          <w:highlight w:val="yellow"/>
        </w:rPr>
        <w:fldChar w:fldCharType="begin"/>
      </w:r>
      <w:r w:rsidR="00A32EDA" w:rsidRPr="00A32EDA">
        <w:rPr>
          <w:highlight w:val="yellow"/>
        </w:rPr>
        <w:instrText xml:space="preserve"> REF _Ref233878625 \r \h </w:instrText>
      </w:r>
      <w:r w:rsidR="00A32EDA">
        <w:rPr>
          <w:highlight w:val="yellow"/>
        </w:rPr>
        <w:instrText xml:space="preserve"> \* MERGEFORMAT </w:instrText>
      </w:r>
      <w:r w:rsidR="00A32EDA" w:rsidRPr="00A32EDA">
        <w:rPr>
          <w:highlight w:val="yellow"/>
        </w:rPr>
      </w:r>
      <w:r w:rsidR="00A32EDA" w:rsidRPr="00A32EDA">
        <w:rPr>
          <w:highlight w:val="yellow"/>
        </w:rPr>
        <w:fldChar w:fldCharType="separate"/>
      </w:r>
      <w:r w:rsidR="00C70372">
        <w:rPr>
          <w:highlight w:val="yellow"/>
        </w:rPr>
        <w:t>6</w:t>
      </w:r>
      <w:r w:rsidR="00A32EDA" w:rsidRPr="00A32EDA">
        <w:rPr>
          <w:highlight w:val="yellow"/>
        </w:rPr>
        <w:fldChar w:fldCharType="end"/>
      </w:r>
      <w:r w:rsidR="00A32EDA">
        <w:t>)</w:t>
      </w:r>
      <w:r>
        <w:t xml:space="preserve">and subchannel </w:t>
      </w:r>
      <w:r w:rsidR="00A32EDA">
        <w:t xml:space="preserve">(see </w:t>
      </w:r>
      <w:r w:rsidR="00A32EDA" w:rsidRPr="00A32EDA">
        <w:rPr>
          <w:highlight w:val="yellow"/>
        </w:rPr>
        <w:t xml:space="preserve">Section </w:t>
      </w:r>
      <w:r w:rsidR="00A32EDA" w:rsidRPr="00A32EDA">
        <w:rPr>
          <w:highlight w:val="yellow"/>
        </w:rPr>
        <w:fldChar w:fldCharType="begin"/>
      </w:r>
      <w:r w:rsidR="00A32EDA" w:rsidRPr="00A32EDA">
        <w:rPr>
          <w:highlight w:val="yellow"/>
        </w:rPr>
        <w:instrText xml:space="preserve"> REF _Ref233878647 \r \h </w:instrText>
      </w:r>
      <w:r w:rsidR="00A32EDA">
        <w:rPr>
          <w:highlight w:val="yellow"/>
        </w:rPr>
        <w:instrText xml:space="preserve"> \* MERGEFORMAT </w:instrText>
      </w:r>
      <w:r w:rsidR="00A32EDA" w:rsidRPr="00A32EDA">
        <w:rPr>
          <w:highlight w:val="yellow"/>
        </w:rPr>
      </w:r>
      <w:r w:rsidR="00A32EDA" w:rsidRPr="00A32EDA">
        <w:rPr>
          <w:highlight w:val="yellow"/>
        </w:rPr>
        <w:fldChar w:fldCharType="separate"/>
      </w:r>
      <w:r w:rsidR="00C70372">
        <w:rPr>
          <w:highlight w:val="yellow"/>
        </w:rPr>
        <w:t>7</w:t>
      </w:r>
      <w:r w:rsidR="00A32EDA" w:rsidRPr="00A32EDA">
        <w:rPr>
          <w:highlight w:val="yellow"/>
        </w:rPr>
        <w:fldChar w:fldCharType="end"/>
      </w:r>
      <w:r w:rsidR="00A32EDA">
        <w:t xml:space="preserve">) </w:t>
      </w:r>
      <w:r>
        <w:t>work packages.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F021CA" w14:paraId="125078BA" w14:textId="77777777" w:rsidTr="00FA3A4A">
        <w:trPr>
          <w:jc w:val="center"/>
        </w:trPr>
        <w:tc>
          <w:tcPr>
            <w:tcW w:w="4548" w:type="dxa"/>
            <w:vAlign w:val="center"/>
          </w:tcPr>
          <w:p w14:paraId="466C0557" w14:textId="306413CC" w:rsidR="00F021CA" w:rsidRDefault="00F021CA" w:rsidP="006151D0">
            <w:pPr>
              <w:spacing w:after="0"/>
              <w:jc w:val="center"/>
            </w:pPr>
            <w:r>
              <w:rPr>
                <w:noProof/>
              </w:rPr>
              <w:drawing>
                <wp:inline distT="0" distB="0" distL="0" distR="0" wp14:anchorId="0A583E92" wp14:editId="5E603FBB">
                  <wp:extent cx="2700000" cy="2030400"/>
                  <wp:effectExtent l="0" t="0" r="5715" b="8255"/>
                  <wp:docPr id="605958889" name="Picture 7"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58889" name="Picture 7" descr="A graph of different colored lines&#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23" w:type="dxa"/>
            <w:vAlign w:val="center"/>
          </w:tcPr>
          <w:p w14:paraId="3915BF16" w14:textId="155D240E" w:rsidR="00F021CA" w:rsidRDefault="00F021CA" w:rsidP="006151D0">
            <w:pPr>
              <w:spacing w:after="0"/>
              <w:jc w:val="center"/>
            </w:pPr>
            <w:r>
              <w:rPr>
                <w:noProof/>
              </w:rPr>
              <w:drawing>
                <wp:inline distT="0" distB="0" distL="0" distR="0" wp14:anchorId="313CDF70" wp14:editId="410455E6">
                  <wp:extent cx="2725200" cy="2030400"/>
                  <wp:effectExtent l="0" t="0" r="0" b="8255"/>
                  <wp:docPr id="1013282074" name="Picture 8"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82074" name="Picture 8" descr="A graph of a graph showing a number of numbers&#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F021CA" w14:paraId="1B1DF42B" w14:textId="77777777" w:rsidTr="00FA3A4A">
        <w:trPr>
          <w:jc w:val="center"/>
        </w:trPr>
        <w:tc>
          <w:tcPr>
            <w:tcW w:w="4548" w:type="dxa"/>
            <w:vAlign w:val="center"/>
          </w:tcPr>
          <w:p w14:paraId="343420DB" w14:textId="77777777" w:rsidR="00F021CA" w:rsidRDefault="00F021CA" w:rsidP="006151D0">
            <w:pPr>
              <w:spacing w:after="0"/>
              <w:jc w:val="center"/>
            </w:pPr>
            <w:r>
              <w:t>a)</w:t>
            </w:r>
          </w:p>
        </w:tc>
        <w:tc>
          <w:tcPr>
            <w:tcW w:w="4523" w:type="dxa"/>
            <w:vAlign w:val="center"/>
          </w:tcPr>
          <w:p w14:paraId="4EDD4E9E" w14:textId="77777777" w:rsidR="00F021CA" w:rsidRDefault="00F021CA" w:rsidP="006151D0">
            <w:pPr>
              <w:spacing w:after="0"/>
              <w:jc w:val="center"/>
            </w:pPr>
            <w:r>
              <w:t>b)</w:t>
            </w:r>
          </w:p>
        </w:tc>
      </w:tr>
      <w:tr w:rsidR="00F021CA" w14:paraId="591913D6" w14:textId="77777777" w:rsidTr="00FA3A4A">
        <w:trPr>
          <w:jc w:val="center"/>
        </w:trPr>
        <w:tc>
          <w:tcPr>
            <w:tcW w:w="4548" w:type="dxa"/>
            <w:vAlign w:val="center"/>
          </w:tcPr>
          <w:p w14:paraId="672CD742" w14:textId="47629643" w:rsidR="00F021CA" w:rsidRDefault="00F021CA" w:rsidP="006151D0">
            <w:pPr>
              <w:spacing w:after="0"/>
              <w:jc w:val="center"/>
            </w:pPr>
            <w:r>
              <w:rPr>
                <w:noProof/>
              </w:rPr>
              <w:drawing>
                <wp:inline distT="0" distB="0" distL="0" distR="0" wp14:anchorId="2C2B7117" wp14:editId="4E26C946">
                  <wp:extent cx="2746800" cy="2030400"/>
                  <wp:effectExtent l="0" t="0" r="0" b="8255"/>
                  <wp:docPr id="602480892" name="Picture 9"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480892" name="Picture 9" descr="A graph of a graph showing different colored lines&#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23" w:type="dxa"/>
            <w:vAlign w:val="center"/>
          </w:tcPr>
          <w:p w14:paraId="3E4ADD50" w14:textId="7D3AD7F1" w:rsidR="00F021CA" w:rsidRDefault="00F021CA" w:rsidP="006151D0">
            <w:pPr>
              <w:spacing w:after="0"/>
              <w:jc w:val="center"/>
            </w:pPr>
            <w:r>
              <w:rPr>
                <w:noProof/>
              </w:rPr>
              <w:drawing>
                <wp:inline distT="0" distB="0" distL="0" distR="0" wp14:anchorId="557B414B" wp14:editId="05028EA3">
                  <wp:extent cx="2746800" cy="2030400"/>
                  <wp:effectExtent l="0" t="0" r="0" b="8255"/>
                  <wp:docPr id="1416291483" name="Picture 10" descr="A graph of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91483" name="Picture 10" descr="A graph of a number of different colored lines&#10;&#10;AI-generated content may be incorrec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F021CA" w14:paraId="40FDE277" w14:textId="77777777" w:rsidTr="00FA3A4A">
        <w:trPr>
          <w:jc w:val="center"/>
        </w:trPr>
        <w:tc>
          <w:tcPr>
            <w:tcW w:w="4548" w:type="dxa"/>
            <w:vAlign w:val="center"/>
          </w:tcPr>
          <w:p w14:paraId="321AE76A" w14:textId="77777777" w:rsidR="00F021CA" w:rsidRDefault="00F021CA" w:rsidP="006151D0">
            <w:pPr>
              <w:spacing w:after="0"/>
              <w:jc w:val="center"/>
            </w:pPr>
            <w:r>
              <w:t>c)</w:t>
            </w:r>
          </w:p>
        </w:tc>
        <w:tc>
          <w:tcPr>
            <w:tcW w:w="4523" w:type="dxa"/>
            <w:vAlign w:val="center"/>
          </w:tcPr>
          <w:p w14:paraId="4D2C8BD9" w14:textId="77777777" w:rsidR="00F021CA" w:rsidRDefault="00F021CA" w:rsidP="006151D0">
            <w:pPr>
              <w:spacing w:after="0"/>
              <w:jc w:val="center"/>
            </w:pPr>
            <w:r>
              <w:t>d)</w:t>
            </w:r>
          </w:p>
        </w:tc>
      </w:tr>
      <w:tr w:rsidR="00F021CA" w14:paraId="0828FCF1" w14:textId="77777777" w:rsidTr="00FA3A4A">
        <w:trPr>
          <w:jc w:val="center"/>
        </w:trPr>
        <w:tc>
          <w:tcPr>
            <w:tcW w:w="4548" w:type="dxa"/>
            <w:vAlign w:val="center"/>
          </w:tcPr>
          <w:p w14:paraId="66E5D8E1" w14:textId="2C865CBA" w:rsidR="00F021CA" w:rsidRDefault="00F021CA" w:rsidP="006151D0">
            <w:pPr>
              <w:spacing w:after="0"/>
              <w:jc w:val="center"/>
            </w:pPr>
            <w:r>
              <w:rPr>
                <w:noProof/>
              </w:rPr>
              <w:lastRenderedPageBreak/>
              <w:drawing>
                <wp:inline distT="0" distB="0" distL="0" distR="0" wp14:anchorId="39A0123A" wp14:editId="7FCD60AB">
                  <wp:extent cx="2761200" cy="2030400"/>
                  <wp:effectExtent l="0" t="0" r="1270" b="8255"/>
                  <wp:docPr id="287188382" name="Picture 11"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88382" name="Picture 11" descr="A graph of a graph showing a number of numbers&#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23" w:type="dxa"/>
            <w:vAlign w:val="center"/>
          </w:tcPr>
          <w:p w14:paraId="1ABE0DED" w14:textId="0EE1FE4F" w:rsidR="00F021CA" w:rsidRDefault="00F021CA" w:rsidP="006151D0">
            <w:pPr>
              <w:spacing w:after="0"/>
              <w:jc w:val="center"/>
            </w:pPr>
            <w:r>
              <w:rPr>
                <w:noProof/>
              </w:rPr>
              <w:drawing>
                <wp:inline distT="0" distB="0" distL="0" distR="0" wp14:anchorId="0EE5C9A9" wp14:editId="660242E6">
                  <wp:extent cx="2700000" cy="2030400"/>
                  <wp:effectExtent l="0" t="0" r="5715" b="8255"/>
                  <wp:docPr id="113070733" name="Picture 12"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0733" name="Picture 12" descr="A graph of a graph showing different colored lines&#10;&#10;AI-generated content may be incorrec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F021CA" w14:paraId="484577ED" w14:textId="77777777" w:rsidTr="00FA3A4A">
        <w:trPr>
          <w:jc w:val="center"/>
        </w:trPr>
        <w:tc>
          <w:tcPr>
            <w:tcW w:w="4548" w:type="dxa"/>
            <w:vAlign w:val="center"/>
          </w:tcPr>
          <w:p w14:paraId="277C53BD" w14:textId="77777777" w:rsidR="00F021CA" w:rsidRDefault="00F021CA" w:rsidP="006151D0">
            <w:pPr>
              <w:spacing w:after="0"/>
              <w:jc w:val="center"/>
            </w:pPr>
            <w:r>
              <w:t>e)</w:t>
            </w:r>
          </w:p>
        </w:tc>
        <w:tc>
          <w:tcPr>
            <w:tcW w:w="4523" w:type="dxa"/>
            <w:vAlign w:val="center"/>
          </w:tcPr>
          <w:p w14:paraId="67A53740" w14:textId="77777777" w:rsidR="00F021CA" w:rsidRDefault="00F021CA" w:rsidP="006151D0">
            <w:pPr>
              <w:spacing w:after="0"/>
              <w:jc w:val="center"/>
            </w:pPr>
            <w:r>
              <w:t>f)</w:t>
            </w:r>
          </w:p>
        </w:tc>
      </w:tr>
    </w:tbl>
    <w:p w14:paraId="2DFE28F1" w14:textId="51907EDA" w:rsidR="00FA3A4A" w:rsidRDefault="00FA3A4A" w:rsidP="00FA3A4A">
      <w:pPr>
        <w:pStyle w:val="FIG-LONG"/>
      </w:pPr>
      <w:bookmarkStart w:id="112" w:name="_Ref23389193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25</w:t>
      </w:r>
      <w:r w:rsidRPr="00DF5E50">
        <w:rPr>
          <w:noProof/>
          <w:highlight w:val="yellow"/>
        </w:rPr>
        <w:fldChar w:fldCharType="end"/>
      </w:r>
      <w:bookmarkEnd w:id="112"/>
      <w:r w:rsidRPr="00515359">
        <w:t xml:space="preserve">. </w:t>
      </w:r>
      <w:r w:rsidRPr="00997B31">
        <w:t xml:space="preserve">Comparison of system thermal-hydraulic code results for test </w:t>
      </w:r>
      <w:r w:rsidRPr="00997B31">
        <w:rPr>
          <w:highlight w:val="yellow"/>
        </w:rPr>
        <w:t>ADP</w:t>
      </w:r>
      <w:r>
        <w:rPr>
          <w:highlight w:val="yellow"/>
        </w:rPr>
        <w:t>07</w:t>
      </w:r>
      <w:r w:rsidRPr="00997B31">
        <w:t xml:space="preserve">: (a) void-fraction distribution in the riser during the initial gas-lift forced-circulation phase; (b) </w:t>
      </w:r>
      <w:r w:rsidRPr="00997B31">
        <w:rPr>
          <w:highlight w:val="yellow"/>
        </w:rPr>
        <w:t>LBE</w:t>
      </w:r>
      <w:r w:rsidRPr="00997B31">
        <w:t xml:space="preserve"> mass flow rate; (c) </w:t>
      </w:r>
      <w:r w:rsidRPr="00997B31">
        <w:rPr>
          <w:highlight w:val="yellow"/>
        </w:rPr>
        <w:t>FPS</w:t>
      </w:r>
      <w:r w:rsidRPr="00997B31">
        <w:t xml:space="preserve"> inlet and outlet temperatures; (d) </w:t>
      </w:r>
      <w:r w:rsidRPr="00997B31">
        <w:rPr>
          <w:highlight w:val="yellow"/>
        </w:rPr>
        <w:t>HX</w:t>
      </w:r>
      <w:r w:rsidRPr="00997B31">
        <w:t xml:space="preserve"> inlet and outlet temperatures; (e) temperature difference between </w:t>
      </w:r>
      <w:r w:rsidRPr="00997B31">
        <w:rPr>
          <w:highlight w:val="yellow"/>
        </w:rPr>
        <w:t xml:space="preserve">FPS </w:t>
      </w:r>
      <w:r w:rsidRPr="00997B31">
        <w:t xml:space="preserve">outlet and </w:t>
      </w:r>
      <w:r w:rsidRPr="00997B31">
        <w:rPr>
          <w:highlight w:val="yellow"/>
        </w:rPr>
        <w:t xml:space="preserve">HX </w:t>
      </w:r>
      <w:r w:rsidRPr="00997B31">
        <w:t xml:space="preserve">inlet; (f) temperature difference between </w:t>
      </w:r>
      <w:r w:rsidRPr="00997B31">
        <w:rPr>
          <w:highlight w:val="yellow"/>
        </w:rPr>
        <w:t>FPS</w:t>
      </w:r>
      <w:r w:rsidRPr="00997B31">
        <w:t xml:space="preserve"> inlet and </w:t>
      </w:r>
      <w:r w:rsidRPr="00997B31">
        <w:rPr>
          <w:highlight w:val="yellow"/>
        </w:rPr>
        <w:t>HX</w:t>
      </w:r>
      <w:r w:rsidRPr="00997B31">
        <w:t xml:space="preserve"> outlet.</w:t>
      </w:r>
    </w:p>
    <w:p w14:paraId="4C9215F0" w14:textId="41ED97AB" w:rsidR="00A32EDA" w:rsidRPr="00A32EDA" w:rsidRDefault="00A32EDA" w:rsidP="00A32EDA">
      <w:pPr>
        <w:pStyle w:val="Heading2"/>
      </w:pPr>
      <w:bookmarkStart w:id="113" w:name="_Toc237941154"/>
      <w:r w:rsidRPr="00A32EDA">
        <w:t>DISCUSSION OF THE FORCED-TO-NATURAL CIRCULATION TRANSITION</w:t>
      </w:r>
      <w:bookmarkEnd w:id="113"/>
    </w:p>
    <w:p w14:paraId="6047EE17" w14:textId="77777777" w:rsidR="00A32EDA" w:rsidRPr="00A32EDA" w:rsidRDefault="00A32EDA" w:rsidP="00A32EDA">
      <w:r w:rsidRPr="00A32EDA">
        <w:t xml:space="preserve">The forced-to-natural circulation transition in </w:t>
      </w:r>
      <w:r w:rsidRPr="00A32EDA">
        <w:rPr>
          <w:highlight w:val="yellow"/>
        </w:rPr>
        <w:t>NACIE-UP</w:t>
      </w:r>
      <w:r w:rsidRPr="00A32EDA">
        <w:t xml:space="preserve"> is governed by the balance between driving heads and hydraulic losses in the loop. During the initial forced-circulation phase, argon injection into the riser creates a two-phase gas-liquid mixture. Since the average density of this mixture is lower than the density of the single-phase </w:t>
      </w:r>
      <w:r w:rsidRPr="00A32EDA">
        <w:rPr>
          <w:highlight w:val="yellow"/>
        </w:rPr>
        <w:t>LBE</w:t>
      </w:r>
      <w:r w:rsidRPr="00A32EDA">
        <w:t xml:space="preserve"> in the downcomer, a hydrostatic pressure difference is created between the two vertical legs of the loop. This gas-lift pressure head is added to the thermal buoyancy head produced by the temperature difference between the hot riser and the cold downcomer.</w:t>
      </w:r>
    </w:p>
    <w:p w14:paraId="222136B3" w14:textId="77777777" w:rsidR="00A32EDA" w:rsidRPr="00A32EDA" w:rsidRDefault="00A32EDA" w:rsidP="00A32EDA">
      <w:r w:rsidRPr="00A32EDA">
        <w:t xml:space="preserve">When the argon injection is stopped, the gas-lift contribution is rapidly removed. The void fraction in the riser collapses as the remaining gas is transported out of the active two-phase region. The loop therefore loses a major part of its driving force within a short time. The </w:t>
      </w:r>
      <w:r w:rsidRPr="00A32EDA">
        <w:rPr>
          <w:highlight w:val="yellow"/>
        </w:rPr>
        <w:t>LBE</w:t>
      </w:r>
      <w:r w:rsidRPr="00A32EDA">
        <w:t xml:space="preserve"> mass flow rate decreases rapidly because the hydraulic resistance of the loop can no longer be balanced by the previous gas-lift head.</w:t>
      </w:r>
    </w:p>
    <w:p w14:paraId="71D57495" w14:textId="77777777" w:rsidR="00A32EDA" w:rsidRPr="00A32EDA" w:rsidRDefault="00A32EDA" w:rsidP="00A32EDA">
      <w:r w:rsidRPr="00A32EDA">
        <w:t xml:space="preserve">The minimum flow rate reached shortly after the gas shut-off is controlled by several competing effects. The first is fluid inertia, which prevents the flow from changing instantaneously. The second is hydraulic friction, which rapidly dissipates the kinetic energy of the initial forced flow. The third is the growth of the thermal buoyancy head: as the flow decreases while the </w:t>
      </w:r>
      <w:r w:rsidRPr="00A32EDA">
        <w:rPr>
          <w:highlight w:val="yellow"/>
        </w:rPr>
        <w:t>FPS</w:t>
      </w:r>
      <w:r w:rsidRPr="00A32EDA">
        <w:t xml:space="preserve"> power remains constant, the temperature rise across the </w:t>
      </w:r>
      <w:r w:rsidRPr="00A32EDA">
        <w:rPr>
          <w:highlight w:val="yellow"/>
        </w:rPr>
        <w:t>FPS</w:t>
      </w:r>
      <w:r w:rsidRPr="00A32EDA">
        <w:t xml:space="preserve"> increases. This makes the riser hotter and lighter, while the downcomer remains colder due to heat removal in the </w:t>
      </w:r>
      <w:r w:rsidRPr="00A32EDA">
        <w:rPr>
          <w:highlight w:val="yellow"/>
        </w:rPr>
        <w:t>HX</w:t>
      </w:r>
      <w:r w:rsidRPr="00A32EDA">
        <w:t>. The density difference between the two legs therefore increases and gradually establishes a new natural-circulation driving head.</w:t>
      </w:r>
    </w:p>
    <w:p w14:paraId="38E82386" w14:textId="77777777" w:rsidR="00A32EDA" w:rsidRPr="00A32EDA" w:rsidRDefault="00A32EDA" w:rsidP="00A32EDA">
      <w:r w:rsidRPr="00A32EDA">
        <w:t>The final natural-circulation state is reached when the buoyancy head is balanced by the single-phase hydraulic losses in the loop. In simplified form, the steady-state balance may be interpreted as:</w:t>
      </w:r>
    </w:p>
    <w:p w14:paraId="042CEC05" w14:textId="77777777" w:rsidR="00A32EDA" w:rsidRPr="00A32EDA" w:rsidRDefault="00A32EDA" w:rsidP="00A32EDA">
      <w:r w:rsidRPr="00A32EDA">
        <w:rPr>
          <w:rFonts w:hint="eastAsia"/>
        </w:rPr>
        <w:t xml:space="preserve">driving buoyancy head </w:t>
      </w:r>
      <w:r w:rsidRPr="00A32EDA">
        <w:rPr>
          <w:rFonts w:hint="eastAsia"/>
        </w:rPr>
        <w:t>≈</w:t>
      </w:r>
      <w:r w:rsidRPr="00A32EDA">
        <w:rPr>
          <w:rFonts w:hint="eastAsia"/>
        </w:rPr>
        <w:t xml:space="preserve"> distributed and local pressure losses.</w:t>
      </w:r>
    </w:p>
    <w:p w14:paraId="7614E4D1" w14:textId="77777777" w:rsidR="00A32EDA" w:rsidRPr="00A32EDA" w:rsidRDefault="00A32EDA" w:rsidP="00A32EDA">
      <w:r w:rsidRPr="00A32EDA">
        <w:t xml:space="preserve">The driving head increases with the vertical separation between heat source and heat sink and with the temperature difference between the riser and downcomer. The pressure losses increase with the square of the mass flow rate in turbulent conditions. Therefore, the natural-circulation flow rate adjusts to a lower value than the initial gas-lift forced flow, but it is still sufficient to </w:t>
      </w:r>
      <w:r w:rsidRPr="00A32EDA">
        <w:lastRenderedPageBreak/>
        <w:t xml:space="preserve">remove the imposed heat. This explains why the mass flow rate decreases after gas shut-off, while the </w:t>
      </w:r>
      <w:r w:rsidRPr="00A32EDA">
        <w:rPr>
          <w:highlight w:val="yellow"/>
        </w:rPr>
        <w:t>FPS</w:t>
      </w:r>
      <w:r w:rsidRPr="00A32EDA">
        <w:t xml:space="preserve"> outlet and </w:t>
      </w:r>
      <w:r w:rsidRPr="00A32EDA">
        <w:rPr>
          <w:highlight w:val="yellow"/>
        </w:rPr>
        <w:t>HX</w:t>
      </w:r>
      <w:r w:rsidRPr="00A32EDA">
        <w:t xml:space="preserve"> inlet temperatures increase.</w:t>
      </w:r>
    </w:p>
    <w:p w14:paraId="4C073DD6" w14:textId="77777777" w:rsidR="00A32EDA" w:rsidRPr="00A32EDA" w:rsidRDefault="00A32EDA" w:rsidP="00A32EDA">
      <w:r w:rsidRPr="00A32EDA">
        <w:t xml:space="preserve">The heat exchanger plays a central role in this process. It defines the cold-leg temperature and therefore directly affects the density difference between the riser and downcomer. An overprediction of the </w:t>
      </w:r>
      <w:r w:rsidRPr="00A32EDA">
        <w:rPr>
          <w:highlight w:val="yellow"/>
        </w:rPr>
        <w:t>HX</w:t>
      </w:r>
      <w:r w:rsidRPr="00A32EDA">
        <w:t xml:space="preserve"> heat-transfer capability would lead to excessive cooling of the downcomer and could distort the average loop temperature and the buoyancy head. For this reason, the thermal resistance of the </w:t>
      </w:r>
      <w:r w:rsidRPr="00A32EDA">
        <w:rPr>
          <w:highlight w:val="yellow"/>
        </w:rPr>
        <w:t>HX</w:t>
      </w:r>
      <w:r w:rsidRPr="00A32EDA">
        <w:t xml:space="preserve"> double-wall structure and the stainless-steel powder gap is an important modelling parameter.</w:t>
      </w:r>
    </w:p>
    <w:p w14:paraId="3405732B" w14:textId="77777777" w:rsidR="00A32EDA" w:rsidRPr="00A32EDA" w:rsidRDefault="00A32EDA" w:rsidP="00A32EDA">
      <w:r w:rsidRPr="00A32EDA">
        <w:t xml:space="preserve">The transient temperature peaks observed in the </w:t>
      </w:r>
      <w:r w:rsidRPr="00A32EDA">
        <w:rPr>
          <w:highlight w:val="yellow"/>
        </w:rPr>
        <w:t xml:space="preserve">FPS </w:t>
      </w:r>
      <w:r w:rsidRPr="00A32EDA">
        <w:t xml:space="preserve">outlet, </w:t>
      </w:r>
      <w:r w:rsidRPr="00A32EDA">
        <w:rPr>
          <w:highlight w:val="yellow"/>
        </w:rPr>
        <w:t xml:space="preserve">HX </w:t>
      </w:r>
      <w:r w:rsidRPr="00A32EDA">
        <w:t xml:space="preserve">inlet and component temperature differences are a consequence of heat-transport delay and thermal inertia. Immediately after the flow reduction, the </w:t>
      </w:r>
      <w:r w:rsidRPr="00A32EDA">
        <w:rPr>
          <w:highlight w:val="yellow"/>
        </w:rPr>
        <w:t xml:space="preserve">FPS </w:t>
      </w:r>
      <w:r w:rsidRPr="00A32EDA">
        <w:t xml:space="preserve">heats the </w:t>
      </w:r>
      <w:r w:rsidRPr="00A32EDA">
        <w:rPr>
          <w:highlight w:val="yellow"/>
        </w:rPr>
        <w:t xml:space="preserve">LBE </w:t>
      </w:r>
      <w:r w:rsidRPr="00A32EDA">
        <w:t xml:space="preserve">more strongly because the same power is carried by a smaller mass flow rate. However, this hotter fluid reaches the </w:t>
      </w:r>
      <w:r w:rsidRPr="00A32EDA">
        <w:rPr>
          <w:highlight w:val="yellow"/>
        </w:rPr>
        <w:t xml:space="preserve">HX </w:t>
      </w:r>
      <w:r w:rsidRPr="00A32EDA">
        <w:t xml:space="preserve">only after a finite transport time. During this period, the heat source, heat sink and loop inventory are temporarily out of thermal equilibrium. The magnitude and duration of this mismatch depend on nodalization, loop volume distribution, metal heat capacity, thermal losses, and the </w:t>
      </w:r>
      <w:r w:rsidRPr="00A32EDA">
        <w:rPr>
          <w:highlight w:val="yellow"/>
        </w:rPr>
        <w:t xml:space="preserve">HX </w:t>
      </w:r>
      <w:r w:rsidRPr="00A32EDA">
        <w:t>model.</w:t>
      </w:r>
    </w:p>
    <w:p w14:paraId="69C9A58C" w14:textId="7A87DDFE" w:rsidR="00F021CA" w:rsidRPr="00F021CA" w:rsidRDefault="00A32EDA" w:rsidP="00A32EDA">
      <w:r w:rsidRPr="00A32EDA">
        <w:t xml:space="preserve">For heavy liquid metals, low Prandtl number effects are also relevant. </w:t>
      </w:r>
      <w:r w:rsidRPr="00A32EDA">
        <w:rPr>
          <w:highlight w:val="yellow"/>
        </w:rPr>
        <w:t>LBE</w:t>
      </w:r>
      <w:r w:rsidRPr="00A32EDA">
        <w:t xml:space="preserve"> has high thermal conductivity, so thermal diffusion is strong compared with momentum diffusion. This affects heat transfer in the </w:t>
      </w:r>
      <w:r w:rsidRPr="00A32EDA">
        <w:rPr>
          <w:highlight w:val="yellow"/>
        </w:rPr>
        <w:t xml:space="preserve">FPS </w:t>
      </w:r>
      <w:r w:rsidRPr="00A32EDA">
        <w:t xml:space="preserve">and </w:t>
      </w:r>
      <w:r w:rsidRPr="00A32EDA">
        <w:rPr>
          <w:highlight w:val="yellow"/>
        </w:rPr>
        <w:t xml:space="preserve">HX </w:t>
      </w:r>
      <w:r w:rsidRPr="00A32EDA">
        <w:t xml:space="preserve">and makes the selection of appropriate liquid-metal heat-transfer correlations important. However, the </w:t>
      </w:r>
      <w:r w:rsidRPr="00A32EDA">
        <w:rPr>
          <w:highlight w:val="yellow"/>
        </w:rPr>
        <w:t xml:space="preserve">WP1 </w:t>
      </w:r>
      <w:r w:rsidRPr="00A32EDA">
        <w:t>comparison shows that, for the integral loop response, the dominant effects are the loop pressure balance, gas-lift representation, buoyancy generation, heat-exchanger performance and thermal inertia.</w:t>
      </w:r>
    </w:p>
    <w:p w14:paraId="2A0D5721" w14:textId="12F271FE" w:rsidR="00070D4F" w:rsidRPr="00070D4F" w:rsidRDefault="00070D4F" w:rsidP="00070D4F">
      <w:pPr>
        <w:pStyle w:val="Heading2"/>
      </w:pPr>
      <w:bookmarkStart w:id="114" w:name="_Toc237941155"/>
      <w:r w:rsidRPr="00070D4F">
        <w:t>CONCLUSIONS</w:t>
      </w:r>
      <w:bookmarkEnd w:id="114"/>
    </w:p>
    <w:p w14:paraId="599F5A06" w14:textId="77777777" w:rsidR="00070D4F" w:rsidRPr="00070D4F" w:rsidRDefault="00070D4F" w:rsidP="00070D4F">
      <w:r w:rsidRPr="00070D4F">
        <w:t xml:space="preserve">The </w:t>
      </w:r>
      <w:r w:rsidRPr="00070D4F">
        <w:rPr>
          <w:highlight w:val="yellow"/>
        </w:rPr>
        <w:t xml:space="preserve">WP1 </w:t>
      </w:r>
      <w:r w:rsidRPr="00070D4F">
        <w:t xml:space="preserve">system thermal-hydraulic benchmark assessed the capability of a broad range of system codes to simulate forced-to-natural circulation transients in the </w:t>
      </w:r>
      <w:r w:rsidRPr="00070D4F">
        <w:rPr>
          <w:highlight w:val="yellow"/>
        </w:rPr>
        <w:t>NACIE-UP</w:t>
      </w:r>
      <w:r w:rsidRPr="00070D4F">
        <w:t xml:space="preserve"> </w:t>
      </w:r>
      <w:r w:rsidRPr="00070D4F">
        <w:rPr>
          <w:highlight w:val="yellow"/>
        </w:rPr>
        <w:t xml:space="preserve">LBE </w:t>
      </w:r>
      <w:r w:rsidRPr="00070D4F">
        <w:t xml:space="preserve">loop. The benchmark included two open-phase cases, </w:t>
      </w:r>
      <w:r w:rsidRPr="00070D4F">
        <w:rPr>
          <w:highlight w:val="yellow"/>
        </w:rPr>
        <w:t xml:space="preserve">ADP10 </w:t>
      </w:r>
      <w:r w:rsidRPr="00070D4F">
        <w:t xml:space="preserve">and </w:t>
      </w:r>
      <w:r w:rsidRPr="00070D4F">
        <w:rPr>
          <w:highlight w:val="yellow"/>
        </w:rPr>
        <w:t>ADP06</w:t>
      </w:r>
      <w:r w:rsidRPr="00070D4F">
        <w:t xml:space="preserve">, and one blind-phase case, </w:t>
      </w:r>
      <w:r w:rsidRPr="00070D4F">
        <w:rPr>
          <w:highlight w:val="yellow"/>
        </w:rPr>
        <w:t>ADP07</w:t>
      </w:r>
      <w:r w:rsidRPr="00070D4F">
        <w:t>.</w:t>
      </w:r>
    </w:p>
    <w:p w14:paraId="3DF0BDE4" w14:textId="10665006" w:rsidR="00070D4F" w:rsidRPr="00070D4F" w:rsidRDefault="00070D4F" w:rsidP="00070D4F">
      <w:r w:rsidRPr="00070D4F">
        <w:t>The following conclusions can be drawn.</w:t>
      </w:r>
    </w:p>
    <w:p w14:paraId="60DAB924" w14:textId="77777777" w:rsidR="00070D4F" w:rsidRDefault="00070D4F" w:rsidP="00123ABE">
      <w:pPr>
        <w:pStyle w:val="ListParagraph"/>
        <w:numPr>
          <w:ilvl w:val="0"/>
          <w:numId w:val="23"/>
        </w:numPr>
      </w:pPr>
      <w:r w:rsidRPr="00070D4F">
        <w:t xml:space="preserve">The system codes generally reproduced the main physical sequence of the tests: gas-lift forced circulation, rapid loss of driving head after gas shut-off, mass-flow-rate reduction, increase of </w:t>
      </w:r>
      <w:r w:rsidRPr="00070D4F">
        <w:rPr>
          <w:highlight w:val="yellow"/>
        </w:rPr>
        <w:t xml:space="preserve">FPS </w:t>
      </w:r>
      <w:r w:rsidRPr="00070D4F">
        <w:t>temperature rise, and establishment of a lower natural-circulation flow rate.</w:t>
      </w:r>
    </w:p>
    <w:p w14:paraId="7CBF218F" w14:textId="77777777" w:rsidR="00070D4F" w:rsidRDefault="00070D4F" w:rsidP="0004105D">
      <w:pPr>
        <w:pStyle w:val="ListParagraph"/>
        <w:numPr>
          <w:ilvl w:val="0"/>
          <w:numId w:val="23"/>
        </w:numPr>
      </w:pPr>
      <w:r w:rsidRPr="00070D4F">
        <w:t xml:space="preserve">The predicted initial forced-circulation state is sensitive to the treatment of gas injection and void fraction in the riser. The relation between argon injection rate, void distribution and </w:t>
      </w:r>
      <w:r w:rsidRPr="00070D4F">
        <w:rPr>
          <w:highlight w:val="yellow"/>
        </w:rPr>
        <w:t xml:space="preserve">LBE </w:t>
      </w:r>
      <w:r w:rsidRPr="00070D4F">
        <w:t xml:space="preserve">mass flow rate is nonlinear and remains one of the largest modelling uncertainties for </w:t>
      </w:r>
      <w:r w:rsidRPr="00070D4F">
        <w:rPr>
          <w:highlight w:val="yellow"/>
        </w:rPr>
        <w:t>WP1</w:t>
      </w:r>
      <w:r w:rsidRPr="00070D4F">
        <w:t>.</w:t>
      </w:r>
    </w:p>
    <w:p w14:paraId="51F7B5C2" w14:textId="77777777" w:rsidR="00070D4F" w:rsidRDefault="00070D4F" w:rsidP="003C70CF">
      <w:pPr>
        <w:pStyle w:val="ListParagraph"/>
        <w:numPr>
          <w:ilvl w:val="0"/>
          <w:numId w:val="23"/>
        </w:numPr>
      </w:pPr>
      <w:r w:rsidRPr="00070D4F">
        <w:t xml:space="preserve">The final natural-circulation mass flow rate is mainly governed by the balance between buoyancy head and loop hydraulic losses. The higher power of </w:t>
      </w:r>
      <w:r w:rsidRPr="00070D4F">
        <w:rPr>
          <w:highlight w:val="yellow"/>
        </w:rPr>
        <w:t xml:space="preserve">ADP07 </w:t>
      </w:r>
      <w:r w:rsidRPr="00070D4F">
        <w:t xml:space="preserve">leads to a higher final natural-circulation flow rate than in </w:t>
      </w:r>
      <w:r w:rsidRPr="00070D4F">
        <w:rPr>
          <w:highlight w:val="yellow"/>
        </w:rPr>
        <w:t xml:space="preserve">ADP10 </w:t>
      </w:r>
      <w:r w:rsidRPr="00070D4F">
        <w:t xml:space="preserve">and </w:t>
      </w:r>
      <w:r w:rsidRPr="00070D4F">
        <w:rPr>
          <w:highlight w:val="yellow"/>
        </w:rPr>
        <w:t>ADP06</w:t>
      </w:r>
      <w:r w:rsidRPr="00070D4F">
        <w:t>, which is consistent with the larger temperature difference between the hot and cold legs.</w:t>
      </w:r>
    </w:p>
    <w:p w14:paraId="6AD4D10E" w14:textId="77777777" w:rsidR="00070D4F" w:rsidRDefault="00070D4F" w:rsidP="00591272">
      <w:pPr>
        <w:pStyle w:val="ListParagraph"/>
        <w:numPr>
          <w:ilvl w:val="0"/>
          <w:numId w:val="23"/>
        </w:numPr>
      </w:pPr>
      <w:r w:rsidRPr="00070D4F">
        <w:t xml:space="preserve">The transient temperature peaks after gas shut-off are more difficult to predict than the final steady states. These peaks depend on the representation of loop inertia, heat transport delay, heat losses, metal heat capacity and </w:t>
      </w:r>
      <w:r w:rsidRPr="00070D4F">
        <w:rPr>
          <w:highlight w:val="yellow"/>
        </w:rPr>
        <w:t>HX</w:t>
      </w:r>
      <w:r w:rsidRPr="00070D4F">
        <w:t xml:space="preserve"> thermal performance.</w:t>
      </w:r>
    </w:p>
    <w:p w14:paraId="0C357D48" w14:textId="77777777" w:rsidR="00070D4F" w:rsidRDefault="00070D4F" w:rsidP="0074235F">
      <w:pPr>
        <w:pStyle w:val="ListParagraph"/>
        <w:numPr>
          <w:ilvl w:val="0"/>
          <w:numId w:val="23"/>
        </w:numPr>
      </w:pPr>
      <w:r w:rsidRPr="00070D4F">
        <w:t>The heat exchanger model is essential for accurate prediction of the average loop temperature and the natural-circulation driving head. In particular, the double-wall tube structure and the stainless-steel powder gap should be represented consistently with the benchmark specification.</w:t>
      </w:r>
    </w:p>
    <w:p w14:paraId="53129E08" w14:textId="77777777" w:rsidR="00070D4F" w:rsidRDefault="00070D4F" w:rsidP="003A4C63">
      <w:pPr>
        <w:pStyle w:val="ListParagraph"/>
        <w:numPr>
          <w:ilvl w:val="0"/>
          <w:numId w:val="23"/>
        </w:numPr>
      </w:pPr>
      <w:r w:rsidRPr="00070D4F">
        <w:lastRenderedPageBreak/>
        <w:t xml:space="preserve">For </w:t>
      </w:r>
      <w:r w:rsidRPr="00070D4F">
        <w:rPr>
          <w:highlight w:val="yellow"/>
        </w:rPr>
        <w:t xml:space="preserve">ADP10 </w:t>
      </w:r>
      <w:r w:rsidRPr="00070D4F">
        <w:t xml:space="preserve">and </w:t>
      </w:r>
      <w:r w:rsidRPr="00070D4F">
        <w:rPr>
          <w:highlight w:val="yellow"/>
        </w:rPr>
        <w:t>ADP06</w:t>
      </w:r>
      <w:r w:rsidRPr="00070D4F">
        <w:t>, the system-code results indicate that the integral loop response is mainly determined by total power and total mass flow rate. The difference between uniform heating and central-pin heating is more important for local bundle temperatures than for the integral system response.</w:t>
      </w:r>
    </w:p>
    <w:p w14:paraId="4794C121" w14:textId="77777777" w:rsidR="00070D4F" w:rsidRDefault="00070D4F" w:rsidP="00B46B2F">
      <w:pPr>
        <w:pStyle w:val="ListParagraph"/>
        <w:numPr>
          <w:ilvl w:val="0"/>
          <w:numId w:val="23"/>
        </w:numPr>
      </w:pPr>
      <w:r w:rsidRPr="00070D4F">
        <w:t xml:space="preserve">For </w:t>
      </w:r>
      <w:r w:rsidRPr="00070D4F">
        <w:rPr>
          <w:highlight w:val="yellow"/>
        </w:rPr>
        <w:t>ADP07</w:t>
      </w:r>
      <w:r w:rsidRPr="00070D4F">
        <w:t xml:space="preserve">, the system codes captured the main integral response of the asymmetric heating transient, but detailed local effects of the asymmetric power distribution require </w:t>
      </w:r>
      <w:r w:rsidRPr="00070D4F">
        <w:rPr>
          <w:highlight w:val="yellow"/>
        </w:rPr>
        <w:t>CFD</w:t>
      </w:r>
      <w:r w:rsidRPr="00070D4F">
        <w:t xml:space="preserve"> or subchannel analysis.</w:t>
      </w:r>
    </w:p>
    <w:p w14:paraId="633AC26B" w14:textId="20145886" w:rsidR="00F021CA" w:rsidRPr="00F021CA" w:rsidRDefault="00070D4F" w:rsidP="00B46B2F">
      <w:pPr>
        <w:pStyle w:val="ListParagraph"/>
        <w:numPr>
          <w:ilvl w:val="0"/>
          <w:numId w:val="23"/>
        </w:numPr>
      </w:pPr>
      <w:r w:rsidRPr="00070D4F">
        <w:t xml:space="preserve">Overall, the </w:t>
      </w:r>
      <w:r w:rsidRPr="00070D4F">
        <w:rPr>
          <w:highlight w:val="yellow"/>
        </w:rPr>
        <w:t>WP1</w:t>
      </w:r>
      <w:r w:rsidRPr="00070D4F">
        <w:t xml:space="preserve"> results confirm that current system thermal-hydraulic codes are capable of simulating the principal behaviour of </w:t>
      </w:r>
      <w:r w:rsidRPr="00070D4F">
        <w:rPr>
          <w:highlight w:val="yellow"/>
        </w:rPr>
        <w:t>LBE</w:t>
      </w:r>
      <w:r w:rsidRPr="00070D4F">
        <w:t xml:space="preserve"> loops during forced-to-natural circulation transition. Further improvements should focus on gas-lift modelling, heat-exchanger thermal resistance, thermal-loss characterization and transient heat-transport delays.</w:t>
      </w:r>
    </w:p>
    <w:p w14:paraId="35BA3386" w14:textId="77777777" w:rsidR="00C67C64" w:rsidRDefault="00000000">
      <w:r>
        <w:br w:type="page"/>
      </w:r>
    </w:p>
    <w:p w14:paraId="43575AD8" w14:textId="1EAD3A6E" w:rsidR="00C67C64" w:rsidRDefault="00684531">
      <w:pPr>
        <w:pStyle w:val="Heading1"/>
      </w:pPr>
      <w:bookmarkStart w:id="115" w:name="_Ref233878625"/>
      <w:bookmarkStart w:id="116" w:name="_Toc237941156"/>
      <w:r>
        <w:lastRenderedPageBreak/>
        <w:t xml:space="preserve">WP2: </w:t>
      </w:r>
      <w:r w:rsidRPr="00684531">
        <w:t>Computational Fluid Dynamics (</w:t>
      </w:r>
      <w:r w:rsidRPr="00984239">
        <w:rPr>
          <w:highlight w:val="yellow"/>
        </w:rPr>
        <w:t>CFD</w:t>
      </w:r>
      <w:r w:rsidRPr="00684531">
        <w:t>)</w:t>
      </w:r>
      <w:bookmarkEnd w:id="115"/>
      <w:bookmarkEnd w:id="116"/>
    </w:p>
    <w:p w14:paraId="0944EF08" w14:textId="7680C385" w:rsidR="00C67C64" w:rsidRDefault="00984239" w:rsidP="00984239">
      <w:pPr>
        <w:pStyle w:val="Heading2"/>
      </w:pPr>
      <w:bookmarkStart w:id="117" w:name="_Toc237941157"/>
      <w:r>
        <w:t>Introduction</w:t>
      </w:r>
      <w:bookmarkEnd w:id="117"/>
    </w:p>
    <w:p w14:paraId="62FA3213" w14:textId="77777777" w:rsidR="00984239" w:rsidRDefault="00984239" w:rsidP="00984239">
      <w:r>
        <w:t xml:space="preserve">Work Package 2 of the </w:t>
      </w:r>
      <w:r w:rsidRPr="00984239">
        <w:rPr>
          <w:highlight w:val="yellow"/>
        </w:rPr>
        <w:t>CRP</w:t>
      </w:r>
      <w:r>
        <w:t xml:space="preserve"> is devoted to validation and benchmarking of </w:t>
      </w:r>
      <w:r w:rsidRPr="00984239">
        <w:rPr>
          <w:highlight w:val="yellow"/>
        </w:rPr>
        <w:t>CFD</w:t>
      </w:r>
      <w:r>
        <w:t xml:space="preserve"> codes. The </w:t>
      </w:r>
      <w:r w:rsidRPr="00984239">
        <w:rPr>
          <w:highlight w:val="yellow"/>
        </w:rPr>
        <w:t>CFD</w:t>
      </w:r>
      <w:r>
        <w:t xml:space="preserve"> benchmark is limited to the two steady states for each case, before and at the end of the forced-to-natural circulation transition.</w:t>
      </w:r>
    </w:p>
    <w:p w14:paraId="335FDD1E" w14:textId="77777777" w:rsidR="00984239" w:rsidRDefault="00984239" w:rsidP="00984239">
      <w:r>
        <w:t xml:space="preserve">The first (open) phase of the benchmark involved all benchmark participants building, verifying and optimizing </w:t>
      </w:r>
      <w:r w:rsidRPr="00984239">
        <w:rPr>
          <w:highlight w:val="yellow"/>
        </w:rPr>
        <w:t>CFD</w:t>
      </w:r>
      <w:r>
        <w:t xml:space="preserve"> models based on the available experimental data for symmetric heating cases – </w:t>
      </w:r>
      <w:r w:rsidRPr="00984239">
        <w:rPr>
          <w:highlight w:val="yellow"/>
        </w:rPr>
        <w:t>ADP10</w:t>
      </w:r>
      <w:r>
        <w:t xml:space="preserve"> and </w:t>
      </w:r>
      <w:r w:rsidRPr="00984239">
        <w:rPr>
          <w:highlight w:val="yellow"/>
        </w:rPr>
        <w:t>ADP06</w:t>
      </w:r>
      <w:r>
        <w:t xml:space="preserve">. The second (blind) phase of the benchmark involved validating their final selected </w:t>
      </w:r>
      <w:r w:rsidRPr="00984239">
        <w:rPr>
          <w:highlight w:val="yellow"/>
        </w:rPr>
        <w:t xml:space="preserve">CFD </w:t>
      </w:r>
      <w:r>
        <w:t xml:space="preserve">model against the non-uniform asymmetric heating case – </w:t>
      </w:r>
      <w:r w:rsidRPr="00984239">
        <w:rPr>
          <w:highlight w:val="yellow"/>
        </w:rPr>
        <w:t>ADP07</w:t>
      </w:r>
      <w:r>
        <w:t xml:space="preserve">. The final phase of the benchmark involved refining the simulations based on the released data of </w:t>
      </w:r>
      <w:r w:rsidRPr="00984239">
        <w:rPr>
          <w:highlight w:val="yellow"/>
        </w:rPr>
        <w:t>ADP07</w:t>
      </w:r>
      <w:r>
        <w:t xml:space="preserve">. </w:t>
      </w:r>
    </w:p>
    <w:p w14:paraId="35677E74" w14:textId="7EF3D105" w:rsidR="00984239" w:rsidRDefault="00984239" w:rsidP="00984239">
      <w:r>
        <w:t>The experimental facility was instrumented with a total of 67 thermocouples (</w:t>
      </w:r>
      <w:r w:rsidRPr="00984239">
        <w:rPr>
          <w:highlight w:val="yellow"/>
        </w:rPr>
        <w:t>TCs</w:t>
      </w:r>
      <w:r>
        <w:t xml:space="preserve">) inside the rod bundle. Temperature measurements were taken mostly at three measurement planes – A, B and C – separated by an axial distance of one wire-pitch. The positions of these planes relative to the start of active length (z = 0 mm) are 38, 300 and 562 mm respectively. At each measurement planes, there were 5 </w:t>
      </w:r>
      <w:r w:rsidRPr="00984239">
        <w:rPr>
          <w:highlight w:val="yellow"/>
        </w:rPr>
        <w:t>TCs</w:t>
      </w:r>
      <w:r>
        <w:t xml:space="preserve"> in the bulk and 13 </w:t>
      </w:r>
      <w:r w:rsidRPr="00984239">
        <w:rPr>
          <w:highlight w:val="yellow"/>
        </w:rPr>
        <w:t>TCs</w:t>
      </w:r>
      <w:r>
        <w:t xml:space="preserve"> in the solid pin cladding. In addition, one pin (#3) was instrumented with 13 </w:t>
      </w:r>
      <w:r w:rsidRPr="00984239">
        <w:rPr>
          <w:highlight w:val="yellow"/>
        </w:rPr>
        <w:t>TCs</w:t>
      </w:r>
      <w:r>
        <w:t xml:space="preserve"> located at uniform distances from plane A to plane C. The locations of the </w:t>
      </w:r>
      <w:r w:rsidRPr="00984239">
        <w:rPr>
          <w:highlight w:val="yellow"/>
        </w:rPr>
        <w:t>TCs</w:t>
      </w:r>
      <w:r>
        <w:t xml:space="preserve"> across the bundle cross-section are illustrated in </w:t>
      </w:r>
      <w:r>
        <w:rPr>
          <w:highlight w:val="yellow"/>
        </w:rPr>
        <w:fldChar w:fldCharType="begin"/>
      </w:r>
      <w:r>
        <w:instrText xml:space="preserve"> REF _Ref230674453 \h </w:instrText>
      </w:r>
      <w:r>
        <w:rPr>
          <w:highlight w:val="yellow"/>
        </w:rPr>
      </w:r>
      <w:r>
        <w:rPr>
          <w:highlight w:val="yellow"/>
        </w:rPr>
        <w:fldChar w:fldCharType="separate"/>
      </w:r>
      <w:r w:rsidR="00C70372" w:rsidRPr="00DF5E50">
        <w:rPr>
          <w:highlight w:val="yellow"/>
        </w:rPr>
        <w:t>FIG. </w:t>
      </w:r>
      <w:r w:rsidR="00C70372">
        <w:rPr>
          <w:noProof/>
          <w:highlight w:val="yellow"/>
        </w:rPr>
        <w:t>26</w:t>
      </w:r>
      <w:r>
        <w:rPr>
          <w:highlight w:val="yellow"/>
        </w:rPr>
        <w:fldChar w:fldCharType="end"/>
      </w:r>
      <w:r w:rsidRPr="00984239">
        <w:rPr>
          <w:highlight w:val="yellow"/>
        </w:rPr>
        <w:t>.</w:t>
      </w:r>
      <w:r>
        <w:t xml:space="preserve"> Here, each location is annotated with three numbers. These are </w:t>
      </w:r>
      <w:r w:rsidRPr="00984239">
        <w:rPr>
          <w:highlight w:val="yellow"/>
        </w:rPr>
        <w:t xml:space="preserve">TC </w:t>
      </w:r>
      <w:r>
        <w:t xml:space="preserve">serial numbers at planes A, B and C, respectively. The temperature prediction by each participant is evaluated at these 67 </w:t>
      </w:r>
      <w:r w:rsidRPr="00984239">
        <w:rPr>
          <w:highlight w:val="yellow"/>
        </w:rPr>
        <w:t xml:space="preserve">TC </w:t>
      </w:r>
      <w:r>
        <w:t>locations.</w:t>
      </w:r>
    </w:p>
    <w:p w14:paraId="43DE2A51" w14:textId="3D0A3F7D" w:rsidR="00984239" w:rsidRDefault="00984239" w:rsidP="00984239">
      <w:pPr>
        <w:jc w:val="center"/>
      </w:pPr>
      <w:r>
        <w:rPr>
          <w:noProof/>
        </w:rPr>
        <w:drawing>
          <wp:inline distT="0" distB="0" distL="0" distR="0" wp14:anchorId="4D3284FD" wp14:editId="2624AAF0">
            <wp:extent cx="3543300" cy="2529413"/>
            <wp:effectExtent l="0" t="0" r="0" b="4445"/>
            <wp:docPr id="589615216" name="Picture 4" descr="A hexagon with blue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15216" name="Picture 4" descr="A hexagon with blue arrows pointing to the center&#10;&#10;AI-generated content may be incorrect."/>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563527" cy="2543852"/>
                    </a:xfrm>
                    <a:prstGeom prst="rect">
                      <a:avLst/>
                    </a:prstGeom>
                    <a:noFill/>
                    <a:ln>
                      <a:noFill/>
                    </a:ln>
                  </pic:spPr>
                </pic:pic>
              </a:graphicData>
            </a:graphic>
          </wp:inline>
        </w:drawing>
      </w:r>
    </w:p>
    <w:p w14:paraId="70BCEB94" w14:textId="2E5D7246" w:rsidR="00984239" w:rsidRDefault="00984239" w:rsidP="00984239">
      <w:pPr>
        <w:pStyle w:val="FIG-LONG"/>
      </w:pPr>
      <w:bookmarkStart w:id="118" w:name="_Ref23067445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26</w:t>
      </w:r>
      <w:r w:rsidRPr="00DF5E50">
        <w:rPr>
          <w:noProof/>
          <w:highlight w:val="yellow"/>
        </w:rPr>
        <w:fldChar w:fldCharType="end"/>
      </w:r>
      <w:bookmarkEnd w:id="118"/>
      <w:r w:rsidRPr="00515359">
        <w:t xml:space="preserve">. </w:t>
      </w:r>
      <w:r w:rsidRPr="00984239">
        <w:t>Location of thermocouples (</w:t>
      </w:r>
      <w:r w:rsidRPr="00984239">
        <w:rPr>
          <w:highlight w:val="yellow"/>
        </w:rPr>
        <w:t>TCs</w:t>
      </w:r>
      <w:r w:rsidRPr="00984239">
        <w:t>) across the bundle cross-section</w:t>
      </w:r>
    </w:p>
    <w:p w14:paraId="1E82B488" w14:textId="77777777" w:rsidR="00984239" w:rsidRDefault="00984239" w:rsidP="00984239">
      <w:pPr>
        <w:rPr>
          <w:bCs/>
        </w:rPr>
      </w:pPr>
      <w:r w:rsidRPr="008025FA">
        <w:rPr>
          <w:bCs/>
        </w:rPr>
        <w:t xml:space="preserve">In order to quantify the difference between the </w:t>
      </w:r>
      <w:r w:rsidRPr="00984239">
        <w:rPr>
          <w:bCs/>
          <w:highlight w:val="yellow"/>
        </w:rPr>
        <w:t xml:space="preserve">CFD </w:t>
      </w:r>
      <w:r w:rsidRPr="008025FA">
        <w:rPr>
          <w:bCs/>
        </w:rPr>
        <w:t xml:space="preserve">prediction and experimental data, </w:t>
      </w:r>
      <w:r>
        <w:rPr>
          <w:bCs/>
        </w:rPr>
        <w:t>a</w:t>
      </w:r>
      <w:r w:rsidRPr="008025FA">
        <w:rPr>
          <w:bCs/>
        </w:rPr>
        <w:t xml:space="preserve"> local d</w:t>
      </w:r>
      <w:r>
        <w:rPr>
          <w:bCs/>
        </w:rPr>
        <w:t>eviation</w:t>
      </w:r>
      <w:r w:rsidRPr="008025FA">
        <w:rPr>
          <w:bCs/>
        </w:rPr>
        <w:t xml:space="preserve"> between the </w:t>
      </w:r>
      <w:r w:rsidRPr="00984239">
        <w:rPr>
          <w:bCs/>
          <w:highlight w:val="yellow"/>
        </w:rPr>
        <w:t xml:space="preserve">CFD </w:t>
      </w:r>
      <w:r w:rsidRPr="008025FA">
        <w:rPr>
          <w:bCs/>
        </w:rPr>
        <w:t xml:space="preserve">and experiments, </w:t>
      </w:r>
      <m:oMath>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i,CFD</m:t>
                </m:r>
              </m:sub>
            </m:sSub>
            <m:r>
              <m:rPr>
                <m:sty m:val="bi"/>
              </m:rPr>
              <w:rPr>
                <w:rFonts w:ascii="Cambria Math" w:hAnsi="Cambria Math"/>
              </w:rPr>
              <m:t>-</m:t>
            </m:r>
            <m:sSub>
              <m:sSubPr>
                <m:ctrlPr>
                  <w:rPr>
                    <w:rFonts w:ascii="Cambria Math" w:hAnsi="Cambria Math"/>
                    <w:bCs/>
                    <w:i/>
                  </w:rPr>
                </m:ctrlPr>
              </m:sSubPr>
              <m:e>
                <m:r>
                  <w:rPr>
                    <w:rFonts w:ascii="Cambria Math" w:hAnsi="Cambria Math"/>
                  </w:rPr>
                  <m:t>T</m:t>
                </m:r>
              </m:e>
              <m:sub>
                <m:r>
                  <w:rPr>
                    <w:rFonts w:ascii="Cambria Math" w:hAnsi="Cambria Math"/>
                  </w:rPr>
                  <m:t>i,exp</m:t>
                </m:r>
              </m:sub>
            </m:sSub>
          </m:e>
        </m:d>
      </m:oMath>
      <w:r>
        <w:rPr>
          <w:bCs/>
        </w:rPr>
        <w:t>,</w:t>
      </w:r>
      <w:r w:rsidRPr="008025FA">
        <w:rPr>
          <w:bCs/>
        </w:rPr>
        <w:t xml:space="preserve"> </w:t>
      </w:r>
      <w:r>
        <w:rPr>
          <w:bCs/>
        </w:rPr>
        <w:t xml:space="preserve">may be calculated for any </w:t>
      </w:r>
      <w:r w:rsidRPr="00984239">
        <w:rPr>
          <w:bCs/>
          <w:highlight w:val="yellow"/>
        </w:rPr>
        <w:t xml:space="preserve">TC </w:t>
      </w:r>
      <w:r>
        <w:rPr>
          <w:bCs/>
        </w:rPr>
        <w:t xml:space="preserve">location, </w:t>
      </w:r>
      <m:oMath>
        <m:r>
          <w:rPr>
            <w:rFonts w:ascii="Cambria Math" w:hAnsi="Cambria Math"/>
          </w:rPr>
          <m:t>i</m:t>
        </m:r>
      </m:oMath>
      <w:r>
        <w:rPr>
          <w:bCs/>
        </w:rPr>
        <w:t xml:space="preserve">. In order to assess the overall performance of a </w:t>
      </w:r>
      <w:r w:rsidRPr="00984239">
        <w:rPr>
          <w:bCs/>
          <w:highlight w:val="yellow"/>
        </w:rPr>
        <w:t xml:space="preserve">CFD </w:t>
      </w:r>
      <w:r>
        <w:rPr>
          <w:bCs/>
        </w:rPr>
        <w:t>model, two different metrics are used herein:</w:t>
      </w:r>
    </w:p>
    <w:p w14:paraId="60185524" w14:textId="25161EB4" w:rsidR="00984239" w:rsidRPr="00984239" w:rsidRDefault="00984239" w:rsidP="00984239">
      <w:pPr>
        <w:pStyle w:val="ListParagraph"/>
        <w:numPr>
          <w:ilvl w:val="0"/>
          <w:numId w:val="14"/>
        </w:numPr>
        <w:spacing w:line="276" w:lineRule="auto"/>
      </w:pPr>
      <w:r w:rsidRPr="003C42CE">
        <w:rPr>
          <w:bCs/>
        </w:rPr>
        <w:t>the maximum absolute deviation</w:t>
      </w:r>
      <w:r>
        <w:rPr>
          <w:bCs/>
        </w:rPr>
        <w:t xml:space="preserve"> (</w:t>
      </w:r>
      <w:r w:rsidRPr="00984239">
        <w:rPr>
          <w:bCs/>
          <w:highlight w:val="yellow"/>
        </w:rPr>
        <w:t>MAD</w:t>
      </w:r>
      <w:r>
        <w:rPr>
          <w:bCs/>
        </w:rPr>
        <w:t xml:space="preserve">), </w:t>
      </w:r>
      <w:r w:rsidRPr="00984239">
        <w:rPr>
          <w:bCs/>
          <w:highlight w:val="yellow"/>
        </w:rPr>
        <w:t xml:space="preserve">Eq. </w:t>
      </w:r>
      <w:r w:rsidRPr="00984239">
        <w:rPr>
          <w:bCs/>
          <w:highlight w:val="yellow"/>
        </w:rPr>
        <w:fldChar w:fldCharType="begin"/>
      </w:r>
      <w:r w:rsidRPr="00984239">
        <w:rPr>
          <w:bCs/>
          <w:highlight w:val="yellow"/>
        </w:rPr>
        <w:instrText xml:space="preserve"> REF _Ref230674659 \h </w:instrText>
      </w:r>
      <w:r>
        <w:rPr>
          <w:bCs/>
          <w:highlight w:val="yellow"/>
        </w:rPr>
        <w:instrText xml:space="preserve"> \* MERGEFORMAT </w:instrText>
      </w:r>
      <w:r w:rsidRPr="00984239">
        <w:rPr>
          <w:bCs/>
          <w:highlight w:val="yellow"/>
        </w:rPr>
      </w:r>
      <w:r w:rsidRPr="00984239">
        <w:rPr>
          <w:bCs/>
          <w:highlight w:val="yellow"/>
        </w:rPr>
        <w:fldChar w:fldCharType="separate"/>
      </w:r>
      <w:r w:rsidR="00C70372" w:rsidRPr="00A8046B">
        <w:rPr>
          <w:highlight w:val="yellow"/>
        </w:rPr>
        <w:t>(</w:t>
      </w:r>
      <w:r w:rsidR="00C70372">
        <w:rPr>
          <w:noProof/>
          <w:highlight w:val="yellow"/>
        </w:rPr>
        <w:t>3</w:t>
      </w:r>
      <w:r w:rsidRPr="00984239">
        <w:rPr>
          <w:bCs/>
          <w:highlight w:val="yellow"/>
        </w:rPr>
        <w:fldChar w:fldCharType="end"/>
      </w:r>
      <w:r w:rsidRPr="00984239">
        <w:rPr>
          <w:bCs/>
          <w:highlight w:val="yellow"/>
        </w:rPr>
        <w:t>)</w:t>
      </w:r>
      <w:r w:rsidRPr="003C42CE">
        <w:rPr>
          <w:b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984239" w:rsidRPr="00515359" w14:paraId="573B4D26" w14:textId="77777777" w:rsidTr="00096949">
        <w:tc>
          <w:tcPr>
            <w:tcW w:w="284" w:type="pct"/>
            <w:vAlign w:val="center"/>
          </w:tcPr>
          <w:p w14:paraId="0E243BD0" w14:textId="77777777" w:rsidR="00984239" w:rsidRPr="00BD3F4D" w:rsidRDefault="00984239" w:rsidP="00216503">
            <w:pPr>
              <w:pStyle w:val="Equation"/>
            </w:pPr>
          </w:p>
        </w:tc>
        <w:tc>
          <w:tcPr>
            <w:tcW w:w="4233" w:type="pct"/>
            <w:vAlign w:val="center"/>
            <w:hideMark/>
          </w:tcPr>
          <w:p w14:paraId="1F1751DD" w14:textId="0C3B6FD7" w:rsidR="00984239" w:rsidRPr="00E53720" w:rsidRDefault="00000000" w:rsidP="00216503">
            <w:pPr>
              <w:pStyle w:val="Equation"/>
            </w:pPr>
            <m:oMathPara>
              <m:oMath>
                <m:func>
                  <m:funcPr>
                    <m:ctrlPr>
                      <w:rPr>
                        <w14:ligatures w14:val="standardContextual"/>
                      </w:rPr>
                    </m:ctrlPr>
                  </m:funcPr>
                  <m:fName>
                    <m:limLow>
                      <m:limLowPr>
                        <m:ctrlPr>
                          <w:rPr>
                            <w14:ligatures w14:val="standardContextual"/>
                          </w:rPr>
                        </m:ctrlPr>
                      </m:limLowPr>
                      <m:e>
                        <m:r>
                          <m:t>max</m:t>
                        </m:r>
                      </m:e>
                      <m:lim>
                        <m:r>
                          <m:t>1≤i≤67</m:t>
                        </m:r>
                      </m:lim>
                    </m:limLow>
                  </m:fName>
                  <m:e>
                    <m:d>
                      <m:dPr>
                        <m:begChr m:val="|"/>
                        <m:endChr m:val="|"/>
                        <m:ctrlPr>
                          <w:rPr>
                            <w14:ligatures w14:val="standardContextual"/>
                          </w:rPr>
                        </m:ctrlPr>
                      </m:dPr>
                      <m:e>
                        <m:sSub>
                          <m:sSubPr>
                            <m:ctrlPr>
                              <w:rPr>
                                <w14:ligatures w14:val="standardContextual"/>
                              </w:rPr>
                            </m:ctrlPr>
                          </m:sSubPr>
                          <m:e>
                            <m:r>
                              <m:t>T</m:t>
                            </m:r>
                          </m:e>
                          <m:sub>
                            <m:r>
                              <m:t>i,CFD</m:t>
                            </m:r>
                          </m:sub>
                        </m:sSub>
                        <m:r>
                          <m:t>-</m:t>
                        </m:r>
                        <m:sSub>
                          <m:sSubPr>
                            <m:ctrlPr>
                              <w:rPr>
                                <w14:ligatures w14:val="standardContextual"/>
                              </w:rPr>
                            </m:ctrlPr>
                          </m:sSubPr>
                          <m:e>
                            <m:r>
                              <m:t>T</m:t>
                            </m:r>
                          </m:e>
                          <m:sub>
                            <m:r>
                              <m:t>i,exp</m:t>
                            </m:r>
                          </m:sub>
                        </m:sSub>
                      </m:e>
                    </m:d>
                  </m:e>
                </m:func>
              </m:oMath>
            </m:oMathPara>
          </w:p>
        </w:tc>
        <w:tc>
          <w:tcPr>
            <w:tcW w:w="483" w:type="pct"/>
            <w:vAlign w:val="center"/>
            <w:hideMark/>
          </w:tcPr>
          <w:p w14:paraId="5CAC40B5" w14:textId="7E75E819" w:rsidR="00984239" w:rsidRPr="00515359" w:rsidRDefault="00984239" w:rsidP="00216503">
            <w:pPr>
              <w:pStyle w:val="Equation"/>
              <w:rPr>
                <w:lang w:val="en-GB"/>
              </w:rPr>
            </w:pPr>
            <w:bookmarkStart w:id="119" w:name="_Ref23067465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3</w:t>
            </w:r>
            <w:r w:rsidRPr="00A8046B">
              <w:rPr>
                <w:szCs w:val="22"/>
                <w:highlight w:val="yellow"/>
              </w:rPr>
              <w:fldChar w:fldCharType="end"/>
            </w:r>
            <w:bookmarkEnd w:id="119"/>
            <w:r w:rsidRPr="00A8046B">
              <w:rPr>
                <w:highlight w:val="yellow"/>
                <w:lang w:val="en-GB"/>
              </w:rPr>
              <w:t>)</w:t>
            </w:r>
          </w:p>
        </w:tc>
      </w:tr>
    </w:tbl>
    <w:p w14:paraId="6C139B5B" w14:textId="301535F2" w:rsidR="00984239" w:rsidRDefault="00984239" w:rsidP="00984239">
      <w:pPr>
        <w:pStyle w:val="ListParagraph"/>
        <w:numPr>
          <w:ilvl w:val="0"/>
          <w:numId w:val="14"/>
        </w:numPr>
        <w:spacing w:line="276" w:lineRule="auto"/>
        <w:rPr>
          <w:bCs/>
        </w:rPr>
      </w:pPr>
      <w:r>
        <w:rPr>
          <w:bCs/>
        </w:rPr>
        <w:t xml:space="preserve">the </w:t>
      </w:r>
      <w:r w:rsidRPr="003C42CE">
        <w:rPr>
          <w:bCs/>
        </w:rPr>
        <w:t>root-mean-square deviation</w:t>
      </w:r>
      <w:r>
        <w:rPr>
          <w:bCs/>
        </w:rPr>
        <w:t xml:space="preserve"> (RMSD), </w:t>
      </w:r>
      <w:r w:rsidRPr="00984239">
        <w:rPr>
          <w:bCs/>
          <w:highlight w:val="yellow"/>
        </w:rPr>
        <w:t xml:space="preserve">Eq. </w:t>
      </w:r>
      <w:r w:rsidRPr="00984239">
        <w:rPr>
          <w:bCs/>
          <w:highlight w:val="yellow"/>
        </w:rPr>
        <w:fldChar w:fldCharType="begin"/>
      </w:r>
      <w:r w:rsidRPr="00984239">
        <w:rPr>
          <w:bCs/>
          <w:highlight w:val="yellow"/>
        </w:rPr>
        <w:instrText xml:space="preserve"> REF _Ref230674660 \h </w:instrText>
      </w:r>
      <w:r>
        <w:rPr>
          <w:bCs/>
          <w:highlight w:val="yellow"/>
        </w:rPr>
        <w:instrText xml:space="preserve"> \* MERGEFORMAT </w:instrText>
      </w:r>
      <w:r w:rsidRPr="00984239">
        <w:rPr>
          <w:bCs/>
          <w:highlight w:val="yellow"/>
        </w:rPr>
      </w:r>
      <w:r w:rsidRPr="00984239">
        <w:rPr>
          <w:bCs/>
          <w:highlight w:val="yellow"/>
        </w:rPr>
        <w:fldChar w:fldCharType="separate"/>
      </w:r>
      <w:r w:rsidR="00C70372" w:rsidRPr="00A8046B">
        <w:rPr>
          <w:highlight w:val="yellow"/>
        </w:rPr>
        <w:t>(</w:t>
      </w:r>
      <w:r w:rsidR="00C70372">
        <w:rPr>
          <w:noProof/>
          <w:highlight w:val="yellow"/>
        </w:rPr>
        <w:t>4</w:t>
      </w:r>
      <w:r w:rsidRPr="00984239">
        <w:rPr>
          <w:bCs/>
          <w:highlight w:val="yellow"/>
        </w:rPr>
        <w:fldChar w:fldCharType="end"/>
      </w:r>
      <w:r w:rsidRPr="00984239">
        <w:rPr>
          <w:bCs/>
          <w:highlight w:val="yellow"/>
        </w:rPr>
        <w:t>)</w:t>
      </w:r>
      <w:r>
        <w:rPr>
          <w:b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984239" w:rsidRPr="00515359" w14:paraId="588D08CF" w14:textId="77777777" w:rsidTr="00096949">
        <w:tc>
          <w:tcPr>
            <w:tcW w:w="284" w:type="pct"/>
            <w:vAlign w:val="center"/>
          </w:tcPr>
          <w:p w14:paraId="78BB1E7A" w14:textId="77777777" w:rsidR="00984239" w:rsidRPr="00BD3F4D" w:rsidRDefault="00984239" w:rsidP="00216503">
            <w:pPr>
              <w:pStyle w:val="Equation"/>
            </w:pPr>
          </w:p>
        </w:tc>
        <w:tc>
          <w:tcPr>
            <w:tcW w:w="4233" w:type="pct"/>
            <w:vAlign w:val="center"/>
            <w:hideMark/>
          </w:tcPr>
          <w:p w14:paraId="3D8D2DD9" w14:textId="36E01AD1" w:rsidR="00984239" w:rsidRPr="00E53720" w:rsidRDefault="00000000" w:rsidP="00216503">
            <w:pPr>
              <w:pStyle w:val="Equation"/>
            </w:pPr>
            <m:oMathPara>
              <m:oMath>
                <m:rad>
                  <m:radPr>
                    <m:degHide m:val="1"/>
                    <m:ctrlPr>
                      <w:rPr>
                        <w:bCs/>
                        <w:lang w:val="nl-NL"/>
                      </w:rPr>
                    </m:ctrlPr>
                  </m:radPr>
                  <m:deg/>
                  <m:e>
                    <m:f>
                      <m:fPr>
                        <m:ctrlPr>
                          <w:rPr>
                            <w:bCs/>
                            <w:lang w:val="nl-NL"/>
                          </w:rPr>
                        </m:ctrlPr>
                      </m:fPr>
                      <m:num>
                        <m:r>
                          <m:t>1</m:t>
                        </m:r>
                      </m:num>
                      <m:den>
                        <m:r>
                          <w:rPr>
                            <w:lang w:val="nl-NL"/>
                          </w:rPr>
                          <m:t>N</m:t>
                        </m:r>
                      </m:den>
                    </m:f>
                    <m:nary>
                      <m:naryPr>
                        <m:chr m:val="∑"/>
                        <m:limLoc m:val="undOvr"/>
                        <m:supHide m:val="1"/>
                        <m:ctrlPr>
                          <w:rPr>
                            <w:bCs/>
                          </w:rPr>
                        </m:ctrlPr>
                      </m:naryPr>
                      <m:sub>
                        <m:r>
                          <m:t>1≤i≤67</m:t>
                        </m:r>
                      </m:sub>
                      <m:sup/>
                      <m:e>
                        <m:sSup>
                          <m:sSupPr>
                            <m:ctrlPr>
                              <w:rPr>
                                <w:bCs/>
                              </w:rPr>
                            </m:ctrlPr>
                          </m:sSupPr>
                          <m:e>
                            <m:d>
                              <m:dPr>
                                <m:ctrlPr>
                                  <w:rPr>
                                    <w:bCs/>
                                  </w:rPr>
                                </m:ctrlPr>
                              </m:dPr>
                              <m:e>
                                <m:sSub>
                                  <m:sSubPr>
                                    <m:ctrlPr>
                                      <w:rPr>
                                        <w:bCs/>
                                      </w:rPr>
                                    </m:ctrlPr>
                                  </m:sSubPr>
                                  <m:e>
                                    <m:r>
                                      <m:t>T</m:t>
                                    </m:r>
                                  </m:e>
                                  <m:sub>
                                    <m:r>
                                      <m:t>i,CFD</m:t>
                                    </m:r>
                                  </m:sub>
                                </m:sSub>
                                <m:r>
                                  <m:t>-</m:t>
                                </m:r>
                                <m:sSub>
                                  <m:sSubPr>
                                    <m:ctrlPr>
                                      <w:rPr>
                                        <w:bCs/>
                                      </w:rPr>
                                    </m:ctrlPr>
                                  </m:sSubPr>
                                  <m:e>
                                    <m:r>
                                      <m:t>T</m:t>
                                    </m:r>
                                  </m:e>
                                  <m:sub>
                                    <m:r>
                                      <m:t>i,exp</m:t>
                                    </m:r>
                                  </m:sub>
                                </m:sSub>
                              </m:e>
                            </m:d>
                          </m:e>
                          <m:sup>
                            <m:r>
                              <m:t>2</m:t>
                            </m:r>
                          </m:sup>
                        </m:sSup>
                      </m:e>
                    </m:nary>
                  </m:e>
                </m:rad>
              </m:oMath>
            </m:oMathPara>
          </w:p>
        </w:tc>
        <w:tc>
          <w:tcPr>
            <w:tcW w:w="483" w:type="pct"/>
            <w:vAlign w:val="center"/>
            <w:hideMark/>
          </w:tcPr>
          <w:p w14:paraId="6C24BDAA" w14:textId="32BD811C" w:rsidR="00984239" w:rsidRPr="00515359" w:rsidRDefault="00984239" w:rsidP="00216503">
            <w:pPr>
              <w:pStyle w:val="Equation"/>
              <w:rPr>
                <w:lang w:val="en-GB"/>
              </w:rPr>
            </w:pPr>
            <w:bookmarkStart w:id="120" w:name="_Ref23067466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4</w:t>
            </w:r>
            <w:r w:rsidRPr="00A8046B">
              <w:rPr>
                <w:szCs w:val="22"/>
                <w:highlight w:val="yellow"/>
              </w:rPr>
              <w:fldChar w:fldCharType="end"/>
            </w:r>
            <w:bookmarkEnd w:id="120"/>
            <w:r w:rsidRPr="00A8046B">
              <w:rPr>
                <w:highlight w:val="yellow"/>
                <w:lang w:val="en-GB"/>
              </w:rPr>
              <w:t>)</w:t>
            </w:r>
          </w:p>
        </w:tc>
      </w:tr>
    </w:tbl>
    <w:p w14:paraId="216FD4B1" w14:textId="77777777" w:rsidR="00EA3C65" w:rsidRPr="004377F1" w:rsidRDefault="00EA3C65" w:rsidP="00EA3C65">
      <w:pPr>
        <w:pStyle w:val="Heading2"/>
      </w:pPr>
      <w:bookmarkStart w:id="121" w:name="_Toc237941158"/>
      <w:r>
        <w:t>Participants</w:t>
      </w:r>
      <w:bookmarkEnd w:id="121"/>
    </w:p>
    <w:p w14:paraId="75BE4A8E" w14:textId="078EF3D1" w:rsidR="00984239" w:rsidRDefault="00EA3C65" w:rsidP="00984239">
      <w:r w:rsidRPr="00EA3C65">
        <w:t xml:space="preserve">The </w:t>
      </w:r>
      <w:r w:rsidRPr="00EA3C65">
        <w:rPr>
          <w:highlight w:val="yellow"/>
        </w:rPr>
        <w:t>CFD</w:t>
      </w:r>
      <w:r w:rsidRPr="00EA3C65">
        <w:t xml:space="preserve"> benchmark consisted of 12 participating organizations. The participants were allowed to submit multiple entries, using different solvers and/or computational models. A list of participants and number of entries submitted by each participant is given in </w:t>
      </w:r>
      <w:r w:rsidR="002056C8">
        <w:rPr>
          <w:highlight w:val="yellow"/>
        </w:rPr>
        <w:fldChar w:fldCharType="begin"/>
      </w:r>
      <w:r w:rsidR="002056C8">
        <w:instrText xml:space="preserve"> REF _Ref230674843 \h </w:instrText>
      </w:r>
      <w:r w:rsidR="002056C8">
        <w:rPr>
          <w:highlight w:val="yellow"/>
        </w:rPr>
      </w:r>
      <w:r w:rsidR="002056C8">
        <w:rPr>
          <w:highlight w:val="yellow"/>
        </w:rPr>
        <w:fldChar w:fldCharType="separate"/>
      </w:r>
      <w:r w:rsidR="00C70372" w:rsidRPr="00F923A3">
        <w:rPr>
          <w:highlight w:val="yellow"/>
        </w:rPr>
        <w:t>Table </w:t>
      </w:r>
      <w:r w:rsidR="00C70372">
        <w:rPr>
          <w:noProof/>
          <w:highlight w:val="yellow"/>
        </w:rPr>
        <w:t>20</w:t>
      </w:r>
      <w:r w:rsidR="002056C8">
        <w:rPr>
          <w:highlight w:val="yellow"/>
        </w:rPr>
        <w:fldChar w:fldCharType="end"/>
      </w:r>
      <w:r w:rsidRPr="00EA3C65">
        <w:t>. Also given in the table, are abbreviations given to each participant which will be used in rest of this chapter.</w:t>
      </w:r>
    </w:p>
    <w:p w14:paraId="6AB6C853" w14:textId="55B1780B" w:rsidR="002056C8" w:rsidRPr="00F923A3" w:rsidRDefault="002056C8" w:rsidP="002056C8">
      <w:pPr>
        <w:pStyle w:val="TABLE"/>
      </w:pPr>
      <w:bookmarkStart w:id="122" w:name="_Ref23067484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20</w:t>
      </w:r>
      <w:r w:rsidRPr="00F923A3">
        <w:rPr>
          <w:highlight w:val="yellow"/>
        </w:rPr>
        <w:fldChar w:fldCharType="end"/>
      </w:r>
      <w:bookmarkEnd w:id="122"/>
      <w:r w:rsidRPr="00F923A3">
        <w:rPr>
          <w:highlight w:val="yellow"/>
        </w:rPr>
        <w:t>.</w:t>
      </w:r>
      <w:r w:rsidRPr="00515359">
        <w:t xml:space="preserve"> </w:t>
      </w:r>
      <w:r w:rsidRPr="002056C8">
        <w:t>List of participants in WP2</w:t>
      </w:r>
    </w:p>
    <w:tbl>
      <w:tblPr>
        <w:tblW w:w="84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52"/>
        <w:gridCol w:w="5670"/>
        <w:gridCol w:w="1134"/>
        <w:gridCol w:w="1077"/>
      </w:tblGrid>
      <w:tr w:rsidR="00EA3C65" w:rsidRPr="00EA3C65" w14:paraId="58A76DFC" w14:textId="77777777" w:rsidTr="00096949">
        <w:trPr>
          <w:jc w:val="center"/>
        </w:trPr>
        <w:tc>
          <w:tcPr>
            <w:tcW w:w="552" w:type="dxa"/>
            <w:vAlign w:val="center"/>
          </w:tcPr>
          <w:p w14:paraId="2B665B58" w14:textId="77777777" w:rsidR="00EA3C65" w:rsidRPr="00EA3C65" w:rsidRDefault="00EA3C65" w:rsidP="00096949">
            <w:pPr>
              <w:spacing w:after="0"/>
            </w:pPr>
            <w:r w:rsidRPr="00EA3C65">
              <w:t>No</w:t>
            </w:r>
          </w:p>
        </w:tc>
        <w:tc>
          <w:tcPr>
            <w:tcW w:w="5670" w:type="dxa"/>
            <w:vAlign w:val="center"/>
          </w:tcPr>
          <w:p w14:paraId="10CB0C5F" w14:textId="77777777" w:rsidR="00EA3C65" w:rsidRPr="00EA3C65" w:rsidRDefault="00EA3C65" w:rsidP="00096949">
            <w:pPr>
              <w:spacing w:after="0"/>
            </w:pPr>
            <w:r w:rsidRPr="00EA3C65">
              <w:t>Participants</w:t>
            </w:r>
          </w:p>
        </w:tc>
        <w:tc>
          <w:tcPr>
            <w:tcW w:w="1134" w:type="dxa"/>
            <w:vAlign w:val="center"/>
          </w:tcPr>
          <w:p w14:paraId="58A66457" w14:textId="77777777" w:rsidR="00EA3C65" w:rsidRPr="00EA3C65" w:rsidRDefault="00EA3C65" w:rsidP="00096949">
            <w:pPr>
              <w:spacing w:after="0"/>
              <w:jc w:val="center"/>
            </w:pPr>
            <w:r w:rsidRPr="00EA3C65">
              <w:t>Abbr.</w:t>
            </w:r>
          </w:p>
        </w:tc>
        <w:tc>
          <w:tcPr>
            <w:tcW w:w="1077" w:type="dxa"/>
            <w:vAlign w:val="center"/>
          </w:tcPr>
          <w:p w14:paraId="0264308E" w14:textId="77777777" w:rsidR="00EA3C65" w:rsidRPr="00EA3C65" w:rsidRDefault="00EA3C65" w:rsidP="00096949">
            <w:pPr>
              <w:spacing w:after="0"/>
              <w:jc w:val="center"/>
            </w:pPr>
            <w:r w:rsidRPr="00EA3C65">
              <w:t>Entries</w:t>
            </w:r>
          </w:p>
        </w:tc>
      </w:tr>
      <w:tr w:rsidR="00EA3C65" w:rsidRPr="009E2FEE" w14:paraId="33F2326B" w14:textId="77777777" w:rsidTr="00096949">
        <w:trPr>
          <w:jc w:val="center"/>
        </w:trPr>
        <w:tc>
          <w:tcPr>
            <w:tcW w:w="552" w:type="dxa"/>
            <w:vAlign w:val="center"/>
          </w:tcPr>
          <w:p w14:paraId="2A333172" w14:textId="77777777" w:rsidR="00EA3C65" w:rsidRPr="009E2FEE" w:rsidRDefault="00EA3C65" w:rsidP="00096949">
            <w:pPr>
              <w:spacing w:after="0"/>
              <w:jc w:val="center"/>
            </w:pPr>
            <w:r w:rsidRPr="009E2FEE">
              <w:t>1</w:t>
            </w:r>
          </w:p>
        </w:tc>
        <w:tc>
          <w:tcPr>
            <w:tcW w:w="5670" w:type="dxa"/>
            <w:vAlign w:val="center"/>
          </w:tcPr>
          <w:p w14:paraId="08FCA52E" w14:textId="77777777" w:rsidR="00EA3C65" w:rsidRPr="009E2FEE" w:rsidRDefault="00EA3C65" w:rsidP="00096949">
            <w:pPr>
              <w:spacing w:after="0"/>
            </w:pPr>
            <w:r w:rsidRPr="009E2FEE">
              <w:t>International Academy of Neutron Science, China</w:t>
            </w:r>
          </w:p>
        </w:tc>
        <w:tc>
          <w:tcPr>
            <w:tcW w:w="1134" w:type="dxa"/>
            <w:vAlign w:val="center"/>
          </w:tcPr>
          <w:p w14:paraId="5F59831E" w14:textId="77777777" w:rsidR="00EA3C65" w:rsidRPr="002056C8" w:rsidRDefault="00EA3C65" w:rsidP="00096949">
            <w:pPr>
              <w:spacing w:after="0"/>
              <w:jc w:val="center"/>
              <w:rPr>
                <w:highlight w:val="yellow"/>
              </w:rPr>
            </w:pPr>
            <w:r w:rsidRPr="002056C8">
              <w:rPr>
                <w:highlight w:val="yellow"/>
              </w:rPr>
              <w:t>IANS</w:t>
            </w:r>
          </w:p>
        </w:tc>
        <w:tc>
          <w:tcPr>
            <w:tcW w:w="1077" w:type="dxa"/>
            <w:vAlign w:val="center"/>
          </w:tcPr>
          <w:p w14:paraId="0807F297" w14:textId="77777777" w:rsidR="00EA3C65" w:rsidRPr="009E2FEE" w:rsidRDefault="00EA3C65" w:rsidP="00096949">
            <w:pPr>
              <w:spacing w:after="0"/>
              <w:jc w:val="center"/>
            </w:pPr>
            <w:r w:rsidRPr="009E2FEE">
              <w:t>1</w:t>
            </w:r>
          </w:p>
        </w:tc>
      </w:tr>
      <w:tr w:rsidR="00EA3C65" w:rsidRPr="009E2FEE" w14:paraId="32355B5B" w14:textId="77777777" w:rsidTr="00096949">
        <w:trPr>
          <w:jc w:val="center"/>
        </w:trPr>
        <w:tc>
          <w:tcPr>
            <w:tcW w:w="552" w:type="dxa"/>
            <w:vAlign w:val="center"/>
          </w:tcPr>
          <w:p w14:paraId="6D85091C" w14:textId="77777777" w:rsidR="00EA3C65" w:rsidRPr="009E2FEE" w:rsidRDefault="00EA3C65" w:rsidP="00096949">
            <w:pPr>
              <w:spacing w:after="0"/>
              <w:jc w:val="center"/>
            </w:pPr>
            <w:r w:rsidRPr="009E2FEE">
              <w:t>2</w:t>
            </w:r>
          </w:p>
        </w:tc>
        <w:tc>
          <w:tcPr>
            <w:tcW w:w="5670" w:type="dxa"/>
            <w:vAlign w:val="center"/>
          </w:tcPr>
          <w:p w14:paraId="23BB7A00" w14:textId="77777777" w:rsidR="00EA3C65" w:rsidRPr="009E2FEE" w:rsidRDefault="00EA3C65" w:rsidP="00096949">
            <w:pPr>
              <w:spacing w:after="0"/>
            </w:pPr>
            <w:r w:rsidRPr="009E2FEE">
              <w:t>Xi'an Jiaotong University, China</w:t>
            </w:r>
          </w:p>
        </w:tc>
        <w:tc>
          <w:tcPr>
            <w:tcW w:w="1134" w:type="dxa"/>
            <w:vAlign w:val="center"/>
          </w:tcPr>
          <w:p w14:paraId="6A440B2B" w14:textId="77777777" w:rsidR="00EA3C65" w:rsidRPr="002056C8" w:rsidRDefault="00EA3C65" w:rsidP="00096949">
            <w:pPr>
              <w:spacing w:after="0"/>
              <w:jc w:val="center"/>
              <w:rPr>
                <w:highlight w:val="yellow"/>
              </w:rPr>
            </w:pPr>
            <w:r w:rsidRPr="002056C8">
              <w:rPr>
                <w:highlight w:val="yellow"/>
              </w:rPr>
              <w:t>XJTU</w:t>
            </w:r>
          </w:p>
        </w:tc>
        <w:tc>
          <w:tcPr>
            <w:tcW w:w="1077" w:type="dxa"/>
            <w:vAlign w:val="center"/>
          </w:tcPr>
          <w:p w14:paraId="4F6D612A" w14:textId="77777777" w:rsidR="00EA3C65" w:rsidRPr="009E2FEE" w:rsidRDefault="00EA3C65" w:rsidP="00096949">
            <w:pPr>
              <w:spacing w:after="0"/>
              <w:jc w:val="center"/>
            </w:pPr>
            <w:r w:rsidRPr="009E2FEE">
              <w:t>1</w:t>
            </w:r>
          </w:p>
        </w:tc>
      </w:tr>
      <w:tr w:rsidR="00EA3C65" w:rsidRPr="009E2FEE" w14:paraId="1EDC9C92" w14:textId="77777777" w:rsidTr="00096949">
        <w:trPr>
          <w:jc w:val="center"/>
        </w:trPr>
        <w:tc>
          <w:tcPr>
            <w:tcW w:w="552" w:type="dxa"/>
            <w:vAlign w:val="center"/>
          </w:tcPr>
          <w:p w14:paraId="43FE7665" w14:textId="77777777" w:rsidR="00EA3C65" w:rsidRPr="009E2FEE" w:rsidRDefault="00EA3C65" w:rsidP="00096949">
            <w:pPr>
              <w:spacing w:after="0"/>
              <w:jc w:val="center"/>
            </w:pPr>
            <w:r w:rsidRPr="009E2FEE">
              <w:t>3</w:t>
            </w:r>
          </w:p>
        </w:tc>
        <w:tc>
          <w:tcPr>
            <w:tcW w:w="5670" w:type="dxa"/>
            <w:vAlign w:val="center"/>
          </w:tcPr>
          <w:p w14:paraId="1410CD59" w14:textId="77777777" w:rsidR="00EA3C65" w:rsidRPr="009E2FEE" w:rsidRDefault="00EA3C65" w:rsidP="00096949">
            <w:pPr>
              <w:spacing w:after="0"/>
            </w:pPr>
            <w:r w:rsidRPr="009E2FEE">
              <w:t>Karlsruhe Institute of Technology, Germany</w:t>
            </w:r>
          </w:p>
        </w:tc>
        <w:tc>
          <w:tcPr>
            <w:tcW w:w="1134" w:type="dxa"/>
            <w:vAlign w:val="center"/>
          </w:tcPr>
          <w:p w14:paraId="63A27BD6" w14:textId="77777777" w:rsidR="00EA3C65" w:rsidRPr="002056C8" w:rsidRDefault="00EA3C65" w:rsidP="00096949">
            <w:pPr>
              <w:spacing w:after="0"/>
              <w:jc w:val="center"/>
              <w:rPr>
                <w:highlight w:val="yellow"/>
              </w:rPr>
            </w:pPr>
            <w:r w:rsidRPr="002056C8">
              <w:rPr>
                <w:highlight w:val="yellow"/>
              </w:rPr>
              <w:t>KIT</w:t>
            </w:r>
          </w:p>
        </w:tc>
        <w:tc>
          <w:tcPr>
            <w:tcW w:w="1077" w:type="dxa"/>
            <w:vAlign w:val="center"/>
          </w:tcPr>
          <w:p w14:paraId="6B75BCE5" w14:textId="77777777" w:rsidR="00EA3C65" w:rsidRPr="009E2FEE" w:rsidRDefault="00EA3C65" w:rsidP="00096949">
            <w:pPr>
              <w:spacing w:after="0"/>
              <w:jc w:val="center"/>
            </w:pPr>
            <w:r w:rsidRPr="009E2FEE">
              <w:t>1</w:t>
            </w:r>
          </w:p>
        </w:tc>
      </w:tr>
      <w:tr w:rsidR="00EA3C65" w:rsidRPr="009E2FEE" w14:paraId="7670F789" w14:textId="77777777" w:rsidTr="00096949">
        <w:trPr>
          <w:jc w:val="center"/>
        </w:trPr>
        <w:tc>
          <w:tcPr>
            <w:tcW w:w="552" w:type="dxa"/>
            <w:vAlign w:val="center"/>
          </w:tcPr>
          <w:p w14:paraId="106F5ECA" w14:textId="77777777" w:rsidR="00EA3C65" w:rsidRPr="009E2FEE" w:rsidRDefault="00EA3C65" w:rsidP="00096949">
            <w:pPr>
              <w:spacing w:after="0"/>
              <w:jc w:val="center"/>
            </w:pPr>
            <w:r w:rsidRPr="009E2FEE">
              <w:t>4</w:t>
            </w:r>
          </w:p>
        </w:tc>
        <w:tc>
          <w:tcPr>
            <w:tcW w:w="5670" w:type="dxa"/>
            <w:vAlign w:val="center"/>
          </w:tcPr>
          <w:p w14:paraId="1B942561" w14:textId="77777777" w:rsidR="00EA3C65" w:rsidRPr="009E2FEE" w:rsidRDefault="00EA3C65" w:rsidP="00096949">
            <w:pPr>
              <w:spacing w:after="0"/>
            </w:pPr>
            <w:r w:rsidRPr="009E2FEE">
              <w:t>Joint Research Centre, European Commission</w:t>
            </w:r>
          </w:p>
        </w:tc>
        <w:tc>
          <w:tcPr>
            <w:tcW w:w="1134" w:type="dxa"/>
            <w:vAlign w:val="center"/>
          </w:tcPr>
          <w:p w14:paraId="1D6AC458" w14:textId="77777777" w:rsidR="00EA3C65" w:rsidRPr="002056C8" w:rsidRDefault="00EA3C65" w:rsidP="00096949">
            <w:pPr>
              <w:spacing w:after="0"/>
              <w:jc w:val="center"/>
              <w:rPr>
                <w:highlight w:val="yellow"/>
              </w:rPr>
            </w:pPr>
            <w:r w:rsidRPr="002056C8">
              <w:rPr>
                <w:highlight w:val="yellow"/>
              </w:rPr>
              <w:t>JRC</w:t>
            </w:r>
          </w:p>
        </w:tc>
        <w:tc>
          <w:tcPr>
            <w:tcW w:w="1077" w:type="dxa"/>
            <w:vAlign w:val="center"/>
          </w:tcPr>
          <w:p w14:paraId="23FB3019" w14:textId="77777777" w:rsidR="00EA3C65" w:rsidRPr="009E2FEE" w:rsidRDefault="00EA3C65" w:rsidP="00096949">
            <w:pPr>
              <w:spacing w:after="0"/>
              <w:jc w:val="center"/>
            </w:pPr>
            <w:r w:rsidRPr="009E2FEE">
              <w:t>1</w:t>
            </w:r>
          </w:p>
        </w:tc>
      </w:tr>
      <w:tr w:rsidR="00EA3C65" w:rsidRPr="009E2FEE" w14:paraId="6CE28599" w14:textId="77777777" w:rsidTr="00096949">
        <w:trPr>
          <w:jc w:val="center"/>
        </w:trPr>
        <w:tc>
          <w:tcPr>
            <w:tcW w:w="552" w:type="dxa"/>
            <w:vAlign w:val="center"/>
          </w:tcPr>
          <w:p w14:paraId="66D53568" w14:textId="77777777" w:rsidR="00EA3C65" w:rsidRPr="009E2FEE" w:rsidRDefault="00EA3C65" w:rsidP="00096949">
            <w:pPr>
              <w:spacing w:after="0"/>
              <w:jc w:val="center"/>
            </w:pPr>
            <w:r w:rsidRPr="009E2FEE">
              <w:t>5</w:t>
            </w:r>
          </w:p>
        </w:tc>
        <w:tc>
          <w:tcPr>
            <w:tcW w:w="5670" w:type="dxa"/>
            <w:vAlign w:val="center"/>
          </w:tcPr>
          <w:p w14:paraId="1C6ED3B0" w14:textId="77777777" w:rsidR="00EA3C65" w:rsidRPr="009E2FEE" w:rsidRDefault="00EA3C65" w:rsidP="00096949">
            <w:pPr>
              <w:spacing w:after="0"/>
            </w:pPr>
            <w:r w:rsidRPr="009E2FEE">
              <w:t>Indira Gandhi Centre for Atomic Research, India</w:t>
            </w:r>
          </w:p>
        </w:tc>
        <w:tc>
          <w:tcPr>
            <w:tcW w:w="1134" w:type="dxa"/>
            <w:vAlign w:val="center"/>
          </w:tcPr>
          <w:p w14:paraId="62BBD8E8" w14:textId="77777777" w:rsidR="00EA3C65" w:rsidRPr="002056C8" w:rsidRDefault="00EA3C65" w:rsidP="00096949">
            <w:pPr>
              <w:spacing w:after="0"/>
              <w:jc w:val="center"/>
              <w:rPr>
                <w:highlight w:val="yellow"/>
              </w:rPr>
            </w:pPr>
            <w:r w:rsidRPr="002056C8">
              <w:rPr>
                <w:highlight w:val="yellow"/>
              </w:rPr>
              <w:t>IGCAR</w:t>
            </w:r>
          </w:p>
        </w:tc>
        <w:tc>
          <w:tcPr>
            <w:tcW w:w="1077" w:type="dxa"/>
            <w:vAlign w:val="center"/>
          </w:tcPr>
          <w:p w14:paraId="5B7D318B" w14:textId="77777777" w:rsidR="00EA3C65" w:rsidRPr="009E2FEE" w:rsidRDefault="00EA3C65" w:rsidP="00096949">
            <w:pPr>
              <w:spacing w:after="0"/>
              <w:jc w:val="center"/>
            </w:pPr>
            <w:r w:rsidRPr="009E2FEE">
              <w:t>1</w:t>
            </w:r>
          </w:p>
        </w:tc>
      </w:tr>
      <w:tr w:rsidR="00EA3C65" w:rsidRPr="009E2FEE" w14:paraId="6A156A01" w14:textId="77777777" w:rsidTr="00096949">
        <w:trPr>
          <w:jc w:val="center"/>
        </w:trPr>
        <w:tc>
          <w:tcPr>
            <w:tcW w:w="552" w:type="dxa"/>
            <w:vAlign w:val="center"/>
          </w:tcPr>
          <w:p w14:paraId="492C3232" w14:textId="77777777" w:rsidR="00EA3C65" w:rsidRPr="009E2FEE" w:rsidRDefault="00EA3C65" w:rsidP="00096949">
            <w:pPr>
              <w:spacing w:after="0"/>
              <w:jc w:val="center"/>
            </w:pPr>
            <w:r w:rsidRPr="009E2FEE">
              <w:t>6</w:t>
            </w:r>
          </w:p>
        </w:tc>
        <w:tc>
          <w:tcPr>
            <w:tcW w:w="5670" w:type="dxa"/>
            <w:vAlign w:val="center"/>
          </w:tcPr>
          <w:p w14:paraId="3F8E8C7E" w14:textId="77777777" w:rsidR="00EA3C65" w:rsidRPr="009E2FEE" w:rsidRDefault="00EA3C65" w:rsidP="00096949">
            <w:pPr>
              <w:spacing w:after="0"/>
            </w:pPr>
            <w:r w:rsidRPr="009E2FEE">
              <w:t>Italian National Agency for New Technologies, Energy and Sustainable Economic Development, Italy</w:t>
            </w:r>
          </w:p>
        </w:tc>
        <w:tc>
          <w:tcPr>
            <w:tcW w:w="1134" w:type="dxa"/>
            <w:vAlign w:val="center"/>
          </w:tcPr>
          <w:p w14:paraId="5AB09FEE" w14:textId="77777777" w:rsidR="00EA3C65" w:rsidRPr="002056C8" w:rsidRDefault="00EA3C65" w:rsidP="00096949">
            <w:pPr>
              <w:spacing w:after="0"/>
              <w:jc w:val="center"/>
              <w:rPr>
                <w:highlight w:val="yellow"/>
              </w:rPr>
            </w:pPr>
            <w:r w:rsidRPr="002056C8">
              <w:rPr>
                <w:highlight w:val="yellow"/>
              </w:rPr>
              <w:t>ENEA</w:t>
            </w:r>
          </w:p>
        </w:tc>
        <w:tc>
          <w:tcPr>
            <w:tcW w:w="1077" w:type="dxa"/>
            <w:vAlign w:val="center"/>
          </w:tcPr>
          <w:p w14:paraId="44F4455A" w14:textId="77777777" w:rsidR="00EA3C65" w:rsidRPr="009E2FEE" w:rsidRDefault="00EA3C65" w:rsidP="00096949">
            <w:pPr>
              <w:spacing w:after="0"/>
              <w:jc w:val="center"/>
            </w:pPr>
            <w:r w:rsidRPr="009E2FEE">
              <w:t>2</w:t>
            </w:r>
          </w:p>
        </w:tc>
      </w:tr>
      <w:tr w:rsidR="00EA3C65" w:rsidRPr="009E2FEE" w14:paraId="48820AC0" w14:textId="77777777" w:rsidTr="00096949">
        <w:trPr>
          <w:jc w:val="center"/>
        </w:trPr>
        <w:tc>
          <w:tcPr>
            <w:tcW w:w="552" w:type="dxa"/>
            <w:vAlign w:val="center"/>
          </w:tcPr>
          <w:p w14:paraId="5290A02C" w14:textId="77777777" w:rsidR="00EA3C65" w:rsidRPr="009E2FEE" w:rsidRDefault="00EA3C65" w:rsidP="00096949">
            <w:pPr>
              <w:spacing w:after="0"/>
              <w:jc w:val="center"/>
            </w:pPr>
            <w:r w:rsidRPr="009E2FEE">
              <w:t>7</w:t>
            </w:r>
          </w:p>
        </w:tc>
        <w:tc>
          <w:tcPr>
            <w:tcW w:w="5670" w:type="dxa"/>
            <w:vAlign w:val="center"/>
          </w:tcPr>
          <w:p w14:paraId="115DA2D6" w14:textId="77777777" w:rsidR="00EA3C65" w:rsidRPr="009E2FEE" w:rsidRDefault="00EA3C65" w:rsidP="00096949">
            <w:pPr>
              <w:spacing w:after="0"/>
            </w:pPr>
            <w:r w:rsidRPr="009E2FEE">
              <w:t>University of Pisa, Italy</w:t>
            </w:r>
          </w:p>
        </w:tc>
        <w:tc>
          <w:tcPr>
            <w:tcW w:w="1134" w:type="dxa"/>
            <w:vAlign w:val="center"/>
          </w:tcPr>
          <w:p w14:paraId="503C9FF7" w14:textId="77777777" w:rsidR="00EA3C65" w:rsidRPr="002056C8" w:rsidRDefault="00EA3C65" w:rsidP="00096949">
            <w:pPr>
              <w:spacing w:after="0"/>
              <w:jc w:val="center"/>
              <w:rPr>
                <w:highlight w:val="yellow"/>
              </w:rPr>
            </w:pPr>
            <w:r w:rsidRPr="002056C8">
              <w:rPr>
                <w:highlight w:val="yellow"/>
              </w:rPr>
              <w:t>UniPi</w:t>
            </w:r>
          </w:p>
        </w:tc>
        <w:tc>
          <w:tcPr>
            <w:tcW w:w="1077" w:type="dxa"/>
            <w:vAlign w:val="center"/>
          </w:tcPr>
          <w:p w14:paraId="40D1B7B9" w14:textId="77777777" w:rsidR="00EA3C65" w:rsidRPr="009E2FEE" w:rsidRDefault="00EA3C65" w:rsidP="00096949">
            <w:pPr>
              <w:spacing w:after="0"/>
              <w:jc w:val="center"/>
            </w:pPr>
            <w:r>
              <w:t>1</w:t>
            </w:r>
          </w:p>
        </w:tc>
      </w:tr>
      <w:tr w:rsidR="00EA3C65" w:rsidRPr="009E2FEE" w14:paraId="26A8464F" w14:textId="77777777" w:rsidTr="00096949">
        <w:trPr>
          <w:jc w:val="center"/>
        </w:trPr>
        <w:tc>
          <w:tcPr>
            <w:tcW w:w="552" w:type="dxa"/>
            <w:vAlign w:val="center"/>
          </w:tcPr>
          <w:p w14:paraId="3FE339B9" w14:textId="77777777" w:rsidR="00EA3C65" w:rsidRPr="009E2FEE" w:rsidRDefault="00EA3C65" w:rsidP="00096949">
            <w:pPr>
              <w:spacing w:after="0"/>
              <w:jc w:val="center"/>
            </w:pPr>
            <w:r>
              <w:t>8</w:t>
            </w:r>
          </w:p>
        </w:tc>
        <w:tc>
          <w:tcPr>
            <w:tcW w:w="5670" w:type="dxa"/>
            <w:vAlign w:val="center"/>
          </w:tcPr>
          <w:p w14:paraId="0B2A3D1C" w14:textId="77777777" w:rsidR="00EA3C65" w:rsidRPr="009E2FEE" w:rsidRDefault="00EA3C65" w:rsidP="00096949">
            <w:pPr>
              <w:spacing w:after="0"/>
            </w:pPr>
            <w:r>
              <w:t xml:space="preserve">Institute for Nuclear Research </w:t>
            </w:r>
            <w:r w:rsidRPr="00CD4FC6">
              <w:t>Pitesti</w:t>
            </w:r>
            <w:r>
              <w:t>, Romania</w:t>
            </w:r>
          </w:p>
        </w:tc>
        <w:tc>
          <w:tcPr>
            <w:tcW w:w="1134" w:type="dxa"/>
            <w:vAlign w:val="center"/>
          </w:tcPr>
          <w:p w14:paraId="6E7718E9" w14:textId="77777777" w:rsidR="00EA3C65" w:rsidRPr="002056C8" w:rsidRDefault="00EA3C65" w:rsidP="00096949">
            <w:pPr>
              <w:spacing w:after="0"/>
              <w:jc w:val="center"/>
              <w:rPr>
                <w:highlight w:val="yellow"/>
              </w:rPr>
            </w:pPr>
            <w:r w:rsidRPr="002056C8">
              <w:rPr>
                <w:highlight w:val="yellow"/>
              </w:rPr>
              <w:t>RATEN</w:t>
            </w:r>
          </w:p>
        </w:tc>
        <w:tc>
          <w:tcPr>
            <w:tcW w:w="1077" w:type="dxa"/>
            <w:vAlign w:val="center"/>
          </w:tcPr>
          <w:p w14:paraId="6A039642" w14:textId="77777777" w:rsidR="00EA3C65" w:rsidRDefault="00EA3C65" w:rsidP="00096949">
            <w:pPr>
              <w:spacing w:after="0"/>
              <w:jc w:val="center"/>
            </w:pPr>
            <w:r>
              <w:t>1</w:t>
            </w:r>
          </w:p>
        </w:tc>
      </w:tr>
      <w:tr w:rsidR="00EA3C65" w:rsidRPr="009E2FEE" w14:paraId="04036879" w14:textId="77777777" w:rsidTr="00096949">
        <w:trPr>
          <w:jc w:val="center"/>
        </w:trPr>
        <w:tc>
          <w:tcPr>
            <w:tcW w:w="552" w:type="dxa"/>
            <w:vAlign w:val="center"/>
          </w:tcPr>
          <w:p w14:paraId="209E007F" w14:textId="77777777" w:rsidR="00EA3C65" w:rsidRPr="009E2FEE" w:rsidRDefault="00EA3C65" w:rsidP="00096949">
            <w:pPr>
              <w:spacing w:after="0"/>
              <w:jc w:val="center"/>
            </w:pPr>
            <w:r>
              <w:t>9</w:t>
            </w:r>
          </w:p>
        </w:tc>
        <w:tc>
          <w:tcPr>
            <w:tcW w:w="5670" w:type="dxa"/>
            <w:vAlign w:val="center"/>
          </w:tcPr>
          <w:p w14:paraId="6885B9AA" w14:textId="77777777" w:rsidR="00EA3C65" w:rsidRPr="009E2FEE" w:rsidRDefault="00EA3C65" w:rsidP="00096949">
            <w:pPr>
              <w:spacing w:after="0"/>
            </w:pPr>
            <w:r w:rsidRPr="009E2FEE">
              <w:t>Korea Atomic Energy Research Institute, South Korea</w:t>
            </w:r>
          </w:p>
        </w:tc>
        <w:tc>
          <w:tcPr>
            <w:tcW w:w="1134" w:type="dxa"/>
            <w:vAlign w:val="center"/>
          </w:tcPr>
          <w:p w14:paraId="6D308B11" w14:textId="77777777" w:rsidR="00EA3C65" w:rsidRPr="002056C8" w:rsidRDefault="00EA3C65" w:rsidP="00096949">
            <w:pPr>
              <w:spacing w:after="0"/>
              <w:jc w:val="center"/>
              <w:rPr>
                <w:highlight w:val="yellow"/>
              </w:rPr>
            </w:pPr>
            <w:r w:rsidRPr="002056C8">
              <w:rPr>
                <w:highlight w:val="yellow"/>
              </w:rPr>
              <w:t>KAERI</w:t>
            </w:r>
          </w:p>
        </w:tc>
        <w:tc>
          <w:tcPr>
            <w:tcW w:w="1077" w:type="dxa"/>
            <w:vAlign w:val="center"/>
          </w:tcPr>
          <w:p w14:paraId="7A5402FC" w14:textId="77777777" w:rsidR="00EA3C65" w:rsidRPr="009E2FEE" w:rsidRDefault="00EA3C65" w:rsidP="00096949">
            <w:pPr>
              <w:spacing w:after="0"/>
              <w:jc w:val="center"/>
            </w:pPr>
            <w:r w:rsidRPr="009E2FEE">
              <w:t>1</w:t>
            </w:r>
          </w:p>
        </w:tc>
      </w:tr>
      <w:tr w:rsidR="00EA3C65" w:rsidRPr="009E2FEE" w14:paraId="129EFDB3" w14:textId="77777777" w:rsidTr="00096949">
        <w:trPr>
          <w:jc w:val="center"/>
        </w:trPr>
        <w:tc>
          <w:tcPr>
            <w:tcW w:w="552" w:type="dxa"/>
            <w:vAlign w:val="center"/>
          </w:tcPr>
          <w:p w14:paraId="11CBA53A" w14:textId="77777777" w:rsidR="00EA3C65" w:rsidRPr="009E2FEE" w:rsidRDefault="00EA3C65" w:rsidP="00096949">
            <w:pPr>
              <w:spacing w:after="0"/>
              <w:jc w:val="center"/>
            </w:pPr>
            <w:r>
              <w:t>10</w:t>
            </w:r>
          </w:p>
        </w:tc>
        <w:tc>
          <w:tcPr>
            <w:tcW w:w="5670" w:type="dxa"/>
            <w:vAlign w:val="center"/>
          </w:tcPr>
          <w:p w14:paraId="4C8E6F8C" w14:textId="77777777" w:rsidR="00EA3C65" w:rsidRPr="009E2FEE" w:rsidRDefault="00EA3C65" w:rsidP="00096949">
            <w:pPr>
              <w:spacing w:after="0"/>
            </w:pPr>
            <w:r w:rsidRPr="009E2FEE">
              <w:t>Nuclear Research and Consultancy Group, The Netherlands</w:t>
            </w:r>
          </w:p>
        </w:tc>
        <w:tc>
          <w:tcPr>
            <w:tcW w:w="1134" w:type="dxa"/>
            <w:vAlign w:val="center"/>
          </w:tcPr>
          <w:p w14:paraId="0F5A20A9" w14:textId="77777777" w:rsidR="00EA3C65" w:rsidRPr="002056C8" w:rsidRDefault="00EA3C65" w:rsidP="00096949">
            <w:pPr>
              <w:spacing w:after="0"/>
              <w:jc w:val="center"/>
              <w:rPr>
                <w:highlight w:val="yellow"/>
              </w:rPr>
            </w:pPr>
            <w:r w:rsidRPr="002056C8">
              <w:rPr>
                <w:highlight w:val="yellow"/>
              </w:rPr>
              <w:t>NRG</w:t>
            </w:r>
          </w:p>
        </w:tc>
        <w:tc>
          <w:tcPr>
            <w:tcW w:w="1077" w:type="dxa"/>
            <w:vAlign w:val="center"/>
          </w:tcPr>
          <w:p w14:paraId="0FA39BDC" w14:textId="77777777" w:rsidR="00EA3C65" w:rsidRPr="009E2FEE" w:rsidRDefault="00EA3C65" w:rsidP="00096949">
            <w:pPr>
              <w:spacing w:after="0"/>
              <w:jc w:val="center"/>
            </w:pPr>
            <w:r w:rsidRPr="009E2FEE">
              <w:t>1</w:t>
            </w:r>
          </w:p>
        </w:tc>
      </w:tr>
      <w:tr w:rsidR="00EA3C65" w:rsidRPr="009E2FEE" w14:paraId="519A9735" w14:textId="77777777" w:rsidTr="00096949">
        <w:trPr>
          <w:jc w:val="center"/>
        </w:trPr>
        <w:tc>
          <w:tcPr>
            <w:tcW w:w="552" w:type="dxa"/>
            <w:vAlign w:val="center"/>
          </w:tcPr>
          <w:p w14:paraId="78776708" w14:textId="77777777" w:rsidR="00EA3C65" w:rsidRPr="009E2FEE" w:rsidRDefault="00EA3C65" w:rsidP="00096949">
            <w:pPr>
              <w:spacing w:after="0"/>
              <w:jc w:val="center"/>
            </w:pPr>
            <w:r w:rsidRPr="009E2FEE">
              <w:t>1</w:t>
            </w:r>
            <w:r>
              <w:t>1</w:t>
            </w:r>
          </w:p>
        </w:tc>
        <w:tc>
          <w:tcPr>
            <w:tcW w:w="5670" w:type="dxa"/>
            <w:vAlign w:val="center"/>
          </w:tcPr>
          <w:p w14:paraId="17B8A827" w14:textId="77777777" w:rsidR="00EA3C65" w:rsidRPr="009E2FEE" w:rsidRDefault="00EA3C65" w:rsidP="00096949">
            <w:pPr>
              <w:spacing w:after="0"/>
            </w:pPr>
            <w:r w:rsidRPr="009E2FEE">
              <w:t>Dollezhal Research and Development Institute of Power Engineering, Russia</w:t>
            </w:r>
          </w:p>
        </w:tc>
        <w:tc>
          <w:tcPr>
            <w:tcW w:w="1134" w:type="dxa"/>
            <w:vAlign w:val="center"/>
          </w:tcPr>
          <w:p w14:paraId="22179897" w14:textId="77777777" w:rsidR="00EA3C65" w:rsidRPr="002056C8" w:rsidRDefault="00EA3C65" w:rsidP="00096949">
            <w:pPr>
              <w:spacing w:after="0"/>
              <w:jc w:val="center"/>
              <w:rPr>
                <w:highlight w:val="yellow"/>
              </w:rPr>
            </w:pPr>
            <w:r w:rsidRPr="002056C8">
              <w:rPr>
                <w:highlight w:val="yellow"/>
              </w:rPr>
              <w:t>NIKIET</w:t>
            </w:r>
          </w:p>
        </w:tc>
        <w:tc>
          <w:tcPr>
            <w:tcW w:w="1077" w:type="dxa"/>
            <w:vAlign w:val="center"/>
          </w:tcPr>
          <w:p w14:paraId="7E45AA13" w14:textId="77777777" w:rsidR="00EA3C65" w:rsidRPr="009E2FEE" w:rsidRDefault="00EA3C65" w:rsidP="00096949">
            <w:pPr>
              <w:spacing w:after="0"/>
              <w:jc w:val="center"/>
            </w:pPr>
            <w:r w:rsidRPr="009E2FEE">
              <w:t>4</w:t>
            </w:r>
          </w:p>
        </w:tc>
      </w:tr>
      <w:tr w:rsidR="00EA3C65" w:rsidRPr="009E2FEE" w14:paraId="0C9AA13D" w14:textId="77777777" w:rsidTr="00096949">
        <w:trPr>
          <w:jc w:val="center"/>
        </w:trPr>
        <w:tc>
          <w:tcPr>
            <w:tcW w:w="552" w:type="dxa"/>
            <w:vAlign w:val="center"/>
          </w:tcPr>
          <w:p w14:paraId="32A7B348" w14:textId="77777777" w:rsidR="00EA3C65" w:rsidRPr="009E2FEE" w:rsidRDefault="00EA3C65" w:rsidP="00096949">
            <w:pPr>
              <w:spacing w:after="0"/>
              <w:jc w:val="center"/>
            </w:pPr>
            <w:r>
              <w:t>12</w:t>
            </w:r>
          </w:p>
        </w:tc>
        <w:tc>
          <w:tcPr>
            <w:tcW w:w="5670" w:type="dxa"/>
            <w:vAlign w:val="center"/>
          </w:tcPr>
          <w:p w14:paraId="6695A1A1" w14:textId="77777777" w:rsidR="00EA3C65" w:rsidRPr="009E2FEE" w:rsidRDefault="00EA3C65" w:rsidP="00096949">
            <w:pPr>
              <w:spacing w:after="0"/>
            </w:pPr>
            <w:r>
              <w:t>Argonne National Laboratory, USA</w:t>
            </w:r>
          </w:p>
        </w:tc>
        <w:tc>
          <w:tcPr>
            <w:tcW w:w="1134" w:type="dxa"/>
            <w:vAlign w:val="center"/>
          </w:tcPr>
          <w:p w14:paraId="15667A7A" w14:textId="77777777" w:rsidR="00EA3C65" w:rsidRPr="002056C8" w:rsidRDefault="00EA3C65" w:rsidP="00096949">
            <w:pPr>
              <w:spacing w:after="0"/>
              <w:jc w:val="center"/>
              <w:rPr>
                <w:highlight w:val="yellow"/>
              </w:rPr>
            </w:pPr>
            <w:r w:rsidRPr="002056C8">
              <w:rPr>
                <w:highlight w:val="yellow"/>
              </w:rPr>
              <w:t>ANL</w:t>
            </w:r>
          </w:p>
        </w:tc>
        <w:tc>
          <w:tcPr>
            <w:tcW w:w="1077" w:type="dxa"/>
            <w:vAlign w:val="center"/>
          </w:tcPr>
          <w:p w14:paraId="17755DC2" w14:textId="77777777" w:rsidR="00EA3C65" w:rsidRPr="009E2FEE" w:rsidRDefault="00EA3C65" w:rsidP="00096949">
            <w:pPr>
              <w:spacing w:after="0"/>
              <w:jc w:val="center"/>
            </w:pPr>
            <w:r>
              <w:t>2</w:t>
            </w:r>
          </w:p>
        </w:tc>
      </w:tr>
    </w:tbl>
    <w:p w14:paraId="3B7FA83F" w14:textId="77777777" w:rsidR="00EA3C65" w:rsidRDefault="00EA3C65" w:rsidP="00984239"/>
    <w:p w14:paraId="327B2015" w14:textId="14F982EA" w:rsidR="002056C8" w:rsidRDefault="002056C8" w:rsidP="002056C8">
      <w:r>
        <w:t xml:space="preserve">The final selection of the computational domain by each participant is presented in </w:t>
      </w:r>
      <w:r>
        <w:rPr>
          <w:highlight w:val="yellow"/>
        </w:rPr>
        <w:fldChar w:fldCharType="begin"/>
      </w:r>
      <w:r>
        <w:instrText xml:space="preserve"> REF _Ref230675225 \h </w:instrText>
      </w:r>
      <w:r>
        <w:rPr>
          <w:highlight w:val="yellow"/>
        </w:rPr>
      </w:r>
      <w:r>
        <w:rPr>
          <w:highlight w:val="yellow"/>
        </w:rPr>
        <w:fldChar w:fldCharType="separate"/>
      </w:r>
      <w:r w:rsidR="00C70372" w:rsidRPr="00F923A3">
        <w:rPr>
          <w:highlight w:val="yellow"/>
        </w:rPr>
        <w:t>Table </w:t>
      </w:r>
      <w:r w:rsidR="00C70372">
        <w:rPr>
          <w:noProof/>
          <w:highlight w:val="yellow"/>
        </w:rPr>
        <w:t>21</w:t>
      </w:r>
      <w:r>
        <w:rPr>
          <w:highlight w:val="yellow"/>
        </w:rPr>
        <w:fldChar w:fldCharType="end"/>
      </w:r>
      <w:r>
        <w:t xml:space="preserve">. The choice of modelling the inlet bend (fluid domain), pin internals (solid domain), and exterior wrapper (solid domain) was left open for the participants. </w:t>
      </w:r>
      <w:r>
        <w:rPr>
          <w:highlight w:val="yellow"/>
        </w:rPr>
        <w:fldChar w:fldCharType="begin"/>
      </w:r>
      <w:r>
        <w:instrText xml:space="preserve"> REF _Ref230675225 \h </w:instrText>
      </w:r>
      <w:r>
        <w:rPr>
          <w:highlight w:val="yellow"/>
        </w:rPr>
      </w:r>
      <w:r>
        <w:rPr>
          <w:highlight w:val="yellow"/>
        </w:rPr>
        <w:fldChar w:fldCharType="separate"/>
      </w:r>
      <w:r w:rsidR="00C70372" w:rsidRPr="00F923A3">
        <w:rPr>
          <w:highlight w:val="yellow"/>
        </w:rPr>
        <w:t>Table </w:t>
      </w:r>
      <w:r w:rsidR="00C70372">
        <w:rPr>
          <w:noProof/>
          <w:highlight w:val="yellow"/>
        </w:rPr>
        <w:t>21</w:t>
      </w:r>
      <w:r>
        <w:rPr>
          <w:highlight w:val="yellow"/>
        </w:rPr>
        <w:fldChar w:fldCharType="end"/>
      </w:r>
      <w:r>
        <w:t xml:space="preserve"> lists the participants modelling choices for these components. Also listed in the table is the selection of pin-wire contact treatment by each participant. Here, ‘</w:t>
      </w:r>
      <w:r w:rsidRPr="002056C8">
        <w:rPr>
          <w:highlight w:val="yellow"/>
        </w:rPr>
        <w:t>II</w:t>
      </w:r>
      <w:r>
        <w:t>’ denotes inward indentation of the wire inside the solid pin; ‘</w:t>
      </w:r>
      <w:r w:rsidRPr="002056C8">
        <w:rPr>
          <w:highlight w:val="yellow"/>
        </w:rPr>
        <w:t>FL</w:t>
      </w:r>
      <w:r>
        <w:t>’ denotes flattening of the wire at the end near the adjacent pin; ‘</w:t>
      </w:r>
      <w:r w:rsidRPr="002056C8">
        <w:rPr>
          <w:highlight w:val="yellow"/>
        </w:rPr>
        <w:t>RC</w:t>
      </w:r>
      <w:r>
        <w:t>’ denotes rounding the pin-wire corner shape; and ‘</w:t>
      </w:r>
      <w:r w:rsidRPr="002056C8">
        <w:rPr>
          <w:highlight w:val="yellow"/>
        </w:rPr>
        <w:t>MC</w:t>
      </w:r>
      <w:r>
        <w:t xml:space="preserve">’ denotes an ad-hoc modified corner shape. It should be noted that </w:t>
      </w:r>
      <w:r w:rsidRPr="002056C8">
        <w:rPr>
          <w:highlight w:val="yellow"/>
        </w:rPr>
        <w:t xml:space="preserve">JRC </w:t>
      </w:r>
      <w:r>
        <w:t xml:space="preserve">modelled a bare rod bundle for the </w:t>
      </w:r>
      <w:r w:rsidRPr="002056C8">
        <w:rPr>
          <w:highlight w:val="yellow"/>
        </w:rPr>
        <w:t xml:space="preserve">CFD </w:t>
      </w:r>
      <w:r>
        <w:t xml:space="preserve">calculations, neglecting the wires altogether. </w:t>
      </w:r>
      <w:r w:rsidRPr="002056C8">
        <w:rPr>
          <w:highlight w:val="yellow"/>
        </w:rPr>
        <w:t xml:space="preserve">RATEN </w:t>
      </w:r>
      <w:r>
        <w:t xml:space="preserve">employs the </w:t>
      </w:r>
      <w:r w:rsidRPr="002056C8">
        <w:rPr>
          <w:highlight w:val="yellow"/>
        </w:rPr>
        <w:t>‘II</w:t>
      </w:r>
      <w:r>
        <w:t xml:space="preserve">’ approach for the wire-wrap which increases the flow area up to 3.5%. Finally, </w:t>
      </w:r>
      <w:r w:rsidRPr="002056C8">
        <w:rPr>
          <w:highlight w:val="yellow"/>
        </w:rPr>
        <w:t>UniPi</w:t>
      </w:r>
      <w:r>
        <w:t xml:space="preserve"> employs a geometry extraction method to include the solid wire, instead of modelling the wires explicitly.</w:t>
      </w:r>
    </w:p>
    <w:p w14:paraId="72B89967" w14:textId="295CFD00" w:rsidR="002056C8" w:rsidRDefault="00DF7EE2" w:rsidP="002056C8">
      <w:r>
        <w:rPr>
          <w:highlight w:val="yellow"/>
        </w:rPr>
        <w:fldChar w:fldCharType="begin"/>
      </w:r>
      <w:r>
        <w:instrText xml:space="preserve"> REF _Ref230675653 \h </w:instrText>
      </w:r>
      <w:r>
        <w:rPr>
          <w:highlight w:val="yellow"/>
        </w:rPr>
      </w:r>
      <w:r>
        <w:rPr>
          <w:highlight w:val="yellow"/>
        </w:rPr>
        <w:fldChar w:fldCharType="separate"/>
      </w:r>
      <w:r w:rsidR="00C70372" w:rsidRPr="00F923A3">
        <w:rPr>
          <w:highlight w:val="yellow"/>
        </w:rPr>
        <w:t>Table </w:t>
      </w:r>
      <w:r w:rsidR="00C70372">
        <w:rPr>
          <w:noProof/>
          <w:highlight w:val="yellow"/>
        </w:rPr>
        <w:t>22</w:t>
      </w:r>
      <w:r>
        <w:rPr>
          <w:highlight w:val="yellow"/>
        </w:rPr>
        <w:fldChar w:fldCharType="end"/>
      </w:r>
      <w:r w:rsidR="002056C8">
        <w:t xml:space="preserve"> lists the final selection of computational models used by each participant. Each participant selected the </w:t>
      </w:r>
      <w:r w:rsidR="002056C8" w:rsidRPr="002056C8">
        <w:rPr>
          <w:highlight w:val="yellow"/>
        </w:rPr>
        <w:t>CFD</w:t>
      </w:r>
      <w:r w:rsidR="002056C8">
        <w:t xml:space="preserve"> solver, turbulence model and thermal turbulence model independently, as listed in the table. Also listed in the tale, is the relative size of the computational mesh employed by each participant. Since the domain (lengths) modelled by each participant may be different, comparing the total mesh sizes directly is unfair. Thus, the table shows the mesh size as total number of mesh elements in the fluid domain per until length of the modelled rod bundle.</w:t>
      </w:r>
    </w:p>
    <w:p w14:paraId="0486839D" w14:textId="472C5C8B" w:rsidR="002056C8" w:rsidRPr="00F923A3" w:rsidRDefault="002056C8" w:rsidP="002056C8">
      <w:pPr>
        <w:pStyle w:val="TABLE"/>
      </w:pPr>
      <w:bookmarkStart w:id="123" w:name="_Ref230675225"/>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21</w:t>
      </w:r>
      <w:r w:rsidRPr="00F923A3">
        <w:rPr>
          <w:highlight w:val="yellow"/>
        </w:rPr>
        <w:fldChar w:fldCharType="end"/>
      </w:r>
      <w:bookmarkEnd w:id="123"/>
      <w:r w:rsidRPr="00F923A3">
        <w:rPr>
          <w:highlight w:val="yellow"/>
        </w:rPr>
        <w:t>.</w:t>
      </w:r>
      <w:r w:rsidRPr="00515359">
        <w:t xml:space="preserve"> </w:t>
      </w:r>
      <w:r w:rsidRPr="002056C8">
        <w:t>Domain selection by each participant</w:t>
      </w:r>
    </w:p>
    <w:tbl>
      <w:tblPr>
        <w:tblW w:w="69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179"/>
        <w:gridCol w:w="1270"/>
        <w:gridCol w:w="850"/>
        <w:gridCol w:w="1091"/>
        <w:gridCol w:w="1197"/>
        <w:gridCol w:w="1351"/>
      </w:tblGrid>
      <w:tr w:rsidR="002056C8" w:rsidRPr="002056C8" w14:paraId="2DBBB9DA" w14:textId="77777777" w:rsidTr="000644DF">
        <w:trPr>
          <w:jc w:val="center"/>
        </w:trPr>
        <w:tc>
          <w:tcPr>
            <w:tcW w:w="1179" w:type="dxa"/>
            <w:vAlign w:val="center"/>
          </w:tcPr>
          <w:p w14:paraId="56C68E27" w14:textId="7B89B2D5" w:rsidR="002056C8" w:rsidRPr="002056C8" w:rsidRDefault="002056C8" w:rsidP="000644DF">
            <w:pPr>
              <w:spacing w:after="0"/>
              <w:jc w:val="center"/>
            </w:pPr>
            <w:r>
              <w:t>Color code</w:t>
            </w:r>
          </w:p>
        </w:tc>
        <w:tc>
          <w:tcPr>
            <w:tcW w:w="1270" w:type="dxa"/>
            <w:vAlign w:val="center"/>
          </w:tcPr>
          <w:p w14:paraId="1A48459D" w14:textId="77777777" w:rsidR="002056C8" w:rsidRPr="002056C8" w:rsidRDefault="002056C8" w:rsidP="00096949">
            <w:pPr>
              <w:spacing w:after="0"/>
              <w:jc w:val="center"/>
            </w:pPr>
            <w:r w:rsidRPr="002056C8">
              <w:t>Org.</w:t>
            </w:r>
          </w:p>
        </w:tc>
        <w:tc>
          <w:tcPr>
            <w:tcW w:w="850" w:type="dxa"/>
            <w:vAlign w:val="center"/>
          </w:tcPr>
          <w:p w14:paraId="61A34A89" w14:textId="400848DD" w:rsidR="002056C8" w:rsidRPr="002056C8" w:rsidRDefault="002056C8" w:rsidP="00096949">
            <w:pPr>
              <w:spacing w:after="0"/>
              <w:jc w:val="center"/>
            </w:pPr>
            <w:r w:rsidRPr="002056C8">
              <w:t>Inlet</w:t>
            </w:r>
            <w:r w:rsidR="000644DF">
              <w:br/>
            </w:r>
            <w:r w:rsidRPr="002056C8">
              <w:t>Bend</w:t>
            </w:r>
          </w:p>
        </w:tc>
        <w:tc>
          <w:tcPr>
            <w:tcW w:w="1091" w:type="dxa"/>
            <w:vAlign w:val="center"/>
          </w:tcPr>
          <w:p w14:paraId="506F53F1" w14:textId="68D2E214" w:rsidR="002056C8" w:rsidRPr="002056C8" w:rsidRDefault="002056C8" w:rsidP="00096949">
            <w:pPr>
              <w:spacing w:after="0"/>
              <w:jc w:val="center"/>
            </w:pPr>
            <w:r w:rsidRPr="002056C8">
              <w:t>Pin</w:t>
            </w:r>
            <w:r w:rsidR="000644DF">
              <w:br/>
            </w:r>
            <w:r w:rsidRPr="002056C8">
              <w:t>Internals</w:t>
            </w:r>
          </w:p>
        </w:tc>
        <w:tc>
          <w:tcPr>
            <w:tcW w:w="1197" w:type="dxa"/>
            <w:vAlign w:val="center"/>
          </w:tcPr>
          <w:p w14:paraId="59F42D26" w14:textId="136D0199" w:rsidR="002056C8" w:rsidRPr="002056C8" w:rsidRDefault="002056C8" w:rsidP="00096949">
            <w:pPr>
              <w:spacing w:after="0"/>
              <w:jc w:val="center"/>
            </w:pPr>
            <w:r w:rsidRPr="002056C8">
              <w:t>Exterior</w:t>
            </w:r>
            <w:r w:rsidR="000644DF">
              <w:br/>
            </w:r>
            <w:r w:rsidRPr="002056C8">
              <w:t>Wrapper</w:t>
            </w:r>
          </w:p>
        </w:tc>
        <w:tc>
          <w:tcPr>
            <w:tcW w:w="1351" w:type="dxa"/>
            <w:vAlign w:val="center"/>
          </w:tcPr>
          <w:p w14:paraId="0774FA87" w14:textId="392283AB" w:rsidR="002056C8" w:rsidRPr="002056C8" w:rsidRDefault="002056C8" w:rsidP="00096949">
            <w:pPr>
              <w:spacing w:after="0"/>
              <w:jc w:val="center"/>
            </w:pPr>
            <w:r w:rsidRPr="002056C8">
              <w:t>Pin-wire</w:t>
            </w:r>
            <w:r w:rsidR="000644DF">
              <w:br/>
            </w:r>
            <w:r w:rsidRPr="002056C8">
              <w:t>contact</w:t>
            </w:r>
          </w:p>
        </w:tc>
      </w:tr>
      <w:tr w:rsidR="002056C8" w:rsidRPr="00C269C2" w14:paraId="01CFC509" w14:textId="77777777" w:rsidTr="000644DF">
        <w:trPr>
          <w:jc w:val="center"/>
        </w:trPr>
        <w:tc>
          <w:tcPr>
            <w:tcW w:w="1179" w:type="dxa"/>
            <w:vAlign w:val="center"/>
          </w:tcPr>
          <w:p w14:paraId="15D5AB80" w14:textId="77777777" w:rsidR="002056C8" w:rsidRPr="00C269C2" w:rsidRDefault="002056C8" w:rsidP="000644DF">
            <w:pPr>
              <w:spacing w:after="0"/>
              <w:jc w:val="center"/>
            </w:pPr>
            <w:r w:rsidRPr="00FC2020">
              <w:rPr>
                <w:noProof/>
              </w:rPr>
              <w:drawing>
                <wp:inline distT="0" distB="0" distL="0" distR="0" wp14:anchorId="51976194" wp14:editId="37874E45">
                  <wp:extent cx="393700" cy="147955"/>
                  <wp:effectExtent l="0" t="0" r="6350" b="4445"/>
                  <wp:docPr id="65391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17037" name=""/>
                          <pic:cNvPicPr/>
                        </pic:nvPicPr>
                        <pic:blipFill>
                          <a:blip r:embed="rId65"/>
                          <a:stretch>
                            <a:fillRect/>
                          </a:stretch>
                        </pic:blipFill>
                        <pic:spPr>
                          <a:xfrm>
                            <a:off x="0" y="0"/>
                            <a:ext cx="393700" cy="147955"/>
                          </a:xfrm>
                          <a:prstGeom prst="rect">
                            <a:avLst/>
                          </a:prstGeom>
                        </pic:spPr>
                      </pic:pic>
                    </a:graphicData>
                  </a:graphic>
                </wp:inline>
              </w:drawing>
            </w:r>
          </w:p>
        </w:tc>
        <w:tc>
          <w:tcPr>
            <w:tcW w:w="1270" w:type="dxa"/>
            <w:vAlign w:val="center"/>
          </w:tcPr>
          <w:p w14:paraId="41211608" w14:textId="77777777" w:rsidR="002056C8" w:rsidRPr="00C104A1" w:rsidRDefault="002056C8" w:rsidP="00096949">
            <w:pPr>
              <w:spacing w:after="0"/>
              <w:jc w:val="center"/>
              <w:rPr>
                <w:bCs/>
                <w:highlight w:val="yellow"/>
              </w:rPr>
            </w:pPr>
            <w:r w:rsidRPr="00C104A1">
              <w:rPr>
                <w:bCs/>
                <w:highlight w:val="yellow"/>
              </w:rPr>
              <w:t>IANS</w:t>
            </w:r>
          </w:p>
        </w:tc>
        <w:tc>
          <w:tcPr>
            <w:tcW w:w="850" w:type="dxa"/>
            <w:vAlign w:val="center"/>
          </w:tcPr>
          <w:p w14:paraId="2D570427"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7E471E70"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09679977"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6677178F" w14:textId="77777777" w:rsidR="002056C8" w:rsidRPr="00C104A1" w:rsidRDefault="002056C8" w:rsidP="00096949">
            <w:pPr>
              <w:spacing w:after="0"/>
              <w:jc w:val="center"/>
              <w:rPr>
                <w:highlight w:val="yellow"/>
              </w:rPr>
            </w:pPr>
            <w:r w:rsidRPr="00C104A1">
              <w:rPr>
                <w:highlight w:val="yellow"/>
              </w:rPr>
              <w:t>II</w:t>
            </w:r>
          </w:p>
        </w:tc>
      </w:tr>
      <w:tr w:rsidR="002056C8" w:rsidRPr="00C269C2" w14:paraId="4412D631" w14:textId="77777777" w:rsidTr="000644DF">
        <w:trPr>
          <w:jc w:val="center"/>
        </w:trPr>
        <w:tc>
          <w:tcPr>
            <w:tcW w:w="1179" w:type="dxa"/>
            <w:vAlign w:val="center"/>
          </w:tcPr>
          <w:p w14:paraId="1AC695F5" w14:textId="77777777" w:rsidR="002056C8" w:rsidRPr="00C269C2" w:rsidRDefault="002056C8" w:rsidP="000644DF">
            <w:pPr>
              <w:spacing w:after="0"/>
              <w:jc w:val="center"/>
            </w:pPr>
            <w:r w:rsidRPr="00FC2020">
              <w:rPr>
                <w:noProof/>
              </w:rPr>
              <w:drawing>
                <wp:inline distT="0" distB="0" distL="0" distR="0" wp14:anchorId="5CD28F4C" wp14:editId="14D03579">
                  <wp:extent cx="393700" cy="142875"/>
                  <wp:effectExtent l="0" t="0" r="6350" b="9525"/>
                  <wp:docPr id="2067582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2759" name=""/>
                          <pic:cNvPicPr/>
                        </pic:nvPicPr>
                        <pic:blipFill>
                          <a:blip r:embed="rId66"/>
                          <a:stretch>
                            <a:fillRect/>
                          </a:stretch>
                        </pic:blipFill>
                        <pic:spPr>
                          <a:xfrm>
                            <a:off x="0" y="0"/>
                            <a:ext cx="393700" cy="142875"/>
                          </a:xfrm>
                          <a:prstGeom prst="rect">
                            <a:avLst/>
                          </a:prstGeom>
                        </pic:spPr>
                      </pic:pic>
                    </a:graphicData>
                  </a:graphic>
                </wp:inline>
              </w:drawing>
            </w:r>
          </w:p>
        </w:tc>
        <w:tc>
          <w:tcPr>
            <w:tcW w:w="1270" w:type="dxa"/>
            <w:vAlign w:val="center"/>
          </w:tcPr>
          <w:p w14:paraId="4F738783" w14:textId="77777777" w:rsidR="002056C8" w:rsidRPr="00C104A1" w:rsidRDefault="002056C8" w:rsidP="00096949">
            <w:pPr>
              <w:spacing w:after="0"/>
              <w:jc w:val="center"/>
              <w:rPr>
                <w:bCs/>
                <w:highlight w:val="yellow"/>
              </w:rPr>
            </w:pPr>
            <w:r w:rsidRPr="00C104A1">
              <w:rPr>
                <w:bCs/>
                <w:highlight w:val="yellow"/>
              </w:rPr>
              <w:t>XJTU</w:t>
            </w:r>
          </w:p>
        </w:tc>
        <w:tc>
          <w:tcPr>
            <w:tcW w:w="850" w:type="dxa"/>
            <w:vAlign w:val="center"/>
          </w:tcPr>
          <w:p w14:paraId="1E227D37" w14:textId="77777777" w:rsidR="002056C8" w:rsidRPr="00C269C2" w:rsidRDefault="002056C8" w:rsidP="00096949">
            <w:pPr>
              <w:spacing w:after="0"/>
              <w:jc w:val="center"/>
              <w:rPr>
                <w:bCs/>
                <w:sz w:val="28"/>
                <w:szCs w:val="28"/>
              </w:rPr>
            </w:pPr>
            <w:r w:rsidRPr="00C269C2">
              <w:rPr>
                <w:sz w:val="28"/>
                <w:szCs w:val="28"/>
              </w:rPr>
              <w:sym w:font="Wingdings" w:char="F0FC"/>
            </w:r>
          </w:p>
        </w:tc>
        <w:tc>
          <w:tcPr>
            <w:tcW w:w="1091" w:type="dxa"/>
            <w:vAlign w:val="center"/>
          </w:tcPr>
          <w:p w14:paraId="2C2A6B8B"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726C6EB0"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44DF42CF" w14:textId="77777777" w:rsidR="002056C8" w:rsidRPr="00C104A1" w:rsidRDefault="002056C8" w:rsidP="00096949">
            <w:pPr>
              <w:spacing w:after="0"/>
              <w:jc w:val="center"/>
              <w:rPr>
                <w:highlight w:val="yellow"/>
              </w:rPr>
            </w:pPr>
            <w:r w:rsidRPr="00C104A1">
              <w:rPr>
                <w:highlight w:val="yellow"/>
              </w:rPr>
              <w:t>II, RC</w:t>
            </w:r>
          </w:p>
        </w:tc>
      </w:tr>
      <w:tr w:rsidR="002056C8" w:rsidRPr="00C269C2" w14:paraId="41BB068E" w14:textId="77777777" w:rsidTr="000644DF">
        <w:trPr>
          <w:jc w:val="center"/>
        </w:trPr>
        <w:tc>
          <w:tcPr>
            <w:tcW w:w="1179" w:type="dxa"/>
            <w:vAlign w:val="center"/>
          </w:tcPr>
          <w:p w14:paraId="21AFEB39" w14:textId="77777777" w:rsidR="002056C8" w:rsidRPr="00C269C2" w:rsidRDefault="002056C8" w:rsidP="000644DF">
            <w:pPr>
              <w:spacing w:after="0"/>
              <w:jc w:val="center"/>
            </w:pPr>
            <w:r w:rsidRPr="00FC2020">
              <w:rPr>
                <w:noProof/>
              </w:rPr>
              <w:drawing>
                <wp:inline distT="0" distB="0" distL="0" distR="0" wp14:anchorId="12A014CA" wp14:editId="224A34D8">
                  <wp:extent cx="393700" cy="146050"/>
                  <wp:effectExtent l="0" t="0" r="6350" b="6350"/>
                  <wp:docPr id="687886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6973" name=""/>
                          <pic:cNvPicPr/>
                        </pic:nvPicPr>
                        <pic:blipFill>
                          <a:blip r:embed="rId67"/>
                          <a:stretch>
                            <a:fillRect/>
                          </a:stretch>
                        </pic:blipFill>
                        <pic:spPr>
                          <a:xfrm>
                            <a:off x="0" y="0"/>
                            <a:ext cx="393700" cy="146050"/>
                          </a:xfrm>
                          <a:prstGeom prst="rect">
                            <a:avLst/>
                          </a:prstGeom>
                        </pic:spPr>
                      </pic:pic>
                    </a:graphicData>
                  </a:graphic>
                </wp:inline>
              </w:drawing>
            </w:r>
          </w:p>
        </w:tc>
        <w:tc>
          <w:tcPr>
            <w:tcW w:w="1270" w:type="dxa"/>
            <w:vAlign w:val="center"/>
          </w:tcPr>
          <w:p w14:paraId="74DF9FE1" w14:textId="77777777" w:rsidR="002056C8" w:rsidRPr="00C104A1" w:rsidRDefault="002056C8" w:rsidP="00096949">
            <w:pPr>
              <w:spacing w:after="0"/>
              <w:jc w:val="center"/>
              <w:rPr>
                <w:bCs/>
                <w:highlight w:val="yellow"/>
              </w:rPr>
            </w:pPr>
            <w:r w:rsidRPr="00C104A1">
              <w:rPr>
                <w:bCs/>
                <w:highlight w:val="yellow"/>
              </w:rPr>
              <w:t>KIT</w:t>
            </w:r>
          </w:p>
        </w:tc>
        <w:tc>
          <w:tcPr>
            <w:tcW w:w="850" w:type="dxa"/>
            <w:vAlign w:val="center"/>
          </w:tcPr>
          <w:p w14:paraId="42056117"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636A8DFD"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09D60C90"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73ACA822" w14:textId="77777777" w:rsidR="002056C8" w:rsidRPr="00C269C2" w:rsidRDefault="002056C8" w:rsidP="00096949">
            <w:pPr>
              <w:spacing w:after="0"/>
              <w:jc w:val="center"/>
            </w:pPr>
            <w:r w:rsidRPr="00C104A1">
              <w:rPr>
                <w:highlight w:val="yellow"/>
              </w:rPr>
              <w:t>MC</w:t>
            </w:r>
          </w:p>
        </w:tc>
      </w:tr>
      <w:tr w:rsidR="002056C8" w:rsidRPr="00C269C2" w14:paraId="441646BD" w14:textId="77777777" w:rsidTr="000644DF">
        <w:trPr>
          <w:jc w:val="center"/>
        </w:trPr>
        <w:tc>
          <w:tcPr>
            <w:tcW w:w="1179" w:type="dxa"/>
            <w:vAlign w:val="center"/>
          </w:tcPr>
          <w:p w14:paraId="3EF74622" w14:textId="77777777" w:rsidR="002056C8" w:rsidRPr="00C269C2" w:rsidRDefault="002056C8" w:rsidP="000644DF">
            <w:pPr>
              <w:spacing w:after="0"/>
              <w:jc w:val="center"/>
            </w:pPr>
            <w:r w:rsidRPr="00FC2020">
              <w:rPr>
                <w:noProof/>
              </w:rPr>
              <w:drawing>
                <wp:inline distT="0" distB="0" distL="0" distR="0" wp14:anchorId="13DA036F" wp14:editId="2DC27F4F">
                  <wp:extent cx="393700" cy="151130"/>
                  <wp:effectExtent l="0" t="0" r="6350" b="1270"/>
                  <wp:docPr id="69010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03263" name=""/>
                          <pic:cNvPicPr/>
                        </pic:nvPicPr>
                        <pic:blipFill>
                          <a:blip r:embed="rId68"/>
                          <a:stretch>
                            <a:fillRect/>
                          </a:stretch>
                        </pic:blipFill>
                        <pic:spPr>
                          <a:xfrm>
                            <a:off x="0" y="0"/>
                            <a:ext cx="393700" cy="151130"/>
                          </a:xfrm>
                          <a:prstGeom prst="rect">
                            <a:avLst/>
                          </a:prstGeom>
                        </pic:spPr>
                      </pic:pic>
                    </a:graphicData>
                  </a:graphic>
                </wp:inline>
              </w:drawing>
            </w:r>
          </w:p>
        </w:tc>
        <w:tc>
          <w:tcPr>
            <w:tcW w:w="1270" w:type="dxa"/>
            <w:vAlign w:val="center"/>
          </w:tcPr>
          <w:p w14:paraId="2F4A6A4F" w14:textId="77777777" w:rsidR="002056C8" w:rsidRPr="00C104A1" w:rsidRDefault="002056C8" w:rsidP="00096949">
            <w:pPr>
              <w:spacing w:after="0"/>
              <w:jc w:val="center"/>
              <w:rPr>
                <w:bCs/>
                <w:highlight w:val="yellow"/>
              </w:rPr>
            </w:pPr>
            <w:r w:rsidRPr="00C104A1">
              <w:rPr>
                <w:bCs/>
                <w:highlight w:val="yellow"/>
              </w:rPr>
              <w:t>JRC</w:t>
            </w:r>
          </w:p>
        </w:tc>
        <w:tc>
          <w:tcPr>
            <w:tcW w:w="850" w:type="dxa"/>
            <w:vAlign w:val="center"/>
          </w:tcPr>
          <w:p w14:paraId="54DD1803"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40EF1796"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F68AFEF"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E322084" w14:textId="77777777" w:rsidR="002056C8" w:rsidRPr="00C269C2" w:rsidRDefault="002056C8" w:rsidP="00096949">
            <w:pPr>
              <w:spacing w:after="0"/>
              <w:jc w:val="center"/>
            </w:pPr>
            <w:r w:rsidRPr="00C269C2">
              <w:t>-</w:t>
            </w:r>
          </w:p>
        </w:tc>
      </w:tr>
      <w:tr w:rsidR="002056C8" w:rsidRPr="00C269C2" w14:paraId="109BCCFC" w14:textId="77777777" w:rsidTr="000644DF">
        <w:trPr>
          <w:jc w:val="center"/>
        </w:trPr>
        <w:tc>
          <w:tcPr>
            <w:tcW w:w="1179" w:type="dxa"/>
            <w:vAlign w:val="center"/>
          </w:tcPr>
          <w:p w14:paraId="25A491E2" w14:textId="77777777" w:rsidR="002056C8" w:rsidRPr="00C269C2" w:rsidRDefault="002056C8" w:rsidP="000644DF">
            <w:pPr>
              <w:spacing w:after="0"/>
              <w:jc w:val="center"/>
            </w:pPr>
            <w:r w:rsidRPr="00FC2020">
              <w:rPr>
                <w:noProof/>
              </w:rPr>
              <w:drawing>
                <wp:inline distT="0" distB="0" distL="0" distR="0" wp14:anchorId="199AC634" wp14:editId="61B27DD3">
                  <wp:extent cx="393700" cy="140970"/>
                  <wp:effectExtent l="0" t="0" r="6350" b="0"/>
                  <wp:docPr id="1578231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31091" name=""/>
                          <pic:cNvPicPr/>
                        </pic:nvPicPr>
                        <pic:blipFill>
                          <a:blip r:embed="rId69"/>
                          <a:stretch>
                            <a:fillRect/>
                          </a:stretch>
                        </pic:blipFill>
                        <pic:spPr>
                          <a:xfrm>
                            <a:off x="0" y="0"/>
                            <a:ext cx="393700" cy="140970"/>
                          </a:xfrm>
                          <a:prstGeom prst="rect">
                            <a:avLst/>
                          </a:prstGeom>
                        </pic:spPr>
                      </pic:pic>
                    </a:graphicData>
                  </a:graphic>
                </wp:inline>
              </w:drawing>
            </w:r>
          </w:p>
        </w:tc>
        <w:tc>
          <w:tcPr>
            <w:tcW w:w="1270" w:type="dxa"/>
            <w:vAlign w:val="center"/>
          </w:tcPr>
          <w:p w14:paraId="357D610C" w14:textId="77777777" w:rsidR="002056C8" w:rsidRPr="00C104A1" w:rsidRDefault="002056C8" w:rsidP="00096949">
            <w:pPr>
              <w:spacing w:after="0"/>
              <w:jc w:val="center"/>
              <w:rPr>
                <w:bCs/>
                <w:highlight w:val="yellow"/>
              </w:rPr>
            </w:pPr>
            <w:r w:rsidRPr="00C104A1">
              <w:rPr>
                <w:bCs/>
                <w:highlight w:val="yellow"/>
              </w:rPr>
              <w:t>IGCAR</w:t>
            </w:r>
          </w:p>
        </w:tc>
        <w:tc>
          <w:tcPr>
            <w:tcW w:w="850" w:type="dxa"/>
            <w:vAlign w:val="center"/>
          </w:tcPr>
          <w:p w14:paraId="2600C9F3"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075038C9"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B9F31C4"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351" w:type="dxa"/>
            <w:vAlign w:val="center"/>
          </w:tcPr>
          <w:p w14:paraId="1544EF44" w14:textId="77777777" w:rsidR="002056C8" w:rsidRPr="00C269C2" w:rsidRDefault="002056C8" w:rsidP="00096949">
            <w:pPr>
              <w:spacing w:after="0"/>
              <w:jc w:val="center"/>
            </w:pPr>
            <w:r w:rsidRPr="00C104A1">
              <w:rPr>
                <w:highlight w:val="yellow"/>
              </w:rPr>
              <w:t>II</w:t>
            </w:r>
          </w:p>
        </w:tc>
      </w:tr>
      <w:tr w:rsidR="002056C8" w:rsidRPr="00C269C2" w14:paraId="0C0EF6CE" w14:textId="77777777" w:rsidTr="000644DF">
        <w:trPr>
          <w:jc w:val="center"/>
        </w:trPr>
        <w:tc>
          <w:tcPr>
            <w:tcW w:w="1179" w:type="dxa"/>
            <w:vAlign w:val="center"/>
          </w:tcPr>
          <w:p w14:paraId="4413ABC0" w14:textId="77777777" w:rsidR="002056C8" w:rsidRPr="00C269C2" w:rsidRDefault="002056C8" w:rsidP="000644DF">
            <w:pPr>
              <w:spacing w:after="0"/>
              <w:jc w:val="center"/>
            </w:pPr>
            <w:r w:rsidRPr="00FC2020">
              <w:rPr>
                <w:noProof/>
              </w:rPr>
              <w:drawing>
                <wp:inline distT="0" distB="0" distL="0" distR="0" wp14:anchorId="1791E5B1" wp14:editId="53256934">
                  <wp:extent cx="393700" cy="154305"/>
                  <wp:effectExtent l="0" t="0" r="6350" b="0"/>
                  <wp:docPr id="144440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0112" name=""/>
                          <pic:cNvPicPr/>
                        </pic:nvPicPr>
                        <pic:blipFill>
                          <a:blip r:embed="rId70"/>
                          <a:stretch>
                            <a:fillRect/>
                          </a:stretch>
                        </pic:blipFill>
                        <pic:spPr>
                          <a:xfrm>
                            <a:off x="0" y="0"/>
                            <a:ext cx="393700" cy="154305"/>
                          </a:xfrm>
                          <a:prstGeom prst="rect">
                            <a:avLst/>
                          </a:prstGeom>
                        </pic:spPr>
                      </pic:pic>
                    </a:graphicData>
                  </a:graphic>
                </wp:inline>
              </w:drawing>
            </w:r>
          </w:p>
        </w:tc>
        <w:tc>
          <w:tcPr>
            <w:tcW w:w="1270" w:type="dxa"/>
            <w:vAlign w:val="center"/>
          </w:tcPr>
          <w:p w14:paraId="41B0B42D" w14:textId="77777777" w:rsidR="002056C8" w:rsidRPr="00C104A1" w:rsidRDefault="002056C8" w:rsidP="00096949">
            <w:pPr>
              <w:spacing w:after="0"/>
              <w:jc w:val="center"/>
              <w:rPr>
                <w:bCs/>
                <w:highlight w:val="yellow"/>
              </w:rPr>
            </w:pPr>
            <w:r w:rsidRPr="00C104A1">
              <w:rPr>
                <w:bCs/>
                <w:highlight w:val="yellow"/>
              </w:rPr>
              <w:t>ENEA-1</w:t>
            </w:r>
          </w:p>
        </w:tc>
        <w:tc>
          <w:tcPr>
            <w:tcW w:w="850" w:type="dxa"/>
            <w:vAlign w:val="center"/>
          </w:tcPr>
          <w:p w14:paraId="32FCEA81"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2BBD2DA2"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138C605E"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0B59B8B0" w14:textId="77777777" w:rsidR="002056C8" w:rsidRPr="00C269C2" w:rsidRDefault="002056C8" w:rsidP="00096949">
            <w:pPr>
              <w:spacing w:after="0"/>
              <w:jc w:val="center"/>
            </w:pPr>
            <w:r w:rsidRPr="00C104A1">
              <w:rPr>
                <w:highlight w:val="yellow"/>
              </w:rPr>
              <w:t>MC</w:t>
            </w:r>
          </w:p>
        </w:tc>
      </w:tr>
      <w:tr w:rsidR="002056C8" w:rsidRPr="00C269C2" w14:paraId="5157CD90" w14:textId="77777777" w:rsidTr="000644DF">
        <w:trPr>
          <w:jc w:val="center"/>
        </w:trPr>
        <w:tc>
          <w:tcPr>
            <w:tcW w:w="1179" w:type="dxa"/>
            <w:vAlign w:val="center"/>
          </w:tcPr>
          <w:p w14:paraId="351EFF86" w14:textId="77777777" w:rsidR="002056C8" w:rsidRPr="00C269C2" w:rsidRDefault="002056C8" w:rsidP="000644DF">
            <w:pPr>
              <w:spacing w:after="0"/>
              <w:jc w:val="center"/>
            </w:pPr>
            <w:r w:rsidRPr="00FC2020">
              <w:rPr>
                <w:noProof/>
              </w:rPr>
              <w:drawing>
                <wp:inline distT="0" distB="0" distL="0" distR="0" wp14:anchorId="5D41C8AE" wp14:editId="3FBC9E6B">
                  <wp:extent cx="393700" cy="158750"/>
                  <wp:effectExtent l="0" t="0" r="6350" b="0"/>
                  <wp:docPr id="145107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79710" name=""/>
                          <pic:cNvPicPr/>
                        </pic:nvPicPr>
                        <pic:blipFill>
                          <a:blip r:embed="rId71"/>
                          <a:stretch>
                            <a:fillRect/>
                          </a:stretch>
                        </pic:blipFill>
                        <pic:spPr>
                          <a:xfrm>
                            <a:off x="0" y="0"/>
                            <a:ext cx="393700" cy="158750"/>
                          </a:xfrm>
                          <a:prstGeom prst="rect">
                            <a:avLst/>
                          </a:prstGeom>
                        </pic:spPr>
                      </pic:pic>
                    </a:graphicData>
                  </a:graphic>
                </wp:inline>
              </w:drawing>
            </w:r>
          </w:p>
        </w:tc>
        <w:tc>
          <w:tcPr>
            <w:tcW w:w="1270" w:type="dxa"/>
            <w:vAlign w:val="center"/>
          </w:tcPr>
          <w:p w14:paraId="013D847C" w14:textId="77777777" w:rsidR="002056C8" w:rsidRPr="00C104A1" w:rsidRDefault="002056C8" w:rsidP="00096949">
            <w:pPr>
              <w:spacing w:after="0"/>
              <w:jc w:val="center"/>
              <w:rPr>
                <w:bCs/>
                <w:highlight w:val="yellow"/>
              </w:rPr>
            </w:pPr>
            <w:r w:rsidRPr="00C104A1">
              <w:rPr>
                <w:bCs/>
                <w:highlight w:val="yellow"/>
              </w:rPr>
              <w:t>ENEA-2</w:t>
            </w:r>
          </w:p>
        </w:tc>
        <w:tc>
          <w:tcPr>
            <w:tcW w:w="850" w:type="dxa"/>
            <w:vAlign w:val="center"/>
          </w:tcPr>
          <w:p w14:paraId="3010437E"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7AFA0652"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64D1836A"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4AB7942" w14:textId="77777777" w:rsidR="002056C8" w:rsidRPr="00C269C2" w:rsidRDefault="002056C8" w:rsidP="00096949">
            <w:pPr>
              <w:spacing w:after="0"/>
              <w:jc w:val="center"/>
            </w:pPr>
            <w:r w:rsidRPr="00C104A1">
              <w:rPr>
                <w:highlight w:val="yellow"/>
              </w:rPr>
              <w:t>MC</w:t>
            </w:r>
          </w:p>
        </w:tc>
      </w:tr>
      <w:tr w:rsidR="002056C8" w:rsidRPr="00C269C2" w14:paraId="24AF5CF9" w14:textId="77777777" w:rsidTr="000644DF">
        <w:trPr>
          <w:jc w:val="center"/>
        </w:trPr>
        <w:tc>
          <w:tcPr>
            <w:tcW w:w="1179" w:type="dxa"/>
            <w:vAlign w:val="center"/>
          </w:tcPr>
          <w:p w14:paraId="3075FF6E" w14:textId="77777777" w:rsidR="002056C8" w:rsidRPr="00C269C2" w:rsidRDefault="002056C8" w:rsidP="000644DF">
            <w:pPr>
              <w:spacing w:after="0"/>
              <w:jc w:val="center"/>
            </w:pPr>
            <w:r w:rsidRPr="00FC2020">
              <w:rPr>
                <w:noProof/>
              </w:rPr>
              <w:drawing>
                <wp:inline distT="0" distB="0" distL="0" distR="0" wp14:anchorId="4216353B" wp14:editId="6904E169">
                  <wp:extent cx="393700" cy="151130"/>
                  <wp:effectExtent l="0" t="0" r="6350" b="1270"/>
                  <wp:docPr id="1215920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20357" name=""/>
                          <pic:cNvPicPr/>
                        </pic:nvPicPr>
                        <pic:blipFill>
                          <a:blip r:embed="rId72"/>
                          <a:stretch>
                            <a:fillRect/>
                          </a:stretch>
                        </pic:blipFill>
                        <pic:spPr>
                          <a:xfrm>
                            <a:off x="0" y="0"/>
                            <a:ext cx="393700" cy="151130"/>
                          </a:xfrm>
                          <a:prstGeom prst="rect">
                            <a:avLst/>
                          </a:prstGeom>
                        </pic:spPr>
                      </pic:pic>
                    </a:graphicData>
                  </a:graphic>
                </wp:inline>
              </w:drawing>
            </w:r>
          </w:p>
        </w:tc>
        <w:tc>
          <w:tcPr>
            <w:tcW w:w="1270" w:type="dxa"/>
            <w:vAlign w:val="center"/>
          </w:tcPr>
          <w:p w14:paraId="39D4EAF0" w14:textId="77777777" w:rsidR="002056C8" w:rsidRPr="00C104A1" w:rsidRDefault="002056C8" w:rsidP="00096949">
            <w:pPr>
              <w:spacing w:after="0"/>
              <w:jc w:val="center"/>
              <w:rPr>
                <w:bCs/>
                <w:highlight w:val="yellow"/>
              </w:rPr>
            </w:pPr>
            <w:r w:rsidRPr="00C104A1">
              <w:rPr>
                <w:bCs/>
                <w:highlight w:val="yellow"/>
              </w:rPr>
              <w:t>UniPi</w:t>
            </w:r>
          </w:p>
        </w:tc>
        <w:tc>
          <w:tcPr>
            <w:tcW w:w="850" w:type="dxa"/>
            <w:vAlign w:val="center"/>
          </w:tcPr>
          <w:p w14:paraId="3845DA12"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6ACBB90E"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4874A18"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753245DE" w14:textId="77777777" w:rsidR="002056C8" w:rsidRPr="00C269C2" w:rsidRDefault="002056C8" w:rsidP="00096949">
            <w:pPr>
              <w:spacing w:after="0"/>
              <w:jc w:val="center"/>
            </w:pPr>
            <w:r w:rsidRPr="00C269C2">
              <w:t>-</w:t>
            </w:r>
          </w:p>
        </w:tc>
      </w:tr>
      <w:tr w:rsidR="002056C8" w:rsidRPr="00C269C2" w14:paraId="2D0CD908" w14:textId="77777777" w:rsidTr="000644DF">
        <w:trPr>
          <w:jc w:val="center"/>
        </w:trPr>
        <w:tc>
          <w:tcPr>
            <w:tcW w:w="1179" w:type="dxa"/>
            <w:vAlign w:val="center"/>
          </w:tcPr>
          <w:p w14:paraId="768E71BA" w14:textId="77777777" w:rsidR="002056C8" w:rsidRPr="00C269C2" w:rsidRDefault="002056C8" w:rsidP="000644DF">
            <w:pPr>
              <w:spacing w:after="0"/>
              <w:jc w:val="center"/>
              <w:rPr>
                <w:noProof/>
              </w:rPr>
            </w:pPr>
            <w:r w:rsidRPr="00FC2020">
              <w:rPr>
                <w:noProof/>
              </w:rPr>
              <w:drawing>
                <wp:inline distT="0" distB="0" distL="0" distR="0" wp14:anchorId="7B487632" wp14:editId="25EB6270">
                  <wp:extent cx="393700" cy="156210"/>
                  <wp:effectExtent l="0" t="0" r="6350" b="0"/>
                  <wp:docPr id="179478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85420" name=""/>
                          <pic:cNvPicPr/>
                        </pic:nvPicPr>
                        <pic:blipFill>
                          <a:blip r:embed="rId73"/>
                          <a:stretch>
                            <a:fillRect/>
                          </a:stretch>
                        </pic:blipFill>
                        <pic:spPr>
                          <a:xfrm>
                            <a:off x="0" y="0"/>
                            <a:ext cx="393700" cy="156210"/>
                          </a:xfrm>
                          <a:prstGeom prst="rect">
                            <a:avLst/>
                          </a:prstGeom>
                        </pic:spPr>
                      </pic:pic>
                    </a:graphicData>
                  </a:graphic>
                </wp:inline>
              </w:drawing>
            </w:r>
          </w:p>
        </w:tc>
        <w:tc>
          <w:tcPr>
            <w:tcW w:w="1270" w:type="dxa"/>
            <w:vAlign w:val="center"/>
          </w:tcPr>
          <w:p w14:paraId="51ADF264" w14:textId="77777777" w:rsidR="002056C8" w:rsidRPr="00C104A1" w:rsidRDefault="002056C8" w:rsidP="00096949">
            <w:pPr>
              <w:spacing w:after="0"/>
              <w:jc w:val="center"/>
              <w:rPr>
                <w:bCs/>
                <w:highlight w:val="yellow"/>
              </w:rPr>
            </w:pPr>
            <w:r w:rsidRPr="00C104A1">
              <w:rPr>
                <w:bCs/>
                <w:highlight w:val="yellow"/>
              </w:rPr>
              <w:t>RATEN</w:t>
            </w:r>
          </w:p>
        </w:tc>
        <w:tc>
          <w:tcPr>
            <w:tcW w:w="850" w:type="dxa"/>
            <w:vAlign w:val="center"/>
          </w:tcPr>
          <w:p w14:paraId="1938D00E" w14:textId="77777777" w:rsidR="002056C8" w:rsidRPr="00C269C2" w:rsidRDefault="002056C8" w:rsidP="00096949">
            <w:pPr>
              <w:spacing w:after="0"/>
              <w:jc w:val="center"/>
              <w:rPr>
                <w:rFonts w:eastAsia="Malgun Gothic"/>
                <w:bCs/>
                <w:sz w:val="28"/>
                <w:szCs w:val="28"/>
              </w:rPr>
            </w:pPr>
            <w:r w:rsidRPr="00C269C2">
              <w:rPr>
                <w:rFonts w:eastAsia="Malgun Gothic"/>
                <w:bCs/>
                <w:sz w:val="28"/>
                <w:szCs w:val="28"/>
              </w:rPr>
              <w:t>×</w:t>
            </w:r>
          </w:p>
        </w:tc>
        <w:tc>
          <w:tcPr>
            <w:tcW w:w="1091" w:type="dxa"/>
            <w:vAlign w:val="center"/>
          </w:tcPr>
          <w:p w14:paraId="339267E0" w14:textId="77777777" w:rsidR="002056C8" w:rsidRPr="00C269C2" w:rsidRDefault="002056C8" w:rsidP="00096949">
            <w:pPr>
              <w:spacing w:after="0"/>
              <w:jc w:val="center"/>
              <w:rPr>
                <w:sz w:val="28"/>
                <w:szCs w:val="28"/>
              </w:rPr>
            </w:pPr>
            <w:r w:rsidRPr="00C269C2">
              <w:rPr>
                <w:sz w:val="28"/>
                <w:szCs w:val="28"/>
              </w:rPr>
              <w:sym w:font="Wingdings" w:char="F0FC"/>
            </w:r>
          </w:p>
        </w:tc>
        <w:tc>
          <w:tcPr>
            <w:tcW w:w="1197" w:type="dxa"/>
            <w:vAlign w:val="center"/>
          </w:tcPr>
          <w:p w14:paraId="12A7DE76"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351" w:type="dxa"/>
            <w:vAlign w:val="center"/>
          </w:tcPr>
          <w:p w14:paraId="4D0DFF6D" w14:textId="77777777" w:rsidR="002056C8" w:rsidRPr="00C269C2" w:rsidRDefault="002056C8" w:rsidP="00096949">
            <w:pPr>
              <w:spacing w:after="0"/>
              <w:jc w:val="center"/>
            </w:pPr>
            <w:r w:rsidRPr="00C104A1">
              <w:rPr>
                <w:highlight w:val="yellow"/>
              </w:rPr>
              <w:t>II</w:t>
            </w:r>
          </w:p>
        </w:tc>
      </w:tr>
      <w:tr w:rsidR="002056C8" w:rsidRPr="00C269C2" w14:paraId="765171D3" w14:textId="77777777" w:rsidTr="000644DF">
        <w:trPr>
          <w:jc w:val="center"/>
        </w:trPr>
        <w:tc>
          <w:tcPr>
            <w:tcW w:w="1179" w:type="dxa"/>
            <w:vAlign w:val="center"/>
          </w:tcPr>
          <w:p w14:paraId="60EED8FA" w14:textId="77777777" w:rsidR="002056C8" w:rsidRPr="00C269C2" w:rsidRDefault="002056C8" w:rsidP="000644DF">
            <w:pPr>
              <w:spacing w:after="0"/>
              <w:jc w:val="center"/>
            </w:pPr>
            <w:r w:rsidRPr="00FC2020">
              <w:rPr>
                <w:noProof/>
              </w:rPr>
              <w:drawing>
                <wp:inline distT="0" distB="0" distL="0" distR="0" wp14:anchorId="522C2958" wp14:editId="033AF9D4">
                  <wp:extent cx="393700" cy="146050"/>
                  <wp:effectExtent l="0" t="0" r="6350" b="6350"/>
                  <wp:docPr id="1680845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45823" name=""/>
                          <pic:cNvPicPr/>
                        </pic:nvPicPr>
                        <pic:blipFill>
                          <a:blip r:embed="rId74"/>
                          <a:stretch>
                            <a:fillRect/>
                          </a:stretch>
                        </pic:blipFill>
                        <pic:spPr>
                          <a:xfrm>
                            <a:off x="0" y="0"/>
                            <a:ext cx="393700" cy="146050"/>
                          </a:xfrm>
                          <a:prstGeom prst="rect">
                            <a:avLst/>
                          </a:prstGeom>
                        </pic:spPr>
                      </pic:pic>
                    </a:graphicData>
                  </a:graphic>
                </wp:inline>
              </w:drawing>
            </w:r>
          </w:p>
        </w:tc>
        <w:tc>
          <w:tcPr>
            <w:tcW w:w="1270" w:type="dxa"/>
            <w:vAlign w:val="center"/>
          </w:tcPr>
          <w:p w14:paraId="4606DD31" w14:textId="77777777" w:rsidR="002056C8" w:rsidRPr="00C104A1" w:rsidRDefault="002056C8" w:rsidP="00096949">
            <w:pPr>
              <w:spacing w:after="0"/>
              <w:jc w:val="center"/>
              <w:rPr>
                <w:bCs/>
                <w:highlight w:val="yellow"/>
              </w:rPr>
            </w:pPr>
            <w:r w:rsidRPr="00C104A1">
              <w:rPr>
                <w:bCs/>
                <w:highlight w:val="yellow"/>
              </w:rPr>
              <w:t>KAERI</w:t>
            </w:r>
          </w:p>
        </w:tc>
        <w:tc>
          <w:tcPr>
            <w:tcW w:w="850" w:type="dxa"/>
            <w:vAlign w:val="center"/>
          </w:tcPr>
          <w:p w14:paraId="106069A2"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5DC1349B"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580C0675"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351" w:type="dxa"/>
            <w:vAlign w:val="center"/>
          </w:tcPr>
          <w:p w14:paraId="6060A2C6" w14:textId="77777777" w:rsidR="002056C8" w:rsidRPr="00C269C2" w:rsidRDefault="002056C8" w:rsidP="00096949">
            <w:pPr>
              <w:spacing w:after="0"/>
              <w:jc w:val="center"/>
            </w:pPr>
            <w:r w:rsidRPr="00C104A1">
              <w:rPr>
                <w:highlight w:val="yellow"/>
              </w:rPr>
              <w:t>MC</w:t>
            </w:r>
          </w:p>
        </w:tc>
      </w:tr>
      <w:tr w:rsidR="002056C8" w:rsidRPr="00C269C2" w14:paraId="01B4CB30" w14:textId="77777777" w:rsidTr="000644DF">
        <w:trPr>
          <w:jc w:val="center"/>
        </w:trPr>
        <w:tc>
          <w:tcPr>
            <w:tcW w:w="1179" w:type="dxa"/>
            <w:vAlign w:val="center"/>
          </w:tcPr>
          <w:p w14:paraId="2D889B12" w14:textId="77777777" w:rsidR="002056C8" w:rsidRPr="00C269C2" w:rsidRDefault="002056C8" w:rsidP="000644DF">
            <w:pPr>
              <w:spacing w:after="0"/>
              <w:jc w:val="center"/>
            </w:pPr>
            <w:r w:rsidRPr="00FC2020">
              <w:rPr>
                <w:noProof/>
              </w:rPr>
              <w:drawing>
                <wp:inline distT="0" distB="0" distL="0" distR="0" wp14:anchorId="088ED9DD" wp14:editId="6B48AE54">
                  <wp:extent cx="393700" cy="144145"/>
                  <wp:effectExtent l="0" t="0" r="6350" b="8255"/>
                  <wp:docPr id="98536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63816" name=""/>
                          <pic:cNvPicPr/>
                        </pic:nvPicPr>
                        <pic:blipFill>
                          <a:blip r:embed="rId75"/>
                          <a:stretch>
                            <a:fillRect/>
                          </a:stretch>
                        </pic:blipFill>
                        <pic:spPr>
                          <a:xfrm>
                            <a:off x="0" y="0"/>
                            <a:ext cx="393700" cy="144145"/>
                          </a:xfrm>
                          <a:prstGeom prst="rect">
                            <a:avLst/>
                          </a:prstGeom>
                        </pic:spPr>
                      </pic:pic>
                    </a:graphicData>
                  </a:graphic>
                </wp:inline>
              </w:drawing>
            </w:r>
          </w:p>
        </w:tc>
        <w:tc>
          <w:tcPr>
            <w:tcW w:w="1270" w:type="dxa"/>
            <w:vAlign w:val="center"/>
          </w:tcPr>
          <w:p w14:paraId="6CB1DF46" w14:textId="77777777" w:rsidR="002056C8" w:rsidRPr="00C104A1" w:rsidRDefault="002056C8" w:rsidP="00096949">
            <w:pPr>
              <w:spacing w:after="0"/>
              <w:jc w:val="center"/>
              <w:rPr>
                <w:bCs/>
                <w:highlight w:val="yellow"/>
              </w:rPr>
            </w:pPr>
            <w:r w:rsidRPr="00C104A1">
              <w:rPr>
                <w:bCs/>
                <w:highlight w:val="yellow"/>
              </w:rPr>
              <w:t>NRG</w:t>
            </w:r>
          </w:p>
        </w:tc>
        <w:tc>
          <w:tcPr>
            <w:tcW w:w="850" w:type="dxa"/>
            <w:vAlign w:val="center"/>
          </w:tcPr>
          <w:p w14:paraId="7ECF632F"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751CEB7F"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718356DA"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6A7E2CE" w14:textId="77777777" w:rsidR="002056C8" w:rsidRPr="00C269C2" w:rsidRDefault="002056C8" w:rsidP="00096949">
            <w:pPr>
              <w:spacing w:after="0"/>
              <w:jc w:val="center"/>
            </w:pPr>
            <w:r w:rsidRPr="00C104A1">
              <w:rPr>
                <w:highlight w:val="yellow"/>
              </w:rPr>
              <w:t>II,</w:t>
            </w:r>
            <w:r w:rsidRPr="00C269C2">
              <w:t xml:space="preserve"> </w:t>
            </w:r>
            <w:r w:rsidRPr="00C104A1">
              <w:rPr>
                <w:highlight w:val="yellow"/>
              </w:rPr>
              <w:t>RC</w:t>
            </w:r>
          </w:p>
        </w:tc>
      </w:tr>
      <w:tr w:rsidR="002056C8" w:rsidRPr="00C269C2" w14:paraId="770B9291" w14:textId="77777777" w:rsidTr="000644DF">
        <w:trPr>
          <w:jc w:val="center"/>
        </w:trPr>
        <w:tc>
          <w:tcPr>
            <w:tcW w:w="1179" w:type="dxa"/>
            <w:vAlign w:val="center"/>
          </w:tcPr>
          <w:p w14:paraId="0FE39575" w14:textId="77777777" w:rsidR="002056C8" w:rsidRPr="00C269C2" w:rsidRDefault="002056C8" w:rsidP="000644DF">
            <w:pPr>
              <w:spacing w:after="0"/>
              <w:jc w:val="center"/>
            </w:pPr>
            <w:r w:rsidRPr="00FC2020">
              <w:rPr>
                <w:noProof/>
              </w:rPr>
              <w:drawing>
                <wp:inline distT="0" distB="0" distL="0" distR="0" wp14:anchorId="5E54C271" wp14:editId="74B4565E">
                  <wp:extent cx="393700" cy="158750"/>
                  <wp:effectExtent l="0" t="0" r="6350" b="0"/>
                  <wp:docPr id="1628596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96627" name=""/>
                          <pic:cNvPicPr/>
                        </pic:nvPicPr>
                        <pic:blipFill>
                          <a:blip r:embed="rId76"/>
                          <a:stretch>
                            <a:fillRect/>
                          </a:stretch>
                        </pic:blipFill>
                        <pic:spPr>
                          <a:xfrm>
                            <a:off x="0" y="0"/>
                            <a:ext cx="393700" cy="158750"/>
                          </a:xfrm>
                          <a:prstGeom prst="rect">
                            <a:avLst/>
                          </a:prstGeom>
                        </pic:spPr>
                      </pic:pic>
                    </a:graphicData>
                  </a:graphic>
                </wp:inline>
              </w:drawing>
            </w:r>
          </w:p>
        </w:tc>
        <w:tc>
          <w:tcPr>
            <w:tcW w:w="1270" w:type="dxa"/>
            <w:vAlign w:val="center"/>
          </w:tcPr>
          <w:p w14:paraId="28E952A5" w14:textId="77777777" w:rsidR="002056C8" w:rsidRPr="00C104A1" w:rsidRDefault="002056C8" w:rsidP="00096949">
            <w:pPr>
              <w:spacing w:after="0"/>
              <w:jc w:val="center"/>
              <w:rPr>
                <w:bCs/>
                <w:highlight w:val="yellow"/>
              </w:rPr>
            </w:pPr>
            <w:r w:rsidRPr="00C104A1">
              <w:rPr>
                <w:bCs/>
                <w:highlight w:val="yellow"/>
              </w:rPr>
              <w:t>NIKIET-1</w:t>
            </w:r>
          </w:p>
        </w:tc>
        <w:tc>
          <w:tcPr>
            <w:tcW w:w="850" w:type="dxa"/>
            <w:vAlign w:val="center"/>
          </w:tcPr>
          <w:p w14:paraId="1A1443B5"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16764056"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518EE4F4"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71F249F1" w14:textId="77777777" w:rsidR="002056C8" w:rsidRPr="00C104A1" w:rsidRDefault="002056C8" w:rsidP="00096949">
            <w:pPr>
              <w:spacing w:after="0"/>
              <w:jc w:val="center"/>
              <w:rPr>
                <w:highlight w:val="yellow"/>
              </w:rPr>
            </w:pPr>
            <w:r w:rsidRPr="00C104A1">
              <w:rPr>
                <w:highlight w:val="yellow"/>
              </w:rPr>
              <w:t>MC</w:t>
            </w:r>
          </w:p>
        </w:tc>
      </w:tr>
      <w:tr w:rsidR="002056C8" w:rsidRPr="00C269C2" w14:paraId="6CDF31E8" w14:textId="77777777" w:rsidTr="000644DF">
        <w:trPr>
          <w:jc w:val="center"/>
        </w:trPr>
        <w:tc>
          <w:tcPr>
            <w:tcW w:w="1179" w:type="dxa"/>
            <w:vAlign w:val="center"/>
          </w:tcPr>
          <w:p w14:paraId="1202B3CC" w14:textId="77777777" w:rsidR="002056C8" w:rsidRPr="00C269C2" w:rsidRDefault="002056C8" w:rsidP="000644DF">
            <w:pPr>
              <w:spacing w:after="0"/>
              <w:jc w:val="center"/>
            </w:pPr>
            <w:r w:rsidRPr="00FC2020">
              <w:rPr>
                <w:noProof/>
              </w:rPr>
              <w:drawing>
                <wp:inline distT="0" distB="0" distL="0" distR="0" wp14:anchorId="456254E0" wp14:editId="685EF19C">
                  <wp:extent cx="393700" cy="148590"/>
                  <wp:effectExtent l="0" t="0" r="6350" b="3810"/>
                  <wp:docPr id="990554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54521" name=""/>
                          <pic:cNvPicPr/>
                        </pic:nvPicPr>
                        <pic:blipFill>
                          <a:blip r:embed="rId77"/>
                          <a:stretch>
                            <a:fillRect/>
                          </a:stretch>
                        </pic:blipFill>
                        <pic:spPr>
                          <a:xfrm>
                            <a:off x="0" y="0"/>
                            <a:ext cx="393700" cy="148590"/>
                          </a:xfrm>
                          <a:prstGeom prst="rect">
                            <a:avLst/>
                          </a:prstGeom>
                        </pic:spPr>
                      </pic:pic>
                    </a:graphicData>
                  </a:graphic>
                </wp:inline>
              </w:drawing>
            </w:r>
          </w:p>
        </w:tc>
        <w:tc>
          <w:tcPr>
            <w:tcW w:w="1270" w:type="dxa"/>
            <w:vAlign w:val="center"/>
          </w:tcPr>
          <w:p w14:paraId="0CB85AFA" w14:textId="77777777" w:rsidR="002056C8" w:rsidRPr="00C104A1" w:rsidRDefault="002056C8" w:rsidP="00096949">
            <w:pPr>
              <w:spacing w:after="0"/>
              <w:jc w:val="center"/>
              <w:rPr>
                <w:bCs/>
                <w:highlight w:val="yellow"/>
              </w:rPr>
            </w:pPr>
            <w:r w:rsidRPr="00C104A1">
              <w:rPr>
                <w:bCs/>
                <w:highlight w:val="yellow"/>
              </w:rPr>
              <w:t>NIKIET-2</w:t>
            </w:r>
          </w:p>
        </w:tc>
        <w:tc>
          <w:tcPr>
            <w:tcW w:w="850" w:type="dxa"/>
            <w:vAlign w:val="center"/>
          </w:tcPr>
          <w:p w14:paraId="1786CF56"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29CCD7A8"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327A1176"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0FFCB602" w14:textId="77777777" w:rsidR="002056C8" w:rsidRPr="00C104A1" w:rsidRDefault="002056C8" w:rsidP="00096949">
            <w:pPr>
              <w:spacing w:after="0"/>
              <w:jc w:val="center"/>
              <w:rPr>
                <w:highlight w:val="yellow"/>
              </w:rPr>
            </w:pPr>
            <w:r w:rsidRPr="00C104A1">
              <w:rPr>
                <w:highlight w:val="yellow"/>
              </w:rPr>
              <w:t>MC</w:t>
            </w:r>
          </w:p>
        </w:tc>
      </w:tr>
      <w:tr w:rsidR="002056C8" w:rsidRPr="00C269C2" w14:paraId="6457073E" w14:textId="77777777" w:rsidTr="000644DF">
        <w:trPr>
          <w:jc w:val="center"/>
        </w:trPr>
        <w:tc>
          <w:tcPr>
            <w:tcW w:w="1179" w:type="dxa"/>
            <w:vAlign w:val="center"/>
          </w:tcPr>
          <w:p w14:paraId="498A808D" w14:textId="77777777" w:rsidR="002056C8" w:rsidRPr="00C269C2" w:rsidRDefault="002056C8" w:rsidP="000644DF">
            <w:pPr>
              <w:spacing w:after="0"/>
              <w:jc w:val="center"/>
            </w:pPr>
            <w:r w:rsidRPr="00FC2020">
              <w:rPr>
                <w:noProof/>
              </w:rPr>
              <w:drawing>
                <wp:inline distT="0" distB="0" distL="0" distR="0" wp14:anchorId="1D67DE84" wp14:editId="34D0368F">
                  <wp:extent cx="393700" cy="163195"/>
                  <wp:effectExtent l="0" t="0" r="6350" b="8255"/>
                  <wp:docPr id="204697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9918" name=""/>
                          <pic:cNvPicPr/>
                        </pic:nvPicPr>
                        <pic:blipFill>
                          <a:blip r:embed="rId78"/>
                          <a:stretch>
                            <a:fillRect/>
                          </a:stretch>
                        </pic:blipFill>
                        <pic:spPr>
                          <a:xfrm>
                            <a:off x="0" y="0"/>
                            <a:ext cx="393700" cy="163195"/>
                          </a:xfrm>
                          <a:prstGeom prst="rect">
                            <a:avLst/>
                          </a:prstGeom>
                        </pic:spPr>
                      </pic:pic>
                    </a:graphicData>
                  </a:graphic>
                </wp:inline>
              </w:drawing>
            </w:r>
          </w:p>
        </w:tc>
        <w:tc>
          <w:tcPr>
            <w:tcW w:w="1270" w:type="dxa"/>
            <w:vAlign w:val="center"/>
          </w:tcPr>
          <w:p w14:paraId="61727105" w14:textId="77777777" w:rsidR="002056C8" w:rsidRPr="00C104A1" w:rsidRDefault="002056C8" w:rsidP="00096949">
            <w:pPr>
              <w:spacing w:after="0"/>
              <w:jc w:val="center"/>
              <w:rPr>
                <w:bCs/>
                <w:highlight w:val="yellow"/>
              </w:rPr>
            </w:pPr>
            <w:r w:rsidRPr="00C104A1">
              <w:rPr>
                <w:bCs/>
                <w:highlight w:val="yellow"/>
              </w:rPr>
              <w:t>NIKIET-3</w:t>
            </w:r>
          </w:p>
        </w:tc>
        <w:tc>
          <w:tcPr>
            <w:tcW w:w="850" w:type="dxa"/>
            <w:vAlign w:val="center"/>
          </w:tcPr>
          <w:p w14:paraId="7E66B7CF"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45A68F16"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1CC27D2"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30205B30" w14:textId="77777777" w:rsidR="002056C8" w:rsidRPr="00C104A1" w:rsidRDefault="002056C8" w:rsidP="00096949">
            <w:pPr>
              <w:spacing w:after="0"/>
              <w:jc w:val="center"/>
              <w:rPr>
                <w:highlight w:val="yellow"/>
              </w:rPr>
            </w:pPr>
            <w:r w:rsidRPr="00C104A1">
              <w:rPr>
                <w:highlight w:val="yellow"/>
              </w:rPr>
              <w:t>MC</w:t>
            </w:r>
          </w:p>
        </w:tc>
      </w:tr>
      <w:tr w:rsidR="002056C8" w:rsidRPr="00C269C2" w14:paraId="24FD0159" w14:textId="77777777" w:rsidTr="000644DF">
        <w:trPr>
          <w:jc w:val="center"/>
        </w:trPr>
        <w:tc>
          <w:tcPr>
            <w:tcW w:w="1179" w:type="dxa"/>
            <w:vAlign w:val="center"/>
          </w:tcPr>
          <w:p w14:paraId="79BDC84F" w14:textId="77777777" w:rsidR="002056C8" w:rsidRPr="00C269C2" w:rsidRDefault="002056C8" w:rsidP="000644DF">
            <w:pPr>
              <w:spacing w:after="0"/>
              <w:jc w:val="center"/>
            </w:pPr>
            <w:r w:rsidRPr="00FC2020">
              <w:rPr>
                <w:noProof/>
              </w:rPr>
              <w:drawing>
                <wp:inline distT="0" distB="0" distL="0" distR="0" wp14:anchorId="32C9E62A" wp14:editId="068FA769">
                  <wp:extent cx="393700" cy="153035"/>
                  <wp:effectExtent l="0" t="0" r="6350" b="0"/>
                  <wp:docPr id="2124898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98898" name=""/>
                          <pic:cNvPicPr/>
                        </pic:nvPicPr>
                        <pic:blipFill>
                          <a:blip r:embed="rId79"/>
                          <a:stretch>
                            <a:fillRect/>
                          </a:stretch>
                        </pic:blipFill>
                        <pic:spPr>
                          <a:xfrm>
                            <a:off x="0" y="0"/>
                            <a:ext cx="393700" cy="153035"/>
                          </a:xfrm>
                          <a:prstGeom prst="rect">
                            <a:avLst/>
                          </a:prstGeom>
                        </pic:spPr>
                      </pic:pic>
                    </a:graphicData>
                  </a:graphic>
                </wp:inline>
              </w:drawing>
            </w:r>
          </w:p>
        </w:tc>
        <w:tc>
          <w:tcPr>
            <w:tcW w:w="1270" w:type="dxa"/>
            <w:vAlign w:val="center"/>
          </w:tcPr>
          <w:p w14:paraId="00BA8965" w14:textId="77777777" w:rsidR="002056C8" w:rsidRPr="00C104A1" w:rsidRDefault="002056C8" w:rsidP="00096949">
            <w:pPr>
              <w:spacing w:after="0"/>
              <w:jc w:val="center"/>
              <w:rPr>
                <w:bCs/>
                <w:highlight w:val="yellow"/>
              </w:rPr>
            </w:pPr>
            <w:r w:rsidRPr="00C104A1">
              <w:rPr>
                <w:bCs/>
                <w:highlight w:val="yellow"/>
              </w:rPr>
              <w:t>NIKIET-4</w:t>
            </w:r>
          </w:p>
        </w:tc>
        <w:tc>
          <w:tcPr>
            <w:tcW w:w="850" w:type="dxa"/>
            <w:vAlign w:val="center"/>
          </w:tcPr>
          <w:p w14:paraId="0F35A390"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17D083D0"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355D7FE4"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F002E4C" w14:textId="77777777" w:rsidR="002056C8" w:rsidRPr="00C104A1" w:rsidRDefault="002056C8" w:rsidP="00096949">
            <w:pPr>
              <w:spacing w:after="0"/>
              <w:jc w:val="center"/>
              <w:rPr>
                <w:highlight w:val="yellow"/>
              </w:rPr>
            </w:pPr>
            <w:r w:rsidRPr="00C104A1">
              <w:rPr>
                <w:highlight w:val="yellow"/>
              </w:rPr>
              <w:t>MC</w:t>
            </w:r>
          </w:p>
        </w:tc>
      </w:tr>
      <w:tr w:rsidR="002056C8" w:rsidRPr="00C269C2" w14:paraId="77B6D027" w14:textId="77777777" w:rsidTr="000644DF">
        <w:trPr>
          <w:jc w:val="center"/>
        </w:trPr>
        <w:tc>
          <w:tcPr>
            <w:tcW w:w="1179" w:type="dxa"/>
            <w:vAlign w:val="center"/>
          </w:tcPr>
          <w:p w14:paraId="19298C80" w14:textId="77777777" w:rsidR="002056C8" w:rsidRPr="00C269C2" w:rsidRDefault="002056C8" w:rsidP="000644DF">
            <w:pPr>
              <w:spacing w:after="0"/>
              <w:jc w:val="center"/>
              <w:rPr>
                <w:noProof/>
              </w:rPr>
            </w:pPr>
            <w:r w:rsidRPr="00FC2020">
              <w:rPr>
                <w:noProof/>
              </w:rPr>
              <w:drawing>
                <wp:inline distT="0" distB="0" distL="0" distR="0" wp14:anchorId="50162BEE" wp14:editId="7DA0198E">
                  <wp:extent cx="393700" cy="151130"/>
                  <wp:effectExtent l="0" t="0" r="6350" b="1270"/>
                  <wp:docPr id="364325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25726" name=""/>
                          <pic:cNvPicPr/>
                        </pic:nvPicPr>
                        <pic:blipFill>
                          <a:blip r:embed="rId80"/>
                          <a:stretch>
                            <a:fillRect/>
                          </a:stretch>
                        </pic:blipFill>
                        <pic:spPr>
                          <a:xfrm>
                            <a:off x="0" y="0"/>
                            <a:ext cx="393700" cy="151130"/>
                          </a:xfrm>
                          <a:prstGeom prst="rect">
                            <a:avLst/>
                          </a:prstGeom>
                        </pic:spPr>
                      </pic:pic>
                    </a:graphicData>
                  </a:graphic>
                </wp:inline>
              </w:drawing>
            </w:r>
          </w:p>
        </w:tc>
        <w:tc>
          <w:tcPr>
            <w:tcW w:w="1270" w:type="dxa"/>
            <w:vAlign w:val="center"/>
          </w:tcPr>
          <w:p w14:paraId="69FFC3D1" w14:textId="77777777" w:rsidR="002056C8" w:rsidRPr="00C104A1" w:rsidRDefault="002056C8" w:rsidP="00096949">
            <w:pPr>
              <w:spacing w:after="0"/>
              <w:jc w:val="center"/>
              <w:rPr>
                <w:bCs/>
                <w:highlight w:val="yellow"/>
              </w:rPr>
            </w:pPr>
            <w:r w:rsidRPr="00C104A1">
              <w:rPr>
                <w:bCs/>
                <w:highlight w:val="yellow"/>
              </w:rPr>
              <w:t>ANL-1</w:t>
            </w:r>
          </w:p>
        </w:tc>
        <w:tc>
          <w:tcPr>
            <w:tcW w:w="850" w:type="dxa"/>
            <w:vAlign w:val="center"/>
          </w:tcPr>
          <w:p w14:paraId="14082768"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091" w:type="dxa"/>
            <w:vAlign w:val="center"/>
          </w:tcPr>
          <w:p w14:paraId="17DC8BA3" w14:textId="77777777" w:rsidR="002056C8" w:rsidRPr="00C269C2" w:rsidRDefault="002056C8" w:rsidP="00096949">
            <w:pPr>
              <w:spacing w:after="0"/>
              <w:jc w:val="center"/>
              <w:rPr>
                <w:sz w:val="28"/>
                <w:szCs w:val="28"/>
              </w:rPr>
            </w:pPr>
            <w:r w:rsidRPr="00C269C2">
              <w:rPr>
                <w:sz w:val="28"/>
                <w:szCs w:val="28"/>
              </w:rPr>
              <w:sym w:font="Wingdings" w:char="F0FC"/>
            </w:r>
          </w:p>
        </w:tc>
        <w:tc>
          <w:tcPr>
            <w:tcW w:w="1197" w:type="dxa"/>
            <w:vAlign w:val="center"/>
          </w:tcPr>
          <w:p w14:paraId="02E5B14E"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351" w:type="dxa"/>
            <w:vAlign w:val="center"/>
          </w:tcPr>
          <w:p w14:paraId="40CF9C95" w14:textId="77777777" w:rsidR="002056C8" w:rsidRPr="00C104A1" w:rsidRDefault="002056C8" w:rsidP="00096949">
            <w:pPr>
              <w:spacing w:after="0"/>
              <w:jc w:val="center"/>
              <w:rPr>
                <w:highlight w:val="yellow"/>
              </w:rPr>
            </w:pPr>
            <w:r w:rsidRPr="00C104A1">
              <w:rPr>
                <w:highlight w:val="yellow"/>
              </w:rPr>
              <w:t>II, FL, RC</w:t>
            </w:r>
          </w:p>
        </w:tc>
      </w:tr>
      <w:tr w:rsidR="002056C8" w:rsidRPr="00C269C2" w14:paraId="0EDD0F0F" w14:textId="77777777" w:rsidTr="000644DF">
        <w:trPr>
          <w:jc w:val="center"/>
        </w:trPr>
        <w:tc>
          <w:tcPr>
            <w:tcW w:w="1179" w:type="dxa"/>
            <w:vAlign w:val="center"/>
          </w:tcPr>
          <w:p w14:paraId="3B5C58B6" w14:textId="77777777" w:rsidR="002056C8" w:rsidRPr="00C269C2" w:rsidRDefault="002056C8" w:rsidP="000644DF">
            <w:pPr>
              <w:spacing w:after="0"/>
              <w:jc w:val="center"/>
              <w:rPr>
                <w:noProof/>
              </w:rPr>
            </w:pPr>
            <w:r w:rsidRPr="00FC2020">
              <w:rPr>
                <w:noProof/>
              </w:rPr>
              <w:drawing>
                <wp:inline distT="0" distB="0" distL="0" distR="0" wp14:anchorId="02016376" wp14:editId="0A51578C">
                  <wp:extent cx="393700" cy="163195"/>
                  <wp:effectExtent l="0" t="0" r="6350" b="8255"/>
                  <wp:docPr id="57700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005356" name=""/>
                          <pic:cNvPicPr/>
                        </pic:nvPicPr>
                        <pic:blipFill>
                          <a:blip r:embed="rId81"/>
                          <a:stretch>
                            <a:fillRect/>
                          </a:stretch>
                        </pic:blipFill>
                        <pic:spPr>
                          <a:xfrm>
                            <a:off x="0" y="0"/>
                            <a:ext cx="393700" cy="163195"/>
                          </a:xfrm>
                          <a:prstGeom prst="rect">
                            <a:avLst/>
                          </a:prstGeom>
                        </pic:spPr>
                      </pic:pic>
                    </a:graphicData>
                  </a:graphic>
                </wp:inline>
              </w:drawing>
            </w:r>
          </w:p>
        </w:tc>
        <w:tc>
          <w:tcPr>
            <w:tcW w:w="1270" w:type="dxa"/>
            <w:vAlign w:val="center"/>
          </w:tcPr>
          <w:p w14:paraId="60C4115C" w14:textId="77777777" w:rsidR="002056C8" w:rsidRPr="00C104A1" w:rsidRDefault="002056C8" w:rsidP="00096949">
            <w:pPr>
              <w:spacing w:after="0"/>
              <w:jc w:val="center"/>
              <w:rPr>
                <w:bCs/>
                <w:highlight w:val="yellow"/>
              </w:rPr>
            </w:pPr>
            <w:r w:rsidRPr="00C104A1">
              <w:rPr>
                <w:bCs/>
                <w:highlight w:val="yellow"/>
              </w:rPr>
              <w:t>ANL-2</w:t>
            </w:r>
          </w:p>
        </w:tc>
        <w:tc>
          <w:tcPr>
            <w:tcW w:w="850" w:type="dxa"/>
            <w:vAlign w:val="center"/>
          </w:tcPr>
          <w:p w14:paraId="5CDAEF0E"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091" w:type="dxa"/>
            <w:vAlign w:val="center"/>
          </w:tcPr>
          <w:p w14:paraId="5611D6DC" w14:textId="77777777" w:rsidR="002056C8" w:rsidRPr="00C269C2" w:rsidRDefault="002056C8" w:rsidP="00096949">
            <w:pPr>
              <w:spacing w:after="0"/>
              <w:jc w:val="center"/>
              <w:rPr>
                <w:sz w:val="28"/>
                <w:szCs w:val="28"/>
              </w:rPr>
            </w:pPr>
            <w:r w:rsidRPr="00C269C2">
              <w:rPr>
                <w:sz w:val="28"/>
                <w:szCs w:val="28"/>
              </w:rPr>
              <w:sym w:font="Wingdings" w:char="F0FC"/>
            </w:r>
          </w:p>
        </w:tc>
        <w:tc>
          <w:tcPr>
            <w:tcW w:w="1197" w:type="dxa"/>
            <w:vAlign w:val="center"/>
          </w:tcPr>
          <w:p w14:paraId="056C898C"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351" w:type="dxa"/>
            <w:vAlign w:val="center"/>
          </w:tcPr>
          <w:p w14:paraId="2FE5683F" w14:textId="77777777" w:rsidR="002056C8" w:rsidRPr="00C104A1" w:rsidRDefault="002056C8" w:rsidP="00096949">
            <w:pPr>
              <w:spacing w:after="0"/>
              <w:jc w:val="center"/>
              <w:rPr>
                <w:highlight w:val="yellow"/>
              </w:rPr>
            </w:pPr>
            <w:r w:rsidRPr="00C104A1">
              <w:rPr>
                <w:highlight w:val="yellow"/>
              </w:rPr>
              <w:t>II, FL, RC</w:t>
            </w:r>
          </w:p>
        </w:tc>
      </w:tr>
    </w:tbl>
    <w:p w14:paraId="6D64B618" w14:textId="77777777" w:rsidR="002056C8" w:rsidRDefault="002056C8" w:rsidP="002056C8"/>
    <w:p w14:paraId="49B81E97" w14:textId="012247EF" w:rsidR="000644DF" w:rsidRPr="00F923A3" w:rsidRDefault="000644DF" w:rsidP="000644DF">
      <w:pPr>
        <w:pStyle w:val="TABLE"/>
      </w:pPr>
      <w:bookmarkStart w:id="124" w:name="_Ref23067565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22</w:t>
      </w:r>
      <w:r w:rsidRPr="00F923A3">
        <w:rPr>
          <w:highlight w:val="yellow"/>
        </w:rPr>
        <w:fldChar w:fldCharType="end"/>
      </w:r>
      <w:bookmarkEnd w:id="124"/>
      <w:r w:rsidRPr="00F923A3">
        <w:rPr>
          <w:highlight w:val="yellow"/>
        </w:rPr>
        <w:t>.</w:t>
      </w:r>
      <w:r w:rsidRPr="00515359">
        <w:t xml:space="preserve"> </w:t>
      </w:r>
      <w:r w:rsidRPr="000644DF">
        <w:t>Computational model selection by each participant</w:t>
      </w:r>
    </w:p>
    <w:tbl>
      <w:tblPr>
        <w:tblW w:w="91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850"/>
        <w:gridCol w:w="1272"/>
        <w:gridCol w:w="2057"/>
        <w:gridCol w:w="1701"/>
        <w:gridCol w:w="1984"/>
        <w:gridCol w:w="1317"/>
      </w:tblGrid>
      <w:tr w:rsidR="002056C8" w:rsidRPr="009E2FEE" w14:paraId="385AF053" w14:textId="77777777" w:rsidTr="000644DF">
        <w:trPr>
          <w:jc w:val="center"/>
        </w:trPr>
        <w:tc>
          <w:tcPr>
            <w:tcW w:w="850" w:type="dxa"/>
            <w:vAlign w:val="center"/>
          </w:tcPr>
          <w:p w14:paraId="175F217C" w14:textId="634C2739" w:rsidR="002056C8" w:rsidRPr="009E2FEE" w:rsidRDefault="000644DF" w:rsidP="00096949">
            <w:pPr>
              <w:spacing w:after="0"/>
              <w:jc w:val="center"/>
              <w:rPr>
                <w:b/>
                <w:bCs/>
              </w:rPr>
            </w:pPr>
            <w:r>
              <w:t>Color code</w:t>
            </w:r>
          </w:p>
        </w:tc>
        <w:tc>
          <w:tcPr>
            <w:tcW w:w="1272" w:type="dxa"/>
            <w:vAlign w:val="center"/>
          </w:tcPr>
          <w:p w14:paraId="3794448D" w14:textId="77777777" w:rsidR="002056C8" w:rsidRPr="009E2FEE" w:rsidRDefault="002056C8" w:rsidP="00096949">
            <w:pPr>
              <w:spacing w:after="0"/>
              <w:jc w:val="center"/>
              <w:rPr>
                <w:b/>
                <w:bCs/>
              </w:rPr>
            </w:pPr>
            <w:r w:rsidRPr="009E2FEE">
              <w:rPr>
                <w:b/>
                <w:bCs/>
              </w:rPr>
              <w:t>Org.</w:t>
            </w:r>
          </w:p>
        </w:tc>
        <w:tc>
          <w:tcPr>
            <w:tcW w:w="2057" w:type="dxa"/>
            <w:vAlign w:val="center"/>
          </w:tcPr>
          <w:p w14:paraId="4E169908" w14:textId="77777777" w:rsidR="002056C8" w:rsidRPr="009E2FEE" w:rsidRDefault="002056C8" w:rsidP="00096949">
            <w:pPr>
              <w:spacing w:after="0"/>
              <w:jc w:val="center"/>
              <w:rPr>
                <w:b/>
                <w:bCs/>
              </w:rPr>
            </w:pPr>
            <w:r w:rsidRPr="009E2FEE">
              <w:rPr>
                <w:b/>
                <w:bCs/>
              </w:rPr>
              <w:t>Solver</w:t>
            </w:r>
          </w:p>
        </w:tc>
        <w:tc>
          <w:tcPr>
            <w:tcW w:w="1701" w:type="dxa"/>
            <w:vAlign w:val="center"/>
          </w:tcPr>
          <w:p w14:paraId="53F9B081" w14:textId="77777777" w:rsidR="002056C8" w:rsidRPr="009E2FEE" w:rsidRDefault="002056C8" w:rsidP="00096949">
            <w:pPr>
              <w:spacing w:after="0"/>
              <w:jc w:val="center"/>
              <w:rPr>
                <w:b/>
                <w:bCs/>
              </w:rPr>
            </w:pPr>
            <w:r w:rsidRPr="009E2FEE">
              <w:rPr>
                <w:b/>
                <w:bCs/>
              </w:rPr>
              <w:t>Turbulence Model</w:t>
            </w:r>
          </w:p>
        </w:tc>
        <w:tc>
          <w:tcPr>
            <w:tcW w:w="1984" w:type="dxa"/>
            <w:vAlign w:val="center"/>
          </w:tcPr>
          <w:p w14:paraId="2CF53495" w14:textId="77777777" w:rsidR="002056C8" w:rsidRPr="009E2FEE" w:rsidRDefault="002056C8" w:rsidP="00096949">
            <w:pPr>
              <w:spacing w:after="0"/>
              <w:jc w:val="center"/>
              <w:rPr>
                <w:b/>
                <w:bCs/>
              </w:rPr>
            </w:pPr>
            <w:r w:rsidRPr="009E2FEE">
              <w:rPr>
                <w:b/>
                <w:bCs/>
              </w:rPr>
              <w:t>Thermal Model</w:t>
            </w:r>
          </w:p>
        </w:tc>
        <w:tc>
          <w:tcPr>
            <w:tcW w:w="1317" w:type="dxa"/>
            <w:vAlign w:val="center"/>
          </w:tcPr>
          <w:p w14:paraId="55EF0B4C" w14:textId="77777777" w:rsidR="002056C8" w:rsidRPr="009E2FEE" w:rsidRDefault="002056C8" w:rsidP="00096949">
            <w:pPr>
              <w:spacing w:after="0"/>
              <w:jc w:val="center"/>
              <w:rPr>
                <w:b/>
                <w:bCs/>
              </w:rPr>
            </w:pPr>
            <w:r w:rsidRPr="009E2FEE">
              <w:rPr>
                <w:b/>
                <w:bCs/>
              </w:rPr>
              <w:t>Mesh Size</w:t>
            </w:r>
          </w:p>
          <w:p w14:paraId="4E915446" w14:textId="77777777" w:rsidR="002056C8" w:rsidRPr="009E2FEE" w:rsidRDefault="002056C8" w:rsidP="00096949">
            <w:pPr>
              <w:spacing w:after="0"/>
              <w:jc w:val="center"/>
              <w:rPr>
                <w:b/>
                <w:bCs/>
              </w:rPr>
            </w:pPr>
            <w:r w:rsidRPr="009E2FEE">
              <w:rPr>
                <w:b/>
                <w:bCs/>
              </w:rPr>
              <w:t>(10</w:t>
            </w:r>
            <w:r w:rsidRPr="009E2FEE">
              <w:rPr>
                <w:b/>
                <w:bCs/>
                <w:vertAlign w:val="superscript"/>
              </w:rPr>
              <w:t>6</w:t>
            </w:r>
            <w:r w:rsidRPr="009E2FEE">
              <w:rPr>
                <w:b/>
                <w:bCs/>
              </w:rPr>
              <w:t xml:space="preserve"> / m)</w:t>
            </w:r>
          </w:p>
        </w:tc>
      </w:tr>
      <w:tr w:rsidR="002056C8" w:rsidRPr="00DC5907" w14:paraId="16C62455" w14:textId="77777777" w:rsidTr="000644DF">
        <w:trPr>
          <w:jc w:val="center"/>
        </w:trPr>
        <w:tc>
          <w:tcPr>
            <w:tcW w:w="850" w:type="dxa"/>
            <w:vAlign w:val="center"/>
          </w:tcPr>
          <w:p w14:paraId="13C27367" w14:textId="77777777" w:rsidR="002056C8" w:rsidRPr="00DC5907" w:rsidRDefault="002056C8" w:rsidP="00096949">
            <w:pPr>
              <w:spacing w:after="0"/>
              <w:jc w:val="center"/>
            </w:pPr>
            <w:r w:rsidRPr="00FC2020">
              <w:rPr>
                <w:noProof/>
              </w:rPr>
              <w:drawing>
                <wp:inline distT="0" distB="0" distL="0" distR="0" wp14:anchorId="58C50E9E" wp14:editId="1ACEBA3D">
                  <wp:extent cx="393700" cy="147955"/>
                  <wp:effectExtent l="0" t="0" r="6350" b="4445"/>
                  <wp:docPr id="171989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17037" name=""/>
                          <pic:cNvPicPr/>
                        </pic:nvPicPr>
                        <pic:blipFill>
                          <a:blip r:embed="rId65"/>
                          <a:stretch>
                            <a:fillRect/>
                          </a:stretch>
                        </pic:blipFill>
                        <pic:spPr>
                          <a:xfrm>
                            <a:off x="0" y="0"/>
                            <a:ext cx="393700" cy="147955"/>
                          </a:xfrm>
                          <a:prstGeom prst="rect">
                            <a:avLst/>
                          </a:prstGeom>
                        </pic:spPr>
                      </pic:pic>
                    </a:graphicData>
                  </a:graphic>
                </wp:inline>
              </w:drawing>
            </w:r>
          </w:p>
        </w:tc>
        <w:tc>
          <w:tcPr>
            <w:tcW w:w="1272" w:type="dxa"/>
            <w:vAlign w:val="center"/>
          </w:tcPr>
          <w:p w14:paraId="25D1E254" w14:textId="77777777" w:rsidR="002056C8" w:rsidRPr="00C104A1" w:rsidRDefault="002056C8" w:rsidP="00096949">
            <w:pPr>
              <w:spacing w:after="0"/>
              <w:jc w:val="center"/>
              <w:rPr>
                <w:highlight w:val="yellow"/>
              </w:rPr>
            </w:pPr>
            <w:r w:rsidRPr="00C104A1">
              <w:rPr>
                <w:highlight w:val="yellow"/>
              </w:rPr>
              <w:t>IANS</w:t>
            </w:r>
          </w:p>
        </w:tc>
        <w:tc>
          <w:tcPr>
            <w:tcW w:w="2057" w:type="dxa"/>
            <w:vAlign w:val="center"/>
          </w:tcPr>
          <w:p w14:paraId="7FE474EC" w14:textId="77777777" w:rsidR="002056C8" w:rsidRPr="00DC5907" w:rsidRDefault="002056C8" w:rsidP="00096949">
            <w:pPr>
              <w:spacing w:after="0"/>
              <w:jc w:val="center"/>
            </w:pPr>
            <w:r w:rsidRPr="00C104A1">
              <w:rPr>
                <w:highlight w:val="yellow"/>
              </w:rPr>
              <w:t xml:space="preserve">ANSYS </w:t>
            </w:r>
            <w:r w:rsidRPr="00DC5907">
              <w:t>Fluent</w:t>
            </w:r>
          </w:p>
        </w:tc>
        <w:tc>
          <w:tcPr>
            <w:tcW w:w="1701" w:type="dxa"/>
            <w:vAlign w:val="center"/>
          </w:tcPr>
          <w:p w14:paraId="7A667BB7"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48A51098"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1.5</w:t>
            </w:r>
          </w:p>
        </w:tc>
        <w:tc>
          <w:tcPr>
            <w:tcW w:w="1317" w:type="dxa"/>
            <w:vAlign w:val="center"/>
          </w:tcPr>
          <w:p w14:paraId="7F7A6D75" w14:textId="77777777" w:rsidR="002056C8" w:rsidRPr="00DC5907" w:rsidRDefault="002056C8" w:rsidP="00096949">
            <w:pPr>
              <w:spacing w:after="0"/>
              <w:jc w:val="center"/>
              <w:rPr>
                <w:rFonts w:eastAsia="Malgun Gothic"/>
              </w:rPr>
            </w:pPr>
            <w:r w:rsidRPr="00DC5907">
              <w:rPr>
                <w:rFonts w:eastAsia="Malgun Gothic"/>
              </w:rPr>
              <w:t>34.1</w:t>
            </w:r>
          </w:p>
        </w:tc>
      </w:tr>
      <w:tr w:rsidR="002056C8" w:rsidRPr="00DC5907" w14:paraId="6D65F0DE" w14:textId="77777777" w:rsidTr="000644DF">
        <w:trPr>
          <w:jc w:val="center"/>
        </w:trPr>
        <w:tc>
          <w:tcPr>
            <w:tcW w:w="850" w:type="dxa"/>
            <w:vAlign w:val="center"/>
          </w:tcPr>
          <w:p w14:paraId="4A6C8A0D" w14:textId="77777777" w:rsidR="002056C8" w:rsidRPr="00DC5907" w:rsidRDefault="002056C8" w:rsidP="00096949">
            <w:pPr>
              <w:spacing w:after="0"/>
              <w:jc w:val="center"/>
            </w:pPr>
            <w:r w:rsidRPr="00FC2020">
              <w:rPr>
                <w:noProof/>
              </w:rPr>
              <w:drawing>
                <wp:inline distT="0" distB="0" distL="0" distR="0" wp14:anchorId="07CB6CC9" wp14:editId="22191E75">
                  <wp:extent cx="393700" cy="142875"/>
                  <wp:effectExtent l="0" t="0" r="6350" b="9525"/>
                  <wp:docPr id="20374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2759" name=""/>
                          <pic:cNvPicPr/>
                        </pic:nvPicPr>
                        <pic:blipFill>
                          <a:blip r:embed="rId66"/>
                          <a:stretch>
                            <a:fillRect/>
                          </a:stretch>
                        </pic:blipFill>
                        <pic:spPr>
                          <a:xfrm>
                            <a:off x="0" y="0"/>
                            <a:ext cx="393700" cy="142875"/>
                          </a:xfrm>
                          <a:prstGeom prst="rect">
                            <a:avLst/>
                          </a:prstGeom>
                        </pic:spPr>
                      </pic:pic>
                    </a:graphicData>
                  </a:graphic>
                </wp:inline>
              </w:drawing>
            </w:r>
          </w:p>
        </w:tc>
        <w:tc>
          <w:tcPr>
            <w:tcW w:w="1272" w:type="dxa"/>
            <w:vAlign w:val="center"/>
          </w:tcPr>
          <w:p w14:paraId="40F8DEE7" w14:textId="77777777" w:rsidR="002056C8" w:rsidRPr="00C104A1" w:rsidRDefault="002056C8" w:rsidP="00096949">
            <w:pPr>
              <w:spacing w:after="0"/>
              <w:jc w:val="center"/>
              <w:rPr>
                <w:highlight w:val="yellow"/>
              </w:rPr>
            </w:pPr>
            <w:r w:rsidRPr="00C104A1">
              <w:rPr>
                <w:highlight w:val="yellow"/>
              </w:rPr>
              <w:t>XJTU</w:t>
            </w:r>
          </w:p>
        </w:tc>
        <w:tc>
          <w:tcPr>
            <w:tcW w:w="2057" w:type="dxa"/>
            <w:vAlign w:val="center"/>
          </w:tcPr>
          <w:p w14:paraId="268C1704" w14:textId="77777777" w:rsidR="002056C8" w:rsidRPr="00DC5907" w:rsidRDefault="002056C8" w:rsidP="00096949">
            <w:pPr>
              <w:spacing w:after="0"/>
              <w:jc w:val="center"/>
            </w:pPr>
            <w:r w:rsidRPr="00C104A1">
              <w:rPr>
                <w:highlight w:val="yellow"/>
              </w:rPr>
              <w:t xml:space="preserve">ANSYS </w:t>
            </w:r>
            <w:r w:rsidRPr="00DC5907">
              <w:t>Fluent</w:t>
            </w:r>
          </w:p>
        </w:tc>
        <w:tc>
          <w:tcPr>
            <w:tcW w:w="1701" w:type="dxa"/>
            <w:vAlign w:val="center"/>
          </w:tcPr>
          <w:p w14:paraId="675BB8C9"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44CCEA09" w14:textId="5FB1A0D9" w:rsidR="002056C8" w:rsidRPr="00DC5907" w:rsidRDefault="002056C8" w:rsidP="00096949">
            <w:pPr>
              <w:spacing w:after="0"/>
              <w:jc w:val="center"/>
            </w:pPr>
            <w:r w:rsidRPr="00DC5907">
              <w:t xml:space="preserve">Cheng-Tak </w:t>
            </w:r>
            <w:r w:rsidR="00BD715E">
              <w:fldChar w:fldCharType="begin"/>
            </w:r>
            <w:r w:rsidR="00BD715E">
              <w:instrText xml:space="preserve"> REF _Ref230691485 \h  \* MERGEFORMAT </w:instrText>
            </w:r>
            <w:r w:rsidR="00BD715E">
              <w:fldChar w:fldCharType="separate"/>
            </w:r>
            <w:r w:rsidR="00C70372">
              <w:t>[</w:t>
            </w:r>
            <w:r w:rsidR="00C70372" w:rsidRPr="00C70372">
              <w:rPr>
                <w:noProof/>
                <w:highlight w:val="yellow"/>
              </w:rPr>
              <w:t>11</w:t>
            </w:r>
            <w:r w:rsidR="00BD715E">
              <w:fldChar w:fldCharType="end"/>
            </w:r>
            <w:r w:rsidR="000644DF">
              <w:t>]</w:t>
            </w:r>
          </w:p>
        </w:tc>
        <w:tc>
          <w:tcPr>
            <w:tcW w:w="1317" w:type="dxa"/>
            <w:vAlign w:val="center"/>
          </w:tcPr>
          <w:p w14:paraId="043B2E25" w14:textId="77777777" w:rsidR="002056C8" w:rsidRPr="00DC5907" w:rsidRDefault="002056C8" w:rsidP="00096949">
            <w:pPr>
              <w:spacing w:after="0"/>
              <w:jc w:val="center"/>
            </w:pPr>
            <w:r w:rsidRPr="00DC5907">
              <w:t>26.6</w:t>
            </w:r>
          </w:p>
        </w:tc>
      </w:tr>
      <w:tr w:rsidR="002056C8" w:rsidRPr="00DC5907" w14:paraId="13B42735" w14:textId="77777777" w:rsidTr="000644DF">
        <w:trPr>
          <w:jc w:val="center"/>
        </w:trPr>
        <w:tc>
          <w:tcPr>
            <w:tcW w:w="850" w:type="dxa"/>
            <w:vAlign w:val="center"/>
          </w:tcPr>
          <w:p w14:paraId="7AD67406" w14:textId="77777777" w:rsidR="002056C8" w:rsidRPr="00DC5907" w:rsidRDefault="002056C8" w:rsidP="00096949">
            <w:pPr>
              <w:spacing w:after="0"/>
              <w:jc w:val="center"/>
            </w:pPr>
            <w:r w:rsidRPr="00FC2020">
              <w:rPr>
                <w:noProof/>
              </w:rPr>
              <w:drawing>
                <wp:inline distT="0" distB="0" distL="0" distR="0" wp14:anchorId="38B23443" wp14:editId="278BCC4D">
                  <wp:extent cx="393700" cy="146050"/>
                  <wp:effectExtent l="0" t="0" r="6350" b="6350"/>
                  <wp:docPr id="178513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6973" name=""/>
                          <pic:cNvPicPr/>
                        </pic:nvPicPr>
                        <pic:blipFill>
                          <a:blip r:embed="rId67"/>
                          <a:stretch>
                            <a:fillRect/>
                          </a:stretch>
                        </pic:blipFill>
                        <pic:spPr>
                          <a:xfrm>
                            <a:off x="0" y="0"/>
                            <a:ext cx="393700" cy="146050"/>
                          </a:xfrm>
                          <a:prstGeom prst="rect">
                            <a:avLst/>
                          </a:prstGeom>
                        </pic:spPr>
                      </pic:pic>
                    </a:graphicData>
                  </a:graphic>
                </wp:inline>
              </w:drawing>
            </w:r>
          </w:p>
        </w:tc>
        <w:tc>
          <w:tcPr>
            <w:tcW w:w="1272" w:type="dxa"/>
            <w:vAlign w:val="center"/>
          </w:tcPr>
          <w:p w14:paraId="102E024B" w14:textId="77777777" w:rsidR="002056C8" w:rsidRPr="00C104A1" w:rsidRDefault="002056C8" w:rsidP="00096949">
            <w:pPr>
              <w:spacing w:after="0"/>
              <w:jc w:val="center"/>
              <w:rPr>
                <w:highlight w:val="yellow"/>
              </w:rPr>
            </w:pPr>
            <w:r w:rsidRPr="00C104A1">
              <w:rPr>
                <w:highlight w:val="yellow"/>
              </w:rPr>
              <w:t>KIT</w:t>
            </w:r>
          </w:p>
        </w:tc>
        <w:tc>
          <w:tcPr>
            <w:tcW w:w="2057" w:type="dxa"/>
            <w:vAlign w:val="center"/>
          </w:tcPr>
          <w:p w14:paraId="501AB151" w14:textId="77777777" w:rsidR="002056C8" w:rsidRPr="00DC5907" w:rsidRDefault="002056C8" w:rsidP="00096949">
            <w:pPr>
              <w:spacing w:after="0"/>
              <w:jc w:val="center"/>
            </w:pPr>
            <w:r w:rsidRPr="00C104A1">
              <w:rPr>
                <w:highlight w:val="yellow"/>
              </w:rPr>
              <w:t>STAR</w:t>
            </w:r>
            <w:r w:rsidRPr="00DC5907">
              <w:t>-</w:t>
            </w:r>
            <w:r w:rsidRPr="00C104A1">
              <w:rPr>
                <w:highlight w:val="yellow"/>
              </w:rPr>
              <w:t>CCM</w:t>
            </w:r>
            <w:r w:rsidRPr="00DC5907">
              <w:t>+</w:t>
            </w:r>
          </w:p>
        </w:tc>
        <w:tc>
          <w:tcPr>
            <w:tcW w:w="1701" w:type="dxa"/>
            <w:vAlign w:val="center"/>
          </w:tcPr>
          <w:p w14:paraId="2B114180"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500A9381"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rPr>
                <w:i/>
                <w:iCs/>
              </w:rPr>
              <w:t xml:space="preserve"> </w:t>
            </w:r>
            <w:r w:rsidR="002056C8" w:rsidRPr="00DC5907">
              <w:t>= 0.9</w:t>
            </w:r>
          </w:p>
        </w:tc>
        <w:tc>
          <w:tcPr>
            <w:tcW w:w="1317" w:type="dxa"/>
            <w:vAlign w:val="center"/>
          </w:tcPr>
          <w:p w14:paraId="40C9AB0F" w14:textId="77777777" w:rsidR="002056C8" w:rsidRPr="00DC5907" w:rsidRDefault="002056C8" w:rsidP="00096949">
            <w:pPr>
              <w:spacing w:after="0"/>
              <w:jc w:val="center"/>
              <w:rPr>
                <w:rFonts w:eastAsia="Malgun Gothic"/>
              </w:rPr>
            </w:pPr>
            <w:r w:rsidRPr="00DC5907">
              <w:rPr>
                <w:rFonts w:eastAsia="Malgun Gothic"/>
              </w:rPr>
              <w:t>64.8</w:t>
            </w:r>
          </w:p>
        </w:tc>
      </w:tr>
      <w:tr w:rsidR="002056C8" w:rsidRPr="00DC5907" w14:paraId="19D034D8" w14:textId="77777777" w:rsidTr="000644DF">
        <w:trPr>
          <w:jc w:val="center"/>
        </w:trPr>
        <w:tc>
          <w:tcPr>
            <w:tcW w:w="850" w:type="dxa"/>
            <w:vAlign w:val="center"/>
          </w:tcPr>
          <w:p w14:paraId="0150DE0C" w14:textId="77777777" w:rsidR="002056C8" w:rsidRPr="00DC5907" w:rsidRDefault="002056C8" w:rsidP="00096949">
            <w:pPr>
              <w:spacing w:after="0"/>
              <w:jc w:val="center"/>
            </w:pPr>
            <w:r w:rsidRPr="00FC2020">
              <w:rPr>
                <w:noProof/>
              </w:rPr>
              <w:drawing>
                <wp:inline distT="0" distB="0" distL="0" distR="0" wp14:anchorId="39297745" wp14:editId="06D16EFB">
                  <wp:extent cx="393700" cy="151130"/>
                  <wp:effectExtent l="0" t="0" r="6350" b="1270"/>
                  <wp:docPr id="87801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03263" name=""/>
                          <pic:cNvPicPr/>
                        </pic:nvPicPr>
                        <pic:blipFill>
                          <a:blip r:embed="rId68"/>
                          <a:stretch>
                            <a:fillRect/>
                          </a:stretch>
                        </pic:blipFill>
                        <pic:spPr>
                          <a:xfrm>
                            <a:off x="0" y="0"/>
                            <a:ext cx="393700" cy="151130"/>
                          </a:xfrm>
                          <a:prstGeom prst="rect">
                            <a:avLst/>
                          </a:prstGeom>
                        </pic:spPr>
                      </pic:pic>
                    </a:graphicData>
                  </a:graphic>
                </wp:inline>
              </w:drawing>
            </w:r>
          </w:p>
        </w:tc>
        <w:tc>
          <w:tcPr>
            <w:tcW w:w="1272" w:type="dxa"/>
            <w:vAlign w:val="center"/>
          </w:tcPr>
          <w:p w14:paraId="166311E8" w14:textId="77777777" w:rsidR="002056C8" w:rsidRPr="00C104A1" w:rsidRDefault="002056C8" w:rsidP="00096949">
            <w:pPr>
              <w:spacing w:after="0"/>
              <w:jc w:val="center"/>
              <w:rPr>
                <w:highlight w:val="yellow"/>
              </w:rPr>
            </w:pPr>
            <w:r w:rsidRPr="00C104A1">
              <w:rPr>
                <w:highlight w:val="yellow"/>
              </w:rPr>
              <w:t>JRC</w:t>
            </w:r>
          </w:p>
        </w:tc>
        <w:tc>
          <w:tcPr>
            <w:tcW w:w="2057" w:type="dxa"/>
            <w:vAlign w:val="center"/>
          </w:tcPr>
          <w:p w14:paraId="71B2B6D0" w14:textId="77777777" w:rsidR="002056C8" w:rsidRPr="00DC5907" w:rsidRDefault="002056C8" w:rsidP="00096949">
            <w:pPr>
              <w:spacing w:after="0"/>
              <w:jc w:val="center"/>
            </w:pPr>
            <w:r w:rsidRPr="00C104A1">
              <w:rPr>
                <w:highlight w:val="yellow"/>
              </w:rPr>
              <w:t>ANSYS CFX</w:t>
            </w:r>
          </w:p>
        </w:tc>
        <w:tc>
          <w:tcPr>
            <w:tcW w:w="1701" w:type="dxa"/>
            <w:vAlign w:val="center"/>
          </w:tcPr>
          <w:p w14:paraId="701C447B" w14:textId="77777777" w:rsidR="002056C8" w:rsidRPr="00DC5907" w:rsidRDefault="002056C8" w:rsidP="00096949">
            <w:pPr>
              <w:spacing w:after="0"/>
              <w:jc w:val="center"/>
            </w:pPr>
            <w:r w:rsidRPr="00C104A1">
              <w:rPr>
                <w:highlight w:val="yellow"/>
              </w:rPr>
              <w:t>RSM</w:t>
            </w:r>
          </w:p>
        </w:tc>
        <w:tc>
          <w:tcPr>
            <w:tcW w:w="1984" w:type="dxa"/>
            <w:vAlign w:val="center"/>
          </w:tcPr>
          <w:p w14:paraId="077C0F1C"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0.85</w:t>
            </w:r>
          </w:p>
        </w:tc>
        <w:tc>
          <w:tcPr>
            <w:tcW w:w="1317" w:type="dxa"/>
            <w:vAlign w:val="center"/>
          </w:tcPr>
          <w:p w14:paraId="3D5C525B" w14:textId="77777777" w:rsidR="002056C8" w:rsidRPr="00DC5907" w:rsidRDefault="002056C8" w:rsidP="00096949">
            <w:pPr>
              <w:spacing w:after="0"/>
              <w:jc w:val="center"/>
              <w:rPr>
                <w:rFonts w:eastAsia="Malgun Gothic"/>
              </w:rPr>
            </w:pPr>
            <w:r w:rsidRPr="00DC5907">
              <w:rPr>
                <w:rFonts w:eastAsia="Malgun Gothic"/>
              </w:rPr>
              <w:t>14.5</w:t>
            </w:r>
          </w:p>
        </w:tc>
      </w:tr>
      <w:tr w:rsidR="002056C8" w:rsidRPr="00DC5907" w14:paraId="60717E02" w14:textId="77777777" w:rsidTr="000644DF">
        <w:trPr>
          <w:jc w:val="center"/>
        </w:trPr>
        <w:tc>
          <w:tcPr>
            <w:tcW w:w="850" w:type="dxa"/>
            <w:vAlign w:val="center"/>
          </w:tcPr>
          <w:p w14:paraId="6387F664" w14:textId="77777777" w:rsidR="002056C8" w:rsidRPr="00DC5907" w:rsidRDefault="002056C8" w:rsidP="00096949">
            <w:pPr>
              <w:spacing w:after="0"/>
              <w:jc w:val="center"/>
            </w:pPr>
            <w:r w:rsidRPr="00FC2020">
              <w:rPr>
                <w:noProof/>
              </w:rPr>
              <w:drawing>
                <wp:inline distT="0" distB="0" distL="0" distR="0" wp14:anchorId="2B9B4FA7" wp14:editId="004B838D">
                  <wp:extent cx="393700" cy="140970"/>
                  <wp:effectExtent l="0" t="0" r="6350" b="0"/>
                  <wp:docPr id="17409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31091" name=""/>
                          <pic:cNvPicPr/>
                        </pic:nvPicPr>
                        <pic:blipFill>
                          <a:blip r:embed="rId69"/>
                          <a:stretch>
                            <a:fillRect/>
                          </a:stretch>
                        </pic:blipFill>
                        <pic:spPr>
                          <a:xfrm>
                            <a:off x="0" y="0"/>
                            <a:ext cx="393700" cy="140970"/>
                          </a:xfrm>
                          <a:prstGeom prst="rect">
                            <a:avLst/>
                          </a:prstGeom>
                        </pic:spPr>
                      </pic:pic>
                    </a:graphicData>
                  </a:graphic>
                </wp:inline>
              </w:drawing>
            </w:r>
          </w:p>
        </w:tc>
        <w:tc>
          <w:tcPr>
            <w:tcW w:w="1272" w:type="dxa"/>
            <w:vAlign w:val="center"/>
          </w:tcPr>
          <w:p w14:paraId="720455CF" w14:textId="77777777" w:rsidR="002056C8" w:rsidRPr="00C104A1" w:rsidRDefault="002056C8" w:rsidP="00096949">
            <w:pPr>
              <w:spacing w:after="0"/>
              <w:jc w:val="center"/>
              <w:rPr>
                <w:highlight w:val="yellow"/>
              </w:rPr>
            </w:pPr>
            <w:r w:rsidRPr="00C104A1">
              <w:rPr>
                <w:highlight w:val="yellow"/>
              </w:rPr>
              <w:t>IGCAR</w:t>
            </w:r>
          </w:p>
        </w:tc>
        <w:tc>
          <w:tcPr>
            <w:tcW w:w="2057" w:type="dxa"/>
            <w:vAlign w:val="center"/>
          </w:tcPr>
          <w:p w14:paraId="2B5CCD3A" w14:textId="77777777" w:rsidR="002056C8" w:rsidRPr="00DC5907" w:rsidRDefault="002056C8" w:rsidP="00096949">
            <w:pPr>
              <w:spacing w:after="0"/>
              <w:jc w:val="center"/>
            </w:pPr>
            <w:r w:rsidRPr="00C104A1">
              <w:rPr>
                <w:highlight w:val="yellow"/>
              </w:rPr>
              <w:t xml:space="preserve">ANSYS </w:t>
            </w:r>
            <w:r w:rsidRPr="00DC5907">
              <w:t>Fluent</w:t>
            </w:r>
          </w:p>
        </w:tc>
        <w:tc>
          <w:tcPr>
            <w:tcW w:w="1701" w:type="dxa"/>
            <w:vAlign w:val="center"/>
          </w:tcPr>
          <w:p w14:paraId="2239FA9F"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2550635B"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0.85</w:t>
            </w:r>
          </w:p>
        </w:tc>
        <w:tc>
          <w:tcPr>
            <w:tcW w:w="1317" w:type="dxa"/>
            <w:vAlign w:val="center"/>
          </w:tcPr>
          <w:p w14:paraId="18005960" w14:textId="77777777" w:rsidR="002056C8" w:rsidRPr="00DC5907" w:rsidRDefault="002056C8" w:rsidP="00096949">
            <w:pPr>
              <w:spacing w:after="0"/>
              <w:jc w:val="center"/>
              <w:rPr>
                <w:rFonts w:eastAsia="Malgun Gothic"/>
              </w:rPr>
            </w:pPr>
            <w:r w:rsidRPr="00DC5907">
              <w:rPr>
                <w:rFonts w:eastAsia="Malgun Gothic"/>
              </w:rPr>
              <w:t>1</w:t>
            </w:r>
            <w:r>
              <w:rPr>
                <w:rFonts w:eastAsia="Malgun Gothic"/>
              </w:rPr>
              <w:t>8</w:t>
            </w:r>
            <w:r w:rsidRPr="00DC5907">
              <w:rPr>
                <w:rFonts w:eastAsia="Malgun Gothic"/>
              </w:rPr>
              <w:t>.</w:t>
            </w:r>
            <w:r>
              <w:rPr>
                <w:rFonts w:eastAsia="Malgun Gothic"/>
              </w:rPr>
              <w:t>0</w:t>
            </w:r>
          </w:p>
        </w:tc>
      </w:tr>
      <w:tr w:rsidR="002056C8" w:rsidRPr="00DC5907" w14:paraId="69E2823F" w14:textId="77777777" w:rsidTr="000644DF">
        <w:trPr>
          <w:jc w:val="center"/>
        </w:trPr>
        <w:tc>
          <w:tcPr>
            <w:tcW w:w="850" w:type="dxa"/>
            <w:vAlign w:val="center"/>
          </w:tcPr>
          <w:p w14:paraId="7CFBED29" w14:textId="77777777" w:rsidR="002056C8" w:rsidRPr="00DC5907" w:rsidRDefault="002056C8" w:rsidP="00096949">
            <w:pPr>
              <w:spacing w:after="0"/>
              <w:jc w:val="center"/>
            </w:pPr>
            <w:r w:rsidRPr="00FC2020">
              <w:rPr>
                <w:noProof/>
              </w:rPr>
              <w:drawing>
                <wp:inline distT="0" distB="0" distL="0" distR="0" wp14:anchorId="6C026F71" wp14:editId="347A3D3C">
                  <wp:extent cx="393700" cy="154305"/>
                  <wp:effectExtent l="0" t="0" r="6350" b="0"/>
                  <wp:docPr id="8030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0112" name=""/>
                          <pic:cNvPicPr/>
                        </pic:nvPicPr>
                        <pic:blipFill>
                          <a:blip r:embed="rId70"/>
                          <a:stretch>
                            <a:fillRect/>
                          </a:stretch>
                        </pic:blipFill>
                        <pic:spPr>
                          <a:xfrm>
                            <a:off x="0" y="0"/>
                            <a:ext cx="393700" cy="154305"/>
                          </a:xfrm>
                          <a:prstGeom prst="rect">
                            <a:avLst/>
                          </a:prstGeom>
                        </pic:spPr>
                      </pic:pic>
                    </a:graphicData>
                  </a:graphic>
                </wp:inline>
              </w:drawing>
            </w:r>
          </w:p>
        </w:tc>
        <w:tc>
          <w:tcPr>
            <w:tcW w:w="1272" w:type="dxa"/>
            <w:vAlign w:val="center"/>
          </w:tcPr>
          <w:p w14:paraId="67C64750" w14:textId="77777777" w:rsidR="002056C8" w:rsidRPr="00C104A1" w:rsidRDefault="002056C8" w:rsidP="00096949">
            <w:pPr>
              <w:spacing w:after="0"/>
              <w:jc w:val="center"/>
              <w:rPr>
                <w:highlight w:val="yellow"/>
              </w:rPr>
            </w:pPr>
            <w:r w:rsidRPr="00C104A1">
              <w:rPr>
                <w:highlight w:val="yellow"/>
              </w:rPr>
              <w:t>ENEA-1</w:t>
            </w:r>
          </w:p>
        </w:tc>
        <w:tc>
          <w:tcPr>
            <w:tcW w:w="2057" w:type="dxa"/>
            <w:vAlign w:val="center"/>
          </w:tcPr>
          <w:p w14:paraId="3CAAA6FF" w14:textId="77777777" w:rsidR="002056C8" w:rsidRPr="00DC5907" w:rsidRDefault="002056C8" w:rsidP="00096949">
            <w:pPr>
              <w:spacing w:after="0"/>
              <w:jc w:val="center"/>
            </w:pPr>
            <w:r w:rsidRPr="00C104A1">
              <w:rPr>
                <w:highlight w:val="yellow"/>
              </w:rPr>
              <w:t>ANSYS CFX</w:t>
            </w:r>
          </w:p>
        </w:tc>
        <w:tc>
          <w:tcPr>
            <w:tcW w:w="1701" w:type="dxa"/>
            <w:vAlign w:val="center"/>
          </w:tcPr>
          <w:p w14:paraId="79D563CB"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0A6256D0"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3.5</w:t>
            </w:r>
          </w:p>
        </w:tc>
        <w:tc>
          <w:tcPr>
            <w:tcW w:w="1317" w:type="dxa"/>
            <w:vAlign w:val="center"/>
          </w:tcPr>
          <w:p w14:paraId="79A92AF9" w14:textId="77777777" w:rsidR="002056C8" w:rsidRPr="00DC5907" w:rsidRDefault="002056C8" w:rsidP="00096949">
            <w:pPr>
              <w:spacing w:after="0"/>
              <w:jc w:val="center"/>
              <w:rPr>
                <w:rFonts w:eastAsia="Malgun Gothic"/>
              </w:rPr>
            </w:pPr>
            <w:r w:rsidRPr="00DC5907">
              <w:rPr>
                <w:rFonts w:eastAsia="Malgun Gothic"/>
              </w:rPr>
              <w:t>6.1</w:t>
            </w:r>
          </w:p>
        </w:tc>
      </w:tr>
      <w:tr w:rsidR="002056C8" w:rsidRPr="00DC5907" w14:paraId="23DF6E43" w14:textId="77777777" w:rsidTr="000644DF">
        <w:trPr>
          <w:jc w:val="center"/>
        </w:trPr>
        <w:tc>
          <w:tcPr>
            <w:tcW w:w="850" w:type="dxa"/>
            <w:vAlign w:val="center"/>
          </w:tcPr>
          <w:p w14:paraId="31ABAB64" w14:textId="77777777" w:rsidR="002056C8" w:rsidRPr="00DC5907" w:rsidRDefault="002056C8" w:rsidP="00096949">
            <w:pPr>
              <w:spacing w:after="0"/>
              <w:jc w:val="center"/>
            </w:pPr>
            <w:r w:rsidRPr="00FC2020">
              <w:rPr>
                <w:noProof/>
              </w:rPr>
              <w:drawing>
                <wp:inline distT="0" distB="0" distL="0" distR="0" wp14:anchorId="508C0056" wp14:editId="25F5BF68">
                  <wp:extent cx="393700" cy="158750"/>
                  <wp:effectExtent l="0" t="0" r="6350" b="0"/>
                  <wp:docPr id="150734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79710" name=""/>
                          <pic:cNvPicPr/>
                        </pic:nvPicPr>
                        <pic:blipFill>
                          <a:blip r:embed="rId71"/>
                          <a:stretch>
                            <a:fillRect/>
                          </a:stretch>
                        </pic:blipFill>
                        <pic:spPr>
                          <a:xfrm>
                            <a:off x="0" y="0"/>
                            <a:ext cx="393700" cy="158750"/>
                          </a:xfrm>
                          <a:prstGeom prst="rect">
                            <a:avLst/>
                          </a:prstGeom>
                        </pic:spPr>
                      </pic:pic>
                    </a:graphicData>
                  </a:graphic>
                </wp:inline>
              </w:drawing>
            </w:r>
          </w:p>
        </w:tc>
        <w:tc>
          <w:tcPr>
            <w:tcW w:w="1272" w:type="dxa"/>
            <w:vAlign w:val="center"/>
          </w:tcPr>
          <w:p w14:paraId="21DAE283" w14:textId="77777777" w:rsidR="002056C8" w:rsidRPr="00C104A1" w:rsidRDefault="002056C8" w:rsidP="00096949">
            <w:pPr>
              <w:spacing w:after="0"/>
              <w:jc w:val="center"/>
              <w:rPr>
                <w:highlight w:val="yellow"/>
              </w:rPr>
            </w:pPr>
            <w:r w:rsidRPr="00C104A1">
              <w:rPr>
                <w:highlight w:val="yellow"/>
              </w:rPr>
              <w:t>ENEA-2</w:t>
            </w:r>
          </w:p>
        </w:tc>
        <w:tc>
          <w:tcPr>
            <w:tcW w:w="2057" w:type="dxa"/>
            <w:vAlign w:val="center"/>
          </w:tcPr>
          <w:p w14:paraId="6530847E" w14:textId="77777777" w:rsidR="002056C8" w:rsidRPr="00DC5907" w:rsidRDefault="002056C8" w:rsidP="00096949">
            <w:pPr>
              <w:spacing w:after="0"/>
              <w:jc w:val="center"/>
            </w:pPr>
            <w:r w:rsidRPr="00DC5907">
              <w:t>OpenFOAM</w:t>
            </w:r>
          </w:p>
        </w:tc>
        <w:tc>
          <w:tcPr>
            <w:tcW w:w="1701" w:type="dxa"/>
            <w:vAlign w:val="center"/>
          </w:tcPr>
          <w:p w14:paraId="1157CBDD"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70349AF3" w14:textId="2BA584E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002056C8" w:rsidRPr="00DC5907">
              <w:t>-</w:t>
            </w:r>
            <m:oMath>
              <m:sSub>
                <m:sSubPr>
                  <m:ctrlPr>
                    <w:rPr>
                      <w:rFonts w:ascii="Cambria Math" w:hAnsi="Cambria Math"/>
                      <w:i/>
                    </w:rPr>
                  </m:ctrlPr>
                </m:sSubPr>
                <m:e>
                  <m:r>
                    <w:rPr>
                      <w:rFonts w:ascii="Cambria Math" w:hAnsi="Cambria Math"/>
                    </w:rPr>
                    <m:t>ε</m:t>
                  </m:r>
                </m:e>
                <m:sub>
                  <m:r>
                    <w:rPr>
                      <w:rFonts w:ascii="Cambria Math" w:hAnsi="Cambria Math"/>
                    </w:rPr>
                    <m:t>θ</m:t>
                  </m:r>
                </m:sub>
              </m:sSub>
            </m:oMath>
            <w:r w:rsidR="002056C8" w:rsidRPr="00DC5907">
              <w:t xml:space="preserve"> model</w:t>
            </w:r>
            <w:r w:rsidR="002056C8">
              <w:t xml:space="preserve"> </w:t>
            </w:r>
            <w:r w:rsidR="00BD715E">
              <w:rPr>
                <w:highlight w:val="yellow"/>
              </w:rPr>
              <w:fldChar w:fldCharType="begin"/>
            </w:r>
            <w:r w:rsidR="00BD715E">
              <w:instrText xml:space="preserve"> REF _Ref230691486 \h </w:instrText>
            </w:r>
            <w:r w:rsidR="00BD715E">
              <w:rPr>
                <w:highlight w:val="yellow"/>
              </w:rPr>
              <w:instrText xml:space="preserve"> \* MERGEFORMAT </w:instrText>
            </w:r>
            <w:r w:rsidR="00BD715E">
              <w:rPr>
                <w:highlight w:val="yellow"/>
              </w:rPr>
            </w:r>
            <w:r w:rsidR="00BD715E">
              <w:rPr>
                <w:highlight w:val="yellow"/>
              </w:rPr>
              <w:fldChar w:fldCharType="separate"/>
            </w:r>
            <w:r w:rsidR="00C70372">
              <w:t>[</w:t>
            </w:r>
            <w:r w:rsidR="00C70372" w:rsidRPr="00C70372">
              <w:rPr>
                <w:noProof/>
                <w:highlight w:val="yellow"/>
              </w:rPr>
              <w:t>12</w:t>
            </w:r>
            <w:r w:rsidR="00BD715E">
              <w:rPr>
                <w:highlight w:val="yellow"/>
              </w:rPr>
              <w:fldChar w:fldCharType="end"/>
            </w:r>
            <w:r w:rsidR="000644DF">
              <w:t>]</w:t>
            </w:r>
          </w:p>
        </w:tc>
        <w:tc>
          <w:tcPr>
            <w:tcW w:w="1317" w:type="dxa"/>
            <w:vAlign w:val="center"/>
          </w:tcPr>
          <w:p w14:paraId="2D2948ED" w14:textId="77777777" w:rsidR="002056C8" w:rsidRPr="00DC5907" w:rsidRDefault="002056C8" w:rsidP="00096949">
            <w:pPr>
              <w:spacing w:after="0"/>
              <w:jc w:val="center"/>
              <w:rPr>
                <w:rFonts w:eastAsia="Malgun Gothic"/>
              </w:rPr>
            </w:pPr>
            <w:r w:rsidRPr="00DC5907">
              <w:rPr>
                <w:rFonts w:eastAsia="Malgun Gothic"/>
              </w:rPr>
              <w:t>8.6</w:t>
            </w:r>
          </w:p>
        </w:tc>
      </w:tr>
      <w:tr w:rsidR="002056C8" w:rsidRPr="00DC5907" w14:paraId="0641C666" w14:textId="77777777" w:rsidTr="000644DF">
        <w:trPr>
          <w:jc w:val="center"/>
        </w:trPr>
        <w:tc>
          <w:tcPr>
            <w:tcW w:w="850" w:type="dxa"/>
            <w:vAlign w:val="center"/>
          </w:tcPr>
          <w:p w14:paraId="4D95C2BA" w14:textId="77777777" w:rsidR="002056C8" w:rsidRPr="00DC5907" w:rsidRDefault="002056C8" w:rsidP="00096949">
            <w:pPr>
              <w:spacing w:after="0"/>
              <w:jc w:val="center"/>
            </w:pPr>
            <w:r w:rsidRPr="00FC2020">
              <w:rPr>
                <w:noProof/>
              </w:rPr>
              <w:drawing>
                <wp:inline distT="0" distB="0" distL="0" distR="0" wp14:anchorId="5FBCBC4A" wp14:editId="669055F8">
                  <wp:extent cx="393700" cy="151130"/>
                  <wp:effectExtent l="0" t="0" r="6350" b="1270"/>
                  <wp:docPr id="1166315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20357" name=""/>
                          <pic:cNvPicPr/>
                        </pic:nvPicPr>
                        <pic:blipFill>
                          <a:blip r:embed="rId72"/>
                          <a:stretch>
                            <a:fillRect/>
                          </a:stretch>
                        </pic:blipFill>
                        <pic:spPr>
                          <a:xfrm>
                            <a:off x="0" y="0"/>
                            <a:ext cx="393700" cy="151130"/>
                          </a:xfrm>
                          <a:prstGeom prst="rect">
                            <a:avLst/>
                          </a:prstGeom>
                        </pic:spPr>
                      </pic:pic>
                    </a:graphicData>
                  </a:graphic>
                </wp:inline>
              </w:drawing>
            </w:r>
          </w:p>
        </w:tc>
        <w:tc>
          <w:tcPr>
            <w:tcW w:w="1272" w:type="dxa"/>
            <w:vAlign w:val="center"/>
          </w:tcPr>
          <w:p w14:paraId="055C30DE" w14:textId="77777777" w:rsidR="002056C8" w:rsidRPr="00C104A1" w:rsidRDefault="002056C8" w:rsidP="00096949">
            <w:pPr>
              <w:spacing w:after="0"/>
              <w:jc w:val="center"/>
              <w:rPr>
                <w:highlight w:val="yellow"/>
              </w:rPr>
            </w:pPr>
            <w:r w:rsidRPr="00C104A1">
              <w:rPr>
                <w:highlight w:val="yellow"/>
              </w:rPr>
              <w:t>UniPi</w:t>
            </w:r>
          </w:p>
        </w:tc>
        <w:tc>
          <w:tcPr>
            <w:tcW w:w="2057" w:type="dxa"/>
            <w:vAlign w:val="center"/>
          </w:tcPr>
          <w:p w14:paraId="3CCB5937" w14:textId="77777777" w:rsidR="002056C8" w:rsidRPr="00DC5907" w:rsidRDefault="002056C8" w:rsidP="00096949">
            <w:pPr>
              <w:spacing w:after="0"/>
              <w:jc w:val="center"/>
            </w:pPr>
            <w:r w:rsidRPr="00C104A1">
              <w:rPr>
                <w:highlight w:val="yellow"/>
              </w:rPr>
              <w:t>STAR</w:t>
            </w:r>
            <w:r w:rsidRPr="00DC5907">
              <w:t>-</w:t>
            </w:r>
            <w:r w:rsidRPr="00C104A1">
              <w:rPr>
                <w:highlight w:val="yellow"/>
              </w:rPr>
              <w:t>CCM</w:t>
            </w:r>
            <w:r w:rsidRPr="00DC5907">
              <w:t>+</w:t>
            </w:r>
          </w:p>
        </w:tc>
        <w:tc>
          <w:tcPr>
            <w:tcW w:w="1701" w:type="dxa"/>
            <w:vAlign w:val="center"/>
          </w:tcPr>
          <w:p w14:paraId="602A5F08"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548C9DC2"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1.5</w:t>
            </w:r>
          </w:p>
        </w:tc>
        <w:tc>
          <w:tcPr>
            <w:tcW w:w="1317" w:type="dxa"/>
            <w:vAlign w:val="center"/>
          </w:tcPr>
          <w:p w14:paraId="318CEBE0" w14:textId="77777777" w:rsidR="002056C8" w:rsidRPr="00DC5907" w:rsidRDefault="002056C8" w:rsidP="00096949">
            <w:pPr>
              <w:spacing w:after="0"/>
              <w:jc w:val="center"/>
              <w:rPr>
                <w:rFonts w:eastAsia="Malgun Gothic"/>
              </w:rPr>
            </w:pPr>
            <w:r w:rsidRPr="00DC5907">
              <w:rPr>
                <w:rFonts w:eastAsia="Malgun Gothic"/>
              </w:rPr>
              <w:t>3.5</w:t>
            </w:r>
          </w:p>
        </w:tc>
      </w:tr>
      <w:tr w:rsidR="002056C8" w:rsidRPr="00DC5907" w14:paraId="212029C9" w14:textId="77777777" w:rsidTr="000644DF">
        <w:trPr>
          <w:jc w:val="center"/>
        </w:trPr>
        <w:tc>
          <w:tcPr>
            <w:tcW w:w="850" w:type="dxa"/>
            <w:vAlign w:val="center"/>
          </w:tcPr>
          <w:p w14:paraId="2464D840" w14:textId="77777777" w:rsidR="002056C8" w:rsidRPr="00DC5907" w:rsidRDefault="002056C8" w:rsidP="00096949">
            <w:pPr>
              <w:spacing w:after="0"/>
              <w:jc w:val="center"/>
            </w:pPr>
            <w:r w:rsidRPr="00FC2020">
              <w:rPr>
                <w:noProof/>
              </w:rPr>
              <w:drawing>
                <wp:inline distT="0" distB="0" distL="0" distR="0" wp14:anchorId="4A3F0B4C" wp14:editId="6FA13447">
                  <wp:extent cx="393700" cy="156210"/>
                  <wp:effectExtent l="0" t="0" r="6350" b="0"/>
                  <wp:docPr id="17631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85420" name=""/>
                          <pic:cNvPicPr/>
                        </pic:nvPicPr>
                        <pic:blipFill>
                          <a:blip r:embed="rId73"/>
                          <a:stretch>
                            <a:fillRect/>
                          </a:stretch>
                        </pic:blipFill>
                        <pic:spPr>
                          <a:xfrm>
                            <a:off x="0" y="0"/>
                            <a:ext cx="393700" cy="156210"/>
                          </a:xfrm>
                          <a:prstGeom prst="rect">
                            <a:avLst/>
                          </a:prstGeom>
                        </pic:spPr>
                      </pic:pic>
                    </a:graphicData>
                  </a:graphic>
                </wp:inline>
              </w:drawing>
            </w:r>
          </w:p>
        </w:tc>
        <w:tc>
          <w:tcPr>
            <w:tcW w:w="1272" w:type="dxa"/>
            <w:vAlign w:val="center"/>
          </w:tcPr>
          <w:p w14:paraId="4BC8D4A2" w14:textId="77777777" w:rsidR="002056C8" w:rsidRPr="00C104A1" w:rsidRDefault="002056C8" w:rsidP="00096949">
            <w:pPr>
              <w:spacing w:after="0"/>
              <w:jc w:val="center"/>
              <w:rPr>
                <w:highlight w:val="yellow"/>
              </w:rPr>
            </w:pPr>
            <w:r w:rsidRPr="00C104A1">
              <w:rPr>
                <w:highlight w:val="yellow"/>
              </w:rPr>
              <w:t>KAERI</w:t>
            </w:r>
          </w:p>
        </w:tc>
        <w:tc>
          <w:tcPr>
            <w:tcW w:w="2057" w:type="dxa"/>
            <w:vAlign w:val="center"/>
          </w:tcPr>
          <w:p w14:paraId="72922C55" w14:textId="77777777" w:rsidR="002056C8" w:rsidRPr="00DC5907" w:rsidRDefault="002056C8" w:rsidP="00096949">
            <w:pPr>
              <w:spacing w:after="0"/>
              <w:jc w:val="center"/>
            </w:pPr>
            <w:r w:rsidRPr="00DC5907">
              <w:t>OpenFOAM</w:t>
            </w:r>
          </w:p>
        </w:tc>
        <w:tc>
          <w:tcPr>
            <w:tcW w:w="1701" w:type="dxa"/>
            <w:vAlign w:val="center"/>
          </w:tcPr>
          <w:p w14:paraId="6CBB9EC7"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74C739B1"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1.5</w:t>
            </w:r>
          </w:p>
        </w:tc>
        <w:tc>
          <w:tcPr>
            <w:tcW w:w="1317" w:type="dxa"/>
            <w:vAlign w:val="center"/>
          </w:tcPr>
          <w:p w14:paraId="19FD2FD1" w14:textId="77777777" w:rsidR="002056C8" w:rsidRPr="00DC5907" w:rsidRDefault="002056C8" w:rsidP="00096949">
            <w:pPr>
              <w:spacing w:after="0"/>
              <w:jc w:val="center"/>
              <w:rPr>
                <w:rFonts w:eastAsia="Malgun Gothic"/>
              </w:rPr>
            </w:pPr>
            <w:r w:rsidRPr="00DC5907">
              <w:rPr>
                <w:rFonts w:eastAsia="Malgun Gothic"/>
              </w:rPr>
              <w:t>45.3</w:t>
            </w:r>
          </w:p>
        </w:tc>
      </w:tr>
      <w:tr w:rsidR="002056C8" w:rsidRPr="00DC5907" w14:paraId="2017F6DB" w14:textId="77777777" w:rsidTr="000644DF">
        <w:trPr>
          <w:jc w:val="center"/>
        </w:trPr>
        <w:tc>
          <w:tcPr>
            <w:tcW w:w="850" w:type="dxa"/>
            <w:vAlign w:val="center"/>
          </w:tcPr>
          <w:p w14:paraId="69EFDB15" w14:textId="77777777" w:rsidR="002056C8" w:rsidRPr="00DC5907" w:rsidRDefault="002056C8" w:rsidP="00096949">
            <w:pPr>
              <w:spacing w:after="0"/>
              <w:jc w:val="center"/>
              <w:rPr>
                <w:noProof/>
              </w:rPr>
            </w:pPr>
            <w:r w:rsidRPr="00FC2020">
              <w:rPr>
                <w:noProof/>
              </w:rPr>
              <w:drawing>
                <wp:inline distT="0" distB="0" distL="0" distR="0" wp14:anchorId="165F878C" wp14:editId="69DFD428">
                  <wp:extent cx="393700" cy="146050"/>
                  <wp:effectExtent l="0" t="0" r="6350" b="6350"/>
                  <wp:docPr id="170870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45823" name=""/>
                          <pic:cNvPicPr/>
                        </pic:nvPicPr>
                        <pic:blipFill>
                          <a:blip r:embed="rId74"/>
                          <a:stretch>
                            <a:fillRect/>
                          </a:stretch>
                        </pic:blipFill>
                        <pic:spPr>
                          <a:xfrm>
                            <a:off x="0" y="0"/>
                            <a:ext cx="393700" cy="146050"/>
                          </a:xfrm>
                          <a:prstGeom prst="rect">
                            <a:avLst/>
                          </a:prstGeom>
                        </pic:spPr>
                      </pic:pic>
                    </a:graphicData>
                  </a:graphic>
                </wp:inline>
              </w:drawing>
            </w:r>
          </w:p>
        </w:tc>
        <w:tc>
          <w:tcPr>
            <w:tcW w:w="1272" w:type="dxa"/>
            <w:vAlign w:val="center"/>
          </w:tcPr>
          <w:p w14:paraId="31B4B761" w14:textId="77777777" w:rsidR="002056C8" w:rsidRPr="00C104A1" w:rsidRDefault="002056C8" w:rsidP="00096949">
            <w:pPr>
              <w:spacing w:after="0"/>
              <w:jc w:val="center"/>
              <w:rPr>
                <w:highlight w:val="yellow"/>
              </w:rPr>
            </w:pPr>
            <w:r w:rsidRPr="00C104A1">
              <w:rPr>
                <w:highlight w:val="yellow"/>
              </w:rPr>
              <w:t>RATEN</w:t>
            </w:r>
          </w:p>
        </w:tc>
        <w:tc>
          <w:tcPr>
            <w:tcW w:w="2057" w:type="dxa"/>
            <w:vAlign w:val="center"/>
          </w:tcPr>
          <w:p w14:paraId="7CEBDCA6" w14:textId="77777777" w:rsidR="002056C8" w:rsidRPr="00DC5907" w:rsidRDefault="002056C8" w:rsidP="00096949">
            <w:pPr>
              <w:spacing w:after="0"/>
              <w:jc w:val="center"/>
            </w:pPr>
            <w:r w:rsidRPr="00DC5907">
              <w:t>OpenFOAM</w:t>
            </w:r>
          </w:p>
        </w:tc>
        <w:tc>
          <w:tcPr>
            <w:tcW w:w="1701" w:type="dxa"/>
            <w:vAlign w:val="center"/>
          </w:tcPr>
          <w:p w14:paraId="7F7CD964" w14:textId="77777777" w:rsidR="002056C8" w:rsidRDefault="002056C8" w:rsidP="00096949">
            <w:pPr>
              <w:spacing w:after="0"/>
              <w:jc w:val="center"/>
              <w:rPr>
                <w:rFonts w:ascii="Aptos" w:eastAsia="Times New Roman" w:hAnsi="Aptos"/>
              </w:rP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73ACD2BA" w14:textId="77777777" w:rsidR="002056C8" w:rsidRDefault="00000000" w:rsidP="00096949">
            <w:pPr>
              <w:spacing w:after="0"/>
              <w:jc w:val="center"/>
              <w:rPr>
                <w:rFonts w:ascii="Aptos" w:eastAsia="Times New Roman" w:hAnsi="Aptos"/>
              </w:rP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w:t>
            </w:r>
            <w:r w:rsidR="002056C8">
              <w:t>0.9</w:t>
            </w:r>
          </w:p>
        </w:tc>
        <w:tc>
          <w:tcPr>
            <w:tcW w:w="1317" w:type="dxa"/>
            <w:vAlign w:val="center"/>
          </w:tcPr>
          <w:p w14:paraId="481D1E15" w14:textId="77777777" w:rsidR="002056C8" w:rsidRPr="00DC5907" w:rsidRDefault="002056C8" w:rsidP="00096949">
            <w:pPr>
              <w:spacing w:after="0"/>
              <w:jc w:val="center"/>
              <w:rPr>
                <w:rFonts w:eastAsia="Malgun Gothic"/>
              </w:rPr>
            </w:pPr>
            <w:r>
              <w:rPr>
                <w:rFonts w:eastAsia="Malgun Gothic"/>
              </w:rPr>
              <w:t>22.2</w:t>
            </w:r>
          </w:p>
        </w:tc>
      </w:tr>
      <w:tr w:rsidR="002056C8" w:rsidRPr="00DC5907" w14:paraId="55EABE69" w14:textId="77777777" w:rsidTr="000644DF">
        <w:trPr>
          <w:jc w:val="center"/>
        </w:trPr>
        <w:tc>
          <w:tcPr>
            <w:tcW w:w="850" w:type="dxa"/>
            <w:vAlign w:val="center"/>
          </w:tcPr>
          <w:p w14:paraId="5265E043" w14:textId="77777777" w:rsidR="002056C8" w:rsidRPr="00DC5907" w:rsidRDefault="002056C8" w:rsidP="00096949">
            <w:pPr>
              <w:spacing w:after="0"/>
              <w:jc w:val="center"/>
            </w:pPr>
            <w:r w:rsidRPr="00FC2020">
              <w:rPr>
                <w:noProof/>
              </w:rPr>
              <w:drawing>
                <wp:inline distT="0" distB="0" distL="0" distR="0" wp14:anchorId="4ADAFB9D" wp14:editId="4DF3A441">
                  <wp:extent cx="393700" cy="144145"/>
                  <wp:effectExtent l="0" t="0" r="6350" b="8255"/>
                  <wp:docPr id="15236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63816" name=""/>
                          <pic:cNvPicPr/>
                        </pic:nvPicPr>
                        <pic:blipFill>
                          <a:blip r:embed="rId75"/>
                          <a:stretch>
                            <a:fillRect/>
                          </a:stretch>
                        </pic:blipFill>
                        <pic:spPr>
                          <a:xfrm>
                            <a:off x="0" y="0"/>
                            <a:ext cx="393700" cy="144145"/>
                          </a:xfrm>
                          <a:prstGeom prst="rect">
                            <a:avLst/>
                          </a:prstGeom>
                        </pic:spPr>
                      </pic:pic>
                    </a:graphicData>
                  </a:graphic>
                </wp:inline>
              </w:drawing>
            </w:r>
          </w:p>
        </w:tc>
        <w:tc>
          <w:tcPr>
            <w:tcW w:w="1272" w:type="dxa"/>
            <w:vAlign w:val="center"/>
          </w:tcPr>
          <w:p w14:paraId="295946BA" w14:textId="77777777" w:rsidR="002056C8" w:rsidRPr="00C104A1" w:rsidRDefault="002056C8" w:rsidP="00096949">
            <w:pPr>
              <w:spacing w:after="0"/>
              <w:jc w:val="center"/>
              <w:rPr>
                <w:highlight w:val="yellow"/>
              </w:rPr>
            </w:pPr>
            <w:r w:rsidRPr="00C104A1">
              <w:rPr>
                <w:highlight w:val="yellow"/>
              </w:rPr>
              <w:t>NRG</w:t>
            </w:r>
          </w:p>
        </w:tc>
        <w:tc>
          <w:tcPr>
            <w:tcW w:w="2057" w:type="dxa"/>
            <w:vAlign w:val="center"/>
          </w:tcPr>
          <w:p w14:paraId="60FB25FC" w14:textId="77777777" w:rsidR="002056C8" w:rsidRPr="00DC5907" w:rsidRDefault="002056C8" w:rsidP="00096949">
            <w:pPr>
              <w:spacing w:after="0"/>
              <w:jc w:val="center"/>
            </w:pPr>
            <w:r w:rsidRPr="00C104A1">
              <w:rPr>
                <w:highlight w:val="yellow"/>
              </w:rPr>
              <w:t>STAR</w:t>
            </w:r>
            <w:r w:rsidRPr="00DC5907">
              <w:t>-</w:t>
            </w:r>
            <w:r w:rsidRPr="00C104A1">
              <w:rPr>
                <w:highlight w:val="yellow"/>
              </w:rPr>
              <w:t>CCM</w:t>
            </w:r>
            <w:r w:rsidRPr="00DC5907">
              <w:t>+</w:t>
            </w:r>
          </w:p>
        </w:tc>
        <w:tc>
          <w:tcPr>
            <w:tcW w:w="1701" w:type="dxa"/>
            <w:vAlign w:val="center"/>
          </w:tcPr>
          <w:p w14:paraId="1DED1B47"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2C3C2765"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2.0</w:t>
            </w:r>
          </w:p>
        </w:tc>
        <w:tc>
          <w:tcPr>
            <w:tcW w:w="1317" w:type="dxa"/>
            <w:vAlign w:val="center"/>
          </w:tcPr>
          <w:p w14:paraId="1AC014CD" w14:textId="77777777" w:rsidR="002056C8" w:rsidRPr="00DC5907" w:rsidRDefault="002056C8" w:rsidP="00096949">
            <w:pPr>
              <w:spacing w:after="0"/>
              <w:jc w:val="center"/>
              <w:rPr>
                <w:rFonts w:eastAsia="Malgun Gothic"/>
              </w:rPr>
            </w:pPr>
            <w:r w:rsidRPr="00DC5907">
              <w:rPr>
                <w:rFonts w:eastAsia="Malgun Gothic"/>
              </w:rPr>
              <w:t>41.7</w:t>
            </w:r>
          </w:p>
        </w:tc>
      </w:tr>
      <w:tr w:rsidR="002056C8" w:rsidRPr="00DC5907" w14:paraId="4DD0D75E" w14:textId="77777777" w:rsidTr="000644DF">
        <w:trPr>
          <w:jc w:val="center"/>
        </w:trPr>
        <w:tc>
          <w:tcPr>
            <w:tcW w:w="850" w:type="dxa"/>
            <w:vAlign w:val="center"/>
          </w:tcPr>
          <w:p w14:paraId="299795FE" w14:textId="77777777" w:rsidR="002056C8" w:rsidRPr="00DC5907" w:rsidRDefault="002056C8" w:rsidP="00096949">
            <w:pPr>
              <w:spacing w:after="0"/>
              <w:jc w:val="center"/>
            </w:pPr>
            <w:r w:rsidRPr="00FC2020">
              <w:rPr>
                <w:noProof/>
              </w:rPr>
              <w:drawing>
                <wp:inline distT="0" distB="0" distL="0" distR="0" wp14:anchorId="16F132DF" wp14:editId="3E396602">
                  <wp:extent cx="393700" cy="158750"/>
                  <wp:effectExtent l="0" t="0" r="6350" b="0"/>
                  <wp:docPr id="73187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96627" name=""/>
                          <pic:cNvPicPr/>
                        </pic:nvPicPr>
                        <pic:blipFill>
                          <a:blip r:embed="rId76"/>
                          <a:stretch>
                            <a:fillRect/>
                          </a:stretch>
                        </pic:blipFill>
                        <pic:spPr>
                          <a:xfrm>
                            <a:off x="0" y="0"/>
                            <a:ext cx="393700" cy="158750"/>
                          </a:xfrm>
                          <a:prstGeom prst="rect">
                            <a:avLst/>
                          </a:prstGeom>
                        </pic:spPr>
                      </pic:pic>
                    </a:graphicData>
                  </a:graphic>
                </wp:inline>
              </w:drawing>
            </w:r>
          </w:p>
        </w:tc>
        <w:tc>
          <w:tcPr>
            <w:tcW w:w="1272" w:type="dxa"/>
            <w:vAlign w:val="center"/>
          </w:tcPr>
          <w:p w14:paraId="3761EE91" w14:textId="77777777" w:rsidR="002056C8" w:rsidRPr="00C104A1" w:rsidRDefault="002056C8" w:rsidP="00096949">
            <w:pPr>
              <w:spacing w:after="0"/>
              <w:jc w:val="center"/>
              <w:rPr>
                <w:highlight w:val="yellow"/>
              </w:rPr>
            </w:pPr>
            <w:r w:rsidRPr="00C104A1">
              <w:rPr>
                <w:highlight w:val="yellow"/>
              </w:rPr>
              <w:t>NIKIET-1</w:t>
            </w:r>
          </w:p>
        </w:tc>
        <w:tc>
          <w:tcPr>
            <w:tcW w:w="2057" w:type="dxa"/>
            <w:vAlign w:val="center"/>
          </w:tcPr>
          <w:p w14:paraId="4309FA7B" w14:textId="77777777" w:rsidR="002056C8" w:rsidRPr="00DC5907" w:rsidRDefault="002056C8" w:rsidP="00096949">
            <w:pPr>
              <w:spacing w:after="0"/>
              <w:jc w:val="center"/>
            </w:pPr>
            <w:r w:rsidRPr="00C104A1">
              <w:rPr>
                <w:highlight w:val="yellow"/>
              </w:rPr>
              <w:t>ANSYS CFX</w:t>
            </w:r>
          </w:p>
        </w:tc>
        <w:tc>
          <w:tcPr>
            <w:tcW w:w="1701" w:type="dxa"/>
            <w:vAlign w:val="center"/>
          </w:tcPr>
          <w:p w14:paraId="70DB174C" w14:textId="77777777" w:rsidR="002056C8" w:rsidRPr="00DC5907" w:rsidRDefault="002056C8" w:rsidP="00096949">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2019BDEA" w14:textId="65EE5079"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model </w:t>
            </w:r>
            <w:r w:rsidR="00BD715E">
              <w:fldChar w:fldCharType="begin"/>
            </w:r>
            <w:r w:rsidR="00BD715E">
              <w:instrText xml:space="preserve"> REF _Ref230691487 \h  \* MERGEFORMAT </w:instrText>
            </w:r>
            <w:r w:rsidR="00BD715E">
              <w:fldChar w:fldCharType="separate"/>
            </w:r>
            <w:r w:rsidR="00C70372">
              <w:t>[</w:t>
            </w:r>
            <w:r w:rsidR="00C70372" w:rsidRPr="00C70372">
              <w:rPr>
                <w:noProof/>
                <w:highlight w:val="yellow"/>
              </w:rPr>
              <w:t>13</w:t>
            </w:r>
            <w:r w:rsidR="00BD715E">
              <w:fldChar w:fldCharType="end"/>
            </w:r>
            <w:r w:rsidR="00BD715E">
              <w:t>]</w:t>
            </w:r>
          </w:p>
        </w:tc>
        <w:tc>
          <w:tcPr>
            <w:tcW w:w="1317" w:type="dxa"/>
            <w:vAlign w:val="center"/>
          </w:tcPr>
          <w:p w14:paraId="169784DD" w14:textId="77777777" w:rsidR="002056C8" w:rsidRPr="00DC5907" w:rsidRDefault="002056C8" w:rsidP="00096949">
            <w:pPr>
              <w:spacing w:after="0"/>
              <w:jc w:val="center"/>
              <w:rPr>
                <w:rFonts w:eastAsia="Malgun Gothic"/>
              </w:rPr>
            </w:pPr>
            <w:r w:rsidRPr="00DC5907">
              <w:rPr>
                <w:rFonts w:eastAsia="Malgun Gothic"/>
              </w:rPr>
              <w:t>11.5</w:t>
            </w:r>
          </w:p>
        </w:tc>
      </w:tr>
      <w:tr w:rsidR="000644DF" w:rsidRPr="00DC5907" w14:paraId="2CFB5055" w14:textId="77777777" w:rsidTr="000644DF">
        <w:trPr>
          <w:jc w:val="center"/>
        </w:trPr>
        <w:tc>
          <w:tcPr>
            <w:tcW w:w="850" w:type="dxa"/>
            <w:vAlign w:val="center"/>
          </w:tcPr>
          <w:p w14:paraId="5FE31D1E" w14:textId="77777777" w:rsidR="000644DF" w:rsidRPr="00DC5907" w:rsidRDefault="000644DF" w:rsidP="000644DF">
            <w:pPr>
              <w:spacing w:after="0"/>
              <w:jc w:val="center"/>
            </w:pPr>
            <w:r w:rsidRPr="00FC2020">
              <w:rPr>
                <w:noProof/>
              </w:rPr>
              <w:drawing>
                <wp:inline distT="0" distB="0" distL="0" distR="0" wp14:anchorId="3B0B4221" wp14:editId="39F4B8F1">
                  <wp:extent cx="393700" cy="148590"/>
                  <wp:effectExtent l="0" t="0" r="6350" b="3810"/>
                  <wp:docPr id="114564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54521" name=""/>
                          <pic:cNvPicPr/>
                        </pic:nvPicPr>
                        <pic:blipFill>
                          <a:blip r:embed="rId77"/>
                          <a:stretch>
                            <a:fillRect/>
                          </a:stretch>
                        </pic:blipFill>
                        <pic:spPr>
                          <a:xfrm>
                            <a:off x="0" y="0"/>
                            <a:ext cx="393700" cy="148590"/>
                          </a:xfrm>
                          <a:prstGeom prst="rect">
                            <a:avLst/>
                          </a:prstGeom>
                        </pic:spPr>
                      </pic:pic>
                    </a:graphicData>
                  </a:graphic>
                </wp:inline>
              </w:drawing>
            </w:r>
          </w:p>
        </w:tc>
        <w:tc>
          <w:tcPr>
            <w:tcW w:w="1272" w:type="dxa"/>
            <w:vAlign w:val="center"/>
          </w:tcPr>
          <w:p w14:paraId="26E0FE49" w14:textId="77777777" w:rsidR="000644DF" w:rsidRPr="00C104A1" w:rsidRDefault="000644DF" w:rsidP="000644DF">
            <w:pPr>
              <w:spacing w:after="0"/>
              <w:jc w:val="center"/>
              <w:rPr>
                <w:highlight w:val="yellow"/>
              </w:rPr>
            </w:pPr>
            <w:r w:rsidRPr="00C104A1">
              <w:rPr>
                <w:highlight w:val="yellow"/>
              </w:rPr>
              <w:t>NIKIET-2</w:t>
            </w:r>
          </w:p>
        </w:tc>
        <w:tc>
          <w:tcPr>
            <w:tcW w:w="2057" w:type="dxa"/>
            <w:vAlign w:val="center"/>
          </w:tcPr>
          <w:p w14:paraId="20881010" w14:textId="77777777" w:rsidR="000644DF" w:rsidRPr="00DC5907" w:rsidRDefault="000644DF" w:rsidP="000644DF">
            <w:pPr>
              <w:spacing w:after="0"/>
              <w:jc w:val="center"/>
            </w:pPr>
            <w:r w:rsidRPr="00C104A1">
              <w:rPr>
                <w:highlight w:val="yellow"/>
              </w:rPr>
              <w:t xml:space="preserve">ANSYS </w:t>
            </w:r>
            <w:r w:rsidRPr="00DC5907">
              <w:t>Fluent</w:t>
            </w:r>
          </w:p>
        </w:tc>
        <w:tc>
          <w:tcPr>
            <w:tcW w:w="1701" w:type="dxa"/>
            <w:vAlign w:val="center"/>
          </w:tcPr>
          <w:p w14:paraId="1EDCEB9D" w14:textId="77777777" w:rsidR="000644DF" w:rsidRPr="00DC5907" w:rsidRDefault="000644DF" w:rsidP="000644DF">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1C47A98C" w14:textId="2DD4758D" w:rsidR="000644DF" w:rsidRPr="00DC5907" w:rsidRDefault="00000000" w:rsidP="000644DF">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model </w:t>
            </w:r>
            <w:r w:rsidR="00BD715E">
              <w:fldChar w:fldCharType="begin"/>
            </w:r>
            <w:r w:rsidR="00BD715E">
              <w:instrText xml:space="preserve"> REF _Ref230691487 \h  \* MERGEFORMAT </w:instrText>
            </w:r>
            <w:r w:rsidR="00BD715E">
              <w:fldChar w:fldCharType="separate"/>
            </w:r>
            <w:r w:rsidR="00C70372">
              <w:t>[</w:t>
            </w:r>
            <w:r w:rsidR="00C70372" w:rsidRPr="00C70372">
              <w:rPr>
                <w:noProof/>
                <w:highlight w:val="yellow"/>
              </w:rPr>
              <w:t>13</w:t>
            </w:r>
            <w:r w:rsidR="00BD715E">
              <w:fldChar w:fldCharType="end"/>
            </w:r>
            <w:r w:rsidR="00BD715E">
              <w:t>]</w:t>
            </w:r>
          </w:p>
        </w:tc>
        <w:tc>
          <w:tcPr>
            <w:tcW w:w="1317" w:type="dxa"/>
            <w:vAlign w:val="center"/>
          </w:tcPr>
          <w:p w14:paraId="04402C97" w14:textId="77777777" w:rsidR="000644DF" w:rsidRPr="00DC5907" w:rsidRDefault="000644DF" w:rsidP="000644DF">
            <w:pPr>
              <w:spacing w:after="0"/>
              <w:jc w:val="center"/>
              <w:rPr>
                <w:rFonts w:eastAsia="Malgun Gothic"/>
              </w:rPr>
            </w:pPr>
            <w:r w:rsidRPr="00DC5907">
              <w:rPr>
                <w:rFonts w:eastAsia="Malgun Gothic"/>
              </w:rPr>
              <w:t>11.5</w:t>
            </w:r>
          </w:p>
        </w:tc>
      </w:tr>
      <w:tr w:rsidR="000644DF" w:rsidRPr="00DC5907" w14:paraId="5FD7FF60" w14:textId="77777777" w:rsidTr="000644DF">
        <w:trPr>
          <w:jc w:val="center"/>
        </w:trPr>
        <w:tc>
          <w:tcPr>
            <w:tcW w:w="850" w:type="dxa"/>
            <w:vAlign w:val="center"/>
          </w:tcPr>
          <w:p w14:paraId="40459E8D" w14:textId="77777777" w:rsidR="000644DF" w:rsidRPr="00DC5907" w:rsidRDefault="000644DF" w:rsidP="000644DF">
            <w:pPr>
              <w:spacing w:after="0"/>
              <w:jc w:val="center"/>
            </w:pPr>
            <w:r w:rsidRPr="00FC2020">
              <w:rPr>
                <w:noProof/>
              </w:rPr>
              <w:drawing>
                <wp:inline distT="0" distB="0" distL="0" distR="0" wp14:anchorId="7C67BDEE" wp14:editId="32EE3F22">
                  <wp:extent cx="393700" cy="163195"/>
                  <wp:effectExtent l="0" t="0" r="6350" b="8255"/>
                  <wp:docPr id="664917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9918" name=""/>
                          <pic:cNvPicPr/>
                        </pic:nvPicPr>
                        <pic:blipFill>
                          <a:blip r:embed="rId78"/>
                          <a:stretch>
                            <a:fillRect/>
                          </a:stretch>
                        </pic:blipFill>
                        <pic:spPr>
                          <a:xfrm>
                            <a:off x="0" y="0"/>
                            <a:ext cx="393700" cy="163195"/>
                          </a:xfrm>
                          <a:prstGeom prst="rect">
                            <a:avLst/>
                          </a:prstGeom>
                        </pic:spPr>
                      </pic:pic>
                    </a:graphicData>
                  </a:graphic>
                </wp:inline>
              </w:drawing>
            </w:r>
          </w:p>
        </w:tc>
        <w:tc>
          <w:tcPr>
            <w:tcW w:w="1272" w:type="dxa"/>
            <w:vAlign w:val="center"/>
          </w:tcPr>
          <w:p w14:paraId="49E0609D" w14:textId="77777777" w:rsidR="000644DF" w:rsidRPr="00C104A1" w:rsidRDefault="000644DF" w:rsidP="000644DF">
            <w:pPr>
              <w:spacing w:after="0"/>
              <w:jc w:val="center"/>
              <w:rPr>
                <w:highlight w:val="yellow"/>
              </w:rPr>
            </w:pPr>
            <w:r w:rsidRPr="00C104A1">
              <w:rPr>
                <w:highlight w:val="yellow"/>
              </w:rPr>
              <w:t>NIKIET-3</w:t>
            </w:r>
          </w:p>
        </w:tc>
        <w:tc>
          <w:tcPr>
            <w:tcW w:w="2057" w:type="dxa"/>
            <w:vAlign w:val="center"/>
          </w:tcPr>
          <w:p w14:paraId="3FE73543" w14:textId="77777777" w:rsidR="000644DF" w:rsidRPr="00DC5907" w:rsidRDefault="000644DF" w:rsidP="000644DF">
            <w:pPr>
              <w:spacing w:after="0"/>
              <w:jc w:val="center"/>
            </w:pPr>
            <w:r w:rsidRPr="00C104A1">
              <w:rPr>
                <w:highlight w:val="yellow"/>
              </w:rPr>
              <w:t>LOGOS</w:t>
            </w:r>
          </w:p>
        </w:tc>
        <w:tc>
          <w:tcPr>
            <w:tcW w:w="1701" w:type="dxa"/>
            <w:vAlign w:val="center"/>
          </w:tcPr>
          <w:p w14:paraId="23F31718" w14:textId="77777777" w:rsidR="000644DF" w:rsidRPr="00DC5907" w:rsidRDefault="000644DF" w:rsidP="000644DF">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3FC9BFB2" w14:textId="36E61B8F" w:rsidR="000644DF" w:rsidRPr="00DC5907" w:rsidRDefault="00000000" w:rsidP="000644DF">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model</w:t>
            </w:r>
            <w:r w:rsidR="00BD715E" w:rsidRPr="00DC5907">
              <w:t xml:space="preserve"> </w:t>
            </w:r>
            <w:r w:rsidR="00BD715E">
              <w:fldChar w:fldCharType="begin"/>
            </w:r>
            <w:r w:rsidR="00BD715E">
              <w:instrText xml:space="preserve"> REF _Ref230691487 \h  \* MERGEFORMAT </w:instrText>
            </w:r>
            <w:r w:rsidR="00BD715E">
              <w:fldChar w:fldCharType="separate"/>
            </w:r>
            <w:r w:rsidR="00C70372">
              <w:t>[</w:t>
            </w:r>
            <w:r w:rsidR="00C70372" w:rsidRPr="00C70372">
              <w:rPr>
                <w:noProof/>
                <w:highlight w:val="yellow"/>
              </w:rPr>
              <w:t>13</w:t>
            </w:r>
            <w:r w:rsidR="00BD715E">
              <w:fldChar w:fldCharType="end"/>
            </w:r>
            <w:r w:rsidR="00BD715E">
              <w:t>]</w:t>
            </w:r>
          </w:p>
        </w:tc>
        <w:tc>
          <w:tcPr>
            <w:tcW w:w="1317" w:type="dxa"/>
            <w:vAlign w:val="center"/>
          </w:tcPr>
          <w:p w14:paraId="39CBF08C" w14:textId="77777777" w:rsidR="000644DF" w:rsidRPr="00DC5907" w:rsidRDefault="000644DF" w:rsidP="000644DF">
            <w:pPr>
              <w:spacing w:after="0"/>
              <w:jc w:val="center"/>
              <w:rPr>
                <w:rFonts w:eastAsia="Malgun Gothic"/>
              </w:rPr>
            </w:pPr>
            <w:r w:rsidRPr="00DC5907">
              <w:rPr>
                <w:rFonts w:eastAsia="Malgun Gothic"/>
              </w:rPr>
              <w:t>11.5</w:t>
            </w:r>
          </w:p>
        </w:tc>
      </w:tr>
      <w:tr w:rsidR="000644DF" w:rsidRPr="00DC5907" w14:paraId="23D0D67E" w14:textId="77777777" w:rsidTr="000644DF">
        <w:trPr>
          <w:jc w:val="center"/>
        </w:trPr>
        <w:tc>
          <w:tcPr>
            <w:tcW w:w="850" w:type="dxa"/>
            <w:vAlign w:val="center"/>
          </w:tcPr>
          <w:p w14:paraId="7C6D01E1" w14:textId="77777777" w:rsidR="000644DF" w:rsidRPr="00DC5907" w:rsidRDefault="000644DF" w:rsidP="000644DF">
            <w:pPr>
              <w:spacing w:after="0"/>
              <w:jc w:val="center"/>
            </w:pPr>
            <w:r w:rsidRPr="00FC2020">
              <w:rPr>
                <w:noProof/>
              </w:rPr>
              <w:drawing>
                <wp:inline distT="0" distB="0" distL="0" distR="0" wp14:anchorId="78F8D5F0" wp14:editId="7D34492D">
                  <wp:extent cx="393700" cy="153035"/>
                  <wp:effectExtent l="0" t="0" r="6350" b="0"/>
                  <wp:docPr id="8999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98898" name=""/>
                          <pic:cNvPicPr/>
                        </pic:nvPicPr>
                        <pic:blipFill>
                          <a:blip r:embed="rId79"/>
                          <a:stretch>
                            <a:fillRect/>
                          </a:stretch>
                        </pic:blipFill>
                        <pic:spPr>
                          <a:xfrm>
                            <a:off x="0" y="0"/>
                            <a:ext cx="393700" cy="153035"/>
                          </a:xfrm>
                          <a:prstGeom prst="rect">
                            <a:avLst/>
                          </a:prstGeom>
                        </pic:spPr>
                      </pic:pic>
                    </a:graphicData>
                  </a:graphic>
                </wp:inline>
              </w:drawing>
            </w:r>
          </w:p>
        </w:tc>
        <w:tc>
          <w:tcPr>
            <w:tcW w:w="1272" w:type="dxa"/>
            <w:vAlign w:val="center"/>
          </w:tcPr>
          <w:p w14:paraId="7CEE062D" w14:textId="77777777" w:rsidR="000644DF" w:rsidRPr="00C104A1" w:rsidRDefault="000644DF" w:rsidP="000644DF">
            <w:pPr>
              <w:spacing w:after="0"/>
              <w:jc w:val="center"/>
              <w:rPr>
                <w:highlight w:val="yellow"/>
              </w:rPr>
            </w:pPr>
            <w:r w:rsidRPr="00C104A1">
              <w:rPr>
                <w:highlight w:val="yellow"/>
              </w:rPr>
              <w:t>NIKIET-4</w:t>
            </w:r>
          </w:p>
        </w:tc>
        <w:tc>
          <w:tcPr>
            <w:tcW w:w="2057" w:type="dxa"/>
            <w:vAlign w:val="center"/>
          </w:tcPr>
          <w:p w14:paraId="526FECD9" w14:textId="77777777" w:rsidR="000644DF" w:rsidRPr="00DC5907" w:rsidRDefault="000644DF" w:rsidP="000644DF">
            <w:pPr>
              <w:spacing w:after="0"/>
              <w:jc w:val="center"/>
            </w:pPr>
            <w:r w:rsidRPr="00C104A1">
              <w:rPr>
                <w:highlight w:val="yellow"/>
              </w:rPr>
              <w:t>STAR</w:t>
            </w:r>
            <w:r w:rsidRPr="00DC5907">
              <w:t>-CCM+</w:t>
            </w:r>
          </w:p>
        </w:tc>
        <w:tc>
          <w:tcPr>
            <w:tcW w:w="1701" w:type="dxa"/>
            <w:vAlign w:val="center"/>
          </w:tcPr>
          <w:p w14:paraId="2ADE2E74" w14:textId="77777777" w:rsidR="000644DF" w:rsidRPr="00DC5907" w:rsidRDefault="000644DF" w:rsidP="000644DF">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28A8E804" w14:textId="76A83CF8" w:rsidR="000644DF" w:rsidRPr="00DC5907" w:rsidRDefault="00000000" w:rsidP="000644DF">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model</w:t>
            </w:r>
            <w:r w:rsidR="00BD715E" w:rsidRPr="00DC5907">
              <w:t xml:space="preserve"> </w:t>
            </w:r>
            <w:r w:rsidR="00BD715E">
              <w:fldChar w:fldCharType="begin"/>
            </w:r>
            <w:r w:rsidR="00BD715E">
              <w:instrText xml:space="preserve"> REF _Ref230691487 \h  \* MERGEFORMAT </w:instrText>
            </w:r>
            <w:r w:rsidR="00BD715E">
              <w:fldChar w:fldCharType="separate"/>
            </w:r>
            <w:r w:rsidR="00C70372">
              <w:t>[</w:t>
            </w:r>
            <w:r w:rsidR="00C70372" w:rsidRPr="00C70372">
              <w:rPr>
                <w:noProof/>
                <w:highlight w:val="yellow"/>
              </w:rPr>
              <w:t>13</w:t>
            </w:r>
            <w:r w:rsidR="00BD715E">
              <w:fldChar w:fldCharType="end"/>
            </w:r>
            <w:r w:rsidR="00BD715E">
              <w:t>]</w:t>
            </w:r>
          </w:p>
        </w:tc>
        <w:tc>
          <w:tcPr>
            <w:tcW w:w="1317" w:type="dxa"/>
            <w:vAlign w:val="center"/>
          </w:tcPr>
          <w:p w14:paraId="72D9AD0E" w14:textId="77777777" w:rsidR="000644DF" w:rsidRPr="00DC5907" w:rsidRDefault="000644DF" w:rsidP="000644DF">
            <w:pPr>
              <w:spacing w:after="0"/>
              <w:jc w:val="center"/>
              <w:rPr>
                <w:rFonts w:eastAsia="Malgun Gothic"/>
              </w:rPr>
            </w:pPr>
            <w:r w:rsidRPr="00DC5907">
              <w:rPr>
                <w:rFonts w:eastAsia="Malgun Gothic"/>
              </w:rPr>
              <w:t>16.1</w:t>
            </w:r>
          </w:p>
        </w:tc>
      </w:tr>
      <w:tr w:rsidR="000644DF" w:rsidRPr="00DC5907" w14:paraId="7C214900" w14:textId="77777777" w:rsidTr="000644DF">
        <w:trPr>
          <w:jc w:val="center"/>
        </w:trPr>
        <w:tc>
          <w:tcPr>
            <w:tcW w:w="850" w:type="dxa"/>
            <w:vAlign w:val="center"/>
          </w:tcPr>
          <w:p w14:paraId="1DC16289" w14:textId="77777777" w:rsidR="000644DF" w:rsidRPr="00DC5907" w:rsidRDefault="000644DF" w:rsidP="000644DF">
            <w:pPr>
              <w:spacing w:after="0"/>
              <w:jc w:val="center"/>
              <w:rPr>
                <w:noProof/>
              </w:rPr>
            </w:pPr>
            <w:r w:rsidRPr="00FC2020">
              <w:rPr>
                <w:noProof/>
              </w:rPr>
              <w:drawing>
                <wp:inline distT="0" distB="0" distL="0" distR="0" wp14:anchorId="59E84040" wp14:editId="3DF5CFA9">
                  <wp:extent cx="393700" cy="151130"/>
                  <wp:effectExtent l="0" t="0" r="6350" b="1270"/>
                  <wp:docPr id="125278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25726" name=""/>
                          <pic:cNvPicPr/>
                        </pic:nvPicPr>
                        <pic:blipFill>
                          <a:blip r:embed="rId80"/>
                          <a:stretch>
                            <a:fillRect/>
                          </a:stretch>
                        </pic:blipFill>
                        <pic:spPr>
                          <a:xfrm>
                            <a:off x="0" y="0"/>
                            <a:ext cx="393700" cy="151130"/>
                          </a:xfrm>
                          <a:prstGeom prst="rect">
                            <a:avLst/>
                          </a:prstGeom>
                        </pic:spPr>
                      </pic:pic>
                    </a:graphicData>
                  </a:graphic>
                </wp:inline>
              </w:drawing>
            </w:r>
          </w:p>
        </w:tc>
        <w:tc>
          <w:tcPr>
            <w:tcW w:w="1272" w:type="dxa"/>
            <w:vAlign w:val="center"/>
          </w:tcPr>
          <w:p w14:paraId="1EEDF58B" w14:textId="77777777" w:rsidR="000644DF" w:rsidRPr="00C104A1" w:rsidRDefault="000644DF" w:rsidP="000644DF">
            <w:pPr>
              <w:spacing w:after="0"/>
              <w:jc w:val="center"/>
              <w:rPr>
                <w:highlight w:val="yellow"/>
              </w:rPr>
            </w:pPr>
            <w:r w:rsidRPr="00C104A1">
              <w:rPr>
                <w:highlight w:val="yellow"/>
              </w:rPr>
              <w:t>ANL-1</w:t>
            </w:r>
          </w:p>
        </w:tc>
        <w:tc>
          <w:tcPr>
            <w:tcW w:w="2057" w:type="dxa"/>
            <w:vAlign w:val="center"/>
          </w:tcPr>
          <w:p w14:paraId="29F18BD2" w14:textId="77777777" w:rsidR="000644DF" w:rsidRPr="00DC5907" w:rsidRDefault="000644DF" w:rsidP="000644DF">
            <w:pPr>
              <w:spacing w:after="0"/>
              <w:jc w:val="center"/>
            </w:pPr>
            <w:r w:rsidRPr="00C104A1">
              <w:rPr>
                <w:highlight w:val="yellow"/>
              </w:rPr>
              <w:t xml:space="preserve">NekRS </w:t>
            </w:r>
            <w:r>
              <w:t>/ Cardinal</w:t>
            </w:r>
          </w:p>
        </w:tc>
        <w:tc>
          <w:tcPr>
            <w:tcW w:w="1701" w:type="dxa"/>
            <w:vAlign w:val="center"/>
          </w:tcPr>
          <w:p w14:paraId="328DC537" w14:textId="77777777" w:rsidR="000644DF" w:rsidRPr="00DC5907" w:rsidRDefault="000644DF" w:rsidP="000644DF">
            <w:pPr>
              <w:spacing w:after="0"/>
              <w:jc w:val="center"/>
            </w:pPr>
            <w:r w:rsidRPr="00C104A1">
              <w:rPr>
                <w:highlight w:val="yellow"/>
              </w:rPr>
              <w:t>LES</w:t>
            </w:r>
            <w:r>
              <w:t xml:space="preserve"> Filter</w:t>
            </w:r>
          </w:p>
        </w:tc>
        <w:tc>
          <w:tcPr>
            <w:tcW w:w="1984" w:type="dxa"/>
            <w:vAlign w:val="center"/>
          </w:tcPr>
          <w:p w14:paraId="03D3A53A" w14:textId="77777777" w:rsidR="000644DF" w:rsidRDefault="000644DF" w:rsidP="000644DF">
            <w:pPr>
              <w:spacing w:after="0"/>
              <w:jc w:val="center"/>
              <w:rPr>
                <w:rFonts w:ascii="Aptos" w:eastAsia="Times New Roman" w:hAnsi="Aptos"/>
              </w:rPr>
            </w:pPr>
            <w:r>
              <w:rPr>
                <w:rFonts w:ascii="Aptos" w:eastAsia="Times New Roman" w:hAnsi="Aptos"/>
              </w:rPr>
              <w:t>-</w:t>
            </w:r>
          </w:p>
        </w:tc>
        <w:tc>
          <w:tcPr>
            <w:tcW w:w="1317" w:type="dxa"/>
            <w:vAlign w:val="center"/>
          </w:tcPr>
          <w:p w14:paraId="6976582B" w14:textId="77777777" w:rsidR="000644DF" w:rsidRPr="00DC5907" w:rsidRDefault="000644DF" w:rsidP="000644DF">
            <w:pPr>
              <w:spacing w:after="0"/>
              <w:jc w:val="center"/>
              <w:rPr>
                <w:rFonts w:eastAsia="Malgun Gothic"/>
              </w:rPr>
            </w:pPr>
            <w:r>
              <w:rPr>
                <w:rFonts w:eastAsia="Malgun Gothic"/>
              </w:rPr>
              <w:t>255 (GLL)</w:t>
            </w:r>
          </w:p>
        </w:tc>
      </w:tr>
      <w:tr w:rsidR="000644DF" w:rsidRPr="00DC5907" w14:paraId="20041C79" w14:textId="77777777" w:rsidTr="000644DF">
        <w:trPr>
          <w:jc w:val="center"/>
        </w:trPr>
        <w:tc>
          <w:tcPr>
            <w:tcW w:w="850" w:type="dxa"/>
            <w:vAlign w:val="center"/>
          </w:tcPr>
          <w:p w14:paraId="23FA8DF9" w14:textId="77777777" w:rsidR="000644DF" w:rsidRPr="00DC5907" w:rsidRDefault="000644DF" w:rsidP="000644DF">
            <w:pPr>
              <w:spacing w:after="0"/>
              <w:jc w:val="center"/>
              <w:rPr>
                <w:noProof/>
              </w:rPr>
            </w:pPr>
            <w:r w:rsidRPr="00FC2020">
              <w:rPr>
                <w:noProof/>
              </w:rPr>
              <w:drawing>
                <wp:inline distT="0" distB="0" distL="0" distR="0" wp14:anchorId="1A2C5C44" wp14:editId="32DC5653">
                  <wp:extent cx="393700" cy="163195"/>
                  <wp:effectExtent l="0" t="0" r="6350" b="8255"/>
                  <wp:docPr id="1772486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005356" name=""/>
                          <pic:cNvPicPr/>
                        </pic:nvPicPr>
                        <pic:blipFill>
                          <a:blip r:embed="rId81"/>
                          <a:stretch>
                            <a:fillRect/>
                          </a:stretch>
                        </pic:blipFill>
                        <pic:spPr>
                          <a:xfrm>
                            <a:off x="0" y="0"/>
                            <a:ext cx="393700" cy="163195"/>
                          </a:xfrm>
                          <a:prstGeom prst="rect">
                            <a:avLst/>
                          </a:prstGeom>
                        </pic:spPr>
                      </pic:pic>
                    </a:graphicData>
                  </a:graphic>
                </wp:inline>
              </w:drawing>
            </w:r>
          </w:p>
        </w:tc>
        <w:tc>
          <w:tcPr>
            <w:tcW w:w="1272" w:type="dxa"/>
            <w:vAlign w:val="center"/>
          </w:tcPr>
          <w:p w14:paraId="5E253E6E" w14:textId="77777777" w:rsidR="000644DF" w:rsidRPr="00C104A1" w:rsidRDefault="000644DF" w:rsidP="000644DF">
            <w:pPr>
              <w:spacing w:after="0"/>
              <w:jc w:val="center"/>
              <w:rPr>
                <w:highlight w:val="yellow"/>
              </w:rPr>
            </w:pPr>
            <w:r w:rsidRPr="00C104A1">
              <w:rPr>
                <w:highlight w:val="yellow"/>
              </w:rPr>
              <w:t>ANL-2</w:t>
            </w:r>
          </w:p>
        </w:tc>
        <w:tc>
          <w:tcPr>
            <w:tcW w:w="2057" w:type="dxa"/>
            <w:vAlign w:val="center"/>
          </w:tcPr>
          <w:p w14:paraId="55D8EBE9" w14:textId="77777777" w:rsidR="000644DF" w:rsidRPr="00DC5907" w:rsidRDefault="000644DF" w:rsidP="000644DF">
            <w:pPr>
              <w:spacing w:after="0"/>
              <w:jc w:val="center"/>
            </w:pPr>
            <w:r w:rsidRPr="00C104A1">
              <w:rPr>
                <w:highlight w:val="yellow"/>
              </w:rPr>
              <w:t xml:space="preserve">NekRS </w:t>
            </w:r>
            <w:r>
              <w:t>/ Cardinal</w:t>
            </w:r>
          </w:p>
        </w:tc>
        <w:tc>
          <w:tcPr>
            <w:tcW w:w="1701" w:type="dxa"/>
            <w:vAlign w:val="center"/>
          </w:tcPr>
          <w:p w14:paraId="7DDF1D56" w14:textId="77777777" w:rsidR="000644DF" w:rsidRPr="00DC5907" w:rsidRDefault="000644DF" w:rsidP="000644DF">
            <w:pPr>
              <w:spacing w:after="0"/>
              <w:jc w:val="center"/>
            </w:pPr>
            <m:oMath>
              <m:r>
                <w:rPr>
                  <w:rFonts w:ascii="Cambria Math" w:hAnsi="Cambria Math"/>
                </w:rPr>
                <m:t>k</m:t>
              </m:r>
            </m:oMath>
            <w:r w:rsidRPr="00DC5907">
              <w:t>-</w:t>
            </w:r>
            <m:oMath>
              <m:r>
                <w:rPr>
                  <w:rFonts w:ascii="Cambria Math" w:hAnsi="Cambria Math"/>
                </w:rPr>
                <m:t>τ</m:t>
              </m:r>
            </m:oMath>
          </w:p>
        </w:tc>
        <w:tc>
          <w:tcPr>
            <w:tcW w:w="1984" w:type="dxa"/>
          </w:tcPr>
          <w:p w14:paraId="73756852" w14:textId="77777777" w:rsidR="000644DF" w:rsidRDefault="00000000" w:rsidP="000644DF">
            <w:pPr>
              <w:spacing w:after="0"/>
              <w:jc w:val="center"/>
              <w:rPr>
                <w:rFonts w:ascii="Aptos" w:eastAsia="Times New Roman" w:hAnsi="Aptos"/>
              </w:rP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 </w:t>
            </w:r>
            <w:r w:rsidR="000644DF">
              <w:t>0.85</w:t>
            </w:r>
          </w:p>
        </w:tc>
        <w:tc>
          <w:tcPr>
            <w:tcW w:w="1317" w:type="dxa"/>
            <w:vAlign w:val="center"/>
          </w:tcPr>
          <w:p w14:paraId="7A300A32" w14:textId="77777777" w:rsidR="000644DF" w:rsidRPr="00DC5907" w:rsidRDefault="000644DF" w:rsidP="000644DF">
            <w:pPr>
              <w:spacing w:after="0"/>
              <w:jc w:val="center"/>
              <w:rPr>
                <w:rFonts w:eastAsia="Malgun Gothic"/>
              </w:rPr>
            </w:pPr>
            <w:r>
              <w:rPr>
                <w:rFonts w:eastAsia="Malgun Gothic"/>
              </w:rPr>
              <w:t>255 (GLL)</w:t>
            </w:r>
          </w:p>
        </w:tc>
      </w:tr>
    </w:tbl>
    <w:p w14:paraId="0175F422" w14:textId="77777777" w:rsidR="002056C8" w:rsidRDefault="002056C8" w:rsidP="002056C8"/>
    <w:p w14:paraId="68F4FD10" w14:textId="4A6B4BA5" w:rsidR="00DF7EE2" w:rsidRDefault="00DF7EE2" w:rsidP="00DF7EE2">
      <w:pPr>
        <w:pStyle w:val="Heading2"/>
      </w:pPr>
      <w:bookmarkStart w:id="125" w:name="_Toc237941159"/>
      <w:r>
        <w:lastRenderedPageBreak/>
        <w:t>Open Phase Simulations</w:t>
      </w:r>
      <w:r w:rsidR="005A768B">
        <w:t xml:space="preserve"> (</w:t>
      </w:r>
      <w:r w:rsidR="005A768B" w:rsidRPr="005A768B">
        <w:rPr>
          <w:highlight w:val="yellow"/>
        </w:rPr>
        <w:t>ADP10</w:t>
      </w:r>
      <w:r w:rsidR="005A768B">
        <w:t xml:space="preserve"> and </w:t>
      </w:r>
      <w:r w:rsidR="005A768B" w:rsidRPr="005A768B">
        <w:rPr>
          <w:highlight w:val="yellow"/>
        </w:rPr>
        <w:t>ADP06</w:t>
      </w:r>
      <w:r w:rsidR="005A768B">
        <w:t>)</w:t>
      </w:r>
      <w:bookmarkEnd w:id="125"/>
    </w:p>
    <w:p w14:paraId="56F87FD5" w14:textId="77777777" w:rsidR="00DF7EE2" w:rsidRPr="00C104A1" w:rsidRDefault="00DF7EE2" w:rsidP="00DF7EE2">
      <w:pPr>
        <w:pStyle w:val="Heading3"/>
        <w:rPr>
          <w:highlight w:val="yellow"/>
        </w:rPr>
      </w:pPr>
      <w:bookmarkStart w:id="126" w:name="_Toc237941160"/>
      <w:r w:rsidRPr="00C104A1">
        <w:rPr>
          <w:highlight w:val="yellow"/>
        </w:rPr>
        <w:t>ADP10</w:t>
      </w:r>
      <w:bookmarkEnd w:id="126"/>
    </w:p>
    <w:p w14:paraId="33C6C638" w14:textId="4C55C5BC" w:rsidR="002754B8" w:rsidRDefault="002754B8" w:rsidP="002754B8">
      <w:r>
        <w:t xml:space="preserve">The temperature predictions by each participant for the cases </w:t>
      </w:r>
      <w:r w:rsidRPr="002754B8">
        <w:rPr>
          <w:highlight w:val="yellow"/>
        </w:rPr>
        <w:t>ADP10</w:t>
      </w:r>
      <w:r w:rsidRPr="002754B8">
        <w:t xml:space="preserve"> </w:t>
      </w:r>
      <w:r w:rsidRPr="002754B8">
        <w:rPr>
          <w:highlight w:val="yellow"/>
        </w:rPr>
        <w:t xml:space="preserve">SS1 </w:t>
      </w:r>
      <w:r>
        <w:t xml:space="preserve">and </w:t>
      </w:r>
      <w:r w:rsidRPr="002754B8">
        <w:rPr>
          <w:highlight w:val="yellow"/>
        </w:rPr>
        <w:t xml:space="preserve">SS2 </w:t>
      </w:r>
      <w:r>
        <w:t xml:space="preserve">are presented in </w:t>
      </w:r>
      <w:r w:rsidR="00EB7ACB">
        <w:rPr>
          <w:highlight w:val="yellow"/>
        </w:rPr>
        <w:fldChar w:fldCharType="begin"/>
      </w:r>
      <w:r w:rsidR="00EB7ACB">
        <w:instrText xml:space="preserve"> REF _Ref230687081 \h </w:instrText>
      </w:r>
      <w:r w:rsidR="00EB7ACB">
        <w:rPr>
          <w:highlight w:val="yellow"/>
        </w:rPr>
      </w:r>
      <w:r w:rsidR="00EB7ACB">
        <w:rPr>
          <w:highlight w:val="yellow"/>
        </w:rPr>
        <w:fldChar w:fldCharType="separate"/>
      </w:r>
      <w:r w:rsidR="00C70372" w:rsidRPr="00DF5E50">
        <w:rPr>
          <w:highlight w:val="yellow"/>
        </w:rPr>
        <w:t>FIG. </w:t>
      </w:r>
      <w:r w:rsidR="00C70372">
        <w:rPr>
          <w:noProof/>
          <w:highlight w:val="yellow"/>
        </w:rPr>
        <w:t>27</w:t>
      </w:r>
      <w:r w:rsidR="00EB7ACB">
        <w:rPr>
          <w:highlight w:val="yellow"/>
        </w:rPr>
        <w:fldChar w:fldCharType="end"/>
      </w:r>
      <w:r>
        <w:t xml:space="preserve"> and </w:t>
      </w:r>
      <w:r w:rsidR="00EB7ACB">
        <w:rPr>
          <w:highlight w:val="yellow"/>
        </w:rPr>
        <w:fldChar w:fldCharType="begin"/>
      </w:r>
      <w:r w:rsidR="00EB7ACB">
        <w:instrText xml:space="preserve"> REF _Ref230687082 \h </w:instrText>
      </w:r>
      <w:r w:rsidR="00EB7ACB">
        <w:rPr>
          <w:highlight w:val="yellow"/>
        </w:rPr>
      </w:r>
      <w:r w:rsidR="00EB7ACB">
        <w:rPr>
          <w:highlight w:val="yellow"/>
        </w:rPr>
        <w:fldChar w:fldCharType="separate"/>
      </w:r>
      <w:r w:rsidR="00C70372" w:rsidRPr="00DF5E50">
        <w:rPr>
          <w:highlight w:val="yellow"/>
        </w:rPr>
        <w:t>FIG. </w:t>
      </w:r>
      <w:r w:rsidR="00C70372">
        <w:rPr>
          <w:noProof/>
          <w:highlight w:val="yellow"/>
        </w:rPr>
        <w:t>28</w:t>
      </w:r>
      <w:r w:rsidR="00EB7ACB">
        <w:rPr>
          <w:highlight w:val="yellow"/>
        </w:rPr>
        <w:fldChar w:fldCharType="end"/>
      </w:r>
      <w:r>
        <w:t xml:space="preserve">, respectively. Here, the black markers denote the experimental measurements, while the coloured markers (as given in </w:t>
      </w:r>
      <w:r>
        <w:rPr>
          <w:highlight w:val="yellow"/>
        </w:rPr>
        <w:fldChar w:fldCharType="begin"/>
      </w:r>
      <w:r>
        <w:instrText xml:space="preserve"> REF _Ref230675225 \h </w:instrText>
      </w:r>
      <w:r>
        <w:rPr>
          <w:highlight w:val="yellow"/>
        </w:rPr>
      </w:r>
      <w:r>
        <w:rPr>
          <w:highlight w:val="yellow"/>
        </w:rPr>
        <w:fldChar w:fldCharType="separate"/>
      </w:r>
      <w:r w:rsidR="00C70372" w:rsidRPr="00F923A3">
        <w:rPr>
          <w:highlight w:val="yellow"/>
        </w:rPr>
        <w:t>Table </w:t>
      </w:r>
      <w:r w:rsidR="00C70372">
        <w:rPr>
          <w:noProof/>
          <w:highlight w:val="yellow"/>
        </w:rPr>
        <w:t>21</w:t>
      </w:r>
      <w:r>
        <w:rPr>
          <w:highlight w:val="yellow"/>
        </w:rPr>
        <w:fldChar w:fldCharType="end"/>
      </w:r>
      <w:r>
        <w:t xml:space="preserve">) denote the participants’ data. In the figure, the </w:t>
      </w:r>
      <w:r w:rsidRPr="002754B8">
        <w:rPr>
          <w:highlight w:val="yellow"/>
        </w:rPr>
        <w:t xml:space="preserve">TC </w:t>
      </w:r>
      <w:r>
        <w:t xml:space="preserve">locations are divided into several sections by means of vertical dashed lines. The first three sections with 5 data points each denote the fluid </w:t>
      </w:r>
      <w:r w:rsidRPr="002754B8">
        <w:rPr>
          <w:highlight w:val="yellow"/>
        </w:rPr>
        <w:t xml:space="preserve">TCs </w:t>
      </w:r>
      <w:r>
        <w:t xml:space="preserve">at planes A, B and C. The next three sections with 12 data points each, denote the solid cladding </w:t>
      </w:r>
      <w:r w:rsidRPr="002754B8">
        <w:rPr>
          <w:highlight w:val="yellow"/>
        </w:rPr>
        <w:t xml:space="preserve">TCs </w:t>
      </w:r>
      <w:r>
        <w:t xml:space="preserve">at planes A, B and C. The final section with 13 data points denotes the </w:t>
      </w:r>
      <w:r w:rsidRPr="002754B8">
        <w:rPr>
          <w:highlight w:val="yellow"/>
        </w:rPr>
        <w:t xml:space="preserve">TCs </w:t>
      </w:r>
      <w:r>
        <w:t xml:space="preserve">on the instrumented pin #3, starting with </w:t>
      </w:r>
      <w:r w:rsidRPr="002754B8">
        <w:rPr>
          <w:highlight w:val="yellow"/>
        </w:rPr>
        <w:t xml:space="preserve">TC </w:t>
      </w:r>
      <w:r>
        <w:t xml:space="preserve">#55 at plane A until </w:t>
      </w:r>
      <w:r w:rsidRPr="002754B8">
        <w:rPr>
          <w:highlight w:val="yellow"/>
        </w:rPr>
        <w:t xml:space="preserve">TC </w:t>
      </w:r>
      <w:r>
        <w:t>#67 at plane C.</w:t>
      </w:r>
    </w:p>
    <w:p w14:paraId="2BF14D46" w14:textId="017C9978" w:rsidR="00CE7043" w:rsidRDefault="00CE7043" w:rsidP="00CE7043">
      <w:pPr>
        <w:jc w:val="center"/>
      </w:pPr>
      <w:r>
        <w:rPr>
          <w:noProof/>
        </w:rPr>
        <w:drawing>
          <wp:inline distT="0" distB="0" distL="0" distR="0" wp14:anchorId="24183217" wp14:editId="5795D6B0">
            <wp:extent cx="5760085" cy="3239889"/>
            <wp:effectExtent l="0" t="0" r="0" b="0"/>
            <wp:docPr id="147973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38044"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5EF317B7" w14:textId="1D420F4D" w:rsidR="00CE7043" w:rsidRDefault="00CE7043" w:rsidP="00CE7043">
      <w:pPr>
        <w:pStyle w:val="FIG-LONG"/>
      </w:pPr>
      <w:bookmarkStart w:id="127" w:name="_Ref2306870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27</w:t>
      </w:r>
      <w:r w:rsidRPr="00DF5E50">
        <w:rPr>
          <w:noProof/>
          <w:highlight w:val="yellow"/>
        </w:rPr>
        <w:fldChar w:fldCharType="end"/>
      </w:r>
      <w:bookmarkEnd w:id="127"/>
      <w:r w:rsidRPr="00515359">
        <w:t xml:space="preserve">. </w:t>
      </w:r>
      <w:r w:rsidRPr="002754B8">
        <w:t xml:space="preserve">Temperature predictions by each participant for </w:t>
      </w:r>
      <w:r w:rsidRPr="002754B8">
        <w:rPr>
          <w:highlight w:val="yellow"/>
        </w:rPr>
        <w:t>ADP</w:t>
      </w:r>
      <w:r>
        <w:rPr>
          <w:highlight w:val="yellow"/>
        </w:rPr>
        <w:t>1</w:t>
      </w:r>
      <w:r w:rsidRPr="002754B8">
        <w:rPr>
          <w:highlight w:val="yellow"/>
        </w:rPr>
        <w:t>0</w:t>
      </w:r>
      <w:r w:rsidRPr="002754B8">
        <w:t xml:space="preserve"> </w:t>
      </w:r>
      <w:r w:rsidRPr="002754B8">
        <w:rPr>
          <w:highlight w:val="yellow"/>
        </w:rPr>
        <w:t>SS1</w:t>
      </w:r>
      <w:r w:rsidRPr="002754B8">
        <w:t>. Black markers (×) denote the experimental measurements</w:t>
      </w:r>
    </w:p>
    <w:p w14:paraId="4EC7DABC" w14:textId="784546FE" w:rsidR="00CE7043" w:rsidRDefault="00CE7043" w:rsidP="00CE7043">
      <w:pPr>
        <w:jc w:val="center"/>
      </w:pPr>
      <w:r>
        <w:rPr>
          <w:noProof/>
        </w:rPr>
        <w:drawing>
          <wp:inline distT="0" distB="0" distL="0" distR="0" wp14:anchorId="14C1665A" wp14:editId="0EB1D71B">
            <wp:extent cx="5760085" cy="3239889"/>
            <wp:effectExtent l="0" t="0" r="0" b="0"/>
            <wp:docPr id="17585655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65505" name="Picture 2"/>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7FCE9060" w14:textId="79B654F4" w:rsidR="00CE7043" w:rsidRDefault="00CE7043" w:rsidP="00CE7043">
      <w:pPr>
        <w:pStyle w:val="FIG-LONG"/>
      </w:pPr>
      <w:bookmarkStart w:id="128" w:name="_Ref230687082"/>
      <w:r w:rsidRPr="00DF5E50">
        <w:rPr>
          <w:highlight w:val="yellow"/>
        </w:rPr>
        <w:lastRenderedPageBreak/>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28</w:t>
      </w:r>
      <w:r w:rsidRPr="00DF5E50">
        <w:rPr>
          <w:noProof/>
          <w:highlight w:val="yellow"/>
        </w:rPr>
        <w:fldChar w:fldCharType="end"/>
      </w:r>
      <w:bookmarkEnd w:id="128"/>
      <w:r w:rsidRPr="00515359">
        <w:t xml:space="preserve">. </w:t>
      </w:r>
      <w:r w:rsidRPr="002754B8">
        <w:t xml:space="preserve">Temperature predictions by each participant for </w:t>
      </w:r>
      <w:r w:rsidRPr="002754B8">
        <w:rPr>
          <w:highlight w:val="yellow"/>
        </w:rPr>
        <w:t>ADP</w:t>
      </w:r>
      <w:r>
        <w:rPr>
          <w:highlight w:val="yellow"/>
        </w:rPr>
        <w:t>1</w:t>
      </w:r>
      <w:r w:rsidRPr="002754B8">
        <w:rPr>
          <w:highlight w:val="yellow"/>
        </w:rPr>
        <w:t>0</w:t>
      </w:r>
      <w:r w:rsidRPr="002754B8">
        <w:t xml:space="preserve"> </w:t>
      </w:r>
      <w:r w:rsidRPr="002754B8">
        <w:rPr>
          <w:highlight w:val="yellow"/>
        </w:rPr>
        <w:t>SS</w:t>
      </w:r>
      <w:r w:rsidRPr="00EB7ACB">
        <w:rPr>
          <w:highlight w:val="yellow"/>
        </w:rPr>
        <w:t>2</w:t>
      </w:r>
      <w:r w:rsidRPr="002754B8">
        <w:t>. Black markers (×) denote the experimental measurements</w:t>
      </w:r>
    </w:p>
    <w:p w14:paraId="6BAF31A6" w14:textId="57AD0255" w:rsidR="002754B8" w:rsidRDefault="002754B8" w:rsidP="002754B8">
      <w:r>
        <w:t xml:space="preserve">It can be seen in </w:t>
      </w:r>
      <w:r w:rsidR="00EB7ACB">
        <w:rPr>
          <w:highlight w:val="yellow"/>
        </w:rPr>
        <w:fldChar w:fldCharType="begin"/>
      </w:r>
      <w:r w:rsidR="00EB7ACB">
        <w:instrText xml:space="preserve"> REF _Ref230687081 \h </w:instrText>
      </w:r>
      <w:r w:rsidR="00EB7ACB">
        <w:rPr>
          <w:highlight w:val="yellow"/>
        </w:rPr>
      </w:r>
      <w:r w:rsidR="00EB7ACB">
        <w:rPr>
          <w:highlight w:val="yellow"/>
        </w:rPr>
        <w:fldChar w:fldCharType="separate"/>
      </w:r>
      <w:r w:rsidR="00C70372" w:rsidRPr="00DF5E50">
        <w:rPr>
          <w:highlight w:val="yellow"/>
        </w:rPr>
        <w:t>FIG. </w:t>
      </w:r>
      <w:r w:rsidR="00C70372">
        <w:rPr>
          <w:noProof/>
          <w:highlight w:val="yellow"/>
        </w:rPr>
        <w:t>27</w:t>
      </w:r>
      <w:r w:rsidR="00EB7ACB">
        <w:rPr>
          <w:highlight w:val="yellow"/>
        </w:rPr>
        <w:fldChar w:fldCharType="end"/>
      </w:r>
      <w:r>
        <w:t xml:space="preserve"> and </w:t>
      </w:r>
      <w:r w:rsidR="00EB7ACB">
        <w:rPr>
          <w:highlight w:val="yellow"/>
        </w:rPr>
        <w:fldChar w:fldCharType="begin"/>
      </w:r>
      <w:r w:rsidR="00EB7ACB">
        <w:instrText xml:space="preserve"> REF _Ref230687082 \h </w:instrText>
      </w:r>
      <w:r w:rsidR="00EB7ACB">
        <w:rPr>
          <w:highlight w:val="yellow"/>
        </w:rPr>
      </w:r>
      <w:r w:rsidR="00EB7ACB">
        <w:rPr>
          <w:highlight w:val="yellow"/>
        </w:rPr>
        <w:fldChar w:fldCharType="separate"/>
      </w:r>
      <w:r w:rsidR="00C70372" w:rsidRPr="00DF5E50">
        <w:rPr>
          <w:highlight w:val="yellow"/>
        </w:rPr>
        <w:t>FIG. </w:t>
      </w:r>
      <w:r w:rsidR="00C70372">
        <w:rPr>
          <w:noProof/>
          <w:highlight w:val="yellow"/>
        </w:rPr>
        <w:t>28</w:t>
      </w:r>
      <w:r w:rsidR="00EB7ACB">
        <w:rPr>
          <w:highlight w:val="yellow"/>
        </w:rPr>
        <w:fldChar w:fldCharType="end"/>
      </w:r>
      <w:r>
        <w:t xml:space="preserve"> that all </w:t>
      </w:r>
      <w:r w:rsidRPr="00EB7ACB">
        <w:rPr>
          <w:highlight w:val="yellow"/>
        </w:rPr>
        <w:t>CFD</w:t>
      </w:r>
      <w:r>
        <w:t xml:space="preserve"> results generally capture the trend of temperature distribution quite well for uniform symmetric heating. It should be noted that </w:t>
      </w:r>
      <w:r w:rsidRPr="00EB7ACB">
        <w:rPr>
          <w:highlight w:val="yellow"/>
        </w:rPr>
        <w:t xml:space="preserve">JRC </w:t>
      </w:r>
      <w:r>
        <w:t xml:space="preserve">only models a bare rod bundle neglecting the wire-wraps and </w:t>
      </w:r>
      <w:r w:rsidRPr="00EB7ACB">
        <w:rPr>
          <w:highlight w:val="yellow"/>
        </w:rPr>
        <w:t xml:space="preserve">RATEN </w:t>
      </w:r>
      <w:r>
        <w:t xml:space="preserve">models sunken wire-wraps increasing the flow area. Both the above modelling strategies result in large deviations in comparison to the experimental data. With the exception of the </w:t>
      </w:r>
      <w:r w:rsidRPr="00EB7ACB">
        <w:rPr>
          <w:highlight w:val="yellow"/>
        </w:rPr>
        <w:t xml:space="preserve">JRC </w:t>
      </w:r>
      <w:r>
        <w:t xml:space="preserve">and </w:t>
      </w:r>
      <w:r w:rsidRPr="00EB7ACB">
        <w:rPr>
          <w:highlight w:val="yellow"/>
        </w:rPr>
        <w:t xml:space="preserve">RATEN </w:t>
      </w:r>
      <w:r>
        <w:t xml:space="preserve">submissions, all temperature predictions are seen to be within 8°C and 13°C from the experimental measurements at any </w:t>
      </w:r>
      <w:r w:rsidRPr="00EB7ACB">
        <w:rPr>
          <w:highlight w:val="yellow"/>
        </w:rPr>
        <w:t xml:space="preserve">TC </w:t>
      </w:r>
      <w:r>
        <w:t xml:space="preserve">location for </w:t>
      </w:r>
      <w:r w:rsidRPr="00EB7ACB">
        <w:rPr>
          <w:highlight w:val="yellow"/>
        </w:rPr>
        <w:t xml:space="preserve">SS1 </w:t>
      </w:r>
      <w:r>
        <w:t xml:space="preserve">and </w:t>
      </w:r>
      <w:r w:rsidRPr="00EB7ACB">
        <w:rPr>
          <w:highlight w:val="yellow"/>
        </w:rPr>
        <w:t>SS2</w:t>
      </w:r>
      <w:r>
        <w:t xml:space="preserve">, respectively. These deviations are within 12% of the total rise of temperature in the bundle. The data from different submissions is seen to be quite precise for inner subchannel </w:t>
      </w:r>
      <w:r w:rsidRPr="00EB7ACB">
        <w:rPr>
          <w:highlight w:val="yellow"/>
        </w:rPr>
        <w:t xml:space="preserve">TC </w:t>
      </w:r>
      <w:r>
        <w:t xml:space="preserve">locations but slightly dispersed for outer subchannels </w:t>
      </w:r>
      <w:r w:rsidRPr="00EB7ACB">
        <w:rPr>
          <w:highlight w:val="yellow"/>
        </w:rPr>
        <w:t xml:space="preserve">TC </w:t>
      </w:r>
      <w:r>
        <w:t xml:space="preserve">locations. The maximum scatter between all </w:t>
      </w:r>
      <w:r w:rsidRPr="00EB7ACB">
        <w:rPr>
          <w:highlight w:val="yellow"/>
        </w:rPr>
        <w:t xml:space="preserve">CFD </w:t>
      </w:r>
      <w:r>
        <w:t xml:space="preserve">results is only 13°C and 17°C for </w:t>
      </w:r>
      <w:r w:rsidRPr="00EB7ACB">
        <w:rPr>
          <w:highlight w:val="yellow"/>
        </w:rPr>
        <w:t xml:space="preserve">SS1 </w:t>
      </w:r>
      <w:r>
        <w:t xml:space="preserve">and </w:t>
      </w:r>
      <w:r w:rsidRPr="00EB7ACB">
        <w:rPr>
          <w:highlight w:val="yellow"/>
        </w:rPr>
        <w:t>SS2</w:t>
      </w:r>
      <w:r>
        <w:t xml:space="preserve">, respectively. </w:t>
      </w:r>
    </w:p>
    <w:p w14:paraId="3B10AF4E" w14:textId="77777777" w:rsidR="002754B8" w:rsidRDefault="002754B8" w:rsidP="002754B8">
      <w:r>
        <w:t xml:space="preserve">Looking at the results, it may be concluded that accurate modelling of temperature distribution for this case seems quite straight-forward. This is not surprising because with uniform and symmetric heating, the temperature distributions are largely dependent on an overall heat balance in the rod bundle which </w:t>
      </w:r>
      <w:r w:rsidRPr="00EB7ACB">
        <w:rPr>
          <w:highlight w:val="yellow"/>
        </w:rPr>
        <w:t>CFD</w:t>
      </w:r>
      <w:r>
        <w:t xml:space="preserve"> models can capture very well.</w:t>
      </w:r>
    </w:p>
    <w:p w14:paraId="7F67727E" w14:textId="77777777" w:rsidR="00DF7EE2" w:rsidRPr="00C104A1" w:rsidRDefault="00DF7EE2" w:rsidP="00DF7EE2">
      <w:pPr>
        <w:pStyle w:val="Heading3"/>
        <w:rPr>
          <w:highlight w:val="yellow"/>
        </w:rPr>
      </w:pPr>
      <w:bookmarkStart w:id="129" w:name="_Toc237941161"/>
      <w:r w:rsidRPr="00C104A1">
        <w:rPr>
          <w:highlight w:val="yellow"/>
        </w:rPr>
        <w:t>ADP06</w:t>
      </w:r>
      <w:bookmarkEnd w:id="129"/>
    </w:p>
    <w:p w14:paraId="25172E5A" w14:textId="1E60CB0F" w:rsidR="002754B8" w:rsidRDefault="002754B8" w:rsidP="002754B8">
      <w:r>
        <w:t xml:space="preserve">The case of non-uniform heating appears to be less simple, as apparent in </w:t>
      </w:r>
      <w:r>
        <w:rPr>
          <w:highlight w:val="yellow"/>
        </w:rPr>
        <w:fldChar w:fldCharType="begin"/>
      </w:r>
      <w:r>
        <w:instrText xml:space="preserve"> REF _Ref230686751 \h </w:instrText>
      </w:r>
      <w:r>
        <w:rPr>
          <w:highlight w:val="yellow"/>
        </w:rPr>
      </w:r>
      <w:r>
        <w:rPr>
          <w:highlight w:val="yellow"/>
        </w:rPr>
        <w:fldChar w:fldCharType="separate"/>
      </w:r>
      <w:r w:rsidR="00C70372" w:rsidRPr="00DF5E50">
        <w:rPr>
          <w:highlight w:val="yellow"/>
        </w:rPr>
        <w:t>FIG. </w:t>
      </w:r>
      <w:r w:rsidR="00C70372">
        <w:rPr>
          <w:noProof/>
          <w:highlight w:val="yellow"/>
        </w:rPr>
        <w:t>29</w:t>
      </w:r>
      <w:r>
        <w:rPr>
          <w:highlight w:val="yellow"/>
        </w:rPr>
        <w:fldChar w:fldCharType="end"/>
      </w:r>
      <w:r>
        <w:t xml:space="preserve"> and </w:t>
      </w:r>
      <w:r>
        <w:rPr>
          <w:highlight w:val="yellow"/>
        </w:rPr>
        <w:fldChar w:fldCharType="begin"/>
      </w:r>
      <w:r>
        <w:instrText xml:space="preserve"> REF _Ref230686752 \h </w:instrText>
      </w:r>
      <w:r>
        <w:rPr>
          <w:highlight w:val="yellow"/>
        </w:rPr>
      </w:r>
      <w:r>
        <w:rPr>
          <w:highlight w:val="yellow"/>
        </w:rPr>
        <w:fldChar w:fldCharType="separate"/>
      </w:r>
      <w:r w:rsidR="00C70372" w:rsidRPr="00DF5E50">
        <w:rPr>
          <w:highlight w:val="yellow"/>
        </w:rPr>
        <w:t>FIG. </w:t>
      </w:r>
      <w:r w:rsidR="00C70372">
        <w:rPr>
          <w:noProof/>
          <w:highlight w:val="yellow"/>
        </w:rPr>
        <w:t>30</w:t>
      </w:r>
      <w:r>
        <w:rPr>
          <w:highlight w:val="yellow"/>
        </w:rPr>
        <w:fldChar w:fldCharType="end"/>
      </w:r>
      <w:r>
        <w:t xml:space="preserve"> showing the temperature predictions for </w:t>
      </w:r>
      <w:r w:rsidRPr="002754B8">
        <w:rPr>
          <w:highlight w:val="yellow"/>
        </w:rPr>
        <w:t>ADP06</w:t>
      </w:r>
      <w:r>
        <w:t xml:space="preserve"> </w:t>
      </w:r>
      <w:r w:rsidRPr="002754B8">
        <w:rPr>
          <w:highlight w:val="yellow"/>
        </w:rPr>
        <w:t>SS1</w:t>
      </w:r>
      <w:r>
        <w:t xml:space="preserve"> and </w:t>
      </w:r>
      <w:r w:rsidRPr="002754B8">
        <w:rPr>
          <w:highlight w:val="yellow"/>
        </w:rPr>
        <w:t>SS2</w:t>
      </w:r>
      <w:r>
        <w:t>, respectively. Here, the inner 7 pins are heated resulting in the inner subchannels showing a larger temperature than the intermediate and outer layers of subchannels. The rotation of the wire and non-uniform heating makes the temperature distribution dependent on fluid flow.</w:t>
      </w:r>
    </w:p>
    <w:p w14:paraId="19C3664D" w14:textId="7838448D" w:rsidR="002754B8" w:rsidRDefault="002754B8" w:rsidP="002754B8">
      <w:r>
        <w:rPr>
          <w:noProof/>
        </w:rPr>
        <w:drawing>
          <wp:inline distT="0" distB="0" distL="0" distR="0" wp14:anchorId="21AAD859" wp14:editId="6024CBD2">
            <wp:extent cx="5760085" cy="3239889"/>
            <wp:effectExtent l="0" t="0" r="0" b="0"/>
            <wp:docPr id="1324067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67991" name="Picture 3"/>
                    <pic:cNvPicPr>
                      <a:picLocks noChangeAspect="1" noChangeArrowheads="1"/>
                    </pic:cNvPicPr>
                  </pic:nvPicPr>
                  <pic:blipFill>
                    <a:blip r:embed="rId84"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7B9CEF64" w14:textId="66779B57" w:rsidR="002754B8" w:rsidRDefault="002754B8" w:rsidP="002754B8">
      <w:pPr>
        <w:pStyle w:val="FIG-LONG"/>
      </w:pPr>
      <w:bookmarkStart w:id="130" w:name="_Ref23068675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29</w:t>
      </w:r>
      <w:r w:rsidRPr="00DF5E50">
        <w:rPr>
          <w:noProof/>
          <w:highlight w:val="yellow"/>
        </w:rPr>
        <w:fldChar w:fldCharType="end"/>
      </w:r>
      <w:bookmarkEnd w:id="130"/>
      <w:r w:rsidRPr="00515359">
        <w:t xml:space="preserve">. </w:t>
      </w:r>
      <w:r w:rsidRPr="002754B8">
        <w:t xml:space="preserve">Temperature predictions by each participant for </w:t>
      </w:r>
      <w:r w:rsidRPr="002754B8">
        <w:rPr>
          <w:highlight w:val="yellow"/>
        </w:rPr>
        <w:t>ADP06</w:t>
      </w:r>
      <w:r w:rsidRPr="002754B8">
        <w:t xml:space="preserve"> </w:t>
      </w:r>
      <w:r w:rsidRPr="002754B8">
        <w:rPr>
          <w:highlight w:val="yellow"/>
        </w:rPr>
        <w:t>SS1</w:t>
      </w:r>
      <w:r w:rsidRPr="002754B8">
        <w:t>. Black markers (×) denote the experimental measurements</w:t>
      </w:r>
    </w:p>
    <w:p w14:paraId="55CD3E8E" w14:textId="2611E5F9" w:rsidR="002754B8" w:rsidRDefault="002754B8" w:rsidP="002754B8">
      <w:r>
        <w:rPr>
          <w:noProof/>
        </w:rPr>
        <w:lastRenderedPageBreak/>
        <w:drawing>
          <wp:inline distT="0" distB="0" distL="0" distR="0" wp14:anchorId="17B04472" wp14:editId="27576E07">
            <wp:extent cx="5760085" cy="3239889"/>
            <wp:effectExtent l="0" t="0" r="0" b="0"/>
            <wp:docPr id="20561675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7547" name="Picture 4"/>
                    <pic:cNvPicPr>
                      <a:picLocks noChangeAspect="1" noChangeArrowheads="1"/>
                    </pic:cNvPicPr>
                  </pic:nvPicPr>
                  <pic:blipFill>
                    <a:blip r:embed="rId85"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30184E75" w14:textId="6E7F10FF" w:rsidR="002754B8" w:rsidRDefault="002754B8" w:rsidP="002754B8">
      <w:pPr>
        <w:pStyle w:val="FIG-LONG"/>
      </w:pPr>
      <w:bookmarkStart w:id="131" w:name="_Ref23068675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30</w:t>
      </w:r>
      <w:r w:rsidRPr="00DF5E50">
        <w:rPr>
          <w:noProof/>
          <w:highlight w:val="yellow"/>
        </w:rPr>
        <w:fldChar w:fldCharType="end"/>
      </w:r>
      <w:bookmarkEnd w:id="131"/>
      <w:r w:rsidRPr="00515359">
        <w:t xml:space="preserve">. </w:t>
      </w:r>
      <w:r w:rsidRPr="002754B8">
        <w:t xml:space="preserve">Temperature predictions by each participant for </w:t>
      </w:r>
      <w:r w:rsidRPr="002754B8">
        <w:rPr>
          <w:highlight w:val="yellow"/>
        </w:rPr>
        <w:t>ADP06</w:t>
      </w:r>
      <w:r w:rsidRPr="002754B8">
        <w:t xml:space="preserve"> </w:t>
      </w:r>
      <w:r w:rsidRPr="002754B8">
        <w:rPr>
          <w:highlight w:val="yellow"/>
        </w:rPr>
        <w:t>SS</w:t>
      </w:r>
      <w:r>
        <w:rPr>
          <w:highlight w:val="yellow"/>
        </w:rPr>
        <w:t>2</w:t>
      </w:r>
      <w:r w:rsidRPr="002754B8">
        <w:t>. Black markers (×) denote the experimental measurements</w:t>
      </w:r>
    </w:p>
    <w:p w14:paraId="055A014D" w14:textId="77777777" w:rsidR="002754B8" w:rsidRDefault="002754B8" w:rsidP="002754B8">
      <w:r>
        <w:t xml:space="preserve">At plane C, it is observed that most </w:t>
      </w:r>
      <w:r w:rsidRPr="002754B8">
        <w:rPr>
          <w:highlight w:val="yellow"/>
        </w:rPr>
        <w:t>CFD</w:t>
      </w:r>
      <w:r>
        <w:t xml:space="preserve"> models overpredict the temperature in the intermediate subchannels (</w:t>
      </w:r>
      <w:r w:rsidRPr="002754B8">
        <w:rPr>
          <w:highlight w:val="yellow"/>
        </w:rPr>
        <w:t>TC</w:t>
      </w:r>
      <w:r>
        <w:t xml:space="preserve"> locations #13, 47, 49, 52), while underpredicting the temperature in outer subchannels (</w:t>
      </w:r>
      <w:r w:rsidRPr="002754B8">
        <w:rPr>
          <w:highlight w:val="yellow"/>
        </w:rPr>
        <w:t>TC</w:t>
      </w:r>
      <w:r>
        <w:t xml:space="preserve"> locations #14, 15, 51, 53, 54). </w:t>
      </w:r>
    </w:p>
    <w:p w14:paraId="68F088D7" w14:textId="77777777" w:rsidR="002754B8" w:rsidRDefault="002754B8" w:rsidP="002754B8">
      <w:r>
        <w:t xml:space="preserve">It appears that most </w:t>
      </w:r>
      <w:r w:rsidRPr="002754B8">
        <w:rPr>
          <w:highlight w:val="yellow"/>
        </w:rPr>
        <w:t>CFD</w:t>
      </w:r>
      <w:r>
        <w:t xml:space="preserve"> models employed here underpredict the mixing and distribution of flow from interior to outer subchannels. Thus, the intermediate subchannels are predicted to be hotter and outer subchannels are predicted to be colder, compared to the experimental measurements.</w:t>
      </w:r>
    </w:p>
    <w:p w14:paraId="6E618F5D" w14:textId="6EBE7DD7" w:rsidR="002754B8" w:rsidRPr="002754B8" w:rsidRDefault="002754B8" w:rsidP="002754B8">
      <w:r>
        <w:t>The rise of temperature along the length of the bundle in any subchannel also shows a non-linear trend, as shown by local ‘flattening’ of temperature in the last section in the figure (</w:t>
      </w:r>
      <w:r w:rsidRPr="002754B8">
        <w:rPr>
          <w:highlight w:val="yellow"/>
        </w:rPr>
        <w:t>TC</w:t>
      </w:r>
      <w:r>
        <w:t xml:space="preserve"> locations #63-65). Most </w:t>
      </w:r>
      <w:r w:rsidRPr="002754B8">
        <w:rPr>
          <w:highlight w:val="yellow"/>
        </w:rPr>
        <w:t>CFD</w:t>
      </w:r>
      <w:r>
        <w:t xml:space="preserve"> models also over-predict the temperature here. With the exception of the </w:t>
      </w:r>
      <w:r w:rsidRPr="002754B8">
        <w:rPr>
          <w:highlight w:val="yellow"/>
        </w:rPr>
        <w:t>JRC</w:t>
      </w:r>
      <w:r>
        <w:t xml:space="preserve"> and </w:t>
      </w:r>
      <w:r w:rsidRPr="002754B8">
        <w:rPr>
          <w:highlight w:val="yellow"/>
        </w:rPr>
        <w:t>RATEN</w:t>
      </w:r>
      <w:r>
        <w:t xml:space="preserve"> submissions, all temperature predictions are seen to be within 31°C and 40°C from the experimental measurements at any </w:t>
      </w:r>
      <w:r w:rsidRPr="002754B8">
        <w:rPr>
          <w:highlight w:val="yellow"/>
        </w:rPr>
        <w:t>TC</w:t>
      </w:r>
      <w:r>
        <w:t xml:space="preserve"> location for </w:t>
      </w:r>
      <w:r w:rsidRPr="002754B8">
        <w:rPr>
          <w:highlight w:val="yellow"/>
        </w:rPr>
        <w:t>SS1</w:t>
      </w:r>
      <w:r>
        <w:t xml:space="preserve"> and </w:t>
      </w:r>
      <w:r w:rsidRPr="002754B8">
        <w:rPr>
          <w:highlight w:val="yellow"/>
        </w:rPr>
        <w:t>SS2</w:t>
      </w:r>
      <w:r>
        <w:t xml:space="preserve">, respectively. This is about 45% and 30% of the total rise of temperature in the bundle for </w:t>
      </w:r>
      <w:r w:rsidRPr="002754B8">
        <w:rPr>
          <w:highlight w:val="yellow"/>
        </w:rPr>
        <w:t>SS1</w:t>
      </w:r>
      <w:r>
        <w:t xml:space="preserve"> and </w:t>
      </w:r>
      <w:r w:rsidRPr="002754B8">
        <w:rPr>
          <w:highlight w:val="yellow"/>
        </w:rPr>
        <w:t>SS2</w:t>
      </w:r>
      <w:r>
        <w:t xml:space="preserve">, respectively. Here, the maximum scatter between all </w:t>
      </w:r>
      <w:r w:rsidRPr="002754B8">
        <w:rPr>
          <w:highlight w:val="yellow"/>
        </w:rPr>
        <w:t xml:space="preserve">CFD </w:t>
      </w:r>
      <w:r>
        <w:t xml:space="preserve">results is about 24°C and 40°C for </w:t>
      </w:r>
      <w:r w:rsidRPr="002754B8">
        <w:rPr>
          <w:highlight w:val="yellow"/>
        </w:rPr>
        <w:t xml:space="preserve">SS1 </w:t>
      </w:r>
      <w:r>
        <w:t xml:space="preserve">and </w:t>
      </w:r>
      <w:r w:rsidRPr="002754B8">
        <w:rPr>
          <w:highlight w:val="yellow"/>
        </w:rPr>
        <w:t>SS2</w:t>
      </w:r>
      <w:r>
        <w:t>, respectively.</w:t>
      </w:r>
    </w:p>
    <w:p w14:paraId="575BC8E2" w14:textId="77777777" w:rsidR="00DF7EE2" w:rsidRDefault="00DF7EE2" w:rsidP="00DF7EE2">
      <w:pPr>
        <w:pStyle w:val="Heading3"/>
      </w:pPr>
      <w:bookmarkStart w:id="132" w:name="_Toc237941162"/>
      <w:r>
        <w:t>Temperature deviation</w:t>
      </w:r>
      <w:bookmarkEnd w:id="132"/>
    </w:p>
    <w:p w14:paraId="1EDF2994" w14:textId="6AD5718F" w:rsidR="00535A6C" w:rsidRDefault="00535A6C" w:rsidP="00535A6C">
      <w:r w:rsidRPr="00535A6C">
        <w:t xml:space="preserve">The local temperature deviations, for each of the 67 </w:t>
      </w:r>
      <w:r w:rsidRPr="00535A6C">
        <w:rPr>
          <w:highlight w:val="yellow"/>
        </w:rPr>
        <w:t>TC</w:t>
      </w:r>
      <w:r w:rsidRPr="00535A6C">
        <w:t xml:space="preserve"> location, are presented for </w:t>
      </w:r>
      <w:r w:rsidRPr="00535A6C">
        <w:rPr>
          <w:highlight w:val="yellow"/>
        </w:rPr>
        <w:t>ADP10</w:t>
      </w:r>
      <w:r w:rsidRPr="00535A6C">
        <w:t xml:space="preserve"> in </w:t>
      </w:r>
      <w:r w:rsidR="00A80942">
        <w:rPr>
          <w:highlight w:val="yellow"/>
        </w:rPr>
        <w:fldChar w:fldCharType="begin"/>
      </w:r>
      <w:r w:rsidR="00A80942">
        <w:instrText xml:space="preserve"> REF _Ref230686413 \h </w:instrText>
      </w:r>
      <w:r w:rsidR="00A80942">
        <w:rPr>
          <w:highlight w:val="yellow"/>
        </w:rPr>
      </w:r>
      <w:r w:rsidR="00A80942">
        <w:rPr>
          <w:highlight w:val="yellow"/>
        </w:rPr>
        <w:fldChar w:fldCharType="separate"/>
      </w:r>
      <w:r w:rsidR="00C70372" w:rsidRPr="00DF5E50">
        <w:rPr>
          <w:highlight w:val="yellow"/>
        </w:rPr>
        <w:t>FIG. </w:t>
      </w:r>
      <w:r w:rsidR="00C70372">
        <w:rPr>
          <w:noProof/>
          <w:highlight w:val="yellow"/>
        </w:rPr>
        <w:t>31</w:t>
      </w:r>
      <w:r w:rsidR="00A80942">
        <w:rPr>
          <w:highlight w:val="yellow"/>
        </w:rPr>
        <w:fldChar w:fldCharType="end"/>
      </w:r>
      <w:r w:rsidRPr="00535A6C">
        <w:t xml:space="preserve"> and for </w:t>
      </w:r>
      <w:r w:rsidRPr="00535A6C">
        <w:rPr>
          <w:highlight w:val="yellow"/>
        </w:rPr>
        <w:t>ADP06</w:t>
      </w:r>
      <w:r w:rsidRPr="00535A6C">
        <w:t xml:space="preserve"> in </w:t>
      </w:r>
      <w:r w:rsidR="00A80942">
        <w:rPr>
          <w:highlight w:val="yellow"/>
        </w:rPr>
        <w:fldChar w:fldCharType="begin"/>
      </w:r>
      <w:r w:rsidR="00A80942">
        <w:instrText xml:space="preserve"> REF _Ref230686414 \h </w:instrText>
      </w:r>
      <w:r w:rsidR="00A80942">
        <w:rPr>
          <w:highlight w:val="yellow"/>
        </w:rPr>
      </w:r>
      <w:r w:rsidR="00A80942">
        <w:rPr>
          <w:highlight w:val="yellow"/>
        </w:rPr>
        <w:fldChar w:fldCharType="separate"/>
      </w:r>
      <w:r w:rsidR="00C70372" w:rsidRPr="00DF5E50">
        <w:rPr>
          <w:highlight w:val="yellow"/>
        </w:rPr>
        <w:t>FIG. </w:t>
      </w:r>
      <w:r w:rsidR="00C70372">
        <w:rPr>
          <w:noProof/>
          <w:highlight w:val="yellow"/>
        </w:rPr>
        <w:t>32</w:t>
      </w:r>
      <w:r w:rsidR="00A80942">
        <w:rPr>
          <w:highlight w:val="yellow"/>
        </w:rPr>
        <w:fldChar w:fldCharType="end"/>
      </w:r>
      <w:r w:rsidRPr="00535A6C">
        <w:t>.</w:t>
      </w:r>
    </w:p>
    <w:p w14:paraId="07AB8395" w14:textId="59E38F51" w:rsidR="00A80942" w:rsidRDefault="00A80942" w:rsidP="00A80942">
      <w:pPr>
        <w:jc w:val="center"/>
      </w:pPr>
      <w:r>
        <w:rPr>
          <w:bCs/>
          <w:noProof/>
        </w:rPr>
        <w:lastRenderedPageBreak/>
        <w:drawing>
          <wp:inline distT="0" distB="0" distL="0" distR="0" wp14:anchorId="09FE0C5E" wp14:editId="722D21E0">
            <wp:extent cx="5760000" cy="5359495"/>
            <wp:effectExtent l="0" t="0" r="0" b="0"/>
            <wp:docPr id="8152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60000" cy="5359495"/>
                    </a:xfrm>
                    <a:prstGeom prst="rect">
                      <a:avLst/>
                    </a:prstGeom>
                    <a:noFill/>
                  </pic:spPr>
                </pic:pic>
              </a:graphicData>
            </a:graphic>
          </wp:inline>
        </w:drawing>
      </w:r>
    </w:p>
    <w:p w14:paraId="0B827663" w14:textId="4739A0DC" w:rsidR="00A80942" w:rsidRDefault="00A80942" w:rsidP="00A80942">
      <w:pPr>
        <w:pStyle w:val="FIG-LONG"/>
      </w:pPr>
      <w:bookmarkStart w:id="133" w:name="_Ref23068641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31</w:t>
      </w:r>
      <w:r w:rsidRPr="00DF5E50">
        <w:rPr>
          <w:noProof/>
          <w:highlight w:val="yellow"/>
        </w:rPr>
        <w:fldChar w:fldCharType="end"/>
      </w:r>
      <w:bookmarkEnd w:id="133"/>
      <w:r w:rsidRPr="00515359">
        <w:t xml:space="preserve">. </w:t>
      </w:r>
      <w:r w:rsidRPr="00A80942">
        <w:t xml:space="preserve">Temperature deviations for </w:t>
      </w:r>
      <w:r w:rsidRPr="00A80942">
        <w:rPr>
          <w:highlight w:val="yellow"/>
        </w:rPr>
        <w:t>ADP10</w:t>
      </w:r>
      <w:r w:rsidRPr="00A80942">
        <w:t xml:space="preserve"> (top) SS1 and (bottom) SS2</w:t>
      </w:r>
    </w:p>
    <w:p w14:paraId="75CD6D22" w14:textId="64E0A809" w:rsidR="00A80942" w:rsidRDefault="00A80942" w:rsidP="00A80942">
      <w:pPr>
        <w:jc w:val="center"/>
      </w:pPr>
      <w:r>
        <w:rPr>
          <w:noProof/>
        </w:rPr>
        <w:lastRenderedPageBreak/>
        <w:drawing>
          <wp:inline distT="0" distB="0" distL="0" distR="0" wp14:anchorId="199B56AF" wp14:editId="77594340">
            <wp:extent cx="5760000" cy="5359495"/>
            <wp:effectExtent l="0" t="0" r="0" b="0"/>
            <wp:docPr id="19549901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60000" cy="5359495"/>
                    </a:xfrm>
                    <a:prstGeom prst="rect">
                      <a:avLst/>
                    </a:prstGeom>
                    <a:noFill/>
                  </pic:spPr>
                </pic:pic>
              </a:graphicData>
            </a:graphic>
          </wp:inline>
        </w:drawing>
      </w:r>
    </w:p>
    <w:p w14:paraId="730ABC10" w14:textId="54B0DD96" w:rsidR="00A80942" w:rsidRDefault="00A80942" w:rsidP="00A80942">
      <w:pPr>
        <w:pStyle w:val="FIG-LONG"/>
      </w:pPr>
      <w:bookmarkStart w:id="134" w:name="_Ref230686414"/>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32</w:t>
      </w:r>
      <w:r w:rsidRPr="00DF5E50">
        <w:rPr>
          <w:noProof/>
          <w:highlight w:val="yellow"/>
        </w:rPr>
        <w:fldChar w:fldCharType="end"/>
      </w:r>
      <w:bookmarkEnd w:id="134"/>
      <w:r w:rsidRPr="00515359">
        <w:t xml:space="preserve">. </w:t>
      </w:r>
      <w:r w:rsidRPr="00A80942">
        <w:t xml:space="preserve">Temperature deviations for </w:t>
      </w:r>
      <w:r w:rsidRPr="00A80942">
        <w:rPr>
          <w:highlight w:val="yellow"/>
        </w:rPr>
        <w:t>ADP06</w:t>
      </w:r>
      <w:r w:rsidRPr="00A80942">
        <w:t xml:space="preserve"> (top) SS1 and (bottom) SS2</w:t>
      </w:r>
    </w:p>
    <w:p w14:paraId="7D39B8FF" w14:textId="052A3D00" w:rsidR="00396201" w:rsidRDefault="00396201" w:rsidP="00396201">
      <w:r w:rsidRPr="00396201">
        <w:t xml:space="preserve">The maximum absolute deviation and root-mean-square deviation among all </w:t>
      </w:r>
      <w:r w:rsidRPr="00396201">
        <w:rPr>
          <w:highlight w:val="yellow"/>
        </w:rPr>
        <w:t>TC</w:t>
      </w:r>
      <w:r w:rsidRPr="00396201">
        <w:t xml:space="preserve"> locations, for the four steady state cases of the open phase, are presented in </w:t>
      </w:r>
      <w:r>
        <w:rPr>
          <w:highlight w:val="yellow"/>
        </w:rPr>
        <w:fldChar w:fldCharType="begin"/>
      </w:r>
      <w:r>
        <w:instrText xml:space="preserve"> REF _Ref230686545 \h </w:instrText>
      </w:r>
      <w:r>
        <w:rPr>
          <w:highlight w:val="yellow"/>
        </w:rPr>
      </w:r>
      <w:r>
        <w:rPr>
          <w:highlight w:val="yellow"/>
        </w:rPr>
        <w:fldChar w:fldCharType="separate"/>
      </w:r>
      <w:r w:rsidR="00C70372" w:rsidRPr="00F923A3">
        <w:rPr>
          <w:highlight w:val="yellow"/>
        </w:rPr>
        <w:t>Table </w:t>
      </w:r>
      <w:r w:rsidR="00C70372">
        <w:rPr>
          <w:noProof/>
          <w:highlight w:val="yellow"/>
        </w:rPr>
        <w:t>23</w:t>
      </w:r>
      <w:r>
        <w:rPr>
          <w:highlight w:val="yellow"/>
        </w:rPr>
        <w:fldChar w:fldCharType="end"/>
      </w:r>
      <w:r w:rsidRPr="00396201">
        <w:t>.</w:t>
      </w:r>
    </w:p>
    <w:p w14:paraId="01677118" w14:textId="30CA805A" w:rsidR="00396201" w:rsidRPr="00F923A3" w:rsidRDefault="00396201" w:rsidP="00396201">
      <w:pPr>
        <w:pStyle w:val="TABLE"/>
      </w:pPr>
      <w:bookmarkStart w:id="135" w:name="_Ref230686545"/>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23</w:t>
      </w:r>
      <w:r w:rsidRPr="00F923A3">
        <w:rPr>
          <w:highlight w:val="yellow"/>
        </w:rPr>
        <w:fldChar w:fldCharType="end"/>
      </w:r>
      <w:bookmarkEnd w:id="135"/>
      <w:r w:rsidRPr="00F923A3">
        <w:rPr>
          <w:highlight w:val="yellow"/>
        </w:rPr>
        <w:t>.</w:t>
      </w:r>
      <w:r w:rsidRPr="00515359">
        <w:t xml:space="preserve"> </w:t>
      </w:r>
      <w:r w:rsidRPr="00396201">
        <w:t>Temperature deviations for open phase simulations</w:t>
      </w:r>
    </w:p>
    <w:tbl>
      <w:tblPr>
        <w:tblW w:w="89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265"/>
        <w:gridCol w:w="964"/>
        <w:gridCol w:w="964"/>
        <w:gridCol w:w="964"/>
        <w:gridCol w:w="964"/>
        <w:gridCol w:w="964"/>
        <w:gridCol w:w="964"/>
        <w:gridCol w:w="964"/>
        <w:gridCol w:w="964"/>
      </w:tblGrid>
      <w:tr w:rsidR="00396201" w:rsidRPr="00396201" w14:paraId="3BFA198A" w14:textId="77777777" w:rsidTr="00396201">
        <w:trPr>
          <w:jc w:val="center"/>
        </w:trPr>
        <w:tc>
          <w:tcPr>
            <w:tcW w:w="1265" w:type="dxa"/>
            <w:vMerge w:val="restart"/>
            <w:vAlign w:val="center"/>
          </w:tcPr>
          <w:p w14:paraId="442E93CA" w14:textId="77777777" w:rsidR="00396201" w:rsidRPr="00396201" w:rsidRDefault="00396201" w:rsidP="00096949">
            <w:pPr>
              <w:spacing w:after="0"/>
              <w:jc w:val="center"/>
              <w:rPr>
                <w:bCs/>
              </w:rPr>
            </w:pPr>
            <w:r w:rsidRPr="00396201">
              <w:rPr>
                <w:bCs/>
              </w:rPr>
              <w:t>Org.</w:t>
            </w:r>
          </w:p>
        </w:tc>
        <w:tc>
          <w:tcPr>
            <w:tcW w:w="3856" w:type="dxa"/>
            <w:gridSpan w:val="4"/>
            <w:vAlign w:val="center"/>
          </w:tcPr>
          <w:p w14:paraId="49E89090" w14:textId="77777777" w:rsidR="00396201" w:rsidRPr="00396201" w:rsidRDefault="00396201" w:rsidP="00096949">
            <w:pPr>
              <w:spacing w:after="0"/>
              <w:jc w:val="center"/>
              <w:rPr>
                <w:bCs/>
              </w:rPr>
            </w:pPr>
            <w:r w:rsidRPr="00396201">
              <w:rPr>
                <w:bCs/>
              </w:rPr>
              <w:t>RMS Deviation (</w:t>
            </w:r>
            <w:r w:rsidRPr="00396201">
              <w:rPr>
                <w:rFonts w:ascii="Arial" w:hAnsi="Arial" w:cs="Arial"/>
                <w:bCs/>
              </w:rPr>
              <w:t>°</w:t>
            </w:r>
            <w:r w:rsidRPr="00396201">
              <w:rPr>
                <w:bCs/>
              </w:rPr>
              <w:t>C)</w:t>
            </w:r>
          </w:p>
        </w:tc>
        <w:tc>
          <w:tcPr>
            <w:tcW w:w="3856" w:type="dxa"/>
            <w:gridSpan w:val="4"/>
            <w:vAlign w:val="center"/>
          </w:tcPr>
          <w:p w14:paraId="79FEB887" w14:textId="77777777" w:rsidR="00396201" w:rsidRPr="00396201" w:rsidRDefault="00396201" w:rsidP="00096949">
            <w:pPr>
              <w:spacing w:after="0"/>
              <w:jc w:val="center"/>
              <w:rPr>
                <w:bCs/>
              </w:rPr>
            </w:pPr>
            <w:r w:rsidRPr="00396201">
              <w:rPr>
                <w:bCs/>
              </w:rPr>
              <w:t>Max. Deviation (</w:t>
            </w:r>
            <w:r w:rsidRPr="00396201">
              <w:rPr>
                <w:rFonts w:ascii="Arial" w:hAnsi="Arial" w:cs="Arial"/>
                <w:bCs/>
              </w:rPr>
              <w:t>°</w:t>
            </w:r>
            <w:r w:rsidRPr="00396201">
              <w:rPr>
                <w:bCs/>
              </w:rPr>
              <w:t>C)</w:t>
            </w:r>
          </w:p>
        </w:tc>
      </w:tr>
      <w:tr w:rsidR="00396201" w:rsidRPr="008025FA" w14:paraId="4D96FDAB" w14:textId="77777777" w:rsidTr="00396201">
        <w:trPr>
          <w:jc w:val="center"/>
        </w:trPr>
        <w:tc>
          <w:tcPr>
            <w:tcW w:w="1265" w:type="dxa"/>
            <w:vMerge/>
            <w:vAlign w:val="center"/>
          </w:tcPr>
          <w:p w14:paraId="04B29EC6" w14:textId="77777777" w:rsidR="00396201" w:rsidRPr="00A94827" w:rsidRDefault="00396201" w:rsidP="00096949">
            <w:pPr>
              <w:spacing w:after="0"/>
              <w:jc w:val="center"/>
              <w:rPr>
                <w:b/>
              </w:rPr>
            </w:pPr>
          </w:p>
        </w:tc>
        <w:tc>
          <w:tcPr>
            <w:tcW w:w="964" w:type="dxa"/>
            <w:vAlign w:val="center"/>
          </w:tcPr>
          <w:p w14:paraId="5381CB06" w14:textId="77777777" w:rsidR="00396201" w:rsidRPr="00396201" w:rsidRDefault="00396201" w:rsidP="00096949">
            <w:pPr>
              <w:spacing w:after="0"/>
              <w:jc w:val="center"/>
              <w:rPr>
                <w:bCs/>
                <w:sz w:val="20"/>
                <w:szCs w:val="20"/>
              </w:rPr>
            </w:pPr>
            <w:r w:rsidRPr="00396201">
              <w:rPr>
                <w:bCs/>
                <w:sz w:val="20"/>
                <w:szCs w:val="20"/>
              </w:rPr>
              <w:t>10 SS1</w:t>
            </w:r>
          </w:p>
        </w:tc>
        <w:tc>
          <w:tcPr>
            <w:tcW w:w="964" w:type="dxa"/>
            <w:vAlign w:val="center"/>
          </w:tcPr>
          <w:p w14:paraId="35568EC1" w14:textId="77777777" w:rsidR="00396201" w:rsidRPr="00396201" w:rsidRDefault="00396201" w:rsidP="00096949">
            <w:pPr>
              <w:spacing w:after="0"/>
              <w:jc w:val="center"/>
              <w:rPr>
                <w:bCs/>
                <w:sz w:val="20"/>
                <w:szCs w:val="20"/>
              </w:rPr>
            </w:pPr>
            <w:r w:rsidRPr="00396201">
              <w:rPr>
                <w:bCs/>
                <w:sz w:val="20"/>
                <w:szCs w:val="20"/>
              </w:rPr>
              <w:t>10 SS2</w:t>
            </w:r>
          </w:p>
        </w:tc>
        <w:tc>
          <w:tcPr>
            <w:tcW w:w="964" w:type="dxa"/>
            <w:vAlign w:val="center"/>
          </w:tcPr>
          <w:p w14:paraId="54AF5954" w14:textId="77777777" w:rsidR="00396201" w:rsidRPr="00396201" w:rsidRDefault="00396201" w:rsidP="00096949">
            <w:pPr>
              <w:spacing w:after="0"/>
              <w:jc w:val="center"/>
              <w:rPr>
                <w:bCs/>
                <w:sz w:val="20"/>
                <w:szCs w:val="20"/>
              </w:rPr>
            </w:pPr>
            <w:r w:rsidRPr="00396201">
              <w:rPr>
                <w:bCs/>
                <w:sz w:val="20"/>
                <w:szCs w:val="20"/>
              </w:rPr>
              <w:t>06 SS1</w:t>
            </w:r>
          </w:p>
        </w:tc>
        <w:tc>
          <w:tcPr>
            <w:tcW w:w="964" w:type="dxa"/>
            <w:vAlign w:val="center"/>
          </w:tcPr>
          <w:p w14:paraId="6602D5D6" w14:textId="77777777" w:rsidR="00396201" w:rsidRPr="00396201" w:rsidRDefault="00396201" w:rsidP="00096949">
            <w:pPr>
              <w:spacing w:after="0"/>
              <w:jc w:val="center"/>
              <w:rPr>
                <w:bCs/>
                <w:sz w:val="20"/>
                <w:szCs w:val="20"/>
              </w:rPr>
            </w:pPr>
            <w:r w:rsidRPr="00396201">
              <w:rPr>
                <w:bCs/>
                <w:sz w:val="20"/>
                <w:szCs w:val="20"/>
              </w:rPr>
              <w:t>06 SS2</w:t>
            </w:r>
          </w:p>
        </w:tc>
        <w:tc>
          <w:tcPr>
            <w:tcW w:w="964" w:type="dxa"/>
            <w:vAlign w:val="center"/>
          </w:tcPr>
          <w:p w14:paraId="15D26948" w14:textId="77777777" w:rsidR="00396201" w:rsidRPr="00396201" w:rsidRDefault="00396201" w:rsidP="00096949">
            <w:pPr>
              <w:spacing w:after="0"/>
              <w:jc w:val="center"/>
              <w:rPr>
                <w:bCs/>
                <w:sz w:val="20"/>
                <w:szCs w:val="20"/>
              </w:rPr>
            </w:pPr>
            <w:r w:rsidRPr="00396201">
              <w:rPr>
                <w:bCs/>
                <w:sz w:val="20"/>
                <w:szCs w:val="20"/>
              </w:rPr>
              <w:t>10 SS1</w:t>
            </w:r>
          </w:p>
        </w:tc>
        <w:tc>
          <w:tcPr>
            <w:tcW w:w="964" w:type="dxa"/>
            <w:vAlign w:val="center"/>
          </w:tcPr>
          <w:p w14:paraId="441DB045" w14:textId="77777777" w:rsidR="00396201" w:rsidRPr="00396201" w:rsidRDefault="00396201" w:rsidP="00096949">
            <w:pPr>
              <w:spacing w:after="0"/>
              <w:jc w:val="center"/>
              <w:rPr>
                <w:bCs/>
                <w:sz w:val="20"/>
                <w:szCs w:val="20"/>
              </w:rPr>
            </w:pPr>
            <w:r w:rsidRPr="00396201">
              <w:rPr>
                <w:bCs/>
                <w:sz w:val="20"/>
                <w:szCs w:val="20"/>
              </w:rPr>
              <w:t>10 SS2</w:t>
            </w:r>
          </w:p>
        </w:tc>
        <w:tc>
          <w:tcPr>
            <w:tcW w:w="964" w:type="dxa"/>
            <w:vAlign w:val="center"/>
          </w:tcPr>
          <w:p w14:paraId="42001AFC" w14:textId="77777777" w:rsidR="00396201" w:rsidRPr="00396201" w:rsidRDefault="00396201" w:rsidP="00096949">
            <w:pPr>
              <w:spacing w:after="0"/>
              <w:jc w:val="center"/>
              <w:rPr>
                <w:bCs/>
                <w:sz w:val="20"/>
                <w:szCs w:val="20"/>
              </w:rPr>
            </w:pPr>
            <w:r w:rsidRPr="00396201">
              <w:rPr>
                <w:bCs/>
                <w:sz w:val="20"/>
                <w:szCs w:val="20"/>
              </w:rPr>
              <w:t>06 SS1</w:t>
            </w:r>
          </w:p>
        </w:tc>
        <w:tc>
          <w:tcPr>
            <w:tcW w:w="964" w:type="dxa"/>
            <w:vAlign w:val="center"/>
          </w:tcPr>
          <w:p w14:paraId="1918202C" w14:textId="77777777" w:rsidR="00396201" w:rsidRPr="00396201" w:rsidRDefault="00396201" w:rsidP="00096949">
            <w:pPr>
              <w:spacing w:after="0"/>
              <w:jc w:val="center"/>
              <w:rPr>
                <w:bCs/>
                <w:sz w:val="20"/>
                <w:szCs w:val="20"/>
              </w:rPr>
            </w:pPr>
            <w:r w:rsidRPr="00396201">
              <w:rPr>
                <w:bCs/>
                <w:sz w:val="20"/>
                <w:szCs w:val="20"/>
              </w:rPr>
              <w:t>06 SS2</w:t>
            </w:r>
          </w:p>
        </w:tc>
      </w:tr>
      <w:tr w:rsidR="00396201" w:rsidRPr="008025FA" w14:paraId="5FA4E28A" w14:textId="77777777" w:rsidTr="00396201">
        <w:trPr>
          <w:jc w:val="center"/>
        </w:trPr>
        <w:tc>
          <w:tcPr>
            <w:tcW w:w="1265" w:type="dxa"/>
            <w:vAlign w:val="center"/>
          </w:tcPr>
          <w:p w14:paraId="348E601D" w14:textId="77777777" w:rsidR="00396201" w:rsidRPr="00C104A1" w:rsidRDefault="00396201" w:rsidP="00096949">
            <w:pPr>
              <w:spacing w:after="0"/>
              <w:jc w:val="center"/>
              <w:rPr>
                <w:bCs/>
                <w:highlight w:val="yellow"/>
              </w:rPr>
            </w:pPr>
            <w:r w:rsidRPr="00C104A1">
              <w:rPr>
                <w:bCs/>
                <w:highlight w:val="yellow"/>
              </w:rPr>
              <w:t>IANS</w:t>
            </w:r>
          </w:p>
        </w:tc>
        <w:tc>
          <w:tcPr>
            <w:tcW w:w="964" w:type="dxa"/>
            <w:vAlign w:val="bottom"/>
          </w:tcPr>
          <w:p w14:paraId="550A0DF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3.5</w:t>
            </w:r>
          </w:p>
        </w:tc>
        <w:tc>
          <w:tcPr>
            <w:tcW w:w="964" w:type="dxa"/>
            <w:vAlign w:val="bottom"/>
          </w:tcPr>
          <w:p w14:paraId="7DC6262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3.7</w:t>
            </w:r>
          </w:p>
        </w:tc>
        <w:tc>
          <w:tcPr>
            <w:tcW w:w="964" w:type="dxa"/>
            <w:vAlign w:val="bottom"/>
          </w:tcPr>
          <w:p w14:paraId="35B372B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10.6</w:t>
            </w:r>
          </w:p>
        </w:tc>
        <w:tc>
          <w:tcPr>
            <w:tcW w:w="964" w:type="dxa"/>
            <w:vAlign w:val="bottom"/>
          </w:tcPr>
          <w:p w14:paraId="40441BA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13.3</w:t>
            </w:r>
          </w:p>
        </w:tc>
        <w:tc>
          <w:tcPr>
            <w:tcW w:w="964" w:type="dxa"/>
            <w:vAlign w:val="center"/>
          </w:tcPr>
          <w:p w14:paraId="0FE60C0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7.4</w:t>
            </w:r>
          </w:p>
        </w:tc>
        <w:tc>
          <w:tcPr>
            <w:tcW w:w="964" w:type="dxa"/>
            <w:vAlign w:val="center"/>
          </w:tcPr>
          <w:p w14:paraId="0768E02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8.3</w:t>
            </w:r>
          </w:p>
        </w:tc>
        <w:tc>
          <w:tcPr>
            <w:tcW w:w="964" w:type="dxa"/>
            <w:vAlign w:val="center"/>
          </w:tcPr>
          <w:p w14:paraId="5D6D2AE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24.1</w:t>
            </w:r>
          </w:p>
        </w:tc>
        <w:tc>
          <w:tcPr>
            <w:tcW w:w="964" w:type="dxa"/>
            <w:vAlign w:val="center"/>
          </w:tcPr>
          <w:p w14:paraId="4014238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25.1</w:t>
            </w:r>
          </w:p>
        </w:tc>
      </w:tr>
      <w:tr w:rsidR="00396201" w:rsidRPr="008025FA" w14:paraId="287B7673" w14:textId="77777777" w:rsidTr="00396201">
        <w:trPr>
          <w:jc w:val="center"/>
        </w:trPr>
        <w:tc>
          <w:tcPr>
            <w:tcW w:w="1265" w:type="dxa"/>
            <w:vAlign w:val="center"/>
          </w:tcPr>
          <w:p w14:paraId="5393ADCF" w14:textId="77777777" w:rsidR="00396201" w:rsidRPr="00C104A1" w:rsidRDefault="00396201" w:rsidP="00096949">
            <w:pPr>
              <w:spacing w:after="0"/>
              <w:jc w:val="center"/>
              <w:rPr>
                <w:bCs/>
                <w:highlight w:val="yellow"/>
              </w:rPr>
            </w:pPr>
            <w:r w:rsidRPr="00C104A1">
              <w:rPr>
                <w:bCs/>
                <w:highlight w:val="yellow"/>
              </w:rPr>
              <w:t>XJTU</w:t>
            </w:r>
          </w:p>
        </w:tc>
        <w:tc>
          <w:tcPr>
            <w:tcW w:w="964" w:type="dxa"/>
            <w:vAlign w:val="bottom"/>
          </w:tcPr>
          <w:p w14:paraId="637FCAB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2.5</w:t>
            </w:r>
          </w:p>
        </w:tc>
        <w:tc>
          <w:tcPr>
            <w:tcW w:w="964" w:type="dxa"/>
            <w:vAlign w:val="bottom"/>
          </w:tcPr>
          <w:p w14:paraId="388FE91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w:t>
            </w:r>
          </w:p>
        </w:tc>
        <w:tc>
          <w:tcPr>
            <w:tcW w:w="964" w:type="dxa"/>
            <w:vAlign w:val="bottom"/>
          </w:tcPr>
          <w:p w14:paraId="03EE6D8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7.6</w:t>
            </w:r>
          </w:p>
        </w:tc>
        <w:tc>
          <w:tcPr>
            <w:tcW w:w="964" w:type="dxa"/>
            <w:vAlign w:val="bottom"/>
          </w:tcPr>
          <w:p w14:paraId="6CEBA64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12.2</w:t>
            </w:r>
          </w:p>
        </w:tc>
        <w:tc>
          <w:tcPr>
            <w:tcW w:w="964" w:type="dxa"/>
            <w:vAlign w:val="center"/>
          </w:tcPr>
          <w:p w14:paraId="27570FB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6.3</w:t>
            </w:r>
          </w:p>
        </w:tc>
        <w:tc>
          <w:tcPr>
            <w:tcW w:w="964" w:type="dxa"/>
            <w:vAlign w:val="center"/>
          </w:tcPr>
          <w:p w14:paraId="5203C1F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11.9</w:t>
            </w:r>
          </w:p>
        </w:tc>
        <w:tc>
          <w:tcPr>
            <w:tcW w:w="964" w:type="dxa"/>
            <w:vAlign w:val="center"/>
          </w:tcPr>
          <w:p w14:paraId="753507A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19.3</w:t>
            </w:r>
          </w:p>
        </w:tc>
        <w:tc>
          <w:tcPr>
            <w:tcW w:w="964" w:type="dxa"/>
            <w:vAlign w:val="center"/>
          </w:tcPr>
          <w:p w14:paraId="0E748E1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22.4</w:t>
            </w:r>
          </w:p>
        </w:tc>
      </w:tr>
      <w:tr w:rsidR="00396201" w:rsidRPr="008025FA" w14:paraId="686A9083" w14:textId="77777777" w:rsidTr="00396201">
        <w:trPr>
          <w:jc w:val="center"/>
        </w:trPr>
        <w:tc>
          <w:tcPr>
            <w:tcW w:w="1265" w:type="dxa"/>
            <w:vAlign w:val="center"/>
          </w:tcPr>
          <w:p w14:paraId="237BE3CF" w14:textId="77777777" w:rsidR="00396201" w:rsidRPr="00C104A1" w:rsidRDefault="00396201" w:rsidP="00096949">
            <w:pPr>
              <w:spacing w:after="0"/>
              <w:jc w:val="center"/>
              <w:rPr>
                <w:bCs/>
                <w:highlight w:val="yellow"/>
              </w:rPr>
            </w:pPr>
            <w:r w:rsidRPr="00C104A1">
              <w:rPr>
                <w:bCs/>
                <w:highlight w:val="yellow"/>
              </w:rPr>
              <w:t>KIT</w:t>
            </w:r>
          </w:p>
        </w:tc>
        <w:tc>
          <w:tcPr>
            <w:tcW w:w="964" w:type="dxa"/>
            <w:vAlign w:val="bottom"/>
          </w:tcPr>
          <w:p w14:paraId="62DF415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3.3</w:t>
            </w:r>
          </w:p>
        </w:tc>
        <w:tc>
          <w:tcPr>
            <w:tcW w:w="964" w:type="dxa"/>
            <w:vAlign w:val="bottom"/>
          </w:tcPr>
          <w:p w14:paraId="29DB330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3.8</w:t>
            </w:r>
          </w:p>
        </w:tc>
        <w:tc>
          <w:tcPr>
            <w:tcW w:w="964" w:type="dxa"/>
            <w:vAlign w:val="bottom"/>
          </w:tcPr>
          <w:p w14:paraId="594052E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9.3</w:t>
            </w:r>
          </w:p>
        </w:tc>
        <w:tc>
          <w:tcPr>
            <w:tcW w:w="964" w:type="dxa"/>
            <w:vAlign w:val="bottom"/>
          </w:tcPr>
          <w:p w14:paraId="13B941D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12.2</w:t>
            </w:r>
          </w:p>
        </w:tc>
        <w:tc>
          <w:tcPr>
            <w:tcW w:w="964" w:type="dxa"/>
            <w:vAlign w:val="center"/>
          </w:tcPr>
          <w:p w14:paraId="451F610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7.7</w:t>
            </w:r>
          </w:p>
        </w:tc>
        <w:tc>
          <w:tcPr>
            <w:tcW w:w="964" w:type="dxa"/>
            <w:vAlign w:val="center"/>
          </w:tcPr>
          <w:p w14:paraId="5FD9D21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7.8</w:t>
            </w:r>
          </w:p>
        </w:tc>
        <w:tc>
          <w:tcPr>
            <w:tcW w:w="964" w:type="dxa"/>
            <w:vAlign w:val="center"/>
          </w:tcPr>
          <w:p w14:paraId="425D649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19.9</w:t>
            </w:r>
          </w:p>
        </w:tc>
        <w:tc>
          <w:tcPr>
            <w:tcW w:w="964" w:type="dxa"/>
            <w:vAlign w:val="center"/>
          </w:tcPr>
          <w:p w14:paraId="13E8E37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20.3</w:t>
            </w:r>
          </w:p>
        </w:tc>
      </w:tr>
      <w:tr w:rsidR="00396201" w:rsidRPr="008025FA" w14:paraId="3A0F061C" w14:textId="77777777" w:rsidTr="00396201">
        <w:trPr>
          <w:jc w:val="center"/>
        </w:trPr>
        <w:tc>
          <w:tcPr>
            <w:tcW w:w="1265" w:type="dxa"/>
            <w:vAlign w:val="center"/>
          </w:tcPr>
          <w:p w14:paraId="5B36D458" w14:textId="77777777" w:rsidR="00396201" w:rsidRPr="00C104A1" w:rsidRDefault="00396201" w:rsidP="00096949">
            <w:pPr>
              <w:spacing w:after="0"/>
              <w:jc w:val="center"/>
              <w:rPr>
                <w:bCs/>
                <w:highlight w:val="yellow"/>
              </w:rPr>
            </w:pPr>
            <w:r w:rsidRPr="00C104A1">
              <w:rPr>
                <w:bCs/>
                <w:highlight w:val="yellow"/>
              </w:rPr>
              <w:t>JRC</w:t>
            </w:r>
          </w:p>
        </w:tc>
        <w:tc>
          <w:tcPr>
            <w:tcW w:w="964" w:type="dxa"/>
            <w:vAlign w:val="bottom"/>
          </w:tcPr>
          <w:p w14:paraId="617D1D3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5.3</w:t>
            </w:r>
          </w:p>
        </w:tc>
        <w:tc>
          <w:tcPr>
            <w:tcW w:w="964" w:type="dxa"/>
            <w:vAlign w:val="bottom"/>
          </w:tcPr>
          <w:p w14:paraId="17D7B53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5.5</w:t>
            </w:r>
          </w:p>
        </w:tc>
        <w:tc>
          <w:tcPr>
            <w:tcW w:w="964" w:type="dxa"/>
            <w:vAlign w:val="bottom"/>
          </w:tcPr>
          <w:p w14:paraId="49506CE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17.6</w:t>
            </w:r>
          </w:p>
        </w:tc>
        <w:tc>
          <w:tcPr>
            <w:tcW w:w="964" w:type="dxa"/>
            <w:vAlign w:val="bottom"/>
          </w:tcPr>
          <w:p w14:paraId="2D6DC26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29.0</w:t>
            </w:r>
          </w:p>
        </w:tc>
        <w:tc>
          <w:tcPr>
            <w:tcW w:w="964" w:type="dxa"/>
            <w:vAlign w:val="center"/>
          </w:tcPr>
          <w:p w14:paraId="66C82BB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12.5</w:t>
            </w:r>
          </w:p>
        </w:tc>
        <w:tc>
          <w:tcPr>
            <w:tcW w:w="964" w:type="dxa"/>
            <w:vAlign w:val="center"/>
          </w:tcPr>
          <w:p w14:paraId="2841985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15.1</w:t>
            </w:r>
          </w:p>
        </w:tc>
        <w:tc>
          <w:tcPr>
            <w:tcW w:w="964" w:type="dxa"/>
            <w:vAlign w:val="center"/>
          </w:tcPr>
          <w:p w14:paraId="777F314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45.1</w:t>
            </w:r>
          </w:p>
        </w:tc>
        <w:tc>
          <w:tcPr>
            <w:tcW w:w="964" w:type="dxa"/>
            <w:vAlign w:val="center"/>
          </w:tcPr>
          <w:p w14:paraId="6592568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62.8</w:t>
            </w:r>
          </w:p>
        </w:tc>
      </w:tr>
      <w:tr w:rsidR="00396201" w:rsidRPr="008025FA" w14:paraId="1C372326" w14:textId="77777777" w:rsidTr="00396201">
        <w:trPr>
          <w:jc w:val="center"/>
        </w:trPr>
        <w:tc>
          <w:tcPr>
            <w:tcW w:w="1265" w:type="dxa"/>
            <w:vAlign w:val="center"/>
          </w:tcPr>
          <w:p w14:paraId="6D6A446C" w14:textId="77777777" w:rsidR="00396201" w:rsidRPr="00C104A1" w:rsidRDefault="00396201" w:rsidP="00096949">
            <w:pPr>
              <w:spacing w:after="0"/>
              <w:jc w:val="center"/>
              <w:rPr>
                <w:bCs/>
                <w:highlight w:val="yellow"/>
              </w:rPr>
            </w:pPr>
            <w:r w:rsidRPr="00C104A1">
              <w:rPr>
                <w:bCs/>
                <w:highlight w:val="yellow"/>
              </w:rPr>
              <w:t>IGCAR</w:t>
            </w:r>
          </w:p>
        </w:tc>
        <w:tc>
          <w:tcPr>
            <w:tcW w:w="964" w:type="dxa"/>
            <w:vAlign w:val="bottom"/>
          </w:tcPr>
          <w:p w14:paraId="20CFE4C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2.1</w:t>
            </w:r>
          </w:p>
        </w:tc>
        <w:tc>
          <w:tcPr>
            <w:tcW w:w="964" w:type="dxa"/>
            <w:vAlign w:val="bottom"/>
          </w:tcPr>
          <w:p w14:paraId="6288CF1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2.3</w:t>
            </w:r>
          </w:p>
        </w:tc>
        <w:tc>
          <w:tcPr>
            <w:tcW w:w="964" w:type="dxa"/>
            <w:vAlign w:val="bottom"/>
          </w:tcPr>
          <w:p w14:paraId="357E21B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bottom"/>
          </w:tcPr>
          <w:p w14:paraId="42E03A5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8.7</w:t>
            </w:r>
          </w:p>
        </w:tc>
        <w:tc>
          <w:tcPr>
            <w:tcW w:w="964" w:type="dxa"/>
            <w:vAlign w:val="center"/>
          </w:tcPr>
          <w:p w14:paraId="2F2A81F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6.2</w:t>
            </w:r>
          </w:p>
        </w:tc>
        <w:tc>
          <w:tcPr>
            <w:tcW w:w="964" w:type="dxa"/>
            <w:vAlign w:val="center"/>
          </w:tcPr>
          <w:p w14:paraId="0CC94F6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5.8</w:t>
            </w:r>
          </w:p>
        </w:tc>
        <w:tc>
          <w:tcPr>
            <w:tcW w:w="964" w:type="dxa"/>
            <w:vAlign w:val="center"/>
          </w:tcPr>
          <w:p w14:paraId="21F703D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19.4</w:t>
            </w:r>
          </w:p>
        </w:tc>
        <w:tc>
          <w:tcPr>
            <w:tcW w:w="964" w:type="dxa"/>
            <w:vAlign w:val="center"/>
          </w:tcPr>
          <w:p w14:paraId="1C5C4E5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19.6</w:t>
            </w:r>
          </w:p>
        </w:tc>
      </w:tr>
      <w:tr w:rsidR="00396201" w:rsidRPr="008025FA" w14:paraId="1BB17AC1" w14:textId="77777777" w:rsidTr="00396201">
        <w:trPr>
          <w:jc w:val="center"/>
        </w:trPr>
        <w:tc>
          <w:tcPr>
            <w:tcW w:w="1265" w:type="dxa"/>
            <w:vAlign w:val="center"/>
          </w:tcPr>
          <w:p w14:paraId="0A4C28B9" w14:textId="77777777" w:rsidR="00396201" w:rsidRPr="00C104A1" w:rsidRDefault="00396201" w:rsidP="00096949">
            <w:pPr>
              <w:spacing w:after="0"/>
              <w:jc w:val="center"/>
              <w:rPr>
                <w:bCs/>
                <w:highlight w:val="yellow"/>
              </w:rPr>
            </w:pPr>
            <w:r w:rsidRPr="00C104A1">
              <w:rPr>
                <w:bCs/>
                <w:highlight w:val="yellow"/>
              </w:rPr>
              <w:t>ENEA-1</w:t>
            </w:r>
          </w:p>
        </w:tc>
        <w:tc>
          <w:tcPr>
            <w:tcW w:w="964" w:type="dxa"/>
            <w:vAlign w:val="bottom"/>
          </w:tcPr>
          <w:p w14:paraId="26C2F25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2.5</w:t>
            </w:r>
          </w:p>
        </w:tc>
        <w:tc>
          <w:tcPr>
            <w:tcW w:w="964" w:type="dxa"/>
            <w:vAlign w:val="bottom"/>
          </w:tcPr>
          <w:p w14:paraId="1FD8934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w:t>
            </w:r>
          </w:p>
        </w:tc>
        <w:tc>
          <w:tcPr>
            <w:tcW w:w="964" w:type="dxa"/>
            <w:vAlign w:val="bottom"/>
          </w:tcPr>
          <w:p w14:paraId="52960AA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7.7</w:t>
            </w:r>
          </w:p>
        </w:tc>
        <w:tc>
          <w:tcPr>
            <w:tcW w:w="964" w:type="dxa"/>
            <w:vAlign w:val="bottom"/>
          </w:tcPr>
          <w:p w14:paraId="612404B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11.5</w:t>
            </w:r>
          </w:p>
        </w:tc>
        <w:tc>
          <w:tcPr>
            <w:tcW w:w="964" w:type="dxa"/>
            <w:vAlign w:val="center"/>
          </w:tcPr>
          <w:p w14:paraId="3DD6662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5.9</w:t>
            </w:r>
          </w:p>
        </w:tc>
        <w:tc>
          <w:tcPr>
            <w:tcW w:w="964" w:type="dxa"/>
            <w:vAlign w:val="center"/>
          </w:tcPr>
          <w:p w14:paraId="6518E4E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8.5</w:t>
            </w:r>
          </w:p>
        </w:tc>
        <w:tc>
          <w:tcPr>
            <w:tcW w:w="964" w:type="dxa"/>
            <w:vAlign w:val="center"/>
          </w:tcPr>
          <w:p w14:paraId="0712D88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17.7</w:t>
            </w:r>
          </w:p>
        </w:tc>
        <w:tc>
          <w:tcPr>
            <w:tcW w:w="964" w:type="dxa"/>
            <w:vAlign w:val="center"/>
          </w:tcPr>
          <w:p w14:paraId="790A502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19.1</w:t>
            </w:r>
          </w:p>
        </w:tc>
      </w:tr>
      <w:tr w:rsidR="00396201" w:rsidRPr="008025FA" w14:paraId="5C05719F" w14:textId="77777777" w:rsidTr="00396201">
        <w:trPr>
          <w:jc w:val="center"/>
        </w:trPr>
        <w:tc>
          <w:tcPr>
            <w:tcW w:w="1265" w:type="dxa"/>
            <w:vAlign w:val="center"/>
          </w:tcPr>
          <w:p w14:paraId="02BEF364" w14:textId="77777777" w:rsidR="00396201" w:rsidRPr="00C104A1" w:rsidRDefault="00396201" w:rsidP="00096949">
            <w:pPr>
              <w:spacing w:after="0"/>
              <w:jc w:val="center"/>
              <w:rPr>
                <w:bCs/>
                <w:highlight w:val="yellow"/>
              </w:rPr>
            </w:pPr>
            <w:r w:rsidRPr="00C104A1">
              <w:rPr>
                <w:bCs/>
                <w:highlight w:val="yellow"/>
              </w:rPr>
              <w:t>ENEA-2</w:t>
            </w:r>
          </w:p>
        </w:tc>
        <w:tc>
          <w:tcPr>
            <w:tcW w:w="964" w:type="dxa"/>
            <w:vAlign w:val="bottom"/>
          </w:tcPr>
          <w:p w14:paraId="728BFC6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w:t>
            </w:r>
          </w:p>
        </w:tc>
        <w:tc>
          <w:tcPr>
            <w:tcW w:w="964" w:type="dxa"/>
            <w:vAlign w:val="bottom"/>
          </w:tcPr>
          <w:p w14:paraId="7F5FA4C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w:t>
            </w:r>
          </w:p>
        </w:tc>
        <w:tc>
          <w:tcPr>
            <w:tcW w:w="964" w:type="dxa"/>
            <w:vAlign w:val="bottom"/>
          </w:tcPr>
          <w:p w14:paraId="1342876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7.9</w:t>
            </w:r>
          </w:p>
        </w:tc>
        <w:tc>
          <w:tcPr>
            <w:tcW w:w="964" w:type="dxa"/>
            <w:vAlign w:val="bottom"/>
          </w:tcPr>
          <w:p w14:paraId="7A51F53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11.6</w:t>
            </w:r>
          </w:p>
        </w:tc>
        <w:tc>
          <w:tcPr>
            <w:tcW w:w="964" w:type="dxa"/>
            <w:vAlign w:val="center"/>
          </w:tcPr>
          <w:p w14:paraId="3538A3D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6.2</w:t>
            </w:r>
          </w:p>
        </w:tc>
        <w:tc>
          <w:tcPr>
            <w:tcW w:w="964" w:type="dxa"/>
            <w:vAlign w:val="center"/>
          </w:tcPr>
          <w:p w14:paraId="58F2EBF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7.2</w:t>
            </w:r>
          </w:p>
        </w:tc>
        <w:tc>
          <w:tcPr>
            <w:tcW w:w="964" w:type="dxa"/>
            <w:vAlign w:val="center"/>
          </w:tcPr>
          <w:p w14:paraId="7A54242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22.7</w:t>
            </w:r>
          </w:p>
        </w:tc>
        <w:tc>
          <w:tcPr>
            <w:tcW w:w="964" w:type="dxa"/>
            <w:vAlign w:val="center"/>
          </w:tcPr>
          <w:p w14:paraId="08FC8EF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21.3</w:t>
            </w:r>
          </w:p>
        </w:tc>
      </w:tr>
      <w:tr w:rsidR="00396201" w:rsidRPr="008025FA" w14:paraId="3F35BDDE" w14:textId="77777777" w:rsidTr="00396201">
        <w:trPr>
          <w:jc w:val="center"/>
        </w:trPr>
        <w:tc>
          <w:tcPr>
            <w:tcW w:w="1265" w:type="dxa"/>
            <w:vAlign w:val="center"/>
          </w:tcPr>
          <w:p w14:paraId="57E4BD12" w14:textId="77777777" w:rsidR="00396201" w:rsidRPr="00C104A1" w:rsidRDefault="00396201" w:rsidP="00096949">
            <w:pPr>
              <w:spacing w:after="0"/>
              <w:jc w:val="center"/>
              <w:rPr>
                <w:bCs/>
                <w:highlight w:val="yellow"/>
              </w:rPr>
            </w:pPr>
            <w:r w:rsidRPr="00C104A1">
              <w:rPr>
                <w:bCs/>
                <w:highlight w:val="yellow"/>
              </w:rPr>
              <w:t>UniPi</w:t>
            </w:r>
          </w:p>
        </w:tc>
        <w:tc>
          <w:tcPr>
            <w:tcW w:w="964" w:type="dxa"/>
            <w:vAlign w:val="bottom"/>
          </w:tcPr>
          <w:p w14:paraId="7D36535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2.8</w:t>
            </w:r>
          </w:p>
        </w:tc>
        <w:tc>
          <w:tcPr>
            <w:tcW w:w="964" w:type="dxa"/>
            <w:vAlign w:val="bottom"/>
          </w:tcPr>
          <w:p w14:paraId="2828682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3.5</w:t>
            </w:r>
          </w:p>
        </w:tc>
        <w:tc>
          <w:tcPr>
            <w:tcW w:w="964" w:type="dxa"/>
            <w:vAlign w:val="bottom"/>
          </w:tcPr>
          <w:p w14:paraId="3131877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bottom"/>
          </w:tcPr>
          <w:p w14:paraId="54261F5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9.6</w:t>
            </w:r>
          </w:p>
        </w:tc>
        <w:tc>
          <w:tcPr>
            <w:tcW w:w="964" w:type="dxa"/>
            <w:vAlign w:val="center"/>
          </w:tcPr>
          <w:p w14:paraId="558D414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center"/>
          </w:tcPr>
          <w:p w14:paraId="270DC6C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7.6</w:t>
            </w:r>
          </w:p>
        </w:tc>
        <w:tc>
          <w:tcPr>
            <w:tcW w:w="964" w:type="dxa"/>
            <w:vAlign w:val="center"/>
          </w:tcPr>
          <w:p w14:paraId="568FFB3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16.9</w:t>
            </w:r>
          </w:p>
        </w:tc>
        <w:tc>
          <w:tcPr>
            <w:tcW w:w="964" w:type="dxa"/>
            <w:vAlign w:val="center"/>
          </w:tcPr>
          <w:p w14:paraId="6CA6346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19.7</w:t>
            </w:r>
          </w:p>
        </w:tc>
      </w:tr>
      <w:tr w:rsidR="00396201" w:rsidRPr="008025FA" w14:paraId="7D91533B" w14:textId="77777777" w:rsidTr="00396201">
        <w:trPr>
          <w:jc w:val="center"/>
        </w:trPr>
        <w:tc>
          <w:tcPr>
            <w:tcW w:w="1265" w:type="dxa"/>
            <w:vAlign w:val="center"/>
          </w:tcPr>
          <w:p w14:paraId="0BC1D521" w14:textId="77777777" w:rsidR="00396201" w:rsidRPr="00C104A1" w:rsidRDefault="00396201" w:rsidP="00096949">
            <w:pPr>
              <w:spacing w:after="0"/>
              <w:jc w:val="center"/>
              <w:rPr>
                <w:bCs/>
                <w:highlight w:val="yellow"/>
              </w:rPr>
            </w:pPr>
            <w:r w:rsidRPr="00C104A1">
              <w:rPr>
                <w:bCs/>
                <w:highlight w:val="yellow"/>
              </w:rPr>
              <w:t>RATEN</w:t>
            </w:r>
          </w:p>
        </w:tc>
        <w:tc>
          <w:tcPr>
            <w:tcW w:w="964" w:type="dxa"/>
            <w:vAlign w:val="bottom"/>
          </w:tcPr>
          <w:p w14:paraId="261A008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w:t>
            </w:r>
          </w:p>
        </w:tc>
        <w:tc>
          <w:tcPr>
            <w:tcW w:w="964" w:type="dxa"/>
            <w:vAlign w:val="bottom"/>
          </w:tcPr>
          <w:p w14:paraId="4E93BF1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9.2</w:t>
            </w:r>
          </w:p>
        </w:tc>
        <w:tc>
          <w:tcPr>
            <w:tcW w:w="964" w:type="dxa"/>
            <w:vAlign w:val="bottom"/>
          </w:tcPr>
          <w:p w14:paraId="1517CDF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15.4</w:t>
            </w:r>
          </w:p>
        </w:tc>
        <w:tc>
          <w:tcPr>
            <w:tcW w:w="964" w:type="dxa"/>
            <w:vAlign w:val="bottom"/>
          </w:tcPr>
          <w:p w14:paraId="4D4493E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32.2</w:t>
            </w:r>
          </w:p>
        </w:tc>
        <w:tc>
          <w:tcPr>
            <w:tcW w:w="964" w:type="dxa"/>
            <w:vAlign w:val="center"/>
          </w:tcPr>
          <w:p w14:paraId="5AEB00B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10.6</w:t>
            </w:r>
          </w:p>
        </w:tc>
        <w:tc>
          <w:tcPr>
            <w:tcW w:w="964" w:type="dxa"/>
            <w:vAlign w:val="center"/>
          </w:tcPr>
          <w:p w14:paraId="0486AF9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19.4</w:t>
            </w:r>
          </w:p>
        </w:tc>
        <w:tc>
          <w:tcPr>
            <w:tcW w:w="964" w:type="dxa"/>
            <w:vAlign w:val="center"/>
          </w:tcPr>
          <w:p w14:paraId="3E0A0DA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44.2</w:t>
            </w:r>
          </w:p>
        </w:tc>
        <w:tc>
          <w:tcPr>
            <w:tcW w:w="964" w:type="dxa"/>
            <w:vAlign w:val="center"/>
          </w:tcPr>
          <w:p w14:paraId="22BB113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69.6</w:t>
            </w:r>
          </w:p>
        </w:tc>
      </w:tr>
      <w:tr w:rsidR="00396201" w:rsidRPr="008025FA" w14:paraId="2E98C4FA" w14:textId="77777777" w:rsidTr="00396201">
        <w:trPr>
          <w:jc w:val="center"/>
        </w:trPr>
        <w:tc>
          <w:tcPr>
            <w:tcW w:w="1265" w:type="dxa"/>
            <w:vAlign w:val="center"/>
          </w:tcPr>
          <w:p w14:paraId="4B330B39" w14:textId="77777777" w:rsidR="00396201" w:rsidRPr="00C104A1" w:rsidRDefault="00396201" w:rsidP="00096949">
            <w:pPr>
              <w:spacing w:after="0"/>
              <w:jc w:val="center"/>
              <w:rPr>
                <w:bCs/>
                <w:highlight w:val="yellow"/>
              </w:rPr>
            </w:pPr>
            <w:r w:rsidRPr="00C104A1">
              <w:rPr>
                <w:bCs/>
                <w:highlight w:val="yellow"/>
              </w:rPr>
              <w:t>KAERI</w:t>
            </w:r>
          </w:p>
        </w:tc>
        <w:tc>
          <w:tcPr>
            <w:tcW w:w="964" w:type="dxa"/>
            <w:vAlign w:val="bottom"/>
          </w:tcPr>
          <w:p w14:paraId="00426F3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2.7</w:t>
            </w:r>
          </w:p>
        </w:tc>
        <w:tc>
          <w:tcPr>
            <w:tcW w:w="964" w:type="dxa"/>
            <w:vAlign w:val="bottom"/>
          </w:tcPr>
          <w:p w14:paraId="0FB22F5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w:t>
            </w:r>
          </w:p>
        </w:tc>
        <w:tc>
          <w:tcPr>
            <w:tcW w:w="964" w:type="dxa"/>
            <w:vAlign w:val="bottom"/>
          </w:tcPr>
          <w:p w14:paraId="41CF98B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9.7</w:t>
            </w:r>
          </w:p>
        </w:tc>
        <w:tc>
          <w:tcPr>
            <w:tcW w:w="964" w:type="dxa"/>
            <w:vAlign w:val="bottom"/>
          </w:tcPr>
          <w:p w14:paraId="54237B5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12.9</w:t>
            </w:r>
          </w:p>
        </w:tc>
        <w:tc>
          <w:tcPr>
            <w:tcW w:w="964" w:type="dxa"/>
            <w:vAlign w:val="center"/>
          </w:tcPr>
          <w:p w14:paraId="703F54C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center"/>
          </w:tcPr>
          <w:p w14:paraId="48A43B8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11.0</w:t>
            </w:r>
          </w:p>
        </w:tc>
        <w:tc>
          <w:tcPr>
            <w:tcW w:w="964" w:type="dxa"/>
            <w:vAlign w:val="center"/>
          </w:tcPr>
          <w:p w14:paraId="5F8C467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26.3</w:t>
            </w:r>
          </w:p>
        </w:tc>
        <w:tc>
          <w:tcPr>
            <w:tcW w:w="964" w:type="dxa"/>
            <w:vAlign w:val="center"/>
          </w:tcPr>
          <w:p w14:paraId="237730D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22.1</w:t>
            </w:r>
          </w:p>
        </w:tc>
      </w:tr>
      <w:tr w:rsidR="00396201" w:rsidRPr="008025FA" w14:paraId="25C7739B" w14:textId="77777777" w:rsidTr="00396201">
        <w:trPr>
          <w:jc w:val="center"/>
        </w:trPr>
        <w:tc>
          <w:tcPr>
            <w:tcW w:w="1265" w:type="dxa"/>
            <w:vAlign w:val="center"/>
          </w:tcPr>
          <w:p w14:paraId="35C978BF" w14:textId="77777777" w:rsidR="00396201" w:rsidRPr="00C104A1" w:rsidRDefault="00396201" w:rsidP="00096949">
            <w:pPr>
              <w:spacing w:after="0"/>
              <w:jc w:val="center"/>
              <w:rPr>
                <w:bCs/>
                <w:highlight w:val="yellow"/>
              </w:rPr>
            </w:pPr>
            <w:r w:rsidRPr="00C104A1">
              <w:rPr>
                <w:bCs/>
                <w:highlight w:val="yellow"/>
              </w:rPr>
              <w:t>NRG</w:t>
            </w:r>
          </w:p>
        </w:tc>
        <w:tc>
          <w:tcPr>
            <w:tcW w:w="964" w:type="dxa"/>
            <w:vAlign w:val="bottom"/>
          </w:tcPr>
          <w:p w14:paraId="0D2A0DA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w:t>
            </w:r>
          </w:p>
        </w:tc>
        <w:tc>
          <w:tcPr>
            <w:tcW w:w="964" w:type="dxa"/>
            <w:vAlign w:val="bottom"/>
          </w:tcPr>
          <w:p w14:paraId="2159B5F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2.7</w:t>
            </w:r>
          </w:p>
        </w:tc>
        <w:tc>
          <w:tcPr>
            <w:tcW w:w="964" w:type="dxa"/>
            <w:vAlign w:val="bottom"/>
          </w:tcPr>
          <w:p w14:paraId="09A60AA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6.6</w:t>
            </w:r>
          </w:p>
        </w:tc>
        <w:tc>
          <w:tcPr>
            <w:tcW w:w="964" w:type="dxa"/>
            <w:vAlign w:val="bottom"/>
          </w:tcPr>
          <w:p w14:paraId="41F3D80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6.7</w:t>
            </w:r>
          </w:p>
        </w:tc>
        <w:tc>
          <w:tcPr>
            <w:tcW w:w="964" w:type="dxa"/>
            <w:vAlign w:val="center"/>
          </w:tcPr>
          <w:p w14:paraId="42B2535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6.4</w:t>
            </w:r>
          </w:p>
        </w:tc>
        <w:tc>
          <w:tcPr>
            <w:tcW w:w="964" w:type="dxa"/>
            <w:vAlign w:val="center"/>
          </w:tcPr>
          <w:p w14:paraId="4E33F43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7.1</w:t>
            </w:r>
          </w:p>
        </w:tc>
        <w:tc>
          <w:tcPr>
            <w:tcW w:w="964" w:type="dxa"/>
            <w:vAlign w:val="center"/>
          </w:tcPr>
          <w:p w14:paraId="3A2BCF7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18.3</w:t>
            </w:r>
          </w:p>
        </w:tc>
        <w:tc>
          <w:tcPr>
            <w:tcW w:w="964" w:type="dxa"/>
            <w:vAlign w:val="center"/>
          </w:tcPr>
          <w:p w14:paraId="3DC410D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13.7</w:t>
            </w:r>
          </w:p>
        </w:tc>
      </w:tr>
      <w:tr w:rsidR="00396201" w:rsidRPr="008025FA" w14:paraId="425A3DF5" w14:textId="77777777" w:rsidTr="00396201">
        <w:trPr>
          <w:jc w:val="center"/>
        </w:trPr>
        <w:tc>
          <w:tcPr>
            <w:tcW w:w="1265" w:type="dxa"/>
            <w:vAlign w:val="center"/>
          </w:tcPr>
          <w:p w14:paraId="6FAAD72D" w14:textId="77777777" w:rsidR="00396201" w:rsidRPr="00C104A1" w:rsidRDefault="00396201" w:rsidP="00096949">
            <w:pPr>
              <w:spacing w:after="0"/>
              <w:jc w:val="center"/>
              <w:rPr>
                <w:bCs/>
                <w:highlight w:val="yellow"/>
              </w:rPr>
            </w:pPr>
            <w:r w:rsidRPr="00C104A1">
              <w:rPr>
                <w:bCs/>
                <w:highlight w:val="yellow"/>
              </w:rPr>
              <w:t>NIKIET-1</w:t>
            </w:r>
          </w:p>
        </w:tc>
        <w:tc>
          <w:tcPr>
            <w:tcW w:w="964" w:type="dxa"/>
            <w:vAlign w:val="bottom"/>
          </w:tcPr>
          <w:p w14:paraId="080DB95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w:t>
            </w:r>
          </w:p>
        </w:tc>
        <w:tc>
          <w:tcPr>
            <w:tcW w:w="964" w:type="dxa"/>
            <w:vAlign w:val="bottom"/>
          </w:tcPr>
          <w:p w14:paraId="118BBF9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3.1</w:t>
            </w:r>
          </w:p>
        </w:tc>
        <w:tc>
          <w:tcPr>
            <w:tcW w:w="964" w:type="dxa"/>
            <w:vAlign w:val="bottom"/>
          </w:tcPr>
          <w:p w14:paraId="3941787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8.2</w:t>
            </w:r>
          </w:p>
        </w:tc>
        <w:tc>
          <w:tcPr>
            <w:tcW w:w="964" w:type="dxa"/>
            <w:vAlign w:val="bottom"/>
          </w:tcPr>
          <w:p w14:paraId="1FB7560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9.7</w:t>
            </w:r>
          </w:p>
        </w:tc>
        <w:tc>
          <w:tcPr>
            <w:tcW w:w="964" w:type="dxa"/>
            <w:vAlign w:val="center"/>
          </w:tcPr>
          <w:p w14:paraId="576D355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center"/>
          </w:tcPr>
          <w:p w14:paraId="13A45E2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8.6</w:t>
            </w:r>
          </w:p>
        </w:tc>
        <w:tc>
          <w:tcPr>
            <w:tcW w:w="964" w:type="dxa"/>
            <w:vAlign w:val="center"/>
          </w:tcPr>
          <w:p w14:paraId="23BC578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20.3</w:t>
            </w:r>
          </w:p>
        </w:tc>
        <w:tc>
          <w:tcPr>
            <w:tcW w:w="964" w:type="dxa"/>
            <w:vAlign w:val="center"/>
          </w:tcPr>
          <w:p w14:paraId="0B75D43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19.7</w:t>
            </w:r>
          </w:p>
        </w:tc>
      </w:tr>
      <w:tr w:rsidR="00396201" w:rsidRPr="008025FA" w14:paraId="59FE1498" w14:textId="77777777" w:rsidTr="00396201">
        <w:trPr>
          <w:jc w:val="center"/>
        </w:trPr>
        <w:tc>
          <w:tcPr>
            <w:tcW w:w="1265" w:type="dxa"/>
            <w:vAlign w:val="center"/>
          </w:tcPr>
          <w:p w14:paraId="1B07B7E6" w14:textId="77777777" w:rsidR="00396201" w:rsidRPr="00C104A1" w:rsidRDefault="00396201" w:rsidP="00096949">
            <w:pPr>
              <w:spacing w:after="0"/>
              <w:jc w:val="center"/>
              <w:rPr>
                <w:bCs/>
                <w:highlight w:val="yellow"/>
              </w:rPr>
            </w:pPr>
            <w:r w:rsidRPr="00C104A1">
              <w:rPr>
                <w:bCs/>
                <w:highlight w:val="yellow"/>
              </w:rPr>
              <w:lastRenderedPageBreak/>
              <w:t>NIKIET-2</w:t>
            </w:r>
          </w:p>
        </w:tc>
        <w:tc>
          <w:tcPr>
            <w:tcW w:w="964" w:type="dxa"/>
            <w:vAlign w:val="bottom"/>
          </w:tcPr>
          <w:p w14:paraId="1226A88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2.1</w:t>
            </w:r>
          </w:p>
        </w:tc>
        <w:tc>
          <w:tcPr>
            <w:tcW w:w="964" w:type="dxa"/>
            <w:vAlign w:val="bottom"/>
          </w:tcPr>
          <w:p w14:paraId="701B2E4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2.9</w:t>
            </w:r>
          </w:p>
        </w:tc>
        <w:tc>
          <w:tcPr>
            <w:tcW w:w="964" w:type="dxa"/>
            <w:vAlign w:val="bottom"/>
          </w:tcPr>
          <w:p w14:paraId="5DCC778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7.2</w:t>
            </w:r>
          </w:p>
        </w:tc>
        <w:tc>
          <w:tcPr>
            <w:tcW w:w="964" w:type="dxa"/>
            <w:vAlign w:val="bottom"/>
          </w:tcPr>
          <w:p w14:paraId="0813109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8.7</w:t>
            </w:r>
          </w:p>
        </w:tc>
        <w:tc>
          <w:tcPr>
            <w:tcW w:w="964" w:type="dxa"/>
            <w:vAlign w:val="center"/>
          </w:tcPr>
          <w:p w14:paraId="5E70962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6.3</w:t>
            </w:r>
          </w:p>
        </w:tc>
        <w:tc>
          <w:tcPr>
            <w:tcW w:w="964" w:type="dxa"/>
            <w:vAlign w:val="center"/>
          </w:tcPr>
          <w:p w14:paraId="203CFE1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8.4</w:t>
            </w:r>
          </w:p>
        </w:tc>
        <w:tc>
          <w:tcPr>
            <w:tcW w:w="964" w:type="dxa"/>
            <w:vAlign w:val="center"/>
          </w:tcPr>
          <w:p w14:paraId="5EED248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19.5</w:t>
            </w:r>
          </w:p>
        </w:tc>
        <w:tc>
          <w:tcPr>
            <w:tcW w:w="964" w:type="dxa"/>
            <w:vAlign w:val="center"/>
          </w:tcPr>
          <w:p w14:paraId="4A9F3D4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17.5</w:t>
            </w:r>
          </w:p>
        </w:tc>
      </w:tr>
      <w:tr w:rsidR="00396201" w:rsidRPr="008025FA" w14:paraId="52DB3734" w14:textId="77777777" w:rsidTr="00396201">
        <w:trPr>
          <w:jc w:val="center"/>
        </w:trPr>
        <w:tc>
          <w:tcPr>
            <w:tcW w:w="1265" w:type="dxa"/>
            <w:vAlign w:val="center"/>
          </w:tcPr>
          <w:p w14:paraId="03690295" w14:textId="77777777" w:rsidR="00396201" w:rsidRPr="00C104A1" w:rsidRDefault="00396201" w:rsidP="00096949">
            <w:pPr>
              <w:spacing w:after="0"/>
              <w:jc w:val="center"/>
              <w:rPr>
                <w:bCs/>
                <w:highlight w:val="yellow"/>
              </w:rPr>
            </w:pPr>
            <w:r w:rsidRPr="00C104A1">
              <w:rPr>
                <w:bCs/>
                <w:highlight w:val="yellow"/>
              </w:rPr>
              <w:t>NIKIET-3</w:t>
            </w:r>
          </w:p>
        </w:tc>
        <w:tc>
          <w:tcPr>
            <w:tcW w:w="964" w:type="dxa"/>
            <w:vAlign w:val="bottom"/>
          </w:tcPr>
          <w:p w14:paraId="6E94CF2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w:t>
            </w:r>
          </w:p>
        </w:tc>
        <w:tc>
          <w:tcPr>
            <w:tcW w:w="964" w:type="dxa"/>
            <w:vAlign w:val="bottom"/>
          </w:tcPr>
          <w:p w14:paraId="5DDC719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w:t>
            </w:r>
          </w:p>
        </w:tc>
        <w:tc>
          <w:tcPr>
            <w:tcW w:w="964" w:type="dxa"/>
            <w:vAlign w:val="bottom"/>
          </w:tcPr>
          <w:p w14:paraId="6CFDDCD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7.1</w:t>
            </w:r>
          </w:p>
        </w:tc>
        <w:tc>
          <w:tcPr>
            <w:tcW w:w="964" w:type="dxa"/>
            <w:vAlign w:val="bottom"/>
          </w:tcPr>
          <w:p w14:paraId="620EB03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9.2</w:t>
            </w:r>
          </w:p>
        </w:tc>
        <w:tc>
          <w:tcPr>
            <w:tcW w:w="964" w:type="dxa"/>
            <w:vAlign w:val="center"/>
          </w:tcPr>
          <w:p w14:paraId="688A6B1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7.0</w:t>
            </w:r>
          </w:p>
        </w:tc>
        <w:tc>
          <w:tcPr>
            <w:tcW w:w="964" w:type="dxa"/>
            <w:vAlign w:val="center"/>
          </w:tcPr>
          <w:p w14:paraId="213A638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12.6</w:t>
            </w:r>
          </w:p>
        </w:tc>
        <w:tc>
          <w:tcPr>
            <w:tcW w:w="964" w:type="dxa"/>
            <w:vAlign w:val="center"/>
          </w:tcPr>
          <w:p w14:paraId="5808677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17.2</w:t>
            </w:r>
          </w:p>
        </w:tc>
        <w:tc>
          <w:tcPr>
            <w:tcW w:w="964" w:type="dxa"/>
            <w:vAlign w:val="center"/>
          </w:tcPr>
          <w:p w14:paraId="55770A8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19.3</w:t>
            </w:r>
          </w:p>
        </w:tc>
      </w:tr>
      <w:tr w:rsidR="00396201" w:rsidRPr="008025FA" w14:paraId="6627A3F9" w14:textId="77777777" w:rsidTr="00396201">
        <w:trPr>
          <w:jc w:val="center"/>
        </w:trPr>
        <w:tc>
          <w:tcPr>
            <w:tcW w:w="1265" w:type="dxa"/>
            <w:vAlign w:val="center"/>
          </w:tcPr>
          <w:p w14:paraId="3EE1AA25" w14:textId="77777777" w:rsidR="00396201" w:rsidRPr="00C104A1" w:rsidRDefault="00396201" w:rsidP="00096949">
            <w:pPr>
              <w:spacing w:after="0"/>
              <w:jc w:val="center"/>
              <w:rPr>
                <w:bCs/>
                <w:highlight w:val="yellow"/>
              </w:rPr>
            </w:pPr>
            <w:r w:rsidRPr="00C104A1">
              <w:rPr>
                <w:bCs/>
                <w:highlight w:val="yellow"/>
              </w:rPr>
              <w:t>NIKIET-4</w:t>
            </w:r>
          </w:p>
        </w:tc>
        <w:tc>
          <w:tcPr>
            <w:tcW w:w="964" w:type="dxa"/>
            <w:vAlign w:val="bottom"/>
          </w:tcPr>
          <w:p w14:paraId="724928A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2.3</w:t>
            </w:r>
          </w:p>
        </w:tc>
        <w:tc>
          <w:tcPr>
            <w:tcW w:w="964" w:type="dxa"/>
            <w:vAlign w:val="bottom"/>
          </w:tcPr>
          <w:p w14:paraId="7BA8847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3.0</w:t>
            </w:r>
          </w:p>
        </w:tc>
        <w:tc>
          <w:tcPr>
            <w:tcW w:w="964" w:type="dxa"/>
            <w:vAlign w:val="bottom"/>
          </w:tcPr>
          <w:p w14:paraId="0AEFFE7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6.4</w:t>
            </w:r>
          </w:p>
        </w:tc>
        <w:tc>
          <w:tcPr>
            <w:tcW w:w="964" w:type="dxa"/>
            <w:vAlign w:val="bottom"/>
          </w:tcPr>
          <w:p w14:paraId="3400E3B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7.7</w:t>
            </w:r>
          </w:p>
        </w:tc>
        <w:tc>
          <w:tcPr>
            <w:tcW w:w="964" w:type="dxa"/>
            <w:vAlign w:val="center"/>
          </w:tcPr>
          <w:p w14:paraId="212D5CF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5.3</w:t>
            </w:r>
          </w:p>
        </w:tc>
        <w:tc>
          <w:tcPr>
            <w:tcW w:w="964" w:type="dxa"/>
            <w:vAlign w:val="center"/>
          </w:tcPr>
          <w:p w14:paraId="645550D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8.5</w:t>
            </w:r>
          </w:p>
        </w:tc>
        <w:tc>
          <w:tcPr>
            <w:tcW w:w="964" w:type="dxa"/>
            <w:vAlign w:val="center"/>
          </w:tcPr>
          <w:p w14:paraId="380C314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17.3</w:t>
            </w:r>
          </w:p>
        </w:tc>
        <w:tc>
          <w:tcPr>
            <w:tcW w:w="964" w:type="dxa"/>
            <w:vAlign w:val="center"/>
          </w:tcPr>
          <w:p w14:paraId="46CA9E4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15.5</w:t>
            </w:r>
          </w:p>
        </w:tc>
      </w:tr>
      <w:tr w:rsidR="00396201" w:rsidRPr="008025FA" w14:paraId="478772DC" w14:textId="77777777" w:rsidTr="00396201">
        <w:trPr>
          <w:jc w:val="center"/>
        </w:trPr>
        <w:tc>
          <w:tcPr>
            <w:tcW w:w="1265" w:type="dxa"/>
            <w:vAlign w:val="center"/>
          </w:tcPr>
          <w:p w14:paraId="19CA638C" w14:textId="77777777" w:rsidR="00396201" w:rsidRPr="00C104A1" w:rsidRDefault="00396201" w:rsidP="00096949">
            <w:pPr>
              <w:spacing w:after="0"/>
              <w:jc w:val="center"/>
              <w:rPr>
                <w:bCs/>
                <w:highlight w:val="yellow"/>
              </w:rPr>
            </w:pPr>
            <w:r w:rsidRPr="00C104A1">
              <w:rPr>
                <w:bCs/>
                <w:highlight w:val="yellow"/>
              </w:rPr>
              <w:t>ANL-1</w:t>
            </w:r>
          </w:p>
        </w:tc>
        <w:tc>
          <w:tcPr>
            <w:tcW w:w="964" w:type="dxa"/>
            <w:vAlign w:val="bottom"/>
          </w:tcPr>
          <w:p w14:paraId="0459AE6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3.3</w:t>
            </w:r>
          </w:p>
        </w:tc>
        <w:tc>
          <w:tcPr>
            <w:tcW w:w="964" w:type="dxa"/>
            <w:vAlign w:val="bottom"/>
          </w:tcPr>
          <w:p w14:paraId="7F84764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6.1</w:t>
            </w:r>
          </w:p>
        </w:tc>
        <w:tc>
          <w:tcPr>
            <w:tcW w:w="964" w:type="dxa"/>
            <w:vAlign w:val="bottom"/>
          </w:tcPr>
          <w:p w14:paraId="17B9E82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8.8</w:t>
            </w:r>
          </w:p>
        </w:tc>
        <w:tc>
          <w:tcPr>
            <w:tcW w:w="964" w:type="dxa"/>
            <w:vAlign w:val="bottom"/>
          </w:tcPr>
          <w:p w14:paraId="520C8EF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17.7</w:t>
            </w:r>
          </w:p>
        </w:tc>
        <w:tc>
          <w:tcPr>
            <w:tcW w:w="964" w:type="dxa"/>
            <w:vAlign w:val="bottom"/>
          </w:tcPr>
          <w:p w14:paraId="46D56F4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8.8</w:t>
            </w:r>
          </w:p>
        </w:tc>
        <w:tc>
          <w:tcPr>
            <w:tcW w:w="964" w:type="dxa"/>
            <w:vAlign w:val="bottom"/>
          </w:tcPr>
          <w:p w14:paraId="051BA11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11.7</w:t>
            </w:r>
          </w:p>
        </w:tc>
        <w:tc>
          <w:tcPr>
            <w:tcW w:w="964" w:type="dxa"/>
            <w:vAlign w:val="bottom"/>
          </w:tcPr>
          <w:p w14:paraId="0FFF80B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29.4</w:t>
            </w:r>
          </w:p>
        </w:tc>
        <w:tc>
          <w:tcPr>
            <w:tcW w:w="964" w:type="dxa"/>
            <w:vAlign w:val="bottom"/>
          </w:tcPr>
          <w:p w14:paraId="57FAB1E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39.6</w:t>
            </w:r>
          </w:p>
        </w:tc>
      </w:tr>
      <w:tr w:rsidR="00396201" w:rsidRPr="008025FA" w14:paraId="6E0B5200" w14:textId="77777777" w:rsidTr="00396201">
        <w:trPr>
          <w:jc w:val="center"/>
        </w:trPr>
        <w:tc>
          <w:tcPr>
            <w:tcW w:w="1265" w:type="dxa"/>
            <w:vAlign w:val="center"/>
          </w:tcPr>
          <w:p w14:paraId="324E4581" w14:textId="77777777" w:rsidR="00396201" w:rsidRPr="00C104A1" w:rsidRDefault="00396201" w:rsidP="00096949">
            <w:pPr>
              <w:spacing w:after="0"/>
              <w:jc w:val="center"/>
              <w:rPr>
                <w:bCs/>
                <w:highlight w:val="yellow"/>
              </w:rPr>
            </w:pPr>
            <w:r w:rsidRPr="00C104A1">
              <w:rPr>
                <w:bCs/>
                <w:highlight w:val="yellow"/>
              </w:rPr>
              <w:t>ANL-2</w:t>
            </w:r>
          </w:p>
        </w:tc>
        <w:tc>
          <w:tcPr>
            <w:tcW w:w="964" w:type="dxa"/>
            <w:vAlign w:val="bottom"/>
          </w:tcPr>
          <w:p w14:paraId="7FCD28B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3.6</w:t>
            </w:r>
          </w:p>
        </w:tc>
        <w:tc>
          <w:tcPr>
            <w:tcW w:w="964" w:type="dxa"/>
            <w:vAlign w:val="bottom"/>
          </w:tcPr>
          <w:p w14:paraId="7C9F35C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6.6</w:t>
            </w:r>
          </w:p>
        </w:tc>
        <w:tc>
          <w:tcPr>
            <w:tcW w:w="964" w:type="dxa"/>
            <w:vAlign w:val="bottom"/>
          </w:tcPr>
          <w:p w14:paraId="02DE78D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10.9</w:t>
            </w:r>
          </w:p>
        </w:tc>
        <w:tc>
          <w:tcPr>
            <w:tcW w:w="964" w:type="dxa"/>
            <w:vAlign w:val="bottom"/>
          </w:tcPr>
          <w:p w14:paraId="2BCECBD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20.0</w:t>
            </w:r>
          </w:p>
        </w:tc>
        <w:tc>
          <w:tcPr>
            <w:tcW w:w="964" w:type="dxa"/>
            <w:vAlign w:val="bottom"/>
          </w:tcPr>
          <w:p w14:paraId="376DC02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8.8</w:t>
            </w:r>
          </w:p>
        </w:tc>
        <w:tc>
          <w:tcPr>
            <w:tcW w:w="964" w:type="dxa"/>
            <w:vAlign w:val="bottom"/>
          </w:tcPr>
          <w:p w14:paraId="0870B37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11.6</w:t>
            </w:r>
          </w:p>
        </w:tc>
        <w:tc>
          <w:tcPr>
            <w:tcW w:w="964" w:type="dxa"/>
            <w:vAlign w:val="bottom"/>
          </w:tcPr>
          <w:p w14:paraId="66A1B14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31.0</w:t>
            </w:r>
          </w:p>
        </w:tc>
        <w:tc>
          <w:tcPr>
            <w:tcW w:w="964" w:type="dxa"/>
            <w:vAlign w:val="bottom"/>
          </w:tcPr>
          <w:p w14:paraId="641AAA7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39.4</w:t>
            </w:r>
          </w:p>
        </w:tc>
      </w:tr>
    </w:tbl>
    <w:p w14:paraId="63FF405A" w14:textId="77777777" w:rsidR="00396201" w:rsidRPr="00396201" w:rsidRDefault="00396201" w:rsidP="00396201"/>
    <w:p w14:paraId="0A2D2FF4" w14:textId="6EC03938" w:rsidR="00DF7EE2" w:rsidRDefault="00DF7EE2" w:rsidP="00DF7EE2">
      <w:pPr>
        <w:pStyle w:val="Heading2"/>
      </w:pPr>
      <w:bookmarkStart w:id="136" w:name="_Toc237941163"/>
      <w:r>
        <w:t>Blind Phase Simulations</w:t>
      </w:r>
      <w:r w:rsidR="007C2917">
        <w:t xml:space="preserve"> (</w:t>
      </w:r>
      <w:r w:rsidR="007C2917" w:rsidRPr="007C2917">
        <w:rPr>
          <w:highlight w:val="yellow"/>
        </w:rPr>
        <w:t>ADP07</w:t>
      </w:r>
      <w:r w:rsidR="007C2917">
        <w:t>)</w:t>
      </w:r>
      <w:bookmarkEnd w:id="136"/>
    </w:p>
    <w:p w14:paraId="27E37FFE" w14:textId="7A2483ED" w:rsidR="007C2917" w:rsidRDefault="007C2917" w:rsidP="007C2917">
      <w:r>
        <w:t xml:space="preserve">The second phase of the benchmark involved employing the </w:t>
      </w:r>
      <w:r w:rsidRPr="007C2917">
        <w:rPr>
          <w:highlight w:val="yellow"/>
        </w:rPr>
        <w:t>CFD</w:t>
      </w:r>
      <w:r>
        <w:t xml:space="preserve"> models, which were based on the open cases, for the blind cases of </w:t>
      </w:r>
      <w:r w:rsidRPr="007C2917">
        <w:rPr>
          <w:highlight w:val="yellow"/>
        </w:rPr>
        <w:t>ADP07</w:t>
      </w:r>
      <w:r>
        <w:t xml:space="preserve"> (</w:t>
      </w:r>
      <w:r w:rsidRPr="007C2917">
        <w:rPr>
          <w:highlight w:val="yellow"/>
        </w:rPr>
        <w:t>SS1</w:t>
      </w:r>
      <w:r>
        <w:t xml:space="preserve"> and </w:t>
      </w:r>
      <w:r w:rsidRPr="007C2917">
        <w:rPr>
          <w:highlight w:val="yellow"/>
        </w:rPr>
        <w:t>SS2</w:t>
      </w:r>
      <w:r>
        <w:t xml:space="preserve">). The experimental data for these blind cases was hidden from the participants. </w:t>
      </w:r>
      <w:r w:rsidR="00CB0155">
        <w:rPr>
          <w:highlight w:val="yellow"/>
        </w:rPr>
        <w:fldChar w:fldCharType="begin"/>
      </w:r>
      <w:r w:rsidR="00CB0155">
        <w:instrText xml:space="preserve"> REF _Ref230677066 \h </w:instrText>
      </w:r>
      <w:r w:rsidR="00CB0155">
        <w:rPr>
          <w:highlight w:val="yellow"/>
        </w:rPr>
      </w:r>
      <w:r w:rsidR="00CB0155">
        <w:rPr>
          <w:highlight w:val="yellow"/>
        </w:rPr>
        <w:fldChar w:fldCharType="separate"/>
      </w:r>
      <w:r w:rsidR="00C70372" w:rsidRPr="00DF5E50">
        <w:rPr>
          <w:highlight w:val="yellow"/>
        </w:rPr>
        <w:t>FIG. </w:t>
      </w:r>
      <w:r w:rsidR="00C70372">
        <w:rPr>
          <w:noProof/>
          <w:highlight w:val="yellow"/>
        </w:rPr>
        <w:t>33</w:t>
      </w:r>
      <w:r w:rsidR="00CB0155">
        <w:rPr>
          <w:highlight w:val="yellow"/>
        </w:rPr>
        <w:fldChar w:fldCharType="end"/>
      </w:r>
      <w:r>
        <w:t xml:space="preserve"> and </w:t>
      </w:r>
      <w:r w:rsidR="00CB0155">
        <w:fldChar w:fldCharType="begin"/>
      </w:r>
      <w:r w:rsidR="00CB0155">
        <w:instrText xml:space="preserve"> REF _Ref230677067 \h </w:instrText>
      </w:r>
      <w:r w:rsidR="00CB0155">
        <w:fldChar w:fldCharType="separate"/>
      </w:r>
      <w:r w:rsidR="00C70372" w:rsidRPr="00DF5E50">
        <w:rPr>
          <w:highlight w:val="yellow"/>
        </w:rPr>
        <w:t>FIG. </w:t>
      </w:r>
      <w:r w:rsidR="00C70372">
        <w:rPr>
          <w:noProof/>
          <w:highlight w:val="yellow"/>
        </w:rPr>
        <w:t>34</w:t>
      </w:r>
      <w:r w:rsidR="00CB0155">
        <w:fldChar w:fldCharType="end"/>
      </w:r>
      <w:r>
        <w:t xml:space="preserve"> present the temperature predictions by each participant for the cases </w:t>
      </w:r>
      <w:r w:rsidRPr="007C2917">
        <w:rPr>
          <w:highlight w:val="yellow"/>
        </w:rPr>
        <w:t>ADP07</w:t>
      </w:r>
      <w:r>
        <w:t xml:space="preserve"> </w:t>
      </w:r>
      <w:r w:rsidRPr="007C2917">
        <w:rPr>
          <w:highlight w:val="yellow"/>
        </w:rPr>
        <w:t>SS1</w:t>
      </w:r>
      <w:r>
        <w:t xml:space="preserve"> and </w:t>
      </w:r>
      <w:r w:rsidRPr="007C2917">
        <w:rPr>
          <w:highlight w:val="yellow"/>
        </w:rPr>
        <w:t>SS2</w:t>
      </w:r>
      <w:r>
        <w:t xml:space="preserve">, respectively, in comparison to the experimental data. The heated pins are located in one-third sector of the bundle, resulting in larger temperatures in that region. The rotation of the wire further disperses the higher temperatures towards adjacent subchannels. </w:t>
      </w:r>
    </w:p>
    <w:p w14:paraId="5DB20505" w14:textId="77777777" w:rsidR="007C2917" w:rsidRDefault="007C2917" w:rsidP="007C2917">
      <w:r>
        <w:t xml:space="preserve">At plane C, it can be seen that most </w:t>
      </w:r>
      <w:r w:rsidRPr="00CB0155">
        <w:rPr>
          <w:highlight w:val="yellow"/>
        </w:rPr>
        <w:t>CFD</w:t>
      </w:r>
      <w:r>
        <w:t xml:space="preserve"> models underpredict the temperature in subchannels surrounded by heated pins (</w:t>
      </w:r>
      <w:r w:rsidRPr="00CB0155">
        <w:rPr>
          <w:highlight w:val="yellow"/>
        </w:rPr>
        <w:t>TC</w:t>
      </w:r>
      <w:r>
        <w:t xml:space="preserve"> locations #11, 42, 44, 50, 51), while overpredicting in subchannels adjacent to the heated sector in the bundle (</w:t>
      </w:r>
      <w:r w:rsidRPr="00CB0155">
        <w:rPr>
          <w:highlight w:val="yellow"/>
        </w:rPr>
        <w:t>TC</w:t>
      </w:r>
      <w:r>
        <w:t xml:space="preserve"> locations #13, 46, 47, 49, 52). </w:t>
      </w:r>
    </w:p>
    <w:p w14:paraId="1177712D" w14:textId="556AC777" w:rsidR="007C2917" w:rsidRDefault="007C2917" w:rsidP="007C2917">
      <w:r>
        <w:t xml:space="preserve">As the wire rotates around pin #3, the </w:t>
      </w:r>
      <w:r w:rsidRPr="00CB0155">
        <w:rPr>
          <w:highlight w:val="yellow"/>
        </w:rPr>
        <w:t>CFD</w:t>
      </w:r>
      <w:r>
        <w:t xml:space="preserve"> models also predict local drops in temperature (</w:t>
      </w:r>
      <w:r w:rsidRPr="00CB0155">
        <w:rPr>
          <w:highlight w:val="yellow"/>
        </w:rPr>
        <w:t>TC</w:t>
      </w:r>
      <w:r>
        <w:t xml:space="preserve"> locations #59-60, #65-66) along the length of the pin, as seen in the last section of </w:t>
      </w:r>
      <w:r w:rsidR="00CB0155">
        <w:fldChar w:fldCharType="begin"/>
      </w:r>
      <w:r w:rsidR="00CB0155">
        <w:instrText xml:space="preserve"> REF _Ref230677067 \h </w:instrText>
      </w:r>
      <w:r w:rsidR="00CB0155">
        <w:fldChar w:fldCharType="separate"/>
      </w:r>
      <w:r w:rsidR="00C70372" w:rsidRPr="00DF5E50">
        <w:rPr>
          <w:highlight w:val="yellow"/>
        </w:rPr>
        <w:t>FIG. </w:t>
      </w:r>
      <w:r w:rsidR="00C70372">
        <w:rPr>
          <w:noProof/>
          <w:highlight w:val="yellow"/>
        </w:rPr>
        <w:t>34</w:t>
      </w:r>
      <w:r w:rsidR="00CB0155">
        <w:fldChar w:fldCharType="end"/>
      </w:r>
      <w:r>
        <w:t xml:space="preserve">. The experimental measurements reveal that the temperature does not undergo a local drop, but only a slight flattening. </w:t>
      </w:r>
    </w:p>
    <w:p w14:paraId="2E3D9574" w14:textId="677A8445" w:rsidR="007C2917" w:rsidRDefault="007C2917" w:rsidP="007C2917">
      <w:r>
        <w:t xml:space="preserve">With the exception of the </w:t>
      </w:r>
      <w:r w:rsidRPr="00CB0155">
        <w:rPr>
          <w:highlight w:val="yellow"/>
        </w:rPr>
        <w:t>JRC</w:t>
      </w:r>
      <w:r>
        <w:t xml:space="preserve"> and </w:t>
      </w:r>
      <w:r w:rsidRPr="00CB0155">
        <w:rPr>
          <w:highlight w:val="yellow"/>
        </w:rPr>
        <w:t>RATEN</w:t>
      </w:r>
      <w:r>
        <w:t xml:space="preserve"> submissions, all temperature predictions are seen to be within 45°C and 52°C from the experimental measurements for </w:t>
      </w:r>
      <w:r w:rsidRPr="00CB0155">
        <w:rPr>
          <w:highlight w:val="yellow"/>
        </w:rPr>
        <w:t>SS1</w:t>
      </w:r>
      <w:r>
        <w:t xml:space="preserve"> and </w:t>
      </w:r>
      <w:r w:rsidRPr="00CB0155">
        <w:rPr>
          <w:highlight w:val="yellow"/>
        </w:rPr>
        <w:t>SS2</w:t>
      </w:r>
      <w:r>
        <w:t xml:space="preserve">, respectively. These deviations are 57% and 35% of the total rise of temperature in the bundle for </w:t>
      </w:r>
      <w:r w:rsidRPr="00CB0155">
        <w:rPr>
          <w:highlight w:val="yellow"/>
        </w:rPr>
        <w:t>SS1</w:t>
      </w:r>
      <w:r>
        <w:t xml:space="preserve"> and </w:t>
      </w:r>
      <w:r w:rsidRPr="00CB0155">
        <w:rPr>
          <w:highlight w:val="yellow"/>
        </w:rPr>
        <w:t>SS2</w:t>
      </w:r>
      <w:r>
        <w:t xml:space="preserve">, respectively. The maximum scatter between all </w:t>
      </w:r>
      <w:r w:rsidRPr="00CB0155">
        <w:rPr>
          <w:highlight w:val="yellow"/>
        </w:rPr>
        <w:t>CFD</w:t>
      </w:r>
      <w:r>
        <w:t xml:space="preserve"> results is about 41°C for both </w:t>
      </w:r>
      <w:r w:rsidRPr="00CB0155">
        <w:rPr>
          <w:highlight w:val="yellow"/>
        </w:rPr>
        <w:t>SS1</w:t>
      </w:r>
      <w:r>
        <w:t xml:space="preserve"> </w:t>
      </w:r>
      <w:r w:rsidR="00CB0155">
        <w:t>and</w:t>
      </w:r>
      <w:r>
        <w:t xml:space="preserve"> </w:t>
      </w:r>
      <w:r w:rsidRPr="00CB0155">
        <w:rPr>
          <w:highlight w:val="yellow"/>
        </w:rPr>
        <w:t>SS2</w:t>
      </w:r>
      <w:r>
        <w:t>.</w:t>
      </w:r>
    </w:p>
    <w:p w14:paraId="57A022D8" w14:textId="0B9B4F45" w:rsidR="007C2917" w:rsidRDefault="007C2917" w:rsidP="007C2917">
      <w:r>
        <w:t xml:space="preserve">The above two features of the temperature predictions seem to suggest that for these two cases, most </w:t>
      </w:r>
      <w:r w:rsidRPr="00CB0155">
        <w:rPr>
          <w:highlight w:val="yellow"/>
        </w:rPr>
        <w:t>CFD</w:t>
      </w:r>
      <w:r>
        <w:t xml:space="preserve"> models employed overpredict the mixing and distribution of flow from the subchannels inside the heated sector to those outside. This is somewhat in contrast to the findings of the open phase results for </w:t>
      </w:r>
      <w:r w:rsidRPr="00CB0155">
        <w:rPr>
          <w:highlight w:val="yellow"/>
        </w:rPr>
        <w:t>ADP06</w:t>
      </w:r>
      <w:r>
        <w:t xml:space="preserve"> cases.</w:t>
      </w:r>
    </w:p>
    <w:p w14:paraId="1804A909" w14:textId="4A8DE2CE" w:rsidR="00CB0155" w:rsidRDefault="00CB0155" w:rsidP="007C2917">
      <w:r>
        <w:rPr>
          <w:noProof/>
        </w:rPr>
        <w:lastRenderedPageBreak/>
        <w:drawing>
          <wp:inline distT="0" distB="0" distL="0" distR="0" wp14:anchorId="4042E52F" wp14:editId="274550B1">
            <wp:extent cx="5760085" cy="3239889"/>
            <wp:effectExtent l="0" t="0" r="0" b="0"/>
            <wp:docPr id="3620119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011955" name="Picture 5"/>
                    <pic:cNvPicPr>
                      <a:picLocks noChangeAspect="1" noChangeArrowheads="1"/>
                    </pic:cNvPicPr>
                  </pic:nvPicPr>
                  <pic:blipFill>
                    <a:blip r:embed="rId88"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53279F22" w14:textId="3586B98B" w:rsidR="00CB0155" w:rsidRDefault="00CB0155" w:rsidP="00CB0155">
      <w:pPr>
        <w:pStyle w:val="FIG-LONG"/>
      </w:pPr>
      <w:bookmarkStart w:id="137" w:name="_Ref23067706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33</w:t>
      </w:r>
      <w:r w:rsidRPr="00DF5E50">
        <w:rPr>
          <w:noProof/>
          <w:highlight w:val="yellow"/>
        </w:rPr>
        <w:fldChar w:fldCharType="end"/>
      </w:r>
      <w:bookmarkEnd w:id="137"/>
      <w:r w:rsidRPr="00515359">
        <w:t xml:space="preserve">. </w:t>
      </w:r>
      <w:r w:rsidRPr="00CB0155">
        <w:t xml:space="preserve">Temperature predictions by each participant for </w:t>
      </w:r>
      <w:r w:rsidRPr="00CB0155">
        <w:rPr>
          <w:highlight w:val="yellow"/>
        </w:rPr>
        <w:t>ADP07</w:t>
      </w:r>
      <w:r w:rsidRPr="00CB0155">
        <w:t xml:space="preserve"> </w:t>
      </w:r>
      <w:r w:rsidRPr="00CB0155">
        <w:rPr>
          <w:highlight w:val="yellow"/>
        </w:rPr>
        <w:t>SS1</w:t>
      </w:r>
      <w:r w:rsidRPr="00CB0155">
        <w:t>. Black markers (×) denote the experimental measurements</w:t>
      </w:r>
    </w:p>
    <w:p w14:paraId="1108E2C5" w14:textId="5818FA36" w:rsidR="00CB0155" w:rsidRDefault="00CB0155" w:rsidP="007C2917">
      <w:r>
        <w:rPr>
          <w:noProof/>
        </w:rPr>
        <w:drawing>
          <wp:inline distT="0" distB="0" distL="0" distR="0" wp14:anchorId="5143D6F0" wp14:editId="6454E0EA">
            <wp:extent cx="5760085" cy="3239889"/>
            <wp:effectExtent l="0" t="0" r="0" b="0"/>
            <wp:docPr id="16385756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75674" name="Picture 6"/>
                    <pic:cNvPicPr>
                      <a:picLocks noChangeAspect="1" noChangeArrowheads="1"/>
                    </pic:cNvPicPr>
                  </pic:nvPicPr>
                  <pic:blipFill>
                    <a:blip r:embed="rId89"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779C14D9" w14:textId="3B701040" w:rsidR="00CB0155" w:rsidRDefault="00CB0155" w:rsidP="00CB0155">
      <w:pPr>
        <w:pStyle w:val="FIG-LONG"/>
      </w:pPr>
      <w:bookmarkStart w:id="138" w:name="_Ref230677067"/>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34</w:t>
      </w:r>
      <w:r w:rsidRPr="00DF5E50">
        <w:rPr>
          <w:noProof/>
          <w:highlight w:val="yellow"/>
        </w:rPr>
        <w:fldChar w:fldCharType="end"/>
      </w:r>
      <w:bookmarkEnd w:id="138"/>
      <w:r w:rsidRPr="00515359">
        <w:t xml:space="preserve">. </w:t>
      </w:r>
      <w:r w:rsidRPr="00CB0155">
        <w:t xml:space="preserve">Temperature predictions by each participant for </w:t>
      </w:r>
      <w:r w:rsidRPr="00CB0155">
        <w:rPr>
          <w:highlight w:val="yellow"/>
        </w:rPr>
        <w:t>ADP07</w:t>
      </w:r>
      <w:r w:rsidRPr="00CB0155">
        <w:t xml:space="preserve"> </w:t>
      </w:r>
      <w:r w:rsidRPr="00CB0155">
        <w:rPr>
          <w:highlight w:val="yellow"/>
        </w:rPr>
        <w:t>SS2</w:t>
      </w:r>
      <w:r w:rsidRPr="00CB0155">
        <w:t>. Black markers (×) denote the experimental measurements</w:t>
      </w:r>
    </w:p>
    <w:p w14:paraId="6AC6BD2C" w14:textId="77777777" w:rsidR="00CB0155" w:rsidRPr="007C2917" w:rsidRDefault="00CB0155" w:rsidP="007C2917"/>
    <w:p w14:paraId="2FFE5C6B" w14:textId="77777777" w:rsidR="00DF7EE2" w:rsidRDefault="00DF7EE2" w:rsidP="00DF7EE2">
      <w:pPr>
        <w:pStyle w:val="Heading3"/>
      </w:pPr>
      <w:bookmarkStart w:id="139" w:name="_Toc237941164"/>
      <w:r>
        <w:t>Temperature deviation</w:t>
      </w:r>
      <w:bookmarkEnd w:id="139"/>
    </w:p>
    <w:p w14:paraId="2CDD0A5B" w14:textId="67B89A69" w:rsidR="007C2917" w:rsidRDefault="007C2917" w:rsidP="007C2917">
      <w:r w:rsidRPr="007C2917">
        <w:t xml:space="preserve">The local temperature deviations, for each of the 67 </w:t>
      </w:r>
      <w:r w:rsidRPr="007C2917">
        <w:rPr>
          <w:highlight w:val="yellow"/>
        </w:rPr>
        <w:t>TC</w:t>
      </w:r>
      <w:r w:rsidRPr="007C2917">
        <w:t xml:space="preserve"> location, are presented for </w:t>
      </w:r>
      <w:r w:rsidRPr="007C2917">
        <w:rPr>
          <w:highlight w:val="yellow"/>
        </w:rPr>
        <w:t>ADP07</w:t>
      </w:r>
      <w:r w:rsidRPr="007C2917">
        <w:t xml:space="preserve"> in </w:t>
      </w:r>
      <w:r>
        <w:rPr>
          <w:highlight w:val="yellow"/>
        </w:rPr>
        <w:fldChar w:fldCharType="begin"/>
      </w:r>
      <w:r>
        <w:instrText xml:space="preserve"> REF _Ref230676842 \h </w:instrText>
      </w:r>
      <w:r>
        <w:rPr>
          <w:highlight w:val="yellow"/>
        </w:rPr>
      </w:r>
      <w:r>
        <w:rPr>
          <w:highlight w:val="yellow"/>
        </w:rPr>
        <w:fldChar w:fldCharType="separate"/>
      </w:r>
      <w:r w:rsidR="00C70372" w:rsidRPr="00DF5E50">
        <w:rPr>
          <w:highlight w:val="yellow"/>
        </w:rPr>
        <w:t>FIG. </w:t>
      </w:r>
      <w:r w:rsidR="00C70372">
        <w:rPr>
          <w:noProof/>
          <w:highlight w:val="yellow"/>
        </w:rPr>
        <w:t>35</w:t>
      </w:r>
      <w:r>
        <w:rPr>
          <w:highlight w:val="yellow"/>
        </w:rPr>
        <w:fldChar w:fldCharType="end"/>
      </w:r>
      <w:r w:rsidRPr="007C2917">
        <w:t>.</w:t>
      </w:r>
    </w:p>
    <w:p w14:paraId="6135203B" w14:textId="4E22734A" w:rsidR="007C2917" w:rsidRDefault="007C2917" w:rsidP="007C2917">
      <w:pPr>
        <w:jc w:val="center"/>
      </w:pPr>
      <w:r>
        <w:rPr>
          <w:bCs/>
          <w:noProof/>
        </w:rPr>
        <w:lastRenderedPageBreak/>
        <w:drawing>
          <wp:inline distT="0" distB="0" distL="0" distR="0" wp14:anchorId="1AADC164" wp14:editId="16E0D533">
            <wp:extent cx="5760000" cy="5359495"/>
            <wp:effectExtent l="0" t="0" r="0" b="0"/>
            <wp:docPr id="2600239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60000" cy="5359495"/>
                    </a:xfrm>
                    <a:prstGeom prst="rect">
                      <a:avLst/>
                    </a:prstGeom>
                    <a:noFill/>
                  </pic:spPr>
                </pic:pic>
              </a:graphicData>
            </a:graphic>
          </wp:inline>
        </w:drawing>
      </w:r>
    </w:p>
    <w:p w14:paraId="709E5E58" w14:textId="3F5C30AE" w:rsidR="007C2917" w:rsidRDefault="007C2917" w:rsidP="007C2917">
      <w:pPr>
        <w:pStyle w:val="FIG-LONG"/>
      </w:pPr>
      <w:bookmarkStart w:id="140" w:name="_Ref23067684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35</w:t>
      </w:r>
      <w:r w:rsidRPr="00DF5E50">
        <w:rPr>
          <w:noProof/>
          <w:highlight w:val="yellow"/>
        </w:rPr>
        <w:fldChar w:fldCharType="end"/>
      </w:r>
      <w:bookmarkEnd w:id="140"/>
      <w:r w:rsidRPr="00515359">
        <w:t xml:space="preserve">. </w:t>
      </w:r>
      <w:r w:rsidRPr="007C2917">
        <w:t xml:space="preserve">Temperature deviations for </w:t>
      </w:r>
      <w:r w:rsidRPr="007C2917">
        <w:rPr>
          <w:highlight w:val="yellow"/>
        </w:rPr>
        <w:t>ADP07</w:t>
      </w:r>
      <w:r w:rsidRPr="007C2917">
        <w:t xml:space="preserve"> </w:t>
      </w:r>
      <w:r w:rsidRPr="007C2917">
        <w:rPr>
          <w:highlight w:val="yellow"/>
        </w:rPr>
        <w:t>SS1</w:t>
      </w:r>
      <w:r w:rsidRPr="007C2917">
        <w:t xml:space="preserve"> (top) and </w:t>
      </w:r>
      <w:r w:rsidRPr="007C2917">
        <w:rPr>
          <w:highlight w:val="yellow"/>
        </w:rPr>
        <w:t>SS2</w:t>
      </w:r>
      <w:r w:rsidRPr="007C2917">
        <w:t xml:space="preserve"> (bottom)</w:t>
      </w:r>
    </w:p>
    <w:p w14:paraId="130373BA" w14:textId="044C8349" w:rsidR="007C2917" w:rsidRPr="008025FA" w:rsidRDefault="007C2917" w:rsidP="007C2917">
      <w:r>
        <w:t xml:space="preserve">The maximum absolute deviation and root-mean-square deviation among all </w:t>
      </w:r>
      <w:r w:rsidRPr="007C2917">
        <w:rPr>
          <w:highlight w:val="yellow"/>
        </w:rPr>
        <w:t>TC</w:t>
      </w:r>
      <w:r>
        <w:t xml:space="preserve"> locations, for the two steady state cases of the blind phase, are presented in </w:t>
      </w:r>
      <w:r>
        <w:rPr>
          <w:highlight w:val="yellow"/>
        </w:rPr>
        <w:fldChar w:fldCharType="begin"/>
      </w:r>
      <w:r>
        <w:instrText xml:space="preserve"> REF _Ref230676711 \h </w:instrText>
      </w:r>
      <w:r>
        <w:rPr>
          <w:highlight w:val="yellow"/>
        </w:rPr>
      </w:r>
      <w:r>
        <w:rPr>
          <w:highlight w:val="yellow"/>
        </w:rPr>
        <w:fldChar w:fldCharType="separate"/>
      </w:r>
      <w:r w:rsidR="00C70372" w:rsidRPr="00F923A3">
        <w:rPr>
          <w:highlight w:val="yellow"/>
        </w:rPr>
        <w:t>Table </w:t>
      </w:r>
      <w:r w:rsidR="00C70372">
        <w:rPr>
          <w:noProof/>
          <w:highlight w:val="yellow"/>
        </w:rPr>
        <w:t>24</w:t>
      </w:r>
      <w:r>
        <w:rPr>
          <w:highlight w:val="yellow"/>
        </w:rPr>
        <w:fldChar w:fldCharType="end"/>
      </w:r>
      <w:r>
        <w:t xml:space="preserve">. </w:t>
      </w:r>
    </w:p>
    <w:p w14:paraId="1B5E6D2F" w14:textId="5A1F4A1F" w:rsidR="007C2917" w:rsidRPr="00F923A3" w:rsidRDefault="007C2917" w:rsidP="007C2917">
      <w:pPr>
        <w:pStyle w:val="TABLE"/>
      </w:pPr>
      <w:bookmarkStart w:id="141" w:name="_Ref230676711"/>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24</w:t>
      </w:r>
      <w:r w:rsidRPr="00F923A3">
        <w:rPr>
          <w:highlight w:val="yellow"/>
        </w:rPr>
        <w:fldChar w:fldCharType="end"/>
      </w:r>
      <w:bookmarkEnd w:id="141"/>
      <w:r w:rsidRPr="00F923A3">
        <w:rPr>
          <w:highlight w:val="yellow"/>
        </w:rPr>
        <w:t>.</w:t>
      </w:r>
      <w:r w:rsidRPr="00515359">
        <w:t xml:space="preserve"> </w:t>
      </w:r>
      <w:r w:rsidRPr="007C2917">
        <w:t>Temperature deviations for blind phase simulations</w:t>
      </w:r>
    </w:p>
    <w:tbl>
      <w:tblPr>
        <w:tblW w:w="62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413"/>
        <w:gridCol w:w="1271"/>
        <w:gridCol w:w="1134"/>
        <w:gridCol w:w="1134"/>
        <w:gridCol w:w="1280"/>
      </w:tblGrid>
      <w:tr w:rsidR="007C2917" w:rsidRPr="008025FA" w14:paraId="5257AF73" w14:textId="77777777" w:rsidTr="007C2917">
        <w:trPr>
          <w:jc w:val="center"/>
        </w:trPr>
        <w:tc>
          <w:tcPr>
            <w:tcW w:w="1413" w:type="dxa"/>
            <w:vMerge w:val="restart"/>
            <w:vAlign w:val="center"/>
          </w:tcPr>
          <w:p w14:paraId="25F0978D" w14:textId="77777777" w:rsidR="007C2917" w:rsidRPr="004F1D1E" w:rsidRDefault="007C2917" w:rsidP="00096949">
            <w:pPr>
              <w:spacing w:after="0"/>
              <w:jc w:val="center"/>
              <w:rPr>
                <w:b/>
                <w:bCs/>
              </w:rPr>
            </w:pPr>
            <w:r w:rsidRPr="004F1D1E">
              <w:rPr>
                <w:b/>
                <w:bCs/>
              </w:rPr>
              <w:t>Org.</w:t>
            </w:r>
          </w:p>
        </w:tc>
        <w:tc>
          <w:tcPr>
            <w:tcW w:w="2405" w:type="dxa"/>
            <w:gridSpan w:val="2"/>
            <w:vAlign w:val="center"/>
          </w:tcPr>
          <w:p w14:paraId="19F2D1F1" w14:textId="77777777" w:rsidR="007C2917" w:rsidRPr="004F1D1E" w:rsidRDefault="007C2917" w:rsidP="00096949">
            <w:pPr>
              <w:spacing w:after="0"/>
              <w:jc w:val="center"/>
              <w:rPr>
                <w:b/>
                <w:bCs/>
              </w:rPr>
            </w:pPr>
            <w:r w:rsidRPr="00C104A1">
              <w:rPr>
                <w:b/>
                <w:bCs/>
                <w:highlight w:val="yellow"/>
              </w:rPr>
              <w:t>RMS</w:t>
            </w:r>
            <w:r w:rsidRPr="004F1D1E">
              <w:rPr>
                <w:b/>
                <w:bCs/>
              </w:rPr>
              <w:t xml:space="preserve"> </w:t>
            </w:r>
            <w:r>
              <w:rPr>
                <w:b/>
                <w:bCs/>
              </w:rPr>
              <w:t xml:space="preserve">Deviation </w:t>
            </w:r>
            <w:r w:rsidRPr="004F1D1E">
              <w:rPr>
                <w:b/>
                <w:bCs/>
              </w:rPr>
              <w:t>(</w:t>
            </w:r>
            <w:r w:rsidRPr="004F1D1E">
              <w:rPr>
                <w:rFonts w:ascii="Arial" w:hAnsi="Arial" w:cs="Arial"/>
                <w:b/>
                <w:bCs/>
              </w:rPr>
              <w:t>°</w:t>
            </w:r>
            <w:r w:rsidRPr="004F1D1E">
              <w:rPr>
                <w:b/>
                <w:bCs/>
              </w:rPr>
              <w:t>C)</w:t>
            </w:r>
          </w:p>
        </w:tc>
        <w:tc>
          <w:tcPr>
            <w:tcW w:w="2414" w:type="dxa"/>
            <w:gridSpan w:val="2"/>
            <w:vAlign w:val="center"/>
          </w:tcPr>
          <w:p w14:paraId="136CDC9A" w14:textId="77777777" w:rsidR="007C2917" w:rsidRPr="004F1D1E" w:rsidRDefault="007C2917" w:rsidP="00096949">
            <w:pPr>
              <w:spacing w:after="0"/>
              <w:jc w:val="center"/>
              <w:rPr>
                <w:b/>
                <w:bCs/>
              </w:rPr>
            </w:pPr>
            <w:r w:rsidRPr="004F1D1E">
              <w:rPr>
                <w:b/>
                <w:bCs/>
              </w:rPr>
              <w:t>Max. Deviation (</w:t>
            </w:r>
            <w:r w:rsidRPr="004F1D1E">
              <w:rPr>
                <w:rFonts w:ascii="Arial" w:hAnsi="Arial" w:cs="Arial"/>
                <w:b/>
                <w:bCs/>
              </w:rPr>
              <w:t>°</w:t>
            </w:r>
            <w:r w:rsidRPr="004F1D1E">
              <w:rPr>
                <w:b/>
                <w:bCs/>
              </w:rPr>
              <w:t>C)</w:t>
            </w:r>
          </w:p>
        </w:tc>
      </w:tr>
      <w:tr w:rsidR="007C2917" w:rsidRPr="008025FA" w14:paraId="43FB859B" w14:textId="77777777" w:rsidTr="007C2917">
        <w:trPr>
          <w:jc w:val="center"/>
        </w:trPr>
        <w:tc>
          <w:tcPr>
            <w:tcW w:w="1413" w:type="dxa"/>
            <w:vMerge/>
            <w:vAlign w:val="center"/>
          </w:tcPr>
          <w:p w14:paraId="08F2AEC4" w14:textId="77777777" w:rsidR="007C2917" w:rsidRPr="004F1D1E" w:rsidRDefault="007C2917" w:rsidP="00096949">
            <w:pPr>
              <w:spacing w:after="0"/>
              <w:jc w:val="center"/>
              <w:rPr>
                <w:b/>
                <w:bCs/>
              </w:rPr>
            </w:pPr>
          </w:p>
        </w:tc>
        <w:tc>
          <w:tcPr>
            <w:tcW w:w="1271" w:type="dxa"/>
            <w:vAlign w:val="center"/>
          </w:tcPr>
          <w:p w14:paraId="61273C77" w14:textId="77777777" w:rsidR="007C2917" w:rsidRPr="004F1D1E" w:rsidRDefault="007C2917" w:rsidP="00096949">
            <w:pPr>
              <w:spacing w:after="0"/>
              <w:jc w:val="center"/>
              <w:rPr>
                <w:b/>
                <w:bCs/>
              </w:rPr>
            </w:pPr>
            <w:r>
              <w:rPr>
                <w:b/>
                <w:bCs/>
              </w:rPr>
              <w:t>07 SS1</w:t>
            </w:r>
          </w:p>
        </w:tc>
        <w:tc>
          <w:tcPr>
            <w:tcW w:w="1134" w:type="dxa"/>
            <w:vAlign w:val="center"/>
          </w:tcPr>
          <w:p w14:paraId="394781F7" w14:textId="77777777" w:rsidR="007C2917" w:rsidRPr="004F1D1E" w:rsidRDefault="007C2917" w:rsidP="00096949">
            <w:pPr>
              <w:spacing w:after="0"/>
              <w:jc w:val="center"/>
              <w:rPr>
                <w:b/>
                <w:bCs/>
              </w:rPr>
            </w:pPr>
            <w:r>
              <w:rPr>
                <w:b/>
                <w:bCs/>
              </w:rPr>
              <w:t>07 SS2</w:t>
            </w:r>
          </w:p>
        </w:tc>
        <w:tc>
          <w:tcPr>
            <w:tcW w:w="1134" w:type="dxa"/>
            <w:vAlign w:val="center"/>
          </w:tcPr>
          <w:p w14:paraId="0751A751" w14:textId="77777777" w:rsidR="007C2917" w:rsidRPr="004F1D1E" w:rsidRDefault="007C2917" w:rsidP="00096949">
            <w:pPr>
              <w:spacing w:after="0"/>
              <w:jc w:val="center"/>
              <w:rPr>
                <w:b/>
                <w:bCs/>
              </w:rPr>
            </w:pPr>
            <w:r>
              <w:rPr>
                <w:b/>
                <w:bCs/>
              </w:rPr>
              <w:t>07 SS1</w:t>
            </w:r>
          </w:p>
        </w:tc>
        <w:tc>
          <w:tcPr>
            <w:tcW w:w="1280" w:type="dxa"/>
            <w:vAlign w:val="center"/>
          </w:tcPr>
          <w:p w14:paraId="628C85F2" w14:textId="77777777" w:rsidR="007C2917" w:rsidRPr="004F1D1E" w:rsidRDefault="007C2917" w:rsidP="00096949">
            <w:pPr>
              <w:spacing w:after="0"/>
              <w:jc w:val="center"/>
              <w:rPr>
                <w:b/>
                <w:bCs/>
              </w:rPr>
            </w:pPr>
            <w:r>
              <w:rPr>
                <w:b/>
                <w:bCs/>
              </w:rPr>
              <w:t>07 SS2</w:t>
            </w:r>
          </w:p>
        </w:tc>
      </w:tr>
      <w:tr w:rsidR="007C2917" w:rsidRPr="008025FA" w14:paraId="135B9835" w14:textId="77777777" w:rsidTr="007C2917">
        <w:trPr>
          <w:trHeight w:val="317"/>
          <w:jc w:val="center"/>
        </w:trPr>
        <w:tc>
          <w:tcPr>
            <w:tcW w:w="1413" w:type="dxa"/>
            <w:vAlign w:val="center"/>
          </w:tcPr>
          <w:p w14:paraId="23416C58" w14:textId="77777777" w:rsidR="007C2917" w:rsidRPr="00C104A1" w:rsidRDefault="007C2917" w:rsidP="007C2917">
            <w:pPr>
              <w:spacing w:after="0"/>
              <w:jc w:val="center"/>
              <w:rPr>
                <w:highlight w:val="yellow"/>
              </w:rPr>
            </w:pPr>
            <w:r w:rsidRPr="00C104A1">
              <w:rPr>
                <w:highlight w:val="yellow"/>
              </w:rPr>
              <w:t>IANS</w:t>
            </w:r>
          </w:p>
        </w:tc>
        <w:tc>
          <w:tcPr>
            <w:tcW w:w="1271" w:type="dxa"/>
            <w:vAlign w:val="center"/>
          </w:tcPr>
          <w:p w14:paraId="1FE62810" w14:textId="77777777" w:rsidR="007C2917" w:rsidRPr="008025FA" w:rsidRDefault="007C2917" w:rsidP="007C2917">
            <w:pPr>
              <w:spacing w:after="0"/>
              <w:jc w:val="center"/>
            </w:pPr>
            <w:r>
              <w:t>13.2</w:t>
            </w:r>
          </w:p>
        </w:tc>
        <w:tc>
          <w:tcPr>
            <w:tcW w:w="1134" w:type="dxa"/>
            <w:vAlign w:val="center"/>
          </w:tcPr>
          <w:p w14:paraId="5B9BBB36" w14:textId="77777777" w:rsidR="007C2917" w:rsidRPr="008025FA" w:rsidRDefault="007C2917" w:rsidP="007C2917">
            <w:pPr>
              <w:spacing w:after="0"/>
              <w:jc w:val="center"/>
            </w:pPr>
            <w:r>
              <w:t>15.5</w:t>
            </w:r>
          </w:p>
        </w:tc>
        <w:tc>
          <w:tcPr>
            <w:tcW w:w="1134" w:type="dxa"/>
            <w:vAlign w:val="center"/>
          </w:tcPr>
          <w:p w14:paraId="0069F8D0" w14:textId="77777777" w:rsidR="007C2917" w:rsidRPr="008025FA" w:rsidRDefault="007C2917" w:rsidP="007C2917">
            <w:pPr>
              <w:spacing w:after="0"/>
              <w:jc w:val="center"/>
            </w:pPr>
            <w:r>
              <w:t>36.2</w:t>
            </w:r>
          </w:p>
        </w:tc>
        <w:tc>
          <w:tcPr>
            <w:tcW w:w="1280" w:type="dxa"/>
            <w:vAlign w:val="center"/>
          </w:tcPr>
          <w:p w14:paraId="7C7AF024" w14:textId="77777777" w:rsidR="007C2917" w:rsidRPr="008025FA" w:rsidRDefault="007C2917" w:rsidP="007C2917">
            <w:pPr>
              <w:spacing w:after="0"/>
              <w:jc w:val="center"/>
            </w:pPr>
            <w:r>
              <w:t>37.4</w:t>
            </w:r>
          </w:p>
        </w:tc>
      </w:tr>
      <w:tr w:rsidR="007C2917" w:rsidRPr="008025FA" w14:paraId="74529056" w14:textId="77777777" w:rsidTr="007C2917">
        <w:trPr>
          <w:trHeight w:val="317"/>
          <w:jc w:val="center"/>
        </w:trPr>
        <w:tc>
          <w:tcPr>
            <w:tcW w:w="1413" w:type="dxa"/>
            <w:vAlign w:val="center"/>
          </w:tcPr>
          <w:p w14:paraId="3BEAE62C" w14:textId="77777777" w:rsidR="007C2917" w:rsidRPr="00C104A1" w:rsidRDefault="007C2917" w:rsidP="007C2917">
            <w:pPr>
              <w:spacing w:after="0"/>
              <w:jc w:val="center"/>
              <w:rPr>
                <w:highlight w:val="yellow"/>
              </w:rPr>
            </w:pPr>
            <w:r w:rsidRPr="00C104A1">
              <w:rPr>
                <w:highlight w:val="yellow"/>
              </w:rPr>
              <w:t>XJTU</w:t>
            </w:r>
          </w:p>
        </w:tc>
        <w:tc>
          <w:tcPr>
            <w:tcW w:w="1271" w:type="dxa"/>
            <w:vAlign w:val="center"/>
          </w:tcPr>
          <w:p w14:paraId="3D8CF350" w14:textId="77777777" w:rsidR="007C2917" w:rsidRPr="008025FA" w:rsidRDefault="007C2917" w:rsidP="007C2917">
            <w:pPr>
              <w:spacing w:after="0"/>
              <w:jc w:val="center"/>
            </w:pPr>
            <w:r>
              <w:t>11.9</w:t>
            </w:r>
          </w:p>
        </w:tc>
        <w:tc>
          <w:tcPr>
            <w:tcW w:w="1134" w:type="dxa"/>
            <w:vAlign w:val="center"/>
          </w:tcPr>
          <w:p w14:paraId="635F08EB" w14:textId="77777777" w:rsidR="007C2917" w:rsidRPr="008025FA" w:rsidRDefault="007C2917" w:rsidP="007C2917">
            <w:pPr>
              <w:spacing w:after="0"/>
              <w:jc w:val="center"/>
            </w:pPr>
            <w:r>
              <w:t>15.9</w:t>
            </w:r>
          </w:p>
        </w:tc>
        <w:tc>
          <w:tcPr>
            <w:tcW w:w="1134" w:type="dxa"/>
            <w:vAlign w:val="center"/>
          </w:tcPr>
          <w:p w14:paraId="4FE61CCD" w14:textId="77777777" w:rsidR="007C2917" w:rsidRPr="008025FA" w:rsidRDefault="007C2917" w:rsidP="007C2917">
            <w:pPr>
              <w:spacing w:after="0"/>
              <w:jc w:val="center"/>
            </w:pPr>
            <w:r>
              <w:t>32.0</w:t>
            </w:r>
          </w:p>
        </w:tc>
        <w:tc>
          <w:tcPr>
            <w:tcW w:w="1280" w:type="dxa"/>
            <w:vAlign w:val="center"/>
          </w:tcPr>
          <w:p w14:paraId="49EBC0DC" w14:textId="77777777" w:rsidR="007C2917" w:rsidRPr="008025FA" w:rsidRDefault="007C2917" w:rsidP="007C2917">
            <w:pPr>
              <w:spacing w:after="0"/>
              <w:jc w:val="center"/>
            </w:pPr>
            <w:r>
              <w:t>40.0</w:t>
            </w:r>
          </w:p>
        </w:tc>
      </w:tr>
      <w:tr w:rsidR="007C2917" w:rsidRPr="008025FA" w14:paraId="227084E0" w14:textId="77777777" w:rsidTr="007C2917">
        <w:trPr>
          <w:trHeight w:val="317"/>
          <w:jc w:val="center"/>
        </w:trPr>
        <w:tc>
          <w:tcPr>
            <w:tcW w:w="1413" w:type="dxa"/>
            <w:vAlign w:val="center"/>
          </w:tcPr>
          <w:p w14:paraId="1E7819F9" w14:textId="77777777" w:rsidR="007C2917" w:rsidRPr="00C104A1" w:rsidRDefault="007C2917" w:rsidP="007C2917">
            <w:pPr>
              <w:spacing w:after="0"/>
              <w:jc w:val="center"/>
              <w:rPr>
                <w:highlight w:val="yellow"/>
              </w:rPr>
            </w:pPr>
            <w:r w:rsidRPr="00C104A1">
              <w:rPr>
                <w:highlight w:val="yellow"/>
              </w:rPr>
              <w:t>KIT</w:t>
            </w:r>
          </w:p>
        </w:tc>
        <w:tc>
          <w:tcPr>
            <w:tcW w:w="1271" w:type="dxa"/>
            <w:vAlign w:val="center"/>
          </w:tcPr>
          <w:p w14:paraId="00891A23" w14:textId="77777777" w:rsidR="007C2917" w:rsidRPr="008025FA" w:rsidRDefault="007C2917" w:rsidP="007C2917">
            <w:pPr>
              <w:spacing w:after="0"/>
              <w:jc w:val="center"/>
            </w:pPr>
            <w:r>
              <w:t>13.3</w:t>
            </w:r>
          </w:p>
        </w:tc>
        <w:tc>
          <w:tcPr>
            <w:tcW w:w="1134" w:type="dxa"/>
            <w:vAlign w:val="center"/>
          </w:tcPr>
          <w:p w14:paraId="26BC586E" w14:textId="77777777" w:rsidR="007C2917" w:rsidRPr="008025FA" w:rsidRDefault="007C2917" w:rsidP="007C2917">
            <w:pPr>
              <w:spacing w:after="0"/>
              <w:jc w:val="center"/>
            </w:pPr>
            <w:r>
              <w:t>11.7</w:t>
            </w:r>
          </w:p>
        </w:tc>
        <w:tc>
          <w:tcPr>
            <w:tcW w:w="1134" w:type="dxa"/>
            <w:vAlign w:val="center"/>
          </w:tcPr>
          <w:p w14:paraId="229931C8" w14:textId="77777777" w:rsidR="007C2917" w:rsidRPr="008025FA" w:rsidRDefault="007C2917" w:rsidP="007C2917">
            <w:pPr>
              <w:spacing w:after="0"/>
              <w:jc w:val="center"/>
            </w:pPr>
            <w:r>
              <w:t>36.8</w:t>
            </w:r>
          </w:p>
        </w:tc>
        <w:tc>
          <w:tcPr>
            <w:tcW w:w="1280" w:type="dxa"/>
            <w:vAlign w:val="center"/>
          </w:tcPr>
          <w:p w14:paraId="6A177F03" w14:textId="77777777" w:rsidR="007C2917" w:rsidRPr="008025FA" w:rsidRDefault="007C2917" w:rsidP="007C2917">
            <w:pPr>
              <w:spacing w:after="0"/>
              <w:jc w:val="center"/>
            </w:pPr>
            <w:r>
              <w:t>28.7</w:t>
            </w:r>
          </w:p>
        </w:tc>
      </w:tr>
      <w:tr w:rsidR="007C2917" w:rsidRPr="008025FA" w14:paraId="144D16E5" w14:textId="77777777" w:rsidTr="007C2917">
        <w:trPr>
          <w:trHeight w:val="317"/>
          <w:jc w:val="center"/>
        </w:trPr>
        <w:tc>
          <w:tcPr>
            <w:tcW w:w="1413" w:type="dxa"/>
            <w:vAlign w:val="center"/>
          </w:tcPr>
          <w:p w14:paraId="51A63B06" w14:textId="77777777" w:rsidR="007C2917" w:rsidRPr="00C104A1" w:rsidRDefault="007C2917" w:rsidP="007C2917">
            <w:pPr>
              <w:spacing w:after="0"/>
              <w:jc w:val="center"/>
              <w:rPr>
                <w:highlight w:val="yellow"/>
              </w:rPr>
            </w:pPr>
            <w:r w:rsidRPr="00C104A1">
              <w:rPr>
                <w:highlight w:val="yellow"/>
              </w:rPr>
              <w:t>JRC</w:t>
            </w:r>
          </w:p>
        </w:tc>
        <w:tc>
          <w:tcPr>
            <w:tcW w:w="1271" w:type="dxa"/>
            <w:vAlign w:val="center"/>
          </w:tcPr>
          <w:p w14:paraId="7133311D" w14:textId="77777777" w:rsidR="007C2917" w:rsidRPr="008025FA" w:rsidRDefault="007C2917" w:rsidP="007C2917">
            <w:pPr>
              <w:spacing w:after="0"/>
              <w:jc w:val="center"/>
            </w:pPr>
            <w:r>
              <w:t>21.7</w:t>
            </w:r>
          </w:p>
        </w:tc>
        <w:tc>
          <w:tcPr>
            <w:tcW w:w="1134" w:type="dxa"/>
            <w:vAlign w:val="center"/>
          </w:tcPr>
          <w:p w14:paraId="53F020DE" w14:textId="77777777" w:rsidR="007C2917" w:rsidRPr="008025FA" w:rsidRDefault="007C2917" w:rsidP="007C2917">
            <w:pPr>
              <w:spacing w:after="0"/>
              <w:jc w:val="center"/>
            </w:pPr>
            <w:r>
              <w:t>39.1</w:t>
            </w:r>
          </w:p>
        </w:tc>
        <w:tc>
          <w:tcPr>
            <w:tcW w:w="1134" w:type="dxa"/>
            <w:vAlign w:val="center"/>
          </w:tcPr>
          <w:p w14:paraId="3E29BDE3" w14:textId="77777777" w:rsidR="007C2917" w:rsidRPr="008025FA" w:rsidRDefault="007C2917" w:rsidP="007C2917">
            <w:pPr>
              <w:spacing w:after="0"/>
              <w:jc w:val="center"/>
            </w:pPr>
            <w:r>
              <w:t>75.5</w:t>
            </w:r>
          </w:p>
        </w:tc>
        <w:tc>
          <w:tcPr>
            <w:tcW w:w="1280" w:type="dxa"/>
            <w:vAlign w:val="center"/>
          </w:tcPr>
          <w:p w14:paraId="6266941D" w14:textId="77777777" w:rsidR="007C2917" w:rsidRPr="008025FA" w:rsidRDefault="007C2917" w:rsidP="007C2917">
            <w:pPr>
              <w:spacing w:after="0"/>
              <w:jc w:val="center"/>
            </w:pPr>
            <w:r>
              <w:t>120.5</w:t>
            </w:r>
          </w:p>
        </w:tc>
      </w:tr>
      <w:tr w:rsidR="007C2917" w:rsidRPr="008025FA" w14:paraId="5BDF2ADB" w14:textId="77777777" w:rsidTr="007C2917">
        <w:trPr>
          <w:trHeight w:val="317"/>
          <w:jc w:val="center"/>
        </w:trPr>
        <w:tc>
          <w:tcPr>
            <w:tcW w:w="1413" w:type="dxa"/>
            <w:vAlign w:val="center"/>
          </w:tcPr>
          <w:p w14:paraId="6C741A6B" w14:textId="77777777" w:rsidR="007C2917" w:rsidRPr="00C104A1" w:rsidRDefault="007C2917" w:rsidP="007C2917">
            <w:pPr>
              <w:spacing w:after="0"/>
              <w:jc w:val="center"/>
              <w:rPr>
                <w:highlight w:val="yellow"/>
              </w:rPr>
            </w:pPr>
            <w:r w:rsidRPr="00C104A1">
              <w:rPr>
                <w:highlight w:val="yellow"/>
              </w:rPr>
              <w:t>IGCAR</w:t>
            </w:r>
          </w:p>
        </w:tc>
        <w:tc>
          <w:tcPr>
            <w:tcW w:w="1271" w:type="dxa"/>
            <w:vAlign w:val="center"/>
          </w:tcPr>
          <w:p w14:paraId="3D2662CC" w14:textId="77777777" w:rsidR="007C2917" w:rsidRPr="008025FA" w:rsidRDefault="007C2917" w:rsidP="007C2917">
            <w:pPr>
              <w:spacing w:after="0"/>
              <w:jc w:val="center"/>
            </w:pPr>
            <w:r>
              <w:t>8.2</w:t>
            </w:r>
          </w:p>
        </w:tc>
        <w:tc>
          <w:tcPr>
            <w:tcW w:w="1134" w:type="dxa"/>
            <w:vAlign w:val="center"/>
          </w:tcPr>
          <w:p w14:paraId="04A9038E" w14:textId="77777777" w:rsidR="007C2917" w:rsidRPr="008025FA" w:rsidRDefault="007C2917" w:rsidP="007C2917">
            <w:pPr>
              <w:spacing w:after="0"/>
              <w:jc w:val="center"/>
            </w:pPr>
            <w:r>
              <w:t>11.2</w:t>
            </w:r>
          </w:p>
        </w:tc>
        <w:tc>
          <w:tcPr>
            <w:tcW w:w="1134" w:type="dxa"/>
            <w:vAlign w:val="center"/>
          </w:tcPr>
          <w:p w14:paraId="62FA1116" w14:textId="77777777" w:rsidR="007C2917" w:rsidRPr="008025FA" w:rsidRDefault="007C2917" w:rsidP="007C2917">
            <w:pPr>
              <w:spacing w:after="0"/>
              <w:jc w:val="center"/>
            </w:pPr>
            <w:r>
              <w:t>21.9</w:t>
            </w:r>
          </w:p>
        </w:tc>
        <w:tc>
          <w:tcPr>
            <w:tcW w:w="1280" w:type="dxa"/>
            <w:vAlign w:val="center"/>
          </w:tcPr>
          <w:p w14:paraId="2E6E632B" w14:textId="77777777" w:rsidR="007C2917" w:rsidRPr="008025FA" w:rsidRDefault="007C2917" w:rsidP="007C2917">
            <w:pPr>
              <w:spacing w:after="0"/>
              <w:jc w:val="center"/>
            </w:pPr>
            <w:r>
              <w:t>27.5</w:t>
            </w:r>
          </w:p>
        </w:tc>
      </w:tr>
      <w:tr w:rsidR="007C2917" w:rsidRPr="008025FA" w14:paraId="15AC5F02" w14:textId="77777777" w:rsidTr="007C2917">
        <w:trPr>
          <w:trHeight w:val="317"/>
          <w:jc w:val="center"/>
        </w:trPr>
        <w:tc>
          <w:tcPr>
            <w:tcW w:w="1413" w:type="dxa"/>
            <w:vAlign w:val="center"/>
          </w:tcPr>
          <w:p w14:paraId="1B7C0347" w14:textId="77777777" w:rsidR="007C2917" w:rsidRPr="00C104A1" w:rsidRDefault="007C2917" w:rsidP="007C2917">
            <w:pPr>
              <w:spacing w:after="0"/>
              <w:jc w:val="center"/>
              <w:rPr>
                <w:highlight w:val="yellow"/>
              </w:rPr>
            </w:pPr>
            <w:r w:rsidRPr="00C104A1">
              <w:rPr>
                <w:highlight w:val="yellow"/>
              </w:rPr>
              <w:t>ENEA-1</w:t>
            </w:r>
          </w:p>
        </w:tc>
        <w:tc>
          <w:tcPr>
            <w:tcW w:w="1271" w:type="dxa"/>
            <w:vAlign w:val="center"/>
          </w:tcPr>
          <w:p w14:paraId="7F968DF6" w14:textId="77777777" w:rsidR="007C2917" w:rsidRPr="008025FA" w:rsidRDefault="007C2917" w:rsidP="007C2917">
            <w:pPr>
              <w:spacing w:after="0"/>
              <w:jc w:val="center"/>
            </w:pPr>
            <w:r>
              <w:t>10.8</w:t>
            </w:r>
          </w:p>
        </w:tc>
        <w:tc>
          <w:tcPr>
            <w:tcW w:w="1134" w:type="dxa"/>
            <w:vAlign w:val="center"/>
          </w:tcPr>
          <w:p w14:paraId="4DD10808" w14:textId="77777777" w:rsidR="007C2917" w:rsidRPr="008025FA" w:rsidRDefault="007C2917" w:rsidP="007C2917">
            <w:pPr>
              <w:spacing w:after="0"/>
              <w:jc w:val="center"/>
            </w:pPr>
            <w:r>
              <w:t>13.3</w:t>
            </w:r>
          </w:p>
        </w:tc>
        <w:tc>
          <w:tcPr>
            <w:tcW w:w="1134" w:type="dxa"/>
            <w:vAlign w:val="center"/>
          </w:tcPr>
          <w:p w14:paraId="672E09DF" w14:textId="77777777" w:rsidR="007C2917" w:rsidRPr="008025FA" w:rsidRDefault="007C2917" w:rsidP="007C2917">
            <w:pPr>
              <w:spacing w:after="0"/>
              <w:jc w:val="center"/>
            </w:pPr>
            <w:r>
              <w:t>28.1</w:t>
            </w:r>
          </w:p>
        </w:tc>
        <w:tc>
          <w:tcPr>
            <w:tcW w:w="1280" w:type="dxa"/>
            <w:vAlign w:val="center"/>
          </w:tcPr>
          <w:p w14:paraId="6C3DB096" w14:textId="77777777" w:rsidR="007C2917" w:rsidRPr="008025FA" w:rsidRDefault="007C2917" w:rsidP="007C2917">
            <w:pPr>
              <w:spacing w:after="0"/>
              <w:jc w:val="center"/>
            </w:pPr>
            <w:r>
              <w:t>32.8</w:t>
            </w:r>
          </w:p>
        </w:tc>
      </w:tr>
      <w:tr w:rsidR="007C2917" w:rsidRPr="008025FA" w14:paraId="6E953E70" w14:textId="77777777" w:rsidTr="007C2917">
        <w:trPr>
          <w:trHeight w:val="317"/>
          <w:jc w:val="center"/>
        </w:trPr>
        <w:tc>
          <w:tcPr>
            <w:tcW w:w="1413" w:type="dxa"/>
            <w:vAlign w:val="center"/>
          </w:tcPr>
          <w:p w14:paraId="10C59497" w14:textId="77777777" w:rsidR="007C2917" w:rsidRPr="00C104A1" w:rsidRDefault="007C2917" w:rsidP="007C2917">
            <w:pPr>
              <w:spacing w:after="0"/>
              <w:jc w:val="center"/>
              <w:rPr>
                <w:highlight w:val="yellow"/>
              </w:rPr>
            </w:pPr>
            <w:r w:rsidRPr="00C104A1">
              <w:rPr>
                <w:highlight w:val="yellow"/>
              </w:rPr>
              <w:t>ENEA-2</w:t>
            </w:r>
          </w:p>
        </w:tc>
        <w:tc>
          <w:tcPr>
            <w:tcW w:w="1271" w:type="dxa"/>
            <w:vAlign w:val="center"/>
          </w:tcPr>
          <w:p w14:paraId="06E21590" w14:textId="77777777" w:rsidR="007C2917" w:rsidRPr="008025FA" w:rsidRDefault="007C2917" w:rsidP="007C2917">
            <w:pPr>
              <w:spacing w:after="0"/>
              <w:jc w:val="center"/>
            </w:pPr>
            <w:r>
              <w:t>13.5</w:t>
            </w:r>
          </w:p>
        </w:tc>
        <w:tc>
          <w:tcPr>
            <w:tcW w:w="1134" w:type="dxa"/>
            <w:vAlign w:val="center"/>
          </w:tcPr>
          <w:p w14:paraId="2A61EB56" w14:textId="77777777" w:rsidR="007C2917" w:rsidRPr="008025FA" w:rsidRDefault="007C2917" w:rsidP="007C2917">
            <w:pPr>
              <w:spacing w:after="0"/>
              <w:jc w:val="center"/>
            </w:pPr>
            <w:r>
              <w:t>14.7</w:t>
            </w:r>
          </w:p>
        </w:tc>
        <w:tc>
          <w:tcPr>
            <w:tcW w:w="1134" w:type="dxa"/>
            <w:vAlign w:val="center"/>
          </w:tcPr>
          <w:p w14:paraId="098E1AA9" w14:textId="77777777" w:rsidR="007C2917" w:rsidRPr="008025FA" w:rsidRDefault="007C2917" w:rsidP="007C2917">
            <w:pPr>
              <w:spacing w:after="0"/>
              <w:jc w:val="center"/>
            </w:pPr>
            <w:r>
              <w:t>36.0</w:t>
            </w:r>
          </w:p>
        </w:tc>
        <w:tc>
          <w:tcPr>
            <w:tcW w:w="1280" w:type="dxa"/>
            <w:vAlign w:val="center"/>
          </w:tcPr>
          <w:p w14:paraId="2BA185C2" w14:textId="77777777" w:rsidR="007C2917" w:rsidRPr="008025FA" w:rsidRDefault="007C2917" w:rsidP="007C2917">
            <w:pPr>
              <w:spacing w:after="0"/>
              <w:jc w:val="center"/>
            </w:pPr>
            <w:r>
              <w:t>35.2</w:t>
            </w:r>
          </w:p>
        </w:tc>
      </w:tr>
      <w:tr w:rsidR="007C2917" w:rsidRPr="008025FA" w14:paraId="61713F0B" w14:textId="77777777" w:rsidTr="007C2917">
        <w:trPr>
          <w:trHeight w:val="317"/>
          <w:jc w:val="center"/>
        </w:trPr>
        <w:tc>
          <w:tcPr>
            <w:tcW w:w="1413" w:type="dxa"/>
            <w:vAlign w:val="center"/>
          </w:tcPr>
          <w:p w14:paraId="6E893C28" w14:textId="77777777" w:rsidR="007C2917" w:rsidRPr="00C104A1" w:rsidRDefault="007C2917" w:rsidP="007C2917">
            <w:pPr>
              <w:spacing w:after="0"/>
              <w:jc w:val="center"/>
              <w:rPr>
                <w:highlight w:val="yellow"/>
              </w:rPr>
            </w:pPr>
            <w:r w:rsidRPr="00C104A1">
              <w:rPr>
                <w:highlight w:val="yellow"/>
              </w:rPr>
              <w:t>UniPi</w:t>
            </w:r>
          </w:p>
        </w:tc>
        <w:tc>
          <w:tcPr>
            <w:tcW w:w="1271" w:type="dxa"/>
            <w:vAlign w:val="center"/>
          </w:tcPr>
          <w:p w14:paraId="21D5B2E9" w14:textId="77777777" w:rsidR="007C2917" w:rsidRPr="008025FA" w:rsidRDefault="007C2917" w:rsidP="007C2917">
            <w:pPr>
              <w:spacing w:after="0"/>
              <w:jc w:val="center"/>
            </w:pPr>
            <w:r>
              <w:t>13.3</w:t>
            </w:r>
          </w:p>
        </w:tc>
        <w:tc>
          <w:tcPr>
            <w:tcW w:w="1134" w:type="dxa"/>
            <w:vAlign w:val="center"/>
          </w:tcPr>
          <w:p w14:paraId="1E3D492C" w14:textId="77777777" w:rsidR="007C2917" w:rsidRPr="008025FA" w:rsidRDefault="007C2917" w:rsidP="007C2917">
            <w:pPr>
              <w:spacing w:after="0"/>
              <w:jc w:val="center"/>
            </w:pPr>
            <w:r>
              <w:t>17.7</w:t>
            </w:r>
          </w:p>
        </w:tc>
        <w:tc>
          <w:tcPr>
            <w:tcW w:w="1134" w:type="dxa"/>
            <w:vAlign w:val="center"/>
          </w:tcPr>
          <w:p w14:paraId="302CDD20" w14:textId="77777777" w:rsidR="007C2917" w:rsidRPr="008025FA" w:rsidRDefault="007C2917" w:rsidP="007C2917">
            <w:pPr>
              <w:spacing w:after="0"/>
              <w:jc w:val="center"/>
            </w:pPr>
            <w:r>
              <w:t>34.0</w:t>
            </w:r>
          </w:p>
        </w:tc>
        <w:tc>
          <w:tcPr>
            <w:tcW w:w="1280" w:type="dxa"/>
            <w:vAlign w:val="center"/>
          </w:tcPr>
          <w:p w14:paraId="442BDAAF" w14:textId="77777777" w:rsidR="007C2917" w:rsidRPr="008025FA" w:rsidRDefault="007C2917" w:rsidP="007C2917">
            <w:pPr>
              <w:spacing w:after="0"/>
              <w:jc w:val="center"/>
            </w:pPr>
            <w:r>
              <w:t>41.8</w:t>
            </w:r>
          </w:p>
        </w:tc>
      </w:tr>
      <w:tr w:rsidR="007C2917" w:rsidRPr="008025FA" w14:paraId="62772277" w14:textId="77777777" w:rsidTr="007C2917">
        <w:trPr>
          <w:trHeight w:val="317"/>
          <w:jc w:val="center"/>
        </w:trPr>
        <w:tc>
          <w:tcPr>
            <w:tcW w:w="1413" w:type="dxa"/>
            <w:vAlign w:val="center"/>
          </w:tcPr>
          <w:p w14:paraId="508C702C" w14:textId="77777777" w:rsidR="007C2917" w:rsidRPr="00C104A1" w:rsidRDefault="007C2917" w:rsidP="007C2917">
            <w:pPr>
              <w:spacing w:after="0"/>
              <w:jc w:val="center"/>
              <w:rPr>
                <w:highlight w:val="yellow"/>
              </w:rPr>
            </w:pPr>
            <w:r w:rsidRPr="00C104A1">
              <w:rPr>
                <w:highlight w:val="yellow"/>
              </w:rPr>
              <w:t>RATEN</w:t>
            </w:r>
          </w:p>
        </w:tc>
        <w:tc>
          <w:tcPr>
            <w:tcW w:w="1271" w:type="dxa"/>
            <w:vAlign w:val="center"/>
          </w:tcPr>
          <w:p w14:paraId="36B82665" w14:textId="77777777" w:rsidR="007C2917" w:rsidRPr="008025FA" w:rsidRDefault="007C2917" w:rsidP="007C2917">
            <w:pPr>
              <w:spacing w:after="0"/>
              <w:jc w:val="center"/>
            </w:pPr>
            <w:r>
              <w:t>22.3</w:t>
            </w:r>
          </w:p>
        </w:tc>
        <w:tc>
          <w:tcPr>
            <w:tcW w:w="1134" w:type="dxa"/>
            <w:vAlign w:val="center"/>
          </w:tcPr>
          <w:p w14:paraId="51A5C56F" w14:textId="77777777" w:rsidR="007C2917" w:rsidRPr="008025FA" w:rsidRDefault="007C2917" w:rsidP="007C2917">
            <w:pPr>
              <w:spacing w:after="0"/>
              <w:jc w:val="center"/>
            </w:pPr>
            <w:r>
              <w:t>54.4</w:t>
            </w:r>
          </w:p>
        </w:tc>
        <w:tc>
          <w:tcPr>
            <w:tcW w:w="1134" w:type="dxa"/>
            <w:vAlign w:val="center"/>
          </w:tcPr>
          <w:p w14:paraId="5F941DDF" w14:textId="77777777" w:rsidR="007C2917" w:rsidRPr="008025FA" w:rsidRDefault="007C2917" w:rsidP="007C2917">
            <w:pPr>
              <w:spacing w:after="0"/>
              <w:jc w:val="center"/>
            </w:pPr>
            <w:r>
              <w:t>65.5</w:t>
            </w:r>
          </w:p>
        </w:tc>
        <w:tc>
          <w:tcPr>
            <w:tcW w:w="1280" w:type="dxa"/>
            <w:vAlign w:val="center"/>
          </w:tcPr>
          <w:p w14:paraId="504AD917" w14:textId="77777777" w:rsidR="007C2917" w:rsidRPr="008025FA" w:rsidRDefault="007C2917" w:rsidP="007C2917">
            <w:pPr>
              <w:spacing w:after="0"/>
              <w:jc w:val="center"/>
            </w:pPr>
            <w:r>
              <w:t>196.2</w:t>
            </w:r>
          </w:p>
        </w:tc>
      </w:tr>
      <w:tr w:rsidR="007C2917" w:rsidRPr="008025FA" w14:paraId="57C8A8C1" w14:textId="77777777" w:rsidTr="007C2917">
        <w:trPr>
          <w:trHeight w:val="317"/>
          <w:jc w:val="center"/>
        </w:trPr>
        <w:tc>
          <w:tcPr>
            <w:tcW w:w="1413" w:type="dxa"/>
            <w:vAlign w:val="center"/>
          </w:tcPr>
          <w:p w14:paraId="0F722AA4" w14:textId="77777777" w:rsidR="007C2917" w:rsidRPr="00C104A1" w:rsidRDefault="007C2917" w:rsidP="007C2917">
            <w:pPr>
              <w:spacing w:after="0"/>
              <w:jc w:val="center"/>
              <w:rPr>
                <w:highlight w:val="yellow"/>
              </w:rPr>
            </w:pPr>
            <w:r w:rsidRPr="00C104A1">
              <w:rPr>
                <w:highlight w:val="yellow"/>
              </w:rPr>
              <w:t>KAERI</w:t>
            </w:r>
          </w:p>
        </w:tc>
        <w:tc>
          <w:tcPr>
            <w:tcW w:w="1271" w:type="dxa"/>
            <w:vAlign w:val="center"/>
          </w:tcPr>
          <w:p w14:paraId="29DA8F46" w14:textId="77777777" w:rsidR="007C2917" w:rsidRPr="008025FA" w:rsidRDefault="007C2917" w:rsidP="007C2917">
            <w:pPr>
              <w:spacing w:after="0"/>
              <w:jc w:val="center"/>
            </w:pPr>
            <w:r>
              <w:t>13.3</w:t>
            </w:r>
          </w:p>
        </w:tc>
        <w:tc>
          <w:tcPr>
            <w:tcW w:w="1134" w:type="dxa"/>
            <w:vAlign w:val="center"/>
          </w:tcPr>
          <w:p w14:paraId="40B74506" w14:textId="77777777" w:rsidR="007C2917" w:rsidRPr="008025FA" w:rsidRDefault="007C2917" w:rsidP="007C2917">
            <w:pPr>
              <w:spacing w:after="0"/>
              <w:jc w:val="center"/>
            </w:pPr>
            <w:r>
              <w:t>16.7</w:t>
            </w:r>
          </w:p>
        </w:tc>
        <w:tc>
          <w:tcPr>
            <w:tcW w:w="1134" w:type="dxa"/>
            <w:vAlign w:val="center"/>
          </w:tcPr>
          <w:p w14:paraId="51DFD3CA" w14:textId="77777777" w:rsidR="007C2917" w:rsidRPr="008025FA" w:rsidRDefault="007C2917" w:rsidP="007C2917">
            <w:pPr>
              <w:spacing w:after="0"/>
              <w:jc w:val="center"/>
            </w:pPr>
            <w:r>
              <w:t>38.3</w:t>
            </w:r>
          </w:p>
        </w:tc>
        <w:tc>
          <w:tcPr>
            <w:tcW w:w="1280" w:type="dxa"/>
            <w:vAlign w:val="center"/>
          </w:tcPr>
          <w:p w14:paraId="12CCD9B5" w14:textId="77777777" w:rsidR="007C2917" w:rsidRPr="008025FA" w:rsidRDefault="007C2917" w:rsidP="007C2917">
            <w:pPr>
              <w:spacing w:after="0"/>
              <w:jc w:val="center"/>
            </w:pPr>
            <w:r>
              <w:t>44.3</w:t>
            </w:r>
          </w:p>
        </w:tc>
      </w:tr>
      <w:tr w:rsidR="007C2917" w:rsidRPr="008025FA" w14:paraId="0F53A717" w14:textId="77777777" w:rsidTr="007C2917">
        <w:trPr>
          <w:trHeight w:val="317"/>
          <w:jc w:val="center"/>
        </w:trPr>
        <w:tc>
          <w:tcPr>
            <w:tcW w:w="1413" w:type="dxa"/>
            <w:vAlign w:val="center"/>
          </w:tcPr>
          <w:p w14:paraId="47FED033" w14:textId="77777777" w:rsidR="007C2917" w:rsidRPr="00C104A1" w:rsidRDefault="007C2917" w:rsidP="007C2917">
            <w:pPr>
              <w:spacing w:after="0"/>
              <w:jc w:val="center"/>
              <w:rPr>
                <w:highlight w:val="yellow"/>
              </w:rPr>
            </w:pPr>
            <w:r w:rsidRPr="00C104A1">
              <w:rPr>
                <w:highlight w:val="yellow"/>
              </w:rPr>
              <w:lastRenderedPageBreak/>
              <w:t>NRG</w:t>
            </w:r>
          </w:p>
        </w:tc>
        <w:tc>
          <w:tcPr>
            <w:tcW w:w="1271" w:type="dxa"/>
            <w:vAlign w:val="center"/>
          </w:tcPr>
          <w:p w14:paraId="15861770" w14:textId="77777777" w:rsidR="007C2917" w:rsidRPr="008025FA" w:rsidRDefault="007C2917" w:rsidP="007C2917">
            <w:pPr>
              <w:spacing w:after="0"/>
              <w:jc w:val="center"/>
            </w:pPr>
            <w:r>
              <w:t>11.6</w:t>
            </w:r>
          </w:p>
        </w:tc>
        <w:tc>
          <w:tcPr>
            <w:tcW w:w="1134" w:type="dxa"/>
            <w:vAlign w:val="center"/>
          </w:tcPr>
          <w:p w14:paraId="543DCE2C" w14:textId="77777777" w:rsidR="007C2917" w:rsidRPr="008025FA" w:rsidRDefault="007C2917" w:rsidP="007C2917">
            <w:pPr>
              <w:spacing w:after="0"/>
              <w:jc w:val="center"/>
            </w:pPr>
            <w:r>
              <w:t>15.3</w:t>
            </w:r>
          </w:p>
        </w:tc>
        <w:tc>
          <w:tcPr>
            <w:tcW w:w="1134" w:type="dxa"/>
            <w:vAlign w:val="center"/>
          </w:tcPr>
          <w:p w14:paraId="621B4772" w14:textId="77777777" w:rsidR="007C2917" w:rsidRPr="008025FA" w:rsidRDefault="007C2917" w:rsidP="007C2917">
            <w:pPr>
              <w:spacing w:after="0"/>
              <w:jc w:val="center"/>
            </w:pPr>
            <w:r>
              <w:t>28.0</w:t>
            </w:r>
          </w:p>
        </w:tc>
        <w:tc>
          <w:tcPr>
            <w:tcW w:w="1280" w:type="dxa"/>
            <w:vAlign w:val="center"/>
          </w:tcPr>
          <w:p w14:paraId="4B90DBF8" w14:textId="77777777" w:rsidR="007C2917" w:rsidRPr="008025FA" w:rsidRDefault="007C2917" w:rsidP="007C2917">
            <w:pPr>
              <w:spacing w:after="0"/>
              <w:jc w:val="center"/>
            </w:pPr>
            <w:r>
              <w:t>38.6</w:t>
            </w:r>
          </w:p>
        </w:tc>
      </w:tr>
      <w:tr w:rsidR="007C2917" w:rsidRPr="008025FA" w14:paraId="31577B36" w14:textId="77777777" w:rsidTr="007C2917">
        <w:trPr>
          <w:trHeight w:val="317"/>
          <w:jc w:val="center"/>
        </w:trPr>
        <w:tc>
          <w:tcPr>
            <w:tcW w:w="1413" w:type="dxa"/>
            <w:vAlign w:val="center"/>
          </w:tcPr>
          <w:p w14:paraId="173DE9B6" w14:textId="77777777" w:rsidR="007C2917" w:rsidRPr="00C104A1" w:rsidRDefault="007C2917" w:rsidP="007C2917">
            <w:pPr>
              <w:spacing w:after="0"/>
              <w:jc w:val="center"/>
              <w:rPr>
                <w:highlight w:val="yellow"/>
              </w:rPr>
            </w:pPr>
            <w:r w:rsidRPr="00C104A1">
              <w:rPr>
                <w:highlight w:val="yellow"/>
              </w:rPr>
              <w:t>NIKIET-1</w:t>
            </w:r>
          </w:p>
        </w:tc>
        <w:tc>
          <w:tcPr>
            <w:tcW w:w="1271" w:type="dxa"/>
            <w:vAlign w:val="center"/>
          </w:tcPr>
          <w:p w14:paraId="3D3BA21D" w14:textId="77777777" w:rsidR="007C2917" w:rsidRPr="008025FA" w:rsidRDefault="007C2917" w:rsidP="007C2917">
            <w:pPr>
              <w:spacing w:after="0"/>
              <w:jc w:val="center"/>
            </w:pPr>
            <w:r>
              <w:t>13.7</w:t>
            </w:r>
          </w:p>
        </w:tc>
        <w:tc>
          <w:tcPr>
            <w:tcW w:w="1134" w:type="dxa"/>
            <w:vAlign w:val="center"/>
          </w:tcPr>
          <w:p w14:paraId="33C718D0" w14:textId="77777777" w:rsidR="007C2917" w:rsidRPr="008025FA" w:rsidRDefault="007C2917" w:rsidP="007C2917">
            <w:pPr>
              <w:spacing w:after="0"/>
              <w:jc w:val="center"/>
            </w:pPr>
            <w:r>
              <w:t>16.9</w:t>
            </w:r>
          </w:p>
        </w:tc>
        <w:tc>
          <w:tcPr>
            <w:tcW w:w="1134" w:type="dxa"/>
            <w:vAlign w:val="center"/>
          </w:tcPr>
          <w:p w14:paraId="780FBB13" w14:textId="77777777" w:rsidR="007C2917" w:rsidRPr="008025FA" w:rsidRDefault="007C2917" w:rsidP="007C2917">
            <w:pPr>
              <w:spacing w:after="0"/>
              <w:jc w:val="center"/>
            </w:pPr>
            <w:r>
              <w:t>41.8</w:t>
            </w:r>
          </w:p>
        </w:tc>
        <w:tc>
          <w:tcPr>
            <w:tcW w:w="1280" w:type="dxa"/>
            <w:vAlign w:val="center"/>
          </w:tcPr>
          <w:p w14:paraId="0E88CE1A" w14:textId="77777777" w:rsidR="007C2917" w:rsidRPr="008025FA" w:rsidRDefault="007C2917" w:rsidP="007C2917">
            <w:pPr>
              <w:spacing w:after="0"/>
              <w:jc w:val="center"/>
            </w:pPr>
            <w:r>
              <w:t>44.9</w:t>
            </w:r>
          </w:p>
        </w:tc>
      </w:tr>
      <w:tr w:rsidR="007C2917" w:rsidRPr="008025FA" w14:paraId="1163B6A0" w14:textId="77777777" w:rsidTr="007C2917">
        <w:trPr>
          <w:trHeight w:val="317"/>
          <w:jc w:val="center"/>
        </w:trPr>
        <w:tc>
          <w:tcPr>
            <w:tcW w:w="1413" w:type="dxa"/>
            <w:vAlign w:val="center"/>
          </w:tcPr>
          <w:p w14:paraId="041E9033" w14:textId="77777777" w:rsidR="007C2917" w:rsidRPr="00C104A1" w:rsidRDefault="007C2917" w:rsidP="007C2917">
            <w:pPr>
              <w:spacing w:after="0"/>
              <w:jc w:val="center"/>
              <w:rPr>
                <w:highlight w:val="yellow"/>
              </w:rPr>
            </w:pPr>
            <w:r w:rsidRPr="00C104A1">
              <w:rPr>
                <w:highlight w:val="yellow"/>
              </w:rPr>
              <w:t>NIKIET-2</w:t>
            </w:r>
          </w:p>
        </w:tc>
        <w:tc>
          <w:tcPr>
            <w:tcW w:w="1271" w:type="dxa"/>
            <w:vAlign w:val="center"/>
          </w:tcPr>
          <w:p w14:paraId="238EB63E" w14:textId="77777777" w:rsidR="007C2917" w:rsidRPr="008025FA" w:rsidRDefault="007C2917" w:rsidP="007C2917">
            <w:pPr>
              <w:spacing w:after="0"/>
              <w:jc w:val="center"/>
            </w:pPr>
            <w:r>
              <w:t>14.2</w:t>
            </w:r>
          </w:p>
        </w:tc>
        <w:tc>
          <w:tcPr>
            <w:tcW w:w="1134" w:type="dxa"/>
            <w:vAlign w:val="center"/>
          </w:tcPr>
          <w:p w14:paraId="34F22777" w14:textId="77777777" w:rsidR="007C2917" w:rsidRPr="008025FA" w:rsidRDefault="007C2917" w:rsidP="007C2917">
            <w:pPr>
              <w:spacing w:after="0"/>
              <w:jc w:val="center"/>
            </w:pPr>
            <w:r>
              <w:t>18.8</w:t>
            </w:r>
          </w:p>
        </w:tc>
        <w:tc>
          <w:tcPr>
            <w:tcW w:w="1134" w:type="dxa"/>
            <w:vAlign w:val="center"/>
          </w:tcPr>
          <w:p w14:paraId="48E0C9E2" w14:textId="77777777" w:rsidR="007C2917" w:rsidRPr="008025FA" w:rsidRDefault="007C2917" w:rsidP="007C2917">
            <w:pPr>
              <w:spacing w:after="0"/>
              <w:jc w:val="center"/>
            </w:pPr>
            <w:r>
              <w:t>45.4</w:t>
            </w:r>
          </w:p>
        </w:tc>
        <w:tc>
          <w:tcPr>
            <w:tcW w:w="1280" w:type="dxa"/>
            <w:vAlign w:val="center"/>
          </w:tcPr>
          <w:p w14:paraId="72ADD224" w14:textId="77777777" w:rsidR="007C2917" w:rsidRPr="008025FA" w:rsidRDefault="007C2917" w:rsidP="007C2917">
            <w:pPr>
              <w:spacing w:after="0"/>
              <w:jc w:val="center"/>
            </w:pPr>
            <w:r>
              <w:t>51.6</w:t>
            </w:r>
          </w:p>
        </w:tc>
      </w:tr>
      <w:tr w:rsidR="007C2917" w:rsidRPr="008025FA" w14:paraId="21FFE236" w14:textId="77777777" w:rsidTr="007C2917">
        <w:trPr>
          <w:trHeight w:val="317"/>
          <w:jc w:val="center"/>
        </w:trPr>
        <w:tc>
          <w:tcPr>
            <w:tcW w:w="1413" w:type="dxa"/>
            <w:vAlign w:val="center"/>
          </w:tcPr>
          <w:p w14:paraId="3961E23B" w14:textId="77777777" w:rsidR="007C2917" w:rsidRPr="00C104A1" w:rsidRDefault="007C2917" w:rsidP="007C2917">
            <w:pPr>
              <w:spacing w:after="0"/>
              <w:jc w:val="center"/>
              <w:rPr>
                <w:highlight w:val="yellow"/>
              </w:rPr>
            </w:pPr>
            <w:r w:rsidRPr="00C104A1">
              <w:rPr>
                <w:highlight w:val="yellow"/>
              </w:rPr>
              <w:t>NIKIET-3</w:t>
            </w:r>
          </w:p>
        </w:tc>
        <w:tc>
          <w:tcPr>
            <w:tcW w:w="1271" w:type="dxa"/>
            <w:vAlign w:val="center"/>
          </w:tcPr>
          <w:p w14:paraId="7B30BD8F" w14:textId="77777777" w:rsidR="007C2917" w:rsidRPr="008025FA" w:rsidRDefault="007C2917" w:rsidP="007C2917">
            <w:pPr>
              <w:spacing w:after="0"/>
              <w:jc w:val="center"/>
            </w:pPr>
            <w:r>
              <w:t>14.0</w:t>
            </w:r>
          </w:p>
        </w:tc>
        <w:tc>
          <w:tcPr>
            <w:tcW w:w="1134" w:type="dxa"/>
            <w:vAlign w:val="center"/>
          </w:tcPr>
          <w:p w14:paraId="17E505C5" w14:textId="77777777" w:rsidR="007C2917" w:rsidRPr="008025FA" w:rsidRDefault="007C2917" w:rsidP="007C2917">
            <w:pPr>
              <w:spacing w:after="0"/>
              <w:jc w:val="center"/>
            </w:pPr>
            <w:r>
              <w:t>17.4</w:t>
            </w:r>
          </w:p>
        </w:tc>
        <w:tc>
          <w:tcPr>
            <w:tcW w:w="1134" w:type="dxa"/>
            <w:vAlign w:val="center"/>
          </w:tcPr>
          <w:p w14:paraId="481B22EB" w14:textId="77777777" w:rsidR="007C2917" w:rsidRPr="008025FA" w:rsidRDefault="007C2917" w:rsidP="007C2917">
            <w:pPr>
              <w:spacing w:after="0"/>
              <w:jc w:val="center"/>
            </w:pPr>
            <w:r>
              <w:t>42.8</w:t>
            </w:r>
          </w:p>
        </w:tc>
        <w:tc>
          <w:tcPr>
            <w:tcW w:w="1280" w:type="dxa"/>
            <w:vAlign w:val="center"/>
          </w:tcPr>
          <w:p w14:paraId="54176EBB" w14:textId="77777777" w:rsidR="007C2917" w:rsidRPr="008025FA" w:rsidRDefault="007C2917" w:rsidP="007C2917">
            <w:pPr>
              <w:spacing w:after="0"/>
              <w:jc w:val="center"/>
            </w:pPr>
            <w:r>
              <w:t>47.3</w:t>
            </w:r>
          </w:p>
        </w:tc>
      </w:tr>
      <w:tr w:rsidR="007C2917" w:rsidRPr="008025FA" w14:paraId="0624722B" w14:textId="77777777" w:rsidTr="007C2917">
        <w:trPr>
          <w:trHeight w:val="317"/>
          <w:jc w:val="center"/>
        </w:trPr>
        <w:tc>
          <w:tcPr>
            <w:tcW w:w="1413" w:type="dxa"/>
            <w:vAlign w:val="center"/>
          </w:tcPr>
          <w:p w14:paraId="70960921" w14:textId="77777777" w:rsidR="007C2917" w:rsidRPr="00C104A1" w:rsidRDefault="007C2917" w:rsidP="007C2917">
            <w:pPr>
              <w:spacing w:after="0"/>
              <w:jc w:val="center"/>
              <w:rPr>
                <w:highlight w:val="yellow"/>
              </w:rPr>
            </w:pPr>
            <w:r w:rsidRPr="00C104A1">
              <w:rPr>
                <w:highlight w:val="yellow"/>
              </w:rPr>
              <w:t>NIKIET-4</w:t>
            </w:r>
          </w:p>
        </w:tc>
        <w:tc>
          <w:tcPr>
            <w:tcW w:w="1271" w:type="dxa"/>
            <w:vAlign w:val="center"/>
          </w:tcPr>
          <w:p w14:paraId="46E93D2F" w14:textId="77777777" w:rsidR="007C2917" w:rsidRPr="008025FA" w:rsidRDefault="007C2917" w:rsidP="007C2917">
            <w:pPr>
              <w:spacing w:after="0"/>
              <w:jc w:val="center"/>
            </w:pPr>
            <w:r>
              <w:t>14.0</w:t>
            </w:r>
          </w:p>
        </w:tc>
        <w:tc>
          <w:tcPr>
            <w:tcW w:w="1134" w:type="dxa"/>
            <w:vAlign w:val="center"/>
          </w:tcPr>
          <w:p w14:paraId="7CDD1A33" w14:textId="77777777" w:rsidR="007C2917" w:rsidRPr="008025FA" w:rsidRDefault="007C2917" w:rsidP="007C2917">
            <w:pPr>
              <w:spacing w:after="0"/>
              <w:jc w:val="center"/>
            </w:pPr>
            <w:r>
              <w:t>17.9</w:t>
            </w:r>
          </w:p>
        </w:tc>
        <w:tc>
          <w:tcPr>
            <w:tcW w:w="1134" w:type="dxa"/>
            <w:vAlign w:val="center"/>
          </w:tcPr>
          <w:p w14:paraId="49430678" w14:textId="77777777" w:rsidR="007C2917" w:rsidRPr="008025FA" w:rsidRDefault="007C2917" w:rsidP="007C2917">
            <w:pPr>
              <w:spacing w:after="0"/>
              <w:jc w:val="center"/>
            </w:pPr>
            <w:r>
              <w:t>43.6</w:t>
            </w:r>
          </w:p>
        </w:tc>
        <w:tc>
          <w:tcPr>
            <w:tcW w:w="1280" w:type="dxa"/>
            <w:vAlign w:val="center"/>
          </w:tcPr>
          <w:p w14:paraId="2B5C11D2" w14:textId="77777777" w:rsidR="007C2917" w:rsidRPr="008025FA" w:rsidRDefault="007C2917" w:rsidP="007C2917">
            <w:pPr>
              <w:spacing w:after="0"/>
              <w:jc w:val="center"/>
            </w:pPr>
            <w:r>
              <w:t>48.4</w:t>
            </w:r>
          </w:p>
        </w:tc>
      </w:tr>
      <w:tr w:rsidR="007C2917" w:rsidRPr="008025FA" w14:paraId="17CD67C0" w14:textId="77777777" w:rsidTr="007C2917">
        <w:trPr>
          <w:trHeight w:val="317"/>
          <w:jc w:val="center"/>
        </w:trPr>
        <w:tc>
          <w:tcPr>
            <w:tcW w:w="1413" w:type="dxa"/>
            <w:vAlign w:val="center"/>
          </w:tcPr>
          <w:p w14:paraId="3F3C9D09" w14:textId="77777777" w:rsidR="007C2917" w:rsidRPr="00C104A1" w:rsidRDefault="007C2917" w:rsidP="007C2917">
            <w:pPr>
              <w:spacing w:after="0"/>
              <w:jc w:val="center"/>
              <w:rPr>
                <w:highlight w:val="yellow"/>
              </w:rPr>
            </w:pPr>
            <w:r w:rsidRPr="00C104A1">
              <w:rPr>
                <w:highlight w:val="yellow"/>
              </w:rPr>
              <w:t>ANL-1</w:t>
            </w:r>
          </w:p>
        </w:tc>
        <w:tc>
          <w:tcPr>
            <w:tcW w:w="1271" w:type="dxa"/>
            <w:vAlign w:val="center"/>
          </w:tcPr>
          <w:p w14:paraId="13612BB4" w14:textId="77777777" w:rsidR="007C2917" w:rsidRPr="008025FA" w:rsidRDefault="007C2917" w:rsidP="007C2917">
            <w:pPr>
              <w:spacing w:after="0"/>
              <w:jc w:val="center"/>
            </w:pPr>
            <w:r>
              <w:t>13.9</w:t>
            </w:r>
          </w:p>
        </w:tc>
        <w:tc>
          <w:tcPr>
            <w:tcW w:w="1134" w:type="dxa"/>
            <w:vAlign w:val="center"/>
          </w:tcPr>
          <w:p w14:paraId="11D64C2B" w14:textId="77777777" w:rsidR="007C2917" w:rsidRPr="008025FA" w:rsidRDefault="007C2917" w:rsidP="007C2917">
            <w:pPr>
              <w:spacing w:after="0"/>
              <w:jc w:val="center"/>
            </w:pPr>
            <w:r>
              <w:t>17.0</w:t>
            </w:r>
          </w:p>
        </w:tc>
        <w:tc>
          <w:tcPr>
            <w:tcW w:w="1134" w:type="dxa"/>
            <w:vAlign w:val="center"/>
          </w:tcPr>
          <w:p w14:paraId="6534D4CD" w14:textId="77777777" w:rsidR="007C2917" w:rsidRPr="008025FA" w:rsidRDefault="007C2917" w:rsidP="007C2917">
            <w:pPr>
              <w:spacing w:after="0"/>
              <w:jc w:val="center"/>
            </w:pPr>
            <w:r>
              <w:t>32.9</w:t>
            </w:r>
          </w:p>
        </w:tc>
        <w:tc>
          <w:tcPr>
            <w:tcW w:w="1280" w:type="dxa"/>
            <w:vAlign w:val="center"/>
          </w:tcPr>
          <w:p w14:paraId="36D4ABBE" w14:textId="77777777" w:rsidR="007C2917" w:rsidRPr="008025FA" w:rsidRDefault="007C2917" w:rsidP="007C2917">
            <w:pPr>
              <w:spacing w:after="0"/>
              <w:jc w:val="center"/>
            </w:pPr>
            <w:r>
              <w:t>39.0</w:t>
            </w:r>
          </w:p>
        </w:tc>
      </w:tr>
      <w:tr w:rsidR="007C2917" w:rsidRPr="008025FA" w14:paraId="474661FA" w14:textId="77777777" w:rsidTr="007C2917">
        <w:trPr>
          <w:trHeight w:val="317"/>
          <w:jc w:val="center"/>
        </w:trPr>
        <w:tc>
          <w:tcPr>
            <w:tcW w:w="1413" w:type="dxa"/>
            <w:vAlign w:val="center"/>
          </w:tcPr>
          <w:p w14:paraId="3E11EE6B" w14:textId="77777777" w:rsidR="007C2917" w:rsidRPr="00C104A1" w:rsidRDefault="007C2917" w:rsidP="007C2917">
            <w:pPr>
              <w:spacing w:after="0"/>
              <w:jc w:val="center"/>
              <w:rPr>
                <w:highlight w:val="yellow"/>
              </w:rPr>
            </w:pPr>
            <w:r w:rsidRPr="00C104A1">
              <w:rPr>
                <w:highlight w:val="yellow"/>
              </w:rPr>
              <w:t>ANL-2</w:t>
            </w:r>
          </w:p>
        </w:tc>
        <w:tc>
          <w:tcPr>
            <w:tcW w:w="1271" w:type="dxa"/>
            <w:vAlign w:val="center"/>
          </w:tcPr>
          <w:p w14:paraId="50F44527" w14:textId="77777777" w:rsidR="007C2917" w:rsidRPr="008025FA" w:rsidRDefault="007C2917" w:rsidP="007C2917">
            <w:pPr>
              <w:spacing w:after="0"/>
              <w:jc w:val="center"/>
            </w:pPr>
            <w:r>
              <w:t>13.5</w:t>
            </w:r>
          </w:p>
        </w:tc>
        <w:tc>
          <w:tcPr>
            <w:tcW w:w="1134" w:type="dxa"/>
            <w:vAlign w:val="center"/>
          </w:tcPr>
          <w:p w14:paraId="460DD18B" w14:textId="77777777" w:rsidR="007C2917" w:rsidRPr="008025FA" w:rsidRDefault="007C2917" w:rsidP="007C2917">
            <w:pPr>
              <w:spacing w:after="0"/>
              <w:jc w:val="center"/>
            </w:pPr>
            <w:r>
              <w:t>15.8</w:t>
            </w:r>
          </w:p>
        </w:tc>
        <w:tc>
          <w:tcPr>
            <w:tcW w:w="1134" w:type="dxa"/>
            <w:vAlign w:val="center"/>
          </w:tcPr>
          <w:p w14:paraId="1B2C9C50" w14:textId="77777777" w:rsidR="007C2917" w:rsidRPr="008025FA" w:rsidRDefault="007C2917" w:rsidP="007C2917">
            <w:pPr>
              <w:spacing w:after="0"/>
              <w:jc w:val="center"/>
            </w:pPr>
            <w:r>
              <w:t>33.2</w:t>
            </w:r>
          </w:p>
        </w:tc>
        <w:tc>
          <w:tcPr>
            <w:tcW w:w="1280" w:type="dxa"/>
            <w:vAlign w:val="center"/>
          </w:tcPr>
          <w:p w14:paraId="1975623C" w14:textId="77777777" w:rsidR="007C2917" w:rsidRPr="008025FA" w:rsidRDefault="007C2917" w:rsidP="007C2917">
            <w:pPr>
              <w:spacing w:after="0"/>
              <w:jc w:val="center"/>
            </w:pPr>
            <w:r>
              <w:t>37.4</w:t>
            </w:r>
          </w:p>
        </w:tc>
      </w:tr>
    </w:tbl>
    <w:p w14:paraId="30897F97" w14:textId="77777777" w:rsidR="007C2917" w:rsidRPr="007C2917" w:rsidRDefault="007C2917" w:rsidP="007C2917"/>
    <w:p w14:paraId="5CF1191D" w14:textId="77777777" w:rsidR="00DF7EE2" w:rsidRDefault="00DF7EE2" w:rsidP="00DF7EE2">
      <w:pPr>
        <w:pStyle w:val="Heading2"/>
      </w:pPr>
      <w:bookmarkStart w:id="142" w:name="_Toc237941165"/>
      <w:r>
        <w:t>Normalization of temperature deviations</w:t>
      </w:r>
      <w:bookmarkEnd w:id="142"/>
    </w:p>
    <w:p w14:paraId="09CFE998" w14:textId="2AEDE4BE" w:rsidR="007C2917" w:rsidRPr="00C74943" w:rsidRDefault="007C2917" w:rsidP="007C2917">
      <w:r>
        <w:t xml:space="preserve">The sections above quantify the differences between the temperature prediction and experimental measurements based on maximum absolute deviation and root-mean-square deviation among </w:t>
      </w:r>
      <w:r w:rsidRPr="007C2917">
        <w:rPr>
          <w:highlight w:val="yellow"/>
        </w:rPr>
        <w:t>TC</w:t>
      </w:r>
      <w:r>
        <w:t xml:space="preserve"> locations. These deviations are presented in absolute units, i.e. °C or K. However, to </w:t>
      </w:r>
      <w:r w:rsidRPr="00C74943">
        <w:t xml:space="preserve">enable meaningful comparison </w:t>
      </w:r>
      <w:r>
        <w:t xml:space="preserve">of the model performance </w:t>
      </w:r>
      <w:r w:rsidRPr="00C74943">
        <w:t xml:space="preserve">and </w:t>
      </w:r>
      <w:r>
        <w:t xml:space="preserve">extrapolate it to reactor conditions, </w:t>
      </w:r>
      <w:r w:rsidRPr="00C74943">
        <w:t>the deviations must be normalized</w:t>
      </w:r>
      <w:r>
        <w:t xml:space="preserve"> by a reference value,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Pr="00C74943">
        <w:t>.</w:t>
      </w:r>
    </w:p>
    <w:p w14:paraId="08412AB6" w14:textId="77777777" w:rsidR="007C2917" w:rsidRDefault="007C2917" w:rsidP="007C2917">
      <w:r>
        <w:t xml:space="preserve">There are several ways to define an appropriate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Understanding of each normalization approach and what they represent is essential before they can be employed for comparison or extrapolation.  A brief overview to some of the normalization approaches is presented below.</w:t>
      </w:r>
    </w:p>
    <w:p w14:paraId="1CA031C3" w14:textId="2D73C3E9" w:rsidR="00DF7EE2" w:rsidRDefault="00DF7EE2" w:rsidP="00DF7EE2">
      <w:pPr>
        <w:pStyle w:val="Heading3"/>
      </w:pPr>
      <w:bookmarkStart w:id="143" w:name="_Toc237941166"/>
      <w:r>
        <w:t>Total rise of temperature</w:t>
      </w:r>
      <w:bookmarkEnd w:id="143"/>
    </w:p>
    <w:p w14:paraId="1FC856D5" w14:textId="305FE41E" w:rsidR="007C2917" w:rsidRDefault="007C2917" w:rsidP="007C2917">
      <w:r>
        <w:t xml:space="preserve">The total rise of bulk fluid temperature in the entire bundle may be chosen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w:t>
      </w:r>
      <w:r w:rsidRPr="007C2917">
        <w:rPr>
          <w:highlight w:val="yellow"/>
        </w:rPr>
        <w:t xml:space="preserve">Eq. </w:t>
      </w:r>
      <w:r w:rsidRPr="007C2917">
        <w:rPr>
          <w:highlight w:val="yellow"/>
        </w:rPr>
        <w:fldChar w:fldCharType="begin"/>
      </w:r>
      <w:r w:rsidRPr="007C2917">
        <w:rPr>
          <w:highlight w:val="yellow"/>
        </w:rPr>
        <w:instrText xml:space="preserve"> REF _Ref230676451 \h </w:instrText>
      </w:r>
      <w:r>
        <w:rPr>
          <w:highlight w:val="yellow"/>
        </w:rPr>
        <w:instrText xml:space="preserve"> \* MERGEFORMAT </w:instrText>
      </w:r>
      <w:r w:rsidRPr="007C2917">
        <w:rPr>
          <w:highlight w:val="yellow"/>
        </w:rPr>
      </w:r>
      <w:r w:rsidRPr="007C2917">
        <w:rPr>
          <w:highlight w:val="yellow"/>
        </w:rPr>
        <w:fldChar w:fldCharType="separate"/>
      </w:r>
      <w:r w:rsidR="00C70372" w:rsidRPr="00A8046B">
        <w:rPr>
          <w:highlight w:val="yellow"/>
        </w:rPr>
        <w:t>(</w:t>
      </w:r>
      <w:r w:rsidR="00C70372">
        <w:rPr>
          <w:noProof/>
          <w:highlight w:val="yellow"/>
        </w:rPr>
        <w:t>5</w:t>
      </w:r>
      <w:r w:rsidRPr="007C2917">
        <w:rPr>
          <w:highlight w:val="yellow"/>
        </w:rPr>
        <w:fldChar w:fldCharType="end"/>
      </w:r>
      <w:r w:rsidRPr="007C2917">
        <w:rPr>
          <w:highlight w:val="yellow"/>
        </w:rP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7C2917" w:rsidRPr="00515359" w14:paraId="07B6A56D" w14:textId="77777777" w:rsidTr="00096949">
        <w:tc>
          <w:tcPr>
            <w:tcW w:w="284" w:type="pct"/>
            <w:vAlign w:val="center"/>
          </w:tcPr>
          <w:p w14:paraId="73D0984B" w14:textId="77777777" w:rsidR="007C2917" w:rsidRPr="00BD3F4D" w:rsidRDefault="007C2917" w:rsidP="00216503">
            <w:pPr>
              <w:pStyle w:val="Equation"/>
            </w:pPr>
          </w:p>
        </w:tc>
        <w:tc>
          <w:tcPr>
            <w:tcW w:w="4233" w:type="pct"/>
            <w:vAlign w:val="center"/>
            <w:hideMark/>
          </w:tcPr>
          <w:p w14:paraId="246F5F59" w14:textId="77777777" w:rsidR="007C2917" w:rsidRPr="00E53720" w:rsidRDefault="00000000" w:rsidP="00216503">
            <w:pPr>
              <w:pStyle w:val="Equation"/>
            </w:pPr>
            <m:oMathPara>
              <m:oMath>
                <m:sSub>
                  <m:sSubPr>
                    <m:ctrlPr/>
                  </m:sSubPr>
                  <m:e>
                    <m:r>
                      <m:t>T</m:t>
                    </m:r>
                  </m:e>
                  <m:sub>
                    <m:r>
                      <m:t>i,ref</m:t>
                    </m:r>
                  </m:sub>
                </m:sSub>
                <m:r>
                  <m:t>=Δ</m:t>
                </m:r>
                <m:sSub>
                  <m:sSubPr>
                    <m:ctrlPr/>
                  </m:sSubPr>
                  <m:e>
                    <m:r>
                      <m:t>T</m:t>
                    </m:r>
                  </m:e>
                  <m:sub>
                    <m:r>
                      <m:t>i</m:t>
                    </m:r>
                  </m:sub>
                </m:sSub>
                <m:r>
                  <m:t>=</m:t>
                </m:r>
                <m:sSub>
                  <m:sSubPr>
                    <m:ctrlPr/>
                  </m:sSubPr>
                  <m:e>
                    <m:r>
                      <m:t>T</m:t>
                    </m:r>
                  </m:e>
                  <m:sub>
                    <m:r>
                      <m:t>i,exp</m:t>
                    </m:r>
                  </m:sub>
                </m:sSub>
                <m:r>
                  <m:t>-</m:t>
                </m:r>
                <m:sSub>
                  <m:sSubPr>
                    <m:ctrlPr/>
                  </m:sSubPr>
                  <m:e>
                    <m:r>
                      <m:t>T</m:t>
                    </m:r>
                  </m:e>
                  <m:sub>
                    <m:r>
                      <m:t>in,FPS</m:t>
                    </m:r>
                  </m:sub>
                </m:sSub>
              </m:oMath>
            </m:oMathPara>
          </w:p>
        </w:tc>
        <w:tc>
          <w:tcPr>
            <w:tcW w:w="483" w:type="pct"/>
            <w:vAlign w:val="center"/>
            <w:hideMark/>
          </w:tcPr>
          <w:p w14:paraId="5FA99499" w14:textId="21874310" w:rsidR="007C2917" w:rsidRPr="00515359" w:rsidRDefault="007C2917" w:rsidP="00216503">
            <w:pPr>
              <w:pStyle w:val="Equation"/>
              <w:rPr>
                <w:lang w:val="en-GB"/>
              </w:rPr>
            </w:pPr>
            <w:bookmarkStart w:id="144" w:name="_Ref23067645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5</w:t>
            </w:r>
            <w:r w:rsidRPr="00A8046B">
              <w:rPr>
                <w:szCs w:val="22"/>
                <w:highlight w:val="yellow"/>
              </w:rPr>
              <w:fldChar w:fldCharType="end"/>
            </w:r>
            <w:bookmarkEnd w:id="144"/>
            <w:r w:rsidRPr="00A8046B">
              <w:rPr>
                <w:highlight w:val="yellow"/>
                <w:lang w:val="en-GB"/>
              </w:rPr>
              <w:t>)</w:t>
            </w:r>
          </w:p>
        </w:tc>
      </w:tr>
    </w:tbl>
    <w:p w14:paraId="67D5DA43" w14:textId="77777777" w:rsidR="007C2917" w:rsidRPr="001877C6" w:rsidRDefault="007C2917" w:rsidP="007C2917">
      <w:r>
        <w:t xml:space="preserve">where </w:t>
      </w:r>
      <m:oMath>
        <m:sSub>
          <m:sSubPr>
            <m:ctrlPr>
              <w:rPr>
                <w:rFonts w:ascii="Cambria Math" w:hAnsi="Cambria Math"/>
                <w:i/>
              </w:rPr>
            </m:ctrlPr>
          </m:sSubPr>
          <m:e>
            <m:r>
              <w:rPr>
                <w:rFonts w:ascii="Cambria Math" w:hAnsi="Cambria Math"/>
              </w:rPr>
              <m:t>T</m:t>
            </m:r>
          </m:e>
          <m:sub>
            <m:r>
              <w:rPr>
                <w:rFonts w:ascii="Cambria Math" w:hAnsi="Cambria Math"/>
              </w:rPr>
              <m:t>in,FPS</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out,FPS</m:t>
            </m:r>
          </m:sub>
        </m:sSub>
      </m:oMath>
      <w:r>
        <w:t xml:space="preserve"> are the inlet and outlet bulk temperatures of the fuel pin simulator (</w:t>
      </w:r>
      <w:r w:rsidRPr="007C2917">
        <w:rPr>
          <w:highlight w:val="yellow"/>
        </w:rPr>
        <w:t>FPS</w:t>
      </w:r>
      <w:r>
        <w:t>) section of the bundle.</w:t>
      </w:r>
    </w:p>
    <w:p w14:paraId="098121E9" w14:textId="77777777" w:rsidR="00DF7EE2" w:rsidRDefault="00DF7EE2" w:rsidP="00DF7EE2">
      <w:pPr>
        <w:pStyle w:val="Heading3"/>
      </w:pPr>
      <w:bookmarkStart w:id="145" w:name="_Toc237941167"/>
      <w:r>
        <w:t>Local rise of temperature</w:t>
      </w:r>
      <w:bookmarkEnd w:id="145"/>
    </w:p>
    <w:p w14:paraId="204BC89B" w14:textId="56830737" w:rsidR="007C2917" w:rsidRPr="00C03864" w:rsidRDefault="007C2917" w:rsidP="007C2917">
      <w:r>
        <w:t xml:space="preserve">The local rise of temperature at each </w:t>
      </w:r>
      <w:r w:rsidRPr="00C104A1">
        <w:rPr>
          <w:highlight w:val="yellow"/>
        </w:rPr>
        <w:t>TC</w:t>
      </w:r>
      <w:r>
        <w:t xml:space="preserve"> location may be chosen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w:t>
      </w:r>
      <w:r w:rsidRPr="007C2917">
        <w:rPr>
          <w:highlight w:val="yellow"/>
        </w:rPr>
        <w:t xml:space="preserve">Eq. </w:t>
      </w:r>
      <w:r w:rsidRPr="007C2917">
        <w:rPr>
          <w:highlight w:val="yellow"/>
        </w:rPr>
        <w:fldChar w:fldCharType="begin"/>
      </w:r>
      <w:r w:rsidRPr="007C2917">
        <w:rPr>
          <w:highlight w:val="yellow"/>
        </w:rPr>
        <w:instrText xml:space="preserve"> REF _Ref230676449 \h </w:instrText>
      </w:r>
      <w:r>
        <w:rPr>
          <w:highlight w:val="yellow"/>
        </w:rPr>
        <w:instrText xml:space="preserve"> \* MERGEFORMAT </w:instrText>
      </w:r>
      <w:r w:rsidRPr="007C2917">
        <w:rPr>
          <w:highlight w:val="yellow"/>
        </w:rPr>
      </w:r>
      <w:r w:rsidRPr="007C2917">
        <w:rPr>
          <w:highlight w:val="yellow"/>
        </w:rPr>
        <w:fldChar w:fldCharType="separate"/>
      </w:r>
      <w:r w:rsidR="00C70372" w:rsidRPr="00A8046B">
        <w:rPr>
          <w:highlight w:val="yellow"/>
        </w:rPr>
        <w:t>(</w:t>
      </w:r>
      <w:r w:rsidR="00C70372">
        <w:rPr>
          <w:noProof/>
          <w:highlight w:val="yellow"/>
        </w:rPr>
        <w:t>6</w:t>
      </w:r>
      <w:r w:rsidRPr="007C2917">
        <w:rPr>
          <w:highlight w:val="yellow"/>
        </w:rPr>
        <w:fldChar w:fldCharType="end"/>
      </w:r>
      <w:r w:rsidRPr="007C2917">
        <w:rPr>
          <w:highlight w:val="yellow"/>
        </w:rPr>
        <w:t>)</w:t>
      </w:r>
      <w:r>
        <w:t xml:space="preserve">. Thus, the deviation at each </w:t>
      </w:r>
      <w:r w:rsidRPr="00C104A1">
        <w:rPr>
          <w:highlight w:val="yellow"/>
        </w:rPr>
        <w:t>TC</w:t>
      </w:r>
      <w:r>
        <w:t xml:space="preserve"> location, </w:t>
      </w:r>
      <m:oMath>
        <m:r>
          <w:rPr>
            <w:rFonts w:ascii="Cambria Math" w:hAnsi="Cambria Math"/>
          </w:rPr>
          <m:t>i</m:t>
        </m:r>
      </m:oMath>
      <w:r>
        <w:t>, is normalized,</w:t>
      </w:r>
    </w:p>
    <w:p w14:paraId="3A31B725" w14:textId="77777777" w:rsidR="007C2917" w:rsidRPr="007C2917" w:rsidRDefault="007C2917" w:rsidP="007C2917"/>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7C2917" w:rsidRPr="00515359" w14:paraId="75B6A181" w14:textId="77777777" w:rsidTr="00096949">
        <w:tc>
          <w:tcPr>
            <w:tcW w:w="284" w:type="pct"/>
            <w:vAlign w:val="center"/>
          </w:tcPr>
          <w:p w14:paraId="0A5086EA" w14:textId="77777777" w:rsidR="007C2917" w:rsidRPr="004424E2" w:rsidRDefault="007C2917" w:rsidP="00216503">
            <w:pPr>
              <w:pStyle w:val="Equation"/>
              <w:rPr>
                <w:lang w:val="en-US"/>
              </w:rPr>
            </w:pPr>
          </w:p>
        </w:tc>
        <w:tc>
          <w:tcPr>
            <w:tcW w:w="4233" w:type="pct"/>
            <w:vAlign w:val="center"/>
            <w:hideMark/>
          </w:tcPr>
          <w:p w14:paraId="4E5466A5" w14:textId="3B2246B6" w:rsidR="007C2917" w:rsidRPr="00E53720" w:rsidRDefault="00000000" w:rsidP="00216503">
            <w:pPr>
              <w:pStyle w:val="Equation"/>
            </w:pPr>
            <m:oMathPara>
              <m:oMath>
                <m:sSub>
                  <m:sSubPr>
                    <m:ctrlPr/>
                  </m:sSubPr>
                  <m:e>
                    <m:r>
                      <m:t>T</m:t>
                    </m:r>
                  </m:e>
                  <m:sub>
                    <m:r>
                      <m:t>i,ref</m:t>
                    </m:r>
                  </m:sub>
                </m:sSub>
                <m:r>
                  <m:t>=Δ</m:t>
                </m:r>
                <m:sSub>
                  <m:sSubPr>
                    <m:ctrlPr/>
                  </m:sSubPr>
                  <m:e>
                    <m:r>
                      <m:t>T</m:t>
                    </m:r>
                  </m:e>
                  <m:sub>
                    <m:r>
                      <m:t>i</m:t>
                    </m:r>
                  </m:sub>
                </m:sSub>
                <m:r>
                  <m:t>=</m:t>
                </m:r>
                <m:sSub>
                  <m:sSubPr>
                    <m:ctrlPr/>
                  </m:sSubPr>
                  <m:e>
                    <m:r>
                      <m:t>T</m:t>
                    </m:r>
                  </m:e>
                  <m:sub>
                    <m:r>
                      <m:t>i,exp</m:t>
                    </m:r>
                  </m:sub>
                </m:sSub>
                <m:r>
                  <m:t>-</m:t>
                </m:r>
                <m:sSub>
                  <m:sSubPr>
                    <m:ctrlPr/>
                  </m:sSubPr>
                  <m:e>
                    <m:r>
                      <m:t>T</m:t>
                    </m:r>
                  </m:e>
                  <m:sub>
                    <m:r>
                      <m:t>in,FPS</m:t>
                    </m:r>
                  </m:sub>
                </m:sSub>
              </m:oMath>
            </m:oMathPara>
          </w:p>
        </w:tc>
        <w:tc>
          <w:tcPr>
            <w:tcW w:w="483" w:type="pct"/>
            <w:vAlign w:val="center"/>
            <w:hideMark/>
          </w:tcPr>
          <w:p w14:paraId="16F2A528" w14:textId="0286F4A4" w:rsidR="007C2917" w:rsidRPr="00515359" w:rsidRDefault="007C2917" w:rsidP="00216503">
            <w:pPr>
              <w:pStyle w:val="Equation"/>
              <w:rPr>
                <w:lang w:val="en-GB"/>
              </w:rPr>
            </w:pPr>
            <w:bookmarkStart w:id="146" w:name="_Ref23067644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6</w:t>
            </w:r>
            <w:r w:rsidRPr="00A8046B">
              <w:rPr>
                <w:szCs w:val="22"/>
                <w:highlight w:val="yellow"/>
              </w:rPr>
              <w:fldChar w:fldCharType="end"/>
            </w:r>
            <w:bookmarkEnd w:id="146"/>
            <w:r w:rsidRPr="00A8046B">
              <w:rPr>
                <w:highlight w:val="yellow"/>
                <w:lang w:val="en-GB"/>
              </w:rPr>
              <w:t>)</w:t>
            </w:r>
          </w:p>
        </w:tc>
      </w:tr>
    </w:tbl>
    <w:p w14:paraId="629A8A2E" w14:textId="77777777" w:rsidR="007C2917" w:rsidRPr="001877C6" w:rsidRDefault="007C2917" w:rsidP="007C2917">
      <w:r>
        <w:t xml:space="preserve">where </w:t>
      </w:r>
      <m:oMath>
        <m:sSub>
          <m:sSubPr>
            <m:ctrlPr>
              <w:rPr>
                <w:rFonts w:ascii="Cambria Math" w:hAnsi="Cambria Math"/>
                <w:i/>
              </w:rPr>
            </m:ctrlPr>
          </m:sSubPr>
          <m:e>
            <m:r>
              <w:rPr>
                <w:rFonts w:ascii="Cambria Math" w:hAnsi="Cambria Math"/>
              </w:rPr>
              <m:t>T</m:t>
            </m:r>
          </m:e>
          <m:sub>
            <m:r>
              <w:rPr>
                <w:rFonts w:ascii="Cambria Math" w:hAnsi="Cambria Math"/>
              </w:rPr>
              <m:t>i,exp</m:t>
            </m:r>
          </m:sub>
        </m:sSub>
      </m:oMath>
      <w:r>
        <w:t xml:space="preserve"> is the experimental measurement at </w:t>
      </w:r>
      <w:r w:rsidRPr="007C2917">
        <w:rPr>
          <w:highlight w:val="yellow"/>
        </w:rPr>
        <w:t>TC</w:t>
      </w:r>
      <w:r>
        <w:t xml:space="preserve"> location, </w:t>
      </w:r>
      <m:oMath>
        <m:r>
          <w:rPr>
            <w:rFonts w:ascii="Cambria Math" w:hAnsi="Cambria Math"/>
          </w:rPr>
          <m:t>i</m:t>
        </m:r>
      </m:oMath>
      <w:r>
        <w:t>.</w:t>
      </w:r>
    </w:p>
    <w:p w14:paraId="11056698" w14:textId="58C0A32D" w:rsidR="00DF7EE2" w:rsidRDefault="00DF7EE2" w:rsidP="00DF7EE2">
      <w:pPr>
        <w:pStyle w:val="Heading3"/>
      </w:pPr>
      <w:bookmarkStart w:id="147" w:name="_Toc237941168"/>
      <w:r>
        <w:t>Friction temperature</w:t>
      </w:r>
      <w:bookmarkEnd w:id="147"/>
    </w:p>
    <w:p w14:paraId="1517D638" w14:textId="0078BEC6" w:rsidR="008A205A" w:rsidRDefault="008A205A" w:rsidP="008A205A">
      <w:r>
        <w:t xml:space="preserve">The friction temperature may be used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w:t>
      </w:r>
      <w:r w:rsidRPr="008A205A">
        <w:rPr>
          <w:highlight w:val="yellow"/>
        </w:rPr>
        <w:t xml:space="preserve">Eq. </w:t>
      </w:r>
      <w:r w:rsidRPr="008A205A">
        <w:rPr>
          <w:highlight w:val="yellow"/>
        </w:rPr>
        <w:fldChar w:fldCharType="begin"/>
      </w:r>
      <w:r w:rsidRPr="008A205A">
        <w:rPr>
          <w:highlight w:val="yellow"/>
        </w:rPr>
        <w:instrText xml:space="preserve"> REF _Ref230675925 \h </w:instrText>
      </w:r>
      <w:r>
        <w:rPr>
          <w:highlight w:val="yellow"/>
        </w:rPr>
        <w:instrText xml:space="preserve"> \* MERGEFORMAT </w:instrText>
      </w:r>
      <w:r w:rsidRPr="008A205A">
        <w:rPr>
          <w:highlight w:val="yellow"/>
        </w:rPr>
      </w:r>
      <w:r w:rsidRPr="008A205A">
        <w:rPr>
          <w:highlight w:val="yellow"/>
        </w:rPr>
        <w:fldChar w:fldCharType="separate"/>
      </w:r>
      <w:r w:rsidR="00C70372" w:rsidRPr="00A8046B">
        <w:rPr>
          <w:highlight w:val="yellow"/>
        </w:rPr>
        <w:t>(</w:t>
      </w:r>
      <w:r w:rsidR="00C70372">
        <w:rPr>
          <w:noProof/>
          <w:highlight w:val="yellow"/>
        </w:rPr>
        <w:t>7</w:t>
      </w:r>
      <w:r w:rsidRPr="008A205A">
        <w:rPr>
          <w:highlight w:val="yellow"/>
        </w:rPr>
        <w:fldChar w:fldCharType="end"/>
      </w:r>
      <w:r w:rsidRPr="008A205A">
        <w:rPr>
          <w:highlight w:val="yellow"/>
        </w:rP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F7EE2" w:rsidRPr="00515359" w14:paraId="65EA08A4" w14:textId="77777777" w:rsidTr="00096949">
        <w:tc>
          <w:tcPr>
            <w:tcW w:w="284" w:type="pct"/>
            <w:vAlign w:val="center"/>
          </w:tcPr>
          <w:p w14:paraId="2EADAAC5" w14:textId="77777777" w:rsidR="00DF7EE2" w:rsidRPr="00BD3F4D" w:rsidRDefault="00DF7EE2" w:rsidP="00216503">
            <w:pPr>
              <w:pStyle w:val="Equation"/>
            </w:pPr>
          </w:p>
        </w:tc>
        <w:tc>
          <w:tcPr>
            <w:tcW w:w="4233" w:type="pct"/>
            <w:vAlign w:val="center"/>
            <w:hideMark/>
          </w:tcPr>
          <w:p w14:paraId="577D053B" w14:textId="77777777" w:rsidR="00DF7EE2" w:rsidRPr="00E53720" w:rsidRDefault="00000000" w:rsidP="00216503">
            <w:pPr>
              <w:pStyle w:val="Equation"/>
            </w:pPr>
            <m:oMathPara>
              <m:oMath>
                <m:sSub>
                  <m:sSubPr>
                    <m:ctrlPr/>
                  </m:sSubPr>
                  <m:e>
                    <m:r>
                      <m:t>T</m:t>
                    </m:r>
                  </m:e>
                  <m:sub>
                    <m:r>
                      <m:t>ref</m:t>
                    </m:r>
                  </m:sub>
                </m:sSub>
                <m:r>
                  <m:t>=</m:t>
                </m:r>
                <m:sSub>
                  <m:sSubPr>
                    <m:ctrlPr/>
                  </m:sSubPr>
                  <m:e>
                    <m:r>
                      <m:t>T</m:t>
                    </m:r>
                  </m:e>
                  <m:sub>
                    <m:r>
                      <m:t>τ</m:t>
                    </m:r>
                  </m:sub>
                </m:sSub>
                <m:r>
                  <m:t>=</m:t>
                </m:r>
                <m:f>
                  <m:fPr>
                    <m:ctrlPr/>
                  </m:fPr>
                  <m:num>
                    <m:sSub>
                      <m:sSubPr>
                        <m:ctrlPr/>
                      </m:sSubPr>
                      <m:e>
                        <m:r>
                          <m:t>q</m:t>
                        </m:r>
                      </m:e>
                      <m:sub>
                        <m:r>
                          <m:t>w</m:t>
                        </m:r>
                      </m:sub>
                    </m:sSub>
                  </m:num>
                  <m:den>
                    <m:sSub>
                      <m:sSubPr>
                        <m:ctrlPr/>
                      </m:sSubPr>
                      <m:e>
                        <m:r>
                          <m:t>u</m:t>
                        </m:r>
                      </m:e>
                      <m:sub>
                        <m:r>
                          <m:t>τ</m:t>
                        </m:r>
                      </m:sub>
                    </m:sSub>
                    <m:r>
                      <m:t>ρ</m:t>
                    </m:r>
                    <m:sSub>
                      <m:sSubPr>
                        <m:ctrlPr/>
                      </m:sSubPr>
                      <m:e>
                        <m:r>
                          <m:t>C</m:t>
                        </m:r>
                      </m:e>
                      <m:sub>
                        <m:r>
                          <m:t>p</m:t>
                        </m:r>
                      </m:sub>
                    </m:sSub>
                  </m:den>
                </m:f>
              </m:oMath>
            </m:oMathPara>
          </w:p>
        </w:tc>
        <w:tc>
          <w:tcPr>
            <w:tcW w:w="483" w:type="pct"/>
            <w:vAlign w:val="center"/>
            <w:hideMark/>
          </w:tcPr>
          <w:p w14:paraId="723E9514" w14:textId="0E61A9DA" w:rsidR="00DF7EE2" w:rsidRPr="00515359" w:rsidRDefault="00DF7EE2" w:rsidP="00216503">
            <w:pPr>
              <w:pStyle w:val="Equation"/>
              <w:rPr>
                <w:lang w:val="en-GB"/>
              </w:rPr>
            </w:pPr>
            <w:bookmarkStart w:id="148" w:name="_Ref230675925"/>
            <w:bookmarkStart w:id="149" w:name="_Ref230675915"/>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7</w:t>
            </w:r>
            <w:r w:rsidRPr="00A8046B">
              <w:rPr>
                <w:szCs w:val="22"/>
                <w:highlight w:val="yellow"/>
              </w:rPr>
              <w:fldChar w:fldCharType="end"/>
            </w:r>
            <w:bookmarkEnd w:id="148"/>
            <w:r w:rsidRPr="00A8046B">
              <w:rPr>
                <w:highlight w:val="yellow"/>
                <w:lang w:val="en-GB"/>
              </w:rPr>
              <w:t>)</w:t>
            </w:r>
            <w:bookmarkEnd w:id="149"/>
          </w:p>
        </w:tc>
      </w:tr>
    </w:tbl>
    <w:p w14:paraId="7C013400" w14:textId="1CE657C0" w:rsidR="008A205A" w:rsidRPr="001877C6" w:rsidRDefault="008A205A" w:rsidP="008A205A">
      <w:r>
        <w:t xml:space="preserve">where </w:t>
      </w:r>
      <m:oMath>
        <m:sSub>
          <m:sSubPr>
            <m:ctrlPr>
              <w:rPr>
                <w:rFonts w:ascii="Cambria Math" w:hAnsi="Cambria Math"/>
                <w:i/>
              </w:rPr>
            </m:ctrlPr>
          </m:sSubPr>
          <m:e>
            <m:r>
              <w:rPr>
                <w:rFonts w:ascii="Cambria Math" w:hAnsi="Cambria Math"/>
              </w:rPr>
              <m:t>u</m:t>
            </m:r>
          </m:e>
          <m:sub>
            <m:r>
              <w:rPr>
                <w:rFonts w:ascii="Cambria Math" w:hAnsi="Cambria Math"/>
              </w:rPr>
              <m:t>τ</m:t>
            </m:r>
          </m:sub>
        </m:sSub>
      </m:oMath>
      <w:r>
        <w:t xml:space="preserve"> is the friction velocity which may be calculated from the pressure loss correlations such as </w:t>
      </w:r>
      <w:r w:rsidRPr="00BD715E">
        <w:rPr>
          <w:highlight w:val="yellow"/>
        </w:rPr>
        <w:t>UCTD</w:t>
      </w:r>
      <w:r w:rsidR="00BD715E">
        <w:t xml:space="preserve"> </w:t>
      </w:r>
      <w:r w:rsidR="00BD715E">
        <w:rPr>
          <w:highlight w:val="yellow"/>
        </w:rPr>
        <w:fldChar w:fldCharType="begin"/>
      </w:r>
      <w:r w:rsidR="00BD715E">
        <w:instrText xml:space="preserve"> REF _Ref230691592 \h </w:instrText>
      </w:r>
      <w:r w:rsidR="00BD715E">
        <w:rPr>
          <w:highlight w:val="yellow"/>
        </w:rPr>
        <w:instrText xml:space="preserve"> \* MERGEFORMAT </w:instrText>
      </w:r>
      <w:r w:rsidR="00BD715E">
        <w:rPr>
          <w:highlight w:val="yellow"/>
        </w:rPr>
      </w:r>
      <w:r w:rsidR="00BD715E">
        <w:rPr>
          <w:highlight w:val="yellow"/>
        </w:rPr>
        <w:fldChar w:fldCharType="separate"/>
      </w:r>
      <w:r w:rsidR="00C70372">
        <w:t>[</w:t>
      </w:r>
      <w:r w:rsidR="00C70372" w:rsidRPr="00C70372">
        <w:rPr>
          <w:noProof/>
          <w:highlight w:val="yellow"/>
        </w:rPr>
        <w:t>14</w:t>
      </w:r>
      <w:r w:rsidR="00BD715E">
        <w:rPr>
          <w:highlight w:val="yellow"/>
        </w:rPr>
        <w:fldChar w:fldCharType="end"/>
      </w:r>
      <w:r w:rsidR="00BD715E">
        <w:t>]</w:t>
      </w:r>
      <w:r>
        <w:t xml:space="preserve">, </w:t>
      </w:r>
      <w:r w:rsidRPr="00BD715E">
        <w:rPr>
          <w:highlight w:val="yellow"/>
        </w:rPr>
        <w:t>PCTD</w:t>
      </w:r>
      <w:r>
        <w:t xml:space="preserve"> </w:t>
      </w:r>
      <w:r w:rsidR="00BD715E">
        <w:fldChar w:fldCharType="begin"/>
      </w:r>
      <w:r w:rsidR="00BD715E">
        <w:instrText xml:space="preserve"> REF _Ref230691600 \h  \* MERGEFORMAT </w:instrText>
      </w:r>
      <w:r w:rsidR="00BD715E">
        <w:fldChar w:fldCharType="separate"/>
      </w:r>
      <w:r w:rsidR="00C70372">
        <w:t>[</w:t>
      </w:r>
      <w:r w:rsidR="00C70372" w:rsidRPr="00C70372">
        <w:rPr>
          <w:noProof/>
          <w:highlight w:val="yellow"/>
        </w:rPr>
        <w:t>15</w:t>
      </w:r>
      <w:r w:rsidR="00BD715E">
        <w:fldChar w:fldCharType="end"/>
      </w:r>
      <w:r w:rsidR="00BD715E">
        <w:t xml:space="preserve">], </w:t>
      </w:r>
      <w:r>
        <w:t>etc. for wire-wrapped rod bundles.</w:t>
      </w:r>
    </w:p>
    <w:p w14:paraId="1E463915" w14:textId="77777777" w:rsidR="00DF7EE2" w:rsidRPr="00DF7EE2" w:rsidRDefault="00DF7EE2" w:rsidP="00DF7EE2"/>
    <w:p w14:paraId="0C841FC5" w14:textId="77777777" w:rsidR="00DF7EE2" w:rsidRDefault="00DF7EE2" w:rsidP="00DF7EE2">
      <w:pPr>
        <w:pStyle w:val="Heading3"/>
      </w:pPr>
      <w:bookmarkStart w:id="150" w:name="_Toc237941169"/>
      <w:r>
        <w:t>Wall-bulk ‘film’ temperature difference</w:t>
      </w:r>
      <w:bookmarkEnd w:id="150"/>
    </w:p>
    <w:p w14:paraId="4E42A858" w14:textId="04DA2BB0" w:rsidR="00DF7EE2" w:rsidRDefault="00DF7EE2" w:rsidP="00DF7EE2">
      <w:r>
        <w:t xml:space="preserve">The wall-bulk ‘film’ temperature may be used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008A205A">
        <w:t xml:space="preserve">, </w:t>
      </w:r>
      <w:r w:rsidR="008A205A" w:rsidRPr="008A205A">
        <w:rPr>
          <w:highlight w:val="yellow"/>
        </w:rPr>
        <w:t xml:space="preserve">Eq. </w:t>
      </w:r>
      <w:r w:rsidR="007C2917">
        <w:rPr>
          <w:highlight w:val="yellow"/>
        </w:rPr>
        <w:fldChar w:fldCharType="begin"/>
      </w:r>
      <w:r w:rsidR="007C2917">
        <w:rPr>
          <w:highlight w:val="yellow"/>
        </w:rPr>
        <w:instrText xml:space="preserve"> REF _Ref230676317 \h </w:instrText>
      </w:r>
      <w:r w:rsidR="007C2917">
        <w:rPr>
          <w:highlight w:val="yellow"/>
        </w:rPr>
      </w:r>
      <w:r w:rsidR="007C2917">
        <w:rPr>
          <w:highlight w:val="yellow"/>
        </w:rPr>
        <w:fldChar w:fldCharType="separate"/>
      </w:r>
      <w:r w:rsidR="00C70372" w:rsidRPr="00A8046B">
        <w:rPr>
          <w:highlight w:val="yellow"/>
        </w:rPr>
        <w:t>(</w:t>
      </w:r>
      <w:r w:rsidR="00C70372">
        <w:rPr>
          <w:noProof/>
          <w:highlight w:val="yellow"/>
        </w:rPr>
        <w:t>8</w:t>
      </w:r>
      <w:r w:rsidR="007C2917">
        <w:rPr>
          <w:highlight w:val="yellow"/>
        </w:rPr>
        <w:fldChar w:fldCharType="end"/>
      </w:r>
      <w:r w:rsidR="008A205A" w:rsidRPr="008A205A">
        <w:rPr>
          <w:highlight w:val="yellow"/>
        </w:rP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F7EE2" w:rsidRPr="00515359" w14:paraId="60AB68F9" w14:textId="77777777" w:rsidTr="00096949">
        <w:tc>
          <w:tcPr>
            <w:tcW w:w="284" w:type="pct"/>
            <w:vAlign w:val="center"/>
          </w:tcPr>
          <w:p w14:paraId="185EE124" w14:textId="77777777" w:rsidR="00DF7EE2" w:rsidRPr="00BD3F4D" w:rsidRDefault="00DF7EE2" w:rsidP="00216503">
            <w:pPr>
              <w:pStyle w:val="Equation"/>
            </w:pPr>
          </w:p>
        </w:tc>
        <w:tc>
          <w:tcPr>
            <w:tcW w:w="4233" w:type="pct"/>
            <w:vAlign w:val="center"/>
            <w:hideMark/>
          </w:tcPr>
          <w:p w14:paraId="0AEFD316" w14:textId="677AC782" w:rsidR="00DF7EE2" w:rsidRPr="00E53720" w:rsidRDefault="00000000" w:rsidP="00216503">
            <w:pPr>
              <w:pStyle w:val="Equation"/>
            </w:pPr>
            <m:oMathPara>
              <m:oMath>
                <m:sSub>
                  <m:sSubPr>
                    <m:ctrlPr/>
                  </m:sSubPr>
                  <m:e>
                    <m:r>
                      <m:t>T</m:t>
                    </m:r>
                  </m:e>
                  <m:sub>
                    <m:r>
                      <m:t>ref</m:t>
                    </m:r>
                  </m:sub>
                </m:sSub>
                <m:r>
                  <m:t>=Δ</m:t>
                </m:r>
                <m:sSub>
                  <m:sSubPr>
                    <m:ctrlPr/>
                  </m:sSubPr>
                  <m:e>
                    <m:r>
                      <m:t>T</m:t>
                    </m:r>
                  </m:e>
                  <m:sub>
                    <m:r>
                      <m:t>w-b</m:t>
                    </m:r>
                  </m:sub>
                </m:sSub>
                <m:r>
                  <m:t>=</m:t>
                </m:r>
                <m:f>
                  <m:fPr>
                    <m:ctrlPr/>
                  </m:fPr>
                  <m:num>
                    <m:sSub>
                      <m:sSubPr>
                        <m:ctrlPr/>
                      </m:sSubPr>
                      <m:e>
                        <m:r>
                          <m:t>q</m:t>
                        </m:r>
                      </m:e>
                      <m:sub>
                        <m:r>
                          <m:t>w</m:t>
                        </m:r>
                      </m:sub>
                    </m:sSub>
                  </m:num>
                  <m:den>
                    <m:r>
                      <m:t>N</m:t>
                    </m:r>
                    <m:sSub>
                      <m:sSubPr>
                        <m:ctrlPr/>
                      </m:sSubPr>
                      <m:e>
                        <m:r>
                          <m:t>u</m:t>
                        </m:r>
                      </m:e>
                      <m:sub>
                        <m:r>
                          <m:t>ref</m:t>
                        </m:r>
                      </m:sub>
                    </m:sSub>
                  </m:den>
                </m:f>
                <m:r>
                  <m:t>⋅</m:t>
                </m:r>
                <m:f>
                  <m:fPr>
                    <m:ctrlPr/>
                  </m:fPr>
                  <m:num>
                    <m:r>
                      <m:t>L</m:t>
                    </m:r>
                  </m:num>
                  <m:den>
                    <m:r>
                      <m:t>λ</m:t>
                    </m:r>
                  </m:den>
                </m:f>
              </m:oMath>
            </m:oMathPara>
          </w:p>
        </w:tc>
        <w:tc>
          <w:tcPr>
            <w:tcW w:w="483" w:type="pct"/>
            <w:vAlign w:val="center"/>
            <w:hideMark/>
          </w:tcPr>
          <w:p w14:paraId="2D819E87" w14:textId="54F19C88" w:rsidR="00DF7EE2" w:rsidRPr="00515359" w:rsidRDefault="00DF7EE2" w:rsidP="00216503">
            <w:pPr>
              <w:pStyle w:val="Equation"/>
              <w:rPr>
                <w:lang w:val="en-GB"/>
              </w:rPr>
            </w:pPr>
            <w:bookmarkStart w:id="151" w:name="_Ref230676317"/>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8</w:t>
            </w:r>
            <w:r w:rsidRPr="00A8046B">
              <w:rPr>
                <w:szCs w:val="22"/>
                <w:highlight w:val="yellow"/>
              </w:rPr>
              <w:fldChar w:fldCharType="end"/>
            </w:r>
            <w:bookmarkEnd w:id="151"/>
            <w:r w:rsidRPr="00A8046B">
              <w:rPr>
                <w:highlight w:val="yellow"/>
                <w:lang w:val="en-GB"/>
              </w:rPr>
              <w:t>)</w:t>
            </w:r>
          </w:p>
        </w:tc>
      </w:tr>
    </w:tbl>
    <w:p w14:paraId="18D7E78D" w14:textId="5820AC37" w:rsidR="008A205A" w:rsidRDefault="008A205A" w:rsidP="008A205A">
      <w:r>
        <w:t xml:space="preserve">where </w:t>
      </w:r>
      <m:oMath>
        <m:r>
          <w:rPr>
            <w:rFonts w:ascii="Cambria Math" w:hAnsi="Cambria Math"/>
          </w:rPr>
          <m:t>N</m:t>
        </m:r>
        <m:sSub>
          <m:sSubPr>
            <m:ctrlPr>
              <w:rPr>
                <w:rFonts w:ascii="Cambria Math" w:hAnsi="Cambria Math"/>
                <w:i/>
              </w:rPr>
            </m:ctrlPr>
          </m:sSubPr>
          <m:e>
            <m:r>
              <w:rPr>
                <w:rFonts w:ascii="Cambria Math" w:hAnsi="Cambria Math"/>
              </w:rPr>
              <m:t>u</m:t>
            </m:r>
          </m:e>
          <m:sub>
            <m:r>
              <w:rPr>
                <w:rFonts w:ascii="Cambria Math" w:hAnsi="Cambria Math"/>
              </w:rPr>
              <m:t>ref</m:t>
            </m:r>
          </m:sub>
        </m:sSub>
      </m:oMath>
      <w:r>
        <w:t xml:space="preserve"> is the reference Nusselt number which may be estimated from correlations such as by Mikityuk </w:t>
      </w:r>
      <w:r w:rsidR="00BD715E">
        <w:fldChar w:fldCharType="begin"/>
      </w:r>
      <w:r w:rsidR="00BD715E">
        <w:instrText xml:space="preserve"> REF _Ref230691488 \h  \* MERGEFORMAT </w:instrText>
      </w:r>
      <w:r w:rsidR="00BD715E">
        <w:fldChar w:fldCharType="separate"/>
      </w:r>
      <w:r w:rsidR="00C70372">
        <w:t>[</w:t>
      </w:r>
      <w:r w:rsidR="00C70372" w:rsidRPr="00C70372">
        <w:rPr>
          <w:noProof/>
          <w:highlight w:val="yellow"/>
        </w:rPr>
        <w:t>16</w:t>
      </w:r>
      <w:r w:rsidR="00BD715E">
        <w:fldChar w:fldCharType="end"/>
      </w:r>
      <w:r>
        <w:t xml:space="preserve">], Ushakov </w:t>
      </w:r>
      <w:r w:rsidR="00BD715E">
        <w:fldChar w:fldCharType="begin"/>
      </w:r>
      <w:r w:rsidR="00BD715E">
        <w:instrText xml:space="preserve"> REF _Ref230691489 \h  \* MERGEFORMAT </w:instrText>
      </w:r>
      <w:r w:rsidR="00BD715E">
        <w:fldChar w:fldCharType="separate"/>
      </w:r>
      <w:r w:rsidR="00C70372">
        <w:t>[</w:t>
      </w:r>
      <w:r w:rsidR="00C70372" w:rsidRPr="00C70372">
        <w:rPr>
          <w:noProof/>
          <w:highlight w:val="yellow"/>
        </w:rPr>
        <w:t>17</w:t>
      </w:r>
      <w:r w:rsidR="00BD715E">
        <w:fldChar w:fldCharType="end"/>
      </w:r>
      <w:r w:rsidR="00BD715E">
        <w:t>]</w:t>
      </w:r>
      <w:r>
        <w:t xml:space="preserve">, Kazimi-Carelli </w:t>
      </w:r>
      <w:r w:rsidR="00BD715E">
        <w:fldChar w:fldCharType="begin"/>
      </w:r>
      <w:r w:rsidR="00BD715E">
        <w:instrText xml:space="preserve"> REF _Ref230691502 \h  \* MERGEFORMAT </w:instrText>
      </w:r>
      <w:r w:rsidR="00BD715E">
        <w:fldChar w:fldCharType="separate"/>
      </w:r>
      <w:r w:rsidR="00C70372">
        <w:t>[</w:t>
      </w:r>
      <w:r w:rsidR="00C70372" w:rsidRPr="00C70372">
        <w:rPr>
          <w:noProof/>
          <w:highlight w:val="yellow"/>
        </w:rPr>
        <w:t>18</w:t>
      </w:r>
      <w:r w:rsidR="00BD715E">
        <w:fldChar w:fldCharType="end"/>
      </w:r>
      <w:r w:rsidR="00BD715E">
        <w:t>]</w:t>
      </w:r>
      <w:r>
        <w:t>.</w:t>
      </w:r>
    </w:p>
    <w:p w14:paraId="7019FC05" w14:textId="77777777" w:rsidR="00DF7EE2" w:rsidRDefault="00DF7EE2" w:rsidP="00DF7EE2">
      <w:pPr>
        <w:pStyle w:val="Heading2"/>
      </w:pPr>
      <w:bookmarkStart w:id="152" w:name="_Toc237941170"/>
      <w:r>
        <w:t>Conclusions</w:t>
      </w:r>
      <w:bookmarkEnd w:id="152"/>
    </w:p>
    <w:p w14:paraId="00E5D3E4" w14:textId="77777777" w:rsidR="00DF7EE2" w:rsidRDefault="00DF7EE2" w:rsidP="00DF7EE2">
      <w:r>
        <w:t xml:space="preserve">A total of 14 benchmark submissions from 10 participating organisations were included in </w:t>
      </w:r>
      <w:r w:rsidRPr="00DF7EE2">
        <w:rPr>
          <w:highlight w:val="yellow"/>
        </w:rPr>
        <w:t>WP2</w:t>
      </w:r>
      <w:r>
        <w:t xml:space="preserve">. Experimental measurements for symmetric (uniform and non-uniform) heating cases were used to build, verify and optimize </w:t>
      </w:r>
      <w:r w:rsidRPr="00DF7EE2">
        <w:rPr>
          <w:highlight w:val="yellow"/>
        </w:rPr>
        <w:t>CFD</w:t>
      </w:r>
      <w:r>
        <w:t xml:space="preserve"> models by each participant independently. The final </w:t>
      </w:r>
      <w:r w:rsidRPr="00DF7EE2">
        <w:rPr>
          <w:highlight w:val="yellow"/>
        </w:rPr>
        <w:t>CFD</w:t>
      </w:r>
      <w:r>
        <w:t xml:space="preserve"> models were then validated against experimental measurements for non-uniform asymmetric heating case.</w:t>
      </w:r>
    </w:p>
    <w:p w14:paraId="0BFE7041" w14:textId="77777777" w:rsidR="00DF7EE2" w:rsidRDefault="00DF7EE2" w:rsidP="00DF7EE2">
      <w:r>
        <w:t xml:space="preserve">During the open phase simulations, it was observed that all the </w:t>
      </w:r>
      <w:r w:rsidRPr="00DF7EE2">
        <w:rPr>
          <w:highlight w:val="yellow"/>
        </w:rPr>
        <w:t>CFD</w:t>
      </w:r>
      <w:r>
        <w:t xml:space="preserve"> models were able to predict the temperature distribution with reasonable accuracy for symmetric uniform heating, with local temperature deviations within 10% from the experimental data. The predicted temperature distribution for uniform heating cases is more or less directed by the heat balance, which </w:t>
      </w:r>
      <w:r w:rsidRPr="00DF7EE2">
        <w:rPr>
          <w:highlight w:val="yellow"/>
        </w:rPr>
        <w:t>CFD</w:t>
      </w:r>
      <w:r>
        <w:t xml:space="preserve"> models were able to capture quite well. The accuracy, however, dropped when considering non-uniform heating, with the local temperature deviations observed to be within 35%. </w:t>
      </w:r>
    </w:p>
    <w:p w14:paraId="13DB8E76" w14:textId="3B25175A" w:rsidR="00DF7EE2" w:rsidRPr="00984239" w:rsidRDefault="00DF7EE2" w:rsidP="00DF7EE2">
      <w:r>
        <w:t xml:space="preserve">During the blind phase simulations for asymmetric non-uniform heating case, a considerable drop in accuracy was observed, with the local temperature deviations as high as 55%. For the non-uniform and, especially, asymmetric heating cases, the temperature distribution appears to be highly dependent on the flow such as inter-subchannel mixing from active to inactive regions. Accurate prediction of flow is then paramount to reasonable accuracy in temperature prediction. </w:t>
      </w:r>
      <w:r w:rsidRPr="00DF7EE2">
        <w:rPr>
          <w:highlight w:val="yellow"/>
        </w:rPr>
        <w:t>CFD</w:t>
      </w:r>
      <w:r>
        <w:t xml:space="preserve"> models, which perform well for uniform heating, may still lead to large deviations for non-uniform heating case. Further investigations, involving verification of detailed flow prediction must be performed for lower-order </w:t>
      </w:r>
      <w:r w:rsidRPr="00DF7EE2">
        <w:rPr>
          <w:highlight w:val="yellow"/>
        </w:rPr>
        <w:t>CFD</w:t>
      </w:r>
      <w:r>
        <w:t xml:space="preserve"> models before they can be faithfully used for such cases.</w:t>
      </w:r>
    </w:p>
    <w:p w14:paraId="3492C239" w14:textId="77777777" w:rsidR="00C67C64" w:rsidRDefault="00000000">
      <w:r>
        <w:br w:type="page"/>
      </w:r>
    </w:p>
    <w:p w14:paraId="7D31E702" w14:textId="0A71039B" w:rsidR="00C67C64" w:rsidRDefault="009F7E17">
      <w:pPr>
        <w:pStyle w:val="Heading1"/>
      </w:pPr>
      <w:bookmarkStart w:id="153" w:name="_Ref233878647"/>
      <w:bookmarkStart w:id="154" w:name="_Toc237941171"/>
      <w:r w:rsidRPr="00C104A1">
        <w:rPr>
          <w:highlight w:val="yellow"/>
        </w:rPr>
        <w:lastRenderedPageBreak/>
        <w:t>WP3</w:t>
      </w:r>
      <w:r>
        <w:t>:</w:t>
      </w:r>
      <w:r w:rsidRPr="009F7E17">
        <w:t xml:space="preserve"> Subchannel Analysis</w:t>
      </w:r>
      <w:bookmarkEnd w:id="153"/>
      <w:bookmarkEnd w:id="154"/>
    </w:p>
    <w:p w14:paraId="7E7843EA" w14:textId="61315500" w:rsidR="00C67C64" w:rsidRDefault="009F7E17" w:rsidP="009F7E17">
      <w:pPr>
        <w:pStyle w:val="Heading2"/>
      </w:pPr>
      <w:bookmarkStart w:id="155" w:name="_Toc237941172"/>
      <w:r w:rsidRPr="009F7E17">
        <w:t>Introduction</w:t>
      </w:r>
      <w:bookmarkEnd w:id="155"/>
    </w:p>
    <w:p w14:paraId="785FC772" w14:textId="77777777" w:rsidR="009F7E17" w:rsidRPr="001073CA" w:rsidRDefault="009F7E17" w:rsidP="009F7E17">
      <w:pPr>
        <w:rPr>
          <w:lang w:val="en-US"/>
        </w:rPr>
      </w:pPr>
      <w:r w:rsidRPr="001073CA">
        <w:rPr>
          <w:lang w:val="en-US"/>
        </w:rPr>
        <w:t xml:space="preserve">Work Package </w:t>
      </w:r>
      <w:r>
        <w:rPr>
          <w:lang w:val="en-US"/>
        </w:rPr>
        <w:t>3</w:t>
      </w:r>
      <w:r w:rsidRPr="001073CA">
        <w:rPr>
          <w:lang w:val="en-US"/>
        </w:rPr>
        <w:t xml:space="preserve"> of the </w:t>
      </w:r>
      <w:r w:rsidRPr="009F7E17">
        <w:rPr>
          <w:highlight w:val="yellow"/>
          <w:lang w:val="en-US"/>
        </w:rPr>
        <w:t>CRP</w:t>
      </w:r>
      <w:r w:rsidRPr="001073CA">
        <w:rPr>
          <w:lang w:val="en-US"/>
        </w:rPr>
        <w:t xml:space="preserve"> is devoted to </w:t>
      </w:r>
      <w:r>
        <w:rPr>
          <w:lang w:val="en-US"/>
        </w:rPr>
        <w:t>the</w:t>
      </w:r>
      <w:r w:rsidRPr="001073CA">
        <w:rPr>
          <w:lang w:val="en-US"/>
        </w:rPr>
        <w:t xml:space="preserve"> benchmarking of </w:t>
      </w:r>
      <w:r>
        <w:rPr>
          <w:lang w:val="en-US"/>
        </w:rPr>
        <w:t>Subchannel (</w:t>
      </w:r>
      <w:r w:rsidRPr="009F7E17">
        <w:rPr>
          <w:highlight w:val="yellow"/>
          <w:lang w:val="en-US"/>
        </w:rPr>
        <w:t>SC</w:t>
      </w:r>
      <w:r>
        <w:rPr>
          <w:lang w:val="en-US"/>
        </w:rPr>
        <w:t>)</w:t>
      </w:r>
      <w:r w:rsidRPr="001073CA">
        <w:rPr>
          <w:lang w:val="en-US"/>
        </w:rPr>
        <w:t xml:space="preserve"> codes. </w:t>
      </w:r>
      <w:r w:rsidRPr="009F7E17">
        <w:rPr>
          <w:highlight w:val="yellow"/>
          <w:lang w:val="en-US"/>
        </w:rPr>
        <w:t>SC</w:t>
      </w:r>
      <w:r>
        <w:rPr>
          <w:lang w:val="en-US"/>
        </w:rPr>
        <w:t xml:space="preserve"> codes have been mainly used to simulate</w:t>
      </w:r>
      <w:r w:rsidRPr="001073CA">
        <w:rPr>
          <w:lang w:val="en-US"/>
        </w:rPr>
        <w:t xml:space="preserve"> the two steady states for each case, before and at the end of the forced-to-natural circulation transition.</w:t>
      </w:r>
      <w:r>
        <w:rPr>
          <w:lang w:val="en-US"/>
        </w:rPr>
        <w:t xml:space="preserve"> Some participant also used them to simulate the transition phase either with the coupling of a system code or, for the open cases, directly exploiting experimental data for boundary conditions.</w:t>
      </w:r>
    </w:p>
    <w:p w14:paraId="0D734C17" w14:textId="77777777" w:rsidR="009F7E17" w:rsidRDefault="009F7E17" w:rsidP="009F7E17">
      <w:pPr>
        <w:rPr>
          <w:lang w:val="en-US"/>
        </w:rPr>
      </w:pPr>
      <w:r w:rsidRPr="001073CA">
        <w:rPr>
          <w:lang w:val="en-US"/>
        </w:rPr>
        <w:t xml:space="preserve">The first (open) phase of the benchmark involved all benchmark participants building, verifying and optimizing models based on the available experimental data for symmetric heating cases – </w:t>
      </w:r>
      <w:r w:rsidRPr="009F7E17">
        <w:rPr>
          <w:highlight w:val="yellow"/>
          <w:lang w:val="en-US"/>
        </w:rPr>
        <w:t>ADP10</w:t>
      </w:r>
      <w:r w:rsidRPr="001073CA">
        <w:rPr>
          <w:lang w:val="en-US"/>
        </w:rPr>
        <w:t xml:space="preserve"> and </w:t>
      </w:r>
      <w:r w:rsidRPr="009F7E17">
        <w:rPr>
          <w:highlight w:val="yellow"/>
          <w:lang w:val="en-US"/>
        </w:rPr>
        <w:t>ADP06</w:t>
      </w:r>
      <w:r w:rsidRPr="001073CA">
        <w:rPr>
          <w:lang w:val="en-US"/>
        </w:rPr>
        <w:t xml:space="preserve">. The second (blind) phase of the benchmark involved validating their final selected model against the non-uniform asymmetric heating case – </w:t>
      </w:r>
      <w:r w:rsidRPr="009F7E17">
        <w:rPr>
          <w:highlight w:val="yellow"/>
          <w:lang w:val="en-US"/>
        </w:rPr>
        <w:t>ADP07</w:t>
      </w:r>
      <w:r w:rsidRPr="001073CA">
        <w:rPr>
          <w:lang w:val="en-US"/>
        </w:rPr>
        <w:t xml:space="preserve">. The final phase of the benchmark involved refining the simulations based on the released data of </w:t>
      </w:r>
      <w:r w:rsidRPr="009F7E17">
        <w:rPr>
          <w:highlight w:val="yellow"/>
          <w:lang w:val="en-US"/>
        </w:rPr>
        <w:t>ADP07</w:t>
      </w:r>
      <w:r w:rsidRPr="001073CA">
        <w:rPr>
          <w:lang w:val="en-US"/>
        </w:rPr>
        <w:t>.</w:t>
      </w:r>
    </w:p>
    <w:p w14:paraId="1B3AC295" w14:textId="77777777" w:rsidR="009F7E17" w:rsidRDefault="009F7E17" w:rsidP="009F7E17">
      <w:pPr>
        <w:rPr>
          <w:lang w:val="en-US"/>
        </w:rPr>
      </w:pPr>
      <w:r>
        <w:rPr>
          <w:lang w:val="en-US"/>
        </w:rPr>
        <w:t>Q</w:t>
      </w:r>
      <w:r w:rsidRPr="00E7696B">
        <w:rPr>
          <w:lang w:val="en-US"/>
        </w:rPr>
        <w:t xml:space="preserve">uantitative results are reported in </w:t>
      </w:r>
      <w:r>
        <w:rPr>
          <w:lang w:val="en-US"/>
        </w:rPr>
        <w:t>the Chapter exploiting the following definitions:</w:t>
      </w:r>
    </w:p>
    <w:p w14:paraId="384798C2" w14:textId="77777777" w:rsidR="009F7E17" w:rsidRDefault="00000000" w:rsidP="009F7E17">
      <w:pPr>
        <w:rPr>
          <w:lang w:val="en-US"/>
        </w:rPr>
      </w:pPr>
      <m:oMath>
        <m:d>
          <m:dPr>
            <m:begChr m:val="|"/>
            <m:endChr m:val="|"/>
            <m:ctrlPr>
              <w:rPr>
                <w:rFonts w:ascii="Cambria Math" w:hAnsi="Cambria Math"/>
                <w:i/>
              </w:rPr>
            </m:ctrlPr>
          </m:dPr>
          <m:e>
            <m:r>
              <w:rPr>
                <w:rFonts w:ascii="Cambria Math" w:hAnsi="Cambria Math"/>
              </w:rPr>
              <m:t>ε</m:t>
            </m:r>
          </m:e>
        </m:d>
      </m:oMath>
      <w:r w:rsidR="009F7E17" w:rsidRPr="00E7696B">
        <w:rPr>
          <w:lang w:val="en-US"/>
        </w:rPr>
        <w:t xml:space="preserve"> is the absolute difference between computed and measured values of a </w:t>
      </w:r>
      <w:r w:rsidR="009F7E17" w:rsidRPr="009F7E17">
        <w:rPr>
          <w:highlight w:val="yellow"/>
          <w:lang w:val="en-US"/>
        </w:rPr>
        <w:t>TC</w:t>
      </w:r>
      <w:r w:rsidR="009F7E17">
        <w:rPr>
          <w:lang w:val="en-US"/>
        </w:rPr>
        <w:t>;</w:t>
      </w:r>
    </w:p>
    <w:p w14:paraId="2DBC2105" w14:textId="77777777" w:rsidR="009F7E17" w:rsidRDefault="00000000" w:rsidP="009F7E17">
      <w:pPr>
        <w:rPr>
          <w:lang w:val="en-US"/>
        </w:r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ε</m:t>
                </m:r>
              </m:e>
            </m:d>
          </m:e>
          <m:sub>
            <m:r>
              <w:rPr>
                <w:rFonts w:ascii="Cambria Math" w:hAnsi="Cambria Math"/>
              </w:rPr>
              <m:t>ave</m:t>
            </m:r>
          </m:sub>
        </m:sSub>
      </m:oMath>
      <w:r w:rsidR="009F7E17" w:rsidRPr="00E7696B">
        <w:rPr>
          <w:b/>
          <w:bCs/>
          <w:lang w:val="en-US"/>
        </w:rPr>
        <w:t xml:space="preserve"> </w:t>
      </w:r>
      <w:r w:rsidR="009F7E17" w:rsidRPr="00E7696B">
        <w:rPr>
          <w:lang w:val="en-US"/>
        </w:rPr>
        <w:t xml:space="preserve">is the average of </w:t>
      </w:r>
      <m:oMath>
        <m:d>
          <m:dPr>
            <m:begChr m:val="|"/>
            <m:endChr m:val="|"/>
            <m:ctrlPr>
              <w:rPr>
                <w:rFonts w:ascii="Cambria Math" w:hAnsi="Cambria Math"/>
                <w:i/>
              </w:rPr>
            </m:ctrlPr>
          </m:dPr>
          <m:e>
            <m:r>
              <w:rPr>
                <w:rFonts w:ascii="Cambria Math" w:hAnsi="Cambria Math"/>
              </w:rPr>
              <m:t>ε</m:t>
            </m:r>
          </m:e>
        </m:d>
      </m:oMath>
      <w:r w:rsidR="009F7E17" w:rsidRPr="00E7696B">
        <w:rPr>
          <w:lang w:val="en-US"/>
        </w:rPr>
        <w:t xml:space="preserve"> </w:t>
      </w:r>
      <w:r w:rsidR="009F7E17">
        <w:rPr>
          <w:lang w:val="en-US"/>
        </w:rPr>
        <w:t>over all</w:t>
      </w:r>
      <w:r w:rsidR="009F7E17" w:rsidRPr="00E7696B">
        <w:rPr>
          <w:lang w:val="en-US"/>
        </w:rPr>
        <w:t xml:space="preserve"> </w:t>
      </w:r>
      <w:r w:rsidR="009F7E17" w:rsidRPr="009F7E17">
        <w:rPr>
          <w:highlight w:val="yellow"/>
          <w:lang w:val="en-US"/>
        </w:rPr>
        <w:t>TCs</w:t>
      </w:r>
      <w:r w:rsidR="009F7E17">
        <w:rPr>
          <w:lang w:val="en-US"/>
        </w:rPr>
        <w:t>;</w:t>
      </w:r>
    </w:p>
    <w:p w14:paraId="254B8ECA" w14:textId="77777777" w:rsidR="009F7E17" w:rsidRDefault="00000000" w:rsidP="009F7E17">
      <w:pPr>
        <w:rPr>
          <w:lang w:val="en-US"/>
        </w:r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σ</m:t>
                </m:r>
              </m:e>
            </m:d>
          </m:e>
          <m:sub>
            <m:d>
              <m:dPr>
                <m:begChr m:val="|"/>
                <m:endChr m:val="|"/>
                <m:ctrlPr>
                  <w:rPr>
                    <w:rFonts w:ascii="Cambria Math" w:hAnsi="Cambria Math"/>
                    <w:i/>
                  </w:rPr>
                </m:ctrlPr>
              </m:dPr>
              <m:e>
                <m:r>
                  <w:rPr>
                    <w:rFonts w:ascii="Cambria Math" w:hAnsi="Cambria Math"/>
                  </w:rPr>
                  <m:t>ε</m:t>
                </m:r>
              </m:e>
            </m:d>
          </m:sub>
        </m:sSub>
      </m:oMath>
      <w:r w:rsidR="009F7E17" w:rsidRPr="00E7696B">
        <w:rPr>
          <w:lang w:val="en-US"/>
        </w:rPr>
        <w:t xml:space="preserve"> </w:t>
      </w:r>
      <w:r w:rsidR="009F7E17">
        <w:rPr>
          <w:lang w:val="en-US"/>
        </w:rPr>
        <w:t xml:space="preserve">is </w:t>
      </w:r>
      <w:r w:rsidR="009F7E17" w:rsidRPr="00E7696B">
        <w:rPr>
          <w:lang w:val="en-US"/>
        </w:rPr>
        <w:t xml:space="preserve">the standard deviation </w:t>
      </w:r>
      <w:r w:rsidR="009F7E17">
        <w:rPr>
          <w:lang w:val="en-US"/>
        </w:rPr>
        <w:t xml:space="preserve">of </w:t>
      </w:r>
      <m:oMath>
        <m:d>
          <m:dPr>
            <m:begChr m:val="|"/>
            <m:endChr m:val="|"/>
            <m:ctrlPr>
              <w:rPr>
                <w:rFonts w:ascii="Cambria Math" w:hAnsi="Cambria Math"/>
                <w:i/>
              </w:rPr>
            </m:ctrlPr>
          </m:dPr>
          <m:e>
            <m:r>
              <w:rPr>
                <w:rFonts w:ascii="Cambria Math" w:hAnsi="Cambria Math"/>
              </w:rPr>
              <m:t>ε</m:t>
            </m:r>
          </m:e>
        </m:d>
      </m:oMath>
      <w:r w:rsidR="009F7E17" w:rsidRPr="00E7696B">
        <w:rPr>
          <w:lang w:val="en-US"/>
        </w:rPr>
        <w:t>;</w:t>
      </w:r>
    </w:p>
    <w:p w14:paraId="5EB1AA48" w14:textId="77777777" w:rsidR="009F7E17" w:rsidRPr="00E7696B" w:rsidRDefault="00000000" w:rsidP="009F7E17">
      <w:pPr>
        <w:rPr>
          <w:lang w:val="en-US"/>
        </w:r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ε</m:t>
                </m:r>
              </m:e>
            </m:d>
          </m:e>
          <m:sub>
            <m:r>
              <w:rPr>
                <w:rFonts w:ascii="Cambria Math" w:hAnsi="Cambria Math"/>
              </w:rPr>
              <m:t>max</m:t>
            </m:r>
          </m:sub>
        </m:sSub>
      </m:oMath>
      <w:r w:rsidR="009F7E17" w:rsidRPr="00E7696B">
        <w:rPr>
          <w:lang w:val="en-US"/>
        </w:rPr>
        <w:t xml:space="preserve"> </w:t>
      </w:r>
      <w:r w:rsidR="009F7E17">
        <w:rPr>
          <w:lang w:val="en-US"/>
        </w:rPr>
        <w:t>is the</w:t>
      </w:r>
      <w:r w:rsidR="009F7E17" w:rsidRPr="00E7696B">
        <w:rPr>
          <w:lang w:val="en-US"/>
        </w:rPr>
        <w:t xml:space="preserve"> maximum value of </w:t>
      </w:r>
      <m:oMath>
        <m:d>
          <m:dPr>
            <m:begChr m:val="|"/>
            <m:endChr m:val="|"/>
            <m:ctrlPr>
              <w:rPr>
                <w:rFonts w:ascii="Cambria Math" w:hAnsi="Cambria Math"/>
                <w:i/>
              </w:rPr>
            </m:ctrlPr>
          </m:dPr>
          <m:e>
            <m:r>
              <w:rPr>
                <w:rFonts w:ascii="Cambria Math" w:hAnsi="Cambria Math"/>
              </w:rPr>
              <m:t>ε</m:t>
            </m:r>
          </m:e>
        </m:d>
      </m:oMath>
      <w:r w:rsidR="009F7E17">
        <w:rPr>
          <w:lang w:val="en-US"/>
        </w:rPr>
        <w:t>.</w:t>
      </w:r>
    </w:p>
    <w:p w14:paraId="7F8A44C1" w14:textId="1F2F5136" w:rsidR="009F7E17" w:rsidRDefault="009F7E17" w:rsidP="009F7E17">
      <w:pPr>
        <w:pStyle w:val="Heading2"/>
        <w:rPr>
          <w:lang w:val="en-US"/>
        </w:rPr>
      </w:pPr>
      <w:bookmarkStart w:id="156" w:name="_Toc237941173"/>
      <w:r w:rsidRPr="009F7E17">
        <w:rPr>
          <w:lang w:val="en-US"/>
        </w:rPr>
        <w:t>Description of expected and optional output</w:t>
      </w:r>
      <w:bookmarkEnd w:id="156"/>
    </w:p>
    <w:p w14:paraId="4E4DF0E5" w14:textId="77777777" w:rsidR="009F7E17" w:rsidRPr="009F7E17" w:rsidRDefault="009F7E17" w:rsidP="009F7E17">
      <w:pPr>
        <w:rPr>
          <w:lang w:val="en-US"/>
        </w:rPr>
      </w:pPr>
      <w:r w:rsidRPr="009F7E17">
        <w:rPr>
          <w:lang w:val="en-US"/>
        </w:rPr>
        <w:t xml:space="preserve">All participants were expected to produce results to be compared with the 67 </w:t>
      </w:r>
      <w:r w:rsidRPr="009F7E17">
        <w:rPr>
          <w:highlight w:val="yellow"/>
          <w:lang w:val="en-US"/>
        </w:rPr>
        <w:t>TC</w:t>
      </w:r>
      <w:r w:rsidRPr="009F7E17">
        <w:rPr>
          <w:lang w:val="en-US"/>
        </w:rPr>
        <w:t xml:space="preserve"> of the </w:t>
      </w:r>
      <w:r w:rsidRPr="009F7E17">
        <w:rPr>
          <w:highlight w:val="yellow"/>
          <w:lang w:val="en-US"/>
        </w:rPr>
        <w:t>FPS</w:t>
      </w:r>
      <w:r w:rsidRPr="009F7E17">
        <w:rPr>
          <w:lang w:val="en-US"/>
        </w:rPr>
        <w:t xml:space="preserve"> for the pre- and post-transition steady states of the three cases. </w:t>
      </w:r>
    </w:p>
    <w:p w14:paraId="5A15D984" w14:textId="1F1F6AEB" w:rsidR="009F7E17" w:rsidRDefault="009F7E17" w:rsidP="009F7E17">
      <w:pPr>
        <w:rPr>
          <w:lang w:val="en-US"/>
        </w:rPr>
      </w:pPr>
      <w:r w:rsidRPr="009F7E17">
        <w:rPr>
          <w:lang w:val="en-US"/>
        </w:rPr>
        <w:t xml:space="preserve">Results related to the transition were optional and based on the various codes capabilities. Furthermore, to gain insights for the comparison against experimental data, participants could provide information related to the coolant mass flow rate profile inside the </w:t>
      </w:r>
      <w:r w:rsidRPr="009F7E17">
        <w:rPr>
          <w:highlight w:val="yellow"/>
          <w:lang w:val="en-US"/>
        </w:rPr>
        <w:t>FPS</w:t>
      </w:r>
      <w:r w:rsidRPr="009F7E17">
        <w:rPr>
          <w:lang w:val="en-US"/>
        </w:rPr>
        <w:t xml:space="preserve"> for comparison against a </w:t>
      </w:r>
      <w:r w:rsidRPr="009F7E17">
        <w:rPr>
          <w:highlight w:val="yellow"/>
          <w:lang w:val="en-US"/>
        </w:rPr>
        <w:t>CFD</w:t>
      </w:r>
      <w:r w:rsidRPr="009F7E17">
        <w:rPr>
          <w:lang w:val="en-US"/>
        </w:rPr>
        <w:t xml:space="preserve"> among the one of </w:t>
      </w:r>
      <w:r w:rsidRPr="009F7E17">
        <w:rPr>
          <w:highlight w:val="yellow"/>
          <w:lang w:val="en-US"/>
        </w:rPr>
        <w:t>WP2</w:t>
      </w:r>
      <w:r w:rsidRPr="009F7E17">
        <w:rPr>
          <w:lang w:val="en-US"/>
        </w:rPr>
        <w:t>.</w:t>
      </w:r>
    </w:p>
    <w:p w14:paraId="50EF9EFA" w14:textId="64847294" w:rsidR="009F7E17" w:rsidRDefault="009F7E17" w:rsidP="009F7E17">
      <w:pPr>
        <w:pStyle w:val="Heading2"/>
        <w:rPr>
          <w:lang w:val="en-US"/>
        </w:rPr>
      </w:pPr>
      <w:bookmarkStart w:id="157" w:name="_Toc237941174"/>
      <w:r w:rsidRPr="009F7E17">
        <w:rPr>
          <w:lang w:val="en-US"/>
        </w:rPr>
        <w:t>Participants</w:t>
      </w:r>
      <w:bookmarkEnd w:id="157"/>
    </w:p>
    <w:p w14:paraId="6DE683C5" w14:textId="5BA761F7" w:rsidR="009F7E17" w:rsidRDefault="009F7E17" w:rsidP="009F7E17">
      <w:pPr>
        <w:rPr>
          <w:lang w:val="en-US"/>
        </w:rPr>
      </w:pPr>
      <w:r w:rsidRPr="009F7E17">
        <w:rPr>
          <w:lang w:val="en-US"/>
        </w:rPr>
        <w:t xml:space="preserve">A broad range of </w:t>
      </w:r>
      <w:r w:rsidRPr="009F7E17">
        <w:rPr>
          <w:highlight w:val="yellow"/>
          <w:lang w:val="en-US"/>
        </w:rPr>
        <w:t>SC</w:t>
      </w:r>
      <w:r w:rsidRPr="009F7E17">
        <w:rPr>
          <w:lang w:val="en-US"/>
        </w:rPr>
        <w:t xml:space="preserve"> codes has been employed in the </w:t>
      </w:r>
      <w:r w:rsidRPr="009F7E17">
        <w:rPr>
          <w:highlight w:val="yellow"/>
          <w:lang w:val="en-US"/>
        </w:rPr>
        <w:t>WP</w:t>
      </w:r>
      <w:r w:rsidRPr="009F7E17">
        <w:rPr>
          <w:lang w:val="en-US"/>
        </w:rPr>
        <w:t xml:space="preserve">, including system thermal-hydraulics codes that incorporate </w:t>
      </w:r>
      <w:r w:rsidRPr="009F7E17">
        <w:rPr>
          <w:highlight w:val="yellow"/>
          <w:lang w:val="en-US"/>
        </w:rPr>
        <w:t>SC</w:t>
      </w:r>
      <w:r w:rsidRPr="009F7E17">
        <w:rPr>
          <w:lang w:val="en-US"/>
        </w:rPr>
        <w:t xml:space="preserve">-like models for the pin bundle section. A total of 11 organizations have been involved with 10 different codes, using either a </w:t>
      </w:r>
      <w:r w:rsidRPr="009F7E17">
        <w:rPr>
          <w:highlight w:val="yellow"/>
          <w:lang w:val="en-US"/>
        </w:rPr>
        <w:t>SC</w:t>
      </w:r>
      <w:r w:rsidRPr="009F7E17">
        <w:rPr>
          <w:lang w:val="en-US"/>
        </w:rPr>
        <w:t xml:space="preserve"> code or a system code with </w:t>
      </w:r>
      <w:r w:rsidRPr="009F7E17">
        <w:rPr>
          <w:highlight w:val="yellow"/>
          <w:lang w:val="en-US"/>
        </w:rPr>
        <w:t>SC</w:t>
      </w:r>
      <w:r w:rsidRPr="009F7E17">
        <w:rPr>
          <w:lang w:val="en-US"/>
        </w:rPr>
        <w:t xml:space="preserve"> capabilities. The full list of codes by organization is presented in </w:t>
      </w:r>
      <w:r w:rsidRPr="009F7E17">
        <w:rPr>
          <w:highlight w:val="yellow"/>
          <w:lang w:val="en-US"/>
        </w:rPr>
        <w:t>Table 1</w:t>
      </w:r>
      <w:r w:rsidRPr="009F7E17">
        <w:rPr>
          <w:lang w:val="en-US"/>
        </w:rPr>
        <w:t xml:space="preserve">. The main modelling choices or features of each </w:t>
      </w:r>
      <w:r w:rsidRPr="009F7E17">
        <w:rPr>
          <w:highlight w:val="yellow"/>
          <w:lang w:val="en-US"/>
        </w:rPr>
        <w:t>SC</w:t>
      </w:r>
      <w:r w:rsidRPr="009F7E17">
        <w:rPr>
          <w:lang w:val="en-US"/>
        </w:rPr>
        <w:t xml:space="preserve"> are also summarized, with the following meanings:</w:t>
      </w:r>
    </w:p>
    <w:p w14:paraId="00405906" w14:textId="77777777" w:rsidR="009F7E17" w:rsidRPr="009F7E17" w:rsidRDefault="009F7E17" w:rsidP="009F7E17">
      <w:pPr>
        <w:rPr>
          <w:lang w:val="en-US"/>
        </w:rPr>
      </w:pPr>
      <w:r w:rsidRPr="00862B15">
        <w:rPr>
          <w:b/>
          <w:bCs/>
          <w:lang w:val="en-US"/>
        </w:rPr>
        <w:t>Wire model type (correlation)</w:t>
      </w:r>
      <w:r w:rsidRPr="009F7E17">
        <w:rPr>
          <w:lang w:val="en-US"/>
        </w:rPr>
        <w:t xml:space="preserve"> refers to the approach used to axially resolve the wire, which can be either lumped or distributed (i.e., when the wire position is explicitly taken into account at different axial elevations). The correlation indicates the reference used to model energy exchange due to wire sweeping.</w:t>
      </w:r>
    </w:p>
    <w:p w14:paraId="3FA3E584" w14:textId="77777777" w:rsidR="009F7E17" w:rsidRPr="009F7E17" w:rsidRDefault="009F7E17" w:rsidP="009F7E17">
      <w:pPr>
        <w:rPr>
          <w:lang w:val="en-US"/>
        </w:rPr>
      </w:pPr>
      <w:r w:rsidRPr="00862B15">
        <w:rPr>
          <w:b/>
          <w:bCs/>
          <w:lang w:val="en-US"/>
        </w:rPr>
        <w:t>Rod conduction exchange</w:t>
      </w:r>
      <w:r w:rsidRPr="009F7E17">
        <w:rPr>
          <w:lang w:val="en-US"/>
        </w:rPr>
        <w:t xml:space="preserve"> refers to the capability to account for energy transfer among </w:t>
      </w:r>
      <w:r w:rsidRPr="00862B15">
        <w:rPr>
          <w:highlight w:val="yellow"/>
          <w:lang w:val="en-US"/>
        </w:rPr>
        <w:t>SCs</w:t>
      </w:r>
      <w:r w:rsidRPr="009F7E17">
        <w:rPr>
          <w:lang w:val="en-US"/>
        </w:rPr>
        <w:t xml:space="preserve"> through conduction in the solid pin. This effect is considered important in cases of extreme temperature gradients within the bundle.</w:t>
      </w:r>
    </w:p>
    <w:p w14:paraId="4E85BD23" w14:textId="6C425E9B" w:rsidR="009F7E17" w:rsidRDefault="009F7E17" w:rsidP="009F7E17">
      <w:pPr>
        <w:rPr>
          <w:lang w:val="en-US"/>
        </w:rPr>
      </w:pPr>
      <w:r w:rsidRPr="00862B15">
        <w:rPr>
          <w:b/>
          <w:bCs/>
          <w:lang w:val="en-US"/>
        </w:rPr>
        <w:t>Clad</w:t>
      </w:r>
      <w:r w:rsidR="00862B15" w:rsidRPr="00862B15">
        <w:rPr>
          <w:b/>
          <w:bCs/>
          <w:lang w:val="en-US"/>
        </w:rPr>
        <w:t>-</w:t>
      </w:r>
      <w:r w:rsidRPr="00862B15">
        <w:rPr>
          <w:b/>
          <w:bCs/>
          <w:lang w:val="en-US"/>
        </w:rPr>
        <w:t>coolant exchange</w:t>
      </w:r>
      <w:r w:rsidRPr="009F7E17">
        <w:rPr>
          <w:lang w:val="en-US"/>
        </w:rPr>
        <w:t xml:space="preserve"> refers to the correlation used for the Nusselt number for determining the temperature difference between the outer clad surface and the bulk coolant.</w:t>
      </w:r>
    </w:p>
    <w:p w14:paraId="768A543D" w14:textId="4816ED5B" w:rsidR="00862B15" w:rsidRDefault="00862B15" w:rsidP="009F7E17">
      <w:pPr>
        <w:rPr>
          <w:lang w:val="en-US"/>
        </w:rPr>
      </w:pPr>
      <w:r w:rsidRPr="00862B15">
        <w:rPr>
          <w:lang w:val="en-US"/>
        </w:rPr>
        <w:t xml:space="preserve">As visible in </w:t>
      </w:r>
      <w:r w:rsidR="00363DE7">
        <w:rPr>
          <w:highlight w:val="yellow"/>
          <w:lang w:val="en-US"/>
        </w:rPr>
        <w:fldChar w:fldCharType="begin"/>
      </w:r>
      <w:r w:rsidR="00363DE7">
        <w:rPr>
          <w:lang w:val="en-US"/>
        </w:rPr>
        <w:instrText xml:space="preserve"> REF _Ref231376490 \h </w:instrText>
      </w:r>
      <w:r w:rsidR="00363DE7">
        <w:rPr>
          <w:highlight w:val="yellow"/>
          <w:lang w:val="en-US"/>
        </w:rPr>
      </w:r>
      <w:r w:rsidR="00363DE7">
        <w:rPr>
          <w:highlight w:val="yellow"/>
          <w:lang w:val="en-US"/>
        </w:rPr>
        <w:fldChar w:fldCharType="separate"/>
      </w:r>
      <w:r w:rsidR="00C70372" w:rsidRPr="00F923A3">
        <w:rPr>
          <w:highlight w:val="yellow"/>
        </w:rPr>
        <w:t>Table </w:t>
      </w:r>
      <w:r w:rsidR="00C70372">
        <w:rPr>
          <w:noProof/>
          <w:highlight w:val="yellow"/>
        </w:rPr>
        <w:t>25</w:t>
      </w:r>
      <w:r w:rsidR="00363DE7">
        <w:rPr>
          <w:highlight w:val="yellow"/>
          <w:lang w:val="en-US"/>
        </w:rPr>
        <w:fldChar w:fldCharType="end"/>
      </w:r>
      <w:r w:rsidRPr="00862B15">
        <w:rPr>
          <w:lang w:val="en-US"/>
        </w:rPr>
        <w:t xml:space="preserve">, most </w:t>
      </w:r>
      <w:r w:rsidRPr="00862B15">
        <w:rPr>
          <w:highlight w:val="yellow"/>
          <w:lang w:val="en-US"/>
        </w:rPr>
        <w:t>SC</w:t>
      </w:r>
      <w:r w:rsidRPr="00862B15">
        <w:rPr>
          <w:lang w:val="en-US"/>
        </w:rPr>
        <w:t xml:space="preserve"> codes rely on a lumped wire model and use the correlation developed by Cheng and Todreas </w:t>
      </w:r>
      <w:r w:rsidR="0072664F">
        <w:rPr>
          <w:lang w:val="en-US"/>
        </w:rPr>
        <w:fldChar w:fldCharType="begin"/>
      </w:r>
      <w:r w:rsidR="0072664F">
        <w:rPr>
          <w:lang w:val="en-US"/>
        </w:rPr>
        <w:instrText xml:space="preserve"> REF _Ref231375544 \h  \* MERGEFORMAT </w:instrText>
      </w:r>
      <w:r w:rsidR="0072664F">
        <w:rPr>
          <w:lang w:val="en-US"/>
        </w:rPr>
      </w:r>
      <w:r w:rsidR="0072664F">
        <w:rPr>
          <w:lang w:val="en-US"/>
        </w:rPr>
        <w:fldChar w:fldCharType="separate"/>
      </w:r>
      <w:r w:rsidR="00C70372">
        <w:t>[</w:t>
      </w:r>
      <w:r w:rsidR="00C70372" w:rsidRPr="00C70372">
        <w:rPr>
          <w:noProof/>
          <w:highlight w:val="yellow"/>
        </w:rPr>
        <w:t>19</w:t>
      </w:r>
      <w:r w:rsidR="0072664F">
        <w:rPr>
          <w:lang w:val="en-US"/>
        </w:rPr>
        <w:fldChar w:fldCharType="end"/>
      </w:r>
      <w:r w:rsidRPr="00862B15">
        <w:rPr>
          <w:lang w:val="en-US"/>
        </w:rPr>
        <w:t>]. Rod conduction effects are also considered by many participants, although different approaches are adopted.</w:t>
      </w:r>
    </w:p>
    <w:p w14:paraId="16E6CADD" w14:textId="1A0DE079" w:rsidR="0072664F" w:rsidRPr="00F923A3" w:rsidRDefault="0072664F" w:rsidP="0072664F">
      <w:pPr>
        <w:pStyle w:val="TABLE"/>
      </w:pPr>
      <w:bookmarkStart w:id="158" w:name="_Ref231376490"/>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25</w:t>
      </w:r>
      <w:r w:rsidRPr="00F923A3">
        <w:rPr>
          <w:highlight w:val="yellow"/>
        </w:rPr>
        <w:fldChar w:fldCharType="end"/>
      </w:r>
      <w:bookmarkEnd w:id="158"/>
      <w:r w:rsidRPr="00F923A3">
        <w:rPr>
          <w:highlight w:val="yellow"/>
        </w:rPr>
        <w:t>.</w:t>
      </w:r>
      <w:r w:rsidRPr="00515359">
        <w:t xml:space="preserve"> </w:t>
      </w:r>
      <w:r w:rsidRPr="0072664F">
        <w:t xml:space="preserve">List of </w:t>
      </w:r>
      <w:r w:rsidRPr="0072664F">
        <w:rPr>
          <w:highlight w:val="yellow"/>
        </w:rPr>
        <w:t>SC</w:t>
      </w:r>
      <w:r w:rsidRPr="0072664F">
        <w:t xml:space="preserve"> codes used in </w:t>
      </w:r>
      <w:r w:rsidRPr="0072664F">
        <w:rPr>
          <w:highlight w:val="yellow"/>
        </w:rPr>
        <w:t>WP3</w:t>
      </w:r>
      <w:r w:rsidRPr="0072664F">
        <w:t>. Main models adopted are also reported.</w:t>
      </w:r>
    </w:p>
    <w:tbl>
      <w:tblPr>
        <w:tblStyle w:val="TableGrid"/>
        <w:tblW w:w="5000" w:type="pct"/>
        <w:jc w:val="center"/>
        <w:tblLook w:val="0000" w:firstRow="0" w:lastRow="0" w:firstColumn="0" w:lastColumn="0" w:noHBand="0" w:noVBand="0"/>
      </w:tblPr>
      <w:tblGrid>
        <w:gridCol w:w="1576"/>
        <w:gridCol w:w="2112"/>
        <w:gridCol w:w="2211"/>
        <w:gridCol w:w="1544"/>
        <w:gridCol w:w="1618"/>
      </w:tblGrid>
      <w:tr w:rsidR="0072664F" w:rsidRPr="00A77E6F" w14:paraId="406B99ED" w14:textId="77777777" w:rsidTr="006A385D">
        <w:trPr>
          <w:jc w:val="center"/>
        </w:trPr>
        <w:tc>
          <w:tcPr>
            <w:tcW w:w="903" w:type="pct"/>
          </w:tcPr>
          <w:p w14:paraId="6598ECFB" w14:textId="77777777" w:rsidR="0072664F" w:rsidRPr="0071564D" w:rsidRDefault="0072664F" w:rsidP="0072664F">
            <w:pPr>
              <w:jc w:val="left"/>
            </w:pPr>
            <w:r w:rsidRPr="0071564D">
              <w:t>Organization (Country)</w:t>
            </w:r>
          </w:p>
        </w:tc>
        <w:tc>
          <w:tcPr>
            <w:tcW w:w="890" w:type="pct"/>
          </w:tcPr>
          <w:p w14:paraId="36C83B6A" w14:textId="77777777" w:rsidR="0072664F" w:rsidRPr="0071564D" w:rsidRDefault="0072664F" w:rsidP="0072664F">
            <w:pPr>
              <w:jc w:val="left"/>
            </w:pPr>
            <w:r w:rsidRPr="0072664F">
              <w:rPr>
                <w:highlight w:val="yellow"/>
              </w:rPr>
              <w:t>SC</w:t>
            </w:r>
            <w:r w:rsidRPr="0071564D">
              <w:t xml:space="preserve"> code</w:t>
            </w:r>
          </w:p>
        </w:tc>
        <w:tc>
          <w:tcPr>
            <w:tcW w:w="1325" w:type="pct"/>
          </w:tcPr>
          <w:p w14:paraId="3A9C305E" w14:textId="77777777" w:rsidR="0072664F" w:rsidRPr="0071564D" w:rsidRDefault="0072664F" w:rsidP="0072664F">
            <w:pPr>
              <w:jc w:val="left"/>
            </w:pPr>
            <w:r w:rsidRPr="0071564D">
              <w:t>Wire model type (correlation)</w:t>
            </w:r>
          </w:p>
        </w:tc>
        <w:tc>
          <w:tcPr>
            <w:tcW w:w="921" w:type="pct"/>
          </w:tcPr>
          <w:p w14:paraId="14F85E58" w14:textId="77777777" w:rsidR="0072664F" w:rsidRPr="0071564D" w:rsidRDefault="0072664F" w:rsidP="0072664F">
            <w:pPr>
              <w:jc w:val="left"/>
            </w:pPr>
            <w:r w:rsidRPr="0071564D">
              <w:t>Rod conduction exchange</w:t>
            </w:r>
          </w:p>
        </w:tc>
        <w:tc>
          <w:tcPr>
            <w:tcW w:w="962" w:type="pct"/>
          </w:tcPr>
          <w:p w14:paraId="1748016E" w14:textId="77777777" w:rsidR="0072664F" w:rsidRPr="0071564D" w:rsidRDefault="0072664F" w:rsidP="0072664F">
            <w:pPr>
              <w:jc w:val="left"/>
            </w:pPr>
            <w:r w:rsidRPr="0071564D">
              <w:t>Clad-cool exchange</w:t>
            </w:r>
          </w:p>
        </w:tc>
      </w:tr>
      <w:tr w:rsidR="0072664F" w:rsidRPr="00A77E6F" w14:paraId="1C822B44" w14:textId="77777777" w:rsidTr="006A385D">
        <w:trPr>
          <w:jc w:val="center"/>
        </w:trPr>
        <w:tc>
          <w:tcPr>
            <w:tcW w:w="903" w:type="pct"/>
          </w:tcPr>
          <w:p w14:paraId="7AFCDF14" w14:textId="77777777" w:rsidR="0072664F" w:rsidRPr="0071564D" w:rsidRDefault="0072664F" w:rsidP="0072664F">
            <w:pPr>
              <w:jc w:val="left"/>
            </w:pPr>
            <w:r w:rsidRPr="00C104A1">
              <w:rPr>
                <w:highlight w:val="yellow"/>
              </w:rPr>
              <w:t xml:space="preserve">CNPRI </w:t>
            </w:r>
            <w:r w:rsidRPr="0071564D">
              <w:t>(</w:t>
            </w:r>
            <w:r w:rsidRPr="00C104A1">
              <w:rPr>
                <w:highlight w:val="yellow"/>
              </w:rPr>
              <w:t>CH</w:t>
            </w:r>
            <w:r w:rsidRPr="0071564D">
              <w:t>)</w:t>
            </w:r>
          </w:p>
        </w:tc>
        <w:tc>
          <w:tcPr>
            <w:tcW w:w="890" w:type="pct"/>
          </w:tcPr>
          <w:p w14:paraId="5206F521" w14:textId="77777777" w:rsidR="0072664F" w:rsidRPr="0071564D" w:rsidRDefault="0072664F" w:rsidP="0072664F">
            <w:pPr>
              <w:jc w:val="left"/>
            </w:pPr>
            <w:r w:rsidRPr="00C104A1">
              <w:rPr>
                <w:highlight w:val="yellow"/>
              </w:rPr>
              <w:t>ATHAS</w:t>
            </w:r>
            <w:r w:rsidRPr="0071564D">
              <w:t>-</w:t>
            </w:r>
            <w:r w:rsidRPr="00C104A1">
              <w:rPr>
                <w:highlight w:val="yellow"/>
              </w:rPr>
              <w:t>LBE</w:t>
            </w:r>
          </w:p>
        </w:tc>
        <w:tc>
          <w:tcPr>
            <w:tcW w:w="1325" w:type="pct"/>
          </w:tcPr>
          <w:p w14:paraId="6FF6DE5C" w14:textId="17641C6D"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C70372">
              <w:t>[</w:t>
            </w:r>
            <w:r w:rsidR="00C70372" w:rsidRPr="00C70372">
              <w:rPr>
                <w:noProof/>
                <w:highlight w:val="yellow"/>
              </w:rPr>
              <w:t>19</w:t>
            </w:r>
            <w:r>
              <w:fldChar w:fldCharType="end"/>
            </w:r>
            <w:r w:rsidRPr="0071564D">
              <w:t>])</w:t>
            </w:r>
          </w:p>
        </w:tc>
        <w:tc>
          <w:tcPr>
            <w:tcW w:w="921" w:type="pct"/>
          </w:tcPr>
          <w:p w14:paraId="6CBD546C" w14:textId="77777777" w:rsidR="0072664F" w:rsidRPr="0071564D" w:rsidRDefault="0072664F" w:rsidP="0072664F">
            <w:pPr>
              <w:jc w:val="left"/>
            </w:pPr>
            <w:r w:rsidRPr="00C104A1">
              <w:rPr>
                <w:highlight w:val="yellow"/>
              </w:rPr>
              <w:t>N/A</w:t>
            </w:r>
          </w:p>
        </w:tc>
        <w:tc>
          <w:tcPr>
            <w:tcW w:w="962" w:type="pct"/>
          </w:tcPr>
          <w:p w14:paraId="365CADBE" w14:textId="77777777" w:rsidR="0072664F" w:rsidRPr="0071564D" w:rsidRDefault="0072664F" w:rsidP="0072664F">
            <w:pPr>
              <w:jc w:val="left"/>
            </w:pPr>
            <w:r w:rsidRPr="00C104A1">
              <w:rPr>
                <w:highlight w:val="yellow"/>
              </w:rPr>
              <w:t>N/A</w:t>
            </w:r>
          </w:p>
        </w:tc>
      </w:tr>
      <w:tr w:rsidR="0072664F" w:rsidRPr="00A77E6F" w14:paraId="455ABF76" w14:textId="77777777" w:rsidTr="006A385D">
        <w:trPr>
          <w:jc w:val="center"/>
        </w:trPr>
        <w:tc>
          <w:tcPr>
            <w:tcW w:w="903" w:type="pct"/>
          </w:tcPr>
          <w:p w14:paraId="48C28FFE" w14:textId="77777777" w:rsidR="0072664F" w:rsidRPr="0071564D" w:rsidRDefault="0072664F" w:rsidP="0072664F">
            <w:pPr>
              <w:jc w:val="left"/>
            </w:pPr>
            <w:r w:rsidRPr="00C104A1">
              <w:rPr>
                <w:highlight w:val="yellow"/>
              </w:rPr>
              <w:t xml:space="preserve">XJTU </w:t>
            </w:r>
            <w:r w:rsidRPr="0071564D">
              <w:t>(</w:t>
            </w:r>
            <w:r w:rsidRPr="00C104A1">
              <w:rPr>
                <w:highlight w:val="yellow"/>
              </w:rPr>
              <w:t>CH</w:t>
            </w:r>
            <w:r w:rsidRPr="0071564D">
              <w:t>)</w:t>
            </w:r>
          </w:p>
        </w:tc>
        <w:tc>
          <w:tcPr>
            <w:tcW w:w="890" w:type="pct"/>
          </w:tcPr>
          <w:p w14:paraId="6B1AD744" w14:textId="5444330D" w:rsidR="0072664F" w:rsidRPr="0071564D" w:rsidRDefault="0072664F" w:rsidP="0072664F">
            <w:pPr>
              <w:jc w:val="left"/>
            </w:pPr>
            <w:r w:rsidRPr="00C104A1">
              <w:rPr>
                <w:highlight w:val="yellow"/>
              </w:rPr>
              <w:t xml:space="preserve">YAOGUANG </w:t>
            </w:r>
            <w:r>
              <w:fldChar w:fldCharType="begin"/>
            </w:r>
            <w:r>
              <w:instrText xml:space="preserve"> REF _Ref231375810 \h  \* MERGEFORMAT </w:instrText>
            </w:r>
            <w:r>
              <w:fldChar w:fldCharType="separate"/>
            </w:r>
            <w:r w:rsidR="00C70372">
              <w:t>[</w:t>
            </w:r>
            <w:r w:rsidR="00C70372" w:rsidRPr="00C70372">
              <w:rPr>
                <w:noProof/>
                <w:highlight w:val="yellow"/>
              </w:rPr>
              <w:t>20</w:t>
            </w:r>
            <w:r>
              <w:fldChar w:fldCharType="end"/>
            </w:r>
            <w:r>
              <w:t>]</w:t>
            </w:r>
            <w:r w:rsidRPr="0071564D">
              <w:t>,</w:t>
            </w:r>
            <w:r>
              <w:t xml:space="preserve"> </w:t>
            </w:r>
            <w:r>
              <w:fldChar w:fldCharType="begin"/>
            </w:r>
            <w:r>
              <w:instrText xml:space="preserve"> REF _Ref231375827 \h  \* MERGEFORMAT </w:instrText>
            </w:r>
            <w:r>
              <w:fldChar w:fldCharType="separate"/>
            </w:r>
            <w:r w:rsidR="00C70372">
              <w:t>[</w:t>
            </w:r>
            <w:r w:rsidR="00C70372" w:rsidRPr="00C70372">
              <w:rPr>
                <w:noProof/>
                <w:highlight w:val="yellow"/>
              </w:rPr>
              <w:t>21</w:t>
            </w:r>
            <w:r>
              <w:fldChar w:fldCharType="end"/>
            </w:r>
            <w:r w:rsidRPr="0071564D">
              <w:t>]</w:t>
            </w:r>
            <w:r w:rsidRPr="0071564D" w:rsidDel="00D208EB">
              <w:t xml:space="preserve"> </w:t>
            </w:r>
          </w:p>
        </w:tc>
        <w:tc>
          <w:tcPr>
            <w:tcW w:w="1325" w:type="pct"/>
          </w:tcPr>
          <w:p w14:paraId="7FC13D4A" w14:textId="5E74DA2F"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C70372">
              <w:t>[</w:t>
            </w:r>
            <w:r w:rsidR="00C70372" w:rsidRPr="00C70372">
              <w:rPr>
                <w:noProof/>
                <w:highlight w:val="yellow"/>
              </w:rPr>
              <w:t>19</w:t>
            </w:r>
            <w:r>
              <w:fldChar w:fldCharType="end"/>
            </w:r>
            <w:r w:rsidRPr="0071564D">
              <w:t>])</w:t>
            </w:r>
          </w:p>
        </w:tc>
        <w:tc>
          <w:tcPr>
            <w:tcW w:w="921" w:type="pct"/>
          </w:tcPr>
          <w:p w14:paraId="33594E2C" w14:textId="77777777" w:rsidR="0072664F" w:rsidRPr="0071564D" w:rsidRDefault="0072664F" w:rsidP="0072664F">
            <w:pPr>
              <w:jc w:val="left"/>
            </w:pPr>
            <w:r w:rsidRPr="0071564D">
              <w:t>Yes</w:t>
            </w:r>
          </w:p>
        </w:tc>
        <w:tc>
          <w:tcPr>
            <w:tcW w:w="962" w:type="pct"/>
          </w:tcPr>
          <w:p w14:paraId="0418C56E" w14:textId="0717DC85" w:rsidR="0072664F" w:rsidRPr="0071564D" w:rsidRDefault="0072664F" w:rsidP="0072664F">
            <w:pPr>
              <w:jc w:val="left"/>
            </w:pPr>
            <w:r w:rsidRPr="0071564D">
              <w:t xml:space="preserve">Kazimi </w:t>
            </w:r>
            <w:r>
              <w:fldChar w:fldCharType="begin"/>
            </w:r>
            <w:r>
              <w:instrText xml:space="preserve"> REF _Ref231375736 \h  \* MERGEFORMAT </w:instrText>
            </w:r>
            <w:r>
              <w:fldChar w:fldCharType="separate"/>
            </w:r>
            <w:r w:rsidR="00C70372">
              <w:t>[</w:t>
            </w:r>
            <w:r w:rsidR="00C70372" w:rsidRPr="00C70372">
              <w:rPr>
                <w:noProof/>
                <w:highlight w:val="yellow"/>
              </w:rPr>
              <w:t>22</w:t>
            </w:r>
            <w:r>
              <w:fldChar w:fldCharType="end"/>
            </w:r>
            <w:r w:rsidRPr="0071564D">
              <w:t>]</w:t>
            </w:r>
          </w:p>
        </w:tc>
      </w:tr>
      <w:tr w:rsidR="0072664F" w:rsidRPr="00A77E6F" w14:paraId="16737B12" w14:textId="77777777" w:rsidTr="006A385D">
        <w:trPr>
          <w:jc w:val="center"/>
        </w:trPr>
        <w:tc>
          <w:tcPr>
            <w:tcW w:w="903" w:type="pct"/>
          </w:tcPr>
          <w:p w14:paraId="456FFC0A" w14:textId="77777777" w:rsidR="0072664F" w:rsidRPr="0071564D" w:rsidRDefault="0072664F" w:rsidP="0072664F">
            <w:pPr>
              <w:jc w:val="left"/>
            </w:pPr>
            <w:r w:rsidRPr="00C104A1">
              <w:rPr>
                <w:highlight w:val="yellow"/>
              </w:rPr>
              <w:t xml:space="preserve">JRC </w:t>
            </w:r>
            <w:r w:rsidRPr="0071564D">
              <w:t>(</w:t>
            </w:r>
            <w:r w:rsidRPr="00C104A1">
              <w:rPr>
                <w:highlight w:val="yellow"/>
              </w:rPr>
              <w:t>EC</w:t>
            </w:r>
            <w:r w:rsidRPr="0071564D">
              <w:t>)</w:t>
            </w:r>
          </w:p>
        </w:tc>
        <w:tc>
          <w:tcPr>
            <w:tcW w:w="890" w:type="pct"/>
          </w:tcPr>
          <w:p w14:paraId="7424F43B" w14:textId="085E2CAE" w:rsidR="0072664F" w:rsidRPr="0071564D" w:rsidRDefault="0072664F" w:rsidP="0072664F">
            <w:pPr>
              <w:jc w:val="left"/>
              <w:rPr>
                <w:lang w:val="it-IT"/>
              </w:rPr>
            </w:pPr>
            <w:r w:rsidRPr="00C104A1">
              <w:rPr>
                <w:highlight w:val="yellow"/>
                <w:lang w:val="it-IT"/>
              </w:rPr>
              <w:t>COBRA</w:t>
            </w:r>
            <w:r w:rsidRPr="0071564D">
              <w:rPr>
                <w:lang w:val="it-IT"/>
              </w:rPr>
              <w:t>-4I (</w:t>
            </w:r>
            <w:r w:rsidRPr="00C104A1">
              <w:rPr>
                <w:highlight w:val="yellow"/>
                <w:lang w:val="it-IT"/>
              </w:rPr>
              <w:t xml:space="preserve">JRC </w:t>
            </w:r>
            <w:r w:rsidRPr="0071564D">
              <w:rPr>
                <w:lang w:val="it-IT"/>
              </w:rPr>
              <w:t xml:space="preserve">version) </w:t>
            </w:r>
            <w:r>
              <w:rPr>
                <w:lang w:val="it-IT"/>
              </w:rPr>
              <w:fldChar w:fldCharType="begin"/>
            </w:r>
            <w:r>
              <w:rPr>
                <w:lang w:val="it-IT"/>
              </w:rPr>
              <w:instrText xml:space="preserve"> REF _Ref231375861 \h  \* MERGEFORMAT </w:instrText>
            </w:r>
            <w:r>
              <w:rPr>
                <w:lang w:val="it-IT"/>
              </w:rPr>
            </w:r>
            <w:r>
              <w:rPr>
                <w:lang w:val="it-IT"/>
              </w:rPr>
              <w:fldChar w:fldCharType="separate"/>
            </w:r>
            <w:r w:rsidR="00C70372">
              <w:t>[</w:t>
            </w:r>
            <w:r w:rsidR="00C70372" w:rsidRPr="00C70372">
              <w:rPr>
                <w:noProof/>
                <w:highlight w:val="yellow"/>
              </w:rPr>
              <w:t>23</w:t>
            </w:r>
            <w:r>
              <w:rPr>
                <w:lang w:val="it-IT"/>
              </w:rPr>
              <w:fldChar w:fldCharType="end"/>
            </w:r>
            <w:r>
              <w:rPr>
                <w:lang w:val="it-IT"/>
              </w:rPr>
              <w:t>]</w:t>
            </w:r>
          </w:p>
        </w:tc>
        <w:tc>
          <w:tcPr>
            <w:tcW w:w="1325" w:type="pct"/>
          </w:tcPr>
          <w:p w14:paraId="48BA6B27" w14:textId="77777777" w:rsidR="0072664F" w:rsidRPr="0071564D" w:rsidRDefault="0072664F" w:rsidP="0072664F">
            <w:pPr>
              <w:jc w:val="left"/>
            </w:pPr>
            <w:r w:rsidRPr="0071564D">
              <w:t>Lumped</w:t>
            </w:r>
          </w:p>
        </w:tc>
        <w:tc>
          <w:tcPr>
            <w:tcW w:w="921" w:type="pct"/>
          </w:tcPr>
          <w:p w14:paraId="32AD8A6A" w14:textId="77777777" w:rsidR="0072664F" w:rsidRPr="0071564D" w:rsidRDefault="0072664F" w:rsidP="0072664F">
            <w:pPr>
              <w:jc w:val="left"/>
            </w:pPr>
            <w:r w:rsidRPr="0071564D">
              <w:t>No</w:t>
            </w:r>
          </w:p>
        </w:tc>
        <w:tc>
          <w:tcPr>
            <w:tcW w:w="962" w:type="pct"/>
          </w:tcPr>
          <w:p w14:paraId="46A3D6C7" w14:textId="0B35E49D" w:rsidR="0072664F" w:rsidRPr="0071564D" w:rsidRDefault="0072664F" w:rsidP="0072664F">
            <w:pPr>
              <w:jc w:val="left"/>
            </w:pPr>
            <w:r w:rsidRPr="0071564D">
              <w:t xml:space="preserve">Ushakov </w:t>
            </w:r>
            <w:r>
              <w:fldChar w:fldCharType="begin"/>
            </w:r>
            <w:r>
              <w:instrText xml:space="preserve"> REF _Ref231375757 \h  \* MERGEFORMAT </w:instrText>
            </w:r>
            <w:r>
              <w:fldChar w:fldCharType="separate"/>
            </w:r>
            <w:r w:rsidR="00C70372">
              <w:t>[</w:t>
            </w:r>
            <w:r w:rsidR="00C70372" w:rsidRPr="00C70372">
              <w:rPr>
                <w:noProof/>
                <w:highlight w:val="yellow"/>
              </w:rPr>
              <w:t>24</w:t>
            </w:r>
            <w:r>
              <w:fldChar w:fldCharType="end"/>
            </w:r>
            <w:r w:rsidRPr="0071564D">
              <w:t>]</w:t>
            </w:r>
          </w:p>
        </w:tc>
      </w:tr>
      <w:tr w:rsidR="0072664F" w:rsidRPr="00A77E6F" w14:paraId="07528859" w14:textId="77777777" w:rsidTr="006A385D">
        <w:trPr>
          <w:jc w:val="center"/>
        </w:trPr>
        <w:tc>
          <w:tcPr>
            <w:tcW w:w="903" w:type="pct"/>
          </w:tcPr>
          <w:p w14:paraId="67450ECB" w14:textId="77777777" w:rsidR="0072664F" w:rsidRPr="0071564D" w:rsidRDefault="0072664F" w:rsidP="0072664F">
            <w:pPr>
              <w:jc w:val="left"/>
            </w:pPr>
            <w:r w:rsidRPr="00C104A1">
              <w:rPr>
                <w:highlight w:val="yellow"/>
              </w:rPr>
              <w:t xml:space="preserve">ENEA </w:t>
            </w:r>
            <w:r w:rsidRPr="0071564D">
              <w:t>(</w:t>
            </w:r>
            <w:r w:rsidRPr="00C104A1">
              <w:rPr>
                <w:highlight w:val="yellow"/>
              </w:rPr>
              <w:t>IT</w:t>
            </w:r>
            <w:r w:rsidRPr="0071564D">
              <w:t>)</w:t>
            </w:r>
          </w:p>
        </w:tc>
        <w:tc>
          <w:tcPr>
            <w:tcW w:w="890" w:type="pct"/>
          </w:tcPr>
          <w:p w14:paraId="5F5576DC" w14:textId="45D84646" w:rsidR="0072664F" w:rsidRPr="0071564D" w:rsidRDefault="0072664F" w:rsidP="0072664F">
            <w:pPr>
              <w:jc w:val="left"/>
            </w:pPr>
            <w:r w:rsidRPr="00C104A1">
              <w:rPr>
                <w:highlight w:val="yellow"/>
              </w:rPr>
              <w:t>ANTEO</w:t>
            </w:r>
            <w:r w:rsidRPr="0071564D">
              <w:t xml:space="preserve">+ </w:t>
            </w:r>
            <w:r>
              <w:fldChar w:fldCharType="begin"/>
            </w:r>
            <w:r>
              <w:instrText xml:space="preserve"> REF _Ref231375883 \h  \* MERGEFORMAT </w:instrText>
            </w:r>
            <w:r>
              <w:fldChar w:fldCharType="separate"/>
            </w:r>
            <w:r w:rsidR="00C70372">
              <w:t>[</w:t>
            </w:r>
            <w:r w:rsidR="00C70372" w:rsidRPr="00C70372">
              <w:rPr>
                <w:noProof/>
                <w:highlight w:val="yellow"/>
              </w:rPr>
              <w:t>25</w:t>
            </w:r>
            <w:r>
              <w:fldChar w:fldCharType="end"/>
            </w:r>
            <w:r w:rsidRPr="0071564D">
              <w:t>]</w:t>
            </w:r>
          </w:p>
        </w:tc>
        <w:tc>
          <w:tcPr>
            <w:tcW w:w="1325" w:type="pct"/>
          </w:tcPr>
          <w:p w14:paraId="6CBDAC16" w14:textId="7A4B93DC"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C70372">
              <w:t>[</w:t>
            </w:r>
            <w:r w:rsidR="00C70372" w:rsidRPr="00C70372">
              <w:rPr>
                <w:noProof/>
                <w:highlight w:val="yellow"/>
              </w:rPr>
              <w:t>19</w:t>
            </w:r>
            <w:r>
              <w:fldChar w:fldCharType="end"/>
            </w:r>
            <w:r w:rsidRPr="0071564D">
              <w:t>])</w:t>
            </w:r>
          </w:p>
        </w:tc>
        <w:tc>
          <w:tcPr>
            <w:tcW w:w="921" w:type="pct"/>
          </w:tcPr>
          <w:p w14:paraId="437FC3D9" w14:textId="77777777" w:rsidR="0072664F" w:rsidRPr="0071564D" w:rsidRDefault="0072664F" w:rsidP="0072664F">
            <w:pPr>
              <w:jc w:val="left"/>
            </w:pPr>
            <w:r w:rsidRPr="0071564D">
              <w:t>Yes</w:t>
            </w:r>
          </w:p>
        </w:tc>
        <w:tc>
          <w:tcPr>
            <w:tcW w:w="962" w:type="pct"/>
          </w:tcPr>
          <w:p w14:paraId="17893F6A" w14:textId="10690293" w:rsidR="0072664F" w:rsidRPr="0071564D" w:rsidRDefault="0072664F" w:rsidP="0072664F">
            <w:pPr>
              <w:jc w:val="left"/>
            </w:pPr>
            <w:r w:rsidRPr="0071564D">
              <w:t>Ma</w:t>
            </w:r>
            <w:r>
              <w:t xml:space="preserve"> </w:t>
            </w:r>
            <w:r>
              <w:fldChar w:fldCharType="begin"/>
            </w:r>
            <w:r>
              <w:instrText xml:space="preserve"> REF _Ref231376038 \h  \* MERGEFORMAT </w:instrText>
            </w:r>
            <w:r>
              <w:fldChar w:fldCharType="separate"/>
            </w:r>
            <w:r w:rsidR="00C70372">
              <w:t>[</w:t>
            </w:r>
            <w:r w:rsidR="00C70372" w:rsidRPr="00C70372">
              <w:rPr>
                <w:noProof/>
                <w:highlight w:val="yellow"/>
              </w:rPr>
              <w:t>26</w:t>
            </w:r>
            <w:r>
              <w:fldChar w:fldCharType="end"/>
            </w:r>
            <w:r w:rsidRPr="0071564D">
              <w:t>]</w:t>
            </w:r>
          </w:p>
        </w:tc>
      </w:tr>
      <w:tr w:rsidR="0072664F" w:rsidRPr="00A77E6F" w14:paraId="0DFDE26A" w14:textId="77777777" w:rsidTr="006A385D">
        <w:trPr>
          <w:jc w:val="center"/>
        </w:trPr>
        <w:tc>
          <w:tcPr>
            <w:tcW w:w="903" w:type="pct"/>
          </w:tcPr>
          <w:p w14:paraId="044572B6" w14:textId="77777777" w:rsidR="0072664F" w:rsidRPr="0071564D" w:rsidRDefault="0072664F" w:rsidP="0072664F">
            <w:pPr>
              <w:jc w:val="left"/>
            </w:pPr>
            <w:r w:rsidRPr="0071564D">
              <w:t>La Sapienza (</w:t>
            </w:r>
            <w:r w:rsidRPr="00C104A1">
              <w:rPr>
                <w:highlight w:val="yellow"/>
              </w:rPr>
              <w:t>IT</w:t>
            </w:r>
            <w:r w:rsidRPr="0071564D">
              <w:t>)</w:t>
            </w:r>
          </w:p>
        </w:tc>
        <w:tc>
          <w:tcPr>
            <w:tcW w:w="890" w:type="pct"/>
          </w:tcPr>
          <w:p w14:paraId="774E6251" w14:textId="7B544637" w:rsidR="0072664F" w:rsidRPr="0071564D" w:rsidRDefault="0072664F" w:rsidP="0072664F">
            <w:pPr>
              <w:jc w:val="left"/>
            </w:pPr>
            <w:r w:rsidRPr="00C104A1">
              <w:rPr>
                <w:highlight w:val="yellow"/>
              </w:rPr>
              <w:t>RELAP5</w:t>
            </w:r>
            <w:r w:rsidRPr="0071564D">
              <w:t>-3D</w:t>
            </w:r>
            <w:r w:rsidRPr="0071564D">
              <w:rPr>
                <w:vertAlign w:val="superscript"/>
              </w:rPr>
              <w:t>©</w:t>
            </w:r>
            <w:r w:rsidRPr="0071564D">
              <w:t xml:space="preserve"> (v4.3.4) </w:t>
            </w:r>
            <w:r>
              <w:fldChar w:fldCharType="begin"/>
            </w:r>
            <w:r>
              <w:instrText xml:space="preserve"> REF _Ref231376002 \h  \* MERGEFORMAT </w:instrText>
            </w:r>
            <w:r>
              <w:fldChar w:fldCharType="separate"/>
            </w:r>
            <w:r w:rsidR="00C70372">
              <w:t>[</w:t>
            </w:r>
            <w:r w:rsidR="00C70372" w:rsidRPr="00C70372">
              <w:rPr>
                <w:noProof/>
                <w:highlight w:val="yellow"/>
              </w:rPr>
              <w:t>27</w:t>
            </w:r>
            <w:r>
              <w:fldChar w:fldCharType="end"/>
            </w:r>
            <w:r w:rsidRPr="0071564D">
              <w:t>]</w:t>
            </w:r>
          </w:p>
        </w:tc>
        <w:tc>
          <w:tcPr>
            <w:tcW w:w="1325" w:type="pct"/>
          </w:tcPr>
          <w:p w14:paraId="151EB218" w14:textId="5F09A8E0"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C70372">
              <w:t>[</w:t>
            </w:r>
            <w:r w:rsidR="00C70372" w:rsidRPr="00C70372">
              <w:rPr>
                <w:noProof/>
                <w:highlight w:val="yellow"/>
              </w:rPr>
              <w:t>19</w:t>
            </w:r>
            <w:r>
              <w:fldChar w:fldCharType="end"/>
            </w:r>
            <w:r w:rsidRPr="0071564D">
              <w:t>])</w:t>
            </w:r>
          </w:p>
        </w:tc>
        <w:tc>
          <w:tcPr>
            <w:tcW w:w="921" w:type="pct"/>
          </w:tcPr>
          <w:p w14:paraId="55A2EF26" w14:textId="77777777" w:rsidR="0072664F" w:rsidRPr="0071564D" w:rsidRDefault="0072664F" w:rsidP="0072664F">
            <w:pPr>
              <w:jc w:val="left"/>
            </w:pPr>
            <w:r w:rsidRPr="0071564D">
              <w:t>No</w:t>
            </w:r>
          </w:p>
        </w:tc>
        <w:tc>
          <w:tcPr>
            <w:tcW w:w="962" w:type="pct"/>
          </w:tcPr>
          <w:p w14:paraId="66BD79FE" w14:textId="631803B7" w:rsidR="0072664F" w:rsidRPr="0071564D" w:rsidRDefault="0072664F" w:rsidP="0072664F">
            <w:pPr>
              <w:jc w:val="left"/>
            </w:pPr>
            <w:r w:rsidRPr="0071564D">
              <w:t xml:space="preserve">Kazimi </w:t>
            </w:r>
            <w:r>
              <w:fldChar w:fldCharType="begin"/>
            </w:r>
            <w:r>
              <w:instrText xml:space="preserve"> REF _Ref231375736 \h  \* MERGEFORMAT </w:instrText>
            </w:r>
            <w:r>
              <w:fldChar w:fldCharType="separate"/>
            </w:r>
            <w:r w:rsidR="00C70372">
              <w:t>[</w:t>
            </w:r>
            <w:r w:rsidR="00C70372" w:rsidRPr="00C70372">
              <w:rPr>
                <w:noProof/>
                <w:highlight w:val="yellow"/>
              </w:rPr>
              <w:t>22</w:t>
            </w:r>
            <w:r>
              <w:fldChar w:fldCharType="end"/>
            </w:r>
            <w:r w:rsidRPr="0071564D">
              <w:t>]</w:t>
            </w:r>
          </w:p>
        </w:tc>
      </w:tr>
      <w:tr w:rsidR="0072664F" w:rsidRPr="00A77E6F" w14:paraId="7C876905" w14:textId="77777777" w:rsidTr="006A385D">
        <w:trPr>
          <w:jc w:val="center"/>
        </w:trPr>
        <w:tc>
          <w:tcPr>
            <w:tcW w:w="903" w:type="pct"/>
          </w:tcPr>
          <w:p w14:paraId="5FE3A784" w14:textId="77777777" w:rsidR="0072664F" w:rsidRPr="0071564D" w:rsidRDefault="0072664F" w:rsidP="0072664F">
            <w:pPr>
              <w:jc w:val="left"/>
            </w:pPr>
            <w:r w:rsidRPr="00C104A1">
              <w:rPr>
                <w:highlight w:val="yellow"/>
              </w:rPr>
              <w:t xml:space="preserve">RATEN ICN </w:t>
            </w:r>
            <w:r w:rsidRPr="0071564D">
              <w:t>(</w:t>
            </w:r>
            <w:r w:rsidRPr="00C104A1">
              <w:rPr>
                <w:highlight w:val="yellow"/>
              </w:rPr>
              <w:t>RO</w:t>
            </w:r>
            <w:r w:rsidRPr="0071564D">
              <w:t>)</w:t>
            </w:r>
          </w:p>
        </w:tc>
        <w:tc>
          <w:tcPr>
            <w:tcW w:w="890" w:type="pct"/>
          </w:tcPr>
          <w:p w14:paraId="3B9E56D5" w14:textId="72EA5649" w:rsidR="0072664F" w:rsidRPr="0071564D" w:rsidRDefault="0072664F" w:rsidP="0072664F">
            <w:pPr>
              <w:jc w:val="left"/>
            </w:pPr>
            <w:r w:rsidRPr="00C104A1">
              <w:rPr>
                <w:highlight w:val="yellow"/>
              </w:rPr>
              <w:t>ANTEO</w:t>
            </w:r>
            <w:r w:rsidRPr="0071564D">
              <w:t>+/</w:t>
            </w:r>
            <w:r w:rsidRPr="00C104A1">
              <w:rPr>
                <w:highlight w:val="yellow"/>
              </w:rPr>
              <w:t xml:space="preserve">RELAP5 </w:t>
            </w:r>
            <w:r w:rsidRPr="0071564D">
              <w:t>(</w:t>
            </w:r>
            <w:r w:rsidRPr="00C104A1">
              <w:rPr>
                <w:highlight w:val="yellow"/>
              </w:rPr>
              <w:t>SCADAP</w:t>
            </w:r>
            <w:r w:rsidRPr="0071564D">
              <w:t>-</w:t>
            </w:r>
            <w:r w:rsidRPr="00C104A1">
              <w:rPr>
                <w:highlight w:val="yellow"/>
              </w:rPr>
              <w:t>SIM</w:t>
            </w:r>
            <w:r w:rsidRPr="0071564D">
              <w:t xml:space="preserve">) </w:t>
            </w:r>
            <w:r>
              <w:fldChar w:fldCharType="begin"/>
            </w:r>
            <w:r>
              <w:instrText xml:space="preserve"> REF _Ref231375883 \h  \* MERGEFORMAT </w:instrText>
            </w:r>
            <w:r>
              <w:fldChar w:fldCharType="separate"/>
            </w:r>
            <w:r w:rsidR="00C70372">
              <w:t>[</w:t>
            </w:r>
            <w:r w:rsidR="00C70372" w:rsidRPr="00C70372">
              <w:rPr>
                <w:noProof/>
                <w:highlight w:val="yellow"/>
              </w:rPr>
              <w:t>25</w:t>
            </w:r>
            <w:r>
              <w:fldChar w:fldCharType="end"/>
            </w:r>
            <w:r w:rsidRPr="0071564D">
              <w:t>]</w:t>
            </w:r>
            <w:r>
              <w:t xml:space="preserve">, </w:t>
            </w:r>
            <w:r>
              <w:fldChar w:fldCharType="begin"/>
            </w:r>
            <w:r>
              <w:instrText xml:space="preserve"> REF _Ref231376131 \h  \* MERGEFORMAT </w:instrText>
            </w:r>
            <w:r>
              <w:fldChar w:fldCharType="separate"/>
            </w:r>
            <w:r w:rsidR="00C70372">
              <w:t>[</w:t>
            </w:r>
            <w:r w:rsidR="00C70372" w:rsidRPr="00C70372">
              <w:rPr>
                <w:noProof/>
                <w:highlight w:val="yellow"/>
              </w:rPr>
              <w:t>28</w:t>
            </w:r>
            <w:r>
              <w:fldChar w:fldCharType="end"/>
            </w:r>
            <w:r w:rsidRPr="0071564D">
              <w:t>]</w:t>
            </w:r>
          </w:p>
        </w:tc>
        <w:tc>
          <w:tcPr>
            <w:tcW w:w="1325" w:type="pct"/>
          </w:tcPr>
          <w:p w14:paraId="44760817" w14:textId="20B892CD"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C70372">
              <w:t>[</w:t>
            </w:r>
            <w:r w:rsidR="00C70372" w:rsidRPr="00C70372">
              <w:rPr>
                <w:noProof/>
                <w:highlight w:val="yellow"/>
              </w:rPr>
              <w:t>19</w:t>
            </w:r>
            <w:r>
              <w:fldChar w:fldCharType="end"/>
            </w:r>
            <w:r w:rsidRPr="0071564D">
              <w:t>])</w:t>
            </w:r>
          </w:p>
        </w:tc>
        <w:tc>
          <w:tcPr>
            <w:tcW w:w="921" w:type="pct"/>
          </w:tcPr>
          <w:p w14:paraId="7F21249B" w14:textId="77777777" w:rsidR="0072664F" w:rsidRPr="0071564D" w:rsidRDefault="0072664F" w:rsidP="0072664F">
            <w:pPr>
              <w:jc w:val="left"/>
            </w:pPr>
            <w:r w:rsidRPr="0071564D">
              <w:t>No</w:t>
            </w:r>
          </w:p>
        </w:tc>
        <w:tc>
          <w:tcPr>
            <w:tcW w:w="962" w:type="pct"/>
          </w:tcPr>
          <w:p w14:paraId="35864EBD" w14:textId="63A47C9B" w:rsidR="0072664F" w:rsidRPr="0071564D" w:rsidRDefault="0072664F" w:rsidP="0072664F">
            <w:pPr>
              <w:jc w:val="left"/>
            </w:pPr>
            <w:r w:rsidRPr="0071564D">
              <w:t>Mikityuk</w:t>
            </w:r>
            <w:r w:rsidR="007B7F81">
              <w:t xml:space="preserve"> </w:t>
            </w:r>
            <w:r w:rsidR="007B7F81">
              <w:fldChar w:fldCharType="begin"/>
            </w:r>
            <w:r w:rsidR="007B7F81">
              <w:instrText xml:space="preserve"> REF _Ref230691488 \h </w:instrText>
            </w:r>
            <w:r w:rsidR="007B7F81">
              <w:instrText xml:space="preserve"> \* MERGEFORMAT </w:instrText>
            </w:r>
            <w:r w:rsidR="007B7F81">
              <w:fldChar w:fldCharType="separate"/>
            </w:r>
            <w:r w:rsidR="00C70372">
              <w:t>[</w:t>
            </w:r>
            <w:r w:rsidR="00C70372" w:rsidRPr="00C70372">
              <w:rPr>
                <w:noProof/>
                <w:highlight w:val="yellow"/>
              </w:rPr>
              <w:t>16</w:t>
            </w:r>
            <w:r w:rsidR="007B7F81">
              <w:fldChar w:fldCharType="end"/>
            </w:r>
            <w:r w:rsidRPr="0071564D">
              <w:t>]</w:t>
            </w:r>
          </w:p>
        </w:tc>
      </w:tr>
      <w:tr w:rsidR="0072664F" w:rsidRPr="00A77E6F" w14:paraId="5495913F" w14:textId="77777777" w:rsidTr="006A385D">
        <w:trPr>
          <w:jc w:val="center"/>
        </w:trPr>
        <w:tc>
          <w:tcPr>
            <w:tcW w:w="903" w:type="pct"/>
          </w:tcPr>
          <w:p w14:paraId="71D4E624" w14:textId="77777777" w:rsidR="0072664F" w:rsidRPr="0071564D" w:rsidRDefault="0072664F" w:rsidP="0072664F">
            <w:pPr>
              <w:jc w:val="left"/>
            </w:pPr>
            <w:r w:rsidRPr="0071564D">
              <w:t>Gidropress (</w:t>
            </w:r>
            <w:r w:rsidRPr="00C104A1">
              <w:rPr>
                <w:highlight w:val="yellow"/>
              </w:rPr>
              <w:t>RU</w:t>
            </w:r>
            <w:r w:rsidRPr="0071564D">
              <w:t>)</w:t>
            </w:r>
          </w:p>
        </w:tc>
        <w:tc>
          <w:tcPr>
            <w:tcW w:w="890" w:type="pct"/>
          </w:tcPr>
          <w:p w14:paraId="0F8DE0B4" w14:textId="1FDC5D9C" w:rsidR="0072664F" w:rsidRPr="0071564D" w:rsidRDefault="0072664F" w:rsidP="0072664F">
            <w:pPr>
              <w:jc w:val="left"/>
            </w:pPr>
            <w:r w:rsidRPr="00C104A1">
              <w:rPr>
                <w:highlight w:val="yellow"/>
              </w:rPr>
              <w:t xml:space="preserve">MATADOR </w:t>
            </w:r>
            <w:r w:rsidR="00472C3F">
              <w:fldChar w:fldCharType="begin"/>
            </w:r>
            <w:r w:rsidR="00472C3F">
              <w:instrText xml:space="preserve"> REF _Ref231376222 \h  \* MERGEFORMAT </w:instrText>
            </w:r>
            <w:r w:rsidR="00472C3F">
              <w:fldChar w:fldCharType="separate"/>
            </w:r>
            <w:r w:rsidR="00C70372">
              <w:t>[</w:t>
            </w:r>
            <w:r w:rsidR="00C70372" w:rsidRPr="00C70372">
              <w:rPr>
                <w:noProof/>
                <w:highlight w:val="yellow"/>
              </w:rPr>
              <w:t>29</w:t>
            </w:r>
            <w:r w:rsidR="00472C3F">
              <w:fldChar w:fldCharType="end"/>
            </w:r>
            <w:r w:rsidRPr="0071564D">
              <w:t>]</w:t>
            </w:r>
          </w:p>
        </w:tc>
        <w:tc>
          <w:tcPr>
            <w:tcW w:w="1325" w:type="pct"/>
          </w:tcPr>
          <w:p w14:paraId="50F202FA" w14:textId="089EF738" w:rsidR="0072664F" w:rsidRPr="0071564D" w:rsidRDefault="0072664F" w:rsidP="0072664F">
            <w:pPr>
              <w:jc w:val="left"/>
            </w:pPr>
            <w:r w:rsidRPr="0071564D">
              <w:t xml:space="preserve">Distributed (Geometry change method </w:t>
            </w:r>
            <w:r w:rsidR="00472C3F">
              <w:fldChar w:fldCharType="begin"/>
            </w:r>
            <w:r w:rsidR="00472C3F">
              <w:instrText xml:space="preserve"> REF _Ref231376157 \h  \* MERGEFORMAT </w:instrText>
            </w:r>
            <w:r w:rsidR="00472C3F">
              <w:fldChar w:fldCharType="separate"/>
            </w:r>
            <w:r w:rsidR="00C70372">
              <w:t>[</w:t>
            </w:r>
            <w:r w:rsidR="00C70372" w:rsidRPr="00C70372">
              <w:rPr>
                <w:noProof/>
                <w:highlight w:val="yellow"/>
              </w:rPr>
              <w:t>30</w:t>
            </w:r>
            <w:r w:rsidR="00472C3F">
              <w:fldChar w:fldCharType="end"/>
            </w:r>
            <w:r w:rsidRPr="0071564D">
              <w:t>])</w:t>
            </w:r>
          </w:p>
        </w:tc>
        <w:tc>
          <w:tcPr>
            <w:tcW w:w="921" w:type="pct"/>
          </w:tcPr>
          <w:p w14:paraId="6F690364" w14:textId="77777777" w:rsidR="0072664F" w:rsidRPr="0071564D" w:rsidRDefault="0072664F" w:rsidP="0072664F">
            <w:pPr>
              <w:jc w:val="left"/>
            </w:pPr>
            <w:r w:rsidRPr="0071564D">
              <w:t>Yes</w:t>
            </w:r>
          </w:p>
        </w:tc>
        <w:tc>
          <w:tcPr>
            <w:tcW w:w="962" w:type="pct"/>
          </w:tcPr>
          <w:p w14:paraId="2AB3F39D" w14:textId="07B57386" w:rsidR="0072664F" w:rsidRPr="0071564D" w:rsidRDefault="0072664F" w:rsidP="0072664F">
            <w:pPr>
              <w:jc w:val="left"/>
            </w:pPr>
            <w:r w:rsidRPr="0071564D">
              <w:t xml:space="preserve">Ushakov </w:t>
            </w:r>
            <w:r>
              <w:fldChar w:fldCharType="begin"/>
            </w:r>
            <w:r>
              <w:instrText xml:space="preserve"> REF _Ref231375757 \h  \* MERGEFORMAT </w:instrText>
            </w:r>
            <w:r>
              <w:fldChar w:fldCharType="separate"/>
            </w:r>
            <w:r w:rsidR="00C70372">
              <w:t>[</w:t>
            </w:r>
            <w:r w:rsidR="00C70372" w:rsidRPr="00C70372">
              <w:rPr>
                <w:noProof/>
                <w:highlight w:val="yellow"/>
              </w:rPr>
              <w:t>24</w:t>
            </w:r>
            <w:r>
              <w:fldChar w:fldCharType="end"/>
            </w:r>
            <w:r w:rsidRPr="0071564D">
              <w:t>]</w:t>
            </w:r>
          </w:p>
        </w:tc>
      </w:tr>
      <w:tr w:rsidR="0072664F" w:rsidRPr="00A77E6F" w14:paraId="0BBBBE7A" w14:textId="77777777" w:rsidTr="006A385D">
        <w:trPr>
          <w:jc w:val="center"/>
        </w:trPr>
        <w:tc>
          <w:tcPr>
            <w:tcW w:w="903" w:type="pct"/>
          </w:tcPr>
          <w:p w14:paraId="08F1F51B" w14:textId="77777777" w:rsidR="0072664F" w:rsidRPr="0071564D" w:rsidRDefault="0072664F" w:rsidP="0072664F">
            <w:pPr>
              <w:jc w:val="left"/>
            </w:pPr>
            <w:r w:rsidRPr="00C104A1">
              <w:rPr>
                <w:highlight w:val="yellow"/>
              </w:rPr>
              <w:t xml:space="preserve">IBRAE </w:t>
            </w:r>
            <w:r w:rsidRPr="0071564D">
              <w:t>(</w:t>
            </w:r>
            <w:r w:rsidRPr="00C104A1">
              <w:rPr>
                <w:highlight w:val="yellow"/>
              </w:rPr>
              <w:t>RU)</w:t>
            </w:r>
          </w:p>
        </w:tc>
        <w:tc>
          <w:tcPr>
            <w:tcW w:w="890" w:type="pct"/>
          </w:tcPr>
          <w:p w14:paraId="4554D0C5" w14:textId="77777777" w:rsidR="0072664F" w:rsidRPr="0071564D" w:rsidRDefault="0072664F" w:rsidP="0072664F">
            <w:pPr>
              <w:jc w:val="left"/>
            </w:pPr>
            <w:r w:rsidRPr="00C104A1">
              <w:rPr>
                <w:highlight w:val="yellow"/>
              </w:rPr>
              <w:t>EUCLID</w:t>
            </w:r>
            <w:r w:rsidRPr="0071564D">
              <w:t xml:space="preserve">/V2 (subchannel module </w:t>
            </w:r>
            <w:r w:rsidRPr="00C104A1">
              <w:rPr>
                <w:highlight w:val="yellow"/>
              </w:rPr>
              <w:t>CELSIST</w:t>
            </w:r>
            <w:r w:rsidRPr="0071564D">
              <w:t>)</w:t>
            </w:r>
          </w:p>
        </w:tc>
        <w:tc>
          <w:tcPr>
            <w:tcW w:w="1325" w:type="pct"/>
          </w:tcPr>
          <w:p w14:paraId="61D9E5BD" w14:textId="2A3477C7" w:rsidR="0072664F" w:rsidRPr="0071564D" w:rsidRDefault="0072664F" w:rsidP="0072664F">
            <w:pPr>
              <w:jc w:val="left"/>
            </w:pPr>
            <w:r w:rsidRPr="0071564D">
              <w:t xml:space="preserve">Lumped (Zhukov </w:t>
            </w:r>
            <w:r w:rsidR="00472C3F">
              <w:fldChar w:fldCharType="begin"/>
            </w:r>
            <w:r w:rsidR="00472C3F">
              <w:instrText xml:space="preserve"> REF _Ref231376183 \h  \* MERGEFORMAT </w:instrText>
            </w:r>
            <w:r w:rsidR="00472C3F">
              <w:fldChar w:fldCharType="separate"/>
            </w:r>
            <w:r w:rsidR="00C70372">
              <w:t>[</w:t>
            </w:r>
            <w:r w:rsidR="00C70372" w:rsidRPr="00C70372">
              <w:rPr>
                <w:noProof/>
                <w:highlight w:val="yellow"/>
              </w:rPr>
              <w:t>31</w:t>
            </w:r>
            <w:r w:rsidR="00472C3F">
              <w:fldChar w:fldCharType="end"/>
            </w:r>
            <w:r w:rsidRPr="0071564D">
              <w:t>])</w:t>
            </w:r>
          </w:p>
        </w:tc>
        <w:tc>
          <w:tcPr>
            <w:tcW w:w="921" w:type="pct"/>
          </w:tcPr>
          <w:p w14:paraId="7F4F6B22" w14:textId="77777777" w:rsidR="0072664F" w:rsidRPr="0071564D" w:rsidRDefault="0072664F" w:rsidP="0072664F">
            <w:pPr>
              <w:jc w:val="left"/>
            </w:pPr>
            <w:r w:rsidRPr="0071564D">
              <w:t>Yes</w:t>
            </w:r>
          </w:p>
        </w:tc>
        <w:tc>
          <w:tcPr>
            <w:tcW w:w="962" w:type="pct"/>
          </w:tcPr>
          <w:p w14:paraId="24CDF1A3" w14:textId="0BCD122B" w:rsidR="0072664F" w:rsidRPr="0071564D" w:rsidRDefault="0072664F" w:rsidP="0072664F">
            <w:pPr>
              <w:jc w:val="left"/>
            </w:pPr>
            <w:r w:rsidRPr="0071564D">
              <w:t xml:space="preserve">Zhukov </w:t>
            </w:r>
            <w:r w:rsidR="00472C3F">
              <w:fldChar w:fldCharType="begin"/>
            </w:r>
            <w:r w:rsidR="00472C3F">
              <w:instrText xml:space="preserve"> REF _Ref231376183 \h  \* MERGEFORMAT </w:instrText>
            </w:r>
            <w:r w:rsidR="00472C3F">
              <w:fldChar w:fldCharType="separate"/>
            </w:r>
            <w:r w:rsidR="00C70372">
              <w:t>[</w:t>
            </w:r>
            <w:r w:rsidR="00C70372" w:rsidRPr="00C70372">
              <w:rPr>
                <w:noProof/>
                <w:highlight w:val="yellow"/>
              </w:rPr>
              <w:t>31</w:t>
            </w:r>
            <w:r w:rsidR="00472C3F">
              <w:fldChar w:fldCharType="end"/>
            </w:r>
            <w:r w:rsidR="00472C3F" w:rsidRPr="0071564D">
              <w:t>]</w:t>
            </w:r>
          </w:p>
        </w:tc>
      </w:tr>
      <w:tr w:rsidR="0072664F" w:rsidRPr="00A77E6F" w14:paraId="4963F121" w14:textId="77777777" w:rsidTr="006A385D">
        <w:trPr>
          <w:jc w:val="center"/>
        </w:trPr>
        <w:tc>
          <w:tcPr>
            <w:tcW w:w="903" w:type="pct"/>
          </w:tcPr>
          <w:p w14:paraId="3C871401" w14:textId="77777777" w:rsidR="0072664F" w:rsidRPr="0071564D" w:rsidRDefault="0072664F" w:rsidP="0072664F">
            <w:pPr>
              <w:jc w:val="left"/>
            </w:pPr>
            <w:r w:rsidRPr="00C104A1">
              <w:rPr>
                <w:highlight w:val="yellow"/>
              </w:rPr>
              <w:t xml:space="preserve">NIKIET </w:t>
            </w:r>
            <w:r w:rsidRPr="0071564D">
              <w:t>(</w:t>
            </w:r>
            <w:r w:rsidRPr="00C104A1">
              <w:rPr>
                <w:highlight w:val="yellow"/>
              </w:rPr>
              <w:t>RU</w:t>
            </w:r>
            <w:r w:rsidRPr="0071564D">
              <w:t>)</w:t>
            </w:r>
          </w:p>
        </w:tc>
        <w:tc>
          <w:tcPr>
            <w:tcW w:w="890" w:type="pct"/>
          </w:tcPr>
          <w:p w14:paraId="2517415B" w14:textId="32099206" w:rsidR="0072664F" w:rsidRPr="0071564D" w:rsidRDefault="0072664F" w:rsidP="0072664F">
            <w:pPr>
              <w:jc w:val="left"/>
            </w:pPr>
            <w:r w:rsidRPr="00C104A1">
              <w:rPr>
                <w:highlight w:val="yellow"/>
              </w:rPr>
              <w:t xml:space="preserve">PUCHOK GMT </w:t>
            </w:r>
            <w:r w:rsidR="00472C3F">
              <w:fldChar w:fldCharType="begin"/>
            </w:r>
            <w:r w:rsidR="00472C3F">
              <w:instrText xml:space="preserve"> REF _Ref231376245 \h  \* MERGEFORMAT </w:instrText>
            </w:r>
            <w:r w:rsidR="00472C3F">
              <w:fldChar w:fldCharType="separate"/>
            </w:r>
            <w:r w:rsidR="00C70372">
              <w:t>[</w:t>
            </w:r>
            <w:r w:rsidR="00C70372" w:rsidRPr="00C70372">
              <w:rPr>
                <w:noProof/>
                <w:highlight w:val="yellow"/>
              </w:rPr>
              <w:t>32</w:t>
            </w:r>
            <w:r w:rsidR="00472C3F">
              <w:fldChar w:fldCharType="end"/>
            </w:r>
            <w:r w:rsidR="00472C3F">
              <w:t>]</w:t>
            </w:r>
            <w:r w:rsidRPr="0071564D">
              <w:t>,</w:t>
            </w:r>
            <w:r w:rsidR="00472C3F">
              <w:t xml:space="preserve"> </w:t>
            </w:r>
            <w:r w:rsidR="00472C3F">
              <w:fldChar w:fldCharType="begin"/>
            </w:r>
            <w:r w:rsidR="00472C3F">
              <w:instrText xml:space="preserve"> REF _Ref231376261 \h  \* MERGEFORMAT </w:instrText>
            </w:r>
            <w:r w:rsidR="00472C3F">
              <w:fldChar w:fldCharType="separate"/>
            </w:r>
            <w:r w:rsidR="00C70372">
              <w:t>[</w:t>
            </w:r>
            <w:r w:rsidR="00C70372" w:rsidRPr="00C70372">
              <w:rPr>
                <w:noProof/>
                <w:highlight w:val="yellow"/>
              </w:rPr>
              <w:t>33</w:t>
            </w:r>
            <w:r w:rsidR="00472C3F">
              <w:fldChar w:fldCharType="end"/>
            </w:r>
            <w:r w:rsidRPr="0071564D">
              <w:t>]</w:t>
            </w:r>
          </w:p>
        </w:tc>
        <w:tc>
          <w:tcPr>
            <w:tcW w:w="1325" w:type="pct"/>
          </w:tcPr>
          <w:p w14:paraId="0833157B" w14:textId="087D8AB1" w:rsidR="0072664F" w:rsidRPr="0071564D" w:rsidRDefault="0072664F" w:rsidP="0072664F">
            <w:pPr>
              <w:jc w:val="left"/>
            </w:pPr>
            <w:r w:rsidRPr="0071564D">
              <w:t xml:space="preserve">Lumped (Zhukov </w:t>
            </w:r>
            <w:r w:rsidR="00472C3F">
              <w:fldChar w:fldCharType="begin"/>
            </w:r>
            <w:r w:rsidR="00472C3F">
              <w:instrText xml:space="preserve"> REF _Ref231376183 \h  \* MERGEFORMAT </w:instrText>
            </w:r>
            <w:r w:rsidR="00472C3F">
              <w:fldChar w:fldCharType="separate"/>
            </w:r>
            <w:r w:rsidR="00C70372">
              <w:t>[</w:t>
            </w:r>
            <w:r w:rsidR="00C70372" w:rsidRPr="00C70372">
              <w:rPr>
                <w:noProof/>
                <w:highlight w:val="yellow"/>
              </w:rPr>
              <w:t>31</w:t>
            </w:r>
            <w:r w:rsidR="00472C3F">
              <w:fldChar w:fldCharType="end"/>
            </w:r>
            <w:r w:rsidR="00472C3F" w:rsidRPr="0071564D">
              <w:t>]</w:t>
            </w:r>
            <w:r w:rsidRPr="0071564D">
              <w:t>)</w:t>
            </w:r>
          </w:p>
        </w:tc>
        <w:tc>
          <w:tcPr>
            <w:tcW w:w="921" w:type="pct"/>
          </w:tcPr>
          <w:p w14:paraId="2ACBC5DC" w14:textId="77777777" w:rsidR="0072664F" w:rsidRPr="0071564D" w:rsidRDefault="0072664F" w:rsidP="0072664F">
            <w:pPr>
              <w:jc w:val="left"/>
            </w:pPr>
            <w:r w:rsidRPr="0071564D">
              <w:t>Yes</w:t>
            </w:r>
          </w:p>
        </w:tc>
        <w:tc>
          <w:tcPr>
            <w:tcW w:w="962" w:type="pct"/>
          </w:tcPr>
          <w:p w14:paraId="667248E9" w14:textId="77777777" w:rsidR="0072664F" w:rsidRPr="0071564D" w:rsidRDefault="0072664F" w:rsidP="0072664F">
            <w:pPr>
              <w:jc w:val="left"/>
            </w:pPr>
            <w:r w:rsidRPr="0071564D">
              <w:t>N/A</w:t>
            </w:r>
          </w:p>
        </w:tc>
      </w:tr>
      <w:tr w:rsidR="0072664F" w:rsidRPr="00A77E6F" w14:paraId="022C69EF" w14:textId="77777777" w:rsidTr="006A385D">
        <w:trPr>
          <w:jc w:val="center"/>
        </w:trPr>
        <w:tc>
          <w:tcPr>
            <w:tcW w:w="903" w:type="pct"/>
          </w:tcPr>
          <w:p w14:paraId="1A265AB4" w14:textId="77777777" w:rsidR="0072664F" w:rsidRPr="0071564D" w:rsidRDefault="0072664F" w:rsidP="0072664F">
            <w:pPr>
              <w:jc w:val="left"/>
            </w:pPr>
            <w:r w:rsidRPr="00C104A1">
              <w:rPr>
                <w:highlight w:val="yellow"/>
              </w:rPr>
              <w:t xml:space="preserve">ANL </w:t>
            </w:r>
            <w:r w:rsidRPr="0071564D">
              <w:t>(</w:t>
            </w:r>
            <w:r w:rsidRPr="00C104A1">
              <w:rPr>
                <w:highlight w:val="yellow"/>
              </w:rPr>
              <w:t>USA</w:t>
            </w:r>
            <w:r w:rsidRPr="0071564D">
              <w:t>)</w:t>
            </w:r>
          </w:p>
        </w:tc>
        <w:tc>
          <w:tcPr>
            <w:tcW w:w="890" w:type="pct"/>
          </w:tcPr>
          <w:p w14:paraId="4C726B74" w14:textId="28AB6792" w:rsidR="0072664F" w:rsidRPr="0071564D" w:rsidRDefault="0072664F" w:rsidP="0072664F">
            <w:pPr>
              <w:jc w:val="left"/>
              <w:rPr>
                <w:lang w:val="it-IT"/>
              </w:rPr>
            </w:pPr>
            <w:r w:rsidRPr="00C104A1">
              <w:rPr>
                <w:highlight w:val="yellow"/>
                <w:lang w:val="it-IT"/>
              </w:rPr>
              <w:t>SAS4A</w:t>
            </w:r>
            <w:r w:rsidRPr="0071564D">
              <w:rPr>
                <w:lang w:val="it-IT"/>
              </w:rPr>
              <w:t>/</w:t>
            </w:r>
            <w:r w:rsidRPr="00C104A1">
              <w:rPr>
                <w:highlight w:val="yellow"/>
                <w:lang w:val="it-IT"/>
              </w:rPr>
              <w:t>SASSYS</w:t>
            </w:r>
            <w:r w:rsidRPr="0071564D">
              <w:rPr>
                <w:lang w:val="it-IT"/>
              </w:rPr>
              <w:t xml:space="preserve">-1 </w:t>
            </w:r>
            <w:r w:rsidR="00472C3F">
              <w:rPr>
                <w:lang w:val="it-IT"/>
              </w:rPr>
              <w:fldChar w:fldCharType="begin"/>
            </w:r>
            <w:r w:rsidR="00472C3F">
              <w:rPr>
                <w:lang w:val="it-IT"/>
              </w:rPr>
              <w:instrText xml:space="preserve"> REF _Ref231376276 \h  \* MERGEFORMAT </w:instrText>
            </w:r>
            <w:r w:rsidR="00472C3F">
              <w:rPr>
                <w:lang w:val="it-IT"/>
              </w:rPr>
            </w:r>
            <w:r w:rsidR="00472C3F">
              <w:rPr>
                <w:lang w:val="it-IT"/>
              </w:rPr>
              <w:fldChar w:fldCharType="separate"/>
            </w:r>
            <w:r w:rsidR="00C70372">
              <w:t>[</w:t>
            </w:r>
            <w:r w:rsidR="00C70372" w:rsidRPr="00C70372">
              <w:rPr>
                <w:noProof/>
                <w:highlight w:val="yellow"/>
              </w:rPr>
              <w:t>34</w:t>
            </w:r>
            <w:r w:rsidR="00472C3F">
              <w:rPr>
                <w:lang w:val="it-IT"/>
              </w:rPr>
              <w:fldChar w:fldCharType="end"/>
            </w:r>
            <w:r w:rsidRPr="0071564D">
              <w:rPr>
                <w:lang w:val="it-IT"/>
              </w:rPr>
              <w:t>]</w:t>
            </w:r>
          </w:p>
        </w:tc>
        <w:tc>
          <w:tcPr>
            <w:tcW w:w="1325" w:type="pct"/>
          </w:tcPr>
          <w:p w14:paraId="5C912698" w14:textId="449C2F10" w:rsidR="0072664F" w:rsidRPr="0071564D" w:rsidRDefault="0072664F" w:rsidP="0072664F">
            <w:pPr>
              <w:jc w:val="left"/>
            </w:pPr>
            <w:r w:rsidRPr="0071564D">
              <w:t>Lumped (</w:t>
            </w:r>
            <w:r w:rsidRPr="00C104A1">
              <w:rPr>
                <w:highlight w:val="yellow"/>
              </w:rPr>
              <w:t>C&amp;T</w:t>
            </w:r>
            <w:r>
              <w:t xml:space="preserve"> </w:t>
            </w:r>
            <w:r>
              <w:fldChar w:fldCharType="begin"/>
            </w:r>
            <w:r>
              <w:instrText xml:space="preserve"> REF _Ref231375544 \h  \* MERGEFORMAT </w:instrText>
            </w:r>
            <w:r>
              <w:fldChar w:fldCharType="separate"/>
            </w:r>
            <w:r w:rsidR="00C70372">
              <w:t>[</w:t>
            </w:r>
            <w:r w:rsidR="00C70372" w:rsidRPr="00C70372">
              <w:rPr>
                <w:noProof/>
                <w:highlight w:val="yellow"/>
              </w:rPr>
              <w:t>19</w:t>
            </w:r>
            <w:r>
              <w:fldChar w:fldCharType="end"/>
            </w:r>
            <w:r w:rsidRPr="0071564D">
              <w:t>])</w:t>
            </w:r>
          </w:p>
        </w:tc>
        <w:tc>
          <w:tcPr>
            <w:tcW w:w="921" w:type="pct"/>
          </w:tcPr>
          <w:p w14:paraId="47826CCF" w14:textId="77777777" w:rsidR="0072664F" w:rsidRPr="0071564D" w:rsidRDefault="0072664F" w:rsidP="0072664F">
            <w:pPr>
              <w:jc w:val="left"/>
            </w:pPr>
            <w:r w:rsidRPr="0071564D">
              <w:t>Yes</w:t>
            </w:r>
          </w:p>
        </w:tc>
        <w:tc>
          <w:tcPr>
            <w:tcW w:w="962" w:type="pct"/>
          </w:tcPr>
          <w:p w14:paraId="71952800" w14:textId="38F9C254" w:rsidR="0072664F" w:rsidRPr="0071564D" w:rsidRDefault="0072664F" w:rsidP="0072664F">
            <w:pPr>
              <w:jc w:val="left"/>
            </w:pPr>
            <w:r w:rsidRPr="0071564D">
              <w:t xml:space="preserve">Mikityuk </w:t>
            </w:r>
            <w:r w:rsidR="007B7F81">
              <w:fldChar w:fldCharType="begin"/>
            </w:r>
            <w:r w:rsidR="007B7F81">
              <w:instrText xml:space="preserve"> REF _Ref230691488 \h </w:instrText>
            </w:r>
            <w:r w:rsidR="007B7F81">
              <w:instrText xml:space="preserve"> \* MERGEFORMAT </w:instrText>
            </w:r>
            <w:r w:rsidR="007B7F81">
              <w:fldChar w:fldCharType="separate"/>
            </w:r>
            <w:r w:rsidR="00C70372">
              <w:t>[</w:t>
            </w:r>
            <w:r w:rsidR="00C70372" w:rsidRPr="00C70372">
              <w:rPr>
                <w:noProof/>
                <w:highlight w:val="yellow"/>
              </w:rPr>
              <w:t>16</w:t>
            </w:r>
            <w:r w:rsidR="007B7F81">
              <w:fldChar w:fldCharType="end"/>
            </w:r>
            <w:r w:rsidR="007B7F81" w:rsidRPr="0071564D">
              <w:t>]</w:t>
            </w:r>
          </w:p>
        </w:tc>
      </w:tr>
      <w:tr w:rsidR="0072664F" w:rsidRPr="00A77E6F" w14:paraId="47521848" w14:textId="77777777" w:rsidTr="006A385D">
        <w:trPr>
          <w:jc w:val="center"/>
        </w:trPr>
        <w:tc>
          <w:tcPr>
            <w:tcW w:w="903" w:type="pct"/>
          </w:tcPr>
          <w:p w14:paraId="7CE8B8E2" w14:textId="77777777" w:rsidR="0072664F" w:rsidRPr="0071564D" w:rsidRDefault="0072664F" w:rsidP="0072664F">
            <w:pPr>
              <w:jc w:val="left"/>
            </w:pPr>
            <w:r w:rsidRPr="00C104A1">
              <w:rPr>
                <w:highlight w:val="yellow"/>
              </w:rPr>
              <w:t xml:space="preserve">ANL </w:t>
            </w:r>
            <w:r w:rsidRPr="00972F42">
              <w:t>(</w:t>
            </w:r>
            <w:r w:rsidRPr="00C104A1">
              <w:rPr>
                <w:highlight w:val="yellow"/>
              </w:rPr>
              <w:t>USA</w:t>
            </w:r>
            <w:r w:rsidRPr="00972F42">
              <w:t>)</w:t>
            </w:r>
          </w:p>
        </w:tc>
        <w:tc>
          <w:tcPr>
            <w:tcW w:w="890" w:type="pct"/>
          </w:tcPr>
          <w:p w14:paraId="0709A5C0" w14:textId="1DB9F3BF" w:rsidR="0072664F" w:rsidRPr="00972F42" w:rsidRDefault="0072664F" w:rsidP="0072664F">
            <w:pPr>
              <w:jc w:val="left"/>
            </w:pPr>
            <w:r w:rsidRPr="00C104A1">
              <w:rPr>
                <w:highlight w:val="yellow"/>
              </w:rPr>
              <w:t>SAM</w:t>
            </w:r>
            <w:r>
              <w:t>/</w:t>
            </w:r>
            <w:r w:rsidRPr="00C104A1">
              <w:rPr>
                <w:highlight w:val="yellow"/>
              </w:rPr>
              <w:t xml:space="preserve">SCM MOOSE </w:t>
            </w:r>
            <w:r w:rsidR="00472C3F">
              <w:fldChar w:fldCharType="begin"/>
            </w:r>
            <w:r w:rsidR="00472C3F">
              <w:instrText xml:space="preserve"> REF _Ref231376296 \h  \* MERGEFORMAT </w:instrText>
            </w:r>
            <w:r w:rsidR="00472C3F">
              <w:fldChar w:fldCharType="separate"/>
            </w:r>
            <w:r w:rsidR="00C70372">
              <w:t>[</w:t>
            </w:r>
            <w:r w:rsidR="00C70372" w:rsidRPr="00C70372">
              <w:rPr>
                <w:noProof/>
                <w:highlight w:val="yellow"/>
              </w:rPr>
              <w:t>35</w:t>
            </w:r>
            <w:r w:rsidR="00472C3F">
              <w:fldChar w:fldCharType="end"/>
            </w:r>
            <w:r>
              <w:t>]</w:t>
            </w:r>
          </w:p>
        </w:tc>
        <w:tc>
          <w:tcPr>
            <w:tcW w:w="1325" w:type="pct"/>
          </w:tcPr>
          <w:p w14:paraId="182873AB" w14:textId="505229EC" w:rsidR="0072664F" w:rsidRPr="0071564D" w:rsidRDefault="0072664F" w:rsidP="0072664F">
            <w:pPr>
              <w:jc w:val="left"/>
            </w:pPr>
            <w:r w:rsidRPr="0071564D">
              <w:t>Lumped (</w:t>
            </w:r>
            <w:r w:rsidRPr="00C104A1">
              <w:rPr>
                <w:highlight w:val="yellow"/>
              </w:rPr>
              <w:t>C&amp;T</w:t>
            </w:r>
            <w:r>
              <w:t xml:space="preserve"> </w:t>
            </w:r>
            <w:r>
              <w:fldChar w:fldCharType="begin"/>
            </w:r>
            <w:r>
              <w:instrText xml:space="preserve"> REF _Ref231375544 \h  \* MERGEFORMAT </w:instrText>
            </w:r>
            <w:r>
              <w:fldChar w:fldCharType="separate"/>
            </w:r>
            <w:r w:rsidR="00C70372">
              <w:t>[</w:t>
            </w:r>
            <w:r w:rsidR="00C70372" w:rsidRPr="00C70372">
              <w:rPr>
                <w:noProof/>
                <w:highlight w:val="yellow"/>
              </w:rPr>
              <w:t>19</w:t>
            </w:r>
            <w:r>
              <w:fldChar w:fldCharType="end"/>
            </w:r>
            <w:r w:rsidRPr="0071564D">
              <w:t>])</w:t>
            </w:r>
          </w:p>
        </w:tc>
        <w:tc>
          <w:tcPr>
            <w:tcW w:w="921" w:type="pct"/>
          </w:tcPr>
          <w:p w14:paraId="62EA3472" w14:textId="77777777" w:rsidR="0072664F" w:rsidRPr="0071564D" w:rsidRDefault="0072664F" w:rsidP="0072664F">
            <w:pPr>
              <w:jc w:val="left"/>
            </w:pPr>
            <w:r>
              <w:t>Yes</w:t>
            </w:r>
          </w:p>
        </w:tc>
        <w:tc>
          <w:tcPr>
            <w:tcW w:w="962" w:type="pct"/>
          </w:tcPr>
          <w:p w14:paraId="4DEAE4A3" w14:textId="0B1371BC" w:rsidR="0072664F" w:rsidRPr="0071564D" w:rsidRDefault="0072664F" w:rsidP="0072664F">
            <w:pPr>
              <w:jc w:val="left"/>
            </w:pPr>
            <w:r w:rsidRPr="0071564D">
              <w:t xml:space="preserve">Mikityuk </w:t>
            </w:r>
            <w:r w:rsidR="007B7F81">
              <w:fldChar w:fldCharType="begin"/>
            </w:r>
            <w:r w:rsidR="007B7F81">
              <w:instrText xml:space="preserve"> REF _Ref230691488 \h </w:instrText>
            </w:r>
            <w:r w:rsidR="007B7F81">
              <w:instrText xml:space="preserve"> \* MERGEFORMAT </w:instrText>
            </w:r>
            <w:r w:rsidR="007B7F81">
              <w:fldChar w:fldCharType="separate"/>
            </w:r>
            <w:r w:rsidR="00C70372">
              <w:t>[</w:t>
            </w:r>
            <w:r w:rsidR="00C70372" w:rsidRPr="00C70372">
              <w:rPr>
                <w:noProof/>
                <w:highlight w:val="yellow"/>
              </w:rPr>
              <w:t>16</w:t>
            </w:r>
            <w:r w:rsidR="007B7F81">
              <w:fldChar w:fldCharType="end"/>
            </w:r>
            <w:r w:rsidR="007B7F81" w:rsidRPr="0071564D">
              <w:t>]</w:t>
            </w:r>
          </w:p>
        </w:tc>
      </w:tr>
      <w:tr w:rsidR="0072664F" w:rsidRPr="00A77E6F" w14:paraId="335FB0CA" w14:textId="77777777" w:rsidTr="006A385D">
        <w:trPr>
          <w:jc w:val="center"/>
        </w:trPr>
        <w:tc>
          <w:tcPr>
            <w:tcW w:w="903" w:type="pct"/>
          </w:tcPr>
          <w:p w14:paraId="337A5E8B" w14:textId="77777777" w:rsidR="0072664F" w:rsidRPr="0071564D" w:rsidRDefault="0072664F" w:rsidP="0072664F">
            <w:pPr>
              <w:jc w:val="left"/>
            </w:pPr>
            <w:r w:rsidRPr="0071564D">
              <w:t>Westinghouse (</w:t>
            </w:r>
            <w:r w:rsidRPr="00C104A1">
              <w:rPr>
                <w:highlight w:val="yellow"/>
              </w:rPr>
              <w:t>USA</w:t>
            </w:r>
            <w:r w:rsidRPr="0071564D">
              <w:t>)</w:t>
            </w:r>
          </w:p>
        </w:tc>
        <w:tc>
          <w:tcPr>
            <w:tcW w:w="890" w:type="pct"/>
          </w:tcPr>
          <w:p w14:paraId="7889D2E9" w14:textId="22880844" w:rsidR="0072664F" w:rsidRPr="0071564D" w:rsidRDefault="0072664F" w:rsidP="0072664F">
            <w:pPr>
              <w:jc w:val="left"/>
              <w:rPr>
                <w:lang w:val="it-IT"/>
              </w:rPr>
            </w:pPr>
            <w:r w:rsidRPr="00C104A1">
              <w:rPr>
                <w:highlight w:val="yellow"/>
                <w:lang w:val="it-IT"/>
              </w:rPr>
              <w:t>SAS4A</w:t>
            </w:r>
            <w:r w:rsidRPr="0071564D">
              <w:rPr>
                <w:lang w:val="it-IT"/>
              </w:rPr>
              <w:t>/</w:t>
            </w:r>
            <w:r w:rsidRPr="00C104A1">
              <w:rPr>
                <w:highlight w:val="yellow"/>
                <w:lang w:val="it-IT"/>
              </w:rPr>
              <w:t>SASSYS</w:t>
            </w:r>
            <w:r w:rsidRPr="0071564D">
              <w:rPr>
                <w:lang w:val="it-IT"/>
              </w:rPr>
              <w:t xml:space="preserve">-1 </w:t>
            </w:r>
            <w:r w:rsidR="00472C3F">
              <w:rPr>
                <w:lang w:val="it-IT"/>
              </w:rPr>
              <w:fldChar w:fldCharType="begin"/>
            </w:r>
            <w:r w:rsidR="00472C3F">
              <w:rPr>
                <w:lang w:val="it-IT"/>
              </w:rPr>
              <w:instrText xml:space="preserve"> REF _Ref231376276 \h  \* MERGEFORMAT </w:instrText>
            </w:r>
            <w:r w:rsidR="00472C3F">
              <w:rPr>
                <w:lang w:val="it-IT"/>
              </w:rPr>
            </w:r>
            <w:r w:rsidR="00472C3F">
              <w:rPr>
                <w:lang w:val="it-IT"/>
              </w:rPr>
              <w:fldChar w:fldCharType="separate"/>
            </w:r>
            <w:r w:rsidR="00C70372">
              <w:t>[</w:t>
            </w:r>
            <w:r w:rsidR="00C70372" w:rsidRPr="00C70372">
              <w:rPr>
                <w:noProof/>
                <w:highlight w:val="yellow"/>
              </w:rPr>
              <w:t>34</w:t>
            </w:r>
            <w:r w:rsidR="00472C3F">
              <w:rPr>
                <w:lang w:val="it-IT"/>
              </w:rPr>
              <w:fldChar w:fldCharType="end"/>
            </w:r>
            <w:r w:rsidR="00472C3F" w:rsidRPr="0071564D">
              <w:rPr>
                <w:lang w:val="it-IT"/>
              </w:rPr>
              <w:t>]</w:t>
            </w:r>
          </w:p>
        </w:tc>
        <w:tc>
          <w:tcPr>
            <w:tcW w:w="1325" w:type="pct"/>
          </w:tcPr>
          <w:p w14:paraId="5A6D1B5F" w14:textId="21F7C582"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C70372">
              <w:t>[</w:t>
            </w:r>
            <w:r w:rsidR="00C70372" w:rsidRPr="00C70372">
              <w:rPr>
                <w:noProof/>
                <w:highlight w:val="yellow"/>
              </w:rPr>
              <w:t>19</w:t>
            </w:r>
            <w:r>
              <w:fldChar w:fldCharType="end"/>
            </w:r>
            <w:r w:rsidRPr="0071564D">
              <w:t>])</w:t>
            </w:r>
          </w:p>
        </w:tc>
        <w:tc>
          <w:tcPr>
            <w:tcW w:w="921" w:type="pct"/>
          </w:tcPr>
          <w:p w14:paraId="26BFE68D" w14:textId="77777777" w:rsidR="0072664F" w:rsidRPr="0071564D" w:rsidRDefault="0072664F" w:rsidP="0072664F">
            <w:pPr>
              <w:jc w:val="left"/>
            </w:pPr>
            <w:r w:rsidRPr="0071564D">
              <w:t>Yes</w:t>
            </w:r>
          </w:p>
        </w:tc>
        <w:tc>
          <w:tcPr>
            <w:tcW w:w="962" w:type="pct"/>
          </w:tcPr>
          <w:p w14:paraId="2AFC7D4D" w14:textId="468658B7" w:rsidR="0072664F" w:rsidRPr="0071564D" w:rsidRDefault="0072664F" w:rsidP="0072664F">
            <w:pPr>
              <w:jc w:val="left"/>
            </w:pPr>
            <w:r w:rsidRPr="0071564D">
              <w:t xml:space="preserve">Calamai </w:t>
            </w:r>
            <w:r w:rsidR="00472C3F">
              <w:fldChar w:fldCharType="begin"/>
            </w:r>
            <w:r w:rsidR="00472C3F">
              <w:instrText xml:space="preserve"> REF _Ref231376320 \h  \* MERGEFORMAT </w:instrText>
            </w:r>
            <w:r w:rsidR="00472C3F">
              <w:fldChar w:fldCharType="separate"/>
            </w:r>
            <w:r w:rsidR="00C70372">
              <w:t>[</w:t>
            </w:r>
            <w:r w:rsidR="00C70372" w:rsidRPr="00C70372">
              <w:rPr>
                <w:noProof/>
                <w:highlight w:val="yellow"/>
              </w:rPr>
              <w:t>36</w:t>
            </w:r>
            <w:r w:rsidR="00472C3F">
              <w:fldChar w:fldCharType="end"/>
            </w:r>
            <w:r w:rsidRPr="0071564D">
              <w:t>]</w:t>
            </w:r>
          </w:p>
        </w:tc>
      </w:tr>
    </w:tbl>
    <w:p w14:paraId="457DA564" w14:textId="77777777" w:rsidR="0072664F" w:rsidRDefault="0072664F" w:rsidP="009F7E17"/>
    <w:p w14:paraId="6556924E" w14:textId="6E359E7D" w:rsidR="00363DE7" w:rsidRDefault="00363DE7" w:rsidP="009F7E17">
      <w:r w:rsidRPr="00363DE7">
        <w:t xml:space="preserve">The summary of results’ type submitted by each participant are reported in </w:t>
      </w:r>
      <w:r>
        <w:rPr>
          <w:highlight w:val="yellow"/>
        </w:rPr>
        <w:fldChar w:fldCharType="begin"/>
      </w:r>
      <w:r>
        <w:instrText xml:space="preserve"> REF _Ref231376623 \h </w:instrText>
      </w:r>
      <w:r>
        <w:rPr>
          <w:highlight w:val="yellow"/>
        </w:rPr>
      </w:r>
      <w:r>
        <w:rPr>
          <w:highlight w:val="yellow"/>
        </w:rPr>
        <w:fldChar w:fldCharType="separate"/>
      </w:r>
      <w:r w:rsidR="00C70372" w:rsidRPr="00F923A3">
        <w:rPr>
          <w:highlight w:val="yellow"/>
        </w:rPr>
        <w:t>Table </w:t>
      </w:r>
      <w:r w:rsidR="00C70372">
        <w:rPr>
          <w:noProof/>
          <w:highlight w:val="yellow"/>
        </w:rPr>
        <w:t>26</w:t>
      </w:r>
      <w:r>
        <w:rPr>
          <w:highlight w:val="yellow"/>
        </w:rPr>
        <w:fldChar w:fldCharType="end"/>
      </w:r>
      <w:r w:rsidRPr="00363DE7">
        <w:t xml:space="preserve">. Information with regards to the system-level code used for the blind calculations are also given. More information on the system codes models can be found in </w:t>
      </w:r>
      <w:r w:rsidRPr="00363DE7">
        <w:rPr>
          <w:highlight w:val="yellow"/>
        </w:rPr>
        <w:t>Chapter 5</w:t>
      </w:r>
      <w:r w:rsidRPr="00363DE7">
        <w:t xml:space="preserve"> related to </w:t>
      </w:r>
      <w:r w:rsidRPr="00363DE7">
        <w:rPr>
          <w:highlight w:val="yellow"/>
        </w:rPr>
        <w:t>WP1</w:t>
      </w:r>
      <w:r w:rsidRPr="00363DE7">
        <w:t xml:space="preserve"> results.</w:t>
      </w:r>
    </w:p>
    <w:p w14:paraId="5D670201" w14:textId="36D641A3" w:rsidR="00363DE7" w:rsidRPr="00F923A3" w:rsidRDefault="00363DE7" w:rsidP="00363DE7">
      <w:pPr>
        <w:pStyle w:val="TABLE"/>
      </w:pPr>
      <w:bookmarkStart w:id="159" w:name="_Ref23137662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26</w:t>
      </w:r>
      <w:r w:rsidRPr="00F923A3">
        <w:rPr>
          <w:highlight w:val="yellow"/>
        </w:rPr>
        <w:fldChar w:fldCharType="end"/>
      </w:r>
      <w:bookmarkEnd w:id="159"/>
      <w:r w:rsidRPr="00F923A3">
        <w:rPr>
          <w:highlight w:val="yellow"/>
        </w:rPr>
        <w:t>.</w:t>
      </w:r>
      <w:r w:rsidRPr="00515359">
        <w:t xml:space="preserve"> </w:t>
      </w:r>
      <w:r w:rsidRPr="00363DE7">
        <w:t>Summary of type of results submitted by each organization.</w:t>
      </w:r>
    </w:p>
    <w:tbl>
      <w:tblPr>
        <w:tblStyle w:val="TableGrid"/>
        <w:tblW w:w="5000" w:type="pct"/>
        <w:jc w:val="center"/>
        <w:tblLook w:val="0000" w:firstRow="0" w:lastRow="0" w:firstColumn="0" w:lastColumn="0" w:noHBand="0" w:noVBand="0"/>
      </w:tblPr>
      <w:tblGrid>
        <w:gridCol w:w="1576"/>
        <w:gridCol w:w="2112"/>
        <w:gridCol w:w="2211"/>
        <w:gridCol w:w="1544"/>
        <w:gridCol w:w="1618"/>
      </w:tblGrid>
      <w:tr w:rsidR="00363DE7" w:rsidRPr="00A77E6F" w14:paraId="730BC770" w14:textId="77777777" w:rsidTr="00363DE7">
        <w:trPr>
          <w:jc w:val="center"/>
        </w:trPr>
        <w:tc>
          <w:tcPr>
            <w:tcW w:w="903" w:type="pct"/>
          </w:tcPr>
          <w:p w14:paraId="740273D7" w14:textId="77777777" w:rsidR="00363DE7" w:rsidRPr="0071564D" w:rsidRDefault="00363DE7" w:rsidP="00363DE7">
            <w:pPr>
              <w:jc w:val="left"/>
            </w:pPr>
            <w:r w:rsidRPr="0071564D">
              <w:t>Organization (Country)</w:t>
            </w:r>
          </w:p>
        </w:tc>
        <w:tc>
          <w:tcPr>
            <w:tcW w:w="890" w:type="pct"/>
          </w:tcPr>
          <w:p w14:paraId="1D230501" w14:textId="77777777" w:rsidR="00363DE7" w:rsidRPr="0071564D" w:rsidRDefault="00363DE7" w:rsidP="00363DE7">
            <w:pPr>
              <w:jc w:val="left"/>
            </w:pPr>
            <w:r w:rsidRPr="00C104A1">
              <w:rPr>
                <w:highlight w:val="yellow"/>
              </w:rPr>
              <w:t>SC</w:t>
            </w:r>
            <w:r w:rsidRPr="0071564D">
              <w:t xml:space="preserve"> code</w:t>
            </w:r>
          </w:p>
        </w:tc>
        <w:tc>
          <w:tcPr>
            <w:tcW w:w="1325" w:type="pct"/>
          </w:tcPr>
          <w:p w14:paraId="6383C19E" w14:textId="77777777" w:rsidR="00363DE7" w:rsidRPr="0071564D" w:rsidRDefault="00363DE7" w:rsidP="00363DE7">
            <w:pPr>
              <w:jc w:val="left"/>
            </w:pPr>
            <w:r>
              <w:t>Steady states</w:t>
            </w:r>
          </w:p>
        </w:tc>
        <w:tc>
          <w:tcPr>
            <w:tcW w:w="921" w:type="pct"/>
          </w:tcPr>
          <w:p w14:paraId="50A7A476" w14:textId="77777777" w:rsidR="00363DE7" w:rsidRPr="0071564D" w:rsidRDefault="00363DE7" w:rsidP="00363DE7">
            <w:pPr>
              <w:jc w:val="left"/>
            </w:pPr>
            <w:r>
              <w:t>Transition (blind phase coupling)</w:t>
            </w:r>
          </w:p>
        </w:tc>
        <w:tc>
          <w:tcPr>
            <w:tcW w:w="961" w:type="pct"/>
          </w:tcPr>
          <w:p w14:paraId="4A5D2972" w14:textId="77777777" w:rsidR="00363DE7" w:rsidRPr="0071564D" w:rsidRDefault="00363DE7" w:rsidP="00363DE7">
            <w:pPr>
              <w:jc w:val="left"/>
            </w:pPr>
            <w:r>
              <w:t>Mass flow rates</w:t>
            </w:r>
          </w:p>
        </w:tc>
      </w:tr>
      <w:tr w:rsidR="00363DE7" w:rsidRPr="00972F42" w14:paraId="65F90F8C" w14:textId="77777777" w:rsidTr="00363DE7">
        <w:trPr>
          <w:jc w:val="center"/>
        </w:trPr>
        <w:tc>
          <w:tcPr>
            <w:tcW w:w="903" w:type="pct"/>
          </w:tcPr>
          <w:p w14:paraId="25EF0967" w14:textId="77777777" w:rsidR="00363DE7" w:rsidRPr="0071564D" w:rsidRDefault="00363DE7" w:rsidP="00363DE7">
            <w:pPr>
              <w:jc w:val="left"/>
            </w:pPr>
            <w:r w:rsidRPr="00C104A1">
              <w:rPr>
                <w:highlight w:val="yellow"/>
              </w:rPr>
              <w:t xml:space="preserve">CNPRI </w:t>
            </w:r>
            <w:r w:rsidRPr="0071564D">
              <w:t>(</w:t>
            </w:r>
            <w:r w:rsidRPr="00C104A1">
              <w:rPr>
                <w:highlight w:val="yellow"/>
              </w:rPr>
              <w:t>CH</w:t>
            </w:r>
            <w:r w:rsidRPr="0071564D">
              <w:t>)</w:t>
            </w:r>
          </w:p>
        </w:tc>
        <w:tc>
          <w:tcPr>
            <w:tcW w:w="890" w:type="pct"/>
          </w:tcPr>
          <w:p w14:paraId="5E4875AE" w14:textId="77777777" w:rsidR="00363DE7" w:rsidRPr="0071564D" w:rsidRDefault="00363DE7" w:rsidP="00363DE7">
            <w:pPr>
              <w:jc w:val="left"/>
            </w:pPr>
            <w:r w:rsidRPr="00C104A1">
              <w:rPr>
                <w:highlight w:val="yellow"/>
              </w:rPr>
              <w:t>ATHAS</w:t>
            </w:r>
            <w:r w:rsidRPr="0071564D">
              <w:t>-</w:t>
            </w:r>
            <w:r w:rsidRPr="00C104A1">
              <w:rPr>
                <w:highlight w:val="yellow"/>
              </w:rPr>
              <w:t>LBE</w:t>
            </w:r>
          </w:p>
        </w:tc>
        <w:tc>
          <w:tcPr>
            <w:tcW w:w="1325" w:type="pct"/>
          </w:tcPr>
          <w:p w14:paraId="1CD77612" w14:textId="77777777" w:rsidR="00363DE7" w:rsidRPr="0071564D" w:rsidRDefault="00363DE7" w:rsidP="00363DE7">
            <w:pPr>
              <w:jc w:val="left"/>
            </w:pPr>
            <w:r>
              <w:t>Yes</w:t>
            </w:r>
          </w:p>
        </w:tc>
        <w:tc>
          <w:tcPr>
            <w:tcW w:w="921" w:type="pct"/>
          </w:tcPr>
          <w:p w14:paraId="10D94C8F" w14:textId="77777777" w:rsidR="00363DE7" w:rsidRPr="0071564D" w:rsidRDefault="00363DE7" w:rsidP="00363DE7">
            <w:pPr>
              <w:jc w:val="left"/>
            </w:pPr>
            <w:r>
              <w:t>Yes (LOCUST)</w:t>
            </w:r>
          </w:p>
        </w:tc>
        <w:tc>
          <w:tcPr>
            <w:tcW w:w="961" w:type="pct"/>
          </w:tcPr>
          <w:p w14:paraId="7B5AD061" w14:textId="77777777" w:rsidR="00363DE7" w:rsidRPr="0071564D" w:rsidRDefault="00363DE7" w:rsidP="00363DE7">
            <w:pPr>
              <w:jc w:val="left"/>
            </w:pPr>
            <w:r w:rsidRPr="00935596">
              <w:t>No</w:t>
            </w:r>
          </w:p>
        </w:tc>
      </w:tr>
      <w:tr w:rsidR="00363DE7" w:rsidRPr="00972F42" w14:paraId="1B3A82CD" w14:textId="77777777" w:rsidTr="00363DE7">
        <w:trPr>
          <w:jc w:val="center"/>
        </w:trPr>
        <w:tc>
          <w:tcPr>
            <w:tcW w:w="903" w:type="pct"/>
          </w:tcPr>
          <w:p w14:paraId="1ED666DF" w14:textId="77777777" w:rsidR="00363DE7" w:rsidRPr="0071564D" w:rsidRDefault="00363DE7" w:rsidP="00363DE7">
            <w:pPr>
              <w:jc w:val="left"/>
            </w:pPr>
            <w:r w:rsidRPr="00C104A1">
              <w:rPr>
                <w:highlight w:val="yellow"/>
              </w:rPr>
              <w:lastRenderedPageBreak/>
              <w:t xml:space="preserve">XJTU </w:t>
            </w:r>
            <w:r w:rsidRPr="0071564D">
              <w:t>(</w:t>
            </w:r>
            <w:r w:rsidRPr="00C104A1">
              <w:rPr>
                <w:highlight w:val="yellow"/>
              </w:rPr>
              <w:t>CH</w:t>
            </w:r>
            <w:r w:rsidRPr="0071564D">
              <w:t>)</w:t>
            </w:r>
          </w:p>
        </w:tc>
        <w:tc>
          <w:tcPr>
            <w:tcW w:w="890" w:type="pct"/>
          </w:tcPr>
          <w:p w14:paraId="223539E7" w14:textId="77777777" w:rsidR="00363DE7" w:rsidRPr="0071564D" w:rsidRDefault="00363DE7" w:rsidP="00363DE7">
            <w:pPr>
              <w:jc w:val="left"/>
            </w:pPr>
            <w:r w:rsidRPr="00C104A1">
              <w:rPr>
                <w:highlight w:val="yellow"/>
              </w:rPr>
              <w:t xml:space="preserve">YAOGUANG </w:t>
            </w:r>
          </w:p>
        </w:tc>
        <w:tc>
          <w:tcPr>
            <w:tcW w:w="1325" w:type="pct"/>
          </w:tcPr>
          <w:p w14:paraId="6EFB11EE" w14:textId="77777777" w:rsidR="00363DE7" w:rsidRPr="0071564D" w:rsidRDefault="00363DE7" w:rsidP="00363DE7">
            <w:pPr>
              <w:jc w:val="left"/>
            </w:pPr>
            <w:r>
              <w:t>Yes</w:t>
            </w:r>
          </w:p>
        </w:tc>
        <w:tc>
          <w:tcPr>
            <w:tcW w:w="921" w:type="pct"/>
          </w:tcPr>
          <w:p w14:paraId="30EBCE73" w14:textId="77777777" w:rsidR="00363DE7" w:rsidRPr="0071564D" w:rsidRDefault="00363DE7" w:rsidP="00363DE7">
            <w:pPr>
              <w:jc w:val="left"/>
            </w:pPr>
            <w:r>
              <w:t>Yes (RELAP5)</w:t>
            </w:r>
          </w:p>
        </w:tc>
        <w:tc>
          <w:tcPr>
            <w:tcW w:w="961" w:type="pct"/>
          </w:tcPr>
          <w:p w14:paraId="615BD656" w14:textId="77777777" w:rsidR="00363DE7" w:rsidRPr="0071564D" w:rsidRDefault="00363DE7" w:rsidP="00363DE7">
            <w:pPr>
              <w:jc w:val="left"/>
            </w:pPr>
            <w:r w:rsidRPr="00935596">
              <w:t>No</w:t>
            </w:r>
          </w:p>
        </w:tc>
      </w:tr>
      <w:tr w:rsidR="00363DE7" w:rsidRPr="00A77E6F" w14:paraId="7A12D73E" w14:textId="77777777" w:rsidTr="00363DE7">
        <w:trPr>
          <w:jc w:val="center"/>
        </w:trPr>
        <w:tc>
          <w:tcPr>
            <w:tcW w:w="903" w:type="pct"/>
          </w:tcPr>
          <w:p w14:paraId="2EB8B8FB" w14:textId="77777777" w:rsidR="00363DE7" w:rsidRPr="0071564D" w:rsidRDefault="00363DE7" w:rsidP="00363DE7">
            <w:pPr>
              <w:jc w:val="left"/>
            </w:pPr>
            <w:r w:rsidRPr="00C104A1">
              <w:rPr>
                <w:highlight w:val="yellow"/>
              </w:rPr>
              <w:t xml:space="preserve">JRC </w:t>
            </w:r>
            <w:r w:rsidRPr="0071564D">
              <w:t>(</w:t>
            </w:r>
            <w:r w:rsidRPr="00C104A1">
              <w:rPr>
                <w:highlight w:val="yellow"/>
              </w:rPr>
              <w:t>EC</w:t>
            </w:r>
            <w:r w:rsidRPr="0071564D">
              <w:t>)</w:t>
            </w:r>
          </w:p>
        </w:tc>
        <w:tc>
          <w:tcPr>
            <w:tcW w:w="890" w:type="pct"/>
          </w:tcPr>
          <w:p w14:paraId="7F9D4C19" w14:textId="77777777" w:rsidR="00363DE7" w:rsidRPr="0071564D" w:rsidRDefault="00363DE7" w:rsidP="00363DE7">
            <w:pPr>
              <w:jc w:val="left"/>
              <w:rPr>
                <w:lang w:val="it-IT"/>
              </w:rPr>
            </w:pPr>
            <w:r w:rsidRPr="00C104A1">
              <w:rPr>
                <w:highlight w:val="yellow"/>
                <w:lang w:val="it-IT"/>
              </w:rPr>
              <w:t>COBRA</w:t>
            </w:r>
            <w:r w:rsidRPr="0071564D">
              <w:rPr>
                <w:lang w:val="it-IT"/>
              </w:rPr>
              <w:t>-4I (</w:t>
            </w:r>
            <w:r w:rsidRPr="00C104A1">
              <w:rPr>
                <w:highlight w:val="yellow"/>
                <w:lang w:val="it-IT"/>
              </w:rPr>
              <w:t xml:space="preserve">JRC </w:t>
            </w:r>
            <w:r w:rsidRPr="0071564D">
              <w:rPr>
                <w:lang w:val="it-IT"/>
              </w:rPr>
              <w:t>version)</w:t>
            </w:r>
          </w:p>
        </w:tc>
        <w:tc>
          <w:tcPr>
            <w:tcW w:w="1325" w:type="pct"/>
          </w:tcPr>
          <w:p w14:paraId="507D4FE5" w14:textId="77777777" w:rsidR="00363DE7" w:rsidRPr="0071564D" w:rsidRDefault="00363DE7" w:rsidP="00363DE7">
            <w:pPr>
              <w:jc w:val="left"/>
            </w:pPr>
            <w:r>
              <w:t>Yes</w:t>
            </w:r>
          </w:p>
        </w:tc>
        <w:tc>
          <w:tcPr>
            <w:tcW w:w="921" w:type="pct"/>
          </w:tcPr>
          <w:p w14:paraId="726EE4EC" w14:textId="77777777" w:rsidR="00363DE7" w:rsidRPr="0071564D" w:rsidRDefault="00363DE7" w:rsidP="00363DE7">
            <w:pPr>
              <w:jc w:val="left"/>
            </w:pPr>
            <w:r>
              <w:t>Yes (TRACE)</w:t>
            </w:r>
          </w:p>
        </w:tc>
        <w:tc>
          <w:tcPr>
            <w:tcW w:w="961" w:type="pct"/>
          </w:tcPr>
          <w:p w14:paraId="23511EAF" w14:textId="77777777" w:rsidR="00363DE7" w:rsidRPr="0071564D" w:rsidRDefault="00363DE7" w:rsidP="00363DE7">
            <w:pPr>
              <w:jc w:val="left"/>
            </w:pPr>
            <w:r w:rsidRPr="00935596">
              <w:t>No</w:t>
            </w:r>
          </w:p>
        </w:tc>
      </w:tr>
      <w:tr w:rsidR="00363DE7" w:rsidRPr="00A77E6F" w14:paraId="3B3DBFAF" w14:textId="77777777" w:rsidTr="00363DE7">
        <w:trPr>
          <w:jc w:val="center"/>
        </w:trPr>
        <w:tc>
          <w:tcPr>
            <w:tcW w:w="903" w:type="pct"/>
          </w:tcPr>
          <w:p w14:paraId="3FD86427" w14:textId="77777777" w:rsidR="00363DE7" w:rsidRPr="0071564D" w:rsidRDefault="00363DE7" w:rsidP="00363DE7">
            <w:pPr>
              <w:jc w:val="left"/>
            </w:pPr>
            <w:r w:rsidRPr="00C104A1">
              <w:rPr>
                <w:highlight w:val="yellow"/>
              </w:rPr>
              <w:t xml:space="preserve">ENEA </w:t>
            </w:r>
            <w:r w:rsidRPr="0071564D">
              <w:t>(</w:t>
            </w:r>
            <w:r w:rsidRPr="00C104A1">
              <w:rPr>
                <w:highlight w:val="yellow"/>
              </w:rPr>
              <w:t>IT</w:t>
            </w:r>
            <w:r w:rsidRPr="0071564D">
              <w:t>)</w:t>
            </w:r>
          </w:p>
        </w:tc>
        <w:tc>
          <w:tcPr>
            <w:tcW w:w="890" w:type="pct"/>
          </w:tcPr>
          <w:p w14:paraId="6B87051B" w14:textId="77777777" w:rsidR="00363DE7" w:rsidRPr="0071564D" w:rsidRDefault="00363DE7" w:rsidP="00363DE7">
            <w:pPr>
              <w:jc w:val="left"/>
            </w:pPr>
            <w:r w:rsidRPr="00C104A1">
              <w:rPr>
                <w:highlight w:val="yellow"/>
              </w:rPr>
              <w:t>ANTEO</w:t>
            </w:r>
            <w:r w:rsidRPr="0071564D">
              <w:t>+</w:t>
            </w:r>
          </w:p>
        </w:tc>
        <w:tc>
          <w:tcPr>
            <w:tcW w:w="1325" w:type="pct"/>
          </w:tcPr>
          <w:p w14:paraId="35DBCDF4" w14:textId="77777777" w:rsidR="00363DE7" w:rsidRPr="0071564D" w:rsidRDefault="00363DE7" w:rsidP="00363DE7">
            <w:pPr>
              <w:jc w:val="left"/>
            </w:pPr>
            <w:r>
              <w:t>Yes</w:t>
            </w:r>
          </w:p>
        </w:tc>
        <w:tc>
          <w:tcPr>
            <w:tcW w:w="921" w:type="pct"/>
          </w:tcPr>
          <w:p w14:paraId="4C78C7E8" w14:textId="77777777" w:rsidR="00363DE7" w:rsidRPr="0071564D" w:rsidRDefault="00363DE7" w:rsidP="00363DE7">
            <w:pPr>
              <w:jc w:val="left"/>
            </w:pPr>
            <w:r>
              <w:t>No</w:t>
            </w:r>
          </w:p>
        </w:tc>
        <w:tc>
          <w:tcPr>
            <w:tcW w:w="961" w:type="pct"/>
          </w:tcPr>
          <w:p w14:paraId="5099E6F2" w14:textId="77777777" w:rsidR="00363DE7" w:rsidRPr="0071564D" w:rsidRDefault="00363DE7" w:rsidP="00363DE7">
            <w:pPr>
              <w:jc w:val="left"/>
            </w:pPr>
            <w:r>
              <w:t>Yes</w:t>
            </w:r>
          </w:p>
        </w:tc>
      </w:tr>
      <w:tr w:rsidR="00363DE7" w:rsidRPr="00A77E6F" w14:paraId="7B3A472D" w14:textId="77777777" w:rsidTr="00363DE7">
        <w:trPr>
          <w:jc w:val="center"/>
        </w:trPr>
        <w:tc>
          <w:tcPr>
            <w:tcW w:w="903" w:type="pct"/>
          </w:tcPr>
          <w:p w14:paraId="4AEF7A62" w14:textId="77777777" w:rsidR="00363DE7" w:rsidRPr="0071564D" w:rsidRDefault="00363DE7" w:rsidP="00363DE7">
            <w:pPr>
              <w:jc w:val="left"/>
            </w:pPr>
            <w:r w:rsidRPr="0071564D">
              <w:t>La Sapienza (</w:t>
            </w:r>
            <w:r w:rsidRPr="00C104A1">
              <w:rPr>
                <w:highlight w:val="yellow"/>
              </w:rPr>
              <w:t>IT</w:t>
            </w:r>
            <w:r w:rsidRPr="0071564D">
              <w:t>)</w:t>
            </w:r>
          </w:p>
        </w:tc>
        <w:tc>
          <w:tcPr>
            <w:tcW w:w="890" w:type="pct"/>
          </w:tcPr>
          <w:p w14:paraId="6036EB53" w14:textId="77777777" w:rsidR="00363DE7" w:rsidRPr="0071564D" w:rsidRDefault="00363DE7" w:rsidP="00363DE7">
            <w:pPr>
              <w:jc w:val="left"/>
            </w:pPr>
            <w:r w:rsidRPr="00C104A1">
              <w:rPr>
                <w:highlight w:val="yellow"/>
              </w:rPr>
              <w:t>RELAP5</w:t>
            </w:r>
            <w:r w:rsidRPr="0071564D">
              <w:t>-3D</w:t>
            </w:r>
            <w:r w:rsidRPr="0071564D">
              <w:rPr>
                <w:vertAlign w:val="superscript"/>
              </w:rPr>
              <w:t>©</w:t>
            </w:r>
            <w:r w:rsidRPr="0071564D">
              <w:t xml:space="preserve"> (v4.3.4)</w:t>
            </w:r>
          </w:p>
        </w:tc>
        <w:tc>
          <w:tcPr>
            <w:tcW w:w="1325" w:type="pct"/>
          </w:tcPr>
          <w:p w14:paraId="35EEB44E" w14:textId="77777777" w:rsidR="00363DE7" w:rsidRPr="0071564D" w:rsidRDefault="00363DE7" w:rsidP="00363DE7">
            <w:pPr>
              <w:jc w:val="left"/>
            </w:pPr>
            <w:r>
              <w:t>Yes</w:t>
            </w:r>
          </w:p>
        </w:tc>
        <w:tc>
          <w:tcPr>
            <w:tcW w:w="921" w:type="pct"/>
          </w:tcPr>
          <w:p w14:paraId="2187F66B" w14:textId="77777777" w:rsidR="00363DE7" w:rsidRPr="0071564D" w:rsidRDefault="00363DE7" w:rsidP="00363DE7">
            <w:pPr>
              <w:jc w:val="left"/>
            </w:pPr>
            <w:r>
              <w:t>Yes (self-consistent)</w:t>
            </w:r>
          </w:p>
        </w:tc>
        <w:tc>
          <w:tcPr>
            <w:tcW w:w="961" w:type="pct"/>
          </w:tcPr>
          <w:p w14:paraId="780537CA" w14:textId="77777777" w:rsidR="00363DE7" w:rsidRPr="0071564D" w:rsidRDefault="00363DE7" w:rsidP="00363DE7">
            <w:pPr>
              <w:jc w:val="left"/>
            </w:pPr>
            <w:r>
              <w:t>Yes</w:t>
            </w:r>
          </w:p>
        </w:tc>
      </w:tr>
      <w:tr w:rsidR="00363DE7" w:rsidRPr="00A77E6F" w14:paraId="3D145EC3" w14:textId="77777777" w:rsidTr="00363DE7">
        <w:trPr>
          <w:jc w:val="center"/>
        </w:trPr>
        <w:tc>
          <w:tcPr>
            <w:tcW w:w="903" w:type="pct"/>
          </w:tcPr>
          <w:p w14:paraId="05C980DD" w14:textId="77777777" w:rsidR="00363DE7" w:rsidRPr="0071564D" w:rsidRDefault="00363DE7" w:rsidP="00363DE7">
            <w:pPr>
              <w:jc w:val="left"/>
            </w:pPr>
            <w:r w:rsidRPr="00C104A1">
              <w:rPr>
                <w:highlight w:val="yellow"/>
              </w:rPr>
              <w:t xml:space="preserve">RATEN ICN </w:t>
            </w:r>
            <w:r w:rsidRPr="0071564D">
              <w:t>(</w:t>
            </w:r>
            <w:r w:rsidRPr="00C104A1">
              <w:rPr>
                <w:highlight w:val="yellow"/>
              </w:rPr>
              <w:t>RO</w:t>
            </w:r>
            <w:r w:rsidRPr="0071564D">
              <w:t>)</w:t>
            </w:r>
          </w:p>
        </w:tc>
        <w:tc>
          <w:tcPr>
            <w:tcW w:w="890" w:type="pct"/>
          </w:tcPr>
          <w:p w14:paraId="1E6146F9" w14:textId="77777777" w:rsidR="00363DE7" w:rsidRPr="0071564D" w:rsidRDefault="00363DE7" w:rsidP="00363DE7">
            <w:pPr>
              <w:jc w:val="left"/>
            </w:pPr>
            <w:r w:rsidRPr="00C104A1">
              <w:rPr>
                <w:highlight w:val="yellow"/>
              </w:rPr>
              <w:t>ANTEO</w:t>
            </w:r>
            <w:r w:rsidRPr="0071564D">
              <w:t>+/</w:t>
            </w:r>
            <w:r w:rsidRPr="00C104A1">
              <w:rPr>
                <w:highlight w:val="yellow"/>
              </w:rPr>
              <w:t xml:space="preserve">RELAP5 </w:t>
            </w:r>
            <w:r w:rsidRPr="0071564D">
              <w:t>(</w:t>
            </w:r>
            <w:r w:rsidRPr="00C104A1">
              <w:rPr>
                <w:highlight w:val="yellow"/>
              </w:rPr>
              <w:t>SCADAP</w:t>
            </w:r>
            <w:r w:rsidRPr="0071564D">
              <w:t>-</w:t>
            </w:r>
            <w:r w:rsidRPr="00C104A1">
              <w:rPr>
                <w:highlight w:val="yellow"/>
              </w:rPr>
              <w:t>SIM</w:t>
            </w:r>
            <w:r w:rsidRPr="0071564D">
              <w:t xml:space="preserve">) </w:t>
            </w:r>
          </w:p>
        </w:tc>
        <w:tc>
          <w:tcPr>
            <w:tcW w:w="1325" w:type="pct"/>
          </w:tcPr>
          <w:p w14:paraId="14EC8A23" w14:textId="77777777" w:rsidR="00363DE7" w:rsidRPr="0071564D" w:rsidRDefault="00363DE7" w:rsidP="00363DE7">
            <w:pPr>
              <w:jc w:val="left"/>
            </w:pPr>
            <w:r>
              <w:t>Yes</w:t>
            </w:r>
          </w:p>
        </w:tc>
        <w:tc>
          <w:tcPr>
            <w:tcW w:w="921" w:type="pct"/>
          </w:tcPr>
          <w:p w14:paraId="517C25B9" w14:textId="77777777" w:rsidR="00363DE7" w:rsidRPr="0071564D" w:rsidRDefault="00363DE7" w:rsidP="00363DE7">
            <w:pPr>
              <w:jc w:val="left"/>
            </w:pPr>
            <w:r>
              <w:t>No</w:t>
            </w:r>
          </w:p>
        </w:tc>
        <w:tc>
          <w:tcPr>
            <w:tcW w:w="961" w:type="pct"/>
          </w:tcPr>
          <w:p w14:paraId="22C00F36" w14:textId="77777777" w:rsidR="00363DE7" w:rsidRPr="0071564D" w:rsidRDefault="00363DE7" w:rsidP="00363DE7">
            <w:pPr>
              <w:jc w:val="left"/>
            </w:pPr>
            <w:r w:rsidRPr="00935596">
              <w:t>No</w:t>
            </w:r>
          </w:p>
        </w:tc>
      </w:tr>
      <w:tr w:rsidR="00363DE7" w:rsidRPr="00A77E6F" w14:paraId="170FDC16" w14:textId="77777777" w:rsidTr="00363DE7">
        <w:trPr>
          <w:jc w:val="center"/>
        </w:trPr>
        <w:tc>
          <w:tcPr>
            <w:tcW w:w="903" w:type="pct"/>
          </w:tcPr>
          <w:p w14:paraId="51843801" w14:textId="77777777" w:rsidR="00363DE7" w:rsidRPr="0071564D" w:rsidRDefault="00363DE7" w:rsidP="00363DE7">
            <w:pPr>
              <w:jc w:val="left"/>
            </w:pPr>
            <w:r w:rsidRPr="0071564D">
              <w:t>Gidropress (</w:t>
            </w:r>
            <w:r w:rsidRPr="00C104A1">
              <w:rPr>
                <w:highlight w:val="yellow"/>
              </w:rPr>
              <w:t>RU</w:t>
            </w:r>
            <w:r w:rsidRPr="0071564D">
              <w:t>)</w:t>
            </w:r>
          </w:p>
        </w:tc>
        <w:tc>
          <w:tcPr>
            <w:tcW w:w="890" w:type="pct"/>
          </w:tcPr>
          <w:p w14:paraId="58655E0C" w14:textId="77777777" w:rsidR="00363DE7" w:rsidRPr="0071564D" w:rsidRDefault="00363DE7" w:rsidP="00363DE7">
            <w:pPr>
              <w:jc w:val="left"/>
            </w:pPr>
            <w:r w:rsidRPr="00C104A1">
              <w:rPr>
                <w:highlight w:val="yellow"/>
              </w:rPr>
              <w:t>MATADOR</w:t>
            </w:r>
          </w:p>
        </w:tc>
        <w:tc>
          <w:tcPr>
            <w:tcW w:w="1325" w:type="pct"/>
          </w:tcPr>
          <w:p w14:paraId="43D5CA7A" w14:textId="77777777" w:rsidR="00363DE7" w:rsidRPr="0071564D" w:rsidRDefault="00363DE7" w:rsidP="00363DE7">
            <w:pPr>
              <w:jc w:val="left"/>
            </w:pPr>
            <w:r>
              <w:t>Yes</w:t>
            </w:r>
          </w:p>
        </w:tc>
        <w:tc>
          <w:tcPr>
            <w:tcW w:w="921" w:type="pct"/>
          </w:tcPr>
          <w:p w14:paraId="7BC5752C" w14:textId="77777777" w:rsidR="00363DE7" w:rsidRPr="0071564D" w:rsidRDefault="00363DE7" w:rsidP="00363DE7">
            <w:pPr>
              <w:jc w:val="left"/>
            </w:pPr>
            <w:r>
              <w:t>Yes (not for blind phase)</w:t>
            </w:r>
          </w:p>
        </w:tc>
        <w:tc>
          <w:tcPr>
            <w:tcW w:w="961" w:type="pct"/>
          </w:tcPr>
          <w:p w14:paraId="612D046E" w14:textId="77777777" w:rsidR="00363DE7" w:rsidRPr="0071564D" w:rsidRDefault="00363DE7" w:rsidP="00363DE7">
            <w:pPr>
              <w:jc w:val="left"/>
            </w:pPr>
            <w:r>
              <w:t>Yes</w:t>
            </w:r>
          </w:p>
        </w:tc>
      </w:tr>
      <w:tr w:rsidR="00363DE7" w:rsidRPr="00A77E6F" w14:paraId="439C731A" w14:textId="77777777" w:rsidTr="00363DE7">
        <w:trPr>
          <w:jc w:val="center"/>
        </w:trPr>
        <w:tc>
          <w:tcPr>
            <w:tcW w:w="903" w:type="pct"/>
          </w:tcPr>
          <w:p w14:paraId="567AEF97" w14:textId="77777777" w:rsidR="00363DE7" w:rsidRPr="0071564D" w:rsidRDefault="00363DE7" w:rsidP="00363DE7">
            <w:pPr>
              <w:jc w:val="left"/>
            </w:pPr>
            <w:r w:rsidRPr="00C104A1">
              <w:rPr>
                <w:highlight w:val="yellow"/>
              </w:rPr>
              <w:t xml:space="preserve">IBRAE </w:t>
            </w:r>
            <w:r w:rsidRPr="0071564D">
              <w:t>(</w:t>
            </w:r>
            <w:r w:rsidRPr="00C104A1">
              <w:rPr>
                <w:highlight w:val="yellow"/>
              </w:rPr>
              <w:t>RU</w:t>
            </w:r>
            <w:r w:rsidRPr="0071564D">
              <w:t>)</w:t>
            </w:r>
          </w:p>
        </w:tc>
        <w:tc>
          <w:tcPr>
            <w:tcW w:w="890" w:type="pct"/>
          </w:tcPr>
          <w:p w14:paraId="45464527" w14:textId="77777777" w:rsidR="00363DE7" w:rsidRPr="0071564D" w:rsidRDefault="00363DE7" w:rsidP="00363DE7">
            <w:pPr>
              <w:jc w:val="left"/>
            </w:pPr>
            <w:r w:rsidRPr="00C104A1">
              <w:rPr>
                <w:highlight w:val="yellow"/>
              </w:rPr>
              <w:t>EUCLID</w:t>
            </w:r>
            <w:r w:rsidRPr="0071564D">
              <w:t xml:space="preserve">/V2 (subchannel module </w:t>
            </w:r>
            <w:r w:rsidRPr="00C104A1">
              <w:rPr>
                <w:highlight w:val="yellow"/>
              </w:rPr>
              <w:t>CELSIST</w:t>
            </w:r>
            <w:r w:rsidRPr="0071564D">
              <w:t>)</w:t>
            </w:r>
          </w:p>
        </w:tc>
        <w:tc>
          <w:tcPr>
            <w:tcW w:w="1325" w:type="pct"/>
          </w:tcPr>
          <w:p w14:paraId="33D7C615" w14:textId="77777777" w:rsidR="00363DE7" w:rsidRPr="0071564D" w:rsidRDefault="00363DE7" w:rsidP="00363DE7">
            <w:pPr>
              <w:jc w:val="left"/>
            </w:pPr>
            <w:r>
              <w:t>Yes</w:t>
            </w:r>
          </w:p>
        </w:tc>
        <w:tc>
          <w:tcPr>
            <w:tcW w:w="921" w:type="pct"/>
          </w:tcPr>
          <w:p w14:paraId="77D6D018" w14:textId="77777777" w:rsidR="00363DE7" w:rsidRPr="0071564D" w:rsidRDefault="00363DE7" w:rsidP="00363DE7">
            <w:pPr>
              <w:jc w:val="left"/>
            </w:pPr>
            <w:r>
              <w:t>No</w:t>
            </w:r>
          </w:p>
        </w:tc>
        <w:tc>
          <w:tcPr>
            <w:tcW w:w="961" w:type="pct"/>
          </w:tcPr>
          <w:p w14:paraId="06FA18F7" w14:textId="77777777" w:rsidR="00363DE7" w:rsidRPr="0071564D" w:rsidRDefault="00363DE7" w:rsidP="00363DE7">
            <w:pPr>
              <w:jc w:val="left"/>
            </w:pPr>
            <w:r w:rsidRPr="00935596">
              <w:t>No</w:t>
            </w:r>
          </w:p>
        </w:tc>
      </w:tr>
      <w:tr w:rsidR="00363DE7" w:rsidRPr="00A77E6F" w14:paraId="6334FC74" w14:textId="77777777" w:rsidTr="00363DE7">
        <w:trPr>
          <w:jc w:val="center"/>
        </w:trPr>
        <w:tc>
          <w:tcPr>
            <w:tcW w:w="903" w:type="pct"/>
          </w:tcPr>
          <w:p w14:paraId="63F88F33" w14:textId="77777777" w:rsidR="00363DE7" w:rsidRPr="0071564D" w:rsidRDefault="00363DE7" w:rsidP="00363DE7">
            <w:pPr>
              <w:jc w:val="left"/>
            </w:pPr>
            <w:r w:rsidRPr="00C104A1">
              <w:rPr>
                <w:highlight w:val="yellow"/>
              </w:rPr>
              <w:t xml:space="preserve">NIKIET </w:t>
            </w:r>
            <w:r w:rsidRPr="0071564D">
              <w:t>(</w:t>
            </w:r>
            <w:r w:rsidRPr="00C104A1">
              <w:rPr>
                <w:highlight w:val="yellow"/>
              </w:rPr>
              <w:t>RU</w:t>
            </w:r>
            <w:r w:rsidRPr="0071564D">
              <w:t>)</w:t>
            </w:r>
          </w:p>
        </w:tc>
        <w:tc>
          <w:tcPr>
            <w:tcW w:w="890" w:type="pct"/>
          </w:tcPr>
          <w:p w14:paraId="519A80CD" w14:textId="77777777" w:rsidR="00363DE7" w:rsidRPr="0071564D" w:rsidRDefault="00363DE7" w:rsidP="00363DE7">
            <w:pPr>
              <w:jc w:val="left"/>
            </w:pPr>
            <w:r w:rsidRPr="00C104A1">
              <w:rPr>
                <w:highlight w:val="yellow"/>
              </w:rPr>
              <w:t xml:space="preserve">PUCHOK GMT </w:t>
            </w:r>
          </w:p>
        </w:tc>
        <w:tc>
          <w:tcPr>
            <w:tcW w:w="1325" w:type="pct"/>
          </w:tcPr>
          <w:p w14:paraId="2F4C1A2E" w14:textId="77777777" w:rsidR="00363DE7" w:rsidRPr="0071564D" w:rsidRDefault="00363DE7" w:rsidP="00363DE7">
            <w:pPr>
              <w:jc w:val="left"/>
            </w:pPr>
            <w:r>
              <w:t>Yes</w:t>
            </w:r>
          </w:p>
        </w:tc>
        <w:tc>
          <w:tcPr>
            <w:tcW w:w="921" w:type="pct"/>
          </w:tcPr>
          <w:p w14:paraId="15952B28" w14:textId="77777777" w:rsidR="00363DE7" w:rsidRPr="0071564D" w:rsidRDefault="00363DE7" w:rsidP="00363DE7">
            <w:pPr>
              <w:jc w:val="left"/>
            </w:pPr>
            <w:r>
              <w:t>No</w:t>
            </w:r>
          </w:p>
        </w:tc>
        <w:tc>
          <w:tcPr>
            <w:tcW w:w="961" w:type="pct"/>
          </w:tcPr>
          <w:p w14:paraId="16A56C35" w14:textId="77777777" w:rsidR="00363DE7" w:rsidRPr="0071564D" w:rsidRDefault="00363DE7" w:rsidP="00363DE7">
            <w:pPr>
              <w:jc w:val="left"/>
            </w:pPr>
            <w:r>
              <w:t>Yes</w:t>
            </w:r>
          </w:p>
        </w:tc>
      </w:tr>
      <w:tr w:rsidR="00363DE7" w:rsidRPr="00A77E6F" w14:paraId="287109FC" w14:textId="77777777" w:rsidTr="00363DE7">
        <w:trPr>
          <w:jc w:val="center"/>
        </w:trPr>
        <w:tc>
          <w:tcPr>
            <w:tcW w:w="903" w:type="pct"/>
          </w:tcPr>
          <w:p w14:paraId="02C5C7C2" w14:textId="77777777" w:rsidR="00363DE7" w:rsidRPr="0071564D" w:rsidRDefault="00363DE7" w:rsidP="00363DE7">
            <w:pPr>
              <w:jc w:val="left"/>
            </w:pPr>
            <w:r w:rsidRPr="00C104A1">
              <w:rPr>
                <w:highlight w:val="yellow"/>
              </w:rPr>
              <w:t xml:space="preserve">ANL </w:t>
            </w:r>
            <w:r w:rsidRPr="0071564D">
              <w:t>(</w:t>
            </w:r>
            <w:r w:rsidRPr="00C104A1">
              <w:rPr>
                <w:highlight w:val="yellow"/>
              </w:rPr>
              <w:t>USA</w:t>
            </w:r>
            <w:r w:rsidRPr="0071564D">
              <w:t>)</w:t>
            </w:r>
          </w:p>
        </w:tc>
        <w:tc>
          <w:tcPr>
            <w:tcW w:w="890" w:type="pct"/>
          </w:tcPr>
          <w:p w14:paraId="788D1A3E" w14:textId="77777777" w:rsidR="00363DE7" w:rsidRPr="0071564D" w:rsidRDefault="00363DE7" w:rsidP="00363DE7">
            <w:pPr>
              <w:jc w:val="left"/>
              <w:rPr>
                <w:lang w:val="it-IT"/>
              </w:rPr>
            </w:pPr>
            <w:r w:rsidRPr="00C104A1">
              <w:rPr>
                <w:highlight w:val="yellow"/>
                <w:lang w:val="it-IT"/>
              </w:rPr>
              <w:t>SAS4A</w:t>
            </w:r>
            <w:r w:rsidRPr="0071564D">
              <w:rPr>
                <w:lang w:val="it-IT"/>
              </w:rPr>
              <w:t>/</w:t>
            </w:r>
            <w:r w:rsidRPr="00C104A1">
              <w:rPr>
                <w:highlight w:val="yellow"/>
                <w:lang w:val="it-IT"/>
              </w:rPr>
              <w:t>SASSYS</w:t>
            </w:r>
            <w:r w:rsidRPr="0071564D">
              <w:rPr>
                <w:lang w:val="it-IT"/>
              </w:rPr>
              <w:t xml:space="preserve">-1 </w:t>
            </w:r>
          </w:p>
        </w:tc>
        <w:tc>
          <w:tcPr>
            <w:tcW w:w="1325" w:type="pct"/>
          </w:tcPr>
          <w:p w14:paraId="5834A247" w14:textId="77777777" w:rsidR="00363DE7" w:rsidRPr="0071564D" w:rsidRDefault="00363DE7" w:rsidP="00363DE7">
            <w:pPr>
              <w:jc w:val="left"/>
            </w:pPr>
            <w:r>
              <w:t>Yes</w:t>
            </w:r>
          </w:p>
        </w:tc>
        <w:tc>
          <w:tcPr>
            <w:tcW w:w="921" w:type="pct"/>
          </w:tcPr>
          <w:p w14:paraId="764261F8" w14:textId="77777777" w:rsidR="00363DE7" w:rsidRPr="0071564D" w:rsidRDefault="00363DE7" w:rsidP="00363DE7">
            <w:pPr>
              <w:jc w:val="left"/>
            </w:pPr>
            <w:r>
              <w:t>Yes (self-consistent)</w:t>
            </w:r>
          </w:p>
        </w:tc>
        <w:tc>
          <w:tcPr>
            <w:tcW w:w="961" w:type="pct"/>
          </w:tcPr>
          <w:p w14:paraId="6BB561AD" w14:textId="77777777" w:rsidR="00363DE7" w:rsidRPr="0071564D" w:rsidRDefault="00363DE7" w:rsidP="00363DE7">
            <w:pPr>
              <w:jc w:val="left"/>
            </w:pPr>
            <w:r w:rsidRPr="00935596">
              <w:t>No</w:t>
            </w:r>
          </w:p>
        </w:tc>
      </w:tr>
      <w:tr w:rsidR="00363DE7" w:rsidRPr="00A77E6F" w14:paraId="4780B450" w14:textId="77777777" w:rsidTr="00363DE7">
        <w:trPr>
          <w:jc w:val="center"/>
        </w:trPr>
        <w:tc>
          <w:tcPr>
            <w:tcW w:w="903" w:type="pct"/>
          </w:tcPr>
          <w:p w14:paraId="1398BDD3" w14:textId="77777777" w:rsidR="00363DE7" w:rsidRPr="0071564D" w:rsidRDefault="00363DE7" w:rsidP="00363DE7">
            <w:pPr>
              <w:jc w:val="left"/>
            </w:pPr>
            <w:r w:rsidRPr="00C104A1">
              <w:rPr>
                <w:highlight w:val="yellow"/>
              </w:rPr>
              <w:t xml:space="preserve">ANL </w:t>
            </w:r>
            <w:r w:rsidRPr="00972F42">
              <w:t>(</w:t>
            </w:r>
            <w:r w:rsidRPr="00C104A1">
              <w:rPr>
                <w:highlight w:val="yellow"/>
              </w:rPr>
              <w:t>USA</w:t>
            </w:r>
            <w:r w:rsidRPr="00972F42">
              <w:t>)</w:t>
            </w:r>
          </w:p>
        </w:tc>
        <w:tc>
          <w:tcPr>
            <w:tcW w:w="890" w:type="pct"/>
          </w:tcPr>
          <w:p w14:paraId="65B700BF" w14:textId="77777777" w:rsidR="00363DE7" w:rsidRPr="0071564D" w:rsidRDefault="00363DE7" w:rsidP="00363DE7">
            <w:pPr>
              <w:jc w:val="left"/>
              <w:rPr>
                <w:lang w:val="it-IT"/>
              </w:rPr>
            </w:pPr>
            <w:r w:rsidRPr="00C104A1">
              <w:rPr>
                <w:highlight w:val="yellow"/>
              </w:rPr>
              <w:t>SAM</w:t>
            </w:r>
            <w:r>
              <w:t>/</w:t>
            </w:r>
            <w:r w:rsidRPr="00C104A1">
              <w:rPr>
                <w:highlight w:val="yellow"/>
              </w:rPr>
              <w:t>SCM MOOSE</w:t>
            </w:r>
          </w:p>
        </w:tc>
        <w:tc>
          <w:tcPr>
            <w:tcW w:w="1325" w:type="pct"/>
          </w:tcPr>
          <w:p w14:paraId="38A488F6" w14:textId="77777777" w:rsidR="00363DE7" w:rsidRDefault="00363DE7" w:rsidP="00363DE7">
            <w:pPr>
              <w:jc w:val="left"/>
            </w:pPr>
            <w:r>
              <w:t>Yes</w:t>
            </w:r>
          </w:p>
        </w:tc>
        <w:tc>
          <w:tcPr>
            <w:tcW w:w="921" w:type="pct"/>
          </w:tcPr>
          <w:p w14:paraId="1B271C96" w14:textId="77777777" w:rsidR="00363DE7" w:rsidRDefault="00363DE7" w:rsidP="00363DE7">
            <w:pPr>
              <w:jc w:val="left"/>
            </w:pPr>
            <w:r>
              <w:t>Yes (self-consistent)</w:t>
            </w:r>
          </w:p>
        </w:tc>
        <w:tc>
          <w:tcPr>
            <w:tcW w:w="961" w:type="pct"/>
          </w:tcPr>
          <w:p w14:paraId="46806A74" w14:textId="77777777" w:rsidR="00363DE7" w:rsidRPr="0071564D" w:rsidRDefault="00363DE7" w:rsidP="00363DE7">
            <w:pPr>
              <w:jc w:val="left"/>
            </w:pPr>
            <w:r w:rsidRPr="00935596">
              <w:t>No</w:t>
            </w:r>
          </w:p>
        </w:tc>
      </w:tr>
      <w:tr w:rsidR="00363DE7" w:rsidRPr="00A77E6F" w14:paraId="73B3BD4B" w14:textId="77777777" w:rsidTr="00363DE7">
        <w:trPr>
          <w:jc w:val="center"/>
        </w:trPr>
        <w:tc>
          <w:tcPr>
            <w:tcW w:w="903" w:type="pct"/>
          </w:tcPr>
          <w:p w14:paraId="2F92488A" w14:textId="77777777" w:rsidR="00363DE7" w:rsidRPr="0071564D" w:rsidRDefault="00363DE7" w:rsidP="00363DE7">
            <w:pPr>
              <w:jc w:val="left"/>
            </w:pPr>
            <w:r w:rsidRPr="0071564D">
              <w:t>Westinghouse (</w:t>
            </w:r>
            <w:r w:rsidRPr="00C104A1">
              <w:rPr>
                <w:highlight w:val="yellow"/>
              </w:rPr>
              <w:t>USA</w:t>
            </w:r>
            <w:r w:rsidRPr="0071564D">
              <w:t>)</w:t>
            </w:r>
          </w:p>
        </w:tc>
        <w:tc>
          <w:tcPr>
            <w:tcW w:w="890" w:type="pct"/>
          </w:tcPr>
          <w:p w14:paraId="19F5AA0E" w14:textId="77777777" w:rsidR="00363DE7" w:rsidRPr="0071564D" w:rsidRDefault="00363DE7" w:rsidP="00363DE7">
            <w:pPr>
              <w:jc w:val="left"/>
              <w:rPr>
                <w:lang w:val="it-IT"/>
              </w:rPr>
            </w:pPr>
            <w:r w:rsidRPr="00C104A1">
              <w:rPr>
                <w:highlight w:val="yellow"/>
                <w:lang w:val="it-IT"/>
              </w:rPr>
              <w:t>SAS4A</w:t>
            </w:r>
            <w:r w:rsidRPr="0071564D">
              <w:rPr>
                <w:lang w:val="it-IT"/>
              </w:rPr>
              <w:t>/</w:t>
            </w:r>
            <w:r w:rsidRPr="00C104A1">
              <w:rPr>
                <w:highlight w:val="yellow"/>
                <w:lang w:val="it-IT"/>
              </w:rPr>
              <w:t>SASSYS</w:t>
            </w:r>
            <w:r w:rsidRPr="0071564D">
              <w:rPr>
                <w:lang w:val="it-IT"/>
              </w:rPr>
              <w:t>-1</w:t>
            </w:r>
          </w:p>
        </w:tc>
        <w:tc>
          <w:tcPr>
            <w:tcW w:w="1325" w:type="pct"/>
          </w:tcPr>
          <w:p w14:paraId="00899F5A" w14:textId="77777777" w:rsidR="00363DE7" w:rsidRPr="0071564D" w:rsidRDefault="00363DE7" w:rsidP="00363DE7">
            <w:pPr>
              <w:jc w:val="left"/>
            </w:pPr>
            <w:r>
              <w:t xml:space="preserve">Yes (not for </w:t>
            </w:r>
            <w:r w:rsidRPr="00363DE7">
              <w:rPr>
                <w:highlight w:val="yellow"/>
              </w:rPr>
              <w:t>ADP07</w:t>
            </w:r>
            <w:r>
              <w:t>)</w:t>
            </w:r>
          </w:p>
        </w:tc>
        <w:tc>
          <w:tcPr>
            <w:tcW w:w="921" w:type="pct"/>
          </w:tcPr>
          <w:p w14:paraId="3AB2DF04" w14:textId="77777777" w:rsidR="00363DE7" w:rsidRPr="0071564D" w:rsidRDefault="00363DE7" w:rsidP="00363DE7">
            <w:pPr>
              <w:jc w:val="left"/>
            </w:pPr>
            <w:r>
              <w:t>Yes (self-consistent)</w:t>
            </w:r>
          </w:p>
        </w:tc>
        <w:tc>
          <w:tcPr>
            <w:tcW w:w="961" w:type="pct"/>
          </w:tcPr>
          <w:p w14:paraId="7B227371" w14:textId="77777777" w:rsidR="00363DE7" w:rsidRPr="0071564D" w:rsidRDefault="00363DE7" w:rsidP="00363DE7">
            <w:pPr>
              <w:jc w:val="left"/>
            </w:pPr>
            <w:r w:rsidRPr="00935596">
              <w:t>No</w:t>
            </w:r>
          </w:p>
        </w:tc>
      </w:tr>
    </w:tbl>
    <w:p w14:paraId="32AACC29" w14:textId="77777777" w:rsidR="00363DE7" w:rsidRDefault="00363DE7" w:rsidP="009F7E17"/>
    <w:p w14:paraId="08E7C57B" w14:textId="409C70F4" w:rsidR="00363DE7" w:rsidRDefault="00363DE7" w:rsidP="00363DE7">
      <w:pPr>
        <w:pStyle w:val="Heading2"/>
      </w:pPr>
      <w:bookmarkStart w:id="160" w:name="_Toc237941175"/>
      <w:r w:rsidRPr="00363DE7">
        <w:t>Open phase simulations</w:t>
      </w:r>
      <w:bookmarkEnd w:id="160"/>
    </w:p>
    <w:p w14:paraId="092755D3" w14:textId="77777777" w:rsidR="0025652B" w:rsidRDefault="0025652B" w:rsidP="0025652B">
      <w:pPr>
        <w:rPr>
          <w:lang w:val="en-US"/>
        </w:rPr>
      </w:pPr>
      <w:r>
        <w:rPr>
          <w:lang w:val="en-US"/>
        </w:rPr>
        <w:t xml:space="preserve">Results for the open cases </w:t>
      </w:r>
      <w:r w:rsidRPr="0025652B">
        <w:rPr>
          <w:highlight w:val="yellow"/>
          <w:lang w:val="en-US"/>
        </w:rPr>
        <w:t>ADP10</w:t>
      </w:r>
      <w:r>
        <w:rPr>
          <w:lang w:val="en-US"/>
        </w:rPr>
        <w:t xml:space="preserve"> and </w:t>
      </w:r>
      <w:r w:rsidRPr="0025652B">
        <w:rPr>
          <w:highlight w:val="yellow"/>
          <w:lang w:val="en-US"/>
        </w:rPr>
        <w:t>ADP06</w:t>
      </w:r>
      <w:r>
        <w:rPr>
          <w:lang w:val="en-US"/>
        </w:rPr>
        <w:t xml:space="preserve"> where performed using the boundary conditions available in the specifications.</w:t>
      </w:r>
    </w:p>
    <w:p w14:paraId="0C649150" w14:textId="5FF13DDD" w:rsidR="0025652B" w:rsidRDefault="0025652B" w:rsidP="0025652B">
      <w:pPr>
        <w:pStyle w:val="Heading3"/>
      </w:pPr>
      <w:bookmarkStart w:id="161" w:name="_Ref232491838"/>
      <w:bookmarkStart w:id="162" w:name="_Toc237941176"/>
      <w:r w:rsidRPr="00C104A1">
        <w:rPr>
          <w:highlight w:val="yellow"/>
        </w:rPr>
        <w:t>ADP10</w:t>
      </w:r>
      <w:r w:rsidRPr="0025652B">
        <w:t xml:space="preserve"> – All pins heated</w:t>
      </w:r>
      <w:bookmarkEnd w:id="161"/>
      <w:bookmarkEnd w:id="162"/>
    </w:p>
    <w:p w14:paraId="72B61222" w14:textId="545AFC0D" w:rsidR="0025652B" w:rsidRPr="0025652B" w:rsidRDefault="0025652B" w:rsidP="0025652B">
      <w:pPr>
        <w:rPr>
          <w:i/>
          <w:iCs/>
        </w:rPr>
      </w:pPr>
      <w:r w:rsidRPr="0025652B">
        <w:rPr>
          <w:i/>
          <w:iCs/>
        </w:rPr>
        <w:t>Steady-states</w:t>
      </w:r>
    </w:p>
    <w:p w14:paraId="460B3D8B" w14:textId="0C649C8D" w:rsidR="0025652B" w:rsidRDefault="0025652B" w:rsidP="0025652B">
      <w:r>
        <w:t xml:space="preserve">The comparison of </w:t>
      </w:r>
      <w:r w:rsidRPr="0025652B">
        <w:rPr>
          <w:highlight w:val="yellow"/>
        </w:rPr>
        <w:t>SC</w:t>
      </w:r>
      <w:r>
        <w:t xml:space="preserve"> codes with experimental data for all the </w:t>
      </w:r>
      <w:r w:rsidRPr="0025652B">
        <w:rPr>
          <w:highlight w:val="yellow"/>
        </w:rPr>
        <w:t>TCs</w:t>
      </w:r>
      <w:r>
        <w:t xml:space="preserve"> of the </w:t>
      </w:r>
      <w:r w:rsidRPr="0025652B">
        <w:rPr>
          <w:highlight w:val="yellow"/>
        </w:rPr>
        <w:t>FPS</w:t>
      </w:r>
      <w:r>
        <w:t xml:space="preserve">, with the exception of the ones related to pin 3, is presented in </w:t>
      </w:r>
      <w:r w:rsidR="005E09A7">
        <w:rPr>
          <w:highlight w:val="yellow"/>
        </w:rPr>
        <w:fldChar w:fldCharType="begin"/>
      </w:r>
      <w:r w:rsidR="005E09A7">
        <w:instrText xml:space="preserve"> REF _Ref232490332 \h </w:instrText>
      </w:r>
      <w:r w:rsidR="005E09A7">
        <w:rPr>
          <w:highlight w:val="yellow"/>
        </w:rPr>
      </w:r>
      <w:r w:rsidR="005E09A7">
        <w:rPr>
          <w:highlight w:val="yellow"/>
        </w:rPr>
        <w:fldChar w:fldCharType="separate"/>
      </w:r>
      <w:r w:rsidR="00C70372" w:rsidRPr="00DF5E50">
        <w:rPr>
          <w:highlight w:val="yellow"/>
        </w:rPr>
        <w:t>FIG. </w:t>
      </w:r>
      <w:r w:rsidR="00C70372">
        <w:rPr>
          <w:noProof/>
          <w:highlight w:val="yellow"/>
        </w:rPr>
        <w:t>36</w:t>
      </w:r>
      <w:r w:rsidR="005E09A7">
        <w:rPr>
          <w:highlight w:val="yellow"/>
        </w:rPr>
        <w:fldChar w:fldCharType="end"/>
      </w:r>
      <w:r>
        <w:t xml:space="preserve">, where the part related to the bulk and clad temperatures is explicitly shown as well as the Section to which they belong. Similarly, results for the axial clad temperature profile of pin 3 are reported in </w:t>
      </w:r>
      <w:r w:rsidR="0078481A">
        <w:rPr>
          <w:highlight w:val="yellow"/>
        </w:rPr>
        <w:fldChar w:fldCharType="begin"/>
      </w:r>
      <w:r w:rsidR="0078481A">
        <w:instrText xml:space="preserve"> REF _Ref232490508 \h </w:instrText>
      </w:r>
      <w:r w:rsidR="0078481A">
        <w:rPr>
          <w:highlight w:val="yellow"/>
        </w:rPr>
      </w:r>
      <w:r w:rsidR="0078481A">
        <w:rPr>
          <w:highlight w:val="yellow"/>
        </w:rPr>
        <w:fldChar w:fldCharType="separate"/>
      </w:r>
      <w:r w:rsidR="00C70372" w:rsidRPr="00DF5E50">
        <w:rPr>
          <w:highlight w:val="yellow"/>
        </w:rPr>
        <w:t>FIG. </w:t>
      </w:r>
      <w:r w:rsidR="00C70372">
        <w:rPr>
          <w:noProof/>
          <w:highlight w:val="yellow"/>
        </w:rPr>
        <w:t>37</w:t>
      </w:r>
      <w:r w:rsidR="0078481A">
        <w:rPr>
          <w:highlight w:val="yellow"/>
        </w:rPr>
        <w:fldChar w:fldCharType="end"/>
      </w:r>
      <w:r>
        <w:t xml:space="preserve">. The quantitative errors evaluation, in steady state conditions, is reported in </w:t>
      </w:r>
      <w:r w:rsidR="00072952">
        <w:rPr>
          <w:highlight w:val="yellow"/>
        </w:rPr>
        <w:fldChar w:fldCharType="begin"/>
      </w:r>
      <w:r w:rsidR="00072952">
        <w:instrText xml:space="preserve"> REF _Ref232490660 \h </w:instrText>
      </w:r>
      <w:r w:rsidR="00072952">
        <w:rPr>
          <w:highlight w:val="yellow"/>
        </w:rPr>
      </w:r>
      <w:r w:rsidR="00072952">
        <w:rPr>
          <w:highlight w:val="yellow"/>
        </w:rPr>
        <w:fldChar w:fldCharType="separate"/>
      </w:r>
      <w:r w:rsidR="00C70372" w:rsidRPr="00F923A3">
        <w:rPr>
          <w:highlight w:val="yellow"/>
        </w:rPr>
        <w:t>Table </w:t>
      </w:r>
      <w:r w:rsidR="00C70372">
        <w:rPr>
          <w:noProof/>
          <w:highlight w:val="yellow"/>
        </w:rPr>
        <w:t>27</w:t>
      </w:r>
      <w:r w:rsidR="00072952">
        <w:rPr>
          <w:highlight w:val="yellow"/>
        </w:rPr>
        <w:fldChar w:fldCharType="end"/>
      </w:r>
      <w:r>
        <w:t>.</w:t>
      </w:r>
    </w:p>
    <w:p w14:paraId="3844C92D" w14:textId="042CB52C" w:rsidR="0025652B" w:rsidRDefault="0025652B" w:rsidP="0025652B">
      <w:r>
        <w:t xml:space="preserve">As can be seen, particularly for </w:t>
      </w:r>
      <w:r w:rsidRPr="0025652B">
        <w:rPr>
          <w:highlight w:val="yellow"/>
        </w:rPr>
        <w:t>SS1</w:t>
      </w:r>
      <w:r>
        <w:t xml:space="preserve">, </w:t>
      </w:r>
      <w:r w:rsidRPr="0025652B">
        <w:rPr>
          <w:highlight w:val="yellow"/>
        </w:rPr>
        <w:t>SC</w:t>
      </w:r>
      <w:r>
        <w:t xml:space="preserve"> codes reproduce the </w:t>
      </w:r>
      <w:r w:rsidRPr="0025652B">
        <w:rPr>
          <w:highlight w:val="yellow"/>
        </w:rPr>
        <w:t>FPS</w:t>
      </w:r>
      <w:r>
        <w:t xml:space="preserve"> behaviour quite consistently, with average errors always below 4°C and peak errors below 12°C, showing only little sensitivity to the specific wire model or the associated correlations. For </w:t>
      </w:r>
      <w:r w:rsidRPr="0025652B">
        <w:rPr>
          <w:highlight w:val="yellow"/>
        </w:rPr>
        <w:t>SS2</w:t>
      </w:r>
      <w:r>
        <w:t xml:space="preserve">, the situation is similar, although with slightly higher errors, both in terms of the average (below 7°C) and the maximum (below 20°C). Considering the temperature increase in the bundle basically doubles, due to the halved mass flow rate, passing from </w:t>
      </w:r>
      <w:r w:rsidRPr="0025652B">
        <w:rPr>
          <w:highlight w:val="yellow"/>
        </w:rPr>
        <w:t>SS1</w:t>
      </w:r>
      <w:r>
        <w:t xml:space="preserve"> to </w:t>
      </w:r>
      <w:r w:rsidRPr="0025652B">
        <w:rPr>
          <w:highlight w:val="yellow"/>
        </w:rPr>
        <w:t>SS2</w:t>
      </w:r>
      <w:r>
        <w:t xml:space="preserve">, if the error is normalized to the temperature increase the relative error stays almost constant further indication of the consistent predictive capabilities of the codes. Simulations also tend to predict slightly stronger interior-to-near-wall gradients, an effect amplified by the limited number of pins in the </w:t>
      </w:r>
      <w:r w:rsidRPr="0025652B">
        <w:rPr>
          <w:highlight w:val="yellow"/>
        </w:rPr>
        <w:t>NACIE-UP</w:t>
      </w:r>
      <w:r>
        <w:t xml:space="preserve"> bundle. This may be due to an underestimation of inertia effect of the wire sweeping, energy exchange caused by wire or heat conduction through the rod. The latter could be of lower </w:t>
      </w:r>
      <w:r>
        <w:lastRenderedPageBreak/>
        <w:t xml:space="preserve">influence since the gradient prediction error is present almost independently of the fact that the </w:t>
      </w:r>
      <w:r w:rsidRPr="0025652B">
        <w:rPr>
          <w:highlight w:val="yellow"/>
        </w:rPr>
        <w:t>SC</w:t>
      </w:r>
      <w:r>
        <w:t xml:space="preserve"> code used is exploiting a rod conduction model or not.</w:t>
      </w:r>
    </w:p>
    <w:p w14:paraId="7B01E8EF" w14:textId="77777777" w:rsidR="0025652B" w:rsidRDefault="0025652B"/>
    <w:p w14:paraId="0BA680E6" w14:textId="0DABB18D" w:rsidR="0025652B" w:rsidRDefault="0025652B" w:rsidP="0025652B">
      <w:pPr>
        <w:jc w:val="center"/>
      </w:pPr>
      <w:r w:rsidRPr="00730D5A">
        <w:rPr>
          <w:rFonts w:cstheme="minorHAnsi"/>
          <w:noProof/>
          <w:sz w:val="22"/>
          <w:lang w:val="en-US"/>
        </w:rPr>
        <w:drawing>
          <wp:inline distT="0" distB="0" distL="0" distR="0" wp14:anchorId="0EC73854" wp14:editId="63B07B43">
            <wp:extent cx="5760085" cy="2267556"/>
            <wp:effectExtent l="0" t="0" r="0" b="0"/>
            <wp:docPr id="1676595420" name="picture"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595420" name="picture" descr="Immagine che contiene testo, Diagramma, linea, schermata&#10;&#10;Il contenuto generato dall'IA potrebbe non essere corretto."/>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60085" cy="2267556"/>
                    </a:xfrm>
                    <a:prstGeom prst="rect">
                      <a:avLst/>
                    </a:prstGeom>
                  </pic:spPr>
                </pic:pic>
              </a:graphicData>
            </a:graphic>
          </wp:inline>
        </w:drawing>
      </w:r>
    </w:p>
    <w:p w14:paraId="7201B770" w14:textId="4E78CF13" w:rsidR="0025652B" w:rsidRDefault="0025652B" w:rsidP="0025652B">
      <w:pPr>
        <w:jc w:val="center"/>
      </w:pPr>
      <w:r>
        <w:t xml:space="preserve">a) </w:t>
      </w:r>
      <w:r w:rsidRPr="0025652B">
        <w:rPr>
          <w:highlight w:val="yellow"/>
        </w:rPr>
        <w:t>SC</w:t>
      </w:r>
      <w:r w:rsidRPr="0025652B">
        <w:t xml:space="preserve"> and clad outer temperatures at </w:t>
      </w:r>
      <w:r w:rsidRPr="0025652B">
        <w:rPr>
          <w:highlight w:val="yellow"/>
        </w:rPr>
        <w:t>SS1</w:t>
      </w:r>
    </w:p>
    <w:p w14:paraId="0238C43C" w14:textId="4EB31E52" w:rsidR="0025652B" w:rsidRDefault="0025652B" w:rsidP="0025652B">
      <w:pPr>
        <w:jc w:val="center"/>
      </w:pPr>
      <w:r w:rsidRPr="00730D5A">
        <w:rPr>
          <w:rFonts w:cstheme="minorHAnsi"/>
          <w:noProof/>
          <w:sz w:val="22"/>
          <w:lang w:val="en-US"/>
        </w:rPr>
        <w:drawing>
          <wp:inline distT="0" distB="0" distL="0" distR="0" wp14:anchorId="489F07E8" wp14:editId="183FD3E3">
            <wp:extent cx="5760085" cy="2271974"/>
            <wp:effectExtent l="0" t="0" r="0" b="0"/>
            <wp:docPr id="1646708003" name="picture"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08003" name="picture" descr="Immagine che contiene testo, Diagramma, linea, schermata&#10;&#10;Il contenuto generato dall'IA potrebbe non essere corretto."/>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60085" cy="2271974"/>
                    </a:xfrm>
                    <a:prstGeom prst="rect">
                      <a:avLst/>
                    </a:prstGeom>
                  </pic:spPr>
                </pic:pic>
              </a:graphicData>
            </a:graphic>
          </wp:inline>
        </w:drawing>
      </w:r>
    </w:p>
    <w:p w14:paraId="5B122C7B" w14:textId="6A731BE4" w:rsidR="0025652B" w:rsidRDefault="0025652B" w:rsidP="0025652B">
      <w:pPr>
        <w:jc w:val="center"/>
      </w:pPr>
      <w:r>
        <w:t xml:space="preserve">b) </w:t>
      </w:r>
      <w:r w:rsidRPr="0025652B">
        <w:rPr>
          <w:highlight w:val="yellow"/>
        </w:rPr>
        <w:t>SC</w:t>
      </w:r>
      <w:r w:rsidRPr="0025652B">
        <w:t xml:space="preserve"> and clad outer temperatures at </w:t>
      </w:r>
      <w:r w:rsidRPr="0025652B">
        <w:rPr>
          <w:highlight w:val="yellow"/>
        </w:rPr>
        <w:t>SS2</w:t>
      </w:r>
    </w:p>
    <w:p w14:paraId="33A5930A" w14:textId="2F764346" w:rsidR="0025652B" w:rsidRDefault="0025652B" w:rsidP="0025652B">
      <w:pPr>
        <w:pStyle w:val="FIG-LONG"/>
      </w:pPr>
      <w:bookmarkStart w:id="163" w:name="_Ref23249033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36</w:t>
      </w:r>
      <w:r w:rsidRPr="00DF5E50">
        <w:rPr>
          <w:noProof/>
          <w:highlight w:val="yellow"/>
        </w:rPr>
        <w:fldChar w:fldCharType="end"/>
      </w:r>
      <w:bookmarkEnd w:id="163"/>
      <w:r w:rsidRPr="00515359">
        <w:t xml:space="preserve">. </w:t>
      </w:r>
      <w:r w:rsidRPr="0025652B">
        <w:t xml:space="preserve">Comparison of </w:t>
      </w:r>
      <w:r w:rsidRPr="0025652B">
        <w:rPr>
          <w:highlight w:val="yellow"/>
        </w:rPr>
        <w:t>SC</w:t>
      </w:r>
      <w:r w:rsidRPr="0025652B">
        <w:t xml:space="preserve"> codes with experimental data of </w:t>
      </w:r>
      <w:r w:rsidRPr="0025652B">
        <w:rPr>
          <w:highlight w:val="yellow"/>
        </w:rPr>
        <w:t>ADP10</w:t>
      </w:r>
      <w:r w:rsidRPr="0025652B">
        <w:t xml:space="preserve"> for </w:t>
      </w:r>
      <w:r w:rsidRPr="0025652B">
        <w:rPr>
          <w:highlight w:val="yellow"/>
        </w:rPr>
        <w:t>SC</w:t>
      </w:r>
      <w:r w:rsidRPr="0025652B">
        <w:t xml:space="preserve"> and clad </w:t>
      </w:r>
      <w:r w:rsidRPr="0025652B">
        <w:rPr>
          <w:highlight w:val="yellow"/>
        </w:rPr>
        <w:t>TC</w:t>
      </w:r>
      <w:r w:rsidRPr="0025652B">
        <w:t xml:space="preserve"> for </w:t>
      </w:r>
      <w:r w:rsidRPr="0025652B">
        <w:rPr>
          <w:highlight w:val="yellow"/>
        </w:rPr>
        <w:t>SS1</w:t>
      </w:r>
      <w:r w:rsidRPr="0025652B">
        <w:t xml:space="preserve"> (a) and </w:t>
      </w:r>
      <w:r w:rsidRPr="0025652B">
        <w:rPr>
          <w:highlight w:val="yellow"/>
        </w:rPr>
        <w:t>SS2</w:t>
      </w:r>
      <w:r w:rsidRPr="0025652B">
        <w:t xml:space="preserve"> (b). Interior, Near-wall and Clad of internal and near wall pins experimental values have different symbols.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6"/>
      </w:tblGrid>
      <w:tr w:rsidR="0078481A" w14:paraId="405318D2" w14:textId="77777777" w:rsidTr="0078481A">
        <w:tc>
          <w:tcPr>
            <w:tcW w:w="4535" w:type="dxa"/>
          </w:tcPr>
          <w:p w14:paraId="432AE837" w14:textId="77777777" w:rsidR="0078481A" w:rsidRPr="007B68E3" w:rsidRDefault="0078481A" w:rsidP="0078481A">
            <w:pPr>
              <w:rPr>
                <w:rFonts w:asciiTheme="minorHAnsi" w:hAnsiTheme="minorHAnsi"/>
              </w:rPr>
            </w:pPr>
            <w:r w:rsidRPr="007B68E3">
              <w:rPr>
                <w:noProof/>
                <w:lang w:val="fr-FR" w:eastAsia="fr-FR"/>
              </w:rPr>
              <w:drawing>
                <wp:inline distT="0" distB="0" distL="0" distR="0" wp14:anchorId="4EEC125F" wp14:editId="0D192226">
                  <wp:extent cx="2786400" cy="2019600"/>
                  <wp:effectExtent l="0" t="0" r="0" b="0"/>
                  <wp:docPr id="973137421" name="Immagine 6" descr="Immagine che contiene testo, line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37421" name="Immagine 6" descr="Immagine che contiene testo, linea, Diagramma, diagramma&#10;&#10;Descrizione generata automaticamente"/>
                          <pic:cNvPicPr/>
                        </pic:nvPicPr>
                        <pic:blipFill rotWithShape="1">
                          <a:blip r:embed="rId93" cstate="print">
                            <a:extLst>
                              <a:ext uri="{28A0092B-C50C-407E-A947-70E740481C1C}">
                                <a14:useLocalDpi xmlns:a14="http://schemas.microsoft.com/office/drawing/2010/main" val="0"/>
                              </a:ext>
                            </a:extLst>
                          </a:blip>
                          <a:srcRect l="5874" t="11451" r="9608" b="4288"/>
                          <a:stretch/>
                        </pic:blipFill>
                        <pic:spPr bwMode="auto">
                          <a:xfrm>
                            <a:off x="0" y="0"/>
                            <a:ext cx="2786400" cy="2019600"/>
                          </a:xfrm>
                          <a:prstGeom prst="rect">
                            <a:avLst/>
                          </a:prstGeom>
                          <a:ln>
                            <a:noFill/>
                          </a:ln>
                          <a:extLst>
                            <a:ext uri="{53640926-AAD7-44D8-BBD7-CCE9431645EC}">
                              <a14:shadowObscured xmlns:a14="http://schemas.microsoft.com/office/drawing/2010/main"/>
                            </a:ext>
                          </a:extLst>
                        </pic:spPr>
                      </pic:pic>
                    </a:graphicData>
                  </a:graphic>
                </wp:inline>
              </w:drawing>
            </w:r>
          </w:p>
          <w:p w14:paraId="601B4D63" w14:textId="26938E11" w:rsidR="0078481A" w:rsidRPr="007B68E3" w:rsidRDefault="0078481A" w:rsidP="0078481A">
            <w:pPr>
              <w:jc w:val="center"/>
            </w:pPr>
            <w:r>
              <w:t xml:space="preserve">a) </w:t>
            </w:r>
            <w:r w:rsidRPr="00764B00">
              <w:rPr>
                <w:highlight w:val="yellow"/>
              </w:rPr>
              <w:t>SS1</w:t>
            </w:r>
          </w:p>
        </w:tc>
        <w:tc>
          <w:tcPr>
            <w:tcW w:w="4536" w:type="dxa"/>
          </w:tcPr>
          <w:p w14:paraId="1274ACC7" w14:textId="77777777" w:rsidR="0078481A" w:rsidRPr="007B68E3" w:rsidRDefault="0078481A" w:rsidP="0078481A">
            <w:pPr>
              <w:rPr>
                <w:rFonts w:asciiTheme="minorHAnsi" w:hAnsiTheme="minorHAnsi"/>
              </w:rPr>
            </w:pPr>
            <w:r w:rsidRPr="007B68E3">
              <w:rPr>
                <w:noProof/>
                <w:lang w:val="fr-FR" w:eastAsia="fr-FR"/>
              </w:rPr>
              <w:drawing>
                <wp:inline distT="0" distB="0" distL="0" distR="0" wp14:anchorId="26835DC2" wp14:editId="55A3EF1D">
                  <wp:extent cx="2786400" cy="2023200"/>
                  <wp:effectExtent l="0" t="0" r="0" b="0"/>
                  <wp:docPr id="1091046533" name="Immagine 7" descr="Immagine che contiene testo, line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46533" name="Immagine 7" descr="Immagine che contiene testo, linea, Diagramma, diagramma&#10;&#10;Descrizione generata automaticamente"/>
                          <pic:cNvPicPr/>
                        </pic:nvPicPr>
                        <pic:blipFill rotWithShape="1">
                          <a:blip r:embed="rId94" cstate="print">
                            <a:extLst>
                              <a:ext uri="{28A0092B-C50C-407E-A947-70E740481C1C}">
                                <a14:useLocalDpi xmlns:a14="http://schemas.microsoft.com/office/drawing/2010/main" val="0"/>
                              </a:ext>
                            </a:extLst>
                          </a:blip>
                          <a:srcRect l="5539" t="11303" r="9383" b="3800"/>
                          <a:stretch/>
                        </pic:blipFill>
                        <pic:spPr bwMode="auto">
                          <a:xfrm>
                            <a:off x="0" y="0"/>
                            <a:ext cx="2786400" cy="2023200"/>
                          </a:xfrm>
                          <a:prstGeom prst="rect">
                            <a:avLst/>
                          </a:prstGeom>
                          <a:ln>
                            <a:noFill/>
                          </a:ln>
                          <a:extLst>
                            <a:ext uri="{53640926-AAD7-44D8-BBD7-CCE9431645EC}">
                              <a14:shadowObscured xmlns:a14="http://schemas.microsoft.com/office/drawing/2010/main"/>
                            </a:ext>
                          </a:extLst>
                        </pic:spPr>
                      </pic:pic>
                    </a:graphicData>
                  </a:graphic>
                </wp:inline>
              </w:drawing>
            </w:r>
          </w:p>
          <w:p w14:paraId="211511A8" w14:textId="7B9A2D14" w:rsidR="0078481A" w:rsidRPr="007B68E3" w:rsidRDefault="0078481A" w:rsidP="0078481A">
            <w:pPr>
              <w:jc w:val="center"/>
            </w:pPr>
            <w:r>
              <w:t xml:space="preserve">b) </w:t>
            </w:r>
            <w:r w:rsidRPr="00764B00">
              <w:rPr>
                <w:highlight w:val="yellow"/>
              </w:rPr>
              <w:t>SS2</w:t>
            </w:r>
          </w:p>
        </w:tc>
      </w:tr>
    </w:tbl>
    <w:p w14:paraId="3ECA4AE6" w14:textId="5B28E0A0" w:rsidR="0078481A" w:rsidRDefault="0078481A" w:rsidP="0078481A">
      <w:pPr>
        <w:pStyle w:val="FIG-LONG"/>
      </w:pPr>
      <w:bookmarkStart w:id="164" w:name="_Ref232490508"/>
      <w:r w:rsidRPr="00DF5E50">
        <w:rPr>
          <w:highlight w:val="yellow"/>
        </w:rPr>
        <w:lastRenderedPageBreak/>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37</w:t>
      </w:r>
      <w:r w:rsidRPr="00DF5E50">
        <w:rPr>
          <w:noProof/>
          <w:highlight w:val="yellow"/>
        </w:rPr>
        <w:fldChar w:fldCharType="end"/>
      </w:r>
      <w:bookmarkEnd w:id="164"/>
      <w:r w:rsidRPr="00515359">
        <w:t xml:space="preserve">. </w:t>
      </w:r>
      <w:r w:rsidRPr="0078481A">
        <w:t xml:space="preserve">Comparison of </w:t>
      </w:r>
      <w:r w:rsidRPr="00764B00">
        <w:rPr>
          <w:highlight w:val="yellow"/>
        </w:rPr>
        <w:t xml:space="preserve">SC </w:t>
      </w:r>
      <w:r w:rsidRPr="0078481A">
        <w:t xml:space="preserve">codes with experimental data of </w:t>
      </w:r>
      <w:r w:rsidRPr="00764B00">
        <w:rPr>
          <w:highlight w:val="yellow"/>
        </w:rPr>
        <w:t xml:space="preserve">ADP10 </w:t>
      </w:r>
      <w:r w:rsidRPr="0078481A">
        <w:t xml:space="preserve">for Pin3 </w:t>
      </w:r>
      <w:r w:rsidRPr="00764B00">
        <w:rPr>
          <w:highlight w:val="yellow"/>
        </w:rPr>
        <w:t xml:space="preserve">TC </w:t>
      </w:r>
      <w:r w:rsidRPr="0078481A">
        <w:t>measuring the clad outer temperature. Elevations z taken from the bottom of the active region.</w:t>
      </w:r>
    </w:p>
    <w:p w14:paraId="1D5EEDBC" w14:textId="24D34527" w:rsidR="0078481A" w:rsidRPr="00F923A3" w:rsidRDefault="0078481A" w:rsidP="0078481A">
      <w:pPr>
        <w:pStyle w:val="TABLE"/>
      </w:pPr>
      <w:bookmarkStart w:id="165" w:name="_Ref232490660"/>
      <w:bookmarkStart w:id="166" w:name="_Ref22646184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27</w:t>
      </w:r>
      <w:r w:rsidRPr="00F923A3">
        <w:rPr>
          <w:highlight w:val="yellow"/>
        </w:rPr>
        <w:fldChar w:fldCharType="end"/>
      </w:r>
      <w:bookmarkEnd w:id="165"/>
      <w:r w:rsidRPr="00F923A3">
        <w:rPr>
          <w:highlight w:val="yellow"/>
        </w:rPr>
        <w:t>.</w:t>
      </w:r>
      <w:r w:rsidRPr="00515359">
        <w:t xml:space="preserve"> </w:t>
      </w:r>
      <w:r w:rsidRPr="0078481A">
        <w:t xml:space="preserve">Main statistical performance parameters on all </w:t>
      </w:r>
      <w:r w:rsidRPr="0078481A">
        <w:rPr>
          <w:highlight w:val="yellow"/>
        </w:rPr>
        <w:t>TCs</w:t>
      </w:r>
      <w:r w:rsidRPr="0078481A">
        <w:t xml:space="preserve"> for </w:t>
      </w:r>
      <w:r w:rsidRPr="0078481A">
        <w:rPr>
          <w:highlight w:val="yellow"/>
        </w:rPr>
        <w:t>ADP10</w:t>
      </w:r>
      <w:r w:rsidRPr="0078481A">
        <w:t>. All values in [°C].</w:t>
      </w:r>
    </w:p>
    <w:tbl>
      <w:tblPr>
        <w:tblStyle w:val="TableGrid"/>
        <w:tblW w:w="5160" w:type="pct"/>
        <w:tblLook w:val="0000" w:firstRow="0" w:lastRow="0" w:firstColumn="0" w:lastColumn="0" w:noHBand="0" w:noVBand="0"/>
      </w:tblPr>
      <w:tblGrid>
        <w:gridCol w:w="1576"/>
        <w:gridCol w:w="2349"/>
        <w:gridCol w:w="922"/>
        <w:gridCol w:w="845"/>
        <w:gridCol w:w="984"/>
        <w:gridCol w:w="11"/>
        <w:gridCol w:w="913"/>
        <w:gridCol w:w="842"/>
        <w:gridCol w:w="900"/>
        <w:gridCol w:w="9"/>
      </w:tblGrid>
      <w:tr w:rsidR="00072952" w:rsidRPr="00A77E6F" w14:paraId="0CEB2DCB" w14:textId="77777777" w:rsidTr="00072952">
        <w:tc>
          <w:tcPr>
            <w:tcW w:w="843" w:type="pct"/>
            <w:vMerge w:val="restart"/>
          </w:tcPr>
          <w:bookmarkEnd w:id="166"/>
          <w:p w14:paraId="5F764356" w14:textId="77777777" w:rsidR="0078481A" w:rsidRPr="00094442" w:rsidRDefault="0078481A" w:rsidP="0078481A">
            <w:pPr>
              <w:jc w:val="left"/>
            </w:pPr>
            <w:r w:rsidRPr="00094442">
              <w:t>Organization (Country)</w:t>
            </w:r>
          </w:p>
        </w:tc>
        <w:tc>
          <w:tcPr>
            <w:tcW w:w="1256" w:type="pct"/>
            <w:vMerge w:val="restart"/>
          </w:tcPr>
          <w:p w14:paraId="57021D73" w14:textId="77777777" w:rsidR="0078481A" w:rsidRPr="00094442" w:rsidRDefault="0078481A" w:rsidP="00072952">
            <w:pPr>
              <w:jc w:val="left"/>
            </w:pPr>
            <w:r w:rsidRPr="00C104A1">
              <w:rPr>
                <w:highlight w:val="yellow"/>
              </w:rPr>
              <w:t xml:space="preserve">SC </w:t>
            </w:r>
            <w:r w:rsidRPr="00094442">
              <w:t>code</w:t>
            </w:r>
          </w:p>
        </w:tc>
        <w:tc>
          <w:tcPr>
            <w:tcW w:w="1477" w:type="pct"/>
            <w:gridSpan w:val="4"/>
          </w:tcPr>
          <w:p w14:paraId="0730A224" w14:textId="77777777" w:rsidR="0078481A" w:rsidRPr="00094442" w:rsidRDefault="0078481A" w:rsidP="0078481A">
            <w:r w:rsidRPr="00C104A1">
              <w:rPr>
                <w:highlight w:val="yellow"/>
              </w:rPr>
              <w:t>SS1</w:t>
            </w:r>
          </w:p>
        </w:tc>
        <w:tc>
          <w:tcPr>
            <w:tcW w:w="1423" w:type="pct"/>
            <w:gridSpan w:val="4"/>
          </w:tcPr>
          <w:p w14:paraId="6FC8FEFD" w14:textId="77777777" w:rsidR="0078481A" w:rsidRPr="00094442" w:rsidRDefault="0078481A" w:rsidP="0078481A">
            <w:r w:rsidRPr="00C104A1">
              <w:rPr>
                <w:highlight w:val="yellow"/>
              </w:rPr>
              <w:t>SS2</w:t>
            </w:r>
          </w:p>
        </w:tc>
      </w:tr>
      <w:tr w:rsidR="00072952" w:rsidRPr="00A77E6F" w14:paraId="65E74819" w14:textId="77777777" w:rsidTr="00072952">
        <w:trPr>
          <w:gridAfter w:val="1"/>
          <w:wAfter w:w="5" w:type="pct"/>
        </w:trPr>
        <w:tc>
          <w:tcPr>
            <w:tcW w:w="843" w:type="pct"/>
            <w:vMerge/>
          </w:tcPr>
          <w:p w14:paraId="35487E38" w14:textId="77777777" w:rsidR="0078481A" w:rsidRPr="00094442" w:rsidRDefault="0078481A" w:rsidP="0078481A">
            <w:pPr>
              <w:jc w:val="left"/>
            </w:pPr>
          </w:p>
        </w:tc>
        <w:tc>
          <w:tcPr>
            <w:tcW w:w="1256" w:type="pct"/>
            <w:vMerge/>
          </w:tcPr>
          <w:p w14:paraId="391EEA09" w14:textId="77777777" w:rsidR="0078481A" w:rsidRPr="00094442" w:rsidRDefault="0078481A" w:rsidP="00072952">
            <w:pPr>
              <w:jc w:val="left"/>
            </w:pPr>
          </w:p>
        </w:tc>
        <w:tc>
          <w:tcPr>
            <w:tcW w:w="493" w:type="pct"/>
          </w:tcPr>
          <w:p w14:paraId="72051DE1"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452" w:type="pct"/>
          </w:tcPr>
          <w:p w14:paraId="49582CEF"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526" w:type="pct"/>
          </w:tcPr>
          <w:p w14:paraId="56C0B1C0"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c>
          <w:tcPr>
            <w:tcW w:w="494" w:type="pct"/>
            <w:gridSpan w:val="2"/>
          </w:tcPr>
          <w:p w14:paraId="3970064A"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450" w:type="pct"/>
          </w:tcPr>
          <w:p w14:paraId="19AE222C"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481" w:type="pct"/>
          </w:tcPr>
          <w:p w14:paraId="4861AAEE"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r>
      <w:tr w:rsidR="00072952" w:rsidRPr="00A77E6F" w14:paraId="7D8B2BB4" w14:textId="77777777" w:rsidTr="00072952">
        <w:trPr>
          <w:gridAfter w:val="1"/>
          <w:wAfter w:w="5" w:type="pct"/>
        </w:trPr>
        <w:tc>
          <w:tcPr>
            <w:tcW w:w="843" w:type="pct"/>
          </w:tcPr>
          <w:p w14:paraId="74C5C68A" w14:textId="77777777" w:rsidR="0078481A" w:rsidRPr="00094442" w:rsidRDefault="0078481A" w:rsidP="0078481A">
            <w:pPr>
              <w:jc w:val="left"/>
            </w:pPr>
            <w:r w:rsidRPr="00C104A1">
              <w:rPr>
                <w:highlight w:val="yellow"/>
              </w:rPr>
              <w:t xml:space="preserve">CNPRI </w:t>
            </w:r>
            <w:r w:rsidRPr="00094442">
              <w:t>(</w:t>
            </w:r>
            <w:r w:rsidRPr="00C104A1">
              <w:rPr>
                <w:highlight w:val="yellow"/>
              </w:rPr>
              <w:t>CH</w:t>
            </w:r>
            <w:r w:rsidRPr="00094442">
              <w:t>)</w:t>
            </w:r>
          </w:p>
        </w:tc>
        <w:tc>
          <w:tcPr>
            <w:tcW w:w="1256" w:type="pct"/>
          </w:tcPr>
          <w:p w14:paraId="625E85B4" w14:textId="77777777" w:rsidR="0078481A" w:rsidRPr="00094442" w:rsidRDefault="0078481A" w:rsidP="00072952">
            <w:pPr>
              <w:jc w:val="left"/>
            </w:pPr>
            <w:r w:rsidRPr="00C104A1">
              <w:rPr>
                <w:highlight w:val="yellow"/>
              </w:rPr>
              <w:t>ATHAS</w:t>
            </w:r>
            <w:r w:rsidRPr="00094442">
              <w:t>-LBE</w:t>
            </w:r>
          </w:p>
        </w:tc>
        <w:tc>
          <w:tcPr>
            <w:tcW w:w="493" w:type="pct"/>
          </w:tcPr>
          <w:p w14:paraId="5F3C480B" w14:textId="77777777" w:rsidR="0078481A" w:rsidRPr="00094442" w:rsidRDefault="0078481A" w:rsidP="0078481A">
            <w:r w:rsidRPr="00094442">
              <w:t>2.9</w:t>
            </w:r>
          </w:p>
        </w:tc>
        <w:tc>
          <w:tcPr>
            <w:tcW w:w="452" w:type="pct"/>
          </w:tcPr>
          <w:p w14:paraId="26A4BF4A" w14:textId="77777777" w:rsidR="0078481A" w:rsidRPr="00094442" w:rsidRDefault="0078481A" w:rsidP="0078481A">
            <w:r w:rsidRPr="00094442">
              <w:t>2.3</w:t>
            </w:r>
          </w:p>
        </w:tc>
        <w:tc>
          <w:tcPr>
            <w:tcW w:w="526" w:type="pct"/>
          </w:tcPr>
          <w:p w14:paraId="194B45F0" w14:textId="77777777" w:rsidR="0078481A" w:rsidRPr="00094442" w:rsidRDefault="0078481A" w:rsidP="0078481A">
            <w:r w:rsidRPr="00094442">
              <w:t>11.5</w:t>
            </w:r>
          </w:p>
        </w:tc>
        <w:tc>
          <w:tcPr>
            <w:tcW w:w="494" w:type="pct"/>
            <w:gridSpan w:val="2"/>
          </w:tcPr>
          <w:p w14:paraId="77C6C9AC" w14:textId="77777777" w:rsidR="0078481A" w:rsidRPr="00094442" w:rsidRDefault="0078481A" w:rsidP="0078481A">
            <w:r w:rsidRPr="00094442">
              <w:t>4.0</w:t>
            </w:r>
          </w:p>
        </w:tc>
        <w:tc>
          <w:tcPr>
            <w:tcW w:w="450" w:type="pct"/>
          </w:tcPr>
          <w:p w14:paraId="2033C23F" w14:textId="77777777" w:rsidR="0078481A" w:rsidRPr="00094442" w:rsidRDefault="0078481A" w:rsidP="0078481A">
            <w:r w:rsidRPr="00094442">
              <w:t>3.4</w:t>
            </w:r>
          </w:p>
        </w:tc>
        <w:tc>
          <w:tcPr>
            <w:tcW w:w="481" w:type="pct"/>
          </w:tcPr>
          <w:p w14:paraId="7CAFC0FA" w14:textId="77777777" w:rsidR="0078481A" w:rsidRPr="00094442" w:rsidRDefault="0078481A" w:rsidP="0078481A">
            <w:r w:rsidRPr="00094442">
              <w:t>13.0</w:t>
            </w:r>
          </w:p>
        </w:tc>
      </w:tr>
      <w:tr w:rsidR="00072952" w:rsidRPr="00A77E6F" w14:paraId="3FEFD3BE" w14:textId="77777777" w:rsidTr="00072952">
        <w:trPr>
          <w:gridAfter w:val="1"/>
          <w:wAfter w:w="5" w:type="pct"/>
        </w:trPr>
        <w:tc>
          <w:tcPr>
            <w:tcW w:w="843" w:type="pct"/>
          </w:tcPr>
          <w:p w14:paraId="5F18A661" w14:textId="77777777" w:rsidR="0078481A" w:rsidRPr="00094442" w:rsidRDefault="0078481A" w:rsidP="0078481A">
            <w:pPr>
              <w:jc w:val="left"/>
            </w:pPr>
            <w:r w:rsidRPr="00C104A1">
              <w:rPr>
                <w:highlight w:val="yellow"/>
              </w:rPr>
              <w:t xml:space="preserve">XJTU </w:t>
            </w:r>
            <w:r w:rsidRPr="00094442">
              <w:t>(</w:t>
            </w:r>
            <w:r w:rsidRPr="00C104A1">
              <w:rPr>
                <w:highlight w:val="yellow"/>
              </w:rPr>
              <w:t>CH</w:t>
            </w:r>
            <w:r w:rsidRPr="00094442">
              <w:t>)</w:t>
            </w:r>
          </w:p>
        </w:tc>
        <w:tc>
          <w:tcPr>
            <w:tcW w:w="1256" w:type="pct"/>
          </w:tcPr>
          <w:p w14:paraId="4FB3B92B" w14:textId="77777777" w:rsidR="0078481A" w:rsidRPr="00094442" w:rsidRDefault="0078481A" w:rsidP="00072952">
            <w:pPr>
              <w:jc w:val="left"/>
            </w:pPr>
            <w:r w:rsidRPr="00C104A1">
              <w:rPr>
                <w:highlight w:val="yellow"/>
              </w:rPr>
              <w:t xml:space="preserve">YAOGUANG </w:t>
            </w:r>
          </w:p>
        </w:tc>
        <w:tc>
          <w:tcPr>
            <w:tcW w:w="493" w:type="pct"/>
          </w:tcPr>
          <w:p w14:paraId="3CD38FF9" w14:textId="77777777" w:rsidR="0078481A" w:rsidRPr="00094442" w:rsidRDefault="0078481A" w:rsidP="0078481A">
            <w:r w:rsidRPr="00094442">
              <w:t>2.6</w:t>
            </w:r>
          </w:p>
        </w:tc>
        <w:tc>
          <w:tcPr>
            <w:tcW w:w="452" w:type="pct"/>
          </w:tcPr>
          <w:p w14:paraId="1B4705C5" w14:textId="77777777" w:rsidR="0078481A" w:rsidRPr="00094442" w:rsidRDefault="0078481A" w:rsidP="0078481A">
            <w:r w:rsidRPr="00094442">
              <w:t>1.9</w:t>
            </w:r>
          </w:p>
        </w:tc>
        <w:tc>
          <w:tcPr>
            <w:tcW w:w="526" w:type="pct"/>
          </w:tcPr>
          <w:p w14:paraId="0EB526E5" w14:textId="77777777" w:rsidR="0078481A" w:rsidRPr="00094442" w:rsidRDefault="0078481A" w:rsidP="0078481A">
            <w:r w:rsidRPr="00094442">
              <w:t>9.0</w:t>
            </w:r>
          </w:p>
        </w:tc>
        <w:tc>
          <w:tcPr>
            <w:tcW w:w="494" w:type="pct"/>
            <w:gridSpan w:val="2"/>
          </w:tcPr>
          <w:p w14:paraId="56A1C7E0" w14:textId="77777777" w:rsidR="0078481A" w:rsidRPr="00094442" w:rsidRDefault="0078481A" w:rsidP="0078481A">
            <w:r w:rsidRPr="00094442">
              <w:t>3.8</w:t>
            </w:r>
          </w:p>
        </w:tc>
        <w:tc>
          <w:tcPr>
            <w:tcW w:w="450" w:type="pct"/>
          </w:tcPr>
          <w:p w14:paraId="177DCE6B" w14:textId="77777777" w:rsidR="0078481A" w:rsidRPr="00094442" w:rsidRDefault="0078481A" w:rsidP="0078481A">
            <w:r w:rsidRPr="00094442">
              <w:t>3.1</w:t>
            </w:r>
          </w:p>
        </w:tc>
        <w:tc>
          <w:tcPr>
            <w:tcW w:w="481" w:type="pct"/>
          </w:tcPr>
          <w:p w14:paraId="5064A3E1" w14:textId="77777777" w:rsidR="0078481A" w:rsidRPr="00094442" w:rsidRDefault="0078481A" w:rsidP="0078481A">
            <w:r w:rsidRPr="00094442">
              <w:t>14.1</w:t>
            </w:r>
          </w:p>
        </w:tc>
      </w:tr>
      <w:tr w:rsidR="00072952" w:rsidRPr="00A77E6F" w14:paraId="1BBEA817" w14:textId="77777777" w:rsidTr="00072952">
        <w:trPr>
          <w:gridAfter w:val="1"/>
          <w:wAfter w:w="5" w:type="pct"/>
        </w:trPr>
        <w:tc>
          <w:tcPr>
            <w:tcW w:w="843" w:type="pct"/>
          </w:tcPr>
          <w:p w14:paraId="6E9AF42A" w14:textId="77777777" w:rsidR="0078481A" w:rsidRPr="00094442" w:rsidRDefault="0078481A" w:rsidP="0078481A">
            <w:pPr>
              <w:jc w:val="left"/>
            </w:pPr>
            <w:r w:rsidRPr="00C104A1">
              <w:rPr>
                <w:highlight w:val="yellow"/>
              </w:rPr>
              <w:t xml:space="preserve">JRC </w:t>
            </w:r>
            <w:r w:rsidRPr="00094442">
              <w:t>(</w:t>
            </w:r>
            <w:r w:rsidRPr="00C104A1">
              <w:rPr>
                <w:highlight w:val="yellow"/>
              </w:rPr>
              <w:t>EC</w:t>
            </w:r>
            <w:r w:rsidRPr="00094442">
              <w:t>)</w:t>
            </w:r>
          </w:p>
        </w:tc>
        <w:tc>
          <w:tcPr>
            <w:tcW w:w="1256" w:type="pct"/>
          </w:tcPr>
          <w:p w14:paraId="4995EEC9" w14:textId="77777777" w:rsidR="0078481A" w:rsidRPr="00094442" w:rsidRDefault="0078481A" w:rsidP="00072952">
            <w:pPr>
              <w:jc w:val="left"/>
              <w:rPr>
                <w:lang w:val="it-IT"/>
              </w:rPr>
            </w:pPr>
            <w:r w:rsidRPr="00C104A1">
              <w:rPr>
                <w:highlight w:val="yellow"/>
              </w:rPr>
              <w:t>COBRA</w:t>
            </w:r>
            <w:r w:rsidRPr="00094442">
              <w:t>-4I (</w:t>
            </w:r>
            <w:r w:rsidRPr="00C104A1">
              <w:rPr>
                <w:highlight w:val="yellow"/>
              </w:rPr>
              <w:t xml:space="preserve">JRC </w:t>
            </w:r>
            <w:r w:rsidRPr="00094442">
              <w:t>version)</w:t>
            </w:r>
          </w:p>
        </w:tc>
        <w:tc>
          <w:tcPr>
            <w:tcW w:w="493" w:type="pct"/>
          </w:tcPr>
          <w:p w14:paraId="17F674DB" w14:textId="77777777" w:rsidR="0078481A" w:rsidRPr="00094442" w:rsidRDefault="0078481A" w:rsidP="0078481A">
            <w:r w:rsidRPr="00094442">
              <w:t>3.3</w:t>
            </w:r>
          </w:p>
        </w:tc>
        <w:tc>
          <w:tcPr>
            <w:tcW w:w="452" w:type="pct"/>
          </w:tcPr>
          <w:p w14:paraId="64EDB53F" w14:textId="77777777" w:rsidR="0078481A" w:rsidRPr="00094442" w:rsidRDefault="0078481A" w:rsidP="0078481A">
            <w:r w:rsidRPr="00094442">
              <w:t>2.9</w:t>
            </w:r>
          </w:p>
        </w:tc>
        <w:tc>
          <w:tcPr>
            <w:tcW w:w="526" w:type="pct"/>
          </w:tcPr>
          <w:p w14:paraId="0E4F1ADD" w14:textId="77777777" w:rsidR="0078481A" w:rsidRPr="00094442" w:rsidRDefault="0078481A" w:rsidP="0078481A">
            <w:r w:rsidRPr="00094442">
              <w:t>14.1</w:t>
            </w:r>
          </w:p>
        </w:tc>
        <w:tc>
          <w:tcPr>
            <w:tcW w:w="494" w:type="pct"/>
            <w:gridSpan w:val="2"/>
          </w:tcPr>
          <w:p w14:paraId="0BC6561F" w14:textId="77777777" w:rsidR="0078481A" w:rsidRPr="00094442" w:rsidRDefault="0078481A" w:rsidP="0078481A">
            <w:r w:rsidRPr="00094442">
              <w:t>6.2</w:t>
            </w:r>
          </w:p>
        </w:tc>
        <w:tc>
          <w:tcPr>
            <w:tcW w:w="450" w:type="pct"/>
          </w:tcPr>
          <w:p w14:paraId="52E2A1D3" w14:textId="77777777" w:rsidR="0078481A" w:rsidRPr="00094442" w:rsidRDefault="0078481A" w:rsidP="0078481A">
            <w:r w:rsidRPr="00094442">
              <w:t>5.2</w:t>
            </w:r>
          </w:p>
        </w:tc>
        <w:tc>
          <w:tcPr>
            <w:tcW w:w="481" w:type="pct"/>
          </w:tcPr>
          <w:p w14:paraId="5B670F31" w14:textId="77777777" w:rsidR="0078481A" w:rsidRPr="00094442" w:rsidRDefault="0078481A" w:rsidP="0078481A">
            <w:r w:rsidRPr="00094442">
              <w:t>21.6</w:t>
            </w:r>
          </w:p>
        </w:tc>
      </w:tr>
      <w:tr w:rsidR="00072952" w:rsidRPr="00A77E6F" w14:paraId="6DE1E6FA" w14:textId="77777777" w:rsidTr="00072952">
        <w:trPr>
          <w:gridAfter w:val="1"/>
          <w:wAfter w:w="5" w:type="pct"/>
        </w:trPr>
        <w:tc>
          <w:tcPr>
            <w:tcW w:w="843" w:type="pct"/>
          </w:tcPr>
          <w:p w14:paraId="7C43334C" w14:textId="77777777" w:rsidR="0078481A" w:rsidRPr="00094442" w:rsidRDefault="0078481A" w:rsidP="0078481A">
            <w:pPr>
              <w:jc w:val="left"/>
            </w:pPr>
            <w:r w:rsidRPr="00C104A1">
              <w:rPr>
                <w:highlight w:val="yellow"/>
              </w:rPr>
              <w:t xml:space="preserve">ENEA </w:t>
            </w:r>
            <w:r w:rsidRPr="00094442">
              <w:t>(</w:t>
            </w:r>
            <w:r w:rsidRPr="00C104A1">
              <w:rPr>
                <w:highlight w:val="yellow"/>
              </w:rPr>
              <w:t>IT</w:t>
            </w:r>
            <w:r w:rsidRPr="00094442">
              <w:t>)</w:t>
            </w:r>
          </w:p>
        </w:tc>
        <w:tc>
          <w:tcPr>
            <w:tcW w:w="1256" w:type="pct"/>
          </w:tcPr>
          <w:p w14:paraId="3913EC9C" w14:textId="77777777" w:rsidR="0078481A" w:rsidRPr="00094442" w:rsidRDefault="0078481A" w:rsidP="00072952">
            <w:pPr>
              <w:jc w:val="left"/>
            </w:pPr>
            <w:r w:rsidRPr="00C104A1">
              <w:rPr>
                <w:highlight w:val="yellow"/>
              </w:rPr>
              <w:t>ANTEO</w:t>
            </w:r>
            <w:r w:rsidRPr="00094442">
              <w:t>+</w:t>
            </w:r>
          </w:p>
        </w:tc>
        <w:tc>
          <w:tcPr>
            <w:tcW w:w="493" w:type="pct"/>
          </w:tcPr>
          <w:p w14:paraId="4C68FC34" w14:textId="77777777" w:rsidR="0078481A" w:rsidRPr="00094442" w:rsidRDefault="0078481A" w:rsidP="0078481A">
            <w:r w:rsidRPr="00094442">
              <w:t>2.4</w:t>
            </w:r>
          </w:p>
        </w:tc>
        <w:tc>
          <w:tcPr>
            <w:tcW w:w="452" w:type="pct"/>
          </w:tcPr>
          <w:p w14:paraId="72A0476E" w14:textId="77777777" w:rsidR="0078481A" w:rsidRPr="00094442" w:rsidRDefault="0078481A" w:rsidP="0078481A">
            <w:r w:rsidRPr="00094442">
              <w:t>2.2</w:t>
            </w:r>
          </w:p>
        </w:tc>
        <w:tc>
          <w:tcPr>
            <w:tcW w:w="526" w:type="pct"/>
          </w:tcPr>
          <w:p w14:paraId="09E1406C" w14:textId="77777777" w:rsidR="0078481A" w:rsidRPr="00094442" w:rsidRDefault="0078481A" w:rsidP="0078481A">
            <w:r w:rsidRPr="00094442">
              <w:t>9.0</w:t>
            </w:r>
          </w:p>
        </w:tc>
        <w:tc>
          <w:tcPr>
            <w:tcW w:w="494" w:type="pct"/>
            <w:gridSpan w:val="2"/>
          </w:tcPr>
          <w:p w14:paraId="217133A5" w14:textId="77777777" w:rsidR="0078481A" w:rsidRPr="00094442" w:rsidRDefault="0078481A" w:rsidP="0078481A">
            <w:r w:rsidRPr="00094442">
              <w:t>4.7</w:t>
            </w:r>
          </w:p>
        </w:tc>
        <w:tc>
          <w:tcPr>
            <w:tcW w:w="450" w:type="pct"/>
          </w:tcPr>
          <w:p w14:paraId="0ED71491" w14:textId="77777777" w:rsidR="0078481A" w:rsidRPr="00094442" w:rsidRDefault="0078481A" w:rsidP="0078481A">
            <w:r w:rsidRPr="00094442">
              <w:t>3.9</w:t>
            </w:r>
          </w:p>
        </w:tc>
        <w:tc>
          <w:tcPr>
            <w:tcW w:w="481" w:type="pct"/>
          </w:tcPr>
          <w:p w14:paraId="6C3CA70F" w14:textId="77777777" w:rsidR="0078481A" w:rsidRPr="00094442" w:rsidRDefault="0078481A" w:rsidP="0078481A">
            <w:r w:rsidRPr="00094442">
              <w:t>16.0</w:t>
            </w:r>
          </w:p>
        </w:tc>
      </w:tr>
      <w:tr w:rsidR="00072952" w:rsidRPr="00A77E6F" w14:paraId="5F891CC1" w14:textId="77777777" w:rsidTr="00072952">
        <w:trPr>
          <w:gridAfter w:val="1"/>
          <w:wAfter w:w="5" w:type="pct"/>
        </w:trPr>
        <w:tc>
          <w:tcPr>
            <w:tcW w:w="843" w:type="pct"/>
          </w:tcPr>
          <w:p w14:paraId="0E6700D4" w14:textId="77777777" w:rsidR="0078481A" w:rsidRPr="00094442" w:rsidRDefault="0078481A" w:rsidP="0078481A">
            <w:pPr>
              <w:jc w:val="left"/>
            </w:pPr>
            <w:r w:rsidRPr="00094442">
              <w:t>La Sapienza (</w:t>
            </w:r>
            <w:r w:rsidRPr="00C104A1">
              <w:rPr>
                <w:highlight w:val="yellow"/>
              </w:rPr>
              <w:t>IT</w:t>
            </w:r>
            <w:r w:rsidRPr="00094442">
              <w:t>)</w:t>
            </w:r>
          </w:p>
        </w:tc>
        <w:tc>
          <w:tcPr>
            <w:tcW w:w="1256" w:type="pct"/>
          </w:tcPr>
          <w:p w14:paraId="2097902C" w14:textId="77777777" w:rsidR="0078481A" w:rsidRPr="00094442" w:rsidRDefault="0078481A" w:rsidP="00072952">
            <w:pPr>
              <w:jc w:val="left"/>
            </w:pPr>
            <w:r w:rsidRPr="00C104A1">
              <w:rPr>
                <w:highlight w:val="yellow"/>
              </w:rPr>
              <w:t>RELAP5</w:t>
            </w:r>
            <w:r w:rsidRPr="00094442">
              <w:t>-3D© (v4.3.4)</w:t>
            </w:r>
          </w:p>
        </w:tc>
        <w:tc>
          <w:tcPr>
            <w:tcW w:w="493" w:type="pct"/>
          </w:tcPr>
          <w:p w14:paraId="7182A293" w14:textId="77777777" w:rsidR="0078481A" w:rsidRPr="00094442" w:rsidRDefault="0078481A" w:rsidP="0078481A">
            <w:r w:rsidRPr="00094442">
              <w:t>4.0</w:t>
            </w:r>
          </w:p>
        </w:tc>
        <w:tc>
          <w:tcPr>
            <w:tcW w:w="452" w:type="pct"/>
          </w:tcPr>
          <w:p w14:paraId="3BA3E341" w14:textId="77777777" w:rsidR="0078481A" w:rsidRPr="00094442" w:rsidRDefault="0078481A" w:rsidP="0078481A">
            <w:r w:rsidRPr="00094442">
              <w:t>2.2</w:t>
            </w:r>
          </w:p>
        </w:tc>
        <w:tc>
          <w:tcPr>
            <w:tcW w:w="526" w:type="pct"/>
          </w:tcPr>
          <w:p w14:paraId="19520636" w14:textId="77777777" w:rsidR="0078481A" w:rsidRPr="00094442" w:rsidRDefault="0078481A" w:rsidP="0078481A">
            <w:r w:rsidRPr="00094442">
              <w:t>10.9</w:t>
            </w:r>
          </w:p>
        </w:tc>
        <w:tc>
          <w:tcPr>
            <w:tcW w:w="494" w:type="pct"/>
            <w:gridSpan w:val="2"/>
          </w:tcPr>
          <w:p w14:paraId="7AC51809" w14:textId="77777777" w:rsidR="0078481A" w:rsidRPr="00094442" w:rsidRDefault="0078481A" w:rsidP="0078481A">
            <w:r w:rsidRPr="00094442">
              <w:t>5.4</w:t>
            </w:r>
          </w:p>
        </w:tc>
        <w:tc>
          <w:tcPr>
            <w:tcW w:w="450" w:type="pct"/>
          </w:tcPr>
          <w:p w14:paraId="763809FA" w14:textId="77777777" w:rsidR="0078481A" w:rsidRPr="00094442" w:rsidRDefault="0078481A" w:rsidP="0078481A">
            <w:r w:rsidRPr="00094442">
              <w:t>4.2</w:t>
            </w:r>
          </w:p>
        </w:tc>
        <w:tc>
          <w:tcPr>
            <w:tcW w:w="481" w:type="pct"/>
          </w:tcPr>
          <w:p w14:paraId="5EE3ADA3" w14:textId="77777777" w:rsidR="0078481A" w:rsidRPr="00094442" w:rsidRDefault="0078481A" w:rsidP="0078481A">
            <w:r w:rsidRPr="00094442">
              <w:t>16.9</w:t>
            </w:r>
          </w:p>
        </w:tc>
      </w:tr>
      <w:tr w:rsidR="00072952" w:rsidRPr="00A77E6F" w14:paraId="533D919A" w14:textId="77777777" w:rsidTr="00072952">
        <w:trPr>
          <w:gridAfter w:val="1"/>
          <w:wAfter w:w="5" w:type="pct"/>
        </w:trPr>
        <w:tc>
          <w:tcPr>
            <w:tcW w:w="843" w:type="pct"/>
          </w:tcPr>
          <w:p w14:paraId="2A211073" w14:textId="77777777" w:rsidR="0078481A" w:rsidRPr="00094442" w:rsidRDefault="0078481A" w:rsidP="0078481A">
            <w:pPr>
              <w:jc w:val="left"/>
            </w:pPr>
            <w:r w:rsidRPr="00C104A1">
              <w:rPr>
                <w:highlight w:val="yellow"/>
              </w:rPr>
              <w:t xml:space="preserve">RATEN ICN </w:t>
            </w:r>
            <w:r w:rsidRPr="00094442">
              <w:t>(</w:t>
            </w:r>
            <w:r w:rsidRPr="00C104A1">
              <w:rPr>
                <w:highlight w:val="yellow"/>
              </w:rPr>
              <w:t>RO</w:t>
            </w:r>
            <w:r w:rsidRPr="00094442">
              <w:t>)</w:t>
            </w:r>
          </w:p>
        </w:tc>
        <w:tc>
          <w:tcPr>
            <w:tcW w:w="1256" w:type="pct"/>
          </w:tcPr>
          <w:p w14:paraId="5180DAAD" w14:textId="77777777" w:rsidR="0078481A" w:rsidRPr="00094442" w:rsidRDefault="0078481A" w:rsidP="00072952">
            <w:pPr>
              <w:jc w:val="left"/>
            </w:pPr>
            <w:r w:rsidRPr="00C104A1">
              <w:rPr>
                <w:highlight w:val="yellow"/>
              </w:rPr>
              <w:t>ANTEO</w:t>
            </w:r>
            <w:r w:rsidRPr="00094442">
              <w:t>+/</w:t>
            </w:r>
            <w:r w:rsidRPr="00C104A1">
              <w:rPr>
                <w:highlight w:val="yellow"/>
              </w:rPr>
              <w:t xml:space="preserve">RELAP5 </w:t>
            </w:r>
            <w:r w:rsidRPr="00094442">
              <w:t>(</w:t>
            </w:r>
            <w:r w:rsidRPr="00C104A1">
              <w:rPr>
                <w:highlight w:val="yellow"/>
              </w:rPr>
              <w:t>SCADAP</w:t>
            </w:r>
            <w:r w:rsidRPr="00094442">
              <w:t>-</w:t>
            </w:r>
            <w:r w:rsidRPr="00C104A1">
              <w:rPr>
                <w:highlight w:val="yellow"/>
              </w:rPr>
              <w:t>SIM</w:t>
            </w:r>
            <w:r w:rsidRPr="00094442">
              <w:t xml:space="preserve">) </w:t>
            </w:r>
          </w:p>
        </w:tc>
        <w:tc>
          <w:tcPr>
            <w:tcW w:w="493" w:type="pct"/>
          </w:tcPr>
          <w:p w14:paraId="575202F3" w14:textId="77777777" w:rsidR="0078481A" w:rsidRPr="00094442" w:rsidRDefault="0078481A" w:rsidP="0078481A">
            <w:r w:rsidRPr="00094442">
              <w:t>2.7</w:t>
            </w:r>
          </w:p>
        </w:tc>
        <w:tc>
          <w:tcPr>
            <w:tcW w:w="452" w:type="pct"/>
          </w:tcPr>
          <w:p w14:paraId="004817E5" w14:textId="77777777" w:rsidR="0078481A" w:rsidRPr="00094442" w:rsidRDefault="0078481A" w:rsidP="0078481A">
            <w:r w:rsidRPr="00094442">
              <w:t>2.0</w:t>
            </w:r>
          </w:p>
        </w:tc>
        <w:tc>
          <w:tcPr>
            <w:tcW w:w="526" w:type="pct"/>
          </w:tcPr>
          <w:p w14:paraId="68C96A14" w14:textId="77777777" w:rsidR="0078481A" w:rsidRPr="00094442" w:rsidRDefault="0078481A" w:rsidP="0078481A">
            <w:r w:rsidRPr="00094442">
              <w:t>11.2</w:t>
            </w:r>
          </w:p>
        </w:tc>
        <w:tc>
          <w:tcPr>
            <w:tcW w:w="494" w:type="pct"/>
            <w:gridSpan w:val="2"/>
          </w:tcPr>
          <w:p w14:paraId="11F782D2" w14:textId="77777777" w:rsidR="0078481A" w:rsidRPr="00094442" w:rsidRDefault="0078481A" w:rsidP="0078481A">
            <w:r w:rsidRPr="00094442">
              <w:t>5.4</w:t>
            </w:r>
          </w:p>
        </w:tc>
        <w:tc>
          <w:tcPr>
            <w:tcW w:w="450" w:type="pct"/>
          </w:tcPr>
          <w:p w14:paraId="5F627653" w14:textId="77777777" w:rsidR="0078481A" w:rsidRPr="00094442" w:rsidRDefault="0078481A" w:rsidP="0078481A">
            <w:r w:rsidRPr="00094442">
              <w:t>4.2</w:t>
            </w:r>
          </w:p>
        </w:tc>
        <w:tc>
          <w:tcPr>
            <w:tcW w:w="481" w:type="pct"/>
          </w:tcPr>
          <w:p w14:paraId="5F62254B" w14:textId="77777777" w:rsidR="0078481A" w:rsidRPr="00094442" w:rsidRDefault="0078481A" w:rsidP="0078481A">
            <w:r w:rsidRPr="00094442">
              <w:t>11.2</w:t>
            </w:r>
          </w:p>
        </w:tc>
      </w:tr>
      <w:tr w:rsidR="00072952" w:rsidRPr="00A77E6F" w14:paraId="757347F1" w14:textId="77777777" w:rsidTr="00072952">
        <w:trPr>
          <w:gridAfter w:val="1"/>
          <w:wAfter w:w="5" w:type="pct"/>
        </w:trPr>
        <w:tc>
          <w:tcPr>
            <w:tcW w:w="843" w:type="pct"/>
          </w:tcPr>
          <w:p w14:paraId="7C07953C" w14:textId="77777777" w:rsidR="0078481A" w:rsidRPr="00094442" w:rsidRDefault="0078481A" w:rsidP="0078481A">
            <w:pPr>
              <w:jc w:val="left"/>
            </w:pPr>
            <w:r w:rsidRPr="00094442">
              <w:t>Gidropress (</w:t>
            </w:r>
            <w:r w:rsidRPr="00C104A1">
              <w:rPr>
                <w:highlight w:val="yellow"/>
              </w:rPr>
              <w:t>RU</w:t>
            </w:r>
            <w:r w:rsidRPr="00094442">
              <w:t>)</w:t>
            </w:r>
          </w:p>
        </w:tc>
        <w:tc>
          <w:tcPr>
            <w:tcW w:w="1256" w:type="pct"/>
          </w:tcPr>
          <w:p w14:paraId="49F52C43" w14:textId="77777777" w:rsidR="0078481A" w:rsidRPr="00094442" w:rsidRDefault="0078481A" w:rsidP="00072952">
            <w:pPr>
              <w:jc w:val="left"/>
            </w:pPr>
            <w:r w:rsidRPr="00C104A1">
              <w:rPr>
                <w:highlight w:val="yellow"/>
              </w:rPr>
              <w:t>MATADOR</w:t>
            </w:r>
          </w:p>
        </w:tc>
        <w:tc>
          <w:tcPr>
            <w:tcW w:w="493" w:type="pct"/>
          </w:tcPr>
          <w:p w14:paraId="5DAFDDC8" w14:textId="77777777" w:rsidR="0078481A" w:rsidRPr="00094442" w:rsidRDefault="0078481A" w:rsidP="0078481A">
            <w:r w:rsidRPr="00094442">
              <w:t>2.8</w:t>
            </w:r>
          </w:p>
        </w:tc>
        <w:tc>
          <w:tcPr>
            <w:tcW w:w="452" w:type="pct"/>
          </w:tcPr>
          <w:p w14:paraId="3EDC1A86" w14:textId="77777777" w:rsidR="0078481A" w:rsidRPr="00094442" w:rsidRDefault="0078481A" w:rsidP="0078481A">
            <w:r w:rsidRPr="00094442">
              <w:t>2.2</w:t>
            </w:r>
          </w:p>
        </w:tc>
        <w:tc>
          <w:tcPr>
            <w:tcW w:w="526" w:type="pct"/>
          </w:tcPr>
          <w:p w14:paraId="1CF24A7E" w14:textId="77777777" w:rsidR="0078481A" w:rsidRPr="00094442" w:rsidRDefault="0078481A" w:rsidP="0078481A">
            <w:r w:rsidRPr="00094442">
              <w:t>9.3</w:t>
            </w:r>
          </w:p>
        </w:tc>
        <w:tc>
          <w:tcPr>
            <w:tcW w:w="494" w:type="pct"/>
            <w:gridSpan w:val="2"/>
          </w:tcPr>
          <w:p w14:paraId="16208603" w14:textId="77777777" w:rsidR="0078481A" w:rsidRPr="00094442" w:rsidRDefault="0078481A" w:rsidP="0078481A">
            <w:r w:rsidRPr="00094442">
              <w:t>3.3</w:t>
            </w:r>
          </w:p>
        </w:tc>
        <w:tc>
          <w:tcPr>
            <w:tcW w:w="450" w:type="pct"/>
          </w:tcPr>
          <w:p w14:paraId="78C1EA71" w14:textId="77777777" w:rsidR="0078481A" w:rsidRPr="00094442" w:rsidRDefault="0078481A" w:rsidP="0078481A">
            <w:r w:rsidRPr="00094442">
              <w:t>2.9</w:t>
            </w:r>
          </w:p>
        </w:tc>
        <w:tc>
          <w:tcPr>
            <w:tcW w:w="481" w:type="pct"/>
          </w:tcPr>
          <w:p w14:paraId="424BEA96" w14:textId="77777777" w:rsidR="0078481A" w:rsidRPr="00094442" w:rsidRDefault="0078481A" w:rsidP="0078481A">
            <w:r w:rsidRPr="00094442">
              <w:t>14.0</w:t>
            </w:r>
          </w:p>
        </w:tc>
      </w:tr>
      <w:tr w:rsidR="00072952" w:rsidRPr="00A77E6F" w14:paraId="165EF2C0" w14:textId="77777777" w:rsidTr="00072952">
        <w:trPr>
          <w:gridAfter w:val="1"/>
          <w:wAfter w:w="5" w:type="pct"/>
        </w:trPr>
        <w:tc>
          <w:tcPr>
            <w:tcW w:w="843" w:type="pct"/>
          </w:tcPr>
          <w:p w14:paraId="629BE561" w14:textId="77777777" w:rsidR="0078481A" w:rsidRPr="00094442" w:rsidRDefault="0078481A" w:rsidP="0078481A">
            <w:pPr>
              <w:jc w:val="left"/>
            </w:pPr>
            <w:r w:rsidRPr="00C104A1">
              <w:rPr>
                <w:highlight w:val="yellow"/>
              </w:rPr>
              <w:t xml:space="preserve">IBRAE </w:t>
            </w:r>
            <w:r w:rsidRPr="00094442">
              <w:t>(</w:t>
            </w:r>
            <w:r w:rsidRPr="00C104A1">
              <w:rPr>
                <w:highlight w:val="yellow"/>
              </w:rPr>
              <w:t>RU</w:t>
            </w:r>
            <w:r w:rsidRPr="00094442">
              <w:t>)</w:t>
            </w:r>
          </w:p>
        </w:tc>
        <w:tc>
          <w:tcPr>
            <w:tcW w:w="1256" w:type="pct"/>
          </w:tcPr>
          <w:p w14:paraId="11BBABC2" w14:textId="77777777" w:rsidR="0078481A" w:rsidRPr="00094442" w:rsidRDefault="0078481A" w:rsidP="00072952">
            <w:pPr>
              <w:jc w:val="left"/>
            </w:pPr>
            <w:r w:rsidRPr="00C104A1">
              <w:rPr>
                <w:highlight w:val="yellow"/>
              </w:rPr>
              <w:t>EUCLID</w:t>
            </w:r>
            <w:r w:rsidRPr="00094442">
              <w:t xml:space="preserve">/V2 (subchannel module </w:t>
            </w:r>
            <w:r w:rsidRPr="00C104A1">
              <w:rPr>
                <w:highlight w:val="yellow"/>
              </w:rPr>
              <w:t>CELSIST</w:t>
            </w:r>
            <w:r w:rsidRPr="00094442">
              <w:t>)</w:t>
            </w:r>
          </w:p>
        </w:tc>
        <w:tc>
          <w:tcPr>
            <w:tcW w:w="493" w:type="pct"/>
          </w:tcPr>
          <w:p w14:paraId="67B8EC12" w14:textId="77777777" w:rsidR="0078481A" w:rsidRPr="00094442" w:rsidRDefault="0078481A" w:rsidP="0078481A">
            <w:r w:rsidRPr="00094442">
              <w:t>3.6</w:t>
            </w:r>
          </w:p>
        </w:tc>
        <w:tc>
          <w:tcPr>
            <w:tcW w:w="452" w:type="pct"/>
          </w:tcPr>
          <w:p w14:paraId="3C454A07" w14:textId="77777777" w:rsidR="0078481A" w:rsidRPr="00094442" w:rsidRDefault="0078481A" w:rsidP="0078481A">
            <w:r w:rsidRPr="00094442">
              <w:t>2.0</w:t>
            </w:r>
          </w:p>
        </w:tc>
        <w:tc>
          <w:tcPr>
            <w:tcW w:w="526" w:type="pct"/>
          </w:tcPr>
          <w:p w14:paraId="4935C011" w14:textId="77777777" w:rsidR="0078481A" w:rsidRPr="00094442" w:rsidRDefault="0078481A" w:rsidP="0078481A">
            <w:r w:rsidRPr="00094442">
              <w:t>10.0</w:t>
            </w:r>
          </w:p>
        </w:tc>
        <w:tc>
          <w:tcPr>
            <w:tcW w:w="494" w:type="pct"/>
            <w:gridSpan w:val="2"/>
          </w:tcPr>
          <w:p w14:paraId="2E1617A1" w14:textId="77777777" w:rsidR="0078481A" w:rsidRPr="00094442" w:rsidRDefault="0078481A" w:rsidP="0078481A">
            <w:r w:rsidRPr="00094442">
              <w:t>7.5</w:t>
            </w:r>
          </w:p>
        </w:tc>
        <w:tc>
          <w:tcPr>
            <w:tcW w:w="450" w:type="pct"/>
          </w:tcPr>
          <w:p w14:paraId="209551F5" w14:textId="77777777" w:rsidR="0078481A" w:rsidRPr="00094442" w:rsidRDefault="0078481A" w:rsidP="0078481A">
            <w:r w:rsidRPr="00094442">
              <w:t>3.7</w:t>
            </w:r>
          </w:p>
        </w:tc>
        <w:tc>
          <w:tcPr>
            <w:tcW w:w="481" w:type="pct"/>
          </w:tcPr>
          <w:p w14:paraId="1B75EF02" w14:textId="77777777" w:rsidR="0078481A" w:rsidRPr="00094442" w:rsidRDefault="0078481A" w:rsidP="0078481A">
            <w:r w:rsidRPr="00094442">
              <w:t>17.5</w:t>
            </w:r>
          </w:p>
        </w:tc>
      </w:tr>
      <w:tr w:rsidR="00072952" w:rsidRPr="00A77E6F" w14:paraId="6E887915" w14:textId="77777777" w:rsidTr="00072952">
        <w:trPr>
          <w:gridAfter w:val="1"/>
          <w:wAfter w:w="5" w:type="pct"/>
        </w:trPr>
        <w:tc>
          <w:tcPr>
            <w:tcW w:w="843" w:type="pct"/>
          </w:tcPr>
          <w:p w14:paraId="53936D1E" w14:textId="77777777" w:rsidR="0078481A" w:rsidRPr="00094442" w:rsidRDefault="0078481A" w:rsidP="0078481A">
            <w:pPr>
              <w:jc w:val="left"/>
            </w:pPr>
            <w:r w:rsidRPr="00C104A1">
              <w:rPr>
                <w:highlight w:val="yellow"/>
              </w:rPr>
              <w:t xml:space="preserve">NIKIET </w:t>
            </w:r>
            <w:r w:rsidRPr="00094442">
              <w:t>(</w:t>
            </w:r>
            <w:r w:rsidRPr="00C104A1">
              <w:rPr>
                <w:highlight w:val="yellow"/>
              </w:rPr>
              <w:t>RU</w:t>
            </w:r>
            <w:r w:rsidRPr="00094442">
              <w:t>)</w:t>
            </w:r>
          </w:p>
        </w:tc>
        <w:tc>
          <w:tcPr>
            <w:tcW w:w="1256" w:type="pct"/>
          </w:tcPr>
          <w:p w14:paraId="59CDE8AB" w14:textId="77777777" w:rsidR="0078481A" w:rsidRPr="00094442" w:rsidRDefault="0078481A" w:rsidP="00072952">
            <w:pPr>
              <w:jc w:val="left"/>
            </w:pPr>
            <w:r w:rsidRPr="00C104A1">
              <w:rPr>
                <w:highlight w:val="yellow"/>
              </w:rPr>
              <w:t xml:space="preserve">PUCHOK </w:t>
            </w:r>
            <w:r w:rsidRPr="00094442">
              <w:t xml:space="preserve">GMT </w:t>
            </w:r>
          </w:p>
        </w:tc>
        <w:tc>
          <w:tcPr>
            <w:tcW w:w="493" w:type="pct"/>
          </w:tcPr>
          <w:p w14:paraId="4B63E0FB" w14:textId="77777777" w:rsidR="0078481A" w:rsidRPr="00094442" w:rsidRDefault="0078481A" w:rsidP="0078481A">
            <w:r w:rsidRPr="00094442">
              <w:t>2.1</w:t>
            </w:r>
          </w:p>
        </w:tc>
        <w:tc>
          <w:tcPr>
            <w:tcW w:w="452" w:type="pct"/>
          </w:tcPr>
          <w:p w14:paraId="51BAD67F" w14:textId="77777777" w:rsidR="0078481A" w:rsidRPr="00094442" w:rsidRDefault="0078481A" w:rsidP="0078481A">
            <w:r w:rsidRPr="00094442">
              <w:t>1.9</w:t>
            </w:r>
          </w:p>
        </w:tc>
        <w:tc>
          <w:tcPr>
            <w:tcW w:w="526" w:type="pct"/>
          </w:tcPr>
          <w:p w14:paraId="07C3B3C3" w14:textId="77777777" w:rsidR="0078481A" w:rsidRPr="00094442" w:rsidRDefault="0078481A" w:rsidP="0078481A">
            <w:r w:rsidRPr="00094442">
              <w:t>7.7</w:t>
            </w:r>
          </w:p>
        </w:tc>
        <w:tc>
          <w:tcPr>
            <w:tcW w:w="494" w:type="pct"/>
            <w:gridSpan w:val="2"/>
          </w:tcPr>
          <w:p w14:paraId="79D3E959" w14:textId="77777777" w:rsidR="0078481A" w:rsidRPr="00094442" w:rsidRDefault="0078481A" w:rsidP="0078481A">
            <w:r w:rsidRPr="00094442">
              <w:t>3.0</w:t>
            </w:r>
          </w:p>
        </w:tc>
        <w:tc>
          <w:tcPr>
            <w:tcW w:w="450" w:type="pct"/>
          </w:tcPr>
          <w:p w14:paraId="51ABED4C" w14:textId="77777777" w:rsidR="0078481A" w:rsidRPr="00094442" w:rsidRDefault="0078481A" w:rsidP="0078481A">
            <w:r w:rsidRPr="00094442">
              <w:t>2.2</w:t>
            </w:r>
          </w:p>
        </w:tc>
        <w:tc>
          <w:tcPr>
            <w:tcW w:w="481" w:type="pct"/>
          </w:tcPr>
          <w:p w14:paraId="4BBB6116" w14:textId="77777777" w:rsidR="0078481A" w:rsidRPr="00094442" w:rsidRDefault="0078481A" w:rsidP="0078481A">
            <w:r w:rsidRPr="00094442">
              <w:t>8.3</w:t>
            </w:r>
          </w:p>
        </w:tc>
      </w:tr>
      <w:tr w:rsidR="00072952" w:rsidRPr="00A77E6F" w14:paraId="525BF4CD" w14:textId="77777777" w:rsidTr="00072952">
        <w:trPr>
          <w:gridAfter w:val="1"/>
          <w:wAfter w:w="5" w:type="pct"/>
        </w:trPr>
        <w:tc>
          <w:tcPr>
            <w:tcW w:w="843" w:type="pct"/>
          </w:tcPr>
          <w:p w14:paraId="049A10A5" w14:textId="77777777" w:rsidR="0078481A" w:rsidRPr="00094442" w:rsidRDefault="0078481A" w:rsidP="0078481A">
            <w:pPr>
              <w:jc w:val="left"/>
            </w:pPr>
            <w:r w:rsidRPr="00C104A1">
              <w:rPr>
                <w:highlight w:val="yellow"/>
              </w:rPr>
              <w:t xml:space="preserve">ANL </w:t>
            </w:r>
            <w:r w:rsidRPr="00094442">
              <w:t>(</w:t>
            </w:r>
            <w:r w:rsidRPr="00C104A1">
              <w:rPr>
                <w:highlight w:val="yellow"/>
              </w:rPr>
              <w:t>USA</w:t>
            </w:r>
            <w:r w:rsidRPr="00094442">
              <w:t>)</w:t>
            </w:r>
          </w:p>
        </w:tc>
        <w:tc>
          <w:tcPr>
            <w:tcW w:w="1256" w:type="pct"/>
          </w:tcPr>
          <w:p w14:paraId="257D40B7" w14:textId="77777777" w:rsidR="0078481A" w:rsidRPr="00094442" w:rsidRDefault="0078481A" w:rsidP="00072952">
            <w:pPr>
              <w:jc w:val="left"/>
            </w:pPr>
            <w:r w:rsidRPr="00C104A1">
              <w:rPr>
                <w:highlight w:val="yellow"/>
              </w:rPr>
              <w:t>SAS4A</w:t>
            </w:r>
            <w:r w:rsidRPr="00094442">
              <w:t>/</w:t>
            </w:r>
            <w:r w:rsidRPr="00C104A1">
              <w:rPr>
                <w:highlight w:val="yellow"/>
              </w:rPr>
              <w:t>SASSYS</w:t>
            </w:r>
            <w:r w:rsidRPr="00094442">
              <w:t>-1</w:t>
            </w:r>
          </w:p>
        </w:tc>
        <w:tc>
          <w:tcPr>
            <w:tcW w:w="493" w:type="pct"/>
          </w:tcPr>
          <w:p w14:paraId="51287DDA" w14:textId="77777777" w:rsidR="0078481A" w:rsidRPr="00094442" w:rsidRDefault="0078481A" w:rsidP="0078481A">
            <w:r w:rsidRPr="00094442">
              <w:t>3.1</w:t>
            </w:r>
          </w:p>
        </w:tc>
        <w:tc>
          <w:tcPr>
            <w:tcW w:w="452" w:type="pct"/>
          </w:tcPr>
          <w:p w14:paraId="1970F814" w14:textId="77777777" w:rsidR="0078481A" w:rsidRPr="00094442" w:rsidRDefault="0078481A" w:rsidP="0078481A">
            <w:r w:rsidRPr="00094442">
              <w:t>2.2</w:t>
            </w:r>
          </w:p>
        </w:tc>
        <w:tc>
          <w:tcPr>
            <w:tcW w:w="526" w:type="pct"/>
          </w:tcPr>
          <w:p w14:paraId="1DE9CF9D" w14:textId="77777777" w:rsidR="0078481A" w:rsidRPr="00094442" w:rsidRDefault="0078481A" w:rsidP="0078481A">
            <w:r w:rsidRPr="00094442">
              <w:t>10.5</w:t>
            </w:r>
          </w:p>
        </w:tc>
        <w:tc>
          <w:tcPr>
            <w:tcW w:w="494" w:type="pct"/>
            <w:gridSpan w:val="2"/>
          </w:tcPr>
          <w:p w14:paraId="2DCE844A" w14:textId="77777777" w:rsidR="0078481A" w:rsidRPr="00094442" w:rsidRDefault="0078481A" w:rsidP="0078481A">
            <w:r w:rsidRPr="00094442">
              <w:t>3.6</w:t>
            </w:r>
          </w:p>
        </w:tc>
        <w:tc>
          <w:tcPr>
            <w:tcW w:w="450" w:type="pct"/>
          </w:tcPr>
          <w:p w14:paraId="66B5E4F2" w14:textId="77777777" w:rsidR="0078481A" w:rsidRPr="00094442" w:rsidRDefault="0078481A" w:rsidP="0078481A">
            <w:r w:rsidRPr="00094442">
              <w:t>2.6</w:t>
            </w:r>
          </w:p>
        </w:tc>
        <w:tc>
          <w:tcPr>
            <w:tcW w:w="481" w:type="pct"/>
          </w:tcPr>
          <w:p w14:paraId="6B1CFE7D" w14:textId="77777777" w:rsidR="0078481A" w:rsidRPr="00094442" w:rsidRDefault="0078481A" w:rsidP="0078481A">
            <w:r w:rsidRPr="00094442">
              <w:t>11.2</w:t>
            </w:r>
          </w:p>
        </w:tc>
      </w:tr>
      <w:tr w:rsidR="00072952" w:rsidRPr="00A77E6F" w14:paraId="4EADC10A" w14:textId="77777777" w:rsidTr="00072952">
        <w:trPr>
          <w:gridAfter w:val="1"/>
          <w:wAfter w:w="5" w:type="pct"/>
        </w:trPr>
        <w:tc>
          <w:tcPr>
            <w:tcW w:w="843" w:type="pct"/>
          </w:tcPr>
          <w:p w14:paraId="2CCB2BD3" w14:textId="77777777" w:rsidR="0078481A" w:rsidRPr="00094442" w:rsidRDefault="0078481A" w:rsidP="0078481A">
            <w:pPr>
              <w:jc w:val="left"/>
            </w:pPr>
            <w:r w:rsidRPr="00C104A1">
              <w:rPr>
                <w:highlight w:val="yellow"/>
              </w:rPr>
              <w:t xml:space="preserve">ANL </w:t>
            </w:r>
            <w:r w:rsidRPr="00094442">
              <w:t>(</w:t>
            </w:r>
            <w:r w:rsidRPr="00C104A1">
              <w:rPr>
                <w:highlight w:val="yellow"/>
              </w:rPr>
              <w:t>USA</w:t>
            </w:r>
            <w:r w:rsidRPr="00094442">
              <w:t>)</w:t>
            </w:r>
          </w:p>
        </w:tc>
        <w:tc>
          <w:tcPr>
            <w:tcW w:w="1256" w:type="pct"/>
          </w:tcPr>
          <w:p w14:paraId="095CFED8" w14:textId="3DEC6445" w:rsidR="0078481A" w:rsidRPr="00094442" w:rsidRDefault="0078481A" w:rsidP="00072952">
            <w:pPr>
              <w:jc w:val="left"/>
            </w:pPr>
            <w:r w:rsidRPr="00C104A1">
              <w:rPr>
                <w:highlight w:val="yellow"/>
              </w:rPr>
              <w:t>SAM</w:t>
            </w:r>
            <w:r w:rsidRPr="00094442">
              <w:t>/</w:t>
            </w:r>
            <w:r w:rsidRPr="00C104A1">
              <w:rPr>
                <w:highlight w:val="yellow"/>
              </w:rPr>
              <w:t>SCM</w:t>
            </w:r>
            <w:r w:rsidR="00C104A1">
              <w:rPr>
                <w:highlight w:val="yellow"/>
              </w:rPr>
              <w:t>,</w:t>
            </w:r>
            <w:r w:rsidRPr="00C104A1">
              <w:rPr>
                <w:highlight w:val="yellow"/>
              </w:rPr>
              <w:t xml:space="preserve"> MOOSE</w:t>
            </w:r>
          </w:p>
        </w:tc>
        <w:tc>
          <w:tcPr>
            <w:tcW w:w="493" w:type="pct"/>
          </w:tcPr>
          <w:p w14:paraId="4FA958FE" w14:textId="77777777" w:rsidR="0078481A" w:rsidRPr="00094442" w:rsidRDefault="0078481A" w:rsidP="0078481A">
            <w:r w:rsidRPr="00094442">
              <w:t>3.6</w:t>
            </w:r>
          </w:p>
        </w:tc>
        <w:tc>
          <w:tcPr>
            <w:tcW w:w="452" w:type="pct"/>
          </w:tcPr>
          <w:p w14:paraId="2EC7EEC7" w14:textId="77777777" w:rsidR="0078481A" w:rsidRPr="00094442" w:rsidRDefault="0078481A" w:rsidP="0078481A">
            <w:r w:rsidRPr="00094442">
              <w:t>2.5</w:t>
            </w:r>
          </w:p>
        </w:tc>
        <w:tc>
          <w:tcPr>
            <w:tcW w:w="526" w:type="pct"/>
          </w:tcPr>
          <w:p w14:paraId="47200E5A" w14:textId="77777777" w:rsidR="0078481A" w:rsidRPr="00094442" w:rsidRDefault="0078481A" w:rsidP="0078481A">
            <w:r w:rsidRPr="00094442">
              <w:t>10.8</w:t>
            </w:r>
          </w:p>
        </w:tc>
        <w:tc>
          <w:tcPr>
            <w:tcW w:w="494" w:type="pct"/>
            <w:gridSpan w:val="2"/>
          </w:tcPr>
          <w:p w14:paraId="33D3662B" w14:textId="77777777" w:rsidR="0078481A" w:rsidRPr="00094442" w:rsidRDefault="0078481A" w:rsidP="0078481A">
            <w:r w:rsidRPr="00094442">
              <w:t>5.4</w:t>
            </w:r>
          </w:p>
        </w:tc>
        <w:tc>
          <w:tcPr>
            <w:tcW w:w="450" w:type="pct"/>
          </w:tcPr>
          <w:p w14:paraId="5003406F" w14:textId="77777777" w:rsidR="0078481A" w:rsidRPr="00094442" w:rsidRDefault="0078481A" w:rsidP="0078481A">
            <w:r w:rsidRPr="00094442">
              <w:t>4.7</w:t>
            </w:r>
          </w:p>
        </w:tc>
        <w:tc>
          <w:tcPr>
            <w:tcW w:w="481" w:type="pct"/>
          </w:tcPr>
          <w:p w14:paraId="27CBC0BC" w14:textId="77777777" w:rsidR="0078481A" w:rsidRPr="00094442" w:rsidRDefault="0078481A" w:rsidP="0078481A">
            <w:r w:rsidRPr="00094442">
              <w:t>18.1</w:t>
            </w:r>
          </w:p>
        </w:tc>
      </w:tr>
      <w:tr w:rsidR="00072952" w:rsidRPr="00A77E6F" w14:paraId="24104B98" w14:textId="77777777" w:rsidTr="00072952">
        <w:trPr>
          <w:gridAfter w:val="1"/>
          <w:wAfter w:w="5" w:type="pct"/>
        </w:trPr>
        <w:tc>
          <w:tcPr>
            <w:tcW w:w="843" w:type="pct"/>
          </w:tcPr>
          <w:p w14:paraId="7AD3872D" w14:textId="77777777" w:rsidR="0078481A" w:rsidRPr="00094442" w:rsidRDefault="0078481A" w:rsidP="0078481A">
            <w:pPr>
              <w:jc w:val="left"/>
            </w:pPr>
            <w:r w:rsidRPr="00094442">
              <w:t>Westinghouse (</w:t>
            </w:r>
            <w:r w:rsidRPr="00C104A1">
              <w:rPr>
                <w:highlight w:val="yellow"/>
              </w:rPr>
              <w:t>USA</w:t>
            </w:r>
            <w:r w:rsidRPr="00094442">
              <w:t>)</w:t>
            </w:r>
          </w:p>
        </w:tc>
        <w:tc>
          <w:tcPr>
            <w:tcW w:w="1256" w:type="pct"/>
          </w:tcPr>
          <w:p w14:paraId="1FF5D4CB" w14:textId="77777777" w:rsidR="0078481A" w:rsidRPr="00094442" w:rsidRDefault="0078481A" w:rsidP="00072952">
            <w:pPr>
              <w:jc w:val="left"/>
            </w:pPr>
            <w:r w:rsidRPr="00C104A1">
              <w:rPr>
                <w:highlight w:val="yellow"/>
              </w:rPr>
              <w:t>SAS4A</w:t>
            </w:r>
            <w:r w:rsidRPr="00094442">
              <w:t>/</w:t>
            </w:r>
            <w:r w:rsidRPr="00C104A1">
              <w:rPr>
                <w:highlight w:val="yellow"/>
              </w:rPr>
              <w:t>SASSYS</w:t>
            </w:r>
            <w:r w:rsidRPr="00094442">
              <w:t>-1</w:t>
            </w:r>
          </w:p>
        </w:tc>
        <w:tc>
          <w:tcPr>
            <w:tcW w:w="493" w:type="pct"/>
          </w:tcPr>
          <w:p w14:paraId="34F12492" w14:textId="77777777" w:rsidR="0078481A" w:rsidRPr="00094442" w:rsidRDefault="0078481A" w:rsidP="0078481A">
            <w:r w:rsidRPr="00094442">
              <w:t>3.1</w:t>
            </w:r>
          </w:p>
        </w:tc>
        <w:tc>
          <w:tcPr>
            <w:tcW w:w="452" w:type="pct"/>
          </w:tcPr>
          <w:p w14:paraId="2214D10E" w14:textId="77777777" w:rsidR="0078481A" w:rsidRPr="00094442" w:rsidRDefault="0078481A" w:rsidP="0078481A">
            <w:r w:rsidRPr="00094442">
              <w:t>2.6</w:t>
            </w:r>
          </w:p>
        </w:tc>
        <w:tc>
          <w:tcPr>
            <w:tcW w:w="526" w:type="pct"/>
          </w:tcPr>
          <w:p w14:paraId="13A4BBAA" w14:textId="77777777" w:rsidR="0078481A" w:rsidRPr="00094442" w:rsidRDefault="0078481A" w:rsidP="0078481A">
            <w:r w:rsidRPr="00094442">
              <w:t>12.0</w:t>
            </w:r>
          </w:p>
        </w:tc>
        <w:tc>
          <w:tcPr>
            <w:tcW w:w="494" w:type="pct"/>
            <w:gridSpan w:val="2"/>
          </w:tcPr>
          <w:p w14:paraId="31C0175D" w14:textId="77777777" w:rsidR="0078481A" w:rsidRPr="00094442" w:rsidRDefault="0078481A" w:rsidP="0078481A">
            <w:r w:rsidRPr="00094442">
              <w:t>4.3</w:t>
            </w:r>
          </w:p>
        </w:tc>
        <w:tc>
          <w:tcPr>
            <w:tcW w:w="450" w:type="pct"/>
          </w:tcPr>
          <w:p w14:paraId="314D23E0" w14:textId="77777777" w:rsidR="0078481A" w:rsidRPr="00094442" w:rsidRDefault="0078481A" w:rsidP="0078481A">
            <w:r w:rsidRPr="00094442">
              <w:t>2.9</w:t>
            </w:r>
          </w:p>
        </w:tc>
        <w:tc>
          <w:tcPr>
            <w:tcW w:w="481" w:type="pct"/>
          </w:tcPr>
          <w:p w14:paraId="77662116" w14:textId="77777777" w:rsidR="0078481A" w:rsidRPr="00094442" w:rsidRDefault="0078481A" w:rsidP="0078481A">
            <w:r w:rsidRPr="00094442">
              <w:t>11.5</w:t>
            </w:r>
          </w:p>
        </w:tc>
      </w:tr>
    </w:tbl>
    <w:p w14:paraId="303DD271" w14:textId="77777777" w:rsidR="0025652B" w:rsidRDefault="0025652B" w:rsidP="0025652B"/>
    <w:p w14:paraId="03522719" w14:textId="3D759156" w:rsidR="00B27700" w:rsidRDefault="00B27700" w:rsidP="0025652B">
      <w:r w:rsidRPr="00B27700">
        <w:t xml:space="preserve">The behavior of the clad temperatures largely mirrors that of the </w:t>
      </w:r>
      <w:r w:rsidRPr="00B27700">
        <w:rPr>
          <w:highlight w:val="yellow"/>
        </w:rPr>
        <w:t>SC</w:t>
      </w:r>
      <w:r w:rsidRPr="00B27700">
        <w:t xml:space="preserve"> described earlier, although it shows slightly greater variability. This may be attributed to the stronger influence of local effects on the measured quantity, such as the position of the wire. Higher errors are observed for pins located near the walls, indicating that the applied correlations may not fully account for the disturbances in heat transfer caused by the wire and the wrapper. In fact, none of the correlations listed in </w:t>
      </w:r>
      <w:r>
        <w:rPr>
          <w:highlight w:val="yellow"/>
        </w:rPr>
        <w:fldChar w:fldCharType="begin"/>
      </w:r>
      <w:r>
        <w:instrText xml:space="preserve"> REF _Ref231376490 \h </w:instrText>
      </w:r>
      <w:r>
        <w:rPr>
          <w:highlight w:val="yellow"/>
        </w:rPr>
      </w:r>
      <w:r>
        <w:rPr>
          <w:highlight w:val="yellow"/>
        </w:rPr>
        <w:fldChar w:fldCharType="separate"/>
      </w:r>
      <w:r w:rsidR="00C70372" w:rsidRPr="00F923A3">
        <w:rPr>
          <w:highlight w:val="yellow"/>
        </w:rPr>
        <w:t>Table </w:t>
      </w:r>
      <w:r w:rsidR="00C70372">
        <w:rPr>
          <w:noProof/>
          <w:highlight w:val="yellow"/>
        </w:rPr>
        <w:t>25</w:t>
      </w:r>
      <w:r>
        <w:rPr>
          <w:highlight w:val="yellow"/>
        </w:rPr>
        <w:fldChar w:fldCharType="end"/>
      </w:r>
      <w:r w:rsidRPr="00B27700">
        <w:t xml:space="preserve"> demonstrate clearly superior or consistently reliable accuracy or better, any possible superiority is within the variability in predicting coolant bulk temperatures.</w:t>
      </w:r>
    </w:p>
    <w:p w14:paraId="25EBC41B" w14:textId="03125C39" w:rsidR="00B27700" w:rsidRDefault="00B27700" w:rsidP="0025652B">
      <w:r w:rsidRPr="00B27700">
        <w:t>The axial profile of pin 3 (</w:t>
      </w:r>
      <w:r>
        <w:rPr>
          <w:highlight w:val="yellow"/>
        </w:rPr>
        <w:fldChar w:fldCharType="begin"/>
      </w:r>
      <w:r>
        <w:instrText xml:space="preserve"> REF _Ref232490508 \h </w:instrText>
      </w:r>
      <w:r>
        <w:rPr>
          <w:highlight w:val="yellow"/>
        </w:rPr>
      </w:r>
      <w:r>
        <w:rPr>
          <w:highlight w:val="yellow"/>
        </w:rPr>
        <w:fldChar w:fldCharType="separate"/>
      </w:r>
      <w:r w:rsidR="00C70372" w:rsidRPr="00DF5E50">
        <w:rPr>
          <w:highlight w:val="yellow"/>
        </w:rPr>
        <w:t>FIG. </w:t>
      </w:r>
      <w:r w:rsidR="00C70372">
        <w:rPr>
          <w:noProof/>
          <w:highlight w:val="yellow"/>
        </w:rPr>
        <w:t>37</w:t>
      </w:r>
      <w:r>
        <w:rPr>
          <w:highlight w:val="yellow"/>
        </w:rPr>
        <w:fldChar w:fldCharType="end"/>
      </w:r>
      <w:r w:rsidRPr="00B27700">
        <w:t xml:space="preserve">) is generally well reproduced by the codes, with errors on temperature remaining below 6°C before the transient and under 15°C afterward. The most notable deviation occurs near the top of the pin, where many </w:t>
      </w:r>
      <w:r w:rsidRPr="00B27700">
        <w:rPr>
          <w:highlight w:val="yellow"/>
        </w:rPr>
        <w:t>SC</w:t>
      </w:r>
      <w:r w:rsidRPr="00B27700">
        <w:t xml:space="preserve"> codes tend to overestimate the temperature; this overprediction is relatively more pronounced at </w:t>
      </w:r>
      <w:r w:rsidRPr="00B27700">
        <w:rPr>
          <w:highlight w:val="yellow"/>
        </w:rPr>
        <w:t>SS2</w:t>
      </w:r>
      <w:r w:rsidRPr="00B27700">
        <w:t>. Such discrepancies may again be linked to heat conduction along the pin due to steeper temperature gradients in the upper region and/or to the swirling flow induced by the wire, which transports cooler fluid from the near-wall subchannels.</w:t>
      </w:r>
    </w:p>
    <w:p w14:paraId="1994FED0" w14:textId="74297554" w:rsidR="00B27700" w:rsidRPr="00B27700" w:rsidRDefault="00B27700" w:rsidP="0025652B">
      <w:pPr>
        <w:rPr>
          <w:i/>
          <w:iCs/>
        </w:rPr>
      </w:pPr>
      <w:r w:rsidRPr="00B27700">
        <w:rPr>
          <w:i/>
          <w:iCs/>
        </w:rPr>
        <w:t>Transition</w:t>
      </w:r>
    </w:p>
    <w:p w14:paraId="568C8EDE" w14:textId="36132EEA" w:rsidR="00B27700" w:rsidRDefault="00B27700" w:rsidP="0025652B">
      <w:r w:rsidRPr="00B27700">
        <w:lastRenderedPageBreak/>
        <w:t xml:space="preserve">As per </w:t>
      </w:r>
      <w:r>
        <w:rPr>
          <w:highlight w:val="yellow"/>
        </w:rPr>
        <w:fldChar w:fldCharType="begin"/>
      </w:r>
      <w:r>
        <w:instrText xml:space="preserve"> REF _Ref231376623 \h </w:instrText>
      </w:r>
      <w:r>
        <w:rPr>
          <w:highlight w:val="yellow"/>
        </w:rPr>
      </w:r>
      <w:r>
        <w:rPr>
          <w:highlight w:val="yellow"/>
        </w:rPr>
        <w:fldChar w:fldCharType="separate"/>
      </w:r>
      <w:r w:rsidR="00C70372" w:rsidRPr="00F923A3">
        <w:rPr>
          <w:highlight w:val="yellow"/>
        </w:rPr>
        <w:t>Table </w:t>
      </w:r>
      <w:r w:rsidR="00C70372">
        <w:rPr>
          <w:noProof/>
          <w:highlight w:val="yellow"/>
        </w:rPr>
        <w:t>26</w:t>
      </w:r>
      <w:r>
        <w:rPr>
          <w:highlight w:val="yellow"/>
        </w:rPr>
        <w:fldChar w:fldCharType="end"/>
      </w:r>
      <w:r w:rsidRPr="00B27700">
        <w:t xml:space="preserve">, some participants also modeled the transition. A comparison with experimental data for the forced-to-natural circulation phase is presented in </w:t>
      </w:r>
      <w:r>
        <w:rPr>
          <w:highlight w:val="yellow"/>
        </w:rPr>
        <w:fldChar w:fldCharType="begin"/>
      </w:r>
      <w:r>
        <w:instrText xml:space="preserve"> REF _Ref232491073 \h </w:instrText>
      </w:r>
      <w:r>
        <w:rPr>
          <w:highlight w:val="yellow"/>
        </w:rPr>
      </w:r>
      <w:r>
        <w:rPr>
          <w:highlight w:val="yellow"/>
        </w:rPr>
        <w:fldChar w:fldCharType="separate"/>
      </w:r>
      <w:r w:rsidR="00C70372" w:rsidRPr="00DF5E50">
        <w:rPr>
          <w:highlight w:val="yellow"/>
        </w:rPr>
        <w:t>FIG. </w:t>
      </w:r>
      <w:r w:rsidR="00C70372">
        <w:rPr>
          <w:noProof/>
          <w:highlight w:val="yellow"/>
        </w:rPr>
        <w:t>38</w:t>
      </w:r>
      <w:r>
        <w:rPr>
          <w:highlight w:val="yellow"/>
        </w:rPr>
        <w:fldChar w:fldCharType="end"/>
      </w:r>
      <w:r w:rsidRPr="00B27700">
        <w:t xml:space="preserve">, considering both a central subchannel bulk temperature and the cladding temperature of a near-wall pin at plane A and C. As already discussed for </w:t>
      </w:r>
      <w:r w:rsidRPr="00B27700">
        <w:rPr>
          <w:highlight w:val="yellow"/>
        </w:rPr>
        <w:t>WP1</w:t>
      </w:r>
      <w:r w:rsidRPr="00B27700">
        <w:t xml:space="preserve"> results, an inconsistency is observed in the timing of the peak temperature when using either system-code-predicted </w:t>
      </w:r>
      <w:r w:rsidRPr="00B27700">
        <w:rPr>
          <w:highlight w:val="yellow"/>
        </w:rPr>
        <w:t>LBE</w:t>
      </w:r>
      <w:r w:rsidRPr="00B27700">
        <w:t xml:space="preserve"> mass flow rates or measured values. Despite this issue, the overall trend is reasonably well reproduced. In particular, the peak temperature during the transition – arguably the most critical parameter from a safety standpoint – is predicted within a ±10°C range for the central </w:t>
      </w:r>
      <w:r w:rsidRPr="00B27700">
        <w:rPr>
          <w:highlight w:val="yellow"/>
        </w:rPr>
        <w:t>SC</w:t>
      </w:r>
      <w:r w:rsidRPr="00B27700">
        <w:t xml:space="preserve"> and with slightly larger deviations observed for the cladding temperature of pins located near the wall.</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08"/>
        <w:gridCol w:w="4509"/>
      </w:tblGrid>
      <w:tr w:rsidR="00B27700" w:rsidRPr="004479BA" w14:paraId="66E22C19" w14:textId="77777777" w:rsidTr="00B831F4">
        <w:trPr>
          <w:jc w:val="center"/>
        </w:trPr>
        <w:tc>
          <w:tcPr>
            <w:tcW w:w="4508" w:type="dxa"/>
          </w:tcPr>
          <w:p w14:paraId="5E4914B9" w14:textId="77777777" w:rsidR="00B27700" w:rsidRPr="004479BA" w:rsidRDefault="00B27700" w:rsidP="00B831F4">
            <w:pPr>
              <w:pStyle w:val="BodyText3"/>
              <w:jc w:val="center"/>
              <w:rPr>
                <w:sz w:val="22"/>
                <w:szCs w:val="22"/>
              </w:rPr>
            </w:pPr>
            <w:r w:rsidRPr="004479BA">
              <w:rPr>
                <w:noProof/>
                <w:sz w:val="22"/>
                <w:szCs w:val="22"/>
              </w:rPr>
              <w:drawing>
                <wp:inline distT="0" distB="0" distL="0" distR="0" wp14:anchorId="0D65FDD6" wp14:editId="1CC7B7BC">
                  <wp:extent cx="2842719" cy="2016000"/>
                  <wp:effectExtent l="0" t="0" r="0" b="3810"/>
                  <wp:docPr id="802219512"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19512" name="Immagine 25"/>
                          <pic:cNvPicPr/>
                        </pic:nvPicPr>
                        <pic:blipFill rotWithShape="1">
                          <a:blip r:embed="rId95" cstate="print">
                            <a:extLst>
                              <a:ext uri="{28A0092B-C50C-407E-A947-70E740481C1C}">
                                <a14:useLocalDpi xmlns:a14="http://schemas.microsoft.com/office/drawing/2010/main" val="0"/>
                              </a:ext>
                            </a:extLst>
                          </a:blip>
                          <a:srcRect l="4498" t="9005" r="6948" b="4644"/>
                          <a:stretch>
                            <a:fillRect/>
                          </a:stretch>
                        </pic:blipFill>
                        <pic:spPr bwMode="auto">
                          <a:xfrm>
                            <a:off x="0" y="0"/>
                            <a:ext cx="2842719" cy="2016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34ACDE8A" w14:textId="77777777" w:rsidR="00B27700" w:rsidRPr="004479BA" w:rsidRDefault="00B27700" w:rsidP="00B831F4">
            <w:pPr>
              <w:pStyle w:val="BodyText3"/>
              <w:keepNext/>
              <w:jc w:val="center"/>
              <w:rPr>
                <w:sz w:val="22"/>
                <w:szCs w:val="22"/>
              </w:rPr>
            </w:pPr>
            <w:r w:rsidRPr="004479BA">
              <w:rPr>
                <w:noProof/>
                <w:sz w:val="22"/>
                <w:szCs w:val="22"/>
              </w:rPr>
              <w:drawing>
                <wp:inline distT="0" distB="0" distL="0" distR="0" wp14:anchorId="34E07B98" wp14:editId="22F236F5">
                  <wp:extent cx="2787440" cy="2016000"/>
                  <wp:effectExtent l="0" t="0" r="0" b="3810"/>
                  <wp:docPr id="1056015558"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15558" name="Immagine 26"/>
                          <pic:cNvPicPr/>
                        </pic:nvPicPr>
                        <pic:blipFill rotWithShape="1">
                          <a:blip r:embed="rId96" cstate="print">
                            <a:extLst>
                              <a:ext uri="{28A0092B-C50C-407E-A947-70E740481C1C}">
                                <a14:useLocalDpi xmlns:a14="http://schemas.microsoft.com/office/drawing/2010/main" val="0"/>
                              </a:ext>
                            </a:extLst>
                          </a:blip>
                          <a:srcRect l="5249" t="9020" r="7097" b="3811"/>
                          <a:stretch>
                            <a:fillRect/>
                          </a:stretch>
                        </pic:blipFill>
                        <pic:spPr bwMode="auto">
                          <a:xfrm>
                            <a:off x="0" y="0"/>
                            <a:ext cx="2787440" cy="2016000"/>
                          </a:xfrm>
                          <a:prstGeom prst="rect">
                            <a:avLst/>
                          </a:prstGeom>
                          <a:ln>
                            <a:noFill/>
                          </a:ln>
                          <a:extLst>
                            <a:ext uri="{53640926-AAD7-44D8-BBD7-CCE9431645EC}">
                              <a14:shadowObscured xmlns:a14="http://schemas.microsoft.com/office/drawing/2010/main"/>
                            </a:ext>
                          </a:extLst>
                        </pic:spPr>
                      </pic:pic>
                    </a:graphicData>
                  </a:graphic>
                </wp:inline>
              </w:drawing>
            </w:r>
          </w:p>
        </w:tc>
      </w:tr>
      <w:tr w:rsidR="00B27700" w:rsidRPr="004479BA" w14:paraId="4A49D465" w14:textId="77777777" w:rsidTr="00B831F4">
        <w:trPr>
          <w:jc w:val="center"/>
        </w:trPr>
        <w:tc>
          <w:tcPr>
            <w:tcW w:w="4508" w:type="dxa"/>
          </w:tcPr>
          <w:p w14:paraId="0DC29E5E" w14:textId="77777777" w:rsidR="00B27700" w:rsidRPr="004479BA" w:rsidRDefault="00B27700" w:rsidP="00B831F4">
            <w:pPr>
              <w:pStyle w:val="BodyText3"/>
              <w:jc w:val="center"/>
              <w:rPr>
                <w:noProof/>
                <w:sz w:val="22"/>
                <w:szCs w:val="22"/>
              </w:rPr>
            </w:pPr>
            <w:r w:rsidRPr="004479BA">
              <w:rPr>
                <w:noProof/>
                <w:sz w:val="22"/>
                <w:szCs w:val="22"/>
              </w:rPr>
              <w:drawing>
                <wp:inline distT="0" distB="0" distL="0" distR="0" wp14:anchorId="41332C72" wp14:editId="633CEA47">
                  <wp:extent cx="2842719" cy="2016000"/>
                  <wp:effectExtent l="0" t="0" r="0" b="3810"/>
                  <wp:docPr id="1162871342"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19512" name="Immagine 25"/>
                          <pic:cNvPicPr/>
                        </pic:nvPicPr>
                        <pic:blipFill rotWithShape="1">
                          <a:blip r:embed="rId95" cstate="print">
                            <a:extLst>
                              <a:ext uri="{28A0092B-C50C-407E-A947-70E740481C1C}">
                                <a14:useLocalDpi xmlns:a14="http://schemas.microsoft.com/office/drawing/2010/main" val="0"/>
                              </a:ext>
                            </a:extLst>
                          </a:blip>
                          <a:srcRect l="4498" t="9005" r="6948" b="4644"/>
                          <a:stretch>
                            <a:fillRect/>
                          </a:stretch>
                        </pic:blipFill>
                        <pic:spPr bwMode="auto">
                          <a:xfrm>
                            <a:off x="0" y="0"/>
                            <a:ext cx="2842719" cy="2016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7E42231C" w14:textId="77777777" w:rsidR="00B27700" w:rsidRPr="004479BA" w:rsidRDefault="00B27700" w:rsidP="00B831F4">
            <w:pPr>
              <w:pStyle w:val="BodyText3"/>
              <w:keepNext/>
              <w:jc w:val="center"/>
              <w:rPr>
                <w:noProof/>
                <w:sz w:val="22"/>
                <w:szCs w:val="22"/>
              </w:rPr>
            </w:pPr>
            <w:r w:rsidRPr="004479BA">
              <w:rPr>
                <w:noProof/>
                <w:sz w:val="22"/>
                <w:szCs w:val="22"/>
              </w:rPr>
              <w:drawing>
                <wp:inline distT="0" distB="0" distL="0" distR="0" wp14:anchorId="32F48FF8" wp14:editId="6B43DF54">
                  <wp:extent cx="2787440" cy="2016000"/>
                  <wp:effectExtent l="0" t="0" r="0" b="3810"/>
                  <wp:docPr id="40161460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15558" name="Immagine 26"/>
                          <pic:cNvPicPr/>
                        </pic:nvPicPr>
                        <pic:blipFill rotWithShape="1">
                          <a:blip r:embed="rId96" cstate="print">
                            <a:extLst>
                              <a:ext uri="{28A0092B-C50C-407E-A947-70E740481C1C}">
                                <a14:useLocalDpi xmlns:a14="http://schemas.microsoft.com/office/drawing/2010/main" val="0"/>
                              </a:ext>
                            </a:extLst>
                          </a:blip>
                          <a:srcRect l="5249" t="9020" r="7097" b="3811"/>
                          <a:stretch>
                            <a:fillRect/>
                          </a:stretch>
                        </pic:blipFill>
                        <pic:spPr bwMode="auto">
                          <a:xfrm>
                            <a:off x="0" y="0"/>
                            <a:ext cx="2787440" cy="2016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1A18577E" w14:textId="7026FE22" w:rsidR="00B27700" w:rsidRDefault="00B27700" w:rsidP="00B27700">
      <w:pPr>
        <w:pStyle w:val="FIG-LONG"/>
      </w:pPr>
      <w:bookmarkStart w:id="167" w:name="_Ref23249107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38</w:t>
      </w:r>
      <w:r w:rsidRPr="00DF5E50">
        <w:rPr>
          <w:noProof/>
          <w:highlight w:val="yellow"/>
        </w:rPr>
        <w:fldChar w:fldCharType="end"/>
      </w:r>
      <w:bookmarkEnd w:id="167"/>
      <w:r w:rsidRPr="00515359">
        <w:t xml:space="preserve">. </w:t>
      </w:r>
      <w:r w:rsidRPr="00B27700">
        <w:t xml:space="preserve">Force-to-natural transition simulation-to-data comparison for an internal </w:t>
      </w:r>
      <w:r w:rsidRPr="00B27700">
        <w:rPr>
          <w:highlight w:val="yellow"/>
        </w:rPr>
        <w:t xml:space="preserve">SC </w:t>
      </w:r>
      <w:r w:rsidRPr="00B27700">
        <w:t xml:space="preserve">(left) and for the clad of a near-wall pin (right) at plane A (top) and C (bottom) for </w:t>
      </w:r>
      <w:r w:rsidRPr="00B27700">
        <w:rPr>
          <w:highlight w:val="yellow"/>
        </w:rPr>
        <w:t>ADP10</w:t>
      </w:r>
      <w:r w:rsidRPr="00B27700">
        <w:t>.</w:t>
      </w:r>
    </w:p>
    <w:p w14:paraId="1C1B7963" w14:textId="6B01A77D" w:rsidR="00B27700" w:rsidRDefault="00B27700" w:rsidP="00B27700">
      <w:pPr>
        <w:pStyle w:val="Heading3"/>
      </w:pPr>
      <w:bookmarkStart w:id="168" w:name="_Toc237941177"/>
      <w:r w:rsidRPr="00B27700">
        <w:t>ADP06 – Only 7 central pins heated</w:t>
      </w:r>
      <w:bookmarkEnd w:id="168"/>
    </w:p>
    <w:p w14:paraId="519C13AF" w14:textId="51011BCF" w:rsidR="00B27700" w:rsidRDefault="00B27700" w:rsidP="00B27700">
      <w:r w:rsidRPr="00B27700">
        <w:t xml:space="preserve">The comparison with experimental data of the </w:t>
      </w:r>
      <w:r w:rsidRPr="00B27700">
        <w:rPr>
          <w:highlight w:val="yellow"/>
        </w:rPr>
        <w:t>FPS</w:t>
      </w:r>
      <w:r w:rsidRPr="00B27700">
        <w:t xml:space="preserve"> with the temperatures simulated by the </w:t>
      </w:r>
      <w:r w:rsidRPr="00B27700">
        <w:rPr>
          <w:highlight w:val="yellow"/>
        </w:rPr>
        <w:t>SC</w:t>
      </w:r>
      <w:r w:rsidRPr="00B27700">
        <w:t xml:space="preserve"> codes is presented in </w:t>
      </w:r>
      <w:r>
        <w:rPr>
          <w:highlight w:val="yellow"/>
        </w:rPr>
        <w:fldChar w:fldCharType="begin"/>
      </w:r>
      <w:r>
        <w:instrText xml:space="preserve"> REF _Ref232491281 \h </w:instrText>
      </w:r>
      <w:r>
        <w:rPr>
          <w:highlight w:val="yellow"/>
        </w:rPr>
      </w:r>
      <w:r>
        <w:rPr>
          <w:highlight w:val="yellow"/>
        </w:rPr>
        <w:fldChar w:fldCharType="separate"/>
      </w:r>
      <w:r w:rsidR="00C70372" w:rsidRPr="00DF5E50">
        <w:rPr>
          <w:highlight w:val="yellow"/>
        </w:rPr>
        <w:t>FIG. </w:t>
      </w:r>
      <w:r w:rsidR="00C70372">
        <w:rPr>
          <w:noProof/>
          <w:highlight w:val="yellow"/>
        </w:rPr>
        <w:t>39</w:t>
      </w:r>
      <w:r>
        <w:rPr>
          <w:highlight w:val="yellow"/>
        </w:rPr>
        <w:fldChar w:fldCharType="end"/>
      </w:r>
      <w:r w:rsidRPr="00B27700">
        <w:t xml:space="preserve">, with the exception of the ones related to pin 3 which are instead reported in </w:t>
      </w:r>
      <w:r w:rsidR="00764B00">
        <w:rPr>
          <w:highlight w:val="yellow"/>
        </w:rPr>
        <w:fldChar w:fldCharType="begin"/>
      </w:r>
      <w:r w:rsidR="00764B00">
        <w:instrText xml:space="preserve"> REF _Ref232491446 \h </w:instrText>
      </w:r>
      <w:r w:rsidR="00764B00">
        <w:rPr>
          <w:highlight w:val="yellow"/>
        </w:rPr>
      </w:r>
      <w:r w:rsidR="00764B00">
        <w:rPr>
          <w:highlight w:val="yellow"/>
        </w:rPr>
        <w:fldChar w:fldCharType="separate"/>
      </w:r>
      <w:r w:rsidR="00C70372" w:rsidRPr="00DF5E50">
        <w:rPr>
          <w:highlight w:val="yellow"/>
        </w:rPr>
        <w:t>FIG. </w:t>
      </w:r>
      <w:r w:rsidR="00C70372">
        <w:rPr>
          <w:noProof/>
          <w:highlight w:val="yellow"/>
        </w:rPr>
        <w:t>40</w:t>
      </w:r>
      <w:r w:rsidR="00764B00">
        <w:rPr>
          <w:highlight w:val="yellow"/>
        </w:rPr>
        <w:fldChar w:fldCharType="end"/>
      </w:r>
      <w:r w:rsidRPr="00B27700">
        <w:t xml:space="preserve">. The quantitative errors evaluation, in steady state conditions, is reported in </w:t>
      </w:r>
      <w:r w:rsidR="00764B00">
        <w:rPr>
          <w:highlight w:val="yellow"/>
        </w:rPr>
        <w:fldChar w:fldCharType="begin"/>
      </w:r>
      <w:r w:rsidR="00764B00">
        <w:instrText xml:space="preserve"> REF _Ref232491583 \h </w:instrText>
      </w:r>
      <w:r w:rsidR="00764B00">
        <w:rPr>
          <w:highlight w:val="yellow"/>
        </w:rPr>
      </w:r>
      <w:r w:rsidR="00764B00">
        <w:rPr>
          <w:highlight w:val="yellow"/>
        </w:rPr>
        <w:fldChar w:fldCharType="separate"/>
      </w:r>
      <w:r w:rsidR="00C70372" w:rsidRPr="00F923A3">
        <w:rPr>
          <w:highlight w:val="yellow"/>
        </w:rPr>
        <w:t>Table </w:t>
      </w:r>
      <w:r w:rsidR="00C70372">
        <w:rPr>
          <w:noProof/>
          <w:highlight w:val="yellow"/>
        </w:rPr>
        <w:t>28</w:t>
      </w:r>
      <w:r w:rsidR="00764B00">
        <w:rPr>
          <w:highlight w:val="yellow"/>
        </w:rPr>
        <w:fldChar w:fldCharType="end"/>
      </w:r>
      <w:r w:rsidRPr="00B27700">
        <w:t>.</w:t>
      </w:r>
    </w:p>
    <w:p w14:paraId="207D8DBB" w14:textId="1AD61E72" w:rsidR="00B27700" w:rsidRDefault="00B27700" w:rsidP="00B27700">
      <w:pPr>
        <w:jc w:val="center"/>
      </w:pPr>
      <w:r>
        <w:rPr>
          <w:noProof/>
          <w:lang w:val="fr-FR" w:eastAsia="fr-FR"/>
        </w:rPr>
        <w:lastRenderedPageBreak/>
        <w:drawing>
          <wp:inline distT="0" distB="0" distL="0" distR="0" wp14:anchorId="235AC153" wp14:editId="7915D547">
            <wp:extent cx="5760085" cy="2275129"/>
            <wp:effectExtent l="0" t="0" r="0" b="0"/>
            <wp:docPr id="1875101206" name="picture"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01206" name="picture" descr="Immagine che contiene testo, linea, diagramma, Diagramma&#10;&#10;Il contenuto generato dall'IA potrebbe non essere corretto."/>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60085" cy="2275129"/>
                    </a:xfrm>
                    <a:prstGeom prst="rect">
                      <a:avLst/>
                    </a:prstGeom>
                  </pic:spPr>
                </pic:pic>
              </a:graphicData>
            </a:graphic>
          </wp:inline>
        </w:drawing>
      </w:r>
    </w:p>
    <w:p w14:paraId="0BB30B70" w14:textId="2016C60E" w:rsidR="00B27700" w:rsidRDefault="00B27700" w:rsidP="00B27700">
      <w:pPr>
        <w:jc w:val="center"/>
      </w:pPr>
      <w:r>
        <w:t xml:space="preserve">a) </w:t>
      </w:r>
      <w:r w:rsidRPr="008E6823">
        <w:t>Bulk</w:t>
      </w:r>
      <w:r w:rsidRPr="00B27700">
        <w:t xml:space="preserve"> and clad outer temperatures at </w:t>
      </w:r>
      <w:r w:rsidRPr="00B27700">
        <w:rPr>
          <w:highlight w:val="yellow"/>
        </w:rPr>
        <w:t>SS1</w:t>
      </w:r>
    </w:p>
    <w:p w14:paraId="6ECA8C9E" w14:textId="5346B26B" w:rsidR="00B27700" w:rsidRDefault="00B27700" w:rsidP="00B27700">
      <w:pPr>
        <w:jc w:val="center"/>
      </w:pPr>
      <w:r>
        <w:rPr>
          <w:noProof/>
          <w:lang w:val="fr-FR" w:eastAsia="fr-FR"/>
        </w:rPr>
        <w:drawing>
          <wp:inline distT="0" distB="0" distL="0" distR="0" wp14:anchorId="5A379B9F" wp14:editId="77AB1371">
            <wp:extent cx="5760085" cy="2275129"/>
            <wp:effectExtent l="0" t="0" r="0" b="0"/>
            <wp:docPr id="625289901" name="picture"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289901" name="picture" descr="Immagine che contiene testo, linea, diagramma, Diagramma&#10;&#10;Il contenuto generato dall'IA potrebbe non essere corretto."/>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60085" cy="2275129"/>
                    </a:xfrm>
                    <a:prstGeom prst="rect">
                      <a:avLst/>
                    </a:prstGeom>
                  </pic:spPr>
                </pic:pic>
              </a:graphicData>
            </a:graphic>
          </wp:inline>
        </w:drawing>
      </w:r>
    </w:p>
    <w:p w14:paraId="6B818DCB" w14:textId="77777777" w:rsidR="00B27700" w:rsidRDefault="00B27700" w:rsidP="00B27700">
      <w:pPr>
        <w:jc w:val="center"/>
      </w:pPr>
      <w:r>
        <w:t xml:space="preserve">b) </w:t>
      </w:r>
      <w:r w:rsidRPr="0025652B">
        <w:rPr>
          <w:highlight w:val="yellow"/>
        </w:rPr>
        <w:t>SC</w:t>
      </w:r>
      <w:r w:rsidRPr="0025652B">
        <w:t xml:space="preserve"> and clad outer temperatures at </w:t>
      </w:r>
      <w:r w:rsidRPr="0025652B">
        <w:rPr>
          <w:highlight w:val="yellow"/>
        </w:rPr>
        <w:t>SS2</w:t>
      </w:r>
    </w:p>
    <w:p w14:paraId="6429A373" w14:textId="5A80435C" w:rsidR="00B27700" w:rsidRDefault="00B27700" w:rsidP="00B27700">
      <w:pPr>
        <w:pStyle w:val="FIG-LONG"/>
      </w:pPr>
      <w:bookmarkStart w:id="169" w:name="_Ref2324912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39</w:t>
      </w:r>
      <w:r w:rsidRPr="00DF5E50">
        <w:rPr>
          <w:noProof/>
          <w:highlight w:val="yellow"/>
        </w:rPr>
        <w:fldChar w:fldCharType="end"/>
      </w:r>
      <w:bookmarkEnd w:id="169"/>
      <w:r w:rsidRPr="00515359">
        <w:t xml:space="preserve">. </w:t>
      </w:r>
      <w:r w:rsidRPr="00B27700">
        <w:t xml:space="preserve">Comparison of </w:t>
      </w:r>
      <w:r w:rsidRPr="00B27700">
        <w:rPr>
          <w:highlight w:val="yellow"/>
        </w:rPr>
        <w:t xml:space="preserve">SC </w:t>
      </w:r>
      <w:r w:rsidRPr="00B27700">
        <w:t xml:space="preserve">codes with experimental data of </w:t>
      </w:r>
      <w:r w:rsidRPr="00B27700">
        <w:rPr>
          <w:highlight w:val="yellow"/>
        </w:rPr>
        <w:t xml:space="preserve">ADP06 </w:t>
      </w:r>
      <w:r w:rsidRPr="00B27700">
        <w:t xml:space="preserve">for </w:t>
      </w:r>
      <w:r w:rsidRPr="00B27700">
        <w:rPr>
          <w:highlight w:val="yellow"/>
        </w:rPr>
        <w:t xml:space="preserve">SC </w:t>
      </w:r>
      <w:r w:rsidRPr="00B27700">
        <w:t xml:space="preserve">and clad </w:t>
      </w:r>
      <w:r w:rsidRPr="00B27700">
        <w:rPr>
          <w:highlight w:val="yellow"/>
        </w:rPr>
        <w:t xml:space="preserve">TC </w:t>
      </w:r>
      <w:r w:rsidRPr="00B27700">
        <w:t xml:space="preserve">for </w:t>
      </w:r>
      <w:r w:rsidRPr="00B27700">
        <w:rPr>
          <w:highlight w:val="yellow"/>
        </w:rPr>
        <w:t xml:space="preserve">SS1 </w:t>
      </w:r>
      <w:r w:rsidRPr="00B27700">
        <w:t xml:space="preserve">(a) and </w:t>
      </w:r>
      <w:r w:rsidRPr="00B27700">
        <w:rPr>
          <w:highlight w:val="yellow"/>
        </w:rPr>
        <w:t xml:space="preserve">SS2 </w:t>
      </w:r>
      <w:r w:rsidRPr="00B27700">
        <w:t>(b). Interior, Near-wall and Clad of internal and near wall pins experimental values have different symbols.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6"/>
      </w:tblGrid>
      <w:tr w:rsidR="00FA3C41" w14:paraId="4CC43186" w14:textId="77777777" w:rsidTr="00B831F4">
        <w:tc>
          <w:tcPr>
            <w:tcW w:w="4535" w:type="dxa"/>
          </w:tcPr>
          <w:p w14:paraId="767E6AD6" w14:textId="76B6A3A3" w:rsidR="00FA3C41" w:rsidRPr="007B68E3" w:rsidRDefault="00FA3C41" w:rsidP="00B831F4">
            <w:pPr>
              <w:rPr>
                <w:rFonts w:asciiTheme="minorHAnsi" w:hAnsiTheme="minorHAnsi"/>
              </w:rPr>
            </w:pPr>
            <w:r w:rsidRPr="007B68E3">
              <w:rPr>
                <w:rFonts w:cstheme="minorHAnsi"/>
                <w:noProof/>
                <w:sz w:val="22"/>
                <w:lang w:val="fr-FR" w:eastAsia="fr-FR"/>
              </w:rPr>
              <w:drawing>
                <wp:inline distT="0" distB="0" distL="0" distR="0" wp14:anchorId="57B08924" wp14:editId="4D1D49F5">
                  <wp:extent cx="2786400" cy="2001600"/>
                  <wp:effectExtent l="0" t="0" r="0" b="0"/>
                  <wp:docPr id="454801000" name="Immagine 6"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01000" name="Immagine 6" descr="Immagine che contiene testo, linea, diagramma, Diagramma&#10;&#10;Il contenuto generato dall'IA potrebbe non essere corretto."/>
                          <pic:cNvPicPr/>
                        </pic:nvPicPr>
                        <pic:blipFill rotWithShape="1">
                          <a:blip r:embed="rId99" cstate="print">
                            <a:extLst>
                              <a:ext uri="{28A0092B-C50C-407E-A947-70E740481C1C}">
                                <a14:useLocalDpi xmlns:a14="http://schemas.microsoft.com/office/drawing/2010/main" val="0"/>
                              </a:ext>
                            </a:extLst>
                          </a:blip>
                          <a:srcRect l="4914" t="11302" r="9540" b="4240"/>
                          <a:stretch/>
                        </pic:blipFill>
                        <pic:spPr bwMode="auto">
                          <a:xfrm>
                            <a:off x="0" y="0"/>
                            <a:ext cx="2786400" cy="2001600"/>
                          </a:xfrm>
                          <a:prstGeom prst="rect">
                            <a:avLst/>
                          </a:prstGeom>
                          <a:ln>
                            <a:noFill/>
                          </a:ln>
                          <a:extLst>
                            <a:ext uri="{53640926-AAD7-44D8-BBD7-CCE9431645EC}">
                              <a14:shadowObscured xmlns:a14="http://schemas.microsoft.com/office/drawing/2010/main"/>
                            </a:ext>
                          </a:extLst>
                        </pic:spPr>
                      </pic:pic>
                    </a:graphicData>
                  </a:graphic>
                </wp:inline>
              </w:drawing>
            </w:r>
          </w:p>
          <w:p w14:paraId="6AD58794" w14:textId="77777777" w:rsidR="00FA3C41" w:rsidRPr="007B68E3" w:rsidRDefault="00FA3C41" w:rsidP="00B831F4">
            <w:pPr>
              <w:jc w:val="center"/>
            </w:pPr>
            <w:r>
              <w:t xml:space="preserve">a) </w:t>
            </w:r>
            <w:r w:rsidRPr="00764B00">
              <w:rPr>
                <w:highlight w:val="yellow"/>
              </w:rPr>
              <w:t>SS1</w:t>
            </w:r>
          </w:p>
        </w:tc>
        <w:tc>
          <w:tcPr>
            <w:tcW w:w="4536" w:type="dxa"/>
          </w:tcPr>
          <w:p w14:paraId="1CBF3214" w14:textId="71945897" w:rsidR="00FA3C41" w:rsidRPr="007B68E3" w:rsidRDefault="00FA3C41" w:rsidP="00B831F4">
            <w:pPr>
              <w:rPr>
                <w:rFonts w:asciiTheme="minorHAnsi" w:hAnsiTheme="minorHAnsi"/>
              </w:rPr>
            </w:pPr>
            <w:r w:rsidRPr="007B68E3">
              <w:rPr>
                <w:rFonts w:cstheme="minorHAnsi"/>
                <w:noProof/>
                <w:sz w:val="22"/>
                <w:lang w:val="fr-FR" w:eastAsia="fr-FR"/>
              </w:rPr>
              <w:drawing>
                <wp:inline distT="0" distB="0" distL="0" distR="0" wp14:anchorId="631785B9" wp14:editId="7280AA97">
                  <wp:extent cx="2786400" cy="2008800"/>
                  <wp:effectExtent l="0" t="0" r="0" b="0"/>
                  <wp:docPr id="2097248615" name="Immagine 7"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48615" name="Immagine 7" descr="Immagine che contiene testo, linea, diagramma, Diagramma&#10;&#10;Il contenuto generato dall'IA potrebbe non essere corretto."/>
                          <pic:cNvPicPr/>
                        </pic:nvPicPr>
                        <pic:blipFill rotWithShape="1">
                          <a:blip r:embed="rId100" cstate="print">
                            <a:extLst>
                              <a:ext uri="{28A0092B-C50C-407E-A947-70E740481C1C}">
                                <a14:useLocalDpi xmlns:a14="http://schemas.microsoft.com/office/drawing/2010/main" val="0"/>
                              </a:ext>
                            </a:extLst>
                          </a:blip>
                          <a:srcRect l="5360" t="11432" r="9741" b="4401"/>
                          <a:stretch/>
                        </pic:blipFill>
                        <pic:spPr bwMode="auto">
                          <a:xfrm>
                            <a:off x="0" y="0"/>
                            <a:ext cx="2786400" cy="2008800"/>
                          </a:xfrm>
                          <a:prstGeom prst="rect">
                            <a:avLst/>
                          </a:prstGeom>
                          <a:ln>
                            <a:noFill/>
                          </a:ln>
                          <a:extLst>
                            <a:ext uri="{53640926-AAD7-44D8-BBD7-CCE9431645EC}">
                              <a14:shadowObscured xmlns:a14="http://schemas.microsoft.com/office/drawing/2010/main"/>
                            </a:ext>
                          </a:extLst>
                        </pic:spPr>
                      </pic:pic>
                    </a:graphicData>
                  </a:graphic>
                </wp:inline>
              </w:drawing>
            </w:r>
          </w:p>
          <w:p w14:paraId="6DF0DFBC" w14:textId="77777777" w:rsidR="00FA3C41" w:rsidRPr="007B68E3" w:rsidRDefault="00FA3C41" w:rsidP="00B831F4">
            <w:pPr>
              <w:jc w:val="center"/>
            </w:pPr>
            <w:r>
              <w:t xml:space="preserve">b) </w:t>
            </w:r>
            <w:r w:rsidRPr="00764B00">
              <w:rPr>
                <w:highlight w:val="yellow"/>
              </w:rPr>
              <w:t>SS2</w:t>
            </w:r>
          </w:p>
        </w:tc>
      </w:tr>
    </w:tbl>
    <w:p w14:paraId="1DACAFD5" w14:textId="092EF894" w:rsidR="00FA3C41" w:rsidRDefault="00FA3C41" w:rsidP="00FA3C41">
      <w:pPr>
        <w:pStyle w:val="FIG-LONG"/>
      </w:pPr>
      <w:bookmarkStart w:id="170" w:name="_Ref23249144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40</w:t>
      </w:r>
      <w:r w:rsidRPr="00DF5E50">
        <w:rPr>
          <w:noProof/>
          <w:highlight w:val="yellow"/>
        </w:rPr>
        <w:fldChar w:fldCharType="end"/>
      </w:r>
      <w:bookmarkEnd w:id="170"/>
      <w:r w:rsidRPr="00515359">
        <w:t xml:space="preserve">. </w:t>
      </w:r>
      <w:r w:rsidR="00764B00" w:rsidRPr="00764B00">
        <w:t xml:space="preserve">Comparison of </w:t>
      </w:r>
      <w:r w:rsidR="00764B00" w:rsidRPr="00764B00">
        <w:rPr>
          <w:highlight w:val="yellow"/>
        </w:rPr>
        <w:t xml:space="preserve">SC </w:t>
      </w:r>
      <w:r w:rsidR="00764B00" w:rsidRPr="00764B00">
        <w:t xml:space="preserve">codes with experimental data of </w:t>
      </w:r>
      <w:r w:rsidR="00764B00" w:rsidRPr="00764B00">
        <w:rPr>
          <w:highlight w:val="yellow"/>
        </w:rPr>
        <w:t xml:space="preserve">ADP06 </w:t>
      </w:r>
      <w:r w:rsidR="00764B00" w:rsidRPr="00764B00">
        <w:t xml:space="preserve">for Pin3 </w:t>
      </w:r>
      <w:r w:rsidR="00764B00" w:rsidRPr="00764B00">
        <w:rPr>
          <w:highlight w:val="yellow"/>
        </w:rPr>
        <w:t xml:space="preserve">TC </w:t>
      </w:r>
      <w:r w:rsidR="00764B00" w:rsidRPr="00764B00">
        <w:t>measuring the clad outer temperature. Elevations z taken from the bottom of the active region.</w:t>
      </w:r>
    </w:p>
    <w:p w14:paraId="4E9CF703" w14:textId="3C24B3C0" w:rsidR="00764B00" w:rsidRPr="00F923A3" w:rsidRDefault="00764B00" w:rsidP="00764B00">
      <w:pPr>
        <w:pStyle w:val="TABLE"/>
      </w:pPr>
      <w:bookmarkStart w:id="171" w:name="_Ref232491583"/>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28</w:t>
      </w:r>
      <w:r w:rsidRPr="00F923A3">
        <w:rPr>
          <w:highlight w:val="yellow"/>
        </w:rPr>
        <w:fldChar w:fldCharType="end"/>
      </w:r>
      <w:bookmarkEnd w:id="171"/>
      <w:r w:rsidRPr="00F923A3">
        <w:rPr>
          <w:highlight w:val="yellow"/>
        </w:rPr>
        <w:t>.</w:t>
      </w:r>
      <w:r w:rsidRPr="00515359">
        <w:t xml:space="preserve"> </w:t>
      </w:r>
      <w:r w:rsidRPr="0078481A">
        <w:t xml:space="preserve">Main statistical performance parameters on all </w:t>
      </w:r>
      <w:r w:rsidRPr="0078481A">
        <w:rPr>
          <w:highlight w:val="yellow"/>
        </w:rPr>
        <w:t>TCs</w:t>
      </w:r>
      <w:r w:rsidRPr="0078481A">
        <w:t xml:space="preserve"> for </w:t>
      </w:r>
      <w:r w:rsidRPr="0078481A">
        <w:rPr>
          <w:highlight w:val="yellow"/>
        </w:rPr>
        <w:t>ADP</w:t>
      </w:r>
      <w:r>
        <w:rPr>
          <w:highlight w:val="yellow"/>
        </w:rPr>
        <w:t>06</w:t>
      </w:r>
      <w:r w:rsidRPr="0078481A">
        <w:t>. All values in [°C].</w:t>
      </w:r>
    </w:p>
    <w:tbl>
      <w:tblPr>
        <w:tblStyle w:val="TableGrid"/>
        <w:tblW w:w="9638" w:type="dxa"/>
        <w:tblLook w:val="0000" w:firstRow="0" w:lastRow="0" w:firstColumn="0" w:lastColumn="0" w:noHBand="0" w:noVBand="0"/>
      </w:tblPr>
      <w:tblGrid>
        <w:gridCol w:w="1812"/>
        <w:gridCol w:w="2378"/>
        <w:gridCol w:w="923"/>
        <w:gridCol w:w="844"/>
        <w:gridCol w:w="986"/>
        <w:gridCol w:w="922"/>
        <w:gridCol w:w="844"/>
        <w:gridCol w:w="908"/>
        <w:gridCol w:w="21"/>
      </w:tblGrid>
      <w:tr w:rsidR="00764B00" w:rsidRPr="00A77E6F" w14:paraId="4BE89A32" w14:textId="77777777" w:rsidTr="00764B00">
        <w:tc>
          <w:tcPr>
            <w:tcW w:w="1812" w:type="dxa"/>
            <w:vMerge w:val="restart"/>
          </w:tcPr>
          <w:p w14:paraId="2715B251" w14:textId="77777777" w:rsidR="00764B00" w:rsidRPr="007B68E3" w:rsidRDefault="00764B00" w:rsidP="00764B00">
            <w:pPr>
              <w:jc w:val="left"/>
            </w:pPr>
            <w:r w:rsidRPr="007B68E3">
              <w:t>Organization (Country)</w:t>
            </w:r>
          </w:p>
        </w:tc>
        <w:tc>
          <w:tcPr>
            <w:tcW w:w="2378" w:type="dxa"/>
            <w:vMerge w:val="restart"/>
          </w:tcPr>
          <w:p w14:paraId="0666936A" w14:textId="77777777" w:rsidR="00764B00" w:rsidRPr="007B68E3" w:rsidRDefault="00764B00" w:rsidP="00764B00">
            <w:pPr>
              <w:jc w:val="left"/>
            </w:pPr>
            <w:r w:rsidRPr="00C104A1">
              <w:rPr>
                <w:highlight w:val="yellow"/>
              </w:rPr>
              <w:t xml:space="preserve">SC </w:t>
            </w:r>
            <w:r w:rsidRPr="007B68E3">
              <w:t>code</w:t>
            </w:r>
          </w:p>
        </w:tc>
        <w:tc>
          <w:tcPr>
            <w:tcW w:w="2753" w:type="dxa"/>
            <w:gridSpan w:val="3"/>
          </w:tcPr>
          <w:p w14:paraId="2831EFA6" w14:textId="77777777" w:rsidR="00764B00" w:rsidRPr="007B68E3" w:rsidRDefault="00764B00" w:rsidP="00764B00">
            <w:r w:rsidRPr="00C104A1">
              <w:rPr>
                <w:highlight w:val="yellow"/>
              </w:rPr>
              <w:t>SS1</w:t>
            </w:r>
          </w:p>
        </w:tc>
        <w:tc>
          <w:tcPr>
            <w:tcW w:w="2695" w:type="dxa"/>
            <w:gridSpan w:val="4"/>
          </w:tcPr>
          <w:p w14:paraId="1EC3783E" w14:textId="77777777" w:rsidR="00764B00" w:rsidRPr="007B68E3" w:rsidRDefault="00764B00" w:rsidP="00764B00">
            <w:r w:rsidRPr="00C104A1">
              <w:rPr>
                <w:highlight w:val="yellow"/>
              </w:rPr>
              <w:t>SS2</w:t>
            </w:r>
          </w:p>
        </w:tc>
      </w:tr>
      <w:tr w:rsidR="00764B00" w:rsidRPr="00A77E6F" w14:paraId="21D44D4D" w14:textId="77777777" w:rsidTr="00764B00">
        <w:trPr>
          <w:gridAfter w:val="1"/>
          <w:wAfter w:w="21" w:type="dxa"/>
        </w:trPr>
        <w:tc>
          <w:tcPr>
            <w:tcW w:w="1812" w:type="dxa"/>
            <w:vMerge/>
          </w:tcPr>
          <w:p w14:paraId="3570486E" w14:textId="77777777" w:rsidR="00764B00" w:rsidRPr="007B68E3" w:rsidRDefault="00764B00" w:rsidP="00764B00">
            <w:pPr>
              <w:jc w:val="left"/>
            </w:pPr>
          </w:p>
        </w:tc>
        <w:tc>
          <w:tcPr>
            <w:tcW w:w="2378" w:type="dxa"/>
            <w:vMerge/>
          </w:tcPr>
          <w:p w14:paraId="2F977CC1" w14:textId="77777777" w:rsidR="00764B00" w:rsidRPr="007B68E3" w:rsidRDefault="00764B00" w:rsidP="00764B00">
            <w:pPr>
              <w:jc w:val="left"/>
            </w:pPr>
          </w:p>
        </w:tc>
        <w:tc>
          <w:tcPr>
            <w:tcW w:w="923" w:type="dxa"/>
          </w:tcPr>
          <w:p w14:paraId="6199B4F4"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4" w:type="dxa"/>
          </w:tcPr>
          <w:p w14:paraId="60BFE15C"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86" w:type="dxa"/>
          </w:tcPr>
          <w:p w14:paraId="3C3575C4"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c>
          <w:tcPr>
            <w:tcW w:w="922" w:type="dxa"/>
          </w:tcPr>
          <w:p w14:paraId="69F3B6E5"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4" w:type="dxa"/>
          </w:tcPr>
          <w:p w14:paraId="45BC4F19"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08" w:type="dxa"/>
          </w:tcPr>
          <w:p w14:paraId="64335F1A"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r>
      <w:tr w:rsidR="00764B00" w:rsidRPr="00A77E6F" w14:paraId="22377435" w14:textId="77777777" w:rsidTr="00764B00">
        <w:trPr>
          <w:gridAfter w:val="1"/>
          <w:wAfter w:w="21" w:type="dxa"/>
        </w:trPr>
        <w:tc>
          <w:tcPr>
            <w:tcW w:w="1812" w:type="dxa"/>
          </w:tcPr>
          <w:p w14:paraId="68A6492E" w14:textId="77777777" w:rsidR="00764B00" w:rsidRPr="007B68E3" w:rsidRDefault="00764B00" w:rsidP="00764B00">
            <w:pPr>
              <w:jc w:val="left"/>
            </w:pPr>
            <w:r w:rsidRPr="00C104A1">
              <w:rPr>
                <w:highlight w:val="yellow"/>
              </w:rPr>
              <w:t xml:space="preserve">CNPRI </w:t>
            </w:r>
            <w:r w:rsidRPr="007B68E3">
              <w:t>(</w:t>
            </w:r>
            <w:r w:rsidRPr="00C104A1">
              <w:rPr>
                <w:highlight w:val="yellow"/>
              </w:rPr>
              <w:t>CH</w:t>
            </w:r>
            <w:r w:rsidRPr="007B68E3">
              <w:t>)</w:t>
            </w:r>
          </w:p>
        </w:tc>
        <w:tc>
          <w:tcPr>
            <w:tcW w:w="2378" w:type="dxa"/>
          </w:tcPr>
          <w:p w14:paraId="4E524B1E" w14:textId="77777777" w:rsidR="00764B00" w:rsidRPr="007B68E3" w:rsidRDefault="00764B00" w:rsidP="00764B00">
            <w:pPr>
              <w:jc w:val="left"/>
            </w:pPr>
            <w:r w:rsidRPr="00C104A1">
              <w:rPr>
                <w:highlight w:val="yellow"/>
              </w:rPr>
              <w:t>ATHAS</w:t>
            </w:r>
            <w:r w:rsidRPr="007B68E3">
              <w:t>-LBE</w:t>
            </w:r>
          </w:p>
        </w:tc>
        <w:tc>
          <w:tcPr>
            <w:tcW w:w="923" w:type="dxa"/>
          </w:tcPr>
          <w:p w14:paraId="46189CD5" w14:textId="77777777" w:rsidR="00764B00" w:rsidRPr="007B68E3" w:rsidRDefault="00764B00" w:rsidP="00764B00">
            <w:r w:rsidRPr="007B68E3">
              <w:t>14.3</w:t>
            </w:r>
          </w:p>
        </w:tc>
        <w:tc>
          <w:tcPr>
            <w:tcW w:w="844" w:type="dxa"/>
          </w:tcPr>
          <w:p w14:paraId="3945768A" w14:textId="77777777" w:rsidR="00764B00" w:rsidRPr="007B68E3" w:rsidRDefault="00764B00" w:rsidP="00764B00">
            <w:r w:rsidRPr="007B68E3">
              <w:t>9.9</w:t>
            </w:r>
          </w:p>
        </w:tc>
        <w:tc>
          <w:tcPr>
            <w:tcW w:w="986" w:type="dxa"/>
          </w:tcPr>
          <w:p w14:paraId="38E159D6" w14:textId="77777777" w:rsidR="00764B00" w:rsidRPr="007B68E3" w:rsidRDefault="00764B00" w:rsidP="00764B00">
            <w:r w:rsidRPr="007B68E3">
              <w:t>42.2</w:t>
            </w:r>
          </w:p>
        </w:tc>
        <w:tc>
          <w:tcPr>
            <w:tcW w:w="922" w:type="dxa"/>
          </w:tcPr>
          <w:p w14:paraId="38402815" w14:textId="77777777" w:rsidR="00764B00" w:rsidRPr="007B68E3" w:rsidRDefault="00764B00" w:rsidP="00764B00">
            <w:r w:rsidRPr="007B68E3">
              <w:t>15.1</w:t>
            </w:r>
          </w:p>
        </w:tc>
        <w:tc>
          <w:tcPr>
            <w:tcW w:w="844" w:type="dxa"/>
          </w:tcPr>
          <w:p w14:paraId="104E7018" w14:textId="77777777" w:rsidR="00764B00" w:rsidRPr="007B68E3" w:rsidRDefault="00764B00" w:rsidP="00764B00">
            <w:r w:rsidRPr="007B68E3">
              <w:t>10.8</w:t>
            </w:r>
          </w:p>
        </w:tc>
        <w:tc>
          <w:tcPr>
            <w:tcW w:w="908" w:type="dxa"/>
          </w:tcPr>
          <w:p w14:paraId="2C2F009E" w14:textId="77777777" w:rsidR="00764B00" w:rsidRPr="007B68E3" w:rsidRDefault="00764B00" w:rsidP="00764B00">
            <w:r w:rsidRPr="007B68E3">
              <w:t>55.6</w:t>
            </w:r>
          </w:p>
        </w:tc>
      </w:tr>
      <w:tr w:rsidR="00764B00" w:rsidRPr="00A77E6F" w14:paraId="20728C14" w14:textId="77777777" w:rsidTr="00764B00">
        <w:trPr>
          <w:gridAfter w:val="1"/>
          <w:wAfter w:w="21" w:type="dxa"/>
        </w:trPr>
        <w:tc>
          <w:tcPr>
            <w:tcW w:w="1812" w:type="dxa"/>
          </w:tcPr>
          <w:p w14:paraId="4471E1AE" w14:textId="77777777" w:rsidR="00764B00" w:rsidRPr="007B68E3" w:rsidRDefault="00764B00" w:rsidP="00764B00">
            <w:pPr>
              <w:jc w:val="left"/>
            </w:pPr>
            <w:r w:rsidRPr="00C104A1">
              <w:rPr>
                <w:highlight w:val="yellow"/>
              </w:rPr>
              <w:t xml:space="preserve">XJTU </w:t>
            </w:r>
            <w:r w:rsidRPr="007B68E3">
              <w:t>(</w:t>
            </w:r>
            <w:r w:rsidRPr="00C104A1">
              <w:rPr>
                <w:highlight w:val="yellow"/>
              </w:rPr>
              <w:t>CH</w:t>
            </w:r>
            <w:r w:rsidRPr="007B68E3">
              <w:t>)</w:t>
            </w:r>
          </w:p>
        </w:tc>
        <w:tc>
          <w:tcPr>
            <w:tcW w:w="2378" w:type="dxa"/>
          </w:tcPr>
          <w:p w14:paraId="5FEBB48A" w14:textId="77777777" w:rsidR="00764B00" w:rsidRPr="007B68E3" w:rsidRDefault="00764B00" w:rsidP="00764B00">
            <w:pPr>
              <w:jc w:val="left"/>
            </w:pPr>
            <w:r w:rsidRPr="00C104A1">
              <w:rPr>
                <w:highlight w:val="yellow"/>
              </w:rPr>
              <w:t xml:space="preserve">YAOGUANG </w:t>
            </w:r>
          </w:p>
        </w:tc>
        <w:tc>
          <w:tcPr>
            <w:tcW w:w="923" w:type="dxa"/>
          </w:tcPr>
          <w:p w14:paraId="7079F449" w14:textId="77777777" w:rsidR="00764B00" w:rsidRPr="007B68E3" w:rsidRDefault="00764B00" w:rsidP="00764B00">
            <w:r w:rsidRPr="007B68E3">
              <w:t>7.7</w:t>
            </w:r>
          </w:p>
        </w:tc>
        <w:tc>
          <w:tcPr>
            <w:tcW w:w="844" w:type="dxa"/>
          </w:tcPr>
          <w:p w14:paraId="119D92C7" w14:textId="77777777" w:rsidR="00764B00" w:rsidRPr="007B68E3" w:rsidRDefault="00764B00" w:rsidP="00764B00">
            <w:r w:rsidRPr="007B68E3">
              <w:t>7.3</w:t>
            </w:r>
          </w:p>
        </w:tc>
        <w:tc>
          <w:tcPr>
            <w:tcW w:w="986" w:type="dxa"/>
          </w:tcPr>
          <w:p w14:paraId="65149250" w14:textId="77777777" w:rsidR="00764B00" w:rsidRPr="007B68E3" w:rsidRDefault="00764B00" w:rsidP="00764B00">
            <w:r w:rsidRPr="007B68E3">
              <w:t>35.1</w:t>
            </w:r>
          </w:p>
        </w:tc>
        <w:tc>
          <w:tcPr>
            <w:tcW w:w="922" w:type="dxa"/>
          </w:tcPr>
          <w:p w14:paraId="613E05D7" w14:textId="77777777" w:rsidR="00764B00" w:rsidRPr="007B68E3" w:rsidRDefault="00764B00" w:rsidP="00764B00">
            <w:r w:rsidRPr="007B68E3">
              <w:t>11.9</w:t>
            </w:r>
          </w:p>
        </w:tc>
        <w:tc>
          <w:tcPr>
            <w:tcW w:w="844" w:type="dxa"/>
          </w:tcPr>
          <w:p w14:paraId="2372EFD6" w14:textId="77777777" w:rsidR="00764B00" w:rsidRPr="007B68E3" w:rsidRDefault="00764B00" w:rsidP="00764B00">
            <w:r w:rsidRPr="007B68E3">
              <w:t>10.4</w:t>
            </w:r>
          </w:p>
        </w:tc>
        <w:tc>
          <w:tcPr>
            <w:tcW w:w="908" w:type="dxa"/>
          </w:tcPr>
          <w:p w14:paraId="0B679958" w14:textId="77777777" w:rsidR="00764B00" w:rsidRPr="007B68E3" w:rsidRDefault="00764B00" w:rsidP="00764B00">
            <w:r w:rsidRPr="007B68E3">
              <w:t>47.8</w:t>
            </w:r>
          </w:p>
        </w:tc>
      </w:tr>
      <w:tr w:rsidR="00764B00" w:rsidRPr="00A77E6F" w14:paraId="14E018E6" w14:textId="77777777" w:rsidTr="00764B00">
        <w:trPr>
          <w:gridAfter w:val="1"/>
          <w:wAfter w:w="21" w:type="dxa"/>
        </w:trPr>
        <w:tc>
          <w:tcPr>
            <w:tcW w:w="1812" w:type="dxa"/>
          </w:tcPr>
          <w:p w14:paraId="65749D33" w14:textId="77777777" w:rsidR="00764B00" w:rsidRPr="007B68E3" w:rsidRDefault="00764B00" w:rsidP="00764B00">
            <w:pPr>
              <w:jc w:val="left"/>
            </w:pPr>
            <w:r w:rsidRPr="00C104A1">
              <w:rPr>
                <w:highlight w:val="yellow"/>
              </w:rPr>
              <w:t xml:space="preserve">JRC </w:t>
            </w:r>
            <w:r w:rsidRPr="007B68E3">
              <w:t>(</w:t>
            </w:r>
            <w:r w:rsidRPr="00C104A1">
              <w:rPr>
                <w:highlight w:val="yellow"/>
              </w:rPr>
              <w:t>EC</w:t>
            </w:r>
            <w:r w:rsidRPr="007B68E3">
              <w:t>)</w:t>
            </w:r>
          </w:p>
        </w:tc>
        <w:tc>
          <w:tcPr>
            <w:tcW w:w="2378" w:type="dxa"/>
          </w:tcPr>
          <w:p w14:paraId="45BFA7BC" w14:textId="77777777" w:rsidR="00764B00" w:rsidRPr="007B68E3" w:rsidRDefault="00764B00" w:rsidP="00764B00">
            <w:pPr>
              <w:jc w:val="left"/>
              <w:rPr>
                <w:lang w:val="it-IT"/>
              </w:rPr>
            </w:pPr>
            <w:r w:rsidRPr="00C104A1">
              <w:rPr>
                <w:highlight w:val="yellow"/>
              </w:rPr>
              <w:t>COBRA</w:t>
            </w:r>
            <w:r w:rsidRPr="007B68E3">
              <w:t>-4I (</w:t>
            </w:r>
            <w:r w:rsidRPr="00C104A1">
              <w:rPr>
                <w:highlight w:val="yellow"/>
              </w:rPr>
              <w:t xml:space="preserve">JRC </w:t>
            </w:r>
            <w:r w:rsidRPr="007B68E3">
              <w:t>version)</w:t>
            </w:r>
          </w:p>
        </w:tc>
        <w:tc>
          <w:tcPr>
            <w:tcW w:w="923" w:type="dxa"/>
          </w:tcPr>
          <w:p w14:paraId="6492BAF3" w14:textId="77777777" w:rsidR="00764B00" w:rsidRPr="007B68E3" w:rsidRDefault="00764B00" w:rsidP="00764B00">
            <w:r w:rsidRPr="007B68E3">
              <w:t>10.1</w:t>
            </w:r>
          </w:p>
        </w:tc>
        <w:tc>
          <w:tcPr>
            <w:tcW w:w="844" w:type="dxa"/>
          </w:tcPr>
          <w:p w14:paraId="6C1AEC71" w14:textId="77777777" w:rsidR="00764B00" w:rsidRPr="007B68E3" w:rsidRDefault="00764B00" w:rsidP="00764B00">
            <w:r w:rsidRPr="007B68E3">
              <w:t>8.7</w:t>
            </w:r>
          </w:p>
        </w:tc>
        <w:tc>
          <w:tcPr>
            <w:tcW w:w="986" w:type="dxa"/>
          </w:tcPr>
          <w:p w14:paraId="5FEDA808" w14:textId="77777777" w:rsidR="00764B00" w:rsidRPr="007B68E3" w:rsidRDefault="00764B00" w:rsidP="00764B00">
            <w:r w:rsidRPr="007B68E3">
              <w:t>46.0</w:t>
            </w:r>
          </w:p>
        </w:tc>
        <w:tc>
          <w:tcPr>
            <w:tcW w:w="922" w:type="dxa"/>
          </w:tcPr>
          <w:p w14:paraId="3B5413D9" w14:textId="77777777" w:rsidR="00764B00" w:rsidRPr="007B68E3" w:rsidRDefault="00764B00" w:rsidP="00764B00">
            <w:r w:rsidRPr="007B68E3">
              <w:t>16.5</w:t>
            </w:r>
          </w:p>
        </w:tc>
        <w:tc>
          <w:tcPr>
            <w:tcW w:w="844" w:type="dxa"/>
          </w:tcPr>
          <w:p w14:paraId="238A369D" w14:textId="77777777" w:rsidR="00764B00" w:rsidRPr="007B68E3" w:rsidRDefault="00764B00" w:rsidP="00764B00">
            <w:r w:rsidRPr="007B68E3">
              <w:t>14.8</w:t>
            </w:r>
          </w:p>
        </w:tc>
        <w:tc>
          <w:tcPr>
            <w:tcW w:w="908" w:type="dxa"/>
          </w:tcPr>
          <w:p w14:paraId="085DE328" w14:textId="77777777" w:rsidR="00764B00" w:rsidRPr="007B68E3" w:rsidRDefault="00764B00" w:rsidP="00764B00">
            <w:r w:rsidRPr="007B68E3">
              <w:t>67.8</w:t>
            </w:r>
          </w:p>
        </w:tc>
      </w:tr>
      <w:tr w:rsidR="00764B00" w:rsidRPr="00A77E6F" w14:paraId="5453FF7C" w14:textId="77777777" w:rsidTr="00764B00">
        <w:trPr>
          <w:gridAfter w:val="1"/>
          <w:wAfter w:w="21" w:type="dxa"/>
        </w:trPr>
        <w:tc>
          <w:tcPr>
            <w:tcW w:w="1812" w:type="dxa"/>
          </w:tcPr>
          <w:p w14:paraId="7427FF33" w14:textId="77777777" w:rsidR="00764B00" w:rsidRPr="007B68E3" w:rsidRDefault="00764B00" w:rsidP="00764B00">
            <w:pPr>
              <w:jc w:val="left"/>
            </w:pPr>
            <w:r w:rsidRPr="00C104A1">
              <w:rPr>
                <w:highlight w:val="yellow"/>
              </w:rPr>
              <w:t xml:space="preserve">ENEA </w:t>
            </w:r>
            <w:r w:rsidRPr="007B68E3">
              <w:t>(</w:t>
            </w:r>
            <w:r w:rsidRPr="00C104A1">
              <w:rPr>
                <w:highlight w:val="yellow"/>
              </w:rPr>
              <w:t>IT</w:t>
            </w:r>
            <w:r w:rsidRPr="007B68E3">
              <w:t>)</w:t>
            </w:r>
          </w:p>
        </w:tc>
        <w:tc>
          <w:tcPr>
            <w:tcW w:w="2378" w:type="dxa"/>
          </w:tcPr>
          <w:p w14:paraId="3D764AF4" w14:textId="77777777" w:rsidR="00764B00" w:rsidRPr="007B68E3" w:rsidRDefault="00764B00" w:rsidP="00764B00">
            <w:pPr>
              <w:jc w:val="left"/>
            </w:pPr>
            <w:r w:rsidRPr="00C104A1">
              <w:rPr>
                <w:highlight w:val="yellow"/>
              </w:rPr>
              <w:t>ANTEO</w:t>
            </w:r>
            <w:r w:rsidRPr="007B68E3">
              <w:t>+</w:t>
            </w:r>
          </w:p>
        </w:tc>
        <w:tc>
          <w:tcPr>
            <w:tcW w:w="923" w:type="dxa"/>
          </w:tcPr>
          <w:p w14:paraId="7E263D31" w14:textId="77777777" w:rsidR="00764B00" w:rsidRPr="007B68E3" w:rsidRDefault="00764B00" w:rsidP="00764B00">
            <w:r w:rsidRPr="007B68E3">
              <w:t>9.9</w:t>
            </w:r>
          </w:p>
        </w:tc>
        <w:tc>
          <w:tcPr>
            <w:tcW w:w="844" w:type="dxa"/>
          </w:tcPr>
          <w:p w14:paraId="1C0676BE" w14:textId="77777777" w:rsidR="00764B00" w:rsidRPr="007B68E3" w:rsidRDefault="00764B00" w:rsidP="00764B00">
            <w:r w:rsidRPr="007B68E3">
              <w:t>10.1</w:t>
            </w:r>
          </w:p>
        </w:tc>
        <w:tc>
          <w:tcPr>
            <w:tcW w:w="986" w:type="dxa"/>
          </w:tcPr>
          <w:p w14:paraId="3F0606E7" w14:textId="77777777" w:rsidR="00764B00" w:rsidRPr="007B68E3" w:rsidRDefault="00764B00" w:rsidP="00764B00">
            <w:r w:rsidRPr="007B68E3">
              <w:t>45.5</w:t>
            </w:r>
          </w:p>
        </w:tc>
        <w:tc>
          <w:tcPr>
            <w:tcW w:w="922" w:type="dxa"/>
          </w:tcPr>
          <w:p w14:paraId="6543A861" w14:textId="77777777" w:rsidR="00764B00" w:rsidRPr="007B68E3" w:rsidRDefault="00764B00" w:rsidP="00764B00">
            <w:r w:rsidRPr="007B68E3">
              <w:t>20.1</w:t>
            </w:r>
          </w:p>
        </w:tc>
        <w:tc>
          <w:tcPr>
            <w:tcW w:w="844" w:type="dxa"/>
          </w:tcPr>
          <w:p w14:paraId="6F9F709F" w14:textId="77777777" w:rsidR="00764B00" w:rsidRPr="007B68E3" w:rsidRDefault="00764B00" w:rsidP="00764B00">
            <w:r w:rsidRPr="007B68E3">
              <w:t>16.8</w:t>
            </w:r>
          </w:p>
        </w:tc>
        <w:tc>
          <w:tcPr>
            <w:tcW w:w="908" w:type="dxa"/>
          </w:tcPr>
          <w:p w14:paraId="52B0665E" w14:textId="77777777" w:rsidR="00764B00" w:rsidRPr="007B68E3" w:rsidRDefault="00764B00" w:rsidP="00764B00">
            <w:r w:rsidRPr="007B68E3">
              <w:t>64.9</w:t>
            </w:r>
          </w:p>
        </w:tc>
      </w:tr>
      <w:tr w:rsidR="00764B00" w:rsidRPr="00A77E6F" w14:paraId="43BA8AB8" w14:textId="77777777" w:rsidTr="00764B00">
        <w:trPr>
          <w:gridAfter w:val="1"/>
          <w:wAfter w:w="21" w:type="dxa"/>
        </w:trPr>
        <w:tc>
          <w:tcPr>
            <w:tcW w:w="1812" w:type="dxa"/>
          </w:tcPr>
          <w:p w14:paraId="357D21FF" w14:textId="77777777" w:rsidR="00764B00" w:rsidRPr="007B68E3" w:rsidRDefault="00764B00" w:rsidP="00764B00">
            <w:pPr>
              <w:jc w:val="left"/>
            </w:pPr>
            <w:r w:rsidRPr="007B68E3">
              <w:t>La Sapienza (</w:t>
            </w:r>
            <w:r w:rsidRPr="00C104A1">
              <w:rPr>
                <w:highlight w:val="yellow"/>
              </w:rPr>
              <w:t>IT</w:t>
            </w:r>
            <w:r w:rsidRPr="007B68E3">
              <w:t>)</w:t>
            </w:r>
          </w:p>
        </w:tc>
        <w:tc>
          <w:tcPr>
            <w:tcW w:w="2378" w:type="dxa"/>
          </w:tcPr>
          <w:p w14:paraId="1C8E0756" w14:textId="77777777" w:rsidR="00764B00" w:rsidRPr="007B68E3" w:rsidRDefault="00764B00" w:rsidP="00764B00">
            <w:pPr>
              <w:jc w:val="left"/>
            </w:pPr>
            <w:r w:rsidRPr="00C104A1">
              <w:rPr>
                <w:highlight w:val="yellow"/>
              </w:rPr>
              <w:t>RELAP5</w:t>
            </w:r>
            <w:r w:rsidRPr="007B68E3">
              <w:t>-3D© (v4.3.4)</w:t>
            </w:r>
          </w:p>
        </w:tc>
        <w:tc>
          <w:tcPr>
            <w:tcW w:w="923" w:type="dxa"/>
          </w:tcPr>
          <w:p w14:paraId="0FBC1D9A" w14:textId="77777777" w:rsidR="00764B00" w:rsidRPr="007B68E3" w:rsidRDefault="00764B00" w:rsidP="00764B00">
            <w:r w:rsidRPr="007B68E3">
              <w:t>12.5</w:t>
            </w:r>
          </w:p>
        </w:tc>
        <w:tc>
          <w:tcPr>
            <w:tcW w:w="844" w:type="dxa"/>
          </w:tcPr>
          <w:p w14:paraId="3EC848A1" w14:textId="77777777" w:rsidR="00764B00" w:rsidRPr="007B68E3" w:rsidRDefault="00764B00" w:rsidP="00764B00">
            <w:r w:rsidRPr="007B68E3">
              <w:t>8.3</w:t>
            </w:r>
          </w:p>
        </w:tc>
        <w:tc>
          <w:tcPr>
            <w:tcW w:w="986" w:type="dxa"/>
          </w:tcPr>
          <w:p w14:paraId="24971E5C" w14:textId="77777777" w:rsidR="00764B00" w:rsidRPr="007B68E3" w:rsidRDefault="00764B00" w:rsidP="00764B00">
            <w:r w:rsidRPr="007B68E3">
              <w:t>39.8</w:t>
            </w:r>
          </w:p>
        </w:tc>
        <w:tc>
          <w:tcPr>
            <w:tcW w:w="922" w:type="dxa"/>
          </w:tcPr>
          <w:p w14:paraId="5474690A" w14:textId="77777777" w:rsidR="00764B00" w:rsidRPr="007B68E3" w:rsidRDefault="00764B00" w:rsidP="00764B00">
            <w:r w:rsidRPr="007B68E3">
              <w:t>20.7</w:t>
            </w:r>
          </w:p>
        </w:tc>
        <w:tc>
          <w:tcPr>
            <w:tcW w:w="844" w:type="dxa"/>
          </w:tcPr>
          <w:p w14:paraId="10EE98A0" w14:textId="77777777" w:rsidR="00764B00" w:rsidRPr="007B68E3" w:rsidRDefault="00764B00" w:rsidP="00764B00">
            <w:r w:rsidRPr="007B68E3">
              <w:t>16.2</w:t>
            </w:r>
          </w:p>
        </w:tc>
        <w:tc>
          <w:tcPr>
            <w:tcW w:w="908" w:type="dxa"/>
          </w:tcPr>
          <w:p w14:paraId="2C61EC7F" w14:textId="77777777" w:rsidR="00764B00" w:rsidRPr="007B68E3" w:rsidRDefault="00764B00" w:rsidP="00764B00">
            <w:r w:rsidRPr="007B68E3">
              <w:t>72.5</w:t>
            </w:r>
          </w:p>
        </w:tc>
      </w:tr>
      <w:tr w:rsidR="00764B00" w:rsidRPr="00A77E6F" w14:paraId="7D9FA190" w14:textId="77777777" w:rsidTr="00764B00">
        <w:trPr>
          <w:gridAfter w:val="1"/>
          <w:wAfter w:w="21" w:type="dxa"/>
        </w:trPr>
        <w:tc>
          <w:tcPr>
            <w:tcW w:w="1812" w:type="dxa"/>
          </w:tcPr>
          <w:p w14:paraId="666892BA" w14:textId="77777777" w:rsidR="00764B00" w:rsidRPr="007B68E3" w:rsidRDefault="00764B00" w:rsidP="00764B00">
            <w:pPr>
              <w:jc w:val="left"/>
            </w:pPr>
            <w:r w:rsidRPr="00C104A1">
              <w:rPr>
                <w:highlight w:val="yellow"/>
              </w:rPr>
              <w:t xml:space="preserve">RATEN ICN </w:t>
            </w:r>
            <w:r w:rsidRPr="007B68E3">
              <w:t>(</w:t>
            </w:r>
            <w:r w:rsidRPr="00C104A1">
              <w:rPr>
                <w:highlight w:val="yellow"/>
              </w:rPr>
              <w:t>RO</w:t>
            </w:r>
            <w:r w:rsidRPr="007B68E3">
              <w:t>)</w:t>
            </w:r>
          </w:p>
        </w:tc>
        <w:tc>
          <w:tcPr>
            <w:tcW w:w="2378" w:type="dxa"/>
          </w:tcPr>
          <w:p w14:paraId="54D1DA43" w14:textId="77777777" w:rsidR="00764B00" w:rsidRPr="007B68E3" w:rsidRDefault="00764B00" w:rsidP="00764B00">
            <w:pPr>
              <w:jc w:val="left"/>
            </w:pPr>
            <w:r w:rsidRPr="00C104A1">
              <w:rPr>
                <w:highlight w:val="yellow"/>
              </w:rPr>
              <w:t>ANTEO</w:t>
            </w:r>
            <w:r w:rsidRPr="007B68E3">
              <w:t>+/</w:t>
            </w:r>
            <w:r w:rsidRPr="00C104A1">
              <w:rPr>
                <w:highlight w:val="yellow"/>
              </w:rPr>
              <w:t xml:space="preserve">RELAP5 </w:t>
            </w:r>
            <w:r w:rsidRPr="007B68E3">
              <w:t>(</w:t>
            </w:r>
            <w:r w:rsidRPr="00C104A1">
              <w:rPr>
                <w:highlight w:val="yellow"/>
              </w:rPr>
              <w:t>SCADAP</w:t>
            </w:r>
            <w:r w:rsidRPr="007B68E3">
              <w:t>-</w:t>
            </w:r>
            <w:r w:rsidRPr="00C104A1">
              <w:rPr>
                <w:highlight w:val="yellow"/>
              </w:rPr>
              <w:t>SIM</w:t>
            </w:r>
            <w:r w:rsidRPr="007B68E3">
              <w:t xml:space="preserve">) </w:t>
            </w:r>
          </w:p>
        </w:tc>
        <w:tc>
          <w:tcPr>
            <w:tcW w:w="923" w:type="dxa"/>
          </w:tcPr>
          <w:p w14:paraId="11AF1D60" w14:textId="77777777" w:rsidR="00764B00" w:rsidRPr="007B68E3" w:rsidRDefault="00764B00" w:rsidP="00764B00">
            <w:r w:rsidRPr="007B68E3">
              <w:t>9.0</w:t>
            </w:r>
          </w:p>
        </w:tc>
        <w:tc>
          <w:tcPr>
            <w:tcW w:w="844" w:type="dxa"/>
          </w:tcPr>
          <w:p w14:paraId="0606A7F9" w14:textId="77777777" w:rsidR="00764B00" w:rsidRPr="007B68E3" w:rsidRDefault="00764B00" w:rsidP="00764B00">
            <w:r w:rsidRPr="007B68E3">
              <w:t>8.4</w:t>
            </w:r>
          </w:p>
        </w:tc>
        <w:tc>
          <w:tcPr>
            <w:tcW w:w="986" w:type="dxa"/>
          </w:tcPr>
          <w:p w14:paraId="4866A27F" w14:textId="77777777" w:rsidR="00764B00" w:rsidRPr="007B68E3" w:rsidRDefault="00764B00" w:rsidP="00764B00">
            <w:r w:rsidRPr="007B68E3">
              <w:t>38.2</w:t>
            </w:r>
          </w:p>
        </w:tc>
        <w:tc>
          <w:tcPr>
            <w:tcW w:w="922" w:type="dxa"/>
          </w:tcPr>
          <w:p w14:paraId="2474ADF7" w14:textId="77777777" w:rsidR="00764B00" w:rsidRPr="007B68E3" w:rsidRDefault="00764B00" w:rsidP="00764B00">
            <w:r w:rsidRPr="007B68E3">
              <w:t>21.5</w:t>
            </w:r>
          </w:p>
        </w:tc>
        <w:tc>
          <w:tcPr>
            <w:tcW w:w="844" w:type="dxa"/>
          </w:tcPr>
          <w:p w14:paraId="2B42AFAD" w14:textId="77777777" w:rsidR="00764B00" w:rsidRPr="007B68E3" w:rsidRDefault="00764B00" w:rsidP="00764B00">
            <w:r w:rsidRPr="007B68E3">
              <w:t>16.4</w:t>
            </w:r>
          </w:p>
        </w:tc>
        <w:tc>
          <w:tcPr>
            <w:tcW w:w="908" w:type="dxa"/>
          </w:tcPr>
          <w:p w14:paraId="385A5C9C" w14:textId="77777777" w:rsidR="00764B00" w:rsidRPr="007B68E3" w:rsidRDefault="00764B00" w:rsidP="00764B00">
            <w:r w:rsidRPr="007B68E3">
              <w:t>62.2</w:t>
            </w:r>
          </w:p>
        </w:tc>
      </w:tr>
      <w:tr w:rsidR="00764B00" w:rsidRPr="00A77E6F" w14:paraId="413B736B" w14:textId="77777777" w:rsidTr="00764B00">
        <w:trPr>
          <w:gridAfter w:val="1"/>
          <w:wAfter w:w="21" w:type="dxa"/>
        </w:trPr>
        <w:tc>
          <w:tcPr>
            <w:tcW w:w="1812" w:type="dxa"/>
          </w:tcPr>
          <w:p w14:paraId="700609CB" w14:textId="77777777" w:rsidR="00764B00" w:rsidRPr="007B68E3" w:rsidRDefault="00764B00" w:rsidP="00764B00">
            <w:pPr>
              <w:jc w:val="left"/>
            </w:pPr>
            <w:r w:rsidRPr="007B68E3">
              <w:t>Gidropress (</w:t>
            </w:r>
            <w:r w:rsidRPr="00C104A1">
              <w:rPr>
                <w:highlight w:val="yellow"/>
              </w:rPr>
              <w:t>RU</w:t>
            </w:r>
            <w:r w:rsidRPr="007B68E3">
              <w:t>)</w:t>
            </w:r>
          </w:p>
        </w:tc>
        <w:tc>
          <w:tcPr>
            <w:tcW w:w="2378" w:type="dxa"/>
          </w:tcPr>
          <w:p w14:paraId="32B2B3F2" w14:textId="77777777" w:rsidR="00764B00" w:rsidRPr="007B68E3" w:rsidRDefault="00764B00" w:rsidP="00764B00">
            <w:pPr>
              <w:jc w:val="left"/>
            </w:pPr>
            <w:r w:rsidRPr="00C104A1">
              <w:rPr>
                <w:highlight w:val="yellow"/>
              </w:rPr>
              <w:t>MATADOR</w:t>
            </w:r>
          </w:p>
        </w:tc>
        <w:tc>
          <w:tcPr>
            <w:tcW w:w="923" w:type="dxa"/>
          </w:tcPr>
          <w:p w14:paraId="0CAE26DB" w14:textId="77777777" w:rsidR="00764B00" w:rsidRPr="007B68E3" w:rsidRDefault="00764B00" w:rsidP="00764B00">
            <w:r w:rsidRPr="007B68E3">
              <w:t>9.2</w:t>
            </w:r>
          </w:p>
        </w:tc>
        <w:tc>
          <w:tcPr>
            <w:tcW w:w="844" w:type="dxa"/>
          </w:tcPr>
          <w:p w14:paraId="10154E2B" w14:textId="77777777" w:rsidR="00764B00" w:rsidRPr="007B68E3" w:rsidRDefault="00764B00" w:rsidP="00764B00">
            <w:r w:rsidRPr="007B68E3">
              <w:t>8.4</w:t>
            </w:r>
          </w:p>
        </w:tc>
        <w:tc>
          <w:tcPr>
            <w:tcW w:w="986" w:type="dxa"/>
          </w:tcPr>
          <w:p w14:paraId="1C647A5A" w14:textId="77777777" w:rsidR="00764B00" w:rsidRPr="007B68E3" w:rsidRDefault="00764B00" w:rsidP="00764B00">
            <w:r w:rsidRPr="007B68E3">
              <w:t>37.2</w:t>
            </w:r>
          </w:p>
        </w:tc>
        <w:tc>
          <w:tcPr>
            <w:tcW w:w="922" w:type="dxa"/>
          </w:tcPr>
          <w:p w14:paraId="55B6810C" w14:textId="77777777" w:rsidR="00764B00" w:rsidRPr="007B68E3" w:rsidRDefault="00764B00" w:rsidP="00764B00">
            <w:r w:rsidRPr="007B68E3">
              <w:t>11.8</w:t>
            </w:r>
          </w:p>
        </w:tc>
        <w:tc>
          <w:tcPr>
            <w:tcW w:w="844" w:type="dxa"/>
          </w:tcPr>
          <w:p w14:paraId="55818598" w14:textId="77777777" w:rsidR="00764B00" w:rsidRPr="007B68E3" w:rsidRDefault="00764B00" w:rsidP="00764B00">
            <w:r w:rsidRPr="007B68E3">
              <w:t>11.0</w:t>
            </w:r>
          </w:p>
        </w:tc>
        <w:tc>
          <w:tcPr>
            <w:tcW w:w="908" w:type="dxa"/>
          </w:tcPr>
          <w:p w14:paraId="64EF090F" w14:textId="77777777" w:rsidR="00764B00" w:rsidRPr="007B68E3" w:rsidRDefault="00764B00" w:rsidP="00764B00">
            <w:r w:rsidRPr="007B68E3">
              <w:t>51.8</w:t>
            </w:r>
          </w:p>
        </w:tc>
      </w:tr>
      <w:tr w:rsidR="00764B00" w:rsidRPr="00A77E6F" w14:paraId="752AF6C3" w14:textId="77777777" w:rsidTr="00764B00">
        <w:trPr>
          <w:gridAfter w:val="1"/>
          <w:wAfter w:w="21" w:type="dxa"/>
        </w:trPr>
        <w:tc>
          <w:tcPr>
            <w:tcW w:w="1812" w:type="dxa"/>
          </w:tcPr>
          <w:p w14:paraId="20C7AA16" w14:textId="77777777" w:rsidR="00764B00" w:rsidRPr="007B68E3" w:rsidRDefault="00764B00" w:rsidP="00764B00">
            <w:pPr>
              <w:jc w:val="left"/>
            </w:pPr>
            <w:r w:rsidRPr="00C104A1">
              <w:rPr>
                <w:highlight w:val="yellow"/>
              </w:rPr>
              <w:t xml:space="preserve">IBRAE </w:t>
            </w:r>
            <w:r w:rsidRPr="007B68E3">
              <w:t>(</w:t>
            </w:r>
            <w:r w:rsidRPr="00C104A1">
              <w:rPr>
                <w:highlight w:val="yellow"/>
              </w:rPr>
              <w:t>RU</w:t>
            </w:r>
            <w:r w:rsidRPr="007B68E3">
              <w:t>)</w:t>
            </w:r>
          </w:p>
        </w:tc>
        <w:tc>
          <w:tcPr>
            <w:tcW w:w="2378" w:type="dxa"/>
          </w:tcPr>
          <w:p w14:paraId="26D4DC25" w14:textId="77777777" w:rsidR="00764B00" w:rsidRPr="007B68E3" w:rsidRDefault="00764B00" w:rsidP="00764B00">
            <w:pPr>
              <w:jc w:val="left"/>
            </w:pPr>
            <w:r w:rsidRPr="00C104A1">
              <w:rPr>
                <w:highlight w:val="yellow"/>
              </w:rPr>
              <w:t>EUCLID</w:t>
            </w:r>
            <w:r w:rsidRPr="007B68E3">
              <w:t xml:space="preserve">/V2 (subchannel module </w:t>
            </w:r>
            <w:r w:rsidRPr="00C104A1">
              <w:rPr>
                <w:highlight w:val="yellow"/>
              </w:rPr>
              <w:t>CELSIST</w:t>
            </w:r>
            <w:r w:rsidRPr="007B68E3">
              <w:t>)</w:t>
            </w:r>
          </w:p>
        </w:tc>
        <w:tc>
          <w:tcPr>
            <w:tcW w:w="923" w:type="dxa"/>
          </w:tcPr>
          <w:p w14:paraId="4F0E3C3A" w14:textId="77777777" w:rsidR="00764B00" w:rsidRPr="007B68E3" w:rsidRDefault="00764B00" w:rsidP="00764B00">
            <w:r w:rsidRPr="007B68E3">
              <w:t>7.1</w:t>
            </w:r>
          </w:p>
        </w:tc>
        <w:tc>
          <w:tcPr>
            <w:tcW w:w="844" w:type="dxa"/>
          </w:tcPr>
          <w:p w14:paraId="70294D2B" w14:textId="77777777" w:rsidR="00764B00" w:rsidRPr="007B68E3" w:rsidRDefault="00764B00" w:rsidP="00764B00">
            <w:r w:rsidRPr="007B68E3">
              <w:t>5.8</w:t>
            </w:r>
          </w:p>
        </w:tc>
        <w:tc>
          <w:tcPr>
            <w:tcW w:w="986" w:type="dxa"/>
          </w:tcPr>
          <w:p w14:paraId="7B824B20" w14:textId="77777777" w:rsidR="00764B00" w:rsidRPr="007B68E3" w:rsidRDefault="00764B00" w:rsidP="00764B00">
            <w:r w:rsidRPr="007B68E3">
              <w:t>26.7</w:t>
            </w:r>
          </w:p>
        </w:tc>
        <w:tc>
          <w:tcPr>
            <w:tcW w:w="922" w:type="dxa"/>
          </w:tcPr>
          <w:p w14:paraId="50890907" w14:textId="77777777" w:rsidR="00764B00" w:rsidRPr="007B68E3" w:rsidRDefault="00764B00" w:rsidP="00764B00">
            <w:r w:rsidRPr="007B68E3">
              <w:t>17.4</w:t>
            </w:r>
          </w:p>
        </w:tc>
        <w:tc>
          <w:tcPr>
            <w:tcW w:w="844" w:type="dxa"/>
          </w:tcPr>
          <w:p w14:paraId="342C3BDE" w14:textId="77777777" w:rsidR="00764B00" w:rsidRPr="007B68E3" w:rsidRDefault="00764B00" w:rsidP="00764B00">
            <w:r w:rsidRPr="007B68E3">
              <w:t>14.3</w:t>
            </w:r>
          </w:p>
        </w:tc>
        <w:tc>
          <w:tcPr>
            <w:tcW w:w="908" w:type="dxa"/>
          </w:tcPr>
          <w:p w14:paraId="200183D3" w14:textId="77777777" w:rsidR="00764B00" w:rsidRPr="007B68E3" w:rsidRDefault="00764B00" w:rsidP="00764B00">
            <w:r w:rsidRPr="007B68E3">
              <w:t>52.9</w:t>
            </w:r>
          </w:p>
        </w:tc>
      </w:tr>
      <w:tr w:rsidR="00764B00" w:rsidRPr="00A77E6F" w14:paraId="23B8A634" w14:textId="77777777" w:rsidTr="00764B00">
        <w:trPr>
          <w:gridAfter w:val="1"/>
          <w:wAfter w:w="21" w:type="dxa"/>
        </w:trPr>
        <w:tc>
          <w:tcPr>
            <w:tcW w:w="1812" w:type="dxa"/>
          </w:tcPr>
          <w:p w14:paraId="0C499120" w14:textId="77777777" w:rsidR="00764B00" w:rsidRPr="007B68E3" w:rsidRDefault="00764B00" w:rsidP="00764B00">
            <w:pPr>
              <w:jc w:val="left"/>
            </w:pPr>
            <w:r w:rsidRPr="00C104A1">
              <w:rPr>
                <w:highlight w:val="yellow"/>
              </w:rPr>
              <w:t xml:space="preserve">NIKIET </w:t>
            </w:r>
            <w:r w:rsidRPr="007B68E3">
              <w:t>(</w:t>
            </w:r>
            <w:r w:rsidRPr="00C104A1">
              <w:rPr>
                <w:highlight w:val="yellow"/>
              </w:rPr>
              <w:t>RU</w:t>
            </w:r>
            <w:r w:rsidRPr="007B68E3">
              <w:t>)</w:t>
            </w:r>
          </w:p>
        </w:tc>
        <w:tc>
          <w:tcPr>
            <w:tcW w:w="2378" w:type="dxa"/>
          </w:tcPr>
          <w:p w14:paraId="7D513CE2" w14:textId="77777777" w:rsidR="00764B00" w:rsidRPr="007B68E3" w:rsidRDefault="00764B00" w:rsidP="00764B00">
            <w:pPr>
              <w:jc w:val="left"/>
            </w:pPr>
            <w:r w:rsidRPr="00C104A1">
              <w:rPr>
                <w:highlight w:val="yellow"/>
              </w:rPr>
              <w:t xml:space="preserve">PUCHOK GMT </w:t>
            </w:r>
          </w:p>
        </w:tc>
        <w:tc>
          <w:tcPr>
            <w:tcW w:w="923" w:type="dxa"/>
          </w:tcPr>
          <w:p w14:paraId="30999626" w14:textId="77777777" w:rsidR="00764B00" w:rsidRPr="007B68E3" w:rsidRDefault="00764B00" w:rsidP="00764B00">
            <w:r w:rsidRPr="007B68E3">
              <w:t>7.9</w:t>
            </w:r>
          </w:p>
        </w:tc>
        <w:tc>
          <w:tcPr>
            <w:tcW w:w="844" w:type="dxa"/>
          </w:tcPr>
          <w:p w14:paraId="0F2206F3" w14:textId="77777777" w:rsidR="00764B00" w:rsidRPr="007B68E3" w:rsidRDefault="00764B00" w:rsidP="00764B00">
            <w:r w:rsidRPr="007B68E3">
              <w:t>8.3</w:t>
            </w:r>
          </w:p>
        </w:tc>
        <w:tc>
          <w:tcPr>
            <w:tcW w:w="986" w:type="dxa"/>
          </w:tcPr>
          <w:p w14:paraId="27715545" w14:textId="77777777" w:rsidR="00764B00" w:rsidRPr="007B68E3" w:rsidRDefault="00764B00" w:rsidP="00764B00">
            <w:r w:rsidRPr="007B68E3">
              <w:t>36.1</w:t>
            </w:r>
          </w:p>
        </w:tc>
        <w:tc>
          <w:tcPr>
            <w:tcW w:w="922" w:type="dxa"/>
          </w:tcPr>
          <w:p w14:paraId="41E10C5C" w14:textId="77777777" w:rsidR="00764B00" w:rsidRPr="007B68E3" w:rsidRDefault="00764B00" w:rsidP="00764B00">
            <w:r w:rsidRPr="007B68E3">
              <w:t>11.6</w:t>
            </w:r>
          </w:p>
        </w:tc>
        <w:tc>
          <w:tcPr>
            <w:tcW w:w="844" w:type="dxa"/>
          </w:tcPr>
          <w:p w14:paraId="71A40C85" w14:textId="77777777" w:rsidR="00764B00" w:rsidRPr="007B68E3" w:rsidRDefault="00764B00" w:rsidP="00764B00">
            <w:r w:rsidRPr="007B68E3">
              <w:t>10.6</w:t>
            </w:r>
          </w:p>
        </w:tc>
        <w:tc>
          <w:tcPr>
            <w:tcW w:w="908" w:type="dxa"/>
          </w:tcPr>
          <w:p w14:paraId="3D81481F" w14:textId="77777777" w:rsidR="00764B00" w:rsidRPr="007B68E3" w:rsidRDefault="00764B00" w:rsidP="00764B00">
            <w:r w:rsidRPr="007B68E3">
              <w:t>46.7</w:t>
            </w:r>
          </w:p>
        </w:tc>
      </w:tr>
      <w:tr w:rsidR="00764B00" w:rsidRPr="00A77E6F" w14:paraId="5AE766C4" w14:textId="77777777" w:rsidTr="00764B00">
        <w:trPr>
          <w:gridAfter w:val="1"/>
          <w:wAfter w:w="21" w:type="dxa"/>
        </w:trPr>
        <w:tc>
          <w:tcPr>
            <w:tcW w:w="1812" w:type="dxa"/>
          </w:tcPr>
          <w:p w14:paraId="7DCCE3AA" w14:textId="77777777" w:rsidR="00764B00" w:rsidRPr="007B68E3" w:rsidRDefault="00764B00" w:rsidP="00764B00">
            <w:pPr>
              <w:jc w:val="left"/>
            </w:pPr>
            <w:r w:rsidRPr="00C104A1">
              <w:rPr>
                <w:highlight w:val="yellow"/>
              </w:rPr>
              <w:t xml:space="preserve">ANL </w:t>
            </w:r>
            <w:r w:rsidRPr="007B68E3">
              <w:t>(</w:t>
            </w:r>
            <w:r w:rsidRPr="00C104A1">
              <w:rPr>
                <w:highlight w:val="yellow"/>
              </w:rPr>
              <w:t>USA</w:t>
            </w:r>
            <w:r w:rsidRPr="007B68E3">
              <w:t>)</w:t>
            </w:r>
          </w:p>
        </w:tc>
        <w:tc>
          <w:tcPr>
            <w:tcW w:w="2378" w:type="dxa"/>
          </w:tcPr>
          <w:p w14:paraId="3846FB9A" w14:textId="77777777" w:rsidR="00764B00" w:rsidRPr="007B68E3" w:rsidRDefault="00764B00" w:rsidP="00764B00">
            <w:pPr>
              <w:jc w:val="left"/>
            </w:pPr>
            <w:r w:rsidRPr="00C104A1">
              <w:rPr>
                <w:highlight w:val="yellow"/>
              </w:rPr>
              <w:t>SAS4A</w:t>
            </w:r>
            <w:r w:rsidRPr="007B68E3">
              <w:t>/</w:t>
            </w:r>
            <w:r w:rsidRPr="00C104A1">
              <w:rPr>
                <w:highlight w:val="yellow"/>
              </w:rPr>
              <w:t>SASSYS</w:t>
            </w:r>
            <w:r w:rsidRPr="007B68E3">
              <w:t>-1</w:t>
            </w:r>
          </w:p>
        </w:tc>
        <w:tc>
          <w:tcPr>
            <w:tcW w:w="923" w:type="dxa"/>
          </w:tcPr>
          <w:p w14:paraId="162F0CC1" w14:textId="77777777" w:rsidR="00764B00" w:rsidRPr="007B68E3" w:rsidRDefault="00764B00" w:rsidP="00764B00">
            <w:r w:rsidRPr="007B68E3">
              <w:t>8.6</w:t>
            </w:r>
          </w:p>
        </w:tc>
        <w:tc>
          <w:tcPr>
            <w:tcW w:w="844" w:type="dxa"/>
          </w:tcPr>
          <w:p w14:paraId="2608F85E" w14:textId="77777777" w:rsidR="00764B00" w:rsidRPr="007B68E3" w:rsidRDefault="00764B00" w:rsidP="00764B00">
            <w:r w:rsidRPr="007B68E3">
              <w:t>7.4</w:t>
            </w:r>
          </w:p>
        </w:tc>
        <w:tc>
          <w:tcPr>
            <w:tcW w:w="986" w:type="dxa"/>
          </w:tcPr>
          <w:p w14:paraId="412D0717" w14:textId="77777777" w:rsidR="00764B00" w:rsidRPr="007B68E3" w:rsidRDefault="00764B00" w:rsidP="00764B00">
            <w:r w:rsidRPr="007B68E3">
              <w:t>30.9</w:t>
            </w:r>
          </w:p>
        </w:tc>
        <w:tc>
          <w:tcPr>
            <w:tcW w:w="922" w:type="dxa"/>
          </w:tcPr>
          <w:p w14:paraId="7775C821" w14:textId="77777777" w:rsidR="00764B00" w:rsidRPr="007B68E3" w:rsidRDefault="00764B00" w:rsidP="00764B00">
            <w:r w:rsidRPr="007B68E3">
              <w:t>11.6</w:t>
            </w:r>
          </w:p>
        </w:tc>
        <w:tc>
          <w:tcPr>
            <w:tcW w:w="844" w:type="dxa"/>
          </w:tcPr>
          <w:p w14:paraId="7C8BA4D4" w14:textId="77777777" w:rsidR="00764B00" w:rsidRPr="007B68E3" w:rsidRDefault="00764B00" w:rsidP="00764B00">
            <w:r w:rsidRPr="007B68E3">
              <w:t>9.4</w:t>
            </w:r>
          </w:p>
        </w:tc>
        <w:tc>
          <w:tcPr>
            <w:tcW w:w="908" w:type="dxa"/>
          </w:tcPr>
          <w:p w14:paraId="143F4930" w14:textId="77777777" w:rsidR="00764B00" w:rsidRPr="007B68E3" w:rsidRDefault="00764B00" w:rsidP="00764B00">
            <w:r w:rsidRPr="007B68E3">
              <w:t>40.2</w:t>
            </w:r>
          </w:p>
        </w:tc>
      </w:tr>
      <w:tr w:rsidR="00764B00" w:rsidRPr="00A77E6F" w14:paraId="1925EA38" w14:textId="77777777" w:rsidTr="00764B00">
        <w:trPr>
          <w:gridAfter w:val="1"/>
          <w:wAfter w:w="21" w:type="dxa"/>
        </w:trPr>
        <w:tc>
          <w:tcPr>
            <w:tcW w:w="1812" w:type="dxa"/>
          </w:tcPr>
          <w:p w14:paraId="7A5E4D1C" w14:textId="77777777" w:rsidR="00764B00" w:rsidRPr="007B68E3" w:rsidRDefault="00764B00" w:rsidP="00764B00">
            <w:pPr>
              <w:jc w:val="left"/>
            </w:pPr>
            <w:r w:rsidRPr="00C104A1">
              <w:rPr>
                <w:highlight w:val="yellow"/>
              </w:rPr>
              <w:t xml:space="preserve">ANL </w:t>
            </w:r>
            <w:r w:rsidRPr="007B68E3">
              <w:t>(</w:t>
            </w:r>
            <w:r w:rsidRPr="00C104A1">
              <w:rPr>
                <w:highlight w:val="yellow"/>
              </w:rPr>
              <w:t>USA</w:t>
            </w:r>
            <w:r w:rsidRPr="007B68E3">
              <w:t>)</w:t>
            </w:r>
          </w:p>
        </w:tc>
        <w:tc>
          <w:tcPr>
            <w:tcW w:w="2378" w:type="dxa"/>
          </w:tcPr>
          <w:p w14:paraId="0EC11832" w14:textId="77777777" w:rsidR="00764B00" w:rsidRPr="007B68E3" w:rsidRDefault="00764B00" w:rsidP="00764B00">
            <w:pPr>
              <w:jc w:val="left"/>
            </w:pPr>
            <w:r w:rsidRPr="00C104A1">
              <w:rPr>
                <w:highlight w:val="yellow"/>
              </w:rPr>
              <w:t>MOOSE</w:t>
            </w:r>
          </w:p>
        </w:tc>
        <w:tc>
          <w:tcPr>
            <w:tcW w:w="923" w:type="dxa"/>
          </w:tcPr>
          <w:p w14:paraId="20C9F4BB" w14:textId="77777777" w:rsidR="00764B00" w:rsidRPr="007B68E3" w:rsidRDefault="00764B00" w:rsidP="00764B00">
            <w:r w:rsidRPr="007B68E3">
              <w:t>7.3</w:t>
            </w:r>
          </w:p>
        </w:tc>
        <w:tc>
          <w:tcPr>
            <w:tcW w:w="844" w:type="dxa"/>
          </w:tcPr>
          <w:p w14:paraId="7EBE771B" w14:textId="77777777" w:rsidR="00764B00" w:rsidRPr="007B68E3" w:rsidRDefault="00764B00" w:rsidP="00764B00">
            <w:r w:rsidRPr="007B68E3">
              <w:t>5.1</w:t>
            </w:r>
          </w:p>
        </w:tc>
        <w:tc>
          <w:tcPr>
            <w:tcW w:w="986" w:type="dxa"/>
          </w:tcPr>
          <w:p w14:paraId="6BEC4A75" w14:textId="77777777" w:rsidR="00764B00" w:rsidRPr="007B68E3" w:rsidRDefault="00764B00" w:rsidP="00764B00">
            <w:r w:rsidRPr="007B68E3">
              <w:t>19.9</w:t>
            </w:r>
          </w:p>
        </w:tc>
        <w:tc>
          <w:tcPr>
            <w:tcW w:w="922" w:type="dxa"/>
          </w:tcPr>
          <w:p w14:paraId="62F149E3" w14:textId="77777777" w:rsidR="00764B00" w:rsidRPr="007B68E3" w:rsidRDefault="00764B00" w:rsidP="00764B00">
            <w:r w:rsidRPr="007B68E3">
              <w:t>14.1</w:t>
            </w:r>
          </w:p>
        </w:tc>
        <w:tc>
          <w:tcPr>
            <w:tcW w:w="844" w:type="dxa"/>
          </w:tcPr>
          <w:p w14:paraId="5DAC6C25" w14:textId="77777777" w:rsidR="00764B00" w:rsidRPr="007B68E3" w:rsidRDefault="00764B00" w:rsidP="00764B00">
            <w:r w:rsidRPr="007B68E3">
              <w:t>10.5</w:t>
            </w:r>
          </w:p>
        </w:tc>
        <w:tc>
          <w:tcPr>
            <w:tcW w:w="908" w:type="dxa"/>
          </w:tcPr>
          <w:p w14:paraId="3ABDA9BF" w14:textId="77777777" w:rsidR="00764B00" w:rsidRPr="007B68E3" w:rsidRDefault="00764B00" w:rsidP="00764B00">
            <w:r w:rsidRPr="007B68E3">
              <w:t>32.9</w:t>
            </w:r>
          </w:p>
        </w:tc>
      </w:tr>
      <w:tr w:rsidR="00764B00" w:rsidRPr="00A77E6F" w14:paraId="6B355CD2" w14:textId="77777777" w:rsidTr="00764B00">
        <w:trPr>
          <w:gridAfter w:val="1"/>
          <w:wAfter w:w="21" w:type="dxa"/>
        </w:trPr>
        <w:tc>
          <w:tcPr>
            <w:tcW w:w="1812" w:type="dxa"/>
          </w:tcPr>
          <w:p w14:paraId="5E97140C" w14:textId="77777777" w:rsidR="00764B00" w:rsidRPr="007B68E3" w:rsidRDefault="00764B00" w:rsidP="00764B00">
            <w:pPr>
              <w:jc w:val="left"/>
            </w:pPr>
            <w:r w:rsidRPr="007B68E3">
              <w:t>Westinghouse (</w:t>
            </w:r>
            <w:r w:rsidRPr="00C104A1">
              <w:rPr>
                <w:highlight w:val="yellow"/>
              </w:rPr>
              <w:t>USA</w:t>
            </w:r>
            <w:r w:rsidRPr="007B68E3">
              <w:t>)</w:t>
            </w:r>
          </w:p>
        </w:tc>
        <w:tc>
          <w:tcPr>
            <w:tcW w:w="2378" w:type="dxa"/>
          </w:tcPr>
          <w:p w14:paraId="64E908EB" w14:textId="77777777" w:rsidR="00764B00" w:rsidRPr="007B68E3" w:rsidRDefault="00764B00" w:rsidP="00764B00">
            <w:pPr>
              <w:jc w:val="left"/>
            </w:pPr>
            <w:r w:rsidRPr="00C104A1">
              <w:rPr>
                <w:highlight w:val="yellow"/>
              </w:rPr>
              <w:t>SAS4A</w:t>
            </w:r>
            <w:r w:rsidRPr="007B68E3">
              <w:t>/</w:t>
            </w:r>
            <w:r w:rsidRPr="00C104A1">
              <w:rPr>
                <w:highlight w:val="yellow"/>
              </w:rPr>
              <w:t>SASSYS</w:t>
            </w:r>
            <w:r w:rsidRPr="007B68E3">
              <w:t>-1</w:t>
            </w:r>
          </w:p>
        </w:tc>
        <w:tc>
          <w:tcPr>
            <w:tcW w:w="923" w:type="dxa"/>
          </w:tcPr>
          <w:p w14:paraId="5B08032D" w14:textId="77777777" w:rsidR="00764B00" w:rsidRPr="007B68E3" w:rsidRDefault="00764B00" w:rsidP="00764B00">
            <w:r w:rsidRPr="007B68E3">
              <w:t>14.3</w:t>
            </w:r>
          </w:p>
        </w:tc>
        <w:tc>
          <w:tcPr>
            <w:tcW w:w="844" w:type="dxa"/>
          </w:tcPr>
          <w:p w14:paraId="5D6EAD16" w14:textId="77777777" w:rsidR="00764B00" w:rsidRPr="007B68E3" w:rsidRDefault="00764B00" w:rsidP="00764B00">
            <w:r w:rsidRPr="007B68E3">
              <w:t>9.9</w:t>
            </w:r>
          </w:p>
        </w:tc>
        <w:tc>
          <w:tcPr>
            <w:tcW w:w="986" w:type="dxa"/>
          </w:tcPr>
          <w:p w14:paraId="79F319BA" w14:textId="77777777" w:rsidR="00764B00" w:rsidRPr="007B68E3" w:rsidRDefault="00764B00" w:rsidP="00764B00">
            <w:r w:rsidRPr="007B68E3">
              <w:t>42.2</w:t>
            </w:r>
          </w:p>
        </w:tc>
        <w:tc>
          <w:tcPr>
            <w:tcW w:w="922" w:type="dxa"/>
          </w:tcPr>
          <w:p w14:paraId="7E2EF49F" w14:textId="77777777" w:rsidR="00764B00" w:rsidRPr="007B68E3" w:rsidRDefault="00764B00" w:rsidP="00764B00">
            <w:r w:rsidRPr="007B68E3">
              <w:t>15.1</w:t>
            </w:r>
          </w:p>
        </w:tc>
        <w:tc>
          <w:tcPr>
            <w:tcW w:w="844" w:type="dxa"/>
          </w:tcPr>
          <w:p w14:paraId="6A6B61EF" w14:textId="77777777" w:rsidR="00764B00" w:rsidRPr="007B68E3" w:rsidRDefault="00764B00" w:rsidP="00764B00">
            <w:r w:rsidRPr="007B68E3">
              <w:t>10.8</w:t>
            </w:r>
          </w:p>
        </w:tc>
        <w:tc>
          <w:tcPr>
            <w:tcW w:w="908" w:type="dxa"/>
          </w:tcPr>
          <w:p w14:paraId="3498F680" w14:textId="77777777" w:rsidR="00764B00" w:rsidRPr="007B68E3" w:rsidRDefault="00764B00" w:rsidP="00764B00">
            <w:r w:rsidRPr="007B68E3">
              <w:t>55.6</w:t>
            </w:r>
          </w:p>
        </w:tc>
      </w:tr>
    </w:tbl>
    <w:p w14:paraId="0B03AD22" w14:textId="77777777" w:rsidR="00764B00" w:rsidRDefault="00764B00" w:rsidP="00B27700"/>
    <w:p w14:paraId="5C35D740" w14:textId="3B4D1686" w:rsidR="00764B00" w:rsidRDefault="00764B00" w:rsidP="00B27700">
      <w:r w:rsidRPr="00764B00">
        <w:t xml:space="preserve">For bulk temperatures, the error pattern identified in </w:t>
      </w:r>
      <w:r w:rsidRPr="00764B00">
        <w:rPr>
          <w:highlight w:val="yellow"/>
        </w:rPr>
        <w:t>ADP10</w:t>
      </w:r>
      <w:r w:rsidRPr="00764B00">
        <w:t xml:space="preserve"> is also evident – namely, a steeper gradient between inner and near-wall subchannels – but with both greater absolute and relative deviations. Errors on temperatures can reach up to 46°C and over 70°C for </w:t>
      </w:r>
      <w:r w:rsidRPr="00764B00">
        <w:rPr>
          <w:highlight w:val="yellow"/>
        </w:rPr>
        <w:t xml:space="preserve">SS1 </w:t>
      </w:r>
      <w:r w:rsidRPr="00764B00">
        <w:t xml:space="preserve">and </w:t>
      </w:r>
      <w:r w:rsidRPr="00764B00">
        <w:rPr>
          <w:highlight w:val="yellow"/>
        </w:rPr>
        <w:t xml:space="preserve">SS2 </w:t>
      </w:r>
      <w:r w:rsidRPr="00764B00">
        <w:t xml:space="preserve">respectively. The best performing </w:t>
      </w:r>
      <w:r w:rsidRPr="00764B00">
        <w:rPr>
          <w:highlight w:val="yellow"/>
        </w:rPr>
        <w:t>SCs</w:t>
      </w:r>
      <w:r w:rsidRPr="00764B00">
        <w:t xml:space="preserve"> are able to keep average errors below 10°C and maximum ones below 40°C. The underlying causes are thought to be the same as those discussed for </w:t>
      </w:r>
      <w:r w:rsidRPr="00764B00">
        <w:rPr>
          <w:highlight w:val="yellow"/>
        </w:rPr>
        <w:t>ADP10</w:t>
      </w:r>
      <w:r w:rsidRPr="00764B00">
        <w:t xml:space="preserve">, though amplified here due to the larger temperature gap between inner and near-wall </w:t>
      </w:r>
      <w:r w:rsidRPr="00764B00">
        <w:rPr>
          <w:highlight w:val="yellow"/>
        </w:rPr>
        <w:t>SCs</w:t>
      </w:r>
      <w:r w:rsidRPr="00764B00">
        <w:t xml:space="preserve">, which can be as high as 150°C in </w:t>
      </w:r>
      <w:r w:rsidRPr="00764B00">
        <w:rPr>
          <w:highlight w:val="yellow"/>
        </w:rPr>
        <w:t>SS2</w:t>
      </w:r>
      <w:r w:rsidRPr="00764B00">
        <w:t xml:space="preserve"> at Section C. The variability among participants also increases significantly, underscoring the impact of different modeling approaches under such pronounced thermal gradients.</w:t>
      </w:r>
    </w:p>
    <w:p w14:paraId="3D716D81" w14:textId="0D9F3223" w:rsidR="00764B00" w:rsidRDefault="008A7E29" w:rsidP="00B27700">
      <w:r w:rsidRPr="008A7E29">
        <w:t xml:space="preserve">As in </w:t>
      </w:r>
      <w:r w:rsidRPr="008A7E29">
        <w:rPr>
          <w:highlight w:val="yellow"/>
        </w:rPr>
        <w:t>ADP10</w:t>
      </w:r>
      <w:r w:rsidRPr="008A7E29">
        <w:t xml:space="preserve">, the comparison with experimental data for clad temperatures reflects trends similar to those observed for </w:t>
      </w:r>
      <w:r w:rsidRPr="008A7E29">
        <w:rPr>
          <w:highlight w:val="yellow"/>
        </w:rPr>
        <w:t>SC</w:t>
      </w:r>
      <w:r w:rsidRPr="008A7E29">
        <w:t xml:space="preserve"> temperatures, with larger discrepancies occurring near non-powered pins (see “Clad-wall” in </w:t>
      </w:r>
      <w:r>
        <w:rPr>
          <w:highlight w:val="yellow"/>
        </w:rPr>
        <w:fldChar w:fldCharType="begin"/>
      </w:r>
      <w:r>
        <w:instrText xml:space="preserve"> REF _Ref232491281 \h </w:instrText>
      </w:r>
      <w:r>
        <w:rPr>
          <w:highlight w:val="yellow"/>
        </w:rPr>
      </w:r>
      <w:r>
        <w:rPr>
          <w:highlight w:val="yellow"/>
        </w:rPr>
        <w:fldChar w:fldCharType="separate"/>
      </w:r>
      <w:r w:rsidR="00C70372" w:rsidRPr="00DF5E50">
        <w:rPr>
          <w:highlight w:val="yellow"/>
        </w:rPr>
        <w:t>FIG. </w:t>
      </w:r>
      <w:r w:rsidR="00C70372">
        <w:rPr>
          <w:noProof/>
          <w:highlight w:val="yellow"/>
        </w:rPr>
        <w:t>39</w:t>
      </w:r>
      <w:r>
        <w:rPr>
          <w:highlight w:val="yellow"/>
        </w:rPr>
        <w:fldChar w:fldCharType="end"/>
      </w:r>
      <w:r w:rsidRPr="008A7E29">
        <w:t xml:space="preserve">). Relative errors in temperature rise can reach up to 65% in both </w:t>
      </w:r>
      <w:r w:rsidRPr="008A7E29">
        <w:rPr>
          <w:highlight w:val="yellow"/>
        </w:rPr>
        <w:t>SS1</w:t>
      </w:r>
      <w:r w:rsidRPr="008A7E29">
        <w:t xml:space="preserve"> and </w:t>
      </w:r>
      <w:r w:rsidRPr="008A7E29">
        <w:rPr>
          <w:highlight w:val="yellow"/>
        </w:rPr>
        <w:t>SS2</w:t>
      </w:r>
      <w:r w:rsidRPr="008A7E29">
        <w:t>, corresponding to absolute differences of roughly 46°C and 73°C, respectively.</w:t>
      </w:r>
    </w:p>
    <w:p w14:paraId="59A514CB" w14:textId="7D91901E" w:rsidR="008A7E29" w:rsidRDefault="008A7E29" w:rsidP="00B27700">
      <w:r w:rsidRPr="008A7E29">
        <w:t xml:space="preserve">Regarding the axial evolution of the clad temperature for pin 3, agreement with experimental data is reasonable in the lower part of the active region. However, consistent with </w:t>
      </w:r>
      <w:r w:rsidRPr="008A7E29">
        <w:rPr>
          <w:highlight w:val="yellow"/>
        </w:rPr>
        <w:t>ADP10</w:t>
      </w:r>
      <w:r w:rsidRPr="008A7E29">
        <w:t xml:space="preserve"> observations, </w:t>
      </w:r>
      <w:r w:rsidRPr="008A7E29">
        <w:rPr>
          <w:highlight w:val="yellow"/>
        </w:rPr>
        <w:t>SC</w:t>
      </w:r>
      <w:r w:rsidRPr="008A7E29">
        <w:t xml:space="preserve"> codes struggle to accurately reproduce the “plateau” behavior in the upper region. The same physical explanations proposed for </w:t>
      </w:r>
      <w:r w:rsidRPr="008A7E29">
        <w:rPr>
          <w:highlight w:val="yellow"/>
        </w:rPr>
        <w:t>ADP10</w:t>
      </w:r>
      <w:r w:rsidRPr="008A7E29">
        <w:t xml:space="preserve"> likely apply here as well, though </w:t>
      </w:r>
      <w:r w:rsidRPr="008A7E29">
        <w:lastRenderedPageBreak/>
        <w:t xml:space="preserve">intensified by the even larger temperature differences between inner and near-wall regions of the bundle. Nevertheless, errors on temperature remain well below 20°C and 35°C for almost all </w:t>
      </w:r>
      <w:r w:rsidRPr="008A7E29">
        <w:rPr>
          <w:highlight w:val="yellow"/>
        </w:rPr>
        <w:t>SC</w:t>
      </w:r>
      <w:r w:rsidRPr="008A7E29">
        <w:t xml:space="preserve"> codes. A more detailed interpretation of pin 3 behavior suggests that the colder fluid transported by the wire requires nearly two full wire rotations to reach the second row of pins, where pin 3 is located. This effect is only captured by MATADAOR (Gidropress) in </w:t>
      </w:r>
      <w:r w:rsidRPr="008A7E29">
        <w:rPr>
          <w:highlight w:val="yellow"/>
        </w:rPr>
        <w:t>SS1</w:t>
      </w:r>
      <w:r w:rsidRPr="008A7E29">
        <w:t xml:space="preserve">, owing to its “distributed” wire modeling approach. In contrast, none of the </w:t>
      </w:r>
      <w:r w:rsidRPr="008A7E29">
        <w:rPr>
          <w:highlight w:val="yellow"/>
        </w:rPr>
        <w:t>SC</w:t>
      </w:r>
      <w:r w:rsidRPr="008A7E29">
        <w:t xml:space="preserve"> codes reproduce this feature consistently across </w:t>
      </w:r>
      <w:r w:rsidRPr="008A7E29">
        <w:rPr>
          <w:highlight w:val="yellow"/>
        </w:rPr>
        <w:t>SS1</w:t>
      </w:r>
      <w:r w:rsidRPr="008A7E29">
        <w:t xml:space="preserve"> and </w:t>
      </w:r>
      <w:r w:rsidRPr="008A7E29">
        <w:rPr>
          <w:highlight w:val="yellow"/>
        </w:rPr>
        <w:t>SS2</w:t>
      </w:r>
      <w:r w:rsidRPr="008A7E29">
        <w:t xml:space="preserve">, indicating that fluid inertia associated with the wire-induced flow may play a role – an effect partially supported by </w:t>
      </w:r>
      <w:r w:rsidRPr="008A7E29">
        <w:rPr>
          <w:highlight w:val="yellow"/>
        </w:rPr>
        <w:t>CFD</w:t>
      </w:r>
      <w:r w:rsidRPr="008A7E29">
        <w:t xml:space="preserve"> analyses of </w:t>
      </w:r>
      <w:r w:rsidRPr="008A7E29">
        <w:rPr>
          <w:highlight w:val="yellow"/>
        </w:rPr>
        <w:t>WP2</w:t>
      </w:r>
      <w:r w:rsidRPr="008A7E29">
        <w:t xml:space="preserve">. Such phenomena lie beyond the capabilities of standard </w:t>
      </w:r>
      <w:r w:rsidRPr="008A7E29">
        <w:rPr>
          <w:highlight w:val="yellow"/>
        </w:rPr>
        <w:t>SC</w:t>
      </w:r>
      <w:r w:rsidRPr="008A7E29">
        <w:t xml:space="preserve"> codes, as they rely on the fundamental assumption that the fluid loses directional memory when moving between adjacent subchannels </w:t>
      </w:r>
      <w:r>
        <w:fldChar w:fldCharType="begin"/>
      </w:r>
      <w:r>
        <w:instrText xml:space="preserve"> REF _Ref232491718 \h  \* MERGEFORMAT </w:instrText>
      </w:r>
      <w:r>
        <w:fldChar w:fldCharType="separate"/>
      </w:r>
      <w:r w:rsidR="00C70372">
        <w:t>[</w:t>
      </w:r>
      <w:r w:rsidR="00C70372" w:rsidRPr="00C70372">
        <w:rPr>
          <w:noProof/>
          <w:highlight w:val="yellow"/>
        </w:rPr>
        <w:t>37</w:t>
      </w:r>
      <w:r>
        <w:fldChar w:fldCharType="end"/>
      </w:r>
      <w:r w:rsidRPr="008A7E29">
        <w:t>].</w:t>
      </w:r>
    </w:p>
    <w:p w14:paraId="42824CCD" w14:textId="33DC23B8" w:rsidR="008A7E29" w:rsidRPr="008A7E29" w:rsidRDefault="008A7E29" w:rsidP="00B27700">
      <w:pPr>
        <w:rPr>
          <w:i/>
          <w:iCs/>
        </w:rPr>
      </w:pPr>
      <w:r w:rsidRPr="008A7E29">
        <w:rPr>
          <w:i/>
          <w:iCs/>
        </w:rPr>
        <w:t>Transition</w:t>
      </w:r>
    </w:p>
    <w:p w14:paraId="5236B1A3" w14:textId="646FF1EC" w:rsidR="008A7E29" w:rsidRDefault="008A7E29" w:rsidP="00B27700">
      <w:r w:rsidRPr="008A7E29">
        <w:t xml:space="preserve">A comparison with experimental data for the forced-to-natural circulation phase is presented in </w:t>
      </w:r>
      <w:r>
        <w:rPr>
          <w:highlight w:val="yellow"/>
        </w:rPr>
        <w:fldChar w:fldCharType="begin"/>
      </w:r>
      <w:r>
        <w:instrText xml:space="preserve"> REF _Ref232492130 \h </w:instrText>
      </w:r>
      <w:r>
        <w:rPr>
          <w:highlight w:val="yellow"/>
        </w:rPr>
      </w:r>
      <w:r>
        <w:rPr>
          <w:highlight w:val="yellow"/>
        </w:rPr>
        <w:fldChar w:fldCharType="separate"/>
      </w:r>
      <w:r w:rsidR="00C70372" w:rsidRPr="00DF5E50">
        <w:rPr>
          <w:highlight w:val="yellow"/>
        </w:rPr>
        <w:t>FIG. </w:t>
      </w:r>
      <w:r w:rsidR="00C70372">
        <w:rPr>
          <w:noProof/>
          <w:highlight w:val="yellow"/>
        </w:rPr>
        <w:t>41</w:t>
      </w:r>
      <w:r>
        <w:rPr>
          <w:highlight w:val="yellow"/>
        </w:rPr>
        <w:fldChar w:fldCharType="end"/>
      </w:r>
      <w:r w:rsidRPr="008A7E29">
        <w:t xml:space="preserve">, considering the same </w:t>
      </w:r>
      <w:r w:rsidRPr="008A7E29">
        <w:rPr>
          <w:highlight w:val="yellow"/>
        </w:rPr>
        <w:t>SCs</w:t>
      </w:r>
      <w:r w:rsidRPr="008A7E29">
        <w:t xml:space="preserve"> as section </w:t>
      </w:r>
      <w:r w:rsidRPr="008A7E29">
        <w:rPr>
          <w:highlight w:val="yellow"/>
        </w:rPr>
        <w:fldChar w:fldCharType="begin"/>
      </w:r>
      <w:r w:rsidRPr="008A7E29">
        <w:rPr>
          <w:highlight w:val="yellow"/>
        </w:rPr>
        <w:instrText xml:space="preserve"> REF _Ref232491838 \r \h </w:instrText>
      </w:r>
      <w:r>
        <w:rPr>
          <w:highlight w:val="yellow"/>
        </w:rPr>
        <w:instrText xml:space="preserve"> \* MERGEFORMAT </w:instrText>
      </w:r>
      <w:r w:rsidRPr="008A7E29">
        <w:rPr>
          <w:highlight w:val="yellow"/>
        </w:rPr>
      </w:r>
      <w:r w:rsidRPr="008A7E29">
        <w:rPr>
          <w:highlight w:val="yellow"/>
        </w:rPr>
        <w:fldChar w:fldCharType="separate"/>
      </w:r>
      <w:r w:rsidR="00C70372">
        <w:rPr>
          <w:highlight w:val="yellow"/>
        </w:rPr>
        <w:t>7.4.1</w:t>
      </w:r>
      <w:r w:rsidRPr="008A7E29">
        <w:rPr>
          <w:highlight w:val="yellow"/>
        </w:rPr>
        <w:fldChar w:fldCharType="end"/>
      </w:r>
      <w:r w:rsidRPr="008A7E29">
        <w:t xml:space="preserve"> for consistency. In general, in the </w:t>
      </w:r>
      <w:r w:rsidRPr="008A7E29">
        <w:rPr>
          <w:highlight w:val="yellow"/>
        </w:rPr>
        <w:t>NACIE-UP</w:t>
      </w:r>
      <w:r w:rsidRPr="008A7E29">
        <w:t xml:space="preserve"> loop, the power distribution of the </w:t>
      </w:r>
      <w:r w:rsidRPr="008A7E29">
        <w:rPr>
          <w:highlight w:val="yellow"/>
        </w:rPr>
        <w:t>FPS</w:t>
      </w:r>
      <w:r w:rsidRPr="008A7E29">
        <w:t xml:space="preserve"> does significantly changes the overall behavior in the transient as already discussed for </w:t>
      </w:r>
      <w:r w:rsidRPr="008A7E29">
        <w:rPr>
          <w:highlight w:val="yellow"/>
        </w:rPr>
        <w:t>WP1</w:t>
      </w:r>
      <w:r w:rsidRPr="008A7E29">
        <w:t xml:space="preserve"> results. Trends thus follow what outlined for the steady-states but with spread during the transition generally increasing; some error compensation is also present like for the </w:t>
      </w:r>
      <w:r w:rsidRPr="00DF0D6E">
        <w:rPr>
          <w:highlight w:val="yellow"/>
        </w:rPr>
        <w:t>COBRA</w:t>
      </w:r>
      <w:r w:rsidRPr="008A7E29">
        <w:t xml:space="preserve">-4I (JRC version) which, for the internal </w:t>
      </w:r>
      <w:r w:rsidRPr="008A7E29">
        <w:rPr>
          <w:highlight w:val="yellow"/>
        </w:rPr>
        <w:t>SC</w:t>
      </w:r>
      <w:r w:rsidRPr="008A7E29">
        <w:t xml:space="preserve">, well captures the peak temperature but overestimates the starting temperature in forced circulation. Notwithstanding, the maximum temperature during the transition is predicted within a ±30°C envelope for the central </w:t>
      </w:r>
      <w:r w:rsidRPr="008A7E29">
        <w:rPr>
          <w:highlight w:val="yellow"/>
        </w:rPr>
        <w:t>SC</w:t>
      </w:r>
      <w:r w:rsidRPr="008A7E29">
        <w:t xml:space="preserve"> and even higher for the near-wall pin clad temperature; for the latter, situated in an un-heated region of the </w:t>
      </w:r>
      <w:r w:rsidRPr="008A7E29">
        <w:rPr>
          <w:highlight w:val="yellow"/>
        </w:rPr>
        <w:t>FPS</w:t>
      </w:r>
      <w:r w:rsidRPr="008A7E29">
        <w:t>, a clear underestimation is visible by almost participants.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48"/>
        <w:gridCol w:w="4523"/>
      </w:tblGrid>
      <w:tr w:rsidR="008A7E29" w:rsidRPr="004479BA" w14:paraId="7ED7D4B8" w14:textId="77777777" w:rsidTr="00B831F4">
        <w:trPr>
          <w:jc w:val="center"/>
        </w:trPr>
        <w:tc>
          <w:tcPr>
            <w:tcW w:w="4508" w:type="dxa"/>
          </w:tcPr>
          <w:p w14:paraId="0AA77E33" w14:textId="0BB2799E" w:rsidR="008A7E29" w:rsidRPr="004479BA" w:rsidRDefault="008A7E29" w:rsidP="00B831F4">
            <w:pPr>
              <w:pStyle w:val="BodyText3"/>
              <w:jc w:val="center"/>
              <w:rPr>
                <w:sz w:val="22"/>
                <w:szCs w:val="22"/>
              </w:rPr>
            </w:pPr>
            <w:r w:rsidRPr="004479BA">
              <w:rPr>
                <w:noProof/>
                <w:sz w:val="22"/>
                <w:szCs w:val="22"/>
              </w:rPr>
              <w:drawing>
                <wp:inline distT="0" distB="0" distL="0" distR="0" wp14:anchorId="58F04D42" wp14:editId="15D0B2EC">
                  <wp:extent cx="2897751" cy="2124000"/>
                  <wp:effectExtent l="0" t="0" r="0" b="0"/>
                  <wp:docPr id="1278016224"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6224" name="Immagine 25"/>
                          <pic:cNvPicPr/>
                        </pic:nvPicPr>
                        <pic:blipFill rotWithShape="1">
                          <a:blip r:embed="rId101" cstate="print">
                            <a:extLst>
                              <a:ext uri="{28A0092B-C50C-407E-A947-70E740481C1C}">
                                <a14:useLocalDpi xmlns:a14="http://schemas.microsoft.com/office/drawing/2010/main" val="0"/>
                              </a:ext>
                            </a:extLst>
                          </a:blip>
                          <a:srcRect l="5038" t="9109" r="8780" b="4033"/>
                          <a:stretch>
                            <a:fillRect/>
                          </a:stretch>
                        </pic:blipFill>
                        <pic:spPr bwMode="auto">
                          <a:xfrm>
                            <a:off x="0" y="0"/>
                            <a:ext cx="2897751" cy="2124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56A12366" w14:textId="36D9D670" w:rsidR="008A7E29" w:rsidRPr="004479BA" w:rsidRDefault="008A7E29" w:rsidP="00B831F4">
            <w:pPr>
              <w:pStyle w:val="BodyText3"/>
              <w:keepNext/>
              <w:jc w:val="center"/>
              <w:rPr>
                <w:sz w:val="22"/>
                <w:szCs w:val="22"/>
              </w:rPr>
            </w:pPr>
            <w:r w:rsidRPr="004479BA">
              <w:rPr>
                <w:noProof/>
                <w:sz w:val="22"/>
                <w:szCs w:val="22"/>
              </w:rPr>
              <w:drawing>
                <wp:inline distT="0" distB="0" distL="0" distR="0" wp14:anchorId="5E0460E6" wp14:editId="69064C11">
                  <wp:extent cx="2882090" cy="2124000"/>
                  <wp:effectExtent l="0" t="0" r="0" b="0"/>
                  <wp:docPr id="1490508509"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08509" name="Immagine 26"/>
                          <pic:cNvPicPr/>
                        </pic:nvPicPr>
                        <pic:blipFill rotWithShape="1">
                          <a:blip r:embed="rId102" cstate="print">
                            <a:extLst>
                              <a:ext uri="{28A0092B-C50C-407E-A947-70E740481C1C}">
                                <a14:useLocalDpi xmlns:a14="http://schemas.microsoft.com/office/drawing/2010/main" val="0"/>
                              </a:ext>
                            </a:extLst>
                          </a:blip>
                          <a:srcRect l="5138" t="8908" r="9249" b="4338"/>
                          <a:stretch>
                            <a:fillRect/>
                          </a:stretch>
                        </pic:blipFill>
                        <pic:spPr bwMode="auto">
                          <a:xfrm>
                            <a:off x="0" y="0"/>
                            <a:ext cx="2882090" cy="2124000"/>
                          </a:xfrm>
                          <a:prstGeom prst="rect">
                            <a:avLst/>
                          </a:prstGeom>
                          <a:ln>
                            <a:noFill/>
                          </a:ln>
                          <a:extLst>
                            <a:ext uri="{53640926-AAD7-44D8-BBD7-CCE9431645EC}">
                              <a14:shadowObscured xmlns:a14="http://schemas.microsoft.com/office/drawing/2010/main"/>
                            </a:ext>
                          </a:extLst>
                        </pic:spPr>
                      </pic:pic>
                    </a:graphicData>
                  </a:graphic>
                </wp:inline>
              </w:drawing>
            </w:r>
          </w:p>
        </w:tc>
      </w:tr>
      <w:tr w:rsidR="008A7E29" w:rsidRPr="004479BA" w14:paraId="62CFA6F3" w14:textId="77777777" w:rsidTr="00B831F4">
        <w:trPr>
          <w:jc w:val="center"/>
        </w:trPr>
        <w:tc>
          <w:tcPr>
            <w:tcW w:w="4508" w:type="dxa"/>
          </w:tcPr>
          <w:p w14:paraId="3908A0CA" w14:textId="35D7507B" w:rsidR="008A7E29" w:rsidRPr="004479BA" w:rsidRDefault="008A7E29" w:rsidP="00B831F4">
            <w:pPr>
              <w:pStyle w:val="BodyText3"/>
              <w:jc w:val="center"/>
              <w:rPr>
                <w:noProof/>
                <w:sz w:val="22"/>
                <w:szCs w:val="22"/>
              </w:rPr>
            </w:pPr>
            <w:r w:rsidRPr="004479BA">
              <w:rPr>
                <w:noProof/>
                <w:sz w:val="22"/>
                <w:szCs w:val="22"/>
              </w:rPr>
              <w:drawing>
                <wp:inline distT="0" distB="0" distL="0" distR="0" wp14:anchorId="20375BAC" wp14:editId="06C498EC">
                  <wp:extent cx="2897751" cy="2124000"/>
                  <wp:effectExtent l="0" t="0" r="0" b="0"/>
                  <wp:docPr id="81606573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6224" name="Immagine 25"/>
                          <pic:cNvPicPr/>
                        </pic:nvPicPr>
                        <pic:blipFill rotWithShape="1">
                          <a:blip r:embed="rId101" cstate="print">
                            <a:extLst>
                              <a:ext uri="{28A0092B-C50C-407E-A947-70E740481C1C}">
                                <a14:useLocalDpi xmlns:a14="http://schemas.microsoft.com/office/drawing/2010/main" val="0"/>
                              </a:ext>
                            </a:extLst>
                          </a:blip>
                          <a:srcRect l="5038" t="9109" r="8780" b="4033"/>
                          <a:stretch>
                            <a:fillRect/>
                          </a:stretch>
                        </pic:blipFill>
                        <pic:spPr bwMode="auto">
                          <a:xfrm>
                            <a:off x="0" y="0"/>
                            <a:ext cx="2897751" cy="2124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1B0D284C" w14:textId="7A6825EB" w:rsidR="008A7E29" w:rsidRPr="004479BA" w:rsidRDefault="008A7E29" w:rsidP="00B831F4">
            <w:pPr>
              <w:pStyle w:val="BodyText3"/>
              <w:keepNext/>
              <w:jc w:val="center"/>
              <w:rPr>
                <w:noProof/>
                <w:sz w:val="22"/>
                <w:szCs w:val="22"/>
              </w:rPr>
            </w:pPr>
            <w:r w:rsidRPr="004479BA">
              <w:rPr>
                <w:noProof/>
                <w:sz w:val="22"/>
                <w:szCs w:val="22"/>
              </w:rPr>
              <w:drawing>
                <wp:inline distT="0" distB="0" distL="0" distR="0" wp14:anchorId="0883A14F" wp14:editId="3CD00DC5">
                  <wp:extent cx="2882090" cy="2124000"/>
                  <wp:effectExtent l="0" t="0" r="0" b="0"/>
                  <wp:docPr id="1846525805"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08509" name="Immagine 26"/>
                          <pic:cNvPicPr/>
                        </pic:nvPicPr>
                        <pic:blipFill rotWithShape="1">
                          <a:blip r:embed="rId102" cstate="print">
                            <a:extLst>
                              <a:ext uri="{28A0092B-C50C-407E-A947-70E740481C1C}">
                                <a14:useLocalDpi xmlns:a14="http://schemas.microsoft.com/office/drawing/2010/main" val="0"/>
                              </a:ext>
                            </a:extLst>
                          </a:blip>
                          <a:srcRect l="5138" t="8908" r="9249" b="4338"/>
                          <a:stretch>
                            <a:fillRect/>
                          </a:stretch>
                        </pic:blipFill>
                        <pic:spPr bwMode="auto">
                          <a:xfrm>
                            <a:off x="0" y="0"/>
                            <a:ext cx="2882090" cy="2124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5344B315" w14:textId="0BA43198" w:rsidR="008A7E29" w:rsidRDefault="008A7E29" w:rsidP="008A7E29">
      <w:pPr>
        <w:pStyle w:val="FIG-LONG"/>
      </w:pPr>
      <w:bookmarkStart w:id="172" w:name="_Ref232492130"/>
      <w:r w:rsidRPr="00DF5E50">
        <w:rPr>
          <w:highlight w:val="yellow"/>
        </w:rPr>
        <w:lastRenderedPageBreak/>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41</w:t>
      </w:r>
      <w:r w:rsidRPr="00DF5E50">
        <w:rPr>
          <w:noProof/>
          <w:highlight w:val="yellow"/>
        </w:rPr>
        <w:fldChar w:fldCharType="end"/>
      </w:r>
      <w:bookmarkEnd w:id="172"/>
      <w:r w:rsidRPr="00515359">
        <w:t xml:space="preserve">. </w:t>
      </w:r>
      <w:r w:rsidRPr="00B27700">
        <w:t xml:space="preserve">Force-to-natural transition simulation-to-data comparison for an internal </w:t>
      </w:r>
      <w:r w:rsidRPr="00B27700">
        <w:rPr>
          <w:highlight w:val="yellow"/>
        </w:rPr>
        <w:t xml:space="preserve">SC </w:t>
      </w:r>
      <w:r w:rsidRPr="00B27700">
        <w:t xml:space="preserve">(left) and for the clad of a near-wall pin (right) at plane A (top) and C (bottom) for </w:t>
      </w:r>
      <w:r w:rsidRPr="00B27700">
        <w:rPr>
          <w:highlight w:val="yellow"/>
        </w:rPr>
        <w:t>ADP</w:t>
      </w:r>
      <w:r>
        <w:rPr>
          <w:highlight w:val="yellow"/>
        </w:rPr>
        <w:t>06</w:t>
      </w:r>
      <w:r w:rsidRPr="00B27700">
        <w:t>.</w:t>
      </w:r>
    </w:p>
    <w:p w14:paraId="2084330F" w14:textId="214A880B" w:rsidR="008A7E29" w:rsidRDefault="00413CE7" w:rsidP="00413CE7">
      <w:pPr>
        <w:pStyle w:val="Heading2"/>
      </w:pPr>
      <w:bookmarkStart w:id="173" w:name="_Toc237941178"/>
      <w:r w:rsidRPr="00413CE7">
        <w:t>Blind phase simulations</w:t>
      </w:r>
      <w:bookmarkEnd w:id="173"/>
    </w:p>
    <w:p w14:paraId="19D727B5" w14:textId="2E1AF575" w:rsidR="008E6823" w:rsidRDefault="008E6823" w:rsidP="008E6823">
      <w:r w:rsidRPr="008E6823">
        <w:t xml:space="preserve">For </w:t>
      </w:r>
      <w:r w:rsidRPr="008E6823">
        <w:rPr>
          <w:highlight w:val="yellow"/>
        </w:rPr>
        <w:t>ADP07</w:t>
      </w:r>
      <w:r w:rsidRPr="008E6823">
        <w:t xml:space="preserve">, steady-states simulations where performed blind based on the lessons learned from </w:t>
      </w:r>
      <w:r w:rsidRPr="008E6823">
        <w:rPr>
          <w:highlight w:val="yellow"/>
        </w:rPr>
        <w:t>ADP10</w:t>
      </w:r>
      <w:r w:rsidRPr="008E6823">
        <w:t xml:space="preserve"> and </w:t>
      </w:r>
      <w:r w:rsidRPr="008E6823">
        <w:rPr>
          <w:highlight w:val="yellow"/>
        </w:rPr>
        <w:t>ADP06</w:t>
      </w:r>
      <w:r w:rsidRPr="008E6823">
        <w:t xml:space="preserve"> and with the boundary conditions for the </w:t>
      </w:r>
      <w:r w:rsidRPr="008E6823">
        <w:rPr>
          <w:highlight w:val="yellow"/>
        </w:rPr>
        <w:t>FPS</w:t>
      </w:r>
      <w:r w:rsidRPr="008E6823">
        <w:t xml:space="preserve"> given by the specifications. A graphical comparison of codes versus experimental data is visible in </w:t>
      </w:r>
      <w:r>
        <w:rPr>
          <w:highlight w:val="yellow"/>
        </w:rPr>
        <w:fldChar w:fldCharType="begin"/>
      </w:r>
      <w:r>
        <w:instrText xml:space="preserve"> REF _Ref232492420 \h </w:instrText>
      </w:r>
      <w:r>
        <w:rPr>
          <w:highlight w:val="yellow"/>
        </w:rPr>
      </w:r>
      <w:r>
        <w:rPr>
          <w:highlight w:val="yellow"/>
        </w:rPr>
        <w:fldChar w:fldCharType="separate"/>
      </w:r>
      <w:r w:rsidR="00C70372" w:rsidRPr="00DF5E50">
        <w:rPr>
          <w:highlight w:val="yellow"/>
        </w:rPr>
        <w:t>FIG. </w:t>
      </w:r>
      <w:r w:rsidR="00C70372">
        <w:rPr>
          <w:noProof/>
          <w:highlight w:val="yellow"/>
        </w:rPr>
        <w:t>42</w:t>
      </w:r>
      <w:r>
        <w:rPr>
          <w:highlight w:val="yellow"/>
        </w:rPr>
        <w:fldChar w:fldCharType="end"/>
      </w:r>
      <w:r w:rsidRPr="008E6823">
        <w:t xml:space="preserve"> for all </w:t>
      </w:r>
      <w:r w:rsidRPr="008E6823">
        <w:rPr>
          <w:highlight w:val="yellow"/>
        </w:rPr>
        <w:t>TCs</w:t>
      </w:r>
      <w:r w:rsidRPr="008E6823">
        <w:t xml:space="preserve">, expect the ones for Pin 3 which are shown in </w:t>
      </w:r>
      <w:r>
        <w:rPr>
          <w:highlight w:val="yellow"/>
        </w:rPr>
        <w:fldChar w:fldCharType="begin"/>
      </w:r>
      <w:r>
        <w:instrText xml:space="preserve"> REF _Ref232492589 \h </w:instrText>
      </w:r>
      <w:r>
        <w:rPr>
          <w:highlight w:val="yellow"/>
        </w:rPr>
      </w:r>
      <w:r>
        <w:rPr>
          <w:highlight w:val="yellow"/>
        </w:rPr>
        <w:fldChar w:fldCharType="separate"/>
      </w:r>
      <w:r w:rsidR="00C70372" w:rsidRPr="00DF5E50">
        <w:rPr>
          <w:highlight w:val="yellow"/>
        </w:rPr>
        <w:t>FIG. </w:t>
      </w:r>
      <w:r w:rsidR="00C70372">
        <w:rPr>
          <w:noProof/>
          <w:highlight w:val="yellow"/>
        </w:rPr>
        <w:t>43</w:t>
      </w:r>
      <w:r>
        <w:rPr>
          <w:highlight w:val="yellow"/>
        </w:rPr>
        <w:fldChar w:fldCharType="end"/>
      </w:r>
      <w:r w:rsidRPr="008E6823">
        <w:t xml:space="preserve">. The comparison is quantitatively summarized in </w:t>
      </w:r>
      <w:r w:rsidRPr="008E6823">
        <w:rPr>
          <w:highlight w:val="yellow"/>
        </w:rPr>
        <w:t>Table 6</w:t>
      </w:r>
      <w:r w:rsidRPr="008E6823">
        <w:t xml:space="preserve">. As anticipated, the agreement deteriorates compared to </w:t>
      </w:r>
      <w:r w:rsidRPr="008E6823">
        <w:rPr>
          <w:highlight w:val="yellow"/>
        </w:rPr>
        <w:t>ADP06</w:t>
      </w:r>
      <w:r w:rsidRPr="008E6823">
        <w:t xml:space="preserve">, since the pronounced temperature gradient is now coupled with a marked asymmetry. This combination further amplifies errors, particularly those associated with conductive heat transfer through the pin internals and its contribution to energy mixing. Average discrepancies are on the order of 15°C for </w:t>
      </w:r>
      <w:r w:rsidRPr="008E6823">
        <w:rPr>
          <w:highlight w:val="yellow"/>
        </w:rPr>
        <w:t>SS1</w:t>
      </w:r>
      <w:r w:rsidRPr="008E6823">
        <w:t xml:space="preserve"> and, for some participant, exceed 20°C for </w:t>
      </w:r>
      <w:r w:rsidRPr="008E6823">
        <w:rPr>
          <w:highlight w:val="yellow"/>
        </w:rPr>
        <w:t>SS2</w:t>
      </w:r>
      <w:r w:rsidRPr="008E6823">
        <w:t xml:space="preserve">, peak errors vary widely among participants, ranging from around 50°C to well in excess of 100°C. These maximum deviations are generally observed in near-wall </w:t>
      </w:r>
      <w:r w:rsidRPr="008E6823">
        <w:rPr>
          <w:highlight w:val="yellow"/>
        </w:rPr>
        <w:t>SCs</w:t>
      </w:r>
      <w:r w:rsidRPr="008E6823">
        <w:t xml:space="preserve"> located close to the interface between heated and unheated regions.</w:t>
      </w:r>
    </w:p>
    <w:p w14:paraId="5A74591A" w14:textId="081B1250" w:rsidR="008E6823" w:rsidRDefault="008E6823" w:rsidP="008E6823">
      <w:r w:rsidRPr="008E6823">
        <w:t xml:space="preserve">For pin 3, </w:t>
      </w:r>
      <w:r w:rsidRPr="00DF0D6E">
        <w:rPr>
          <w:highlight w:val="yellow"/>
        </w:rPr>
        <w:t xml:space="preserve">MATADOR </w:t>
      </w:r>
      <w:r w:rsidRPr="008E6823">
        <w:t xml:space="preserve">partly succeeds in reproducing the main features of the observed variability, including the effect of colder fluid sweeping from the much colder region of the bundle. A similar capability is shown by </w:t>
      </w:r>
      <w:r w:rsidRPr="00DF0D6E">
        <w:rPr>
          <w:highlight w:val="yellow"/>
        </w:rPr>
        <w:t>COBRA</w:t>
      </w:r>
      <w:r w:rsidRPr="008E6823">
        <w:t>-4I (</w:t>
      </w:r>
      <w:r w:rsidRPr="00DF0D6E">
        <w:rPr>
          <w:highlight w:val="yellow"/>
        </w:rPr>
        <w:t xml:space="preserve">JRC </w:t>
      </w:r>
      <w:r w:rsidRPr="008E6823">
        <w:t xml:space="preserve">version), which captures this behavior particularly well under </w:t>
      </w:r>
      <w:r w:rsidRPr="008E6823">
        <w:rPr>
          <w:highlight w:val="yellow"/>
        </w:rPr>
        <w:t>SS1</w:t>
      </w:r>
      <w:r w:rsidRPr="008E6823">
        <w:t xml:space="preserve"> conditions. However, for </w:t>
      </w:r>
      <w:r w:rsidRPr="00DF0D6E">
        <w:rPr>
          <w:highlight w:val="yellow"/>
        </w:rPr>
        <w:t>COBRA</w:t>
      </w:r>
      <w:r w:rsidRPr="008E6823">
        <w:t xml:space="preserve">-4I, this agreement appears to rely partly on compensating errors, as the same capability is not retained in </w:t>
      </w:r>
      <w:r w:rsidRPr="008E6823">
        <w:rPr>
          <w:highlight w:val="yellow"/>
        </w:rPr>
        <w:t>SS2</w:t>
      </w:r>
      <w:r w:rsidRPr="008E6823">
        <w:t>.</w:t>
      </w:r>
    </w:p>
    <w:p w14:paraId="600935FD" w14:textId="026D9F86" w:rsidR="008E6823" w:rsidRDefault="008E6823" w:rsidP="008E6823">
      <w:pPr>
        <w:jc w:val="center"/>
      </w:pPr>
      <w:r w:rsidRPr="004479BA">
        <w:rPr>
          <w:b/>
          <w:noProof/>
          <w:sz w:val="22"/>
        </w:rPr>
        <w:drawing>
          <wp:inline distT="0" distB="0" distL="0" distR="0" wp14:anchorId="428D8DA1" wp14:editId="2EA7B2BC">
            <wp:extent cx="5760085" cy="2310582"/>
            <wp:effectExtent l="0" t="0" r="0" b="0"/>
            <wp:docPr id="176160570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760085" cy="2310582"/>
                    </a:xfrm>
                    <a:prstGeom prst="rect">
                      <a:avLst/>
                    </a:prstGeom>
                    <a:noFill/>
                  </pic:spPr>
                </pic:pic>
              </a:graphicData>
            </a:graphic>
          </wp:inline>
        </w:drawing>
      </w:r>
    </w:p>
    <w:p w14:paraId="5C691F46" w14:textId="77777777" w:rsidR="008E6823" w:rsidRDefault="008E6823" w:rsidP="008E6823">
      <w:pPr>
        <w:jc w:val="center"/>
      </w:pPr>
      <w:r>
        <w:t xml:space="preserve">a) </w:t>
      </w:r>
      <w:r w:rsidRPr="008E6823">
        <w:t>Bulk</w:t>
      </w:r>
      <w:r w:rsidRPr="00B27700">
        <w:t xml:space="preserve"> and clad outer temperatures at </w:t>
      </w:r>
      <w:r w:rsidRPr="00B27700">
        <w:rPr>
          <w:highlight w:val="yellow"/>
        </w:rPr>
        <w:t>SS1</w:t>
      </w:r>
    </w:p>
    <w:p w14:paraId="47E19DA4" w14:textId="7A2FCDCE" w:rsidR="008E6823" w:rsidRPr="008E6823" w:rsidRDefault="008E6823" w:rsidP="008E6823">
      <w:pPr>
        <w:jc w:val="center"/>
      </w:pPr>
      <w:r w:rsidRPr="004479BA">
        <w:rPr>
          <w:b/>
          <w:noProof/>
          <w:sz w:val="22"/>
        </w:rPr>
        <w:drawing>
          <wp:inline distT="0" distB="0" distL="0" distR="0" wp14:anchorId="16F75665" wp14:editId="7C4643E5">
            <wp:extent cx="5760085" cy="2310582"/>
            <wp:effectExtent l="0" t="0" r="0" b="0"/>
            <wp:docPr id="1672145026"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760085" cy="2310582"/>
                    </a:xfrm>
                    <a:prstGeom prst="rect">
                      <a:avLst/>
                    </a:prstGeom>
                    <a:noFill/>
                  </pic:spPr>
                </pic:pic>
              </a:graphicData>
            </a:graphic>
          </wp:inline>
        </w:drawing>
      </w:r>
    </w:p>
    <w:p w14:paraId="356974EB" w14:textId="77777777" w:rsidR="008E6823" w:rsidRDefault="008E6823" w:rsidP="008E6823">
      <w:pPr>
        <w:jc w:val="center"/>
      </w:pPr>
      <w:r>
        <w:lastRenderedPageBreak/>
        <w:t xml:space="preserve">b) </w:t>
      </w:r>
      <w:r w:rsidRPr="0025652B">
        <w:rPr>
          <w:highlight w:val="yellow"/>
        </w:rPr>
        <w:t>SC</w:t>
      </w:r>
      <w:r w:rsidRPr="0025652B">
        <w:t xml:space="preserve"> and clad outer temperatures at </w:t>
      </w:r>
      <w:r w:rsidRPr="0025652B">
        <w:rPr>
          <w:highlight w:val="yellow"/>
        </w:rPr>
        <w:t>SS2</w:t>
      </w:r>
    </w:p>
    <w:p w14:paraId="29B73B22" w14:textId="3E63269A" w:rsidR="008E6823" w:rsidRDefault="008E6823" w:rsidP="008E6823">
      <w:pPr>
        <w:pStyle w:val="FIG-LONG"/>
      </w:pPr>
      <w:bookmarkStart w:id="174" w:name="_Ref232492420"/>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42</w:t>
      </w:r>
      <w:r w:rsidRPr="00DF5E50">
        <w:rPr>
          <w:noProof/>
          <w:highlight w:val="yellow"/>
        </w:rPr>
        <w:fldChar w:fldCharType="end"/>
      </w:r>
      <w:bookmarkEnd w:id="174"/>
      <w:r w:rsidRPr="00515359">
        <w:t xml:space="preserve">. </w:t>
      </w:r>
      <w:r w:rsidRPr="00B27700">
        <w:t xml:space="preserve">Comparison of </w:t>
      </w:r>
      <w:r w:rsidRPr="00B27700">
        <w:rPr>
          <w:highlight w:val="yellow"/>
        </w:rPr>
        <w:t xml:space="preserve">SC </w:t>
      </w:r>
      <w:r w:rsidRPr="00B27700">
        <w:t xml:space="preserve">codes with experimental data of </w:t>
      </w:r>
      <w:r w:rsidRPr="00B27700">
        <w:rPr>
          <w:highlight w:val="yellow"/>
        </w:rPr>
        <w:t>ADP0</w:t>
      </w:r>
      <w:r>
        <w:rPr>
          <w:highlight w:val="yellow"/>
        </w:rPr>
        <w:t>7</w:t>
      </w:r>
      <w:r w:rsidRPr="00B27700">
        <w:rPr>
          <w:highlight w:val="yellow"/>
        </w:rPr>
        <w:t xml:space="preserve"> </w:t>
      </w:r>
      <w:r w:rsidRPr="00B27700">
        <w:t xml:space="preserve">for </w:t>
      </w:r>
      <w:r w:rsidRPr="00B27700">
        <w:rPr>
          <w:highlight w:val="yellow"/>
        </w:rPr>
        <w:t xml:space="preserve">SC </w:t>
      </w:r>
      <w:r w:rsidRPr="00B27700">
        <w:t xml:space="preserve">and clad </w:t>
      </w:r>
      <w:r w:rsidRPr="00B27700">
        <w:rPr>
          <w:highlight w:val="yellow"/>
        </w:rPr>
        <w:t xml:space="preserve">TC </w:t>
      </w:r>
      <w:r w:rsidRPr="00B27700">
        <w:t xml:space="preserve">for </w:t>
      </w:r>
      <w:r w:rsidRPr="00B27700">
        <w:rPr>
          <w:highlight w:val="yellow"/>
        </w:rPr>
        <w:t xml:space="preserve">SS1 </w:t>
      </w:r>
      <w:r w:rsidRPr="00B27700">
        <w:t xml:space="preserve">(a) and </w:t>
      </w:r>
      <w:r w:rsidRPr="00B27700">
        <w:rPr>
          <w:highlight w:val="yellow"/>
        </w:rPr>
        <w:t xml:space="preserve">SS2 </w:t>
      </w:r>
      <w:r w:rsidRPr="00B27700">
        <w:t>(b). Interior, Near-wall and Clad of internal and near wall pins experimental values have different symbols.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6"/>
      </w:tblGrid>
      <w:tr w:rsidR="008E6823" w14:paraId="598244F2" w14:textId="77777777" w:rsidTr="00B831F4">
        <w:tc>
          <w:tcPr>
            <w:tcW w:w="4535" w:type="dxa"/>
          </w:tcPr>
          <w:p w14:paraId="44D77D13" w14:textId="181F439D" w:rsidR="008E6823" w:rsidRPr="007B68E3" w:rsidRDefault="008E6823" w:rsidP="00B831F4">
            <w:pPr>
              <w:rPr>
                <w:rFonts w:asciiTheme="minorHAnsi" w:hAnsiTheme="minorHAnsi"/>
              </w:rPr>
            </w:pPr>
            <w:r w:rsidRPr="007B68E3">
              <w:rPr>
                <w:rFonts w:cstheme="minorHAnsi"/>
                <w:noProof/>
                <w:sz w:val="22"/>
                <w:lang w:val="fr-FR" w:eastAsia="fr-FR"/>
              </w:rPr>
              <w:drawing>
                <wp:inline distT="0" distB="0" distL="0" distR="0" wp14:anchorId="02719A22" wp14:editId="1E27E9EF">
                  <wp:extent cx="2786400" cy="2001600"/>
                  <wp:effectExtent l="0" t="0" r="0" b="0"/>
                  <wp:docPr id="548707240" name="Immagine 6"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01000" name="Immagine 6" descr="Immagine che contiene testo, linea, diagramma, Diagramma&#10;&#10;Il contenuto generato dall'IA potrebbe non essere corretto."/>
                          <pic:cNvPicPr/>
                        </pic:nvPicPr>
                        <pic:blipFill rotWithShape="1">
                          <a:blip r:embed="rId99" cstate="print">
                            <a:extLst>
                              <a:ext uri="{28A0092B-C50C-407E-A947-70E740481C1C}">
                                <a14:useLocalDpi xmlns:a14="http://schemas.microsoft.com/office/drawing/2010/main" val="0"/>
                              </a:ext>
                            </a:extLst>
                          </a:blip>
                          <a:srcRect l="4914" t="11302" r="9540" b="4240"/>
                          <a:stretch/>
                        </pic:blipFill>
                        <pic:spPr bwMode="auto">
                          <a:xfrm>
                            <a:off x="0" y="0"/>
                            <a:ext cx="2786400" cy="2001600"/>
                          </a:xfrm>
                          <a:prstGeom prst="rect">
                            <a:avLst/>
                          </a:prstGeom>
                          <a:ln>
                            <a:noFill/>
                          </a:ln>
                          <a:extLst>
                            <a:ext uri="{53640926-AAD7-44D8-BBD7-CCE9431645EC}">
                              <a14:shadowObscured xmlns:a14="http://schemas.microsoft.com/office/drawing/2010/main"/>
                            </a:ext>
                          </a:extLst>
                        </pic:spPr>
                      </pic:pic>
                    </a:graphicData>
                  </a:graphic>
                </wp:inline>
              </w:drawing>
            </w:r>
          </w:p>
          <w:p w14:paraId="19E62CFA" w14:textId="77777777" w:rsidR="008E6823" w:rsidRPr="007B68E3" w:rsidRDefault="008E6823" w:rsidP="00B831F4">
            <w:pPr>
              <w:jc w:val="center"/>
            </w:pPr>
            <w:r>
              <w:t xml:space="preserve">a) </w:t>
            </w:r>
            <w:r w:rsidRPr="00764B00">
              <w:rPr>
                <w:highlight w:val="yellow"/>
              </w:rPr>
              <w:t>SS1</w:t>
            </w:r>
          </w:p>
        </w:tc>
        <w:tc>
          <w:tcPr>
            <w:tcW w:w="4536" w:type="dxa"/>
          </w:tcPr>
          <w:p w14:paraId="2E583BF4" w14:textId="181FD991" w:rsidR="008E6823" w:rsidRPr="007B68E3" w:rsidRDefault="008E6823" w:rsidP="00B831F4">
            <w:pPr>
              <w:rPr>
                <w:rFonts w:asciiTheme="minorHAnsi" w:hAnsiTheme="minorHAnsi"/>
              </w:rPr>
            </w:pPr>
            <w:r w:rsidRPr="007B68E3">
              <w:rPr>
                <w:rFonts w:cstheme="minorHAnsi"/>
                <w:noProof/>
                <w:sz w:val="22"/>
                <w:lang w:val="fr-FR" w:eastAsia="fr-FR"/>
              </w:rPr>
              <w:drawing>
                <wp:inline distT="0" distB="0" distL="0" distR="0" wp14:anchorId="18EA4C12" wp14:editId="2B05F229">
                  <wp:extent cx="2786400" cy="2008800"/>
                  <wp:effectExtent l="0" t="0" r="0" b="0"/>
                  <wp:docPr id="1370732319" name="Immagine 7"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48615" name="Immagine 7" descr="Immagine che contiene testo, linea, diagramma, Diagramma&#10;&#10;Il contenuto generato dall'IA potrebbe non essere corretto."/>
                          <pic:cNvPicPr/>
                        </pic:nvPicPr>
                        <pic:blipFill rotWithShape="1">
                          <a:blip r:embed="rId100" cstate="print">
                            <a:extLst>
                              <a:ext uri="{28A0092B-C50C-407E-A947-70E740481C1C}">
                                <a14:useLocalDpi xmlns:a14="http://schemas.microsoft.com/office/drawing/2010/main" val="0"/>
                              </a:ext>
                            </a:extLst>
                          </a:blip>
                          <a:srcRect l="5360" t="11432" r="9741" b="4401"/>
                          <a:stretch/>
                        </pic:blipFill>
                        <pic:spPr bwMode="auto">
                          <a:xfrm>
                            <a:off x="0" y="0"/>
                            <a:ext cx="2786400" cy="2008800"/>
                          </a:xfrm>
                          <a:prstGeom prst="rect">
                            <a:avLst/>
                          </a:prstGeom>
                          <a:ln>
                            <a:noFill/>
                          </a:ln>
                          <a:extLst>
                            <a:ext uri="{53640926-AAD7-44D8-BBD7-CCE9431645EC}">
                              <a14:shadowObscured xmlns:a14="http://schemas.microsoft.com/office/drawing/2010/main"/>
                            </a:ext>
                          </a:extLst>
                        </pic:spPr>
                      </pic:pic>
                    </a:graphicData>
                  </a:graphic>
                </wp:inline>
              </w:drawing>
            </w:r>
          </w:p>
          <w:p w14:paraId="0A00BDE9" w14:textId="77777777" w:rsidR="008E6823" w:rsidRPr="007B68E3" w:rsidRDefault="008E6823" w:rsidP="00B831F4">
            <w:pPr>
              <w:jc w:val="center"/>
            </w:pPr>
            <w:r>
              <w:t xml:space="preserve">b) </w:t>
            </w:r>
            <w:r w:rsidRPr="00764B00">
              <w:rPr>
                <w:highlight w:val="yellow"/>
              </w:rPr>
              <w:t>SS2</w:t>
            </w:r>
          </w:p>
        </w:tc>
      </w:tr>
    </w:tbl>
    <w:p w14:paraId="759BE5AE" w14:textId="13FDC093" w:rsidR="008E6823" w:rsidRDefault="008E6823" w:rsidP="008E6823">
      <w:pPr>
        <w:pStyle w:val="FIG-LONG"/>
      </w:pPr>
      <w:bookmarkStart w:id="175" w:name="_Ref232492589"/>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43</w:t>
      </w:r>
      <w:r w:rsidRPr="00DF5E50">
        <w:rPr>
          <w:noProof/>
          <w:highlight w:val="yellow"/>
        </w:rPr>
        <w:fldChar w:fldCharType="end"/>
      </w:r>
      <w:bookmarkEnd w:id="175"/>
      <w:r w:rsidRPr="00515359">
        <w:t xml:space="preserve">. </w:t>
      </w:r>
      <w:r w:rsidRPr="00764B00">
        <w:t xml:space="preserve">Comparison of </w:t>
      </w:r>
      <w:r w:rsidRPr="00764B00">
        <w:rPr>
          <w:highlight w:val="yellow"/>
        </w:rPr>
        <w:t xml:space="preserve">SC </w:t>
      </w:r>
      <w:r w:rsidRPr="00764B00">
        <w:t xml:space="preserve">codes with experimental data of </w:t>
      </w:r>
      <w:r w:rsidRPr="00764B00">
        <w:rPr>
          <w:highlight w:val="yellow"/>
        </w:rPr>
        <w:t>ADP0</w:t>
      </w:r>
      <w:r>
        <w:rPr>
          <w:highlight w:val="yellow"/>
        </w:rPr>
        <w:t>7</w:t>
      </w:r>
      <w:r w:rsidRPr="00764B00">
        <w:rPr>
          <w:highlight w:val="yellow"/>
        </w:rPr>
        <w:t xml:space="preserve"> </w:t>
      </w:r>
      <w:r w:rsidRPr="00764B00">
        <w:t xml:space="preserve">for Pin3 </w:t>
      </w:r>
      <w:r w:rsidRPr="00764B00">
        <w:rPr>
          <w:highlight w:val="yellow"/>
        </w:rPr>
        <w:t xml:space="preserve">TC </w:t>
      </w:r>
      <w:r w:rsidRPr="00764B00">
        <w:t>measuring the clad outer temperature. Elevations z taken from the bottom of the active region.</w:t>
      </w:r>
    </w:p>
    <w:p w14:paraId="4799EDB4" w14:textId="1D7E7930" w:rsidR="002B6A1A" w:rsidRPr="00F923A3" w:rsidRDefault="002B6A1A" w:rsidP="002B6A1A">
      <w:pPr>
        <w:pStyle w:val="TABLE"/>
      </w:pPr>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29</w:t>
      </w:r>
      <w:r w:rsidRPr="00F923A3">
        <w:rPr>
          <w:highlight w:val="yellow"/>
        </w:rPr>
        <w:fldChar w:fldCharType="end"/>
      </w:r>
      <w:r w:rsidRPr="00F923A3">
        <w:rPr>
          <w:highlight w:val="yellow"/>
        </w:rPr>
        <w:t>.</w:t>
      </w:r>
      <w:r w:rsidRPr="00515359">
        <w:t xml:space="preserve"> </w:t>
      </w:r>
      <w:r w:rsidRPr="0078481A">
        <w:t xml:space="preserve">Main statistical performance parameters on all </w:t>
      </w:r>
      <w:r w:rsidRPr="0078481A">
        <w:rPr>
          <w:highlight w:val="yellow"/>
        </w:rPr>
        <w:t>TCs</w:t>
      </w:r>
      <w:r w:rsidRPr="0078481A">
        <w:t xml:space="preserve"> for </w:t>
      </w:r>
      <w:r w:rsidRPr="0078481A">
        <w:rPr>
          <w:highlight w:val="yellow"/>
        </w:rPr>
        <w:t>ADP</w:t>
      </w:r>
      <w:r>
        <w:rPr>
          <w:highlight w:val="yellow"/>
        </w:rPr>
        <w:t>0</w:t>
      </w:r>
      <w:r w:rsidRPr="002B6A1A">
        <w:rPr>
          <w:highlight w:val="yellow"/>
        </w:rPr>
        <w:t>7</w:t>
      </w:r>
      <w:r w:rsidRPr="0078481A">
        <w:t>. All values in [°C].</w:t>
      </w:r>
    </w:p>
    <w:tbl>
      <w:tblPr>
        <w:tblStyle w:val="TableGrid"/>
        <w:tblW w:w="9583" w:type="dxa"/>
        <w:tblLook w:val="0000" w:firstRow="0" w:lastRow="0" w:firstColumn="0" w:lastColumn="0" w:noHBand="0" w:noVBand="0"/>
      </w:tblPr>
      <w:tblGrid>
        <w:gridCol w:w="1748"/>
        <w:gridCol w:w="2382"/>
        <w:gridCol w:w="923"/>
        <w:gridCol w:w="845"/>
        <w:gridCol w:w="983"/>
        <w:gridCol w:w="17"/>
        <w:gridCol w:w="906"/>
        <w:gridCol w:w="845"/>
        <w:gridCol w:w="917"/>
        <w:gridCol w:w="17"/>
      </w:tblGrid>
      <w:tr w:rsidR="002B6A1A" w:rsidRPr="00A77E6F" w14:paraId="7F49C3EB" w14:textId="77777777" w:rsidTr="002B6A1A">
        <w:tc>
          <w:tcPr>
            <w:tcW w:w="1748" w:type="dxa"/>
            <w:vMerge w:val="restart"/>
          </w:tcPr>
          <w:p w14:paraId="3627B197" w14:textId="77777777" w:rsidR="002B6A1A" w:rsidRPr="002912B5" w:rsidRDefault="002B6A1A" w:rsidP="002B6A1A">
            <w:pPr>
              <w:jc w:val="left"/>
            </w:pPr>
            <w:r w:rsidRPr="002912B5">
              <w:t>Organization (Country)</w:t>
            </w:r>
          </w:p>
        </w:tc>
        <w:tc>
          <w:tcPr>
            <w:tcW w:w="2382" w:type="dxa"/>
            <w:vMerge w:val="restart"/>
          </w:tcPr>
          <w:p w14:paraId="2BD4CE4A" w14:textId="77777777" w:rsidR="002B6A1A" w:rsidRPr="002912B5" w:rsidRDefault="002B6A1A" w:rsidP="002B6A1A">
            <w:pPr>
              <w:jc w:val="left"/>
            </w:pPr>
            <w:r w:rsidRPr="00DF0D6E">
              <w:rPr>
                <w:highlight w:val="yellow"/>
              </w:rPr>
              <w:t>SC</w:t>
            </w:r>
            <w:r w:rsidRPr="002912B5">
              <w:t xml:space="preserve"> code</w:t>
            </w:r>
          </w:p>
        </w:tc>
        <w:tc>
          <w:tcPr>
            <w:tcW w:w="2768" w:type="dxa"/>
            <w:gridSpan w:val="4"/>
          </w:tcPr>
          <w:p w14:paraId="1DFABDF5" w14:textId="77777777" w:rsidR="002B6A1A" w:rsidRPr="002912B5" w:rsidRDefault="002B6A1A" w:rsidP="002B6A1A">
            <w:r w:rsidRPr="00DF0D6E">
              <w:rPr>
                <w:highlight w:val="yellow"/>
              </w:rPr>
              <w:t>SS1</w:t>
            </w:r>
          </w:p>
        </w:tc>
        <w:tc>
          <w:tcPr>
            <w:tcW w:w="2685" w:type="dxa"/>
            <w:gridSpan w:val="4"/>
          </w:tcPr>
          <w:p w14:paraId="37562803" w14:textId="77777777" w:rsidR="002B6A1A" w:rsidRPr="002912B5" w:rsidRDefault="002B6A1A" w:rsidP="002B6A1A">
            <w:r w:rsidRPr="00DF0D6E">
              <w:rPr>
                <w:highlight w:val="yellow"/>
              </w:rPr>
              <w:t>SS2</w:t>
            </w:r>
          </w:p>
        </w:tc>
      </w:tr>
      <w:tr w:rsidR="002B6A1A" w:rsidRPr="00A77E6F" w14:paraId="017BF9E5" w14:textId="77777777" w:rsidTr="002B6A1A">
        <w:trPr>
          <w:gridAfter w:val="1"/>
          <w:wAfter w:w="17" w:type="dxa"/>
        </w:trPr>
        <w:tc>
          <w:tcPr>
            <w:tcW w:w="1748" w:type="dxa"/>
            <w:vMerge/>
          </w:tcPr>
          <w:p w14:paraId="4BEDFD7D" w14:textId="77777777" w:rsidR="002B6A1A" w:rsidRPr="002912B5" w:rsidRDefault="002B6A1A" w:rsidP="002B6A1A">
            <w:pPr>
              <w:jc w:val="left"/>
            </w:pPr>
          </w:p>
        </w:tc>
        <w:tc>
          <w:tcPr>
            <w:tcW w:w="2382" w:type="dxa"/>
            <w:vMerge/>
          </w:tcPr>
          <w:p w14:paraId="04228CA4" w14:textId="77777777" w:rsidR="002B6A1A" w:rsidRPr="002912B5" w:rsidRDefault="002B6A1A" w:rsidP="002B6A1A">
            <w:pPr>
              <w:jc w:val="left"/>
            </w:pPr>
          </w:p>
        </w:tc>
        <w:tc>
          <w:tcPr>
            <w:tcW w:w="923" w:type="dxa"/>
          </w:tcPr>
          <w:p w14:paraId="3C7A1618"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5" w:type="dxa"/>
          </w:tcPr>
          <w:p w14:paraId="32AE5822"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83" w:type="dxa"/>
          </w:tcPr>
          <w:p w14:paraId="6577D9C8"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c>
          <w:tcPr>
            <w:tcW w:w="923" w:type="dxa"/>
            <w:gridSpan w:val="2"/>
          </w:tcPr>
          <w:p w14:paraId="41EAA7CC"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5" w:type="dxa"/>
          </w:tcPr>
          <w:p w14:paraId="6234044A"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17" w:type="dxa"/>
          </w:tcPr>
          <w:p w14:paraId="00957A28"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r>
      <w:tr w:rsidR="002B6A1A" w:rsidRPr="00A77E6F" w14:paraId="5E1B4FAE" w14:textId="77777777" w:rsidTr="002B6A1A">
        <w:trPr>
          <w:gridAfter w:val="1"/>
          <w:wAfter w:w="17" w:type="dxa"/>
        </w:trPr>
        <w:tc>
          <w:tcPr>
            <w:tcW w:w="1748" w:type="dxa"/>
          </w:tcPr>
          <w:p w14:paraId="0C2E83DD" w14:textId="77777777" w:rsidR="002B6A1A" w:rsidRPr="002912B5" w:rsidRDefault="002B6A1A" w:rsidP="002B6A1A">
            <w:pPr>
              <w:jc w:val="left"/>
            </w:pPr>
            <w:r w:rsidRPr="00DF0D6E">
              <w:rPr>
                <w:highlight w:val="yellow"/>
              </w:rPr>
              <w:t xml:space="preserve">CNPRI </w:t>
            </w:r>
            <w:r w:rsidRPr="002912B5">
              <w:t>(CH)</w:t>
            </w:r>
          </w:p>
        </w:tc>
        <w:tc>
          <w:tcPr>
            <w:tcW w:w="2382" w:type="dxa"/>
          </w:tcPr>
          <w:p w14:paraId="6F8560B4" w14:textId="77777777" w:rsidR="002B6A1A" w:rsidRPr="002912B5" w:rsidRDefault="002B6A1A" w:rsidP="002B6A1A">
            <w:pPr>
              <w:jc w:val="left"/>
            </w:pPr>
            <w:r w:rsidRPr="00DF0D6E">
              <w:rPr>
                <w:highlight w:val="yellow"/>
              </w:rPr>
              <w:t>ATHAS</w:t>
            </w:r>
            <w:r w:rsidRPr="002912B5">
              <w:t>-</w:t>
            </w:r>
            <w:r w:rsidRPr="00DF0D6E">
              <w:rPr>
                <w:highlight w:val="yellow"/>
              </w:rPr>
              <w:t>LBE</w:t>
            </w:r>
          </w:p>
        </w:tc>
        <w:tc>
          <w:tcPr>
            <w:tcW w:w="923" w:type="dxa"/>
          </w:tcPr>
          <w:p w14:paraId="6ADBB96B" w14:textId="77777777" w:rsidR="002B6A1A" w:rsidRPr="002912B5" w:rsidRDefault="002B6A1A" w:rsidP="002B6A1A">
            <w:r w:rsidRPr="002912B5">
              <w:t>27.7</w:t>
            </w:r>
          </w:p>
        </w:tc>
        <w:tc>
          <w:tcPr>
            <w:tcW w:w="845" w:type="dxa"/>
          </w:tcPr>
          <w:p w14:paraId="0A65317D" w14:textId="77777777" w:rsidR="002B6A1A" w:rsidRPr="002912B5" w:rsidRDefault="002B6A1A" w:rsidP="002B6A1A">
            <w:r w:rsidRPr="002912B5">
              <w:t>19.4</w:t>
            </w:r>
          </w:p>
        </w:tc>
        <w:tc>
          <w:tcPr>
            <w:tcW w:w="983" w:type="dxa"/>
          </w:tcPr>
          <w:p w14:paraId="67284660" w14:textId="77777777" w:rsidR="002B6A1A" w:rsidRPr="002912B5" w:rsidRDefault="002B6A1A" w:rsidP="002B6A1A">
            <w:r w:rsidRPr="002912B5">
              <w:t>79.1</w:t>
            </w:r>
          </w:p>
        </w:tc>
        <w:tc>
          <w:tcPr>
            <w:tcW w:w="923" w:type="dxa"/>
            <w:gridSpan w:val="2"/>
          </w:tcPr>
          <w:p w14:paraId="0F20B309" w14:textId="77777777" w:rsidR="002B6A1A" w:rsidRPr="002912B5" w:rsidRDefault="002B6A1A" w:rsidP="002B6A1A">
            <w:r w:rsidRPr="002912B5">
              <w:t>48.2</w:t>
            </w:r>
          </w:p>
        </w:tc>
        <w:tc>
          <w:tcPr>
            <w:tcW w:w="845" w:type="dxa"/>
          </w:tcPr>
          <w:p w14:paraId="748111CB" w14:textId="77777777" w:rsidR="002B6A1A" w:rsidRPr="002912B5" w:rsidRDefault="002B6A1A" w:rsidP="002B6A1A">
            <w:r w:rsidRPr="002912B5">
              <w:t>29.3</w:t>
            </w:r>
          </w:p>
        </w:tc>
        <w:tc>
          <w:tcPr>
            <w:tcW w:w="917" w:type="dxa"/>
          </w:tcPr>
          <w:p w14:paraId="16949B6D" w14:textId="77777777" w:rsidR="002B6A1A" w:rsidRPr="002912B5" w:rsidRDefault="002B6A1A" w:rsidP="002B6A1A">
            <w:r w:rsidRPr="002912B5">
              <w:t>132.5</w:t>
            </w:r>
          </w:p>
        </w:tc>
      </w:tr>
      <w:tr w:rsidR="002B6A1A" w:rsidRPr="00A77E6F" w14:paraId="3FAB28B5" w14:textId="77777777" w:rsidTr="002B6A1A">
        <w:trPr>
          <w:gridAfter w:val="1"/>
          <w:wAfter w:w="17" w:type="dxa"/>
        </w:trPr>
        <w:tc>
          <w:tcPr>
            <w:tcW w:w="1748" w:type="dxa"/>
          </w:tcPr>
          <w:p w14:paraId="58CCB10F" w14:textId="77777777" w:rsidR="002B6A1A" w:rsidRPr="002912B5" w:rsidRDefault="002B6A1A" w:rsidP="002B6A1A">
            <w:pPr>
              <w:jc w:val="left"/>
            </w:pPr>
            <w:r w:rsidRPr="00DF0D6E">
              <w:rPr>
                <w:highlight w:val="yellow"/>
              </w:rPr>
              <w:t xml:space="preserve">XJTU </w:t>
            </w:r>
            <w:r w:rsidRPr="002912B5">
              <w:t>(CH)</w:t>
            </w:r>
          </w:p>
        </w:tc>
        <w:tc>
          <w:tcPr>
            <w:tcW w:w="2382" w:type="dxa"/>
          </w:tcPr>
          <w:p w14:paraId="3FB1670A" w14:textId="77777777" w:rsidR="002B6A1A" w:rsidRPr="002912B5" w:rsidRDefault="002B6A1A" w:rsidP="002B6A1A">
            <w:pPr>
              <w:jc w:val="left"/>
            </w:pPr>
            <w:r w:rsidRPr="00DF0D6E">
              <w:rPr>
                <w:highlight w:val="yellow"/>
              </w:rPr>
              <w:t xml:space="preserve">YAOGUANG </w:t>
            </w:r>
          </w:p>
        </w:tc>
        <w:tc>
          <w:tcPr>
            <w:tcW w:w="923" w:type="dxa"/>
          </w:tcPr>
          <w:p w14:paraId="13CAB544" w14:textId="77777777" w:rsidR="002B6A1A" w:rsidRPr="002912B5" w:rsidRDefault="002B6A1A" w:rsidP="002B6A1A">
            <w:r w:rsidRPr="002912B5">
              <w:t>12.6</w:t>
            </w:r>
          </w:p>
        </w:tc>
        <w:tc>
          <w:tcPr>
            <w:tcW w:w="845" w:type="dxa"/>
          </w:tcPr>
          <w:p w14:paraId="6298A1E1" w14:textId="77777777" w:rsidR="002B6A1A" w:rsidRPr="002912B5" w:rsidRDefault="002B6A1A" w:rsidP="002B6A1A">
            <w:r w:rsidRPr="002912B5">
              <w:t>11.5</w:t>
            </w:r>
          </w:p>
        </w:tc>
        <w:tc>
          <w:tcPr>
            <w:tcW w:w="983" w:type="dxa"/>
          </w:tcPr>
          <w:p w14:paraId="14872D13" w14:textId="77777777" w:rsidR="002B6A1A" w:rsidRPr="002912B5" w:rsidRDefault="002B6A1A" w:rsidP="002B6A1A">
            <w:r w:rsidRPr="002912B5">
              <w:t>50.8</w:t>
            </w:r>
          </w:p>
        </w:tc>
        <w:tc>
          <w:tcPr>
            <w:tcW w:w="923" w:type="dxa"/>
            <w:gridSpan w:val="2"/>
          </w:tcPr>
          <w:p w14:paraId="20D900CE" w14:textId="77777777" w:rsidR="002B6A1A" w:rsidRPr="002912B5" w:rsidRDefault="002B6A1A" w:rsidP="002B6A1A">
            <w:r w:rsidRPr="002912B5">
              <w:t>17.8</w:t>
            </w:r>
          </w:p>
        </w:tc>
        <w:tc>
          <w:tcPr>
            <w:tcW w:w="845" w:type="dxa"/>
          </w:tcPr>
          <w:p w14:paraId="40009C94" w14:textId="77777777" w:rsidR="002B6A1A" w:rsidRPr="002912B5" w:rsidRDefault="002B6A1A" w:rsidP="002B6A1A">
            <w:r w:rsidRPr="002912B5">
              <w:t>15.8</w:t>
            </w:r>
          </w:p>
        </w:tc>
        <w:tc>
          <w:tcPr>
            <w:tcW w:w="917" w:type="dxa"/>
          </w:tcPr>
          <w:p w14:paraId="7283A704" w14:textId="77777777" w:rsidR="002B6A1A" w:rsidRPr="002912B5" w:rsidRDefault="002B6A1A" w:rsidP="002B6A1A">
            <w:r w:rsidRPr="002912B5">
              <w:t>71.7</w:t>
            </w:r>
          </w:p>
        </w:tc>
      </w:tr>
      <w:tr w:rsidR="002B6A1A" w:rsidRPr="00A77E6F" w14:paraId="1CC04CC2" w14:textId="77777777" w:rsidTr="002B6A1A">
        <w:trPr>
          <w:gridAfter w:val="1"/>
          <w:wAfter w:w="17" w:type="dxa"/>
        </w:trPr>
        <w:tc>
          <w:tcPr>
            <w:tcW w:w="1748" w:type="dxa"/>
          </w:tcPr>
          <w:p w14:paraId="24458318" w14:textId="77777777" w:rsidR="002B6A1A" w:rsidRPr="002912B5" w:rsidRDefault="002B6A1A" w:rsidP="002B6A1A">
            <w:pPr>
              <w:jc w:val="left"/>
            </w:pPr>
            <w:r w:rsidRPr="00DF0D6E">
              <w:rPr>
                <w:highlight w:val="yellow"/>
              </w:rPr>
              <w:t xml:space="preserve">JRC </w:t>
            </w:r>
            <w:r w:rsidRPr="002912B5">
              <w:t>(EC)</w:t>
            </w:r>
          </w:p>
        </w:tc>
        <w:tc>
          <w:tcPr>
            <w:tcW w:w="2382" w:type="dxa"/>
          </w:tcPr>
          <w:p w14:paraId="19C2F34F" w14:textId="77777777" w:rsidR="002B6A1A" w:rsidRPr="002912B5" w:rsidRDefault="002B6A1A" w:rsidP="002B6A1A">
            <w:pPr>
              <w:jc w:val="left"/>
              <w:rPr>
                <w:lang w:val="it-IT"/>
              </w:rPr>
            </w:pPr>
            <w:r w:rsidRPr="00DF0D6E">
              <w:rPr>
                <w:highlight w:val="yellow"/>
              </w:rPr>
              <w:t>COBRA</w:t>
            </w:r>
            <w:r w:rsidRPr="002912B5">
              <w:t>-4I (</w:t>
            </w:r>
            <w:r w:rsidRPr="00DF0D6E">
              <w:rPr>
                <w:highlight w:val="yellow"/>
              </w:rPr>
              <w:t xml:space="preserve">JRC </w:t>
            </w:r>
            <w:r w:rsidRPr="002912B5">
              <w:t>version)</w:t>
            </w:r>
          </w:p>
        </w:tc>
        <w:tc>
          <w:tcPr>
            <w:tcW w:w="923" w:type="dxa"/>
          </w:tcPr>
          <w:p w14:paraId="66FCCB07" w14:textId="77777777" w:rsidR="002B6A1A" w:rsidRPr="002912B5" w:rsidRDefault="002B6A1A" w:rsidP="002B6A1A">
            <w:r w:rsidRPr="002912B5">
              <w:t>15.4</w:t>
            </w:r>
          </w:p>
        </w:tc>
        <w:tc>
          <w:tcPr>
            <w:tcW w:w="845" w:type="dxa"/>
          </w:tcPr>
          <w:p w14:paraId="0B05C7A1" w14:textId="77777777" w:rsidR="002B6A1A" w:rsidRPr="002912B5" w:rsidRDefault="002B6A1A" w:rsidP="002B6A1A">
            <w:r w:rsidRPr="002912B5">
              <w:t>13.8</w:t>
            </w:r>
          </w:p>
        </w:tc>
        <w:tc>
          <w:tcPr>
            <w:tcW w:w="983" w:type="dxa"/>
          </w:tcPr>
          <w:p w14:paraId="77C8172B" w14:textId="77777777" w:rsidR="002B6A1A" w:rsidRPr="002912B5" w:rsidRDefault="002B6A1A" w:rsidP="002B6A1A">
            <w:r w:rsidRPr="002912B5">
              <w:t>56.3</w:t>
            </w:r>
          </w:p>
        </w:tc>
        <w:tc>
          <w:tcPr>
            <w:tcW w:w="923" w:type="dxa"/>
            <w:gridSpan w:val="2"/>
          </w:tcPr>
          <w:p w14:paraId="522DC8DA" w14:textId="77777777" w:rsidR="002B6A1A" w:rsidRPr="002912B5" w:rsidRDefault="002B6A1A" w:rsidP="002B6A1A">
            <w:r w:rsidRPr="002912B5">
              <w:t>20.8</w:t>
            </w:r>
          </w:p>
        </w:tc>
        <w:tc>
          <w:tcPr>
            <w:tcW w:w="845" w:type="dxa"/>
          </w:tcPr>
          <w:p w14:paraId="417F3354" w14:textId="77777777" w:rsidR="002B6A1A" w:rsidRPr="002912B5" w:rsidRDefault="002B6A1A" w:rsidP="002B6A1A">
            <w:r w:rsidRPr="002912B5">
              <w:t>21.3</w:t>
            </w:r>
          </w:p>
        </w:tc>
        <w:tc>
          <w:tcPr>
            <w:tcW w:w="917" w:type="dxa"/>
          </w:tcPr>
          <w:p w14:paraId="47E0F914" w14:textId="77777777" w:rsidR="002B6A1A" w:rsidRPr="002912B5" w:rsidRDefault="002B6A1A" w:rsidP="002B6A1A">
            <w:r w:rsidRPr="002912B5">
              <w:t>86.7</w:t>
            </w:r>
          </w:p>
        </w:tc>
      </w:tr>
      <w:tr w:rsidR="002B6A1A" w:rsidRPr="00A77E6F" w14:paraId="6425A51D" w14:textId="77777777" w:rsidTr="002B6A1A">
        <w:trPr>
          <w:gridAfter w:val="1"/>
          <w:wAfter w:w="17" w:type="dxa"/>
        </w:trPr>
        <w:tc>
          <w:tcPr>
            <w:tcW w:w="1748" w:type="dxa"/>
          </w:tcPr>
          <w:p w14:paraId="184D75D0" w14:textId="77777777" w:rsidR="002B6A1A" w:rsidRPr="002912B5" w:rsidRDefault="002B6A1A" w:rsidP="002B6A1A">
            <w:pPr>
              <w:jc w:val="left"/>
            </w:pPr>
            <w:r w:rsidRPr="00DF0D6E">
              <w:rPr>
                <w:highlight w:val="yellow"/>
              </w:rPr>
              <w:t xml:space="preserve">ENEA </w:t>
            </w:r>
            <w:r w:rsidRPr="002912B5">
              <w:t>(IT)</w:t>
            </w:r>
          </w:p>
        </w:tc>
        <w:tc>
          <w:tcPr>
            <w:tcW w:w="2382" w:type="dxa"/>
          </w:tcPr>
          <w:p w14:paraId="6EAD5D0A" w14:textId="77777777" w:rsidR="002B6A1A" w:rsidRPr="002912B5" w:rsidRDefault="002B6A1A" w:rsidP="002B6A1A">
            <w:pPr>
              <w:jc w:val="left"/>
            </w:pPr>
            <w:r w:rsidRPr="00DF0D6E">
              <w:rPr>
                <w:highlight w:val="yellow"/>
              </w:rPr>
              <w:t>ANTEO</w:t>
            </w:r>
            <w:r w:rsidRPr="002912B5">
              <w:t>+</w:t>
            </w:r>
          </w:p>
        </w:tc>
        <w:tc>
          <w:tcPr>
            <w:tcW w:w="923" w:type="dxa"/>
          </w:tcPr>
          <w:p w14:paraId="0BD7367B" w14:textId="77777777" w:rsidR="002B6A1A" w:rsidRPr="002912B5" w:rsidRDefault="002B6A1A" w:rsidP="002B6A1A">
            <w:r w:rsidRPr="002912B5">
              <w:t>13.2</w:t>
            </w:r>
          </w:p>
        </w:tc>
        <w:tc>
          <w:tcPr>
            <w:tcW w:w="845" w:type="dxa"/>
          </w:tcPr>
          <w:p w14:paraId="5A51CB3F" w14:textId="77777777" w:rsidR="002B6A1A" w:rsidRPr="002912B5" w:rsidRDefault="002B6A1A" w:rsidP="002B6A1A">
            <w:r w:rsidRPr="002912B5">
              <w:t>11.0</w:t>
            </w:r>
          </w:p>
        </w:tc>
        <w:tc>
          <w:tcPr>
            <w:tcW w:w="983" w:type="dxa"/>
          </w:tcPr>
          <w:p w14:paraId="0EEF236E" w14:textId="77777777" w:rsidR="002B6A1A" w:rsidRPr="002912B5" w:rsidRDefault="002B6A1A" w:rsidP="002B6A1A">
            <w:r w:rsidRPr="002912B5">
              <w:t>48.2</w:t>
            </w:r>
          </w:p>
        </w:tc>
        <w:tc>
          <w:tcPr>
            <w:tcW w:w="923" w:type="dxa"/>
            <w:gridSpan w:val="2"/>
          </w:tcPr>
          <w:p w14:paraId="072EE9E3" w14:textId="77777777" w:rsidR="002B6A1A" w:rsidRPr="002912B5" w:rsidRDefault="002B6A1A" w:rsidP="002B6A1A">
            <w:r w:rsidRPr="002912B5">
              <w:t>19.1</w:t>
            </w:r>
          </w:p>
        </w:tc>
        <w:tc>
          <w:tcPr>
            <w:tcW w:w="845" w:type="dxa"/>
          </w:tcPr>
          <w:p w14:paraId="2DCF6269" w14:textId="77777777" w:rsidR="002B6A1A" w:rsidRPr="002912B5" w:rsidRDefault="002B6A1A" w:rsidP="002B6A1A">
            <w:r w:rsidRPr="002912B5">
              <w:t>16.9</w:t>
            </w:r>
          </w:p>
        </w:tc>
        <w:tc>
          <w:tcPr>
            <w:tcW w:w="917" w:type="dxa"/>
          </w:tcPr>
          <w:p w14:paraId="07FF31C9" w14:textId="77777777" w:rsidR="002B6A1A" w:rsidRPr="002912B5" w:rsidRDefault="002B6A1A" w:rsidP="002B6A1A">
            <w:r w:rsidRPr="002912B5">
              <w:t>72.8</w:t>
            </w:r>
          </w:p>
        </w:tc>
      </w:tr>
      <w:tr w:rsidR="002B6A1A" w:rsidRPr="00A77E6F" w14:paraId="2D4A8558" w14:textId="77777777" w:rsidTr="002B6A1A">
        <w:trPr>
          <w:gridAfter w:val="1"/>
          <w:wAfter w:w="17" w:type="dxa"/>
        </w:trPr>
        <w:tc>
          <w:tcPr>
            <w:tcW w:w="1748" w:type="dxa"/>
          </w:tcPr>
          <w:p w14:paraId="133C331D" w14:textId="77777777" w:rsidR="002B6A1A" w:rsidRPr="002912B5" w:rsidRDefault="002B6A1A" w:rsidP="002B6A1A">
            <w:pPr>
              <w:jc w:val="left"/>
            </w:pPr>
            <w:r w:rsidRPr="002912B5">
              <w:t>La Sapienza (</w:t>
            </w:r>
            <w:r w:rsidRPr="00DF0D6E">
              <w:rPr>
                <w:highlight w:val="yellow"/>
              </w:rPr>
              <w:t>IT</w:t>
            </w:r>
            <w:r w:rsidRPr="002912B5">
              <w:t>)</w:t>
            </w:r>
          </w:p>
        </w:tc>
        <w:tc>
          <w:tcPr>
            <w:tcW w:w="2382" w:type="dxa"/>
          </w:tcPr>
          <w:p w14:paraId="07819064" w14:textId="77777777" w:rsidR="002B6A1A" w:rsidRPr="002912B5" w:rsidRDefault="002B6A1A" w:rsidP="002B6A1A">
            <w:pPr>
              <w:jc w:val="left"/>
            </w:pPr>
            <w:r w:rsidRPr="00DF0D6E">
              <w:rPr>
                <w:highlight w:val="yellow"/>
              </w:rPr>
              <w:t>RELAP5</w:t>
            </w:r>
            <w:r w:rsidRPr="002912B5">
              <w:t>-3D© (v4.3.4)</w:t>
            </w:r>
          </w:p>
        </w:tc>
        <w:tc>
          <w:tcPr>
            <w:tcW w:w="923" w:type="dxa"/>
          </w:tcPr>
          <w:p w14:paraId="108D104B" w14:textId="77777777" w:rsidR="002B6A1A" w:rsidRPr="002912B5" w:rsidRDefault="002B6A1A" w:rsidP="002B6A1A">
            <w:r w:rsidRPr="002912B5">
              <w:t>19.1</w:t>
            </w:r>
          </w:p>
        </w:tc>
        <w:tc>
          <w:tcPr>
            <w:tcW w:w="845" w:type="dxa"/>
          </w:tcPr>
          <w:p w14:paraId="0EB6B70F" w14:textId="77777777" w:rsidR="002B6A1A" w:rsidRPr="002912B5" w:rsidRDefault="002B6A1A" w:rsidP="002B6A1A">
            <w:r w:rsidRPr="002912B5">
              <w:t>13.3</w:t>
            </w:r>
          </w:p>
        </w:tc>
        <w:tc>
          <w:tcPr>
            <w:tcW w:w="983" w:type="dxa"/>
          </w:tcPr>
          <w:p w14:paraId="12997B91" w14:textId="77777777" w:rsidR="002B6A1A" w:rsidRPr="002912B5" w:rsidRDefault="002B6A1A" w:rsidP="002B6A1A">
            <w:r w:rsidRPr="002912B5">
              <w:t>56.5</w:t>
            </w:r>
          </w:p>
        </w:tc>
        <w:tc>
          <w:tcPr>
            <w:tcW w:w="923" w:type="dxa"/>
            <w:gridSpan w:val="2"/>
          </w:tcPr>
          <w:p w14:paraId="2526173C" w14:textId="77777777" w:rsidR="002B6A1A" w:rsidRPr="002912B5" w:rsidRDefault="002B6A1A" w:rsidP="002B6A1A">
            <w:r w:rsidRPr="002912B5">
              <w:t>28.1</w:t>
            </w:r>
          </w:p>
        </w:tc>
        <w:tc>
          <w:tcPr>
            <w:tcW w:w="845" w:type="dxa"/>
          </w:tcPr>
          <w:p w14:paraId="41561D0F" w14:textId="77777777" w:rsidR="002B6A1A" w:rsidRPr="002912B5" w:rsidRDefault="002B6A1A" w:rsidP="002B6A1A">
            <w:r w:rsidRPr="002912B5">
              <w:t>25.2</w:t>
            </w:r>
          </w:p>
        </w:tc>
        <w:tc>
          <w:tcPr>
            <w:tcW w:w="917" w:type="dxa"/>
          </w:tcPr>
          <w:p w14:paraId="1FA58E23" w14:textId="77777777" w:rsidR="002B6A1A" w:rsidRPr="002912B5" w:rsidRDefault="002B6A1A" w:rsidP="002B6A1A">
            <w:r w:rsidRPr="002912B5">
              <w:t>98.7</w:t>
            </w:r>
          </w:p>
        </w:tc>
      </w:tr>
      <w:tr w:rsidR="002B6A1A" w:rsidRPr="00A77E6F" w14:paraId="161EC0CA" w14:textId="77777777" w:rsidTr="002B6A1A">
        <w:trPr>
          <w:gridAfter w:val="1"/>
          <w:wAfter w:w="17" w:type="dxa"/>
        </w:trPr>
        <w:tc>
          <w:tcPr>
            <w:tcW w:w="1748" w:type="dxa"/>
          </w:tcPr>
          <w:p w14:paraId="1EEA5664" w14:textId="77777777" w:rsidR="002B6A1A" w:rsidRPr="002912B5" w:rsidRDefault="002B6A1A" w:rsidP="002B6A1A">
            <w:pPr>
              <w:jc w:val="left"/>
            </w:pPr>
            <w:r w:rsidRPr="00DF0D6E">
              <w:rPr>
                <w:highlight w:val="yellow"/>
              </w:rPr>
              <w:t xml:space="preserve">RATEN </w:t>
            </w:r>
            <w:r w:rsidRPr="002912B5">
              <w:t>ICN (RO)</w:t>
            </w:r>
          </w:p>
        </w:tc>
        <w:tc>
          <w:tcPr>
            <w:tcW w:w="2382" w:type="dxa"/>
          </w:tcPr>
          <w:p w14:paraId="1F00F081" w14:textId="77777777" w:rsidR="002B6A1A" w:rsidRPr="002912B5" w:rsidRDefault="002B6A1A" w:rsidP="002B6A1A">
            <w:pPr>
              <w:jc w:val="left"/>
            </w:pPr>
            <w:r w:rsidRPr="00DF0D6E">
              <w:rPr>
                <w:highlight w:val="yellow"/>
              </w:rPr>
              <w:t>ANTEO</w:t>
            </w:r>
            <w:r w:rsidRPr="002912B5">
              <w:t>+/</w:t>
            </w:r>
            <w:r w:rsidRPr="00DF0D6E">
              <w:rPr>
                <w:highlight w:val="yellow"/>
              </w:rPr>
              <w:t xml:space="preserve">RELAP5 </w:t>
            </w:r>
            <w:r w:rsidRPr="002912B5">
              <w:t>(</w:t>
            </w:r>
            <w:r w:rsidRPr="00DF0D6E">
              <w:rPr>
                <w:highlight w:val="yellow"/>
              </w:rPr>
              <w:t>SCADAP</w:t>
            </w:r>
            <w:r w:rsidRPr="002912B5">
              <w:t>-</w:t>
            </w:r>
            <w:r w:rsidRPr="00DF0D6E">
              <w:rPr>
                <w:highlight w:val="yellow"/>
              </w:rPr>
              <w:t xml:space="preserve">SIM) </w:t>
            </w:r>
          </w:p>
        </w:tc>
        <w:tc>
          <w:tcPr>
            <w:tcW w:w="923" w:type="dxa"/>
          </w:tcPr>
          <w:p w14:paraId="021744DB" w14:textId="77777777" w:rsidR="002B6A1A" w:rsidRPr="002912B5" w:rsidRDefault="002B6A1A" w:rsidP="002B6A1A">
            <w:r w:rsidRPr="002912B5">
              <w:t>19.2</w:t>
            </w:r>
          </w:p>
        </w:tc>
        <w:tc>
          <w:tcPr>
            <w:tcW w:w="845" w:type="dxa"/>
          </w:tcPr>
          <w:p w14:paraId="51B93DAE" w14:textId="77777777" w:rsidR="002B6A1A" w:rsidRPr="002912B5" w:rsidRDefault="002B6A1A" w:rsidP="002B6A1A">
            <w:r w:rsidRPr="002912B5">
              <w:t>16.5</w:t>
            </w:r>
          </w:p>
        </w:tc>
        <w:tc>
          <w:tcPr>
            <w:tcW w:w="983" w:type="dxa"/>
          </w:tcPr>
          <w:p w14:paraId="4A8017ED" w14:textId="77777777" w:rsidR="002B6A1A" w:rsidRPr="002912B5" w:rsidRDefault="002B6A1A" w:rsidP="002B6A1A">
            <w:r w:rsidRPr="002912B5">
              <w:t>73.0</w:t>
            </w:r>
          </w:p>
        </w:tc>
        <w:tc>
          <w:tcPr>
            <w:tcW w:w="923" w:type="dxa"/>
            <w:gridSpan w:val="2"/>
          </w:tcPr>
          <w:p w14:paraId="2F22B62A" w14:textId="77777777" w:rsidR="002B6A1A" w:rsidRPr="002912B5" w:rsidRDefault="002B6A1A" w:rsidP="002B6A1A">
            <w:r w:rsidRPr="002912B5">
              <w:t>29.1</w:t>
            </w:r>
          </w:p>
        </w:tc>
        <w:tc>
          <w:tcPr>
            <w:tcW w:w="845" w:type="dxa"/>
          </w:tcPr>
          <w:p w14:paraId="61B345A5" w14:textId="77777777" w:rsidR="002B6A1A" w:rsidRPr="002912B5" w:rsidRDefault="002B6A1A" w:rsidP="002B6A1A">
            <w:r w:rsidRPr="002912B5">
              <w:t>25.7</w:t>
            </w:r>
          </w:p>
        </w:tc>
        <w:tc>
          <w:tcPr>
            <w:tcW w:w="917" w:type="dxa"/>
          </w:tcPr>
          <w:p w14:paraId="3583A35C" w14:textId="77777777" w:rsidR="002B6A1A" w:rsidRPr="002912B5" w:rsidRDefault="002B6A1A" w:rsidP="002B6A1A">
            <w:r w:rsidRPr="002912B5">
              <w:t>117.6</w:t>
            </w:r>
          </w:p>
        </w:tc>
      </w:tr>
      <w:tr w:rsidR="002B6A1A" w:rsidRPr="00A77E6F" w14:paraId="3194BE28" w14:textId="77777777" w:rsidTr="002B6A1A">
        <w:trPr>
          <w:gridAfter w:val="1"/>
          <w:wAfter w:w="17" w:type="dxa"/>
        </w:trPr>
        <w:tc>
          <w:tcPr>
            <w:tcW w:w="1748" w:type="dxa"/>
          </w:tcPr>
          <w:p w14:paraId="34D6B9FC" w14:textId="77777777" w:rsidR="002B6A1A" w:rsidRPr="002912B5" w:rsidRDefault="002B6A1A" w:rsidP="002B6A1A">
            <w:pPr>
              <w:jc w:val="left"/>
            </w:pPr>
            <w:r w:rsidRPr="002912B5">
              <w:t>Gidropress (</w:t>
            </w:r>
            <w:r w:rsidRPr="00DF0D6E">
              <w:rPr>
                <w:highlight w:val="yellow"/>
              </w:rPr>
              <w:t>RU</w:t>
            </w:r>
            <w:r w:rsidRPr="002912B5">
              <w:t>)</w:t>
            </w:r>
          </w:p>
        </w:tc>
        <w:tc>
          <w:tcPr>
            <w:tcW w:w="2382" w:type="dxa"/>
          </w:tcPr>
          <w:p w14:paraId="2CA9BFA8" w14:textId="77777777" w:rsidR="002B6A1A" w:rsidRPr="002912B5" w:rsidRDefault="002B6A1A" w:rsidP="002B6A1A">
            <w:pPr>
              <w:jc w:val="left"/>
            </w:pPr>
            <w:r w:rsidRPr="00DF0D6E">
              <w:rPr>
                <w:highlight w:val="yellow"/>
              </w:rPr>
              <w:t>MATADOR</w:t>
            </w:r>
          </w:p>
        </w:tc>
        <w:tc>
          <w:tcPr>
            <w:tcW w:w="923" w:type="dxa"/>
          </w:tcPr>
          <w:p w14:paraId="072A51F9" w14:textId="77777777" w:rsidR="002B6A1A" w:rsidRPr="002912B5" w:rsidRDefault="002B6A1A" w:rsidP="002B6A1A">
            <w:r w:rsidRPr="002912B5">
              <w:t>17.1</w:t>
            </w:r>
          </w:p>
        </w:tc>
        <w:tc>
          <w:tcPr>
            <w:tcW w:w="845" w:type="dxa"/>
          </w:tcPr>
          <w:p w14:paraId="7D976AEF" w14:textId="77777777" w:rsidR="002B6A1A" w:rsidRPr="002912B5" w:rsidRDefault="002B6A1A" w:rsidP="002B6A1A">
            <w:r w:rsidRPr="002912B5">
              <w:t>13.0</w:t>
            </w:r>
          </w:p>
        </w:tc>
        <w:tc>
          <w:tcPr>
            <w:tcW w:w="983" w:type="dxa"/>
          </w:tcPr>
          <w:p w14:paraId="34EE5CD8" w14:textId="77777777" w:rsidR="002B6A1A" w:rsidRPr="002912B5" w:rsidRDefault="002B6A1A" w:rsidP="002B6A1A">
            <w:r w:rsidRPr="002912B5">
              <w:t>53.2</w:t>
            </w:r>
          </w:p>
        </w:tc>
        <w:tc>
          <w:tcPr>
            <w:tcW w:w="923" w:type="dxa"/>
            <w:gridSpan w:val="2"/>
          </w:tcPr>
          <w:p w14:paraId="376C946C" w14:textId="77777777" w:rsidR="002B6A1A" w:rsidRPr="002912B5" w:rsidRDefault="002B6A1A" w:rsidP="002B6A1A">
            <w:r w:rsidRPr="002912B5">
              <w:t>22.9</w:t>
            </w:r>
          </w:p>
        </w:tc>
        <w:tc>
          <w:tcPr>
            <w:tcW w:w="845" w:type="dxa"/>
          </w:tcPr>
          <w:p w14:paraId="5B86D7C9" w14:textId="77777777" w:rsidR="002B6A1A" w:rsidRPr="002912B5" w:rsidRDefault="002B6A1A" w:rsidP="002B6A1A">
            <w:r w:rsidRPr="002912B5">
              <w:t>19.4</w:t>
            </w:r>
          </w:p>
        </w:tc>
        <w:tc>
          <w:tcPr>
            <w:tcW w:w="917" w:type="dxa"/>
          </w:tcPr>
          <w:p w14:paraId="5F113114" w14:textId="77777777" w:rsidR="002B6A1A" w:rsidRPr="002912B5" w:rsidRDefault="002B6A1A" w:rsidP="002B6A1A">
            <w:r w:rsidRPr="002912B5">
              <w:t>82.3</w:t>
            </w:r>
          </w:p>
        </w:tc>
      </w:tr>
      <w:tr w:rsidR="002B6A1A" w:rsidRPr="00A77E6F" w14:paraId="33E7901F" w14:textId="77777777" w:rsidTr="002B6A1A">
        <w:trPr>
          <w:gridAfter w:val="1"/>
          <w:wAfter w:w="17" w:type="dxa"/>
        </w:trPr>
        <w:tc>
          <w:tcPr>
            <w:tcW w:w="1748" w:type="dxa"/>
          </w:tcPr>
          <w:p w14:paraId="324FE1F8" w14:textId="77777777" w:rsidR="002B6A1A" w:rsidRPr="002912B5" w:rsidRDefault="002B6A1A" w:rsidP="002B6A1A">
            <w:pPr>
              <w:jc w:val="left"/>
            </w:pPr>
            <w:r w:rsidRPr="00DF0D6E">
              <w:rPr>
                <w:highlight w:val="yellow"/>
              </w:rPr>
              <w:t xml:space="preserve">IBRAE </w:t>
            </w:r>
            <w:r w:rsidRPr="002912B5">
              <w:t>(</w:t>
            </w:r>
            <w:r w:rsidRPr="00DF0D6E">
              <w:rPr>
                <w:highlight w:val="yellow"/>
              </w:rPr>
              <w:t>RU</w:t>
            </w:r>
            <w:r w:rsidRPr="002912B5">
              <w:t>)</w:t>
            </w:r>
          </w:p>
        </w:tc>
        <w:tc>
          <w:tcPr>
            <w:tcW w:w="2382" w:type="dxa"/>
          </w:tcPr>
          <w:p w14:paraId="3D9CADFA" w14:textId="77777777" w:rsidR="002B6A1A" w:rsidRPr="002912B5" w:rsidRDefault="002B6A1A" w:rsidP="002B6A1A">
            <w:pPr>
              <w:jc w:val="left"/>
            </w:pPr>
            <w:r w:rsidRPr="00DF0D6E">
              <w:rPr>
                <w:highlight w:val="yellow"/>
              </w:rPr>
              <w:t>EUCLID</w:t>
            </w:r>
            <w:r w:rsidRPr="002912B5">
              <w:t xml:space="preserve">/V2 (subchannel module </w:t>
            </w:r>
            <w:r w:rsidRPr="00DF0D6E">
              <w:rPr>
                <w:highlight w:val="yellow"/>
              </w:rPr>
              <w:t>CELSIST</w:t>
            </w:r>
            <w:r w:rsidRPr="002912B5">
              <w:t>)</w:t>
            </w:r>
          </w:p>
        </w:tc>
        <w:tc>
          <w:tcPr>
            <w:tcW w:w="923" w:type="dxa"/>
          </w:tcPr>
          <w:p w14:paraId="3ECB2337" w14:textId="77777777" w:rsidR="002B6A1A" w:rsidRPr="002912B5" w:rsidRDefault="002B6A1A" w:rsidP="002B6A1A">
            <w:r w:rsidRPr="002912B5">
              <w:t>13.7</w:t>
            </w:r>
          </w:p>
        </w:tc>
        <w:tc>
          <w:tcPr>
            <w:tcW w:w="845" w:type="dxa"/>
          </w:tcPr>
          <w:p w14:paraId="1212D531" w14:textId="77777777" w:rsidR="002B6A1A" w:rsidRPr="002912B5" w:rsidRDefault="002B6A1A" w:rsidP="002B6A1A">
            <w:r w:rsidRPr="002912B5">
              <w:t>12.5</w:t>
            </w:r>
          </w:p>
        </w:tc>
        <w:tc>
          <w:tcPr>
            <w:tcW w:w="983" w:type="dxa"/>
          </w:tcPr>
          <w:p w14:paraId="778974F7" w14:textId="77777777" w:rsidR="002B6A1A" w:rsidRPr="002912B5" w:rsidRDefault="002B6A1A" w:rsidP="002B6A1A">
            <w:r w:rsidRPr="002912B5">
              <w:t>52.8</w:t>
            </w:r>
          </w:p>
        </w:tc>
        <w:tc>
          <w:tcPr>
            <w:tcW w:w="923" w:type="dxa"/>
            <w:gridSpan w:val="2"/>
          </w:tcPr>
          <w:p w14:paraId="6F592276" w14:textId="77777777" w:rsidR="002B6A1A" w:rsidRPr="002912B5" w:rsidRDefault="002B6A1A" w:rsidP="002B6A1A">
            <w:r w:rsidRPr="002912B5">
              <w:t>24.7</w:t>
            </w:r>
          </w:p>
        </w:tc>
        <w:tc>
          <w:tcPr>
            <w:tcW w:w="845" w:type="dxa"/>
          </w:tcPr>
          <w:p w14:paraId="498BF716" w14:textId="77777777" w:rsidR="002B6A1A" w:rsidRPr="002912B5" w:rsidRDefault="002B6A1A" w:rsidP="002B6A1A">
            <w:r w:rsidRPr="002912B5">
              <w:t>22.9</w:t>
            </w:r>
          </w:p>
        </w:tc>
        <w:tc>
          <w:tcPr>
            <w:tcW w:w="917" w:type="dxa"/>
          </w:tcPr>
          <w:p w14:paraId="1992E854" w14:textId="77777777" w:rsidR="002B6A1A" w:rsidRPr="002912B5" w:rsidRDefault="002B6A1A" w:rsidP="002B6A1A">
            <w:r w:rsidRPr="002912B5">
              <w:t>94.4</w:t>
            </w:r>
          </w:p>
        </w:tc>
      </w:tr>
      <w:tr w:rsidR="002B6A1A" w:rsidRPr="00A77E6F" w14:paraId="56D275D0" w14:textId="77777777" w:rsidTr="002B6A1A">
        <w:trPr>
          <w:gridAfter w:val="1"/>
          <w:wAfter w:w="17" w:type="dxa"/>
        </w:trPr>
        <w:tc>
          <w:tcPr>
            <w:tcW w:w="1748" w:type="dxa"/>
          </w:tcPr>
          <w:p w14:paraId="5590B22D" w14:textId="77777777" w:rsidR="002B6A1A" w:rsidRPr="002912B5" w:rsidRDefault="002B6A1A" w:rsidP="002B6A1A">
            <w:pPr>
              <w:jc w:val="left"/>
            </w:pPr>
            <w:r w:rsidRPr="00DF0D6E">
              <w:rPr>
                <w:highlight w:val="yellow"/>
              </w:rPr>
              <w:t xml:space="preserve">NIKIET </w:t>
            </w:r>
            <w:r w:rsidRPr="002912B5">
              <w:t>(</w:t>
            </w:r>
            <w:r w:rsidRPr="00DF0D6E">
              <w:rPr>
                <w:highlight w:val="yellow"/>
              </w:rPr>
              <w:t>RU</w:t>
            </w:r>
            <w:r w:rsidRPr="002912B5">
              <w:t>)</w:t>
            </w:r>
          </w:p>
        </w:tc>
        <w:tc>
          <w:tcPr>
            <w:tcW w:w="2382" w:type="dxa"/>
          </w:tcPr>
          <w:p w14:paraId="2B105C0A" w14:textId="77777777" w:rsidR="002B6A1A" w:rsidRPr="002912B5" w:rsidRDefault="002B6A1A" w:rsidP="002B6A1A">
            <w:pPr>
              <w:jc w:val="left"/>
            </w:pPr>
            <w:r w:rsidRPr="00DF0D6E">
              <w:rPr>
                <w:highlight w:val="yellow"/>
              </w:rPr>
              <w:t xml:space="preserve">PUCHOK GMT </w:t>
            </w:r>
          </w:p>
        </w:tc>
        <w:tc>
          <w:tcPr>
            <w:tcW w:w="923" w:type="dxa"/>
          </w:tcPr>
          <w:p w14:paraId="2DA7B07E" w14:textId="77777777" w:rsidR="002B6A1A" w:rsidRPr="002912B5" w:rsidRDefault="002B6A1A" w:rsidP="002B6A1A">
            <w:r w:rsidRPr="002912B5">
              <w:t>15.3</w:t>
            </w:r>
          </w:p>
        </w:tc>
        <w:tc>
          <w:tcPr>
            <w:tcW w:w="845" w:type="dxa"/>
          </w:tcPr>
          <w:p w14:paraId="152AA8D8" w14:textId="77777777" w:rsidR="002B6A1A" w:rsidRPr="002912B5" w:rsidRDefault="002B6A1A" w:rsidP="002B6A1A">
            <w:r w:rsidRPr="002912B5">
              <w:t>15.0</w:t>
            </w:r>
          </w:p>
        </w:tc>
        <w:tc>
          <w:tcPr>
            <w:tcW w:w="983" w:type="dxa"/>
          </w:tcPr>
          <w:p w14:paraId="209C1C7F" w14:textId="77777777" w:rsidR="002B6A1A" w:rsidRPr="002912B5" w:rsidRDefault="002B6A1A" w:rsidP="002B6A1A">
            <w:r w:rsidRPr="002912B5">
              <w:t>76.7</w:t>
            </w:r>
          </w:p>
        </w:tc>
        <w:tc>
          <w:tcPr>
            <w:tcW w:w="923" w:type="dxa"/>
            <w:gridSpan w:val="2"/>
          </w:tcPr>
          <w:p w14:paraId="1FFDE631" w14:textId="77777777" w:rsidR="002B6A1A" w:rsidRPr="002912B5" w:rsidRDefault="002B6A1A" w:rsidP="002B6A1A">
            <w:r w:rsidRPr="002912B5">
              <w:t>22.5</w:t>
            </w:r>
          </w:p>
        </w:tc>
        <w:tc>
          <w:tcPr>
            <w:tcW w:w="845" w:type="dxa"/>
          </w:tcPr>
          <w:p w14:paraId="6A74A629" w14:textId="77777777" w:rsidR="002B6A1A" w:rsidRPr="002912B5" w:rsidRDefault="002B6A1A" w:rsidP="002B6A1A">
            <w:r w:rsidRPr="002912B5">
              <w:t>21.2</w:t>
            </w:r>
          </w:p>
        </w:tc>
        <w:tc>
          <w:tcPr>
            <w:tcW w:w="917" w:type="dxa"/>
          </w:tcPr>
          <w:p w14:paraId="18177439" w14:textId="77777777" w:rsidR="002B6A1A" w:rsidRPr="002912B5" w:rsidRDefault="002B6A1A" w:rsidP="002B6A1A">
            <w:r w:rsidRPr="002912B5">
              <w:t>94.5</w:t>
            </w:r>
          </w:p>
        </w:tc>
      </w:tr>
      <w:tr w:rsidR="002B6A1A" w:rsidRPr="00A77E6F" w14:paraId="05CE8E79" w14:textId="77777777" w:rsidTr="002B6A1A">
        <w:trPr>
          <w:gridAfter w:val="1"/>
          <w:wAfter w:w="17" w:type="dxa"/>
        </w:trPr>
        <w:tc>
          <w:tcPr>
            <w:tcW w:w="1748" w:type="dxa"/>
          </w:tcPr>
          <w:p w14:paraId="62FE94DC" w14:textId="77777777" w:rsidR="002B6A1A" w:rsidRPr="002912B5" w:rsidRDefault="002B6A1A" w:rsidP="002B6A1A">
            <w:pPr>
              <w:jc w:val="left"/>
            </w:pPr>
            <w:r w:rsidRPr="00DF0D6E">
              <w:rPr>
                <w:highlight w:val="yellow"/>
              </w:rPr>
              <w:t xml:space="preserve">ANL </w:t>
            </w:r>
            <w:r w:rsidRPr="002912B5">
              <w:t>(</w:t>
            </w:r>
            <w:r w:rsidRPr="00DF0D6E">
              <w:rPr>
                <w:highlight w:val="yellow"/>
              </w:rPr>
              <w:t>USA</w:t>
            </w:r>
            <w:r w:rsidRPr="002912B5">
              <w:t>)</w:t>
            </w:r>
          </w:p>
        </w:tc>
        <w:tc>
          <w:tcPr>
            <w:tcW w:w="2382" w:type="dxa"/>
          </w:tcPr>
          <w:p w14:paraId="5BA1B621" w14:textId="77777777" w:rsidR="002B6A1A" w:rsidRPr="002912B5" w:rsidRDefault="002B6A1A" w:rsidP="002B6A1A">
            <w:pPr>
              <w:jc w:val="left"/>
            </w:pPr>
            <w:r w:rsidRPr="00DF0D6E">
              <w:rPr>
                <w:highlight w:val="yellow"/>
              </w:rPr>
              <w:t>SAS4A</w:t>
            </w:r>
            <w:r w:rsidRPr="002912B5">
              <w:t>/</w:t>
            </w:r>
            <w:r w:rsidRPr="00DF0D6E">
              <w:rPr>
                <w:highlight w:val="yellow"/>
              </w:rPr>
              <w:t>SASSYS</w:t>
            </w:r>
            <w:r w:rsidRPr="002912B5">
              <w:t>-1</w:t>
            </w:r>
          </w:p>
        </w:tc>
        <w:tc>
          <w:tcPr>
            <w:tcW w:w="923" w:type="dxa"/>
          </w:tcPr>
          <w:p w14:paraId="65D4F3A4" w14:textId="77777777" w:rsidR="002B6A1A" w:rsidRPr="002912B5" w:rsidRDefault="002B6A1A" w:rsidP="002B6A1A">
            <w:r w:rsidRPr="002912B5">
              <w:t>15.0</w:t>
            </w:r>
          </w:p>
        </w:tc>
        <w:tc>
          <w:tcPr>
            <w:tcW w:w="845" w:type="dxa"/>
          </w:tcPr>
          <w:p w14:paraId="3593CABF" w14:textId="77777777" w:rsidR="002B6A1A" w:rsidRPr="002912B5" w:rsidRDefault="002B6A1A" w:rsidP="002B6A1A">
            <w:r w:rsidRPr="002912B5">
              <w:t>9.8</w:t>
            </w:r>
          </w:p>
        </w:tc>
        <w:tc>
          <w:tcPr>
            <w:tcW w:w="983" w:type="dxa"/>
          </w:tcPr>
          <w:p w14:paraId="01D5D802" w14:textId="77777777" w:rsidR="002B6A1A" w:rsidRPr="002912B5" w:rsidRDefault="002B6A1A" w:rsidP="002B6A1A">
            <w:r w:rsidRPr="002912B5">
              <w:t>43.8</w:t>
            </w:r>
          </w:p>
        </w:tc>
        <w:tc>
          <w:tcPr>
            <w:tcW w:w="923" w:type="dxa"/>
            <w:gridSpan w:val="2"/>
          </w:tcPr>
          <w:p w14:paraId="03CC774F" w14:textId="77777777" w:rsidR="002B6A1A" w:rsidRPr="002912B5" w:rsidRDefault="002B6A1A" w:rsidP="002B6A1A">
            <w:r w:rsidRPr="002912B5">
              <w:t>19.3</w:t>
            </w:r>
          </w:p>
        </w:tc>
        <w:tc>
          <w:tcPr>
            <w:tcW w:w="845" w:type="dxa"/>
          </w:tcPr>
          <w:p w14:paraId="5609B61E" w14:textId="77777777" w:rsidR="002B6A1A" w:rsidRPr="002912B5" w:rsidRDefault="002B6A1A" w:rsidP="002B6A1A">
            <w:r w:rsidRPr="002912B5">
              <w:t>12.5</w:t>
            </w:r>
          </w:p>
        </w:tc>
        <w:tc>
          <w:tcPr>
            <w:tcW w:w="917" w:type="dxa"/>
          </w:tcPr>
          <w:p w14:paraId="4D9C7202" w14:textId="77777777" w:rsidR="002B6A1A" w:rsidRPr="002912B5" w:rsidRDefault="002B6A1A" w:rsidP="002B6A1A">
            <w:r w:rsidRPr="002912B5">
              <w:t>51.2</w:t>
            </w:r>
          </w:p>
        </w:tc>
      </w:tr>
      <w:tr w:rsidR="002B6A1A" w:rsidRPr="00A77E6F" w14:paraId="30627D89" w14:textId="77777777" w:rsidTr="002B6A1A">
        <w:trPr>
          <w:gridAfter w:val="1"/>
          <w:wAfter w:w="17" w:type="dxa"/>
        </w:trPr>
        <w:tc>
          <w:tcPr>
            <w:tcW w:w="1748" w:type="dxa"/>
          </w:tcPr>
          <w:p w14:paraId="603C5FF8" w14:textId="77777777" w:rsidR="002B6A1A" w:rsidRPr="002912B5" w:rsidRDefault="002B6A1A" w:rsidP="002B6A1A">
            <w:pPr>
              <w:jc w:val="left"/>
            </w:pPr>
            <w:r w:rsidRPr="00DF0D6E">
              <w:rPr>
                <w:highlight w:val="yellow"/>
              </w:rPr>
              <w:t xml:space="preserve">ANL </w:t>
            </w:r>
            <w:r w:rsidRPr="002912B5">
              <w:t>(</w:t>
            </w:r>
            <w:r w:rsidRPr="00DF0D6E">
              <w:rPr>
                <w:highlight w:val="yellow"/>
              </w:rPr>
              <w:t>USA</w:t>
            </w:r>
            <w:r w:rsidRPr="002912B5">
              <w:t>)</w:t>
            </w:r>
          </w:p>
        </w:tc>
        <w:tc>
          <w:tcPr>
            <w:tcW w:w="2382" w:type="dxa"/>
          </w:tcPr>
          <w:p w14:paraId="073A86C9" w14:textId="77777777" w:rsidR="002B6A1A" w:rsidRPr="002912B5" w:rsidRDefault="002B6A1A" w:rsidP="002B6A1A">
            <w:pPr>
              <w:jc w:val="left"/>
            </w:pPr>
            <w:r w:rsidRPr="00DF0D6E">
              <w:rPr>
                <w:highlight w:val="yellow"/>
              </w:rPr>
              <w:t>MOOSE</w:t>
            </w:r>
          </w:p>
        </w:tc>
        <w:tc>
          <w:tcPr>
            <w:tcW w:w="923" w:type="dxa"/>
          </w:tcPr>
          <w:p w14:paraId="6B5190C1" w14:textId="77777777" w:rsidR="002B6A1A" w:rsidRPr="002912B5" w:rsidRDefault="002B6A1A" w:rsidP="002B6A1A">
            <w:r w:rsidRPr="002912B5">
              <w:t>17.0</w:t>
            </w:r>
          </w:p>
        </w:tc>
        <w:tc>
          <w:tcPr>
            <w:tcW w:w="845" w:type="dxa"/>
          </w:tcPr>
          <w:p w14:paraId="332B1DBF" w14:textId="77777777" w:rsidR="002B6A1A" w:rsidRPr="002912B5" w:rsidRDefault="002B6A1A" w:rsidP="002B6A1A">
            <w:r w:rsidRPr="002912B5">
              <w:t>12.8</w:t>
            </w:r>
          </w:p>
        </w:tc>
        <w:tc>
          <w:tcPr>
            <w:tcW w:w="983" w:type="dxa"/>
          </w:tcPr>
          <w:p w14:paraId="1820F5F1" w14:textId="77777777" w:rsidR="002B6A1A" w:rsidRPr="002912B5" w:rsidRDefault="002B6A1A" w:rsidP="002B6A1A">
            <w:r w:rsidRPr="002912B5">
              <w:t>45.3</w:t>
            </w:r>
          </w:p>
        </w:tc>
        <w:tc>
          <w:tcPr>
            <w:tcW w:w="923" w:type="dxa"/>
            <w:gridSpan w:val="2"/>
          </w:tcPr>
          <w:p w14:paraId="4387D1F4" w14:textId="77777777" w:rsidR="002B6A1A" w:rsidRPr="002912B5" w:rsidRDefault="002B6A1A" w:rsidP="002B6A1A">
            <w:r w:rsidRPr="002912B5">
              <w:t>25.5</w:t>
            </w:r>
          </w:p>
        </w:tc>
        <w:tc>
          <w:tcPr>
            <w:tcW w:w="845" w:type="dxa"/>
          </w:tcPr>
          <w:p w14:paraId="4C8E4858" w14:textId="77777777" w:rsidR="002B6A1A" w:rsidRPr="002912B5" w:rsidRDefault="002B6A1A" w:rsidP="002B6A1A">
            <w:r w:rsidRPr="002912B5">
              <w:t>19.9</w:t>
            </w:r>
          </w:p>
        </w:tc>
        <w:tc>
          <w:tcPr>
            <w:tcW w:w="917" w:type="dxa"/>
          </w:tcPr>
          <w:p w14:paraId="097A357C" w14:textId="77777777" w:rsidR="002B6A1A" w:rsidRPr="002912B5" w:rsidRDefault="002B6A1A" w:rsidP="002B6A1A">
            <w:r w:rsidRPr="002912B5">
              <w:t>68.3</w:t>
            </w:r>
          </w:p>
        </w:tc>
      </w:tr>
    </w:tbl>
    <w:p w14:paraId="4951BE95" w14:textId="77777777" w:rsidR="008E6823" w:rsidRDefault="008E6823" w:rsidP="008E6823"/>
    <w:p w14:paraId="4BA77E5E" w14:textId="5016A63A" w:rsidR="002B6A1A" w:rsidRPr="002B6A1A" w:rsidRDefault="002B6A1A" w:rsidP="008E6823">
      <w:pPr>
        <w:rPr>
          <w:i/>
          <w:iCs/>
        </w:rPr>
      </w:pPr>
      <w:r w:rsidRPr="002B6A1A">
        <w:rPr>
          <w:i/>
          <w:iCs/>
        </w:rPr>
        <w:t>Transition</w:t>
      </w:r>
    </w:p>
    <w:p w14:paraId="19EEE7A5" w14:textId="6F6628B0" w:rsidR="002B6A1A" w:rsidRDefault="002B6A1A" w:rsidP="008E6823">
      <w:r w:rsidRPr="002B6A1A">
        <w:lastRenderedPageBreak/>
        <w:t xml:space="preserve">A comparison with experimental data for the forced-to-natural circulation phase is presented in </w:t>
      </w:r>
      <w:r>
        <w:rPr>
          <w:highlight w:val="yellow"/>
        </w:rPr>
        <w:fldChar w:fldCharType="begin"/>
      </w:r>
      <w:r>
        <w:instrText xml:space="preserve"> REF _Ref232575139 \h </w:instrText>
      </w:r>
      <w:r>
        <w:rPr>
          <w:highlight w:val="yellow"/>
        </w:rPr>
      </w:r>
      <w:r>
        <w:rPr>
          <w:highlight w:val="yellow"/>
        </w:rPr>
        <w:fldChar w:fldCharType="separate"/>
      </w:r>
      <w:r w:rsidR="00C70372" w:rsidRPr="00DF5E50">
        <w:rPr>
          <w:highlight w:val="yellow"/>
        </w:rPr>
        <w:t>FIG. </w:t>
      </w:r>
      <w:r w:rsidR="00C70372">
        <w:rPr>
          <w:noProof/>
          <w:highlight w:val="yellow"/>
        </w:rPr>
        <w:t>44</w:t>
      </w:r>
      <w:r>
        <w:rPr>
          <w:highlight w:val="yellow"/>
        </w:rPr>
        <w:fldChar w:fldCharType="end"/>
      </w:r>
      <w:r w:rsidRPr="002B6A1A">
        <w:t xml:space="preserve">, considering the same </w:t>
      </w:r>
      <w:r w:rsidRPr="002B6A1A">
        <w:rPr>
          <w:highlight w:val="yellow"/>
        </w:rPr>
        <w:t>SCs</w:t>
      </w:r>
      <w:r w:rsidRPr="002B6A1A">
        <w:t xml:space="preserve"> as </w:t>
      </w:r>
      <w:r w:rsidRPr="008A7E29">
        <w:t xml:space="preserve">section </w:t>
      </w:r>
      <w:r w:rsidRPr="008A7E29">
        <w:rPr>
          <w:highlight w:val="yellow"/>
        </w:rPr>
        <w:fldChar w:fldCharType="begin"/>
      </w:r>
      <w:r w:rsidRPr="008A7E29">
        <w:rPr>
          <w:highlight w:val="yellow"/>
        </w:rPr>
        <w:instrText xml:space="preserve"> REF _Ref232491838 \r \h </w:instrText>
      </w:r>
      <w:r>
        <w:rPr>
          <w:highlight w:val="yellow"/>
        </w:rPr>
        <w:instrText xml:space="preserve"> \* MERGEFORMAT </w:instrText>
      </w:r>
      <w:r w:rsidRPr="008A7E29">
        <w:rPr>
          <w:highlight w:val="yellow"/>
        </w:rPr>
      </w:r>
      <w:r w:rsidRPr="008A7E29">
        <w:rPr>
          <w:highlight w:val="yellow"/>
        </w:rPr>
        <w:fldChar w:fldCharType="separate"/>
      </w:r>
      <w:r w:rsidR="00C70372">
        <w:rPr>
          <w:highlight w:val="yellow"/>
        </w:rPr>
        <w:t>7.4.1</w:t>
      </w:r>
      <w:r w:rsidRPr="008A7E29">
        <w:rPr>
          <w:highlight w:val="yellow"/>
        </w:rPr>
        <w:fldChar w:fldCharType="end"/>
      </w:r>
      <w:r w:rsidRPr="002B6A1A">
        <w:t xml:space="preserve"> for consistency. As previously highlighted, the power distribution of the </w:t>
      </w:r>
      <w:r w:rsidRPr="002B6A1A">
        <w:rPr>
          <w:highlight w:val="yellow"/>
        </w:rPr>
        <w:t>FPS</w:t>
      </w:r>
      <w:r w:rsidRPr="002B6A1A">
        <w:t xml:space="preserve"> does significantly changes the overall behavior in the transient as confirmed by </w:t>
      </w:r>
      <w:r w:rsidRPr="002B6A1A">
        <w:rPr>
          <w:highlight w:val="yellow"/>
        </w:rPr>
        <w:t>ADP07</w:t>
      </w:r>
      <w:r w:rsidRPr="002B6A1A">
        <w:t xml:space="preserve"> as well. Trends thus follow what outlined for the steady-states but with even higher spread during the transition. Notwithstanding error compensation during the transitions, the maximum temperature during the transition is predicted within a ±90°C envelope for the central </w:t>
      </w:r>
      <w:r w:rsidRPr="002B6A1A">
        <w:rPr>
          <w:highlight w:val="yellow"/>
        </w:rPr>
        <w:t>SC</w:t>
      </w:r>
      <w:r w:rsidRPr="002B6A1A">
        <w:t xml:space="preserve"> and even higher for the near-wall pin clad temperature. For some participant spread is considerably lower (within 50 °C) albeit still important.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08"/>
        <w:gridCol w:w="4509"/>
      </w:tblGrid>
      <w:tr w:rsidR="002B6A1A" w:rsidRPr="004479BA" w14:paraId="732627EE" w14:textId="77777777" w:rsidTr="00923315">
        <w:trPr>
          <w:jc w:val="center"/>
        </w:trPr>
        <w:tc>
          <w:tcPr>
            <w:tcW w:w="4508" w:type="dxa"/>
          </w:tcPr>
          <w:p w14:paraId="7E8B8E4E" w14:textId="6FD12088" w:rsidR="002B6A1A" w:rsidRPr="004479BA" w:rsidRDefault="002B6A1A" w:rsidP="00923315">
            <w:pPr>
              <w:pStyle w:val="BodyText3"/>
              <w:jc w:val="center"/>
              <w:rPr>
                <w:sz w:val="22"/>
                <w:szCs w:val="22"/>
              </w:rPr>
            </w:pPr>
            <w:r w:rsidRPr="004479BA">
              <w:rPr>
                <w:noProof/>
                <w:sz w:val="22"/>
                <w:szCs w:val="22"/>
              </w:rPr>
              <w:drawing>
                <wp:inline distT="0" distB="0" distL="0" distR="0" wp14:anchorId="44D9E9DB" wp14:editId="74EFB52A">
                  <wp:extent cx="2690779" cy="1980000"/>
                  <wp:effectExtent l="0" t="0" r="0" b="1270"/>
                  <wp:docPr id="1573261348"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61348" name="Immagine 25"/>
                          <pic:cNvPicPr/>
                        </pic:nvPicPr>
                        <pic:blipFill rotWithShape="1">
                          <a:blip r:embed="rId104" cstate="print">
                            <a:extLst>
                              <a:ext uri="{28A0092B-C50C-407E-A947-70E740481C1C}">
                                <a14:useLocalDpi xmlns:a14="http://schemas.microsoft.com/office/drawing/2010/main" val="0"/>
                              </a:ext>
                            </a:extLst>
                          </a:blip>
                          <a:srcRect l="5273" t="7829" r="7666" b="4084"/>
                          <a:stretch>
                            <a:fillRect/>
                          </a:stretch>
                        </pic:blipFill>
                        <pic:spPr bwMode="auto">
                          <a:xfrm>
                            <a:off x="0" y="0"/>
                            <a:ext cx="2690779" cy="1980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4ADF49FC" w14:textId="32F5E86C" w:rsidR="002B6A1A" w:rsidRPr="004479BA" w:rsidRDefault="002B6A1A" w:rsidP="00923315">
            <w:pPr>
              <w:pStyle w:val="BodyText3"/>
              <w:keepNext/>
              <w:jc w:val="center"/>
              <w:rPr>
                <w:sz w:val="22"/>
                <w:szCs w:val="22"/>
              </w:rPr>
            </w:pPr>
            <w:r w:rsidRPr="004479BA">
              <w:rPr>
                <w:noProof/>
                <w:sz w:val="22"/>
                <w:szCs w:val="22"/>
              </w:rPr>
              <w:drawing>
                <wp:inline distT="0" distB="0" distL="0" distR="0" wp14:anchorId="1EE24D08" wp14:editId="6AB1DE8E">
                  <wp:extent cx="2729195" cy="1980000"/>
                  <wp:effectExtent l="0" t="0" r="0" b="1270"/>
                  <wp:docPr id="176708819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88196" name="Immagine 26"/>
                          <pic:cNvPicPr/>
                        </pic:nvPicPr>
                        <pic:blipFill rotWithShape="1">
                          <a:blip r:embed="rId105" cstate="print">
                            <a:extLst>
                              <a:ext uri="{28A0092B-C50C-407E-A947-70E740481C1C}">
                                <a14:useLocalDpi xmlns:a14="http://schemas.microsoft.com/office/drawing/2010/main" val="0"/>
                              </a:ext>
                            </a:extLst>
                          </a:blip>
                          <a:srcRect l="5338" t="8949" r="7182" b="3786"/>
                          <a:stretch>
                            <a:fillRect/>
                          </a:stretch>
                        </pic:blipFill>
                        <pic:spPr bwMode="auto">
                          <a:xfrm>
                            <a:off x="0" y="0"/>
                            <a:ext cx="2729195" cy="1980000"/>
                          </a:xfrm>
                          <a:prstGeom prst="rect">
                            <a:avLst/>
                          </a:prstGeom>
                          <a:ln>
                            <a:noFill/>
                          </a:ln>
                          <a:extLst>
                            <a:ext uri="{53640926-AAD7-44D8-BBD7-CCE9431645EC}">
                              <a14:shadowObscured xmlns:a14="http://schemas.microsoft.com/office/drawing/2010/main"/>
                            </a:ext>
                          </a:extLst>
                        </pic:spPr>
                      </pic:pic>
                    </a:graphicData>
                  </a:graphic>
                </wp:inline>
              </w:drawing>
            </w:r>
          </w:p>
        </w:tc>
      </w:tr>
      <w:tr w:rsidR="002B6A1A" w:rsidRPr="004479BA" w14:paraId="50716E8A" w14:textId="77777777" w:rsidTr="00923315">
        <w:trPr>
          <w:jc w:val="center"/>
        </w:trPr>
        <w:tc>
          <w:tcPr>
            <w:tcW w:w="4508" w:type="dxa"/>
          </w:tcPr>
          <w:p w14:paraId="19D6B812" w14:textId="67370097" w:rsidR="002B6A1A" w:rsidRPr="004479BA" w:rsidRDefault="002B6A1A" w:rsidP="00923315">
            <w:pPr>
              <w:pStyle w:val="BodyText3"/>
              <w:jc w:val="center"/>
              <w:rPr>
                <w:noProof/>
                <w:sz w:val="22"/>
                <w:szCs w:val="22"/>
              </w:rPr>
            </w:pPr>
            <w:r w:rsidRPr="004479BA">
              <w:rPr>
                <w:noProof/>
                <w:sz w:val="22"/>
                <w:szCs w:val="22"/>
              </w:rPr>
              <w:drawing>
                <wp:inline distT="0" distB="0" distL="0" distR="0" wp14:anchorId="441E87F5" wp14:editId="20A1A97C">
                  <wp:extent cx="2690779" cy="1980000"/>
                  <wp:effectExtent l="0" t="0" r="0" b="1270"/>
                  <wp:docPr id="656624452"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61348" name="Immagine 25"/>
                          <pic:cNvPicPr/>
                        </pic:nvPicPr>
                        <pic:blipFill rotWithShape="1">
                          <a:blip r:embed="rId104" cstate="print">
                            <a:extLst>
                              <a:ext uri="{28A0092B-C50C-407E-A947-70E740481C1C}">
                                <a14:useLocalDpi xmlns:a14="http://schemas.microsoft.com/office/drawing/2010/main" val="0"/>
                              </a:ext>
                            </a:extLst>
                          </a:blip>
                          <a:srcRect l="5273" t="7829" r="7666" b="4084"/>
                          <a:stretch>
                            <a:fillRect/>
                          </a:stretch>
                        </pic:blipFill>
                        <pic:spPr bwMode="auto">
                          <a:xfrm>
                            <a:off x="0" y="0"/>
                            <a:ext cx="2690779" cy="1980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5D603F83" w14:textId="4657D6BB" w:rsidR="002B6A1A" w:rsidRPr="004479BA" w:rsidRDefault="002B6A1A" w:rsidP="00923315">
            <w:pPr>
              <w:pStyle w:val="BodyText3"/>
              <w:keepNext/>
              <w:jc w:val="center"/>
              <w:rPr>
                <w:noProof/>
                <w:sz w:val="22"/>
                <w:szCs w:val="22"/>
              </w:rPr>
            </w:pPr>
            <w:r w:rsidRPr="004479BA">
              <w:rPr>
                <w:noProof/>
                <w:sz w:val="22"/>
                <w:szCs w:val="22"/>
              </w:rPr>
              <w:drawing>
                <wp:inline distT="0" distB="0" distL="0" distR="0" wp14:anchorId="32D5AFAE" wp14:editId="4AC187B1">
                  <wp:extent cx="2729195" cy="1980000"/>
                  <wp:effectExtent l="0" t="0" r="0" b="1270"/>
                  <wp:docPr id="514675769"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88196" name="Immagine 26"/>
                          <pic:cNvPicPr/>
                        </pic:nvPicPr>
                        <pic:blipFill rotWithShape="1">
                          <a:blip r:embed="rId105" cstate="print">
                            <a:extLst>
                              <a:ext uri="{28A0092B-C50C-407E-A947-70E740481C1C}">
                                <a14:useLocalDpi xmlns:a14="http://schemas.microsoft.com/office/drawing/2010/main" val="0"/>
                              </a:ext>
                            </a:extLst>
                          </a:blip>
                          <a:srcRect l="5338" t="8949" r="7182" b="3786"/>
                          <a:stretch>
                            <a:fillRect/>
                          </a:stretch>
                        </pic:blipFill>
                        <pic:spPr bwMode="auto">
                          <a:xfrm>
                            <a:off x="0" y="0"/>
                            <a:ext cx="2729195" cy="1980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2AAA77D4" w14:textId="71F1298E" w:rsidR="002B6A1A" w:rsidRDefault="002B6A1A" w:rsidP="002B6A1A">
      <w:pPr>
        <w:pStyle w:val="FIG-LONG"/>
      </w:pPr>
      <w:bookmarkStart w:id="176" w:name="_Ref232575139"/>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44</w:t>
      </w:r>
      <w:r w:rsidRPr="00DF5E50">
        <w:rPr>
          <w:noProof/>
          <w:highlight w:val="yellow"/>
        </w:rPr>
        <w:fldChar w:fldCharType="end"/>
      </w:r>
      <w:bookmarkEnd w:id="176"/>
      <w:r w:rsidRPr="00515359">
        <w:t xml:space="preserve">. </w:t>
      </w:r>
      <w:r w:rsidRPr="00B27700">
        <w:t xml:space="preserve">Force-to-natural transition simulation-to-data comparison for an internal </w:t>
      </w:r>
      <w:r w:rsidRPr="00B27700">
        <w:rPr>
          <w:highlight w:val="yellow"/>
        </w:rPr>
        <w:t xml:space="preserve">SC </w:t>
      </w:r>
      <w:r w:rsidRPr="00B27700">
        <w:t xml:space="preserve">(left) and for the clad of a near-wall pin (right) at plane A (top) and C (bottom) for </w:t>
      </w:r>
      <w:r w:rsidRPr="00B27700">
        <w:rPr>
          <w:highlight w:val="yellow"/>
        </w:rPr>
        <w:t>ADP</w:t>
      </w:r>
      <w:r>
        <w:rPr>
          <w:highlight w:val="yellow"/>
        </w:rPr>
        <w:t>07</w:t>
      </w:r>
      <w:r w:rsidRPr="00B27700">
        <w:t>.</w:t>
      </w:r>
    </w:p>
    <w:p w14:paraId="0BAC22F1" w14:textId="08EFF3F5" w:rsidR="002B6A1A" w:rsidRPr="002B6A1A" w:rsidRDefault="002B6A1A" w:rsidP="008E6823">
      <w:pPr>
        <w:rPr>
          <w:i/>
          <w:iCs/>
        </w:rPr>
      </w:pPr>
      <w:r w:rsidRPr="002B6A1A">
        <w:rPr>
          <w:i/>
          <w:iCs/>
        </w:rPr>
        <w:t>Mass flow comparison</w:t>
      </w:r>
    </w:p>
    <w:p w14:paraId="4A9E41B7" w14:textId="7BBB5B82" w:rsidR="002B6A1A" w:rsidRDefault="002B6A1A" w:rsidP="008E6823">
      <w:r w:rsidRPr="002B6A1A">
        <w:t xml:space="preserve">To study more in detail the motivations behind the large discrepancies encountered, some participant produced mass flow rates distribution among </w:t>
      </w:r>
      <w:r w:rsidRPr="002B6A1A">
        <w:rPr>
          <w:highlight w:val="yellow"/>
        </w:rPr>
        <w:t>SCs</w:t>
      </w:r>
      <w:r w:rsidRPr="002B6A1A">
        <w:t xml:space="preserve"> which was then compared with a reference </w:t>
      </w:r>
      <w:r w:rsidRPr="002B6A1A">
        <w:rPr>
          <w:highlight w:val="yellow"/>
        </w:rPr>
        <w:t>CFD</w:t>
      </w:r>
      <w:r w:rsidRPr="002B6A1A">
        <w:t xml:space="preserve"> simulation. Such comparison featuring the mass flux (i.e., the mass flow rate divided by the </w:t>
      </w:r>
      <w:r w:rsidRPr="002B6A1A">
        <w:rPr>
          <w:highlight w:val="yellow"/>
        </w:rPr>
        <w:t>SC</w:t>
      </w:r>
      <w:r w:rsidRPr="002B6A1A">
        <w:t xml:space="preserve"> flow area) is shown in </w:t>
      </w:r>
      <w:r>
        <w:rPr>
          <w:highlight w:val="yellow"/>
        </w:rPr>
        <w:fldChar w:fldCharType="begin"/>
      </w:r>
      <w:r>
        <w:instrText xml:space="preserve"> REF _Ref232575351 \h </w:instrText>
      </w:r>
      <w:r>
        <w:rPr>
          <w:highlight w:val="yellow"/>
        </w:rPr>
      </w:r>
      <w:r>
        <w:rPr>
          <w:highlight w:val="yellow"/>
        </w:rPr>
        <w:fldChar w:fldCharType="separate"/>
      </w:r>
      <w:r w:rsidR="00C70372" w:rsidRPr="00DF5E50">
        <w:rPr>
          <w:highlight w:val="yellow"/>
        </w:rPr>
        <w:t>FIG. </w:t>
      </w:r>
      <w:r w:rsidR="00C70372">
        <w:rPr>
          <w:noProof/>
          <w:highlight w:val="yellow"/>
        </w:rPr>
        <w:t>45</w:t>
      </w:r>
      <w:r>
        <w:rPr>
          <w:highlight w:val="yellow"/>
        </w:rPr>
        <w:fldChar w:fldCharType="end"/>
      </w:r>
      <w:r w:rsidRPr="002B6A1A">
        <w:t xml:space="preserve"> where the </w:t>
      </w:r>
      <w:r w:rsidRPr="002B6A1A">
        <w:rPr>
          <w:highlight w:val="yellow"/>
        </w:rPr>
        <w:t>CFD</w:t>
      </w:r>
      <w:r w:rsidRPr="002B6A1A">
        <w:t xml:space="preserve"> results have been averaged at </w:t>
      </w:r>
      <w:r w:rsidRPr="002B6A1A">
        <w:rPr>
          <w:highlight w:val="yellow"/>
        </w:rPr>
        <w:t>SC</w:t>
      </w:r>
      <w:r w:rsidRPr="002B6A1A">
        <w:t xml:space="preserve"> scale to facilitate the comparison. </w:t>
      </w:r>
      <w:r>
        <w:rPr>
          <w:highlight w:val="yellow"/>
        </w:rPr>
        <w:fldChar w:fldCharType="begin"/>
      </w:r>
      <w:r>
        <w:instrText xml:space="preserve"> REF _Ref232575351 \h </w:instrText>
      </w:r>
      <w:r>
        <w:rPr>
          <w:highlight w:val="yellow"/>
        </w:rPr>
      </w:r>
      <w:r>
        <w:rPr>
          <w:highlight w:val="yellow"/>
        </w:rPr>
        <w:fldChar w:fldCharType="separate"/>
      </w:r>
      <w:r w:rsidR="00C70372" w:rsidRPr="00DF5E50">
        <w:rPr>
          <w:highlight w:val="yellow"/>
        </w:rPr>
        <w:t>FIG. </w:t>
      </w:r>
      <w:r w:rsidR="00C70372">
        <w:rPr>
          <w:noProof/>
          <w:highlight w:val="yellow"/>
        </w:rPr>
        <w:t>45</w:t>
      </w:r>
      <w:r>
        <w:rPr>
          <w:highlight w:val="yellow"/>
        </w:rPr>
        <w:fldChar w:fldCharType="end"/>
      </w:r>
      <w:r w:rsidRPr="002B6A1A">
        <w:t xml:space="preserve"> clearly indicates that some </w:t>
      </w:r>
      <w:r w:rsidRPr="002B6A1A">
        <w:rPr>
          <w:highlight w:val="yellow"/>
        </w:rPr>
        <w:t>SC</w:t>
      </w:r>
      <w:r w:rsidRPr="002B6A1A">
        <w:t xml:space="preserve"> codes are generally able to reproduce the overall flow behavior, even under complex power distributions such as </w:t>
      </w:r>
      <w:r w:rsidRPr="002B6A1A">
        <w:rPr>
          <w:highlight w:val="yellow"/>
        </w:rPr>
        <w:t>ADP07</w:t>
      </w:r>
      <w:r w:rsidRPr="002B6A1A">
        <w:t xml:space="preserve">. Nevertheless, the combined effects of fluid inertia and strong local perturbations induced by the wire – especially under steep temperature gradients – can still result in significant inaccuracies in local predictions. In general, when very strong gradients at scales lower than the </w:t>
      </w:r>
      <w:r w:rsidRPr="002B6A1A">
        <w:rPr>
          <w:highlight w:val="yellow"/>
        </w:rPr>
        <w:t>SC</w:t>
      </w:r>
      <w:r w:rsidRPr="002B6A1A">
        <w:t xml:space="preserve"> one persist like for </w:t>
      </w:r>
      <w:r w:rsidRPr="002B6A1A">
        <w:rPr>
          <w:highlight w:val="yellow"/>
        </w:rPr>
        <w:t>ADP06</w:t>
      </w:r>
      <w:r w:rsidRPr="002B6A1A">
        <w:t xml:space="preserve"> and even more for </w:t>
      </w:r>
      <w:r w:rsidRPr="002B6A1A">
        <w:rPr>
          <w:highlight w:val="yellow"/>
        </w:rPr>
        <w:t>ADP07</w:t>
      </w:r>
      <w:r w:rsidRPr="002B6A1A">
        <w:t xml:space="preserve">, </w:t>
      </w:r>
      <w:r w:rsidRPr="002B6A1A">
        <w:rPr>
          <w:highlight w:val="yellow"/>
        </w:rPr>
        <w:t>SC</w:t>
      </w:r>
      <w:r w:rsidRPr="002B6A1A">
        <w:t xml:space="preserve"> codes can struggle to capture local measurements for which SC-averaged quantities are not representative anymore.</w:t>
      </w:r>
    </w:p>
    <w:p w14:paraId="7C22961F" w14:textId="51D28717" w:rsidR="002B6A1A" w:rsidRDefault="002B6A1A" w:rsidP="008E6823">
      <w:r w:rsidRPr="004479BA">
        <w:rPr>
          <w:noProof/>
        </w:rPr>
        <w:lastRenderedPageBreak/>
        <w:drawing>
          <wp:inline distT="0" distB="0" distL="0" distR="0" wp14:anchorId="14955087" wp14:editId="3F3F1659">
            <wp:extent cx="5631388" cy="2717800"/>
            <wp:effectExtent l="0" t="0" r="7620" b="6350"/>
            <wp:docPr id="1156546691" name="Immagine 28" descr="Immagine che contiene schermata, Policromia, model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546691" name="Immagine 28" descr="Immagine che contiene schermata, Policromia, modello&#10;&#10;Il contenuto generato dall'IA potrebbe non essere corretto."/>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656393" cy="2729868"/>
                    </a:xfrm>
                    <a:prstGeom prst="rect">
                      <a:avLst/>
                    </a:prstGeom>
                    <a:noFill/>
                  </pic:spPr>
                </pic:pic>
              </a:graphicData>
            </a:graphic>
          </wp:inline>
        </w:drawing>
      </w:r>
    </w:p>
    <w:p w14:paraId="4A3CD5D5" w14:textId="43F75E13" w:rsidR="002B6A1A" w:rsidRDefault="002B6A1A" w:rsidP="002B6A1A">
      <w:pPr>
        <w:pStyle w:val="FIG-LONG"/>
      </w:pPr>
      <w:bookmarkStart w:id="177" w:name="_Ref23257535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45</w:t>
      </w:r>
      <w:r w:rsidRPr="00DF5E50">
        <w:rPr>
          <w:noProof/>
          <w:highlight w:val="yellow"/>
        </w:rPr>
        <w:fldChar w:fldCharType="end"/>
      </w:r>
      <w:bookmarkEnd w:id="177"/>
      <w:r w:rsidRPr="00515359">
        <w:t xml:space="preserve">. </w:t>
      </w:r>
      <w:r w:rsidRPr="002B6A1A">
        <w:t xml:space="preserve">Comparison of </w:t>
      </w:r>
      <w:r w:rsidRPr="002B6A1A">
        <w:rPr>
          <w:highlight w:val="yellow"/>
        </w:rPr>
        <w:t>SC</w:t>
      </w:r>
      <w:r w:rsidRPr="002B6A1A">
        <w:t xml:space="preserve"> codes axial mass fluxes with a reference </w:t>
      </w:r>
      <w:r w:rsidRPr="002B6A1A">
        <w:rPr>
          <w:highlight w:val="yellow"/>
        </w:rPr>
        <w:t>CFD</w:t>
      </w:r>
      <w:r w:rsidRPr="002B6A1A">
        <w:t xml:space="preserve"> calculation for </w:t>
      </w:r>
      <w:r w:rsidRPr="002B6A1A">
        <w:rPr>
          <w:highlight w:val="yellow"/>
        </w:rPr>
        <w:t>ADP07</w:t>
      </w:r>
      <w:r w:rsidRPr="002B6A1A">
        <w:t>-</w:t>
      </w:r>
      <w:r w:rsidRPr="002B6A1A">
        <w:rPr>
          <w:highlight w:val="yellow"/>
        </w:rPr>
        <w:t>SS2</w:t>
      </w:r>
      <w:r w:rsidRPr="002B6A1A">
        <w:t xml:space="preserve"> at plane C.</w:t>
      </w:r>
    </w:p>
    <w:p w14:paraId="496F3479" w14:textId="564F1DFF" w:rsidR="002B6A1A" w:rsidRDefault="0005279D" w:rsidP="0005279D">
      <w:pPr>
        <w:pStyle w:val="Heading2"/>
      </w:pPr>
      <w:bookmarkStart w:id="178" w:name="_Toc237941179"/>
      <w:r w:rsidRPr="0005279D">
        <w:t>Conclusions</w:t>
      </w:r>
      <w:bookmarkEnd w:id="178"/>
    </w:p>
    <w:p w14:paraId="6FB5ECEB" w14:textId="326CD251" w:rsidR="0005279D" w:rsidRDefault="0005279D" w:rsidP="0005279D">
      <w:r w:rsidRPr="0005279D">
        <w:t xml:space="preserve">11 organizations with 12 different </w:t>
      </w:r>
      <w:r w:rsidRPr="0005279D">
        <w:rPr>
          <w:highlight w:val="yellow"/>
        </w:rPr>
        <w:t>SC</w:t>
      </w:r>
      <w:r w:rsidRPr="0005279D">
        <w:t xml:space="preserve"> codes produced results for assessing strong and wea</w:t>
      </w:r>
      <w:r>
        <w:t>k</w:t>
      </w:r>
      <w:r w:rsidRPr="0005279D">
        <w:t xml:space="preserve"> points of </w:t>
      </w:r>
      <w:r w:rsidRPr="0005279D">
        <w:rPr>
          <w:highlight w:val="yellow"/>
        </w:rPr>
        <w:t>SC</w:t>
      </w:r>
      <w:r w:rsidRPr="0005279D">
        <w:t xml:space="preserve"> application for pin bundle cooled by heavy liquid metals. For case </w:t>
      </w:r>
      <w:r w:rsidRPr="0005279D">
        <w:rPr>
          <w:highlight w:val="yellow"/>
        </w:rPr>
        <w:t>ADP10</w:t>
      </w:r>
      <w:r w:rsidRPr="0005279D">
        <w:t xml:space="preserve"> – considered the most representative of standard operating conditions and the one of interest for design – the  comparison with experimental data highlights the strong predictive performance of </w:t>
      </w:r>
      <w:r w:rsidRPr="0005279D">
        <w:rPr>
          <w:highlight w:val="yellow"/>
        </w:rPr>
        <w:t>SC</w:t>
      </w:r>
      <w:r w:rsidRPr="0005279D">
        <w:t xml:space="preserve"> codes. Both the errors and their standard deviation remain within the expected computational and experimental uncertainty and are consistent with results from </w:t>
      </w:r>
      <w:r w:rsidRPr="0005279D">
        <w:rPr>
          <w:highlight w:val="yellow"/>
        </w:rPr>
        <w:t>CFD</w:t>
      </w:r>
      <w:r w:rsidRPr="0005279D">
        <w:t xml:space="preserve"> analyses. The tested correlations all provide satisfactory predictions, although further refinement -particularly of Nusselt number correlations and energy exchange for near-wall pins - could enhance accuracy especially in small bundles.</w:t>
      </w:r>
    </w:p>
    <w:p w14:paraId="40C74054" w14:textId="0282BC1D" w:rsidR="0005279D" w:rsidRDefault="0005279D" w:rsidP="0005279D">
      <w:r w:rsidRPr="0005279D">
        <w:t xml:space="preserve">In contrast, cases </w:t>
      </w:r>
      <w:r w:rsidRPr="0005279D">
        <w:rPr>
          <w:highlight w:val="yellow"/>
        </w:rPr>
        <w:t>ADP06</w:t>
      </w:r>
      <w:r w:rsidRPr="0005279D">
        <w:t xml:space="preserve"> and </w:t>
      </w:r>
      <w:r w:rsidRPr="0005279D">
        <w:rPr>
          <w:highlight w:val="yellow"/>
        </w:rPr>
        <w:t>ADP07</w:t>
      </w:r>
      <w:r w:rsidRPr="0005279D">
        <w:t xml:space="preserve">, which are characterized by significant temperature gradients, exhibit consistently larger deviations, with peak errors well beyond experimental uncertainty bounds. These results, albeit not directly applicable to standard design conditions due to artificially high gradients in the bundle and inside the </w:t>
      </w:r>
      <w:r w:rsidRPr="0005279D">
        <w:rPr>
          <w:highlight w:val="yellow"/>
        </w:rPr>
        <w:t>SCs</w:t>
      </w:r>
      <w:r w:rsidRPr="0005279D">
        <w:t xml:space="preserve">, clearly emphasize the current limitations of </w:t>
      </w:r>
      <w:r w:rsidRPr="0005279D">
        <w:rPr>
          <w:highlight w:val="yellow"/>
        </w:rPr>
        <w:t>SC</w:t>
      </w:r>
      <w:r w:rsidRPr="0005279D">
        <w:t xml:space="preserve"> approaches in capturing the combined effects of pin internal structure and, more critically, the wire-induced crossflow and associated fluid inertia – phenomena that become especially relevant in a 19-pin bundle. While the implementation of axially distributed wire models may improve the representation of these effects, further developments are required to ensure reliable predictive capability across high-gradient conditions and for bundles of varying geometries.</w:t>
      </w:r>
    </w:p>
    <w:p w14:paraId="348E61E0" w14:textId="77777777" w:rsidR="0005279D" w:rsidRPr="006D5633" w:rsidRDefault="0005279D" w:rsidP="0005279D">
      <w:r w:rsidRPr="00CF0C6C">
        <w:rPr>
          <w:lang w:val="en-US"/>
        </w:rPr>
        <w:t xml:space="preserve">Finally, the transient analyses indicate that </w:t>
      </w:r>
      <w:r w:rsidRPr="0005279D">
        <w:rPr>
          <w:highlight w:val="yellow"/>
          <w:lang w:val="en-US"/>
        </w:rPr>
        <w:t>SC</w:t>
      </w:r>
      <w:r w:rsidRPr="00CF0C6C">
        <w:rPr>
          <w:lang w:val="en-US"/>
        </w:rPr>
        <w:t xml:space="preserve"> codes can achieve a level of accuracy comparable to steady-state conditions when simulating transition scenarios. This outcome broadens the potential applicability of SC methodologies to a wider range of operational regimes</w:t>
      </w:r>
      <w:r>
        <w:rPr>
          <w:lang w:val="en-US"/>
        </w:rPr>
        <w:t xml:space="preserve"> if coupled (or directly embedded) with system level codes. </w:t>
      </w:r>
    </w:p>
    <w:p w14:paraId="6ECFCA3C" w14:textId="77777777" w:rsidR="0005279D" w:rsidRPr="0005279D" w:rsidRDefault="0005279D" w:rsidP="0005279D"/>
    <w:p w14:paraId="66D26283" w14:textId="10D29DF1" w:rsidR="00C67C64" w:rsidRDefault="00000000">
      <w:r>
        <w:br w:type="page"/>
      </w:r>
    </w:p>
    <w:p w14:paraId="301A3B32" w14:textId="0D1CFF75" w:rsidR="00C67C64" w:rsidRDefault="0062503F">
      <w:pPr>
        <w:pStyle w:val="Heading1"/>
      </w:pPr>
      <w:bookmarkStart w:id="179" w:name="_Ref233878679"/>
      <w:bookmarkStart w:id="180" w:name="_Toc237941180"/>
      <w:r w:rsidRPr="0062503F">
        <w:lastRenderedPageBreak/>
        <w:t>WP4</w:t>
      </w:r>
      <w:r w:rsidR="00234CC4">
        <w:t xml:space="preserve">: </w:t>
      </w:r>
      <w:r w:rsidRPr="0062503F">
        <w:t>Multiphysics</w:t>
      </w:r>
      <w:bookmarkEnd w:id="179"/>
      <w:bookmarkEnd w:id="180"/>
    </w:p>
    <w:p w14:paraId="4D0F682E" w14:textId="77777777" w:rsidR="0062503F" w:rsidRDefault="0062503F" w:rsidP="0062503F">
      <w:pPr>
        <w:pStyle w:val="Heading2"/>
      </w:pPr>
      <w:bookmarkStart w:id="181" w:name="_Toc237941181"/>
      <w:r w:rsidRPr="0062503F">
        <w:t>Introduction</w:t>
      </w:r>
      <w:bookmarkEnd w:id="181"/>
    </w:p>
    <w:p w14:paraId="77CDF35A" w14:textId="6AB9270E" w:rsidR="0062503F" w:rsidRDefault="0062503F" w:rsidP="0062503F">
      <w:r w:rsidRPr="0062503F">
        <w:t xml:space="preserve">Multiphysics analysis is foreseen to play a relevant role in Generation IV applications. Indeed, owing to the considered reactor concept designs and involved fluids and fluid-dynamic phenomena, the 1D approaches which proved to be suitable for </w:t>
      </w:r>
      <w:r w:rsidRPr="0062503F">
        <w:rPr>
          <w:highlight w:val="yellow"/>
        </w:rPr>
        <w:t>LWRs</w:t>
      </w:r>
      <w:r w:rsidRPr="0062503F">
        <w:t xml:space="preserve"> may not be enough to achieve a sufficient level of detail. In this sense, </w:t>
      </w:r>
      <w:r w:rsidRPr="0062503F">
        <w:rPr>
          <w:highlight w:val="yellow"/>
        </w:rPr>
        <w:t>CFD</w:t>
      </w:r>
      <w:r w:rsidRPr="0062503F">
        <w:t xml:space="preserve"> and subchannel codes may provide relevant information allowing jumping the gap and solving issues related to complicated components geometries or configurations. </w:t>
      </w:r>
      <w:r w:rsidRPr="0062503F">
        <w:rPr>
          <w:highlight w:val="yellow"/>
        </w:rPr>
        <w:t>CFD</w:t>
      </w:r>
      <w:r w:rsidRPr="0062503F">
        <w:t xml:space="preserve"> may indeed allow achieving suitable predictions of intrinsically 3D environments, as the large pools foreseen for </w:t>
      </w:r>
      <w:r w:rsidRPr="0062503F">
        <w:rPr>
          <w:highlight w:val="yellow"/>
        </w:rPr>
        <w:t>LMFBRs</w:t>
      </w:r>
      <w:r w:rsidRPr="0062503F">
        <w:t xml:space="preserve"> as well as detailed information about bulk and wall temperatures in fuel elements. Nevertheless, owing to the large computational cost, such detailed approaches should be limited to vital components for which the System Thermal Hydraulics </w:t>
      </w:r>
      <w:r>
        <w:t>(</w:t>
      </w:r>
      <w:r w:rsidRPr="0062503F">
        <w:rPr>
          <w:highlight w:val="yellow"/>
        </w:rPr>
        <w:t>STH</w:t>
      </w:r>
      <w:r>
        <w:t xml:space="preserve">) </w:t>
      </w:r>
      <w:r w:rsidRPr="0062503F">
        <w:t xml:space="preserve">1D approach could be hardly applied, even after a suitable tuning of the lumped parameters and the considered nodalization. Coupling </w:t>
      </w:r>
      <w:r w:rsidRPr="0062503F">
        <w:rPr>
          <w:highlight w:val="yellow"/>
        </w:rPr>
        <w:t>STH</w:t>
      </w:r>
      <w:r w:rsidRPr="0062503F">
        <w:t xml:space="preserve"> and subchannel codes, instead, my add depth to the analysis without increasing too much the computational cost. Consequently, the development of </w:t>
      </w:r>
      <w:r>
        <w:t>M</w:t>
      </w:r>
      <w:r w:rsidRPr="0062503F">
        <w:t>ultiphysics approaches, or coupled codes applications, may help in overcoming the limits of stand-alone applications while granting the advantages of each code when used in its natural suitable environment.</w:t>
      </w:r>
    </w:p>
    <w:p w14:paraId="15683DD4" w14:textId="317A25D2" w:rsidR="0062503F" w:rsidRDefault="0062503F" w:rsidP="0062503F">
      <w:r w:rsidRPr="0062503F">
        <w:t xml:space="preserve">In the framework of the present Coordinated Research Project, Multiphysics approaches were intended as coupled applications between </w:t>
      </w:r>
      <w:r w:rsidRPr="0062503F">
        <w:rPr>
          <w:highlight w:val="yellow"/>
        </w:rPr>
        <w:t>STH</w:t>
      </w:r>
      <w:r w:rsidRPr="0062503F">
        <w:t xml:space="preserve"> and </w:t>
      </w:r>
      <w:r w:rsidRPr="0062503F">
        <w:rPr>
          <w:highlight w:val="yellow"/>
        </w:rPr>
        <w:t>CFD</w:t>
      </w:r>
      <w:r w:rsidRPr="0062503F">
        <w:t xml:space="preserve"> codes and </w:t>
      </w:r>
      <w:r w:rsidRPr="0062503F">
        <w:rPr>
          <w:highlight w:val="yellow"/>
        </w:rPr>
        <w:t>STH</w:t>
      </w:r>
      <w:r w:rsidRPr="0062503F">
        <w:t xml:space="preserve"> and subchannel codes. The main goal of all the participants was providing detailed information during the postulated transient scenarios of the temperature trends inside the Fuel Pin Simulator. As a consequence, concerning coupled </w:t>
      </w:r>
      <w:r w:rsidRPr="0062503F">
        <w:rPr>
          <w:highlight w:val="yellow"/>
        </w:rPr>
        <w:t>CFD</w:t>
      </w:r>
      <w:r w:rsidRPr="0062503F">
        <w:t>/</w:t>
      </w:r>
      <w:r w:rsidRPr="0062503F">
        <w:rPr>
          <w:highlight w:val="yellow"/>
        </w:rPr>
        <w:t>STH</w:t>
      </w:r>
      <w:r w:rsidRPr="0062503F">
        <w:t xml:space="preserve"> codes applications, the </w:t>
      </w:r>
      <w:r w:rsidRPr="0062503F">
        <w:rPr>
          <w:highlight w:val="yellow"/>
        </w:rPr>
        <w:t>NACIE-UP</w:t>
      </w:r>
      <w:r w:rsidRPr="0062503F">
        <w:t xml:space="preserve"> loop was simulated adopting a</w:t>
      </w:r>
      <w:r>
        <w:t>n</w:t>
      </w:r>
      <w:r w:rsidRPr="0062503F">
        <w:t xml:space="preserve"> </w:t>
      </w:r>
      <w:r w:rsidRPr="0062503F">
        <w:rPr>
          <w:highlight w:val="yellow"/>
        </w:rPr>
        <w:t>STH</w:t>
      </w:r>
      <w:r w:rsidRPr="0062503F">
        <w:t xml:space="preserve"> approach except for the Fuel Pin Simulator region, which was instead simulated via </w:t>
      </w:r>
      <w:r w:rsidRPr="0062503F">
        <w:rPr>
          <w:highlight w:val="yellow"/>
        </w:rPr>
        <w:t>CFD</w:t>
      </w:r>
      <w:r w:rsidRPr="0062503F">
        <w:t xml:space="preserve"> applications. This way, the computational cost of the calculations is reduced allowing for a more cost-effective simulation. Participants were free to select any </w:t>
      </w:r>
      <w:r w:rsidRPr="0062503F">
        <w:rPr>
          <w:highlight w:val="yellow"/>
        </w:rPr>
        <w:t>STH</w:t>
      </w:r>
      <w:r w:rsidRPr="0062503F">
        <w:t xml:space="preserve"> or </w:t>
      </w:r>
      <w:r w:rsidRPr="0062503F">
        <w:rPr>
          <w:highlight w:val="yellow"/>
        </w:rPr>
        <w:t>CFD</w:t>
      </w:r>
      <w:r w:rsidRPr="0062503F">
        <w:t xml:space="preserve"> code to be coupled as well as the spatial and temporal discretizations. A similar strategy was considered for the considered coupled </w:t>
      </w:r>
      <w:r w:rsidRPr="0062503F">
        <w:rPr>
          <w:highlight w:val="yellow"/>
        </w:rPr>
        <w:t>STH</w:t>
      </w:r>
      <w:r w:rsidRPr="0062503F">
        <w:t xml:space="preserve">/subchannel code application. The performed work mainly consisted of two phases: an open phase in which participants tested their models against the available data for </w:t>
      </w:r>
      <w:r w:rsidRPr="0062503F">
        <w:rPr>
          <w:highlight w:val="yellow"/>
        </w:rPr>
        <w:t>ADP06</w:t>
      </w:r>
      <w:r w:rsidRPr="0062503F">
        <w:t xml:space="preserve"> and </w:t>
      </w:r>
      <w:r w:rsidRPr="0062503F">
        <w:rPr>
          <w:highlight w:val="yellow"/>
        </w:rPr>
        <w:t>ADP10</w:t>
      </w:r>
      <w:r w:rsidRPr="0062503F">
        <w:t xml:space="preserve"> and a blind phase for </w:t>
      </w:r>
      <w:r w:rsidRPr="0062503F">
        <w:rPr>
          <w:highlight w:val="yellow"/>
        </w:rPr>
        <w:t>ADP07</w:t>
      </w:r>
      <w:r w:rsidRPr="0062503F">
        <w:t xml:space="preserve">. Unlike other WPs, it must be here remarked that coupled applications could be performed only after a solid base for both </w:t>
      </w:r>
      <w:r w:rsidRPr="0062503F">
        <w:rPr>
          <w:highlight w:val="yellow"/>
        </w:rPr>
        <w:t xml:space="preserve">STH </w:t>
      </w:r>
      <w:r w:rsidRPr="0062503F">
        <w:t xml:space="preserve">and </w:t>
      </w:r>
      <w:r w:rsidRPr="0062503F">
        <w:rPr>
          <w:highlight w:val="yellow"/>
        </w:rPr>
        <w:t xml:space="preserve">CFD </w:t>
      </w:r>
      <w:r w:rsidRPr="0062503F">
        <w:t xml:space="preserve">(or </w:t>
      </w:r>
      <w:r w:rsidRPr="0062503F">
        <w:rPr>
          <w:highlight w:val="yellow"/>
        </w:rPr>
        <w:t xml:space="preserve">STH </w:t>
      </w:r>
      <w:r w:rsidRPr="0062503F">
        <w:t xml:space="preserve">and subchannel code) stand-alone applications was achieved. With respect to other </w:t>
      </w:r>
      <w:r w:rsidRPr="0062503F">
        <w:rPr>
          <w:highlight w:val="yellow"/>
        </w:rPr>
        <w:t>WPs</w:t>
      </w:r>
      <w:r w:rsidRPr="0062503F">
        <w:t xml:space="preserve">, indeed, </w:t>
      </w:r>
      <w:r w:rsidRPr="0062503F">
        <w:rPr>
          <w:highlight w:val="yellow"/>
        </w:rPr>
        <w:t>WP4</w:t>
      </w:r>
      <w:r w:rsidRPr="0062503F">
        <w:t xml:space="preserve"> started operations later and, owing to the larger computational cost with respect to other applications, only a few calculations per participant were performed. A refinement of the results after the release of data for the blind case was in addition not possible for all the participants. As a consequence, in the present chapter comparisons for the open and blind phase only will be reported. In the next sections, the activities performed in the </w:t>
      </w:r>
      <w:r w:rsidRPr="0062503F">
        <w:rPr>
          <w:highlight w:val="yellow"/>
        </w:rPr>
        <w:t>WP4</w:t>
      </w:r>
      <w:r w:rsidRPr="0062503F">
        <w:t xml:space="preserve"> are reported, mainly focusing on the selected discretizations strategies, adopted codes and comparison of the obtained results, trying to finally draw the lessons learned. The first subsection refers to coupled </w:t>
      </w:r>
      <w:r w:rsidRPr="0062503F">
        <w:rPr>
          <w:highlight w:val="yellow"/>
        </w:rPr>
        <w:t>CFD</w:t>
      </w:r>
      <w:r w:rsidRPr="0062503F">
        <w:t>/</w:t>
      </w:r>
      <w:r w:rsidRPr="0062503F">
        <w:rPr>
          <w:highlight w:val="yellow"/>
        </w:rPr>
        <w:t xml:space="preserve">STH </w:t>
      </w:r>
      <w:r w:rsidRPr="0062503F">
        <w:t xml:space="preserve">calculations while the second one reports about the coupled </w:t>
      </w:r>
      <w:r w:rsidRPr="0062503F">
        <w:rPr>
          <w:highlight w:val="yellow"/>
        </w:rPr>
        <w:t>STH</w:t>
      </w:r>
      <w:r w:rsidRPr="0062503F">
        <w:t xml:space="preserve">/subchannel code calculation performed at </w:t>
      </w:r>
      <w:r w:rsidRPr="0062503F">
        <w:rPr>
          <w:highlight w:val="yellow"/>
        </w:rPr>
        <w:t>JRC</w:t>
      </w:r>
      <w:r w:rsidRPr="0062503F">
        <w:t>.</w:t>
      </w:r>
    </w:p>
    <w:p w14:paraId="2DC68F39" w14:textId="72CEEA73" w:rsidR="0062503F" w:rsidRDefault="0062503F" w:rsidP="0062503F">
      <w:pPr>
        <w:pStyle w:val="Heading2"/>
      </w:pPr>
      <w:bookmarkStart w:id="182" w:name="_Toc237941182"/>
      <w:r w:rsidRPr="0062503F">
        <w:t xml:space="preserve">Coupled </w:t>
      </w:r>
      <w:r w:rsidRPr="0062503F">
        <w:rPr>
          <w:highlight w:val="yellow"/>
        </w:rPr>
        <w:t>STH</w:t>
      </w:r>
      <w:r w:rsidRPr="0062503F">
        <w:t>/</w:t>
      </w:r>
      <w:r w:rsidRPr="0062503F">
        <w:rPr>
          <w:highlight w:val="yellow"/>
        </w:rPr>
        <w:t>CFD</w:t>
      </w:r>
      <w:r w:rsidRPr="0062503F">
        <w:t xml:space="preserve"> applications</w:t>
      </w:r>
      <w:bookmarkEnd w:id="182"/>
    </w:p>
    <w:p w14:paraId="6BBDBF3E" w14:textId="675B5112" w:rsidR="0062503F" w:rsidRDefault="0062503F" w:rsidP="0062503F">
      <w:pPr>
        <w:pStyle w:val="Heading3"/>
      </w:pPr>
      <w:bookmarkStart w:id="183" w:name="_Toc237941183"/>
      <w:r w:rsidRPr="0062503F">
        <w:t>Description of the expected and optional outputs</w:t>
      </w:r>
      <w:bookmarkEnd w:id="183"/>
    </w:p>
    <w:p w14:paraId="2BE749BF" w14:textId="2AE0E394" w:rsidR="0062503F" w:rsidRDefault="00CB6068" w:rsidP="0062503F">
      <w:r w:rsidRPr="00CB6068">
        <w:t xml:space="preserve">The amount of information that can be provide by Multiphysics approaches is huge. Unlike </w:t>
      </w:r>
      <w:r w:rsidRPr="00CB6068">
        <w:rPr>
          <w:highlight w:val="yellow"/>
        </w:rPr>
        <w:t>STH</w:t>
      </w:r>
      <w:r w:rsidRPr="00CB6068">
        <w:t xml:space="preserve"> codes, owing to the </w:t>
      </w:r>
      <w:r w:rsidRPr="00CB6068">
        <w:rPr>
          <w:highlight w:val="yellow"/>
        </w:rPr>
        <w:t>CFD</w:t>
      </w:r>
      <w:r w:rsidRPr="00CB6068">
        <w:t xml:space="preserve"> domain, millions of cells are included in the calculation and detailed temperature and velocity distributions can of course be derived. As also mentioned above, this comes at the cost of large computational efforts, both in terms of spatial and temporal discretizations. Indeed, the simulation of the Fuel Pin Simulator required from 6 to 60 </w:t>
      </w:r>
      <w:r w:rsidRPr="00CB6068">
        <w:lastRenderedPageBreak/>
        <w:t>million cells, depending on the considered level of detail. In addition, sufficiently small time steps ranging from 0.025s to 10s were considered which relevantly increased the global computational cost.</w:t>
      </w:r>
    </w:p>
    <w:p w14:paraId="369E2E2D" w14:textId="3A8CE565" w:rsidR="00CB6068" w:rsidRDefault="00CB6068" w:rsidP="0062503F">
      <w:r w:rsidRPr="00CB6068">
        <w:t xml:space="preserve">Owing to these issues, during the </w:t>
      </w:r>
      <w:r w:rsidRPr="00CB6068">
        <w:rPr>
          <w:highlight w:val="yellow"/>
        </w:rPr>
        <w:t>WP4</w:t>
      </w:r>
      <w:r w:rsidRPr="00CB6068">
        <w:t xml:space="preserve"> Kick-Off Meeting no minimum contribution per participant was fixed, letting everyone contribute with what could be actually afforded. This consequently translated in a slightly scattered contribution with some institutions focusing only on the blind case while other managing to run all cases, depending on the readiness level at the beginning of the project and on the available manpower and computational resources.</w:t>
      </w:r>
    </w:p>
    <w:p w14:paraId="71ACEB5F" w14:textId="3161D339" w:rsidR="00CB6068" w:rsidRDefault="00CB6068" w:rsidP="0062503F">
      <w:r w:rsidRPr="00CB6068">
        <w:t>Most of the institutions agreed, and managed, to run at least one calculation per each transient scenario and this will be the basis of the comparisons reported in the present chapter. Owing to differences in the adopted simulations strategies and adopted codes, the comparison is performed only for some experimental values, without including any information for which an experimental result is available. Particularly, the mandatory information to be supplied were:</w:t>
      </w:r>
    </w:p>
    <w:p w14:paraId="5011851C" w14:textId="27D5916C" w:rsidR="00CB6068" w:rsidRDefault="00CB6068" w:rsidP="00CB6068">
      <w:pPr>
        <w:pStyle w:val="ListParagraph"/>
        <w:numPr>
          <w:ilvl w:val="0"/>
          <w:numId w:val="17"/>
        </w:numPr>
      </w:pPr>
      <w:r>
        <w:t>Mass flow rate time trend;</w:t>
      </w:r>
    </w:p>
    <w:p w14:paraId="4B2C62B5" w14:textId="4738A092" w:rsidR="00CB6068" w:rsidRDefault="00CB6068" w:rsidP="00CB6068">
      <w:pPr>
        <w:pStyle w:val="ListParagraph"/>
        <w:numPr>
          <w:ilvl w:val="0"/>
          <w:numId w:val="17"/>
        </w:numPr>
      </w:pPr>
      <w:r>
        <w:t xml:space="preserve">Temperatures time trends for the inlet and outlet sections of the </w:t>
      </w:r>
      <w:r w:rsidRPr="00CB6068">
        <w:rPr>
          <w:highlight w:val="yellow"/>
        </w:rPr>
        <w:t>FPS</w:t>
      </w:r>
      <w:r>
        <w:t xml:space="preserve"> (</w:t>
      </w:r>
      <w:r w:rsidRPr="00CB6068">
        <w:rPr>
          <w:highlight w:val="yellow"/>
        </w:rPr>
        <w:t xml:space="preserve">TP101 </w:t>
      </w:r>
      <w:r>
        <w:t xml:space="preserve">and </w:t>
      </w:r>
      <w:r w:rsidRPr="00CB6068">
        <w:rPr>
          <w:highlight w:val="yellow"/>
        </w:rPr>
        <w:t>TP102</w:t>
      </w:r>
      <w:r>
        <w:t>);</w:t>
      </w:r>
    </w:p>
    <w:p w14:paraId="00D383F0" w14:textId="6274CDB0" w:rsidR="00CB6068" w:rsidRDefault="00CB6068" w:rsidP="00CB6068">
      <w:pPr>
        <w:pStyle w:val="ListParagraph"/>
        <w:numPr>
          <w:ilvl w:val="0"/>
          <w:numId w:val="17"/>
        </w:numPr>
      </w:pPr>
      <w:r>
        <w:t xml:space="preserve">Temperatures time trend for some bulk thermocouples in the </w:t>
      </w:r>
      <w:r w:rsidRPr="00CB6068">
        <w:rPr>
          <w:highlight w:val="yellow"/>
        </w:rPr>
        <w:t>FPS</w:t>
      </w:r>
      <w:r>
        <w:t xml:space="preserve"> section (</w:t>
      </w:r>
      <w:r w:rsidRPr="00CB6068">
        <w:rPr>
          <w:highlight w:val="yellow"/>
        </w:rPr>
        <w:t>TC2</w:t>
      </w:r>
      <w:r>
        <w:t xml:space="preserve">, </w:t>
      </w:r>
      <w:r w:rsidRPr="00CB6068">
        <w:rPr>
          <w:highlight w:val="yellow"/>
        </w:rPr>
        <w:t>TC4</w:t>
      </w:r>
      <w:r>
        <w:t xml:space="preserve">, </w:t>
      </w:r>
      <w:r w:rsidRPr="00CB6068">
        <w:rPr>
          <w:highlight w:val="yellow"/>
        </w:rPr>
        <w:t>TC12</w:t>
      </w:r>
      <w:r>
        <w:t xml:space="preserve">, </w:t>
      </w:r>
      <w:r w:rsidRPr="00CB6068">
        <w:rPr>
          <w:highlight w:val="yellow"/>
        </w:rPr>
        <w:t>TC14</w:t>
      </w:r>
      <w:r>
        <w:t>);</w:t>
      </w:r>
    </w:p>
    <w:p w14:paraId="07F366F4" w14:textId="3603D22C" w:rsidR="00CB6068" w:rsidRDefault="00CB6068" w:rsidP="00CB6068">
      <w:pPr>
        <w:pStyle w:val="ListParagraph"/>
        <w:numPr>
          <w:ilvl w:val="0"/>
          <w:numId w:val="17"/>
        </w:numPr>
      </w:pPr>
      <w:r>
        <w:t xml:space="preserve">Temperatures time trend for some wall thermocouples in the </w:t>
      </w:r>
      <w:r w:rsidRPr="00CB6068">
        <w:rPr>
          <w:highlight w:val="yellow"/>
        </w:rPr>
        <w:t>FPS</w:t>
      </w:r>
      <w:r>
        <w:t xml:space="preserve"> section (</w:t>
      </w:r>
      <w:r w:rsidRPr="00CB6068">
        <w:rPr>
          <w:highlight w:val="yellow"/>
        </w:rPr>
        <w:t>TC25</w:t>
      </w:r>
      <w:r>
        <w:t xml:space="preserve">, </w:t>
      </w:r>
      <w:r w:rsidRPr="00CB6068">
        <w:rPr>
          <w:highlight w:val="yellow"/>
        </w:rPr>
        <w:t>TC51</w:t>
      </w:r>
      <w:r>
        <w:t xml:space="preserve">, </w:t>
      </w:r>
      <w:r w:rsidRPr="00CB6068">
        <w:rPr>
          <w:highlight w:val="yellow"/>
        </w:rPr>
        <w:t>TC55</w:t>
      </w:r>
      <w:r>
        <w:t xml:space="preserve">, </w:t>
      </w:r>
      <w:r w:rsidRPr="00CB6068">
        <w:rPr>
          <w:highlight w:val="yellow"/>
        </w:rPr>
        <w:t>TC67</w:t>
      </w:r>
      <w:r>
        <w:t>).</w:t>
      </w:r>
    </w:p>
    <w:p w14:paraId="071BA415" w14:textId="1A0582BD" w:rsidR="00CB6068" w:rsidRDefault="00CB6068" w:rsidP="00CB6068">
      <w:r w:rsidRPr="00CB6068">
        <w:t xml:space="preserve">The selected information, yet not representing of course the totality of the available data, were considered sufficient at least to understand the big picture of the involved phenomena. Thanks to the information already available at that time about both </w:t>
      </w:r>
      <w:r w:rsidRPr="00CB6068">
        <w:rPr>
          <w:highlight w:val="yellow"/>
        </w:rPr>
        <w:t xml:space="preserve">STH </w:t>
      </w:r>
      <w:r w:rsidRPr="00CB6068">
        <w:t xml:space="preserve">and </w:t>
      </w:r>
      <w:r w:rsidRPr="00CB6068">
        <w:rPr>
          <w:highlight w:val="yellow"/>
        </w:rPr>
        <w:t xml:space="preserve">CFD </w:t>
      </w:r>
      <w:r w:rsidRPr="00CB6068">
        <w:t>applications, some general trends were already observed in stand-alone applications and assumed to be repeated as well in the coupled codes applications. Particularly, the selection of the wall and bulk thermocouples allows to test the difference between channels, and pin walls, which could be heated or unheated depending on the simulated transient. The observed trends were sufficiently in line with the stand-alone applications and similar patterns were indeed obtained for the initial and final steady state conditions.</w:t>
      </w:r>
    </w:p>
    <w:p w14:paraId="0DB72A0E" w14:textId="3240FED6" w:rsidR="00CB6068" w:rsidRDefault="00CB6068" w:rsidP="00CB6068">
      <w:r w:rsidRPr="00CB6068">
        <w:t xml:space="preserve">Of course, no upper limit was set for the amount of information to be provided, each institution thus contributed according to its own capabilities. In the following, results will be mainly provided for comparisons in which several predictions can be included. Values reported by only a few participants are sometimes reported in order to show the global performance that can be expected in some regions of the loop or of the </w:t>
      </w:r>
      <w:r w:rsidRPr="00CB6068">
        <w:rPr>
          <w:highlight w:val="yellow"/>
        </w:rPr>
        <w:t xml:space="preserve">FPS </w:t>
      </w:r>
      <w:r w:rsidRPr="00CB6068">
        <w:t xml:space="preserve">in order to provide a sounder analysis of the capabilities and limits of the adopted applications. It is here remarked that the added value of </w:t>
      </w:r>
      <w:r w:rsidRPr="00CB6068">
        <w:rPr>
          <w:highlight w:val="yellow"/>
        </w:rPr>
        <w:t xml:space="preserve">CFD </w:t>
      </w:r>
      <w:r w:rsidRPr="00CB6068">
        <w:t xml:space="preserve">is of course the capability to achieve detailed temperature and velocity distributions inside the Fuel Pin Simulator, something that could not be achieved adopting a </w:t>
      </w:r>
      <w:r w:rsidRPr="00CB6068">
        <w:rPr>
          <w:highlight w:val="yellow"/>
        </w:rPr>
        <w:t xml:space="preserve">STH </w:t>
      </w:r>
      <w:r w:rsidRPr="00CB6068">
        <w:t>approach. Contour plots of some relevant quantities are thus reported as well in order to provide a qualitative description of the involved phenomena, while punctual numerical vs. experimental values are considered for a quantitative assessment.</w:t>
      </w:r>
    </w:p>
    <w:p w14:paraId="2187A388" w14:textId="7DB1E7EE" w:rsidR="00B22D5F" w:rsidRDefault="00B22D5F" w:rsidP="00B22D5F">
      <w:pPr>
        <w:pStyle w:val="Heading3"/>
      </w:pPr>
      <w:bookmarkStart w:id="184" w:name="_Toc237941184"/>
      <w:r w:rsidRPr="00B22D5F">
        <w:t>Participants, adopted codes and coupling strategies</w:t>
      </w:r>
      <w:bookmarkEnd w:id="184"/>
    </w:p>
    <w:p w14:paraId="00B5D037" w14:textId="04882E43" w:rsidR="00B22D5F" w:rsidRDefault="00B22D5F" w:rsidP="00B22D5F">
      <w:r w:rsidRPr="00B22D5F">
        <w:t xml:space="preserve">Among all the Coordinated Research Project participants, only five institutions joined the </w:t>
      </w:r>
      <w:r w:rsidRPr="00B22D5F">
        <w:rPr>
          <w:highlight w:val="yellow"/>
        </w:rPr>
        <w:t>WP4</w:t>
      </w:r>
      <w:r w:rsidRPr="00B22D5F">
        <w:t xml:space="preserve"> activities, namely </w:t>
      </w:r>
      <w:r w:rsidRPr="00DF0D6E">
        <w:rPr>
          <w:highlight w:val="yellow"/>
        </w:rPr>
        <w:t>ENEA</w:t>
      </w:r>
      <w:r w:rsidRPr="00B22D5F">
        <w:t xml:space="preserve">, </w:t>
      </w:r>
      <w:r w:rsidRPr="00DF0D6E">
        <w:rPr>
          <w:highlight w:val="yellow"/>
        </w:rPr>
        <w:t>IGCAR</w:t>
      </w:r>
      <w:r w:rsidRPr="00B22D5F">
        <w:t xml:space="preserve">, </w:t>
      </w:r>
      <w:r w:rsidRPr="00DF0D6E">
        <w:rPr>
          <w:highlight w:val="yellow"/>
        </w:rPr>
        <w:t>NRG-PALLAS</w:t>
      </w:r>
      <w:r w:rsidRPr="00B22D5F">
        <w:t xml:space="preserve">, </w:t>
      </w:r>
      <w:r w:rsidRPr="00DF0D6E">
        <w:rPr>
          <w:highlight w:val="yellow"/>
        </w:rPr>
        <w:t xml:space="preserve">UniPi </w:t>
      </w:r>
      <w:r w:rsidRPr="00B22D5F">
        <w:t xml:space="preserve">and </w:t>
      </w:r>
      <w:r w:rsidRPr="00DF0D6E">
        <w:rPr>
          <w:highlight w:val="yellow"/>
        </w:rPr>
        <w:t>XJTU</w:t>
      </w:r>
      <w:r w:rsidRPr="00B22D5F">
        <w:t xml:space="preserve">. All the participants were tasked to perform calculations addressing the considered experimental conditions adopting coupled </w:t>
      </w:r>
      <w:r w:rsidRPr="00B22D5F">
        <w:rPr>
          <w:highlight w:val="yellow"/>
        </w:rPr>
        <w:t>STH</w:t>
      </w:r>
      <w:r w:rsidRPr="00B22D5F">
        <w:t>/</w:t>
      </w:r>
      <w:r w:rsidRPr="00B22D5F">
        <w:rPr>
          <w:highlight w:val="yellow"/>
        </w:rPr>
        <w:t xml:space="preserve">CFD </w:t>
      </w:r>
      <w:r w:rsidRPr="00B22D5F">
        <w:t>approaches.</w:t>
      </w:r>
    </w:p>
    <w:p w14:paraId="3ED779A8" w14:textId="7C6FA988" w:rsidR="00B22D5F" w:rsidRDefault="00B22D5F" w:rsidP="00B22D5F">
      <w:r w:rsidRPr="00B22D5F">
        <w:t xml:space="preserve">During the first phase of the project, </w:t>
      </w:r>
      <w:r w:rsidRPr="00B22D5F">
        <w:rPr>
          <w:highlight w:val="yellow"/>
        </w:rPr>
        <w:t xml:space="preserve">ADP06 </w:t>
      </w:r>
      <w:r w:rsidRPr="00B22D5F">
        <w:t xml:space="preserve">and </w:t>
      </w:r>
      <w:r w:rsidRPr="00B22D5F">
        <w:rPr>
          <w:highlight w:val="yellow"/>
        </w:rPr>
        <w:t xml:space="preserve">ADP10 </w:t>
      </w:r>
      <w:r w:rsidRPr="00B22D5F">
        <w:t xml:space="preserve">worked as valuable case studies to train the model and find out about their limits and capabilities, providing indeed a solid </w:t>
      </w:r>
      <w:r w:rsidRPr="00B22D5F">
        <w:lastRenderedPageBreak/>
        <w:t xml:space="preserve">benchmark also to check the soundness of the assumed modelling hypotheses. This is very important to be remarked as the participants reported a scattered level of readiness at the beginning of the project as well as different levels of experience with code coupling. While </w:t>
      </w:r>
      <w:r w:rsidRPr="00DF0D6E">
        <w:rPr>
          <w:highlight w:val="yellow"/>
        </w:rPr>
        <w:t>ENEA</w:t>
      </w:r>
      <w:r w:rsidRPr="00B22D5F">
        <w:t xml:space="preserve"> and </w:t>
      </w:r>
      <w:r w:rsidRPr="00DF0D6E">
        <w:rPr>
          <w:highlight w:val="yellow"/>
        </w:rPr>
        <w:t>UniPi</w:t>
      </w:r>
      <w:r w:rsidRPr="00B22D5F">
        <w:t xml:space="preserve"> already dealt in the past with the </w:t>
      </w:r>
      <w:r w:rsidRPr="00B22D5F">
        <w:rPr>
          <w:highlight w:val="yellow"/>
        </w:rPr>
        <w:t>NACIE-UP</w:t>
      </w:r>
      <w:r w:rsidRPr="00B22D5F">
        <w:t xml:space="preserve"> facility </w:t>
      </w:r>
      <w:r>
        <w:fldChar w:fldCharType="begin"/>
      </w:r>
      <w:r>
        <w:instrText xml:space="preserve"> REF _Ref232667478 \h  \* MERGEFORMAT </w:instrText>
      </w:r>
      <w:r>
        <w:fldChar w:fldCharType="separate"/>
      </w:r>
      <w:r w:rsidR="00C70372">
        <w:t>[</w:t>
      </w:r>
      <w:r w:rsidR="00C70372" w:rsidRPr="00C70372">
        <w:rPr>
          <w:noProof/>
          <w:highlight w:val="yellow"/>
        </w:rPr>
        <w:t>38</w:t>
      </w:r>
      <w:r>
        <w:fldChar w:fldCharType="end"/>
      </w:r>
      <w:r>
        <w:t xml:space="preserve">], </w:t>
      </w:r>
      <w:r>
        <w:fldChar w:fldCharType="begin"/>
      </w:r>
      <w:r>
        <w:instrText xml:space="preserve"> REF _Ref232667517 \h  \* MERGEFORMAT </w:instrText>
      </w:r>
      <w:r>
        <w:fldChar w:fldCharType="separate"/>
      </w:r>
      <w:r w:rsidR="00C70372">
        <w:t>[</w:t>
      </w:r>
      <w:r w:rsidR="00C70372" w:rsidRPr="00C70372">
        <w:rPr>
          <w:noProof/>
          <w:highlight w:val="yellow"/>
        </w:rPr>
        <w:t>40</w:t>
      </w:r>
      <w:r>
        <w:fldChar w:fldCharType="end"/>
      </w:r>
      <w:r>
        <w:t xml:space="preserve">], </w:t>
      </w:r>
      <w:r>
        <w:fldChar w:fldCharType="begin"/>
      </w:r>
      <w:r>
        <w:instrText xml:space="preserve"> REF _Ref232667561 \h  \* MERGEFORMAT </w:instrText>
      </w:r>
      <w:r>
        <w:fldChar w:fldCharType="separate"/>
      </w:r>
      <w:r w:rsidR="00C70372">
        <w:t>[</w:t>
      </w:r>
      <w:r w:rsidR="00C70372" w:rsidRPr="00C70372">
        <w:rPr>
          <w:noProof/>
          <w:highlight w:val="yellow"/>
        </w:rPr>
        <w:t>42</w:t>
      </w:r>
      <w:r>
        <w:fldChar w:fldCharType="end"/>
      </w:r>
      <w:r>
        <w:t>]</w:t>
      </w:r>
      <w:r w:rsidRPr="00B22D5F">
        <w:t>, for other institutions this was a completely new task and a longer training and development phase was required in order to set both the best discretization and modelling techniques to be associated to the adopted codes.</w:t>
      </w:r>
    </w:p>
    <w:p w14:paraId="538812C5" w14:textId="30CE9F80" w:rsidR="00B22D5F" w:rsidRDefault="00C644ED" w:rsidP="00B22D5F">
      <w:r w:rsidRPr="00C644ED">
        <w:t xml:space="preserve">Each institution developed indeed a unique combination of modelling tools, to be also combined with different discretization strategies both for the spatial and temporal domains. The most relevant information is reported in </w:t>
      </w:r>
      <w:r w:rsidR="000F07E2">
        <w:rPr>
          <w:highlight w:val="yellow"/>
        </w:rPr>
        <w:fldChar w:fldCharType="begin"/>
      </w:r>
      <w:r w:rsidR="000F07E2">
        <w:instrText xml:space="preserve"> REF _Ref232667847 \h </w:instrText>
      </w:r>
      <w:r w:rsidR="000F07E2">
        <w:rPr>
          <w:highlight w:val="yellow"/>
        </w:rPr>
      </w:r>
      <w:r w:rsidR="000F07E2">
        <w:rPr>
          <w:highlight w:val="yellow"/>
        </w:rPr>
        <w:fldChar w:fldCharType="separate"/>
      </w:r>
      <w:r w:rsidR="00C70372" w:rsidRPr="00F923A3">
        <w:rPr>
          <w:highlight w:val="yellow"/>
        </w:rPr>
        <w:t>Table </w:t>
      </w:r>
      <w:r w:rsidR="00C70372">
        <w:rPr>
          <w:noProof/>
          <w:highlight w:val="yellow"/>
        </w:rPr>
        <w:t>30</w:t>
      </w:r>
      <w:r w:rsidR="000F07E2">
        <w:rPr>
          <w:highlight w:val="yellow"/>
        </w:rPr>
        <w:fldChar w:fldCharType="end"/>
      </w:r>
      <w:r w:rsidRPr="00C644ED">
        <w:t xml:space="preserve">. The achieved diversification of the adopted approaches allows gaining a sufficiently wide range of settings to be explored which should help to draw general lessons regarding both limits and capabilities of the adopted approach. Moreover, combining the present results with the ones provided by stand-alone applications reported in </w:t>
      </w:r>
      <w:r w:rsidRPr="00C644ED">
        <w:rPr>
          <w:highlight w:val="yellow"/>
        </w:rPr>
        <w:t>WP1</w:t>
      </w:r>
      <w:r w:rsidRPr="00C644ED">
        <w:t xml:space="preserve"> and </w:t>
      </w:r>
      <w:r w:rsidRPr="00C644ED">
        <w:rPr>
          <w:highlight w:val="yellow"/>
        </w:rPr>
        <w:t>WP2</w:t>
      </w:r>
      <w:r w:rsidRPr="00C644ED">
        <w:t xml:space="preserve">, both a qualitative and quantitative analysis of the results can be performed. This is a relevant point to be bore in mind since, even if the Multiphysics analysis may help overcoming some of the intrinsic limits of stand-alone applications, some of the drawbacks and lacks in the modelling approach are inevitably inherited from the stand-alone applications and cannot be overcome unless the issue is solved by developing a more suitable modelling approach for the addressed phenomena. This is for example the case of some issues reported for the gas-liquid metal interactions in the riser, which even in </w:t>
      </w:r>
      <w:r w:rsidRPr="00C644ED">
        <w:rPr>
          <w:highlight w:val="yellow"/>
        </w:rPr>
        <w:t>WP4</w:t>
      </w:r>
      <w:r w:rsidRPr="00C644ED">
        <w:t xml:space="preserve"> is completely dealt by the </w:t>
      </w:r>
      <w:r w:rsidRPr="00C644ED">
        <w:rPr>
          <w:highlight w:val="yellow"/>
        </w:rPr>
        <w:t>STH</w:t>
      </w:r>
      <w:r w:rsidRPr="00C644ED">
        <w:t xml:space="preserve"> code, which proved to be a limit in the </w:t>
      </w:r>
      <w:r w:rsidRPr="00C644ED">
        <w:rPr>
          <w:highlight w:val="yellow"/>
        </w:rPr>
        <w:t>WP1</w:t>
      </w:r>
      <w:r w:rsidRPr="00C644ED">
        <w:t xml:space="preserve"> applications due to inaccuracies in the available modelling tools in the considered codes. Similar effects were coherently observed also in the present coupled </w:t>
      </w:r>
      <w:r w:rsidRPr="00C644ED">
        <w:rPr>
          <w:highlight w:val="yellow"/>
        </w:rPr>
        <w:t>STH</w:t>
      </w:r>
      <w:r w:rsidRPr="00C644ED">
        <w:t>/</w:t>
      </w:r>
      <w:r w:rsidRPr="00C644ED">
        <w:rPr>
          <w:highlight w:val="yellow"/>
        </w:rPr>
        <w:t>CFD</w:t>
      </w:r>
      <w:r w:rsidRPr="00C644ED">
        <w:t xml:space="preserve"> applications.</w:t>
      </w:r>
    </w:p>
    <w:p w14:paraId="3BDAB8C2" w14:textId="5BE247C1" w:rsidR="00C644ED" w:rsidRPr="00F923A3" w:rsidRDefault="00C644ED" w:rsidP="00C644ED">
      <w:pPr>
        <w:pStyle w:val="TABLE"/>
      </w:pPr>
      <w:bookmarkStart w:id="185" w:name="_Ref23266784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30</w:t>
      </w:r>
      <w:r w:rsidRPr="00F923A3">
        <w:rPr>
          <w:highlight w:val="yellow"/>
        </w:rPr>
        <w:fldChar w:fldCharType="end"/>
      </w:r>
      <w:bookmarkEnd w:id="185"/>
      <w:r w:rsidRPr="00F923A3">
        <w:rPr>
          <w:highlight w:val="yellow"/>
        </w:rPr>
        <w:t>.</w:t>
      </w:r>
      <w:r w:rsidRPr="00515359">
        <w:t xml:space="preserve"> </w:t>
      </w:r>
      <w:r w:rsidR="000F07E2" w:rsidRPr="000F07E2">
        <w:t xml:space="preserve">Considered modelling tools and discretizations strategies by the Institutions attending </w:t>
      </w:r>
      <w:r w:rsidR="000F07E2" w:rsidRPr="000F07E2">
        <w:rPr>
          <w:highlight w:val="yellow"/>
        </w:rPr>
        <w:t>WP4</w:t>
      </w:r>
      <w:r w:rsidR="000F07E2">
        <w:t>.</w:t>
      </w:r>
    </w:p>
    <w:tbl>
      <w:tblPr>
        <w:tblW w:w="89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985"/>
        <w:gridCol w:w="1843"/>
        <w:gridCol w:w="1417"/>
        <w:gridCol w:w="1890"/>
        <w:gridCol w:w="1796"/>
      </w:tblGrid>
      <w:tr w:rsidR="000F07E2" w:rsidRPr="003322BA" w14:paraId="10D95796" w14:textId="77777777" w:rsidTr="000F07E2">
        <w:trPr>
          <w:jc w:val="center"/>
        </w:trPr>
        <w:tc>
          <w:tcPr>
            <w:tcW w:w="1985" w:type="dxa"/>
            <w:vAlign w:val="center"/>
          </w:tcPr>
          <w:p w14:paraId="47102F6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Institution</w:t>
            </w:r>
          </w:p>
        </w:tc>
        <w:tc>
          <w:tcPr>
            <w:tcW w:w="1843" w:type="dxa"/>
            <w:vAlign w:val="center"/>
          </w:tcPr>
          <w:p w14:paraId="52F67A0C"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CFD </w:t>
            </w:r>
            <w:r w:rsidRPr="003322BA">
              <w:rPr>
                <w:rFonts w:ascii="Times New Roman" w:eastAsiaTheme="minorEastAsia" w:hAnsi="Times New Roman"/>
                <w:kern w:val="2"/>
                <w:lang w:eastAsia="zh-CN"/>
                <w14:ligatures w14:val="standardContextual"/>
              </w:rPr>
              <w:t>Code</w:t>
            </w:r>
          </w:p>
        </w:tc>
        <w:tc>
          <w:tcPr>
            <w:tcW w:w="1417" w:type="dxa"/>
          </w:tcPr>
          <w:p w14:paraId="54B50815" w14:textId="77777777" w:rsidR="000F07E2" w:rsidRPr="003322BA" w:rsidRDefault="000F07E2" w:rsidP="00E95596">
            <w:pPr>
              <w:pStyle w:val="NormalWeb"/>
              <w:spacing w:before="240" w:beforeAutospacing="0" w:after="24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STH </w:t>
            </w:r>
            <w:r w:rsidRPr="003322BA">
              <w:rPr>
                <w:rFonts w:ascii="Times New Roman" w:eastAsiaTheme="minorEastAsia" w:hAnsi="Times New Roman"/>
                <w:kern w:val="2"/>
                <w:lang w:eastAsia="zh-CN"/>
                <w14:ligatures w14:val="standardContextual"/>
              </w:rPr>
              <w:t>Code</w:t>
            </w:r>
          </w:p>
        </w:tc>
        <w:tc>
          <w:tcPr>
            <w:tcW w:w="1890" w:type="dxa"/>
            <w:vAlign w:val="center"/>
          </w:tcPr>
          <w:p w14:paraId="4003F2C8"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Geometrical Coupling Approach</w:t>
            </w:r>
          </w:p>
        </w:tc>
        <w:tc>
          <w:tcPr>
            <w:tcW w:w="1796" w:type="dxa"/>
            <w:vAlign w:val="center"/>
          </w:tcPr>
          <w:p w14:paraId="7285C4BC"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Time Advancing Scheme</w:t>
            </w:r>
          </w:p>
        </w:tc>
      </w:tr>
      <w:tr w:rsidR="000F07E2" w:rsidRPr="003322BA" w14:paraId="61EE8283" w14:textId="77777777" w:rsidTr="000F07E2">
        <w:trPr>
          <w:jc w:val="center"/>
        </w:trPr>
        <w:tc>
          <w:tcPr>
            <w:tcW w:w="1985" w:type="dxa"/>
            <w:vAlign w:val="center"/>
          </w:tcPr>
          <w:p w14:paraId="7D01CF8F"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ENEA</w:t>
            </w:r>
          </w:p>
        </w:tc>
        <w:tc>
          <w:tcPr>
            <w:tcW w:w="1843" w:type="dxa"/>
            <w:vAlign w:val="center"/>
          </w:tcPr>
          <w:p w14:paraId="49849862"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ANSYS CFX</w:t>
            </w:r>
          </w:p>
        </w:tc>
        <w:tc>
          <w:tcPr>
            <w:tcW w:w="1417" w:type="dxa"/>
            <w:vAlign w:val="center"/>
          </w:tcPr>
          <w:p w14:paraId="7ED6D61E"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RELAP5</w:t>
            </w:r>
          </w:p>
        </w:tc>
        <w:tc>
          <w:tcPr>
            <w:tcW w:w="1890" w:type="dxa"/>
            <w:vAlign w:val="center"/>
          </w:tcPr>
          <w:p w14:paraId="12E13A08"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Decomposition Method</w:t>
            </w:r>
          </w:p>
        </w:tc>
        <w:tc>
          <w:tcPr>
            <w:tcW w:w="1796" w:type="dxa"/>
            <w:vAlign w:val="center"/>
          </w:tcPr>
          <w:p w14:paraId="657C059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Semi-Implicit</w:t>
            </w:r>
          </w:p>
        </w:tc>
      </w:tr>
      <w:tr w:rsidR="000F07E2" w:rsidRPr="003322BA" w14:paraId="6C88ADE9" w14:textId="77777777" w:rsidTr="000F07E2">
        <w:trPr>
          <w:jc w:val="center"/>
        </w:trPr>
        <w:tc>
          <w:tcPr>
            <w:tcW w:w="1985" w:type="dxa"/>
            <w:vAlign w:val="center"/>
          </w:tcPr>
          <w:p w14:paraId="1611B89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IGCAR</w:t>
            </w:r>
          </w:p>
        </w:tc>
        <w:tc>
          <w:tcPr>
            <w:tcW w:w="1843" w:type="dxa"/>
            <w:vAlign w:val="center"/>
          </w:tcPr>
          <w:p w14:paraId="40E2C93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ANSYS </w:t>
            </w:r>
            <w:r w:rsidRPr="003322BA">
              <w:rPr>
                <w:rFonts w:ascii="Times New Roman" w:eastAsiaTheme="minorEastAsia" w:hAnsi="Times New Roman"/>
                <w:kern w:val="2"/>
                <w:lang w:eastAsia="zh-CN"/>
                <w14:ligatures w14:val="standardContextual"/>
              </w:rPr>
              <w:t>Fluent</w:t>
            </w:r>
          </w:p>
        </w:tc>
        <w:tc>
          <w:tcPr>
            <w:tcW w:w="1417" w:type="dxa"/>
            <w:vAlign w:val="center"/>
          </w:tcPr>
          <w:p w14:paraId="574D95A6"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Flownex</w:t>
            </w:r>
          </w:p>
        </w:tc>
        <w:tc>
          <w:tcPr>
            <w:tcW w:w="1890" w:type="dxa"/>
            <w:vAlign w:val="center"/>
          </w:tcPr>
          <w:p w14:paraId="5672DF4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Decomposition Method</w:t>
            </w:r>
          </w:p>
        </w:tc>
        <w:tc>
          <w:tcPr>
            <w:tcW w:w="1796" w:type="dxa"/>
            <w:vAlign w:val="center"/>
          </w:tcPr>
          <w:p w14:paraId="0FEC050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Explicit</w:t>
            </w:r>
          </w:p>
        </w:tc>
      </w:tr>
      <w:tr w:rsidR="000F07E2" w:rsidRPr="003322BA" w14:paraId="22A104F2" w14:textId="77777777" w:rsidTr="000F07E2">
        <w:trPr>
          <w:jc w:val="center"/>
        </w:trPr>
        <w:tc>
          <w:tcPr>
            <w:tcW w:w="1985" w:type="dxa"/>
            <w:vAlign w:val="center"/>
          </w:tcPr>
          <w:p w14:paraId="5284A679"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NRG PALLAS</w:t>
            </w:r>
          </w:p>
        </w:tc>
        <w:tc>
          <w:tcPr>
            <w:tcW w:w="1843" w:type="dxa"/>
            <w:vAlign w:val="center"/>
          </w:tcPr>
          <w:p w14:paraId="45F36046"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STAR</w:t>
            </w:r>
            <w:r w:rsidRPr="003322BA">
              <w:rPr>
                <w:rFonts w:ascii="Times New Roman" w:eastAsiaTheme="minorEastAsia" w:hAnsi="Times New Roman"/>
                <w:kern w:val="2"/>
                <w:lang w:eastAsia="zh-CN"/>
                <w14:ligatures w14:val="standardContextual"/>
              </w:rPr>
              <w:t>-</w:t>
            </w:r>
            <w:r w:rsidRPr="00DF0D6E">
              <w:rPr>
                <w:rFonts w:ascii="Times New Roman" w:eastAsiaTheme="minorEastAsia" w:hAnsi="Times New Roman"/>
                <w:kern w:val="2"/>
                <w:highlight w:val="yellow"/>
                <w:lang w:eastAsia="zh-CN"/>
                <w14:ligatures w14:val="standardContextual"/>
              </w:rPr>
              <w:t>CCM</w:t>
            </w:r>
            <w:r w:rsidRPr="003322BA">
              <w:rPr>
                <w:rFonts w:ascii="Times New Roman" w:eastAsiaTheme="minorEastAsia" w:hAnsi="Times New Roman"/>
                <w:kern w:val="2"/>
                <w:lang w:eastAsia="zh-CN"/>
                <w14:ligatures w14:val="standardContextual"/>
              </w:rPr>
              <w:t>+</w:t>
            </w:r>
          </w:p>
        </w:tc>
        <w:tc>
          <w:tcPr>
            <w:tcW w:w="1417" w:type="dxa"/>
            <w:vAlign w:val="center"/>
          </w:tcPr>
          <w:p w14:paraId="24C141FC"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SPECTRA</w:t>
            </w:r>
          </w:p>
        </w:tc>
        <w:tc>
          <w:tcPr>
            <w:tcW w:w="1890" w:type="dxa"/>
            <w:vAlign w:val="center"/>
          </w:tcPr>
          <w:p w14:paraId="250D313F"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Domain Overlapping</w:t>
            </w:r>
          </w:p>
        </w:tc>
        <w:tc>
          <w:tcPr>
            <w:tcW w:w="1796" w:type="dxa"/>
            <w:vAlign w:val="center"/>
          </w:tcPr>
          <w:p w14:paraId="0627096B"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Explicit</w:t>
            </w:r>
          </w:p>
        </w:tc>
      </w:tr>
      <w:tr w:rsidR="000F07E2" w:rsidRPr="003322BA" w14:paraId="11C5815B" w14:textId="77777777" w:rsidTr="000F07E2">
        <w:trPr>
          <w:jc w:val="center"/>
        </w:trPr>
        <w:tc>
          <w:tcPr>
            <w:tcW w:w="1985" w:type="dxa"/>
            <w:vAlign w:val="center"/>
          </w:tcPr>
          <w:p w14:paraId="16477ECD"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UNIPI</w:t>
            </w:r>
          </w:p>
        </w:tc>
        <w:tc>
          <w:tcPr>
            <w:tcW w:w="1843" w:type="dxa"/>
            <w:vAlign w:val="center"/>
          </w:tcPr>
          <w:p w14:paraId="4FD82B8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STAR</w:t>
            </w:r>
            <w:r w:rsidRPr="003322BA">
              <w:rPr>
                <w:rFonts w:ascii="Times New Roman" w:eastAsiaTheme="minorEastAsia" w:hAnsi="Times New Roman"/>
                <w:kern w:val="2"/>
                <w:lang w:eastAsia="zh-CN"/>
                <w14:ligatures w14:val="standardContextual"/>
              </w:rPr>
              <w:t>-</w:t>
            </w:r>
            <w:r w:rsidRPr="00DF0D6E">
              <w:rPr>
                <w:rFonts w:ascii="Times New Roman" w:eastAsiaTheme="minorEastAsia" w:hAnsi="Times New Roman"/>
                <w:kern w:val="2"/>
                <w:highlight w:val="yellow"/>
                <w:lang w:eastAsia="zh-CN"/>
                <w14:ligatures w14:val="standardContextual"/>
              </w:rPr>
              <w:t>CCM</w:t>
            </w:r>
            <w:r w:rsidRPr="003322BA">
              <w:rPr>
                <w:rFonts w:ascii="Times New Roman" w:eastAsiaTheme="minorEastAsia" w:hAnsi="Times New Roman"/>
                <w:kern w:val="2"/>
                <w:lang w:eastAsia="zh-CN"/>
                <w14:ligatures w14:val="standardContextual"/>
              </w:rPr>
              <w:t>+</w:t>
            </w:r>
          </w:p>
        </w:tc>
        <w:tc>
          <w:tcPr>
            <w:tcW w:w="1417" w:type="dxa"/>
            <w:vAlign w:val="center"/>
          </w:tcPr>
          <w:p w14:paraId="3309D413"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RELAP5</w:t>
            </w:r>
          </w:p>
        </w:tc>
        <w:tc>
          <w:tcPr>
            <w:tcW w:w="1890" w:type="dxa"/>
            <w:vAlign w:val="center"/>
          </w:tcPr>
          <w:p w14:paraId="1B199913"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Decomposition Method</w:t>
            </w:r>
          </w:p>
        </w:tc>
        <w:tc>
          <w:tcPr>
            <w:tcW w:w="1796" w:type="dxa"/>
            <w:vAlign w:val="center"/>
          </w:tcPr>
          <w:p w14:paraId="40121BE9"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Explicit</w:t>
            </w:r>
          </w:p>
        </w:tc>
      </w:tr>
      <w:tr w:rsidR="000F07E2" w:rsidRPr="003322BA" w14:paraId="05C189FB" w14:textId="77777777" w:rsidTr="000F07E2">
        <w:trPr>
          <w:jc w:val="center"/>
        </w:trPr>
        <w:tc>
          <w:tcPr>
            <w:tcW w:w="1985" w:type="dxa"/>
            <w:vAlign w:val="center"/>
          </w:tcPr>
          <w:p w14:paraId="61002D0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XJTU</w:t>
            </w:r>
          </w:p>
        </w:tc>
        <w:tc>
          <w:tcPr>
            <w:tcW w:w="1843" w:type="dxa"/>
            <w:vAlign w:val="center"/>
          </w:tcPr>
          <w:p w14:paraId="5ECBCBB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ANSYS </w:t>
            </w:r>
            <w:r w:rsidRPr="003322BA">
              <w:rPr>
                <w:rFonts w:ascii="Times New Roman" w:eastAsiaTheme="minorEastAsia" w:hAnsi="Times New Roman"/>
                <w:kern w:val="2"/>
                <w:lang w:eastAsia="zh-CN"/>
                <w14:ligatures w14:val="standardContextual"/>
              </w:rPr>
              <w:t>Fluent</w:t>
            </w:r>
          </w:p>
        </w:tc>
        <w:tc>
          <w:tcPr>
            <w:tcW w:w="1417" w:type="dxa"/>
            <w:vAlign w:val="center"/>
          </w:tcPr>
          <w:p w14:paraId="4B522BF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RELAP5</w:t>
            </w:r>
          </w:p>
        </w:tc>
        <w:tc>
          <w:tcPr>
            <w:tcW w:w="1890" w:type="dxa"/>
            <w:vAlign w:val="center"/>
          </w:tcPr>
          <w:p w14:paraId="2A6D03A3"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Decomposition Method</w:t>
            </w:r>
          </w:p>
        </w:tc>
        <w:tc>
          <w:tcPr>
            <w:tcW w:w="1796" w:type="dxa"/>
            <w:vAlign w:val="center"/>
          </w:tcPr>
          <w:p w14:paraId="33314F72"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Explicit</w:t>
            </w:r>
          </w:p>
        </w:tc>
      </w:tr>
    </w:tbl>
    <w:p w14:paraId="61EF6CFC" w14:textId="77777777" w:rsidR="00C644ED" w:rsidRDefault="00C644ED" w:rsidP="00B22D5F"/>
    <w:p w14:paraId="087EE90E" w14:textId="07D6831A" w:rsidR="000F07E2" w:rsidRDefault="000F07E2" w:rsidP="00B22D5F">
      <w:r w:rsidRPr="000F07E2">
        <w:t xml:space="preserve">As </w:t>
      </w:r>
      <w:r>
        <w:rPr>
          <w:highlight w:val="yellow"/>
        </w:rPr>
        <w:fldChar w:fldCharType="begin"/>
      </w:r>
      <w:r>
        <w:instrText xml:space="preserve"> REF _Ref232667847 \h </w:instrText>
      </w:r>
      <w:r>
        <w:rPr>
          <w:highlight w:val="yellow"/>
        </w:rPr>
      </w:r>
      <w:r>
        <w:rPr>
          <w:highlight w:val="yellow"/>
        </w:rPr>
        <w:fldChar w:fldCharType="separate"/>
      </w:r>
      <w:r w:rsidR="00C70372" w:rsidRPr="00F923A3">
        <w:rPr>
          <w:highlight w:val="yellow"/>
        </w:rPr>
        <w:t>Table </w:t>
      </w:r>
      <w:r w:rsidR="00C70372">
        <w:rPr>
          <w:noProof/>
          <w:highlight w:val="yellow"/>
        </w:rPr>
        <w:t>30</w:t>
      </w:r>
      <w:r>
        <w:rPr>
          <w:highlight w:val="yellow"/>
        </w:rPr>
        <w:fldChar w:fldCharType="end"/>
      </w:r>
      <w:r w:rsidRPr="000F07E2">
        <w:t xml:space="preserve"> clearly shows, most of the institutions adopted a Decomposition Method for the spatial discretization approach. This technique considers that none of the coupled codes deal with the whole computational domain: each one is assigned instead to a specific region and information must be exchanged at the interfaces between the two codes. All the participant institutions applied </w:t>
      </w:r>
      <w:r w:rsidRPr="000F07E2">
        <w:rPr>
          <w:highlight w:val="yellow"/>
        </w:rPr>
        <w:t xml:space="preserve">CFD </w:t>
      </w:r>
      <w:r w:rsidRPr="000F07E2">
        <w:t xml:space="preserve">for the Fuel Pin Simulator region, either for the active part only or for the whole hexagonal duct depending on the available computational resources and considered modelling hypotheses, while the </w:t>
      </w:r>
      <w:r w:rsidRPr="000F07E2">
        <w:rPr>
          <w:highlight w:val="yellow"/>
        </w:rPr>
        <w:t xml:space="preserve">STH </w:t>
      </w:r>
      <w:r w:rsidRPr="000F07E2">
        <w:t xml:space="preserve">code was adopted for the simulation of the remaining </w:t>
      </w:r>
      <w:r w:rsidRPr="000F07E2">
        <w:lastRenderedPageBreak/>
        <w:t xml:space="preserve">part of the primary loop and of the secondary side. Mass flow, temperature and pressure information, to be updated at each time-step is exchanged at the interfaces between the </w:t>
      </w:r>
      <w:r w:rsidRPr="000F07E2">
        <w:rPr>
          <w:highlight w:val="yellow"/>
        </w:rPr>
        <w:t xml:space="preserve">CFD </w:t>
      </w:r>
      <w:r w:rsidRPr="000F07E2">
        <w:t xml:space="preserve">and </w:t>
      </w:r>
      <w:r w:rsidRPr="000F07E2">
        <w:rPr>
          <w:highlight w:val="yellow"/>
        </w:rPr>
        <w:t xml:space="preserve">STH </w:t>
      </w:r>
      <w:r w:rsidRPr="000F07E2">
        <w:t xml:space="preserve">domains, providing each code with suitable boundary conditions to run the transient calculation. </w:t>
      </w:r>
      <w:r>
        <w:rPr>
          <w:highlight w:val="yellow"/>
        </w:rPr>
        <w:fldChar w:fldCharType="begin"/>
      </w:r>
      <w:r>
        <w:instrText xml:space="preserve"> REF _Ref232668108 \h </w:instrText>
      </w:r>
      <w:r>
        <w:rPr>
          <w:highlight w:val="yellow"/>
        </w:rPr>
      </w:r>
      <w:r>
        <w:rPr>
          <w:highlight w:val="yellow"/>
        </w:rPr>
        <w:fldChar w:fldCharType="separate"/>
      </w:r>
      <w:r w:rsidR="00C70372" w:rsidRPr="00DF5E50">
        <w:rPr>
          <w:highlight w:val="yellow"/>
        </w:rPr>
        <w:t>FIG. </w:t>
      </w:r>
      <w:r w:rsidR="00C70372">
        <w:rPr>
          <w:noProof/>
          <w:highlight w:val="yellow"/>
        </w:rPr>
        <w:t>46</w:t>
      </w:r>
      <w:r>
        <w:rPr>
          <w:highlight w:val="yellow"/>
        </w:rPr>
        <w:fldChar w:fldCharType="end"/>
      </w:r>
      <w:r w:rsidRPr="000F07E2">
        <w:t xml:space="preserve"> and </w:t>
      </w:r>
      <w:r>
        <w:rPr>
          <w:highlight w:val="yellow"/>
        </w:rPr>
        <w:fldChar w:fldCharType="begin"/>
      </w:r>
      <w:r>
        <w:instrText xml:space="preserve"> REF _Ref232668109 \h </w:instrText>
      </w:r>
      <w:r>
        <w:rPr>
          <w:highlight w:val="yellow"/>
        </w:rPr>
      </w:r>
      <w:r>
        <w:rPr>
          <w:highlight w:val="yellow"/>
        </w:rPr>
        <w:fldChar w:fldCharType="separate"/>
      </w:r>
      <w:r w:rsidR="00C70372" w:rsidRPr="000F07E2">
        <w:rPr>
          <w:i/>
          <w:iCs/>
          <w:sz w:val="22"/>
          <w:highlight w:val="yellow"/>
        </w:rPr>
        <w:t>FIG. </w:t>
      </w:r>
      <w:r w:rsidR="00C70372">
        <w:rPr>
          <w:i/>
          <w:iCs/>
          <w:noProof/>
          <w:sz w:val="22"/>
          <w:highlight w:val="yellow"/>
        </w:rPr>
        <w:t>47</w:t>
      </w:r>
      <w:r>
        <w:rPr>
          <w:highlight w:val="yellow"/>
        </w:rPr>
        <w:fldChar w:fldCharType="end"/>
      </w:r>
      <w:r w:rsidRPr="000F07E2">
        <w:t xml:space="preserve"> report as an example the coupling scheme adopted at the University of Pisa, in which the pressure information exchange occurs to be achieved via providing the </w:t>
      </w:r>
      <w:r w:rsidRPr="000F07E2">
        <w:rPr>
          <w:highlight w:val="yellow"/>
        </w:rPr>
        <w:t xml:space="preserve">STH </w:t>
      </w:r>
      <w:r w:rsidRPr="000F07E2">
        <w:t xml:space="preserve">code with the global pressure drop experienced in the </w:t>
      </w:r>
      <w:r w:rsidRPr="000F07E2">
        <w:rPr>
          <w:highlight w:val="yellow"/>
        </w:rPr>
        <w:t xml:space="preserve">CFD </w:t>
      </w:r>
      <w:r w:rsidRPr="000F07E2">
        <w:t xml:space="preserve">domain both as a consequence of friction and pressure head effects. Differently from the other institutions, </w:t>
      </w:r>
      <w:r w:rsidRPr="00DF0D6E">
        <w:rPr>
          <w:highlight w:val="yellow"/>
        </w:rPr>
        <w:t>NRG-PALLAS</w:t>
      </w:r>
      <w:r w:rsidRPr="000F07E2">
        <w:t xml:space="preserve"> adopted a domain overlapping approach. By adopting this approach, the </w:t>
      </w:r>
      <w:r w:rsidRPr="000F07E2">
        <w:rPr>
          <w:highlight w:val="yellow"/>
        </w:rPr>
        <w:t xml:space="preserve">STH </w:t>
      </w:r>
      <w:r w:rsidRPr="000F07E2">
        <w:t xml:space="preserve">code is ideally capable of solving in stand-alone the numerical problem, while reckoning on </w:t>
      </w:r>
      <w:r w:rsidRPr="000F07E2">
        <w:rPr>
          <w:highlight w:val="yellow"/>
        </w:rPr>
        <w:t xml:space="preserve">CFD </w:t>
      </w:r>
      <w:r w:rsidRPr="000F07E2">
        <w:t xml:space="preserve">for a more accurate definition of key phenomena occurring in the Fuel Pin Simulator. </w:t>
      </w:r>
      <w:r w:rsidRPr="000F07E2">
        <w:rPr>
          <w:highlight w:val="yellow"/>
        </w:rPr>
        <w:t xml:space="preserve">CFD </w:t>
      </w:r>
      <w:r w:rsidRPr="000F07E2">
        <w:t xml:space="preserve">here works indeed in parallel with the </w:t>
      </w:r>
      <w:r w:rsidRPr="000F07E2">
        <w:rPr>
          <w:highlight w:val="yellow"/>
        </w:rPr>
        <w:t xml:space="preserve">STH </w:t>
      </w:r>
      <w:r w:rsidRPr="000F07E2">
        <w:t xml:space="preserve">code, and the improved pressure drop estimation is later fed to the </w:t>
      </w:r>
      <w:r w:rsidRPr="000F07E2">
        <w:rPr>
          <w:highlight w:val="yellow"/>
        </w:rPr>
        <w:t xml:space="preserve">STH </w:t>
      </w:r>
      <w:r w:rsidRPr="000F07E2">
        <w:t xml:space="preserve">code which adopts it to tune the pressure drop experienced in the </w:t>
      </w:r>
      <w:r w:rsidRPr="000F07E2">
        <w:rPr>
          <w:highlight w:val="yellow"/>
        </w:rPr>
        <w:t xml:space="preserve">FPS </w:t>
      </w:r>
      <w:r w:rsidRPr="000F07E2">
        <w:t xml:space="preserve">region and thus achieve a better estimation of the loop mass flow rate. Temperature information is also provided by </w:t>
      </w:r>
      <w:r w:rsidRPr="000F07E2">
        <w:rPr>
          <w:highlight w:val="yellow"/>
        </w:rPr>
        <w:t xml:space="preserve">CFD </w:t>
      </w:r>
      <w:r w:rsidRPr="000F07E2">
        <w:t xml:space="preserve">for the outlet section of the Fuel Pin Simulator. A scheme of the considered modelling approach is reported in </w:t>
      </w:r>
      <w:r w:rsidR="007E7FA1">
        <w:rPr>
          <w:highlight w:val="yellow"/>
        </w:rPr>
        <w:fldChar w:fldCharType="begin"/>
      </w:r>
      <w:r w:rsidR="007E7FA1">
        <w:instrText xml:space="preserve"> REF _Ref232668275 \h </w:instrText>
      </w:r>
      <w:r w:rsidR="007E7FA1">
        <w:rPr>
          <w:highlight w:val="yellow"/>
        </w:rPr>
      </w:r>
      <w:r w:rsidR="007E7FA1">
        <w:rPr>
          <w:highlight w:val="yellow"/>
        </w:rPr>
        <w:fldChar w:fldCharType="separate"/>
      </w:r>
      <w:r w:rsidR="00C70372" w:rsidRPr="00DF5E50">
        <w:rPr>
          <w:highlight w:val="yellow"/>
        </w:rPr>
        <w:t>FIG. </w:t>
      </w:r>
      <w:r w:rsidR="00C70372">
        <w:rPr>
          <w:noProof/>
          <w:highlight w:val="yellow"/>
        </w:rPr>
        <w:t>48</w:t>
      </w:r>
      <w:r w:rsidR="007E7FA1">
        <w:rPr>
          <w:highlight w:val="yellow"/>
        </w:rPr>
        <w:fldChar w:fldCharType="end"/>
      </w:r>
      <w:r w:rsidRPr="000F07E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0"/>
        <w:gridCol w:w="4931"/>
      </w:tblGrid>
      <w:tr w:rsidR="000F07E2" w:rsidRPr="003322BA" w14:paraId="425C05EC" w14:textId="77777777" w:rsidTr="007E7FA1">
        <w:tc>
          <w:tcPr>
            <w:tcW w:w="4140" w:type="dxa"/>
          </w:tcPr>
          <w:p w14:paraId="0ED36CAF" w14:textId="77777777" w:rsidR="000F07E2" w:rsidRDefault="000F07E2" w:rsidP="00E95596">
            <w:pPr>
              <w:pStyle w:val="BodyText3"/>
              <w:keepNext/>
            </w:pPr>
            <w:r w:rsidRPr="003322BA">
              <w:rPr>
                <w:rFonts w:eastAsiaTheme="minorEastAsia"/>
                <w:noProof/>
                <w:lang w:val="en-GB" w:eastAsia="zh-CN"/>
                <w14:ligatures w14:val="standardContextual"/>
              </w:rPr>
              <w:drawing>
                <wp:inline distT="0" distB="0" distL="0" distR="0" wp14:anchorId="5F5C1589" wp14:editId="6AB30AB3">
                  <wp:extent cx="2113200" cy="2520000"/>
                  <wp:effectExtent l="0" t="0" r="1905" b="0"/>
                  <wp:docPr id="403505755" name="Immagine 4" descr="Immagine che contiene testo, schermata, diagramma, Piano&#10;&#10;Descrizione generata automaticamente">
                    <a:extLst xmlns:a="http://schemas.openxmlformats.org/drawingml/2006/main">
                      <a:ext uri="{FF2B5EF4-FFF2-40B4-BE49-F238E27FC236}">
                        <a16:creationId xmlns:a16="http://schemas.microsoft.com/office/drawing/2014/main" id="{3E93ED89-EABA-DC87-DA93-ED8148D814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05755" name="Immagine 4" descr="Immagine che contiene testo, schermata, diagramma, Piano&#10;&#10;Descrizione generata automaticamente">
                            <a:extLst>
                              <a:ext uri="{FF2B5EF4-FFF2-40B4-BE49-F238E27FC236}">
                                <a16:creationId xmlns:a16="http://schemas.microsoft.com/office/drawing/2014/main" id="{3E93ED89-EABA-DC87-DA93-ED8148D81440}"/>
                              </a:ext>
                            </a:extLst>
                          </pic:cNvPr>
                          <pic:cNvPicPr>
                            <a:picLocks noChangeAspect="1"/>
                          </pic:cNvPicPr>
                        </pic:nvPicPr>
                        <pic:blipFill rotWithShape="1">
                          <a:blip r:embed="rId107"/>
                          <a:srcRect t="2208"/>
                          <a:stretch/>
                        </pic:blipFill>
                        <pic:spPr bwMode="auto">
                          <a:xfrm>
                            <a:off x="0" y="0"/>
                            <a:ext cx="2113200" cy="2520000"/>
                          </a:xfrm>
                          <a:prstGeom prst="rect">
                            <a:avLst/>
                          </a:prstGeom>
                          <a:ln>
                            <a:noFill/>
                          </a:ln>
                          <a:extLst>
                            <a:ext uri="{53640926-AAD7-44D8-BBD7-CCE9431645EC}">
                              <a14:shadowObscured xmlns:a14="http://schemas.microsoft.com/office/drawing/2010/main"/>
                            </a:ext>
                          </a:extLst>
                        </pic:spPr>
                      </pic:pic>
                    </a:graphicData>
                  </a:graphic>
                </wp:inline>
              </w:drawing>
            </w:r>
          </w:p>
          <w:p w14:paraId="5FFD2AEC" w14:textId="2F0372A4" w:rsidR="000F07E2" w:rsidRPr="003322BA" w:rsidRDefault="000F07E2" w:rsidP="007E7FA1">
            <w:pPr>
              <w:pStyle w:val="FIG-LONG"/>
            </w:pPr>
            <w:bookmarkStart w:id="186" w:name="_Ref232668108"/>
            <w:bookmarkStart w:id="187" w:name="_Ref20682864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46</w:t>
            </w:r>
            <w:r w:rsidRPr="00DF5E50">
              <w:rPr>
                <w:noProof/>
                <w:highlight w:val="yellow"/>
              </w:rPr>
              <w:fldChar w:fldCharType="end"/>
            </w:r>
            <w:bookmarkEnd w:id="186"/>
            <w:r w:rsidRPr="00515359">
              <w:t xml:space="preserve">. </w:t>
            </w:r>
            <w:r w:rsidRPr="00DF0D6E">
              <w:rPr>
                <w:highlight w:val="yellow"/>
              </w:rPr>
              <w:t xml:space="preserve">RELAP5 </w:t>
            </w:r>
            <w:r w:rsidRPr="00F450E2">
              <w:t>nodalization</w:t>
            </w:r>
            <w:r>
              <w:t xml:space="preserve"> adopted at </w:t>
            </w:r>
            <w:r w:rsidRPr="00DF0D6E">
              <w:rPr>
                <w:highlight w:val="yellow"/>
              </w:rPr>
              <w:t>UniPi</w:t>
            </w:r>
            <w:r>
              <w:t>.</w:t>
            </w:r>
            <w:bookmarkEnd w:id="187"/>
          </w:p>
        </w:tc>
        <w:tc>
          <w:tcPr>
            <w:tcW w:w="4931" w:type="dxa"/>
          </w:tcPr>
          <w:p w14:paraId="0E64862A" w14:textId="77777777" w:rsidR="000F07E2" w:rsidRDefault="000F07E2" w:rsidP="00E95596">
            <w:pPr>
              <w:pStyle w:val="BodyText3"/>
              <w:keepNext/>
            </w:pPr>
            <w:r w:rsidRPr="003322BA">
              <w:rPr>
                <w:rFonts w:eastAsiaTheme="minorEastAsia"/>
                <w:noProof/>
                <w:lang w:val="en-GB" w:eastAsia="zh-CN"/>
                <w14:ligatures w14:val="standardContextual"/>
              </w:rPr>
              <w:drawing>
                <wp:inline distT="0" distB="0" distL="0" distR="0" wp14:anchorId="71AE5E60" wp14:editId="4967718D">
                  <wp:extent cx="2545200" cy="2520000"/>
                  <wp:effectExtent l="0" t="0" r="7620" b="0"/>
                  <wp:docPr id="1187528504" name="Immagine 7" descr="Immagine che contiene diagramma, testo, disegno, schermata&#10;&#10;Il contenuto generato dall'IA potrebbe non essere corretto.">
                    <a:extLst xmlns:a="http://schemas.openxmlformats.org/drawingml/2006/main">
                      <a:ext uri="{FF2B5EF4-FFF2-40B4-BE49-F238E27FC236}">
                        <a16:creationId xmlns:a16="http://schemas.microsoft.com/office/drawing/2014/main" id="{EC674AE9-50F5-DE69-65B8-A3EBD9E9F9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28504" name="Immagine 7" descr="Immagine che contiene diagramma, testo, disegno, schermata&#10;&#10;Il contenuto generato dall'IA potrebbe non essere corretto.">
                            <a:extLst>
                              <a:ext uri="{FF2B5EF4-FFF2-40B4-BE49-F238E27FC236}">
                                <a16:creationId xmlns:a16="http://schemas.microsoft.com/office/drawing/2014/main" id="{EC674AE9-50F5-DE69-65B8-A3EBD9E9F991}"/>
                              </a:ext>
                            </a:extLst>
                          </pic:cNvPr>
                          <pic:cNvPicPr>
                            <a:picLocks noChangeAspect="1"/>
                          </pic:cNvPicPr>
                        </pic:nvPicPr>
                        <pic:blipFill>
                          <a:blip r:embed="rId108"/>
                          <a:stretch>
                            <a:fillRect/>
                          </a:stretch>
                        </pic:blipFill>
                        <pic:spPr>
                          <a:xfrm>
                            <a:off x="0" y="0"/>
                            <a:ext cx="2545200" cy="2520000"/>
                          </a:xfrm>
                          <a:prstGeom prst="rect">
                            <a:avLst/>
                          </a:prstGeom>
                        </pic:spPr>
                      </pic:pic>
                    </a:graphicData>
                  </a:graphic>
                </wp:inline>
              </w:drawing>
            </w:r>
          </w:p>
          <w:p w14:paraId="417BB859" w14:textId="4B979E30" w:rsidR="000F07E2" w:rsidRPr="000F07E2" w:rsidRDefault="000F07E2" w:rsidP="00E95596">
            <w:pPr>
              <w:pStyle w:val="Caption"/>
              <w:jc w:val="both"/>
              <w:rPr>
                <w:i/>
                <w:iCs/>
                <w:sz w:val="22"/>
                <w:szCs w:val="22"/>
              </w:rPr>
            </w:pPr>
            <w:bookmarkStart w:id="188" w:name="_Ref232668109"/>
            <w:bookmarkStart w:id="189" w:name="_Ref206828647"/>
            <w:r w:rsidRPr="000F07E2">
              <w:rPr>
                <w:i/>
                <w:iCs/>
                <w:sz w:val="22"/>
                <w:szCs w:val="22"/>
                <w:highlight w:val="yellow"/>
              </w:rPr>
              <w:t>FIG. </w:t>
            </w:r>
            <w:r w:rsidRPr="000F07E2">
              <w:rPr>
                <w:i/>
                <w:iCs/>
                <w:noProof/>
                <w:sz w:val="22"/>
                <w:highlight w:val="yellow"/>
              </w:rPr>
              <w:fldChar w:fldCharType="begin"/>
            </w:r>
            <w:r w:rsidRPr="000F07E2">
              <w:rPr>
                <w:i/>
                <w:iCs/>
                <w:noProof/>
                <w:sz w:val="22"/>
                <w:szCs w:val="22"/>
                <w:highlight w:val="yellow"/>
              </w:rPr>
              <w:instrText xml:space="preserve"> SEQ Figure \* ARABIC </w:instrText>
            </w:r>
            <w:r w:rsidRPr="000F07E2">
              <w:rPr>
                <w:i/>
                <w:iCs/>
                <w:noProof/>
                <w:sz w:val="22"/>
                <w:highlight w:val="yellow"/>
              </w:rPr>
              <w:fldChar w:fldCharType="separate"/>
            </w:r>
            <w:r w:rsidR="00C70372">
              <w:rPr>
                <w:i/>
                <w:iCs/>
                <w:noProof/>
                <w:sz w:val="22"/>
                <w:szCs w:val="22"/>
                <w:highlight w:val="yellow"/>
              </w:rPr>
              <w:t>47</w:t>
            </w:r>
            <w:r w:rsidRPr="000F07E2">
              <w:rPr>
                <w:i/>
                <w:iCs/>
                <w:noProof/>
                <w:sz w:val="22"/>
                <w:highlight w:val="yellow"/>
              </w:rPr>
              <w:fldChar w:fldCharType="end"/>
            </w:r>
            <w:bookmarkEnd w:id="188"/>
            <w:r w:rsidRPr="000F07E2">
              <w:rPr>
                <w:i/>
                <w:iCs/>
                <w:sz w:val="22"/>
                <w:szCs w:val="22"/>
              </w:rPr>
              <w:t xml:space="preserve">. </w:t>
            </w:r>
            <w:bookmarkEnd w:id="189"/>
            <w:r w:rsidRPr="000F07E2">
              <w:rPr>
                <w:i/>
                <w:iCs/>
                <w:sz w:val="22"/>
                <w:szCs w:val="22"/>
              </w:rPr>
              <w:t xml:space="preserve">Detail exchanged information scheme at the </w:t>
            </w:r>
            <w:r w:rsidRPr="000F07E2">
              <w:rPr>
                <w:i/>
                <w:iCs/>
                <w:sz w:val="22"/>
                <w:szCs w:val="22"/>
                <w:highlight w:val="yellow"/>
              </w:rPr>
              <w:t>STH</w:t>
            </w:r>
            <w:r w:rsidRPr="000F07E2">
              <w:rPr>
                <w:i/>
                <w:iCs/>
                <w:sz w:val="22"/>
                <w:szCs w:val="22"/>
              </w:rPr>
              <w:t>/</w:t>
            </w:r>
            <w:r w:rsidRPr="000F07E2">
              <w:rPr>
                <w:i/>
                <w:iCs/>
                <w:sz w:val="22"/>
                <w:szCs w:val="22"/>
                <w:highlight w:val="yellow"/>
              </w:rPr>
              <w:t xml:space="preserve">CFD </w:t>
            </w:r>
            <w:r w:rsidRPr="000F07E2">
              <w:rPr>
                <w:i/>
                <w:iCs/>
                <w:sz w:val="22"/>
                <w:szCs w:val="22"/>
              </w:rPr>
              <w:t>interface adopted at UniPi.</w:t>
            </w:r>
          </w:p>
        </w:tc>
      </w:tr>
    </w:tbl>
    <w:p w14:paraId="65B93FDA" w14:textId="523873DB" w:rsidR="000F07E2" w:rsidRDefault="007E7FA1" w:rsidP="007E7FA1">
      <w:pPr>
        <w:jc w:val="center"/>
      </w:pPr>
      <w:r w:rsidRPr="003322BA">
        <w:rPr>
          <w:noProof/>
          <w:lang w:eastAsia="zh-CN"/>
          <w14:ligatures w14:val="standardContextual"/>
        </w:rPr>
        <w:drawing>
          <wp:inline distT="0" distB="0" distL="0" distR="0" wp14:anchorId="5AC16822" wp14:editId="48C4B672">
            <wp:extent cx="2700000" cy="2520000"/>
            <wp:effectExtent l="0" t="0" r="5715" b="0"/>
            <wp:docPr id="1646327671" name="Picture 6" descr="Immagine che contiene testo, schermata, diagramma, mappa&#10;&#10;Descrizione generata automaticamente">
              <a:extLst xmlns:a="http://schemas.openxmlformats.org/drawingml/2006/main">
                <a:ext uri="{FF2B5EF4-FFF2-40B4-BE49-F238E27FC236}">
                  <a16:creationId xmlns:a16="http://schemas.microsoft.com/office/drawing/2014/main" id="{2CB8CDDB-3B44-1EF8-C152-C764FCC355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Immagine che contiene testo, schermata, diagramma, mappa&#10;&#10;Descrizione generata automaticamente">
                      <a:extLst>
                        <a:ext uri="{FF2B5EF4-FFF2-40B4-BE49-F238E27FC236}">
                          <a16:creationId xmlns:a16="http://schemas.microsoft.com/office/drawing/2014/main" id="{2CB8CDDB-3B44-1EF8-C152-C764FCC355E4}"/>
                        </a:ext>
                      </a:extLst>
                    </pic:cNvPr>
                    <pic:cNvPicPr>
                      <a:picLocks noChangeAspect="1"/>
                    </pic:cNvPicPr>
                  </pic:nvPicPr>
                  <pic:blipFill>
                    <a:blip r:embed="rId109"/>
                    <a:stretch>
                      <a:fillRect/>
                    </a:stretch>
                  </pic:blipFill>
                  <pic:spPr>
                    <a:xfrm>
                      <a:off x="0" y="0"/>
                      <a:ext cx="2700000" cy="2520000"/>
                    </a:xfrm>
                    <a:prstGeom prst="rect">
                      <a:avLst/>
                    </a:prstGeom>
                  </pic:spPr>
                </pic:pic>
              </a:graphicData>
            </a:graphic>
          </wp:inline>
        </w:drawing>
      </w:r>
    </w:p>
    <w:p w14:paraId="389C06DB" w14:textId="79A40BA3" w:rsidR="007E7FA1" w:rsidRDefault="007E7FA1" w:rsidP="007E7FA1">
      <w:pPr>
        <w:pStyle w:val="FIG-LONG"/>
      </w:pPr>
      <w:bookmarkStart w:id="190" w:name="_Ref23266827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48</w:t>
      </w:r>
      <w:r w:rsidRPr="00DF5E50">
        <w:rPr>
          <w:noProof/>
          <w:highlight w:val="yellow"/>
        </w:rPr>
        <w:fldChar w:fldCharType="end"/>
      </w:r>
      <w:bookmarkEnd w:id="190"/>
      <w:r w:rsidRPr="00515359">
        <w:t xml:space="preserve">. </w:t>
      </w:r>
      <w:r w:rsidRPr="007E7FA1">
        <w:t xml:space="preserve">Detail of the coupling </w:t>
      </w:r>
      <w:r w:rsidRPr="007E7FA1">
        <w:rPr>
          <w:highlight w:val="yellow"/>
        </w:rPr>
        <w:t>CFD</w:t>
      </w:r>
      <w:r w:rsidRPr="007E7FA1">
        <w:t>/</w:t>
      </w:r>
      <w:r w:rsidRPr="007E7FA1">
        <w:rPr>
          <w:highlight w:val="yellow"/>
        </w:rPr>
        <w:t xml:space="preserve">STH </w:t>
      </w:r>
      <w:r w:rsidRPr="007E7FA1">
        <w:t xml:space="preserve">interface exchanged information at </w:t>
      </w:r>
      <w:r w:rsidRPr="00DF0D6E">
        <w:rPr>
          <w:highlight w:val="yellow"/>
        </w:rPr>
        <w:t>NRG PALLAS</w:t>
      </w:r>
      <w:r>
        <w:t>.</w:t>
      </w:r>
    </w:p>
    <w:p w14:paraId="36B4BFB3" w14:textId="17336A44" w:rsidR="007E7FA1" w:rsidRDefault="007E7FA1" w:rsidP="00B22D5F">
      <w:r w:rsidRPr="007E7FA1">
        <w:t xml:space="preserve">Moving to the time-advancing schemes it can be observed again from </w:t>
      </w:r>
      <w:r>
        <w:rPr>
          <w:highlight w:val="yellow"/>
        </w:rPr>
        <w:fldChar w:fldCharType="begin"/>
      </w:r>
      <w:r>
        <w:instrText xml:space="preserve"> REF _Ref232667847 \h </w:instrText>
      </w:r>
      <w:r>
        <w:rPr>
          <w:highlight w:val="yellow"/>
        </w:rPr>
      </w:r>
      <w:r>
        <w:rPr>
          <w:highlight w:val="yellow"/>
        </w:rPr>
        <w:fldChar w:fldCharType="separate"/>
      </w:r>
      <w:r w:rsidR="00C70372" w:rsidRPr="00F923A3">
        <w:rPr>
          <w:highlight w:val="yellow"/>
        </w:rPr>
        <w:t>Table </w:t>
      </w:r>
      <w:r w:rsidR="00C70372">
        <w:rPr>
          <w:noProof/>
          <w:highlight w:val="yellow"/>
        </w:rPr>
        <w:t>30</w:t>
      </w:r>
      <w:r>
        <w:rPr>
          <w:highlight w:val="yellow"/>
        </w:rPr>
        <w:fldChar w:fldCharType="end"/>
      </w:r>
      <w:r w:rsidRPr="007E7FA1">
        <w:t xml:space="preserve"> that almost all the institutions went for an explicit approach, while only </w:t>
      </w:r>
      <w:r w:rsidRPr="00DF0D6E">
        <w:rPr>
          <w:highlight w:val="yellow"/>
        </w:rPr>
        <w:t>ENEA</w:t>
      </w:r>
      <w:r w:rsidRPr="007E7FA1">
        <w:t xml:space="preserve"> adopted a semi-implicit time </w:t>
      </w:r>
      <w:r w:rsidRPr="007E7FA1">
        <w:lastRenderedPageBreak/>
        <w:t xml:space="preserve">advancing scheme. It must be here remarked that for the present applications, explicit and implicit, together with the well-known Courant limits should not be interpreted as strictly as in the traditional analysis. Since both the </w:t>
      </w:r>
      <w:r w:rsidRPr="007E7FA1">
        <w:rPr>
          <w:highlight w:val="yellow"/>
        </w:rPr>
        <w:t xml:space="preserve">CFD </w:t>
      </w:r>
      <w:r w:rsidRPr="007E7FA1">
        <w:t xml:space="preserve">and </w:t>
      </w:r>
      <w:r w:rsidRPr="007E7FA1">
        <w:rPr>
          <w:highlight w:val="yellow"/>
        </w:rPr>
        <w:t xml:space="preserve">STH </w:t>
      </w:r>
      <w:r w:rsidRPr="007E7FA1">
        <w:t xml:space="preserve">codes are sufficiently large with respect to the considered phenomena, information usually takes quite a long time to travel from the inlet and outlet interfaces the considered time advancing scheme should not in general affect the code stability. Nevertheless, semi-implicit or implicit approaches could help in making the coupling between the codes more solid, better bounding the two calculations.  In fact, adopting an explicit approach, each code performs the calculation for the present time-step only once, providing the other one with the updated boundary conditions. While the other code is processing, the first one waits for the updated boundary conditions and then proceeds towards the next time level. No check on the exchanged quantities and balances is performed. </w:t>
      </w:r>
      <w:r>
        <w:rPr>
          <w:highlight w:val="yellow"/>
        </w:rPr>
        <w:fldChar w:fldCharType="begin"/>
      </w:r>
      <w:r>
        <w:instrText xml:space="preserve"> REF _Ref232668444 \h </w:instrText>
      </w:r>
      <w:r>
        <w:rPr>
          <w:highlight w:val="yellow"/>
        </w:rPr>
      </w:r>
      <w:r>
        <w:rPr>
          <w:highlight w:val="yellow"/>
        </w:rPr>
        <w:fldChar w:fldCharType="separate"/>
      </w:r>
      <w:r w:rsidR="00C70372" w:rsidRPr="00DF5E50">
        <w:rPr>
          <w:highlight w:val="yellow"/>
        </w:rPr>
        <w:t>FIG. </w:t>
      </w:r>
      <w:r w:rsidR="00C70372">
        <w:rPr>
          <w:noProof/>
          <w:highlight w:val="yellow"/>
        </w:rPr>
        <w:t>49</w:t>
      </w:r>
      <w:r>
        <w:rPr>
          <w:highlight w:val="yellow"/>
        </w:rPr>
        <w:fldChar w:fldCharType="end"/>
      </w:r>
      <w:r w:rsidRPr="007E7FA1">
        <w:t xml:space="preserve"> reports as example the time advancing scheme adopted by </w:t>
      </w:r>
      <w:r w:rsidRPr="00DF0D6E">
        <w:rPr>
          <w:highlight w:val="yellow"/>
        </w:rPr>
        <w:t>UniPi</w:t>
      </w:r>
      <w:r w:rsidRPr="007E7FA1">
        <w:t xml:space="preserve">. The picture also reports on the need to use an external master code, </w:t>
      </w:r>
      <w:r w:rsidRPr="00DF0D6E">
        <w:rPr>
          <w:highlight w:val="yellow"/>
        </w:rPr>
        <w:t xml:space="preserve">MATLAB </w:t>
      </w:r>
      <w:r w:rsidRPr="007E7FA1">
        <w:t xml:space="preserve">in the present application, which is capable to manage the coupling between the two codes. In the semi-implicit approach adopted by </w:t>
      </w:r>
      <w:r w:rsidRPr="00DF0D6E">
        <w:rPr>
          <w:highlight w:val="yellow"/>
        </w:rPr>
        <w:t>ENEA</w:t>
      </w:r>
      <w:r w:rsidRPr="007E7FA1">
        <w:t>, instead, several internal iterations per time-step are performed, eventually moving towards the next time level once some convergence criteria are met regarding the exchanged quantities. A higher computational cost is thus to be expected per time-step, which should be rewarded by a higher accuracy of the coupling approach. The explicit approach grants instead a smaller computational cost per time step but may require smaller time-step sizes in order to make it so that inaccuracies at the interface are sufficiently small not to prevent the global prediction performance.</w:t>
      </w:r>
    </w:p>
    <w:p w14:paraId="4F4BFA0D" w14:textId="30C4B02C" w:rsidR="007E7FA1" w:rsidRDefault="007E7FA1" w:rsidP="007E7FA1">
      <w:pPr>
        <w:jc w:val="center"/>
      </w:pPr>
      <w:r w:rsidRPr="003322BA">
        <w:rPr>
          <w:noProof/>
          <w:lang w:eastAsia="zh-CN"/>
          <w14:ligatures w14:val="standardContextual"/>
        </w:rPr>
        <w:drawing>
          <wp:inline distT="0" distB="0" distL="0" distR="0" wp14:anchorId="04A74D99" wp14:editId="2158903F">
            <wp:extent cx="5616000" cy="2520000"/>
            <wp:effectExtent l="0" t="0" r="3810" b="0"/>
            <wp:docPr id="1809767075" name="Immagine 1" descr="Immagine che contiene testo, schermata, grafic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67075" name="Immagine 1" descr="Immagine che contiene testo, schermata, grafica, diagramma&#10;&#10;Il contenuto generato dall'IA potrebbe non essere corretto."/>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616000" cy="2520000"/>
                    </a:xfrm>
                    <a:prstGeom prst="rect">
                      <a:avLst/>
                    </a:prstGeom>
                    <a:noFill/>
                  </pic:spPr>
                </pic:pic>
              </a:graphicData>
            </a:graphic>
          </wp:inline>
        </w:drawing>
      </w:r>
    </w:p>
    <w:p w14:paraId="01A11694" w14:textId="746D25EE" w:rsidR="007E7FA1" w:rsidRDefault="007E7FA1" w:rsidP="007E7FA1">
      <w:pPr>
        <w:pStyle w:val="FIG-LONG"/>
      </w:pPr>
      <w:bookmarkStart w:id="191" w:name="_Ref232668444"/>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49</w:t>
      </w:r>
      <w:r w:rsidRPr="00DF5E50">
        <w:rPr>
          <w:noProof/>
          <w:highlight w:val="yellow"/>
        </w:rPr>
        <w:fldChar w:fldCharType="end"/>
      </w:r>
      <w:bookmarkEnd w:id="191"/>
      <w:r w:rsidRPr="00515359">
        <w:t xml:space="preserve">. </w:t>
      </w:r>
      <w:r w:rsidRPr="007E7FA1">
        <w:t>Detail of the time advancement and information exchange scheme adopted by UniPi</w:t>
      </w:r>
      <w:r>
        <w:t>.</w:t>
      </w:r>
    </w:p>
    <w:p w14:paraId="60932A55" w14:textId="72BF63E9" w:rsidR="007E7FA1" w:rsidRDefault="00F95971" w:rsidP="00AC5CAA">
      <w:r>
        <w:rPr>
          <w:highlight w:val="yellow"/>
        </w:rPr>
        <w:fldChar w:fldCharType="begin"/>
      </w:r>
      <w:r>
        <w:instrText xml:space="preserve"> REF _Ref232668586 \h </w:instrText>
      </w:r>
      <w:r>
        <w:rPr>
          <w:highlight w:val="yellow"/>
        </w:rPr>
      </w:r>
      <w:r>
        <w:rPr>
          <w:highlight w:val="yellow"/>
        </w:rPr>
        <w:fldChar w:fldCharType="separate"/>
      </w:r>
      <w:r w:rsidR="00C70372" w:rsidRPr="00F923A3">
        <w:rPr>
          <w:highlight w:val="yellow"/>
        </w:rPr>
        <w:t>Table </w:t>
      </w:r>
      <w:r w:rsidR="00C70372">
        <w:rPr>
          <w:noProof/>
          <w:highlight w:val="yellow"/>
        </w:rPr>
        <w:t>31</w:t>
      </w:r>
      <w:r>
        <w:rPr>
          <w:highlight w:val="yellow"/>
        </w:rPr>
        <w:fldChar w:fldCharType="end"/>
      </w:r>
      <w:r w:rsidR="00AC5CAA" w:rsidRPr="00AC5CAA">
        <w:t xml:space="preserve"> reports about the main parameters of the nodalization, showing that a quite large range of mesh sizes, straddling between 1.7 and 59 million cells was considered. This translates of course in different calculations times, also depending on the adopted time-step size ranging from a few days to 6 weeks, also depending on the available number or cores. The time step size was mainly connected to need of achieving a good sampling of the needed information and granting a certain degree of stability and consistency to the coupling approach. Variable time-step sizes were considered by some institutions depending on the transient phase, smaller values were indeed considered for the initial phase of the transient, where steeper derivatives were observed, while larger time steps were considered for the second phase of the transient approaching a new steady state, were properties and quantities changed instead more smoothly.</w:t>
      </w:r>
    </w:p>
    <w:p w14:paraId="2D47100A" w14:textId="492428EA" w:rsidR="00F95971" w:rsidRPr="00F923A3" w:rsidRDefault="00F95971" w:rsidP="00F95971">
      <w:pPr>
        <w:pStyle w:val="TABLE"/>
      </w:pPr>
      <w:bookmarkStart w:id="192" w:name="_Ref232668586"/>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31</w:t>
      </w:r>
      <w:r w:rsidRPr="00F923A3">
        <w:rPr>
          <w:highlight w:val="yellow"/>
        </w:rPr>
        <w:fldChar w:fldCharType="end"/>
      </w:r>
      <w:bookmarkEnd w:id="192"/>
      <w:r w:rsidRPr="00F923A3">
        <w:rPr>
          <w:highlight w:val="yellow"/>
        </w:rPr>
        <w:t>.</w:t>
      </w:r>
      <w:r w:rsidRPr="00515359">
        <w:t xml:space="preserve"> </w:t>
      </w:r>
      <w:r w:rsidRPr="00F95971">
        <w:t>Information regarding adopted time-steps and the computational effort experienced by each participant.</w:t>
      </w:r>
    </w:p>
    <w:tbl>
      <w:tblPr>
        <w:tblW w:w="89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686"/>
        <w:gridCol w:w="1276"/>
        <w:gridCol w:w="1559"/>
        <w:gridCol w:w="1624"/>
        <w:gridCol w:w="1203"/>
        <w:gridCol w:w="1560"/>
      </w:tblGrid>
      <w:tr w:rsidR="00F95971" w:rsidRPr="003322BA" w14:paraId="0100FB1A" w14:textId="77777777" w:rsidTr="00F95971">
        <w:trPr>
          <w:jc w:val="center"/>
        </w:trPr>
        <w:tc>
          <w:tcPr>
            <w:tcW w:w="1686" w:type="dxa"/>
            <w:vAlign w:val="center"/>
          </w:tcPr>
          <w:p w14:paraId="223AD0F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Institution</w:t>
            </w:r>
          </w:p>
        </w:tc>
        <w:tc>
          <w:tcPr>
            <w:tcW w:w="1276" w:type="dxa"/>
            <w:vAlign w:val="center"/>
          </w:tcPr>
          <w:p w14:paraId="45705805"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CFD </w:t>
            </w:r>
            <w:r w:rsidRPr="003322BA">
              <w:rPr>
                <w:rFonts w:ascii="Times New Roman" w:eastAsiaTheme="minorEastAsia" w:hAnsi="Times New Roman"/>
                <w:kern w:val="2"/>
                <w:lang w:eastAsia="zh-CN"/>
                <w14:ligatures w14:val="standardContextual"/>
              </w:rPr>
              <w:t>Mesh Size</w:t>
            </w:r>
          </w:p>
          <w:p w14:paraId="01ED970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[millions]</w:t>
            </w:r>
          </w:p>
        </w:tc>
        <w:tc>
          <w:tcPr>
            <w:tcW w:w="1559" w:type="dxa"/>
          </w:tcPr>
          <w:p w14:paraId="12C8A265" w14:textId="77777777" w:rsidR="00F95971" w:rsidRPr="003322BA" w:rsidRDefault="00F95971" w:rsidP="00E95596">
            <w:pPr>
              <w:pStyle w:val="NormalWeb"/>
              <w:spacing w:before="240" w:beforeAutospacing="0" w:after="24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CFD </w:t>
            </w:r>
            <w:r w:rsidRPr="003322BA">
              <w:rPr>
                <w:rFonts w:ascii="Times New Roman" w:eastAsiaTheme="minorEastAsia" w:hAnsi="Times New Roman"/>
                <w:kern w:val="2"/>
                <w:lang w:eastAsia="zh-CN"/>
                <w14:ligatures w14:val="standardContextual"/>
              </w:rPr>
              <w:t>Time Step</w:t>
            </w:r>
            <w:r w:rsidRPr="003322BA">
              <w:rPr>
                <w:rFonts w:ascii="Times New Roman" w:eastAsiaTheme="minorEastAsia" w:hAnsi="Times New Roman"/>
                <w:kern w:val="2"/>
                <w:lang w:eastAsia="zh-CN"/>
                <w14:ligatures w14:val="standardContextual"/>
              </w:rPr>
              <w:br/>
              <w:t>Size [s]</w:t>
            </w:r>
          </w:p>
        </w:tc>
        <w:tc>
          <w:tcPr>
            <w:tcW w:w="1624" w:type="dxa"/>
            <w:vAlign w:val="center"/>
          </w:tcPr>
          <w:p w14:paraId="360AB9E9"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STH </w:t>
            </w:r>
            <w:r w:rsidRPr="003322BA">
              <w:rPr>
                <w:rFonts w:ascii="Times New Roman" w:eastAsiaTheme="minorEastAsia" w:hAnsi="Times New Roman"/>
                <w:kern w:val="2"/>
                <w:lang w:eastAsia="zh-CN"/>
                <w14:ligatures w14:val="standardContextual"/>
              </w:rPr>
              <w:br/>
              <w:t>Time Step</w:t>
            </w:r>
            <w:r w:rsidRPr="003322BA">
              <w:rPr>
                <w:rFonts w:ascii="Times New Roman" w:eastAsiaTheme="minorEastAsia" w:hAnsi="Times New Roman"/>
                <w:kern w:val="2"/>
                <w:lang w:eastAsia="zh-CN"/>
                <w14:ligatures w14:val="standardContextual"/>
              </w:rPr>
              <w:br/>
              <w:t>Size [s]</w:t>
            </w:r>
          </w:p>
        </w:tc>
        <w:tc>
          <w:tcPr>
            <w:tcW w:w="1203" w:type="dxa"/>
          </w:tcPr>
          <w:p w14:paraId="548AF97C"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p>
          <w:p w14:paraId="7291DBB7"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 xml:space="preserve">Number of Cores </w:t>
            </w:r>
          </w:p>
        </w:tc>
        <w:tc>
          <w:tcPr>
            <w:tcW w:w="1560" w:type="dxa"/>
            <w:vAlign w:val="center"/>
          </w:tcPr>
          <w:p w14:paraId="60A6FB3B"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Time to run 1000s of calculated time</w:t>
            </w:r>
          </w:p>
        </w:tc>
      </w:tr>
      <w:tr w:rsidR="00F95971" w:rsidRPr="003322BA" w14:paraId="35B857B5" w14:textId="77777777" w:rsidTr="00F95971">
        <w:trPr>
          <w:jc w:val="center"/>
        </w:trPr>
        <w:tc>
          <w:tcPr>
            <w:tcW w:w="1686" w:type="dxa"/>
            <w:vAlign w:val="center"/>
          </w:tcPr>
          <w:p w14:paraId="1DADC0C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ENEA</w:t>
            </w:r>
          </w:p>
        </w:tc>
        <w:tc>
          <w:tcPr>
            <w:tcW w:w="1276" w:type="dxa"/>
            <w:vAlign w:val="center"/>
          </w:tcPr>
          <w:p w14:paraId="2DCA66B2"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4.4</w:t>
            </w:r>
          </w:p>
        </w:tc>
        <w:tc>
          <w:tcPr>
            <w:tcW w:w="1559" w:type="dxa"/>
            <w:vAlign w:val="center"/>
          </w:tcPr>
          <w:p w14:paraId="48D2810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0.025 to 0.1</w:t>
            </w:r>
          </w:p>
        </w:tc>
        <w:tc>
          <w:tcPr>
            <w:tcW w:w="1624" w:type="dxa"/>
            <w:vAlign w:val="center"/>
          </w:tcPr>
          <w:p w14:paraId="4EADFC18"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 xml:space="preserve">1/10 of </w:t>
            </w:r>
            <w:r w:rsidRPr="00DF0D6E">
              <w:rPr>
                <w:rFonts w:ascii="Times New Roman" w:eastAsiaTheme="minorEastAsia" w:hAnsi="Times New Roman"/>
                <w:kern w:val="2"/>
                <w:highlight w:val="yellow"/>
                <w:lang w:eastAsia="zh-CN"/>
                <w14:ligatures w14:val="standardContextual"/>
              </w:rPr>
              <w:t>CFD</w:t>
            </w:r>
            <w:r w:rsidRPr="003322BA">
              <w:rPr>
                <w:rFonts w:ascii="Times New Roman" w:eastAsiaTheme="minorEastAsia" w:hAnsi="Times New Roman"/>
                <w:kern w:val="2"/>
                <w:lang w:eastAsia="zh-CN"/>
                <w14:ligatures w14:val="standardContextual"/>
              </w:rPr>
              <w:t xml:space="preserve"> step</w:t>
            </w:r>
          </w:p>
        </w:tc>
        <w:tc>
          <w:tcPr>
            <w:tcW w:w="1203" w:type="dxa"/>
          </w:tcPr>
          <w:p w14:paraId="03AD0C93"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48</w:t>
            </w:r>
          </w:p>
        </w:tc>
        <w:tc>
          <w:tcPr>
            <w:tcW w:w="1560" w:type="dxa"/>
            <w:vAlign w:val="center"/>
          </w:tcPr>
          <w:p w14:paraId="20C80D70"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5-8 days</w:t>
            </w:r>
          </w:p>
        </w:tc>
      </w:tr>
      <w:tr w:rsidR="00F95971" w:rsidRPr="003322BA" w14:paraId="21F09424" w14:textId="77777777" w:rsidTr="00F95971">
        <w:trPr>
          <w:jc w:val="center"/>
        </w:trPr>
        <w:tc>
          <w:tcPr>
            <w:tcW w:w="1686" w:type="dxa"/>
            <w:vAlign w:val="center"/>
          </w:tcPr>
          <w:p w14:paraId="7C09824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IGCAR</w:t>
            </w:r>
          </w:p>
        </w:tc>
        <w:tc>
          <w:tcPr>
            <w:tcW w:w="1276" w:type="dxa"/>
            <w:vAlign w:val="center"/>
          </w:tcPr>
          <w:p w14:paraId="13D8FC73"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57</w:t>
            </w:r>
          </w:p>
        </w:tc>
        <w:tc>
          <w:tcPr>
            <w:tcW w:w="1559" w:type="dxa"/>
            <w:vAlign w:val="center"/>
          </w:tcPr>
          <w:p w14:paraId="0659830D"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 to 10</w:t>
            </w:r>
          </w:p>
        </w:tc>
        <w:tc>
          <w:tcPr>
            <w:tcW w:w="1624" w:type="dxa"/>
            <w:vAlign w:val="center"/>
          </w:tcPr>
          <w:p w14:paraId="330530D6"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w:t>
            </w:r>
          </w:p>
        </w:tc>
        <w:tc>
          <w:tcPr>
            <w:tcW w:w="1203" w:type="dxa"/>
          </w:tcPr>
          <w:p w14:paraId="692F5489"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32</w:t>
            </w:r>
          </w:p>
        </w:tc>
        <w:tc>
          <w:tcPr>
            <w:tcW w:w="1560" w:type="dxa"/>
            <w:vAlign w:val="center"/>
          </w:tcPr>
          <w:p w14:paraId="57CB00F5"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4-5 days</w:t>
            </w:r>
          </w:p>
        </w:tc>
      </w:tr>
      <w:tr w:rsidR="00F95971" w:rsidRPr="003322BA" w14:paraId="4A106FBE" w14:textId="77777777" w:rsidTr="00F95971">
        <w:trPr>
          <w:jc w:val="center"/>
        </w:trPr>
        <w:tc>
          <w:tcPr>
            <w:tcW w:w="1686" w:type="dxa"/>
            <w:vAlign w:val="center"/>
          </w:tcPr>
          <w:p w14:paraId="256FFA74"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NRG PALLAS</w:t>
            </w:r>
          </w:p>
        </w:tc>
        <w:tc>
          <w:tcPr>
            <w:tcW w:w="1276" w:type="dxa"/>
            <w:vAlign w:val="center"/>
          </w:tcPr>
          <w:p w14:paraId="53E7F1A8"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59</w:t>
            </w:r>
          </w:p>
        </w:tc>
        <w:tc>
          <w:tcPr>
            <w:tcW w:w="1559" w:type="dxa"/>
            <w:vAlign w:val="center"/>
          </w:tcPr>
          <w:p w14:paraId="042E98B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0.5</w:t>
            </w:r>
          </w:p>
        </w:tc>
        <w:tc>
          <w:tcPr>
            <w:tcW w:w="1624" w:type="dxa"/>
            <w:vAlign w:val="center"/>
          </w:tcPr>
          <w:p w14:paraId="0AA67B48"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0.001</w:t>
            </w:r>
          </w:p>
        </w:tc>
        <w:tc>
          <w:tcPr>
            <w:tcW w:w="1203" w:type="dxa"/>
          </w:tcPr>
          <w:p w14:paraId="2FD42CDC"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24</w:t>
            </w:r>
          </w:p>
        </w:tc>
        <w:tc>
          <w:tcPr>
            <w:tcW w:w="1560" w:type="dxa"/>
            <w:vAlign w:val="center"/>
          </w:tcPr>
          <w:p w14:paraId="79C9B422"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6 weeks</w:t>
            </w:r>
          </w:p>
        </w:tc>
      </w:tr>
      <w:tr w:rsidR="00F95971" w:rsidRPr="003322BA" w14:paraId="728643CF" w14:textId="77777777" w:rsidTr="00F95971">
        <w:trPr>
          <w:jc w:val="center"/>
        </w:trPr>
        <w:tc>
          <w:tcPr>
            <w:tcW w:w="1686" w:type="dxa"/>
            <w:vAlign w:val="center"/>
          </w:tcPr>
          <w:p w14:paraId="739B9B5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UNIPI</w:t>
            </w:r>
          </w:p>
        </w:tc>
        <w:tc>
          <w:tcPr>
            <w:tcW w:w="1276" w:type="dxa"/>
            <w:vAlign w:val="center"/>
          </w:tcPr>
          <w:p w14:paraId="33A47310"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4.7</w:t>
            </w:r>
          </w:p>
        </w:tc>
        <w:tc>
          <w:tcPr>
            <w:tcW w:w="1559" w:type="dxa"/>
            <w:vAlign w:val="center"/>
          </w:tcPr>
          <w:p w14:paraId="46DF07DA"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0.05 to 0.5</w:t>
            </w:r>
          </w:p>
        </w:tc>
        <w:tc>
          <w:tcPr>
            <w:tcW w:w="1624" w:type="dxa"/>
            <w:vAlign w:val="center"/>
          </w:tcPr>
          <w:p w14:paraId="753D0445"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0.001</w:t>
            </w:r>
          </w:p>
        </w:tc>
        <w:tc>
          <w:tcPr>
            <w:tcW w:w="1203" w:type="dxa"/>
          </w:tcPr>
          <w:p w14:paraId="40D9AF3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24</w:t>
            </w:r>
          </w:p>
        </w:tc>
        <w:tc>
          <w:tcPr>
            <w:tcW w:w="1560" w:type="dxa"/>
            <w:vAlign w:val="center"/>
          </w:tcPr>
          <w:p w14:paraId="7A24D82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4-7 days</w:t>
            </w:r>
          </w:p>
        </w:tc>
      </w:tr>
      <w:tr w:rsidR="00F95971" w:rsidRPr="003322BA" w14:paraId="3384FC45" w14:textId="77777777" w:rsidTr="00F95971">
        <w:trPr>
          <w:jc w:val="center"/>
        </w:trPr>
        <w:tc>
          <w:tcPr>
            <w:tcW w:w="1686" w:type="dxa"/>
            <w:vAlign w:val="center"/>
          </w:tcPr>
          <w:p w14:paraId="23E45A02"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XJTU</w:t>
            </w:r>
          </w:p>
        </w:tc>
        <w:tc>
          <w:tcPr>
            <w:tcW w:w="1276" w:type="dxa"/>
            <w:vAlign w:val="center"/>
          </w:tcPr>
          <w:p w14:paraId="0A5DB14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1.7</w:t>
            </w:r>
          </w:p>
        </w:tc>
        <w:tc>
          <w:tcPr>
            <w:tcW w:w="1559" w:type="dxa"/>
            <w:vAlign w:val="center"/>
          </w:tcPr>
          <w:p w14:paraId="4767C81D"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0.25</w:t>
            </w:r>
          </w:p>
        </w:tc>
        <w:tc>
          <w:tcPr>
            <w:tcW w:w="1624" w:type="dxa"/>
            <w:vAlign w:val="center"/>
          </w:tcPr>
          <w:p w14:paraId="7374E503"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0.25</w:t>
            </w:r>
          </w:p>
        </w:tc>
        <w:tc>
          <w:tcPr>
            <w:tcW w:w="1203" w:type="dxa"/>
          </w:tcPr>
          <w:p w14:paraId="6682942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12</w:t>
            </w:r>
          </w:p>
        </w:tc>
        <w:tc>
          <w:tcPr>
            <w:tcW w:w="1560" w:type="dxa"/>
            <w:vAlign w:val="center"/>
          </w:tcPr>
          <w:p w14:paraId="3A7B9EB9"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1-2 days</w:t>
            </w:r>
          </w:p>
        </w:tc>
      </w:tr>
    </w:tbl>
    <w:p w14:paraId="530742F7" w14:textId="77777777" w:rsidR="00F95971" w:rsidRDefault="00F95971" w:rsidP="00AC5CAA"/>
    <w:p w14:paraId="186ECFD5" w14:textId="03F3DE88" w:rsidR="00F95971" w:rsidRDefault="00182500" w:rsidP="00AC5CAA">
      <w:r w:rsidRPr="00182500">
        <w:t xml:space="preserve">Eventually, the last differences in the adopted approaches among the participants are related to the gas lift component modelling. While this component was included by everyone in the </w:t>
      </w:r>
      <w:r w:rsidRPr="00182500">
        <w:rPr>
          <w:highlight w:val="yellow"/>
        </w:rPr>
        <w:t xml:space="preserve">STH </w:t>
      </w:r>
      <w:r w:rsidRPr="00182500">
        <w:t xml:space="preserve">portion of the model, inheriting limits and capabilities observed in the frame of </w:t>
      </w:r>
      <w:r w:rsidRPr="00182500">
        <w:rPr>
          <w:highlight w:val="yellow"/>
        </w:rPr>
        <w:t>WP1</w:t>
      </w:r>
      <w:r w:rsidRPr="00182500">
        <w:t xml:space="preserve">, the effects of the selected models cannot be disregarded even in the present application. Particularly, </w:t>
      </w:r>
      <w:r w:rsidRPr="00DF0D6E">
        <w:rPr>
          <w:highlight w:val="yellow"/>
        </w:rPr>
        <w:t>ENEA</w:t>
      </w:r>
      <w:r w:rsidRPr="00182500">
        <w:t xml:space="preserve">, </w:t>
      </w:r>
      <w:r w:rsidRPr="00DF0D6E">
        <w:rPr>
          <w:highlight w:val="yellow"/>
        </w:rPr>
        <w:t>NRG PALLAS</w:t>
      </w:r>
      <w:r w:rsidRPr="00182500">
        <w:t xml:space="preserve"> and </w:t>
      </w:r>
      <w:r w:rsidRPr="00DF0D6E">
        <w:rPr>
          <w:highlight w:val="yellow"/>
        </w:rPr>
        <w:t xml:space="preserve">UniPi </w:t>
      </w:r>
      <w:r w:rsidRPr="00182500">
        <w:t xml:space="preserve">modelled the gas lift occurring in the hot leg as a consequence of the argon injection at the bottom of the riser component. On the other hand, </w:t>
      </w:r>
      <w:r w:rsidRPr="00DF0D6E">
        <w:rPr>
          <w:highlight w:val="yellow"/>
        </w:rPr>
        <w:t xml:space="preserve">IGCAR </w:t>
      </w:r>
      <w:r w:rsidRPr="00182500">
        <w:t xml:space="preserve">and </w:t>
      </w:r>
      <w:r w:rsidRPr="00DF0D6E">
        <w:rPr>
          <w:highlight w:val="yellow"/>
        </w:rPr>
        <w:t xml:space="preserve">XJTU </w:t>
      </w:r>
      <w:r w:rsidRPr="00182500">
        <w:t xml:space="preserve">instead used pump components mimicking the effects of the gas injection system. Consequently, when comparing results, it should be expected that, at least for </w:t>
      </w:r>
      <w:r w:rsidRPr="00182500">
        <w:rPr>
          <w:highlight w:val="yellow"/>
        </w:rPr>
        <w:t xml:space="preserve">ADP06 </w:t>
      </w:r>
      <w:r w:rsidRPr="00182500">
        <w:t xml:space="preserve">and </w:t>
      </w:r>
      <w:r w:rsidRPr="00DF0D6E">
        <w:rPr>
          <w:highlight w:val="yellow"/>
        </w:rPr>
        <w:t xml:space="preserve">ADP10 </w:t>
      </w:r>
      <w:r w:rsidRPr="00182500">
        <w:t xml:space="preserve">cases, </w:t>
      </w:r>
      <w:r w:rsidRPr="00DF0D6E">
        <w:rPr>
          <w:highlight w:val="yellow"/>
        </w:rPr>
        <w:t xml:space="preserve">IGCAR </w:t>
      </w:r>
      <w:r w:rsidRPr="00182500">
        <w:t xml:space="preserve">and </w:t>
      </w:r>
      <w:r w:rsidRPr="00DF0D6E">
        <w:rPr>
          <w:highlight w:val="yellow"/>
        </w:rPr>
        <w:t xml:space="preserve">XJTU </w:t>
      </w:r>
      <w:r w:rsidRPr="00182500">
        <w:t>should achieve a better quality in terms of mass flow rate predictions as the pump component allows a better management of the flow rate both during the initial steady state and the first phase of the transient.</w:t>
      </w:r>
    </w:p>
    <w:p w14:paraId="23E9A00A" w14:textId="156AB5F5" w:rsidR="00182500" w:rsidRPr="00B22D5F" w:rsidRDefault="00182500" w:rsidP="00AC5CAA">
      <w:r w:rsidRPr="00182500">
        <w:t xml:space="preserve">Moving instead to </w:t>
      </w:r>
      <w:r w:rsidRPr="00182500">
        <w:rPr>
          <w:highlight w:val="yellow"/>
        </w:rPr>
        <w:t xml:space="preserve">CFD </w:t>
      </w:r>
      <w:r w:rsidRPr="00182500">
        <w:t xml:space="preserve">settings and adopted turbulence models, all the participants adopted the </w:t>
      </w:r>
      <w:r w:rsidRPr="00182500">
        <w:rPr>
          <w:highlight w:val="yellow"/>
        </w:rPr>
        <w:t xml:space="preserve">SST </w:t>
      </w:r>
      <w:r w:rsidRPr="00182500">
        <w:t xml:space="preserve">k-ω model in association with a simple gradient approach for the estimation of the turbulent heat flux contribution. The considered turbulent Prandtl number values, also inheriting the lesson drawn in the frame of </w:t>
      </w:r>
      <w:r w:rsidRPr="00182500">
        <w:rPr>
          <w:highlight w:val="yellow"/>
        </w:rPr>
        <w:t xml:space="preserve">WP2 </w:t>
      </w:r>
      <w:r w:rsidRPr="00182500">
        <w:t>were in the 1.5-4 range in accordance with typical values adopted in the liquid metal thermal-hydraulics analyses. Nevertheless, a minor impact of this parameter on the obtained results was observed.</w:t>
      </w:r>
    </w:p>
    <w:p w14:paraId="19D40F23" w14:textId="70281736" w:rsidR="00C67C64" w:rsidRDefault="00000000">
      <w:r>
        <w:br w:type="page"/>
      </w:r>
    </w:p>
    <w:p w14:paraId="77557D04" w14:textId="30C00C74" w:rsidR="00C67C64" w:rsidRDefault="00234CC4">
      <w:pPr>
        <w:pStyle w:val="Heading1"/>
      </w:pPr>
      <w:bookmarkStart w:id="193" w:name="_Toc237941185"/>
      <w:r>
        <w:lastRenderedPageBreak/>
        <w:t xml:space="preserve">WP5: </w:t>
      </w:r>
      <w:r w:rsidRPr="00234CC4">
        <w:t>Sensitivity and uncertainty analysis</w:t>
      </w:r>
      <w:bookmarkEnd w:id="193"/>
    </w:p>
    <w:p w14:paraId="32AD9740" w14:textId="77777777" w:rsidR="00234CC4" w:rsidRDefault="00234CC4" w:rsidP="00234CC4">
      <w:pPr>
        <w:pStyle w:val="Heading2"/>
      </w:pPr>
      <w:bookmarkStart w:id="194" w:name="_Toc237941186"/>
      <w:r w:rsidRPr="00234CC4">
        <w:t>Introduction</w:t>
      </w:r>
      <w:bookmarkEnd w:id="194"/>
    </w:p>
    <w:p w14:paraId="601A9EAD" w14:textId="4BE3E2D7" w:rsidR="00234CC4" w:rsidRDefault="00234CC4">
      <w:r w:rsidRPr="00234CC4">
        <w:t xml:space="preserve">Four organizations performed sensitivity and uncertainty analysis of the simulations: ENEA, Gidropress, IBRAE RAN, and the University of Pisa. They employed different approaches and different code types (system, subchannel, and </w:t>
      </w:r>
      <w:r w:rsidRPr="00234CC4">
        <w:rPr>
          <w:highlight w:val="yellow"/>
        </w:rPr>
        <w:t>CFD</w:t>
      </w:r>
      <w:r w:rsidRPr="00234CC4">
        <w:t>). The lists of the considered uncertain input parameters and the estimates of their uncertainties, although mainly based on the experiment specification, varied as well. This makes the direct comparison of the results practically impossible. Therefore, the descriptions of the approaches and the results are presented separately for each organization.</w:t>
      </w:r>
    </w:p>
    <w:p w14:paraId="1DEAE86F" w14:textId="4C43909B" w:rsidR="00234CC4" w:rsidRDefault="00234CC4" w:rsidP="00234CC4">
      <w:pPr>
        <w:pStyle w:val="Heading2"/>
      </w:pPr>
      <w:bookmarkStart w:id="195" w:name="_Toc237941187"/>
      <w:r w:rsidRPr="00234CC4">
        <w:t>ENEA</w:t>
      </w:r>
      <w:bookmarkEnd w:id="195"/>
    </w:p>
    <w:p w14:paraId="07A99324" w14:textId="0A2E6B85" w:rsidR="00234CC4" w:rsidRDefault="00234CC4" w:rsidP="00234CC4">
      <w:pPr>
        <w:pStyle w:val="Heading3"/>
      </w:pPr>
      <w:bookmarkStart w:id="196" w:name="_Toc237941188"/>
      <w:r w:rsidRPr="00234CC4">
        <w:t>Methodological background</w:t>
      </w:r>
      <w:bookmarkEnd w:id="196"/>
    </w:p>
    <w:p w14:paraId="537CC268" w14:textId="5FFA9623" w:rsidR="00234CC4" w:rsidRDefault="00023778" w:rsidP="00234CC4">
      <w:r w:rsidRPr="00023778">
        <w:t>The sub-channel (</w:t>
      </w:r>
      <w:r w:rsidRPr="00023778">
        <w:rPr>
          <w:highlight w:val="yellow"/>
        </w:rPr>
        <w:t>SC</w:t>
      </w:r>
      <w:r w:rsidRPr="00023778">
        <w:t xml:space="preserve">) code ANTEO+ is a steady-state, single phase, thermal-hydraulic problem solver whose series of assumptions allows for a decoupling of coolant and pin calculations, simplifying the solution procedure and facilitating the use of </w:t>
      </w:r>
      <w:r w:rsidRPr="00023778">
        <w:rPr>
          <w:highlight w:val="yellow"/>
        </w:rPr>
        <w:t>S/U</w:t>
      </w:r>
      <w:r w:rsidRPr="00023778">
        <w:t xml:space="preserve"> analysis based on a variational approach of Generalized Perturbation Theory (</w:t>
      </w:r>
      <w:r w:rsidRPr="00023778">
        <w:rPr>
          <w:highlight w:val="yellow"/>
        </w:rPr>
        <w:t>GPT</w:t>
      </w:r>
      <w:r w:rsidRPr="00023778">
        <w:t xml:space="preserve">) </w:t>
      </w:r>
      <w:r>
        <w:fldChar w:fldCharType="begin"/>
      </w:r>
      <w:r>
        <w:instrText xml:space="preserve"> REF _Ref233352863 \h  \* MERGEFORMAT </w:instrText>
      </w:r>
      <w:r>
        <w:fldChar w:fldCharType="separate"/>
      </w:r>
      <w:r w:rsidR="00C70372">
        <w:t>[</w:t>
      </w:r>
      <w:r w:rsidR="00C70372" w:rsidRPr="00C70372">
        <w:rPr>
          <w:noProof/>
          <w:highlight w:val="yellow"/>
        </w:rPr>
        <w:t>44</w:t>
      </w:r>
      <w:r>
        <w:fldChar w:fldCharType="end"/>
      </w:r>
      <w:r w:rsidRPr="00023778">
        <w:t xml:space="preserve">]. The application of </w:t>
      </w:r>
      <w:r w:rsidRPr="00023778">
        <w:rPr>
          <w:highlight w:val="yellow"/>
        </w:rPr>
        <w:t>GPT</w:t>
      </w:r>
      <w:r w:rsidRPr="00023778">
        <w:t xml:space="preserve"> for obtaining sensitivity coefficients, while being standard practice in nuclear fields such as neutronics, is quite uncommon for thermal-hydraulics </w:t>
      </w:r>
      <w:r>
        <w:fldChar w:fldCharType="begin"/>
      </w:r>
      <w:r>
        <w:instrText xml:space="preserve"> REF _Ref233352890 \h  \* MERGEFORMAT </w:instrText>
      </w:r>
      <w:r>
        <w:fldChar w:fldCharType="separate"/>
      </w:r>
      <w:r w:rsidR="00C70372">
        <w:t>[</w:t>
      </w:r>
      <w:r w:rsidR="00C70372" w:rsidRPr="00C70372">
        <w:rPr>
          <w:noProof/>
          <w:highlight w:val="yellow"/>
        </w:rPr>
        <w:t>45</w:t>
      </w:r>
      <w:r>
        <w:fldChar w:fldCharType="end"/>
      </w:r>
      <w:r w:rsidRPr="00023778">
        <w:t>], where stochastic methods and direct perturbations (</w:t>
      </w:r>
      <w:r w:rsidRPr="00023778">
        <w:rPr>
          <w:highlight w:val="yellow"/>
        </w:rPr>
        <w:t>DP</w:t>
      </w:r>
      <w:r w:rsidRPr="00023778">
        <w:t xml:space="preserve">) prevail. Despite the mathematical and numerical difficulties, it could entail in complex problems, </w:t>
      </w:r>
      <w:r w:rsidRPr="00023778">
        <w:rPr>
          <w:highlight w:val="yellow"/>
        </w:rPr>
        <w:t>GPT</w:t>
      </w:r>
      <w:r w:rsidRPr="00023778">
        <w:t xml:space="preserve"> offers advantages in terms of computational efficiency and physical insights in understanding the main phenomena contributing to sensitivities coefficients.</w:t>
      </w:r>
    </w:p>
    <w:p w14:paraId="44F499BB" w14:textId="7559EC3D" w:rsidR="00023778" w:rsidRDefault="00023778" w:rsidP="00234CC4">
      <w:r w:rsidRPr="00023778">
        <w:t xml:space="preserve">As a first attempt in the framework of the </w:t>
      </w:r>
      <w:r w:rsidRPr="00023778">
        <w:rPr>
          <w:highlight w:val="yellow"/>
        </w:rPr>
        <w:t>CRP</w:t>
      </w:r>
      <w:r w:rsidRPr="00023778">
        <w:t xml:space="preserve">, the </w:t>
      </w:r>
      <w:r w:rsidRPr="00023778">
        <w:rPr>
          <w:highlight w:val="yellow"/>
        </w:rPr>
        <w:t>GPT</w:t>
      </w:r>
      <w:r w:rsidRPr="00023778">
        <w:t xml:space="preserve"> is applied under the forced convection assumption, implying </w:t>
      </w:r>
      <w:r w:rsidRPr="00023778">
        <w:rPr>
          <w:highlight w:val="yellow"/>
        </w:rPr>
        <w:t>SCs</w:t>
      </w:r>
      <w:r w:rsidRPr="00023778">
        <w:t xml:space="preserve"> are modelled under the assumptions of constant mass flow, weak hydrodynamic coupling, fully developed flow, and uniform pressure over the bundle cross section.</w:t>
      </w:r>
    </w:p>
    <w:p w14:paraId="0E900023" w14:textId="4ADE06C8" w:rsidR="00023778" w:rsidRDefault="00023778" w:rsidP="00234CC4">
      <w:r w:rsidRPr="00023778">
        <w:t>The systems of equations involve the conservation of mass, transverse momentum, axial momentum, and energy. The latter is written along the axial direction z as</w:t>
      </w:r>
      <w:r>
        <w:t xml:space="preserve"> in Eq. </w:t>
      </w:r>
      <w:r>
        <w:fldChar w:fldCharType="begin"/>
      </w:r>
      <w:r>
        <w:instrText xml:space="preserve"> REF _Ref233353176 \h </w:instrText>
      </w:r>
      <w:r>
        <w:fldChar w:fldCharType="separate"/>
      </w:r>
      <w:r w:rsidR="00C70372" w:rsidRPr="00A8046B">
        <w:rPr>
          <w:highlight w:val="yellow"/>
        </w:rPr>
        <w:t>(</w:t>
      </w:r>
      <w:r w:rsidR="00C70372">
        <w:rPr>
          <w:noProof/>
          <w:highlight w:val="yellow"/>
        </w:rPr>
        <w:t>9</w:t>
      </w:r>
      <w:r>
        <w:fldChar w:fldCharType="end"/>
      </w:r>
      <w:r>
        <w:t>)</w:t>
      </w:r>
      <w:r w:rsidRPr="0002377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023778" w:rsidRPr="00515359" w14:paraId="4BBDEC5D" w14:textId="77777777" w:rsidTr="004A65A8">
        <w:tc>
          <w:tcPr>
            <w:tcW w:w="284" w:type="pct"/>
            <w:vAlign w:val="center"/>
          </w:tcPr>
          <w:p w14:paraId="18DA0249" w14:textId="77777777" w:rsidR="00023778" w:rsidRPr="00BD3F4D" w:rsidRDefault="00023778" w:rsidP="00216503">
            <w:pPr>
              <w:pStyle w:val="Equation"/>
            </w:pPr>
          </w:p>
        </w:tc>
        <w:tc>
          <w:tcPr>
            <w:tcW w:w="4233" w:type="pct"/>
            <w:vAlign w:val="center"/>
            <w:hideMark/>
          </w:tcPr>
          <w:p w14:paraId="7E965E97" w14:textId="63975100" w:rsidR="00023778" w:rsidRPr="00E53720" w:rsidRDefault="00000000" w:rsidP="00216503">
            <w:pPr>
              <w:pStyle w:val="Equation"/>
            </w:pPr>
            <m:oMathPara>
              <m:oMath>
                <m:f>
                  <m:fPr>
                    <m:ctrlPr/>
                  </m:fPr>
                  <m:num>
                    <m:r>
                      <m:t>d</m:t>
                    </m:r>
                    <m:acc>
                      <m:accPr>
                        <m:chr m:val="⃗"/>
                        <m:ctrlPr/>
                      </m:accPr>
                      <m:e>
                        <m:r>
                          <m:t>h</m:t>
                        </m:r>
                      </m:e>
                    </m:acc>
                  </m:num>
                  <m:den>
                    <m:r>
                      <m:t>dz</m:t>
                    </m:r>
                  </m:den>
                </m:f>
                <m:r>
                  <m:t>=</m:t>
                </m:r>
                <m:f>
                  <m:fPr>
                    <m:ctrlPr/>
                  </m:fPr>
                  <m:num>
                    <m:r>
                      <m:t>1</m:t>
                    </m:r>
                  </m:num>
                  <m:den>
                    <m:acc>
                      <m:accPr>
                        <m:chr m:val="̇"/>
                        <m:ctrlPr/>
                      </m:accPr>
                      <m:e>
                        <m:acc>
                          <m:accPr>
                            <m:chr m:val="⃗"/>
                            <m:ctrlPr/>
                          </m:accPr>
                          <m:e>
                            <m:r>
                              <m:t>m</m:t>
                            </m:r>
                          </m:e>
                        </m:acc>
                        <m:r>
                          <m:t> </m:t>
                        </m:r>
                      </m:e>
                    </m:acc>
                  </m:den>
                </m:f>
                <m:d>
                  <m:dPr>
                    <m:ctrlPr/>
                  </m:dPr>
                  <m:e>
                    <m:r>
                      <m:t>W</m:t>
                    </m:r>
                    <m:acc>
                      <m:accPr>
                        <m:chr m:val="⃗"/>
                        <m:ctrlPr/>
                      </m:accPr>
                      <m:e>
                        <m:r>
                          <m:t>h</m:t>
                        </m:r>
                      </m:e>
                    </m:acc>
                    <m:r>
                      <m:t>+ </m:t>
                    </m:r>
                    <m:acc>
                      <m:accPr>
                        <m:chr m:val="⃗"/>
                        <m:ctrlPr/>
                      </m:accPr>
                      <m:e>
                        <m:r>
                          <m:t>χ</m:t>
                        </m:r>
                      </m:e>
                    </m:acc>
                  </m:e>
                </m:d>
                <m:r>
                  <m:t> ,</m:t>
                </m:r>
              </m:oMath>
            </m:oMathPara>
          </w:p>
        </w:tc>
        <w:tc>
          <w:tcPr>
            <w:tcW w:w="483" w:type="pct"/>
            <w:vAlign w:val="center"/>
            <w:hideMark/>
          </w:tcPr>
          <w:p w14:paraId="69B7D046" w14:textId="059CCEAA" w:rsidR="00023778" w:rsidRPr="00515359" w:rsidRDefault="00023778" w:rsidP="00216503">
            <w:pPr>
              <w:pStyle w:val="Equation"/>
              <w:rPr>
                <w:lang w:val="en-GB"/>
              </w:rPr>
            </w:pPr>
            <w:bookmarkStart w:id="197" w:name="_Ref23335317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9</w:t>
            </w:r>
            <w:r w:rsidRPr="00A8046B">
              <w:rPr>
                <w:szCs w:val="22"/>
                <w:highlight w:val="yellow"/>
              </w:rPr>
              <w:fldChar w:fldCharType="end"/>
            </w:r>
            <w:bookmarkEnd w:id="197"/>
            <w:r w:rsidRPr="00A8046B">
              <w:rPr>
                <w:highlight w:val="yellow"/>
                <w:lang w:val="en-GB"/>
              </w:rPr>
              <w:t>)</w:t>
            </w:r>
          </w:p>
        </w:tc>
      </w:tr>
    </w:tbl>
    <w:p w14:paraId="1499C590" w14:textId="26C6EE58" w:rsidR="00023778" w:rsidRDefault="00023778" w:rsidP="00023778">
      <w:r w:rsidRPr="00BB6CFC">
        <w:t xml:space="preserve">where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m</m:t>
                </m:r>
              </m:e>
            </m:acc>
          </m:e>
        </m:acc>
      </m:oMath>
      <w:r w:rsidRPr="00BB6CFC">
        <w:t xml:space="preserve"> is the vector of all </w:t>
      </w:r>
      <w:r w:rsidRPr="00023778">
        <w:rPr>
          <w:highlight w:val="yellow"/>
        </w:rPr>
        <w:t>SC</w:t>
      </w:r>
      <w:r w:rsidRPr="00BB6CFC">
        <w:t xml:space="preserve"> mass flow rates, </w:t>
      </w:r>
      <m:oMath>
        <m:acc>
          <m:accPr>
            <m:chr m:val="⃗"/>
            <m:ctrlPr>
              <w:rPr>
                <w:rFonts w:ascii="Cambria Math" w:hAnsi="Cambria Math"/>
              </w:rPr>
            </m:ctrlPr>
          </m:accPr>
          <m:e>
            <m:r>
              <w:rPr>
                <w:rFonts w:ascii="Cambria Math" w:hAnsi="Cambria Math"/>
              </w:rPr>
              <m:t>h</m:t>
            </m:r>
          </m:e>
        </m:acc>
        <m:r>
          <w:rPr>
            <w:rFonts w:ascii="Cambria Math" w:hAnsi="Cambria Math"/>
          </w:rPr>
          <m:t>=</m:t>
        </m:r>
        <m:acc>
          <m:accPr>
            <m:chr m:val="⃗"/>
            <m:ctrlPr>
              <w:rPr>
                <w:rFonts w:ascii="Cambria Math" w:hAnsi="Cambria Math"/>
              </w:rPr>
            </m:ctrlPr>
          </m:accPr>
          <m:e>
            <m:r>
              <w:rPr>
                <w:rFonts w:ascii="Cambria Math" w:hAnsi="Cambria Math"/>
              </w:rPr>
              <m:t>h</m:t>
            </m:r>
          </m:e>
        </m:acc>
        <m:d>
          <m:dPr>
            <m:ctrlPr>
              <w:rPr>
                <w:rFonts w:ascii="Cambria Math" w:hAnsi="Cambria Math"/>
                <w:i/>
              </w:rPr>
            </m:ctrlPr>
          </m:dPr>
          <m:e>
            <m:r>
              <w:rPr>
                <w:rFonts w:ascii="Cambria Math" w:hAnsi="Cambria Math"/>
              </w:rPr>
              <m:t>z</m:t>
            </m:r>
          </m:e>
        </m:d>
      </m:oMath>
      <w:r w:rsidRPr="00BB6CFC">
        <w:t xml:space="preserve"> is the vector of all </w:t>
      </w:r>
      <w:r w:rsidRPr="00023778">
        <w:rPr>
          <w:highlight w:val="yellow"/>
        </w:rPr>
        <w:t>SC</w:t>
      </w:r>
      <w:r w:rsidRPr="00BB6CFC">
        <w:t xml:space="preserve"> specific enthalpies, </w:t>
      </w:r>
      <m:oMath>
        <m:r>
          <w:rPr>
            <w:rFonts w:ascii="Cambria Math" w:hAnsi="Cambria Math"/>
          </w:rPr>
          <m:t>W</m:t>
        </m:r>
      </m:oMath>
      <w:r w:rsidRPr="00BB6CFC">
        <w:t xml:space="preserve"> is the matrix of effective energy exchange rates per unit length between </w:t>
      </w:r>
      <w:r w:rsidRPr="00023778">
        <w:rPr>
          <w:highlight w:val="yellow"/>
        </w:rPr>
        <w:t>SCs</w:t>
      </w:r>
      <w:r w:rsidRPr="00BB6CFC">
        <w:t xml:space="preserve">, and </w:t>
      </w:r>
      <m:oMath>
        <m:acc>
          <m:accPr>
            <m:chr m:val="⃗"/>
            <m:ctrlPr>
              <w:rPr>
                <w:rFonts w:ascii="Cambria Math" w:hAnsi="Cambria Math"/>
              </w:rPr>
            </m:ctrlPr>
          </m:accPr>
          <m:e>
            <m:r>
              <m:rPr>
                <m:sty m:val="p"/>
              </m:rPr>
              <w:rPr>
                <w:rFonts w:ascii="Cambria Math" w:hAnsi="Cambria Math"/>
              </w:rPr>
              <m:t>χ</m:t>
            </m:r>
          </m:e>
        </m:acc>
      </m:oMath>
      <w:r w:rsidRPr="00BB6CFC">
        <w:t xml:space="preserve"> is the vector of linear powers discharged to </w:t>
      </w:r>
      <w:r w:rsidRPr="00023778">
        <w:rPr>
          <w:highlight w:val="yellow"/>
        </w:rPr>
        <w:t>SCs</w:t>
      </w:r>
      <w:r w:rsidRPr="00BB6CFC">
        <w:t xml:space="preserve"> from the pins. This equation can be appended to a response functional for the construction of a constrained response functional, which is then minimized through a first-order variational approach to define </w:t>
      </w:r>
      <w:r w:rsidRPr="00023778">
        <w:rPr>
          <w:highlight w:val="yellow"/>
        </w:rPr>
        <w:t>GPT</w:t>
      </w:r>
      <w:r w:rsidRPr="00BB6CFC">
        <w:t xml:space="preserve"> sensitivity coefficients. The constrained functional </w:t>
      </w:r>
      <m:oMath>
        <m:r>
          <w:rPr>
            <w:rFonts w:ascii="Cambria Math" w:hAnsi="Cambria Math"/>
          </w:rPr>
          <m:t>K</m:t>
        </m:r>
      </m:oMath>
      <w:r w:rsidRPr="00BB6CFC">
        <w:t xml:space="preserve"> is</w:t>
      </w:r>
      <w:r>
        <w:t xml:space="preserve"> written in Eq. </w:t>
      </w:r>
      <w:r>
        <w:fldChar w:fldCharType="begin"/>
      </w:r>
      <w:r>
        <w:instrText xml:space="preserve"> REF _Ref233353350 \h </w:instrText>
      </w:r>
      <w:r>
        <w:fldChar w:fldCharType="separate"/>
      </w:r>
      <w:r w:rsidR="00C70372" w:rsidRPr="00A8046B">
        <w:rPr>
          <w:highlight w:val="yellow"/>
        </w:rPr>
        <w:t>(</w:t>
      </w:r>
      <w:r w:rsidR="00C70372">
        <w:rPr>
          <w:noProof/>
          <w:highlight w:val="yellow"/>
        </w:rPr>
        <w:t>10</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023778" w:rsidRPr="00515359" w14:paraId="05F99A87" w14:textId="77777777" w:rsidTr="004A65A8">
        <w:tc>
          <w:tcPr>
            <w:tcW w:w="284" w:type="pct"/>
            <w:vAlign w:val="center"/>
          </w:tcPr>
          <w:p w14:paraId="2C6855B6" w14:textId="77777777" w:rsidR="00023778" w:rsidRPr="00BD3F4D" w:rsidRDefault="00023778" w:rsidP="00216503">
            <w:pPr>
              <w:pStyle w:val="Equation"/>
            </w:pPr>
          </w:p>
        </w:tc>
        <w:tc>
          <w:tcPr>
            <w:tcW w:w="4233" w:type="pct"/>
            <w:vAlign w:val="center"/>
            <w:hideMark/>
          </w:tcPr>
          <w:p w14:paraId="39ACEC34" w14:textId="6DF0DFF2" w:rsidR="00023778" w:rsidRPr="00E53720" w:rsidRDefault="00000000" w:rsidP="00216503">
            <w:pPr>
              <w:pStyle w:val="Equation"/>
            </w:pPr>
            <m:oMathPara>
              <m:oMath>
                <m:eqArr>
                  <m:eqArrPr>
                    <m:maxDist m:val="1"/>
                    <m:ctrlPr/>
                  </m:eqArrPr>
                  <m:e>
                    <m:r>
                      <m:t>K=R-</m:t>
                    </m:r>
                    <m:sSub>
                      <m:sSubPr>
                        <m:ctrlPr/>
                      </m:sSubPr>
                      <m:e>
                        <m:d>
                          <m:dPr>
                            <m:begChr m:val="⟨"/>
                            <m:endChr m:val="⟩"/>
                            <m:ctrlPr/>
                          </m:dPr>
                          <m:e>
                            <m:sSup>
                              <m:sSupPr>
                                <m:ctrlPr/>
                              </m:sSupPr>
                              <m:e>
                                <m:acc>
                                  <m:accPr>
                                    <m:chr m:val="⃗"/>
                                    <m:ctrlPr/>
                                  </m:accPr>
                                  <m:e>
                                    <m:r>
                                      <m:t>h</m:t>
                                    </m:r>
                                  </m:e>
                                </m:acc>
                              </m:e>
                              <m:sup>
                                <m:r>
                                  <m:t>*</m:t>
                                </m:r>
                              </m:sup>
                            </m:sSup>
                            <m:r>
                              <m:t>,</m:t>
                            </m:r>
                            <m:f>
                              <m:fPr>
                                <m:ctrlPr/>
                              </m:fPr>
                              <m:num>
                                <m:r>
                                  <m:t>d</m:t>
                                </m:r>
                                <m:acc>
                                  <m:accPr>
                                    <m:chr m:val="⃗"/>
                                    <m:ctrlPr/>
                                  </m:accPr>
                                  <m:e>
                                    <m:r>
                                      <m:t>h</m:t>
                                    </m:r>
                                  </m:e>
                                </m:acc>
                              </m:num>
                              <m:den>
                                <m:r>
                                  <m:t>dz</m:t>
                                </m:r>
                              </m:den>
                            </m:f>
                            <m:r>
                              <m:t>-</m:t>
                            </m:r>
                            <m:f>
                              <m:fPr>
                                <m:ctrlPr/>
                              </m:fPr>
                              <m:num>
                                <m:r>
                                  <m:t>1</m:t>
                                </m:r>
                              </m:num>
                              <m:den>
                                <m:acc>
                                  <m:accPr>
                                    <m:chr m:val="̇"/>
                                    <m:ctrlPr/>
                                  </m:accPr>
                                  <m:e>
                                    <m:acc>
                                      <m:accPr>
                                        <m:chr m:val="⃗"/>
                                        <m:ctrlPr/>
                                      </m:accPr>
                                      <m:e>
                                        <m:r>
                                          <m:t>m</m:t>
                                        </m:r>
                                      </m:e>
                                    </m:acc>
                                  </m:e>
                                </m:acc>
                              </m:den>
                            </m:f>
                            <m:d>
                              <m:dPr>
                                <m:ctrlPr/>
                              </m:dPr>
                              <m:e>
                                <m:r>
                                  <m:t>W</m:t>
                                </m:r>
                                <m:acc>
                                  <m:accPr>
                                    <m:chr m:val="⃗"/>
                                    <m:ctrlPr/>
                                  </m:accPr>
                                  <m:e>
                                    <m:r>
                                      <m:t>h</m:t>
                                    </m:r>
                                  </m:e>
                                </m:acc>
                                <m:r>
                                  <m:t>+</m:t>
                                </m:r>
                                <m:acc>
                                  <m:accPr>
                                    <m:chr m:val="⃗"/>
                                    <m:ctrlPr/>
                                  </m:accPr>
                                  <m:e>
                                    <m:r>
                                      <m:t>χ</m:t>
                                    </m:r>
                                  </m:e>
                                </m:acc>
                              </m:e>
                            </m:d>
                          </m:e>
                        </m:d>
                      </m:e>
                      <m:sub>
                        <m:r>
                          <m:t>z</m:t>
                        </m:r>
                      </m:sub>
                    </m:sSub>
                  </m:e>
                </m:eqArr>
              </m:oMath>
            </m:oMathPara>
          </w:p>
        </w:tc>
        <w:tc>
          <w:tcPr>
            <w:tcW w:w="483" w:type="pct"/>
            <w:vAlign w:val="center"/>
            <w:hideMark/>
          </w:tcPr>
          <w:p w14:paraId="39EE4C80" w14:textId="527D2377" w:rsidR="00023778" w:rsidRPr="00515359" w:rsidRDefault="00023778" w:rsidP="00216503">
            <w:pPr>
              <w:pStyle w:val="Equation"/>
              <w:rPr>
                <w:lang w:val="en-GB"/>
              </w:rPr>
            </w:pPr>
            <w:bookmarkStart w:id="198" w:name="_Ref23335335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10</w:t>
            </w:r>
            <w:r w:rsidRPr="00A8046B">
              <w:rPr>
                <w:szCs w:val="22"/>
                <w:highlight w:val="yellow"/>
              </w:rPr>
              <w:fldChar w:fldCharType="end"/>
            </w:r>
            <w:bookmarkEnd w:id="198"/>
            <w:r w:rsidRPr="00A8046B">
              <w:rPr>
                <w:highlight w:val="yellow"/>
                <w:lang w:val="en-GB"/>
              </w:rPr>
              <w:t>)</w:t>
            </w:r>
          </w:p>
        </w:tc>
      </w:tr>
    </w:tbl>
    <w:p w14:paraId="7BA9B6B8" w14:textId="07632654" w:rsidR="003D6AFB" w:rsidRPr="00BB6CFC" w:rsidRDefault="003D6AFB" w:rsidP="003D6AFB">
      <w:r w:rsidRPr="00BB6CFC">
        <w:t>where</w:t>
      </w:r>
      <m:oMath>
        <m:r>
          <w:rPr>
            <w:rFonts w:ascii="Cambria Math" w:hAnsi="Cambria Math"/>
          </w:rPr>
          <m:t xml:space="preserve"> R</m:t>
        </m:r>
      </m:oMath>
      <w:r w:rsidRPr="00BB6CFC">
        <w:t xml:space="preserve"> is the unconstrained response functional, </w:t>
      </w:r>
      <m:oMath>
        <m:sSup>
          <m:sSupPr>
            <m:ctrlPr>
              <w:rPr>
                <w:rFonts w:ascii="Cambria Math" w:hAnsi="Cambria Math"/>
              </w:rPr>
            </m:ctrlPr>
          </m:sSupPr>
          <m:e>
            <m:acc>
              <m:accPr>
                <m:chr m:val="⃗"/>
                <m:ctrlPr>
                  <w:rPr>
                    <w:rFonts w:ascii="Cambria Math" w:hAnsi="Cambria Math"/>
                  </w:rPr>
                </m:ctrlPr>
              </m:accPr>
              <m:e>
                <m:r>
                  <w:rPr>
                    <w:rFonts w:ascii="Cambria Math" w:hAnsi="Cambria Math"/>
                  </w:rPr>
                  <m:t>h</m:t>
                </m:r>
              </m:e>
            </m:acc>
            <m:ctrlPr>
              <w:rPr>
                <w:rFonts w:ascii="Cambria Math" w:hAnsi="Cambria Math"/>
                <w:i/>
              </w:rPr>
            </m:ctrlPr>
          </m:e>
          <m:sup>
            <m:r>
              <w:rPr>
                <w:rFonts w:ascii="Cambria Math" w:hAnsi="Cambria Math"/>
              </w:rPr>
              <m:t>*</m:t>
            </m:r>
          </m:sup>
        </m:sSup>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h</m:t>
                </m:r>
              </m:e>
            </m:acc>
            <m:ctrlPr>
              <w:rPr>
                <w:rFonts w:ascii="Cambria Math" w:hAnsi="Cambria Math"/>
                <w:i/>
              </w:rPr>
            </m:ctrlPr>
          </m:e>
          <m:sup>
            <m:r>
              <w:rPr>
                <w:rFonts w:ascii="Cambria Math" w:hAnsi="Cambria Math"/>
              </w:rPr>
              <m:t>*</m:t>
            </m:r>
          </m:sup>
        </m:sSup>
        <m:d>
          <m:dPr>
            <m:ctrlPr>
              <w:rPr>
                <w:rFonts w:ascii="Cambria Math" w:hAnsi="Cambria Math"/>
                <w:i/>
              </w:rPr>
            </m:ctrlPr>
          </m:dPr>
          <m:e>
            <m:r>
              <w:rPr>
                <w:rFonts w:ascii="Cambria Math" w:hAnsi="Cambria Math"/>
              </w:rPr>
              <m:t>z</m:t>
            </m:r>
          </m:e>
        </m:d>
      </m:oMath>
      <w:r w:rsidRPr="00BB6CFC">
        <w:t xml:space="preserve"> is the vector of fixed Lagrange multipliers, and </w:t>
      </w:r>
      <m:oMath>
        <m:sSub>
          <m:sSubPr>
            <m:ctrlPr>
              <w:rPr>
                <w:rFonts w:ascii="Cambria Math" w:hAnsi="Cambria Math"/>
                <w:i/>
              </w:rPr>
            </m:ctrlPr>
          </m:sSubPr>
          <m:e>
            <m:d>
              <m:dPr>
                <m:begChr m:val="⟨"/>
                <m:endChr m:val="⟩"/>
                <m:ctrlPr>
                  <w:rPr>
                    <w:rFonts w:ascii="Cambria Math" w:hAnsi="Cambria Math"/>
                  </w:rPr>
                </m:ctrlPr>
              </m:dPr>
              <m:e>
                <m:r>
                  <w:rPr>
                    <w:rFonts w:ascii="Cambria Math" w:hAnsi="Cambria Math"/>
                  </w:rPr>
                  <m:t>…</m:t>
                </m:r>
              </m:e>
            </m:d>
          </m:e>
          <m:sub>
            <m:r>
              <w:rPr>
                <w:rFonts w:ascii="Cambria Math" w:hAnsi="Cambria Math"/>
              </w:rPr>
              <m:t>z</m:t>
            </m:r>
          </m:sub>
        </m:sSub>
      </m:oMath>
      <w:r w:rsidRPr="00BB6CFC">
        <w:t xml:space="preserve"> indicates integration of the constraint between inlet (</w:t>
      </w:r>
      <m:oMath>
        <m:r>
          <w:rPr>
            <w:rFonts w:ascii="Cambria Math" w:hAnsi="Cambria Math"/>
          </w:rPr>
          <m:t>z=</m:t>
        </m:r>
        <m:sSub>
          <m:sSubPr>
            <m:ctrlPr>
              <w:rPr>
                <w:rFonts w:ascii="Cambria Math" w:hAnsi="Cambria Math"/>
                <w:i/>
              </w:rPr>
            </m:ctrlPr>
          </m:sSubPr>
          <m:e>
            <m:r>
              <w:rPr>
                <w:rFonts w:ascii="Cambria Math" w:hAnsi="Cambria Math"/>
              </w:rPr>
              <m:t>z</m:t>
            </m:r>
          </m:e>
          <m:sub>
            <m:r>
              <m:rPr>
                <m:nor/>
              </m:rPr>
              <m:t>in</m:t>
            </m:r>
          </m:sub>
        </m:sSub>
      </m:oMath>
      <w:r w:rsidRPr="00BB6CFC">
        <w:t>) and outlet (</w:t>
      </w:r>
      <m:oMath>
        <m:r>
          <w:rPr>
            <w:rFonts w:ascii="Cambria Math" w:hAnsi="Cambria Math"/>
          </w:rPr>
          <m:t>z=</m:t>
        </m:r>
        <m:sSub>
          <m:sSubPr>
            <m:ctrlPr>
              <w:rPr>
                <w:rFonts w:ascii="Cambria Math" w:hAnsi="Cambria Math"/>
                <w:i/>
              </w:rPr>
            </m:ctrlPr>
          </m:sSubPr>
          <m:e>
            <m:r>
              <w:rPr>
                <w:rFonts w:ascii="Cambria Math" w:hAnsi="Cambria Math"/>
              </w:rPr>
              <m:t>z</m:t>
            </m:r>
          </m:e>
          <m:sub>
            <m:r>
              <m:rPr>
                <m:nor/>
              </m:rPr>
              <m:t>out</m:t>
            </m:r>
          </m:sub>
        </m:sSub>
      </m:oMath>
      <w:r w:rsidRPr="00BB6CFC">
        <w:t xml:space="preserve">). Note that, since the constraint involves the energy conservation equation, it is identically zero and so, value-wise, </w:t>
      </w:r>
      <m:oMath>
        <m:r>
          <w:rPr>
            <w:rFonts w:ascii="Cambria Math" w:hAnsi="Cambria Math"/>
          </w:rPr>
          <m:t>K = R</m:t>
        </m:r>
      </m:oMath>
      <w:r w:rsidRPr="00BB6CFC">
        <w:t xml:space="preserve">. If an input datum </w:t>
      </w:r>
      <m:oMath>
        <m:r>
          <m:rPr>
            <m:sty m:val="p"/>
          </m:rPr>
          <w:rPr>
            <w:rFonts w:ascii="Cambria Math" w:hAnsi="Cambria Math"/>
          </w:rPr>
          <m:t>α</m:t>
        </m:r>
      </m:oMath>
      <w:r w:rsidRPr="00BB6CFC">
        <w:t xml:space="preserve"> is subject to a small perturbation </w:t>
      </w:r>
      <m:oMath>
        <m:r>
          <m:rPr>
            <m:sty m:val="p"/>
          </m:rPr>
          <w:rPr>
            <w:rFonts w:ascii="Cambria Math" w:hAnsi="Cambria Math"/>
          </w:rPr>
          <m:t>δα</m:t>
        </m:r>
      </m:oMath>
      <w:r w:rsidRPr="00BB6CFC">
        <w:t xml:space="preserve"> so that it becomes </w:t>
      </w:r>
      <m:oMath>
        <m:sSup>
          <m:sSupPr>
            <m:ctrlPr>
              <w:rPr>
                <w:rFonts w:ascii="Cambria Math" w:hAnsi="Cambria Math"/>
                <w:i/>
              </w:rPr>
            </m:ctrlPr>
          </m:sSupPr>
          <m:e>
            <m:r>
              <m:rPr>
                <m:sty m:val="p"/>
              </m:rPr>
              <w:rPr>
                <w:rFonts w:ascii="Cambria Math" w:hAnsi="Cambria Math"/>
              </w:rPr>
              <m:t>α</m:t>
            </m:r>
            <m:ctrlPr>
              <w:rPr>
                <w:rFonts w:ascii="Cambria Math" w:hAnsi="Cambria Math"/>
              </w:rPr>
            </m:ctrlPr>
          </m:e>
          <m:sup>
            <m:r>
              <w:rPr>
                <w:rFonts w:ascii="Cambria Math" w:hAnsi="Cambria Math"/>
              </w:rPr>
              <m:t>'</m:t>
            </m:r>
          </m:sup>
        </m:sSup>
        <m:r>
          <w:rPr>
            <w:rFonts w:ascii="Cambria Math" w:hAnsi="Cambria Math"/>
          </w:rPr>
          <m:t>=</m:t>
        </m:r>
        <m:r>
          <m:rPr>
            <m:sty m:val="p"/>
          </m:rPr>
          <w:rPr>
            <w:rFonts w:ascii="Cambria Math" w:hAnsi="Cambria Math"/>
          </w:rPr>
          <m:t>α</m:t>
        </m:r>
        <m:r>
          <w:rPr>
            <w:rFonts w:ascii="Cambria Math" w:hAnsi="Cambria Math"/>
          </w:rPr>
          <m:t>+</m:t>
        </m:r>
        <m:r>
          <m:rPr>
            <m:sty m:val="p"/>
          </m:rPr>
          <w:rPr>
            <w:rFonts w:ascii="Cambria Math" w:hAnsi="Cambria Math"/>
          </w:rPr>
          <m:t>δα</m:t>
        </m:r>
      </m:oMath>
      <w:r w:rsidRPr="00BB6CFC">
        <w:t xml:space="preserve">, then the uncostrained response becomes </w:t>
      </w: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=R+</m:t>
        </m:r>
        <m:r>
          <m:rPr>
            <m:sty m:val="p"/>
          </m:rPr>
          <w:rPr>
            <w:rFonts w:ascii="Cambria Math" w:hAnsi="Cambria Math"/>
          </w:rPr>
          <m:t>δ</m:t>
        </m:r>
        <m:r>
          <w:rPr>
            <w:rFonts w:ascii="Cambria Math" w:hAnsi="Cambria Math"/>
          </w:rPr>
          <m:t>R</m:t>
        </m:r>
      </m:oMath>
      <w:r w:rsidRPr="00BB6CFC">
        <w:t xml:space="preserve">, where </w:t>
      </w:r>
      <m:oMath>
        <m:r>
          <m:rPr>
            <m:sty m:val="p"/>
          </m:rPr>
          <w:rPr>
            <w:rFonts w:ascii="Cambria Math" w:hAnsi="Cambria Math"/>
          </w:rPr>
          <m:t>δ</m:t>
        </m:r>
        <m:r>
          <w:rPr>
            <w:rFonts w:ascii="Cambria Math" w:hAnsi="Cambria Math"/>
          </w:rPr>
          <m:t>R</m:t>
        </m:r>
      </m:oMath>
      <w:r w:rsidRPr="00BB6CFC">
        <w:t xml:space="preserve"> is the perturbation induced by </w:t>
      </w:r>
      <m:oMath>
        <m:r>
          <m:rPr>
            <m:sty m:val="p"/>
          </m:rPr>
          <w:rPr>
            <w:rFonts w:ascii="Cambria Math" w:hAnsi="Cambria Math"/>
          </w:rPr>
          <m:t>δα</m:t>
        </m:r>
      </m:oMath>
      <w:r w:rsidRPr="00BB6CFC">
        <w:t xml:space="preserve">. In turn, the constrained response becomes </w:t>
      </w:r>
      <m:oMath>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=K+</m:t>
        </m:r>
        <m:r>
          <m:rPr>
            <m:sty m:val="p"/>
          </m:rPr>
          <w:rPr>
            <w:rFonts w:ascii="Cambria Math" w:hAnsi="Cambria Math"/>
          </w:rPr>
          <m:t>δ</m:t>
        </m:r>
        <m:r>
          <w:rPr>
            <w:rFonts w:ascii="Cambria Math" w:hAnsi="Cambria Math"/>
          </w:rPr>
          <m:t>K</m:t>
        </m:r>
      </m:oMath>
      <w:r w:rsidRPr="00BB6CFC">
        <w:t xml:space="preserve">, with again the perturbation </w:t>
      </w:r>
      <m:oMath>
        <m:r>
          <m:rPr>
            <m:sty m:val="p"/>
          </m:rPr>
          <w:rPr>
            <w:rFonts w:ascii="Cambria Math" w:hAnsi="Cambria Math"/>
          </w:rPr>
          <m:t>δ</m:t>
        </m:r>
        <m:r>
          <w:rPr>
            <w:rFonts w:ascii="Cambria Math" w:hAnsi="Cambria Math"/>
          </w:rPr>
          <m:t>K</m:t>
        </m:r>
      </m:oMath>
      <w:r w:rsidRPr="00BB6CFC">
        <w:t xml:space="preserve"> being a consequence of </w:t>
      </w:r>
      <m:oMath>
        <m:r>
          <m:rPr>
            <m:sty m:val="p"/>
          </m:rPr>
          <w:rPr>
            <w:rFonts w:ascii="Cambria Math" w:hAnsi="Cambria Math"/>
          </w:rPr>
          <m:t>δα</m:t>
        </m:r>
      </m:oMath>
      <w:r w:rsidRPr="00BB6CFC">
        <w:t xml:space="preserve">. Expanding </w:t>
      </w:r>
      <m:oMath>
        <m:r>
          <w:rPr>
            <w:rFonts w:ascii="Cambria Math" w:hAnsi="Cambria Math"/>
          </w:rPr>
          <m:t>K'</m:t>
        </m:r>
      </m:oMath>
      <w:r w:rsidRPr="00BB6CFC">
        <w:t xml:space="preserve"> about </w:t>
      </w:r>
      <m:oMath>
        <m:r>
          <w:rPr>
            <w:rFonts w:ascii="Cambria Math" w:hAnsi="Cambria Math"/>
          </w:rPr>
          <m:t>K</m:t>
        </m:r>
      </m:oMath>
      <w:r w:rsidRPr="00BB6CFC">
        <w:t xml:space="preserve"> in a first-order functional Taylor series leads to</w:t>
      </w:r>
      <w:r>
        <w:t xml:space="preserve"> Eq. </w:t>
      </w:r>
      <w:r w:rsidR="00410E89">
        <w:fldChar w:fldCharType="begin"/>
      </w:r>
      <w:r w:rsidR="00410E89">
        <w:instrText xml:space="preserve"> REF _Ref233358436 \h </w:instrText>
      </w:r>
      <w:r w:rsidR="00410E89">
        <w:fldChar w:fldCharType="separate"/>
      </w:r>
      <w:r w:rsidR="00C70372" w:rsidRPr="00A8046B">
        <w:rPr>
          <w:highlight w:val="yellow"/>
        </w:rPr>
        <w:t>(</w:t>
      </w:r>
      <w:r w:rsidR="00C70372">
        <w:rPr>
          <w:noProof/>
          <w:highlight w:val="yellow"/>
        </w:rPr>
        <w:t>11</w:t>
      </w:r>
      <w:r w:rsidR="00410E89">
        <w:fldChar w:fldCharType="end"/>
      </w:r>
      <w:r w:rsidR="00410E89">
        <w:t>)</w:t>
      </w:r>
      <w:r w:rsidRPr="00BB6CFC">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3D6AFB" w:rsidRPr="00515359" w14:paraId="5F88E297" w14:textId="77777777" w:rsidTr="004A65A8">
        <w:tc>
          <w:tcPr>
            <w:tcW w:w="284" w:type="pct"/>
            <w:vAlign w:val="center"/>
          </w:tcPr>
          <w:p w14:paraId="56033FF2" w14:textId="77777777" w:rsidR="003D6AFB" w:rsidRPr="00BD3F4D" w:rsidRDefault="003D6AFB" w:rsidP="00216503">
            <w:pPr>
              <w:pStyle w:val="Equation"/>
            </w:pPr>
          </w:p>
        </w:tc>
        <w:tc>
          <w:tcPr>
            <w:tcW w:w="4233" w:type="pct"/>
            <w:vAlign w:val="center"/>
            <w:hideMark/>
          </w:tcPr>
          <w:p w14:paraId="55B8FA75" w14:textId="4C2D56EE" w:rsidR="003D6AFB" w:rsidRPr="00E53720" w:rsidRDefault="00000000" w:rsidP="00216503">
            <w:pPr>
              <w:pStyle w:val="Equation"/>
            </w:pPr>
            <m:oMathPara>
              <m:oMath>
                <m:sSup>
                  <m:sSupPr>
                    <m:ctrlPr/>
                  </m:sSupPr>
                  <m:e>
                    <m:r>
                      <m:t>K</m:t>
                    </m:r>
                  </m:e>
                  <m:sup>
                    <m:r>
                      <m:t>'</m:t>
                    </m:r>
                  </m:sup>
                </m:sSup>
                <m:r>
                  <m:t>≈K+</m:t>
                </m:r>
                <m:sSub>
                  <m:sSubPr>
                    <m:ctrlPr/>
                  </m:sSubPr>
                  <m:e>
                    <m:d>
                      <m:dPr>
                        <m:begChr m:val="⟨"/>
                        <m:endChr m:val="⟩"/>
                        <m:ctrlPr/>
                      </m:dPr>
                      <m:e>
                        <m:f>
                          <m:fPr>
                            <m:ctrlPr/>
                          </m:fPr>
                          <m:num>
                            <m:r>
                              <m:t>∂K</m:t>
                            </m:r>
                          </m:num>
                          <m:den>
                            <m:r>
                              <m:t>∂α</m:t>
                            </m:r>
                          </m:den>
                        </m:f>
                        <m:r>
                          <m:t> δα</m:t>
                        </m:r>
                      </m:e>
                    </m:d>
                  </m:e>
                  <m:sub>
                    <m:r>
                      <m:t>z</m:t>
                    </m:r>
                  </m:sub>
                </m:sSub>
                <m:r>
                  <m:t>+</m:t>
                </m:r>
                <m:sSub>
                  <m:sSubPr>
                    <m:ctrlPr/>
                  </m:sSubPr>
                  <m:e>
                    <m:d>
                      <m:dPr>
                        <m:begChr m:val="⟨"/>
                        <m:endChr m:val="⟩"/>
                        <m:ctrlPr/>
                      </m:dPr>
                      <m:e>
                        <m:f>
                          <m:fPr>
                            <m:ctrlPr/>
                          </m:fPr>
                          <m:num>
                            <m:r>
                              <m:t>∂K</m:t>
                            </m:r>
                          </m:num>
                          <m:den>
                            <m:r>
                              <m:t>∂</m:t>
                            </m:r>
                            <m:acc>
                              <m:accPr>
                                <m:chr m:val="⃗"/>
                                <m:ctrlPr/>
                              </m:accPr>
                              <m:e>
                                <m:r>
                                  <m:t>h</m:t>
                                </m:r>
                              </m:e>
                            </m:acc>
                          </m:den>
                        </m:f>
                        <m:r>
                          <m:t>⋅δ</m:t>
                        </m:r>
                        <m:acc>
                          <m:accPr>
                            <m:chr m:val="⃗"/>
                            <m:ctrlPr/>
                          </m:accPr>
                          <m:e>
                            <m:r>
                              <m:t>h</m:t>
                            </m:r>
                          </m:e>
                        </m:acc>
                      </m:e>
                    </m:d>
                  </m:e>
                  <m:sub>
                    <m:r>
                      <m:t>z</m:t>
                    </m:r>
                  </m:sub>
                </m:sSub>
              </m:oMath>
            </m:oMathPara>
          </w:p>
        </w:tc>
        <w:tc>
          <w:tcPr>
            <w:tcW w:w="483" w:type="pct"/>
            <w:vAlign w:val="center"/>
            <w:hideMark/>
          </w:tcPr>
          <w:p w14:paraId="346D48A6" w14:textId="5648F1C6" w:rsidR="003D6AFB" w:rsidRPr="00515359" w:rsidRDefault="003D6AFB" w:rsidP="00216503">
            <w:pPr>
              <w:pStyle w:val="Equation"/>
              <w:rPr>
                <w:lang w:val="en-GB"/>
              </w:rPr>
            </w:pPr>
            <w:bookmarkStart w:id="199" w:name="_Ref23335843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11</w:t>
            </w:r>
            <w:r w:rsidRPr="00A8046B">
              <w:rPr>
                <w:szCs w:val="22"/>
                <w:highlight w:val="yellow"/>
              </w:rPr>
              <w:fldChar w:fldCharType="end"/>
            </w:r>
            <w:bookmarkEnd w:id="199"/>
            <w:r w:rsidRPr="00A8046B">
              <w:rPr>
                <w:highlight w:val="yellow"/>
                <w:lang w:val="en-GB"/>
              </w:rPr>
              <w:t>)</w:t>
            </w:r>
          </w:p>
        </w:tc>
      </w:tr>
    </w:tbl>
    <w:p w14:paraId="0D599D60" w14:textId="456D0359" w:rsidR="00023778" w:rsidRDefault="00410E89" w:rsidP="00234CC4">
      <w:r w:rsidRPr="00410E89">
        <w:t xml:space="preserve">The partial derivatives in </w:t>
      </w:r>
      <w:r>
        <w:t xml:space="preserve">Eq. </w:t>
      </w:r>
      <w:r>
        <w:fldChar w:fldCharType="begin"/>
      </w:r>
      <w:r>
        <w:instrText xml:space="preserve"> REF _Ref233358436 \h </w:instrText>
      </w:r>
      <w:r>
        <w:fldChar w:fldCharType="separate"/>
      </w:r>
      <w:r w:rsidR="00C70372" w:rsidRPr="00A8046B">
        <w:rPr>
          <w:highlight w:val="yellow"/>
        </w:rPr>
        <w:t>(</w:t>
      </w:r>
      <w:r w:rsidR="00C70372">
        <w:rPr>
          <w:noProof/>
          <w:highlight w:val="yellow"/>
        </w:rPr>
        <w:t>11</w:t>
      </w:r>
      <w:r>
        <w:fldChar w:fldCharType="end"/>
      </w:r>
      <w:r>
        <w:t>)</w:t>
      </w:r>
      <w:r w:rsidRPr="00410E89">
        <w:t xml:space="preserve"> are related to the definitions of </w:t>
      </w:r>
      <m:oMath>
        <m:sSup>
          <m:sSupPr>
            <m:ctrlPr>
              <w:rPr>
                <w:rFonts w:ascii="Cambria Math" w:hAnsi="Cambria Math"/>
                <w:i/>
                <w:szCs w:val="24"/>
              </w:rPr>
            </m:ctrlPr>
          </m:sSupPr>
          <m:e>
            <m:acc>
              <m:accPr>
                <m:chr m:val="⃗"/>
                <m:ctrlPr>
                  <w:rPr>
                    <w:rFonts w:ascii="Cambria Math" w:hAnsi="Cambria Math"/>
                    <w:szCs w:val="24"/>
                  </w:rPr>
                </m:ctrlPr>
              </m:accPr>
              <m:e>
                <m:r>
                  <w:rPr>
                    <w:rFonts w:ascii="Cambria Math" w:hAnsi="Cambria Math"/>
                    <w:szCs w:val="24"/>
                  </w:rPr>
                  <m:t>h</m:t>
                </m:r>
              </m:e>
            </m:acc>
          </m:e>
          <m:sup>
            <m:r>
              <w:rPr>
                <w:rFonts w:ascii="Cambria Math" w:hAnsi="Cambria Math"/>
                <w:szCs w:val="24"/>
              </w:rPr>
              <m:t>*</m:t>
            </m:r>
          </m:sup>
        </m:sSup>
      </m:oMath>
      <w:r w:rsidRPr="00410E89">
        <w:t xml:space="preserve"> and sensitivity coefficients.</w:t>
      </w:r>
    </w:p>
    <w:p w14:paraId="4DCBB247" w14:textId="5AE89570" w:rsidR="00410E89" w:rsidRDefault="00410E89" w:rsidP="00410E89">
      <w:r w:rsidRPr="007C6C01">
        <w:t xml:space="preserve">In case of final responses (i.e., depending at most on input data and quantities at </w:t>
      </w:r>
      <m:oMath>
        <m:sSub>
          <m:sSubPr>
            <m:ctrlPr>
              <w:rPr>
                <w:rFonts w:ascii="Cambria Math" w:hAnsi="Cambria Math"/>
                <w:i/>
              </w:rPr>
            </m:ctrlPr>
          </m:sSubPr>
          <m:e>
            <m:r>
              <w:rPr>
                <w:rFonts w:ascii="Cambria Math" w:hAnsi="Cambria Math"/>
              </w:rPr>
              <m:t>z</m:t>
            </m:r>
          </m:e>
          <m:sub>
            <m:r>
              <m:rPr>
                <m:nor/>
              </m:rPr>
              <m:t>out</m:t>
            </m:r>
          </m:sub>
        </m:sSub>
      </m:oMath>
      <w:r w:rsidRPr="007C6C01">
        <w:t xml:space="preserve">), the quantity </w:t>
      </w:r>
      <m:oMath>
        <m:sSup>
          <m:sSupPr>
            <m:ctrlPr>
              <w:rPr>
                <w:rFonts w:ascii="Cambria Math" w:hAnsi="Cambria Math"/>
              </w:rPr>
            </m:ctrlPr>
          </m:sSupPr>
          <m:e>
            <m:acc>
              <m:accPr>
                <m:chr m:val="⃗"/>
                <m:ctrlPr>
                  <w:rPr>
                    <w:rFonts w:ascii="Cambria Math" w:hAnsi="Cambria Math"/>
                  </w:rPr>
                </m:ctrlPr>
              </m:accPr>
              <m:e>
                <m:r>
                  <w:rPr>
                    <w:rFonts w:ascii="Cambria Math" w:hAnsi="Cambria Math"/>
                  </w:rPr>
                  <m:t>h</m:t>
                </m:r>
              </m:e>
            </m:acc>
            <m:ctrlPr>
              <w:rPr>
                <w:rFonts w:ascii="Cambria Math" w:hAnsi="Cambria Math"/>
                <w:i/>
              </w:rPr>
            </m:ctrlPr>
          </m:e>
          <m:sup>
            <m:r>
              <w:rPr>
                <w:rFonts w:ascii="Cambria Math" w:hAnsi="Cambria Math"/>
              </w:rPr>
              <m:t>*</m:t>
            </m:r>
          </m:sup>
        </m:sSup>
      </m:oMath>
      <w:r w:rsidRPr="007C6C01">
        <w:t xml:space="preserve"> is defined through the following, which is obtained as part of the minimization process by forcing </w:t>
      </w:r>
      <m:oMath>
        <m:r>
          <w:rPr>
            <w:rFonts w:ascii="Cambria Math" w:hAnsi="Cambria Math"/>
          </w:rPr>
          <m:t>K</m:t>
        </m:r>
      </m:oMath>
      <w:r w:rsidRPr="007C6C01">
        <w:t xml:space="preserve"> to be stationary with respect to variations of</w:t>
      </w:r>
      <m:oMath>
        <m:r>
          <w:rPr>
            <w:rFonts w:ascii="Cambria Math" w:hAnsi="Cambria Math"/>
          </w:rPr>
          <m:t xml:space="preserve"> </m:t>
        </m:r>
        <m:acc>
          <m:accPr>
            <m:chr m:val="⃗"/>
            <m:ctrlPr>
              <w:rPr>
                <w:rFonts w:ascii="Cambria Math" w:hAnsi="Cambria Math"/>
              </w:rPr>
            </m:ctrlPr>
          </m:accPr>
          <m:e>
            <m:r>
              <w:rPr>
                <w:rFonts w:ascii="Cambria Math" w:hAnsi="Cambria Math"/>
              </w:rPr>
              <m:t>h</m:t>
            </m:r>
          </m:e>
        </m:acc>
      </m:oMath>
      <w:r w:rsidRPr="007C6C01">
        <w:t xml:space="preserve"> (i.e. </w:t>
      </w:r>
      <m:oMath>
        <m:r>
          <m:rPr>
            <m:sty m:val="p"/>
          </m:rPr>
          <w:rPr>
            <w:rFonts w:ascii="Cambria Math" w:hAnsi="Cambria Math"/>
          </w:rPr>
          <m:t>∂</m:t>
        </m:r>
        <m:r>
          <w:rPr>
            <w:rFonts w:ascii="Cambria Math" w:hAnsi="Cambria Math"/>
          </w:rPr>
          <m:t>K/</m:t>
        </m:r>
        <m:r>
          <m:rPr>
            <m:sty m:val="p"/>
          </m:rPr>
          <w:rPr>
            <w:rFonts w:ascii="Cambria Math" w:hAnsi="Cambria Math"/>
          </w:rPr>
          <m:t>∂</m:t>
        </m:r>
        <m:acc>
          <m:accPr>
            <m:chr m:val="⃗"/>
            <m:ctrlPr>
              <w:rPr>
                <w:rFonts w:ascii="Cambria Math" w:hAnsi="Cambria Math"/>
              </w:rPr>
            </m:ctrlPr>
          </m:accPr>
          <m:e>
            <m:r>
              <w:rPr>
                <w:rFonts w:ascii="Cambria Math" w:hAnsi="Cambria Math"/>
              </w:rPr>
              <m:t>h</m:t>
            </m:r>
          </m:e>
        </m:acc>
        <m:r>
          <w:rPr>
            <w:rFonts w:ascii="Cambria Math" w:hAnsi="Cambria Math"/>
          </w:rPr>
          <m:t>=0</m:t>
        </m:r>
      </m:oMath>
      <w:r w:rsidRPr="007C6C01">
        <w:t>)</w:t>
      </w:r>
      <w:r>
        <w:t xml:space="preserve">, see Eq. </w:t>
      </w:r>
      <w:r>
        <w:fldChar w:fldCharType="begin"/>
      </w:r>
      <w:r>
        <w:instrText xml:space="preserve"> REF _Ref233358582 \h </w:instrText>
      </w:r>
      <w:r>
        <w:fldChar w:fldCharType="separate"/>
      </w:r>
      <w:r w:rsidR="00C70372" w:rsidRPr="00A8046B">
        <w:rPr>
          <w:highlight w:val="yellow"/>
        </w:rPr>
        <w:t>(</w:t>
      </w:r>
      <w:r w:rsidR="00C70372">
        <w:rPr>
          <w:noProof/>
          <w:highlight w:val="yellow"/>
        </w:rPr>
        <w:t>12</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410E89" w:rsidRPr="00515359" w14:paraId="439D77FE" w14:textId="77777777" w:rsidTr="004A65A8">
        <w:tc>
          <w:tcPr>
            <w:tcW w:w="284" w:type="pct"/>
            <w:vAlign w:val="center"/>
          </w:tcPr>
          <w:p w14:paraId="5680EC14" w14:textId="77777777" w:rsidR="00410E89" w:rsidRPr="00BD3F4D" w:rsidRDefault="00410E89" w:rsidP="00216503">
            <w:pPr>
              <w:pStyle w:val="Equation"/>
            </w:pPr>
          </w:p>
        </w:tc>
        <w:tc>
          <w:tcPr>
            <w:tcW w:w="4233" w:type="pct"/>
            <w:vAlign w:val="center"/>
            <w:hideMark/>
          </w:tcPr>
          <w:p w14:paraId="2AED8CF0" w14:textId="749E5632" w:rsidR="00410E89" w:rsidRPr="00410E89" w:rsidRDefault="00410E89" w:rsidP="00216503">
            <w:pPr>
              <w:pStyle w:val="Equation"/>
              <w:rPr>
                <w:lang w:val="en-US"/>
              </w:rPr>
            </w:pPr>
            <m:oMathPara>
              <m:oMath>
                <m:r>
                  <w:rPr>
                    <w:lang w:val="en-US"/>
                  </w:rPr>
                  <m:t>-</m:t>
                </m:r>
                <m:f>
                  <m:fPr>
                    <m:ctrlPr/>
                  </m:fPr>
                  <m:num>
                    <m:r>
                      <m:t>d</m:t>
                    </m:r>
                    <m:sSup>
                      <m:sSupPr>
                        <m:ctrlPr/>
                      </m:sSupPr>
                      <m:e>
                        <m:acc>
                          <m:accPr>
                            <m:chr m:val="⃗"/>
                            <m:ctrlPr/>
                          </m:accPr>
                          <m:e>
                            <m:r>
                              <w:rPr>
                                <w:lang w:val="en-US"/>
                              </w:rPr>
                              <m:t>h</m:t>
                            </m:r>
                          </m:e>
                        </m:acc>
                      </m:e>
                      <m:sup>
                        <m:r>
                          <w:rPr>
                            <w:lang w:val="en-US"/>
                          </w:rPr>
                          <m:t>*</m:t>
                        </m:r>
                      </m:sup>
                    </m:sSup>
                  </m:num>
                  <m:den>
                    <m:r>
                      <m:t>dz</m:t>
                    </m:r>
                  </m:den>
                </m:f>
                <m:r>
                  <w:rPr>
                    <w:lang w:val="en-US"/>
                  </w:rPr>
                  <m:t>-</m:t>
                </m:r>
                <m:f>
                  <m:fPr>
                    <m:ctrlPr/>
                  </m:fPr>
                  <m:num>
                    <m:sSup>
                      <m:sSupPr>
                        <m:ctrlPr/>
                      </m:sSupPr>
                      <m:e>
                        <m:r>
                          <m:rPr>
                            <m:sty m:val="bi"/>
                          </m:rPr>
                          <m:t>W</m:t>
                        </m:r>
                      </m:e>
                      <m:sup>
                        <m:r>
                          <w:rPr>
                            <w:lang w:val="en-US"/>
                          </w:rPr>
                          <m:t>*</m:t>
                        </m:r>
                      </m:sup>
                    </m:sSup>
                  </m:num>
                  <m:den>
                    <m:acc>
                      <m:accPr>
                        <m:chr m:val="̇"/>
                        <m:ctrlPr/>
                      </m:accPr>
                      <m:e>
                        <m:acc>
                          <m:accPr>
                            <m:chr m:val="⃗"/>
                            <m:ctrlPr/>
                          </m:accPr>
                          <m:e>
                            <m:r>
                              <m:t>m</m:t>
                            </m:r>
                          </m:e>
                        </m:acc>
                      </m:e>
                    </m:acc>
                  </m:den>
                </m:f>
                <m:sSup>
                  <m:sSupPr>
                    <m:ctrlPr/>
                  </m:sSupPr>
                  <m:e>
                    <m:acc>
                      <m:accPr>
                        <m:chr m:val="⃗"/>
                        <m:ctrlPr/>
                      </m:accPr>
                      <m:e>
                        <m:r>
                          <w:rPr>
                            <w:lang w:val="en-US"/>
                          </w:rPr>
                          <m:t>h</m:t>
                        </m:r>
                      </m:e>
                    </m:acc>
                  </m:e>
                  <m:sup>
                    <m:r>
                      <w:rPr>
                        <w:lang w:val="en-US"/>
                      </w:rPr>
                      <m:t>*</m:t>
                    </m:r>
                  </m:sup>
                </m:sSup>
                <m:r>
                  <w:rPr>
                    <w:lang w:val="en-US"/>
                  </w:rPr>
                  <m:t xml:space="preserve">=0;  </m:t>
                </m:r>
                <m:sSup>
                  <m:sSupPr>
                    <m:ctrlPr/>
                  </m:sSupPr>
                  <m:e>
                    <m:acc>
                      <m:accPr>
                        <m:chr m:val="⃗"/>
                        <m:ctrlPr/>
                      </m:accPr>
                      <m:e>
                        <m:r>
                          <w:rPr>
                            <w:lang w:val="en-US"/>
                          </w:rPr>
                          <m:t>h</m:t>
                        </m:r>
                      </m:e>
                    </m:acc>
                  </m:e>
                  <m:sup>
                    <m:r>
                      <w:rPr>
                        <w:lang w:val="en-US"/>
                      </w:rPr>
                      <m:t>*</m:t>
                    </m:r>
                  </m:sup>
                </m:sSup>
                <m:d>
                  <m:dPr>
                    <m:ctrlPr/>
                  </m:dPr>
                  <m:e>
                    <m:sSub>
                      <m:sSubPr>
                        <m:ctrlPr/>
                      </m:sSubPr>
                      <m:e>
                        <m:r>
                          <m:t>z</m:t>
                        </m:r>
                      </m:e>
                      <m:sub>
                        <m:r>
                          <m:rPr>
                            <m:nor/>
                          </m:rPr>
                          <w:rPr>
                            <w:lang w:val="en-US"/>
                          </w:rPr>
                          <m:t>out</m:t>
                        </m:r>
                      </m:sub>
                    </m:sSub>
                  </m:e>
                </m:d>
                <m:r>
                  <w:rPr>
                    <w:lang w:val="en-US"/>
                  </w:rPr>
                  <m:t>=</m:t>
                </m:r>
                <m:sSub>
                  <m:sSubPr>
                    <m:ctrlPr/>
                  </m:sSubPr>
                  <m:e>
                    <m:d>
                      <m:dPr>
                        <m:begChr m:val=""/>
                        <m:endChr m:val="|"/>
                        <m:ctrlPr/>
                      </m:dPr>
                      <m:e>
                        <m:f>
                          <m:fPr>
                            <m:ctrlPr/>
                          </m:fPr>
                          <m:num>
                            <m:r>
                              <m:t>∂R</m:t>
                            </m:r>
                          </m:num>
                          <m:den>
                            <m:r>
                              <m:t>∂</m:t>
                            </m:r>
                            <m:acc>
                              <m:accPr>
                                <m:chr m:val="⃗"/>
                                <m:ctrlPr/>
                              </m:accPr>
                              <m:e>
                                <m:r>
                                  <w:rPr>
                                    <w:lang w:val="en-US"/>
                                  </w:rPr>
                                  <m:t>h</m:t>
                                </m:r>
                              </m:e>
                            </m:acc>
                          </m:den>
                        </m:f>
                      </m:e>
                    </m:d>
                  </m:e>
                  <m:sub>
                    <m:r>
                      <m:t>z</m:t>
                    </m:r>
                    <m:r>
                      <w:rPr>
                        <w:lang w:val="en-US"/>
                      </w:rPr>
                      <m:t>=</m:t>
                    </m:r>
                    <m:sSub>
                      <m:sSubPr>
                        <m:ctrlPr/>
                      </m:sSubPr>
                      <m:e>
                        <m:r>
                          <m:t>z</m:t>
                        </m:r>
                      </m:e>
                      <m:sub>
                        <m:r>
                          <m:rPr>
                            <m:nor/>
                          </m:rPr>
                          <w:rPr>
                            <w:lang w:val="en-US"/>
                          </w:rPr>
                          <m:t>out</m:t>
                        </m:r>
                      </m:sub>
                    </m:sSub>
                  </m:sub>
                </m:sSub>
                <m:r>
                  <w:rPr>
                    <w:lang w:val="en-US"/>
                  </w:rPr>
                  <m:t xml:space="preserve">;  </m:t>
                </m:r>
                <m:r>
                  <m:t>z</m:t>
                </m:r>
                <m:r>
                  <w:rPr>
                    <w:lang w:val="en-US"/>
                  </w:rPr>
                  <m:t>∈</m:t>
                </m:r>
                <m:d>
                  <m:dPr>
                    <m:begChr m:val="["/>
                    <m:endChr m:val="]"/>
                    <m:ctrlPr/>
                  </m:dPr>
                  <m:e>
                    <m:sSub>
                      <m:sSubPr>
                        <m:ctrlPr/>
                      </m:sSubPr>
                      <m:e>
                        <m:r>
                          <m:t>z</m:t>
                        </m:r>
                      </m:e>
                      <m:sub>
                        <m:r>
                          <m:rPr>
                            <m:nor/>
                          </m:rPr>
                          <w:rPr>
                            <w:lang w:val="en-US"/>
                          </w:rPr>
                          <m:t>in</m:t>
                        </m:r>
                      </m:sub>
                    </m:sSub>
                    <m:r>
                      <w:rPr>
                        <w:lang w:val="en-US"/>
                      </w:rPr>
                      <m:t>,</m:t>
                    </m:r>
                    <m:sSub>
                      <m:sSubPr>
                        <m:ctrlPr/>
                      </m:sSubPr>
                      <m:e>
                        <m:r>
                          <m:t>z</m:t>
                        </m:r>
                      </m:e>
                      <m:sub>
                        <m:r>
                          <m:rPr>
                            <m:nor/>
                          </m:rPr>
                          <w:rPr>
                            <w:lang w:val="en-US"/>
                          </w:rPr>
                          <m:t>out</m:t>
                        </m:r>
                      </m:sub>
                    </m:sSub>
                  </m:e>
                </m:d>
              </m:oMath>
            </m:oMathPara>
          </w:p>
        </w:tc>
        <w:tc>
          <w:tcPr>
            <w:tcW w:w="483" w:type="pct"/>
            <w:vAlign w:val="center"/>
            <w:hideMark/>
          </w:tcPr>
          <w:p w14:paraId="7644AC93" w14:textId="4255B20A" w:rsidR="00410E89" w:rsidRPr="00515359" w:rsidRDefault="00410E89" w:rsidP="00216503">
            <w:pPr>
              <w:pStyle w:val="Equation"/>
              <w:rPr>
                <w:lang w:val="en-GB"/>
              </w:rPr>
            </w:pPr>
            <w:bookmarkStart w:id="200" w:name="_Ref233358582"/>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12</w:t>
            </w:r>
            <w:r w:rsidRPr="00A8046B">
              <w:rPr>
                <w:szCs w:val="22"/>
                <w:highlight w:val="yellow"/>
              </w:rPr>
              <w:fldChar w:fldCharType="end"/>
            </w:r>
            <w:bookmarkEnd w:id="200"/>
            <w:r w:rsidRPr="00A8046B">
              <w:rPr>
                <w:highlight w:val="yellow"/>
                <w:lang w:val="en-GB"/>
              </w:rPr>
              <w:t>)</w:t>
            </w:r>
          </w:p>
        </w:tc>
      </w:tr>
    </w:tbl>
    <w:p w14:paraId="7239E7D1" w14:textId="77777777" w:rsidR="00410E89" w:rsidRPr="00D3270E" w:rsidRDefault="00410E89" w:rsidP="00410E89">
      <w:r w:rsidRPr="00D3270E">
        <w:t xml:space="preserve">where the differential equation, given its form, is called the adjoint enthalpy equation, and the vector of Lagrange multipliers is consequently denoted also as the vector of adjoint enthalpies. The adjoint enthalpy </w:t>
      </w:r>
      <m:oMath>
        <m:sSubSup>
          <m:sSubSupPr>
            <m:ctrlPr>
              <w:rPr>
                <w:rFonts w:ascii="Cambria Math" w:hAnsi="Cambria Math"/>
                <w:i/>
              </w:rPr>
            </m:ctrlPr>
          </m:sSubSupPr>
          <m:e>
            <m:r>
              <w:rPr>
                <w:rFonts w:ascii="Cambria Math" w:hAnsi="Cambria Math"/>
              </w:rPr>
              <m:t>h</m:t>
            </m:r>
          </m:e>
          <m:sub>
            <m:r>
              <w:rPr>
                <w:rFonts w:ascii="Cambria Math" w:hAnsi="Cambria Math"/>
              </w:rPr>
              <m:t>j</m:t>
            </m:r>
          </m:sub>
          <m:sup>
            <m:r>
              <w:rPr>
                <w:rFonts w:ascii="Cambria Math" w:hAnsi="Cambria Math"/>
              </w:rPr>
              <m:t>*</m:t>
            </m:r>
          </m:sup>
        </m:sSubSup>
        <m:d>
          <m:dPr>
            <m:ctrlPr>
              <w:rPr>
                <w:rFonts w:ascii="Cambria Math" w:hAnsi="Cambria Math"/>
                <w:i/>
              </w:rPr>
            </m:ctrlPr>
          </m:dPr>
          <m:e>
            <m:r>
              <w:rPr>
                <w:rFonts w:ascii="Cambria Math" w:hAnsi="Cambria Math"/>
              </w:rPr>
              <m:t>z</m:t>
            </m:r>
          </m:e>
        </m:d>
      </m:oMath>
      <w:r w:rsidRPr="00D3270E">
        <w:t xml:space="preserve"> of the generic </w:t>
      </w:r>
      <m:oMath>
        <m:r>
          <w:rPr>
            <w:rFonts w:ascii="Cambria Math" w:hAnsi="Cambria Math"/>
          </w:rPr>
          <m:t>j</m:t>
        </m:r>
      </m:oMath>
      <w:r w:rsidRPr="00D3270E">
        <w:t xml:space="preserve">-th </w:t>
      </w:r>
      <w:r w:rsidRPr="00410E89">
        <w:rPr>
          <w:highlight w:val="yellow"/>
        </w:rPr>
        <w:t>SC</w:t>
      </w:r>
      <w:r w:rsidRPr="00D3270E">
        <w:t xml:space="preserve"> is the importance that the (specific) enthalpy of the coolant in that </w:t>
      </w:r>
      <w:r w:rsidRPr="00410E89">
        <w:rPr>
          <w:highlight w:val="yellow"/>
        </w:rPr>
        <w:t>SC</w:t>
      </w:r>
      <w:r w:rsidRPr="00D3270E">
        <w:t xml:space="preserve"> at axial position </w:t>
      </w:r>
      <m:oMath>
        <m:r>
          <w:rPr>
            <w:rFonts w:ascii="Cambria Math" w:hAnsi="Cambria Math"/>
          </w:rPr>
          <m:t>z</m:t>
        </m:r>
      </m:oMath>
      <w:r w:rsidRPr="00D3270E">
        <w:t xml:space="preserve"> has for the value of </w:t>
      </w:r>
      <m:oMath>
        <m:r>
          <w:rPr>
            <w:rFonts w:ascii="Cambria Math" w:hAnsi="Cambria Math"/>
          </w:rPr>
          <m:t>R</m:t>
        </m:r>
      </m:oMath>
      <w:r w:rsidRPr="00D3270E">
        <w:t xml:space="preserve">. The equation is to be solved backward in space starting from the final conditions at </w:t>
      </w:r>
      <m:oMath>
        <m:sSub>
          <m:sSubPr>
            <m:ctrlPr>
              <w:rPr>
                <w:rFonts w:ascii="Cambria Math" w:hAnsi="Cambria Math"/>
                <w:i/>
              </w:rPr>
            </m:ctrlPr>
          </m:sSubPr>
          <m:e>
            <m:r>
              <w:rPr>
                <w:rFonts w:ascii="Cambria Math" w:hAnsi="Cambria Math"/>
              </w:rPr>
              <m:t>z</m:t>
            </m:r>
          </m:e>
          <m:sub>
            <m:r>
              <m:rPr>
                <m:nor/>
              </m:rPr>
              <m:t>out</m:t>
            </m:r>
          </m:sub>
        </m:sSub>
      </m:oMath>
      <w:r w:rsidRPr="00D3270E">
        <w:t xml:space="preserve">. A parallelism can be drawn between the adjoint enthalpy equation of </w:t>
      </w:r>
      <w:r w:rsidRPr="00410E89">
        <w:rPr>
          <w:highlight w:val="yellow"/>
        </w:rPr>
        <w:t>SC</w:t>
      </w:r>
      <w:r w:rsidRPr="00D3270E">
        <w:t xml:space="preserve"> problems and the adjoint Bateman equation of depletion problems: the latter must be solved backward in time starting from end-of-depletion adjoint isotopic concentrations.</w:t>
      </w:r>
    </w:p>
    <w:p w14:paraId="327F3C01" w14:textId="69ADC3A0" w:rsidR="00410E89" w:rsidRPr="00D3270E" w:rsidRDefault="00410E89" w:rsidP="00410E89">
      <w:r w:rsidRPr="00D3270E">
        <w:t xml:space="preserve">To ensure the invariance of the sum of all adjoint enthalpies with respect to </w:t>
      </w:r>
      <m:oMath>
        <m:r>
          <w:rPr>
            <w:rFonts w:ascii="Cambria Math" w:hAnsi="Cambria Math"/>
          </w:rPr>
          <m:t>z</m:t>
        </m:r>
      </m:oMath>
      <w:r w:rsidRPr="00D3270E">
        <w:t xml:space="preserve">, a normalization must be applied to </w:t>
      </w:r>
      <m:oMath>
        <m:sSup>
          <m:sSupPr>
            <m:ctrlPr>
              <w:rPr>
                <w:rFonts w:ascii="Cambria Math" w:hAnsi="Cambria Math"/>
                <w:i/>
              </w:rPr>
            </m:ctrlPr>
          </m:sSupPr>
          <m:e>
            <m:acc>
              <m:accPr>
                <m:chr m:val="⃗"/>
                <m:ctrlPr>
                  <w:rPr>
                    <w:rFonts w:ascii="Cambria Math" w:hAnsi="Cambria Math"/>
                  </w:rPr>
                </m:ctrlPr>
              </m:accPr>
              <m:e>
                <m:r>
                  <w:rPr>
                    <w:rFonts w:ascii="Cambria Math" w:hAnsi="Cambria Math"/>
                  </w:rPr>
                  <m:t>h</m:t>
                </m:r>
              </m:e>
            </m:acc>
          </m:e>
          <m:sup>
            <m:r>
              <w:rPr>
                <w:rFonts w:ascii="Cambria Math" w:hAnsi="Cambria Math"/>
              </w:rPr>
              <m:t>*</m:t>
            </m:r>
          </m:sup>
        </m:sSup>
      </m:oMath>
      <w:r w:rsidRPr="00D3270E">
        <w:t xml:space="preserve"> after its first computation</w:t>
      </w:r>
      <w:r>
        <w:t xml:space="preserve">, as shown in Eq. </w:t>
      </w:r>
      <w:r>
        <w:fldChar w:fldCharType="begin"/>
      </w:r>
      <w:r>
        <w:instrText xml:space="preserve"> REF _Ref233358727 \h </w:instrText>
      </w:r>
      <w:r>
        <w:fldChar w:fldCharType="separate"/>
      </w:r>
      <w:r w:rsidR="00C70372" w:rsidRPr="00A8046B">
        <w:rPr>
          <w:highlight w:val="yellow"/>
        </w:rPr>
        <w:t>(</w:t>
      </w:r>
      <w:r w:rsidR="00C70372">
        <w:rPr>
          <w:noProof/>
          <w:highlight w:val="yellow"/>
        </w:rPr>
        <w:t>13</w:t>
      </w:r>
      <w:r>
        <w:fldChar w:fldCharType="end"/>
      </w:r>
      <w:r>
        <w:t>)</w:t>
      </w:r>
      <w:r w:rsidRPr="00D3270E">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410E89" w:rsidRPr="00515359" w14:paraId="7AD28A4A" w14:textId="77777777" w:rsidTr="004A65A8">
        <w:tc>
          <w:tcPr>
            <w:tcW w:w="284" w:type="pct"/>
            <w:vAlign w:val="center"/>
          </w:tcPr>
          <w:p w14:paraId="31FF2CF4" w14:textId="77777777" w:rsidR="00410E89" w:rsidRPr="00BD3F4D" w:rsidRDefault="00410E89" w:rsidP="00216503">
            <w:pPr>
              <w:pStyle w:val="Equation"/>
            </w:pPr>
          </w:p>
        </w:tc>
        <w:tc>
          <w:tcPr>
            <w:tcW w:w="4233" w:type="pct"/>
            <w:vAlign w:val="center"/>
            <w:hideMark/>
          </w:tcPr>
          <w:p w14:paraId="256C6954" w14:textId="10024872" w:rsidR="00410E89" w:rsidRPr="00410E89" w:rsidRDefault="00000000" w:rsidP="00216503">
            <w:pPr>
              <w:pStyle w:val="Equation"/>
              <w:rPr>
                <w:lang w:val="en-US"/>
              </w:rPr>
            </w:pPr>
            <m:oMathPara>
              <m:oMath>
                <m:sSup>
                  <m:sSupPr>
                    <m:ctrlPr/>
                  </m:sSupPr>
                  <m:e>
                    <m:acc>
                      <m:accPr>
                        <m:chr m:val="⃗"/>
                        <m:ctrlPr/>
                      </m:accPr>
                      <m:e>
                        <m:r>
                          <m:t>h</m:t>
                        </m:r>
                      </m:e>
                    </m:acc>
                  </m:e>
                  <m:sup>
                    <m:r>
                      <m:t>*,</m:t>
                    </m:r>
                    <m:r>
                      <m:rPr>
                        <m:nor/>
                      </m:rPr>
                      <m:t>norm</m:t>
                    </m:r>
                  </m:sup>
                </m:sSup>
                <m:r>
                  <m:t>=</m:t>
                </m:r>
                <m:f>
                  <m:fPr>
                    <m:ctrlPr/>
                  </m:fPr>
                  <m:num>
                    <m:acc>
                      <m:accPr>
                        <m:chr m:val="̇"/>
                        <m:ctrlPr/>
                      </m:accPr>
                      <m:e>
                        <m:acc>
                          <m:accPr>
                            <m:chr m:val="⃗"/>
                            <m:ctrlPr/>
                          </m:accPr>
                          <m:e>
                            <m:r>
                              <m:t>m</m:t>
                            </m:r>
                          </m:e>
                        </m:acc>
                      </m:e>
                    </m:acc>
                    <m:r>
                      <m:t> </m:t>
                    </m:r>
                    <m:sSup>
                      <m:sSupPr>
                        <m:ctrlPr/>
                      </m:sSupPr>
                      <m:e>
                        <m:acc>
                          <m:accPr>
                            <m:chr m:val="⃗"/>
                            <m:ctrlPr/>
                          </m:accPr>
                          <m:e>
                            <m:r>
                              <m:t>h</m:t>
                            </m:r>
                          </m:e>
                        </m:acc>
                      </m:e>
                      <m:sup>
                        <m:r>
                          <m:t>*</m:t>
                        </m:r>
                      </m:sup>
                    </m:sSup>
                  </m:num>
                  <m:den>
                    <m:acc>
                      <m:accPr>
                        <m:chr m:val="̇"/>
                        <m:ctrlPr/>
                      </m:accPr>
                      <m:e>
                        <m:acc>
                          <m:accPr>
                            <m:chr m:val="⃗"/>
                            <m:ctrlPr/>
                          </m:accPr>
                          <m:e>
                            <m:r>
                              <m:t>m</m:t>
                            </m:r>
                          </m:e>
                        </m:acc>
                      </m:e>
                    </m:acc>
                    <m:r>
                      <m:t>⋅</m:t>
                    </m:r>
                    <m:sSup>
                      <m:sSupPr>
                        <m:ctrlPr/>
                      </m:sSupPr>
                      <m:e>
                        <m:acc>
                          <m:accPr>
                            <m:chr m:val="⃗"/>
                            <m:ctrlPr/>
                          </m:accPr>
                          <m:e>
                            <m:r>
                              <m:t>h</m:t>
                            </m:r>
                          </m:e>
                        </m:acc>
                      </m:e>
                      <m:sup>
                        <m:r>
                          <m:t>*</m:t>
                        </m:r>
                      </m:sup>
                    </m:sSup>
                  </m:den>
                </m:f>
              </m:oMath>
            </m:oMathPara>
          </w:p>
        </w:tc>
        <w:tc>
          <w:tcPr>
            <w:tcW w:w="483" w:type="pct"/>
            <w:vAlign w:val="center"/>
            <w:hideMark/>
          </w:tcPr>
          <w:p w14:paraId="4B118971" w14:textId="07BB9A4B" w:rsidR="00410E89" w:rsidRPr="00515359" w:rsidRDefault="00410E89" w:rsidP="00216503">
            <w:pPr>
              <w:pStyle w:val="Equation"/>
              <w:rPr>
                <w:lang w:val="en-GB"/>
              </w:rPr>
            </w:pPr>
            <w:bookmarkStart w:id="201" w:name="_Ref233358727"/>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13</w:t>
            </w:r>
            <w:r w:rsidRPr="00A8046B">
              <w:rPr>
                <w:szCs w:val="22"/>
                <w:highlight w:val="yellow"/>
              </w:rPr>
              <w:fldChar w:fldCharType="end"/>
            </w:r>
            <w:bookmarkEnd w:id="201"/>
            <w:r w:rsidRPr="00A8046B">
              <w:rPr>
                <w:highlight w:val="yellow"/>
                <w:lang w:val="en-GB"/>
              </w:rPr>
              <w:t>)</w:t>
            </w:r>
          </w:p>
        </w:tc>
      </w:tr>
    </w:tbl>
    <w:p w14:paraId="2652B3E2" w14:textId="2B87159F" w:rsidR="00410E89" w:rsidRDefault="00410E89" w:rsidP="00234CC4">
      <w:r w:rsidRPr="00410E89">
        <w:t xml:space="preserve">In the following, the superscript </w:t>
      </w:r>
      <w:r>
        <w:t>“</w:t>
      </w:r>
      <w:r w:rsidRPr="00410E89">
        <w:t>norm</w:t>
      </w:r>
      <w:r>
        <w:t>”</w:t>
      </w:r>
      <w:r w:rsidRPr="00410E89">
        <w:t xml:space="preserve"> will be dropped for simplicity.</w:t>
      </w:r>
    </w:p>
    <w:p w14:paraId="4CF47AAA" w14:textId="54A0D32C" w:rsidR="0088583C" w:rsidRDefault="0088583C" w:rsidP="0088583C">
      <w:r w:rsidRPr="00585EB0">
        <w:t xml:space="preserve">As shown in Eq. </w:t>
      </w:r>
      <w:r>
        <w:fldChar w:fldCharType="begin"/>
      </w:r>
      <w:r>
        <w:instrText xml:space="preserve"> REF _Ref233358582 \h </w:instrText>
      </w:r>
      <w:r>
        <w:fldChar w:fldCharType="separate"/>
      </w:r>
      <w:r w:rsidR="00C70372" w:rsidRPr="00A8046B">
        <w:rPr>
          <w:highlight w:val="yellow"/>
        </w:rPr>
        <w:t>(</w:t>
      </w:r>
      <w:r w:rsidR="00C70372">
        <w:rPr>
          <w:noProof/>
          <w:highlight w:val="yellow"/>
        </w:rPr>
        <w:t>12</w:t>
      </w:r>
      <w:r>
        <w:fldChar w:fldCharType="end"/>
      </w:r>
      <w:r w:rsidRPr="00585EB0">
        <w:t>), depending on the type of final response, the definitions of final adjoint enthalpies vary accordingly. For the CRP, two types of responses are of interest:</w:t>
      </w:r>
    </w:p>
    <w:p w14:paraId="4685B5B1" w14:textId="77777777" w:rsidR="0088583C" w:rsidRPr="00585EB0" w:rsidRDefault="0088583C" w:rsidP="0088583C">
      <w:pPr>
        <w:pStyle w:val="ListParagraph"/>
        <w:numPr>
          <w:ilvl w:val="0"/>
          <w:numId w:val="19"/>
        </w:numPr>
      </w:pPr>
      <w:r w:rsidRPr="00585EB0">
        <w:t>coolant bulk temperatures (or enthalpies in our formulation),</w:t>
      </w:r>
    </w:p>
    <w:p w14:paraId="12982869" w14:textId="77777777" w:rsidR="0088583C" w:rsidRPr="00585EB0" w:rsidRDefault="0088583C" w:rsidP="0088583C">
      <w:pPr>
        <w:pStyle w:val="ListParagraph"/>
        <w:numPr>
          <w:ilvl w:val="0"/>
          <w:numId w:val="19"/>
        </w:numPr>
      </w:pPr>
      <w:r w:rsidRPr="00585EB0">
        <w:t>clad outer temperatures.</w:t>
      </w:r>
    </w:p>
    <w:p w14:paraId="40D7F685" w14:textId="197FE474" w:rsidR="0088583C" w:rsidRPr="0088583C" w:rsidRDefault="0088583C" w:rsidP="0088583C">
      <w:r w:rsidRPr="0088583C">
        <w:t xml:space="preserve">If </w:t>
      </w:r>
      <m:oMath>
        <m:r>
          <w:rPr>
            <w:rFonts w:ascii="Cambria Math" w:hAnsi="Cambria Math"/>
          </w:rPr>
          <m:t>R</m:t>
        </m:r>
      </m:oMath>
      <w:r w:rsidRPr="0088583C">
        <w:t xml:space="preserve"> is the outlet enthalpy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m:rPr>
                    <m:nor/>
                  </m:rPr>
                  <m:t>out</m:t>
                </m:r>
              </m:sub>
            </m:sSub>
          </m:e>
        </m:d>
      </m:oMath>
      <w:r w:rsidRPr="0088583C">
        <w:t xml:space="preserve"> of the </w:t>
      </w:r>
      <m:oMath>
        <m:r>
          <w:rPr>
            <w:rFonts w:ascii="Cambria Math" w:hAnsi="Cambria Math"/>
          </w:rPr>
          <m:t>i</m:t>
        </m:r>
      </m:oMath>
      <w:r w:rsidRPr="0088583C">
        <w:t>-th SC, then</w:t>
      </w:r>
      <w:r>
        <w:t xml:space="preserve">, see Eq. </w:t>
      </w:r>
      <w:r>
        <w:fldChar w:fldCharType="begin"/>
      </w:r>
      <w:r>
        <w:instrText xml:space="preserve"> REF _Ref233358730 \h </w:instrText>
      </w:r>
      <w:r>
        <w:fldChar w:fldCharType="separate"/>
      </w:r>
      <w:r w:rsidR="00C70372" w:rsidRPr="00A8046B">
        <w:rPr>
          <w:highlight w:val="yellow"/>
        </w:rPr>
        <w:t>(</w:t>
      </w:r>
      <w:r w:rsidR="00C70372">
        <w:rPr>
          <w:noProof/>
          <w:highlight w:val="yellow"/>
        </w:rPr>
        <w:t>14</w:t>
      </w:r>
      <w:r>
        <w:fldChar w:fldCharType="end"/>
      </w:r>
      <w:r>
        <w:t>)</w:t>
      </w:r>
      <w:r w:rsidRPr="0088583C">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88583C" w:rsidRPr="00515359" w14:paraId="37B3F26A" w14:textId="77777777" w:rsidTr="004A65A8">
        <w:tc>
          <w:tcPr>
            <w:tcW w:w="284" w:type="pct"/>
            <w:vAlign w:val="center"/>
          </w:tcPr>
          <w:p w14:paraId="47F37F7D" w14:textId="77777777" w:rsidR="0088583C" w:rsidRPr="00BD3F4D" w:rsidRDefault="0088583C" w:rsidP="00216503">
            <w:pPr>
              <w:pStyle w:val="Equation"/>
            </w:pPr>
          </w:p>
        </w:tc>
        <w:tc>
          <w:tcPr>
            <w:tcW w:w="4233" w:type="pct"/>
            <w:vAlign w:val="center"/>
            <w:hideMark/>
          </w:tcPr>
          <w:p w14:paraId="636EC92E" w14:textId="25AB9EDE" w:rsidR="0088583C" w:rsidRPr="00410E89" w:rsidRDefault="00000000" w:rsidP="00216503">
            <w:pPr>
              <w:pStyle w:val="Equation"/>
              <w:rPr>
                <w:lang w:val="en-US"/>
              </w:rPr>
            </w:pPr>
            <m:oMathPara>
              <m:oMath>
                <m:sSubSup>
                  <m:sSubSupPr>
                    <m:ctrlPr/>
                  </m:sSubSupPr>
                  <m:e>
                    <m:r>
                      <w:rPr>
                        <w:lang w:val="en-US"/>
                      </w:rPr>
                      <m:t>h</m:t>
                    </m:r>
                  </m:e>
                  <m:sub>
                    <m:r>
                      <m:t>j</m:t>
                    </m:r>
                  </m:sub>
                  <m:sup>
                    <m:r>
                      <w:rPr>
                        <w:lang w:val="en-US"/>
                      </w:rPr>
                      <m:t>*</m:t>
                    </m:r>
                  </m:sup>
                </m:sSubSup>
                <m:d>
                  <m:dPr>
                    <m:ctrlPr/>
                  </m:dPr>
                  <m:e>
                    <m:sSub>
                      <m:sSubPr>
                        <m:ctrlPr/>
                      </m:sSubPr>
                      <m:e>
                        <m:r>
                          <m:t>z</m:t>
                        </m:r>
                      </m:e>
                      <m:sub>
                        <m:r>
                          <m:rPr>
                            <m:nor/>
                          </m:rPr>
                          <w:rPr>
                            <w:lang w:val="en-US"/>
                          </w:rPr>
                          <m:t>out</m:t>
                        </m:r>
                      </m:sub>
                    </m:sSub>
                  </m:e>
                </m:d>
                <m:r>
                  <w:rPr>
                    <w:lang w:val="en-US"/>
                  </w:rPr>
                  <m:t>=</m:t>
                </m:r>
                <m:sSub>
                  <m:sSubPr>
                    <m:ctrlPr/>
                  </m:sSubPr>
                  <m:e>
                    <m:d>
                      <m:dPr>
                        <m:begChr m:val=""/>
                        <m:endChr m:val="|"/>
                        <m:ctrlPr/>
                      </m:dPr>
                      <m:e>
                        <m:f>
                          <m:fPr>
                            <m:ctrlPr/>
                          </m:fPr>
                          <m:num>
                            <m:r>
                              <w:rPr>
                                <w:lang w:val="en-US"/>
                              </w:rPr>
                              <m:t>∂</m:t>
                            </m:r>
                            <m:sSub>
                              <m:sSubPr>
                                <m:ctrlPr/>
                              </m:sSubPr>
                              <m:e>
                                <m:r>
                                  <w:rPr>
                                    <w:lang w:val="en-US"/>
                                  </w:rPr>
                                  <m:t>h</m:t>
                                </m:r>
                              </m:e>
                              <m:sub>
                                <m:r>
                                  <m:t>i</m:t>
                                </m:r>
                              </m:sub>
                            </m:sSub>
                          </m:num>
                          <m:den>
                            <m:r>
                              <w:rPr>
                                <w:lang w:val="en-US"/>
                              </w:rPr>
                              <m:t>∂</m:t>
                            </m:r>
                            <m:sSub>
                              <m:sSubPr>
                                <m:ctrlPr/>
                              </m:sSubPr>
                              <m:e>
                                <m:r>
                                  <w:rPr>
                                    <w:lang w:val="en-US"/>
                                  </w:rPr>
                                  <m:t>h</m:t>
                                </m:r>
                              </m:e>
                              <m:sub>
                                <m:r>
                                  <m:t>j</m:t>
                                </m:r>
                              </m:sub>
                            </m:sSub>
                          </m:den>
                        </m:f>
                      </m:e>
                    </m:d>
                  </m:e>
                  <m:sub>
                    <m:r>
                      <m:t>z</m:t>
                    </m:r>
                    <m:r>
                      <w:rPr>
                        <w:lang w:val="en-US"/>
                      </w:rPr>
                      <m:t>=</m:t>
                    </m:r>
                    <m:sSub>
                      <m:sSubPr>
                        <m:ctrlPr/>
                      </m:sSubPr>
                      <m:e>
                        <m:r>
                          <m:t>z</m:t>
                        </m:r>
                      </m:e>
                      <m:sub>
                        <m:r>
                          <m:rPr>
                            <m:nor/>
                          </m:rPr>
                          <w:rPr>
                            <w:lang w:val="en-US"/>
                          </w:rPr>
                          <m:t>out</m:t>
                        </m:r>
                      </m:sub>
                    </m:sSub>
                  </m:sub>
                </m:sSub>
                <m:r>
                  <w:rPr>
                    <w:lang w:val="en-US"/>
                  </w:rPr>
                  <m:t>=</m:t>
                </m:r>
                <m:sSub>
                  <m:sSubPr>
                    <m:ctrlPr/>
                  </m:sSubPr>
                  <m:e>
                    <m:r>
                      <m:t>δ</m:t>
                    </m:r>
                  </m:e>
                  <m:sub>
                    <m:r>
                      <m:t>ij</m:t>
                    </m:r>
                  </m:sub>
                </m:sSub>
                <m:r>
                  <w:rPr>
                    <w:lang w:val="en-US"/>
                  </w:rPr>
                  <m:t>   ∀</m:t>
                </m:r>
                <m:r>
                  <m:t>j</m:t>
                </m:r>
              </m:oMath>
            </m:oMathPara>
          </w:p>
        </w:tc>
        <w:tc>
          <w:tcPr>
            <w:tcW w:w="483" w:type="pct"/>
            <w:vAlign w:val="center"/>
            <w:hideMark/>
          </w:tcPr>
          <w:p w14:paraId="2C28E3B2" w14:textId="1B15DA58" w:rsidR="0088583C" w:rsidRPr="00515359" w:rsidRDefault="0088583C" w:rsidP="00216503">
            <w:pPr>
              <w:pStyle w:val="Equation"/>
              <w:rPr>
                <w:lang w:val="en-GB"/>
              </w:rPr>
            </w:pPr>
            <w:bookmarkStart w:id="202" w:name="_Ref23335873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14</w:t>
            </w:r>
            <w:r w:rsidRPr="00A8046B">
              <w:rPr>
                <w:szCs w:val="22"/>
                <w:highlight w:val="yellow"/>
              </w:rPr>
              <w:fldChar w:fldCharType="end"/>
            </w:r>
            <w:bookmarkEnd w:id="202"/>
            <w:r w:rsidRPr="00A8046B">
              <w:rPr>
                <w:highlight w:val="yellow"/>
                <w:lang w:val="en-GB"/>
              </w:rPr>
              <w:t>)</w:t>
            </w:r>
          </w:p>
        </w:tc>
      </w:tr>
    </w:tbl>
    <w:p w14:paraId="2E9968E0" w14:textId="198C5FA6" w:rsidR="00AD22E9" w:rsidRPr="00585EB0" w:rsidRDefault="00AD22E9" w:rsidP="00AD22E9">
      <w:r w:rsidRPr="00585EB0">
        <w:t xml:space="preserve">where </w:t>
      </w:r>
      <m:oMath>
        <m:sSub>
          <m:sSubPr>
            <m:ctrlPr>
              <w:rPr>
                <w:rFonts w:ascii="Cambria Math" w:hAnsi="Cambria Math"/>
                <w:i/>
              </w:rPr>
            </m:ctrlPr>
          </m:sSubPr>
          <m:e>
            <m:r>
              <w:rPr>
                <w:rFonts w:ascii="Cambria Math" w:hAnsi="Cambria Math"/>
              </w:rPr>
              <m:t>δ</m:t>
            </m:r>
          </m:e>
          <m:sub>
            <m:r>
              <w:rPr>
                <w:rFonts w:ascii="Cambria Math" w:hAnsi="Cambria Math"/>
              </w:rPr>
              <m:t>ij</m:t>
            </m:r>
          </m:sub>
        </m:sSub>
      </m:oMath>
      <w:r w:rsidRPr="00585EB0">
        <w:t xml:space="preserve"> is the Kronecker delta associated with the </w:t>
      </w:r>
      <m:oMath>
        <m:r>
          <w:rPr>
            <w:rFonts w:ascii="Cambria Math" w:hAnsi="Cambria Math"/>
          </w:rPr>
          <m:t>i</m:t>
        </m:r>
      </m:oMath>
      <w:r w:rsidRPr="00585EB0">
        <w:t xml:space="preserve">-th and the </w:t>
      </w:r>
      <m:oMath>
        <m:r>
          <w:rPr>
            <w:rFonts w:ascii="Cambria Math" w:hAnsi="Cambria Math"/>
          </w:rPr>
          <m:t>j</m:t>
        </m:r>
      </m:oMath>
      <w:r w:rsidRPr="00585EB0">
        <w:t xml:space="preserve">-th SCs. If </w:t>
      </w:r>
      <m:oMath>
        <m:r>
          <w:rPr>
            <w:rFonts w:ascii="Cambria Math" w:hAnsi="Cambria Math"/>
          </w:rPr>
          <m:t>R</m:t>
        </m:r>
      </m:oMath>
      <w:r w:rsidRPr="00585EB0">
        <w:t xml:space="preserve"> is the outlet outer cladding temperature </w:t>
      </w:r>
      <m:oMath>
        <m:sSub>
          <m:sSubPr>
            <m:ctrlPr>
              <w:rPr>
                <w:rFonts w:ascii="Cambria Math" w:hAnsi="Cambria Math"/>
                <w:i/>
              </w:rPr>
            </m:ctrlPr>
          </m:sSubPr>
          <m:e>
            <m:r>
              <w:rPr>
                <w:rFonts w:ascii="Cambria Math" w:hAnsi="Cambria Math"/>
              </w:rPr>
              <m:t>T</m:t>
            </m:r>
          </m:e>
          <m:sub>
            <m:r>
              <m:rPr>
                <m:nor/>
              </m:rPr>
              <m:t>co</m:t>
            </m:r>
            <m:r>
              <w:rPr>
                <w:rFonts w:ascii="Cambria Math" w:hAnsi="Cambria Math"/>
              </w:rPr>
              <m:t>,k,i</m:t>
            </m:r>
          </m:sub>
        </m:sSub>
      </m:oMath>
      <w:r w:rsidRPr="00585EB0">
        <w:t xml:space="preserve"> of the </w:t>
      </w:r>
      <m:oMath>
        <m:r>
          <w:rPr>
            <w:rFonts w:ascii="Cambria Math" w:hAnsi="Cambria Math"/>
          </w:rPr>
          <m:t>k</m:t>
        </m:r>
      </m:oMath>
      <w:r w:rsidRPr="00585EB0">
        <w:t xml:space="preserve">-th pin facing the </w:t>
      </w:r>
      <m:oMath>
        <m:r>
          <w:rPr>
            <w:rFonts w:ascii="Cambria Math" w:hAnsi="Cambria Math"/>
          </w:rPr>
          <m:t>i</m:t>
        </m:r>
      </m:oMath>
      <w:r w:rsidRPr="00585EB0">
        <w:t>-th SC, computed as</w:t>
      </w:r>
      <w:r>
        <w:t xml:space="preserve">, see Eq. </w:t>
      </w:r>
      <w:r>
        <w:fldChar w:fldCharType="begin"/>
      </w:r>
      <w:r>
        <w:instrText xml:space="preserve"> REF _Ref233358811 \h </w:instrText>
      </w:r>
      <w:r>
        <w:fldChar w:fldCharType="separate"/>
      </w:r>
      <w:r w:rsidR="00C70372" w:rsidRPr="00A8046B">
        <w:rPr>
          <w:highlight w:val="yellow"/>
        </w:rPr>
        <w:t>(</w:t>
      </w:r>
      <w:r w:rsidR="00C70372">
        <w:rPr>
          <w:noProof/>
          <w:highlight w:val="yellow"/>
        </w:rPr>
        <w:t>15</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AD22E9" w:rsidRPr="00515359" w14:paraId="586EE984" w14:textId="77777777" w:rsidTr="004A65A8">
        <w:tc>
          <w:tcPr>
            <w:tcW w:w="284" w:type="pct"/>
            <w:vAlign w:val="center"/>
          </w:tcPr>
          <w:p w14:paraId="75432822" w14:textId="77777777" w:rsidR="00AD22E9" w:rsidRPr="00BD3F4D" w:rsidRDefault="00AD22E9" w:rsidP="00216503">
            <w:pPr>
              <w:pStyle w:val="Equation"/>
            </w:pPr>
          </w:p>
        </w:tc>
        <w:tc>
          <w:tcPr>
            <w:tcW w:w="4233" w:type="pct"/>
            <w:vAlign w:val="center"/>
            <w:hideMark/>
          </w:tcPr>
          <w:p w14:paraId="2C679E4F" w14:textId="4C5CE0A4" w:rsidR="00AD22E9" w:rsidRPr="00410E89" w:rsidRDefault="00AD22E9" w:rsidP="00216503">
            <w:pPr>
              <w:pStyle w:val="Equation"/>
              <w:rPr>
                <w:lang w:val="en-US"/>
              </w:rPr>
            </w:pPr>
            <m:oMathPara>
              <m:oMath>
                <m:r>
                  <m:t>R</m:t>
                </m:r>
                <m:r>
                  <w:rPr>
                    <w:lang w:val="en-US"/>
                  </w:rPr>
                  <m:t>=</m:t>
                </m:r>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r>
                  <w:rPr>
                    <w:lang w:val="en-US"/>
                  </w:rPr>
                  <m:t>=</m:t>
                </m:r>
                <m:sSub>
                  <m:sSubPr>
                    <m:ctrlPr/>
                  </m:sSubPr>
                  <m:e>
                    <m:r>
                      <m:t>T</m:t>
                    </m:r>
                  </m:e>
                  <m:sub>
                    <m:r>
                      <m:rPr>
                        <m:nor/>
                      </m:rPr>
                      <w:rPr>
                        <w:lang w:val="en-US"/>
                      </w:rPr>
                      <m:t>bulk</m:t>
                    </m:r>
                    <m:r>
                      <w:rPr>
                        <w:lang w:val="en-US"/>
                      </w:rPr>
                      <m:t>,</m:t>
                    </m:r>
                    <m:r>
                      <m:t>i</m:t>
                    </m:r>
                  </m:sub>
                </m:sSub>
                <m:d>
                  <m:dPr>
                    <m:ctrlPr/>
                  </m:dPr>
                  <m:e>
                    <m:sSub>
                      <m:sSubPr>
                        <m:ctrlPr/>
                      </m:sSubPr>
                      <m:e>
                        <m:r>
                          <m:t>z</m:t>
                        </m:r>
                      </m:e>
                      <m:sub>
                        <m:r>
                          <m:rPr>
                            <m:nor/>
                          </m:rPr>
                          <w:rPr>
                            <w:lang w:val="en-US"/>
                          </w:rPr>
                          <m:t>out</m:t>
                        </m:r>
                      </m:sub>
                    </m:sSub>
                  </m:e>
                </m:d>
                <m:r>
                  <w:rPr>
                    <w:lang w:val="en-US"/>
                  </w:rPr>
                  <m:t>+</m:t>
                </m:r>
                <m:f>
                  <m:fPr>
                    <m:ctrlPr/>
                  </m:fPr>
                  <m:num>
                    <m:sSub>
                      <m:sSubPr>
                        <m:ctrlPr/>
                      </m:sSubPr>
                      <m:e>
                        <m:r>
                          <m:t>χ</m:t>
                        </m:r>
                      </m:e>
                      <m:sub>
                        <m:r>
                          <m:rPr>
                            <m:nor/>
                          </m:rPr>
                          <w:rPr>
                            <w:lang w:val="en-US"/>
                          </w:rPr>
                          <m:t>p</m:t>
                        </m:r>
                        <m:r>
                          <w:rPr>
                            <w:lang w:val="en-US"/>
                          </w:rPr>
                          <m:t>,</m:t>
                        </m:r>
                        <m:r>
                          <m:t>k</m:t>
                        </m:r>
                      </m:sub>
                    </m:sSub>
                    <m:d>
                      <m:dPr>
                        <m:ctrlPr/>
                      </m:dPr>
                      <m:e>
                        <m:sSub>
                          <m:sSubPr>
                            <m:ctrlPr/>
                          </m:sSubPr>
                          <m:e>
                            <m:r>
                              <m:t>z</m:t>
                            </m:r>
                          </m:e>
                          <m:sub>
                            <m:r>
                              <m:rPr>
                                <m:nor/>
                              </m:rPr>
                              <w:rPr>
                                <w:lang w:val="en-US"/>
                              </w:rPr>
                              <m:t>out</m:t>
                            </m:r>
                          </m:sub>
                        </m:sSub>
                      </m:e>
                    </m:d>
                  </m:num>
                  <m:den>
                    <m:r>
                      <m:t>π</m:t>
                    </m:r>
                    <m:sSub>
                      <m:sSubPr>
                        <m:ctrlPr/>
                      </m:sSubPr>
                      <m:e>
                        <m:r>
                          <m:t>D</m:t>
                        </m:r>
                      </m:e>
                      <m:sub>
                        <m:r>
                          <m:t>k</m:t>
                        </m:r>
                      </m:sub>
                    </m:sSub>
                    <m:sSub>
                      <m:sSubPr>
                        <m:ctrlPr/>
                      </m:sSubPr>
                      <m:e>
                        <m:r>
                          <m:t>a</m:t>
                        </m:r>
                      </m:e>
                      <m:sub>
                        <m:r>
                          <m:rPr>
                            <m:nor/>
                          </m:rPr>
                          <w:rPr>
                            <w:lang w:val="en-US"/>
                          </w:rPr>
                          <m:t>p</m:t>
                        </m:r>
                      </m:sub>
                    </m:sSub>
                  </m:den>
                </m:f>
              </m:oMath>
            </m:oMathPara>
          </w:p>
        </w:tc>
        <w:tc>
          <w:tcPr>
            <w:tcW w:w="483" w:type="pct"/>
            <w:vAlign w:val="center"/>
            <w:hideMark/>
          </w:tcPr>
          <w:p w14:paraId="1E30FD37" w14:textId="0986864F" w:rsidR="00AD22E9" w:rsidRPr="00515359" w:rsidRDefault="00AD22E9" w:rsidP="00216503">
            <w:pPr>
              <w:pStyle w:val="Equation"/>
              <w:rPr>
                <w:lang w:val="en-GB"/>
              </w:rPr>
            </w:pPr>
            <w:bookmarkStart w:id="203" w:name="_Ref23335881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15</w:t>
            </w:r>
            <w:r w:rsidRPr="00A8046B">
              <w:rPr>
                <w:szCs w:val="22"/>
                <w:highlight w:val="yellow"/>
              </w:rPr>
              <w:fldChar w:fldCharType="end"/>
            </w:r>
            <w:bookmarkEnd w:id="203"/>
            <w:r w:rsidRPr="00A8046B">
              <w:rPr>
                <w:highlight w:val="yellow"/>
                <w:lang w:val="en-GB"/>
              </w:rPr>
              <w:t>)</w:t>
            </w:r>
          </w:p>
        </w:tc>
      </w:tr>
    </w:tbl>
    <w:p w14:paraId="6D802B5B" w14:textId="14FC2169" w:rsidR="00AD22E9" w:rsidRDefault="00AD22E9" w:rsidP="00AD22E9">
      <w:r w:rsidRPr="00585EB0">
        <w:t xml:space="preserve">where </w:t>
      </w:r>
      <m:oMath>
        <m:sSub>
          <m:sSubPr>
            <m:ctrlPr>
              <w:rPr>
                <w:rFonts w:ascii="Cambria Math" w:hAnsi="Cambria Math"/>
                <w:i/>
              </w:rPr>
            </m:ctrlPr>
          </m:sSubPr>
          <m:e>
            <m:r>
              <w:rPr>
                <w:rFonts w:ascii="Cambria Math" w:hAnsi="Cambria Math"/>
              </w:rPr>
              <m:t>T</m:t>
            </m:r>
          </m:e>
          <m:sub>
            <m:r>
              <m:rPr>
                <m:nor/>
              </m:rPr>
              <m:t>bulk</m:t>
            </m:r>
            <m:r>
              <w:rPr>
                <w:rFonts w:ascii="Cambria Math" w:hAnsi="Cambria Math"/>
              </w:rPr>
              <m:t>,i</m:t>
            </m:r>
          </m:sub>
        </m:sSub>
      </m:oMath>
      <w:r w:rsidRPr="00585EB0">
        <w:t xml:space="preserve"> is the bulk coolant temperature of the </w:t>
      </w:r>
      <m:oMath>
        <m:r>
          <w:rPr>
            <w:rFonts w:ascii="Cambria Math" w:hAnsi="Cambria Math"/>
          </w:rPr>
          <m:t>i</m:t>
        </m:r>
      </m:oMath>
      <w:r w:rsidRPr="00585EB0">
        <w:t xml:space="preserve">-th </w:t>
      </w:r>
      <w:r w:rsidRPr="00AD22E9">
        <w:rPr>
          <w:highlight w:val="yellow"/>
        </w:rPr>
        <w:t>SC</w:t>
      </w:r>
      <w:r w:rsidRPr="00585EB0">
        <w:t xml:space="preserve">, </w:t>
      </w:r>
      <m:oMath>
        <m:sSub>
          <m:sSubPr>
            <m:ctrlPr>
              <w:rPr>
                <w:rFonts w:ascii="Cambria Math" w:hAnsi="Cambria Math"/>
                <w:i/>
              </w:rPr>
            </m:ctrlPr>
          </m:sSubPr>
          <m:e>
            <m:r>
              <m:rPr>
                <m:sty m:val="p"/>
              </m:rPr>
              <w:rPr>
                <w:rFonts w:ascii="Cambria Math" w:hAnsi="Cambria Math"/>
              </w:rPr>
              <m:t>χ</m:t>
            </m:r>
            <m:ctrlPr>
              <w:rPr>
                <w:rFonts w:ascii="Cambria Math" w:hAnsi="Cambria Math"/>
              </w:rPr>
            </m:ctrlPr>
          </m:e>
          <m:sub>
            <m:r>
              <m:rPr>
                <m:nor/>
              </m:rPr>
              <m:t>p</m:t>
            </m:r>
            <m:r>
              <w:rPr>
                <w:rFonts w:ascii="Cambria Math" w:hAnsi="Cambria Math"/>
              </w:rPr>
              <m:t>,k</m:t>
            </m:r>
          </m:sub>
        </m:sSub>
      </m:oMath>
      <w:r w:rsidRPr="00585EB0">
        <w:t xml:space="preserve"> is the linear power of the pin, </w:t>
      </w:r>
      <m:oMath>
        <m:sSub>
          <m:sSubPr>
            <m:ctrlPr>
              <w:rPr>
                <w:rFonts w:ascii="Cambria Math" w:hAnsi="Cambria Math"/>
                <w:i/>
              </w:rPr>
            </m:ctrlPr>
          </m:sSubPr>
          <m:e>
            <m:r>
              <w:rPr>
                <w:rFonts w:ascii="Cambria Math" w:hAnsi="Cambria Math"/>
              </w:rPr>
              <m:t>D</m:t>
            </m:r>
          </m:e>
          <m:sub>
            <m:r>
              <w:rPr>
                <w:rFonts w:ascii="Cambria Math" w:hAnsi="Cambria Math"/>
              </w:rPr>
              <m:t>k</m:t>
            </m:r>
          </m:sub>
        </m:sSub>
      </m:oMath>
      <w:r w:rsidRPr="00585EB0">
        <w:t xml:space="preserve"> is the pin diameter, and </w:t>
      </w:r>
      <m:oMath>
        <m:sSub>
          <m:sSubPr>
            <m:ctrlPr>
              <w:rPr>
                <w:rFonts w:ascii="Cambria Math" w:hAnsi="Cambria Math"/>
                <w:i/>
              </w:rPr>
            </m:ctrlPr>
          </m:sSubPr>
          <m:e>
            <m:r>
              <w:rPr>
                <w:rFonts w:ascii="Cambria Math" w:hAnsi="Cambria Math"/>
              </w:rPr>
              <m:t>a</m:t>
            </m:r>
            <m:ctrlPr>
              <w:rPr>
                <w:rFonts w:ascii="Cambria Math" w:hAnsi="Cambria Math"/>
              </w:rPr>
            </m:ctrlPr>
          </m:e>
          <m:sub>
            <m:r>
              <m:rPr>
                <m:nor/>
              </m:rPr>
              <m:t>p</m:t>
            </m:r>
          </m:sub>
        </m:sSub>
      </m:oMath>
      <w:r w:rsidRPr="00585EB0">
        <w:t xml:space="preserve"> is the convection coefficient. The bulk coolant temperature is directly related to the </w:t>
      </w:r>
      <w:r w:rsidRPr="00AD22E9">
        <w:rPr>
          <w:highlight w:val="yellow"/>
        </w:rPr>
        <w:t>SC</w:t>
      </w:r>
      <w:r w:rsidRPr="00585EB0">
        <w:t xml:space="preserve"> enthalpy via </w:t>
      </w:r>
      <m:oMath>
        <m:sSub>
          <m:sSubPr>
            <m:ctrlPr>
              <w:rPr>
                <w:rFonts w:ascii="Cambria Math" w:hAnsi="Cambria Math"/>
                <w:i/>
              </w:rPr>
            </m:ctrlPr>
          </m:sSubPr>
          <m:e>
            <m:r>
              <w:rPr>
                <w:rFonts w:ascii="Cambria Math" w:hAnsi="Cambria Math"/>
              </w:rPr>
              <m:t>c</m:t>
            </m:r>
          </m:e>
          <m:sub>
            <m:r>
              <m:rPr>
                <m:nor/>
              </m:rPr>
              <m:t>p</m:t>
            </m:r>
            <m:r>
              <w:rPr>
                <w:rFonts w:ascii="Cambria Math" w:hAnsi="Cambria Math"/>
              </w:rPr>
              <m:t>,j</m:t>
            </m:r>
          </m:sub>
        </m:sSub>
        <m:r>
          <w:rPr>
            <w:rFonts w:ascii="Cambria Math" w:hAnsi="Cambria Math"/>
          </w:rPr>
          <m:t>,</m:t>
        </m:r>
      </m:oMath>
      <w:r w:rsidRPr="00585EB0">
        <w:t xml:space="preserve"> the specific heat capacity at constant pressure of the coolant in the </w:t>
      </w:r>
      <m:oMath>
        <m:r>
          <w:rPr>
            <w:rFonts w:ascii="Cambria Math" w:hAnsi="Cambria Math"/>
          </w:rPr>
          <m:t>j</m:t>
        </m:r>
      </m:oMath>
      <w:r w:rsidRPr="00585EB0">
        <w:t xml:space="preserve">-th </w:t>
      </w:r>
      <w:r w:rsidRPr="00AD22E9">
        <w:rPr>
          <w:highlight w:val="yellow"/>
        </w:rPr>
        <w:t>SC</w:t>
      </w:r>
      <w:r w:rsidRPr="00585EB0">
        <w:t xml:space="preserve">. Considering the linear dependency of bulk temperatures on </w:t>
      </w:r>
      <w:r w:rsidRPr="00AD22E9">
        <w:rPr>
          <w:highlight w:val="yellow"/>
        </w:rPr>
        <w:t>SC</w:t>
      </w:r>
      <w:r w:rsidRPr="00585EB0">
        <w:t xml:space="preserve"> enthalpies, the final adjoint enthalpy in this case is</w:t>
      </w:r>
      <w:r>
        <w:t xml:space="preserve">, see Eq, </w:t>
      </w:r>
      <w:r>
        <w:fldChar w:fldCharType="begin"/>
      </w:r>
      <w:r>
        <w:instrText xml:space="preserve"> REF _Ref233358892 \h </w:instrText>
      </w:r>
      <w:r>
        <w:fldChar w:fldCharType="separate"/>
      </w:r>
      <w:r w:rsidR="00C70372" w:rsidRPr="00A8046B">
        <w:rPr>
          <w:highlight w:val="yellow"/>
        </w:rPr>
        <w:t>(</w:t>
      </w:r>
      <w:r w:rsidR="00C70372">
        <w:rPr>
          <w:noProof/>
          <w:highlight w:val="yellow"/>
        </w:rPr>
        <w:t>16</w:t>
      </w:r>
      <w:r>
        <w:fldChar w:fldCharType="end"/>
      </w:r>
      <w:r>
        <w:t>)</w:t>
      </w:r>
      <w:r w:rsidRPr="00585EB0">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AD22E9" w:rsidRPr="00515359" w14:paraId="2E9B48C6" w14:textId="77777777" w:rsidTr="004A65A8">
        <w:tc>
          <w:tcPr>
            <w:tcW w:w="284" w:type="pct"/>
            <w:vAlign w:val="center"/>
          </w:tcPr>
          <w:p w14:paraId="6ABF0255" w14:textId="77777777" w:rsidR="00AD22E9" w:rsidRPr="004424E2" w:rsidRDefault="00AD22E9" w:rsidP="00216503">
            <w:pPr>
              <w:pStyle w:val="Equation"/>
              <w:rPr>
                <w:lang w:val="en-US"/>
              </w:rPr>
            </w:pPr>
          </w:p>
        </w:tc>
        <w:tc>
          <w:tcPr>
            <w:tcW w:w="4233" w:type="pct"/>
            <w:vAlign w:val="center"/>
            <w:hideMark/>
          </w:tcPr>
          <w:p w14:paraId="3CC962ED" w14:textId="4924519D" w:rsidR="00AD22E9" w:rsidRPr="00410E89" w:rsidRDefault="00000000" w:rsidP="00216503">
            <w:pPr>
              <w:pStyle w:val="Equation"/>
              <w:rPr>
                <w:lang w:val="en-US"/>
              </w:rPr>
            </w:pPr>
            <m:oMathPara>
              <m:oMath>
                <m:sSubSup>
                  <m:sSubSupPr>
                    <m:ctrlPr/>
                  </m:sSubSupPr>
                  <m:e>
                    <m:r>
                      <w:rPr>
                        <w:lang w:val="en-US"/>
                      </w:rPr>
                      <m:t>h</m:t>
                    </m:r>
                  </m:e>
                  <m:sub>
                    <m:r>
                      <m:t>j</m:t>
                    </m:r>
                  </m:sub>
                  <m:sup>
                    <m:r>
                      <w:rPr>
                        <w:lang w:val="en-US"/>
                      </w:rPr>
                      <m:t>*</m:t>
                    </m:r>
                  </m:sup>
                </m:sSubSup>
                <m:d>
                  <m:dPr>
                    <m:ctrlPr/>
                  </m:dPr>
                  <m:e>
                    <m:sSub>
                      <m:sSubPr>
                        <m:ctrlPr/>
                      </m:sSubPr>
                      <m:e>
                        <m:r>
                          <m:t>z</m:t>
                        </m:r>
                      </m:e>
                      <m:sub>
                        <m:r>
                          <m:rPr>
                            <m:nor/>
                          </m:rPr>
                          <w:rPr>
                            <w:lang w:val="en-US"/>
                          </w:rPr>
                          <m:t>out</m:t>
                        </m:r>
                      </m:sub>
                    </m:sSub>
                  </m:e>
                </m:d>
                <m:r>
                  <w:rPr>
                    <w:lang w:val="en-US"/>
                  </w:rPr>
                  <m:t>=</m:t>
                </m:r>
                <m:sSub>
                  <m:sSubPr>
                    <m:ctrlPr/>
                  </m:sSubPr>
                  <m:e>
                    <m:d>
                      <m:dPr>
                        <m:begChr m:val=""/>
                        <m:endChr m:val="|"/>
                        <m:ctrlPr/>
                      </m:dPr>
                      <m:e>
                        <m:f>
                          <m:fPr>
                            <m:ctrlPr/>
                          </m:fPr>
                          <m:num>
                            <m:r>
                              <m:t>∂</m:t>
                            </m:r>
                            <m:sSub>
                              <m:sSubPr>
                                <m:ctrlPr/>
                              </m:sSubPr>
                              <m:e>
                                <m:r>
                                  <m:t>T</m:t>
                                </m:r>
                              </m:e>
                              <m:sub>
                                <m:r>
                                  <m:rPr>
                                    <m:nor/>
                                  </m:rPr>
                                  <w:rPr>
                                    <w:lang w:val="en-US"/>
                                  </w:rPr>
                                  <m:t>co</m:t>
                                </m:r>
                                <m:r>
                                  <w:rPr>
                                    <w:lang w:val="en-US"/>
                                  </w:rPr>
                                  <m:t>,</m:t>
                                </m:r>
                                <m:r>
                                  <m:t>k</m:t>
                                </m:r>
                                <m:r>
                                  <w:rPr>
                                    <w:lang w:val="en-US"/>
                                  </w:rPr>
                                  <m:t>,</m:t>
                                </m:r>
                                <m:r>
                                  <m:t>i</m:t>
                                </m:r>
                              </m:sub>
                            </m:sSub>
                          </m:num>
                          <m:den>
                            <m:r>
                              <m:t>∂</m:t>
                            </m:r>
                            <m:sSub>
                              <m:sSubPr>
                                <m:ctrlPr/>
                              </m:sSubPr>
                              <m:e>
                                <m:r>
                                  <w:rPr>
                                    <w:lang w:val="en-US"/>
                                  </w:rPr>
                                  <m:t>h</m:t>
                                </m:r>
                              </m:e>
                              <m:sub>
                                <m:r>
                                  <m:t>j</m:t>
                                </m:r>
                              </m:sub>
                            </m:sSub>
                          </m:den>
                        </m:f>
                      </m:e>
                    </m:d>
                  </m:e>
                  <m:sub>
                    <m:r>
                      <m:t>z</m:t>
                    </m:r>
                    <m:r>
                      <w:rPr>
                        <w:lang w:val="en-US"/>
                      </w:rPr>
                      <m:t>=</m:t>
                    </m:r>
                    <m:sSub>
                      <m:sSubPr>
                        <m:ctrlPr/>
                      </m:sSubPr>
                      <m:e>
                        <m:r>
                          <m:t>z</m:t>
                        </m:r>
                      </m:e>
                      <m:sub>
                        <m:r>
                          <m:rPr>
                            <m:nor/>
                          </m:rPr>
                          <w:rPr>
                            <w:lang w:val="en-US"/>
                          </w:rPr>
                          <m:t>out</m:t>
                        </m:r>
                      </m:sub>
                    </m:sSub>
                  </m:sub>
                </m:sSub>
                <m:r>
                  <w:rPr>
                    <w:lang w:val="en-US"/>
                  </w:rPr>
                  <m:t>=</m:t>
                </m:r>
                <m:f>
                  <m:fPr>
                    <m:ctrlPr/>
                  </m:fPr>
                  <m:num>
                    <m:sSub>
                      <m:sSubPr>
                        <m:ctrlPr/>
                      </m:sSubPr>
                      <m:e>
                        <m:r>
                          <m:t>δ</m:t>
                        </m:r>
                      </m:e>
                      <m:sub>
                        <m:r>
                          <m:t>ij</m:t>
                        </m:r>
                      </m:sub>
                    </m:sSub>
                  </m:num>
                  <m:den>
                    <m:sSub>
                      <m:sSubPr>
                        <m:ctrlPr/>
                      </m:sSubPr>
                      <m:e>
                        <m:r>
                          <m:t>c</m:t>
                        </m:r>
                      </m:e>
                      <m:sub>
                        <m:r>
                          <m:rPr>
                            <m:nor/>
                          </m:rPr>
                          <w:rPr>
                            <w:lang w:val="en-US"/>
                          </w:rPr>
                          <m:t>p</m:t>
                        </m:r>
                        <m:r>
                          <w:rPr>
                            <w:lang w:val="en-US"/>
                          </w:rPr>
                          <m:t>,</m:t>
                        </m:r>
                        <m:r>
                          <m:t>j</m:t>
                        </m:r>
                      </m:sub>
                    </m:sSub>
                  </m:den>
                </m:f>
                <m:r>
                  <w:rPr>
                    <w:lang w:val="en-US"/>
                  </w:rPr>
                  <m:t>   ∀</m:t>
                </m:r>
                <m:r>
                  <m:t>j</m:t>
                </m:r>
              </m:oMath>
            </m:oMathPara>
          </w:p>
        </w:tc>
        <w:tc>
          <w:tcPr>
            <w:tcW w:w="483" w:type="pct"/>
            <w:vAlign w:val="center"/>
            <w:hideMark/>
          </w:tcPr>
          <w:p w14:paraId="14E4F518" w14:textId="7E8DAB1B" w:rsidR="00AD22E9" w:rsidRPr="00515359" w:rsidRDefault="00AD22E9" w:rsidP="00216503">
            <w:pPr>
              <w:pStyle w:val="Equation"/>
              <w:rPr>
                <w:lang w:val="en-GB"/>
              </w:rPr>
            </w:pPr>
            <w:bookmarkStart w:id="204" w:name="_Ref233358892"/>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16</w:t>
            </w:r>
            <w:r w:rsidRPr="00A8046B">
              <w:rPr>
                <w:szCs w:val="22"/>
                <w:highlight w:val="yellow"/>
              </w:rPr>
              <w:fldChar w:fldCharType="end"/>
            </w:r>
            <w:bookmarkEnd w:id="204"/>
            <w:r w:rsidRPr="00A8046B">
              <w:rPr>
                <w:highlight w:val="yellow"/>
                <w:lang w:val="en-GB"/>
              </w:rPr>
              <w:t>)</w:t>
            </w:r>
          </w:p>
        </w:tc>
      </w:tr>
    </w:tbl>
    <w:p w14:paraId="1A5A002B" w14:textId="130853A0" w:rsidR="00AD22E9" w:rsidRPr="00585EB0" w:rsidRDefault="00AD22E9" w:rsidP="00AD22E9">
      <w:pPr>
        <w:rPr>
          <w:sz w:val="28"/>
          <w:szCs w:val="24"/>
        </w:rPr>
      </w:pPr>
      <w:r w:rsidRPr="00585EB0">
        <w:t xml:space="preserve">The first-order sensitivity coefficient of </w:t>
      </w:r>
      <m:oMath>
        <m:r>
          <w:rPr>
            <w:rFonts w:ascii="Cambria Math" w:hAnsi="Cambria Math"/>
          </w:rPr>
          <m:t>R</m:t>
        </m:r>
      </m:oMath>
      <w:r w:rsidRPr="00585EB0">
        <w:t xml:space="preserve"> with respect to the generic input datum </w:t>
      </w:r>
      <m:oMath>
        <m:r>
          <m:rPr>
            <m:sty m:val="p"/>
          </m:rPr>
          <w:rPr>
            <w:rFonts w:ascii="Cambria Math" w:hAnsi="Cambria Math"/>
          </w:rPr>
          <m:t>α</m:t>
        </m:r>
      </m:oMath>
      <w:r w:rsidRPr="00585EB0">
        <w:t xml:space="preserve"> is defined as a logarithmic total derivative, but via </w:t>
      </w:r>
      <w:r w:rsidRPr="00AD22E9">
        <w:rPr>
          <w:highlight w:val="yellow"/>
        </w:rPr>
        <w:t>GPT</w:t>
      </w:r>
      <w:r w:rsidRPr="00585EB0">
        <w:t xml:space="preserve"> (in particular, considering the surviving term </w:t>
      </w:r>
      <m:oMath>
        <m:r>
          <m:rPr>
            <m:sty m:val="p"/>
          </m:rPr>
          <w:rPr>
            <w:rFonts w:ascii="Cambria Math" w:hAnsi="Cambria Math"/>
          </w:rPr>
          <m:t>∂</m:t>
        </m:r>
        <m:r>
          <w:rPr>
            <w:rFonts w:ascii="Cambria Math" w:hAnsi="Cambria Math"/>
          </w:rPr>
          <m:t>K</m:t>
        </m:r>
        <m:r>
          <m:rPr>
            <m:lit/>
          </m:rPr>
          <w:rPr>
            <w:rFonts w:ascii="Cambria Math" w:hAnsi="Cambria Math"/>
          </w:rPr>
          <m:t>/</m:t>
        </m:r>
        <m:r>
          <m:rPr>
            <m:sty m:val="p"/>
          </m:rPr>
          <w:rPr>
            <w:rFonts w:ascii="Cambria Math" w:hAnsi="Cambria Math"/>
          </w:rPr>
          <m:t>∂α</m:t>
        </m:r>
      </m:oMath>
      <w:r w:rsidRPr="00585EB0">
        <w:t xml:space="preserve"> in Eq.</w:t>
      </w:r>
      <w:r w:rsidR="00B32995">
        <w:t xml:space="preserve"> </w:t>
      </w:r>
      <w:r w:rsidR="00B32995">
        <w:fldChar w:fldCharType="begin"/>
      </w:r>
      <w:r w:rsidR="00B32995">
        <w:instrText xml:space="preserve"> REF _Ref233358436 \h </w:instrText>
      </w:r>
      <w:r w:rsidR="00B32995">
        <w:fldChar w:fldCharType="separate"/>
      </w:r>
      <w:r w:rsidR="00C70372" w:rsidRPr="00A8046B">
        <w:rPr>
          <w:highlight w:val="yellow"/>
        </w:rPr>
        <w:t>(</w:t>
      </w:r>
      <w:r w:rsidR="00C70372">
        <w:rPr>
          <w:noProof/>
          <w:highlight w:val="yellow"/>
        </w:rPr>
        <w:t>11</w:t>
      </w:r>
      <w:r w:rsidR="00B32995">
        <w:fldChar w:fldCharType="end"/>
      </w:r>
      <w:r>
        <w:t>)</w:t>
      </w:r>
      <w:r w:rsidRPr="00585EB0">
        <w:t xml:space="preserve">) it becomes a logarithmic partial derivative of </w:t>
      </w:r>
      <m:oMath>
        <m:r>
          <w:rPr>
            <w:rFonts w:ascii="Cambria Math" w:hAnsi="Cambria Math"/>
          </w:rPr>
          <m:t>K</m:t>
        </m:r>
      </m:oMath>
      <w:r w:rsidR="00B32995">
        <w:t xml:space="preserve">, see Eq. </w:t>
      </w:r>
      <w:r w:rsidR="00B32995">
        <w:fldChar w:fldCharType="begin"/>
      </w:r>
      <w:r w:rsidR="00B32995">
        <w:instrText xml:space="preserve"> REF _Ref233359015 \h </w:instrText>
      </w:r>
      <w:r w:rsidR="00B32995">
        <w:fldChar w:fldCharType="separate"/>
      </w:r>
      <w:r w:rsidR="00C70372" w:rsidRPr="00A8046B">
        <w:rPr>
          <w:highlight w:val="yellow"/>
        </w:rPr>
        <w:t>(</w:t>
      </w:r>
      <w:r w:rsidR="00C70372">
        <w:rPr>
          <w:noProof/>
          <w:highlight w:val="yellow"/>
        </w:rPr>
        <w:t>17</w:t>
      </w:r>
      <w:r w:rsidR="00B32995">
        <w:fldChar w:fldCharType="end"/>
      </w:r>
      <w:r w:rsidR="00B32995">
        <w:t>)</w:t>
      </w:r>
      <w:r w:rsidRPr="00585EB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B32995" w:rsidRPr="00515359" w14:paraId="378815E1" w14:textId="77777777" w:rsidTr="004A65A8">
        <w:tc>
          <w:tcPr>
            <w:tcW w:w="284" w:type="pct"/>
            <w:vAlign w:val="center"/>
          </w:tcPr>
          <w:p w14:paraId="0F4547C8" w14:textId="77777777" w:rsidR="00B32995" w:rsidRPr="00BD3F4D" w:rsidRDefault="00B32995" w:rsidP="00216503">
            <w:pPr>
              <w:pStyle w:val="Equation"/>
            </w:pPr>
          </w:p>
        </w:tc>
        <w:tc>
          <w:tcPr>
            <w:tcW w:w="4233" w:type="pct"/>
            <w:vAlign w:val="center"/>
            <w:hideMark/>
          </w:tcPr>
          <w:p w14:paraId="6FDF77A7" w14:textId="1234C5EC" w:rsidR="00B32995" w:rsidRPr="00410E89" w:rsidRDefault="00000000" w:rsidP="00216503">
            <w:pPr>
              <w:pStyle w:val="Equation"/>
              <w:rPr>
                <w:lang w:val="en-US"/>
              </w:rPr>
            </w:pPr>
            <m:oMathPara>
              <m:oMath>
                <m:sSub>
                  <m:sSubPr>
                    <m:ctrlPr/>
                  </m:sSubPr>
                  <m:e>
                    <m:r>
                      <m:t>S</m:t>
                    </m:r>
                  </m:e>
                  <m:sub>
                    <m:r>
                      <m:t>GPT</m:t>
                    </m:r>
                  </m:sub>
                </m:sSub>
                <m:d>
                  <m:dPr>
                    <m:ctrlPr/>
                  </m:dPr>
                  <m:e>
                    <m:r>
                      <m:t>R,α</m:t>
                    </m:r>
                  </m:e>
                </m:d>
                <m:r>
                  <m:t>=</m:t>
                </m:r>
                <m:f>
                  <m:fPr>
                    <m:ctrlPr/>
                  </m:fPr>
                  <m:num>
                    <m:r>
                      <m:t>α</m:t>
                    </m:r>
                  </m:num>
                  <m:den>
                    <m:r>
                      <m:t>R</m:t>
                    </m:r>
                  </m:den>
                </m:f>
                <m:f>
                  <m:fPr>
                    <m:ctrlPr/>
                  </m:fPr>
                  <m:num>
                    <m:r>
                      <m:t>∂R</m:t>
                    </m:r>
                  </m:num>
                  <m:den>
                    <m:r>
                      <m:t>∂α</m:t>
                    </m:r>
                  </m:den>
                </m:f>
                <m:r>
                  <m:t>-</m:t>
                </m:r>
                <m:f>
                  <m:fPr>
                    <m:ctrlPr/>
                  </m:fPr>
                  <m:num>
                    <m:r>
                      <m:t>1</m:t>
                    </m:r>
                  </m:num>
                  <m:den>
                    <m:r>
                      <m:t>R</m:t>
                    </m:r>
                  </m:den>
                </m:f>
                <m:sSub>
                  <m:sSubPr>
                    <m:ctrlPr/>
                  </m:sSubPr>
                  <m:e>
                    <m:d>
                      <m:dPr>
                        <m:begChr m:val="⟨"/>
                        <m:endChr m:val="⟩"/>
                        <m:ctrlPr/>
                      </m:dPr>
                      <m:e>
                        <m:sSup>
                          <m:sSupPr>
                            <m:ctrlPr/>
                          </m:sSupPr>
                          <m:e>
                            <m:acc>
                              <m:accPr>
                                <m:chr m:val="⃗"/>
                                <m:ctrlPr/>
                              </m:accPr>
                              <m:e>
                                <m:r>
                                  <m:t>h</m:t>
                                </m:r>
                              </m:e>
                            </m:acc>
                          </m:e>
                          <m:sup>
                            <m:r>
                              <m:t>*</m:t>
                            </m:r>
                          </m:sup>
                        </m:sSup>
                        <m:r>
                          <m:t>,-α</m:t>
                        </m:r>
                        <m:f>
                          <m:fPr>
                            <m:ctrlPr/>
                          </m:fPr>
                          <m:num>
                            <m:r>
                              <m:t>∂</m:t>
                            </m:r>
                          </m:num>
                          <m:den>
                            <m:r>
                              <m:t>∂α</m:t>
                            </m:r>
                          </m:den>
                        </m:f>
                        <m:d>
                          <m:dPr>
                            <m:ctrlPr/>
                          </m:dPr>
                          <m:e>
                            <m:f>
                              <m:fPr>
                                <m:ctrlPr/>
                              </m:fPr>
                              <m:num>
                                <m:r>
                                  <m:t>1</m:t>
                                </m:r>
                              </m:num>
                              <m:den>
                                <m:acc>
                                  <m:accPr>
                                    <m:chr m:val="̇"/>
                                    <m:ctrlPr/>
                                  </m:accPr>
                                  <m:e>
                                    <m:acc>
                                      <m:accPr>
                                        <m:chr m:val="⃗"/>
                                        <m:ctrlPr/>
                                      </m:accPr>
                                      <m:e>
                                        <m:r>
                                          <m:t>m</m:t>
                                        </m:r>
                                      </m:e>
                                    </m:acc>
                                  </m:e>
                                </m:acc>
                              </m:den>
                            </m:f>
                            <m:d>
                              <m:dPr>
                                <m:ctrlPr/>
                              </m:dPr>
                              <m:e>
                                <m:r>
                                  <m:t>W</m:t>
                                </m:r>
                                <m:acc>
                                  <m:accPr>
                                    <m:chr m:val="⃗"/>
                                    <m:ctrlPr/>
                                  </m:accPr>
                                  <m:e>
                                    <m:r>
                                      <m:t>h</m:t>
                                    </m:r>
                                  </m:e>
                                </m:acc>
                                <m:r>
                                  <m:t>+</m:t>
                                </m:r>
                                <m:acc>
                                  <m:accPr>
                                    <m:chr m:val="⃗"/>
                                    <m:ctrlPr/>
                                  </m:accPr>
                                  <m:e>
                                    <m:r>
                                      <m:t>χ</m:t>
                                    </m:r>
                                  </m:e>
                                </m:acc>
                              </m:e>
                            </m:d>
                          </m:e>
                        </m:d>
                      </m:e>
                    </m:d>
                  </m:e>
                  <m:sub>
                    <m:r>
                      <m:t>z</m:t>
                    </m:r>
                  </m:sub>
                </m:sSub>
              </m:oMath>
            </m:oMathPara>
          </w:p>
        </w:tc>
        <w:tc>
          <w:tcPr>
            <w:tcW w:w="483" w:type="pct"/>
            <w:vAlign w:val="center"/>
            <w:hideMark/>
          </w:tcPr>
          <w:p w14:paraId="6AFE441E" w14:textId="0A141EEE" w:rsidR="00B32995" w:rsidRPr="00515359" w:rsidRDefault="00B32995" w:rsidP="00216503">
            <w:pPr>
              <w:pStyle w:val="Equation"/>
              <w:rPr>
                <w:lang w:val="en-GB"/>
              </w:rPr>
            </w:pPr>
            <w:bookmarkStart w:id="205" w:name="_Ref233359015"/>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17</w:t>
            </w:r>
            <w:r w:rsidRPr="00A8046B">
              <w:rPr>
                <w:szCs w:val="22"/>
                <w:highlight w:val="yellow"/>
              </w:rPr>
              <w:fldChar w:fldCharType="end"/>
            </w:r>
            <w:bookmarkEnd w:id="205"/>
            <w:r w:rsidRPr="00A8046B">
              <w:rPr>
                <w:highlight w:val="yellow"/>
                <w:lang w:val="en-GB"/>
              </w:rPr>
              <w:t>)</w:t>
            </w:r>
          </w:p>
        </w:tc>
      </w:tr>
    </w:tbl>
    <w:p w14:paraId="192B587A" w14:textId="1F0EA096" w:rsidR="00B32995" w:rsidRPr="00585EB0" w:rsidRDefault="00B32995" w:rsidP="00B32995">
      <w:r w:rsidRPr="00585EB0">
        <w:t xml:space="preserve">where the term with </w:t>
      </w:r>
      <m:oMath>
        <m:r>
          <w:rPr>
            <w:rFonts w:ascii="Cambria Math" w:hAnsi="Cambria Math"/>
          </w:rPr>
          <m:t>∂R</m:t>
        </m:r>
        <m:r>
          <m:rPr>
            <m:lit/>
          </m:rPr>
          <w:rPr>
            <w:rFonts w:ascii="Cambria Math" w:hAnsi="Cambria Math"/>
          </w:rPr>
          <m:t>/</m:t>
        </m:r>
        <m:r>
          <w:rPr>
            <w:rFonts w:ascii="Cambria Math" w:hAnsi="Cambria Math"/>
          </w:rPr>
          <m:t>∂α</m:t>
        </m:r>
      </m:oMath>
      <w:r w:rsidRPr="00585EB0">
        <w:t xml:space="preserve"> is called the direct sensitivity term, while the one in which </w:t>
      </w:r>
      <m:oMath>
        <m:sSup>
          <m:sSupPr>
            <m:ctrlPr>
              <w:rPr>
                <w:rFonts w:ascii="Cambria Math" w:hAnsi="Cambria Math"/>
              </w:rPr>
            </m:ctrlPr>
          </m:sSupPr>
          <m:e>
            <m:acc>
              <m:accPr>
                <m:chr m:val="⃗"/>
                <m:ctrlPr>
                  <w:rPr>
                    <w:rFonts w:ascii="Cambria Math" w:hAnsi="Cambria Math"/>
                  </w:rPr>
                </m:ctrlPr>
              </m:accPr>
              <m:e>
                <m:r>
                  <w:rPr>
                    <w:rFonts w:ascii="Cambria Math" w:hAnsi="Cambria Math"/>
                  </w:rPr>
                  <m:t>h</m:t>
                </m:r>
              </m:e>
            </m:acc>
            <m:ctrlPr>
              <w:rPr>
                <w:rFonts w:ascii="Cambria Math" w:hAnsi="Cambria Math"/>
                <w:i/>
              </w:rPr>
            </m:ctrlPr>
          </m:e>
          <m:sup>
            <m:r>
              <w:rPr>
                <w:rFonts w:ascii="Cambria Math" w:hAnsi="Cambria Math"/>
              </w:rPr>
              <m:t>*</m:t>
            </m:r>
          </m:sup>
        </m:sSup>
      </m:oMath>
      <w:r w:rsidRPr="00585EB0">
        <w:t xml:space="preserve"> acts as weighting function is the indirect contribution. If, instead of having </w:t>
      </w:r>
      <m:oMath>
        <m:r>
          <w:rPr>
            <w:rFonts w:ascii="Cambria Math" w:hAnsi="Cambria Math"/>
          </w:rPr>
          <m:t>R</m:t>
        </m:r>
      </m:oMath>
      <w:r w:rsidRPr="00585EB0">
        <w:t xml:space="preserve"> depending at most on input data and quantities at </w:t>
      </w:r>
      <m:oMath>
        <m:sSub>
          <m:sSubPr>
            <m:ctrlPr>
              <w:rPr>
                <w:rFonts w:ascii="Cambria Math" w:hAnsi="Cambria Math"/>
                <w:i/>
              </w:rPr>
            </m:ctrlPr>
          </m:sSubPr>
          <m:e>
            <m:r>
              <w:rPr>
                <w:rFonts w:ascii="Cambria Math" w:hAnsi="Cambria Math"/>
              </w:rPr>
              <m:t>z</m:t>
            </m:r>
          </m:e>
          <m:sub>
            <m:r>
              <m:rPr>
                <m:nor/>
              </m:rPr>
              <m:t>out</m:t>
            </m:r>
          </m:sub>
        </m:sSub>
      </m:oMath>
      <w:r w:rsidRPr="00585EB0">
        <w:t xml:space="preserve">, </w:t>
      </w:r>
      <m:oMath>
        <m:r>
          <w:rPr>
            <w:rFonts w:ascii="Cambria Math" w:hAnsi="Cambria Math"/>
          </w:rPr>
          <m:t>R</m:t>
        </m:r>
      </m:oMath>
      <w:r w:rsidRPr="00585EB0">
        <w:t xml:space="preserve"> depends more generically at most on input data and quantities at </w:t>
      </w:r>
      <m:oMath>
        <m:sSub>
          <m:sSubPr>
            <m:ctrlPr>
              <w:rPr>
                <w:rFonts w:ascii="Cambria Math" w:hAnsi="Cambria Math"/>
                <w:i/>
              </w:rPr>
            </m:ctrlPr>
          </m:sSubPr>
          <m:e>
            <m:r>
              <w:rPr>
                <w:rFonts w:ascii="Cambria Math" w:hAnsi="Cambria Math"/>
              </w:rPr>
              <m:t>z</m:t>
            </m:r>
          </m:e>
          <m:sub>
            <m:r>
              <m:rPr>
                <m:nor/>
              </m:rPr>
              <m:t>p</m:t>
            </m:r>
          </m:sub>
        </m:sSub>
        <m:r>
          <m:rPr>
            <m:sty m:val="p"/>
          </m:rPr>
          <w:rPr>
            <w:rFonts w:ascii="Cambria Math" w:hAnsi="Cambria Math"/>
          </w:rPr>
          <m:t xml:space="preserve">∈ </m:t>
        </m:r>
        <m:r>
          <w:rPr>
            <w:rFonts w:ascii="Cambria Math" w:hAnsi="Cambria Math"/>
          </w:rPr>
          <m:t>]</m:t>
        </m:r>
        <m:sSub>
          <m:sSubPr>
            <m:ctrlPr>
              <w:rPr>
                <w:rFonts w:ascii="Cambria Math" w:hAnsi="Cambria Math"/>
                <w:i/>
              </w:rPr>
            </m:ctrlPr>
          </m:sSubPr>
          <m:e>
            <m:r>
              <w:rPr>
                <w:rFonts w:ascii="Cambria Math" w:hAnsi="Cambria Math"/>
              </w:rPr>
              <m:t>z</m:t>
            </m:r>
          </m:e>
          <m:sub>
            <m:r>
              <m:rPr>
                <m:nor/>
              </m:rPr>
              <m:t>in</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m:rPr>
                <m:nor/>
              </m:rPr>
              <m:t>out</m:t>
            </m:r>
          </m:sub>
        </m:sSub>
        <m:r>
          <w:rPr>
            <w:rFonts w:ascii="Cambria Math" w:hAnsi="Cambria Math"/>
          </w:rPr>
          <m:t>]</m:t>
        </m:r>
      </m:oMath>
      <w:r w:rsidRPr="00585EB0">
        <w:t xml:space="preserve">, then Eqs. </w:t>
      </w:r>
      <w:r>
        <w:fldChar w:fldCharType="begin"/>
      </w:r>
      <w:r>
        <w:instrText xml:space="preserve"> REF _Ref233358436 \h </w:instrText>
      </w:r>
      <w:r>
        <w:fldChar w:fldCharType="separate"/>
      </w:r>
      <w:r w:rsidR="00C70372" w:rsidRPr="00A8046B">
        <w:rPr>
          <w:highlight w:val="yellow"/>
        </w:rPr>
        <w:t>(</w:t>
      </w:r>
      <w:r w:rsidR="00C70372">
        <w:rPr>
          <w:noProof/>
          <w:highlight w:val="yellow"/>
        </w:rPr>
        <w:t>11</w:t>
      </w:r>
      <w:r>
        <w:fldChar w:fldCharType="end"/>
      </w:r>
      <w:r w:rsidRPr="00585EB0">
        <w:t xml:space="preserve">) – </w:t>
      </w:r>
      <w:r>
        <w:fldChar w:fldCharType="begin"/>
      </w:r>
      <w:r>
        <w:instrText xml:space="preserve"> REF _Ref233359015 \h </w:instrText>
      </w:r>
      <w:r>
        <w:fldChar w:fldCharType="separate"/>
      </w:r>
      <w:r w:rsidR="00C70372" w:rsidRPr="00A8046B">
        <w:rPr>
          <w:highlight w:val="yellow"/>
        </w:rPr>
        <w:t>(</w:t>
      </w:r>
      <w:r w:rsidR="00C70372">
        <w:rPr>
          <w:noProof/>
          <w:highlight w:val="yellow"/>
        </w:rPr>
        <w:t>17</w:t>
      </w:r>
      <w:r>
        <w:fldChar w:fldCharType="end"/>
      </w:r>
      <w:r w:rsidRPr="00585EB0">
        <w:t xml:space="preserve">) still hold, but all the instances of </w:t>
      </w:r>
      <m:oMath>
        <m:sSub>
          <m:sSubPr>
            <m:ctrlPr>
              <w:rPr>
                <w:rFonts w:ascii="Cambria Math" w:hAnsi="Cambria Math"/>
                <w:i/>
              </w:rPr>
            </m:ctrlPr>
          </m:sSubPr>
          <m:e>
            <m:r>
              <w:rPr>
                <w:rFonts w:ascii="Cambria Math" w:hAnsi="Cambria Math"/>
              </w:rPr>
              <m:t>z</m:t>
            </m:r>
          </m:e>
          <m:sub>
            <m:r>
              <m:rPr>
                <m:nor/>
              </m:rPr>
              <m:t>out</m:t>
            </m:r>
          </m:sub>
        </m:sSub>
      </m:oMath>
      <w:r w:rsidRPr="00585EB0">
        <w:t xml:space="preserve"> must be replaced with </w:t>
      </w:r>
      <m:oMath>
        <m:sSub>
          <m:sSubPr>
            <m:ctrlPr>
              <w:rPr>
                <w:rFonts w:ascii="Cambria Math" w:hAnsi="Cambria Math"/>
                <w:i/>
              </w:rPr>
            </m:ctrlPr>
          </m:sSubPr>
          <m:e>
            <m:r>
              <w:rPr>
                <w:rFonts w:ascii="Cambria Math" w:hAnsi="Cambria Math"/>
              </w:rPr>
              <m:t>z</m:t>
            </m:r>
          </m:e>
          <m:sub>
            <m:r>
              <m:rPr>
                <m:nor/>
              </m:rPr>
              <m:t>p</m:t>
            </m:r>
          </m:sub>
        </m:sSub>
      </m:oMath>
      <w:r w:rsidRPr="00585EB0">
        <w:t xml:space="preserve">. The specific form of Eq. </w:t>
      </w:r>
      <w:r>
        <w:fldChar w:fldCharType="begin"/>
      </w:r>
      <w:r>
        <w:instrText xml:space="preserve"> REF _Ref233359015 \h </w:instrText>
      </w:r>
      <w:r>
        <w:fldChar w:fldCharType="separate"/>
      </w:r>
      <w:r w:rsidR="00C70372" w:rsidRPr="00A8046B">
        <w:rPr>
          <w:highlight w:val="yellow"/>
        </w:rPr>
        <w:t>(</w:t>
      </w:r>
      <w:r w:rsidR="00C70372">
        <w:rPr>
          <w:noProof/>
          <w:highlight w:val="yellow"/>
        </w:rPr>
        <w:t>17</w:t>
      </w:r>
      <w:r>
        <w:fldChar w:fldCharType="end"/>
      </w:r>
      <w:r w:rsidRPr="00585EB0">
        <w:t xml:space="preserve">) varies depending on the combination of </w:t>
      </w:r>
      <m:oMath>
        <m:r>
          <w:rPr>
            <w:rFonts w:ascii="Cambria Math" w:hAnsi="Cambria Math"/>
          </w:rPr>
          <m:t>R</m:t>
        </m:r>
      </m:oMath>
      <w:r w:rsidRPr="00585EB0">
        <w:t xml:space="preserve"> and </w:t>
      </w:r>
      <m:oMath>
        <m:r>
          <m:rPr>
            <m:sty m:val="p"/>
          </m:rPr>
          <w:rPr>
            <w:rFonts w:ascii="Cambria Math" w:hAnsi="Cambria Math"/>
          </w:rPr>
          <m:t>α</m:t>
        </m:r>
      </m:oMath>
      <w:r w:rsidRPr="00585EB0">
        <w:t xml:space="preserve">. For instance, if </w:t>
      </w:r>
      <m:oMath>
        <m:r>
          <w:rPr>
            <w:rFonts w:ascii="Cambria Math" w:hAnsi="Cambria Math"/>
          </w:rPr>
          <m:t>R=</m:t>
        </m:r>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m:rPr>
                    <m:nor/>
                  </m:rPr>
                  <m:t>out</m:t>
                </m:r>
              </m:sub>
            </m:sSub>
          </m:e>
        </m:d>
      </m:oMath>
      <w:r w:rsidRPr="00585EB0">
        <w:t xml:space="preserve"> (and similarly if </w:t>
      </w:r>
      <m:oMath>
        <m:r>
          <w:rPr>
            <w:rFonts w:ascii="Cambria Math" w:hAnsi="Cambria Math"/>
          </w:rPr>
          <m:t>R=</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z</m:t>
            </m:r>
          </m:e>
          <m:sub>
            <m:r>
              <m:rPr>
                <m:nor/>
              </m:rPr>
              <w:rPr>
                <w:rFonts w:ascii="Cambria Math"/>
              </w:rPr>
              <m:t>p</m:t>
            </m:r>
          </m:sub>
        </m:sSub>
        <m:r>
          <w:rPr>
            <w:rFonts w:ascii="Cambria Math" w:hAnsi="Cambria Math"/>
          </w:rPr>
          <m:t>)</m:t>
        </m:r>
      </m:oMath>
      <w:r w:rsidRPr="00585EB0">
        <w:t xml:space="preserve">), then, for </w:t>
      </w:r>
      <m:oMath>
        <m:r>
          <m:rPr>
            <m:sty m:val="p"/>
          </m:rPr>
          <w:rPr>
            <w:rFonts w:ascii="Cambria Math" w:hAnsi="Cambria Math"/>
          </w:rPr>
          <m:t>α</m:t>
        </m:r>
        <m: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m:t>tot</m:t>
            </m:r>
          </m:sub>
        </m:sSub>
      </m:oMath>
      <w:r w:rsidRPr="00585EB0">
        <w:t xml:space="preserve"> and </w:t>
      </w:r>
      <m:oMath>
        <m:r>
          <m:rPr>
            <m:sty m:val="p"/>
          </m:rPr>
          <w:rPr>
            <w:rFonts w:ascii="Cambria Math" w:hAnsi="Cambria Math"/>
          </w:rPr>
          <m:t>α</m:t>
        </m:r>
        <m:r>
          <w:rPr>
            <w:rFonts w:ascii="Cambria Math" w:hAnsi="Cambria Math"/>
          </w:rPr>
          <m:t xml:space="preserve">= </m:t>
        </m:r>
        <m:sSub>
          <m:sSubPr>
            <m:ctrlPr>
              <w:rPr>
                <w:rFonts w:ascii="Cambria Math" w:hAnsi="Cambria Math"/>
                <w:i/>
              </w:rPr>
            </m:ctrlPr>
          </m:sSubPr>
          <m:e>
            <m:r>
              <w:rPr>
                <w:rFonts w:ascii="Cambria Math" w:hAnsi="Cambria Math"/>
              </w:rPr>
              <m:t>q</m:t>
            </m:r>
          </m:e>
          <m:sub>
            <m:r>
              <m:rPr>
                <m:nor/>
              </m:rPr>
              <m:t>tot</m:t>
            </m:r>
          </m:sub>
        </m:sSub>
      </m:oMath>
      <w:r w:rsidRPr="00585EB0">
        <w:t>, the sensitivity coefficients are without direct contribution and take the following forms</w:t>
      </w:r>
      <w:r w:rsidR="00DE4B4D">
        <w:t xml:space="preserve">, see Eq. </w:t>
      </w:r>
      <w:r w:rsidR="00DE4B4D">
        <w:fldChar w:fldCharType="begin"/>
      </w:r>
      <w:r w:rsidR="00DE4B4D">
        <w:instrText xml:space="preserve"> REF _Ref233359310 \h </w:instrText>
      </w:r>
      <w:r w:rsidR="00DE4B4D">
        <w:fldChar w:fldCharType="separate"/>
      </w:r>
      <w:r w:rsidR="00C70372" w:rsidRPr="00A8046B">
        <w:rPr>
          <w:highlight w:val="yellow"/>
        </w:rPr>
        <w:t>(</w:t>
      </w:r>
      <w:r w:rsidR="00C70372">
        <w:rPr>
          <w:noProof/>
          <w:highlight w:val="yellow"/>
        </w:rPr>
        <w:t>18</w:t>
      </w:r>
      <w:r w:rsidR="00DE4B4D">
        <w:fldChar w:fldCharType="end"/>
      </w:r>
      <w:r w:rsidR="00DE4B4D">
        <w:t xml:space="preserve">) and </w:t>
      </w:r>
      <w:r w:rsidR="00DE4B4D">
        <w:fldChar w:fldCharType="begin"/>
      </w:r>
      <w:r w:rsidR="00DE4B4D">
        <w:instrText xml:space="preserve"> REF _Ref233359380 \h </w:instrText>
      </w:r>
      <w:r w:rsidR="00DE4B4D">
        <w:fldChar w:fldCharType="separate"/>
      </w:r>
      <w:r w:rsidR="00C70372" w:rsidRPr="00A8046B">
        <w:rPr>
          <w:highlight w:val="yellow"/>
        </w:rPr>
        <w:t>(</w:t>
      </w:r>
      <w:r w:rsidR="00C70372">
        <w:rPr>
          <w:noProof/>
          <w:highlight w:val="yellow"/>
        </w:rPr>
        <w:t>19</w:t>
      </w:r>
      <w:r w:rsidR="00DE4B4D">
        <w:fldChar w:fldCharType="end"/>
      </w:r>
      <w:r w:rsidR="00DE4B4D">
        <w:t>)</w:t>
      </w:r>
      <w:r w:rsidRPr="00585EB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E4B4D" w:rsidRPr="00515359" w14:paraId="11A86014" w14:textId="77777777" w:rsidTr="00DE4B4D">
        <w:tc>
          <w:tcPr>
            <w:tcW w:w="284" w:type="pct"/>
            <w:vAlign w:val="center"/>
          </w:tcPr>
          <w:p w14:paraId="51533E09" w14:textId="77777777" w:rsidR="00DE4B4D" w:rsidRPr="00BD3F4D" w:rsidRDefault="00DE4B4D" w:rsidP="00216503">
            <w:pPr>
              <w:pStyle w:val="Equation"/>
            </w:pPr>
          </w:p>
        </w:tc>
        <w:tc>
          <w:tcPr>
            <w:tcW w:w="4233" w:type="pct"/>
            <w:vAlign w:val="center"/>
            <w:hideMark/>
          </w:tcPr>
          <w:p w14:paraId="017FD044" w14:textId="32F7772A" w:rsidR="00DE4B4D" w:rsidRPr="00410E89" w:rsidRDefault="00000000" w:rsidP="00216503">
            <w:pPr>
              <w:pStyle w:val="Equation"/>
              <w:rPr>
                <w:lang w:val="en-US"/>
              </w:rPr>
            </w:pPr>
            <m:oMathPara>
              <m:oMath>
                <m:sSub>
                  <m:sSubPr>
                    <m:ctrlPr/>
                  </m:sSubPr>
                  <m:e>
                    <m:r>
                      <m:t>S</m:t>
                    </m:r>
                  </m:e>
                  <m:sub>
                    <m:r>
                      <m:t>GPT</m:t>
                    </m:r>
                  </m:sub>
                </m:sSub>
                <m:d>
                  <m:dPr>
                    <m:ctrlPr/>
                  </m:dPr>
                  <m:e>
                    <m:sSub>
                      <m:sSubPr>
                        <m:ctrlPr/>
                      </m:sSubPr>
                      <m:e>
                        <m:r>
                          <w:rPr>
                            <w:lang w:val="en-US"/>
                          </w:rPr>
                          <m:t>h</m:t>
                        </m:r>
                      </m:e>
                      <m:sub>
                        <m:r>
                          <m:t>i</m:t>
                        </m:r>
                      </m:sub>
                    </m:sSub>
                    <m:d>
                      <m:dPr>
                        <m:ctrlPr/>
                      </m:dPr>
                      <m:e>
                        <m:sSub>
                          <m:sSubPr>
                            <m:ctrlPr/>
                          </m:sSubPr>
                          <m:e>
                            <m:r>
                              <m:t>z</m:t>
                            </m:r>
                          </m:e>
                          <m:sub>
                            <m:r>
                              <m:rPr>
                                <m:nor/>
                              </m:rPr>
                              <w:rPr>
                                <w:lang w:val="en-US"/>
                              </w:rPr>
                              <m:t>out</m:t>
                            </m:r>
                          </m:sub>
                        </m:sSub>
                      </m:e>
                    </m:d>
                    <m:r>
                      <w:rPr>
                        <w:lang w:val="en-US"/>
                      </w:rPr>
                      <m:t>,</m:t>
                    </m:r>
                    <m:sSub>
                      <m:sSubPr>
                        <m:ctrlPr/>
                      </m:sSubPr>
                      <m:e>
                        <m:acc>
                          <m:accPr>
                            <m:chr m:val="̇"/>
                            <m:ctrlPr/>
                          </m:accPr>
                          <m:e>
                            <m:r>
                              <m:t>m</m:t>
                            </m:r>
                          </m:e>
                        </m:acc>
                      </m:e>
                      <m:sub>
                        <m:r>
                          <m:rPr>
                            <m:nor/>
                          </m:rPr>
                          <w:rPr>
                            <w:lang w:val="en-US"/>
                          </w:rPr>
                          <m:t>tot</m:t>
                        </m:r>
                      </m:sub>
                    </m:sSub>
                  </m:e>
                </m:d>
                <m:r>
                  <w:rPr>
                    <w:lang w:val="en-US"/>
                  </w:rPr>
                  <m:t>=</m:t>
                </m:r>
                <m:f>
                  <m:fPr>
                    <m:ctrlPr/>
                  </m:fPr>
                  <m:num>
                    <m:sSub>
                      <m:sSubPr>
                        <m:ctrlPr/>
                      </m:sSubPr>
                      <m:e>
                        <m:acc>
                          <m:accPr>
                            <m:chr m:val="̇"/>
                            <m:ctrlPr/>
                          </m:accPr>
                          <m:e>
                            <m:r>
                              <m:t>m</m:t>
                            </m:r>
                          </m:e>
                        </m:acc>
                      </m:e>
                      <m:sub>
                        <m:r>
                          <m:rPr>
                            <m:nor/>
                          </m:rPr>
                          <w:rPr>
                            <w:lang w:val="en-US"/>
                          </w:rPr>
                          <m:t>tot</m:t>
                        </m:r>
                      </m:sub>
                    </m:sSub>
                  </m:num>
                  <m:den>
                    <m:sSub>
                      <m:sSubPr>
                        <m:ctrlPr/>
                      </m:sSubPr>
                      <m:e>
                        <m:r>
                          <w:rPr>
                            <w:lang w:val="en-US"/>
                          </w:rPr>
                          <m:t>h</m:t>
                        </m:r>
                      </m:e>
                      <m:sub>
                        <m:r>
                          <m:t>i</m:t>
                        </m:r>
                      </m:sub>
                    </m:sSub>
                    <m:d>
                      <m:dPr>
                        <m:ctrlPr/>
                      </m:dPr>
                      <m:e>
                        <m:sSub>
                          <m:sSubPr>
                            <m:ctrlPr/>
                          </m:sSubPr>
                          <m:e>
                            <m:r>
                              <m:t>z</m:t>
                            </m:r>
                          </m:e>
                          <m:sub>
                            <m:r>
                              <m:rPr>
                                <m:nor/>
                              </m:rPr>
                              <w:rPr>
                                <w:lang w:val="en-US"/>
                              </w:rPr>
                              <m:t>out</m:t>
                            </m:r>
                          </m:sub>
                        </m:sSub>
                      </m:e>
                    </m:d>
                  </m:den>
                </m:f>
                <m:sSub>
                  <m:sSubPr>
                    <m:ctrlPr/>
                  </m:sSubPr>
                  <m:e>
                    <m:d>
                      <m:dPr>
                        <m:begChr m:val="⟨"/>
                        <m:endChr m:val="⟩"/>
                        <m:ctrlPr/>
                      </m:dPr>
                      <m:e>
                        <m:sSup>
                          <m:sSupPr>
                            <m:ctrlPr/>
                          </m:sSupPr>
                          <m:e>
                            <m:acc>
                              <m:accPr>
                                <m:chr m:val="⃗"/>
                                <m:ctrlPr/>
                              </m:accPr>
                              <m:e>
                                <m:r>
                                  <w:rPr>
                                    <w:lang w:val="en-US"/>
                                  </w:rPr>
                                  <m:t>h</m:t>
                                </m:r>
                              </m:e>
                            </m:acc>
                          </m:e>
                          <m:sup>
                            <m:r>
                              <w:rPr>
                                <w:lang w:val="en-US"/>
                              </w:rPr>
                              <m:t>*</m:t>
                            </m:r>
                          </m:sup>
                        </m:sSup>
                        <m:r>
                          <w:rPr>
                            <w:lang w:val="en-US"/>
                          </w:rPr>
                          <m:t>,</m:t>
                        </m:r>
                        <m:f>
                          <m:fPr>
                            <m:ctrlPr/>
                          </m:fPr>
                          <m:num>
                            <m:r>
                              <w:rPr>
                                <w:lang w:val="en-US"/>
                              </w:rPr>
                              <m:t>∂</m:t>
                            </m:r>
                          </m:num>
                          <m:den>
                            <m:r>
                              <w:rPr>
                                <w:lang w:val="en-US"/>
                              </w:rPr>
                              <m:t>∂</m:t>
                            </m:r>
                            <m:sSub>
                              <m:sSubPr>
                                <m:ctrlPr/>
                              </m:sSubPr>
                              <m:e>
                                <m:acc>
                                  <m:accPr>
                                    <m:chr m:val="̇"/>
                                    <m:ctrlPr/>
                                  </m:accPr>
                                  <m:e>
                                    <m:r>
                                      <m:t>m</m:t>
                                    </m:r>
                                  </m:e>
                                </m:acc>
                              </m:e>
                              <m:sub>
                                <m:r>
                                  <m:rPr>
                                    <m:nor/>
                                  </m:rPr>
                                  <w:rPr>
                                    <w:lang w:val="en-US"/>
                                  </w:rPr>
                                  <m:t>tot</m:t>
                                </m:r>
                              </m:sub>
                            </m:sSub>
                          </m:den>
                        </m:f>
                        <m:d>
                          <m:dPr>
                            <m:ctrlPr/>
                          </m:dPr>
                          <m:e>
                            <m:f>
                              <m:fPr>
                                <m:ctrlPr/>
                              </m:fPr>
                              <m:num>
                                <m:r>
                                  <m:rPr>
                                    <m:sty m:val="bi"/>
                                  </m:rPr>
                                  <m:t>W</m:t>
                                </m:r>
                              </m:num>
                              <m:den>
                                <m:acc>
                                  <m:accPr>
                                    <m:chr m:val="̇"/>
                                    <m:ctrlPr/>
                                  </m:accPr>
                                  <m:e>
                                    <m:acc>
                                      <m:accPr>
                                        <m:chr m:val="⃗"/>
                                        <m:ctrlPr/>
                                      </m:accPr>
                                      <m:e>
                                        <m:r>
                                          <m:t>m</m:t>
                                        </m:r>
                                      </m:e>
                                    </m:acc>
                                  </m:e>
                                </m:acc>
                              </m:den>
                            </m:f>
                            <m:acc>
                              <m:accPr>
                                <m:chr m:val="⃗"/>
                                <m:ctrlPr/>
                              </m:accPr>
                              <m:e>
                                <m:r>
                                  <w:rPr>
                                    <w:lang w:val="en-US"/>
                                  </w:rPr>
                                  <m:t>h</m:t>
                                </m:r>
                              </m:e>
                            </m:acc>
                            <m:r>
                              <w:rPr>
                                <w:lang w:val="en-US"/>
                              </w:rPr>
                              <m:t>+</m:t>
                            </m:r>
                            <m:f>
                              <m:fPr>
                                <m:ctrlPr/>
                              </m:fPr>
                              <m:num>
                                <m:acc>
                                  <m:accPr>
                                    <m:chr m:val="⃗"/>
                                    <m:ctrlPr/>
                                  </m:accPr>
                                  <m:e>
                                    <m:r>
                                      <m:t>χ</m:t>
                                    </m:r>
                                  </m:e>
                                </m:acc>
                              </m:num>
                              <m:den>
                                <m:acc>
                                  <m:accPr>
                                    <m:chr m:val="̇"/>
                                    <m:ctrlPr/>
                                  </m:accPr>
                                  <m:e>
                                    <m:acc>
                                      <m:accPr>
                                        <m:chr m:val="⃗"/>
                                        <m:ctrlPr/>
                                      </m:accPr>
                                      <m:e>
                                        <m:r>
                                          <m:t>m</m:t>
                                        </m:r>
                                      </m:e>
                                    </m:acc>
                                  </m:e>
                                </m:acc>
                              </m:den>
                            </m:f>
                          </m:e>
                        </m:d>
                      </m:e>
                    </m:d>
                  </m:e>
                  <m:sub>
                    <m:r>
                      <m:t>z</m:t>
                    </m:r>
                  </m:sub>
                </m:sSub>
              </m:oMath>
            </m:oMathPara>
          </w:p>
        </w:tc>
        <w:tc>
          <w:tcPr>
            <w:tcW w:w="483" w:type="pct"/>
            <w:vAlign w:val="center"/>
            <w:hideMark/>
          </w:tcPr>
          <w:p w14:paraId="1F6570E2" w14:textId="3165A482" w:rsidR="00DE4B4D" w:rsidRPr="00515359" w:rsidRDefault="00DE4B4D" w:rsidP="00216503">
            <w:pPr>
              <w:pStyle w:val="Equation"/>
              <w:rPr>
                <w:lang w:val="en-GB"/>
              </w:rPr>
            </w:pPr>
            <w:bookmarkStart w:id="206" w:name="_Ref23335931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18</w:t>
            </w:r>
            <w:r w:rsidRPr="00A8046B">
              <w:rPr>
                <w:szCs w:val="22"/>
                <w:highlight w:val="yellow"/>
              </w:rPr>
              <w:fldChar w:fldCharType="end"/>
            </w:r>
            <w:bookmarkEnd w:id="206"/>
            <w:r w:rsidRPr="00A8046B">
              <w:rPr>
                <w:highlight w:val="yellow"/>
                <w:lang w:val="en-GB"/>
              </w:rPr>
              <w:t>)</w:t>
            </w:r>
          </w:p>
        </w:tc>
      </w:tr>
      <w:tr w:rsidR="00DE4B4D" w:rsidRPr="00515359" w14:paraId="07578365" w14:textId="77777777" w:rsidTr="00DE4B4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84" w:type="pct"/>
            <w:tcBorders>
              <w:top w:val="nil"/>
              <w:left w:val="nil"/>
              <w:bottom w:val="nil"/>
              <w:right w:val="nil"/>
            </w:tcBorders>
          </w:tcPr>
          <w:p w14:paraId="41E2B7A3" w14:textId="77777777" w:rsidR="00DE4B4D" w:rsidRPr="00BD3F4D" w:rsidRDefault="00DE4B4D" w:rsidP="00216503">
            <w:pPr>
              <w:pStyle w:val="Equation"/>
            </w:pPr>
          </w:p>
        </w:tc>
        <w:tc>
          <w:tcPr>
            <w:tcW w:w="4233" w:type="pct"/>
            <w:tcBorders>
              <w:top w:val="nil"/>
              <w:left w:val="nil"/>
              <w:bottom w:val="nil"/>
              <w:right w:val="nil"/>
            </w:tcBorders>
            <w:hideMark/>
          </w:tcPr>
          <w:p w14:paraId="31ABB76A" w14:textId="4BC5B396" w:rsidR="00DE4B4D" w:rsidRPr="00410E89" w:rsidRDefault="00000000" w:rsidP="00216503">
            <w:pPr>
              <w:pStyle w:val="Equation"/>
              <w:rPr>
                <w:lang w:val="en-US"/>
              </w:rPr>
            </w:pPr>
            <m:oMathPara>
              <m:oMath>
                <m:sSub>
                  <m:sSubPr>
                    <m:ctrlPr/>
                  </m:sSubPr>
                  <m:e>
                    <m:r>
                      <m:t>S</m:t>
                    </m:r>
                  </m:e>
                  <m:sub>
                    <m:r>
                      <m:t>GPT</m:t>
                    </m:r>
                  </m:sub>
                </m:sSub>
                <m:d>
                  <m:dPr>
                    <m:ctrlPr/>
                  </m:dPr>
                  <m:e>
                    <m:sSub>
                      <m:sSubPr>
                        <m:ctrlPr/>
                      </m:sSubPr>
                      <m:e>
                        <m:r>
                          <w:rPr>
                            <w:lang w:val="en-US"/>
                          </w:rPr>
                          <m:t>h</m:t>
                        </m:r>
                      </m:e>
                      <m:sub>
                        <m:r>
                          <m:t>i</m:t>
                        </m:r>
                      </m:sub>
                    </m:sSub>
                    <m:d>
                      <m:dPr>
                        <m:ctrlPr/>
                      </m:dPr>
                      <m:e>
                        <m:sSub>
                          <m:sSubPr>
                            <m:ctrlPr/>
                          </m:sSubPr>
                          <m:e>
                            <m:r>
                              <m:t>z</m:t>
                            </m:r>
                          </m:e>
                          <m:sub>
                            <m:r>
                              <m:rPr>
                                <m:nor/>
                              </m:rPr>
                              <w:rPr>
                                <w:lang w:val="en-US"/>
                              </w:rPr>
                              <m:t>out</m:t>
                            </m:r>
                          </m:sub>
                        </m:sSub>
                      </m:e>
                    </m:d>
                    <m:r>
                      <w:rPr>
                        <w:lang w:val="en-US"/>
                      </w:rPr>
                      <m:t>,</m:t>
                    </m:r>
                    <m:sSub>
                      <m:sSubPr>
                        <m:ctrlPr/>
                      </m:sSubPr>
                      <m:e>
                        <m:r>
                          <m:t>q</m:t>
                        </m:r>
                      </m:e>
                      <m:sub>
                        <m:r>
                          <m:rPr>
                            <m:nor/>
                          </m:rPr>
                          <w:rPr>
                            <w:lang w:val="en-US"/>
                          </w:rPr>
                          <m:t>tot</m:t>
                        </m:r>
                      </m:sub>
                    </m:sSub>
                  </m:e>
                </m:d>
                <m:r>
                  <w:rPr>
                    <w:lang w:val="en-US"/>
                  </w:rPr>
                  <m:t>=</m:t>
                </m:r>
                <m:f>
                  <m:fPr>
                    <m:ctrlPr/>
                  </m:fPr>
                  <m:num>
                    <m:sSub>
                      <m:sSubPr>
                        <m:ctrlPr/>
                      </m:sSubPr>
                      <m:e>
                        <m:r>
                          <m:t>q</m:t>
                        </m:r>
                      </m:e>
                      <m:sub>
                        <m:r>
                          <m:rPr>
                            <m:nor/>
                          </m:rPr>
                          <w:rPr>
                            <w:lang w:val="en-US"/>
                          </w:rPr>
                          <m:t>tot</m:t>
                        </m:r>
                      </m:sub>
                    </m:sSub>
                  </m:num>
                  <m:den>
                    <m:sSub>
                      <m:sSubPr>
                        <m:ctrlPr/>
                      </m:sSubPr>
                      <m:e>
                        <m:r>
                          <w:rPr>
                            <w:lang w:val="en-US"/>
                          </w:rPr>
                          <m:t>h</m:t>
                        </m:r>
                      </m:e>
                      <m:sub>
                        <m:r>
                          <m:t>i</m:t>
                        </m:r>
                      </m:sub>
                    </m:sSub>
                    <m:d>
                      <m:dPr>
                        <m:ctrlPr/>
                      </m:dPr>
                      <m:e>
                        <m:sSub>
                          <m:sSubPr>
                            <m:ctrlPr/>
                          </m:sSubPr>
                          <m:e>
                            <m:r>
                              <m:t>z</m:t>
                            </m:r>
                          </m:e>
                          <m:sub>
                            <m:r>
                              <m:rPr>
                                <m:nor/>
                              </m:rPr>
                              <w:rPr>
                                <w:lang w:val="en-US"/>
                              </w:rPr>
                              <m:t>out</m:t>
                            </m:r>
                          </m:sub>
                        </m:sSub>
                      </m:e>
                    </m:d>
                  </m:den>
                </m:f>
                <m:sSub>
                  <m:sSubPr>
                    <m:ctrlPr/>
                  </m:sSubPr>
                  <m:e>
                    <m:d>
                      <m:dPr>
                        <m:begChr m:val="⟨"/>
                        <m:endChr m:val="⟩"/>
                        <m:ctrlPr/>
                      </m:dPr>
                      <m:e>
                        <m:sSup>
                          <m:sSupPr>
                            <m:ctrlPr/>
                          </m:sSupPr>
                          <m:e>
                            <m:acc>
                              <m:accPr>
                                <m:chr m:val="⃗"/>
                                <m:ctrlPr/>
                              </m:accPr>
                              <m:e>
                                <m:r>
                                  <w:rPr>
                                    <w:lang w:val="en-US"/>
                                  </w:rPr>
                                  <m:t>h</m:t>
                                </m:r>
                              </m:e>
                            </m:acc>
                          </m:e>
                          <m:sup>
                            <m:r>
                              <w:rPr>
                                <w:lang w:val="en-US"/>
                              </w:rPr>
                              <m:t>*</m:t>
                            </m:r>
                          </m:sup>
                        </m:sSup>
                        <m:r>
                          <w:rPr>
                            <w:lang w:val="en-US"/>
                          </w:rPr>
                          <m:t>,</m:t>
                        </m:r>
                        <m:f>
                          <m:fPr>
                            <m:ctrlPr/>
                          </m:fPr>
                          <m:num>
                            <m:r>
                              <w:rPr>
                                <w:lang w:val="en-US"/>
                              </w:rPr>
                              <m:t>∂</m:t>
                            </m:r>
                          </m:num>
                          <m:den>
                            <m:r>
                              <w:rPr>
                                <w:lang w:val="en-US"/>
                              </w:rPr>
                              <m:t>∂</m:t>
                            </m:r>
                            <m:sSub>
                              <m:sSubPr>
                                <m:ctrlPr/>
                              </m:sSubPr>
                              <m:e>
                                <m:r>
                                  <m:t>q</m:t>
                                </m:r>
                              </m:e>
                              <m:sub>
                                <m:r>
                                  <m:rPr>
                                    <m:nor/>
                                  </m:rPr>
                                  <w:rPr>
                                    <w:lang w:val="en-US"/>
                                  </w:rPr>
                                  <m:t>tot</m:t>
                                </m:r>
                              </m:sub>
                            </m:sSub>
                          </m:den>
                        </m:f>
                        <m:d>
                          <m:dPr>
                            <m:ctrlPr/>
                          </m:dPr>
                          <m:e>
                            <m:f>
                              <m:fPr>
                                <m:ctrlPr/>
                              </m:fPr>
                              <m:num>
                                <m:acc>
                                  <m:accPr>
                                    <m:chr m:val="⃗"/>
                                    <m:ctrlPr/>
                                  </m:accPr>
                                  <m:e>
                                    <m:r>
                                      <m:t>χ</m:t>
                                    </m:r>
                                  </m:e>
                                </m:acc>
                              </m:num>
                              <m:den>
                                <m:acc>
                                  <m:accPr>
                                    <m:chr m:val="̇"/>
                                    <m:ctrlPr/>
                                  </m:accPr>
                                  <m:e>
                                    <m:acc>
                                      <m:accPr>
                                        <m:chr m:val="⃗"/>
                                        <m:ctrlPr/>
                                      </m:accPr>
                                      <m:e>
                                        <m:r>
                                          <m:t>m</m:t>
                                        </m:r>
                                      </m:e>
                                    </m:acc>
                                  </m:e>
                                </m:acc>
                              </m:den>
                            </m:f>
                          </m:e>
                        </m:d>
                      </m:e>
                    </m:d>
                  </m:e>
                  <m:sub>
                    <m:r>
                      <m:t>z</m:t>
                    </m:r>
                  </m:sub>
                </m:sSub>
              </m:oMath>
            </m:oMathPara>
          </w:p>
        </w:tc>
        <w:tc>
          <w:tcPr>
            <w:tcW w:w="483" w:type="pct"/>
            <w:tcBorders>
              <w:top w:val="nil"/>
              <w:left w:val="nil"/>
              <w:bottom w:val="nil"/>
              <w:right w:val="nil"/>
            </w:tcBorders>
            <w:hideMark/>
          </w:tcPr>
          <w:p w14:paraId="23A83720" w14:textId="5BBA9024" w:rsidR="00DE4B4D" w:rsidRPr="00515359" w:rsidRDefault="00DE4B4D" w:rsidP="00216503">
            <w:pPr>
              <w:pStyle w:val="Equation"/>
              <w:rPr>
                <w:lang w:val="en-GB"/>
              </w:rPr>
            </w:pPr>
            <w:bookmarkStart w:id="207" w:name="_Ref23335938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19</w:t>
            </w:r>
            <w:r w:rsidRPr="00A8046B">
              <w:rPr>
                <w:szCs w:val="22"/>
                <w:highlight w:val="yellow"/>
              </w:rPr>
              <w:fldChar w:fldCharType="end"/>
            </w:r>
            <w:bookmarkEnd w:id="207"/>
            <w:r w:rsidRPr="00A8046B">
              <w:rPr>
                <w:highlight w:val="yellow"/>
                <w:lang w:val="en-GB"/>
              </w:rPr>
              <w:t>)</w:t>
            </w:r>
          </w:p>
        </w:tc>
      </w:tr>
    </w:tbl>
    <w:p w14:paraId="513A8E54" w14:textId="2EE89466" w:rsidR="00DE4B4D" w:rsidRPr="00640882" w:rsidRDefault="00DE4B4D" w:rsidP="00DE4B4D">
      <w:r w:rsidRPr="00640882">
        <w:t xml:space="preserve">If </w:t>
      </w:r>
      <m:oMath>
        <m:r>
          <w:rPr>
            <w:rFonts w:ascii="Cambria Math" w:hAnsi="Cambria Math"/>
          </w:rPr>
          <m:t>R=</m:t>
        </m:r>
        <m:sSub>
          <m:sSubPr>
            <m:ctrlPr>
              <w:rPr>
                <w:rFonts w:ascii="Cambria Math" w:hAnsi="Cambria Math"/>
                <w:i/>
              </w:rPr>
            </m:ctrlPr>
          </m:sSubPr>
          <m:e>
            <m:r>
              <w:rPr>
                <w:rFonts w:ascii="Cambria Math" w:hAnsi="Cambria Math"/>
              </w:rPr>
              <m:t>T</m:t>
            </m:r>
          </m:e>
          <m:sub>
            <m:r>
              <m:rPr>
                <m:nor/>
              </m:rPr>
              <m:t>co</m:t>
            </m:r>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m:rPr>
                    <m:nor/>
                  </m:rPr>
                  <m:t>out</m:t>
                </m:r>
              </m:sub>
            </m:sSub>
          </m:e>
        </m:d>
      </m:oMath>
      <w:r w:rsidRPr="00640882">
        <w:t xml:space="preserve"> (and similarly if </w:t>
      </w:r>
      <m:oMath>
        <m:r>
          <w:rPr>
            <w:rFonts w:ascii="Cambria Math" w:hAnsi="Cambria Math"/>
          </w:rPr>
          <m:t xml:space="preserve">R = </m:t>
        </m:r>
        <m:sSub>
          <m:sSubPr>
            <m:ctrlPr>
              <w:rPr>
                <w:rFonts w:ascii="Cambria Math" w:hAnsi="Cambria Math"/>
                <w:i/>
              </w:rPr>
            </m:ctrlPr>
          </m:sSubPr>
          <m:e>
            <m:r>
              <w:rPr>
                <w:rFonts w:ascii="Cambria Math" w:hAnsi="Cambria Math"/>
              </w:rPr>
              <m:t>T</m:t>
            </m:r>
          </m:e>
          <m:sub>
            <m:r>
              <w:rPr>
                <w:rFonts w:ascii="Cambria Math" w:hAnsi="Cambria Math"/>
              </w:rPr>
              <m:t>co,k,i</m:t>
            </m:r>
          </m:sub>
        </m:sSub>
        <m:r>
          <w:rPr>
            <w:rFonts w:ascii="Cambria Math" w:hAnsi="Cambria Math"/>
          </w:rPr>
          <m:t>(</m:t>
        </m:r>
        <m:sSub>
          <m:sSubPr>
            <m:ctrlPr>
              <w:rPr>
                <w:rFonts w:ascii="Cambria Math" w:hAnsi="Cambria Math"/>
                <w:i/>
              </w:rPr>
            </m:ctrlPr>
          </m:sSubPr>
          <m:e>
            <m:r>
              <w:rPr>
                <w:rFonts w:ascii="Cambria Math" w:hAnsi="Cambria Math"/>
              </w:rPr>
              <m:t>z</m:t>
            </m:r>
          </m:e>
          <m:sub>
            <m:r>
              <m:rPr>
                <m:sty m:val="p"/>
              </m:rPr>
              <w:rPr>
                <w:rFonts w:ascii="Cambria Math" w:hAnsi="Cambria Math"/>
              </w:rPr>
              <m:t>p</m:t>
            </m:r>
          </m:sub>
        </m:sSub>
        <m:r>
          <w:rPr>
            <w:rFonts w:ascii="Cambria Math" w:hAnsi="Cambria Math"/>
          </w:rPr>
          <m:t>)</m:t>
        </m:r>
      </m:oMath>
      <w:r w:rsidRPr="00640882">
        <w:t xml:space="preserve">), then, for </w:t>
      </w:r>
      <m:oMath>
        <m:r>
          <m:rPr>
            <m:sty m:val="p"/>
          </m:rPr>
          <w:rPr>
            <w:rFonts w:ascii="Cambria Math" w:hAnsi="Cambria Math"/>
          </w:rPr>
          <m:t>α</m:t>
        </m:r>
        <m: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m:t>tot</m:t>
            </m:r>
          </m:sub>
        </m:sSub>
      </m:oMath>
      <w:r w:rsidRPr="00640882">
        <w:t xml:space="preserve"> and </w:t>
      </w:r>
      <m:oMath>
        <m:r>
          <m:rPr>
            <m:sty m:val="p"/>
          </m:rPr>
          <w:rPr>
            <w:rFonts w:ascii="Cambria Math" w:hAnsi="Cambria Math"/>
          </w:rPr>
          <m:t>α</m:t>
        </m:r>
        <m:r>
          <w:rPr>
            <w:rFonts w:ascii="Cambria Math" w:hAnsi="Cambria Math"/>
          </w:rPr>
          <m:t>=</m:t>
        </m:r>
        <m:sSub>
          <m:sSubPr>
            <m:ctrlPr>
              <w:rPr>
                <w:rFonts w:ascii="Cambria Math" w:hAnsi="Cambria Math"/>
                <w:i/>
              </w:rPr>
            </m:ctrlPr>
          </m:sSubPr>
          <m:e>
            <m:r>
              <w:rPr>
                <w:rFonts w:ascii="Cambria Math" w:hAnsi="Cambria Math"/>
              </w:rPr>
              <m:t>q</m:t>
            </m:r>
          </m:e>
          <m:sub>
            <m:r>
              <m:rPr>
                <m:nor/>
              </m:rPr>
              <m:t>tot</m:t>
            </m:r>
          </m:sub>
        </m:sSub>
      </m:oMath>
      <w:r w:rsidRPr="00640882">
        <w:t>, the sensitivity coefficients</w:t>
      </w:r>
      <w:r>
        <w:t xml:space="preserve">, see Eqs. </w:t>
      </w:r>
      <w:r>
        <w:fldChar w:fldCharType="begin"/>
      </w:r>
      <w:r>
        <w:instrText xml:space="preserve"> REF _Ref233359558 \h </w:instrText>
      </w:r>
      <w:r>
        <w:fldChar w:fldCharType="separate"/>
      </w:r>
      <w:r w:rsidR="00C70372" w:rsidRPr="00A8046B">
        <w:rPr>
          <w:highlight w:val="yellow"/>
        </w:rPr>
        <w:t>(</w:t>
      </w:r>
      <w:r w:rsidR="00C70372">
        <w:rPr>
          <w:noProof/>
          <w:highlight w:val="yellow"/>
        </w:rPr>
        <w:t>20</w:t>
      </w:r>
      <w:r>
        <w:fldChar w:fldCharType="end"/>
      </w:r>
      <w:r>
        <w:t xml:space="preserve">) and </w:t>
      </w:r>
      <w:r>
        <w:fldChar w:fldCharType="begin"/>
      </w:r>
      <w:r>
        <w:instrText xml:space="preserve"> REF _Ref233359568 \h </w:instrText>
      </w:r>
      <w:r>
        <w:fldChar w:fldCharType="separate"/>
      </w:r>
      <w:r w:rsidR="00C70372" w:rsidRPr="00A8046B">
        <w:rPr>
          <w:highlight w:val="yellow"/>
        </w:rPr>
        <w:t>(</w:t>
      </w:r>
      <w:r w:rsidR="00C70372">
        <w:rPr>
          <w:noProof/>
          <w:highlight w:val="yellow"/>
        </w:rPr>
        <w:t>21</w:t>
      </w:r>
      <w:r>
        <w:fldChar w:fldCharType="end"/>
      </w:r>
      <w:r>
        <w:t>),</w:t>
      </w:r>
      <w:r w:rsidRPr="00640882">
        <w:t xml:space="preserve"> are:</w:t>
      </w:r>
    </w:p>
    <w:tbl>
      <w:tblPr>
        <w:tblStyle w:val="TableGrid"/>
        <w:tblW w:w="5000" w:type="pct"/>
        <w:tblLook w:val="04A0" w:firstRow="1" w:lastRow="0" w:firstColumn="1" w:lastColumn="0" w:noHBand="0" w:noVBand="1"/>
      </w:tblPr>
      <w:tblGrid>
        <w:gridCol w:w="285"/>
        <w:gridCol w:w="7912"/>
        <w:gridCol w:w="874"/>
      </w:tblGrid>
      <w:tr w:rsidR="00DE4B4D" w:rsidRPr="00515359" w14:paraId="3E65A5E5" w14:textId="77777777" w:rsidTr="00DE4B4D">
        <w:tc>
          <w:tcPr>
            <w:tcW w:w="157" w:type="pct"/>
            <w:tcBorders>
              <w:top w:val="nil"/>
              <w:left w:val="nil"/>
              <w:bottom w:val="nil"/>
              <w:right w:val="nil"/>
            </w:tcBorders>
          </w:tcPr>
          <w:p w14:paraId="365193A0" w14:textId="77777777" w:rsidR="00DE4B4D" w:rsidRPr="00DE4B4D" w:rsidRDefault="00DE4B4D" w:rsidP="00216503">
            <w:pPr>
              <w:pStyle w:val="Equation"/>
            </w:pPr>
          </w:p>
        </w:tc>
        <w:tc>
          <w:tcPr>
            <w:tcW w:w="4361" w:type="pct"/>
            <w:tcBorders>
              <w:top w:val="nil"/>
              <w:left w:val="nil"/>
              <w:bottom w:val="nil"/>
              <w:right w:val="nil"/>
            </w:tcBorders>
            <w:hideMark/>
          </w:tcPr>
          <w:p w14:paraId="72992BD3" w14:textId="14FC8E77" w:rsidR="00DE4B4D" w:rsidRPr="00DE4B4D" w:rsidRDefault="00000000" w:rsidP="00216503">
            <w:pPr>
              <w:pStyle w:val="Equation"/>
              <w:rPr>
                <w:lang w:val="en-US"/>
              </w:rPr>
            </w:pPr>
            <m:oMathPara>
              <m:oMath>
                <m:sSub>
                  <m:sSubPr>
                    <m:ctrlPr/>
                  </m:sSubPr>
                  <m:e>
                    <m:r>
                      <m:t>S</m:t>
                    </m:r>
                  </m:e>
                  <m:sub>
                    <m:r>
                      <m:t>GPT</m:t>
                    </m:r>
                  </m:sub>
                </m:sSub>
                <m:d>
                  <m:dPr>
                    <m:ctrlPr/>
                  </m:dPr>
                  <m:e>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r>
                      <w:rPr>
                        <w:lang w:val="en-US"/>
                      </w:rPr>
                      <m:t>,</m:t>
                    </m:r>
                    <m:sSub>
                      <m:sSubPr>
                        <m:ctrlPr/>
                      </m:sSubPr>
                      <m:e>
                        <m:acc>
                          <m:accPr>
                            <m:chr m:val="̇"/>
                            <m:ctrlPr/>
                          </m:accPr>
                          <m:e>
                            <m:r>
                              <m:t>m</m:t>
                            </m:r>
                          </m:e>
                        </m:acc>
                      </m:e>
                      <m:sub>
                        <m:r>
                          <m:t>tot</m:t>
                        </m:r>
                      </m:sub>
                    </m:sSub>
                  </m:e>
                </m:d>
                <m:r>
                  <w:rPr>
                    <w:lang w:val="en-US"/>
                  </w:rPr>
                  <m:t>=</m:t>
                </m:r>
                <m:f>
                  <m:fPr>
                    <m:ctrlPr/>
                  </m:fPr>
                  <m:num>
                    <m:sSub>
                      <m:sSubPr>
                        <m:ctrlPr/>
                      </m:sSubPr>
                      <m:e>
                        <m:acc>
                          <m:accPr>
                            <m:chr m:val="̇"/>
                            <m:ctrlPr/>
                          </m:accPr>
                          <m:e>
                            <m:r>
                              <m:t>m</m:t>
                            </m:r>
                          </m:e>
                        </m:acc>
                      </m:e>
                      <m:sub>
                        <m:r>
                          <m:t>tot</m:t>
                        </m:r>
                      </m:sub>
                    </m:sSub>
                  </m:num>
                  <m:den>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den>
                </m:f>
                <m:f>
                  <m:fPr>
                    <m:ctrlPr/>
                  </m:fPr>
                  <m:num>
                    <m:r>
                      <w:rPr>
                        <w:lang w:val="en-US"/>
                      </w:rPr>
                      <m:t>∂</m:t>
                    </m:r>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num>
                  <m:den>
                    <m:r>
                      <w:rPr>
                        <w:lang w:val="en-US"/>
                      </w:rPr>
                      <m:t>∂</m:t>
                    </m:r>
                    <m:acc>
                      <m:accPr>
                        <m:chr m:val="̇"/>
                        <m:ctrlPr/>
                      </m:accPr>
                      <m:e>
                        <m:sSub>
                          <m:sSubPr>
                            <m:ctrlPr/>
                          </m:sSubPr>
                          <m:e>
                            <m:r>
                              <m:t>m</m:t>
                            </m:r>
                          </m:e>
                          <m:sub>
                            <m:r>
                              <m:rPr>
                                <m:nor/>
                              </m:rPr>
                              <w:rPr>
                                <w:lang w:val="en-US"/>
                              </w:rPr>
                              <m:t>tot</m:t>
                            </m:r>
                          </m:sub>
                        </m:sSub>
                      </m:e>
                    </m:acc>
                  </m:den>
                </m:f>
                <m:r>
                  <w:rPr>
                    <w:lang w:val="en-US"/>
                  </w:rPr>
                  <m:t>+</m:t>
                </m:r>
                <m:f>
                  <m:fPr>
                    <m:ctrlPr/>
                  </m:fPr>
                  <m:num>
                    <m:sSub>
                      <m:sSubPr>
                        <m:ctrlPr/>
                      </m:sSubPr>
                      <m:e>
                        <m:acc>
                          <m:accPr>
                            <m:chr m:val="̇"/>
                            <m:ctrlPr/>
                          </m:accPr>
                          <m:e>
                            <m:r>
                              <m:t>m</m:t>
                            </m:r>
                          </m:e>
                        </m:acc>
                      </m:e>
                      <m:sub>
                        <m:r>
                          <m:t>tot</m:t>
                        </m:r>
                      </m:sub>
                    </m:sSub>
                  </m:num>
                  <m:den>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den>
                </m:f>
                <m:sSub>
                  <m:sSubPr>
                    <m:ctrlPr/>
                  </m:sSubPr>
                  <m:e>
                    <m:d>
                      <m:dPr>
                        <m:begChr m:val="⟨"/>
                        <m:endChr m:val="⟩"/>
                        <m:ctrlPr/>
                      </m:dPr>
                      <m:e>
                        <m:sSup>
                          <m:sSupPr>
                            <m:ctrlPr/>
                          </m:sSupPr>
                          <m:e>
                            <m:acc>
                              <m:accPr>
                                <m:chr m:val="⃗"/>
                                <m:ctrlPr/>
                              </m:accPr>
                              <m:e>
                                <m:r>
                                  <w:rPr>
                                    <w:lang w:val="en-US"/>
                                  </w:rPr>
                                  <m:t>h</m:t>
                                </m:r>
                              </m:e>
                            </m:acc>
                          </m:e>
                          <m:sup>
                            <m:r>
                              <w:rPr>
                                <w:lang w:val="en-US"/>
                              </w:rPr>
                              <m:t>*</m:t>
                            </m:r>
                          </m:sup>
                        </m:sSup>
                        <m:r>
                          <w:rPr>
                            <w:lang w:val="en-US"/>
                          </w:rPr>
                          <m:t>,</m:t>
                        </m:r>
                        <m:f>
                          <m:fPr>
                            <m:ctrlPr/>
                          </m:fPr>
                          <m:num>
                            <m:r>
                              <w:rPr>
                                <w:lang w:val="en-US"/>
                              </w:rPr>
                              <m:t>∂</m:t>
                            </m:r>
                          </m:num>
                          <m:den>
                            <m:r>
                              <w:rPr>
                                <w:lang w:val="en-US"/>
                              </w:rPr>
                              <m:t>∂</m:t>
                            </m:r>
                            <m:sSub>
                              <m:sSubPr>
                                <m:ctrlPr/>
                              </m:sSubPr>
                              <m:e>
                                <m:acc>
                                  <m:accPr>
                                    <m:chr m:val="̇"/>
                                    <m:ctrlPr/>
                                  </m:accPr>
                                  <m:e>
                                    <m:r>
                                      <m:t>m</m:t>
                                    </m:r>
                                  </m:e>
                                </m:acc>
                              </m:e>
                              <m:sub>
                                <m:r>
                                  <m:t>tot</m:t>
                                </m:r>
                              </m:sub>
                            </m:sSub>
                          </m:den>
                        </m:f>
                        <m:d>
                          <m:dPr>
                            <m:ctrlPr/>
                          </m:dPr>
                          <m:e>
                            <m:f>
                              <m:fPr>
                                <m:ctrlPr/>
                              </m:fPr>
                              <m:num>
                                <m:r>
                                  <m:rPr>
                                    <m:sty m:val="bi"/>
                                  </m:rPr>
                                  <m:t>W</m:t>
                                </m:r>
                              </m:num>
                              <m:den>
                                <m:acc>
                                  <m:accPr>
                                    <m:chr m:val="̇"/>
                                    <m:ctrlPr/>
                                  </m:accPr>
                                  <m:e>
                                    <m:acc>
                                      <m:accPr>
                                        <m:chr m:val="⃗"/>
                                        <m:ctrlPr/>
                                      </m:accPr>
                                      <m:e>
                                        <m:r>
                                          <m:t>m</m:t>
                                        </m:r>
                                      </m:e>
                                    </m:acc>
                                  </m:e>
                                </m:acc>
                              </m:den>
                            </m:f>
                            <m:acc>
                              <m:accPr>
                                <m:chr m:val="⃗"/>
                                <m:ctrlPr/>
                              </m:accPr>
                              <m:e>
                                <m:r>
                                  <w:rPr>
                                    <w:lang w:val="en-US"/>
                                  </w:rPr>
                                  <m:t>h</m:t>
                                </m:r>
                              </m:e>
                            </m:acc>
                            <m:r>
                              <w:rPr>
                                <w:lang w:val="en-US"/>
                              </w:rPr>
                              <m:t>+</m:t>
                            </m:r>
                            <m:f>
                              <m:fPr>
                                <m:ctrlPr/>
                              </m:fPr>
                              <m:num>
                                <m:acc>
                                  <m:accPr>
                                    <m:chr m:val="⃗"/>
                                    <m:ctrlPr/>
                                  </m:accPr>
                                  <m:e>
                                    <m:r>
                                      <m:t>χ</m:t>
                                    </m:r>
                                  </m:e>
                                </m:acc>
                              </m:num>
                              <m:den>
                                <m:acc>
                                  <m:accPr>
                                    <m:chr m:val="̇"/>
                                    <m:ctrlPr/>
                                  </m:accPr>
                                  <m:e>
                                    <m:acc>
                                      <m:accPr>
                                        <m:chr m:val="⃗"/>
                                        <m:ctrlPr/>
                                      </m:accPr>
                                      <m:e>
                                        <m:r>
                                          <m:t>m</m:t>
                                        </m:r>
                                      </m:e>
                                    </m:acc>
                                  </m:e>
                                </m:acc>
                              </m:den>
                            </m:f>
                          </m:e>
                        </m:d>
                      </m:e>
                    </m:d>
                  </m:e>
                  <m:sub>
                    <m:r>
                      <m:t>z</m:t>
                    </m:r>
                  </m:sub>
                </m:sSub>
              </m:oMath>
            </m:oMathPara>
          </w:p>
        </w:tc>
        <w:tc>
          <w:tcPr>
            <w:tcW w:w="482" w:type="pct"/>
            <w:tcBorders>
              <w:top w:val="nil"/>
              <w:left w:val="nil"/>
              <w:bottom w:val="nil"/>
              <w:right w:val="nil"/>
            </w:tcBorders>
            <w:hideMark/>
          </w:tcPr>
          <w:p w14:paraId="79334186" w14:textId="0F2EE85C" w:rsidR="00DE4B4D" w:rsidRPr="00515359" w:rsidRDefault="00DE4B4D" w:rsidP="00216503">
            <w:pPr>
              <w:pStyle w:val="Equation"/>
              <w:rPr>
                <w:lang w:val="en-GB"/>
              </w:rPr>
            </w:pPr>
            <w:bookmarkStart w:id="208" w:name="_Ref233359558"/>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20</w:t>
            </w:r>
            <w:r w:rsidRPr="00A8046B">
              <w:rPr>
                <w:szCs w:val="22"/>
                <w:highlight w:val="yellow"/>
              </w:rPr>
              <w:fldChar w:fldCharType="end"/>
            </w:r>
            <w:bookmarkEnd w:id="208"/>
            <w:r w:rsidRPr="00A8046B">
              <w:rPr>
                <w:highlight w:val="yellow"/>
                <w:lang w:val="en-GB"/>
              </w:rPr>
              <w:t>)</w:t>
            </w:r>
          </w:p>
        </w:tc>
      </w:tr>
      <w:tr w:rsidR="00DE4B4D" w:rsidRPr="00515359" w14:paraId="359C3BB6" w14:textId="77777777" w:rsidTr="00DE4B4D">
        <w:tc>
          <w:tcPr>
            <w:tcW w:w="157" w:type="pct"/>
            <w:tcBorders>
              <w:top w:val="nil"/>
              <w:left w:val="nil"/>
              <w:bottom w:val="nil"/>
              <w:right w:val="nil"/>
            </w:tcBorders>
          </w:tcPr>
          <w:p w14:paraId="4635E2CB" w14:textId="77777777" w:rsidR="00DE4B4D" w:rsidRPr="00BD3F4D" w:rsidRDefault="00DE4B4D" w:rsidP="00216503">
            <w:pPr>
              <w:pStyle w:val="Equation"/>
            </w:pPr>
          </w:p>
        </w:tc>
        <w:tc>
          <w:tcPr>
            <w:tcW w:w="4361" w:type="pct"/>
            <w:tcBorders>
              <w:top w:val="nil"/>
              <w:left w:val="nil"/>
              <w:bottom w:val="nil"/>
              <w:right w:val="nil"/>
            </w:tcBorders>
            <w:hideMark/>
          </w:tcPr>
          <w:p w14:paraId="1C4A6249" w14:textId="48674C74" w:rsidR="00DE4B4D" w:rsidRPr="00410E89" w:rsidRDefault="00000000" w:rsidP="00216503">
            <w:pPr>
              <w:pStyle w:val="Equation"/>
              <w:rPr>
                <w:lang w:val="en-US"/>
              </w:rPr>
            </w:pPr>
            <m:oMathPara>
              <m:oMath>
                <m:sSub>
                  <m:sSubPr>
                    <m:ctrlPr/>
                  </m:sSubPr>
                  <m:e>
                    <m:r>
                      <m:t>S</m:t>
                    </m:r>
                  </m:e>
                  <m:sub>
                    <m:r>
                      <m:t>GPT</m:t>
                    </m:r>
                  </m:sub>
                </m:sSub>
                <m:d>
                  <m:dPr>
                    <m:ctrlPr/>
                  </m:dPr>
                  <m:e>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r>
                      <w:rPr>
                        <w:lang w:val="en-US"/>
                      </w:rPr>
                      <m:t>,</m:t>
                    </m:r>
                    <m:sSub>
                      <m:sSubPr>
                        <m:ctrlPr/>
                      </m:sSubPr>
                      <m:e>
                        <m:r>
                          <m:t>q</m:t>
                        </m:r>
                      </m:e>
                      <m:sub>
                        <m:r>
                          <m:rPr>
                            <m:nor/>
                          </m:rPr>
                          <w:rPr>
                            <w:lang w:val="en-US"/>
                          </w:rPr>
                          <m:t>tot</m:t>
                        </m:r>
                      </m:sub>
                    </m:sSub>
                  </m:e>
                </m:d>
                <m:r>
                  <w:rPr>
                    <w:lang w:val="en-US"/>
                  </w:rPr>
                  <m:t>=</m:t>
                </m:r>
                <m:f>
                  <m:fPr>
                    <m:ctrlPr/>
                  </m:fPr>
                  <m:num>
                    <m:sSub>
                      <m:sSubPr>
                        <m:ctrlPr/>
                      </m:sSubPr>
                      <m:e>
                        <m:r>
                          <m:t>q</m:t>
                        </m:r>
                      </m:e>
                      <m:sub>
                        <m:r>
                          <m:rPr>
                            <m:nor/>
                          </m:rPr>
                          <w:rPr>
                            <w:lang w:val="en-US"/>
                          </w:rPr>
                          <m:t>tot</m:t>
                        </m:r>
                      </m:sub>
                    </m:sSub>
                  </m:num>
                  <m:den>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den>
                </m:f>
                <m:f>
                  <m:fPr>
                    <m:ctrlPr/>
                  </m:fPr>
                  <m:num>
                    <m:r>
                      <w:rPr>
                        <w:lang w:val="en-US"/>
                      </w:rPr>
                      <m:t>∂</m:t>
                    </m:r>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num>
                  <m:den>
                    <m:r>
                      <w:rPr>
                        <w:lang w:val="en-US"/>
                      </w:rPr>
                      <m:t>∂</m:t>
                    </m:r>
                    <m:sSub>
                      <m:sSubPr>
                        <m:ctrlPr/>
                      </m:sSubPr>
                      <m:e>
                        <m:r>
                          <m:t>q</m:t>
                        </m:r>
                      </m:e>
                      <m:sub>
                        <m:r>
                          <m:rPr>
                            <m:nor/>
                          </m:rPr>
                          <w:rPr>
                            <w:lang w:val="en-US"/>
                          </w:rPr>
                          <m:t>tot</m:t>
                        </m:r>
                      </m:sub>
                    </m:sSub>
                  </m:den>
                </m:f>
                <m:r>
                  <w:rPr>
                    <w:lang w:val="en-US"/>
                  </w:rPr>
                  <m:t>+</m:t>
                </m:r>
                <m:f>
                  <m:fPr>
                    <m:ctrlPr/>
                  </m:fPr>
                  <m:num>
                    <m:sSub>
                      <m:sSubPr>
                        <m:ctrlPr/>
                      </m:sSubPr>
                      <m:e>
                        <m:r>
                          <m:t>q</m:t>
                        </m:r>
                      </m:e>
                      <m:sub>
                        <m:r>
                          <m:rPr>
                            <m:nor/>
                          </m:rPr>
                          <w:rPr>
                            <w:lang w:val="en-US"/>
                          </w:rPr>
                          <m:t>tot</m:t>
                        </m:r>
                      </m:sub>
                    </m:sSub>
                  </m:num>
                  <m:den>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den>
                </m:f>
                <m:sSub>
                  <m:sSubPr>
                    <m:ctrlPr/>
                  </m:sSubPr>
                  <m:e>
                    <m:d>
                      <m:dPr>
                        <m:begChr m:val="⟨"/>
                        <m:endChr m:val="⟩"/>
                        <m:ctrlPr/>
                      </m:dPr>
                      <m:e>
                        <m:sSup>
                          <m:sSupPr>
                            <m:ctrlPr/>
                          </m:sSupPr>
                          <m:e>
                            <m:acc>
                              <m:accPr>
                                <m:chr m:val="⃗"/>
                                <m:ctrlPr/>
                              </m:accPr>
                              <m:e>
                                <m:r>
                                  <w:rPr>
                                    <w:lang w:val="en-US"/>
                                  </w:rPr>
                                  <m:t>h</m:t>
                                </m:r>
                              </m:e>
                            </m:acc>
                          </m:e>
                          <m:sup>
                            <m:r>
                              <w:rPr>
                                <w:lang w:val="en-US"/>
                              </w:rPr>
                              <m:t>*</m:t>
                            </m:r>
                          </m:sup>
                        </m:sSup>
                        <m:r>
                          <w:rPr>
                            <w:lang w:val="en-US"/>
                          </w:rPr>
                          <m:t>,</m:t>
                        </m:r>
                        <m:f>
                          <m:fPr>
                            <m:ctrlPr/>
                          </m:fPr>
                          <m:num>
                            <m:r>
                              <w:rPr>
                                <w:lang w:val="en-US"/>
                              </w:rPr>
                              <m:t>∂</m:t>
                            </m:r>
                          </m:num>
                          <m:den>
                            <m:r>
                              <w:rPr>
                                <w:lang w:val="en-US"/>
                              </w:rPr>
                              <m:t>∂</m:t>
                            </m:r>
                            <m:sSub>
                              <m:sSubPr>
                                <m:ctrlPr/>
                              </m:sSubPr>
                              <m:e>
                                <m:r>
                                  <m:t>q</m:t>
                                </m:r>
                              </m:e>
                              <m:sub>
                                <m:r>
                                  <m:rPr>
                                    <m:nor/>
                                  </m:rPr>
                                  <w:rPr>
                                    <w:lang w:val="en-US"/>
                                  </w:rPr>
                                  <m:t>tot</m:t>
                                </m:r>
                              </m:sub>
                            </m:sSub>
                          </m:den>
                        </m:f>
                        <m:d>
                          <m:dPr>
                            <m:ctrlPr/>
                          </m:dPr>
                          <m:e>
                            <m:f>
                              <m:fPr>
                                <m:ctrlPr/>
                              </m:fPr>
                              <m:num>
                                <m:acc>
                                  <m:accPr>
                                    <m:chr m:val="⃗"/>
                                    <m:ctrlPr/>
                                  </m:accPr>
                                  <m:e>
                                    <m:r>
                                      <m:t>χ</m:t>
                                    </m:r>
                                  </m:e>
                                </m:acc>
                              </m:num>
                              <m:den>
                                <m:acc>
                                  <m:accPr>
                                    <m:chr m:val="̇"/>
                                    <m:ctrlPr/>
                                  </m:accPr>
                                  <m:e>
                                    <m:acc>
                                      <m:accPr>
                                        <m:chr m:val="⃗"/>
                                        <m:ctrlPr/>
                                      </m:accPr>
                                      <m:e>
                                        <m:r>
                                          <m:t>m</m:t>
                                        </m:r>
                                      </m:e>
                                    </m:acc>
                                  </m:e>
                                </m:acc>
                              </m:den>
                            </m:f>
                          </m:e>
                        </m:d>
                      </m:e>
                    </m:d>
                  </m:e>
                  <m:sub>
                    <m:r>
                      <m:t>z</m:t>
                    </m:r>
                  </m:sub>
                </m:sSub>
              </m:oMath>
            </m:oMathPara>
          </w:p>
        </w:tc>
        <w:tc>
          <w:tcPr>
            <w:tcW w:w="482" w:type="pct"/>
            <w:tcBorders>
              <w:top w:val="nil"/>
              <w:left w:val="nil"/>
              <w:bottom w:val="nil"/>
              <w:right w:val="nil"/>
            </w:tcBorders>
            <w:hideMark/>
          </w:tcPr>
          <w:p w14:paraId="6CA94A82" w14:textId="62CB17FD" w:rsidR="00DE4B4D" w:rsidRPr="00515359" w:rsidRDefault="00DE4B4D" w:rsidP="00216503">
            <w:pPr>
              <w:pStyle w:val="Equation"/>
              <w:rPr>
                <w:lang w:val="en-GB"/>
              </w:rPr>
            </w:pPr>
            <w:bookmarkStart w:id="209" w:name="_Ref233359568"/>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21</w:t>
            </w:r>
            <w:r w:rsidRPr="00A8046B">
              <w:rPr>
                <w:szCs w:val="22"/>
                <w:highlight w:val="yellow"/>
              </w:rPr>
              <w:fldChar w:fldCharType="end"/>
            </w:r>
            <w:bookmarkEnd w:id="209"/>
            <w:r w:rsidRPr="00A8046B">
              <w:rPr>
                <w:highlight w:val="yellow"/>
                <w:lang w:val="en-GB"/>
              </w:rPr>
              <w:t>)</w:t>
            </w:r>
          </w:p>
        </w:tc>
      </w:tr>
    </w:tbl>
    <w:p w14:paraId="5A6BF990" w14:textId="77777777" w:rsidR="00DE4B4D" w:rsidRPr="00CC3BD5" w:rsidRDefault="00DE4B4D" w:rsidP="00DE4B4D">
      <w:r w:rsidRPr="00CC3BD5">
        <w:t xml:space="preserve">The quantity </w:t>
      </w:r>
      <m:oMath>
        <m:r>
          <m:rPr>
            <m:sty m:val="p"/>
          </m:rPr>
          <w:rPr>
            <w:rFonts w:ascii="Cambria Math" w:hAnsi="Cambria Math"/>
          </w:rPr>
          <m:t>∂</m:t>
        </m:r>
        <m:d>
          <m:dPr>
            <m:ctrlPr>
              <w:rPr>
                <w:rFonts w:ascii="Cambria Math" w:hAnsi="Cambria Math"/>
                <w:i/>
                <w:iCs/>
              </w:rPr>
            </m:ctrlPr>
          </m:dPr>
          <m:e>
            <m:r>
              <m:rPr>
                <m:sty m:val="bi"/>
              </m:rPr>
              <w:rPr>
                <w:rFonts w:ascii="Cambria Math" w:hAnsi="Cambria Math"/>
              </w:rPr>
              <m:t>W</m:t>
            </m:r>
            <m:r>
              <m:rPr>
                <m:lit/>
              </m:rPr>
              <w:rPr>
                <w:rFonts w:ascii="Cambria Math" w:hAnsi="Cambria Math"/>
              </w:rPr>
              <m:t>/</m:t>
            </m:r>
            <m:acc>
              <m:accPr>
                <m:chr m:val="̇"/>
                <m:ctrlPr>
                  <w:rPr>
                    <w:rFonts w:ascii="Cambria Math" w:hAnsi="Cambria Math"/>
                    <w:iCs/>
                  </w:rPr>
                </m:ctrlPr>
              </m:accPr>
              <m:e>
                <m:acc>
                  <m:accPr>
                    <m:chr m:val="⃗"/>
                    <m:ctrlPr>
                      <w:rPr>
                        <w:rFonts w:ascii="Cambria Math" w:hAnsi="Cambria Math"/>
                        <w:iCs/>
                      </w:rPr>
                    </m:ctrlPr>
                  </m:accPr>
                  <m:e>
                    <m:r>
                      <w:rPr>
                        <w:rFonts w:ascii="Cambria Math" w:hAnsi="Cambria Math"/>
                      </w:rPr>
                      <m:t>m</m:t>
                    </m:r>
                  </m:e>
                </m:acc>
              </m:e>
            </m:acc>
          </m:e>
        </m:d>
        <m:r>
          <m:rPr>
            <m:lit/>
          </m:rPr>
          <w:rPr>
            <w:rFonts w:ascii="Cambria Math" w:hAnsi="Cambria Math"/>
          </w:rPr>
          <m:t>/</m:t>
        </m:r>
        <m:r>
          <m:rPr>
            <m:sty m:val="p"/>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oMath>
      <w:r w:rsidRPr="00CC3BD5">
        <w:t xml:space="preserve"> is implemented applying the quotient rule. Regarding the computation of the associated </w:t>
      </w:r>
      <m:oMath>
        <m:r>
          <m:rPr>
            <m:sty m:val="p"/>
          </m:rPr>
          <w:rPr>
            <w:rFonts w:ascii="Cambria Math" w:hAnsi="Cambria Math"/>
          </w:rPr>
          <m:t>∂</m:t>
        </m:r>
        <m:r>
          <m:rPr>
            <m:sty m:val="bi"/>
          </m:rPr>
          <w:rPr>
            <w:rFonts w:ascii="Cambria Math" w:hAnsi="Cambria Math"/>
          </w:rPr>
          <m:t>W</m:t>
        </m:r>
        <m:r>
          <m:rPr>
            <m:lit/>
          </m:rPr>
          <w:rPr>
            <w:rFonts w:ascii="Cambria Math" w:hAnsi="Cambria Math"/>
          </w:rPr>
          <m:t>/</m:t>
        </m:r>
        <m:r>
          <m:rPr>
            <m:sty m:val="p"/>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oMath>
      <w:r w:rsidRPr="00CC3BD5">
        <w:t xml:space="preserve"> derivative, it relies on a direct perturbation of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oMath>
      <w:r w:rsidRPr="00CC3BD5">
        <w:t xml:space="preserve"> which allows for using the approximating finite difference </w:t>
      </w:r>
      <m:oMath>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r>
              <w:rPr>
                <w:rFonts w:ascii="Cambria Math" w:hAnsi="Cambria Math"/>
              </w:rPr>
              <m:t>-</m:t>
            </m:r>
            <m:r>
              <m:rPr>
                <m:sty m:val="bi"/>
              </m:rPr>
              <w:rPr>
                <w:rFonts w:ascii="Cambria Math" w:hAnsi="Cambria Math"/>
              </w:rPr>
              <m:t>W</m:t>
            </m:r>
          </m:e>
        </m:d>
        <m:r>
          <m:rPr>
            <m:lit/>
          </m:rPr>
          <w:rPr>
            <w:rFonts w:ascii="Cambria Math" w:hAnsi="Cambria Math"/>
          </w:rPr>
          <m:t>/</m:t>
        </m:r>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r>
                  <w:rPr>
                    <w:rFonts w:ascii="Cambria Math" w:hAnsi="Cambria Math"/>
                  </w:rPr>
                  <m:t>'</m:t>
                </m:r>
              </m:e>
              <m:sub>
                <m:r>
                  <m:rPr>
                    <m:sty m:val="p"/>
                  </m:rPr>
                  <w:rPr>
                    <w:rFonts w:ascii="Cambria Math" w:hAnsi="Cambria Math"/>
                  </w:rPr>
                  <m:t>tot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e>
        </m:d>
      </m:oMath>
      <w:r w:rsidRPr="00CC3BD5">
        <w:t xml:space="preserve">, where primed terms denote perturbed quantities. This direct perturbation is local, i.e., it does not affect anything else in ANTEO+. The computation of </w:t>
      </w:r>
      <m:oMath>
        <m:r>
          <m:rPr>
            <m:sty m:val="p"/>
          </m:rPr>
          <w:rPr>
            <w:rFonts w:ascii="Cambria Math" w:hAnsi="Cambria Math"/>
          </w:rPr>
          <m:t>∂</m:t>
        </m:r>
        <m:sSub>
          <m:sSubPr>
            <m:ctrlPr>
              <w:rPr>
                <w:rFonts w:ascii="Cambria Math" w:hAnsi="Cambria Math"/>
                <w:i/>
              </w:rPr>
            </m:ctrlPr>
          </m:sSubPr>
          <m:e>
            <m:r>
              <w:rPr>
                <w:rFonts w:ascii="Cambria Math" w:hAnsi="Cambria Math"/>
              </w:rPr>
              <m:t>T</m:t>
            </m:r>
          </m:e>
          <m:sub>
            <m:r>
              <m:rPr>
                <m:nor/>
              </m:rPr>
              <m:t>co</m:t>
            </m:r>
            <m:r>
              <w:rPr>
                <w:rFonts w:ascii="Cambria Math" w:hAnsi="Cambria Math"/>
              </w:rPr>
              <m:t>,k,i</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m:rPr>
                    <m:nor/>
                  </m:rPr>
                  <m:t>out</m:t>
                </m:r>
              </m:sub>
            </m:sSub>
          </m:e>
        </m:d>
        <m:r>
          <m:rPr>
            <m:lit/>
          </m:rPr>
          <w:rPr>
            <w:rFonts w:ascii="Cambria Math" w:hAnsi="Cambria Math"/>
          </w:rPr>
          <m:t>/</m:t>
        </m:r>
        <m:r>
          <m:rPr>
            <m:sty m:val="p"/>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oMath>
      <w:r w:rsidRPr="00CC3BD5">
        <w:t xml:space="preserve"> is approximated analogously. It has been verified that the entity of local direct perturbations does not alter significantly the resulting derivatives, provided that this value remains below 1% of the reference value of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tot</m:t>
            </m:r>
          </m:sub>
        </m:sSub>
      </m:oMath>
      <w:r w:rsidRPr="00CC3BD5">
        <w:t>.</w:t>
      </w:r>
    </w:p>
    <w:p w14:paraId="6697A5AB" w14:textId="1D3824ED" w:rsidR="0088583C" w:rsidRDefault="00D87943" w:rsidP="00D87943">
      <w:pPr>
        <w:pStyle w:val="Heading3"/>
      </w:pPr>
      <w:bookmarkStart w:id="210" w:name="_Toc237941189"/>
      <w:r w:rsidRPr="00D87943">
        <w:t>Results</w:t>
      </w:r>
      <w:bookmarkEnd w:id="210"/>
    </w:p>
    <w:p w14:paraId="4F642043" w14:textId="097ED0AB" w:rsidR="00D87943" w:rsidRDefault="00D87943" w:rsidP="00D87943">
      <w:r w:rsidRPr="00D87943">
        <w:t xml:space="preserve">The results of the </w:t>
      </w:r>
      <w:r w:rsidRPr="00D87943">
        <w:rPr>
          <w:highlight w:val="yellow"/>
        </w:rPr>
        <w:t>S/U</w:t>
      </w:r>
      <w:r w:rsidRPr="00D87943">
        <w:t xml:space="preserve"> analyses obtained with ANTEO+ will be presented only for </w:t>
      </w:r>
      <w:r w:rsidRPr="00D87943">
        <w:rPr>
          <w:highlight w:val="yellow"/>
        </w:rPr>
        <w:t>ADP10</w:t>
      </w:r>
      <w:r w:rsidRPr="00D87943">
        <w:t>-</w:t>
      </w:r>
      <w:r w:rsidRPr="00D87943">
        <w:rPr>
          <w:highlight w:val="yellow"/>
        </w:rPr>
        <w:t>SS1</w:t>
      </w:r>
      <w:r w:rsidRPr="00D87943">
        <w:t xml:space="preserve"> and </w:t>
      </w:r>
      <w:r w:rsidRPr="00D87943">
        <w:rPr>
          <w:highlight w:val="yellow"/>
        </w:rPr>
        <w:t>ADP10</w:t>
      </w:r>
      <w:r w:rsidRPr="00D87943">
        <w:t>-</w:t>
      </w:r>
      <w:r w:rsidRPr="00D87943">
        <w:rPr>
          <w:highlight w:val="yellow"/>
        </w:rPr>
        <w:t>SS2</w:t>
      </w:r>
      <w:r w:rsidRPr="00D87943">
        <w:t xml:space="preserve"> cases and are shown in </w:t>
      </w:r>
      <w:r>
        <w:rPr>
          <w:highlight w:val="yellow"/>
        </w:rPr>
        <w:fldChar w:fldCharType="begin"/>
      </w:r>
      <w:r>
        <w:instrText xml:space="preserve"> REF _Ref233466391 \h </w:instrText>
      </w:r>
      <w:r>
        <w:rPr>
          <w:highlight w:val="yellow"/>
        </w:rPr>
      </w:r>
      <w:r>
        <w:rPr>
          <w:highlight w:val="yellow"/>
        </w:rPr>
        <w:fldChar w:fldCharType="separate"/>
      </w:r>
      <w:r w:rsidR="00C70372" w:rsidRPr="00F923A3">
        <w:rPr>
          <w:highlight w:val="yellow"/>
        </w:rPr>
        <w:t>Table </w:t>
      </w:r>
      <w:r w:rsidR="00C70372">
        <w:rPr>
          <w:noProof/>
          <w:highlight w:val="yellow"/>
        </w:rPr>
        <w:t>32</w:t>
      </w:r>
      <w:r>
        <w:rPr>
          <w:highlight w:val="yellow"/>
        </w:rPr>
        <w:fldChar w:fldCharType="end"/>
      </w:r>
      <w:r w:rsidRPr="00D87943">
        <w:t xml:space="preserve"> and </w:t>
      </w:r>
      <w:r w:rsidR="00F65365">
        <w:rPr>
          <w:highlight w:val="yellow"/>
        </w:rPr>
        <w:fldChar w:fldCharType="begin"/>
      </w:r>
      <w:r w:rsidR="00F65365">
        <w:instrText xml:space="preserve"> REF _Ref233467133 \h </w:instrText>
      </w:r>
      <w:r w:rsidR="00F65365">
        <w:rPr>
          <w:highlight w:val="yellow"/>
        </w:rPr>
      </w:r>
      <w:r w:rsidR="00F65365">
        <w:rPr>
          <w:highlight w:val="yellow"/>
        </w:rPr>
        <w:fldChar w:fldCharType="separate"/>
      </w:r>
      <w:r w:rsidR="00C70372" w:rsidRPr="00F923A3">
        <w:rPr>
          <w:highlight w:val="yellow"/>
        </w:rPr>
        <w:t>Table </w:t>
      </w:r>
      <w:r w:rsidR="00C70372">
        <w:rPr>
          <w:noProof/>
          <w:highlight w:val="yellow"/>
        </w:rPr>
        <w:t>33</w:t>
      </w:r>
      <w:r w:rsidR="00F65365">
        <w:rPr>
          <w:highlight w:val="yellow"/>
        </w:rPr>
        <w:fldChar w:fldCharType="end"/>
      </w:r>
      <w:r w:rsidRPr="00D87943">
        <w:t xml:space="preserve">, respectively; </w:t>
      </w:r>
      <w:r w:rsidRPr="00D87943">
        <w:rPr>
          <w:highlight w:val="yellow"/>
        </w:rPr>
        <w:t>SS2</w:t>
      </w:r>
      <w:r w:rsidRPr="00D87943">
        <w:t xml:space="preserve"> is considered, even if the </w:t>
      </w:r>
      <w:r w:rsidRPr="00D87943">
        <w:rPr>
          <w:highlight w:val="yellow"/>
        </w:rPr>
        <w:t>GPT</w:t>
      </w:r>
      <w:r w:rsidRPr="00D87943">
        <w:t xml:space="preserve"> formulation is targeting forced convection, so to highlight capabilities of the methodology in comparison with other calculation methods. The two types of responses, coherent with the quantities measured in the </w:t>
      </w:r>
      <w:r w:rsidRPr="00D87943">
        <w:rPr>
          <w:highlight w:val="yellow"/>
        </w:rPr>
        <w:t>FPS</w:t>
      </w:r>
      <w:r w:rsidRPr="00D87943">
        <w:t xml:space="preserve">, have been considered, namely </w:t>
      </w:r>
      <w:r w:rsidRPr="00D87943">
        <w:rPr>
          <w:highlight w:val="yellow"/>
        </w:rPr>
        <w:t>SC</w:t>
      </w:r>
      <w:r w:rsidRPr="00D87943">
        <w:t xml:space="preserve"> enthalpies (as representative of coolant bulk temperatures) and outer cladding temperatures, both at axial </w:t>
      </w:r>
      <w:r w:rsidRPr="00D87943">
        <w:lastRenderedPageBreak/>
        <w:t xml:space="preserve">positions of planes B and C spread in the inner and outer part of the </w:t>
      </w:r>
      <w:r w:rsidRPr="00D87943">
        <w:rPr>
          <w:highlight w:val="yellow"/>
        </w:rPr>
        <w:t>FPs</w:t>
      </w:r>
      <w:r w:rsidRPr="00D87943">
        <w:t xml:space="preserve">. For each type, the ones foreseen to be the most impactful input data have been selected for the evaluation of sensitivity coefficients: the total mass flow rate m ̇_tot and the total linear power q_"tot" . Sensitivities were computed using both </w:t>
      </w:r>
      <w:r w:rsidRPr="00D87943">
        <w:rPr>
          <w:highlight w:val="yellow"/>
        </w:rPr>
        <w:t xml:space="preserve">GPT </w:t>
      </w:r>
      <w:r w:rsidRPr="00D87943">
        <w:t xml:space="preserve">and </w:t>
      </w:r>
      <w:r w:rsidRPr="00D87943">
        <w:rPr>
          <w:highlight w:val="yellow"/>
        </w:rPr>
        <w:t>DP</w:t>
      </w:r>
      <w:r w:rsidRPr="00D87943">
        <w:t xml:space="preserve">, with </w:t>
      </w:r>
      <w:r w:rsidRPr="00D87943">
        <w:rPr>
          <w:highlight w:val="yellow"/>
        </w:rPr>
        <w:t xml:space="preserve">DP </w:t>
      </w:r>
      <w:r w:rsidRPr="00D87943">
        <w:t xml:space="preserve">taken as the reference for evaluating the relative discrepancies ε; the associated relative uncertainties are reported for the </w:t>
      </w:r>
      <w:r w:rsidRPr="00D87943">
        <w:rPr>
          <w:highlight w:val="yellow"/>
        </w:rPr>
        <w:t>GPT</w:t>
      </w:r>
      <w:r w:rsidRPr="00D87943">
        <w:t xml:space="preserve"> results, labelled as </w:t>
      </w:r>
      <w:r w:rsidRPr="00D87943">
        <w:rPr>
          <w:highlight w:val="yellow"/>
        </w:rPr>
        <w:t>U_GPT</w:t>
      </w:r>
      <w:r w:rsidRPr="00D87943">
        <w:t xml:space="preserve">. </w:t>
      </w:r>
      <w:r w:rsidRPr="00D87943">
        <w:rPr>
          <w:highlight w:val="yellow"/>
        </w:rPr>
        <w:t>DP</w:t>
      </w:r>
      <w:r w:rsidRPr="00D87943">
        <w:t xml:space="preserve"> is performed applying a 1% perturbation on α.</w:t>
      </w:r>
    </w:p>
    <w:p w14:paraId="0AAE52C1" w14:textId="7588D357" w:rsidR="00D87943" w:rsidRPr="00F923A3" w:rsidRDefault="00D87943" w:rsidP="00D87943">
      <w:pPr>
        <w:pStyle w:val="TABLE"/>
      </w:pPr>
      <w:bookmarkStart w:id="211" w:name="_Ref233466391"/>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32</w:t>
      </w:r>
      <w:r w:rsidRPr="00F923A3">
        <w:rPr>
          <w:highlight w:val="yellow"/>
        </w:rPr>
        <w:fldChar w:fldCharType="end"/>
      </w:r>
      <w:bookmarkEnd w:id="211"/>
      <w:r w:rsidRPr="00F923A3">
        <w:rPr>
          <w:highlight w:val="yellow"/>
        </w:rPr>
        <w:t>.</w:t>
      </w:r>
      <w:r w:rsidRPr="00515359">
        <w:t xml:space="preserve"> </w:t>
      </w:r>
      <w:r w:rsidRPr="00D87943">
        <w:t xml:space="preserve">Main S/U results for </w:t>
      </w:r>
      <w:r w:rsidRPr="00D87943">
        <w:rPr>
          <w:highlight w:val="yellow"/>
        </w:rPr>
        <w:t>ADP10</w:t>
      </w:r>
      <w:r w:rsidRPr="00D87943">
        <w:t>-</w:t>
      </w:r>
      <w:r w:rsidRPr="00D87943">
        <w:rPr>
          <w:highlight w:val="yellow"/>
        </w:rPr>
        <w:t>SS1</w:t>
      </w:r>
      <w:r w:rsidRPr="00D87943">
        <w:t>.</w:t>
      </w:r>
    </w:p>
    <w:tbl>
      <w:tblPr>
        <w:tblStyle w:val="TableGrid"/>
        <w:tblW w:w="0" w:type="auto"/>
        <w:jc w:val="center"/>
        <w:tblLook w:val="04A0" w:firstRow="1" w:lastRow="0" w:firstColumn="1" w:lastColumn="0" w:noHBand="0" w:noVBand="1"/>
      </w:tblPr>
      <w:tblGrid>
        <w:gridCol w:w="1189"/>
        <w:gridCol w:w="535"/>
        <w:gridCol w:w="547"/>
        <w:gridCol w:w="893"/>
        <w:gridCol w:w="1015"/>
        <w:gridCol w:w="1083"/>
        <w:gridCol w:w="1101"/>
        <w:gridCol w:w="845"/>
        <w:gridCol w:w="1251"/>
      </w:tblGrid>
      <w:tr w:rsidR="00F65365" w:rsidRPr="00F65365" w14:paraId="07DB5842" w14:textId="77777777" w:rsidTr="00F65365">
        <w:trPr>
          <w:jc w:val="center"/>
        </w:trPr>
        <w:tc>
          <w:tcPr>
            <w:tcW w:w="0" w:type="auto"/>
          </w:tcPr>
          <w:p w14:paraId="0685427D" w14:textId="77777777" w:rsidR="00F65365" w:rsidRPr="00F65365" w:rsidRDefault="00F65365" w:rsidP="00805C16">
            <w:pPr>
              <w:jc w:val="center"/>
              <w:rPr>
                <w:rFonts w:cstheme="minorHAnsi"/>
                <w:sz w:val="20"/>
                <w:szCs w:val="20"/>
              </w:rPr>
            </w:pPr>
            <w:r w:rsidRPr="00F65365">
              <w:rPr>
                <w:rFonts w:cstheme="minorHAnsi"/>
                <w:sz w:val="20"/>
                <w:szCs w:val="20"/>
              </w:rPr>
              <w:t>ID</w:t>
            </w:r>
          </w:p>
        </w:tc>
        <w:tc>
          <w:tcPr>
            <w:tcW w:w="0" w:type="auto"/>
          </w:tcPr>
          <w:p w14:paraId="415470AE" w14:textId="77777777" w:rsidR="00F65365" w:rsidRPr="00F65365" w:rsidRDefault="00F65365" w:rsidP="00805C16">
            <w:pPr>
              <w:jc w:val="center"/>
              <w:rPr>
                <w:rFonts w:cstheme="minorHAnsi"/>
                <w:sz w:val="20"/>
                <w:szCs w:val="20"/>
              </w:rPr>
            </w:pPr>
            <w:r w:rsidRPr="00F65365">
              <w:rPr>
                <w:rFonts w:cstheme="minorHAnsi"/>
                <w:sz w:val="20"/>
                <w:szCs w:val="20"/>
              </w:rPr>
              <w:t>SC</w:t>
            </w:r>
          </w:p>
        </w:tc>
        <w:tc>
          <w:tcPr>
            <w:tcW w:w="0" w:type="auto"/>
          </w:tcPr>
          <w:p w14:paraId="5F7390AF" w14:textId="77777777" w:rsidR="00F65365" w:rsidRPr="00F65365" w:rsidRDefault="00F65365" w:rsidP="00805C16">
            <w:pPr>
              <w:jc w:val="center"/>
              <w:rPr>
                <w:rFonts w:cstheme="minorHAnsi"/>
                <w:sz w:val="20"/>
                <w:szCs w:val="20"/>
              </w:rPr>
            </w:pPr>
            <w:r w:rsidRPr="00F65365">
              <w:rPr>
                <w:rFonts w:cstheme="minorHAnsi"/>
                <w:sz w:val="20"/>
                <w:szCs w:val="20"/>
              </w:rPr>
              <w:t>PIN</w:t>
            </w:r>
          </w:p>
        </w:tc>
        <w:tc>
          <w:tcPr>
            <w:tcW w:w="0" w:type="auto"/>
          </w:tcPr>
          <w:p w14:paraId="6F8282BB" w14:textId="6E874FCD" w:rsidR="00F65365" w:rsidRPr="00F65365" w:rsidRDefault="00000000" w:rsidP="00805C16">
            <w:pPr>
              <w:jc w:val="center"/>
              <w:rPr>
                <w:rFonts w:cstheme="minorHAnsi"/>
                <w:sz w:val="20"/>
                <w:szCs w:val="20"/>
              </w:rPr>
            </w:pPr>
            <m:oMath>
              <m:sSub>
                <m:sSubPr>
                  <m:ctrlPr>
                    <w:rPr>
                      <w:rFonts w:ascii="Cambria Math" w:hAnsi="Cambria Math" w:cstheme="minorHAnsi"/>
                      <w:i/>
                      <w:sz w:val="20"/>
                      <w:szCs w:val="20"/>
                    </w:rPr>
                  </m:ctrlPr>
                </m:sSubPr>
                <m:e>
                  <m:r>
                    <w:rPr>
                      <w:rFonts w:ascii="Cambria Math" w:hAnsi="Cambria Math" w:cstheme="minorHAnsi"/>
                      <w:sz w:val="20"/>
                      <w:szCs w:val="20"/>
                    </w:rPr>
                    <m:t>z</m:t>
                  </m:r>
                </m:e>
                <m:sub>
                  <m:r>
                    <m:rPr>
                      <m:nor/>
                    </m:rPr>
                    <w:rPr>
                      <w:rFonts w:cstheme="minorHAnsi"/>
                      <w:sz w:val="20"/>
                      <w:szCs w:val="20"/>
                    </w:rPr>
                    <m:t>p</m:t>
                  </m:r>
                </m:sub>
              </m:sSub>
            </m:oMath>
            <w:r w:rsidR="00F65365" w:rsidRPr="00F65365">
              <w:rPr>
                <w:rFonts w:cstheme="minorHAnsi"/>
                <w:sz w:val="20"/>
                <w:szCs w:val="20"/>
              </w:rPr>
              <w:t xml:space="preserve"> [mm]</w:t>
            </w:r>
          </w:p>
        </w:tc>
        <w:tc>
          <w:tcPr>
            <w:tcW w:w="0" w:type="auto"/>
          </w:tcPr>
          <w:p w14:paraId="7CDE351E" w14:textId="13D1F5A7" w:rsidR="00F65365" w:rsidRPr="00F65365" w:rsidRDefault="00F65365" w:rsidP="00805C16">
            <w:pPr>
              <w:jc w:val="center"/>
              <w:rPr>
                <w:rFonts w:cstheme="minorHAnsi"/>
                <w:sz w:val="20"/>
                <w:szCs w:val="20"/>
              </w:rPr>
            </w:pPr>
            <m:oMathPara>
              <m:oMath>
                <m:r>
                  <w:rPr>
                    <w:rFonts w:ascii="Cambria Math" w:hAnsi="Cambria Math" w:cstheme="minorHAnsi"/>
                    <w:sz w:val="20"/>
                    <w:szCs w:val="20"/>
                  </w:rPr>
                  <m:t>R</m:t>
                </m:r>
              </m:oMath>
            </m:oMathPara>
          </w:p>
        </w:tc>
        <w:tc>
          <w:tcPr>
            <w:tcW w:w="0" w:type="auto"/>
          </w:tcPr>
          <w:p w14:paraId="73A8C365" w14:textId="22549B6E" w:rsidR="00F65365" w:rsidRPr="00F65365" w:rsidRDefault="00000000" w:rsidP="00805C16">
            <w:pPr>
              <w:jc w:val="center"/>
              <w:rPr>
                <w:rFonts w:cstheme="minorHAnsi"/>
                <w: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S</m:t>
                    </m:r>
                  </m:e>
                  <m:sub>
                    <m:r>
                      <m:rPr>
                        <m:sty m:val="p"/>
                      </m:rPr>
                      <w:rPr>
                        <w:rFonts w:ascii="Cambria Math" w:hAnsi="Cambria Math" w:cstheme="minorHAnsi"/>
                        <w:sz w:val="20"/>
                        <w:szCs w:val="20"/>
                      </w:rPr>
                      <m:t>DP</m:t>
                    </m:r>
                  </m:sub>
                </m:sSub>
                <m:d>
                  <m:dPr>
                    <m:ctrlPr>
                      <w:rPr>
                        <w:rFonts w:ascii="Cambria Math" w:hAnsi="Cambria Math" w:cstheme="minorHAnsi"/>
                        <w:i/>
                        <w:sz w:val="20"/>
                        <w:szCs w:val="20"/>
                      </w:rPr>
                    </m:ctrlPr>
                  </m:dPr>
                  <m:e>
                    <m:r>
                      <w:rPr>
                        <w:rFonts w:ascii="Cambria Math" w:hAnsi="Cambria Math" w:cstheme="minorHAnsi"/>
                        <w:sz w:val="20"/>
                        <w:szCs w:val="20"/>
                      </w:rPr>
                      <m:t>R,α</m:t>
                    </m:r>
                  </m:e>
                </m:d>
              </m:oMath>
            </m:oMathPara>
          </w:p>
        </w:tc>
        <w:tc>
          <w:tcPr>
            <w:tcW w:w="0" w:type="auto"/>
          </w:tcPr>
          <w:p w14:paraId="2C5CF181" w14:textId="51512C3F" w:rsidR="00F65365" w:rsidRPr="00F65365" w:rsidRDefault="00000000" w:rsidP="00805C16">
            <w:pPr>
              <w:jc w:val="center"/>
              <w:rPr>
                <w:rFonts w:cstheme="minorHAns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S</m:t>
                    </m:r>
                  </m:e>
                  <m:sub>
                    <m:r>
                      <m:rPr>
                        <m:sty m:val="p"/>
                      </m:rPr>
                      <w:rPr>
                        <w:rFonts w:ascii="Cambria Math" w:hAnsi="Cambria Math" w:cstheme="minorHAnsi"/>
                        <w:sz w:val="20"/>
                        <w:szCs w:val="20"/>
                      </w:rPr>
                      <m:t>GPT</m:t>
                    </m:r>
                  </m:sub>
                </m:sSub>
                <m:d>
                  <m:dPr>
                    <m:ctrlPr>
                      <w:rPr>
                        <w:rFonts w:ascii="Cambria Math" w:hAnsi="Cambria Math" w:cstheme="minorHAnsi"/>
                        <w:i/>
                        <w:sz w:val="20"/>
                        <w:szCs w:val="20"/>
                      </w:rPr>
                    </m:ctrlPr>
                  </m:dPr>
                  <m:e>
                    <m:r>
                      <w:rPr>
                        <w:rFonts w:ascii="Cambria Math" w:hAnsi="Cambria Math" w:cstheme="minorHAnsi"/>
                        <w:sz w:val="20"/>
                        <w:szCs w:val="20"/>
                      </w:rPr>
                      <m:t>R,</m:t>
                    </m:r>
                    <m:r>
                      <m:rPr>
                        <m:sty m:val="p"/>
                      </m:rPr>
                      <w:rPr>
                        <w:rFonts w:ascii="Cambria Math" w:hAnsi="Cambria Math" w:cstheme="minorHAnsi"/>
                        <w:sz w:val="20"/>
                        <w:szCs w:val="20"/>
                      </w:rPr>
                      <m:t>α</m:t>
                    </m:r>
                  </m:e>
                </m:d>
              </m:oMath>
            </m:oMathPara>
          </w:p>
        </w:tc>
        <w:tc>
          <w:tcPr>
            <w:tcW w:w="0" w:type="auto"/>
          </w:tcPr>
          <w:p w14:paraId="04A9A66D" w14:textId="5A5B6BEA" w:rsidR="00F65365" w:rsidRPr="00F65365" w:rsidRDefault="00F65365" w:rsidP="00805C16">
            <w:pPr>
              <w:jc w:val="center"/>
              <w:rPr>
                <w:rFonts w:cstheme="minorHAnsi"/>
                <w:i/>
                <w:iCs/>
                <w:sz w:val="20"/>
                <w:szCs w:val="20"/>
              </w:rPr>
            </w:pPr>
            <m:oMathPara>
              <m:oMath>
                <m:r>
                  <w:rPr>
                    <w:rFonts w:ascii="Cambria Math" w:hAnsi="Cambria Math" w:cstheme="minorHAnsi"/>
                    <w:sz w:val="20"/>
                    <w:szCs w:val="20"/>
                  </w:rPr>
                  <m:t>ε</m:t>
                </m:r>
              </m:oMath>
            </m:oMathPara>
          </w:p>
        </w:tc>
        <w:tc>
          <w:tcPr>
            <w:tcW w:w="1234" w:type="dxa"/>
          </w:tcPr>
          <w:p w14:paraId="7B625ECA" w14:textId="1D0A8303" w:rsidR="00F65365" w:rsidRPr="00F65365" w:rsidRDefault="00000000" w:rsidP="00805C16">
            <w:pPr>
              <w:jc w:val="center"/>
              <w:rPr>
                <w:rFonts w:eastAsia="Calibri" w:cstheme="minorHAns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U</m:t>
                    </m:r>
                  </m:e>
                  <m:sub>
                    <m:r>
                      <m:rPr>
                        <m:sty m:val="p"/>
                      </m:rPr>
                      <w:rPr>
                        <w:rFonts w:ascii="Cambria Math" w:hAnsi="Cambria Math" w:cstheme="minorHAnsi"/>
                        <w:sz w:val="20"/>
                        <w:szCs w:val="20"/>
                      </w:rPr>
                      <m:t>GPT</m:t>
                    </m:r>
                  </m:sub>
                </m:sSub>
                <m:d>
                  <m:dPr>
                    <m:ctrlPr>
                      <w:rPr>
                        <w:rFonts w:ascii="Cambria Math" w:hAnsi="Cambria Math" w:cstheme="minorHAnsi"/>
                        <w:i/>
                        <w:sz w:val="20"/>
                        <w:szCs w:val="20"/>
                      </w:rPr>
                    </m:ctrlPr>
                  </m:dPr>
                  <m:e>
                    <m:r>
                      <w:rPr>
                        <w:rFonts w:ascii="Cambria Math" w:hAnsi="Cambria Math" w:cstheme="minorHAnsi"/>
                        <w:sz w:val="20"/>
                        <w:szCs w:val="20"/>
                      </w:rPr>
                      <m:t>R,</m:t>
                    </m:r>
                    <m:r>
                      <m:rPr>
                        <m:sty m:val="p"/>
                      </m:rPr>
                      <w:rPr>
                        <w:rFonts w:ascii="Cambria Math" w:hAnsi="Cambria Math" w:cstheme="minorHAnsi"/>
                        <w:sz w:val="20"/>
                        <w:szCs w:val="20"/>
                      </w:rPr>
                      <m:t>α</m:t>
                    </m:r>
                  </m:e>
                </m:d>
              </m:oMath>
            </m:oMathPara>
          </w:p>
        </w:tc>
      </w:tr>
      <w:tr w:rsidR="00F65365" w:rsidRPr="00F65365" w14:paraId="0F7FEBBB" w14:textId="77777777" w:rsidTr="00F65365">
        <w:trPr>
          <w:jc w:val="center"/>
        </w:trPr>
        <w:tc>
          <w:tcPr>
            <w:tcW w:w="8459" w:type="dxa"/>
            <w:gridSpan w:val="9"/>
          </w:tcPr>
          <w:p w14:paraId="04D58C9C" w14:textId="1752F524" w:rsidR="00F65365" w:rsidRPr="00F65365" w:rsidRDefault="00F65365" w:rsidP="00805C16">
            <w:pPr>
              <w:jc w:val="center"/>
              <w:rPr>
                <w:rFonts w:cstheme="minorHAnsi"/>
                <w:sz w:val="20"/>
                <w:szCs w:val="20"/>
              </w:rPr>
            </w:pPr>
            <w:r w:rsidRPr="00F65365">
              <w:rPr>
                <w:rFonts w:cstheme="minorHAnsi"/>
                <w:sz w:val="20"/>
                <w:szCs w:val="20"/>
              </w:rPr>
              <w:t xml:space="preserve">Response: </w:t>
            </w:r>
            <m:oMath>
              <m:r>
                <w:rPr>
                  <w:rFonts w:ascii="Cambria Math" w:hAnsi="Cambria Math" w:cstheme="minorHAnsi"/>
                  <w:sz w:val="20"/>
                  <w:szCs w:val="20"/>
                </w:rPr>
                <m:t>h</m:t>
              </m:r>
            </m:oMath>
            <w:r w:rsidRPr="00F65365">
              <w:rPr>
                <w:rFonts w:cstheme="minorHAnsi"/>
                <w:sz w:val="20"/>
                <w:szCs w:val="20"/>
              </w:rPr>
              <w:t xml:space="preserve"> [J/kg]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m</m:t>
                  </m:r>
                </m:e>
                <m:sub>
                  <m:r>
                    <m:rPr>
                      <m:nor/>
                    </m:rPr>
                    <w:rPr>
                      <w:rFonts w:cstheme="minorHAnsi"/>
                      <w:sz w:val="20"/>
                      <w:szCs w:val="20"/>
                    </w:rPr>
                    <m:t>tot</m:t>
                  </m:r>
                </m:sub>
              </m:sSub>
            </m:oMath>
          </w:p>
        </w:tc>
      </w:tr>
      <w:tr w:rsidR="00F65365" w:rsidRPr="00F65365" w14:paraId="5BE2F915" w14:textId="77777777" w:rsidTr="00F65365">
        <w:trPr>
          <w:jc w:val="center"/>
        </w:trPr>
        <w:tc>
          <w:tcPr>
            <w:tcW w:w="0" w:type="auto"/>
          </w:tcPr>
          <w:p w14:paraId="39831B1C"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TC-FPS_01</w:t>
            </w:r>
          </w:p>
        </w:tc>
        <w:tc>
          <w:tcPr>
            <w:tcW w:w="0" w:type="auto"/>
          </w:tcPr>
          <w:p w14:paraId="75B3C128"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0C062062"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2150506"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5B6EA493" w14:textId="77777777" w:rsidR="00F65365" w:rsidRPr="00F65365" w:rsidRDefault="00F65365" w:rsidP="00805C16">
            <w:pPr>
              <w:jc w:val="center"/>
              <w:rPr>
                <w:rFonts w:cstheme="minorHAnsi"/>
                <w:sz w:val="20"/>
                <w:szCs w:val="20"/>
              </w:rPr>
            </w:pPr>
            <w:r w:rsidRPr="00F65365">
              <w:rPr>
                <w:rFonts w:cstheme="minorHAnsi"/>
                <w:sz w:val="20"/>
                <w:szCs w:val="20"/>
              </w:rPr>
              <w:t>2.10E+03</w:t>
            </w:r>
          </w:p>
        </w:tc>
        <w:tc>
          <w:tcPr>
            <w:tcW w:w="0" w:type="auto"/>
          </w:tcPr>
          <w:p w14:paraId="3EAC7CBC"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7A3A1042" w14:textId="77777777" w:rsidR="00F65365" w:rsidRPr="00F65365" w:rsidRDefault="00F65365" w:rsidP="00805C16">
            <w:pPr>
              <w:jc w:val="center"/>
              <w:rPr>
                <w:rFonts w:cstheme="minorHAnsi"/>
                <w:sz w:val="20"/>
                <w:szCs w:val="20"/>
              </w:rPr>
            </w:pPr>
            <w:r w:rsidRPr="00F65365">
              <w:rPr>
                <w:rFonts w:cstheme="minorHAnsi"/>
                <w:sz w:val="20"/>
                <w:szCs w:val="20"/>
              </w:rPr>
              <w:t>-9.59E-01</w:t>
            </w:r>
          </w:p>
        </w:tc>
        <w:tc>
          <w:tcPr>
            <w:tcW w:w="0" w:type="auto"/>
          </w:tcPr>
          <w:p w14:paraId="208EBD9F" w14:textId="77777777" w:rsidR="00F65365" w:rsidRPr="00F65365" w:rsidRDefault="00F65365" w:rsidP="00805C16">
            <w:pPr>
              <w:jc w:val="center"/>
              <w:rPr>
                <w:rFonts w:cstheme="minorHAnsi"/>
                <w:sz w:val="20"/>
                <w:szCs w:val="20"/>
              </w:rPr>
            </w:pPr>
            <w:r w:rsidRPr="00F65365">
              <w:rPr>
                <w:rFonts w:cstheme="minorHAnsi"/>
                <w:sz w:val="20"/>
                <w:szCs w:val="20"/>
              </w:rPr>
              <w:t>-4.12%</w:t>
            </w:r>
          </w:p>
        </w:tc>
        <w:tc>
          <w:tcPr>
            <w:tcW w:w="1234" w:type="dxa"/>
          </w:tcPr>
          <w:p w14:paraId="1F0D4A2A" w14:textId="77777777" w:rsidR="00F65365" w:rsidRPr="00F65365" w:rsidRDefault="00F65365" w:rsidP="00805C16">
            <w:pPr>
              <w:jc w:val="center"/>
              <w:rPr>
                <w:rFonts w:cstheme="minorHAnsi"/>
                <w:sz w:val="20"/>
                <w:szCs w:val="20"/>
              </w:rPr>
            </w:pPr>
            <w:r w:rsidRPr="00F65365">
              <w:rPr>
                <w:rFonts w:cstheme="minorHAnsi"/>
                <w:sz w:val="20"/>
                <w:szCs w:val="20"/>
              </w:rPr>
              <w:t>4.80%</w:t>
            </w:r>
          </w:p>
        </w:tc>
      </w:tr>
      <w:tr w:rsidR="00F65365" w:rsidRPr="00F65365" w14:paraId="09C11284" w14:textId="77777777" w:rsidTr="00F65365">
        <w:trPr>
          <w:jc w:val="center"/>
        </w:trPr>
        <w:tc>
          <w:tcPr>
            <w:tcW w:w="0" w:type="auto"/>
          </w:tcPr>
          <w:p w14:paraId="2D7A93F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TC-FPS_11</w:t>
            </w:r>
          </w:p>
        </w:tc>
        <w:tc>
          <w:tcPr>
            <w:tcW w:w="0" w:type="auto"/>
          </w:tcPr>
          <w:p w14:paraId="528A3AF3"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1C04512C"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CAAD71A"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710B03A4" w14:textId="77777777" w:rsidR="00F65365" w:rsidRPr="00F65365" w:rsidRDefault="00F65365" w:rsidP="00805C16">
            <w:pPr>
              <w:jc w:val="center"/>
              <w:rPr>
                <w:rFonts w:cstheme="minorHAnsi"/>
                <w:sz w:val="20"/>
                <w:szCs w:val="20"/>
              </w:rPr>
            </w:pPr>
            <w:r w:rsidRPr="00F65365">
              <w:rPr>
                <w:rFonts w:cstheme="minorHAnsi"/>
                <w:sz w:val="20"/>
                <w:szCs w:val="20"/>
              </w:rPr>
              <w:t>1.40E+04</w:t>
            </w:r>
          </w:p>
        </w:tc>
        <w:tc>
          <w:tcPr>
            <w:tcW w:w="0" w:type="auto"/>
          </w:tcPr>
          <w:p w14:paraId="4E97ACE1" w14:textId="77777777" w:rsidR="00F65365" w:rsidRPr="00F65365" w:rsidRDefault="00F65365" w:rsidP="00805C16">
            <w:pPr>
              <w:jc w:val="center"/>
              <w:rPr>
                <w:rFonts w:cstheme="minorHAnsi"/>
                <w:sz w:val="20"/>
                <w:szCs w:val="20"/>
              </w:rPr>
            </w:pPr>
            <w:r w:rsidRPr="00F65365">
              <w:rPr>
                <w:rFonts w:cstheme="minorHAnsi"/>
                <w:sz w:val="20"/>
                <w:szCs w:val="20"/>
              </w:rPr>
              <w:t>-9.93E-01</w:t>
            </w:r>
          </w:p>
        </w:tc>
        <w:tc>
          <w:tcPr>
            <w:tcW w:w="0" w:type="auto"/>
          </w:tcPr>
          <w:p w14:paraId="2BD008C9" w14:textId="77777777" w:rsidR="00F65365" w:rsidRPr="00F65365" w:rsidRDefault="00F65365" w:rsidP="00805C16">
            <w:pPr>
              <w:jc w:val="center"/>
              <w:rPr>
                <w:rFonts w:cstheme="minorHAnsi"/>
                <w:sz w:val="20"/>
                <w:szCs w:val="20"/>
              </w:rPr>
            </w:pPr>
            <w:r w:rsidRPr="00F65365">
              <w:rPr>
                <w:rFonts w:cstheme="minorHAnsi"/>
                <w:sz w:val="20"/>
                <w:szCs w:val="20"/>
              </w:rPr>
              <w:t>-9.20E-01</w:t>
            </w:r>
          </w:p>
        </w:tc>
        <w:tc>
          <w:tcPr>
            <w:tcW w:w="0" w:type="auto"/>
          </w:tcPr>
          <w:p w14:paraId="66EDC0B6" w14:textId="77777777" w:rsidR="00F65365" w:rsidRPr="00F65365" w:rsidRDefault="00F65365" w:rsidP="00805C16">
            <w:pPr>
              <w:jc w:val="center"/>
              <w:rPr>
                <w:rFonts w:cstheme="minorHAnsi"/>
                <w:sz w:val="20"/>
                <w:szCs w:val="20"/>
              </w:rPr>
            </w:pPr>
            <w:r w:rsidRPr="00F65365">
              <w:rPr>
                <w:rFonts w:cstheme="minorHAnsi"/>
                <w:sz w:val="20"/>
                <w:szCs w:val="20"/>
              </w:rPr>
              <w:t>-7.34%</w:t>
            </w:r>
          </w:p>
        </w:tc>
        <w:tc>
          <w:tcPr>
            <w:tcW w:w="1234" w:type="dxa"/>
          </w:tcPr>
          <w:p w14:paraId="4A070113" w14:textId="77777777" w:rsidR="00F65365" w:rsidRPr="00F65365" w:rsidRDefault="00F65365" w:rsidP="00805C16">
            <w:pPr>
              <w:jc w:val="center"/>
              <w:rPr>
                <w:rFonts w:cstheme="minorHAnsi"/>
                <w:sz w:val="20"/>
                <w:szCs w:val="20"/>
              </w:rPr>
            </w:pPr>
            <w:r w:rsidRPr="00F65365">
              <w:rPr>
                <w:rFonts w:cstheme="minorHAnsi"/>
                <w:sz w:val="20"/>
                <w:szCs w:val="20"/>
              </w:rPr>
              <w:t>4.60%</w:t>
            </w:r>
          </w:p>
        </w:tc>
      </w:tr>
      <w:tr w:rsidR="00F65365" w:rsidRPr="00F65365" w14:paraId="6F14B725" w14:textId="77777777" w:rsidTr="00F65365">
        <w:trPr>
          <w:jc w:val="center"/>
        </w:trPr>
        <w:tc>
          <w:tcPr>
            <w:tcW w:w="0" w:type="auto"/>
          </w:tcPr>
          <w:p w14:paraId="4EF018E9"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TC-FPS_04</w:t>
            </w:r>
          </w:p>
        </w:tc>
        <w:tc>
          <w:tcPr>
            <w:tcW w:w="0" w:type="auto"/>
          </w:tcPr>
          <w:p w14:paraId="6BF87D01"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36E091D0"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046BB8B"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14959B51" w14:textId="77777777" w:rsidR="00F65365" w:rsidRPr="00F65365" w:rsidRDefault="00F65365" w:rsidP="00805C16">
            <w:pPr>
              <w:jc w:val="center"/>
              <w:rPr>
                <w:rFonts w:cstheme="minorHAnsi"/>
                <w:sz w:val="20"/>
                <w:szCs w:val="20"/>
              </w:rPr>
            </w:pPr>
            <w:r w:rsidRPr="00F65365">
              <w:rPr>
                <w:rFonts w:cstheme="minorHAnsi"/>
                <w:sz w:val="20"/>
                <w:szCs w:val="20"/>
              </w:rPr>
              <w:t>1.19E+03</w:t>
            </w:r>
          </w:p>
        </w:tc>
        <w:tc>
          <w:tcPr>
            <w:tcW w:w="0" w:type="auto"/>
          </w:tcPr>
          <w:p w14:paraId="4A742168" w14:textId="77777777" w:rsidR="00F65365" w:rsidRPr="00F65365" w:rsidRDefault="00F65365" w:rsidP="00805C16">
            <w:pPr>
              <w:jc w:val="center"/>
              <w:rPr>
                <w:rFonts w:cstheme="minorHAnsi"/>
                <w:sz w:val="20"/>
                <w:szCs w:val="20"/>
              </w:rPr>
            </w:pPr>
            <w:r w:rsidRPr="00F65365">
              <w:rPr>
                <w:rFonts w:cstheme="minorHAnsi"/>
                <w:sz w:val="20"/>
                <w:szCs w:val="20"/>
              </w:rPr>
              <w:t>-9.86E-01</w:t>
            </w:r>
          </w:p>
        </w:tc>
        <w:tc>
          <w:tcPr>
            <w:tcW w:w="0" w:type="auto"/>
          </w:tcPr>
          <w:p w14:paraId="64326859" w14:textId="77777777" w:rsidR="00F65365" w:rsidRPr="00F65365" w:rsidRDefault="00F65365" w:rsidP="00805C16">
            <w:pPr>
              <w:jc w:val="center"/>
              <w:rPr>
                <w:rFonts w:cstheme="minorHAnsi"/>
                <w:sz w:val="20"/>
                <w:szCs w:val="20"/>
              </w:rPr>
            </w:pPr>
            <w:r w:rsidRPr="00F65365">
              <w:rPr>
                <w:rFonts w:cstheme="minorHAnsi"/>
                <w:sz w:val="20"/>
                <w:szCs w:val="20"/>
              </w:rPr>
              <w:t>-1.07E+00</w:t>
            </w:r>
          </w:p>
        </w:tc>
        <w:tc>
          <w:tcPr>
            <w:tcW w:w="0" w:type="auto"/>
          </w:tcPr>
          <w:p w14:paraId="7CDA08CD" w14:textId="77777777" w:rsidR="00F65365" w:rsidRPr="00F65365" w:rsidRDefault="00F65365" w:rsidP="00805C16">
            <w:pPr>
              <w:jc w:val="center"/>
              <w:rPr>
                <w:rFonts w:cstheme="minorHAnsi"/>
                <w:sz w:val="20"/>
                <w:szCs w:val="20"/>
              </w:rPr>
            </w:pPr>
            <w:r w:rsidRPr="00F65365">
              <w:rPr>
                <w:rFonts w:cstheme="minorHAnsi"/>
                <w:sz w:val="20"/>
                <w:szCs w:val="20"/>
              </w:rPr>
              <w:t>9.03%</w:t>
            </w:r>
          </w:p>
        </w:tc>
        <w:tc>
          <w:tcPr>
            <w:tcW w:w="1234" w:type="dxa"/>
          </w:tcPr>
          <w:p w14:paraId="5390A4F2" w14:textId="77777777" w:rsidR="00F65365" w:rsidRPr="00F65365" w:rsidRDefault="00F65365" w:rsidP="00805C16">
            <w:pPr>
              <w:jc w:val="center"/>
              <w:rPr>
                <w:rFonts w:cstheme="minorHAnsi"/>
                <w:sz w:val="20"/>
                <w:szCs w:val="20"/>
              </w:rPr>
            </w:pPr>
            <w:r w:rsidRPr="00F65365">
              <w:rPr>
                <w:rFonts w:cstheme="minorHAnsi"/>
                <w:sz w:val="20"/>
                <w:szCs w:val="20"/>
              </w:rPr>
              <w:t>5.37%</w:t>
            </w:r>
          </w:p>
        </w:tc>
      </w:tr>
      <w:tr w:rsidR="00F65365" w:rsidRPr="00F65365" w14:paraId="499D3A09" w14:textId="77777777" w:rsidTr="00F65365">
        <w:trPr>
          <w:jc w:val="center"/>
        </w:trPr>
        <w:tc>
          <w:tcPr>
            <w:tcW w:w="0" w:type="auto"/>
          </w:tcPr>
          <w:p w14:paraId="08C3017A"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TC-FPS_14</w:t>
            </w:r>
          </w:p>
        </w:tc>
        <w:tc>
          <w:tcPr>
            <w:tcW w:w="0" w:type="auto"/>
          </w:tcPr>
          <w:p w14:paraId="3C1C62B0"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2802CAB6"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0E277A9E"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1B97B25A" w14:textId="77777777" w:rsidR="00F65365" w:rsidRPr="00F65365" w:rsidRDefault="00F65365" w:rsidP="00805C16">
            <w:pPr>
              <w:jc w:val="center"/>
              <w:rPr>
                <w:rFonts w:cstheme="minorHAnsi"/>
                <w:sz w:val="20"/>
                <w:szCs w:val="20"/>
              </w:rPr>
            </w:pPr>
            <w:r w:rsidRPr="00F65365">
              <w:rPr>
                <w:rFonts w:cstheme="minorHAnsi"/>
                <w:sz w:val="20"/>
                <w:szCs w:val="20"/>
              </w:rPr>
              <w:t>8.93E+03</w:t>
            </w:r>
          </w:p>
        </w:tc>
        <w:tc>
          <w:tcPr>
            <w:tcW w:w="0" w:type="auto"/>
          </w:tcPr>
          <w:p w14:paraId="25A1EDF4" w14:textId="77777777" w:rsidR="00F65365" w:rsidRPr="00F65365" w:rsidRDefault="00F65365" w:rsidP="00805C16">
            <w:pPr>
              <w:jc w:val="center"/>
              <w:rPr>
                <w:rFonts w:cstheme="minorHAnsi"/>
                <w:sz w:val="20"/>
                <w:szCs w:val="20"/>
              </w:rPr>
            </w:pPr>
            <w:r w:rsidRPr="00F65365">
              <w:rPr>
                <w:rFonts w:cstheme="minorHAnsi"/>
                <w:sz w:val="20"/>
                <w:szCs w:val="20"/>
              </w:rPr>
              <w:t>-9.95E-01</w:t>
            </w:r>
          </w:p>
        </w:tc>
        <w:tc>
          <w:tcPr>
            <w:tcW w:w="0" w:type="auto"/>
          </w:tcPr>
          <w:p w14:paraId="50327983" w14:textId="77777777" w:rsidR="00F65365" w:rsidRPr="00F65365" w:rsidRDefault="00F65365" w:rsidP="00805C16">
            <w:pPr>
              <w:jc w:val="center"/>
              <w:rPr>
                <w:rFonts w:cstheme="minorHAnsi"/>
                <w:sz w:val="20"/>
                <w:szCs w:val="20"/>
              </w:rPr>
            </w:pPr>
            <w:r w:rsidRPr="00F65365">
              <w:rPr>
                <w:rFonts w:cstheme="minorHAnsi"/>
                <w:sz w:val="20"/>
                <w:szCs w:val="20"/>
              </w:rPr>
              <w:t>-1.10E+00</w:t>
            </w:r>
          </w:p>
        </w:tc>
        <w:tc>
          <w:tcPr>
            <w:tcW w:w="0" w:type="auto"/>
          </w:tcPr>
          <w:p w14:paraId="3B6C888E" w14:textId="77777777" w:rsidR="00F65365" w:rsidRPr="00F65365" w:rsidRDefault="00F65365" w:rsidP="00805C16">
            <w:pPr>
              <w:jc w:val="center"/>
              <w:rPr>
                <w:rFonts w:cstheme="minorHAnsi"/>
                <w:sz w:val="20"/>
                <w:szCs w:val="20"/>
              </w:rPr>
            </w:pPr>
            <w:r w:rsidRPr="00F65365">
              <w:rPr>
                <w:rFonts w:cstheme="minorHAnsi"/>
                <w:sz w:val="20"/>
                <w:szCs w:val="20"/>
              </w:rPr>
              <w:t>10.31%</w:t>
            </w:r>
          </w:p>
        </w:tc>
        <w:tc>
          <w:tcPr>
            <w:tcW w:w="1234" w:type="dxa"/>
          </w:tcPr>
          <w:p w14:paraId="4DBF93FD" w14:textId="77777777" w:rsidR="00F65365" w:rsidRPr="00F65365" w:rsidRDefault="00F65365" w:rsidP="00805C16">
            <w:pPr>
              <w:jc w:val="center"/>
              <w:rPr>
                <w:rFonts w:cstheme="minorHAnsi"/>
                <w:sz w:val="20"/>
                <w:szCs w:val="20"/>
              </w:rPr>
            </w:pPr>
            <w:r w:rsidRPr="00F65365">
              <w:rPr>
                <w:rFonts w:cstheme="minorHAnsi"/>
                <w:sz w:val="20"/>
                <w:szCs w:val="20"/>
              </w:rPr>
              <w:t>5.49%</w:t>
            </w:r>
          </w:p>
        </w:tc>
      </w:tr>
      <w:tr w:rsidR="00F65365" w:rsidRPr="00F65365" w14:paraId="30273F52" w14:textId="77777777" w:rsidTr="00F65365">
        <w:trPr>
          <w:jc w:val="center"/>
        </w:trPr>
        <w:tc>
          <w:tcPr>
            <w:tcW w:w="8459" w:type="dxa"/>
            <w:gridSpan w:val="9"/>
          </w:tcPr>
          <w:p w14:paraId="2FC83F0A" w14:textId="13265062" w:rsidR="00F65365" w:rsidRPr="00F65365" w:rsidRDefault="00F65365" w:rsidP="00805C16">
            <w:pPr>
              <w:jc w:val="center"/>
              <w:rPr>
                <w:rFonts w:cstheme="minorHAnsi"/>
                <w:sz w:val="20"/>
                <w:szCs w:val="20"/>
              </w:rPr>
            </w:pPr>
            <w:r w:rsidRPr="00F65365">
              <w:rPr>
                <w:rFonts w:cstheme="minorHAnsi"/>
                <w:sz w:val="20"/>
                <w:szCs w:val="20"/>
              </w:rPr>
              <w:t xml:space="preserve">Response: </w:t>
            </w:r>
            <m:oMath>
              <m:sSub>
                <m:sSubPr>
                  <m:ctrlPr>
                    <w:rPr>
                      <w:rFonts w:ascii="Cambria Math" w:hAnsi="Cambria Math" w:cstheme="minorHAnsi"/>
                      <w:i/>
                      <w:sz w:val="20"/>
                      <w:szCs w:val="20"/>
                    </w:rPr>
                  </m:ctrlPr>
                </m:sSubPr>
                <m:e>
                  <m:r>
                    <w:rPr>
                      <w:rFonts w:ascii="Cambria Math" w:hAnsi="Cambria Math" w:cstheme="minorHAnsi"/>
                      <w:sz w:val="20"/>
                      <w:szCs w:val="20"/>
                    </w:rPr>
                    <m:t>T</m:t>
                  </m:r>
                </m:e>
                <m:sub>
                  <m:r>
                    <m:rPr>
                      <m:nor/>
                    </m:rPr>
                    <w:rPr>
                      <w:rFonts w:cstheme="minorHAnsi"/>
                      <w:sz w:val="20"/>
                      <w:szCs w:val="20"/>
                    </w:rPr>
                    <m:t>co</m:t>
                  </m:r>
                </m:sub>
              </m:sSub>
              <m:r>
                <w:rPr>
                  <w:rFonts w:ascii="Cambria Math" w:hAnsi="Cambria Math" w:cstheme="minorHAnsi"/>
                  <w:sz w:val="20"/>
                  <w:szCs w:val="20"/>
                </w:rPr>
                <m:t xml:space="preserve"> [°C]</m:t>
              </m:r>
            </m:oMath>
            <w:r w:rsidRPr="00F65365">
              <w:rPr>
                <w:rFonts w:cstheme="minorHAnsi"/>
                <w:sz w:val="20"/>
                <w:szCs w:val="20"/>
              </w:rPr>
              <w:t xml:space="preserve">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m</m:t>
                  </m:r>
                </m:e>
                <m:sub>
                  <m:r>
                    <m:rPr>
                      <m:nor/>
                    </m:rPr>
                    <w:rPr>
                      <w:rFonts w:cstheme="minorHAnsi"/>
                      <w:sz w:val="20"/>
                      <w:szCs w:val="20"/>
                    </w:rPr>
                    <m:t>tot</m:t>
                  </m:r>
                </m:sub>
              </m:sSub>
            </m:oMath>
          </w:p>
        </w:tc>
      </w:tr>
      <w:tr w:rsidR="00F65365" w:rsidRPr="00F65365" w14:paraId="2223D9C3" w14:textId="77777777" w:rsidTr="00F65365">
        <w:trPr>
          <w:jc w:val="center"/>
        </w:trPr>
        <w:tc>
          <w:tcPr>
            <w:tcW w:w="0" w:type="auto"/>
          </w:tcPr>
          <w:p w14:paraId="6CB4FAB6"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TC-FPS_16</w:t>
            </w:r>
          </w:p>
        </w:tc>
        <w:tc>
          <w:tcPr>
            <w:tcW w:w="0" w:type="auto"/>
          </w:tcPr>
          <w:p w14:paraId="760314B8"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6F3ED9BE"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59343473"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42CD054E" w14:textId="77777777" w:rsidR="00F65365" w:rsidRPr="00F65365" w:rsidRDefault="00F65365" w:rsidP="00805C16">
            <w:pPr>
              <w:jc w:val="center"/>
              <w:rPr>
                <w:rFonts w:cstheme="minorHAnsi"/>
                <w:sz w:val="20"/>
                <w:szCs w:val="20"/>
              </w:rPr>
            </w:pPr>
            <w:r w:rsidRPr="00F65365">
              <w:rPr>
                <w:rFonts w:cstheme="minorHAnsi"/>
                <w:sz w:val="20"/>
                <w:szCs w:val="20"/>
              </w:rPr>
              <w:t>2.44E+02</w:t>
            </w:r>
          </w:p>
        </w:tc>
        <w:tc>
          <w:tcPr>
            <w:tcW w:w="0" w:type="auto"/>
          </w:tcPr>
          <w:p w14:paraId="4E515FE5" w14:textId="77777777" w:rsidR="00F65365" w:rsidRPr="00F65365" w:rsidRDefault="00F65365" w:rsidP="00805C16">
            <w:pPr>
              <w:jc w:val="center"/>
              <w:rPr>
                <w:rFonts w:cstheme="minorHAnsi"/>
                <w:sz w:val="20"/>
                <w:szCs w:val="20"/>
              </w:rPr>
            </w:pPr>
            <w:r w:rsidRPr="00F65365">
              <w:rPr>
                <w:rFonts w:cstheme="minorHAnsi"/>
                <w:sz w:val="20"/>
                <w:szCs w:val="20"/>
              </w:rPr>
              <w:t>-6.37E-02</w:t>
            </w:r>
          </w:p>
        </w:tc>
        <w:tc>
          <w:tcPr>
            <w:tcW w:w="0" w:type="auto"/>
          </w:tcPr>
          <w:p w14:paraId="22D8B6E0" w14:textId="77777777" w:rsidR="00F65365" w:rsidRPr="00F65365" w:rsidRDefault="00F65365" w:rsidP="00805C16">
            <w:pPr>
              <w:jc w:val="center"/>
              <w:rPr>
                <w:rFonts w:cstheme="minorHAnsi"/>
                <w:sz w:val="20"/>
                <w:szCs w:val="20"/>
              </w:rPr>
            </w:pPr>
            <w:r w:rsidRPr="00F65365">
              <w:rPr>
                <w:rFonts w:cstheme="minorHAnsi"/>
                <w:sz w:val="20"/>
                <w:szCs w:val="20"/>
              </w:rPr>
              <w:t>-5.89E-02</w:t>
            </w:r>
          </w:p>
        </w:tc>
        <w:tc>
          <w:tcPr>
            <w:tcW w:w="0" w:type="auto"/>
          </w:tcPr>
          <w:p w14:paraId="6EEC6B51" w14:textId="77777777" w:rsidR="00F65365" w:rsidRPr="00F65365" w:rsidRDefault="00F65365" w:rsidP="00805C16">
            <w:pPr>
              <w:jc w:val="center"/>
              <w:rPr>
                <w:rFonts w:cstheme="minorHAnsi"/>
                <w:sz w:val="20"/>
                <w:szCs w:val="20"/>
              </w:rPr>
            </w:pPr>
            <w:r w:rsidRPr="00F65365">
              <w:rPr>
                <w:rFonts w:cstheme="minorHAnsi"/>
                <w:sz w:val="20"/>
                <w:szCs w:val="20"/>
              </w:rPr>
              <w:t>-7.56%</w:t>
            </w:r>
          </w:p>
        </w:tc>
        <w:tc>
          <w:tcPr>
            <w:tcW w:w="1234" w:type="dxa"/>
          </w:tcPr>
          <w:p w14:paraId="7EDDE840" w14:textId="77777777" w:rsidR="00F65365" w:rsidRPr="00F65365" w:rsidRDefault="00F65365" w:rsidP="00805C16">
            <w:pPr>
              <w:jc w:val="center"/>
              <w:rPr>
                <w:rFonts w:cstheme="minorHAnsi"/>
                <w:sz w:val="20"/>
                <w:szCs w:val="20"/>
              </w:rPr>
            </w:pPr>
            <w:r w:rsidRPr="00F65365">
              <w:rPr>
                <w:rFonts w:cstheme="minorHAnsi"/>
                <w:sz w:val="20"/>
                <w:szCs w:val="20"/>
              </w:rPr>
              <w:t>0.29%</w:t>
            </w:r>
          </w:p>
        </w:tc>
      </w:tr>
      <w:tr w:rsidR="00F65365" w:rsidRPr="00F65365" w14:paraId="78769BD2" w14:textId="77777777" w:rsidTr="00F65365">
        <w:trPr>
          <w:jc w:val="center"/>
        </w:trPr>
        <w:tc>
          <w:tcPr>
            <w:tcW w:w="0" w:type="auto"/>
          </w:tcPr>
          <w:p w14:paraId="5465C0B7"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TC-FPS_05</w:t>
            </w:r>
          </w:p>
        </w:tc>
        <w:tc>
          <w:tcPr>
            <w:tcW w:w="0" w:type="auto"/>
          </w:tcPr>
          <w:p w14:paraId="5E9F1321"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17ADD359"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0291C890"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2DC7FDE0" w14:textId="77777777" w:rsidR="00F65365" w:rsidRPr="00F65365" w:rsidRDefault="00F65365" w:rsidP="00805C16">
            <w:pPr>
              <w:jc w:val="center"/>
              <w:rPr>
                <w:rFonts w:cstheme="minorHAnsi"/>
                <w:sz w:val="20"/>
                <w:szCs w:val="20"/>
              </w:rPr>
            </w:pPr>
            <w:r w:rsidRPr="00F65365">
              <w:rPr>
                <w:rFonts w:cstheme="minorHAnsi"/>
                <w:sz w:val="20"/>
                <w:szCs w:val="20"/>
              </w:rPr>
              <w:t>3.25E+02</w:t>
            </w:r>
          </w:p>
        </w:tc>
        <w:tc>
          <w:tcPr>
            <w:tcW w:w="0" w:type="auto"/>
          </w:tcPr>
          <w:p w14:paraId="6C6351BE" w14:textId="77777777" w:rsidR="00F65365" w:rsidRPr="00F65365" w:rsidRDefault="00F65365" w:rsidP="00805C16">
            <w:pPr>
              <w:jc w:val="center"/>
              <w:rPr>
                <w:rFonts w:cstheme="minorHAnsi"/>
                <w:sz w:val="20"/>
                <w:szCs w:val="20"/>
              </w:rPr>
            </w:pPr>
            <w:r w:rsidRPr="00F65365">
              <w:rPr>
                <w:rFonts w:cstheme="minorHAnsi"/>
                <w:sz w:val="20"/>
                <w:szCs w:val="20"/>
              </w:rPr>
              <w:t>-2.96E-01</w:t>
            </w:r>
          </w:p>
        </w:tc>
        <w:tc>
          <w:tcPr>
            <w:tcW w:w="0" w:type="auto"/>
          </w:tcPr>
          <w:p w14:paraId="3943CEEC" w14:textId="77777777" w:rsidR="00F65365" w:rsidRPr="00F65365" w:rsidRDefault="00F65365" w:rsidP="00805C16">
            <w:pPr>
              <w:jc w:val="center"/>
              <w:rPr>
                <w:rFonts w:cstheme="minorHAnsi"/>
                <w:sz w:val="20"/>
                <w:szCs w:val="20"/>
              </w:rPr>
            </w:pPr>
            <w:r w:rsidRPr="00F65365">
              <w:rPr>
                <w:rFonts w:cstheme="minorHAnsi"/>
                <w:sz w:val="20"/>
                <w:szCs w:val="20"/>
              </w:rPr>
              <w:t>-2.73E-01</w:t>
            </w:r>
          </w:p>
        </w:tc>
        <w:tc>
          <w:tcPr>
            <w:tcW w:w="0" w:type="auto"/>
          </w:tcPr>
          <w:p w14:paraId="796618F6" w14:textId="77777777" w:rsidR="00F65365" w:rsidRPr="00F65365" w:rsidRDefault="00F65365" w:rsidP="00805C16">
            <w:pPr>
              <w:jc w:val="center"/>
              <w:rPr>
                <w:rFonts w:cstheme="minorHAnsi"/>
                <w:sz w:val="20"/>
                <w:szCs w:val="20"/>
              </w:rPr>
            </w:pPr>
            <w:r w:rsidRPr="00F65365">
              <w:rPr>
                <w:rFonts w:cstheme="minorHAnsi"/>
                <w:sz w:val="20"/>
                <w:szCs w:val="20"/>
              </w:rPr>
              <w:t>-7.61%</w:t>
            </w:r>
          </w:p>
        </w:tc>
        <w:tc>
          <w:tcPr>
            <w:tcW w:w="1234" w:type="dxa"/>
          </w:tcPr>
          <w:p w14:paraId="5CD87E6A" w14:textId="77777777" w:rsidR="00F65365" w:rsidRPr="00F65365" w:rsidRDefault="00F65365" w:rsidP="00805C16">
            <w:pPr>
              <w:jc w:val="center"/>
              <w:rPr>
                <w:rFonts w:cstheme="minorHAnsi"/>
                <w:sz w:val="20"/>
                <w:szCs w:val="20"/>
              </w:rPr>
            </w:pPr>
            <w:r w:rsidRPr="00F65365">
              <w:rPr>
                <w:rFonts w:cstheme="minorHAnsi"/>
                <w:sz w:val="20"/>
                <w:szCs w:val="20"/>
              </w:rPr>
              <w:t>1.37%</w:t>
            </w:r>
          </w:p>
        </w:tc>
      </w:tr>
      <w:tr w:rsidR="00F65365" w:rsidRPr="00F65365" w14:paraId="52CCEAF2" w14:textId="77777777" w:rsidTr="00F65365">
        <w:trPr>
          <w:jc w:val="center"/>
        </w:trPr>
        <w:tc>
          <w:tcPr>
            <w:tcW w:w="0" w:type="auto"/>
          </w:tcPr>
          <w:p w14:paraId="7944B608"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TC-FPS_27</w:t>
            </w:r>
          </w:p>
        </w:tc>
        <w:tc>
          <w:tcPr>
            <w:tcW w:w="0" w:type="auto"/>
          </w:tcPr>
          <w:p w14:paraId="5C083CBA"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430E9418"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21544578"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38F9E3E3" w14:textId="77777777" w:rsidR="00F65365" w:rsidRPr="00F65365" w:rsidRDefault="00F65365" w:rsidP="00805C16">
            <w:pPr>
              <w:jc w:val="center"/>
              <w:rPr>
                <w:rFonts w:cstheme="minorHAnsi"/>
                <w:sz w:val="20"/>
                <w:szCs w:val="20"/>
              </w:rPr>
            </w:pPr>
            <w:r w:rsidRPr="00F65365">
              <w:rPr>
                <w:rFonts w:cstheme="minorHAnsi"/>
                <w:sz w:val="20"/>
                <w:szCs w:val="20"/>
              </w:rPr>
              <w:t>2.40E+02</w:t>
            </w:r>
          </w:p>
        </w:tc>
        <w:tc>
          <w:tcPr>
            <w:tcW w:w="0" w:type="auto"/>
          </w:tcPr>
          <w:p w14:paraId="65A84664" w14:textId="77777777" w:rsidR="00F65365" w:rsidRPr="00F65365" w:rsidRDefault="00F65365" w:rsidP="00805C16">
            <w:pPr>
              <w:jc w:val="center"/>
              <w:rPr>
                <w:rFonts w:cstheme="minorHAnsi"/>
                <w:sz w:val="20"/>
                <w:szCs w:val="20"/>
              </w:rPr>
            </w:pPr>
            <w:r w:rsidRPr="00F65365">
              <w:rPr>
                <w:rFonts w:cstheme="minorHAnsi"/>
                <w:sz w:val="20"/>
                <w:szCs w:val="20"/>
              </w:rPr>
              <w:t>-4.45E-02</w:t>
            </w:r>
          </w:p>
        </w:tc>
        <w:tc>
          <w:tcPr>
            <w:tcW w:w="0" w:type="auto"/>
          </w:tcPr>
          <w:p w14:paraId="03A15CBF" w14:textId="77777777" w:rsidR="00F65365" w:rsidRPr="00F65365" w:rsidRDefault="00F65365" w:rsidP="00805C16">
            <w:pPr>
              <w:jc w:val="center"/>
              <w:rPr>
                <w:rFonts w:cstheme="minorHAnsi"/>
                <w:sz w:val="20"/>
                <w:szCs w:val="20"/>
              </w:rPr>
            </w:pPr>
            <w:r w:rsidRPr="00F65365">
              <w:rPr>
                <w:rFonts w:cstheme="minorHAnsi"/>
                <w:sz w:val="20"/>
                <w:szCs w:val="20"/>
              </w:rPr>
              <w:t>-4.78E-02</w:t>
            </w:r>
          </w:p>
        </w:tc>
        <w:tc>
          <w:tcPr>
            <w:tcW w:w="0" w:type="auto"/>
          </w:tcPr>
          <w:p w14:paraId="606FCCDF" w14:textId="77777777" w:rsidR="00F65365" w:rsidRPr="00F65365" w:rsidRDefault="00F65365" w:rsidP="00805C16">
            <w:pPr>
              <w:jc w:val="center"/>
              <w:rPr>
                <w:rFonts w:cstheme="minorHAnsi"/>
                <w:sz w:val="20"/>
                <w:szCs w:val="20"/>
              </w:rPr>
            </w:pPr>
            <w:r w:rsidRPr="00F65365">
              <w:rPr>
                <w:rFonts w:cstheme="minorHAnsi"/>
                <w:sz w:val="20"/>
                <w:szCs w:val="20"/>
              </w:rPr>
              <w:t>7.40%</w:t>
            </w:r>
          </w:p>
        </w:tc>
        <w:tc>
          <w:tcPr>
            <w:tcW w:w="1234" w:type="dxa"/>
          </w:tcPr>
          <w:p w14:paraId="3C137DC6" w14:textId="77777777" w:rsidR="00F65365" w:rsidRPr="00F65365" w:rsidRDefault="00F65365" w:rsidP="00805C16">
            <w:pPr>
              <w:jc w:val="center"/>
              <w:rPr>
                <w:rFonts w:cstheme="minorHAnsi"/>
                <w:sz w:val="20"/>
                <w:szCs w:val="20"/>
              </w:rPr>
            </w:pPr>
            <w:r w:rsidRPr="00F65365">
              <w:rPr>
                <w:rFonts w:cstheme="minorHAnsi"/>
                <w:sz w:val="20"/>
                <w:szCs w:val="20"/>
              </w:rPr>
              <w:t>0.24%</w:t>
            </w:r>
          </w:p>
        </w:tc>
      </w:tr>
      <w:tr w:rsidR="00F65365" w:rsidRPr="00F65365" w14:paraId="22137D67" w14:textId="77777777" w:rsidTr="00F65365">
        <w:trPr>
          <w:jc w:val="center"/>
        </w:trPr>
        <w:tc>
          <w:tcPr>
            <w:tcW w:w="0" w:type="auto"/>
          </w:tcPr>
          <w:p w14:paraId="1A5E33D6"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TC-FPS_53</w:t>
            </w:r>
          </w:p>
        </w:tc>
        <w:tc>
          <w:tcPr>
            <w:tcW w:w="0" w:type="auto"/>
          </w:tcPr>
          <w:p w14:paraId="2AF75E21"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EE2D31B"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0EC998B7"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66F45927" w14:textId="77777777" w:rsidR="00F65365" w:rsidRPr="00F65365" w:rsidRDefault="00F65365" w:rsidP="00805C16">
            <w:pPr>
              <w:jc w:val="center"/>
              <w:rPr>
                <w:rFonts w:cstheme="minorHAnsi"/>
                <w:sz w:val="20"/>
                <w:szCs w:val="20"/>
              </w:rPr>
            </w:pPr>
            <w:r w:rsidRPr="00F65365">
              <w:rPr>
                <w:rFonts w:cstheme="minorHAnsi"/>
                <w:sz w:val="20"/>
                <w:szCs w:val="20"/>
              </w:rPr>
              <w:t>2.93E+02</w:t>
            </w:r>
          </w:p>
        </w:tc>
        <w:tc>
          <w:tcPr>
            <w:tcW w:w="0" w:type="auto"/>
          </w:tcPr>
          <w:p w14:paraId="470D219B" w14:textId="77777777" w:rsidR="00F65365" w:rsidRPr="00F65365" w:rsidRDefault="00F65365" w:rsidP="00805C16">
            <w:pPr>
              <w:jc w:val="center"/>
              <w:rPr>
                <w:rFonts w:cstheme="minorHAnsi"/>
                <w:sz w:val="20"/>
                <w:szCs w:val="20"/>
              </w:rPr>
            </w:pPr>
            <w:r w:rsidRPr="00F65365">
              <w:rPr>
                <w:rFonts w:cstheme="minorHAnsi"/>
                <w:sz w:val="20"/>
                <w:szCs w:val="20"/>
              </w:rPr>
              <w:t>-2.16E-01</w:t>
            </w:r>
          </w:p>
        </w:tc>
        <w:tc>
          <w:tcPr>
            <w:tcW w:w="0" w:type="auto"/>
          </w:tcPr>
          <w:p w14:paraId="5DCF1B7C" w14:textId="77777777" w:rsidR="00F65365" w:rsidRPr="00F65365" w:rsidRDefault="00F65365" w:rsidP="00805C16">
            <w:pPr>
              <w:jc w:val="center"/>
              <w:rPr>
                <w:rFonts w:cstheme="minorHAnsi"/>
                <w:sz w:val="20"/>
                <w:szCs w:val="20"/>
              </w:rPr>
            </w:pPr>
            <w:r w:rsidRPr="00F65365">
              <w:rPr>
                <w:rFonts w:cstheme="minorHAnsi"/>
                <w:sz w:val="20"/>
                <w:szCs w:val="20"/>
              </w:rPr>
              <w:t>-2.38E-01</w:t>
            </w:r>
          </w:p>
        </w:tc>
        <w:tc>
          <w:tcPr>
            <w:tcW w:w="0" w:type="auto"/>
          </w:tcPr>
          <w:p w14:paraId="6D5E5EA1" w14:textId="77777777" w:rsidR="00F65365" w:rsidRPr="00F65365" w:rsidRDefault="00F65365" w:rsidP="00805C16">
            <w:pPr>
              <w:jc w:val="center"/>
              <w:rPr>
                <w:rFonts w:cstheme="minorHAnsi"/>
                <w:sz w:val="20"/>
                <w:szCs w:val="20"/>
              </w:rPr>
            </w:pPr>
            <w:r w:rsidRPr="00F65365">
              <w:rPr>
                <w:rFonts w:cstheme="minorHAnsi"/>
                <w:sz w:val="20"/>
                <w:szCs w:val="20"/>
              </w:rPr>
              <w:t>10.10%</w:t>
            </w:r>
          </w:p>
        </w:tc>
        <w:tc>
          <w:tcPr>
            <w:tcW w:w="1234" w:type="dxa"/>
          </w:tcPr>
          <w:p w14:paraId="5861269F" w14:textId="77777777" w:rsidR="00F65365" w:rsidRPr="00F65365" w:rsidRDefault="00F65365" w:rsidP="00805C16">
            <w:pPr>
              <w:jc w:val="center"/>
              <w:rPr>
                <w:rFonts w:cstheme="minorHAnsi"/>
                <w:sz w:val="20"/>
                <w:szCs w:val="20"/>
              </w:rPr>
            </w:pPr>
            <w:r w:rsidRPr="00F65365">
              <w:rPr>
                <w:rFonts w:cstheme="minorHAnsi"/>
                <w:sz w:val="20"/>
                <w:szCs w:val="20"/>
              </w:rPr>
              <w:t>1.19%</w:t>
            </w:r>
          </w:p>
        </w:tc>
      </w:tr>
      <w:tr w:rsidR="00F65365" w:rsidRPr="00F65365" w14:paraId="7B348325" w14:textId="77777777" w:rsidTr="00F65365">
        <w:trPr>
          <w:jc w:val="center"/>
        </w:trPr>
        <w:tc>
          <w:tcPr>
            <w:tcW w:w="0" w:type="auto"/>
          </w:tcPr>
          <w:p w14:paraId="60BE9183"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TC-FPS_48</w:t>
            </w:r>
          </w:p>
        </w:tc>
        <w:tc>
          <w:tcPr>
            <w:tcW w:w="0" w:type="auto"/>
          </w:tcPr>
          <w:p w14:paraId="09E1382B" w14:textId="77777777" w:rsidR="00F65365" w:rsidRPr="00F65365" w:rsidRDefault="00F65365" w:rsidP="00805C16">
            <w:pPr>
              <w:jc w:val="center"/>
              <w:rPr>
                <w:rFonts w:cstheme="minorHAnsi"/>
                <w:sz w:val="20"/>
                <w:szCs w:val="20"/>
              </w:rPr>
            </w:pPr>
            <w:r w:rsidRPr="00F65365">
              <w:rPr>
                <w:rFonts w:cstheme="minorHAnsi"/>
                <w:sz w:val="20"/>
                <w:szCs w:val="20"/>
              </w:rPr>
              <w:t>S20</w:t>
            </w:r>
          </w:p>
        </w:tc>
        <w:tc>
          <w:tcPr>
            <w:tcW w:w="0" w:type="auto"/>
          </w:tcPr>
          <w:p w14:paraId="20347A7A" w14:textId="77777777" w:rsidR="00F65365" w:rsidRPr="00F65365" w:rsidRDefault="00F65365" w:rsidP="00805C16">
            <w:pPr>
              <w:jc w:val="center"/>
              <w:rPr>
                <w:rFonts w:cstheme="minorHAnsi"/>
                <w:sz w:val="20"/>
                <w:szCs w:val="20"/>
              </w:rPr>
            </w:pPr>
            <w:r w:rsidRPr="00F65365">
              <w:rPr>
                <w:rFonts w:cstheme="minorHAnsi"/>
                <w:sz w:val="20"/>
                <w:szCs w:val="20"/>
              </w:rPr>
              <w:t>5</w:t>
            </w:r>
          </w:p>
        </w:tc>
        <w:tc>
          <w:tcPr>
            <w:tcW w:w="0" w:type="auto"/>
          </w:tcPr>
          <w:p w14:paraId="184B5E48"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1E6CC055" w14:textId="77777777" w:rsidR="00F65365" w:rsidRPr="00F65365" w:rsidRDefault="00F65365" w:rsidP="00805C16">
            <w:pPr>
              <w:jc w:val="center"/>
              <w:rPr>
                <w:rFonts w:cstheme="minorHAnsi"/>
                <w:sz w:val="20"/>
                <w:szCs w:val="20"/>
              </w:rPr>
            </w:pPr>
            <w:r w:rsidRPr="00F65365">
              <w:rPr>
                <w:rFonts w:cstheme="minorHAnsi"/>
                <w:sz w:val="20"/>
                <w:szCs w:val="20"/>
              </w:rPr>
              <w:t>3.11E+02</w:t>
            </w:r>
          </w:p>
        </w:tc>
        <w:tc>
          <w:tcPr>
            <w:tcW w:w="0" w:type="auto"/>
          </w:tcPr>
          <w:p w14:paraId="4D1B3DFE" w14:textId="77777777" w:rsidR="00F65365" w:rsidRPr="00F65365" w:rsidRDefault="00F65365" w:rsidP="00805C16">
            <w:pPr>
              <w:jc w:val="center"/>
              <w:rPr>
                <w:rFonts w:cstheme="minorHAnsi"/>
                <w:sz w:val="20"/>
                <w:szCs w:val="20"/>
              </w:rPr>
            </w:pPr>
            <w:r w:rsidRPr="00F65365">
              <w:rPr>
                <w:rFonts w:cstheme="minorHAnsi"/>
                <w:sz w:val="20"/>
                <w:szCs w:val="20"/>
              </w:rPr>
              <w:t>-2.64E-01</w:t>
            </w:r>
          </w:p>
        </w:tc>
        <w:tc>
          <w:tcPr>
            <w:tcW w:w="0" w:type="auto"/>
          </w:tcPr>
          <w:p w14:paraId="29260D32" w14:textId="77777777" w:rsidR="00F65365" w:rsidRPr="00F65365" w:rsidRDefault="00F65365" w:rsidP="00805C16">
            <w:pPr>
              <w:jc w:val="center"/>
              <w:rPr>
                <w:rFonts w:cstheme="minorHAnsi"/>
                <w:sz w:val="20"/>
                <w:szCs w:val="20"/>
              </w:rPr>
            </w:pPr>
            <w:r w:rsidRPr="00F65365">
              <w:rPr>
                <w:rFonts w:cstheme="minorHAnsi"/>
                <w:sz w:val="20"/>
                <w:szCs w:val="20"/>
              </w:rPr>
              <w:t>-2.44E-01</w:t>
            </w:r>
          </w:p>
        </w:tc>
        <w:tc>
          <w:tcPr>
            <w:tcW w:w="0" w:type="auto"/>
          </w:tcPr>
          <w:p w14:paraId="33D4FB6D" w14:textId="77777777" w:rsidR="00F65365" w:rsidRPr="00F65365" w:rsidRDefault="00F65365" w:rsidP="00805C16">
            <w:pPr>
              <w:jc w:val="center"/>
              <w:rPr>
                <w:rFonts w:cstheme="minorHAnsi"/>
                <w:sz w:val="20"/>
                <w:szCs w:val="20"/>
              </w:rPr>
            </w:pPr>
            <w:r w:rsidRPr="00F65365">
              <w:rPr>
                <w:rFonts w:cstheme="minorHAnsi"/>
                <w:sz w:val="20"/>
                <w:szCs w:val="20"/>
              </w:rPr>
              <w:t>-7.42%</w:t>
            </w:r>
          </w:p>
        </w:tc>
        <w:tc>
          <w:tcPr>
            <w:tcW w:w="1234" w:type="dxa"/>
          </w:tcPr>
          <w:p w14:paraId="0CBE4A49" w14:textId="77777777" w:rsidR="00F65365" w:rsidRPr="00F65365" w:rsidRDefault="00F65365" w:rsidP="00805C16">
            <w:pPr>
              <w:jc w:val="center"/>
              <w:rPr>
                <w:rFonts w:cstheme="minorHAnsi"/>
                <w:sz w:val="20"/>
                <w:szCs w:val="20"/>
              </w:rPr>
            </w:pPr>
            <w:r w:rsidRPr="00F65365">
              <w:rPr>
                <w:rFonts w:cstheme="minorHAnsi"/>
                <w:sz w:val="20"/>
                <w:szCs w:val="20"/>
              </w:rPr>
              <w:t>1.22%</w:t>
            </w:r>
          </w:p>
        </w:tc>
      </w:tr>
      <w:tr w:rsidR="00F65365" w:rsidRPr="00F65365" w14:paraId="6ECC4D3E" w14:textId="77777777" w:rsidTr="00F65365">
        <w:trPr>
          <w:jc w:val="center"/>
        </w:trPr>
        <w:tc>
          <w:tcPr>
            <w:tcW w:w="8459" w:type="dxa"/>
            <w:gridSpan w:val="9"/>
          </w:tcPr>
          <w:p w14:paraId="28981E3A" w14:textId="55798ED7" w:rsidR="00F65365" w:rsidRPr="00F65365" w:rsidRDefault="00F65365" w:rsidP="00805C16">
            <w:pPr>
              <w:jc w:val="center"/>
              <w:rPr>
                <w:rFonts w:cstheme="minorHAnsi"/>
                <w:sz w:val="20"/>
                <w:szCs w:val="20"/>
              </w:rPr>
            </w:pPr>
            <w:r w:rsidRPr="00F65365">
              <w:rPr>
                <w:rFonts w:cstheme="minorHAnsi"/>
                <w:sz w:val="20"/>
                <w:szCs w:val="20"/>
              </w:rPr>
              <w:t xml:space="preserve">Response: </w:t>
            </w:r>
            <m:oMath>
              <m:r>
                <w:rPr>
                  <w:rFonts w:ascii="Cambria Math" w:hAnsi="Cambria Math" w:cstheme="minorHAnsi"/>
                  <w:sz w:val="20"/>
                  <w:szCs w:val="20"/>
                </w:rPr>
                <m:t>h</m:t>
              </m:r>
            </m:oMath>
            <w:r w:rsidRPr="00F65365">
              <w:rPr>
                <w:rFonts w:cstheme="minorHAnsi"/>
                <w:sz w:val="20"/>
                <w:szCs w:val="20"/>
              </w:rPr>
              <w:t xml:space="preserve"> [J/kg]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q</m:t>
                  </m:r>
                </m:e>
                <m:sub>
                  <m:r>
                    <m:rPr>
                      <m:nor/>
                    </m:rPr>
                    <w:rPr>
                      <w:rFonts w:cstheme="minorHAnsi"/>
                      <w:sz w:val="20"/>
                      <w:szCs w:val="20"/>
                    </w:rPr>
                    <m:t>tot</m:t>
                  </m:r>
                </m:sub>
              </m:sSub>
            </m:oMath>
          </w:p>
        </w:tc>
      </w:tr>
      <w:tr w:rsidR="00F65365" w:rsidRPr="00F65365" w14:paraId="44431213" w14:textId="77777777" w:rsidTr="00F65365">
        <w:trPr>
          <w:jc w:val="center"/>
        </w:trPr>
        <w:tc>
          <w:tcPr>
            <w:tcW w:w="0" w:type="auto"/>
          </w:tcPr>
          <w:p w14:paraId="2EBC29E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TC-FPS_01</w:t>
            </w:r>
          </w:p>
        </w:tc>
        <w:tc>
          <w:tcPr>
            <w:tcW w:w="0" w:type="auto"/>
          </w:tcPr>
          <w:p w14:paraId="039F5503"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128D1761"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49C69C0F"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635DD1A6" w14:textId="77777777" w:rsidR="00F65365" w:rsidRPr="00F65365" w:rsidRDefault="00F65365" w:rsidP="00805C16">
            <w:pPr>
              <w:jc w:val="center"/>
              <w:rPr>
                <w:rFonts w:cstheme="minorHAnsi"/>
                <w:sz w:val="20"/>
                <w:szCs w:val="20"/>
              </w:rPr>
            </w:pPr>
            <w:r w:rsidRPr="00F65365">
              <w:rPr>
                <w:rFonts w:cstheme="minorHAnsi"/>
                <w:sz w:val="20"/>
                <w:szCs w:val="20"/>
              </w:rPr>
              <w:t>2.10E+03</w:t>
            </w:r>
          </w:p>
        </w:tc>
        <w:tc>
          <w:tcPr>
            <w:tcW w:w="0" w:type="auto"/>
          </w:tcPr>
          <w:p w14:paraId="2140C438" w14:textId="77777777" w:rsidR="00F65365" w:rsidRPr="00F65365" w:rsidRDefault="00F65365" w:rsidP="00805C16">
            <w:pPr>
              <w:jc w:val="center"/>
              <w:rPr>
                <w:rFonts w:cstheme="minorHAnsi"/>
                <w:sz w:val="20"/>
                <w:szCs w:val="20"/>
              </w:rPr>
            </w:pPr>
            <w:r w:rsidRPr="00F65365">
              <w:rPr>
                <w:rFonts w:cstheme="minorHAnsi"/>
                <w:sz w:val="20"/>
                <w:szCs w:val="20"/>
              </w:rPr>
              <w:t>9.98E-01</w:t>
            </w:r>
          </w:p>
        </w:tc>
        <w:tc>
          <w:tcPr>
            <w:tcW w:w="0" w:type="auto"/>
          </w:tcPr>
          <w:p w14:paraId="4CB455EF"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3D519781" w14:textId="77777777" w:rsidR="00F65365" w:rsidRPr="00F65365" w:rsidRDefault="00F65365" w:rsidP="00805C16">
            <w:pPr>
              <w:jc w:val="center"/>
              <w:rPr>
                <w:rFonts w:cstheme="minorHAnsi"/>
                <w:sz w:val="20"/>
                <w:szCs w:val="20"/>
              </w:rPr>
            </w:pPr>
            <w:r w:rsidRPr="00F65365">
              <w:rPr>
                <w:rFonts w:cstheme="minorHAnsi"/>
                <w:sz w:val="20"/>
                <w:szCs w:val="20"/>
              </w:rPr>
              <w:t>0.19%</w:t>
            </w:r>
          </w:p>
        </w:tc>
        <w:tc>
          <w:tcPr>
            <w:tcW w:w="1234" w:type="dxa"/>
          </w:tcPr>
          <w:p w14:paraId="7E2DF5FE" w14:textId="77777777" w:rsidR="00F65365" w:rsidRPr="00F65365" w:rsidRDefault="00F65365" w:rsidP="00805C16">
            <w:pPr>
              <w:jc w:val="center"/>
              <w:rPr>
                <w:rFonts w:cstheme="minorHAnsi"/>
                <w:sz w:val="20"/>
                <w:szCs w:val="20"/>
              </w:rPr>
            </w:pPr>
            <w:r w:rsidRPr="00F65365">
              <w:rPr>
                <w:rFonts w:cstheme="minorHAnsi"/>
                <w:sz w:val="20"/>
                <w:szCs w:val="20"/>
              </w:rPr>
              <w:t>7.65%</w:t>
            </w:r>
          </w:p>
        </w:tc>
      </w:tr>
      <w:tr w:rsidR="00F65365" w:rsidRPr="00F65365" w14:paraId="038FFFFA" w14:textId="77777777" w:rsidTr="00F65365">
        <w:trPr>
          <w:jc w:val="center"/>
        </w:trPr>
        <w:tc>
          <w:tcPr>
            <w:tcW w:w="0" w:type="auto"/>
          </w:tcPr>
          <w:p w14:paraId="5C194608"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TC-FPS_11</w:t>
            </w:r>
          </w:p>
        </w:tc>
        <w:tc>
          <w:tcPr>
            <w:tcW w:w="0" w:type="auto"/>
          </w:tcPr>
          <w:p w14:paraId="50A086A8"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395ACE7F"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BB0B474"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7507A991" w14:textId="77777777" w:rsidR="00F65365" w:rsidRPr="00F65365" w:rsidRDefault="00F65365" w:rsidP="00805C16">
            <w:pPr>
              <w:jc w:val="center"/>
              <w:rPr>
                <w:rFonts w:cstheme="minorHAnsi"/>
                <w:sz w:val="20"/>
                <w:szCs w:val="20"/>
              </w:rPr>
            </w:pPr>
            <w:r w:rsidRPr="00F65365">
              <w:rPr>
                <w:rFonts w:cstheme="minorHAnsi"/>
                <w:sz w:val="20"/>
                <w:szCs w:val="20"/>
              </w:rPr>
              <w:t>1.40E+04</w:t>
            </w:r>
          </w:p>
        </w:tc>
        <w:tc>
          <w:tcPr>
            <w:tcW w:w="0" w:type="auto"/>
          </w:tcPr>
          <w:p w14:paraId="42012160" w14:textId="77777777" w:rsidR="00F65365" w:rsidRPr="00F65365" w:rsidRDefault="00F65365" w:rsidP="00805C16">
            <w:pPr>
              <w:jc w:val="center"/>
              <w:rPr>
                <w:rFonts w:cstheme="minorHAnsi"/>
                <w:sz w:val="20"/>
                <w:szCs w:val="20"/>
              </w:rPr>
            </w:pPr>
            <w:r w:rsidRPr="00F65365">
              <w:rPr>
                <w:rFonts w:cstheme="minorHAnsi"/>
                <w:sz w:val="20"/>
                <w:szCs w:val="20"/>
              </w:rPr>
              <w:t>9.96E-01</w:t>
            </w:r>
          </w:p>
        </w:tc>
        <w:tc>
          <w:tcPr>
            <w:tcW w:w="0" w:type="auto"/>
          </w:tcPr>
          <w:p w14:paraId="406A49E6"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48A1D738" w14:textId="77777777" w:rsidR="00F65365" w:rsidRPr="00F65365" w:rsidRDefault="00F65365" w:rsidP="00805C16">
            <w:pPr>
              <w:jc w:val="center"/>
              <w:rPr>
                <w:rFonts w:cstheme="minorHAnsi"/>
                <w:sz w:val="20"/>
                <w:szCs w:val="20"/>
              </w:rPr>
            </w:pPr>
            <w:r w:rsidRPr="00F65365">
              <w:rPr>
                <w:rFonts w:cstheme="minorHAnsi"/>
                <w:sz w:val="20"/>
                <w:szCs w:val="20"/>
              </w:rPr>
              <w:t>0.37%</w:t>
            </w:r>
          </w:p>
        </w:tc>
        <w:tc>
          <w:tcPr>
            <w:tcW w:w="1234" w:type="dxa"/>
          </w:tcPr>
          <w:p w14:paraId="03CA50F2" w14:textId="77777777" w:rsidR="00F65365" w:rsidRPr="00F65365" w:rsidRDefault="00F65365" w:rsidP="00805C16">
            <w:pPr>
              <w:jc w:val="center"/>
              <w:rPr>
                <w:rFonts w:cstheme="minorHAnsi"/>
                <w:sz w:val="20"/>
                <w:szCs w:val="20"/>
              </w:rPr>
            </w:pPr>
            <w:r w:rsidRPr="00F65365">
              <w:rPr>
                <w:rFonts w:cstheme="minorHAnsi"/>
                <w:sz w:val="20"/>
                <w:szCs w:val="20"/>
              </w:rPr>
              <w:t>7.65%</w:t>
            </w:r>
          </w:p>
        </w:tc>
      </w:tr>
      <w:tr w:rsidR="00F65365" w:rsidRPr="00F65365" w14:paraId="2E853D23" w14:textId="77777777" w:rsidTr="00F65365">
        <w:trPr>
          <w:jc w:val="center"/>
        </w:trPr>
        <w:tc>
          <w:tcPr>
            <w:tcW w:w="0" w:type="auto"/>
          </w:tcPr>
          <w:p w14:paraId="465BC5CE"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TC-FPS_04</w:t>
            </w:r>
          </w:p>
        </w:tc>
        <w:tc>
          <w:tcPr>
            <w:tcW w:w="0" w:type="auto"/>
          </w:tcPr>
          <w:p w14:paraId="49C03B37"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EAC7C7A"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A3049CE"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598C5CD8" w14:textId="77777777" w:rsidR="00F65365" w:rsidRPr="00F65365" w:rsidRDefault="00F65365" w:rsidP="00805C16">
            <w:pPr>
              <w:jc w:val="center"/>
              <w:rPr>
                <w:rFonts w:cstheme="minorHAnsi"/>
                <w:sz w:val="20"/>
                <w:szCs w:val="20"/>
              </w:rPr>
            </w:pPr>
            <w:r w:rsidRPr="00F65365">
              <w:rPr>
                <w:rFonts w:cstheme="minorHAnsi"/>
                <w:sz w:val="20"/>
                <w:szCs w:val="20"/>
              </w:rPr>
              <w:t>1.19E+03</w:t>
            </w:r>
          </w:p>
        </w:tc>
        <w:tc>
          <w:tcPr>
            <w:tcW w:w="0" w:type="auto"/>
          </w:tcPr>
          <w:p w14:paraId="78D2B1B7"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45F8C539"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73B2EC67" w14:textId="77777777" w:rsidR="00F65365" w:rsidRPr="00F65365" w:rsidRDefault="00F65365" w:rsidP="00805C16">
            <w:pPr>
              <w:jc w:val="center"/>
              <w:rPr>
                <w:rFonts w:cstheme="minorHAnsi"/>
                <w:sz w:val="20"/>
                <w:szCs w:val="20"/>
              </w:rPr>
            </w:pPr>
            <w:r w:rsidRPr="00F65365">
              <w:rPr>
                <w:rFonts w:cstheme="minorHAnsi"/>
                <w:sz w:val="20"/>
                <w:szCs w:val="20"/>
              </w:rPr>
              <w:t>0.01%</w:t>
            </w:r>
          </w:p>
        </w:tc>
        <w:tc>
          <w:tcPr>
            <w:tcW w:w="1234" w:type="dxa"/>
          </w:tcPr>
          <w:p w14:paraId="32241D4F" w14:textId="77777777" w:rsidR="00F65365" w:rsidRPr="00F65365" w:rsidRDefault="00F65365" w:rsidP="00805C16">
            <w:pPr>
              <w:jc w:val="center"/>
              <w:rPr>
                <w:rFonts w:cstheme="minorHAnsi"/>
                <w:sz w:val="20"/>
                <w:szCs w:val="20"/>
              </w:rPr>
            </w:pPr>
            <w:r w:rsidRPr="00F65365">
              <w:rPr>
                <w:rFonts w:cstheme="minorHAnsi"/>
                <w:sz w:val="20"/>
                <w:szCs w:val="20"/>
              </w:rPr>
              <w:t>7.66%</w:t>
            </w:r>
          </w:p>
        </w:tc>
      </w:tr>
      <w:tr w:rsidR="00F65365" w:rsidRPr="00F65365" w14:paraId="13C2E2F0" w14:textId="77777777" w:rsidTr="00F65365">
        <w:trPr>
          <w:jc w:val="center"/>
        </w:trPr>
        <w:tc>
          <w:tcPr>
            <w:tcW w:w="0" w:type="auto"/>
          </w:tcPr>
          <w:p w14:paraId="48872E99"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TC-FPS_14</w:t>
            </w:r>
          </w:p>
        </w:tc>
        <w:tc>
          <w:tcPr>
            <w:tcW w:w="0" w:type="auto"/>
          </w:tcPr>
          <w:p w14:paraId="051376FB"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56C83507"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59A7301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7DEC1D45" w14:textId="77777777" w:rsidR="00F65365" w:rsidRPr="00F65365" w:rsidRDefault="00F65365" w:rsidP="00805C16">
            <w:pPr>
              <w:jc w:val="center"/>
              <w:rPr>
                <w:rFonts w:cstheme="minorHAnsi"/>
                <w:sz w:val="20"/>
                <w:szCs w:val="20"/>
              </w:rPr>
            </w:pPr>
            <w:r w:rsidRPr="00F65365">
              <w:rPr>
                <w:rFonts w:cstheme="minorHAnsi"/>
                <w:sz w:val="20"/>
                <w:szCs w:val="20"/>
              </w:rPr>
              <w:t>8.93E+03</w:t>
            </w:r>
          </w:p>
        </w:tc>
        <w:tc>
          <w:tcPr>
            <w:tcW w:w="0" w:type="auto"/>
          </w:tcPr>
          <w:p w14:paraId="662BCE22"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398FE81C" w14:textId="77777777" w:rsidR="00F65365" w:rsidRPr="00F65365" w:rsidRDefault="00F65365" w:rsidP="00805C16">
            <w:pPr>
              <w:jc w:val="center"/>
              <w:rPr>
                <w:rFonts w:cstheme="minorHAnsi"/>
                <w:sz w:val="20"/>
                <w:szCs w:val="20"/>
              </w:rPr>
            </w:pPr>
            <w:r w:rsidRPr="00F65365">
              <w:rPr>
                <w:rFonts w:cstheme="minorHAnsi"/>
                <w:sz w:val="20"/>
                <w:szCs w:val="20"/>
              </w:rPr>
              <w:t>9.99E-01</w:t>
            </w:r>
          </w:p>
        </w:tc>
        <w:tc>
          <w:tcPr>
            <w:tcW w:w="0" w:type="auto"/>
          </w:tcPr>
          <w:p w14:paraId="60C85A61" w14:textId="77777777" w:rsidR="00F65365" w:rsidRPr="00F65365" w:rsidRDefault="00F65365" w:rsidP="00805C16">
            <w:pPr>
              <w:jc w:val="center"/>
              <w:rPr>
                <w:rFonts w:cstheme="minorHAnsi"/>
                <w:sz w:val="20"/>
                <w:szCs w:val="20"/>
              </w:rPr>
            </w:pPr>
            <w:r w:rsidRPr="00F65365">
              <w:rPr>
                <w:rFonts w:cstheme="minorHAnsi"/>
                <w:sz w:val="20"/>
                <w:szCs w:val="20"/>
              </w:rPr>
              <w:t>-0.49%</w:t>
            </w:r>
          </w:p>
        </w:tc>
        <w:tc>
          <w:tcPr>
            <w:tcW w:w="1234" w:type="dxa"/>
          </w:tcPr>
          <w:p w14:paraId="01401DC6" w14:textId="77777777" w:rsidR="00F65365" w:rsidRPr="00F65365" w:rsidRDefault="00F65365" w:rsidP="00805C16">
            <w:pPr>
              <w:jc w:val="center"/>
              <w:rPr>
                <w:rFonts w:cstheme="minorHAnsi"/>
                <w:sz w:val="20"/>
                <w:szCs w:val="20"/>
              </w:rPr>
            </w:pPr>
            <w:r w:rsidRPr="00F65365">
              <w:rPr>
                <w:rFonts w:cstheme="minorHAnsi"/>
                <w:sz w:val="20"/>
                <w:szCs w:val="20"/>
              </w:rPr>
              <w:t>7.64%</w:t>
            </w:r>
          </w:p>
        </w:tc>
      </w:tr>
      <w:tr w:rsidR="00F65365" w:rsidRPr="00F65365" w14:paraId="3AF5A804" w14:textId="77777777" w:rsidTr="00F65365">
        <w:trPr>
          <w:jc w:val="center"/>
        </w:trPr>
        <w:tc>
          <w:tcPr>
            <w:tcW w:w="8459" w:type="dxa"/>
            <w:gridSpan w:val="9"/>
          </w:tcPr>
          <w:p w14:paraId="3688D8E5" w14:textId="79E331BB" w:rsidR="00F65365" w:rsidRPr="00F65365" w:rsidRDefault="00F65365" w:rsidP="00805C16">
            <w:pPr>
              <w:jc w:val="center"/>
              <w:rPr>
                <w:rFonts w:cstheme="minorHAnsi"/>
                <w:sz w:val="20"/>
                <w:szCs w:val="20"/>
              </w:rPr>
            </w:pPr>
            <w:r w:rsidRPr="00F65365">
              <w:rPr>
                <w:rFonts w:cstheme="minorHAnsi"/>
                <w:sz w:val="20"/>
                <w:szCs w:val="20"/>
              </w:rPr>
              <w:t xml:space="preserve">Response: </w:t>
            </w:r>
            <m:oMath>
              <m:sSub>
                <m:sSubPr>
                  <m:ctrlPr>
                    <w:rPr>
                      <w:rFonts w:ascii="Cambria Math" w:hAnsi="Cambria Math" w:cstheme="minorHAnsi"/>
                      <w:i/>
                      <w:sz w:val="20"/>
                      <w:szCs w:val="20"/>
                    </w:rPr>
                  </m:ctrlPr>
                </m:sSubPr>
                <m:e>
                  <m:r>
                    <w:rPr>
                      <w:rFonts w:ascii="Cambria Math" w:hAnsi="Cambria Math" w:cstheme="minorHAnsi"/>
                      <w:sz w:val="20"/>
                      <w:szCs w:val="20"/>
                    </w:rPr>
                    <m:t>T</m:t>
                  </m:r>
                </m:e>
                <m:sub>
                  <m:r>
                    <m:rPr>
                      <m:nor/>
                    </m:rPr>
                    <w:rPr>
                      <w:rFonts w:cstheme="minorHAnsi"/>
                      <w:sz w:val="20"/>
                      <w:szCs w:val="20"/>
                    </w:rPr>
                    <m:t>co</m:t>
                  </m:r>
                </m:sub>
              </m:sSub>
              <m:r>
                <w:rPr>
                  <w:rFonts w:ascii="Cambria Math" w:hAnsi="Cambria Math" w:cstheme="minorHAnsi"/>
                  <w:sz w:val="20"/>
                  <w:szCs w:val="20"/>
                </w:rPr>
                <m:t xml:space="preserve"> [°C]</m:t>
              </m:r>
            </m:oMath>
            <w:r w:rsidRPr="00F65365">
              <w:rPr>
                <w:rFonts w:cstheme="minorHAnsi"/>
                <w:sz w:val="20"/>
                <w:szCs w:val="20"/>
              </w:rPr>
              <w:t xml:space="preserve">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q</m:t>
                  </m:r>
                </m:e>
                <m:sub>
                  <m:r>
                    <m:rPr>
                      <m:nor/>
                    </m:rPr>
                    <w:rPr>
                      <w:rFonts w:cstheme="minorHAnsi"/>
                      <w:sz w:val="20"/>
                      <w:szCs w:val="20"/>
                    </w:rPr>
                    <m:t>tot</m:t>
                  </m:r>
                </m:sub>
              </m:sSub>
            </m:oMath>
          </w:p>
        </w:tc>
      </w:tr>
      <w:tr w:rsidR="00F65365" w:rsidRPr="00F65365" w14:paraId="5022909A" w14:textId="77777777" w:rsidTr="00F65365">
        <w:trPr>
          <w:jc w:val="center"/>
        </w:trPr>
        <w:tc>
          <w:tcPr>
            <w:tcW w:w="0" w:type="auto"/>
          </w:tcPr>
          <w:p w14:paraId="7D3B62F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TC-FPS_16</w:t>
            </w:r>
          </w:p>
        </w:tc>
        <w:tc>
          <w:tcPr>
            <w:tcW w:w="0" w:type="auto"/>
          </w:tcPr>
          <w:p w14:paraId="6A4F87F2"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081F4B60"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339B4A0A"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677422E5" w14:textId="77777777" w:rsidR="00F65365" w:rsidRPr="00F65365" w:rsidRDefault="00F65365" w:rsidP="00805C16">
            <w:pPr>
              <w:jc w:val="center"/>
              <w:rPr>
                <w:rFonts w:cstheme="minorHAnsi"/>
                <w:sz w:val="20"/>
                <w:szCs w:val="20"/>
              </w:rPr>
            </w:pPr>
            <w:r w:rsidRPr="00F65365">
              <w:rPr>
                <w:rFonts w:cstheme="minorHAnsi"/>
                <w:sz w:val="20"/>
                <w:szCs w:val="20"/>
              </w:rPr>
              <w:t>2.44E+02</w:t>
            </w:r>
          </w:p>
        </w:tc>
        <w:tc>
          <w:tcPr>
            <w:tcW w:w="0" w:type="auto"/>
          </w:tcPr>
          <w:p w14:paraId="6D6B8D0C" w14:textId="77777777" w:rsidR="00F65365" w:rsidRPr="00F65365" w:rsidRDefault="00F65365" w:rsidP="00805C16">
            <w:pPr>
              <w:jc w:val="center"/>
              <w:rPr>
                <w:rFonts w:cstheme="minorHAnsi"/>
                <w:sz w:val="20"/>
                <w:szCs w:val="20"/>
              </w:rPr>
            </w:pPr>
            <w:r w:rsidRPr="00F65365">
              <w:rPr>
                <w:rFonts w:cstheme="minorHAnsi"/>
                <w:sz w:val="20"/>
                <w:szCs w:val="20"/>
              </w:rPr>
              <w:t>7.43E-02</w:t>
            </w:r>
          </w:p>
        </w:tc>
        <w:tc>
          <w:tcPr>
            <w:tcW w:w="0" w:type="auto"/>
          </w:tcPr>
          <w:p w14:paraId="520EE7BD" w14:textId="77777777" w:rsidR="00F65365" w:rsidRPr="00F65365" w:rsidRDefault="00F65365" w:rsidP="00805C16">
            <w:pPr>
              <w:jc w:val="center"/>
              <w:rPr>
                <w:rFonts w:cstheme="minorHAnsi"/>
                <w:sz w:val="20"/>
                <w:szCs w:val="20"/>
              </w:rPr>
            </w:pPr>
            <w:r w:rsidRPr="00F65365">
              <w:rPr>
                <w:rFonts w:cstheme="minorHAnsi"/>
                <w:sz w:val="20"/>
                <w:szCs w:val="20"/>
              </w:rPr>
              <w:t>7.59E-02</w:t>
            </w:r>
          </w:p>
        </w:tc>
        <w:tc>
          <w:tcPr>
            <w:tcW w:w="0" w:type="auto"/>
          </w:tcPr>
          <w:p w14:paraId="20DD2A88" w14:textId="77777777" w:rsidR="00F65365" w:rsidRPr="00F65365" w:rsidRDefault="00F65365" w:rsidP="00805C16">
            <w:pPr>
              <w:jc w:val="center"/>
              <w:rPr>
                <w:rFonts w:cstheme="minorHAnsi"/>
                <w:sz w:val="20"/>
                <w:szCs w:val="20"/>
              </w:rPr>
            </w:pPr>
            <w:r w:rsidRPr="00F65365">
              <w:rPr>
                <w:rFonts w:cstheme="minorHAnsi"/>
                <w:sz w:val="20"/>
                <w:szCs w:val="20"/>
              </w:rPr>
              <w:t>2.21%</w:t>
            </w:r>
          </w:p>
        </w:tc>
        <w:tc>
          <w:tcPr>
            <w:tcW w:w="1234" w:type="dxa"/>
          </w:tcPr>
          <w:p w14:paraId="5FB57A52" w14:textId="77777777" w:rsidR="00F65365" w:rsidRPr="00F65365" w:rsidRDefault="00F65365" w:rsidP="00805C16">
            <w:pPr>
              <w:jc w:val="center"/>
              <w:rPr>
                <w:rFonts w:cstheme="minorHAnsi"/>
                <w:sz w:val="20"/>
                <w:szCs w:val="20"/>
              </w:rPr>
            </w:pPr>
            <w:r w:rsidRPr="00F65365">
              <w:rPr>
                <w:rFonts w:cstheme="minorHAnsi"/>
                <w:sz w:val="20"/>
                <w:szCs w:val="20"/>
              </w:rPr>
              <w:t>0.58%</w:t>
            </w:r>
          </w:p>
        </w:tc>
      </w:tr>
      <w:tr w:rsidR="00F65365" w:rsidRPr="00F65365" w14:paraId="3C7FD449" w14:textId="77777777" w:rsidTr="00F65365">
        <w:trPr>
          <w:jc w:val="center"/>
        </w:trPr>
        <w:tc>
          <w:tcPr>
            <w:tcW w:w="0" w:type="auto"/>
          </w:tcPr>
          <w:p w14:paraId="5912449A"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TC-FPS_05</w:t>
            </w:r>
          </w:p>
        </w:tc>
        <w:tc>
          <w:tcPr>
            <w:tcW w:w="0" w:type="auto"/>
          </w:tcPr>
          <w:p w14:paraId="2CDEADED"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75C318BD"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5898FAFA"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7FE12D72" w14:textId="77777777" w:rsidR="00F65365" w:rsidRPr="00F65365" w:rsidRDefault="00F65365" w:rsidP="00805C16">
            <w:pPr>
              <w:jc w:val="center"/>
              <w:rPr>
                <w:rFonts w:cstheme="minorHAnsi"/>
                <w:sz w:val="20"/>
                <w:szCs w:val="20"/>
              </w:rPr>
            </w:pPr>
            <w:r w:rsidRPr="00F65365">
              <w:rPr>
                <w:rFonts w:cstheme="minorHAnsi"/>
                <w:sz w:val="20"/>
                <w:szCs w:val="20"/>
              </w:rPr>
              <w:t>3.25E+02</w:t>
            </w:r>
          </w:p>
        </w:tc>
        <w:tc>
          <w:tcPr>
            <w:tcW w:w="0" w:type="auto"/>
          </w:tcPr>
          <w:p w14:paraId="7C996C71" w14:textId="77777777" w:rsidR="00F65365" w:rsidRPr="00F65365" w:rsidRDefault="00F65365" w:rsidP="00805C16">
            <w:pPr>
              <w:jc w:val="center"/>
              <w:rPr>
                <w:rFonts w:cstheme="minorHAnsi"/>
                <w:sz w:val="20"/>
                <w:szCs w:val="20"/>
              </w:rPr>
            </w:pPr>
            <w:r w:rsidRPr="00F65365">
              <w:rPr>
                <w:rFonts w:cstheme="minorHAnsi"/>
                <w:sz w:val="20"/>
                <w:szCs w:val="20"/>
              </w:rPr>
              <w:t>3.09E-01</w:t>
            </w:r>
          </w:p>
        </w:tc>
        <w:tc>
          <w:tcPr>
            <w:tcW w:w="0" w:type="auto"/>
          </w:tcPr>
          <w:p w14:paraId="24E218F9" w14:textId="77777777" w:rsidR="00F65365" w:rsidRPr="00F65365" w:rsidRDefault="00F65365" w:rsidP="00805C16">
            <w:pPr>
              <w:jc w:val="center"/>
              <w:rPr>
                <w:rFonts w:cstheme="minorHAnsi"/>
                <w:sz w:val="20"/>
                <w:szCs w:val="20"/>
              </w:rPr>
            </w:pPr>
            <w:r w:rsidRPr="00F65365">
              <w:rPr>
                <w:rFonts w:cstheme="minorHAnsi"/>
                <w:sz w:val="20"/>
                <w:szCs w:val="20"/>
              </w:rPr>
              <w:t>3.07E-01</w:t>
            </w:r>
          </w:p>
        </w:tc>
        <w:tc>
          <w:tcPr>
            <w:tcW w:w="0" w:type="auto"/>
          </w:tcPr>
          <w:p w14:paraId="10E4CDEB" w14:textId="77777777" w:rsidR="00F65365" w:rsidRPr="00F65365" w:rsidRDefault="00F65365" w:rsidP="00805C16">
            <w:pPr>
              <w:jc w:val="center"/>
              <w:rPr>
                <w:rFonts w:cstheme="minorHAnsi"/>
                <w:sz w:val="20"/>
                <w:szCs w:val="20"/>
              </w:rPr>
            </w:pPr>
            <w:r w:rsidRPr="00F65365">
              <w:rPr>
                <w:rFonts w:cstheme="minorHAnsi"/>
                <w:sz w:val="20"/>
                <w:szCs w:val="20"/>
              </w:rPr>
              <w:t>-0.61%</w:t>
            </w:r>
          </w:p>
        </w:tc>
        <w:tc>
          <w:tcPr>
            <w:tcW w:w="1234" w:type="dxa"/>
          </w:tcPr>
          <w:p w14:paraId="34BC7275" w14:textId="77777777" w:rsidR="00F65365" w:rsidRPr="00F65365" w:rsidRDefault="00F65365" w:rsidP="00805C16">
            <w:pPr>
              <w:jc w:val="center"/>
              <w:rPr>
                <w:rFonts w:cstheme="minorHAnsi"/>
                <w:sz w:val="20"/>
                <w:szCs w:val="20"/>
              </w:rPr>
            </w:pPr>
            <w:r w:rsidRPr="00F65365">
              <w:rPr>
                <w:rFonts w:cstheme="minorHAnsi"/>
                <w:sz w:val="20"/>
                <w:szCs w:val="20"/>
              </w:rPr>
              <w:t>2.35%</w:t>
            </w:r>
          </w:p>
        </w:tc>
      </w:tr>
      <w:tr w:rsidR="00F65365" w:rsidRPr="00F65365" w14:paraId="76D4CDC8" w14:textId="77777777" w:rsidTr="00F65365">
        <w:trPr>
          <w:jc w:val="center"/>
        </w:trPr>
        <w:tc>
          <w:tcPr>
            <w:tcW w:w="0" w:type="auto"/>
          </w:tcPr>
          <w:p w14:paraId="0EFFCFEF"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TC-FPS_27</w:t>
            </w:r>
          </w:p>
        </w:tc>
        <w:tc>
          <w:tcPr>
            <w:tcW w:w="0" w:type="auto"/>
          </w:tcPr>
          <w:p w14:paraId="06D8CE62"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46722ED0"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257AB7A8"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6FE4768E" w14:textId="77777777" w:rsidR="00F65365" w:rsidRPr="00F65365" w:rsidRDefault="00F65365" w:rsidP="00805C16">
            <w:pPr>
              <w:jc w:val="center"/>
              <w:rPr>
                <w:rFonts w:cstheme="minorHAnsi"/>
                <w:sz w:val="20"/>
                <w:szCs w:val="20"/>
              </w:rPr>
            </w:pPr>
            <w:r w:rsidRPr="00F65365">
              <w:rPr>
                <w:rFonts w:cstheme="minorHAnsi"/>
                <w:sz w:val="20"/>
                <w:szCs w:val="20"/>
              </w:rPr>
              <w:t>2.40E+02</w:t>
            </w:r>
          </w:p>
        </w:tc>
        <w:tc>
          <w:tcPr>
            <w:tcW w:w="0" w:type="auto"/>
          </w:tcPr>
          <w:p w14:paraId="2AA50D37" w14:textId="77777777" w:rsidR="00F65365" w:rsidRPr="00F65365" w:rsidRDefault="00F65365" w:rsidP="00805C16">
            <w:pPr>
              <w:jc w:val="center"/>
              <w:rPr>
                <w:rFonts w:cstheme="minorHAnsi"/>
                <w:sz w:val="20"/>
                <w:szCs w:val="20"/>
              </w:rPr>
            </w:pPr>
            <w:r w:rsidRPr="00F65365">
              <w:rPr>
                <w:rFonts w:cstheme="minorHAnsi"/>
                <w:sz w:val="20"/>
                <w:szCs w:val="20"/>
              </w:rPr>
              <w:t>6.02E-02</w:t>
            </w:r>
          </w:p>
        </w:tc>
        <w:tc>
          <w:tcPr>
            <w:tcW w:w="0" w:type="auto"/>
          </w:tcPr>
          <w:p w14:paraId="18F8B28D" w14:textId="77777777" w:rsidR="00F65365" w:rsidRPr="00F65365" w:rsidRDefault="00F65365" w:rsidP="00805C16">
            <w:pPr>
              <w:jc w:val="center"/>
              <w:rPr>
                <w:rFonts w:cstheme="minorHAnsi"/>
                <w:sz w:val="20"/>
                <w:szCs w:val="20"/>
              </w:rPr>
            </w:pPr>
            <w:r w:rsidRPr="00F65365">
              <w:rPr>
                <w:rFonts w:cstheme="minorHAnsi"/>
                <w:sz w:val="20"/>
                <w:szCs w:val="20"/>
              </w:rPr>
              <w:t>6.10E-02</w:t>
            </w:r>
          </w:p>
        </w:tc>
        <w:tc>
          <w:tcPr>
            <w:tcW w:w="0" w:type="auto"/>
          </w:tcPr>
          <w:p w14:paraId="17E68E36" w14:textId="77777777" w:rsidR="00F65365" w:rsidRPr="00F65365" w:rsidRDefault="00F65365" w:rsidP="00805C16">
            <w:pPr>
              <w:jc w:val="center"/>
              <w:rPr>
                <w:rFonts w:cstheme="minorHAnsi"/>
                <w:sz w:val="20"/>
                <w:szCs w:val="20"/>
              </w:rPr>
            </w:pPr>
            <w:r w:rsidRPr="00F65365">
              <w:rPr>
                <w:rFonts w:cstheme="minorHAnsi"/>
                <w:sz w:val="20"/>
                <w:szCs w:val="20"/>
              </w:rPr>
              <w:t>1.21%</w:t>
            </w:r>
          </w:p>
        </w:tc>
        <w:tc>
          <w:tcPr>
            <w:tcW w:w="1234" w:type="dxa"/>
          </w:tcPr>
          <w:p w14:paraId="02EA6FEF" w14:textId="77777777" w:rsidR="00F65365" w:rsidRPr="00F65365" w:rsidRDefault="00F65365" w:rsidP="00805C16">
            <w:pPr>
              <w:jc w:val="center"/>
              <w:rPr>
                <w:rFonts w:cstheme="minorHAnsi"/>
                <w:sz w:val="20"/>
                <w:szCs w:val="20"/>
              </w:rPr>
            </w:pPr>
            <w:r w:rsidRPr="00F65365">
              <w:rPr>
                <w:rFonts w:cstheme="minorHAnsi"/>
                <w:sz w:val="20"/>
                <w:szCs w:val="20"/>
              </w:rPr>
              <w:t>0.47%</w:t>
            </w:r>
          </w:p>
        </w:tc>
      </w:tr>
      <w:tr w:rsidR="00F65365" w:rsidRPr="00F65365" w14:paraId="47F41CB9" w14:textId="77777777" w:rsidTr="00F65365">
        <w:trPr>
          <w:jc w:val="center"/>
        </w:trPr>
        <w:tc>
          <w:tcPr>
            <w:tcW w:w="0" w:type="auto"/>
          </w:tcPr>
          <w:p w14:paraId="5CE76712"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TC-FPS_53</w:t>
            </w:r>
          </w:p>
        </w:tc>
        <w:tc>
          <w:tcPr>
            <w:tcW w:w="0" w:type="auto"/>
          </w:tcPr>
          <w:p w14:paraId="346A0038"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19746A6"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037E342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1BA2D06C" w14:textId="77777777" w:rsidR="00F65365" w:rsidRPr="00F65365" w:rsidRDefault="00F65365" w:rsidP="00805C16">
            <w:pPr>
              <w:jc w:val="center"/>
              <w:rPr>
                <w:rFonts w:cstheme="minorHAnsi"/>
                <w:sz w:val="20"/>
                <w:szCs w:val="20"/>
              </w:rPr>
            </w:pPr>
            <w:r w:rsidRPr="00F65365">
              <w:rPr>
                <w:rFonts w:cstheme="minorHAnsi"/>
                <w:sz w:val="20"/>
                <w:szCs w:val="20"/>
              </w:rPr>
              <w:t>2.93E+02</w:t>
            </w:r>
          </w:p>
        </w:tc>
        <w:tc>
          <w:tcPr>
            <w:tcW w:w="0" w:type="auto"/>
          </w:tcPr>
          <w:p w14:paraId="5022916E" w14:textId="77777777" w:rsidR="00F65365" w:rsidRPr="00F65365" w:rsidRDefault="00F65365" w:rsidP="00805C16">
            <w:pPr>
              <w:jc w:val="center"/>
              <w:rPr>
                <w:rFonts w:cstheme="minorHAnsi"/>
                <w:sz w:val="20"/>
                <w:szCs w:val="20"/>
              </w:rPr>
            </w:pPr>
            <w:r w:rsidRPr="00F65365">
              <w:rPr>
                <w:rFonts w:cstheme="minorHAnsi"/>
                <w:sz w:val="20"/>
                <w:szCs w:val="20"/>
              </w:rPr>
              <w:t>2.32E-01</w:t>
            </w:r>
          </w:p>
        </w:tc>
        <w:tc>
          <w:tcPr>
            <w:tcW w:w="0" w:type="auto"/>
          </w:tcPr>
          <w:p w14:paraId="59320CC4" w14:textId="77777777" w:rsidR="00F65365" w:rsidRPr="00F65365" w:rsidRDefault="00F65365" w:rsidP="00805C16">
            <w:pPr>
              <w:jc w:val="center"/>
              <w:rPr>
                <w:rFonts w:cstheme="minorHAnsi"/>
                <w:sz w:val="20"/>
                <w:szCs w:val="20"/>
              </w:rPr>
            </w:pPr>
            <w:r w:rsidRPr="00F65365">
              <w:rPr>
                <w:rFonts w:cstheme="minorHAnsi"/>
                <w:sz w:val="20"/>
                <w:szCs w:val="20"/>
              </w:rPr>
              <w:t>2.30E-01</w:t>
            </w:r>
          </w:p>
        </w:tc>
        <w:tc>
          <w:tcPr>
            <w:tcW w:w="0" w:type="auto"/>
          </w:tcPr>
          <w:p w14:paraId="702092F1" w14:textId="77777777" w:rsidR="00F65365" w:rsidRPr="00F65365" w:rsidRDefault="00F65365" w:rsidP="00805C16">
            <w:pPr>
              <w:jc w:val="center"/>
              <w:rPr>
                <w:rFonts w:cstheme="minorHAnsi"/>
                <w:sz w:val="20"/>
                <w:szCs w:val="20"/>
              </w:rPr>
            </w:pPr>
            <w:r w:rsidRPr="00F65365">
              <w:rPr>
                <w:rFonts w:cstheme="minorHAnsi"/>
                <w:sz w:val="20"/>
                <w:szCs w:val="20"/>
              </w:rPr>
              <w:t>-1.08%</w:t>
            </w:r>
          </w:p>
        </w:tc>
        <w:tc>
          <w:tcPr>
            <w:tcW w:w="1234" w:type="dxa"/>
          </w:tcPr>
          <w:p w14:paraId="2CB21C4A" w14:textId="77777777" w:rsidR="00F65365" w:rsidRPr="00F65365" w:rsidRDefault="00F65365" w:rsidP="00805C16">
            <w:pPr>
              <w:jc w:val="center"/>
              <w:rPr>
                <w:rFonts w:cstheme="minorHAnsi"/>
                <w:sz w:val="20"/>
                <w:szCs w:val="20"/>
              </w:rPr>
            </w:pPr>
            <w:r w:rsidRPr="00F65365">
              <w:rPr>
                <w:rFonts w:cstheme="minorHAnsi"/>
                <w:sz w:val="20"/>
                <w:szCs w:val="20"/>
              </w:rPr>
              <w:t>1.76%</w:t>
            </w:r>
          </w:p>
        </w:tc>
      </w:tr>
      <w:tr w:rsidR="00F65365" w:rsidRPr="00F65365" w14:paraId="2EEE5AA4" w14:textId="77777777" w:rsidTr="00F65365">
        <w:trPr>
          <w:jc w:val="center"/>
        </w:trPr>
        <w:tc>
          <w:tcPr>
            <w:tcW w:w="0" w:type="auto"/>
          </w:tcPr>
          <w:p w14:paraId="7AFEB6E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TC-FPS_48</w:t>
            </w:r>
          </w:p>
        </w:tc>
        <w:tc>
          <w:tcPr>
            <w:tcW w:w="0" w:type="auto"/>
          </w:tcPr>
          <w:p w14:paraId="18BAAF21" w14:textId="77777777" w:rsidR="00F65365" w:rsidRPr="00F65365" w:rsidRDefault="00F65365" w:rsidP="00805C16">
            <w:pPr>
              <w:jc w:val="center"/>
              <w:rPr>
                <w:rFonts w:cstheme="minorHAnsi"/>
                <w:sz w:val="20"/>
                <w:szCs w:val="20"/>
              </w:rPr>
            </w:pPr>
            <w:r w:rsidRPr="00F65365">
              <w:rPr>
                <w:rFonts w:cstheme="minorHAnsi"/>
                <w:sz w:val="20"/>
                <w:szCs w:val="20"/>
              </w:rPr>
              <w:t>S20</w:t>
            </w:r>
          </w:p>
        </w:tc>
        <w:tc>
          <w:tcPr>
            <w:tcW w:w="0" w:type="auto"/>
          </w:tcPr>
          <w:p w14:paraId="4CDD534A" w14:textId="77777777" w:rsidR="00F65365" w:rsidRPr="00F65365" w:rsidRDefault="00F65365" w:rsidP="00805C16">
            <w:pPr>
              <w:jc w:val="center"/>
              <w:rPr>
                <w:rFonts w:cstheme="minorHAnsi"/>
                <w:sz w:val="20"/>
                <w:szCs w:val="20"/>
              </w:rPr>
            </w:pPr>
            <w:r w:rsidRPr="00F65365">
              <w:rPr>
                <w:rFonts w:cstheme="minorHAnsi"/>
                <w:sz w:val="20"/>
                <w:szCs w:val="20"/>
              </w:rPr>
              <w:t>5</w:t>
            </w:r>
          </w:p>
        </w:tc>
        <w:tc>
          <w:tcPr>
            <w:tcW w:w="0" w:type="auto"/>
          </w:tcPr>
          <w:p w14:paraId="61D1109A"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2C76D22B" w14:textId="77777777" w:rsidR="00F65365" w:rsidRPr="00F65365" w:rsidRDefault="00F65365" w:rsidP="00805C16">
            <w:pPr>
              <w:jc w:val="center"/>
              <w:rPr>
                <w:rFonts w:cstheme="minorHAnsi"/>
                <w:sz w:val="20"/>
                <w:szCs w:val="20"/>
              </w:rPr>
            </w:pPr>
            <w:r w:rsidRPr="00F65365">
              <w:rPr>
                <w:rFonts w:cstheme="minorHAnsi"/>
                <w:sz w:val="20"/>
                <w:szCs w:val="20"/>
              </w:rPr>
              <w:t>3.11E+02</w:t>
            </w:r>
          </w:p>
        </w:tc>
        <w:tc>
          <w:tcPr>
            <w:tcW w:w="0" w:type="auto"/>
          </w:tcPr>
          <w:p w14:paraId="65697683" w14:textId="77777777" w:rsidR="00F65365" w:rsidRPr="00F65365" w:rsidRDefault="00F65365" w:rsidP="00805C16">
            <w:pPr>
              <w:jc w:val="center"/>
              <w:rPr>
                <w:rFonts w:cstheme="minorHAnsi"/>
                <w:sz w:val="20"/>
                <w:szCs w:val="20"/>
              </w:rPr>
            </w:pPr>
            <w:r w:rsidRPr="00F65365">
              <w:rPr>
                <w:rFonts w:cstheme="minorHAnsi"/>
                <w:sz w:val="20"/>
                <w:szCs w:val="20"/>
              </w:rPr>
              <w:t>2.75E-01</w:t>
            </w:r>
          </w:p>
        </w:tc>
        <w:tc>
          <w:tcPr>
            <w:tcW w:w="0" w:type="auto"/>
          </w:tcPr>
          <w:p w14:paraId="19F476F4" w14:textId="77777777" w:rsidR="00F65365" w:rsidRPr="00F65365" w:rsidRDefault="00F65365" w:rsidP="00805C16">
            <w:pPr>
              <w:jc w:val="center"/>
              <w:rPr>
                <w:rFonts w:cstheme="minorHAnsi"/>
                <w:sz w:val="20"/>
                <w:szCs w:val="20"/>
              </w:rPr>
            </w:pPr>
            <w:r w:rsidRPr="00F65365">
              <w:rPr>
                <w:rFonts w:cstheme="minorHAnsi"/>
                <w:sz w:val="20"/>
                <w:szCs w:val="20"/>
              </w:rPr>
              <w:t>2.76E-01</w:t>
            </w:r>
          </w:p>
        </w:tc>
        <w:tc>
          <w:tcPr>
            <w:tcW w:w="0" w:type="auto"/>
          </w:tcPr>
          <w:p w14:paraId="52842FAD" w14:textId="77777777" w:rsidR="00F65365" w:rsidRPr="00F65365" w:rsidRDefault="00F65365" w:rsidP="00805C16">
            <w:pPr>
              <w:jc w:val="center"/>
              <w:rPr>
                <w:rFonts w:cstheme="minorHAnsi"/>
                <w:sz w:val="20"/>
                <w:szCs w:val="20"/>
              </w:rPr>
            </w:pPr>
            <w:r w:rsidRPr="00F65365">
              <w:rPr>
                <w:rFonts w:cstheme="minorHAnsi"/>
                <w:sz w:val="20"/>
                <w:szCs w:val="20"/>
              </w:rPr>
              <w:t>0.46%</w:t>
            </w:r>
          </w:p>
        </w:tc>
        <w:tc>
          <w:tcPr>
            <w:tcW w:w="1234" w:type="dxa"/>
          </w:tcPr>
          <w:p w14:paraId="3425F32A" w14:textId="77777777" w:rsidR="00F65365" w:rsidRPr="00F65365" w:rsidRDefault="00F65365" w:rsidP="00805C16">
            <w:pPr>
              <w:jc w:val="center"/>
              <w:rPr>
                <w:rFonts w:cstheme="minorHAnsi"/>
                <w:sz w:val="20"/>
                <w:szCs w:val="20"/>
              </w:rPr>
            </w:pPr>
            <w:r w:rsidRPr="00F65365">
              <w:rPr>
                <w:rFonts w:cstheme="minorHAnsi"/>
                <w:sz w:val="20"/>
                <w:szCs w:val="20"/>
              </w:rPr>
              <w:t>2.11%</w:t>
            </w:r>
          </w:p>
        </w:tc>
      </w:tr>
    </w:tbl>
    <w:p w14:paraId="7D0B9264" w14:textId="77777777" w:rsidR="00F65365" w:rsidRDefault="00F65365" w:rsidP="00D87943">
      <w:pPr>
        <w:pStyle w:val="TABLE"/>
        <w:rPr>
          <w:highlight w:val="yellow"/>
        </w:rPr>
      </w:pPr>
    </w:p>
    <w:p w14:paraId="2A3ADA02" w14:textId="5D589C77" w:rsidR="00D87943" w:rsidRPr="00F923A3" w:rsidRDefault="00D87943" w:rsidP="00D87943">
      <w:pPr>
        <w:pStyle w:val="TABLE"/>
      </w:pPr>
      <w:bookmarkStart w:id="212" w:name="_Ref23346713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33</w:t>
      </w:r>
      <w:r w:rsidRPr="00F923A3">
        <w:rPr>
          <w:highlight w:val="yellow"/>
        </w:rPr>
        <w:fldChar w:fldCharType="end"/>
      </w:r>
      <w:bookmarkEnd w:id="212"/>
      <w:r w:rsidRPr="00F923A3">
        <w:rPr>
          <w:highlight w:val="yellow"/>
        </w:rPr>
        <w:t>.</w:t>
      </w:r>
      <w:r w:rsidRPr="00515359">
        <w:t xml:space="preserve"> </w:t>
      </w:r>
      <w:r w:rsidRPr="00D87943">
        <w:t xml:space="preserve">Main S/U results for </w:t>
      </w:r>
      <w:r w:rsidRPr="00D87943">
        <w:rPr>
          <w:highlight w:val="yellow"/>
        </w:rPr>
        <w:t>ADP10</w:t>
      </w:r>
      <w:r w:rsidRPr="00D87943">
        <w:t>-</w:t>
      </w:r>
      <w:r w:rsidRPr="00D87943">
        <w:rPr>
          <w:highlight w:val="yellow"/>
        </w:rPr>
        <w:t>SS</w:t>
      </w:r>
      <w:r>
        <w:rPr>
          <w:highlight w:val="yellow"/>
        </w:rPr>
        <w:t>2</w:t>
      </w:r>
      <w:r w:rsidRPr="00D87943">
        <w:t>.</w:t>
      </w:r>
    </w:p>
    <w:tbl>
      <w:tblPr>
        <w:tblStyle w:val="TableGrid"/>
        <w:tblW w:w="0" w:type="auto"/>
        <w:jc w:val="center"/>
        <w:tblLook w:val="04A0" w:firstRow="1" w:lastRow="0" w:firstColumn="1" w:lastColumn="0" w:noHBand="0" w:noVBand="1"/>
      </w:tblPr>
      <w:tblGrid>
        <w:gridCol w:w="1191"/>
        <w:gridCol w:w="537"/>
        <w:gridCol w:w="548"/>
        <w:gridCol w:w="895"/>
        <w:gridCol w:w="1017"/>
        <w:gridCol w:w="1085"/>
        <w:gridCol w:w="1104"/>
        <w:gridCol w:w="789"/>
        <w:gridCol w:w="1296"/>
      </w:tblGrid>
      <w:tr w:rsidR="00F65365" w:rsidRPr="00F65365" w14:paraId="3B850910" w14:textId="77777777" w:rsidTr="00F65365">
        <w:trPr>
          <w:jc w:val="center"/>
        </w:trPr>
        <w:tc>
          <w:tcPr>
            <w:tcW w:w="0" w:type="auto"/>
          </w:tcPr>
          <w:p w14:paraId="4679476B" w14:textId="77777777" w:rsidR="00F65365" w:rsidRPr="00F65365" w:rsidRDefault="00F65365" w:rsidP="00805C16">
            <w:pPr>
              <w:jc w:val="center"/>
              <w:rPr>
                <w:rFonts w:cstheme="minorHAnsi"/>
                <w:sz w:val="20"/>
                <w:szCs w:val="20"/>
              </w:rPr>
            </w:pPr>
            <w:r w:rsidRPr="00F65365">
              <w:rPr>
                <w:rFonts w:cstheme="minorHAnsi"/>
                <w:sz w:val="20"/>
                <w:szCs w:val="20"/>
              </w:rPr>
              <w:t>ID</w:t>
            </w:r>
          </w:p>
        </w:tc>
        <w:tc>
          <w:tcPr>
            <w:tcW w:w="0" w:type="auto"/>
          </w:tcPr>
          <w:p w14:paraId="35B5B56E" w14:textId="77777777" w:rsidR="00F65365" w:rsidRPr="00F65365" w:rsidRDefault="00F65365" w:rsidP="00805C16">
            <w:pPr>
              <w:jc w:val="center"/>
              <w:rPr>
                <w:rFonts w:cstheme="minorHAnsi"/>
                <w:sz w:val="20"/>
                <w:szCs w:val="20"/>
              </w:rPr>
            </w:pPr>
            <w:r w:rsidRPr="00F65365">
              <w:rPr>
                <w:rFonts w:cstheme="minorHAnsi"/>
                <w:sz w:val="20"/>
                <w:szCs w:val="20"/>
              </w:rPr>
              <w:t>SC</w:t>
            </w:r>
          </w:p>
        </w:tc>
        <w:tc>
          <w:tcPr>
            <w:tcW w:w="0" w:type="auto"/>
          </w:tcPr>
          <w:p w14:paraId="16FE0379" w14:textId="77777777" w:rsidR="00F65365" w:rsidRPr="00F65365" w:rsidRDefault="00F65365" w:rsidP="00805C16">
            <w:pPr>
              <w:jc w:val="center"/>
              <w:rPr>
                <w:rFonts w:cstheme="minorHAnsi"/>
                <w:sz w:val="20"/>
                <w:szCs w:val="20"/>
              </w:rPr>
            </w:pPr>
            <w:r w:rsidRPr="00F65365">
              <w:rPr>
                <w:rFonts w:cstheme="minorHAnsi"/>
                <w:sz w:val="20"/>
                <w:szCs w:val="20"/>
              </w:rPr>
              <w:t>PIN</w:t>
            </w:r>
          </w:p>
        </w:tc>
        <w:tc>
          <w:tcPr>
            <w:tcW w:w="0" w:type="auto"/>
          </w:tcPr>
          <w:p w14:paraId="29D7E983" w14:textId="7CCFD7E7" w:rsidR="00F65365" w:rsidRPr="00F65365" w:rsidRDefault="00000000" w:rsidP="00805C16">
            <w:pPr>
              <w:jc w:val="center"/>
              <w:rPr>
                <w:rFonts w:cstheme="minorHAnsi"/>
                <w:sz w:val="20"/>
                <w:szCs w:val="20"/>
              </w:rPr>
            </w:pPr>
            <m:oMath>
              <m:sSub>
                <m:sSubPr>
                  <m:ctrlPr>
                    <w:rPr>
                      <w:rFonts w:ascii="Cambria Math" w:hAnsi="Cambria Math" w:cstheme="minorHAnsi"/>
                      <w:i/>
                      <w:sz w:val="20"/>
                      <w:szCs w:val="20"/>
                    </w:rPr>
                  </m:ctrlPr>
                </m:sSubPr>
                <m:e>
                  <m:r>
                    <w:rPr>
                      <w:rFonts w:ascii="Cambria Math" w:hAnsi="Cambria Math" w:cstheme="minorHAnsi"/>
                      <w:sz w:val="20"/>
                      <w:szCs w:val="20"/>
                    </w:rPr>
                    <m:t>z</m:t>
                  </m:r>
                </m:e>
                <m:sub>
                  <m:r>
                    <m:rPr>
                      <m:nor/>
                    </m:rPr>
                    <w:rPr>
                      <w:rFonts w:cstheme="minorHAnsi"/>
                      <w:sz w:val="20"/>
                      <w:szCs w:val="20"/>
                    </w:rPr>
                    <m:t>p</m:t>
                  </m:r>
                </m:sub>
              </m:sSub>
            </m:oMath>
            <w:r w:rsidR="00F65365" w:rsidRPr="00F65365">
              <w:rPr>
                <w:rFonts w:cstheme="minorHAnsi"/>
                <w:sz w:val="20"/>
                <w:szCs w:val="20"/>
              </w:rPr>
              <w:t xml:space="preserve"> [mm]</w:t>
            </w:r>
          </w:p>
        </w:tc>
        <w:tc>
          <w:tcPr>
            <w:tcW w:w="0" w:type="auto"/>
          </w:tcPr>
          <w:p w14:paraId="5B26150A" w14:textId="66C82B7D" w:rsidR="00F65365" w:rsidRPr="00F65365" w:rsidRDefault="00F65365" w:rsidP="00805C16">
            <w:pPr>
              <w:jc w:val="center"/>
              <w:rPr>
                <w:rFonts w:cstheme="minorHAnsi"/>
                <w:sz w:val="20"/>
                <w:szCs w:val="20"/>
              </w:rPr>
            </w:pPr>
            <m:oMathPara>
              <m:oMath>
                <m:r>
                  <w:rPr>
                    <w:rFonts w:ascii="Cambria Math" w:hAnsi="Cambria Math" w:cstheme="minorHAnsi"/>
                    <w:sz w:val="20"/>
                    <w:szCs w:val="20"/>
                  </w:rPr>
                  <m:t>R</m:t>
                </m:r>
              </m:oMath>
            </m:oMathPara>
          </w:p>
        </w:tc>
        <w:tc>
          <w:tcPr>
            <w:tcW w:w="0" w:type="auto"/>
          </w:tcPr>
          <w:p w14:paraId="5F02014A" w14:textId="1186E050" w:rsidR="00F65365" w:rsidRPr="00F65365" w:rsidRDefault="00000000" w:rsidP="00805C16">
            <w:pPr>
              <w:jc w:val="center"/>
              <w:rPr>
                <w:rFonts w:cstheme="minorHAnsi"/>
                <w: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S</m:t>
                    </m:r>
                  </m:e>
                  <m:sub>
                    <m:r>
                      <m:rPr>
                        <m:sty m:val="p"/>
                      </m:rPr>
                      <w:rPr>
                        <w:rFonts w:ascii="Cambria Math" w:hAnsi="Cambria Math" w:cstheme="minorHAnsi"/>
                        <w:sz w:val="20"/>
                        <w:szCs w:val="20"/>
                      </w:rPr>
                      <m:t>DP</m:t>
                    </m:r>
                  </m:sub>
                </m:sSub>
                <m:d>
                  <m:dPr>
                    <m:ctrlPr>
                      <w:rPr>
                        <w:rFonts w:ascii="Cambria Math" w:hAnsi="Cambria Math" w:cstheme="minorHAnsi"/>
                        <w:i/>
                        <w:sz w:val="20"/>
                        <w:szCs w:val="20"/>
                      </w:rPr>
                    </m:ctrlPr>
                  </m:dPr>
                  <m:e>
                    <m:r>
                      <w:rPr>
                        <w:rFonts w:ascii="Cambria Math" w:hAnsi="Cambria Math" w:cstheme="minorHAnsi"/>
                        <w:sz w:val="20"/>
                        <w:szCs w:val="20"/>
                      </w:rPr>
                      <m:t>R,α</m:t>
                    </m:r>
                  </m:e>
                </m:d>
              </m:oMath>
            </m:oMathPara>
          </w:p>
        </w:tc>
        <w:tc>
          <w:tcPr>
            <w:tcW w:w="0" w:type="auto"/>
          </w:tcPr>
          <w:p w14:paraId="6AF859DC" w14:textId="4E784156" w:rsidR="00F65365" w:rsidRPr="00F65365" w:rsidRDefault="00000000" w:rsidP="00805C16">
            <w:pPr>
              <w:jc w:val="center"/>
              <w:rPr>
                <w:rFonts w:cstheme="minorHAns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S</m:t>
                    </m:r>
                  </m:e>
                  <m:sub>
                    <m:r>
                      <m:rPr>
                        <m:sty m:val="p"/>
                      </m:rPr>
                      <w:rPr>
                        <w:rFonts w:ascii="Cambria Math" w:hAnsi="Cambria Math" w:cstheme="minorHAnsi"/>
                        <w:sz w:val="20"/>
                        <w:szCs w:val="20"/>
                      </w:rPr>
                      <m:t>GPT</m:t>
                    </m:r>
                  </m:sub>
                </m:sSub>
                <m:d>
                  <m:dPr>
                    <m:ctrlPr>
                      <w:rPr>
                        <w:rFonts w:ascii="Cambria Math" w:hAnsi="Cambria Math" w:cstheme="minorHAnsi"/>
                        <w:i/>
                        <w:sz w:val="20"/>
                        <w:szCs w:val="20"/>
                      </w:rPr>
                    </m:ctrlPr>
                  </m:dPr>
                  <m:e>
                    <m:r>
                      <w:rPr>
                        <w:rFonts w:ascii="Cambria Math" w:hAnsi="Cambria Math" w:cstheme="minorHAnsi"/>
                        <w:sz w:val="20"/>
                        <w:szCs w:val="20"/>
                      </w:rPr>
                      <m:t>R,</m:t>
                    </m:r>
                    <m:r>
                      <m:rPr>
                        <m:sty m:val="p"/>
                      </m:rPr>
                      <w:rPr>
                        <w:rFonts w:ascii="Cambria Math" w:hAnsi="Cambria Math" w:cstheme="minorHAnsi"/>
                        <w:sz w:val="20"/>
                        <w:szCs w:val="20"/>
                      </w:rPr>
                      <m:t>α</m:t>
                    </m:r>
                  </m:e>
                </m:d>
              </m:oMath>
            </m:oMathPara>
          </w:p>
        </w:tc>
        <w:tc>
          <w:tcPr>
            <w:tcW w:w="776" w:type="dxa"/>
          </w:tcPr>
          <w:p w14:paraId="549C2EED" w14:textId="2AF09182" w:rsidR="00F65365" w:rsidRPr="00F65365" w:rsidRDefault="00F65365" w:rsidP="00805C16">
            <w:pPr>
              <w:jc w:val="center"/>
              <w:rPr>
                <w:rFonts w:cstheme="minorHAnsi"/>
                <w:i/>
                <w:iCs/>
                <w:sz w:val="20"/>
                <w:szCs w:val="20"/>
              </w:rPr>
            </w:pPr>
            <m:oMathPara>
              <m:oMath>
                <m:r>
                  <w:rPr>
                    <w:rFonts w:ascii="Cambria Math" w:hAnsi="Cambria Math" w:cstheme="minorHAnsi"/>
                    <w:sz w:val="20"/>
                    <w:szCs w:val="20"/>
                  </w:rPr>
                  <m:t>ε</m:t>
                </m:r>
              </m:oMath>
            </m:oMathPara>
          </w:p>
        </w:tc>
        <w:tc>
          <w:tcPr>
            <w:tcW w:w="1275" w:type="dxa"/>
          </w:tcPr>
          <w:p w14:paraId="06C12A6B" w14:textId="733322B6" w:rsidR="00F65365" w:rsidRPr="00F65365" w:rsidRDefault="00000000" w:rsidP="00805C16">
            <w:pPr>
              <w:jc w:val="center"/>
              <w:rPr>
                <w:rFonts w:eastAsia="Calibri" w:cstheme="minorHAns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U</m:t>
                    </m:r>
                  </m:e>
                  <m:sub>
                    <m:r>
                      <m:rPr>
                        <m:sty m:val="p"/>
                      </m:rPr>
                      <w:rPr>
                        <w:rFonts w:ascii="Cambria Math" w:hAnsi="Cambria Math" w:cstheme="minorHAnsi"/>
                        <w:sz w:val="20"/>
                        <w:szCs w:val="20"/>
                      </w:rPr>
                      <m:t>GPT</m:t>
                    </m:r>
                  </m:sub>
                </m:sSub>
                <m:d>
                  <m:dPr>
                    <m:ctrlPr>
                      <w:rPr>
                        <w:rFonts w:ascii="Cambria Math" w:hAnsi="Cambria Math" w:cstheme="minorHAnsi"/>
                        <w:i/>
                        <w:sz w:val="20"/>
                        <w:szCs w:val="20"/>
                      </w:rPr>
                    </m:ctrlPr>
                  </m:dPr>
                  <m:e>
                    <m:r>
                      <w:rPr>
                        <w:rFonts w:ascii="Cambria Math" w:hAnsi="Cambria Math" w:cstheme="minorHAnsi"/>
                        <w:sz w:val="20"/>
                        <w:szCs w:val="20"/>
                      </w:rPr>
                      <m:t>R,</m:t>
                    </m:r>
                    <m:r>
                      <m:rPr>
                        <m:sty m:val="p"/>
                      </m:rPr>
                      <w:rPr>
                        <w:rFonts w:ascii="Cambria Math" w:hAnsi="Cambria Math" w:cstheme="minorHAnsi"/>
                        <w:sz w:val="20"/>
                        <w:szCs w:val="20"/>
                      </w:rPr>
                      <m:t>α</m:t>
                    </m:r>
                  </m:e>
                </m:d>
              </m:oMath>
            </m:oMathPara>
          </w:p>
        </w:tc>
      </w:tr>
      <w:tr w:rsidR="00F65365" w:rsidRPr="00F65365" w14:paraId="5BC41C1E" w14:textId="77777777" w:rsidTr="00F65365">
        <w:trPr>
          <w:jc w:val="center"/>
        </w:trPr>
        <w:tc>
          <w:tcPr>
            <w:tcW w:w="8461" w:type="dxa"/>
            <w:gridSpan w:val="9"/>
          </w:tcPr>
          <w:p w14:paraId="79B97B82" w14:textId="492BBA51" w:rsidR="00F65365" w:rsidRPr="00F65365" w:rsidRDefault="00F65365" w:rsidP="00805C16">
            <w:pPr>
              <w:jc w:val="center"/>
              <w:rPr>
                <w:rFonts w:cstheme="minorHAnsi"/>
                <w:sz w:val="20"/>
                <w:szCs w:val="20"/>
              </w:rPr>
            </w:pPr>
            <w:r w:rsidRPr="00F65365">
              <w:rPr>
                <w:rFonts w:cstheme="minorHAnsi"/>
                <w:sz w:val="20"/>
                <w:szCs w:val="20"/>
              </w:rPr>
              <w:t xml:space="preserve">Response: </w:t>
            </w:r>
            <m:oMath>
              <m:r>
                <w:rPr>
                  <w:rFonts w:ascii="Cambria Math" w:hAnsi="Cambria Math" w:cstheme="minorHAnsi"/>
                  <w:sz w:val="20"/>
                  <w:szCs w:val="20"/>
                </w:rPr>
                <m:t>h</m:t>
              </m:r>
            </m:oMath>
            <w:r w:rsidRPr="00F65365">
              <w:rPr>
                <w:rFonts w:cstheme="minorHAnsi"/>
                <w:sz w:val="20"/>
                <w:szCs w:val="20"/>
              </w:rPr>
              <w:t xml:space="preserve"> [J/kg]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m</m:t>
                  </m:r>
                </m:e>
                <m:sub>
                  <m:r>
                    <m:rPr>
                      <m:nor/>
                    </m:rPr>
                    <w:rPr>
                      <w:rFonts w:cstheme="minorHAnsi"/>
                      <w:sz w:val="20"/>
                      <w:szCs w:val="20"/>
                    </w:rPr>
                    <m:t>tot</m:t>
                  </m:r>
                </m:sub>
              </m:sSub>
            </m:oMath>
          </w:p>
        </w:tc>
      </w:tr>
      <w:tr w:rsidR="00F65365" w:rsidRPr="00F65365" w14:paraId="485FB3C8" w14:textId="77777777" w:rsidTr="00F65365">
        <w:trPr>
          <w:jc w:val="center"/>
        </w:trPr>
        <w:tc>
          <w:tcPr>
            <w:tcW w:w="0" w:type="auto"/>
          </w:tcPr>
          <w:p w14:paraId="0D778856"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TC-FPS_01</w:t>
            </w:r>
          </w:p>
        </w:tc>
        <w:tc>
          <w:tcPr>
            <w:tcW w:w="0" w:type="auto"/>
          </w:tcPr>
          <w:p w14:paraId="3DB61220"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0CE22906"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5B4C8506"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219819B6" w14:textId="77777777" w:rsidR="00F65365" w:rsidRPr="00F65365" w:rsidRDefault="00F65365" w:rsidP="00805C16">
            <w:pPr>
              <w:jc w:val="center"/>
              <w:rPr>
                <w:rFonts w:cstheme="minorHAnsi"/>
                <w:sz w:val="20"/>
                <w:szCs w:val="20"/>
              </w:rPr>
            </w:pPr>
            <w:r w:rsidRPr="00F65365">
              <w:rPr>
                <w:rFonts w:cstheme="minorHAnsi"/>
                <w:sz w:val="20"/>
                <w:szCs w:val="20"/>
              </w:rPr>
              <w:t>4.13E+03</w:t>
            </w:r>
          </w:p>
        </w:tc>
        <w:tc>
          <w:tcPr>
            <w:tcW w:w="0" w:type="auto"/>
          </w:tcPr>
          <w:p w14:paraId="631F2F7C" w14:textId="77777777" w:rsidR="00F65365" w:rsidRPr="00F65365" w:rsidRDefault="00F65365" w:rsidP="00805C16">
            <w:pPr>
              <w:jc w:val="center"/>
              <w:rPr>
                <w:rFonts w:cstheme="minorHAnsi"/>
                <w:sz w:val="20"/>
                <w:szCs w:val="20"/>
              </w:rPr>
            </w:pPr>
            <w:r w:rsidRPr="00F65365">
              <w:rPr>
                <w:rFonts w:cstheme="minorHAnsi"/>
                <w:sz w:val="20"/>
                <w:szCs w:val="20"/>
              </w:rPr>
              <w:t>-9.96E-01</w:t>
            </w:r>
          </w:p>
        </w:tc>
        <w:tc>
          <w:tcPr>
            <w:tcW w:w="0" w:type="auto"/>
          </w:tcPr>
          <w:p w14:paraId="3E6D961E" w14:textId="77777777" w:rsidR="00F65365" w:rsidRPr="00F65365" w:rsidRDefault="00F65365" w:rsidP="00805C16">
            <w:pPr>
              <w:jc w:val="center"/>
              <w:rPr>
                <w:rFonts w:cstheme="minorHAnsi"/>
                <w:sz w:val="20"/>
                <w:szCs w:val="20"/>
              </w:rPr>
            </w:pPr>
            <w:r w:rsidRPr="00F65365">
              <w:rPr>
                <w:rFonts w:cstheme="minorHAnsi"/>
                <w:sz w:val="20"/>
                <w:szCs w:val="20"/>
              </w:rPr>
              <w:t>-9.57E-01</w:t>
            </w:r>
          </w:p>
        </w:tc>
        <w:tc>
          <w:tcPr>
            <w:tcW w:w="776" w:type="dxa"/>
          </w:tcPr>
          <w:p w14:paraId="0D24D039" w14:textId="77777777" w:rsidR="00F65365" w:rsidRPr="00F65365" w:rsidRDefault="00F65365" w:rsidP="00805C16">
            <w:pPr>
              <w:jc w:val="center"/>
              <w:rPr>
                <w:rFonts w:cstheme="minorHAnsi"/>
                <w:sz w:val="20"/>
                <w:szCs w:val="20"/>
              </w:rPr>
            </w:pPr>
            <w:r w:rsidRPr="00F65365">
              <w:rPr>
                <w:rFonts w:cstheme="minorHAnsi"/>
                <w:sz w:val="20"/>
                <w:szCs w:val="20"/>
              </w:rPr>
              <w:t>-3.91%</w:t>
            </w:r>
          </w:p>
        </w:tc>
        <w:tc>
          <w:tcPr>
            <w:tcW w:w="1275" w:type="dxa"/>
          </w:tcPr>
          <w:p w14:paraId="5854CD95" w14:textId="77777777" w:rsidR="00F65365" w:rsidRPr="00F65365" w:rsidRDefault="00F65365" w:rsidP="00805C16">
            <w:pPr>
              <w:jc w:val="center"/>
              <w:rPr>
                <w:rFonts w:cstheme="minorHAnsi"/>
                <w:sz w:val="20"/>
                <w:szCs w:val="20"/>
              </w:rPr>
            </w:pPr>
            <w:r w:rsidRPr="00F65365">
              <w:rPr>
                <w:rFonts w:cstheme="minorHAnsi"/>
                <w:sz w:val="20"/>
                <w:szCs w:val="20"/>
              </w:rPr>
              <w:t>3.54%</w:t>
            </w:r>
          </w:p>
        </w:tc>
      </w:tr>
      <w:tr w:rsidR="00F65365" w:rsidRPr="00F65365" w14:paraId="094DDFD2" w14:textId="77777777" w:rsidTr="00F65365">
        <w:trPr>
          <w:jc w:val="center"/>
        </w:trPr>
        <w:tc>
          <w:tcPr>
            <w:tcW w:w="0" w:type="auto"/>
          </w:tcPr>
          <w:p w14:paraId="1A80D3A7"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TC-FPS_11</w:t>
            </w:r>
          </w:p>
        </w:tc>
        <w:tc>
          <w:tcPr>
            <w:tcW w:w="0" w:type="auto"/>
          </w:tcPr>
          <w:p w14:paraId="5B4478E5"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6CDED11D"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3B094344"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6D6659BF" w14:textId="77777777" w:rsidR="00F65365" w:rsidRPr="00F65365" w:rsidRDefault="00F65365" w:rsidP="00805C16">
            <w:pPr>
              <w:jc w:val="center"/>
              <w:rPr>
                <w:rFonts w:cstheme="minorHAnsi"/>
                <w:sz w:val="20"/>
                <w:szCs w:val="20"/>
              </w:rPr>
            </w:pPr>
            <w:r w:rsidRPr="00F65365">
              <w:rPr>
                <w:rFonts w:cstheme="minorHAnsi"/>
                <w:sz w:val="20"/>
                <w:szCs w:val="20"/>
              </w:rPr>
              <w:t>2.72E+04</w:t>
            </w:r>
          </w:p>
        </w:tc>
        <w:tc>
          <w:tcPr>
            <w:tcW w:w="0" w:type="auto"/>
          </w:tcPr>
          <w:p w14:paraId="0A8DF09F" w14:textId="77777777" w:rsidR="00F65365" w:rsidRPr="00F65365" w:rsidRDefault="00F65365" w:rsidP="00805C16">
            <w:pPr>
              <w:jc w:val="center"/>
              <w:rPr>
                <w:rFonts w:cstheme="minorHAnsi"/>
                <w:sz w:val="20"/>
                <w:szCs w:val="20"/>
              </w:rPr>
            </w:pPr>
            <w:r w:rsidRPr="00F65365">
              <w:rPr>
                <w:rFonts w:cstheme="minorHAnsi"/>
                <w:sz w:val="20"/>
                <w:szCs w:val="20"/>
              </w:rPr>
              <w:t>-9.73E-01</w:t>
            </w:r>
          </w:p>
        </w:tc>
        <w:tc>
          <w:tcPr>
            <w:tcW w:w="0" w:type="auto"/>
          </w:tcPr>
          <w:p w14:paraId="0254BD89" w14:textId="77777777" w:rsidR="00F65365" w:rsidRPr="00F65365" w:rsidRDefault="00F65365" w:rsidP="00805C16">
            <w:pPr>
              <w:jc w:val="center"/>
              <w:rPr>
                <w:rFonts w:cstheme="minorHAnsi"/>
                <w:sz w:val="20"/>
                <w:szCs w:val="20"/>
              </w:rPr>
            </w:pPr>
            <w:r w:rsidRPr="00F65365">
              <w:rPr>
                <w:rFonts w:cstheme="minorHAnsi"/>
                <w:sz w:val="20"/>
                <w:szCs w:val="20"/>
              </w:rPr>
              <w:t>-9.08E-01</w:t>
            </w:r>
          </w:p>
        </w:tc>
        <w:tc>
          <w:tcPr>
            <w:tcW w:w="776" w:type="dxa"/>
          </w:tcPr>
          <w:p w14:paraId="07F7E5F9" w14:textId="77777777" w:rsidR="00F65365" w:rsidRPr="00F65365" w:rsidRDefault="00F65365" w:rsidP="00805C16">
            <w:pPr>
              <w:jc w:val="center"/>
              <w:rPr>
                <w:rFonts w:cstheme="minorHAnsi"/>
                <w:sz w:val="20"/>
                <w:szCs w:val="20"/>
              </w:rPr>
            </w:pPr>
            <w:r w:rsidRPr="00F65365">
              <w:rPr>
                <w:rFonts w:cstheme="minorHAnsi"/>
                <w:sz w:val="20"/>
                <w:szCs w:val="20"/>
              </w:rPr>
              <w:t>-6.71%</w:t>
            </w:r>
          </w:p>
        </w:tc>
        <w:tc>
          <w:tcPr>
            <w:tcW w:w="1275" w:type="dxa"/>
          </w:tcPr>
          <w:p w14:paraId="4C3E3396" w14:textId="77777777" w:rsidR="00F65365" w:rsidRPr="00F65365" w:rsidRDefault="00F65365" w:rsidP="00805C16">
            <w:pPr>
              <w:jc w:val="center"/>
              <w:rPr>
                <w:rFonts w:cstheme="minorHAnsi"/>
                <w:sz w:val="20"/>
                <w:szCs w:val="20"/>
              </w:rPr>
            </w:pPr>
            <w:r w:rsidRPr="00F65365">
              <w:rPr>
                <w:rFonts w:cstheme="minorHAnsi"/>
                <w:sz w:val="20"/>
                <w:szCs w:val="20"/>
              </w:rPr>
              <w:t>3.36%</w:t>
            </w:r>
          </w:p>
        </w:tc>
      </w:tr>
      <w:tr w:rsidR="00F65365" w:rsidRPr="00F65365" w14:paraId="43384478" w14:textId="77777777" w:rsidTr="00F65365">
        <w:trPr>
          <w:jc w:val="center"/>
        </w:trPr>
        <w:tc>
          <w:tcPr>
            <w:tcW w:w="0" w:type="auto"/>
          </w:tcPr>
          <w:p w14:paraId="0B9039C8"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TC-FPS_04</w:t>
            </w:r>
          </w:p>
        </w:tc>
        <w:tc>
          <w:tcPr>
            <w:tcW w:w="0" w:type="auto"/>
          </w:tcPr>
          <w:p w14:paraId="370573DD"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73AC6B1"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54E5533C"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7CB703F4" w14:textId="77777777" w:rsidR="00F65365" w:rsidRPr="00F65365" w:rsidRDefault="00F65365" w:rsidP="00805C16">
            <w:pPr>
              <w:jc w:val="center"/>
              <w:rPr>
                <w:rFonts w:cstheme="minorHAnsi"/>
                <w:sz w:val="20"/>
                <w:szCs w:val="20"/>
              </w:rPr>
            </w:pPr>
            <w:r w:rsidRPr="00F65365">
              <w:rPr>
                <w:rFonts w:cstheme="minorHAnsi"/>
                <w:sz w:val="20"/>
                <w:szCs w:val="20"/>
              </w:rPr>
              <w:t>2.33E+03</w:t>
            </w:r>
          </w:p>
        </w:tc>
        <w:tc>
          <w:tcPr>
            <w:tcW w:w="0" w:type="auto"/>
          </w:tcPr>
          <w:p w14:paraId="141F9BB5" w14:textId="77777777" w:rsidR="00F65365" w:rsidRPr="00F65365" w:rsidRDefault="00F65365" w:rsidP="00805C16">
            <w:pPr>
              <w:jc w:val="center"/>
              <w:rPr>
                <w:rFonts w:cstheme="minorHAnsi"/>
                <w:sz w:val="20"/>
                <w:szCs w:val="20"/>
              </w:rPr>
            </w:pPr>
            <w:r w:rsidRPr="00F65365">
              <w:rPr>
                <w:rFonts w:cstheme="minorHAnsi"/>
                <w:sz w:val="20"/>
                <w:szCs w:val="20"/>
              </w:rPr>
              <w:t>-9.97E-01</w:t>
            </w:r>
          </w:p>
        </w:tc>
        <w:tc>
          <w:tcPr>
            <w:tcW w:w="0" w:type="auto"/>
          </w:tcPr>
          <w:p w14:paraId="1BA5302B" w14:textId="77777777" w:rsidR="00F65365" w:rsidRPr="00F65365" w:rsidRDefault="00F65365" w:rsidP="00805C16">
            <w:pPr>
              <w:jc w:val="center"/>
              <w:rPr>
                <w:rFonts w:cstheme="minorHAnsi"/>
                <w:sz w:val="20"/>
                <w:szCs w:val="20"/>
              </w:rPr>
            </w:pPr>
            <w:r w:rsidRPr="00F65365">
              <w:rPr>
                <w:rFonts w:cstheme="minorHAnsi"/>
                <w:sz w:val="20"/>
                <w:szCs w:val="20"/>
              </w:rPr>
              <w:t>-1.07E+00</w:t>
            </w:r>
          </w:p>
        </w:tc>
        <w:tc>
          <w:tcPr>
            <w:tcW w:w="776" w:type="dxa"/>
          </w:tcPr>
          <w:p w14:paraId="2B35AB0D" w14:textId="77777777" w:rsidR="00F65365" w:rsidRPr="00F65365" w:rsidRDefault="00F65365" w:rsidP="00805C16">
            <w:pPr>
              <w:jc w:val="center"/>
              <w:rPr>
                <w:rFonts w:cstheme="minorHAnsi"/>
                <w:sz w:val="20"/>
                <w:szCs w:val="20"/>
              </w:rPr>
            </w:pPr>
            <w:r w:rsidRPr="00F65365">
              <w:rPr>
                <w:rFonts w:cstheme="minorHAnsi"/>
                <w:sz w:val="20"/>
                <w:szCs w:val="20"/>
              </w:rPr>
              <w:t>7.77%</w:t>
            </w:r>
          </w:p>
        </w:tc>
        <w:tc>
          <w:tcPr>
            <w:tcW w:w="1275" w:type="dxa"/>
          </w:tcPr>
          <w:p w14:paraId="44EFEBDD" w14:textId="77777777" w:rsidR="00F65365" w:rsidRPr="00F65365" w:rsidRDefault="00F65365" w:rsidP="00805C16">
            <w:pPr>
              <w:jc w:val="center"/>
              <w:rPr>
                <w:rFonts w:cstheme="minorHAnsi"/>
                <w:sz w:val="20"/>
                <w:szCs w:val="20"/>
              </w:rPr>
            </w:pPr>
            <w:r w:rsidRPr="00F65365">
              <w:rPr>
                <w:rFonts w:cstheme="minorHAnsi"/>
                <w:sz w:val="20"/>
                <w:szCs w:val="20"/>
              </w:rPr>
              <w:t>3.97%</w:t>
            </w:r>
          </w:p>
        </w:tc>
      </w:tr>
      <w:tr w:rsidR="00F65365" w:rsidRPr="00F65365" w14:paraId="6386942C" w14:textId="77777777" w:rsidTr="00F65365">
        <w:trPr>
          <w:jc w:val="center"/>
        </w:trPr>
        <w:tc>
          <w:tcPr>
            <w:tcW w:w="0" w:type="auto"/>
          </w:tcPr>
          <w:p w14:paraId="60A7787F"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lastRenderedPageBreak/>
              <w:t>TC-FPS_14</w:t>
            </w:r>
          </w:p>
        </w:tc>
        <w:tc>
          <w:tcPr>
            <w:tcW w:w="0" w:type="auto"/>
          </w:tcPr>
          <w:p w14:paraId="13C6963A"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447DECBD"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2DEFD4F2"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64C909ED" w14:textId="77777777" w:rsidR="00F65365" w:rsidRPr="00F65365" w:rsidRDefault="00F65365" w:rsidP="00805C16">
            <w:pPr>
              <w:jc w:val="center"/>
              <w:rPr>
                <w:rFonts w:cstheme="minorHAnsi"/>
                <w:sz w:val="20"/>
                <w:szCs w:val="20"/>
              </w:rPr>
            </w:pPr>
            <w:r w:rsidRPr="00F65365">
              <w:rPr>
                <w:rFonts w:cstheme="minorHAnsi"/>
                <w:sz w:val="20"/>
                <w:szCs w:val="20"/>
              </w:rPr>
              <w:t>1.76E+04</w:t>
            </w:r>
          </w:p>
        </w:tc>
        <w:tc>
          <w:tcPr>
            <w:tcW w:w="0" w:type="auto"/>
          </w:tcPr>
          <w:p w14:paraId="0F8EA3EA" w14:textId="77777777" w:rsidR="00F65365" w:rsidRPr="00F65365" w:rsidRDefault="00F65365" w:rsidP="00805C16">
            <w:pPr>
              <w:jc w:val="center"/>
              <w:rPr>
                <w:rFonts w:cstheme="minorHAnsi"/>
                <w:sz w:val="20"/>
                <w:szCs w:val="20"/>
              </w:rPr>
            </w:pPr>
            <w:r w:rsidRPr="00F65365">
              <w:rPr>
                <w:rFonts w:cstheme="minorHAnsi"/>
                <w:sz w:val="20"/>
                <w:szCs w:val="20"/>
              </w:rPr>
              <w:t>-1.02E+00</w:t>
            </w:r>
          </w:p>
        </w:tc>
        <w:tc>
          <w:tcPr>
            <w:tcW w:w="0" w:type="auto"/>
          </w:tcPr>
          <w:p w14:paraId="6E33012D" w14:textId="77777777" w:rsidR="00F65365" w:rsidRPr="00F65365" w:rsidRDefault="00F65365" w:rsidP="00805C16">
            <w:pPr>
              <w:jc w:val="center"/>
              <w:rPr>
                <w:rFonts w:cstheme="minorHAnsi"/>
                <w:sz w:val="20"/>
                <w:szCs w:val="20"/>
              </w:rPr>
            </w:pPr>
            <w:r w:rsidRPr="00F65365">
              <w:rPr>
                <w:rFonts w:cstheme="minorHAnsi"/>
                <w:sz w:val="20"/>
                <w:szCs w:val="20"/>
              </w:rPr>
              <w:t>-1.10E+00</w:t>
            </w:r>
          </w:p>
        </w:tc>
        <w:tc>
          <w:tcPr>
            <w:tcW w:w="776" w:type="dxa"/>
          </w:tcPr>
          <w:p w14:paraId="35C10BE4" w14:textId="77777777" w:rsidR="00F65365" w:rsidRPr="00F65365" w:rsidRDefault="00F65365" w:rsidP="00805C16">
            <w:pPr>
              <w:jc w:val="center"/>
              <w:rPr>
                <w:rFonts w:cstheme="minorHAnsi"/>
                <w:sz w:val="20"/>
                <w:szCs w:val="20"/>
              </w:rPr>
            </w:pPr>
            <w:r w:rsidRPr="00F65365">
              <w:rPr>
                <w:rFonts w:cstheme="minorHAnsi"/>
                <w:sz w:val="20"/>
                <w:szCs w:val="20"/>
              </w:rPr>
              <w:t>8.21%</w:t>
            </w:r>
          </w:p>
        </w:tc>
        <w:tc>
          <w:tcPr>
            <w:tcW w:w="1275" w:type="dxa"/>
          </w:tcPr>
          <w:p w14:paraId="49F1FD13" w14:textId="77777777" w:rsidR="00F65365" w:rsidRPr="00F65365" w:rsidRDefault="00F65365" w:rsidP="00805C16">
            <w:pPr>
              <w:jc w:val="center"/>
              <w:rPr>
                <w:rFonts w:cstheme="minorHAnsi"/>
                <w:sz w:val="20"/>
                <w:szCs w:val="20"/>
              </w:rPr>
            </w:pPr>
            <w:r w:rsidRPr="00F65365">
              <w:rPr>
                <w:rFonts w:cstheme="minorHAnsi"/>
                <w:sz w:val="20"/>
                <w:szCs w:val="20"/>
              </w:rPr>
              <w:t>4.07%</w:t>
            </w:r>
          </w:p>
        </w:tc>
      </w:tr>
      <w:tr w:rsidR="00F65365" w:rsidRPr="00F65365" w14:paraId="427A5419" w14:textId="77777777" w:rsidTr="00F65365">
        <w:trPr>
          <w:jc w:val="center"/>
        </w:trPr>
        <w:tc>
          <w:tcPr>
            <w:tcW w:w="8461" w:type="dxa"/>
            <w:gridSpan w:val="9"/>
          </w:tcPr>
          <w:p w14:paraId="3CEF46C2" w14:textId="6B2FBFF5" w:rsidR="00F65365" w:rsidRPr="00F65365" w:rsidRDefault="00F65365" w:rsidP="00805C16">
            <w:pPr>
              <w:jc w:val="center"/>
              <w:rPr>
                <w:rFonts w:cstheme="minorHAnsi"/>
                <w:sz w:val="20"/>
                <w:szCs w:val="20"/>
              </w:rPr>
            </w:pPr>
            <w:r w:rsidRPr="00F65365">
              <w:rPr>
                <w:rFonts w:cstheme="minorHAnsi"/>
                <w:sz w:val="20"/>
                <w:szCs w:val="20"/>
              </w:rPr>
              <w:t xml:space="preserve">Response: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T</m:t>
                  </m:r>
                </m:e>
                <m:sub>
                  <m:r>
                    <m:rPr>
                      <m:nor/>
                    </m:rPr>
                    <w:rPr>
                      <w:rFonts w:cstheme="minorHAnsi"/>
                      <w:sz w:val="20"/>
                      <w:szCs w:val="20"/>
                    </w:rPr>
                    <m:t>co</m:t>
                  </m:r>
                </m:sub>
              </m:sSub>
              <m:r>
                <w:rPr>
                  <w:rFonts w:ascii="Cambria Math" w:hAnsi="Cambria Math" w:cstheme="minorHAnsi"/>
                  <w:sz w:val="20"/>
                  <w:szCs w:val="20"/>
                </w:rPr>
                <m:t xml:space="preserve"> [°</m:t>
              </m:r>
              <m:r>
                <m:rPr>
                  <m:sty m:val="p"/>
                </m:rPr>
                <w:rPr>
                  <w:rFonts w:ascii="Cambria Math" w:hAnsi="Cambria Math" w:cstheme="minorHAnsi"/>
                  <w:sz w:val="20"/>
                  <w:szCs w:val="20"/>
                </w:rPr>
                <m:t>C</m:t>
              </m:r>
              <m:r>
                <w:rPr>
                  <w:rFonts w:ascii="Cambria Math" w:hAnsi="Cambria Math" w:cstheme="minorHAnsi"/>
                  <w:sz w:val="20"/>
                  <w:szCs w:val="20"/>
                </w:rPr>
                <m:t>]</m:t>
              </m:r>
            </m:oMath>
            <w:r w:rsidRPr="00F65365">
              <w:rPr>
                <w:rFonts w:cstheme="minorHAnsi"/>
                <w:sz w:val="20"/>
                <w:szCs w:val="20"/>
              </w:rPr>
              <w:t xml:space="preserve">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m</m:t>
                  </m:r>
                </m:e>
                <m:sub>
                  <m:r>
                    <m:rPr>
                      <m:nor/>
                    </m:rPr>
                    <w:rPr>
                      <w:rFonts w:cstheme="minorHAnsi"/>
                      <w:sz w:val="20"/>
                      <w:szCs w:val="20"/>
                    </w:rPr>
                    <m:t>tot</m:t>
                  </m:r>
                </m:sub>
              </m:sSub>
            </m:oMath>
          </w:p>
        </w:tc>
      </w:tr>
      <w:tr w:rsidR="00F65365" w:rsidRPr="00F65365" w14:paraId="15FF5D8D" w14:textId="77777777" w:rsidTr="00F65365">
        <w:trPr>
          <w:jc w:val="center"/>
        </w:trPr>
        <w:tc>
          <w:tcPr>
            <w:tcW w:w="0" w:type="auto"/>
          </w:tcPr>
          <w:p w14:paraId="69F911D4"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TC-FPS_16</w:t>
            </w:r>
          </w:p>
        </w:tc>
        <w:tc>
          <w:tcPr>
            <w:tcW w:w="0" w:type="auto"/>
          </w:tcPr>
          <w:p w14:paraId="132DEE8D"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6425465A"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0508CE34"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3DDB5CC2" w14:textId="77777777" w:rsidR="00F65365" w:rsidRPr="00F65365" w:rsidRDefault="00F65365" w:rsidP="00805C16">
            <w:pPr>
              <w:jc w:val="center"/>
              <w:rPr>
                <w:rFonts w:cstheme="minorHAnsi"/>
                <w:sz w:val="20"/>
                <w:szCs w:val="20"/>
              </w:rPr>
            </w:pPr>
            <w:r w:rsidRPr="00F65365">
              <w:rPr>
                <w:rFonts w:cstheme="minorHAnsi"/>
                <w:sz w:val="20"/>
                <w:szCs w:val="20"/>
              </w:rPr>
              <w:t>2.40E+02</w:t>
            </w:r>
          </w:p>
        </w:tc>
        <w:tc>
          <w:tcPr>
            <w:tcW w:w="0" w:type="auto"/>
          </w:tcPr>
          <w:p w14:paraId="23825D56" w14:textId="77777777" w:rsidR="00F65365" w:rsidRPr="00F65365" w:rsidRDefault="00F65365" w:rsidP="00805C16">
            <w:pPr>
              <w:jc w:val="center"/>
              <w:rPr>
                <w:rFonts w:cstheme="minorHAnsi"/>
                <w:sz w:val="20"/>
                <w:szCs w:val="20"/>
              </w:rPr>
            </w:pPr>
            <w:r w:rsidRPr="00F65365">
              <w:rPr>
                <w:rFonts w:cstheme="minorHAnsi"/>
                <w:sz w:val="20"/>
                <w:szCs w:val="20"/>
              </w:rPr>
              <w:t>-1.18E-01</w:t>
            </w:r>
          </w:p>
        </w:tc>
        <w:tc>
          <w:tcPr>
            <w:tcW w:w="0" w:type="auto"/>
          </w:tcPr>
          <w:p w14:paraId="5B43846E" w14:textId="77777777" w:rsidR="00F65365" w:rsidRPr="00F65365" w:rsidRDefault="00F65365" w:rsidP="00805C16">
            <w:pPr>
              <w:jc w:val="center"/>
              <w:rPr>
                <w:rFonts w:cstheme="minorHAnsi"/>
                <w:sz w:val="20"/>
                <w:szCs w:val="20"/>
              </w:rPr>
            </w:pPr>
            <w:r w:rsidRPr="00F65365">
              <w:rPr>
                <w:rFonts w:cstheme="minorHAnsi"/>
                <w:sz w:val="20"/>
                <w:szCs w:val="20"/>
              </w:rPr>
              <w:t>-1.14E-01</w:t>
            </w:r>
          </w:p>
        </w:tc>
        <w:tc>
          <w:tcPr>
            <w:tcW w:w="776" w:type="dxa"/>
          </w:tcPr>
          <w:p w14:paraId="483C6825" w14:textId="77777777" w:rsidR="00F65365" w:rsidRPr="00F65365" w:rsidRDefault="00F65365" w:rsidP="00805C16">
            <w:pPr>
              <w:jc w:val="center"/>
              <w:rPr>
                <w:rFonts w:cstheme="minorHAnsi"/>
                <w:sz w:val="20"/>
                <w:szCs w:val="20"/>
              </w:rPr>
            </w:pPr>
            <w:r w:rsidRPr="00F65365">
              <w:rPr>
                <w:rFonts w:cstheme="minorHAnsi"/>
                <w:sz w:val="20"/>
                <w:szCs w:val="20"/>
              </w:rPr>
              <w:t>-3.18%</w:t>
            </w:r>
          </w:p>
        </w:tc>
        <w:tc>
          <w:tcPr>
            <w:tcW w:w="1275" w:type="dxa"/>
          </w:tcPr>
          <w:p w14:paraId="50743AC4" w14:textId="77777777" w:rsidR="00F65365" w:rsidRPr="00F65365" w:rsidRDefault="00F65365" w:rsidP="00805C16">
            <w:pPr>
              <w:jc w:val="center"/>
              <w:rPr>
                <w:rFonts w:cstheme="minorHAnsi"/>
                <w:sz w:val="20"/>
                <w:szCs w:val="20"/>
              </w:rPr>
            </w:pPr>
            <w:r w:rsidRPr="00F65365">
              <w:rPr>
                <w:rFonts w:cstheme="minorHAnsi"/>
                <w:sz w:val="20"/>
                <w:szCs w:val="20"/>
              </w:rPr>
              <w:t>0.42%</w:t>
            </w:r>
          </w:p>
        </w:tc>
      </w:tr>
      <w:tr w:rsidR="00F65365" w:rsidRPr="00F65365" w14:paraId="1D657A20" w14:textId="77777777" w:rsidTr="00F65365">
        <w:trPr>
          <w:jc w:val="center"/>
        </w:trPr>
        <w:tc>
          <w:tcPr>
            <w:tcW w:w="0" w:type="auto"/>
          </w:tcPr>
          <w:p w14:paraId="00B4B6BB"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TC-FPS_05</w:t>
            </w:r>
          </w:p>
        </w:tc>
        <w:tc>
          <w:tcPr>
            <w:tcW w:w="0" w:type="auto"/>
          </w:tcPr>
          <w:p w14:paraId="2FD2C281"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437CACE6"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2101D75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5EAE4C30" w14:textId="77777777" w:rsidR="00F65365" w:rsidRPr="00F65365" w:rsidRDefault="00F65365" w:rsidP="00805C16">
            <w:pPr>
              <w:jc w:val="center"/>
              <w:rPr>
                <w:rFonts w:cstheme="minorHAnsi"/>
                <w:sz w:val="20"/>
                <w:szCs w:val="20"/>
              </w:rPr>
            </w:pPr>
            <w:r w:rsidRPr="00F65365">
              <w:rPr>
                <w:rFonts w:cstheme="minorHAnsi"/>
                <w:sz w:val="20"/>
                <w:szCs w:val="20"/>
              </w:rPr>
              <w:t>3.99E+02</w:t>
            </w:r>
          </w:p>
        </w:tc>
        <w:tc>
          <w:tcPr>
            <w:tcW w:w="0" w:type="auto"/>
          </w:tcPr>
          <w:p w14:paraId="5FADC0C0" w14:textId="77777777" w:rsidR="00F65365" w:rsidRPr="00F65365" w:rsidRDefault="00F65365" w:rsidP="00805C16">
            <w:pPr>
              <w:jc w:val="center"/>
              <w:rPr>
                <w:rFonts w:cstheme="minorHAnsi"/>
                <w:sz w:val="20"/>
                <w:szCs w:val="20"/>
              </w:rPr>
            </w:pPr>
            <w:r w:rsidRPr="00F65365">
              <w:rPr>
                <w:rFonts w:cstheme="minorHAnsi"/>
                <w:sz w:val="20"/>
                <w:szCs w:val="20"/>
              </w:rPr>
              <w:t>-4.65E-01</w:t>
            </w:r>
          </w:p>
        </w:tc>
        <w:tc>
          <w:tcPr>
            <w:tcW w:w="0" w:type="auto"/>
          </w:tcPr>
          <w:p w14:paraId="27C8747F" w14:textId="77777777" w:rsidR="00F65365" w:rsidRPr="00F65365" w:rsidRDefault="00F65365" w:rsidP="00805C16">
            <w:pPr>
              <w:jc w:val="center"/>
              <w:rPr>
                <w:rFonts w:cstheme="minorHAnsi"/>
                <w:sz w:val="20"/>
                <w:szCs w:val="20"/>
              </w:rPr>
            </w:pPr>
            <w:r w:rsidRPr="00F65365">
              <w:rPr>
                <w:rFonts w:cstheme="minorHAnsi"/>
                <w:sz w:val="20"/>
                <w:szCs w:val="20"/>
              </w:rPr>
              <w:t>-4.28E-01</w:t>
            </w:r>
          </w:p>
        </w:tc>
        <w:tc>
          <w:tcPr>
            <w:tcW w:w="776" w:type="dxa"/>
          </w:tcPr>
          <w:p w14:paraId="5029F172" w14:textId="77777777" w:rsidR="00F65365" w:rsidRPr="00F65365" w:rsidRDefault="00F65365" w:rsidP="00805C16">
            <w:pPr>
              <w:jc w:val="center"/>
              <w:rPr>
                <w:rFonts w:cstheme="minorHAnsi"/>
                <w:sz w:val="20"/>
                <w:szCs w:val="20"/>
              </w:rPr>
            </w:pPr>
            <w:r w:rsidRPr="00F65365">
              <w:rPr>
                <w:rFonts w:cstheme="minorHAnsi"/>
                <w:sz w:val="20"/>
                <w:szCs w:val="20"/>
              </w:rPr>
              <w:t>-7.90%</w:t>
            </w:r>
          </w:p>
        </w:tc>
        <w:tc>
          <w:tcPr>
            <w:tcW w:w="1275" w:type="dxa"/>
          </w:tcPr>
          <w:p w14:paraId="74207CED" w14:textId="77777777" w:rsidR="00F65365" w:rsidRPr="00F65365" w:rsidRDefault="00F65365" w:rsidP="00805C16">
            <w:pPr>
              <w:jc w:val="center"/>
              <w:rPr>
                <w:rFonts w:cstheme="minorHAnsi"/>
                <w:sz w:val="20"/>
                <w:szCs w:val="20"/>
              </w:rPr>
            </w:pPr>
            <w:r w:rsidRPr="00F65365">
              <w:rPr>
                <w:rFonts w:cstheme="minorHAnsi"/>
                <w:sz w:val="20"/>
                <w:szCs w:val="20"/>
              </w:rPr>
              <w:t>1.58%</w:t>
            </w:r>
          </w:p>
        </w:tc>
      </w:tr>
      <w:tr w:rsidR="00F65365" w:rsidRPr="00F65365" w14:paraId="5C797413" w14:textId="77777777" w:rsidTr="00F65365">
        <w:trPr>
          <w:jc w:val="center"/>
        </w:trPr>
        <w:tc>
          <w:tcPr>
            <w:tcW w:w="0" w:type="auto"/>
          </w:tcPr>
          <w:p w14:paraId="590AD20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TC-FPS_27</w:t>
            </w:r>
          </w:p>
        </w:tc>
        <w:tc>
          <w:tcPr>
            <w:tcW w:w="0" w:type="auto"/>
          </w:tcPr>
          <w:p w14:paraId="0F272292"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B65E2F9"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3EC1638B"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1C14935B" w14:textId="77777777" w:rsidR="00F65365" w:rsidRPr="00F65365" w:rsidRDefault="00F65365" w:rsidP="00805C16">
            <w:pPr>
              <w:jc w:val="center"/>
              <w:rPr>
                <w:rFonts w:cstheme="minorHAnsi"/>
                <w:sz w:val="20"/>
                <w:szCs w:val="20"/>
              </w:rPr>
            </w:pPr>
            <w:r w:rsidRPr="00F65365">
              <w:rPr>
                <w:rFonts w:cstheme="minorHAnsi"/>
                <w:sz w:val="20"/>
                <w:szCs w:val="20"/>
              </w:rPr>
              <w:t>2.32E+02</w:t>
            </w:r>
          </w:p>
        </w:tc>
        <w:tc>
          <w:tcPr>
            <w:tcW w:w="0" w:type="auto"/>
          </w:tcPr>
          <w:p w14:paraId="5C65C4F3" w14:textId="77777777" w:rsidR="00F65365" w:rsidRPr="00F65365" w:rsidRDefault="00F65365" w:rsidP="00805C16">
            <w:pPr>
              <w:jc w:val="center"/>
              <w:rPr>
                <w:rFonts w:cstheme="minorHAnsi"/>
                <w:sz w:val="20"/>
                <w:szCs w:val="20"/>
              </w:rPr>
            </w:pPr>
            <w:r w:rsidRPr="00F65365">
              <w:rPr>
                <w:rFonts w:cstheme="minorHAnsi"/>
                <w:sz w:val="20"/>
                <w:szCs w:val="20"/>
              </w:rPr>
              <w:t>-8.20E-02</w:t>
            </w:r>
          </w:p>
        </w:tc>
        <w:tc>
          <w:tcPr>
            <w:tcW w:w="0" w:type="auto"/>
          </w:tcPr>
          <w:p w14:paraId="474195A3" w14:textId="77777777" w:rsidR="00F65365" w:rsidRPr="00F65365" w:rsidRDefault="00F65365" w:rsidP="00805C16">
            <w:pPr>
              <w:jc w:val="center"/>
              <w:rPr>
                <w:rFonts w:cstheme="minorHAnsi"/>
                <w:sz w:val="20"/>
                <w:szCs w:val="20"/>
              </w:rPr>
            </w:pPr>
            <w:r w:rsidRPr="00F65365">
              <w:rPr>
                <w:rFonts w:cstheme="minorHAnsi"/>
                <w:sz w:val="20"/>
                <w:szCs w:val="20"/>
              </w:rPr>
              <w:t>-8.69E-02</w:t>
            </w:r>
          </w:p>
        </w:tc>
        <w:tc>
          <w:tcPr>
            <w:tcW w:w="776" w:type="dxa"/>
          </w:tcPr>
          <w:p w14:paraId="3A16759E" w14:textId="77777777" w:rsidR="00F65365" w:rsidRPr="00F65365" w:rsidRDefault="00F65365" w:rsidP="00805C16">
            <w:pPr>
              <w:jc w:val="center"/>
              <w:rPr>
                <w:rFonts w:cstheme="minorHAnsi"/>
                <w:sz w:val="20"/>
                <w:szCs w:val="20"/>
              </w:rPr>
            </w:pPr>
            <w:r w:rsidRPr="00F65365">
              <w:rPr>
                <w:rFonts w:cstheme="minorHAnsi"/>
                <w:sz w:val="20"/>
                <w:szCs w:val="20"/>
              </w:rPr>
              <w:t>5.94%</w:t>
            </w:r>
          </w:p>
        </w:tc>
        <w:tc>
          <w:tcPr>
            <w:tcW w:w="1275" w:type="dxa"/>
          </w:tcPr>
          <w:p w14:paraId="0AAAFB5A" w14:textId="77777777" w:rsidR="00F65365" w:rsidRPr="00F65365" w:rsidRDefault="00F65365" w:rsidP="00805C16">
            <w:pPr>
              <w:jc w:val="center"/>
              <w:rPr>
                <w:rFonts w:cstheme="minorHAnsi"/>
                <w:sz w:val="20"/>
                <w:szCs w:val="20"/>
              </w:rPr>
            </w:pPr>
            <w:r w:rsidRPr="00F65365">
              <w:rPr>
                <w:rFonts w:cstheme="minorHAnsi"/>
                <w:sz w:val="20"/>
                <w:szCs w:val="20"/>
              </w:rPr>
              <w:t>0.32%</w:t>
            </w:r>
          </w:p>
        </w:tc>
      </w:tr>
      <w:tr w:rsidR="00F65365" w:rsidRPr="00F65365" w14:paraId="1D1E82A4" w14:textId="77777777" w:rsidTr="00F65365">
        <w:trPr>
          <w:jc w:val="center"/>
        </w:trPr>
        <w:tc>
          <w:tcPr>
            <w:tcW w:w="0" w:type="auto"/>
          </w:tcPr>
          <w:p w14:paraId="3A66E893"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TC-FPS_53</w:t>
            </w:r>
          </w:p>
        </w:tc>
        <w:tc>
          <w:tcPr>
            <w:tcW w:w="0" w:type="auto"/>
          </w:tcPr>
          <w:p w14:paraId="18F529EB"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1055E009"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49806D92"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5EF84BA2" w14:textId="77777777" w:rsidR="00F65365" w:rsidRPr="00F65365" w:rsidRDefault="00F65365" w:rsidP="00805C16">
            <w:pPr>
              <w:jc w:val="center"/>
              <w:rPr>
                <w:rFonts w:cstheme="minorHAnsi"/>
                <w:sz w:val="20"/>
                <w:szCs w:val="20"/>
              </w:rPr>
            </w:pPr>
            <w:r w:rsidRPr="00F65365">
              <w:rPr>
                <w:rFonts w:cstheme="minorHAnsi"/>
                <w:sz w:val="20"/>
                <w:szCs w:val="20"/>
              </w:rPr>
              <w:t>3.36E+02</w:t>
            </w:r>
          </w:p>
        </w:tc>
        <w:tc>
          <w:tcPr>
            <w:tcW w:w="0" w:type="auto"/>
          </w:tcPr>
          <w:p w14:paraId="767A7EA2" w14:textId="77777777" w:rsidR="00F65365" w:rsidRPr="00F65365" w:rsidRDefault="00F65365" w:rsidP="00805C16">
            <w:pPr>
              <w:jc w:val="center"/>
              <w:rPr>
                <w:rFonts w:cstheme="minorHAnsi"/>
                <w:sz w:val="20"/>
                <w:szCs w:val="20"/>
              </w:rPr>
            </w:pPr>
            <w:r w:rsidRPr="00F65365">
              <w:rPr>
                <w:rFonts w:cstheme="minorHAnsi"/>
                <w:sz w:val="20"/>
                <w:szCs w:val="20"/>
              </w:rPr>
              <w:t>-3.75E-01</w:t>
            </w:r>
          </w:p>
        </w:tc>
        <w:tc>
          <w:tcPr>
            <w:tcW w:w="0" w:type="auto"/>
          </w:tcPr>
          <w:p w14:paraId="5459058F" w14:textId="77777777" w:rsidR="00F65365" w:rsidRPr="00F65365" w:rsidRDefault="00F65365" w:rsidP="00805C16">
            <w:pPr>
              <w:jc w:val="center"/>
              <w:rPr>
                <w:rFonts w:cstheme="minorHAnsi"/>
                <w:sz w:val="20"/>
                <w:szCs w:val="20"/>
              </w:rPr>
            </w:pPr>
            <w:r w:rsidRPr="00F65365">
              <w:rPr>
                <w:rFonts w:cstheme="minorHAnsi"/>
                <w:sz w:val="20"/>
                <w:szCs w:val="20"/>
              </w:rPr>
              <w:t>-4.03E-01</w:t>
            </w:r>
          </w:p>
        </w:tc>
        <w:tc>
          <w:tcPr>
            <w:tcW w:w="776" w:type="dxa"/>
          </w:tcPr>
          <w:p w14:paraId="763730C3" w14:textId="77777777" w:rsidR="00F65365" w:rsidRPr="00F65365" w:rsidRDefault="00F65365" w:rsidP="00805C16">
            <w:pPr>
              <w:jc w:val="center"/>
              <w:rPr>
                <w:rFonts w:cstheme="minorHAnsi"/>
                <w:sz w:val="20"/>
                <w:szCs w:val="20"/>
              </w:rPr>
            </w:pPr>
            <w:r w:rsidRPr="00F65365">
              <w:rPr>
                <w:rFonts w:cstheme="minorHAnsi"/>
                <w:sz w:val="20"/>
                <w:szCs w:val="20"/>
              </w:rPr>
              <w:t>7.39%</w:t>
            </w:r>
          </w:p>
        </w:tc>
        <w:tc>
          <w:tcPr>
            <w:tcW w:w="1275" w:type="dxa"/>
          </w:tcPr>
          <w:p w14:paraId="3E56A5AC" w14:textId="77777777" w:rsidR="00F65365" w:rsidRPr="00F65365" w:rsidRDefault="00F65365" w:rsidP="00805C16">
            <w:pPr>
              <w:jc w:val="center"/>
              <w:rPr>
                <w:rFonts w:cstheme="minorHAnsi"/>
                <w:sz w:val="20"/>
                <w:szCs w:val="20"/>
              </w:rPr>
            </w:pPr>
            <w:r w:rsidRPr="00F65365">
              <w:rPr>
                <w:rFonts w:cstheme="minorHAnsi"/>
                <w:sz w:val="20"/>
                <w:szCs w:val="20"/>
              </w:rPr>
              <w:t>1.49%</w:t>
            </w:r>
          </w:p>
        </w:tc>
      </w:tr>
      <w:tr w:rsidR="00F65365" w:rsidRPr="00F65365" w14:paraId="357CCCA8" w14:textId="77777777" w:rsidTr="00F65365">
        <w:trPr>
          <w:jc w:val="center"/>
        </w:trPr>
        <w:tc>
          <w:tcPr>
            <w:tcW w:w="0" w:type="auto"/>
          </w:tcPr>
          <w:p w14:paraId="3686882C"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TC-FPS_48</w:t>
            </w:r>
          </w:p>
        </w:tc>
        <w:tc>
          <w:tcPr>
            <w:tcW w:w="0" w:type="auto"/>
          </w:tcPr>
          <w:p w14:paraId="6222DB78" w14:textId="77777777" w:rsidR="00F65365" w:rsidRPr="00F65365" w:rsidRDefault="00F65365" w:rsidP="00805C16">
            <w:pPr>
              <w:jc w:val="center"/>
              <w:rPr>
                <w:rFonts w:cstheme="minorHAnsi"/>
                <w:sz w:val="20"/>
                <w:szCs w:val="20"/>
              </w:rPr>
            </w:pPr>
            <w:r w:rsidRPr="00F65365">
              <w:rPr>
                <w:rFonts w:cstheme="minorHAnsi"/>
                <w:sz w:val="20"/>
                <w:szCs w:val="20"/>
              </w:rPr>
              <w:t>S20</w:t>
            </w:r>
          </w:p>
        </w:tc>
        <w:tc>
          <w:tcPr>
            <w:tcW w:w="0" w:type="auto"/>
          </w:tcPr>
          <w:p w14:paraId="6E4A827A" w14:textId="77777777" w:rsidR="00F65365" w:rsidRPr="00F65365" w:rsidRDefault="00F65365" w:rsidP="00805C16">
            <w:pPr>
              <w:jc w:val="center"/>
              <w:rPr>
                <w:rFonts w:cstheme="minorHAnsi"/>
                <w:sz w:val="20"/>
                <w:szCs w:val="20"/>
              </w:rPr>
            </w:pPr>
            <w:r w:rsidRPr="00F65365">
              <w:rPr>
                <w:rFonts w:cstheme="minorHAnsi"/>
                <w:sz w:val="20"/>
                <w:szCs w:val="20"/>
              </w:rPr>
              <w:t>5</w:t>
            </w:r>
          </w:p>
        </w:tc>
        <w:tc>
          <w:tcPr>
            <w:tcW w:w="0" w:type="auto"/>
          </w:tcPr>
          <w:p w14:paraId="3B7C742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30803942" w14:textId="77777777" w:rsidR="00F65365" w:rsidRPr="00F65365" w:rsidRDefault="00F65365" w:rsidP="00805C16">
            <w:pPr>
              <w:jc w:val="center"/>
              <w:rPr>
                <w:rFonts w:cstheme="minorHAnsi"/>
                <w:sz w:val="20"/>
                <w:szCs w:val="20"/>
              </w:rPr>
            </w:pPr>
            <w:r w:rsidRPr="00F65365">
              <w:rPr>
                <w:rFonts w:cstheme="minorHAnsi"/>
                <w:sz w:val="20"/>
                <w:szCs w:val="20"/>
              </w:rPr>
              <w:t>3.72E+02</w:t>
            </w:r>
          </w:p>
        </w:tc>
        <w:tc>
          <w:tcPr>
            <w:tcW w:w="0" w:type="auto"/>
          </w:tcPr>
          <w:p w14:paraId="42216AF3" w14:textId="77777777" w:rsidR="00F65365" w:rsidRPr="00F65365" w:rsidRDefault="00F65365" w:rsidP="00805C16">
            <w:pPr>
              <w:jc w:val="center"/>
              <w:rPr>
                <w:rFonts w:cstheme="minorHAnsi"/>
                <w:sz w:val="20"/>
                <w:szCs w:val="20"/>
              </w:rPr>
            </w:pPr>
            <w:r w:rsidRPr="00F65365">
              <w:rPr>
                <w:rFonts w:cstheme="minorHAnsi"/>
                <w:sz w:val="20"/>
                <w:szCs w:val="20"/>
              </w:rPr>
              <w:t>-4.27E-01</w:t>
            </w:r>
          </w:p>
        </w:tc>
        <w:tc>
          <w:tcPr>
            <w:tcW w:w="0" w:type="auto"/>
          </w:tcPr>
          <w:p w14:paraId="1710BB2E" w14:textId="77777777" w:rsidR="00F65365" w:rsidRPr="00F65365" w:rsidRDefault="00F65365" w:rsidP="00805C16">
            <w:pPr>
              <w:jc w:val="center"/>
              <w:rPr>
                <w:rFonts w:cstheme="minorHAnsi"/>
                <w:sz w:val="20"/>
                <w:szCs w:val="20"/>
              </w:rPr>
            </w:pPr>
            <w:r w:rsidRPr="00F65365">
              <w:rPr>
                <w:rFonts w:cstheme="minorHAnsi"/>
                <w:sz w:val="20"/>
                <w:szCs w:val="20"/>
              </w:rPr>
              <w:t>-3.98E-01</w:t>
            </w:r>
          </w:p>
        </w:tc>
        <w:tc>
          <w:tcPr>
            <w:tcW w:w="776" w:type="dxa"/>
          </w:tcPr>
          <w:p w14:paraId="77E99173" w14:textId="77777777" w:rsidR="00F65365" w:rsidRPr="00F65365" w:rsidRDefault="00F65365" w:rsidP="00805C16">
            <w:pPr>
              <w:jc w:val="center"/>
              <w:rPr>
                <w:rFonts w:cstheme="minorHAnsi"/>
                <w:sz w:val="20"/>
                <w:szCs w:val="20"/>
              </w:rPr>
            </w:pPr>
            <w:r w:rsidRPr="00F65365">
              <w:rPr>
                <w:rFonts w:cstheme="minorHAnsi"/>
                <w:sz w:val="20"/>
                <w:szCs w:val="20"/>
              </w:rPr>
              <w:t>-6.63%</w:t>
            </w:r>
          </w:p>
        </w:tc>
        <w:tc>
          <w:tcPr>
            <w:tcW w:w="1275" w:type="dxa"/>
          </w:tcPr>
          <w:p w14:paraId="567DDC64" w14:textId="77777777" w:rsidR="00F65365" w:rsidRPr="00F65365" w:rsidRDefault="00F65365" w:rsidP="00805C16">
            <w:pPr>
              <w:jc w:val="center"/>
              <w:rPr>
                <w:rFonts w:cstheme="minorHAnsi"/>
                <w:sz w:val="20"/>
                <w:szCs w:val="20"/>
              </w:rPr>
            </w:pPr>
            <w:r w:rsidRPr="00F65365">
              <w:rPr>
                <w:rFonts w:cstheme="minorHAnsi"/>
                <w:sz w:val="20"/>
                <w:szCs w:val="20"/>
              </w:rPr>
              <w:t>1.47%</w:t>
            </w:r>
          </w:p>
        </w:tc>
      </w:tr>
      <w:tr w:rsidR="00F65365" w:rsidRPr="00F65365" w14:paraId="73B9A853" w14:textId="77777777" w:rsidTr="00F65365">
        <w:trPr>
          <w:jc w:val="center"/>
        </w:trPr>
        <w:tc>
          <w:tcPr>
            <w:tcW w:w="8461" w:type="dxa"/>
            <w:gridSpan w:val="9"/>
          </w:tcPr>
          <w:p w14:paraId="0FC42B31" w14:textId="517093BE" w:rsidR="00F65365" w:rsidRPr="00F65365" w:rsidRDefault="00F65365" w:rsidP="00805C16">
            <w:pPr>
              <w:jc w:val="center"/>
              <w:rPr>
                <w:rFonts w:cstheme="minorHAnsi"/>
                <w:sz w:val="20"/>
                <w:szCs w:val="20"/>
              </w:rPr>
            </w:pPr>
            <w:r w:rsidRPr="00F65365">
              <w:rPr>
                <w:rFonts w:cstheme="minorHAnsi"/>
                <w:sz w:val="20"/>
                <w:szCs w:val="20"/>
              </w:rPr>
              <w:t xml:space="preserve">Response: </w:t>
            </w:r>
            <m:oMath>
              <m:r>
                <m:rPr>
                  <m:sty m:val="p"/>
                </m:rPr>
                <w:rPr>
                  <w:rFonts w:ascii="Cambria Math" w:hAnsi="Cambria Math" w:cstheme="minorHAnsi"/>
                  <w:sz w:val="20"/>
                  <w:szCs w:val="20"/>
                </w:rPr>
                <m:t>h</m:t>
              </m:r>
            </m:oMath>
            <w:r w:rsidRPr="00F65365">
              <w:rPr>
                <w:rFonts w:cstheme="minorHAnsi"/>
                <w:sz w:val="20"/>
                <w:szCs w:val="20"/>
              </w:rPr>
              <w:t xml:space="preserve"> [J/kg]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q</m:t>
                  </m:r>
                </m:e>
                <m:sub>
                  <m:r>
                    <m:rPr>
                      <m:nor/>
                    </m:rPr>
                    <w:rPr>
                      <w:rFonts w:cstheme="minorHAnsi"/>
                      <w:sz w:val="20"/>
                      <w:szCs w:val="20"/>
                    </w:rPr>
                    <m:t>tot</m:t>
                  </m:r>
                </m:sub>
              </m:sSub>
            </m:oMath>
          </w:p>
        </w:tc>
      </w:tr>
      <w:tr w:rsidR="00F65365" w:rsidRPr="00F65365" w14:paraId="0574EDBF" w14:textId="77777777" w:rsidTr="00F65365">
        <w:trPr>
          <w:jc w:val="center"/>
        </w:trPr>
        <w:tc>
          <w:tcPr>
            <w:tcW w:w="0" w:type="auto"/>
          </w:tcPr>
          <w:p w14:paraId="347B7AD4"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TC-FPS_01</w:t>
            </w:r>
          </w:p>
        </w:tc>
        <w:tc>
          <w:tcPr>
            <w:tcW w:w="0" w:type="auto"/>
          </w:tcPr>
          <w:p w14:paraId="0023E878"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7C99E1B6"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36750412"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4229FFA1" w14:textId="77777777" w:rsidR="00F65365" w:rsidRPr="00F65365" w:rsidRDefault="00F65365" w:rsidP="00805C16">
            <w:pPr>
              <w:jc w:val="center"/>
              <w:rPr>
                <w:rFonts w:cstheme="minorHAnsi"/>
                <w:sz w:val="20"/>
                <w:szCs w:val="20"/>
              </w:rPr>
            </w:pPr>
            <w:r w:rsidRPr="00F65365">
              <w:rPr>
                <w:rFonts w:cstheme="minorHAnsi"/>
                <w:sz w:val="20"/>
                <w:szCs w:val="20"/>
              </w:rPr>
              <w:t>4.13E+03</w:t>
            </w:r>
          </w:p>
        </w:tc>
        <w:tc>
          <w:tcPr>
            <w:tcW w:w="0" w:type="auto"/>
          </w:tcPr>
          <w:p w14:paraId="60409C34" w14:textId="77777777" w:rsidR="00F65365" w:rsidRPr="00F65365" w:rsidRDefault="00F65365" w:rsidP="00805C16">
            <w:pPr>
              <w:jc w:val="center"/>
              <w:rPr>
                <w:rFonts w:cstheme="minorHAnsi"/>
                <w:sz w:val="20"/>
                <w:szCs w:val="20"/>
              </w:rPr>
            </w:pPr>
            <w:r w:rsidRPr="00F65365">
              <w:rPr>
                <w:rFonts w:cstheme="minorHAnsi"/>
                <w:sz w:val="20"/>
                <w:szCs w:val="20"/>
              </w:rPr>
              <w:t>9.95E-01</w:t>
            </w:r>
          </w:p>
        </w:tc>
        <w:tc>
          <w:tcPr>
            <w:tcW w:w="0" w:type="auto"/>
          </w:tcPr>
          <w:p w14:paraId="29B55321"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776" w:type="dxa"/>
          </w:tcPr>
          <w:p w14:paraId="2C42E378" w14:textId="77777777" w:rsidR="00F65365" w:rsidRPr="00F65365" w:rsidRDefault="00F65365" w:rsidP="00805C16">
            <w:pPr>
              <w:jc w:val="center"/>
              <w:rPr>
                <w:rFonts w:cstheme="minorHAnsi"/>
                <w:sz w:val="20"/>
                <w:szCs w:val="20"/>
              </w:rPr>
            </w:pPr>
            <w:r w:rsidRPr="00F65365">
              <w:rPr>
                <w:rFonts w:cstheme="minorHAnsi"/>
                <w:sz w:val="20"/>
                <w:szCs w:val="20"/>
              </w:rPr>
              <w:t>0.46%</w:t>
            </w:r>
          </w:p>
        </w:tc>
        <w:tc>
          <w:tcPr>
            <w:tcW w:w="1275" w:type="dxa"/>
          </w:tcPr>
          <w:p w14:paraId="1D1D3B34" w14:textId="77777777" w:rsidR="00F65365" w:rsidRPr="00F65365" w:rsidRDefault="00F65365" w:rsidP="00805C16">
            <w:pPr>
              <w:jc w:val="center"/>
              <w:rPr>
                <w:rFonts w:cstheme="minorHAnsi"/>
                <w:sz w:val="20"/>
                <w:szCs w:val="20"/>
              </w:rPr>
            </w:pPr>
            <w:r w:rsidRPr="00F65365">
              <w:rPr>
                <w:rFonts w:cstheme="minorHAnsi"/>
                <w:sz w:val="20"/>
                <w:szCs w:val="20"/>
              </w:rPr>
              <w:t>5.35%</w:t>
            </w:r>
          </w:p>
        </w:tc>
      </w:tr>
      <w:tr w:rsidR="00F65365" w:rsidRPr="00F65365" w14:paraId="1979CEA4" w14:textId="77777777" w:rsidTr="00F65365">
        <w:trPr>
          <w:jc w:val="center"/>
        </w:trPr>
        <w:tc>
          <w:tcPr>
            <w:tcW w:w="0" w:type="auto"/>
          </w:tcPr>
          <w:p w14:paraId="71D1602C"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TC-FPS_11</w:t>
            </w:r>
          </w:p>
        </w:tc>
        <w:tc>
          <w:tcPr>
            <w:tcW w:w="0" w:type="auto"/>
          </w:tcPr>
          <w:p w14:paraId="08636323"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67DEDF99"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C34DF06"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435CDF57" w14:textId="77777777" w:rsidR="00F65365" w:rsidRPr="00F65365" w:rsidRDefault="00F65365" w:rsidP="00805C16">
            <w:pPr>
              <w:jc w:val="center"/>
              <w:rPr>
                <w:rFonts w:cstheme="minorHAnsi"/>
                <w:sz w:val="20"/>
                <w:szCs w:val="20"/>
              </w:rPr>
            </w:pPr>
            <w:r w:rsidRPr="00F65365">
              <w:rPr>
                <w:rFonts w:cstheme="minorHAnsi"/>
                <w:sz w:val="20"/>
                <w:szCs w:val="20"/>
              </w:rPr>
              <w:t>2.72E+04</w:t>
            </w:r>
          </w:p>
        </w:tc>
        <w:tc>
          <w:tcPr>
            <w:tcW w:w="0" w:type="auto"/>
          </w:tcPr>
          <w:p w14:paraId="5CF0F7AD" w14:textId="77777777" w:rsidR="00F65365" w:rsidRPr="00F65365" w:rsidRDefault="00F65365" w:rsidP="00805C16">
            <w:pPr>
              <w:jc w:val="center"/>
              <w:rPr>
                <w:rFonts w:cstheme="minorHAnsi"/>
                <w:sz w:val="20"/>
                <w:szCs w:val="20"/>
              </w:rPr>
            </w:pPr>
            <w:r w:rsidRPr="00F65365">
              <w:rPr>
                <w:rFonts w:cstheme="minorHAnsi"/>
                <w:sz w:val="20"/>
                <w:szCs w:val="20"/>
              </w:rPr>
              <w:t>9.90E-01</w:t>
            </w:r>
          </w:p>
        </w:tc>
        <w:tc>
          <w:tcPr>
            <w:tcW w:w="0" w:type="auto"/>
          </w:tcPr>
          <w:p w14:paraId="235A9758"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776" w:type="dxa"/>
          </w:tcPr>
          <w:p w14:paraId="656CC93B" w14:textId="77777777" w:rsidR="00F65365" w:rsidRPr="00F65365" w:rsidRDefault="00F65365" w:rsidP="00805C16">
            <w:pPr>
              <w:jc w:val="center"/>
              <w:rPr>
                <w:rFonts w:cstheme="minorHAnsi"/>
                <w:sz w:val="20"/>
                <w:szCs w:val="20"/>
              </w:rPr>
            </w:pPr>
            <w:r w:rsidRPr="00F65365">
              <w:rPr>
                <w:rFonts w:cstheme="minorHAnsi"/>
                <w:sz w:val="20"/>
                <w:szCs w:val="20"/>
              </w:rPr>
              <w:t>1.03%</w:t>
            </w:r>
          </w:p>
        </w:tc>
        <w:tc>
          <w:tcPr>
            <w:tcW w:w="1275" w:type="dxa"/>
          </w:tcPr>
          <w:p w14:paraId="1970DA77" w14:textId="77777777" w:rsidR="00F65365" w:rsidRPr="00F65365" w:rsidRDefault="00F65365" w:rsidP="00805C16">
            <w:pPr>
              <w:jc w:val="center"/>
              <w:rPr>
                <w:rFonts w:cstheme="minorHAnsi"/>
                <w:sz w:val="20"/>
                <w:szCs w:val="20"/>
              </w:rPr>
            </w:pPr>
            <w:r w:rsidRPr="00F65365">
              <w:rPr>
                <w:rFonts w:cstheme="minorHAnsi"/>
                <w:sz w:val="20"/>
                <w:szCs w:val="20"/>
              </w:rPr>
              <w:t>5.35%</w:t>
            </w:r>
          </w:p>
        </w:tc>
      </w:tr>
      <w:tr w:rsidR="00F65365" w:rsidRPr="00F65365" w14:paraId="274DAE01" w14:textId="77777777" w:rsidTr="00F65365">
        <w:trPr>
          <w:jc w:val="center"/>
        </w:trPr>
        <w:tc>
          <w:tcPr>
            <w:tcW w:w="0" w:type="auto"/>
          </w:tcPr>
          <w:p w14:paraId="70F92106"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TC-FPS_04</w:t>
            </w:r>
          </w:p>
        </w:tc>
        <w:tc>
          <w:tcPr>
            <w:tcW w:w="0" w:type="auto"/>
          </w:tcPr>
          <w:p w14:paraId="2074CCE8"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3BE59F26"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7317377D"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5CB8A993" w14:textId="77777777" w:rsidR="00F65365" w:rsidRPr="00F65365" w:rsidRDefault="00F65365" w:rsidP="00805C16">
            <w:pPr>
              <w:jc w:val="center"/>
              <w:rPr>
                <w:rFonts w:cstheme="minorHAnsi"/>
                <w:sz w:val="20"/>
                <w:szCs w:val="20"/>
              </w:rPr>
            </w:pPr>
            <w:r w:rsidRPr="00F65365">
              <w:rPr>
                <w:rFonts w:cstheme="minorHAnsi"/>
                <w:sz w:val="20"/>
                <w:szCs w:val="20"/>
              </w:rPr>
              <w:t>2.33E+03</w:t>
            </w:r>
          </w:p>
        </w:tc>
        <w:tc>
          <w:tcPr>
            <w:tcW w:w="0" w:type="auto"/>
          </w:tcPr>
          <w:p w14:paraId="334E4D49"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5DF7BE0A"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776" w:type="dxa"/>
          </w:tcPr>
          <w:p w14:paraId="04425B48" w14:textId="77777777" w:rsidR="00F65365" w:rsidRPr="00F65365" w:rsidRDefault="00F65365" w:rsidP="00805C16">
            <w:pPr>
              <w:jc w:val="center"/>
              <w:rPr>
                <w:rFonts w:cstheme="minorHAnsi"/>
                <w:sz w:val="20"/>
                <w:szCs w:val="20"/>
              </w:rPr>
            </w:pPr>
            <w:r w:rsidRPr="00F65365">
              <w:rPr>
                <w:rFonts w:cstheme="minorHAnsi"/>
                <w:sz w:val="20"/>
                <w:szCs w:val="20"/>
              </w:rPr>
              <w:t>-0.15%</w:t>
            </w:r>
          </w:p>
        </w:tc>
        <w:tc>
          <w:tcPr>
            <w:tcW w:w="1275" w:type="dxa"/>
          </w:tcPr>
          <w:p w14:paraId="00B47DE0" w14:textId="77777777" w:rsidR="00F65365" w:rsidRPr="00F65365" w:rsidRDefault="00F65365" w:rsidP="00805C16">
            <w:pPr>
              <w:jc w:val="center"/>
              <w:rPr>
                <w:rFonts w:cstheme="minorHAnsi"/>
                <w:sz w:val="20"/>
                <w:szCs w:val="20"/>
              </w:rPr>
            </w:pPr>
            <w:r w:rsidRPr="00F65365">
              <w:rPr>
                <w:rFonts w:cstheme="minorHAnsi"/>
                <w:sz w:val="20"/>
                <w:szCs w:val="20"/>
              </w:rPr>
              <w:t>5.36%</w:t>
            </w:r>
          </w:p>
        </w:tc>
      </w:tr>
      <w:tr w:rsidR="00F65365" w:rsidRPr="00F65365" w14:paraId="1697D9B2" w14:textId="77777777" w:rsidTr="00F65365">
        <w:trPr>
          <w:jc w:val="center"/>
        </w:trPr>
        <w:tc>
          <w:tcPr>
            <w:tcW w:w="0" w:type="auto"/>
          </w:tcPr>
          <w:p w14:paraId="6A19159C"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TC-FPS_14</w:t>
            </w:r>
          </w:p>
        </w:tc>
        <w:tc>
          <w:tcPr>
            <w:tcW w:w="0" w:type="auto"/>
          </w:tcPr>
          <w:p w14:paraId="5F5EDE52"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5583CD73"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3C6D9091"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524FD1B5" w14:textId="77777777" w:rsidR="00F65365" w:rsidRPr="00F65365" w:rsidRDefault="00F65365" w:rsidP="00805C16">
            <w:pPr>
              <w:jc w:val="center"/>
              <w:rPr>
                <w:rFonts w:cstheme="minorHAnsi"/>
                <w:sz w:val="20"/>
                <w:szCs w:val="20"/>
              </w:rPr>
            </w:pPr>
            <w:r w:rsidRPr="00F65365">
              <w:rPr>
                <w:rFonts w:cstheme="minorHAnsi"/>
                <w:sz w:val="20"/>
                <w:szCs w:val="20"/>
              </w:rPr>
              <w:t>1.76E+04</w:t>
            </w:r>
          </w:p>
        </w:tc>
        <w:tc>
          <w:tcPr>
            <w:tcW w:w="0" w:type="auto"/>
          </w:tcPr>
          <w:p w14:paraId="5B2CEE16" w14:textId="77777777" w:rsidR="00F65365" w:rsidRPr="00F65365" w:rsidRDefault="00F65365" w:rsidP="00805C16">
            <w:pPr>
              <w:jc w:val="center"/>
              <w:rPr>
                <w:rFonts w:cstheme="minorHAnsi"/>
                <w:sz w:val="20"/>
                <w:szCs w:val="20"/>
              </w:rPr>
            </w:pPr>
            <w:r w:rsidRPr="00F65365">
              <w:rPr>
                <w:rFonts w:cstheme="minorHAnsi"/>
                <w:sz w:val="20"/>
                <w:szCs w:val="20"/>
              </w:rPr>
              <w:t>1.01E+00</w:t>
            </w:r>
          </w:p>
        </w:tc>
        <w:tc>
          <w:tcPr>
            <w:tcW w:w="0" w:type="auto"/>
          </w:tcPr>
          <w:p w14:paraId="65B699F5" w14:textId="77777777" w:rsidR="00F65365" w:rsidRPr="00F65365" w:rsidRDefault="00F65365" w:rsidP="00805C16">
            <w:pPr>
              <w:jc w:val="center"/>
              <w:rPr>
                <w:rFonts w:cstheme="minorHAnsi"/>
                <w:sz w:val="20"/>
                <w:szCs w:val="20"/>
              </w:rPr>
            </w:pPr>
            <w:r w:rsidRPr="00F65365">
              <w:rPr>
                <w:rFonts w:cstheme="minorHAnsi"/>
                <w:sz w:val="20"/>
                <w:szCs w:val="20"/>
              </w:rPr>
              <w:t>9.99E-01</w:t>
            </w:r>
          </w:p>
        </w:tc>
        <w:tc>
          <w:tcPr>
            <w:tcW w:w="776" w:type="dxa"/>
          </w:tcPr>
          <w:p w14:paraId="293D2F49" w14:textId="77777777" w:rsidR="00F65365" w:rsidRPr="00F65365" w:rsidRDefault="00F65365" w:rsidP="00805C16">
            <w:pPr>
              <w:jc w:val="center"/>
              <w:rPr>
                <w:rFonts w:cstheme="minorHAnsi"/>
                <w:sz w:val="20"/>
                <w:szCs w:val="20"/>
              </w:rPr>
            </w:pPr>
            <w:r w:rsidRPr="00F65365">
              <w:rPr>
                <w:rFonts w:cstheme="minorHAnsi"/>
                <w:sz w:val="20"/>
                <w:szCs w:val="20"/>
              </w:rPr>
              <w:t>-1.00%</w:t>
            </w:r>
          </w:p>
        </w:tc>
        <w:tc>
          <w:tcPr>
            <w:tcW w:w="1275" w:type="dxa"/>
          </w:tcPr>
          <w:p w14:paraId="2B4BD0D9" w14:textId="77777777" w:rsidR="00F65365" w:rsidRPr="00F65365" w:rsidRDefault="00F65365" w:rsidP="00805C16">
            <w:pPr>
              <w:jc w:val="center"/>
              <w:rPr>
                <w:rFonts w:cstheme="minorHAnsi"/>
                <w:sz w:val="20"/>
                <w:szCs w:val="20"/>
              </w:rPr>
            </w:pPr>
            <w:r w:rsidRPr="00F65365">
              <w:rPr>
                <w:rFonts w:cstheme="minorHAnsi"/>
                <w:sz w:val="20"/>
                <w:szCs w:val="20"/>
              </w:rPr>
              <w:t>5.34%</w:t>
            </w:r>
          </w:p>
        </w:tc>
      </w:tr>
      <w:tr w:rsidR="00F65365" w:rsidRPr="00F65365" w14:paraId="0FA41C8A" w14:textId="77777777" w:rsidTr="00F65365">
        <w:trPr>
          <w:jc w:val="center"/>
        </w:trPr>
        <w:tc>
          <w:tcPr>
            <w:tcW w:w="8461" w:type="dxa"/>
            <w:gridSpan w:val="9"/>
          </w:tcPr>
          <w:p w14:paraId="5A87325E" w14:textId="7CD03B42" w:rsidR="00F65365" w:rsidRPr="00F65365" w:rsidRDefault="00F65365" w:rsidP="00805C16">
            <w:pPr>
              <w:jc w:val="center"/>
              <w:rPr>
                <w:rFonts w:cstheme="minorHAnsi"/>
                <w:sz w:val="20"/>
                <w:szCs w:val="20"/>
              </w:rPr>
            </w:pPr>
            <w:r w:rsidRPr="00F65365">
              <w:rPr>
                <w:rFonts w:cstheme="minorHAnsi"/>
                <w:sz w:val="20"/>
                <w:szCs w:val="20"/>
              </w:rPr>
              <w:t xml:space="preserve">Response: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T</m:t>
                  </m:r>
                </m:e>
                <m:sub>
                  <m:r>
                    <m:rPr>
                      <m:nor/>
                    </m:rPr>
                    <w:rPr>
                      <w:rFonts w:cstheme="minorHAnsi"/>
                      <w:sz w:val="20"/>
                      <w:szCs w:val="20"/>
                    </w:rPr>
                    <m:t>co</m:t>
                  </m:r>
                </m:sub>
              </m:sSub>
              <m:r>
                <w:rPr>
                  <w:rFonts w:ascii="Cambria Math" w:hAnsi="Cambria Math" w:cstheme="minorHAnsi"/>
                  <w:sz w:val="20"/>
                  <w:szCs w:val="20"/>
                </w:rPr>
                <m:t xml:space="preserve"> [°</m:t>
              </m:r>
              <m:r>
                <m:rPr>
                  <m:sty m:val="p"/>
                </m:rPr>
                <w:rPr>
                  <w:rFonts w:ascii="Cambria Math" w:hAnsi="Cambria Math" w:cstheme="minorHAnsi"/>
                  <w:sz w:val="20"/>
                  <w:szCs w:val="20"/>
                </w:rPr>
                <m:t>C</m:t>
              </m:r>
              <m:r>
                <w:rPr>
                  <w:rFonts w:ascii="Cambria Math" w:hAnsi="Cambria Math" w:cstheme="minorHAnsi"/>
                  <w:sz w:val="20"/>
                  <w:szCs w:val="20"/>
                </w:rPr>
                <m:t>]</m:t>
              </m:r>
            </m:oMath>
            <w:r w:rsidRPr="00F65365">
              <w:rPr>
                <w:rFonts w:cstheme="minorHAnsi"/>
                <w:sz w:val="20"/>
                <w:szCs w:val="20"/>
              </w:rPr>
              <w:t xml:space="preserve">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q</m:t>
                  </m:r>
                </m:e>
                <m:sub>
                  <m:r>
                    <m:rPr>
                      <m:nor/>
                    </m:rPr>
                    <w:rPr>
                      <w:rFonts w:cstheme="minorHAnsi"/>
                      <w:sz w:val="20"/>
                      <w:szCs w:val="20"/>
                    </w:rPr>
                    <m:t>tot</m:t>
                  </m:r>
                </m:sub>
              </m:sSub>
            </m:oMath>
          </w:p>
        </w:tc>
      </w:tr>
      <w:tr w:rsidR="00F65365" w:rsidRPr="00F65365" w14:paraId="6633C098" w14:textId="77777777" w:rsidTr="00F65365">
        <w:trPr>
          <w:jc w:val="center"/>
        </w:trPr>
        <w:tc>
          <w:tcPr>
            <w:tcW w:w="0" w:type="auto"/>
          </w:tcPr>
          <w:p w14:paraId="25E78C3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TC-FPS_16</w:t>
            </w:r>
          </w:p>
        </w:tc>
        <w:tc>
          <w:tcPr>
            <w:tcW w:w="0" w:type="auto"/>
          </w:tcPr>
          <w:p w14:paraId="3EF9CDCD"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10590C70"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433EEBCB"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5FE8B30B" w14:textId="77777777" w:rsidR="00F65365" w:rsidRPr="00F65365" w:rsidRDefault="00F65365" w:rsidP="00805C16">
            <w:pPr>
              <w:jc w:val="center"/>
              <w:rPr>
                <w:rFonts w:cstheme="minorHAnsi"/>
                <w:sz w:val="20"/>
                <w:szCs w:val="20"/>
              </w:rPr>
            </w:pPr>
            <w:r w:rsidRPr="00F65365">
              <w:rPr>
                <w:rFonts w:cstheme="minorHAnsi"/>
                <w:sz w:val="20"/>
                <w:szCs w:val="20"/>
              </w:rPr>
              <w:t>2.40E+02</w:t>
            </w:r>
          </w:p>
        </w:tc>
        <w:tc>
          <w:tcPr>
            <w:tcW w:w="0" w:type="auto"/>
          </w:tcPr>
          <w:p w14:paraId="7D29A733" w14:textId="77777777" w:rsidR="00F65365" w:rsidRPr="00F65365" w:rsidRDefault="00F65365" w:rsidP="00805C16">
            <w:pPr>
              <w:jc w:val="center"/>
              <w:rPr>
                <w:rFonts w:cstheme="minorHAnsi"/>
                <w:sz w:val="20"/>
                <w:szCs w:val="20"/>
              </w:rPr>
            </w:pPr>
            <w:r w:rsidRPr="00F65365">
              <w:rPr>
                <w:rFonts w:cstheme="minorHAnsi"/>
                <w:sz w:val="20"/>
                <w:szCs w:val="20"/>
              </w:rPr>
              <w:t>1.35E-01</w:t>
            </w:r>
          </w:p>
        </w:tc>
        <w:tc>
          <w:tcPr>
            <w:tcW w:w="0" w:type="auto"/>
          </w:tcPr>
          <w:p w14:paraId="4200598C" w14:textId="77777777" w:rsidR="00F65365" w:rsidRPr="00F65365" w:rsidRDefault="00F65365" w:rsidP="00805C16">
            <w:pPr>
              <w:jc w:val="center"/>
              <w:rPr>
                <w:rFonts w:cstheme="minorHAnsi"/>
                <w:sz w:val="20"/>
                <w:szCs w:val="20"/>
              </w:rPr>
            </w:pPr>
            <w:r w:rsidRPr="00F65365">
              <w:rPr>
                <w:rFonts w:cstheme="minorHAnsi"/>
                <w:sz w:val="20"/>
                <w:szCs w:val="20"/>
              </w:rPr>
              <w:t>1.36E-01</w:t>
            </w:r>
          </w:p>
        </w:tc>
        <w:tc>
          <w:tcPr>
            <w:tcW w:w="776" w:type="dxa"/>
          </w:tcPr>
          <w:p w14:paraId="227819D1" w14:textId="77777777" w:rsidR="00F65365" w:rsidRPr="00F65365" w:rsidRDefault="00F65365" w:rsidP="00805C16">
            <w:pPr>
              <w:jc w:val="center"/>
              <w:rPr>
                <w:rFonts w:cstheme="minorHAnsi"/>
                <w:sz w:val="20"/>
                <w:szCs w:val="20"/>
              </w:rPr>
            </w:pPr>
            <w:r w:rsidRPr="00F65365">
              <w:rPr>
                <w:rFonts w:cstheme="minorHAnsi"/>
                <w:sz w:val="20"/>
                <w:szCs w:val="20"/>
              </w:rPr>
              <w:t>1.01%</w:t>
            </w:r>
          </w:p>
        </w:tc>
        <w:tc>
          <w:tcPr>
            <w:tcW w:w="1275" w:type="dxa"/>
          </w:tcPr>
          <w:p w14:paraId="7483251D" w14:textId="77777777" w:rsidR="00F65365" w:rsidRPr="00F65365" w:rsidRDefault="00F65365" w:rsidP="00805C16">
            <w:pPr>
              <w:jc w:val="center"/>
              <w:rPr>
                <w:rFonts w:cstheme="minorHAnsi"/>
                <w:sz w:val="20"/>
                <w:szCs w:val="20"/>
              </w:rPr>
            </w:pPr>
            <w:r w:rsidRPr="00F65365">
              <w:rPr>
                <w:rFonts w:cstheme="minorHAnsi"/>
                <w:sz w:val="20"/>
                <w:szCs w:val="20"/>
              </w:rPr>
              <w:t>0.73%</w:t>
            </w:r>
          </w:p>
        </w:tc>
      </w:tr>
      <w:tr w:rsidR="00F65365" w:rsidRPr="00F65365" w14:paraId="440F923D" w14:textId="77777777" w:rsidTr="00F65365">
        <w:trPr>
          <w:jc w:val="center"/>
        </w:trPr>
        <w:tc>
          <w:tcPr>
            <w:tcW w:w="0" w:type="auto"/>
          </w:tcPr>
          <w:p w14:paraId="6A70792F"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TC-FPS_05</w:t>
            </w:r>
          </w:p>
        </w:tc>
        <w:tc>
          <w:tcPr>
            <w:tcW w:w="0" w:type="auto"/>
          </w:tcPr>
          <w:p w14:paraId="77E5E47A"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497B0572"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0F8CBA4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24D259A2" w14:textId="77777777" w:rsidR="00F65365" w:rsidRPr="00F65365" w:rsidRDefault="00F65365" w:rsidP="00805C16">
            <w:pPr>
              <w:jc w:val="center"/>
              <w:rPr>
                <w:rFonts w:cstheme="minorHAnsi"/>
                <w:sz w:val="20"/>
                <w:szCs w:val="20"/>
              </w:rPr>
            </w:pPr>
            <w:r w:rsidRPr="00F65365">
              <w:rPr>
                <w:rFonts w:cstheme="minorHAnsi"/>
                <w:sz w:val="20"/>
                <w:szCs w:val="20"/>
              </w:rPr>
              <w:t>3.99E+02</w:t>
            </w:r>
          </w:p>
        </w:tc>
        <w:tc>
          <w:tcPr>
            <w:tcW w:w="0" w:type="auto"/>
          </w:tcPr>
          <w:p w14:paraId="34C565A8" w14:textId="77777777" w:rsidR="00F65365" w:rsidRPr="00F65365" w:rsidRDefault="00F65365" w:rsidP="00805C16">
            <w:pPr>
              <w:jc w:val="center"/>
              <w:rPr>
                <w:rFonts w:cstheme="minorHAnsi"/>
                <w:sz w:val="20"/>
                <w:szCs w:val="20"/>
              </w:rPr>
            </w:pPr>
            <w:r w:rsidRPr="00F65365">
              <w:rPr>
                <w:rFonts w:cstheme="minorHAnsi"/>
                <w:sz w:val="20"/>
                <w:szCs w:val="20"/>
              </w:rPr>
              <w:t>4.79E-01</w:t>
            </w:r>
          </w:p>
        </w:tc>
        <w:tc>
          <w:tcPr>
            <w:tcW w:w="0" w:type="auto"/>
          </w:tcPr>
          <w:p w14:paraId="13D9B4A7" w14:textId="77777777" w:rsidR="00F65365" w:rsidRPr="00F65365" w:rsidRDefault="00F65365" w:rsidP="00805C16">
            <w:pPr>
              <w:jc w:val="center"/>
              <w:rPr>
                <w:rFonts w:cstheme="minorHAnsi"/>
                <w:sz w:val="20"/>
                <w:szCs w:val="20"/>
              </w:rPr>
            </w:pPr>
            <w:r w:rsidRPr="00F65365">
              <w:rPr>
                <w:rFonts w:cstheme="minorHAnsi"/>
                <w:sz w:val="20"/>
                <w:szCs w:val="20"/>
              </w:rPr>
              <w:t>4.80E-01</w:t>
            </w:r>
          </w:p>
        </w:tc>
        <w:tc>
          <w:tcPr>
            <w:tcW w:w="776" w:type="dxa"/>
          </w:tcPr>
          <w:p w14:paraId="21F41D3F" w14:textId="77777777" w:rsidR="00F65365" w:rsidRPr="00F65365" w:rsidRDefault="00F65365" w:rsidP="00805C16">
            <w:pPr>
              <w:jc w:val="center"/>
              <w:rPr>
                <w:rFonts w:cstheme="minorHAnsi"/>
                <w:sz w:val="20"/>
                <w:szCs w:val="20"/>
              </w:rPr>
            </w:pPr>
            <w:r w:rsidRPr="00F65365">
              <w:rPr>
                <w:rFonts w:cstheme="minorHAnsi"/>
                <w:sz w:val="20"/>
                <w:szCs w:val="20"/>
              </w:rPr>
              <w:t>0.33%</w:t>
            </w:r>
          </w:p>
        </w:tc>
        <w:tc>
          <w:tcPr>
            <w:tcW w:w="1275" w:type="dxa"/>
          </w:tcPr>
          <w:p w14:paraId="2D12C4AB" w14:textId="77777777" w:rsidR="00F65365" w:rsidRPr="00F65365" w:rsidRDefault="00F65365" w:rsidP="00805C16">
            <w:pPr>
              <w:jc w:val="center"/>
              <w:rPr>
                <w:rFonts w:cstheme="minorHAnsi"/>
                <w:sz w:val="20"/>
                <w:szCs w:val="20"/>
              </w:rPr>
            </w:pPr>
            <w:r w:rsidRPr="00F65365">
              <w:rPr>
                <w:rFonts w:cstheme="minorHAnsi"/>
                <w:sz w:val="20"/>
                <w:szCs w:val="20"/>
              </w:rPr>
              <w:t>1.58%</w:t>
            </w:r>
          </w:p>
        </w:tc>
      </w:tr>
      <w:tr w:rsidR="00F65365" w:rsidRPr="00F65365" w14:paraId="2857D2AB" w14:textId="77777777" w:rsidTr="00F65365">
        <w:trPr>
          <w:jc w:val="center"/>
        </w:trPr>
        <w:tc>
          <w:tcPr>
            <w:tcW w:w="0" w:type="auto"/>
          </w:tcPr>
          <w:p w14:paraId="2469F7E4"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TC-FPS_27</w:t>
            </w:r>
          </w:p>
        </w:tc>
        <w:tc>
          <w:tcPr>
            <w:tcW w:w="0" w:type="auto"/>
          </w:tcPr>
          <w:p w14:paraId="1057B57B"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0FD9E662"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35680802"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7307F65C" w14:textId="77777777" w:rsidR="00F65365" w:rsidRPr="00F65365" w:rsidRDefault="00F65365" w:rsidP="00805C16">
            <w:pPr>
              <w:jc w:val="center"/>
              <w:rPr>
                <w:rFonts w:cstheme="minorHAnsi"/>
                <w:sz w:val="20"/>
                <w:szCs w:val="20"/>
              </w:rPr>
            </w:pPr>
            <w:r w:rsidRPr="00F65365">
              <w:rPr>
                <w:rFonts w:cstheme="minorHAnsi"/>
                <w:sz w:val="20"/>
                <w:szCs w:val="20"/>
              </w:rPr>
              <w:t>2.32E+02</w:t>
            </w:r>
          </w:p>
        </w:tc>
        <w:tc>
          <w:tcPr>
            <w:tcW w:w="0" w:type="auto"/>
          </w:tcPr>
          <w:p w14:paraId="13832C1F" w14:textId="77777777" w:rsidR="00F65365" w:rsidRPr="00F65365" w:rsidRDefault="00F65365" w:rsidP="00805C16">
            <w:pPr>
              <w:jc w:val="center"/>
              <w:rPr>
                <w:rFonts w:cstheme="minorHAnsi"/>
                <w:sz w:val="20"/>
                <w:szCs w:val="20"/>
              </w:rPr>
            </w:pPr>
            <w:r w:rsidRPr="00F65365">
              <w:rPr>
                <w:rFonts w:cstheme="minorHAnsi"/>
                <w:sz w:val="20"/>
                <w:szCs w:val="20"/>
              </w:rPr>
              <w:t>1.05E-01</w:t>
            </w:r>
          </w:p>
        </w:tc>
        <w:tc>
          <w:tcPr>
            <w:tcW w:w="0" w:type="auto"/>
          </w:tcPr>
          <w:p w14:paraId="2A406F1D" w14:textId="77777777" w:rsidR="00F65365" w:rsidRPr="00F65365" w:rsidRDefault="00F65365" w:rsidP="00805C16">
            <w:pPr>
              <w:jc w:val="center"/>
              <w:rPr>
                <w:rFonts w:cstheme="minorHAnsi"/>
                <w:sz w:val="20"/>
                <w:szCs w:val="20"/>
              </w:rPr>
            </w:pPr>
            <w:r w:rsidRPr="00F65365">
              <w:rPr>
                <w:rFonts w:cstheme="minorHAnsi"/>
                <w:sz w:val="20"/>
                <w:szCs w:val="20"/>
              </w:rPr>
              <w:t>1.05E-01</w:t>
            </w:r>
          </w:p>
        </w:tc>
        <w:tc>
          <w:tcPr>
            <w:tcW w:w="776" w:type="dxa"/>
          </w:tcPr>
          <w:p w14:paraId="04F37AD0" w14:textId="77777777" w:rsidR="00F65365" w:rsidRPr="00F65365" w:rsidRDefault="00F65365" w:rsidP="00805C16">
            <w:pPr>
              <w:jc w:val="center"/>
              <w:rPr>
                <w:rFonts w:cstheme="minorHAnsi"/>
                <w:sz w:val="20"/>
                <w:szCs w:val="20"/>
              </w:rPr>
            </w:pPr>
            <w:r w:rsidRPr="00F65365">
              <w:rPr>
                <w:rFonts w:cstheme="minorHAnsi"/>
                <w:sz w:val="20"/>
                <w:szCs w:val="20"/>
              </w:rPr>
              <w:t>-0.22%</w:t>
            </w:r>
          </w:p>
        </w:tc>
        <w:tc>
          <w:tcPr>
            <w:tcW w:w="1275" w:type="dxa"/>
          </w:tcPr>
          <w:p w14:paraId="0BBB37C9" w14:textId="77777777" w:rsidR="00F65365" w:rsidRPr="00F65365" w:rsidRDefault="00F65365" w:rsidP="00805C16">
            <w:pPr>
              <w:jc w:val="center"/>
              <w:rPr>
                <w:rFonts w:cstheme="minorHAnsi"/>
                <w:sz w:val="20"/>
                <w:szCs w:val="20"/>
              </w:rPr>
            </w:pPr>
            <w:r w:rsidRPr="00F65365">
              <w:rPr>
                <w:rFonts w:cstheme="minorHAnsi"/>
                <w:sz w:val="20"/>
                <w:szCs w:val="20"/>
              </w:rPr>
              <w:t>0.32%</w:t>
            </w:r>
          </w:p>
        </w:tc>
      </w:tr>
      <w:tr w:rsidR="00F65365" w:rsidRPr="00F65365" w14:paraId="1DF51E5A" w14:textId="77777777" w:rsidTr="00F65365">
        <w:trPr>
          <w:jc w:val="center"/>
        </w:trPr>
        <w:tc>
          <w:tcPr>
            <w:tcW w:w="0" w:type="auto"/>
          </w:tcPr>
          <w:p w14:paraId="4C39A9E2"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TC-FPS_53</w:t>
            </w:r>
          </w:p>
        </w:tc>
        <w:tc>
          <w:tcPr>
            <w:tcW w:w="0" w:type="auto"/>
          </w:tcPr>
          <w:p w14:paraId="5B37330B"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FAE1512"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046B38D9"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20708020" w14:textId="77777777" w:rsidR="00F65365" w:rsidRPr="00F65365" w:rsidRDefault="00F65365" w:rsidP="00805C16">
            <w:pPr>
              <w:jc w:val="center"/>
              <w:rPr>
                <w:rFonts w:cstheme="minorHAnsi"/>
                <w:sz w:val="20"/>
                <w:szCs w:val="20"/>
              </w:rPr>
            </w:pPr>
            <w:r w:rsidRPr="00F65365">
              <w:rPr>
                <w:rFonts w:cstheme="minorHAnsi"/>
                <w:sz w:val="20"/>
                <w:szCs w:val="20"/>
              </w:rPr>
              <w:t>3.36E+02</w:t>
            </w:r>
          </w:p>
        </w:tc>
        <w:tc>
          <w:tcPr>
            <w:tcW w:w="0" w:type="auto"/>
          </w:tcPr>
          <w:p w14:paraId="16F0144F" w14:textId="77777777" w:rsidR="00F65365" w:rsidRPr="00F65365" w:rsidRDefault="00F65365" w:rsidP="00805C16">
            <w:pPr>
              <w:jc w:val="center"/>
              <w:rPr>
                <w:rFonts w:cstheme="minorHAnsi"/>
                <w:sz w:val="20"/>
                <w:szCs w:val="20"/>
              </w:rPr>
            </w:pPr>
            <w:r w:rsidRPr="00F65365">
              <w:rPr>
                <w:rFonts w:cstheme="minorHAnsi"/>
                <w:sz w:val="20"/>
                <w:szCs w:val="20"/>
              </w:rPr>
              <w:t>3.87E-01</w:t>
            </w:r>
          </w:p>
        </w:tc>
        <w:tc>
          <w:tcPr>
            <w:tcW w:w="0" w:type="auto"/>
          </w:tcPr>
          <w:p w14:paraId="1347D585" w14:textId="77777777" w:rsidR="00F65365" w:rsidRPr="00F65365" w:rsidRDefault="00F65365" w:rsidP="00805C16">
            <w:pPr>
              <w:jc w:val="center"/>
              <w:rPr>
                <w:rFonts w:cstheme="minorHAnsi"/>
                <w:sz w:val="20"/>
                <w:szCs w:val="20"/>
              </w:rPr>
            </w:pPr>
            <w:r w:rsidRPr="00F65365">
              <w:rPr>
                <w:rFonts w:cstheme="minorHAnsi"/>
                <w:sz w:val="20"/>
                <w:szCs w:val="20"/>
              </w:rPr>
              <w:t>3.82E-01</w:t>
            </w:r>
          </w:p>
        </w:tc>
        <w:tc>
          <w:tcPr>
            <w:tcW w:w="776" w:type="dxa"/>
          </w:tcPr>
          <w:p w14:paraId="45D71958" w14:textId="77777777" w:rsidR="00F65365" w:rsidRPr="00F65365" w:rsidRDefault="00F65365" w:rsidP="00805C16">
            <w:pPr>
              <w:jc w:val="center"/>
              <w:rPr>
                <w:rFonts w:cstheme="minorHAnsi"/>
                <w:sz w:val="20"/>
                <w:szCs w:val="20"/>
              </w:rPr>
            </w:pPr>
            <w:r w:rsidRPr="00F65365">
              <w:rPr>
                <w:rFonts w:cstheme="minorHAnsi"/>
                <w:sz w:val="20"/>
                <w:szCs w:val="20"/>
              </w:rPr>
              <w:t>-1.49%</w:t>
            </w:r>
          </w:p>
        </w:tc>
        <w:tc>
          <w:tcPr>
            <w:tcW w:w="1275" w:type="dxa"/>
          </w:tcPr>
          <w:p w14:paraId="67F4307D" w14:textId="77777777" w:rsidR="00F65365" w:rsidRPr="00F65365" w:rsidRDefault="00F65365" w:rsidP="00805C16">
            <w:pPr>
              <w:jc w:val="center"/>
              <w:rPr>
                <w:rFonts w:cstheme="minorHAnsi"/>
                <w:sz w:val="20"/>
                <w:szCs w:val="20"/>
              </w:rPr>
            </w:pPr>
            <w:r w:rsidRPr="00F65365">
              <w:rPr>
                <w:rFonts w:cstheme="minorHAnsi"/>
                <w:sz w:val="20"/>
                <w:szCs w:val="20"/>
              </w:rPr>
              <w:t>1.49%</w:t>
            </w:r>
          </w:p>
        </w:tc>
      </w:tr>
      <w:tr w:rsidR="00F65365" w:rsidRPr="00F65365" w14:paraId="63629AD8" w14:textId="77777777" w:rsidTr="00F65365">
        <w:trPr>
          <w:jc w:val="center"/>
        </w:trPr>
        <w:tc>
          <w:tcPr>
            <w:tcW w:w="0" w:type="auto"/>
          </w:tcPr>
          <w:p w14:paraId="5F9A2E99"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TC-FPS_48</w:t>
            </w:r>
          </w:p>
        </w:tc>
        <w:tc>
          <w:tcPr>
            <w:tcW w:w="0" w:type="auto"/>
          </w:tcPr>
          <w:p w14:paraId="38FA7D7F" w14:textId="77777777" w:rsidR="00F65365" w:rsidRPr="00F65365" w:rsidRDefault="00F65365" w:rsidP="00805C16">
            <w:pPr>
              <w:jc w:val="center"/>
              <w:rPr>
                <w:rFonts w:cstheme="minorHAnsi"/>
                <w:sz w:val="20"/>
                <w:szCs w:val="20"/>
              </w:rPr>
            </w:pPr>
            <w:r w:rsidRPr="00F65365">
              <w:rPr>
                <w:rFonts w:cstheme="minorHAnsi"/>
                <w:sz w:val="20"/>
                <w:szCs w:val="20"/>
              </w:rPr>
              <w:t>S20</w:t>
            </w:r>
          </w:p>
        </w:tc>
        <w:tc>
          <w:tcPr>
            <w:tcW w:w="0" w:type="auto"/>
          </w:tcPr>
          <w:p w14:paraId="7CAD49C6" w14:textId="77777777" w:rsidR="00F65365" w:rsidRPr="00F65365" w:rsidRDefault="00F65365" w:rsidP="00805C16">
            <w:pPr>
              <w:jc w:val="center"/>
              <w:rPr>
                <w:rFonts w:cstheme="minorHAnsi"/>
                <w:sz w:val="20"/>
                <w:szCs w:val="20"/>
              </w:rPr>
            </w:pPr>
            <w:r w:rsidRPr="00F65365">
              <w:rPr>
                <w:rFonts w:cstheme="minorHAnsi"/>
                <w:sz w:val="20"/>
                <w:szCs w:val="20"/>
              </w:rPr>
              <w:t>5</w:t>
            </w:r>
          </w:p>
        </w:tc>
        <w:tc>
          <w:tcPr>
            <w:tcW w:w="0" w:type="auto"/>
          </w:tcPr>
          <w:p w14:paraId="1EF42C90"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185E5F11" w14:textId="77777777" w:rsidR="00F65365" w:rsidRPr="00F65365" w:rsidRDefault="00F65365" w:rsidP="00805C16">
            <w:pPr>
              <w:jc w:val="center"/>
              <w:rPr>
                <w:rFonts w:cstheme="minorHAnsi"/>
                <w:sz w:val="20"/>
                <w:szCs w:val="20"/>
              </w:rPr>
            </w:pPr>
            <w:r w:rsidRPr="00F65365">
              <w:rPr>
                <w:rFonts w:cstheme="minorHAnsi"/>
                <w:sz w:val="20"/>
                <w:szCs w:val="20"/>
              </w:rPr>
              <w:t>3.72E+02</w:t>
            </w:r>
          </w:p>
        </w:tc>
        <w:tc>
          <w:tcPr>
            <w:tcW w:w="0" w:type="auto"/>
          </w:tcPr>
          <w:p w14:paraId="7771BEFA" w14:textId="77777777" w:rsidR="00F65365" w:rsidRPr="00F65365" w:rsidRDefault="00F65365" w:rsidP="00805C16">
            <w:pPr>
              <w:jc w:val="center"/>
              <w:rPr>
                <w:rFonts w:cstheme="minorHAnsi"/>
                <w:sz w:val="20"/>
                <w:szCs w:val="20"/>
              </w:rPr>
            </w:pPr>
            <w:r w:rsidRPr="00F65365">
              <w:rPr>
                <w:rFonts w:cstheme="minorHAnsi"/>
                <w:sz w:val="20"/>
                <w:szCs w:val="20"/>
              </w:rPr>
              <w:t>4.42E-01</w:t>
            </w:r>
          </w:p>
        </w:tc>
        <w:tc>
          <w:tcPr>
            <w:tcW w:w="0" w:type="auto"/>
          </w:tcPr>
          <w:p w14:paraId="61B878AD" w14:textId="77777777" w:rsidR="00F65365" w:rsidRPr="00F65365" w:rsidRDefault="00F65365" w:rsidP="00805C16">
            <w:pPr>
              <w:jc w:val="center"/>
              <w:rPr>
                <w:rFonts w:cstheme="minorHAnsi"/>
                <w:sz w:val="20"/>
                <w:szCs w:val="20"/>
              </w:rPr>
            </w:pPr>
            <w:r w:rsidRPr="00F65365">
              <w:rPr>
                <w:rFonts w:cstheme="minorHAnsi"/>
                <w:sz w:val="20"/>
                <w:szCs w:val="20"/>
              </w:rPr>
              <w:t>4.42E-01</w:t>
            </w:r>
          </w:p>
        </w:tc>
        <w:tc>
          <w:tcPr>
            <w:tcW w:w="776" w:type="dxa"/>
          </w:tcPr>
          <w:p w14:paraId="7CFA686D" w14:textId="77777777" w:rsidR="00F65365" w:rsidRPr="00F65365" w:rsidRDefault="00F65365" w:rsidP="00805C16">
            <w:pPr>
              <w:jc w:val="center"/>
              <w:rPr>
                <w:rFonts w:cstheme="minorHAnsi"/>
                <w:sz w:val="20"/>
                <w:szCs w:val="20"/>
              </w:rPr>
            </w:pPr>
            <w:r w:rsidRPr="00F65365">
              <w:rPr>
                <w:rFonts w:cstheme="minorHAnsi"/>
                <w:sz w:val="20"/>
                <w:szCs w:val="20"/>
              </w:rPr>
              <w:t>-0.02%</w:t>
            </w:r>
          </w:p>
        </w:tc>
        <w:tc>
          <w:tcPr>
            <w:tcW w:w="1275" w:type="dxa"/>
          </w:tcPr>
          <w:p w14:paraId="2D8506CC" w14:textId="77777777" w:rsidR="00F65365" w:rsidRPr="00F65365" w:rsidRDefault="00F65365" w:rsidP="00805C16">
            <w:pPr>
              <w:jc w:val="center"/>
              <w:rPr>
                <w:rFonts w:cstheme="minorHAnsi"/>
                <w:sz w:val="20"/>
                <w:szCs w:val="20"/>
              </w:rPr>
            </w:pPr>
            <w:r w:rsidRPr="00F65365">
              <w:rPr>
                <w:rFonts w:cstheme="minorHAnsi"/>
                <w:sz w:val="20"/>
                <w:szCs w:val="20"/>
              </w:rPr>
              <w:t>1.47%</w:t>
            </w:r>
          </w:p>
        </w:tc>
      </w:tr>
    </w:tbl>
    <w:p w14:paraId="61CF984A" w14:textId="77777777" w:rsidR="00F65365" w:rsidRDefault="00F65365" w:rsidP="00D87943"/>
    <w:p w14:paraId="67D03224" w14:textId="4AE2864D" w:rsidR="00D87943" w:rsidRDefault="00D87943" w:rsidP="00D87943">
      <w:r w:rsidRPr="000A2F0B">
        <w:t xml:space="preserve">For both cases, sensitivities tend to have lower discrepancies between </w:t>
      </w:r>
      <w:r w:rsidRPr="00D87943">
        <w:rPr>
          <w:highlight w:val="yellow"/>
        </w:rPr>
        <w:t>GPT</w:t>
      </w:r>
      <w:r w:rsidRPr="000A2F0B">
        <w:t xml:space="preserve"> and </w:t>
      </w:r>
      <w:r w:rsidRPr="00D87943">
        <w:rPr>
          <w:highlight w:val="yellow"/>
        </w:rPr>
        <w:t>DP</w:t>
      </w:r>
      <w:r w:rsidRPr="000A2F0B">
        <w:t xml:space="preserve"> when </w:t>
      </w:r>
      <m:oMath>
        <m:r>
          <m:rPr>
            <m:sty m:val="p"/>
          </m:rPr>
          <w:rPr>
            <w:rFonts w:ascii="Cambria Math" w:hAnsi="Cambria Math"/>
          </w:rPr>
          <m:t>α</m:t>
        </m:r>
        <m:r>
          <w:rPr>
            <w:rFonts w:ascii="Cambria Math" w:hAnsi="Cambria Math"/>
          </w:rPr>
          <m:t>=</m:t>
        </m:r>
        <m:sSub>
          <m:sSubPr>
            <m:ctrlPr>
              <w:rPr>
                <w:rFonts w:ascii="Cambria Math" w:hAnsi="Cambria Math"/>
                <w:i/>
              </w:rPr>
            </m:ctrlPr>
          </m:sSubPr>
          <m:e>
            <m:r>
              <w:rPr>
                <w:rFonts w:ascii="Cambria Math" w:hAnsi="Cambria Math"/>
              </w:rPr>
              <m:t>q</m:t>
            </m:r>
          </m:e>
          <m:sub>
            <m:r>
              <m:rPr>
                <m:nor/>
              </m:rPr>
              <m:t>tot</m:t>
            </m:r>
          </m:sub>
        </m:sSub>
      </m:oMath>
      <w:r w:rsidRPr="000A2F0B">
        <w:t xml:space="preserve">, with </w:t>
      </w:r>
      <m:oMath>
        <m:d>
          <m:dPr>
            <m:begChr m:val="|"/>
            <m:endChr m:val="|"/>
            <m:ctrlPr>
              <w:rPr>
                <w:rFonts w:ascii="Cambria Math" w:hAnsi="Cambria Math"/>
                <w:i/>
              </w:rPr>
            </m:ctrlPr>
          </m:dPr>
          <m:e>
            <m:r>
              <m:rPr>
                <m:sty m:val="p"/>
              </m:rPr>
              <w:rPr>
                <w:rFonts w:ascii="Cambria Math" w:hAnsi="Cambria Math"/>
              </w:rPr>
              <m:t>ε</m:t>
            </m:r>
          </m:e>
        </m:d>
      </m:oMath>
      <w:r w:rsidRPr="000A2F0B">
        <w:t xml:space="preserve"> consistently below 2% for enthalpies as well as outer cladding temperatures. The highest discrepancy is only </w:t>
      </w:r>
      <m:oMath>
        <m:r>
          <m:rPr>
            <m:sty m:val="p"/>
          </m:rPr>
          <w:rPr>
            <w:rFonts w:ascii="Cambria Math" w:hAnsi="Cambria Math"/>
          </w:rPr>
          <m:t>≈</m:t>
        </m:r>
        <m:r>
          <w:rPr>
            <w:rFonts w:ascii="Cambria Math" w:hAnsi="Cambria Math"/>
          </w:rPr>
          <m:t>2.21</m:t>
        </m:r>
      </m:oMath>
      <w:r w:rsidRPr="000A2F0B">
        <w:t xml:space="preserve">%. The very good agreement observed for </w:t>
      </w:r>
      <m:oMath>
        <m:r>
          <w:rPr>
            <w:rFonts w:ascii="Cambria Math" w:hAnsi="Cambria Math"/>
          </w:rPr>
          <m:t>α=</m:t>
        </m:r>
        <m:sSub>
          <m:sSubPr>
            <m:ctrlPr>
              <w:rPr>
                <w:rFonts w:ascii="Cambria Math" w:hAnsi="Cambria Math"/>
                <w:i/>
              </w:rPr>
            </m:ctrlPr>
          </m:sSubPr>
          <m:e>
            <m:r>
              <w:rPr>
                <w:rFonts w:ascii="Cambria Math" w:hAnsi="Cambria Math"/>
              </w:rPr>
              <m:t>q</m:t>
            </m:r>
          </m:e>
          <m:sub>
            <m:r>
              <m:rPr>
                <m:nor/>
              </m:rPr>
              <m:t>tot</m:t>
            </m:r>
          </m:sub>
        </m:sSub>
      </m:oMath>
      <w:r w:rsidRPr="000A2F0B">
        <w:t xml:space="preserve"> is mainly related to the (close to) linear dependence of the responses to this parameter, which facilitates the implementation of Eqs. </w:t>
      </w:r>
      <w:r>
        <w:fldChar w:fldCharType="begin"/>
      </w:r>
      <w:r>
        <w:instrText xml:space="preserve"> REF _Ref233359380 \h </w:instrText>
      </w:r>
      <w:r>
        <w:fldChar w:fldCharType="separate"/>
      </w:r>
      <w:r w:rsidR="00C70372" w:rsidRPr="00A8046B">
        <w:rPr>
          <w:highlight w:val="yellow"/>
        </w:rPr>
        <w:t>(</w:t>
      </w:r>
      <w:r w:rsidR="00C70372">
        <w:rPr>
          <w:noProof/>
          <w:highlight w:val="yellow"/>
        </w:rPr>
        <w:t>19</w:t>
      </w:r>
      <w:r>
        <w:fldChar w:fldCharType="end"/>
      </w:r>
      <w:r w:rsidRPr="000A2F0B">
        <w:t xml:space="preserve">) and </w:t>
      </w:r>
      <w:r>
        <w:fldChar w:fldCharType="begin"/>
      </w:r>
      <w:r>
        <w:instrText xml:space="preserve"> REF _Ref233359568 \h </w:instrText>
      </w:r>
      <w:r>
        <w:fldChar w:fldCharType="separate"/>
      </w:r>
      <w:r w:rsidR="00C70372" w:rsidRPr="00A8046B">
        <w:rPr>
          <w:highlight w:val="yellow"/>
        </w:rPr>
        <w:t>(</w:t>
      </w:r>
      <w:r w:rsidR="00C70372">
        <w:rPr>
          <w:noProof/>
          <w:highlight w:val="yellow"/>
        </w:rPr>
        <w:t>21</w:t>
      </w:r>
      <w:r>
        <w:fldChar w:fldCharType="end"/>
      </w:r>
      <w:r w:rsidRPr="000A2F0B">
        <w:t>) in ANTEO+.</w:t>
      </w:r>
    </w:p>
    <w:p w14:paraId="36CE5029" w14:textId="10DD3CDB" w:rsidR="007055D5" w:rsidRDefault="007055D5" w:rsidP="007055D5">
      <w:pPr>
        <w:pStyle w:val="Heading2"/>
      </w:pPr>
      <w:bookmarkStart w:id="213" w:name="_Toc237941190"/>
      <w:r w:rsidRPr="007055D5">
        <w:t>Gidropress</w:t>
      </w:r>
      <w:bookmarkEnd w:id="213"/>
    </w:p>
    <w:p w14:paraId="43979E9C" w14:textId="77045564" w:rsidR="00E95E89" w:rsidRDefault="007055D5">
      <w:r w:rsidRPr="007055D5">
        <w:t xml:space="preserve">Gidropress used the approach similar to the </w:t>
      </w:r>
      <w:r w:rsidRPr="007055D5">
        <w:rPr>
          <w:highlight w:val="yellow"/>
        </w:rPr>
        <w:t>GRS</w:t>
      </w:r>
      <w:r w:rsidRPr="007055D5">
        <w:t xml:space="preserve"> methodology </w:t>
      </w:r>
      <w:r>
        <w:fldChar w:fldCharType="begin"/>
      </w:r>
      <w:r>
        <w:instrText xml:space="preserve"> REF _Ref233467512 \h  \* MERGEFORMAT </w:instrText>
      </w:r>
      <w:r>
        <w:fldChar w:fldCharType="separate"/>
      </w:r>
      <w:r w:rsidR="00C70372">
        <w:t>[</w:t>
      </w:r>
      <w:r w:rsidR="00C70372" w:rsidRPr="00C70372">
        <w:rPr>
          <w:noProof/>
          <w:highlight w:val="yellow"/>
        </w:rPr>
        <w:t>46</w:t>
      </w:r>
      <w:r>
        <w:fldChar w:fldCharType="end"/>
      </w:r>
      <w:r w:rsidRPr="007055D5">
        <w:t>].Variable parameters and their variation ranges are the following:</w:t>
      </w:r>
    </w:p>
    <w:p w14:paraId="4A6BE02C" w14:textId="77777777" w:rsidR="007912E7" w:rsidRPr="007912E7" w:rsidRDefault="007912E7" w:rsidP="007912E7">
      <w:pPr>
        <w:pStyle w:val="ListParagraph"/>
        <w:numPr>
          <w:ilvl w:val="0"/>
          <w:numId w:val="21"/>
        </w:numPr>
        <w:rPr>
          <w:lang w:val="en-US"/>
        </w:rPr>
      </w:pPr>
      <w:r w:rsidRPr="007912E7">
        <w:rPr>
          <w:lang w:val="en-US"/>
        </w:rPr>
        <w:t>heat transfer coefficient for lead-bismuth ± 20 %;</w:t>
      </w:r>
    </w:p>
    <w:p w14:paraId="2783E0E3" w14:textId="77777777" w:rsidR="007912E7" w:rsidRPr="007912E7" w:rsidRDefault="007912E7" w:rsidP="007912E7">
      <w:pPr>
        <w:pStyle w:val="ListParagraph"/>
        <w:numPr>
          <w:ilvl w:val="0"/>
          <w:numId w:val="21"/>
        </w:numPr>
        <w:rPr>
          <w:lang w:val="en-US"/>
        </w:rPr>
      </w:pPr>
      <w:r w:rsidRPr="007912E7">
        <w:rPr>
          <w:lang w:val="en-US"/>
        </w:rPr>
        <w:t>heat transfer coefficient for water ± 10 %;</w:t>
      </w:r>
    </w:p>
    <w:p w14:paraId="09572355" w14:textId="77777777" w:rsidR="007912E7" w:rsidRPr="007912E7" w:rsidRDefault="007912E7" w:rsidP="007912E7">
      <w:pPr>
        <w:pStyle w:val="ListParagraph"/>
        <w:numPr>
          <w:ilvl w:val="0"/>
          <w:numId w:val="21"/>
        </w:numPr>
        <w:rPr>
          <w:lang w:val="en-US"/>
        </w:rPr>
      </w:pPr>
      <w:r w:rsidRPr="007912E7">
        <w:rPr>
          <w:lang w:val="en-US"/>
        </w:rPr>
        <w:t>friction factor ± 10 %;</w:t>
      </w:r>
    </w:p>
    <w:p w14:paraId="6EF33690" w14:textId="77777777" w:rsidR="007912E7" w:rsidRPr="007912E7" w:rsidRDefault="007912E7" w:rsidP="007912E7">
      <w:pPr>
        <w:pStyle w:val="ListParagraph"/>
        <w:numPr>
          <w:ilvl w:val="0"/>
          <w:numId w:val="21"/>
        </w:numPr>
        <w:rPr>
          <w:lang w:val="en-US"/>
        </w:rPr>
      </w:pPr>
      <w:r w:rsidRPr="007912E7">
        <w:rPr>
          <w:lang w:val="en-US"/>
        </w:rPr>
        <w:t>coefficients of local hydraulic resistance ± 10 %;</w:t>
      </w:r>
    </w:p>
    <w:p w14:paraId="0381257B" w14:textId="77777777" w:rsidR="007912E7" w:rsidRPr="007912E7" w:rsidRDefault="007912E7" w:rsidP="007912E7">
      <w:pPr>
        <w:pStyle w:val="ListParagraph"/>
        <w:numPr>
          <w:ilvl w:val="0"/>
          <w:numId w:val="21"/>
        </w:numPr>
        <w:rPr>
          <w:lang w:val="en-US"/>
        </w:rPr>
      </w:pPr>
      <w:r w:rsidRPr="007912E7">
        <w:rPr>
          <w:lang w:val="en-US"/>
        </w:rPr>
        <w:t>thermal conductivity stainless steel powder ± 30 %;</w:t>
      </w:r>
    </w:p>
    <w:p w14:paraId="0C879A35" w14:textId="77777777" w:rsidR="007912E7" w:rsidRPr="007912E7" w:rsidRDefault="007912E7" w:rsidP="007912E7">
      <w:pPr>
        <w:pStyle w:val="ListParagraph"/>
        <w:numPr>
          <w:ilvl w:val="0"/>
          <w:numId w:val="21"/>
        </w:numPr>
        <w:rPr>
          <w:lang w:val="en-US"/>
        </w:rPr>
      </w:pPr>
      <w:r w:rsidRPr="007912E7">
        <w:rPr>
          <w:lang w:val="en-US"/>
        </w:rPr>
        <w:t>thermal conductivity stainless steel AISI316L ± 7 %.</w:t>
      </w:r>
    </w:p>
    <w:p w14:paraId="328FD16B" w14:textId="36245B33" w:rsidR="007912E7" w:rsidRPr="007912E7" w:rsidRDefault="007912E7" w:rsidP="007912E7">
      <w:pPr>
        <w:rPr>
          <w:lang w:val="en-US"/>
        </w:rPr>
      </w:pPr>
      <w:r w:rsidRPr="007912E7">
        <w:rPr>
          <w:lang w:val="en-US"/>
        </w:rPr>
        <w:t xml:space="preserve">The simulation results with the uncertainty and sensitivity assessment are presented in </w:t>
      </w:r>
      <w:r w:rsidRPr="007912E7">
        <w:rPr>
          <w:highlight w:val="yellow"/>
          <w:lang w:val="en-US"/>
        </w:rPr>
        <w:t>Annex IV</w:t>
      </w:r>
      <w:r>
        <w:rPr>
          <w:lang w:val="en-US"/>
        </w:rPr>
        <w:t xml:space="preserve">, see </w:t>
      </w:r>
      <w:r w:rsidRPr="007912E7">
        <w:rPr>
          <w:highlight w:val="yellow"/>
          <w:lang w:val="en-US"/>
        </w:rPr>
        <w:t xml:space="preserve">Section </w:t>
      </w:r>
      <w:r w:rsidRPr="007912E7">
        <w:rPr>
          <w:highlight w:val="yellow"/>
          <w:lang w:val="en-US"/>
        </w:rPr>
        <w:fldChar w:fldCharType="begin"/>
      </w:r>
      <w:r w:rsidRPr="007912E7">
        <w:rPr>
          <w:highlight w:val="yellow"/>
          <w:lang w:val="en-US"/>
        </w:rPr>
        <w:instrText xml:space="preserve"> REF _Ref233696348 \r \h </w:instrText>
      </w:r>
      <w:r>
        <w:rPr>
          <w:highlight w:val="yellow"/>
          <w:lang w:val="en-US"/>
        </w:rPr>
        <w:instrText xml:space="preserve"> \* MERGEFORMAT </w:instrText>
      </w:r>
      <w:r w:rsidRPr="007912E7">
        <w:rPr>
          <w:highlight w:val="yellow"/>
          <w:lang w:val="en-US"/>
        </w:rPr>
        <w:fldChar w:fldCharType="separate"/>
      </w:r>
      <w:r w:rsidR="00C70372">
        <w:rPr>
          <w:b/>
          <w:bCs/>
          <w:highlight w:val="yellow"/>
          <w:lang w:val="en-US"/>
        </w:rPr>
        <w:t>Error! Reference source not found.</w:t>
      </w:r>
      <w:r w:rsidRPr="007912E7">
        <w:rPr>
          <w:highlight w:val="yellow"/>
          <w:lang w:val="en-US"/>
        </w:rPr>
        <w:fldChar w:fldCharType="end"/>
      </w:r>
      <w:r w:rsidRPr="007912E7">
        <w:rPr>
          <w:lang w:val="en-US"/>
        </w:rPr>
        <w:t>.</w:t>
      </w:r>
    </w:p>
    <w:p w14:paraId="3E093712" w14:textId="44A0AD98" w:rsidR="00E95E89" w:rsidRDefault="007912E7" w:rsidP="007912E7">
      <w:pPr>
        <w:pStyle w:val="Heading2"/>
        <w:rPr>
          <w:lang w:val="en-US"/>
        </w:rPr>
      </w:pPr>
      <w:bookmarkStart w:id="214" w:name="_Toc237941191"/>
      <w:r w:rsidRPr="007912E7">
        <w:rPr>
          <w:lang w:val="en-US"/>
        </w:rPr>
        <w:lastRenderedPageBreak/>
        <w:t>IBRAE RAN</w:t>
      </w:r>
      <w:bookmarkEnd w:id="214"/>
    </w:p>
    <w:p w14:paraId="4655DA14" w14:textId="5F9FF4E7" w:rsidR="007912E7" w:rsidRDefault="007912E7" w:rsidP="007912E7">
      <w:pPr>
        <w:pStyle w:val="Heading3"/>
        <w:rPr>
          <w:lang w:val="en-US"/>
        </w:rPr>
      </w:pPr>
      <w:bookmarkStart w:id="215" w:name="_Toc237941192"/>
      <w:r w:rsidRPr="007912E7">
        <w:rPr>
          <w:lang w:val="en-US"/>
        </w:rPr>
        <w:t>Methodology overview</w:t>
      </w:r>
      <w:bookmarkEnd w:id="215"/>
    </w:p>
    <w:p w14:paraId="0503083F" w14:textId="01968C6E" w:rsidR="007912E7" w:rsidRDefault="007912E7" w:rsidP="007912E7">
      <w:pPr>
        <w:rPr>
          <w:lang w:val="en-US"/>
        </w:rPr>
      </w:pPr>
      <w:r w:rsidRPr="007912E7">
        <w:rPr>
          <w:lang w:val="en-US"/>
        </w:rPr>
        <w:t>IBRAE RAN employed the approach for code error estimation recommended for codes validation by Russian regulator. This approach yields an error estimate with respect to the realistic modelling of the related processes. It is based on the concept that the simulation and the experiment results are random values reflecting the unknown “true” value of the parameter of interest. Both of these results are influenced by various uncertainties. For an experiment, these are the measurement accuracy, variability of the conditions, etc. The simulation results are influenced by the limitations of code models, discretisation, uncertainties of the input parameters, etc. An overview of these uncertainties and approaches to their quantification and minimisation can be found in</w:t>
      </w:r>
      <w:r>
        <w:rPr>
          <w:lang w:val="en-US"/>
        </w:rPr>
        <w:t xml:space="preserve"> </w:t>
      </w:r>
      <w:r>
        <w:rPr>
          <w:lang w:val="en-US"/>
        </w:rPr>
        <w:fldChar w:fldCharType="begin"/>
      </w:r>
      <w:r>
        <w:rPr>
          <w:lang w:val="en-US"/>
        </w:rPr>
        <w:instrText xml:space="preserve"> REF _Ref233696603 \h  \* MERGEFORMAT </w:instrText>
      </w:r>
      <w:r>
        <w:rPr>
          <w:lang w:val="en-US"/>
        </w:rPr>
      </w:r>
      <w:r>
        <w:rPr>
          <w:lang w:val="en-US"/>
        </w:rPr>
        <w:fldChar w:fldCharType="separate"/>
      </w:r>
      <w:r w:rsidR="00C70372">
        <w:t>[</w:t>
      </w:r>
      <w:r w:rsidR="00C70372" w:rsidRPr="00C70372">
        <w:rPr>
          <w:noProof/>
          <w:highlight w:val="yellow"/>
        </w:rPr>
        <w:t>47</w:t>
      </w:r>
      <w:r>
        <w:rPr>
          <w:lang w:val="en-US"/>
        </w:rPr>
        <w:fldChar w:fldCharType="end"/>
      </w:r>
      <w:r w:rsidRPr="007912E7">
        <w:rPr>
          <w:lang w:val="en-US"/>
        </w:rPr>
        <w:t>].</w:t>
      </w:r>
    </w:p>
    <w:p w14:paraId="46148A75" w14:textId="4A69D7E8" w:rsidR="007912E7" w:rsidRDefault="007912E7" w:rsidP="007912E7">
      <w:pPr>
        <w:rPr>
          <w:lang w:val="en-US"/>
        </w:rPr>
      </w:pPr>
      <w:r w:rsidRPr="007912E7">
        <w:rPr>
          <w:lang w:val="en-US"/>
        </w:rPr>
        <w:t xml:space="preserve">Therefore, the code error is a random value as well, and can be characterized by its mathematical expectation and dispersion. They relate to the systematic and stochastic component of the error respectively. The aim the validation is to distinguish the code error component due to the model simplification and assumptions and to express it through known values: experimental uncertainties, estimates of the discretization error, multivariate simulations results. The approach is described in </w:t>
      </w:r>
      <w:r w:rsidRPr="002A62FD">
        <w:rPr>
          <w:highlight w:val="yellow"/>
          <w:lang w:val="en-US"/>
        </w:rPr>
        <w:t>ASME</w:t>
      </w:r>
      <w:r w:rsidRPr="007912E7">
        <w:rPr>
          <w:lang w:val="en-US"/>
        </w:rPr>
        <w:t xml:space="preserve"> verification and validation standard for </w:t>
      </w:r>
      <w:r w:rsidRPr="002A62FD">
        <w:rPr>
          <w:highlight w:val="yellow"/>
          <w:lang w:val="en-US"/>
        </w:rPr>
        <w:t>CFD</w:t>
      </w:r>
      <w:r w:rsidRPr="007912E7">
        <w:rPr>
          <w:lang w:val="en-US"/>
        </w:rPr>
        <w:t xml:space="preserve"> codes </w:t>
      </w:r>
      <w:r>
        <w:rPr>
          <w:lang w:val="en-US"/>
        </w:rPr>
        <w:fldChar w:fldCharType="begin"/>
      </w:r>
      <w:r>
        <w:rPr>
          <w:lang w:val="en-US"/>
        </w:rPr>
        <w:instrText xml:space="preserve"> REF _Ref233696642 \h  \* MERGEFORMAT </w:instrText>
      </w:r>
      <w:r>
        <w:rPr>
          <w:lang w:val="en-US"/>
        </w:rPr>
      </w:r>
      <w:r>
        <w:rPr>
          <w:lang w:val="en-US"/>
        </w:rPr>
        <w:fldChar w:fldCharType="separate"/>
      </w:r>
      <w:r w:rsidR="00C70372">
        <w:t>[</w:t>
      </w:r>
      <w:r w:rsidR="00C70372" w:rsidRPr="00C70372">
        <w:rPr>
          <w:noProof/>
          <w:highlight w:val="yellow"/>
        </w:rPr>
        <w:t>48</w:t>
      </w:r>
      <w:r>
        <w:rPr>
          <w:lang w:val="en-US"/>
        </w:rPr>
        <w:fldChar w:fldCharType="end"/>
      </w:r>
      <w:r w:rsidRPr="007912E7">
        <w:rPr>
          <w:lang w:val="en-US"/>
        </w:rPr>
        <w:t xml:space="preserve">]. It was then extended to the case of multiple validation results </w:t>
      </w:r>
      <w:r>
        <w:rPr>
          <w:lang w:val="en-US"/>
        </w:rPr>
        <w:fldChar w:fldCharType="begin"/>
      </w:r>
      <w:r>
        <w:rPr>
          <w:lang w:val="en-US"/>
        </w:rPr>
        <w:instrText xml:space="preserve"> REF _Ref233696644 \h  \* MERGEFORMAT </w:instrText>
      </w:r>
      <w:r>
        <w:rPr>
          <w:lang w:val="en-US"/>
        </w:rPr>
      </w:r>
      <w:r>
        <w:rPr>
          <w:lang w:val="en-US"/>
        </w:rPr>
        <w:fldChar w:fldCharType="separate"/>
      </w:r>
      <w:r w:rsidR="00C70372">
        <w:t>[</w:t>
      </w:r>
      <w:r w:rsidR="00C70372" w:rsidRPr="00C70372">
        <w:rPr>
          <w:noProof/>
          <w:highlight w:val="yellow"/>
        </w:rPr>
        <w:t>49</w:t>
      </w:r>
      <w:r>
        <w:rPr>
          <w:lang w:val="en-US"/>
        </w:rPr>
        <w:fldChar w:fldCharType="end"/>
      </w:r>
      <w:r w:rsidRPr="007912E7">
        <w:rPr>
          <w:lang w:val="en-US"/>
        </w:rPr>
        <w:t xml:space="preserve">] and developed into the methodology applicable for practical use in codes validation </w:t>
      </w:r>
      <w:r>
        <w:rPr>
          <w:lang w:val="en-US"/>
        </w:rPr>
        <w:fldChar w:fldCharType="begin"/>
      </w:r>
      <w:r>
        <w:rPr>
          <w:lang w:val="en-US"/>
        </w:rPr>
        <w:instrText xml:space="preserve"> REF _Ref233696646 \h  \* MERGEFORMAT </w:instrText>
      </w:r>
      <w:r>
        <w:rPr>
          <w:lang w:val="en-US"/>
        </w:rPr>
      </w:r>
      <w:r>
        <w:rPr>
          <w:lang w:val="en-US"/>
        </w:rPr>
        <w:fldChar w:fldCharType="separate"/>
      </w:r>
      <w:r w:rsidR="00C70372">
        <w:t>[</w:t>
      </w:r>
      <w:r w:rsidR="00C70372" w:rsidRPr="00C70372">
        <w:rPr>
          <w:noProof/>
          <w:highlight w:val="yellow"/>
        </w:rPr>
        <w:t>50</w:t>
      </w:r>
      <w:r>
        <w:rPr>
          <w:lang w:val="en-US"/>
        </w:rPr>
        <w:fldChar w:fldCharType="end"/>
      </w:r>
      <w:r w:rsidRPr="007912E7">
        <w:rPr>
          <w:lang w:val="en-US"/>
        </w:rPr>
        <w:t>].</w:t>
      </w:r>
    </w:p>
    <w:p w14:paraId="7791720E" w14:textId="487B0E14" w:rsidR="002A62FD" w:rsidRDefault="002A62FD" w:rsidP="002A62FD">
      <w:pPr>
        <w:rPr>
          <w:lang w:val="en-US"/>
        </w:rPr>
      </w:pPr>
      <w:r>
        <w:rPr>
          <w:lang w:val="en-US"/>
        </w:rPr>
        <w:t xml:space="preserve">The code error due to the model simplification and assumptions </w:t>
      </w:r>
      <w:r w:rsidRPr="00F86B99">
        <w:rPr>
          <w:rFonts w:ascii="Symbol" w:hAnsi="Symbol"/>
          <w:lang w:val="en-US"/>
        </w:rPr>
        <w:t></w:t>
      </w:r>
      <w:r w:rsidRPr="00F86B99">
        <w:rPr>
          <w:vertAlign w:val="subscript"/>
          <w:lang w:val="en-US"/>
        </w:rPr>
        <w:t>model</w:t>
      </w:r>
      <w:r>
        <w:rPr>
          <w:lang w:val="en-US"/>
        </w:rPr>
        <w:t xml:space="preserve"> with respect to the “true” value T can be expressed in the following way. Let </w:t>
      </w:r>
      <w:r w:rsidRPr="00F86B99">
        <w:rPr>
          <w:rFonts w:ascii="Symbol" w:hAnsi="Symbol"/>
          <w:lang w:val="en-US"/>
        </w:rPr>
        <w:t></w:t>
      </w:r>
      <w:r>
        <w:rPr>
          <w:vertAlign w:val="subscript"/>
          <w:lang w:val="en-US"/>
        </w:rPr>
        <w:t>S</w:t>
      </w:r>
      <w:r>
        <w:rPr>
          <w:lang w:val="en-US"/>
        </w:rPr>
        <w:t xml:space="preserve"> be full code error. It is a combination of the abovementioned </w:t>
      </w:r>
      <w:r w:rsidRPr="00F86B99">
        <w:rPr>
          <w:rFonts w:ascii="Symbol" w:hAnsi="Symbol"/>
          <w:lang w:val="en-US"/>
        </w:rPr>
        <w:t></w:t>
      </w:r>
      <w:r w:rsidRPr="00F86B99">
        <w:rPr>
          <w:vertAlign w:val="subscript"/>
          <w:lang w:val="en-US"/>
        </w:rPr>
        <w:t>model</w:t>
      </w:r>
      <w:r>
        <w:rPr>
          <w:lang w:val="en-US"/>
        </w:rPr>
        <w:t xml:space="preserve">, the error due to the discretization </w:t>
      </w:r>
      <w:r w:rsidRPr="00F86B99">
        <w:rPr>
          <w:rFonts w:ascii="Symbol" w:hAnsi="Symbol"/>
          <w:lang w:val="en-US"/>
        </w:rPr>
        <w:t></w:t>
      </w:r>
      <w:r>
        <w:rPr>
          <w:vertAlign w:val="subscript"/>
          <w:lang w:val="en-US"/>
        </w:rPr>
        <w:t>num</w:t>
      </w:r>
      <w:r w:rsidRPr="00F86B99">
        <w:rPr>
          <w:vertAlign w:val="subscript"/>
          <w:lang w:val="en-US"/>
        </w:rPr>
        <w:t>l</w:t>
      </w:r>
      <w:r>
        <w:rPr>
          <w:lang w:val="en-US"/>
        </w:rPr>
        <w:t xml:space="preserve">, and </w:t>
      </w:r>
      <w:r w:rsidRPr="00800E5C">
        <w:rPr>
          <w:lang w:val="en-US"/>
        </w:rPr>
        <w:t>the error from uncertainty of the input parameters</w:t>
      </w:r>
      <w:r>
        <w:rPr>
          <w:lang w:val="en-US"/>
        </w:rPr>
        <w:t xml:space="preserve"> </w:t>
      </w:r>
      <w:r w:rsidRPr="00F86B99">
        <w:rPr>
          <w:rFonts w:ascii="Symbol" w:hAnsi="Symbol"/>
          <w:lang w:val="en-US"/>
        </w:rPr>
        <w:t></w:t>
      </w:r>
      <w:r>
        <w:rPr>
          <w:vertAlign w:val="subscript"/>
          <w:lang w:val="en-US"/>
        </w:rPr>
        <w:t>input</w:t>
      </w:r>
      <w:r>
        <w:rPr>
          <w:lang w:val="en-US"/>
        </w:rPr>
        <w:t xml:space="preserve"> (Eq. </w:t>
      </w:r>
      <w:r>
        <w:rPr>
          <w:lang w:val="en-US"/>
        </w:rPr>
        <w:fldChar w:fldCharType="begin"/>
      </w:r>
      <w:r>
        <w:rPr>
          <w:lang w:val="en-US"/>
        </w:rPr>
        <w:instrText xml:space="preserve"> REF _Ref233696797 \h </w:instrText>
      </w:r>
      <w:r>
        <w:rPr>
          <w:lang w:val="en-US"/>
        </w:rPr>
      </w:r>
      <w:r>
        <w:rPr>
          <w:lang w:val="en-US"/>
        </w:rPr>
        <w:fldChar w:fldCharType="separate"/>
      </w:r>
      <w:r w:rsidR="00C70372" w:rsidRPr="00A8046B">
        <w:rPr>
          <w:highlight w:val="yellow"/>
        </w:rPr>
        <w:t>(</w:t>
      </w:r>
      <w:r w:rsidR="00C70372">
        <w:rPr>
          <w:noProof/>
          <w:highlight w:val="yellow"/>
        </w:rPr>
        <w:t>22</w:t>
      </w:r>
      <w:r>
        <w:rPr>
          <w:lang w:val="en-US"/>
        </w:rPr>
        <w:fldChar w:fldCharType="end"/>
      </w:r>
      <w:r>
        <w:rPr>
          <w:lang w:val="en-US"/>
        </w:rPr>
        <w:t>))</w:t>
      </w:r>
    </w:p>
    <w:tbl>
      <w:tblPr>
        <w:tblStyle w:val="TableGrid"/>
        <w:tblW w:w="5000" w:type="pct"/>
        <w:tblLook w:val="04A0" w:firstRow="1" w:lastRow="0" w:firstColumn="1" w:lastColumn="0" w:noHBand="0" w:noVBand="1"/>
      </w:tblPr>
      <w:tblGrid>
        <w:gridCol w:w="285"/>
        <w:gridCol w:w="7912"/>
        <w:gridCol w:w="874"/>
      </w:tblGrid>
      <w:tr w:rsidR="002A62FD" w:rsidRPr="00515359" w14:paraId="606D79E7" w14:textId="77777777" w:rsidTr="004B0EE8">
        <w:tc>
          <w:tcPr>
            <w:tcW w:w="157" w:type="pct"/>
            <w:tcBorders>
              <w:top w:val="nil"/>
              <w:left w:val="nil"/>
              <w:bottom w:val="nil"/>
              <w:right w:val="nil"/>
            </w:tcBorders>
          </w:tcPr>
          <w:p w14:paraId="14E61BD0" w14:textId="77777777" w:rsidR="002A62FD" w:rsidRPr="002A62FD" w:rsidRDefault="002A62FD" w:rsidP="00216503">
            <w:pPr>
              <w:pStyle w:val="Equation"/>
            </w:pPr>
          </w:p>
        </w:tc>
        <w:tc>
          <w:tcPr>
            <w:tcW w:w="4361" w:type="pct"/>
            <w:tcBorders>
              <w:top w:val="nil"/>
              <w:left w:val="nil"/>
              <w:bottom w:val="nil"/>
              <w:right w:val="nil"/>
            </w:tcBorders>
            <w:hideMark/>
          </w:tcPr>
          <w:p w14:paraId="5AC5BF0C" w14:textId="19A6C007" w:rsidR="002A62FD" w:rsidRPr="002A62FD" w:rsidRDefault="002A62FD" w:rsidP="00216503">
            <w:pPr>
              <w:pStyle w:val="Equation"/>
              <w:rPr>
                <w:lang w:val="en-US"/>
              </w:rPr>
            </w:pPr>
            <w:r w:rsidRPr="002A62FD">
              <w:rPr>
                <w:rFonts w:ascii="Symbol" w:hAnsi="Symbol"/>
              </w:rPr>
              <w:t></w:t>
            </w:r>
            <w:r w:rsidRPr="002A62FD">
              <w:rPr>
                <w:vertAlign w:val="subscript"/>
              </w:rPr>
              <w:t>S</w:t>
            </w:r>
            <w:r w:rsidRPr="002A62FD">
              <w:rPr>
                <w:rFonts w:ascii="Symbol" w:hAnsi="Symbol"/>
              </w:rPr>
              <w:t></w:t>
            </w:r>
            <w:r w:rsidRPr="002A62FD">
              <w:rPr>
                <w:rFonts w:ascii="Symbol" w:hAnsi="Symbol"/>
              </w:rPr>
              <w:t></w:t>
            </w:r>
            <w:r w:rsidRPr="002A62FD">
              <w:rPr>
                <w:rFonts w:ascii="Symbol" w:hAnsi="Symbol"/>
              </w:rPr>
              <w:t></w:t>
            </w:r>
            <w:r w:rsidRPr="002A62FD">
              <w:rPr>
                <w:rFonts w:ascii="Symbol" w:hAnsi="Symbol"/>
              </w:rPr>
              <w:t></w:t>
            </w:r>
            <w:r w:rsidRPr="002A62FD">
              <w:rPr>
                <w:vertAlign w:val="subscript"/>
              </w:rPr>
              <w:t xml:space="preserve">model </w:t>
            </w:r>
            <w:r w:rsidRPr="002A62FD">
              <w:t xml:space="preserve">+ </w:t>
            </w:r>
            <w:r w:rsidRPr="002A62FD">
              <w:rPr>
                <w:rFonts w:ascii="Symbol" w:hAnsi="Symbol"/>
              </w:rPr>
              <w:t></w:t>
            </w:r>
            <w:r w:rsidRPr="002A62FD">
              <w:rPr>
                <w:vertAlign w:val="subscript"/>
              </w:rPr>
              <w:t>num</w:t>
            </w:r>
            <w:r w:rsidRPr="002A62FD">
              <w:t xml:space="preserve"> + </w:t>
            </w:r>
            <w:r w:rsidRPr="002A62FD">
              <w:rPr>
                <w:rFonts w:ascii="Symbol" w:hAnsi="Symbol"/>
              </w:rPr>
              <w:t></w:t>
            </w:r>
            <w:r w:rsidRPr="002A62FD">
              <w:rPr>
                <w:vertAlign w:val="subscript"/>
              </w:rPr>
              <w:t>input</w:t>
            </w:r>
          </w:p>
        </w:tc>
        <w:tc>
          <w:tcPr>
            <w:tcW w:w="482" w:type="pct"/>
            <w:tcBorders>
              <w:top w:val="nil"/>
              <w:left w:val="nil"/>
              <w:bottom w:val="nil"/>
              <w:right w:val="nil"/>
            </w:tcBorders>
            <w:hideMark/>
          </w:tcPr>
          <w:p w14:paraId="6F3F09F2" w14:textId="7EC7B8DA" w:rsidR="002A62FD" w:rsidRPr="00515359" w:rsidRDefault="002A62FD" w:rsidP="00216503">
            <w:pPr>
              <w:pStyle w:val="Equation"/>
              <w:rPr>
                <w:lang w:val="en-GB"/>
              </w:rPr>
            </w:pPr>
            <w:bookmarkStart w:id="216" w:name="_Ref233696797"/>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22</w:t>
            </w:r>
            <w:r w:rsidRPr="00A8046B">
              <w:rPr>
                <w:szCs w:val="22"/>
                <w:highlight w:val="yellow"/>
              </w:rPr>
              <w:fldChar w:fldCharType="end"/>
            </w:r>
            <w:bookmarkEnd w:id="216"/>
            <w:r w:rsidRPr="00A8046B">
              <w:rPr>
                <w:highlight w:val="yellow"/>
                <w:lang w:val="en-GB"/>
              </w:rPr>
              <w:t>)</w:t>
            </w:r>
          </w:p>
        </w:tc>
      </w:tr>
    </w:tbl>
    <w:p w14:paraId="3C83BB94" w14:textId="1AFE93C5" w:rsidR="002A62FD" w:rsidRDefault="002A62FD" w:rsidP="002A62FD">
      <w:pPr>
        <w:rPr>
          <w:lang w:val="en-US"/>
        </w:rPr>
      </w:pPr>
      <w:r w:rsidRPr="006617B0">
        <w:rPr>
          <w:lang w:val="en-US"/>
        </w:rPr>
        <w:t>The experiment</w:t>
      </w:r>
      <w:r>
        <w:rPr>
          <w:lang w:val="en-US"/>
        </w:rPr>
        <w:t>al value</w:t>
      </w:r>
      <w:r w:rsidRPr="006617B0">
        <w:rPr>
          <w:lang w:val="en-US"/>
        </w:rPr>
        <w:t xml:space="preserve"> has its own error</w:t>
      </w:r>
      <w:r>
        <w:rPr>
          <w:lang w:val="en-US"/>
        </w:rPr>
        <w:t xml:space="preserve"> </w:t>
      </w:r>
      <w:r w:rsidRPr="00F86B99">
        <w:rPr>
          <w:rFonts w:ascii="Symbol" w:hAnsi="Symbol"/>
          <w:lang w:val="en-US"/>
        </w:rPr>
        <w:t></w:t>
      </w:r>
      <w:r>
        <w:rPr>
          <w:vertAlign w:val="subscript"/>
          <w:lang w:val="en-US"/>
        </w:rPr>
        <w:t>D</w:t>
      </w:r>
      <w:r>
        <w:rPr>
          <w:lang w:val="en-US"/>
        </w:rPr>
        <w:t>. Since t</w:t>
      </w:r>
      <w:r w:rsidRPr="000C3307">
        <w:rPr>
          <w:lang w:val="en-US"/>
        </w:rPr>
        <w:t xml:space="preserve">he simulation result and the experimental value </w:t>
      </w:r>
      <w:r>
        <w:rPr>
          <w:lang w:val="en-US"/>
        </w:rPr>
        <w:t>are</w:t>
      </w:r>
      <w:r w:rsidRPr="000C3307">
        <w:rPr>
          <w:lang w:val="en-US"/>
        </w:rPr>
        <w:t xml:space="preserve"> random values</w:t>
      </w:r>
      <w:r>
        <w:rPr>
          <w:lang w:val="en-US"/>
        </w:rPr>
        <w:t>,</w:t>
      </w:r>
      <w:r w:rsidRPr="000C3307">
        <w:rPr>
          <w:lang w:val="en-US"/>
        </w:rPr>
        <w:t xml:space="preserve"> </w:t>
      </w:r>
      <w:r>
        <w:rPr>
          <w:lang w:val="en-US"/>
        </w:rPr>
        <w:t>t</w:t>
      </w:r>
      <w:r w:rsidRPr="000C3307">
        <w:rPr>
          <w:lang w:val="en-US"/>
        </w:rPr>
        <w:t>he</w:t>
      </w:r>
      <w:r>
        <w:rPr>
          <w:lang w:val="en-US"/>
        </w:rPr>
        <w:t>ir</w:t>
      </w:r>
      <w:r w:rsidRPr="000C3307">
        <w:rPr>
          <w:lang w:val="en-US"/>
        </w:rPr>
        <w:t xml:space="preserve"> expectations </w:t>
      </w:r>
      <w:r>
        <w:rPr>
          <w:lang w:val="en-US"/>
        </w:rPr>
        <w:t xml:space="preserve">are </w:t>
      </w:r>
      <w:r w:rsidRPr="000C3307">
        <w:rPr>
          <w:lang w:val="en-US"/>
        </w:rPr>
        <w:t>R and D respectively</w:t>
      </w:r>
      <w:r>
        <w:rPr>
          <w:lang w:val="en-US"/>
        </w:rPr>
        <w:t xml:space="preserve">. </w:t>
      </w:r>
      <w:r w:rsidRPr="00F121B7">
        <w:rPr>
          <w:lang w:val="en-US"/>
        </w:rPr>
        <w:t xml:space="preserve">R </w:t>
      </w:r>
      <w:r>
        <w:rPr>
          <w:lang w:val="en-US"/>
        </w:rPr>
        <w:t>is</w:t>
      </w:r>
      <w:r w:rsidRPr="00F121B7">
        <w:rPr>
          <w:lang w:val="en-US"/>
        </w:rPr>
        <w:t xml:space="preserve"> estimated </w:t>
      </w:r>
      <w:r>
        <w:rPr>
          <w:lang w:val="en-US"/>
        </w:rPr>
        <w:t xml:space="preserve">as a mean </w:t>
      </w:r>
      <w:r w:rsidRPr="00C62E2A">
        <w:rPr>
          <w:noProof/>
          <w:position w:val="-4"/>
          <w:sz w:val="28"/>
          <w:szCs w:val="28"/>
        </w:rPr>
        <w:object w:dxaOrig="260" w:dyaOrig="300" w14:anchorId="60C9E5DA">
          <v:shape id="_x0000_i1028" type="#_x0000_t75" style="width:14.5pt;height:14.5pt" o:ole="">
            <v:imagedata r:id="rId111" o:title=""/>
          </v:shape>
          <o:OLEObject Type="Embed" ProgID="Equation.DSMT4" ShapeID="_x0000_i1028" DrawAspect="Content" ObjectID="_1848554430" r:id="rId112"/>
        </w:object>
      </w:r>
      <w:r>
        <w:rPr>
          <w:lang w:val="en-US"/>
        </w:rPr>
        <w:t>of</w:t>
      </w:r>
      <w:r w:rsidRPr="00F121B7">
        <w:rPr>
          <w:lang w:val="en-US"/>
        </w:rPr>
        <w:t xml:space="preserve"> multivariate simulations result</w:t>
      </w:r>
      <w:r>
        <w:rPr>
          <w:lang w:val="en-US"/>
        </w:rPr>
        <w:t>s</w:t>
      </w:r>
      <w:r w:rsidRPr="00F121B7">
        <w:rPr>
          <w:lang w:val="en-US"/>
        </w:rPr>
        <w:t>, D is the experiment</w:t>
      </w:r>
      <w:r>
        <w:rPr>
          <w:lang w:val="en-US"/>
        </w:rPr>
        <w:t>al value</w:t>
      </w:r>
      <w:r w:rsidRPr="00F121B7">
        <w:rPr>
          <w:lang w:val="en-US"/>
        </w:rPr>
        <w:t xml:space="preserve"> (assume</w:t>
      </w:r>
      <w:r>
        <w:rPr>
          <w:lang w:val="en-US"/>
        </w:rPr>
        <w:t>d</w:t>
      </w:r>
      <w:r w:rsidRPr="00F121B7">
        <w:rPr>
          <w:lang w:val="en-US"/>
        </w:rPr>
        <w:t xml:space="preserve"> to be unbiased)</w:t>
      </w:r>
      <w:r>
        <w:rPr>
          <w:lang w:val="en-US"/>
        </w:rPr>
        <w:t xml:space="preserve">. </w:t>
      </w:r>
      <w:r w:rsidRPr="006E6E16">
        <w:rPr>
          <w:lang w:val="en-US"/>
        </w:rPr>
        <w:t>The difference E = R – D</w:t>
      </w:r>
      <w:r>
        <w:rPr>
          <w:lang w:val="en-US"/>
        </w:rPr>
        <w:t xml:space="preserve"> is then the systematic error of the code that can be expressed as shown in Eq. </w:t>
      </w:r>
      <w:r>
        <w:rPr>
          <w:lang w:val="en-US"/>
        </w:rPr>
        <w:fldChar w:fldCharType="begin"/>
      </w:r>
      <w:r>
        <w:rPr>
          <w:lang w:val="en-US"/>
        </w:rPr>
        <w:instrText xml:space="preserve"> REF _Ref233696956 \h </w:instrText>
      </w:r>
      <w:r>
        <w:rPr>
          <w:lang w:val="en-US"/>
        </w:rPr>
      </w:r>
      <w:r>
        <w:rPr>
          <w:lang w:val="en-US"/>
        </w:rPr>
        <w:fldChar w:fldCharType="separate"/>
      </w:r>
      <w:r w:rsidR="00C70372" w:rsidRPr="00A8046B">
        <w:rPr>
          <w:highlight w:val="yellow"/>
        </w:rPr>
        <w:t>(</w:t>
      </w:r>
      <w:r w:rsidR="00C70372">
        <w:rPr>
          <w:noProof/>
          <w:highlight w:val="yellow"/>
        </w:rPr>
        <w:t>23</w:t>
      </w:r>
      <w:r>
        <w:rPr>
          <w:lang w:val="en-US"/>
        </w:rPr>
        <w:fldChar w:fldCharType="end"/>
      </w:r>
      <w:r>
        <w:rPr>
          <w:lang w:val="en-US"/>
        </w:rPr>
        <w:t>):</w:t>
      </w:r>
    </w:p>
    <w:tbl>
      <w:tblPr>
        <w:tblStyle w:val="TableGrid"/>
        <w:tblW w:w="5000" w:type="pct"/>
        <w:tblLook w:val="04A0" w:firstRow="1" w:lastRow="0" w:firstColumn="1" w:lastColumn="0" w:noHBand="0" w:noVBand="1"/>
      </w:tblPr>
      <w:tblGrid>
        <w:gridCol w:w="285"/>
        <w:gridCol w:w="7912"/>
        <w:gridCol w:w="874"/>
      </w:tblGrid>
      <w:tr w:rsidR="002A62FD" w:rsidRPr="00515359" w14:paraId="71A197F5" w14:textId="77777777" w:rsidTr="004B0EE8">
        <w:tc>
          <w:tcPr>
            <w:tcW w:w="157" w:type="pct"/>
            <w:tcBorders>
              <w:top w:val="nil"/>
              <w:left w:val="nil"/>
              <w:bottom w:val="nil"/>
              <w:right w:val="nil"/>
            </w:tcBorders>
          </w:tcPr>
          <w:p w14:paraId="4AA741E6" w14:textId="77777777" w:rsidR="002A62FD" w:rsidRPr="002A62FD" w:rsidRDefault="002A62FD" w:rsidP="00216503">
            <w:pPr>
              <w:pStyle w:val="Equation"/>
            </w:pPr>
          </w:p>
        </w:tc>
        <w:tc>
          <w:tcPr>
            <w:tcW w:w="4361" w:type="pct"/>
            <w:tcBorders>
              <w:top w:val="nil"/>
              <w:left w:val="nil"/>
              <w:bottom w:val="nil"/>
              <w:right w:val="nil"/>
            </w:tcBorders>
            <w:hideMark/>
          </w:tcPr>
          <w:p w14:paraId="0D97F358" w14:textId="496B3D04" w:rsidR="002A62FD" w:rsidRPr="002A62FD" w:rsidRDefault="002A62FD" w:rsidP="00216503">
            <w:pPr>
              <w:pStyle w:val="Equation"/>
              <w:rPr>
                <w:lang w:val="en-US"/>
              </w:rPr>
            </w:pPr>
            <w:r w:rsidRPr="002A62FD">
              <w:t>E</w:t>
            </w:r>
            <w:r w:rsidRPr="002A62FD">
              <w:rPr>
                <w:rFonts w:ascii="Symbol" w:hAnsi="Symbol"/>
              </w:rPr>
              <w:t></w:t>
            </w:r>
            <w:r w:rsidRPr="002A62FD">
              <w:rPr>
                <w:rFonts w:ascii="Symbol" w:hAnsi="Symbol"/>
              </w:rPr>
              <w:t></w:t>
            </w:r>
            <w:r w:rsidRPr="002A62FD">
              <w:rPr>
                <w:rFonts w:ascii="Symbol" w:hAnsi="Symbol"/>
              </w:rPr>
              <w:t></w:t>
            </w:r>
            <w:r w:rsidRPr="002A62FD">
              <w:rPr>
                <w:rFonts w:ascii="Symbol" w:hAnsi="Symbol"/>
              </w:rPr>
              <w:t></w:t>
            </w:r>
            <w:r w:rsidRPr="002A62FD">
              <w:rPr>
                <w:vertAlign w:val="subscript"/>
              </w:rPr>
              <w:t>S</w:t>
            </w:r>
            <w:r w:rsidRPr="002A62FD">
              <w:t xml:space="preserve"> – </w:t>
            </w:r>
            <w:r w:rsidRPr="002A62FD">
              <w:rPr>
                <w:rFonts w:ascii="Symbol" w:hAnsi="Symbol"/>
              </w:rPr>
              <w:t></w:t>
            </w:r>
            <w:r w:rsidRPr="002A62FD">
              <w:rPr>
                <w:vertAlign w:val="subscript"/>
              </w:rPr>
              <w:t>D</w:t>
            </w:r>
          </w:p>
        </w:tc>
        <w:tc>
          <w:tcPr>
            <w:tcW w:w="482" w:type="pct"/>
            <w:tcBorders>
              <w:top w:val="nil"/>
              <w:left w:val="nil"/>
              <w:bottom w:val="nil"/>
              <w:right w:val="nil"/>
            </w:tcBorders>
            <w:hideMark/>
          </w:tcPr>
          <w:p w14:paraId="195F21D5" w14:textId="28409438" w:rsidR="002A62FD" w:rsidRPr="00515359" w:rsidRDefault="002A62FD" w:rsidP="00216503">
            <w:pPr>
              <w:pStyle w:val="Equation"/>
              <w:rPr>
                <w:lang w:val="en-GB"/>
              </w:rPr>
            </w:pPr>
            <w:bookmarkStart w:id="217" w:name="_Ref23369695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23</w:t>
            </w:r>
            <w:r w:rsidRPr="00A8046B">
              <w:rPr>
                <w:szCs w:val="22"/>
                <w:highlight w:val="yellow"/>
              </w:rPr>
              <w:fldChar w:fldCharType="end"/>
            </w:r>
            <w:bookmarkEnd w:id="217"/>
            <w:r w:rsidRPr="00A8046B">
              <w:rPr>
                <w:highlight w:val="yellow"/>
                <w:lang w:val="en-GB"/>
              </w:rPr>
              <w:t>)</w:t>
            </w:r>
          </w:p>
        </w:tc>
      </w:tr>
    </w:tbl>
    <w:p w14:paraId="3F4DE9F3" w14:textId="24E8CD1B" w:rsidR="002A62FD" w:rsidRDefault="002A62FD" w:rsidP="002A62FD">
      <w:pPr>
        <w:rPr>
          <w:lang w:val="en-US"/>
        </w:rPr>
      </w:pPr>
      <w:r w:rsidRPr="00F86B99">
        <w:rPr>
          <w:rFonts w:ascii="Symbol" w:hAnsi="Symbol"/>
          <w:lang w:val="en-US"/>
        </w:rPr>
        <w:t></w:t>
      </w:r>
      <w:r w:rsidRPr="00F86B99">
        <w:rPr>
          <w:vertAlign w:val="subscript"/>
          <w:lang w:val="en-US"/>
        </w:rPr>
        <w:t>model</w:t>
      </w:r>
      <w:r>
        <w:rPr>
          <w:lang w:val="en-US"/>
        </w:rPr>
        <w:t xml:space="preserve"> can be expressed from Eqs. </w:t>
      </w:r>
      <w:r>
        <w:rPr>
          <w:lang w:val="en-US"/>
        </w:rPr>
        <w:fldChar w:fldCharType="begin"/>
      </w:r>
      <w:r>
        <w:rPr>
          <w:lang w:val="en-US"/>
        </w:rPr>
        <w:instrText xml:space="preserve"> REF _Ref233696797 \h </w:instrText>
      </w:r>
      <w:r>
        <w:rPr>
          <w:lang w:val="en-US"/>
        </w:rPr>
      </w:r>
      <w:r>
        <w:rPr>
          <w:lang w:val="en-US"/>
        </w:rPr>
        <w:fldChar w:fldCharType="separate"/>
      </w:r>
      <w:r w:rsidR="00C70372" w:rsidRPr="00A8046B">
        <w:rPr>
          <w:highlight w:val="yellow"/>
        </w:rPr>
        <w:t>(</w:t>
      </w:r>
      <w:r w:rsidR="00C70372">
        <w:rPr>
          <w:noProof/>
          <w:highlight w:val="yellow"/>
        </w:rPr>
        <w:t>22</w:t>
      </w:r>
      <w:r>
        <w:rPr>
          <w:lang w:val="en-US"/>
        </w:rPr>
        <w:fldChar w:fldCharType="end"/>
      </w:r>
      <w:r>
        <w:rPr>
          <w:lang w:val="en-US"/>
        </w:rPr>
        <w:t xml:space="preserve">) and </w:t>
      </w:r>
      <w:r>
        <w:rPr>
          <w:lang w:val="en-US"/>
        </w:rPr>
        <w:fldChar w:fldCharType="begin"/>
      </w:r>
      <w:r>
        <w:rPr>
          <w:lang w:val="en-US"/>
        </w:rPr>
        <w:instrText xml:space="preserve"> REF _Ref233696956 \h </w:instrText>
      </w:r>
      <w:r>
        <w:rPr>
          <w:lang w:val="en-US"/>
        </w:rPr>
      </w:r>
      <w:r>
        <w:rPr>
          <w:lang w:val="en-US"/>
        </w:rPr>
        <w:fldChar w:fldCharType="separate"/>
      </w:r>
      <w:r w:rsidR="00C70372" w:rsidRPr="00A8046B">
        <w:rPr>
          <w:highlight w:val="yellow"/>
        </w:rPr>
        <w:t>(</w:t>
      </w:r>
      <w:r w:rsidR="00C70372">
        <w:rPr>
          <w:noProof/>
          <w:highlight w:val="yellow"/>
        </w:rPr>
        <w:t>23</w:t>
      </w:r>
      <w:r>
        <w:rPr>
          <w:lang w:val="en-US"/>
        </w:rPr>
        <w:fldChar w:fldCharType="end"/>
      </w:r>
      <w:r>
        <w:rPr>
          <w:lang w:val="en-US"/>
        </w:rPr>
        <w:t xml:space="preserve">), see Eq. </w:t>
      </w:r>
      <w:r>
        <w:rPr>
          <w:lang w:val="en-US"/>
        </w:rPr>
        <w:fldChar w:fldCharType="begin"/>
      </w:r>
      <w:r>
        <w:rPr>
          <w:lang w:val="en-US"/>
        </w:rPr>
        <w:instrText xml:space="preserve"> REF _Ref233696981 \h </w:instrText>
      </w:r>
      <w:r>
        <w:rPr>
          <w:lang w:val="en-US"/>
        </w:rPr>
      </w:r>
      <w:r>
        <w:rPr>
          <w:lang w:val="en-US"/>
        </w:rPr>
        <w:fldChar w:fldCharType="separate"/>
      </w:r>
      <w:r w:rsidR="00C70372" w:rsidRPr="00A8046B">
        <w:rPr>
          <w:highlight w:val="yellow"/>
        </w:rPr>
        <w:t>(</w:t>
      </w:r>
      <w:r w:rsidR="00C70372">
        <w:rPr>
          <w:noProof/>
          <w:highlight w:val="yellow"/>
        </w:rPr>
        <w:t>24</w:t>
      </w:r>
      <w:r>
        <w:rPr>
          <w:lang w:val="en-US"/>
        </w:rPr>
        <w:fldChar w:fldCharType="end"/>
      </w:r>
      <w:r>
        <w:rPr>
          <w:lang w:val="en-US"/>
        </w:rPr>
        <w:t>):</w:t>
      </w:r>
    </w:p>
    <w:tbl>
      <w:tblPr>
        <w:tblStyle w:val="TableGrid"/>
        <w:tblW w:w="5000" w:type="pct"/>
        <w:tblLook w:val="04A0" w:firstRow="1" w:lastRow="0" w:firstColumn="1" w:lastColumn="0" w:noHBand="0" w:noVBand="1"/>
      </w:tblPr>
      <w:tblGrid>
        <w:gridCol w:w="285"/>
        <w:gridCol w:w="7912"/>
        <w:gridCol w:w="874"/>
      </w:tblGrid>
      <w:tr w:rsidR="002A62FD" w:rsidRPr="00515359" w14:paraId="3CF85417" w14:textId="77777777" w:rsidTr="004B0EE8">
        <w:tc>
          <w:tcPr>
            <w:tcW w:w="157" w:type="pct"/>
            <w:tcBorders>
              <w:top w:val="nil"/>
              <w:left w:val="nil"/>
              <w:bottom w:val="nil"/>
              <w:right w:val="nil"/>
            </w:tcBorders>
          </w:tcPr>
          <w:p w14:paraId="449A080C" w14:textId="77777777" w:rsidR="002A62FD" w:rsidRPr="002A62FD" w:rsidRDefault="002A62FD" w:rsidP="00216503">
            <w:pPr>
              <w:pStyle w:val="Equation"/>
            </w:pPr>
          </w:p>
        </w:tc>
        <w:tc>
          <w:tcPr>
            <w:tcW w:w="4361" w:type="pct"/>
            <w:tcBorders>
              <w:top w:val="nil"/>
              <w:left w:val="nil"/>
              <w:bottom w:val="nil"/>
              <w:right w:val="nil"/>
            </w:tcBorders>
            <w:hideMark/>
          </w:tcPr>
          <w:p w14:paraId="643390D2" w14:textId="27ACD4F7" w:rsidR="002A62FD" w:rsidRPr="002A62FD" w:rsidRDefault="002A62FD" w:rsidP="00216503">
            <w:pPr>
              <w:pStyle w:val="Equation"/>
            </w:pPr>
            <w:r w:rsidRPr="00467583">
              <w:rPr>
                <w:rFonts w:eastAsia="HiddenHorzOCR"/>
                <w:lang w:val="ru-RU"/>
              </w:rPr>
              <w:t>δ</w:t>
            </w:r>
            <w:r w:rsidRPr="002A62FD">
              <w:rPr>
                <w:rFonts w:eastAsia="HiddenHorzOCR"/>
                <w:vertAlign w:val="subscript"/>
              </w:rPr>
              <w:t>model</w:t>
            </w:r>
            <w:r w:rsidRPr="002A62FD">
              <w:rPr>
                <w:rFonts w:eastAsia="HiddenHorzOCR"/>
              </w:rPr>
              <w:t xml:space="preserve"> = </w:t>
            </w:r>
            <w:r w:rsidRPr="00467583">
              <w:rPr>
                <w:rFonts w:eastAsia="HiddenHorzOCR"/>
                <w:lang w:val="ru-RU"/>
              </w:rPr>
              <w:t>Е</w:t>
            </w:r>
            <w:r w:rsidRPr="002A62FD">
              <w:rPr>
                <w:rFonts w:eastAsia="HiddenHorzOCR"/>
              </w:rPr>
              <w:t xml:space="preserve"> – (</w:t>
            </w:r>
            <w:r w:rsidRPr="00467583">
              <w:rPr>
                <w:rFonts w:eastAsia="HiddenHorzOCR"/>
                <w:lang w:val="ru-RU"/>
              </w:rPr>
              <w:t>δ</w:t>
            </w:r>
            <w:r w:rsidRPr="002A62FD">
              <w:rPr>
                <w:rFonts w:eastAsia="HiddenHorzOCR"/>
                <w:vertAlign w:val="subscript"/>
              </w:rPr>
              <w:t xml:space="preserve">input </w:t>
            </w:r>
            <w:r w:rsidRPr="002A62FD">
              <w:rPr>
                <w:rFonts w:eastAsia="HiddenHorzOCR"/>
              </w:rPr>
              <w:t xml:space="preserve">+ </w:t>
            </w:r>
            <w:r w:rsidRPr="00467583">
              <w:rPr>
                <w:rFonts w:eastAsia="HiddenHorzOCR"/>
                <w:lang w:val="ru-RU"/>
              </w:rPr>
              <w:t>δ</w:t>
            </w:r>
            <w:r w:rsidRPr="002A62FD">
              <w:rPr>
                <w:rFonts w:eastAsia="HiddenHorzOCR"/>
                <w:vertAlign w:val="subscript"/>
              </w:rPr>
              <w:t>num</w:t>
            </w:r>
            <w:r w:rsidRPr="002A62FD">
              <w:rPr>
                <w:rFonts w:eastAsia="HiddenHorzOCR"/>
              </w:rPr>
              <w:t xml:space="preserve"> – </w:t>
            </w:r>
            <w:r w:rsidRPr="00467583">
              <w:rPr>
                <w:rFonts w:eastAsia="HiddenHorzOCR"/>
                <w:lang w:val="ru-RU"/>
              </w:rPr>
              <w:t>δ</w:t>
            </w:r>
            <w:r w:rsidRPr="002A62FD">
              <w:rPr>
                <w:rFonts w:eastAsia="HiddenHorzOCR"/>
                <w:vertAlign w:val="subscript"/>
              </w:rPr>
              <w:t>D</w:t>
            </w:r>
            <w:r w:rsidRPr="002A62FD">
              <w:rPr>
                <w:rFonts w:eastAsia="HiddenHorzOCR"/>
              </w:rPr>
              <w:t>)</w:t>
            </w:r>
          </w:p>
        </w:tc>
        <w:tc>
          <w:tcPr>
            <w:tcW w:w="482" w:type="pct"/>
            <w:tcBorders>
              <w:top w:val="nil"/>
              <w:left w:val="nil"/>
              <w:bottom w:val="nil"/>
              <w:right w:val="nil"/>
            </w:tcBorders>
            <w:hideMark/>
          </w:tcPr>
          <w:p w14:paraId="2947A7AD" w14:textId="520113C6" w:rsidR="002A62FD" w:rsidRPr="00515359" w:rsidRDefault="002A62FD" w:rsidP="00216503">
            <w:pPr>
              <w:pStyle w:val="Equation"/>
              <w:rPr>
                <w:lang w:val="en-GB"/>
              </w:rPr>
            </w:pPr>
            <w:bookmarkStart w:id="218" w:name="_Ref23369698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24</w:t>
            </w:r>
            <w:r w:rsidRPr="00A8046B">
              <w:rPr>
                <w:szCs w:val="22"/>
                <w:highlight w:val="yellow"/>
              </w:rPr>
              <w:fldChar w:fldCharType="end"/>
            </w:r>
            <w:bookmarkEnd w:id="218"/>
            <w:r w:rsidRPr="00A8046B">
              <w:rPr>
                <w:highlight w:val="yellow"/>
                <w:lang w:val="en-GB"/>
              </w:rPr>
              <w:t>)</w:t>
            </w:r>
          </w:p>
        </w:tc>
      </w:tr>
    </w:tbl>
    <w:p w14:paraId="610B5265" w14:textId="2834B6B5" w:rsidR="002A62FD" w:rsidRPr="00313A70" w:rsidRDefault="002A62FD" w:rsidP="002A62FD">
      <w:r w:rsidRPr="00800E5C">
        <w:rPr>
          <w:rFonts w:ascii="Symbol" w:eastAsia="Times New Roman" w:hAnsi="Symbol"/>
          <w:lang w:eastAsia="ru-RU"/>
        </w:rPr>
        <w:t></w:t>
      </w:r>
      <w:r w:rsidRPr="00800E5C">
        <w:rPr>
          <w:rFonts w:eastAsia="Times New Roman"/>
          <w:vertAlign w:val="subscript"/>
          <w:lang w:eastAsia="ru-RU"/>
        </w:rPr>
        <w:t>input</w:t>
      </w:r>
      <w:r>
        <w:rPr>
          <w:lang w:val="en-US"/>
        </w:rPr>
        <w:t xml:space="preserve"> is estimated from the </w:t>
      </w:r>
      <w:r w:rsidRPr="00F121B7">
        <w:rPr>
          <w:lang w:val="en-US"/>
        </w:rPr>
        <w:t>multivariate simulations</w:t>
      </w:r>
      <w:r>
        <w:rPr>
          <w:lang w:val="en-US"/>
        </w:rPr>
        <w:t xml:space="preserve"> as </w:t>
      </w:r>
      <w:r w:rsidRPr="00467583">
        <w:rPr>
          <w:lang w:val="en-US"/>
        </w:rPr>
        <w:t>a standard uncertainty (standard deviation) u</w:t>
      </w:r>
      <w:r w:rsidRPr="00467583">
        <w:rPr>
          <w:vertAlign w:val="subscript"/>
          <w:lang w:val="en-US"/>
        </w:rPr>
        <w:t>input</w:t>
      </w:r>
      <w:r w:rsidRPr="00467583">
        <w:rPr>
          <w:lang w:val="en-US"/>
        </w:rPr>
        <w:t xml:space="preserve"> of the</w:t>
      </w:r>
      <w:r>
        <w:rPr>
          <w:lang w:val="en-US"/>
        </w:rPr>
        <w:t>ir</w:t>
      </w:r>
      <w:r w:rsidRPr="00467583">
        <w:rPr>
          <w:lang w:val="en-US"/>
        </w:rPr>
        <w:t xml:space="preserve"> results.</w:t>
      </w:r>
      <w:r>
        <w:rPr>
          <w:lang w:val="en-US"/>
        </w:rPr>
        <w:t xml:space="preserve"> These simulations are performed with random sampling of input variables in the similar way as in the GRS methodology </w:t>
      </w:r>
      <w:r>
        <w:rPr>
          <w:lang w:val="en-US"/>
        </w:rPr>
        <w:fldChar w:fldCharType="begin"/>
      </w:r>
      <w:r>
        <w:rPr>
          <w:lang w:val="en-US"/>
        </w:rPr>
        <w:instrText xml:space="preserve"> REF _Ref233467512 \h  \* MERGEFORMAT </w:instrText>
      </w:r>
      <w:r>
        <w:rPr>
          <w:lang w:val="en-US"/>
        </w:rPr>
      </w:r>
      <w:r>
        <w:rPr>
          <w:lang w:val="en-US"/>
        </w:rPr>
        <w:fldChar w:fldCharType="separate"/>
      </w:r>
      <w:r w:rsidR="00C70372">
        <w:t>[</w:t>
      </w:r>
      <w:r w:rsidR="00C70372" w:rsidRPr="00C70372">
        <w:rPr>
          <w:noProof/>
          <w:highlight w:val="yellow"/>
        </w:rPr>
        <w:t>46</w:t>
      </w:r>
      <w:r>
        <w:rPr>
          <w:lang w:val="en-US"/>
        </w:rPr>
        <w:fldChar w:fldCharType="end"/>
      </w:r>
      <w:r>
        <w:rPr>
          <w:lang w:val="en-US"/>
        </w:rPr>
        <w:t xml:space="preserve">]. An estimate of </w:t>
      </w:r>
      <w:r w:rsidRPr="00467583">
        <w:rPr>
          <w:rFonts w:eastAsia="HiddenHorzOCR"/>
          <w:iCs/>
          <w:lang w:val="ru-RU" w:eastAsia="ru-RU"/>
        </w:rPr>
        <w:t>δ</w:t>
      </w:r>
      <w:r w:rsidRPr="00467583">
        <w:rPr>
          <w:rFonts w:eastAsia="HiddenHorzOCR"/>
          <w:iCs/>
          <w:vertAlign w:val="subscript"/>
          <w:lang w:val="en-US" w:eastAsia="ru-RU"/>
        </w:rPr>
        <w:t>D</w:t>
      </w:r>
      <w:r>
        <w:rPr>
          <w:lang w:val="en-US"/>
        </w:rPr>
        <w:t xml:space="preserve"> </w:t>
      </w:r>
      <w:r w:rsidRPr="0054581B">
        <w:rPr>
          <w:lang w:val="en-US"/>
        </w:rPr>
        <w:t>is the standard uncertainty u</w:t>
      </w:r>
      <w:r w:rsidRPr="0054581B">
        <w:rPr>
          <w:vertAlign w:val="subscript"/>
          <w:lang w:val="en-US"/>
        </w:rPr>
        <w:t>D</w:t>
      </w:r>
      <w:r w:rsidRPr="0054581B">
        <w:rPr>
          <w:lang w:val="en-US"/>
        </w:rPr>
        <w:t xml:space="preserve"> of the experimental result.</w:t>
      </w:r>
      <w:r>
        <w:rPr>
          <w:lang w:val="en-US"/>
        </w:rPr>
        <w:t xml:space="preserve"> </w:t>
      </w:r>
      <w:r w:rsidRPr="00467583">
        <w:rPr>
          <w:rFonts w:eastAsia="HiddenHorzOCR"/>
          <w:iCs/>
          <w:lang w:val="ru-RU" w:eastAsia="ru-RU"/>
        </w:rPr>
        <w:t>δ</w:t>
      </w:r>
      <w:r w:rsidRPr="00467583">
        <w:rPr>
          <w:rFonts w:eastAsia="HiddenHorzOCR"/>
          <w:iCs/>
          <w:vertAlign w:val="subscript"/>
          <w:lang w:val="en-US" w:eastAsia="ru-RU"/>
        </w:rPr>
        <w:t>num</w:t>
      </w:r>
      <w:r>
        <w:rPr>
          <w:lang w:val="en-US"/>
        </w:rPr>
        <w:t xml:space="preserve"> can be estimated with </w:t>
      </w:r>
      <w:r w:rsidRPr="00313A70">
        <w:rPr>
          <w:lang w:val="en-US"/>
        </w:rPr>
        <w:t>the related uncertainty u</w:t>
      </w:r>
      <w:r w:rsidRPr="00313A70">
        <w:rPr>
          <w:vertAlign w:val="subscript"/>
          <w:lang w:val="en-US"/>
        </w:rPr>
        <w:t xml:space="preserve">num </w:t>
      </w:r>
      <w:r w:rsidRPr="00313A70">
        <w:rPr>
          <w:lang w:val="en-US"/>
        </w:rPr>
        <w:t>as described in</w:t>
      </w:r>
      <w:r w:rsidR="003731F5">
        <w:rPr>
          <w:lang w:val="en-US"/>
        </w:rPr>
        <w:t xml:space="preserve"> </w:t>
      </w:r>
      <w:r w:rsidR="003731F5">
        <w:rPr>
          <w:lang w:val="en-US"/>
        </w:rPr>
        <w:fldChar w:fldCharType="begin"/>
      </w:r>
      <w:r w:rsidR="003731F5">
        <w:rPr>
          <w:lang w:val="en-US"/>
        </w:rPr>
        <w:instrText xml:space="preserve"> REF _Ref233696642 \h  \* MERGEFORMAT </w:instrText>
      </w:r>
      <w:r w:rsidR="003731F5">
        <w:rPr>
          <w:lang w:val="en-US"/>
        </w:rPr>
      </w:r>
      <w:r w:rsidR="003731F5">
        <w:rPr>
          <w:lang w:val="en-US"/>
        </w:rPr>
        <w:fldChar w:fldCharType="separate"/>
      </w:r>
      <w:r w:rsidR="00C70372">
        <w:t>[</w:t>
      </w:r>
      <w:r w:rsidR="00C70372" w:rsidRPr="00C70372">
        <w:rPr>
          <w:noProof/>
          <w:highlight w:val="yellow"/>
        </w:rPr>
        <w:t>48</w:t>
      </w:r>
      <w:r w:rsidR="003731F5">
        <w:rPr>
          <w:lang w:val="en-US"/>
        </w:rPr>
        <w:fldChar w:fldCharType="end"/>
      </w:r>
      <w:r>
        <w:rPr>
          <w:lang w:val="en-US"/>
        </w:rPr>
        <w:t xml:space="preserve">]. However, in many cases it can be shown that it is negligibly small in comparison with </w:t>
      </w:r>
      <w:r w:rsidRPr="00800E5C">
        <w:rPr>
          <w:rFonts w:ascii="Symbol" w:eastAsia="Times New Roman" w:hAnsi="Symbol"/>
          <w:lang w:eastAsia="ru-RU"/>
        </w:rPr>
        <w:t></w:t>
      </w:r>
      <w:r w:rsidRPr="00800E5C">
        <w:rPr>
          <w:rFonts w:eastAsia="Times New Roman"/>
          <w:vertAlign w:val="subscript"/>
          <w:lang w:eastAsia="ru-RU"/>
        </w:rPr>
        <w:t>input</w:t>
      </w:r>
      <w:r>
        <w:rPr>
          <w:lang w:val="en-US"/>
        </w:rPr>
        <w:t xml:space="preserve"> and </w:t>
      </w:r>
      <w:r w:rsidRPr="00800E5C">
        <w:rPr>
          <w:rFonts w:ascii="Symbol" w:eastAsia="Times New Roman" w:hAnsi="Symbol"/>
          <w:lang w:eastAsia="ru-RU"/>
        </w:rPr>
        <w:t></w:t>
      </w:r>
      <w:r>
        <w:rPr>
          <w:rFonts w:eastAsia="Times New Roman"/>
          <w:vertAlign w:val="subscript"/>
          <w:lang w:eastAsia="ru-RU"/>
        </w:rPr>
        <w:t>D</w:t>
      </w:r>
      <w:r>
        <w:rPr>
          <w:lang w:val="en-US"/>
        </w:rPr>
        <w:t xml:space="preserve">. For a system thermal hydraulics code, to achieve this, one can choose </w:t>
      </w:r>
      <w:r w:rsidRPr="00A630BF">
        <w:rPr>
          <w:lang w:val="en-US"/>
        </w:rPr>
        <w:t>the number of cells in channels large enough so that its change did not affect the result considerably</w:t>
      </w:r>
      <w:r>
        <w:rPr>
          <w:lang w:val="en-US"/>
        </w:rPr>
        <w:t>.</w:t>
      </w:r>
      <w:r w:rsidRPr="00A630BF">
        <w:rPr>
          <w:lang w:val="en-US"/>
        </w:rPr>
        <w:t xml:space="preserve"> </w:t>
      </w:r>
      <w:r>
        <w:rPr>
          <w:lang w:val="en-US"/>
        </w:rPr>
        <w:t>T</w:t>
      </w:r>
      <w:r w:rsidRPr="00150C5B">
        <w:rPr>
          <w:lang w:val="en-US"/>
        </w:rPr>
        <w:t>he total validation uncertainty u</w:t>
      </w:r>
      <w:r w:rsidRPr="00150C5B">
        <w:rPr>
          <w:vertAlign w:val="subscript"/>
          <w:lang w:val="en-US"/>
        </w:rPr>
        <w:t>tot</w:t>
      </w:r>
      <w:r w:rsidRPr="00150C5B">
        <w:rPr>
          <w:lang w:val="en-US"/>
        </w:rPr>
        <w:t xml:space="preserve"> </w:t>
      </w:r>
      <w:r>
        <w:rPr>
          <w:lang w:val="en-US"/>
        </w:rPr>
        <w:t>is</w:t>
      </w:r>
      <w:r w:rsidRPr="00150C5B">
        <w:rPr>
          <w:lang w:val="en-US"/>
        </w:rPr>
        <w:t xml:space="preserve"> expressed as</w:t>
      </w:r>
      <w:r>
        <w:rPr>
          <w:lang w:val="en-US"/>
        </w:rPr>
        <w:t xml:space="preserve"> shown in Eq. </w:t>
      </w:r>
      <w:r>
        <w:rPr>
          <w:lang w:val="en-US"/>
        </w:rPr>
        <w:fldChar w:fldCharType="begin"/>
      </w:r>
      <w:r>
        <w:rPr>
          <w:lang w:val="en-US"/>
        </w:rPr>
        <w:instrText xml:space="preserve"> REF _Ref233697169 \h </w:instrText>
      </w:r>
      <w:r>
        <w:rPr>
          <w:lang w:val="en-US"/>
        </w:rPr>
      </w:r>
      <w:r>
        <w:rPr>
          <w:lang w:val="en-US"/>
        </w:rPr>
        <w:fldChar w:fldCharType="separate"/>
      </w:r>
      <w:r w:rsidR="00C70372" w:rsidRPr="00A8046B">
        <w:rPr>
          <w:highlight w:val="yellow"/>
        </w:rPr>
        <w:t>(</w:t>
      </w:r>
      <w:r w:rsidR="00C70372">
        <w:rPr>
          <w:noProof/>
          <w:highlight w:val="yellow"/>
        </w:rPr>
        <w:t>25</w:t>
      </w:r>
      <w:r>
        <w:rPr>
          <w:lang w:val="en-US"/>
        </w:rPr>
        <w:fldChar w:fldCharType="end"/>
      </w:r>
      <w:r>
        <w:rPr>
          <w:lang w:val="en-US"/>
        </w:rPr>
        <w:t>) (</w:t>
      </w:r>
      <w:r w:rsidRPr="00467583">
        <w:rPr>
          <w:rFonts w:eastAsia="HiddenHorzOCR"/>
          <w:iCs/>
          <w:lang w:val="ru-RU" w:eastAsia="ru-RU"/>
        </w:rPr>
        <w:t>δ</w:t>
      </w:r>
      <w:r w:rsidRPr="00467583">
        <w:rPr>
          <w:rFonts w:eastAsia="HiddenHorzOCR"/>
          <w:iCs/>
          <w:vertAlign w:val="subscript"/>
          <w:lang w:val="en-US" w:eastAsia="ru-RU"/>
        </w:rPr>
        <w:t>input</w:t>
      </w:r>
      <w:r w:rsidRPr="00467583">
        <w:rPr>
          <w:rFonts w:eastAsia="HiddenHorzOCR"/>
          <w:i/>
          <w:vertAlign w:val="subscript"/>
          <w:lang w:val="en-US" w:eastAsia="ru-RU"/>
        </w:rPr>
        <w:t xml:space="preserve"> </w:t>
      </w:r>
      <w:r>
        <w:rPr>
          <w:rFonts w:eastAsia="HiddenHorzOCR"/>
          <w:lang w:val="en-US" w:eastAsia="ru-RU"/>
        </w:rPr>
        <w:t xml:space="preserve">, </w:t>
      </w:r>
      <w:r w:rsidRPr="00467583">
        <w:rPr>
          <w:rFonts w:eastAsia="HiddenHorzOCR"/>
          <w:iCs/>
          <w:lang w:val="ru-RU" w:eastAsia="ru-RU"/>
        </w:rPr>
        <w:t>δ</w:t>
      </w:r>
      <w:r w:rsidRPr="00467583">
        <w:rPr>
          <w:rFonts w:eastAsia="HiddenHorzOCR"/>
          <w:iCs/>
          <w:vertAlign w:val="subscript"/>
          <w:lang w:val="en-US" w:eastAsia="ru-RU"/>
        </w:rPr>
        <w:t>num</w:t>
      </w:r>
      <w:r w:rsidRPr="00467583">
        <w:rPr>
          <w:rFonts w:eastAsia="HiddenHorzOCR"/>
          <w:i/>
          <w:lang w:val="en-US" w:eastAsia="ru-RU"/>
        </w:rPr>
        <w:t xml:space="preserve"> </w:t>
      </w:r>
      <w:r>
        <w:rPr>
          <w:rFonts w:eastAsia="HiddenHorzOCR"/>
          <w:lang w:val="en-US" w:eastAsia="ru-RU"/>
        </w:rPr>
        <w:t>and</w:t>
      </w:r>
      <w:r w:rsidRPr="00467583">
        <w:rPr>
          <w:rFonts w:eastAsia="HiddenHorzOCR"/>
          <w:lang w:val="en-US" w:eastAsia="ru-RU"/>
        </w:rPr>
        <w:t xml:space="preserve"> </w:t>
      </w:r>
      <w:r w:rsidRPr="00467583">
        <w:rPr>
          <w:rFonts w:eastAsia="HiddenHorzOCR"/>
          <w:iCs/>
          <w:lang w:val="ru-RU" w:eastAsia="ru-RU"/>
        </w:rPr>
        <w:t>δ</w:t>
      </w:r>
      <w:r w:rsidRPr="00467583">
        <w:rPr>
          <w:rFonts w:eastAsia="HiddenHorzOCR"/>
          <w:iCs/>
          <w:vertAlign w:val="subscript"/>
          <w:lang w:val="en-US" w:eastAsia="ru-RU"/>
        </w:rPr>
        <w:t>D</w:t>
      </w:r>
      <w:r>
        <w:rPr>
          <w:lang w:val="en-US"/>
        </w:rPr>
        <w:t xml:space="preserve"> are independent)</w:t>
      </w:r>
      <w:r w:rsidRPr="00150C5B">
        <w:rPr>
          <w:lang w:val="en-US"/>
        </w:rPr>
        <w:t>:</w:t>
      </w:r>
    </w:p>
    <w:tbl>
      <w:tblPr>
        <w:tblStyle w:val="TableGrid"/>
        <w:tblW w:w="5000" w:type="pct"/>
        <w:tblLook w:val="04A0" w:firstRow="1" w:lastRow="0" w:firstColumn="1" w:lastColumn="0" w:noHBand="0" w:noVBand="1"/>
      </w:tblPr>
      <w:tblGrid>
        <w:gridCol w:w="285"/>
        <w:gridCol w:w="7912"/>
        <w:gridCol w:w="874"/>
      </w:tblGrid>
      <w:tr w:rsidR="002A62FD" w:rsidRPr="00515359" w14:paraId="76BD0FD8" w14:textId="77777777" w:rsidTr="004B0EE8">
        <w:tc>
          <w:tcPr>
            <w:tcW w:w="157" w:type="pct"/>
            <w:tcBorders>
              <w:top w:val="nil"/>
              <w:left w:val="nil"/>
              <w:bottom w:val="nil"/>
              <w:right w:val="nil"/>
            </w:tcBorders>
          </w:tcPr>
          <w:p w14:paraId="25F596CD" w14:textId="77777777" w:rsidR="002A62FD" w:rsidRPr="002A62FD" w:rsidRDefault="002A62FD" w:rsidP="00216503">
            <w:pPr>
              <w:pStyle w:val="Equation"/>
            </w:pPr>
          </w:p>
        </w:tc>
        <w:tc>
          <w:tcPr>
            <w:tcW w:w="4361" w:type="pct"/>
            <w:tcBorders>
              <w:top w:val="nil"/>
              <w:left w:val="nil"/>
              <w:bottom w:val="nil"/>
              <w:right w:val="nil"/>
            </w:tcBorders>
            <w:hideMark/>
          </w:tcPr>
          <w:p w14:paraId="59A6F629" w14:textId="252AD8C4" w:rsidR="002A62FD" w:rsidRPr="002A62FD" w:rsidRDefault="002A62FD" w:rsidP="00216503">
            <w:pPr>
              <w:pStyle w:val="Equation"/>
            </w:pPr>
            <w:r w:rsidRPr="00150C5B">
              <w:rPr>
                <w:rFonts w:eastAsia="HiddenHorzOCR"/>
                <w:vertAlign w:val="subscript"/>
              </w:rPr>
              <w:object w:dxaOrig="2280" w:dyaOrig="480" w14:anchorId="5D0F0B21">
                <v:shape id="_x0000_i1029" type="#_x0000_t75" style="width:115.5pt;height:28.5pt" o:ole="">
                  <v:imagedata r:id="rId113" o:title=""/>
                </v:shape>
                <o:OLEObject Type="Embed" ProgID="Equation.DSMT4" ShapeID="_x0000_i1029" DrawAspect="Content" ObjectID="_1848554431" r:id="rId114"/>
              </w:object>
            </w:r>
          </w:p>
        </w:tc>
        <w:tc>
          <w:tcPr>
            <w:tcW w:w="482" w:type="pct"/>
            <w:tcBorders>
              <w:top w:val="nil"/>
              <w:left w:val="nil"/>
              <w:bottom w:val="nil"/>
              <w:right w:val="nil"/>
            </w:tcBorders>
            <w:hideMark/>
          </w:tcPr>
          <w:p w14:paraId="753E6BDE" w14:textId="1E612A3A" w:rsidR="002A62FD" w:rsidRPr="00515359" w:rsidRDefault="002A62FD" w:rsidP="00216503">
            <w:pPr>
              <w:pStyle w:val="Equation"/>
              <w:rPr>
                <w:lang w:val="en-GB"/>
              </w:rPr>
            </w:pPr>
            <w:bookmarkStart w:id="219" w:name="_Ref23369716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25</w:t>
            </w:r>
            <w:r w:rsidRPr="00A8046B">
              <w:rPr>
                <w:szCs w:val="22"/>
                <w:highlight w:val="yellow"/>
              </w:rPr>
              <w:fldChar w:fldCharType="end"/>
            </w:r>
            <w:bookmarkEnd w:id="219"/>
            <w:r w:rsidRPr="00A8046B">
              <w:rPr>
                <w:highlight w:val="yellow"/>
                <w:lang w:val="en-GB"/>
              </w:rPr>
              <w:t>)</w:t>
            </w:r>
          </w:p>
        </w:tc>
      </w:tr>
    </w:tbl>
    <w:p w14:paraId="42D6B097" w14:textId="77777777" w:rsidR="002A62FD" w:rsidRDefault="002A62FD" w:rsidP="002A62FD">
      <w:pPr>
        <w:rPr>
          <w:lang w:val="en-US"/>
        </w:rPr>
      </w:pPr>
      <w:r>
        <w:rPr>
          <w:lang w:val="en-US"/>
        </w:rPr>
        <w:lastRenderedPageBreak/>
        <w:t xml:space="preserve">It </w:t>
      </w:r>
      <w:r w:rsidRPr="00150C5B">
        <w:rPr>
          <w:lang w:val="en-US"/>
        </w:rPr>
        <w:t>represent</w:t>
      </w:r>
      <w:r>
        <w:rPr>
          <w:lang w:val="en-US"/>
        </w:rPr>
        <w:t>s</w:t>
      </w:r>
      <w:r w:rsidRPr="00150C5B">
        <w:rPr>
          <w:lang w:val="en-US"/>
        </w:rPr>
        <w:t xml:space="preserve"> the stochastic component of code error</w:t>
      </w:r>
      <w:r>
        <w:rPr>
          <w:lang w:val="en-US"/>
        </w:rPr>
        <w:t xml:space="preserve">. Thus, the interval </w:t>
      </w:r>
      <w:r w:rsidRPr="000B60DC">
        <w:rPr>
          <w:lang w:val="en-US"/>
        </w:rPr>
        <w:t>[E-u</w:t>
      </w:r>
      <w:r w:rsidRPr="000B60DC">
        <w:rPr>
          <w:vertAlign w:val="subscript"/>
          <w:lang w:val="en-US"/>
        </w:rPr>
        <w:t>tot</w:t>
      </w:r>
      <w:r w:rsidRPr="000B60DC">
        <w:rPr>
          <w:lang w:val="en-US"/>
        </w:rPr>
        <w:t>, E+u</w:t>
      </w:r>
      <w:r w:rsidRPr="000B60DC">
        <w:rPr>
          <w:vertAlign w:val="subscript"/>
          <w:lang w:val="en-US"/>
        </w:rPr>
        <w:t>tot</w:t>
      </w:r>
      <w:r w:rsidRPr="000B60DC">
        <w:rPr>
          <w:lang w:val="en-US"/>
        </w:rPr>
        <w:t>]</w:t>
      </w:r>
      <w:r>
        <w:rPr>
          <w:lang w:val="en-US"/>
        </w:rPr>
        <w:t xml:space="preserve"> can be treated as an estimate of the code error due to the model simplification and assumptions </w:t>
      </w:r>
      <w:r w:rsidRPr="00F86B99">
        <w:rPr>
          <w:rFonts w:ascii="Symbol" w:hAnsi="Symbol"/>
          <w:lang w:val="en-US"/>
        </w:rPr>
        <w:t></w:t>
      </w:r>
      <w:r w:rsidRPr="00F86B99">
        <w:rPr>
          <w:vertAlign w:val="subscript"/>
          <w:lang w:val="en-US"/>
        </w:rPr>
        <w:t>model</w:t>
      </w:r>
      <w:r>
        <w:rPr>
          <w:lang w:val="en-US"/>
        </w:rPr>
        <w:t xml:space="preserve">. In most cases it is </w:t>
      </w:r>
      <w:r w:rsidRPr="00AC7968">
        <w:rPr>
          <w:lang w:val="en-US"/>
        </w:rPr>
        <w:t>represented as a relative value in per cent</w:t>
      </w:r>
      <w:r>
        <w:rPr>
          <w:lang w:val="en-US"/>
        </w:rPr>
        <w:t xml:space="preserve">. One of the exceptions is temperature </w:t>
      </w:r>
      <w:r w:rsidRPr="00AC7968">
        <w:rPr>
          <w:lang w:val="en-US"/>
        </w:rPr>
        <w:t xml:space="preserve">due </w:t>
      </w:r>
      <w:r>
        <w:rPr>
          <w:lang w:val="en-US"/>
        </w:rPr>
        <w:t>the</w:t>
      </w:r>
      <w:r w:rsidRPr="00AC7968">
        <w:rPr>
          <w:lang w:val="en-US"/>
        </w:rPr>
        <w:t xml:space="preserve"> ambiguity K vs </w:t>
      </w:r>
      <w:r w:rsidRPr="00AC7968">
        <w:rPr>
          <w:vertAlign w:val="superscript"/>
          <w:lang w:val="en-US"/>
        </w:rPr>
        <w:t>o</w:t>
      </w:r>
      <w:r>
        <w:rPr>
          <w:lang w:val="en-US"/>
        </w:rPr>
        <w:t>C</w:t>
      </w:r>
      <w:r w:rsidRPr="00AC7968">
        <w:rPr>
          <w:lang w:val="en-US"/>
        </w:rPr>
        <w:t>.</w:t>
      </w:r>
    </w:p>
    <w:p w14:paraId="5F568D05" w14:textId="314BAF16" w:rsidR="002A62FD" w:rsidRDefault="002A62FD" w:rsidP="002A62FD">
      <w:r w:rsidRPr="00C62E2A">
        <w:t xml:space="preserve">For multiple experimental </w:t>
      </w:r>
      <w:r>
        <w:t>points</w:t>
      </w:r>
      <w:r w:rsidRPr="00C62E2A">
        <w:t xml:space="preserve"> (experiment runs, measurements at different locations, etc.), the overall systematic error of the code is obtained as</w:t>
      </w:r>
      <w:r>
        <w:t xml:space="preserve"> the mean value of </w:t>
      </w:r>
      <w:r w:rsidRPr="00C62E2A">
        <w:t>E</w:t>
      </w:r>
      <w:r w:rsidRPr="00C62E2A">
        <w:rPr>
          <w:vertAlign w:val="subscript"/>
        </w:rPr>
        <w:t>j</w:t>
      </w:r>
      <w:r>
        <w:t xml:space="preserve">, </w:t>
      </w:r>
      <w:r w:rsidRPr="00C62E2A">
        <w:t>the systematic error</w:t>
      </w:r>
      <w:r>
        <w:t>s</w:t>
      </w:r>
      <w:r w:rsidRPr="00C62E2A">
        <w:t xml:space="preserve"> for </w:t>
      </w:r>
      <w:r>
        <w:t>individual</w:t>
      </w:r>
      <w:r w:rsidRPr="00C62E2A">
        <w:t xml:space="preserve"> measurement</w:t>
      </w:r>
      <w:r>
        <w:t xml:space="preserve">s as shown in Eq. </w:t>
      </w:r>
      <w:r>
        <w:fldChar w:fldCharType="begin"/>
      </w:r>
      <w:r>
        <w:instrText xml:space="preserve"> REF _Ref233697259 \h </w:instrText>
      </w:r>
      <w:r>
        <w:fldChar w:fldCharType="separate"/>
      </w:r>
      <w:r w:rsidR="00C70372" w:rsidRPr="00A8046B">
        <w:rPr>
          <w:highlight w:val="yellow"/>
        </w:rPr>
        <w:t>(</w:t>
      </w:r>
      <w:r w:rsidR="00C70372">
        <w:rPr>
          <w:noProof/>
          <w:highlight w:val="yellow"/>
        </w:rPr>
        <w:t>26</w:t>
      </w:r>
      <w:r>
        <w:fldChar w:fldCharType="end"/>
      </w:r>
      <w:r>
        <w:t>)</w:t>
      </w:r>
      <w:r w:rsidRPr="00C62E2A">
        <w:t>:</w:t>
      </w:r>
    </w:p>
    <w:tbl>
      <w:tblPr>
        <w:tblStyle w:val="TableGrid"/>
        <w:tblW w:w="5000" w:type="pct"/>
        <w:tblLook w:val="04A0" w:firstRow="1" w:lastRow="0" w:firstColumn="1" w:lastColumn="0" w:noHBand="0" w:noVBand="1"/>
      </w:tblPr>
      <w:tblGrid>
        <w:gridCol w:w="285"/>
        <w:gridCol w:w="7912"/>
        <w:gridCol w:w="874"/>
      </w:tblGrid>
      <w:tr w:rsidR="002A62FD" w:rsidRPr="00515359" w14:paraId="206D643A" w14:textId="77777777" w:rsidTr="004B0EE8">
        <w:tc>
          <w:tcPr>
            <w:tcW w:w="157" w:type="pct"/>
            <w:tcBorders>
              <w:top w:val="nil"/>
              <w:left w:val="nil"/>
              <w:bottom w:val="nil"/>
              <w:right w:val="nil"/>
            </w:tcBorders>
          </w:tcPr>
          <w:p w14:paraId="5A6DA360" w14:textId="77777777" w:rsidR="002A62FD" w:rsidRPr="002A62FD" w:rsidRDefault="002A62FD" w:rsidP="00216503">
            <w:pPr>
              <w:pStyle w:val="Equation"/>
            </w:pPr>
          </w:p>
        </w:tc>
        <w:tc>
          <w:tcPr>
            <w:tcW w:w="4361" w:type="pct"/>
            <w:tcBorders>
              <w:top w:val="nil"/>
              <w:left w:val="nil"/>
              <w:bottom w:val="nil"/>
              <w:right w:val="nil"/>
            </w:tcBorders>
            <w:hideMark/>
          </w:tcPr>
          <w:p w14:paraId="3B218B3E" w14:textId="66DE4A4F" w:rsidR="002A62FD" w:rsidRPr="002A62FD" w:rsidRDefault="002A62FD" w:rsidP="00216503">
            <w:pPr>
              <w:pStyle w:val="Equation"/>
            </w:pPr>
            <w:r w:rsidRPr="00C62E2A">
              <w:rPr>
                <w:noProof/>
              </w:rPr>
              <w:object w:dxaOrig="1480" w:dyaOrig="620" w14:anchorId="1D47CF09">
                <v:shape id="_x0000_i1030" type="#_x0000_t75" style="width:1in;height:28.5pt" o:ole="">
                  <v:imagedata r:id="rId115" o:title=""/>
                </v:shape>
                <o:OLEObject Type="Embed" ProgID="Equation.DSMT4" ShapeID="_x0000_i1030" DrawAspect="Content" ObjectID="_1848554432" r:id="rId116"/>
              </w:object>
            </w:r>
          </w:p>
        </w:tc>
        <w:tc>
          <w:tcPr>
            <w:tcW w:w="482" w:type="pct"/>
            <w:tcBorders>
              <w:top w:val="nil"/>
              <w:left w:val="nil"/>
              <w:bottom w:val="nil"/>
              <w:right w:val="nil"/>
            </w:tcBorders>
            <w:hideMark/>
          </w:tcPr>
          <w:p w14:paraId="10E79C8C" w14:textId="6B4D95EF" w:rsidR="002A62FD" w:rsidRPr="00515359" w:rsidRDefault="002A62FD" w:rsidP="00216503">
            <w:pPr>
              <w:pStyle w:val="Equation"/>
              <w:rPr>
                <w:lang w:val="en-GB"/>
              </w:rPr>
            </w:pPr>
            <w:bookmarkStart w:id="220" w:name="_Ref23369725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26</w:t>
            </w:r>
            <w:r w:rsidRPr="00A8046B">
              <w:rPr>
                <w:szCs w:val="22"/>
                <w:highlight w:val="yellow"/>
              </w:rPr>
              <w:fldChar w:fldCharType="end"/>
            </w:r>
            <w:bookmarkEnd w:id="220"/>
            <w:r w:rsidRPr="00A8046B">
              <w:rPr>
                <w:highlight w:val="yellow"/>
                <w:lang w:val="en-GB"/>
              </w:rPr>
              <w:t>)</w:t>
            </w:r>
          </w:p>
        </w:tc>
      </w:tr>
    </w:tbl>
    <w:p w14:paraId="4BF6520B" w14:textId="2A31DCCB" w:rsidR="002A62FD" w:rsidRDefault="002A62FD" w:rsidP="002A62FD">
      <w:r w:rsidRPr="00C62E2A">
        <w:t>J is the number of measurements</w:t>
      </w:r>
      <w:r>
        <w:t xml:space="preserve">, </w:t>
      </w:r>
      <w:r w:rsidRPr="00C62E2A">
        <w:t>E</w:t>
      </w:r>
      <w:r w:rsidRPr="008D5D32">
        <w:rPr>
          <w:vertAlign w:val="subscript"/>
        </w:rPr>
        <w:t>j</w:t>
      </w:r>
      <w:r w:rsidRPr="00C62E2A">
        <w:t xml:space="preserve"> = </w:t>
      </w:r>
      <w:r w:rsidRPr="004228FD">
        <w:rPr>
          <w:noProof/>
          <w:position w:val="-14"/>
          <w:sz w:val="28"/>
          <w:szCs w:val="28"/>
        </w:rPr>
        <w:object w:dxaOrig="300" w:dyaOrig="400" w14:anchorId="7738753B">
          <v:shape id="_x0000_i1031" type="#_x0000_t75" style="width:14.5pt;height:21.5pt" o:ole="">
            <v:imagedata r:id="rId117" o:title=""/>
          </v:shape>
          <o:OLEObject Type="Embed" ProgID="Equation.DSMT4" ShapeID="_x0000_i1031" DrawAspect="Content" ObjectID="_1848554433" r:id="rId118"/>
        </w:object>
      </w:r>
      <w:r w:rsidRPr="00C62E2A">
        <w:t xml:space="preserve"> – D</w:t>
      </w:r>
      <w:r w:rsidRPr="00C62E2A">
        <w:rPr>
          <w:vertAlign w:val="subscript"/>
        </w:rPr>
        <w:t>j</w:t>
      </w:r>
      <w:r>
        <w:t xml:space="preserve"> for absolute or as shown in Eq. </w:t>
      </w:r>
      <w:r>
        <w:fldChar w:fldCharType="begin"/>
      </w:r>
      <w:r>
        <w:instrText xml:space="preserve"> REF _Ref233697419 \h </w:instrText>
      </w:r>
      <w:r>
        <w:fldChar w:fldCharType="separate"/>
      </w:r>
      <w:r w:rsidR="00C70372" w:rsidRPr="00A8046B">
        <w:rPr>
          <w:highlight w:val="yellow"/>
        </w:rPr>
        <w:t>(</w:t>
      </w:r>
      <w:r w:rsidR="00C70372">
        <w:rPr>
          <w:noProof/>
          <w:highlight w:val="yellow"/>
        </w:rPr>
        <w:t>27</w:t>
      </w:r>
      <w:r>
        <w:fldChar w:fldCharType="end"/>
      </w:r>
      <w:r>
        <w:t>):</w:t>
      </w:r>
    </w:p>
    <w:tbl>
      <w:tblPr>
        <w:tblStyle w:val="TableGrid"/>
        <w:tblW w:w="5000" w:type="pct"/>
        <w:tblLook w:val="04A0" w:firstRow="1" w:lastRow="0" w:firstColumn="1" w:lastColumn="0" w:noHBand="0" w:noVBand="1"/>
      </w:tblPr>
      <w:tblGrid>
        <w:gridCol w:w="285"/>
        <w:gridCol w:w="7912"/>
        <w:gridCol w:w="874"/>
      </w:tblGrid>
      <w:tr w:rsidR="002A62FD" w:rsidRPr="00515359" w14:paraId="1EEC9861" w14:textId="77777777" w:rsidTr="004B0EE8">
        <w:tc>
          <w:tcPr>
            <w:tcW w:w="157" w:type="pct"/>
            <w:tcBorders>
              <w:top w:val="nil"/>
              <w:left w:val="nil"/>
              <w:bottom w:val="nil"/>
              <w:right w:val="nil"/>
            </w:tcBorders>
          </w:tcPr>
          <w:p w14:paraId="70FF017A" w14:textId="77777777" w:rsidR="002A62FD" w:rsidRPr="002A62FD" w:rsidRDefault="002A62FD" w:rsidP="00216503">
            <w:pPr>
              <w:pStyle w:val="Equation"/>
            </w:pPr>
          </w:p>
        </w:tc>
        <w:tc>
          <w:tcPr>
            <w:tcW w:w="4361" w:type="pct"/>
            <w:tcBorders>
              <w:top w:val="nil"/>
              <w:left w:val="nil"/>
              <w:bottom w:val="nil"/>
              <w:right w:val="nil"/>
            </w:tcBorders>
            <w:hideMark/>
          </w:tcPr>
          <w:p w14:paraId="01E8A9F3" w14:textId="47B2BD52" w:rsidR="002A62FD" w:rsidRPr="002A62FD" w:rsidRDefault="002A62FD" w:rsidP="00216503">
            <w:pPr>
              <w:pStyle w:val="Equation"/>
            </w:pPr>
            <w:r w:rsidRPr="008D5D32">
              <w:rPr>
                <w:noProof/>
              </w:rPr>
              <w:object w:dxaOrig="1960" w:dyaOrig="780" w14:anchorId="3C1689D6">
                <v:shape id="_x0000_i1032" type="#_x0000_t75" style="width:94.05pt;height:36pt" o:ole="">
                  <v:imagedata r:id="rId119" o:title=""/>
                </v:shape>
                <o:OLEObject Type="Embed" ProgID="Equation.DSMT4" ShapeID="_x0000_i1032" DrawAspect="Content" ObjectID="_1848554434" r:id="rId120"/>
              </w:object>
            </w:r>
          </w:p>
        </w:tc>
        <w:tc>
          <w:tcPr>
            <w:tcW w:w="482" w:type="pct"/>
            <w:tcBorders>
              <w:top w:val="nil"/>
              <w:left w:val="nil"/>
              <w:bottom w:val="nil"/>
              <w:right w:val="nil"/>
            </w:tcBorders>
            <w:hideMark/>
          </w:tcPr>
          <w:p w14:paraId="55CC6FDF" w14:textId="6BF30B3F" w:rsidR="002A62FD" w:rsidRPr="00515359" w:rsidRDefault="002A62FD" w:rsidP="00216503">
            <w:pPr>
              <w:pStyle w:val="Equation"/>
              <w:rPr>
                <w:lang w:val="en-GB"/>
              </w:rPr>
            </w:pPr>
            <w:bookmarkStart w:id="221" w:name="_Ref23369741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27</w:t>
            </w:r>
            <w:r w:rsidRPr="00A8046B">
              <w:rPr>
                <w:szCs w:val="22"/>
                <w:highlight w:val="yellow"/>
              </w:rPr>
              <w:fldChar w:fldCharType="end"/>
            </w:r>
            <w:bookmarkEnd w:id="221"/>
            <w:r w:rsidRPr="00A8046B">
              <w:rPr>
                <w:highlight w:val="yellow"/>
                <w:lang w:val="en-GB"/>
              </w:rPr>
              <w:t>)</w:t>
            </w:r>
          </w:p>
        </w:tc>
      </w:tr>
    </w:tbl>
    <w:p w14:paraId="08ED9881" w14:textId="77777777" w:rsidR="002A62FD" w:rsidRDefault="002A62FD" w:rsidP="002A62FD">
      <w:r>
        <w:t xml:space="preserve">for relative values. </w:t>
      </w:r>
      <w:r w:rsidRPr="004228FD">
        <w:rPr>
          <w:noProof/>
          <w:position w:val="-14"/>
          <w:sz w:val="28"/>
          <w:szCs w:val="28"/>
        </w:rPr>
        <w:object w:dxaOrig="300" w:dyaOrig="400" w14:anchorId="3B4CB5F7">
          <v:shape id="_x0000_i1033" type="#_x0000_t75" style="width:14.5pt;height:21.5pt" o:ole="">
            <v:imagedata r:id="rId117" o:title=""/>
          </v:shape>
          <o:OLEObject Type="Embed" ProgID="Equation.DSMT4" ShapeID="_x0000_i1033" DrawAspect="Content" ObjectID="_1848554435" r:id="rId121"/>
        </w:object>
      </w:r>
      <w:r w:rsidRPr="000250E1">
        <w:t xml:space="preserve"> is the mean of the simulation results, D</w:t>
      </w:r>
      <w:r w:rsidRPr="000250E1">
        <w:rPr>
          <w:vertAlign w:val="subscript"/>
        </w:rPr>
        <w:t>j</w:t>
      </w:r>
      <w:r w:rsidRPr="000250E1">
        <w:t xml:space="preserve"> – experimental value for j-th measurement.</w:t>
      </w:r>
      <w:r>
        <w:t xml:space="preserve"> </w:t>
      </w:r>
    </w:p>
    <w:p w14:paraId="65459F17" w14:textId="5F7EE486" w:rsidR="002A62FD" w:rsidRDefault="002A62FD" w:rsidP="002A62FD">
      <w:r>
        <w:t>To obtain t</w:t>
      </w:r>
      <w:r w:rsidRPr="00121298">
        <w:t>he final estimate for the stochastic part u</w:t>
      </w:r>
      <w:r w:rsidRPr="00121298">
        <w:rPr>
          <w:vertAlign w:val="subscript"/>
        </w:rPr>
        <w:t>tot</w:t>
      </w:r>
      <w:r w:rsidRPr="00121298">
        <w:t xml:space="preserve"> of the code error</w:t>
      </w:r>
      <w:r>
        <w:t xml:space="preserve"> for multiple points</w:t>
      </w:r>
      <w:r w:rsidRPr="00121298">
        <w:t xml:space="preserve"> </w:t>
      </w:r>
      <w:r>
        <w:t xml:space="preserve">the following procedure is used. First, </w:t>
      </w:r>
      <w:r w:rsidRPr="00E75946">
        <w:t xml:space="preserve">an individual validation uncertainty for each measurement </w:t>
      </w:r>
      <w:r>
        <w:t>u</w:t>
      </w:r>
      <w:r w:rsidRPr="00E75946">
        <w:rPr>
          <w:vertAlign w:val="subscript"/>
        </w:rPr>
        <w:t>val,j</w:t>
      </w:r>
      <w:r>
        <w:t xml:space="preserve"> </w:t>
      </w:r>
      <w:r w:rsidRPr="00E75946">
        <w:t>is calculated</w:t>
      </w:r>
      <w:r>
        <w:t xml:space="preserve"> as shown in Eq. </w:t>
      </w:r>
      <w:r>
        <w:fldChar w:fldCharType="begin"/>
      </w:r>
      <w:r>
        <w:instrText xml:space="preserve"> REF _Ref233697421 \h </w:instrText>
      </w:r>
      <w:r>
        <w:fldChar w:fldCharType="separate"/>
      </w:r>
      <w:r w:rsidR="00C70372" w:rsidRPr="00A8046B">
        <w:rPr>
          <w:highlight w:val="yellow"/>
        </w:rPr>
        <w:t>(</w:t>
      </w:r>
      <w:r w:rsidR="00C70372">
        <w:rPr>
          <w:noProof/>
          <w:highlight w:val="yellow"/>
        </w:rPr>
        <w:t>28</w:t>
      </w:r>
      <w:r>
        <w:fldChar w:fldCharType="end"/>
      </w:r>
      <w:r>
        <w:t xml:space="preserve">) </w:t>
      </w:r>
      <w:r w:rsidRPr="002A62FD">
        <w:t>for absolute, or</w:t>
      </w:r>
      <w:r>
        <w:t xml:space="preserve"> in Eq. </w:t>
      </w:r>
      <w:r>
        <w:fldChar w:fldCharType="begin"/>
      </w:r>
      <w:r>
        <w:instrText xml:space="preserve"> REF _Ref233697456 \h </w:instrText>
      </w:r>
      <w:r>
        <w:fldChar w:fldCharType="separate"/>
      </w:r>
      <w:r w:rsidR="00C70372" w:rsidRPr="00A8046B">
        <w:rPr>
          <w:highlight w:val="yellow"/>
        </w:rPr>
        <w:t>(</w:t>
      </w:r>
      <w:r w:rsidR="00C70372">
        <w:rPr>
          <w:noProof/>
          <w:highlight w:val="yellow"/>
        </w:rPr>
        <w:t>29</w:t>
      </w:r>
      <w:r>
        <w:fldChar w:fldCharType="end"/>
      </w:r>
      <w:r>
        <w:t xml:space="preserve">) </w:t>
      </w:r>
      <w:r w:rsidRPr="002A62FD">
        <w:t>for relative values.</w:t>
      </w:r>
    </w:p>
    <w:tbl>
      <w:tblPr>
        <w:tblStyle w:val="TableGrid"/>
        <w:tblW w:w="5000" w:type="pct"/>
        <w:tblLook w:val="04A0" w:firstRow="1" w:lastRow="0" w:firstColumn="1" w:lastColumn="0" w:noHBand="0" w:noVBand="1"/>
      </w:tblPr>
      <w:tblGrid>
        <w:gridCol w:w="285"/>
        <w:gridCol w:w="7912"/>
        <w:gridCol w:w="874"/>
      </w:tblGrid>
      <w:tr w:rsidR="002A62FD" w:rsidRPr="00515359" w14:paraId="14E024F7" w14:textId="77777777" w:rsidTr="002A62FD">
        <w:tc>
          <w:tcPr>
            <w:tcW w:w="157" w:type="pct"/>
            <w:tcBorders>
              <w:top w:val="nil"/>
              <w:left w:val="nil"/>
              <w:bottom w:val="nil"/>
              <w:right w:val="nil"/>
            </w:tcBorders>
          </w:tcPr>
          <w:p w14:paraId="7BB0BCF9" w14:textId="77777777" w:rsidR="002A62FD" w:rsidRPr="002A62FD" w:rsidRDefault="002A62FD" w:rsidP="00216503">
            <w:pPr>
              <w:pStyle w:val="Equation"/>
            </w:pPr>
          </w:p>
        </w:tc>
        <w:tc>
          <w:tcPr>
            <w:tcW w:w="4361" w:type="pct"/>
            <w:tcBorders>
              <w:top w:val="nil"/>
              <w:left w:val="nil"/>
              <w:bottom w:val="nil"/>
              <w:right w:val="nil"/>
            </w:tcBorders>
            <w:hideMark/>
          </w:tcPr>
          <w:p w14:paraId="464E8ECD" w14:textId="7DB78FB6" w:rsidR="002A62FD" w:rsidRPr="002A62FD" w:rsidRDefault="002A62FD" w:rsidP="00216503">
            <w:pPr>
              <w:pStyle w:val="Equation"/>
            </w:pPr>
            <w:r w:rsidRPr="00E75946">
              <w:rPr>
                <w:rFonts w:eastAsia="HiddenHorzOCR"/>
                <w:vertAlign w:val="subscript"/>
              </w:rPr>
              <w:object w:dxaOrig="2439" w:dyaOrig="480" w14:anchorId="21BD7ED6">
                <v:shape id="_x0000_i1034" type="#_x0000_t75" style="width:121.95pt;height:28.5pt" o:ole="">
                  <v:imagedata r:id="rId122" o:title=""/>
                </v:shape>
                <o:OLEObject Type="Embed" ProgID="Equation.DSMT4" ShapeID="_x0000_i1034" DrawAspect="Content" ObjectID="_1848554436" r:id="rId123"/>
              </w:object>
            </w:r>
          </w:p>
        </w:tc>
        <w:tc>
          <w:tcPr>
            <w:tcW w:w="482" w:type="pct"/>
            <w:tcBorders>
              <w:top w:val="nil"/>
              <w:left w:val="nil"/>
              <w:bottom w:val="nil"/>
              <w:right w:val="nil"/>
            </w:tcBorders>
            <w:hideMark/>
          </w:tcPr>
          <w:p w14:paraId="4EC92012" w14:textId="36F07E3D" w:rsidR="002A62FD" w:rsidRPr="00515359" w:rsidRDefault="002A62FD" w:rsidP="00216503">
            <w:pPr>
              <w:pStyle w:val="Equation"/>
              <w:rPr>
                <w:lang w:val="en-GB"/>
              </w:rPr>
            </w:pPr>
            <w:bookmarkStart w:id="222" w:name="_Ref23369742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28</w:t>
            </w:r>
            <w:r w:rsidRPr="00A8046B">
              <w:rPr>
                <w:szCs w:val="22"/>
                <w:highlight w:val="yellow"/>
              </w:rPr>
              <w:fldChar w:fldCharType="end"/>
            </w:r>
            <w:bookmarkEnd w:id="222"/>
            <w:r w:rsidRPr="00A8046B">
              <w:rPr>
                <w:highlight w:val="yellow"/>
                <w:lang w:val="en-GB"/>
              </w:rPr>
              <w:t>)</w:t>
            </w:r>
          </w:p>
        </w:tc>
      </w:tr>
      <w:tr w:rsidR="002A62FD" w:rsidRPr="00515359" w14:paraId="23A64E55" w14:textId="77777777" w:rsidTr="002A62FD">
        <w:tc>
          <w:tcPr>
            <w:tcW w:w="157" w:type="pct"/>
            <w:tcBorders>
              <w:top w:val="nil"/>
              <w:left w:val="nil"/>
              <w:bottom w:val="nil"/>
              <w:right w:val="nil"/>
            </w:tcBorders>
          </w:tcPr>
          <w:p w14:paraId="2F604376" w14:textId="77777777" w:rsidR="002A62FD" w:rsidRPr="002A62FD" w:rsidRDefault="002A62FD" w:rsidP="00216503">
            <w:pPr>
              <w:pStyle w:val="Equation"/>
            </w:pPr>
          </w:p>
        </w:tc>
        <w:tc>
          <w:tcPr>
            <w:tcW w:w="4361" w:type="pct"/>
            <w:tcBorders>
              <w:top w:val="nil"/>
              <w:left w:val="nil"/>
              <w:bottom w:val="nil"/>
              <w:right w:val="nil"/>
            </w:tcBorders>
            <w:hideMark/>
          </w:tcPr>
          <w:p w14:paraId="1B08E029" w14:textId="2EF4D2E9" w:rsidR="002A62FD" w:rsidRPr="002A62FD" w:rsidRDefault="002A62FD" w:rsidP="00216503">
            <w:pPr>
              <w:pStyle w:val="Equation"/>
            </w:pPr>
            <w:r w:rsidRPr="00E75946">
              <w:rPr>
                <w:noProof/>
              </w:rPr>
              <w:object w:dxaOrig="3460" w:dyaOrig="840" w14:anchorId="2E7A900B">
                <v:shape id="_x0000_i1035" type="#_x0000_t75" style="width:172.5pt;height:43.5pt" o:ole="">
                  <v:imagedata r:id="rId124" o:title=""/>
                </v:shape>
                <o:OLEObject Type="Embed" ProgID="Equation.DSMT4" ShapeID="_x0000_i1035" DrawAspect="Content" ObjectID="_1848554437" r:id="rId125"/>
              </w:object>
            </w:r>
          </w:p>
        </w:tc>
        <w:tc>
          <w:tcPr>
            <w:tcW w:w="482" w:type="pct"/>
            <w:tcBorders>
              <w:top w:val="nil"/>
              <w:left w:val="nil"/>
              <w:bottom w:val="nil"/>
              <w:right w:val="nil"/>
            </w:tcBorders>
            <w:hideMark/>
          </w:tcPr>
          <w:p w14:paraId="3E8C33A6" w14:textId="79410EC1" w:rsidR="002A62FD" w:rsidRPr="00515359" w:rsidRDefault="002A62FD" w:rsidP="00216503">
            <w:pPr>
              <w:pStyle w:val="Equation"/>
              <w:rPr>
                <w:lang w:val="en-GB"/>
              </w:rPr>
            </w:pPr>
            <w:bookmarkStart w:id="223" w:name="_Ref23369745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29</w:t>
            </w:r>
            <w:r w:rsidRPr="00A8046B">
              <w:rPr>
                <w:szCs w:val="22"/>
                <w:highlight w:val="yellow"/>
              </w:rPr>
              <w:fldChar w:fldCharType="end"/>
            </w:r>
            <w:bookmarkEnd w:id="223"/>
            <w:r w:rsidRPr="00A8046B">
              <w:rPr>
                <w:highlight w:val="yellow"/>
                <w:lang w:val="en-GB"/>
              </w:rPr>
              <w:t>)</w:t>
            </w:r>
          </w:p>
        </w:tc>
      </w:tr>
    </w:tbl>
    <w:p w14:paraId="2A802CC9" w14:textId="0AACE88D" w:rsidR="002A62FD" w:rsidRDefault="002A62FD" w:rsidP="002A62FD">
      <w:r w:rsidRPr="00E75946">
        <w:t>u</w:t>
      </w:r>
      <w:r w:rsidRPr="00E75946">
        <w:rPr>
          <w:vertAlign w:val="subscript"/>
        </w:rPr>
        <w:t>D,j</w:t>
      </w:r>
      <w:r>
        <w:t xml:space="preserve"> is the absolute, </w:t>
      </w:r>
      <w:r w:rsidRPr="00E75946">
        <w:t>u</w:t>
      </w:r>
      <w:r w:rsidRPr="00E75946">
        <w:rPr>
          <w:vertAlign w:val="subscript"/>
        </w:rPr>
        <w:t>D,j,rel</w:t>
      </w:r>
      <w:r w:rsidRPr="00E75946">
        <w:t xml:space="preserve"> is the relative experimental uncertainty for </w:t>
      </w:r>
      <w:r>
        <w:t>j-th</w:t>
      </w:r>
      <w:r w:rsidRPr="00E75946">
        <w:t xml:space="preserve"> measurement, s</w:t>
      </w:r>
      <w:r w:rsidRPr="00E75946">
        <w:rPr>
          <w:vertAlign w:val="subscript"/>
        </w:rPr>
        <w:t>j</w:t>
      </w:r>
      <w:r w:rsidRPr="00E75946">
        <w:t xml:space="preserve"> is the standard deviation of the multivariate simulations</w:t>
      </w:r>
      <w:r>
        <w:t>, u</w:t>
      </w:r>
      <w:r w:rsidRPr="001424EF">
        <w:rPr>
          <w:vertAlign w:val="subscript"/>
        </w:rPr>
        <w:t>num,j</w:t>
      </w:r>
      <w:r>
        <w:t xml:space="preserve"> is the uncertainty due to the discretization</w:t>
      </w:r>
      <w:r w:rsidRPr="00E75946">
        <w:t>.</w:t>
      </w:r>
      <w:r>
        <w:t xml:space="preserve"> Then the </w:t>
      </w:r>
      <w:r w:rsidRPr="001424EF">
        <w:t>final estimate for u</w:t>
      </w:r>
      <w:r w:rsidRPr="001424EF">
        <w:rPr>
          <w:vertAlign w:val="subscript"/>
        </w:rPr>
        <w:t>tot</w:t>
      </w:r>
      <w:r w:rsidRPr="001424EF">
        <w:t xml:space="preserve"> is obtained as</w:t>
      </w:r>
      <w:r>
        <w:t xml:space="preserve"> </w:t>
      </w:r>
      <w:r w:rsidR="003731F5">
        <w:t xml:space="preserve">shown in Eq. </w:t>
      </w:r>
      <w:r w:rsidR="003731F5">
        <w:fldChar w:fldCharType="begin"/>
      </w:r>
      <w:r w:rsidR="003731F5">
        <w:instrText xml:space="preserve"> REF _Ref233697774 \h </w:instrText>
      </w:r>
      <w:r w:rsidR="003731F5">
        <w:fldChar w:fldCharType="separate"/>
      </w:r>
      <w:r w:rsidR="00C70372" w:rsidRPr="00A8046B">
        <w:rPr>
          <w:highlight w:val="yellow"/>
        </w:rPr>
        <w:t>(</w:t>
      </w:r>
      <w:r w:rsidR="00C70372">
        <w:rPr>
          <w:noProof/>
          <w:highlight w:val="yellow"/>
        </w:rPr>
        <w:t>30</w:t>
      </w:r>
      <w:r w:rsidR="003731F5">
        <w:fldChar w:fldCharType="end"/>
      </w:r>
      <w:r w:rsidR="003731F5">
        <w:t xml:space="preserve">), according to </w:t>
      </w:r>
      <w:r w:rsidR="003731F5">
        <w:fldChar w:fldCharType="begin"/>
      </w:r>
      <w:r w:rsidR="003731F5">
        <w:instrText xml:space="preserve"> REF _Ref233696644 \h  \* MERGEFORMAT </w:instrText>
      </w:r>
      <w:r w:rsidR="003731F5">
        <w:fldChar w:fldCharType="separate"/>
      </w:r>
      <w:r w:rsidR="00C70372">
        <w:t>[</w:t>
      </w:r>
      <w:r w:rsidR="00C70372" w:rsidRPr="00C70372">
        <w:rPr>
          <w:noProof/>
          <w:highlight w:val="yellow"/>
        </w:rPr>
        <w:t>49</w:t>
      </w:r>
      <w:r w:rsidR="003731F5">
        <w:fldChar w:fldCharType="end"/>
      </w:r>
      <w:r w:rsidR="003731F5">
        <w:t xml:space="preserve">] and </w:t>
      </w:r>
      <w:r w:rsidR="003731F5">
        <w:fldChar w:fldCharType="begin"/>
      </w:r>
      <w:r w:rsidR="003731F5">
        <w:instrText xml:space="preserve"> REF _Ref233696646 \h  \* MERGEFORMAT </w:instrText>
      </w:r>
      <w:r w:rsidR="003731F5">
        <w:fldChar w:fldCharType="separate"/>
      </w:r>
      <w:r w:rsidR="00C70372">
        <w:t>[</w:t>
      </w:r>
      <w:r w:rsidR="00C70372" w:rsidRPr="00C70372">
        <w:rPr>
          <w:noProof/>
          <w:highlight w:val="yellow"/>
        </w:rPr>
        <w:t>50</w:t>
      </w:r>
      <w:r w:rsidR="003731F5">
        <w:fldChar w:fldCharType="end"/>
      </w:r>
      <w:r>
        <w:t>]:</w:t>
      </w:r>
    </w:p>
    <w:tbl>
      <w:tblPr>
        <w:tblStyle w:val="TableGrid"/>
        <w:tblW w:w="5000" w:type="pct"/>
        <w:tblLook w:val="04A0" w:firstRow="1" w:lastRow="0" w:firstColumn="1" w:lastColumn="0" w:noHBand="0" w:noVBand="1"/>
      </w:tblPr>
      <w:tblGrid>
        <w:gridCol w:w="285"/>
        <w:gridCol w:w="7912"/>
        <w:gridCol w:w="874"/>
      </w:tblGrid>
      <w:tr w:rsidR="003731F5" w:rsidRPr="00515359" w14:paraId="57B861D5" w14:textId="77777777" w:rsidTr="004B0EE8">
        <w:tc>
          <w:tcPr>
            <w:tcW w:w="157" w:type="pct"/>
            <w:tcBorders>
              <w:top w:val="nil"/>
              <w:left w:val="nil"/>
              <w:bottom w:val="nil"/>
              <w:right w:val="nil"/>
            </w:tcBorders>
          </w:tcPr>
          <w:p w14:paraId="29A7979D" w14:textId="77777777" w:rsidR="003731F5" w:rsidRPr="002A62FD" w:rsidRDefault="003731F5" w:rsidP="00216503">
            <w:pPr>
              <w:pStyle w:val="Equation"/>
            </w:pPr>
          </w:p>
        </w:tc>
        <w:tc>
          <w:tcPr>
            <w:tcW w:w="4361" w:type="pct"/>
            <w:tcBorders>
              <w:top w:val="nil"/>
              <w:left w:val="nil"/>
              <w:bottom w:val="nil"/>
              <w:right w:val="nil"/>
            </w:tcBorders>
            <w:hideMark/>
          </w:tcPr>
          <w:p w14:paraId="1D702CBE" w14:textId="7A2EF59B" w:rsidR="003731F5" w:rsidRPr="002A62FD" w:rsidRDefault="003731F5" w:rsidP="00216503">
            <w:pPr>
              <w:pStyle w:val="Equation"/>
            </w:pPr>
            <w:r w:rsidRPr="00121298">
              <w:object w:dxaOrig="2280" w:dyaOrig="480" w14:anchorId="2790D458">
                <v:shape id="_x0000_i1036" type="#_x0000_t75" style="width:115.5pt;height:28.5pt" o:ole="">
                  <v:imagedata r:id="rId126" o:title=""/>
                </v:shape>
                <o:OLEObject Type="Embed" ProgID="Equation.3" ShapeID="_x0000_i1036" DrawAspect="Content" ObjectID="_1848554438" r:id="rId127"/>
              </w:object>
            </w:r>
          </w:p>
        </w:tc>
        <w:tc>
          <w:tcPr>
            <w:tcW w:w="482" w:type="pct"/>
            <w:tcBorders>
              <w:top w:val="nil"/>
              <w:left w:val="nil"/>
              <w:bottom w:val="nil"/>
              <w:right w:val="nil"/>
            </w:tcBorders>
            <w:hideMark/>
          </w:tcPr>
          <w:p w14:paraId="73712C2B" w14:textId="42658C9B" w:rsidR="003731F5" w:rsidRPr="00515359" w:rsidRDefault="003731F5" w:rsidP="00216503">
            <w:pPr>
              <w:pStyle w:val="Equation"/>
              <w:rPr>
                <w:lang w:val="en-GB"/>
              </w:rPr>
            </w:pPr>
            <w:bookmarkStart w:id="224" w:name="_Ref233697774"/>
            <w:bookmarkStart w:id="225" w:name="_Ref23369776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30</w:t>
            </w:r>
            <w:r w:rsidRPr="00A8046B">
              <w:rPr>
                <w:szCs w:val="22"/>
                <w:highlight w:val="yellow"/>
              </w:rPr>
              <w:fldChar w:fldCharType="end"/>
            </w:r>
            <w:bookmarkEnd w:id="224"/>
            <w:r w:rsidRPr="00A8046B">
              <w:rPr>
                <w:highlight w:val="yellow"/>
                <w:lang w:val="en-GB"/>
              </w:rPr>
              <w:t>)</w:t>
            </w:r>
            <w:bookmarkEnd w:id="225"/>
          </w:p>
        </w:tc>
      </w:tr>
    </w:tbl>
    <w:p w14:paraId="011243B6" w14:textId="77777777" w:rsidR="003731F5" w:rsidRDefault="003731F5" w:rsidP="003731F5">
      <w:r w:rsidRPr="00B020D4">
        <w:t>where u</w:t>
      </w:r>
      <w:r w:rsidRPr="00B020D4">
        <w:rPr>
          <w:vertAlign w:val="subscript"/>
        </w:rPr>
        <w:t>val</w:t>
      </w:r>
      <w:r w:rsidRPr="00B020D4">
        <w:t xml:space="preserve"> is the mean value of u</w:t>
      </w:r>
      <w:r w:rsidRPr="00B020D4">
        <w:rPr>
          <w:vertAlign w:val="subscript"/>
        </w:rPr>
        <w:t>val,j</w:t>
      </w:r>
      <w:r w:rsidRPr="00B020D4">
        <w:t>, u</w:t>
      </w:r>
      <w:r w:rsidRPr="00B020D4">
        <w:rPr>
          <w:vertAlign w:val="subscript"/>
        </w:rPr>
        <w:t>E</w:t>
      </w:r>
      <w:r w:rsidRPr="00B020D4">
        <w:t xml:space="preserve"> is the standard deviation of E</w:t>
      </w:r>
      <w:r w:rsidRPr="00B020D4">
        <w:rPr>
          <w:vertAlign w:val="subscript"/>
        </w:rPr>
        <w:t>j</w:t>
      </w:r>
      <w:r w:rsidRPr="00B020D4">
        <w:t>, u</w:t>
      </w:r>
      <w:r w:rsidRPr="00B020D4">
        <w:rPr>
          <w:vertAlign w:val="subscript"/>
        </w:rPr>
        <w:t>u,val</w:t>
      </w:r>
      <w:r w:rsidRPr="00B020D4">
        <w:t xml:space="preserve"> is the standard deviation of u</w:t>
      </w:r>
      <w:r w:rsidRPr="00B020D4">
        <w:rPr>
          <w:vertAlign w:val="subscript"/>
        </w:rPr>
        <w:t>val,j</w:t>
      </w:r>
      <w:r w:rsidRPr="00B020D4">
        <w:t xml:space="preserve"> over the range j = 1..J.</w:t>
      </w:r>
    </w:p>
    <w:p w14:paraId="05DFD8EB" w14:textId="039705BF" w:rsidR="002A62FD" w:rsidRDefault="003731F5" w:rsidP="002A62FD">
      <w:r w:rsidRPr="003731F5">
        <w:t xml:space="preserve">An extension of this procedure for the case of multiple experiments on different facilities is described in </w:t>
      </w:r>
      <w:r>
        <w:fldChar w:fldCharType="begin"/>
      </w:r>
      <w:r>
        <w:instrText xml:space="preserve"> REF _Ref233696646 \h  \* MERGEFORMAT </w:instrText>
      </w:r>
      <w:r>
        <w:fldChar w:fldCharType="separate"/>
      </w:r>
      <w:r w:rsidR="00C70372">
        <w:t>[</w:t>
      </w:r>
      <w:r w:rsidR="00C70372" w:rsidRPr="00C70372">
        <w:rPr>
          <w:noProof/>
          <w:highlight w:val="yellow"/>
        </w:rPr>
        <w:t>50</w:t>
      </w:r>
      <w:r>
        <w:fldChar w:fldCharType="end"/>
      </w:r>
      <w:r w:rsidRPr="003731F5">
        <w:t>].</w:t>
      </w:r>
    </w:p>
    <w:p w14:paraId="2D966221" w14:textId="6505D988" w:rsidR="003731F5" w:rsidRDefault="003731F5" w:rsidP="003731F5">
      <w:pPr>
        <w:rPr>
          <w:lang w:val="en-US"/>
        </w:rPr>
      </w:pPr>
      <w:r>
        <w:rPr>
          <w:lang w:val="en-US"/>
        </w:rPr>
        <w:t xml:space="preserve">The number of multivariate simulations is chosen according to the following considerations. The number of simulations required for estimating the mean value with desired confidence can be obtained with Z-score or using t-distribution; for standard deviation – using </w:t>
      </w:r>
      <w:r>
        <w:rPr>
          <w:rFonts w:ascii="Symbol" w:hAnsi="Symbol"/>
          <w:lang w:val="en-US"/>
        </w:rPr>
        <w:sym w:font="Symbol" w:char="F063"/>
      </w:r>
      <w:r w:rsidRPr="00F96BA9">
        <w:rPr>
          <w:vertAlign w:val="superscript"/>
          <w:lang w:val="en-US"/>
        </w:rPr>
        <w:t>2</w:t>
      </w:r>
      <w:r>
        <w:rPr>
          <w:lang w:val="en-US"/>
        </w:rPr>
        <w:t xml:space="preserve"> distribution. If w</w:t>
      </w:r>
      <w:r w:rsidRPr="00F96BA9">
        <w:rPr>
          <w:lang w:val="en-US"/>
        </w:rPr>
        <w:t>e are interested not only in the values of E and u</w:t>
      </w:r>
      <w:r w:rsidRPr="00F96BA9">
        <w:rPr>
          <w:vertAlign w:val="subscript"/>
          <w:lang w:val="en-US"/>
        </w:rPr>
        <w:t>tot</w:t>
      </w:r>
      <w:r w:rsidRPr="00F96BA9">
        <w:rPr>
          <w:lang w:val="en-US"/>
        </w:rPr>
        <w:t>, but also in the estimate of the uncertainty range of the output parameters</w:t>
      </w:r>
      <w:r>
        <w:rPr>
          <w:lang w:val="en-US"/>
        </w:rPr>
        <w:t>,</w:t>
      </w:r>
      <w:r w:rsidRPr="00F96BA9">
        <w:rPr>
          <w:lang w:val="en-US"/>
        </w:rPr>
        <w:t xml:space="preserve"> </w:t>
      </w:r>
      <w:r>
        <w:rPr>
          <w:lang w:val="en-US"/>
        </w:rPr>
        <w:t>t</w:t>
      </w:r>
      <w:r w:rsidRPr="00F96BA9">
        <w:rPr>
          <w:lang w:val="en-US"/>
        </w:rPr>
        <w:t>he necessary number of simulations n can be obtained from Wilks</w:t>
      </w:r>
      <w:r>
        <w:rPr>
          <w:lang w:val="en-US"/>
        </w:rPr>
        <w:t>’</w:t>
      </w:r>
      <w:r w:rsidRPr="00F96BA9">
        <w:rPr>
          <w:lang w:val="en-US"/>
        </w:rPr>
        <w:t xml:space="preserve"> formula</w:t>
      </w:r>
      <w:r>
        <w:rPr>
          <w:lang w:val="en-US"/>
        </w:rPr>
        <w:t>.</w:t>
      </w:r>
      <w:r w:rsidRPr="00F96BA9">
        <w:rPr>
          <w:lang w:val="en-US"/>
        </w:rPr>
        <w:t xml:space="preserve"> </w:t>
      </w:r>
      <w:r>
        <w:rPr>
          <w:lang w:val="en-US"/>
        </w:rPr>
        <w:t>F</w:t>
      </w:r>
      <w:r w:rsidRPr="00F96BA9">
        <w:rPr>
          <w:lang w:val="en-US"/>
        </w:rPr>
        <w:t>or two-sided tolerance</w:t>
      </w:r>
      <w:r>
        <w:rPr>
          <w:lang w:val="en-US"/>
        </w:rPr>
        <w:t xml:space="preserve"> limit, the expression is as shown in Eq.  </w:t>
      </w:r>
      <w:r>
        <w:rPr>
          <w:lang w:val="en-US"/>
        </w:rPr>
        <w:fldChar w:fldCharType="begin"/>
      </w:r>
      <w:r>
        <w:rPr>
          <w:lang w:val="en-US"/>
        </w:rPr>
        <w:instrText xml:space="preserve"> REF _Ref233697949 \h  \* MERGEFORMAT </w:instrText>
      </w:r>
      <w:r>
        <w:rPr>
          <w:lang w:val="en-US"/>
        </w:rPr>
      </w:r>
      <w:r>
        <w:rPr>
          <w:lang w:val="en-US"/>
        </w:rPr>
        <w:fldChar w:fldCharType="separate"/>
      </w:r>
      <w:r w:rsidR="00C70372">
        <w:t>[</w:t>
      </w:r>
      <w:r w:rsidR="00C70372" w:rsidRPr="00C70372">
        <w:rPr>
          <w:noProof/>
          <w:highlight w:val="yellow"/>
        </w:rPr>
        <w:t>51</w:t>
      </w:r>
      <w:r>
        <w:rPr>
          <w:lang w:val="en-US"/>
        </w:rPr>
        <w:fldChar w:fldCharType="end"/>
      </w:r>
      <w:r>
        <w:rPr>
          <w:lang w:val="en-US"/>
        </w:rPr>
        <w:t xml:space="preserve">]: </w:t>
      </w:r>
    </w:p>
    <w:tbl>
      <w:tblPr>
        <w:tblStyle w:val="TableGrid"/>
        <w:tblW w:w="5000" w:type="pct"/>
        <w:tblLook w:val="04A0" w:firstRow="1" w:lastRow="0" w:firstColumn="1" w:lastColumn="0" w:noHBand="0" w:noVBand="1"/>
      </w:tblPr>
      <w:tblGrid>
        <w:gridCol w:w="285"/>
        <w:gridCol w:w="7912"/>
        <w:gridCol w:w="874"/>
      </w:tblGrid>
      <w:tr w:rsidR="003731F5" w:rsidRPr="00515359" w14:paraId="335091CD" w14:textId="77777777" w:rsidTr="004B0EE8">
        <w:tc>
          <w:tcPr>
            <w:tcW w:w="157" w:type="pct"/>
            <w:tcBorders>
              <w:top w:val="nil"/>
              <w:left w:val="nil"/>
              <w:bottom w:val="nil"/>
              <w:right w:val="nil"/>
            </w:tcBorders>
          </w:tcPr>
          <w:p w14:paraId="27410364" w14:textId="77777777" w:rsidR="003731F5" w:rsidRPr="002A62FD" w:rsidRDefault="003731F5" w:rsidP="00216503">
            <w:pPr>
              <w:pStyle w:val="Equation"/>
            </w:pPr>
          </w:p>
        </w:tc>
        <w:tc>
          <w:tcPr>
            <w:tcW w:w="4361" w:type="pct"/>
            <w:tcBorders>
              <w:top w:val="nil"/>
              <w:left w:val="nil"/>
              <w:bottom w:val="nil"/>
              <w:right w:val="nil"/>
            </w:tcBorders>
            <w:hideMark/>
          </w:tcPr>
          <w:p w14:paraId="042BE168" w14:textId="33B51181" w:rsidR="003731F5" w:rsidRPr="002A62FD" w:rsidRDefault="003731F5" w:rsidP="00216503">
            <w:pPr>
              <w:pStyle w:val="Equation"/>
            </w:pPr>
            <w:r w:rsidRPr="005463EA">
              <w:rPr>
                <w:rFonts w:ascii="Symbol" w:hAnsi="Symbol"/>
                <w:lang w:val="ru-RU"/>
              </w:rPr>
              <w:t></w:t>
            </w:r>
            <w:r w:rsidRPr="005463EA">
              <w:rPr>
                <w:rFonts w:ascii="Symbol" w:hAnsi="Symbol"/>
                <w:lang w:eastAsia="ar-SA"/>
              </w:rPr>
              <w:t></w:t>
            </w:r>
            <w:r w:rsidRPr="005463EA">
              <w:rPr>
                <w:rFonts w:ascii="Symbol" w:hAnsi="Symbol"/>
                <w:lang w:eastAsia="ar-SA"/>
              </w:rPr>
              <w:sym w:font="Symbol" w:char="F0A3"/>
            </w:r>
            <w:r w:rsidRPr="005463EA">
              <w:t xml:space="preserve"> 1 – </w:t>
            </w:r>
            <w:r w:rsidRPr="005463EA">
              <w:rPr>
                <w:iCs/>
              </w:rPr>
              <w:t>n</w:t>
            </w:r>
            <w:r w:rsidRPr="005463EA">
              <w:rPr>
                <w:rFonts w:ascii="Symbol" w:hAnsi="Symbol"/>
                <w:lang w:val="ru-RU" w:eastAsia="ar-SA"/>
              </w:rPr>
              <w:t></w:t>
            </w:r>
            <w:r w:rsidRPr="005463EA">
              <w:rPr>
                <w:iCs/>
                <w:vertAlign w:val="superscript"/>
              </w:rPr>
              <w:t>n</w:t>
            </w:r>
            <w:r w:rsidRPr="005463EA">
              <w:rPr>
                <w:vertAlign w:val="superscript"/>
              </w:rPr>
              <w:t>-1</w:t>
            </w:r>
            <w:r w:rsidRPr="005463EA">
              <w:t xml:space="preserve"> + (</w:t>
            </w:r>
            <w:r w:rsidRPr="005463EA">
              <w:rPr>
                <w:iCs/>
              </w:rPr>
              <w:t>n</w:t>
            </w:r>
            <w:r w:rsidRPr="005463EA">
              <w:t xml:space="preserve"> – 1)</w:t>
            </w:r>
            <w:r w:rsidRPr="005463EA">
              <w:rPr>
                <w:rFonts w:ascii="Symbol" w:hAnsi="Symbol"/>
                <w:lang w:val="ru-RU" w:eastAsia="ar-SA"/>
              </w:rPr>
              <w:t></w:t>
            </w:r>
            <w:r w:rsidRPr="005463EA">
              <w:rPr>
                <w:iCs/>
                <w:vertAlign w:val="superscript"/>
              </w:rPr>
              <w:t>n</w:t>
            </w:r>
          </w:p>
        </w:tc>
        <w:tc>
          <w:tcPr>
            <w:tcW w:w="482" w:type="pct"/>
            <w:tcBorders>
              <w:top w:val="nil"/>
              <w:left w:val="nil"/>
              <w:bottom w:val="nil"/>
              <w:right w:val="nil"/>
            </w:tcBorders>
            <w:hideMark/>
          </w:tcPr>
          <w:p w14:paraId="22731099" w14:textId="6226F192" w:rsidR="003731F5" w:rsidRPr="00515359" w:rsidRDefault="003731F5" w:rsidP="00216503">
            <w:pPr>
              <w:pStyle w:val="Equation"/>
              <w:rPr>
                <w:lang w:val="en-GB"/>
              </w:rPr>
            </w:pPr>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31</w:t>
            </w:r>
            <w:r w:rsidRPr="00A8046B">
              <w:rPr>
                <w:szCs w:val="22"/>
                <w:highlight w:val="yellow"/>
              </w:rPr>
              <w:fldChar w:fldCharType="end"/>
            </w:r>
            <w:r w:rsidRPr="00A8046B">
              <w:rPr>
                <w:highlight w:val="yellow"/>
                <w:lang w:val="en-GB"/>
              </w:rPr>
              <w:t>)</w:t>
            </w:r>
          </w:p>
        </w:tc>
      </w:tr>
    </w:tbl>
    <w:p w14:paraId="6C8E8B41" w14:textId="77777777" w:rsidR="003731F5" w:rsidRDefault="003731F5" w:rsidP="003731F5">
      <w:pPr>
        <w:rPr>
          <w:lang w:val="en-US"/>
        </w:rPr>
      </w:pPr>
      <w:r w:rsidRPr="005463EA">
        <w:rPr>
          <w:lang w:val="en-US"/>
        </w:rPr>
        <w:lastRenderedPageBreak/>
        <w:t xml:space="preserve">where </w:t>
      </w:r>
      <w:r w:rsidRPr="005463EA">
        <w:rPr>
          <w:rFonts w:ascii="Symbol" w:hAnsi="Symbol"/>
          <w:lang w:val="en-US"/>
        </w:rPr>
        <w:t></w:t>
      </w:r>
      <w:r w:rsidRPr="005463EA">
        <w:rPr>
          <w:lang w:val="en-US"/>
        </w:rPr>
        <w:t xml:space="preserve"> – chosen quantile, </w:t>
      </w:r>
      <w:r w:rsidRPr="005463EA">
        <w:rPr>
          <w:rFonts w:ascii="Symbol" w:hAnsi="Symbol"/>
          <w:lang w:val="en-US"/>
        </w:rPr>
        <w:t></w:t>
      </w:r>
      <w:r w:rsidRPr="005463EA">
        <w:rPr>
          <w:lang w:val="en-US"/>
        </w:rPr>
        <w:t xml:space="preserve"> – desired confidence. </w:t>
      </w:r>
      <w:r w:rsidRPr="008A20D0">
        <w:rPr>
          <w:lang w:val="en-US"/>
        </w:rPr>
        <w:t xml:space="preserve">For </w:t>
      </w:r>
      <w:r w:rsidRPr="008A20D0">
        <w:rPr>
          <w:rFonts w:ascii="Symbol" w:hAnsi="Symbol"/>
          <w:lang w:val="en-US"/>
        </w:rPr>
        <w:t></w:t>
      </w:r>
      <w:r w:rsidRPr="008A20D0">
        <w:rPr>
          <w:lang w:val="en-US"/>
        </w:rPr>
        <w:t xml:space="preserve"> = </w:t>
      </w:r>
      <w:r w:rsidRPr="008A20D0">
        <w:rPr>
          <w:rFonts w:ascii="Symbol" w:hAnsi="Symbol"/>
          <w:lang w:val="en-US"/>
        </w:rPr>
        <w:t></w:t>
      </w:r>
      <w:r w:rsidRPr="008A20D0">
        <w:rPr>
          <w:lang w:val="en-US"/>
        </w:rPr>
        <w:t xml:space="preserve"> = 0.95, 93 simulations are sufficient.</w:t>
      </w:r>
      <w:r>
        <w:rPr>
          <w:lang w:val="en-US"/>
        </w:rPr>
        <w:t xml:space="preserve"> </w:t>
      </w:r>
    </w:p>
    <w:p w14:paraId="61C40648" w14:textId="77777777" w:rsidR="003731F5" w:rsidRDefault="003731F5" w:rsidP="003731F5">
      <w:pPr>
        <w:rPr>
          <w:lang w:val="en-US"/>
        </w:rPr>
      </w:pPr>
      <w:r>
        <w:rPr>
          <w:lang w:val="en-US"/>
        </w:rPr>
        <w:t xml:space="preserve">Another requirement can be posed by the sensitivity analysis. If the </w:t>
      </w:r>
      <w:r w:rsidRPr="0016623D">
        <w:rPr>
          <w:lang w:val="en-US"/>
        </w:rPr>
        <w:t>Spearman rank correlation coefficients</w:t>
      </w:r>
      <w:r>
        <w:rPr>
          <w:lang w:val="en-US"/>
        </w:rPr>
        <w:t xml:space="preserve"> are used, </w:t>
      </w:r>
      <w:r w:rsidRPr="0016623D">
        <w:rPr>
          <w:lang w:val="en-US"/>
        </w:rPr>
        <w:t xml:space="preserve">stochastic error </w:t>
      </w:r>
      <w:r>
        <w:rPr>
          <w:lang w:val="en-US"/>
        </w:rPr>
        <w:t xml:space="preserve">asymptotically </w:t>
      </w:r>
      <w:r w:rsidRPr="0016623D">
        <w:rPr>
          <w:lang w:val="en-US"/>
        </w:rPr>
        <w:t xml:space="preserve">depends on the number of simulations n as </w:t>
      </w:r>
      <w:r w:rsidRPr="00C315EC">
        <w:rPr>
          <w:position w:val="-8"/>
        </w:rPr>
        <w:object w:dxaOrig="620" w:dyaOrig="360" w14:anchorId="0650B889">
          <v:shape id="_x0000_i1037" type="#_x0000_t75" style="width:28.5pt;height:14.5pt" o:ole="">
            <v:imagedata r:id="rId128" o:title=""/>
          </v:shape>
          <o:OLEObject Type="Embed" ProgID="Equation.DSMT4" ShapeID="_x0000_i1037" DrawAspect="Content" ObjectID="_1848554439" r:id="rId129"/>
        </w:object>
      </w:r>
      <w:r w:rsidRPr="0016623D">
        <w:rPr>
          <w:lang w:val="en-US"/>
        </w:rPr>
        <w:t xml:space="preserve">. Thus, 100 simulations </w:t>
      </w:r>
      <w:r>
        <w:rPr>
          <w:lang w:val="en-US"/>
        </w:rPr>
        <w:t>are</w:t>
      </w:r>
      <w:r w:rsidRPr="0016623D">
        <w:rPr>
          <w:lang w:val="en-US"/>
        </w:rPr>
        <w:t xml:space="preserve"> necessary to obtain the accuracy of ~0.1.</w:t>
      </w:r>
    </w:p>
    <w:p w14:paraId="39B69C49" w14:textId="5AF0FCFA" w:rsidR="003731F5" w:rsidRDefault="003731F5" w:rsidP="003731F5">
      <w:pPr>
        <w:pStyle w:val="Heading3"/>
      </w:pPr>
      <w:bookmarkStart w:id="226" w:name="_Toc237941193"/>
      <w:r w:rsidRPr="003731F5">
        <w:t>Choice of input parameters for uncertainty assessment</w:t>
      </w:r>
      <w:bookmarkEnd w:id="226"/>
    </w:p>
    <w:p w14:paraId="2DEE7865" w14:textId="1ED43393" w:rsidR="003731F5" w:rsidRDefault="003731F5" w:rsidP="003731F5">
      <w:r w:rsidRPr="003731F5">
        <w:t>The initial choice of the input parameters for variation was based on the expert judgement and reflected the uncertainties of the material properties (coolant, heat exchanger), experiment conditions (water mass flow rate, power in the test section), and model parameters (local resistance coefficients). The variation ranges were derived from the experiment description. The varied parameters were:</w:t>
      </w:r>
    </w:p>
    <w:p w14:paraId="403CC196" w14:textId="432738F1" w:rsidR="003731F5" w:rsidRDefault="003731F5" w:rsidP="003731F5">
      <w:pPr>
        <w:pStyle w:val="ListParagraph"/>
        <w:numPr>
          <w:ilvl w:val="0"/>
          <w:numId w:val="21"/>
        </w:numPr>
      </w:pPr>
      <w:r>
        <w:t>Initial lead-bismuth temperature;</w:t>
      </w:r>
    </w:p>
    <w:p w14:paraId="75DB5DC6" w14:textId="19D03CF9" w:rsidR="003731F5" w:rsidRDefault="003731F5" w:rsidP="003731F5">
      <w:pPr>
        <w:pStyle w:val="ListParagraph"/>
        <w:numPr>
          <w:ilvl w:val="0"/>
          <w:numId w:val="21"/>
        </w:numPr>
      </w:pPr>
      <w:r>
        <w:t>Inlet water temperature;</w:t>
      </w:r>
    </w:p>
    <w:p w14:paraId="7BA95D4D" w14:textId="4CBB92EA" w:rsidR="003731F5" w:rsidRDefault="003731F5" w:rsidP="003731F5">
      <w:pPr>
        <w:pStyle w:val="ListParagraph"/>
        <w:numPr>
          <w:ilvl w:val="0"/>
          <w:numId w:val="21"/>
        </w:numPr>
      </w:pPr>
      <w:r>
        <w:t>Water mass flow rate;</w:t>
      </w:r>
    </w:p>
    <w:p w14:paraId="2B6D543A" w14:textId="37339E9B" w:rsidR="003731F5" w:rsidRDefault="003731F5" w:rsidP="003731F5">
      <w:pPr>
        <w:pStyle w:val="ListParagraph"/>
        <w:numPr>
          <w:ilvl w:val="0"/>
          <w:numId w:val="21"/>
        </w:numPr>
      </w:pPr>
      <w:r>
        <w:t>Power;</w:t>
      </w:r>
    </w:p>
    <w:p w14:paraId="1C44F549" w14:textId="7D40B75C" w:rsidR="003731F5" w:rsidRDefault="003731F5" w:rsidP="003731F5">
      <w:pPr>
        <w:pStyle w:val="ListParagraph"/>
        <w:numPr>
          <w:ilvl w:val="0"/>
          <w:numId w:val="21"/>
        </w:numPr>
      </w:pPr>
      <w:r>
        <w:t>Stainless steel powder thermal conductivity;</w:t>
      </w:r>
    </w:p>
    <w:p w14:paraId="1C82BE8C" w14:textId="47CF23CF" w:rsidR="003731F5" w:rsidRDefault="003731F5" w:rsidP="003731F5">
      <w:pPr>
        <w:pStyle w:val="ListParagraph"/>
        <w:numPr>
          <w:ilvl w:val="0"/>
          <w:numId w:val="21"/>
        </w:numPr>
      </w:pPr>
      <w:r>
        <w:t>Lead-bismuth density;</w:t>
      </w:r>
    </w:p>
    <w:p w14:paraId="5ED4D035" w14:textId="54D415E6" w:rsidR="003731F5" w:rsidRDefault="003731F5" w:rsidP="003731F5">
      <w:pPr>
        <w:pStyle w:val="ListParagraph"/>
        <w:numPr>
          <w:ilvl w:val="0"/>
          <w:numId w:val="21"/>
        </w:numPr>
      </w:pPr>
      <w:r>
        <w:t>Lead-bismuth heat capacity;</w:t>
      </w:r>
    </w:p>
    <w:p w14:paraId="254468CF" w14:textId="1022EE96" w:rsidR="003731F5" w:rsidRDefault="003731F5" w:rsidP="003731F5">
      <w:pPr>
        <w:pStyle w:val="ListParagraph"/>
        <w:numPr>
          <w:ilvl w:val="0"/>
          <w:numId w:val="21"/>
        </w:numPr>
      </w:pPr>
      <w:r>
        <w:t>Lead-bismuth thermal conductivity;</w:t>
      </w:r>
    </w:p>
    <w:p w14:paraId="038A0B0C" w14:textId="6E203408" w:rsidR="003731F5" w:rsidRDefault="003731F5" w:rsidP="003731F5">
      <w:pPr>
        <w:pStyle w:val="ListParagraph"/>
        <w:numPr>
          <w:ilvl w:val="0"/>
          <w:numId w:val="21"/>
        </w:numPr>
      </w:pPr>
      <w:r>
        <w:t>Local resistance coefficients.</w:t>
      </w:r>
    </w:p>
    <w:p w14:paraId="37E6C5F7" w14:textId="6F61763E" w:rsidR="00B80D95" w:rsidRDefault="003731F5" w:rsidP="003731F5">
      <w:r w:rsidRPr="003731F5">
        <w:t xml:space="preserve">Uniform distribution was taken for all parameters since it has the highest entropy for the finite interval. The first simulations showed that some of these parameters have very weak influence either on the LBE temperature, or on its mass flow rate. As a result, initial temperature and thermal conductivity of the LBE and inlet water temperature were excluded from variation. Although non-influencing in the first simulations, water mass flow rate was kept among the varied parameters to keep track of possible effect of the uncertainties related to the cooling. The final list of the varied parameters and the ranges of their variation are shown </w:t>
      </w:r>
      <w:r>
        <w:t xml:space="preserve">in </w:t>
      </w:r>
      <w:r>
        <w:fldChar w:fldCharType="begin"/>
      </w:r>
      <w:r>
        <w:instrText xml:space="preserve"> REF _Ref233698232 \h </w:instrText>
      </w:r>
      <w:r>
        <w:fldChar w:fldCharType="separate"/>
      </w:r>
      <w:r w:rsidR="00C70372" w:rsidRPr="00F923A3">
        <w:rPr>
          <w:highlight w:val="yellow"/>
        </w:rPr>
        <w:t>Table </w:t>
      </w:r>
      <w:r w:rsidR="00C70372">
        <w:rPr>
          <w:noProof/>
          <w:highlight w:val="yellow"/>
        </w:rPr>
        <w:t>34</w:t>
      </w:r>
      <w:r>
        <w:fldChar w:fldCharType="end"/>
      </w:r>
      <w:r w:rsidRPr="003731F5">
        <w:t>.</w:t>
      </w:r>
    </w:p>
    <w:p w14:paraId="17EFE4E4" w14:textId="591BE078" w:rsidR="003731F5" w:rsidRPr="00F923A3" w:rsidRDefault="003731F5" w:rsidP="003731F5">
      <w:pPr>
        <w:pStyle w:val="TABLE"/>
      </w:pPr>
      <w:bookmarkStart w:id="227" w:name="_Ref233698232"/>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34</w:t>
      </w:r>
      <w:r w:rsidRPr="00F923A3">
        <w:rPr>
          <w:highlight w:val="yellow"/>
        </w:rPr>
        <w:fldChar w:fldCharType="end"/>
      </w:r>
      <w:bookmarkEnd w:id="227"/>
      <w:r w:rsidRPr="00F923A3">
        <w:rPr>
          <w:highlight w:val="yellow"/>
        </w:rPr>
        <w:t>.</w:t>
      </w:r>
      <w:r w:rsidRPr="00515359">
        <w:t xml:space="preserve"> </w:t>
      </w:r>
      <w:r>
        <w:t>V</w:t>
      </w:r>
      <w:r w:rsidRPr="003731F5">
        <w:t>aried parameters and ranges of their variation</w:t>
      </w:r>
      <w:r w:rsidRPr="00D87943">
        <w:t>.</w:t>
      </w:r>
    </w:p>
    <w:tbl>
      <w:tblPr>
        <w:tblW w:w="402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5"/>
        <w:gridCol w:w="2651"/>
      </w:tblGrid>
      <w:tr w:rsidR="003731F5" w:rsidRPr="003731F5" w14:paraId="56A2315F" w14:textId="77777777" w:rsidTr="00B80D95">
        <w:trPr>
          <w:jc w:val="center"/>
        </w:trPr>
        <w:tc>
          <w:tcPr>
            <w:tcW w:w="4645" w:type="dxa"/>
            <w:vAlign w:val="center"/>
          </w:tcPr>
          <w:p w14:paraId="301197E4" w14:textId="77777777" w:rsidR="003731F5" w:rsidRPr="003731F5" w:rsidRDefault="003731F5" w:rsidP="00812171">
            <w:pPr>
              <w:spacing w:after="0"/>
            </w:pPr>
            <w:r w:rsidRPr="003731F5">
              <w:t>Parameter</w:t>
            </w:r>
          </w:p>
        </w:tc>
        <w:tc>
          <w:tcPr>
            <w:tcW w:w="2651" w:type="dxa"/>
            <w:vAlign w:val="center"/>
          </w:tcPr>
          <w:p w14:paraId="2DFCCF1C" w14:textId="77777777" w:rsidR="003731F5" w:rsidRPr="003731F5" w:rsidRDefault="003731F5" w:rsidP="00812171">
            <w:pPr>
              <w:pStyle w:val="a2"/>
              <w:spacing w:before="0" w:afterLines="0" w:after="0" w:line="240" w:lineRule="auto"/>
              <w:ind w:firstLine="0"/>
              <w:rPr>
                <w:b w:val="0"/>
                <w:bCs/>
                <w:sz w:val="24"/>
                <w:szCs w:val="24"/>
              </w:rPr>
            </w:pPr>
            <w:r w:rsidRPr="003731F5">
              <w:rPr>
                <w:b w:val="0"/>
                <w:bCs/>
                <w:sz w:val="24"/>
                <w:szCs w:val="24"/>
              </w:rPr>
              <w:t>Variation range</w:t>
            </w:r>
          </w:p>
        </w:tc>
      </w:tr>
      <w:tr w:rsidR="003731F5" w:rsidRPr="007379DA" w14:paraId="03CAC9C2" w14:textId="77777777" w:rsidTr="00B80D95">
        <w:trPr>
          <w:trHeight w:val="62"/>
          <w:jc w:val="center"/>
        </w:trPr>
        <w:tc>
          <w:tcPr>
            <w:tcW w:w="4645" w:type="dxa"/>
            <w:vAlign w:val="center"/>
          </w:tcPr>
          <w:p w14:paraId="274CFF4D" w14:textId="77777777" w:rsidR="003731F5" w:rsidRPr="007379DA" w:rsidRDefault="003731F5" w:rsidP="00812171">
            <w:pPr>
              <w:spacing w:after="0"/>
              <w:rPr>
                <w:b/>
              </w:rPr>
            </w:pPr>
            <w:r w:rsidRPr="007379DA">
              <w:t xml:space="preserve">Water mass </w:t>
            </w:r>
            <w:r w:rsidRPr="004B0EE8">
              <w:t>flow rate</w:t>
            </w:r>
          </w:p>
        </w:tc>
        <w:tc>
          <w:tcPr>
            <w:tcW w:w="2651" w:type="dxa"/>
            <w:vAlign w:val="center"/>
          </w:tcPr>
          <w:p w14:paraId="4FEAF521"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sym w:font="Symbol" w:char="F0B1"/>
            </w:r>
            <w:r w:rsidRPr="007379DA">
              <w:rPr>
                <w:b w:val="0"/>
                <w:sz w:val="24"/>
                <w:szCs w:val="24"/>
              </w:rPr>
              <w:t> </w:t>
            </w:r>
            <w:r w:rsidRPr="007379DA">
              <w:rPr>
                <w:b w:val="0"/>
                <w:sz w:val="24"/>
                <w:szCs w:val="24"/>
                <w:lang w:val="ru-RU"/>
              </w:rPr>
              <w:t>3</w:t>
            </w:r>
            <w:r w:rsidRPr="007379DA">
              <w:rPr>
                <w:b w:val="0"/>
                <w:sz w:val="24"/>
                <w:szCs w:val="24"/>
              </w:rPr>
              <w:t>%</w:t>
            </w:r>
          </w:p>
        </w:tc>
      </w:tr>
      <w:tr w:rsidR="003731F5" w:rsidRPr="007379DA" w14:paraId="14AC036E" w14:textId="77777777" w:rsidTr="00B80D95">
        <w:trPr>
          <w:trHeight w:val="130"/>
          <w:jc w:val="center"/>
        </w:trPr>
        <w:tc>
          <w:tcPr>
            <w:tcW w:w="4645" w:type="dxa"/>
            <w:vAlign w:val="center"/>
          </w:tcPr>
          <w:p w14:paraId="15AAD7FE" w14:textId="77777777" w:rsidR="003731F5" w:rsidRPr="007379DA" w:rsidRDefault="003731F5" w:rsidP="00812171">
            <w:pPr>
              <w:spacing w:after="0"/>
              <w:rPr>
                <w:b/>
              </w:rPr>
            </w:pPr>
            <w:r w:rsidRPr="007379DA">
              <w:rPr>
                <w:rStyle w:val="rynqvb"/>
              </w:rPr>
              <w:t>Power</w:t>
            </w:r>
          </w:p>
        </w:tc>
        <w:tc>
          <w:tcPr>
            <w:tcW w:w="2651" w:type="dxa"/>
            <w:vAlign w:val="center"/>
          </w:tcPr>
          <w:p w14:paraId="562CEDCF"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sym w:font="Symbol" w:char="F0B1"/>
            </w:r>
            <w:r w:rsidRPr="007379DA">
              <w:rPr>
                <w:b w:val="0"/>
                <w:sz w:val="24"/>
                <w:szCs w:val="24"/>
              </w:rPr>
              <w:t> </w:t>
            </w:r>
            <w:r w:rsidRPr="007379DA">
              <w:rPr>
                <w:b w:val="0"/>
                <w:sz w:val="24"/>
                <w:szCs w:val="24"/>
                <w:lang w:val="ru-RU"/>
              </w:rPr>
              <w:t>3</w:t>
            </w:r>
            <w:r w:rsidRPr="007379DA">
              <w:rPr>
                <w:b w:val="0"/>
                <w:sz w:val="24"/>
                <w:szCs w:val="24"/>
              </w:rPr>
              <w:t>%</w:t>
            </w:r>
          </w:p>
        </w:tc>
      </w:tr>
      <w:tr w:rsidR="003731F5" w:rsidRPr="007379DA" w14:paraId="74DE829D" w14:textId="77777777" w:rsidTr="00B80D95">
        <w:trPr>
          <w:trHeight w:val="197"/>
          <w:jc w:val="center"/>
        </w:trPr>
        <w:tc>
          <w:tcPr>
            <w:tcW w:w="4645" w:type="dxa"/>
            <w:vAlign w:val="center"/>
          </w:tcPr>
          <w:p w14:paraId="260C55A6" w14:textId="77777777" w:rsidR="003731F5" w:rsidRPr="007379DA" w:rsidRDefault="003731F5" w:rsidP="00812171">
            <w:pPr>
              <w:spacing w:after="0"/>
              <w:rPr>
                <w:b/>
              </w:rPr>
            </w:pPr>
            <w:r w:rsidRPr="007379DA">
              <w:t>Stainless steel powder thermal conductivity</w:t>
            </w:r>
          </w:p>
        </w:tc>
        <w:tc>
          <w:tcPr>
            <w:tcW w:w="2651" w:type="dxa"/>
            <w:vAlign w:val="center"/>
          </w:tcPr>
          <w:p w14:paraId="423E8E1B"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t>0.3… 0.6</w:t>
            </w:r>
          </w:p>
        </w:tc>
      </w:tr>
      <w:tr w:rsidR="003731F5" w:rsidRPr="007379DA" w14:paraId="53AD5892" w14:textId="77777777" w:rsidTr="00B80D95">
        <w:trPr>
          <w:trHeight w:val="120"/>
          <w:jc w:val="center"/>
        </w:trPr>
        <w:tc>
          <w:tcPr>
            <w:tcW w:w="4645" w:type="dxa"/>
            <w:vAlign w:val="center"/>
          </w:tcPr>
          <w:p w14:paraId="1745B4F4" w14:textId="77777777" w:rsidR="003731F5" w:rsidRPr="007379DA" w:rsidRDefault="003731F5" w:rsidP="00812171">
            <w:pPr>
              <w:spacing w:after="0"/>
              <w:rPr>
                <w:b/>
              </w:rPr>
            </w:pPr>
            <w:r w:rsidRPr="007379DA">
              <w:t>Lead-bismuth density</w:t>
            </w:r>
          </w:p>
        </w:tc>
        <w:tc>
          <w:tcPr>
            <w:tcW w:w="2651" w:type="dxa"/>
            <w:vAlign w:val="center"/>
          </w:tcPr>
          <w:p w14:paraId="683BA81D"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sym w:font="Symbol" w:char="F0B1"/>
            </w:r>
            <w:r w:rsidRPr="007379DA">
              <w:rPr>
                <w:b w:val="0"/>
                <w:sz w:val="24"/>
                <w:szCs w:val="24"/>
              </w:rPr>
              <w:t> 0.2%</w:t>
            </w:r>
          </w:p>
        </w:tc>
      </w:tr>
      <w:tr w:rsidR="003731F5" w:rsidRPr="007379DA" w14:paraId="1C6CA131" w14:textId="77777777" w:rsidTr="00B80D95">
        <w:trPr>
          <w:trHeight w:val="186"/>
          <w:jc w:val="center"/>
        </w:trPr>
        <w:tc>
          <w:tcPr>
            <w:tcW w:w="4645" w:type="dxa"/>
            <w:vAlign w:val="center"/>
          </w:tcPr>
          <w:p w14:paraId="3C2BB26E" w14:textId="77777777" w:rsidR="003731F5" w:rsidRPr="007379DA" w:rsidRDefault="003731F5" w:rsidP="00812171">
            <w:pPr>
              <w:spacing w:after="0"/>
              <w:rPr>
                <w:b/>
              </w:rPr>
            </w:pPr>
            <w:r w:rsidRPr="007379DA">
              <w:t>Lead-bismuth heat capacity</w:t>
            </w:r>
          </w:p>
        </w:tc>
        <w:tc>
          <w:tcPr>
            <w:tcW w:w="2651" w:type="dxa"/>
            <w:vAlign w:val="center"/>
          </w:tcPr>
          <w:p w14:paraId="7368F42F"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sym w:font="Symbol" w:char="F0B1"/>
            </w:r>
            <w:r w:rsidRPr="007379DA">
              <w:rPr>
                <w:b w:val="0"/>
                <w:sz w:val="24"/>
                <w:szCs w:val="24"/>
              </w:rPr>
              <w:t> 5.5%</w:t>
            </w:r>
          </w:p>
        </w:tc>
      </w:tr>
      <w:tr w:rsidR="003731F5" w:rsidRPr="007379DA" w14:paraId="1AFCA3C3" w14:textId="77777777" w:rsidTr="00B80D95">
        <w:trPr>
          <w:trHeight w:val="110"/>
          <w:jc w:val="center"/>
        </w:trPr>
        <w:tc>
          <w:tcPr>
            <w:tcW w:w="4645" w:type="dxa"/>
            <w:vAlign w:val="center"/>
          </w:tcPr>
          <w:p w14:paraId="0E70A0DB" w14:textId="77777777" w:rsidR="003731F5" w:rsidRPr="007379DA" w:rsidRDefault="003731F5" w:rsidP="00812171">
            <w:pPr>
              <w:spacing w:after="0"/>
              <w:rPr>
                <w:b/>
              </w:rPr>
            </w:pPr>
            <w:r w:rsidRPr="007379DA">
              <w:t>Local resistance coefficients</w:t>
            </w:r>
          </w:p>
        </w:tc>
        <w:tc>
          <w:tcPr>
            <w:tcW w:w="2651" w:type="dxa"/>
            <w:vAlign w:val="center"/>
          </w:tcPr>
          <w:p w14:paraId="11D7B30D" w14:textId="77777777" w:rsidR="003731F5" w:rsidRPr="007379DA" w:rsidRDefault="003731F5" w:rsidP="00812171">
            <w:pPr>
              <w:pStyle w:val="a2"/>
              <w:spacing w:before="0" w:afterLines="0" w:after="0" w:line="240" w:lineRule="auto"/>
              <w:ind w:firstLine="0"/>
              <w:rPr>
                <w:b w:val="0"/>
                <w:sz w:val="24"/>
                <w:szCs w:val="24"/>
                <w:lang w:val="ru-RU"/>
              </w:rPr>
            </w:pPr>
            <w:r w:rsidRPr="007379DA">
              <w:rPr>
                <w:b w:val="0"/>
                <w:sz w:val="24"/>
                <w:szCs w:val="24"/>
              </w:rPr>
              <w:t>35… 50</w:t>
            </w:r>
          </w:p>
        </w:tc>
      </w:tr>
    </w:tbl>
    <w:p w14:paraId="13FF6342" w14:textId="77777777" w:rsidR="00976A21" w:rsidRDefault="00976A21" w:rsidP="003731F5">
      <w:pPr>
        <w:rPr>
          <w:rFonts w:ascii="Times New Roman" w:hAnsi="Times New Roman"/>
          <w:szCs w:val="24"/>
        </w:rPr>
      </w:pPr>
    </w:p>
    <w:p w14:paraId="13AEB2E4" w14:textId="7FA91108" w:rsidR="003731F5" w:rsidRDefault="00976A21" w:rsidP="00976A21">
      <w:pPr>
        <w:pStyle w:val="Heading3"/>
      </w:pPr>
      <w:bookmarkStart w:id="228" w:name="_Toc237941194"/>
      <w:r w:rsidRPr="009D14E4">
        <w:t>Simulations results with uncertainty and sensitivity assessment</w:t>
      </w:r>
      <w:bookmarkEnd w:id="228"/>
    </w:p>
    <w:p w14:paraId="620ABF7C" w14:textId="3B384DEC" w:rsidR="00976A21" w:rsidRDefault="00976A21" w:rsidP="00976A21">
      <w:r w:rsidRPr="00976A21">
        <w:t xml:space="preserve">According to the methodology of uncertainty analysis, 100 calculations were carried out for each experimental test. The parameters values were randomly selected from the corresponding variation ranges. Then the statistical assessment of the results was performed, where estimates for the minimum, mean, and maximum values were calculated, code error was estimated, and the sensitivity coefficients were obtained. The </w:t>
      </w:r>
      <w:r w:rsidRPr="00976A21">
        <w:rPr>
          <w:highlight w:val="yellow"/>
        </w:rPr>
        <w:t>LBE</w:t>
      </w:r>
      <w:r w:rsidRPr="00976A21">
        <w:t xml:space="preserve"> mass flow rate and </w:t>
      </w:r>
      <w:r w:rsidRPr="00976A21">
        <w:rPr>
          <w:highlight w:val="yellow"/>
        </w:rPr>
        <w:t>LBE</w:t>
      </w:r>
      <w:r w:rsidRPr="00976A21">
        <w:t xml:space="preserve"> temperatures were considered. For the open tests, the calculation results are shown in</w:t>
      </w:r>
      <w:r w:rsidR="00120089">
        <w:t xml:space="preserve"> </w:t>
      </w:r>
      <w:r w:rsidR="00120089">
        <w:fldChar w:fldCharType="begin"/>
      </w:r>
      <w:r w:rsidR="00120089">
        <w:instrText xml:space="preserve"> REF _Ref233699042 \h </w:instrText>
      </w:r>
      <w:r w:rsidR="00120089">
        <w:fldChar w:fldCharType="separate"/>
      </w:r>
      <w:r w:rsidR="00C70372" w:rsidRPr="00DF5E50">
        <w:rPr>
          <w:highlight w:val="yellow"/>
        </w:rPr>
        <w:t>FIG. </w:t>
      </w:r>
      <w:r w:rsidR="00C70372">
        <w:rPr>
          <w:noProof/>
          <w:highlight w:val="yellow"/>
        </w:rPr>
        <w:t>50</w:t>
      </w:r>
      <w:r w:rsidR="00120089">
        <w:fldChar w:fldCharType="end"/>
      </w:r>
      <w:r w:rsidR="00120089">
        <w:t xml:space="preserve"> </w:t>
      </w:r>
      <w:r w:rsidR="00120089">
        <w:rPr>
          <w:lang w:val="en-US"/>
        </w:rPr>
        <w:t>–</w:t>
      </w:r>
      <w:r w:rsidR="00120089">
        <w:t xml:space="preserve"> </w:t>
      </w:r>
      <w:r w:rsidR="00120089">
        <w:fldChar w:fldCharType="begin"/>
      </w:r>
      <w:r w:rsidR="00120089">
        <w:instrText xml:space="preserve"> REF _Ref233699602 \h </w:instrText>
      </w:r>
      <w:r w:rsidR="00120089">
        <w:fldChar w:fldCharType="separate"/>
      </w:r>
      <w:r w:rsidR="00C70372" w:rsidRPr="00DF5E50">
        <w:rPr>
          <w:highlight w:val="yellow"/>
        </w:rPr>
        <w:t>FIG. </w:t>
      </w:r>
      <w:r w:rsidR="00C70372">
        <w:rPr>
          <w:noProof/>
          <w:highlight w:val="yellow"/>
        </w:rPr>
        <w:t>53</w:t>
      </w:r>
      <w:r w:rsidR="00120089">
        <w:fldChar w:fldCharType="end"/>
      </w:r>
      <w:r w:rsidRPr="00976A2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976A21" w14:paraId="48E33873" w14:textId="77777777" w:rsidTr="00976A21">
        <w:tc>
          <w:tcPr>
            <w:tcW w:w="4530" w:type="dxa"/>
          </w:tcPr>
          <w:p w14:paraId="13CFC518" w14:textId="096A27B9" w:rsidR="00976A21" w:rsidRDefault="00976A21" w:rsidP="00976A21">
            <w:commentRangeStart w:id="229"/>
            <w:r>
              <w:rPr>
                <w:noProof/>
              </w:rPr>
              <w:lastRenderedPageBreak/>
              <w:drawing>
                <wp:inline distT="0" distB="0" distL="0" distR="0" wp14:anchorId="488295CF" wp14:editId="7F66AA56">
                  <wp:extent cx="2500065" cy="1682750"/>
                  <wp:effectExtent l="0" t="0" r="0" b="0"/>
                  <wp:docPr id="89945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0" cstate="print">
                            <a:extLst>
                              <a:ext uri="{28A0092B-C50C-407E-A947-70E740481C1C}">
                                <a14:useLocalDpi xmlns:a14="http://schemas.microsoft.com/office/drawing/2010/main" val="0"/>
                              </a:ext>
                            </a:extLst>
                          </a:blip>
                          <a:srcRect t="6567" r="6662" b="-1"/>
                          <a:stretch>
                            <a:fillRect/>
                          </a:stretch>
                        </pic:blipFill>
                        <pic:spPr bwMode="auto">
                          <a:xfrm>
                            <a:off x="0" y="0"/>
                            <a:ext cx="2500065" cy="1682750"/>
                          </a:xfrm>
                          <a:prstGeom prst="rect">
                            <a:avLst/>
                          </a:prstGeom>
                          <a:noFill/>
                          <a:ln>
                            <a:noFill/>
                          </a:ln>
                          <a:extLst>
                            <a:ext uri="{53640926-AAD7-44D8-BBD7-CCE9431645EC}">
                              <a14:shadowObscured xmlns:a14="http://schemas.microsoft.com/office/drawing/2010/main"/>
                            </a:ext>
                          </a:extLst>
                        </pic:spPr>
                      </pic:pic>
                    </a:graphicData>
                  </a:graphic>
                </wp:inline>
              </w:drawing>
            </w:r>
            <w:commentRangeEnd w:id="229"/>
            <w:r>
              <w:rPr>
                <w:rStyle w:val="CommentReference"/>
                <w:sz w:val="24"/>
                <w:szCs w:val="24"/>
              </w:rPr>
              <w:commentReference w:id="229"/>
            </w:r>
          </w:p>
        </w:tc>
        <w:tc>
          <w:tcPr>
            <w:tcW w:w="4531" w:type="dxa"/>
          </w:tcPr>
          <w:p w14:paraId="24C8DD6C" w14:textId="37DF315A" w:rsidR="00976A21" w:rsidRDefault="00976A21" w:rsidP="00976A21">
            <w:r>
              <w:rPr>
                <w:noProof/>
              </w:rPr>
              <w:drawing>
                <wp:inline distT="0" distB="0" distL="0" distR="0" wp14:anchorId="087508B7" wp14:editId="0F37AD35">
                  <wp:extent cx="2730500" cy="1711754"/>
                  <wp:effectExtent l="0" t="0" r="0" b="3175"/>
                  <wp:docPr id="5257002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1">
                            <a:extLst>
                              <a:ext uri="{28A0092B-C50C-407E-A947-70E740481C1C}">
                                <a14:useLocalDpi xmlns:a14="http://schemas.microsoft.com/office/drawing/2010/main" val="0"/>
                              </a:ext>
                            </a:extLst>
                          </a:blip>
                          <a:srcRect t="7395"/>
                          <a:stretch>
                            <a:fillRect/>
                          </a:stretch>
                        </pic:blipFill>
                        <pic:spPr bwMode="auto">
                          <a:xfrm>
                            <a:off x="0" y="0"/>
                            <a:ext cx="2757139" cy="1728454"/>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B3F68E8" w14:textId="7A7B1A3A" w:rsidR="00976A21" w:rsidRDefault="00976A21" w:rsidP="00976A21">
      <w:pPr>
        <w:pStyle w:val="FIG-LONG"/>
      </w:pPr>
      <w:bookmarkStart w:id="230" w:name="_Ref233699042"/>
      <w:bookmarkStart w:id="231" w:name="_Ref23369896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50</w:t>
      </w:r>
      <w:r w:rsidRPr="00DF5E50">
        <w:rPr>
          <w:noProof/>
          <w:highlight w:val="yellow"/>
        </w:rPr>
        <w:fldChar w:fldCharType="end"/>
      </w:r>
      <w:bookmarkEnd w:id="230"/>
      <w:r w:rsidRPr="00515359">
        <w:t xml:space="preserve">. </w:t>
      </w:r>
      <w:r w:rsidRPr="00976A21">
        <w:t xml:space="preserve">Mass flow rate calculation results for </w:t>
      </w:r>
      <w:r w:rsidRPr="00976A21">
        <w:rPr>
          <w:highlight w:val="yellow"/>
        </w:rPr>
        <w:t>ADP06</w:t>
      </w:r>
      <w:r>
        <w:t>.</w:t>
      </w:r>
      <w:bookmarkEnd w:id="231"/>
    </w:p>
    <w:p w14:paraId="341AA2F1" w14:textId="77777777" w:rsidR="00120089" w:rsidRPr="001B1047" w:rsidRDefault="00120089" w:rsidP="00120089">
      <w:pPr>
        <w:pStyle w:val="BodyText"/>
        <w:jc w:val="center"/>
        <w:rPr>
          <w:szCs w:val="24"/>
        </w:rPr>
      </w:pPr>
      <w:r>
        <w:rPr>
          <w:noProof/>
          <w:szCs w:val="24"/>
          <w:lang w:val="ru-RU" w:eastAsia="ru-RU"/>
          <w14:ligatures w14:val="standardContextual"/>
        </w:rPr>
        <w:drawing>
          <wp:inline distT="0" distB="0" distL="0" distR="0" wp14:anchorId="7CE9CD57" wp14:editId="307781FC">
            <wp:extent cx="2809875" cy="1914525"/>
            <wp:effectExtent l="0" t="0" r="9525" b="9525"/>
            <wp:docPr id="5" name="Рисунок 5" descr="T_101_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T_101_102"/>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2809875" cy="1914525"/>
                    </a:xfrm>
                    <a:prstGeom prst="rect">
                      <a:avLst/>
                    </a:prstGeom>
                    <a:noFill/>
                    <a:ln>
                      <a:noFill/>
                    </a:ln>
                  </pic:spPr>
                </pic:pic>
              </a:graphicData>
            </a:graphic>
          </wp:inline>
        </w:drawing>
      </w:r>
      <w:r>
        <w:rPr>
          <w:noProof/>
          <w:szCs w:val="24"/>
          <w:lang w:val="ru-RU" w:eastAsia="ru-RU"/>
          <w14:ligatures w14:val="standardContextual"/>
        </w:rPr>
        <w:drawing>
          <wp:inline distT="0" distB="0" distL="0" distR="0" wp14:anchorId="73C2724A" wp14:editId="05A7879C">
            <wp:extent cx="2838450" cy="1914525"/>
            <wp:effectExtent l="0" t="0" r="0" b="9525"/>
            <wp:docPr id="4" name="Рисунок 4" descr="T_105_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T_105_106"/>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2838450" cy="1914525"/>
                    </a:xfrm>
                    <a:prstGeom prst="rect">
                      <a:avLst/>
                    </a:prstGeom>
                    <a:noFill/>
                    <a:ln>
                      <a:noFill/>
                    </a:ln>
                  </pic:spPr>
                </pic:pic>
              </a:graphicData>
            </a:graphic>
          </wp:inline>
        </w:drawing>
      </w:r>
    </w:p>
    <w:p w14:paraId="0437B261" w14:textId="05E3E134" w:rsidR="00120089" w:rsidRDefault="00120089" w:rsidP="00120089">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51</w:t>
      </w:r>
      <w:r w:rsidRPr="00DF5E50">
        <w:rPr>
          <w:noProof/>
          <w:highlight w:val="yellow"/>
        </w:rPr>
        <w:fldChar w:fldCharType="end"/>
      </w:r>
      <w:r w:rsidRPr="00515359">
        <w:t xml:space="preserve">. </w:t>
      </w:r>
      <w:r w:rsidRPr="00120089">
        <w:t xml:space="preserve">Temperature calculation results for </w:t>
      </w:r>
      <w:r w:rsidRPr="00120089">
        <w:rPr>
          <w:highlight w:val="yellow"/>
        </w:rPr>
        <w:t>ADP06</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120089" w14:paraId="0FA74A5E" w14:textId="77777777" w:rsidTr="004B0EE8">
        <w:tc>
          <w:tcPr>
            <w:tcW w:w="4530" w:type="dxa"/>
          </w:tcPr>
          <w:p w14:paraId="60A75FEF" w14:textId="25C72BE4" w:rsidR="00120089" w:rsidRDefault="00120089" w:rsidP="004B0EE8">
            <w:r>
              <w:rPr>
                <w:noProof/>
              </w:rPr>
              <w:drawing>
                <wp:inline distT="0" distB="0" distL="0" distR="0" wp14:anchorId="545A22A1" wp14:editId="6A59D51F">
                  <wp:extent cx="2309785" cy="1814195"/>
                  <wp:effectExtent l="0" t="0" r="0" b="0"/>
                  <wp:docPr id="14345433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4" cstate="print">
                            <a:extLst>
                              <a:ext uri="{28A0092B-C50C-407E-A947-70E740481C1C}">
                                <a14:useLocalDpi xmlns:a14="http://schemas.microsoft.com/office/drawing/2010/main" val="0"/>
                              </a:ext>
                            </a:extLst>
                          </a:blip>
                          <a:srcRect r="3361"/>
                          <a:stretch>
                            <a:fillRect/>
                          </a:stretch>
                        </pic:blipFill>
                        <pic:spPr bwMode="auto">
                          <a:xfrm>
                            <a:off x="0" y="0"/>
                            <a:ext cx="2310046" cy="1814400"/>
                          </a:xfrm>
                          <a:prstGeom prst="rect">
                            <a:avLst/>
                          </a:prstGeom>
                          <a:noFill/>
                          <a:ln>
                            <a:noFill/>
                          </a:ln>
                          <a:extLst>
                            <a:ext uri="{53640926-AAD7-44D8-BBD7-CCE9431645EC}">
                              <a14:shadowObscured xmlns:a14="http://schemas.microsoft.com/office/drawing/2010/main"/>
                            </a:ext>
                          </a:extLst>
                        </pic:spPr>
                      </pic:pic>
                    </a:graphicData>
                  </a:graphic>
                </wp:inline>
              </w:drawing>
            </w:r>
            <w:commentRangeStart w:id="232"/>
            <w:commentRangeEnd w:id="232"/>
            <w:r>
              <w:rPr>
                <w:rStyle w:val="CommentReference"/>
                <w:sz w:val="24"/>
                <w:szCs w:val="24"/>
              </w:rPr>
              <w:commentReference w:id="232"/>
            </w:r>
          </w:p>
        </w:tc>
        <w:tc>
          <w:tcPr>
            <w:tcW w:w="4531" w:type="dxa"/>
          </w:tcPr>
          <w:p w14:paraId="10184F4F" w14:textId="36309DCB" w:rsidR="00120089" w:rsidRDefault="00120089" w:rsidP="004B0EE8">
            <w:r>
              <w:rPr>
                <w:noProof/>
              </w:rPr>
              <w:drawing>
                <wp:inline distT="0" distB="0" distL="0" distR="0" wp14:anchorId="1028653B" wp14:editId="0222497E">
                  <wp:extent cx="2732400" cy="1850400"/>
                  <wp:effectExtent l="0" t="0" r="0" b="0"/>
                  <wp:docPr id="16576896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2732400" cy="1850400"/>
                          </a:xfrm>
                          <a:prstGeom prst="rect">
                            <a:avLst/>
                          </a:prstGeom>
                          <a:noFill/>
                        </pic:spPr>
                      </pic:pic>
                    </a:graphicData>
                  </a:graphic>
                </wp:inline>
              </w:drawing>
            </w:r>
          </w:p>
        </w:tc>
      </w:tr>
    </w:tbl>
    <w:p w14:paraId="61557D33" w14:textId="2F53F677" w:rsidR="00120089" w:rsidRDefault="00120089" w:rsidP="00120089">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52</w:t>
      </w:r>
      <w:r w:rsidRPr="00DF5E50">
        <w:rPr>
          <w:noProof/>
          <w:highlight w:val="yellow"/>
        </w:rPr>
        <w:fldChar w:fldCharType="end"/>
      </w:r>
      <w:r w:rsidRPr="00515359">
        <w:t xml:space="preserve">. </w:t>
      </w:r>
      <w:r w:rsidRPr="00976A21">
        <w:t xml:space="preserve">Mass flow rate calculation results for </w:t>
      </w:r>
      <w:r w:rsidRPr="00976A21">
        <w:rPr>
          <w:highlight w:val="yellow"/>
        </w:rPr>
        <w:t>ADP</w:t>
      </w:r>
      <w:r>
        <w:rPr>
          <w:highlight w:val="yellow"/>
        </w:rPr>
        <w:t>1</w:t>
      </w:r>
      <w:r w:rsidRPr="00976A21">
        <w:rPr>
          <w:highlight w:val="yellow"/>
        </w:rPr>
        <w:t>0</w:t>
      </w:r>
      <w:r>
        <w:t>.</w:t>
      </w:r>
    </w:p>
    <w:p w14:paraId="55DEF616" w14:textId="77777777" w:rsidR="00120089" w:rsidRPr="001B1047" w:rsidRDefault="00120089" w:rsidP="00120089">
      <w:pPr>
        <w:pStyle w:val="BodyText"/>
        <w:jc w:val="center"/>
        <w:rPr>
          <w:szCs w:val="24"/>
        </w:rPr>
      </w:pPr>
      <w:r>
        <w:rPr>
          <w:noProof/>
          <w:szCs w:val="24"/>
          <w:lang w:val="ru-RU" w:eastAsia="ru-RU"/>
          <w14:ligatures w14:val="standardContextual"/>
        </w:rPr>
        <w:drawing>
          <wp:inline distT="0" distB="0" distL="0" distR="0" wp14:anchorId="65939FC7" wp14:editId="6B6583CF">
            <wp:extent cx="2600325" cy="1971675"/>
            <wp:effectExtent l="0" t="0" r="9525" b="9525"/>
            <wp:docPr id="1343026106" name="Рисунок 2" descr="T_101_T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T_101_T103"/>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2600325" cy="1971675"/>
                    </a:xfrm>
                    <a:prstGeom prst="rect">
                      <a:avLst/>
                    </a:prstGeom>
                    <a:noFill/>
                    <a:ln>
                      <a:noFill/>
                    </a:ln>
                  </pic:spPr>
                </pic:pic>
              </a:graphicData>
            </a:graphic>
          </wp:inline>
        </w:drawing>
      </w:r>
      <w:r>
        <w:rPr>
          <w:noProof/>
          <w:szCs w:val="24"/>
          <w:lang w:val="ru-RU" w:eastAsia="ru-RU"/>
          <w14:ligatures w14:val="standardContextual"/>
        </w:rPr>
        <w:drawing>
          <wp:inline distT="0" distB="0" distL="0" distR="0" wp14:anchorId="307E9955" wp14:editId="03CD128C">
            <wp:extent cx="2600325" cy="1971675"/>
            <wp:effectExtent l="0" t="0" r="9525" b="9525"/>
            <wp:docPr id="1" name="Рисунок 1" descr="T_105_T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T_105_T106"/>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2600325" cy="1971675"/>
                    </a:xfrm>
                    <a:prstGeom prst="rect">
                      <a:avLst/>
                    </a:prstGeom>
                    <a:noFill/>
                    <a:ln>
                      <a:noFill/>
                    </a:ln>
                  </pic:spPr>
                </pic:pic>
              </a:graphicData>
            </a:graphic>
          </wp:inline>
        </w:drawing>
      </w:r>
    </w:p>
    <w:p w14:paraId="3DF6D243" w14:textId="120817B6" w:rsidR="00120089" w:rsidRDefault="00120089" w:rsidP="00120089">
      <w:pPr>
        <w:pStyle w:val="FIG-LONG"/>
      </w:pPr>
      <w:bookmarkStart w:id="233" w:name="_Ref23369960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53</w:t>
      </w:r>
      <w:r w:rsidRPr="00DF5E50">
        <w:rPr>
          <w:noProof/>
          <w:highlight w:val="yellow"/>
        </w:rPr>
        <w:fldChar w:fldCharType="end"/>
      </w:r>
      <w:bookmarkEnd w:id="233"/>
      <w:r w:rsidRPr="00515359">
        <w:t xml:space="preserve">. </w:t>
      </w:r>
      <w:r w:rsidRPr="00595036">
        <w:rPr>
          <w:szCs w:val="24"/>
          <w:lang w:val="en-US"/>
        </w:rPr>
        <w:t>Temperatu</w:t>
      </w:r>
      <w:r>
        <w:rPr>
          <w:szCs w:val="24"/>
          <w:lang w:val="en-US"/>
        </w:rPr>
        <w:t>re calculation results</w:t>
      </w:r>
      <w:r w:rsidRPr="00976A21">
        <w:t xml:space="preserve"> for </w:t>
      </w:r>
      <w:r w:rsidRPr="00976A21">
        <w:rPr>
          <w:highlight w:val="yellow"/>
        </w:rPr>
        <w:t>ADP</w:t>
      </w:r>
      <w:r>
        <w:rPr>
          <w:highlight w:val="yellow"/>
        </w:rPr>
        <w:t>1</w:t>
      </w:r>
      <w:r w:rsidRPr="00976A21">
        <w:rPr>
          <w:highlight w:val="yellow"/>
        </w:rPr>
        <w:t>0</w:t>
      </w:r>
      <w:r>
        <w:t>.</w:t>
      </w:r>
    </w:p>
    <w:p w14:paraId="28ECE724" w14:textId="11BD56DF" w:rsidR="00976A21" w:rsidRDefault="00E62FB8" w:rsidP="00976A21">
      <w:r w:rsidRPr="00E62FB8">
        <w:lastRenderedPageBreak/>
        <w:t>A good agreement between the experimental data and the simulation results in both experimental tests can be seen. In the steady states, the mean calculated temperature follows the experimental line, with minor deviations. The uncertainty range is quite large. This is the results of highly uncertain thermal conductivity of the steel powder in the heat exchanger. As the sensitivity analysis shown below suggests, it has the highest influence on the coolant temperature. As for the mass flow rate, the calculated mean mainly lies within the experimental uncertainty range.</w:t>
      </w:r>
    </w:p>
    <w:p w14:paraId="3F2A8A28" w14:textId="29CA208E" w:rsidR="00E62FB8" w:rsidRDefault="00E62FB8" w:rsidP="00976A21">
      <w:r w:rsidRPr="00E62FB8">
        <w:t>The transition from forced to natural circulation is also simulated well; the uncertainty band quite accurately follows the experimental data, mainly encompassing it. This indicates the high accuracy of the models and the correct consideration of the parameters of the facility under consideration.</w:t>
      </w:r>
    </w:p>
    <w:p w14:paraId="6BEFCF7C" w14:textId="47F2F0BB" w:rsidR="00E62FB8" w:rsidRDefault="00E62FB8" w:rsidP="00976A21">
      <w:r w:rsidRPr="00E62FB8">
        <w:t xml:space="preserve">A similar uncertainty analysis was conducted for the blind test. The results for mass flow rate and temperature are shown in </w:t>
      </w:r>
      <w:r w:rsidR="00674CBE">
        <w:fldChar w:fldCharType="begin"/>
      </w:r>
      <w:r w:rsidR="00674CBE">
        <w:instrText xml:space="preserve"> REF _Ref233785178 \h </w:instrText>
      </w:r>
      <w:r w:rsidR="00674CBE">
        <w:fldChar w:fldCharType="separate"/>
      </w:r>
      <w:r w:rsidR="00C70372" w:rsidRPr="00DF5E50">
        <w:rPr>
          <w:highlight w:val="yellow"/>
        </w:rPr>
        <w:t>FIG. </w:t>
      </w:r>
      <w:r w:rsidR="00C70372">
        <w:rPr>
          <w:noProof/>
          <w:highlight w:val="yellow"/>
        </w:rPr>
        <w:t>54</w:t>
      </w:r>
      <w:r w:rsidR="00674CBE">
        <w:fldChar w:fldCharType="end"/>
      </w:r>
      <w:r w:rsidR="00674CBE">
        <w:t xml:space="preserve"> and </w:t>
      </w:r>
      <w:r w:rsidR="00674CBE">
        <w:fldChar w:fldCharType="begin"/>
      </w:r>
      <w:r w:rsidR="00674CBE">
        <w:instrText xml:space="preserve"> REF _Ref233785181 \h </w:instrText>
      </w:r>
      <w:r w:rsidR="00674CBE">
        <w:fldChar w:fldCharType="separate"/>
      </w:r>
      <w:r w:rsidR="00C70372" w:rsidRPr="00DF5E50">
        <w:rPr>
          <w:highlight w:val="yellow"/>
        </w:rPr>
        <w:t>FIG. </w:t>
      </w:r>
      <w:r w:rsidR="00C70372">
        <w:rPr>
          <w:noProof/>
          <w:highlight w:val="yellow"/>
        </w:rPr>
        <w:t>55</w:t>
      </w:r>
      <w:r w:rsidR="00674CBE">
        <w:fldChar w:fldCharType="end"/>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674CBE" w14:paraId="71C0FC04" w14:textId="77777777" w:rsidTr="00925022">
        <w:tc>
          <w:tcPr>
            <w:tcW w:w="4530" w:type="dxa"/>
          </w:tcPr>
          <w:p w14:paraId="1CC01188" w14:textId="61939EDA" w:rsidR="00674CBE" w:rsidRDefault="00674CBE" w:rsidP="00925022">
            <w:commentRangeStart w:id="234"/>
            <w:commentRangeEnd w:id="234"/>
            <w:r>
              <w:rPr>
                <w:rStyle w:val="CommentReference"/>
                <w:noProof/>
                <w:sz w:val="24"/>
                <w:szCs w:val="24"/>
              </w:rPr>
              <w:commentReference w:id="234"/>
            </w:r>
            <w:r>
              <w:rPr>
                <w:noProof/>
              </w:rPr>
              <w:drawing>
                <wp:inline distT="0" distB="0" distL="0" distR="0" wp14:anchorId="668BDFBF" wp14:editId="0BDB8414">
                  <wp:extent cx="2700000" cy="1814400"/>
                  <wp:effectExtent l="0" t="0" r="5715" b="0"/>
                  <wp:docPr id="14924461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2700000" cy="1814400"/>
                          </a:xfrm>
                          <a:prstGeom prst="rect">
                            <a:avLst/>
                          </a:prstGeom>
                          <a:noFill/>
                        </pic:spPr>
                      </pic:pic>
                    </a:graphicData>
                  </a:graphic>
                </wp:inline>
              </w:drawing>
            </w:r>
          </w:p>
        </w:tc>
        <w:tc>
          <w:tcPr>
            <w:tcW w:w="4531" w:type="dxa"/>
          </w:tcPr>
          <w:p w14:paraId="0F6D5E22" w14:textId="300F7DBE" w:rsidR="00674CBE" w:rsidRDefault="00674CBE" w:rsidP="00925022">
            <w:r>
              <w:rPr>
                <w:noProof/>
              </w:rPr>
              <w:drawing>
                <wp:inline distT="0" distB="0" distL="0" distR="0" wp14:anchorId="499ED53F" wp14:editId="5D57B5A4">
                  <wp:extent cx="2732400" cy="1850400"/>
                  <wp:effectExtent l="0" t="0" r="0" b="0"/>
                  <wp:docPr id="17970675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2732400" cy="1850400"/>
                          </a:xfrm>
                          <a:prstGeom prst="rect">
                            <a:avLst/>
                          </a:prstGeom>
                          <a:noFill/>
                        </pic:spPr>
                      </pic:pic>
                    </a:graphicData>
                  </a:graphic>
                </wp:inline>
              </w:drawing>
            </w:r>
          </w:p>
        </w:tc>
      </w:tr>
    </w:tbl>
    <w:p w14:paraId="1391121A" w14:textId="4462CF59" w:rsidR="00674CBE" w:rsidRDefault="00674CBE" w:rsidP="00674CBE">
      <w:pPr>
        <w:pStyle w:val="FIG-LONG"/>
      </w:pPr>
      <w:bookmarkStart w:id="235" w:name="_Ref23378517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54</w:t>
      </w:r>
      <w:r w:rsidRPr="00DF5E50">
        <w:rPr>
          <w:noProof/>
          <w:highlight w:val="yellow"/>
        </w:rPr>
        <w:fldChar w:fldCharType="end"/>
      </w:r>
      <w:bookmarkEnd w:id="235"/>
      <w:r w:rsidRPr="00515359">
        <w:t xml:space="preserve">. </w:t>
      </w:r>
      <w:r w:rsidRPr="00976A21">
        <w:t xml:space="preserve">Mass flow rate calculation results for </w:t>
      </w:r>
      <w:r w:rsidRPr="00976A21">
        <w:rPr>
          <w:highlight w:val="yellow"/>
        </w:rPr>
        <w:t>ADP</w:t>
      </w:r>
      <w:r>
        <w:rPr>
          <w:highlight w:val="yellow"/>
        </w:rPr>
        <w:t>07</w:t>
      </w:r>
      <w:r>
        <w:t>.</w:t>
      </w:r>
    </w:p>
    <w:p w14:paraId="3C8664FC" w14:textId="77777777" w:rsidR="00674CBE" w:rsidRPr="006A19AE" w:rsidRDefault="00674CBE" w:rsidP="00674CBE">
      <w:pPr>
        <w:pStyle w:val="BodyText"/>
        <w:jc w:val="center"/>
        <w:rPr>
          <w:szCs w:val="24"/>
        </w:rPr>
      </w:pPr>
      <w:r>
        <w:rPr>
          <w:noProof/>
          <w:szCs w:val="24"/>
          <w:lang w:val="ru-RU" w:eastAsia="ru-RU"/>
          <w14:ligatures w14:val="standardContextual"/>
        </w:rPr>
        <w:drawing>
          <wp:inline distT="0" distB="0" distL="0" distR="0" wp14:anchorId="0ADCE4E0" wp14:editId="57452A3C">
            <wp:extent cx="2828925" cy="1914525"/>
            <wp:effectExtent l="0" t="0" r="9525" b="9525"/>
            <wp:docPr id="8" name="Рисунок 8" descr="T_101_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T_101_102"/>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2828925" cy="1914525"/>
                    </a:xfrm>
                    <a:prstGeom prst="rect">
                      <a:avLst/>
                    </a:prstGeom>
                    <a:noFill/>
                    <a:ln>
                      <a:noFill/>
                    </a:ln>
                  </pic:spPr>
                </pic:pic>
              </a:graphicData>
            </a:graphic>
          </wp:inline>
        </w:drawing>
      </w:r>
      <w:r>
        <w:rPr>
          <w:noProof/>
          <w:szCs w:val="24"/>
          <w:lang w:val="ru-RU" w:eastAsia="ru-RU"/>
          <w14:ligatures w14:val="standardContextual"/>
        </w:rPr>
        <w:drawing>
          <wp:inline distT="0" distB="0" distL="0" distR="0" wp14:anchorId="137216DE" wp14:editId="1AE3F8AD">
            <wp:extent cx="2838450" cy="1914525"/>
            <wp:effectExtent l="0" t="0" r="0" b="9525"/>
            <wp:docPr id="1274966137" name="Рисунок 7" descr="T_103_T_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descr="T_103_T_107"/>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2838450" cy="1914525"/>
                    </a:xfrm>
                    <a:prstGeom prst="rect">
                      <a:avLst/>
                    </a:prstGeom>
                    <a:noFill/>
                    <a:ln>
                      <a:noFill/>
                    </a:ln>
                  </pic:spPr>
                </pic:pic>
              </a:graphicData>
            </a:graphic>
          </wp:inline>
        </w:drawing>
      </w:r>
    </w:p>
    <w:p w14:paraId="4E2BF00F" w14:textId="34F5E1D2" w:rsidR="00674CBE" w:rsidRDefault="00674CBE" w:rsidP="00674CBE">
      <w:pPr>
        <w:pStyle w:val="FIG-LONG"/>
      </w:pPr>
      <w:bookmarkStart w:id="236" w:name="_Ref2337851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55</w:t>
      </w:r>
      <w:r w:rsidRPr="00DF5E50">
        <w:rPr>
          <w:noProof/>
          <w:highlight w:val="yellow"/>
        </w:rPr>
        <w:fldChar w:fldCharType="end"/>
      </w:r>
      <w:bookmarkEnd w:id="236"/>
      <w:r w:rsidRPr="00515359">
        <w:t xml:space="preserve">. </w:t>
      </w:r>
      <w:r w:rsidRPr="00595036">
        <w:rPr>
          <w:szCs w:val="24"/>
          <w:lang w:val="en-US"/>
        </w:rPr>
        <w:t>Temperatu</w:t>
      </w:r>
      <w:r>
        <w:rPr>
          <w:szCs w:val="24"/>
          <w:lang w:val="en-US"/>
        </w:rPr>
        <w:t>re calculation results</w:t>
      </w:r>
      <w:r w:rsidRPr="00976A21">
        <w:t xml:space="preserve"> for </w:t>
      </w:r>
      <w:r w:rsidRPr="00976A21">
        <w:rPr>
          <w:highlight w:val="yellow"/>
        </w:rPr>
        <w:t>ADP</w:t>
      </w:r>
      <w:r>
        <w:rPr>
          <w:highlight w:val="yellow"/>
        </w:rPr>
        <w:t>07</w:t>
      </w:r>
      <w:r>
        <w:t>.</w:t>
      </w:r>
    </w:p>
    <w:p w14:paraId="1AE6A120" w14:textId="11535EDC" w:rsidR="00674CBE" w:rsidRDefault="00460874" w:rsidP="00976A21">
      <w:r>
        <w:t>A</w:t>
      </w:r>
      <w:r w:rsidRPr="00460874">
        <w:t>s one can see, for the blind tests, the calculated results showed even higher accuracy than for the open ones. This demonstrates the high predictive power of the code.</w:t>
      </w:r>
    </w:p>
    <w:p w14:paraId="0C90D4FA" w14:textId="4E96C5EF" w:rsidR="00460874" w:rsidRDefault="00460874" w:rsidP="00976A21">
      <w:r w:rsidRPr="00460874">
        <w:t xml:space="preserve">The sensitivity analysis results highlight the parameters that have the most significant impact on the calculation results. The Spearman rank correlation </w:t>
      </w:r>
      <w:commentRangeStart w:id="237"/>
      <w:r w:rsidRPr="00460874">
        <w:t xml:space="preserve">coefficients </w:t>
      </w:r>
      <w:commentRangeEnd w:id="237"/>
      <w:r w:rsidR="00B80D95" w:rsidRPr="00460874">
        <w:rPr>
          <w:rStyle w:val="CommentReference"/>
          <w:sz w:val="24"/>
          <w:szCs w:val="22"/>
        </w:rPr>
        <w:commentReference w:id="237"/>
      </w:r>
      <w:r w:rsidRPr="00460874">
        <w:t xml:space="preserve">used as sensitivity measure are shown in the </w:t>
      </w:r>
      <w:r w:rsidR="00216503">
        <w:rPr>
          <w:highlight w:val="yellow"/>
        </w:rPr>
        <w:fldChar w:fldCharType="begin"/>
      </w:r>
      <w:r w:rsidR="00216503">
        <w:instrText xml:space="preserve"> REF _Ref233787566 \h </w:instrText>
      </w:r>
      <w:r w:rsidR="00216503">
        <w:rPr>
          <w:highlight w:val="yellow"/>
        </w:rPr>
      </w:r>
      <w:r w:rsidR="00216503">
        <w:rPr>
          <w:highlight w:val="yellow"/>
        </w:rPr>
        <w:fldChar w:fldCharType="separate"/>
      </w:r>
      <w:r w:rsidR="00C70372" w:rsidRPr="00DF5E50">
        <w:rPr>
          <w:highlight w:val="yellow"/>
        </w:rPr>
        <w:t>FIG. </w:t>
      </w:r>
      <w:r w:rsidR="00C70372">
        <w:rPr>
          <w:noProof/>
          <w:highlight w:val="yellow"/>
        </w:rPr>
        <w:t>56</w:t>
      </w:r>
      <w:r w:rsidR="00216503">
        <w:rPr>
          <w:highlight w:val="yellow"/>
        </w:rPr>
        <w:fldChar w:fldCharType="end"/>
      </w:r>
      <w:r w:rsidR="00216503" w:rsidRPr="00216503">
        <w:t xml:space="preserve"> – </w:t>
      </w:r>
      <w:r w:rsidR="00216503">
        <w:rPr>
          <w:highlight w:val="yellow"/>
        </w:rPr>
        <w:fldChar w:fldCharType="begin"/>
      </w:r>
      <w:r w:rsidR="00216503">
        <w:rPr>
          <w:highlight w:val="yellow"/>
        </w:rPr>
        <w:instrText xml:space="preserve"> REF _Ref233787567 \h </w:instrText>
      </w:r>
      <w:r w:rsidR="00216503">
        <w:rPr>
          <w:highlight w:val="yellow"/>
        </w:rPr>
      </w:r>
      <w:r w:rsidR="00216503">
        <w:rPr>
          <w:highlight w:val="yellow"/>
        </w:rPr>
        <w:fldChar w:fldCharType="separate"/>
      </w:r>
      <w:r w:rsidR="00C70372" w:rsidRPr="00DF5E50">
        <w:rPr>
          <w:highlight w:val="yellow"/>
        </w:rPr>
        <w:t>FIG. </w:t>
      </w:r>
      <w:r w:rsidR="00C70372">
        <w:rPr>
          <w:noProof/>
          <w:highlight w:val="yellow"/>
        </w:rPr>
        <w:t>58</w:t>
      </w:r>
      <w:r w:rsidR="00216503">
        <w:rPr>
          <w:highlight w:val="yellow"/>
        </w:rPr>
        <w:fldChar w:fldCharType="end"/>
      </w:r>
      <w:r w:rsidRPr="00460874">
        <w:t>. Positive values mean that the increase of an input parameter yields the increase of the simulation result. Negative values mean that the simulation result decreases with an increase of this input parameter. Values close to zero indicate the parameters with weak influence on the result. The rank correlation coefficients were chosen since in some cases the response was non-linear, but always monotonous.</w:t>
      </w:r>
    </w:p>
    <w:p w14:paraId="4CFFDBCF" w14:textId="16984981" w:rsidR="00460874" w:rsidRDefault="00460874" w:rsidP="00460874">
      <w:pPr>
        <w:jc w:val="center"/>
        <w:rPr>
          <w:lang w:val="en"/>
        </w:rPr>
      </w:pPr>
      <w:r>
        <w:rPr>
          <w:noProof/>
          <w:lang w:val="en"/>
        </w:rPr>
        <w:lastRenderedPageBreak/>
        <w:drawing>
          <wp:inline distT="0" distB="0" distL="0" distR="0" wp14:anchorId="461E786D" wp14:editId="0111E4A3">
            <wp:extent cx="3846032" cy="2059423"/>
            <wp:effectExtent l="0" t="0" r="2540" b="0"/>
            <wp:docPr id="19587440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42">
                      <a:extLst>
                        <a:ext uri="{28A0092B-C50C-407E-A947-70E740481C1C}">
                          <a14:useLocalDpi xmlns:a14="http://schemas.microsoft.com/office/drawing/2010/main" val="0"/>
                        </a:ext>
                      </a:extLst>
                    </a:blip>
                    <a:srcRect t="10303" b="18119"/>
                    <a:stretch>
                      <a:fillRect/>
                    </a:stretch>
                  </pic:blipFill>
                  <pic:spPr bwMode="auto">
                    <a:xfrm>
                      <a:off x="0" y="0"/>
                      <a:ext cx="3846830" cy="2059850"/>
                    </a:xfrm>
                    <a:prstGeom prst="rect">
                      <a:avLst/>
                    </a:prstGeom>
                    <a:noFill/>
                    <a:ln>
                      <a:noFill/>
                    </a:ln>
                    <a:extLst>
                      <a:ext uri="{53640926-AAD7-44D8-BBD7-CCE9431645EC}">
                        <a14:shadowObscured xmlns:a14="http://schemas.microsoft.com/office/drawing/2010/main"/>
                      </a:ext>
                    </a:extLst>
                  </pic:spPr>
                </pic:pic>
              </a:graphicData>
            </a:graphic>
          </wp:inline>
        </w:drawing>
      </w:r>
    </w:p>
    <w:p w14:paraId="3763B654" w14:textId="10965AFD" w:rsidR="00460874" w:rsidRDefault="00460874" w:rsidP="00460874">
      <w:pPr>
        <w:pStyle w:val="FIG-LONG"/>
      </w:pPr>
      <w:bookmarkStart w:id="238" w:name="_Ref23378756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56</w:t>
      </w:r>
      <w:r w:rsidRPr="00DF5E50">
        <w:rPr>
          <w:noProof/>
          <w:highlight w:val="yellow"/>
        </w:rPr>
        <w:fldChar w:fldCharType="end"/>
      </w:r>
      <w:bookmarkEnd w:id="238"/>
      <w:r w:rsidRPr="00515359">
        <w:t xml:space="preserve">. </w:t>
      </w:r>
      <w:r w:rsidRPr="00460874">
        <w:rPr>
          <w:szCs w:val="24"/>
          <w:lang w:val="en-US"/>
        </w:rPr>
        <w:t xml:space="preserve">Sensitivity coefficients for </w:t>
      </w:r>
      <w:r w:rsidRPr="00460874">
        <w:rPr>
          <w:szCs w:val="24"/>
          <w:highlight w:val="yellow"/>
          <w:lang w:val="en-US"/>
        </w:rPr>
        <w:t>LBE</w:t>
      </w:r>
      <w:r w:rsidRPr="00460874">
        <w:rPr>
          <w:szCs w:val="24"/>
          <w:lang w:val="en-US"/>
        </w:rPr>
        <w:t xml:space="preserve"> mass flow rate</w:t>
      </w:r>
      <w:r>
        <w:t>.</w:t>
      </w:r>
    </w:p>
    <w:p w14:paraId="7632A80D" w14:textId="35E1045F" w:rsidR="00460874" w:rsidRDefault="00460874" w:rsidP="00460874">
      <w:pPr>
        <w:jc w:val="center"/>
        <w:rPr>
          <w:lang w:val="en"/>
        </w:rPr>
      </w:pPr>
      <w:r>
        <w:rPr>
          <w:noProof/>
          <w:lang w:val="en"/>
        </w:rPr>
        <w:drawing>
          <wp:inline distT="0" distB="0" distL="0" distR="0" wp14:anchorId="53A3BFD7" wp14:editId="437D54F3">
            <wp:extent cx="3840771" cy="2034791"/>
            <wp:effectExtent l="0" t="0" r="7620" b="3810"/>
            <wp:docPr id="6163025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43">
                      <a:extLst>
                        <a:ext uri="{28A0092B-C50C-407E-A947-70E740481C1C}">
                          <a14:useLocalDpi xmlns:a14="http://schemas.microsoft.com/office/drawing/2010/main" val="0"/>
                        </a:ext>
                      </a:extLst>
                    </a:blip>
                    <a:srcRect t="10649" b="18638"/>
                    <a:stretch>
                      <a:fillRect/>
                    </a:stretch>
                  </pic:blipFill>
                  <pic:spPr bwMode="auto">
                    <a:xfrm>
                      <a:off x="0" y="0"/>
                      <a:ext cx="3841115" cy="2034973"/>
                    </a:xfrm>
                    <a:prstGeom prst="rect">
                      <a:avLst/>
                    </a:prstGeom>
                    <a:noFill/>
                    <a:ln>
                      <a:noFill/>
                    </a:ln>
                    <a:extLst>
                      <a:ext uri="{53640926-AAD7-44D8-BBD7-CCE9431645EC}">
                        <a14:shadowObscured xmlns:a14="http://schemas.microsoft.com/office/drawing/2010/main"/>
                      </a:ext>
                    </a:extLst>
                  </pic:spPr>
                </pic:pic>
              </a:graphicData>
            </a:graphic>
          </wp:inline>
        </w:drawing>
      </w:r>
    </w:p>
    <w:p w14:paraId="775593DB" w14:textId="45D44AF9" w:rsidR="00460874" w:rsidRDefault="00460874" w:rsidP="00460874">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57</w:t>
      </w:r>
      <w:r w:rsidRPr="00DF5E50">
        <w:rPr>
          <w:noProof/>
          <w:highlight w:val="yellow"/>
        </w:rPr>
        <w:fldChar w:fldCharType="end"/>
      </w:r>
      <w:r w:rsidRPr="00515359">
        <w:t xml:space="preserve">. </w:t>
      </w:r>
      <w:r w:rsidRPr="00460874">
        <w:rPr>
          <w:szCs w:val="24"/>
          <w:lang w:val="en-US"/>
        </w:rPr>
        <w:t>Sensitivity coefficients for temperature (</w:t>
      </w:r>
      <w:r w:rsidRPr="00460874">
        <w:rPr>
          <w:szCs w:val="24"/>
          <w:highlight w:val="yellow"/>
          <w:lang w:val="en-US"/>
        </w:rPr>
        <w:t>T103</w:t>
      </w:r>
      <w:r w:rsidRPr="00460874">
        <w:rPr>
          <w:szCs w:val="24"/>
          <w:lang w:val="en-US"/>
        </w:rPr>
        <w:t>)</w:t>
      </w:r>
      <w:r>
        <w:t>.</w:t>
      </w:r>
    </w:p>
    <w:p w14:paraId="1B49BFF3" w14:textId="0E726D71" w:rsidR="00460874" w:rsidRDefault="00460874" w:rsidP="00460874">
      <w:pPr>
        <w:jc w:val="center"/>
        <w:rPr>
          <w:lang w:val="en"/>
        </w:rPr>
      </w:pPr>
      <w:r>
        <w:rPr>
          <w:noProof/>
          <w:lang w:val="en"/>
        </w:rPr>
        <w:drawing>
          <wp:inline distT="0" distB="0" distL="0" distR="0" wp14:anchorId="79EB89C4" wp14:editId="4AC5E7ED">
            <wp:extent cx="3846401" cy="2034791"/>
            <wp:effectExtent l="0" t="0" r="1905" b="3810"/>
            <wp:docPr id="3735518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44">
                      <a:extLst>
                        <a:ext uri="{28A0092B-C50C-407E-A947-70E740481C1C}">
                          <a14:useLocalDpi xmlns:a14="http://schemas.microsoft.com/office/drawing/2010/main" val="0"/>
                        </a:ext>
                      </a:extLst>
                    </a:blip>
                    <a:srcRect t="10824" b="18462"/>
                    <a:stretch>
                      <a:fillRect/>
                    </a:stretch>
                  </pic:blipFill>
                  <pic:spPr bwMode="auto">
                    <a:xfrm>
                      <a:off x="0" y="0"/>
                      <a:ext cx="3846830" cy="2035018"/>
                    </a:xfrm>
                    <a:prstGeom prst="rect">
                      <a:avLst/>
                    </a:prstGeom>
                    <a:noFill/>
                    <a:ln>
                      <a:noFill/>
                    </a:ln>
                    <a:extLst>
                      <a:ext uri="{53640926-AAD7-44D8-BBD7-CCE9431645EC}">
                        <a14:shadowObscured xmlns:a14="http://schemas.microsoft.com/office/drawing/2010/main"/>
                      </a:ext>
                    </a:extLst>
                  </pic:spPr>
                </pic:pic>
              </a:graphicData>
            </a:graphic>
          </wp:inline>
        </w:drawing>
      </w:r>
    </w:p>
    <w:p w14:paraId="2F493D47" w14:textId="36C077D7" w:rsidR="00460874" w:rsidRDefault="00460874" w:rsidP="00460874">
      <w:pPr>
        <w:pStyle w:val="FIG-LONG"/>
      </w:pPr>
      <w:bookmarkStart w:id="239" w:name="_Ref233787567"/>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58</w:t>
      </w:r>
      <w:r w:rsidRPr="00DF5E50">
        <w:rPr>
          <w:noProof/>
          <w:highlight w:val="yellow"/>
        </w:rPr>
        <w:fldChar w:fldCharType="end"/>
      </w:r>
      <w:bookmarkEnd w:id="239"/>
      <w:r w:rsidRPr="00515359">
        <w:t xml:space="preserve">. </w:t>
      </w:r>
      <w:r w:rsidRPr="00460874">
        <w:rPr>
          <w:szCs w:val="24"/>
          <w:lang w:val="en-US"/>
        </w:rPr>
        <w:t>Sensitivity coefficients for temperature (</w:t>
      </w:r>
      <w:r w:rsidRPr="00460874">
        <w:rPr>
          <w:szCs w:val="24"/>
          <w:highlight w:val="yellow"/>
          <w:lang w:val="en-US"/>
        </w:rPr>
        <w:t>T10</w:t>
      </w:r>
      <w:r>
        <w:rPr>
          <w:szCs w:val="24"/>
          <w:highlight w:val="yellow"/>
          <w:lang w:val="en-US"/>
        </w:rPr>
        <w:t>7</w:t>
      </w:r>
      <w:r w:rsidRPr="00460874">
        <w:rPr>
          <w:szCs w:val="24"/>
          <w:lang w:val="en-US"/>
        </w:rPr>
        <w:t>)</w:t>
      </w:r>
      <w:r>
        <w:t>.</w:t>
      </w:r>
    </w:p>
    <w:p w14:paraId="519826B7" w14:textId="0B737BDC" w:rsidR="00460874" w:rsidRDefault="00460874" w:rsidP="00460874">
      <w:pPr>
        <w:rPr>
          <w:lang w:val="en"/>
        </w:rPr>
      </w:pPr>
      <w:r w:rsidRPr="00460874">
        <w:rPr>
          <w:lang w:val="en"/>
        </w:rPr>
        <w:t>The results confirm the analytical estimates and assumptions: the greatest influence on the results of the mass flow calculation is exerted by the variation of the local resistance coefficients (</w:t>
      </w:r>
      <w:r w:rsidRPr="00460874">
        <w:rPr>
          <w:i/>
          <w:iCs/>
          <w:lang w:val="en"/>
        </w:rPr>
        <w:t>Loc_res_var</w:t>
      </w:r>
      <w:r w:rsidRPr="00460874">
        <w:rPr>
          <w:lang w:val="en"/>
        </w:rPr>
        <w:t>), and the temperature values are influenced by the heat removal to the water. This means that special attention should be given to the construction of the heat exchanger and its material properties. Here, the crucial influence of the stainless steel powder thermal conductivity (</w:t>
      </w:r>
      <w:r w:rsidRPr="00460874">
        <w:rPr>
          <w:i/>
          <w:iCs/>
          <w:lang w:val="en"/>
        </w:rPr>
        <w:t>powder_var</w:t>
      </w:r>
      <w:r w:rsidRPr="00460874">
        <w:rPr>
          <w:lang w:val="en"/>
        </w:rPr>
        <w:t>) can be seen. Unfortunately, this is the parameter with quite high uncertainty, since it depends very highly on the production technology and is hard to control.</w:t>
      </w:r>
    </w:p>
    <w:p w14:paraId="45E3547C" w14:textId="6AEDE185" w:rsidR="00460874" w:rsidRDefault="00460874" w:rsidP="00460874">
      <w:pPr>
        <w:rPr>
          <w:lang w:val="en"/>
        </w:rPr>
      </w:pPr>
      <w:r w:rsidRPr="00460874">
        <w:rPr>
          <w:lang w:val="en"/>
        </w:rPr>
        <w:t xml:space="preserve">The calculation error was estimated using the methodology described above. The average error E </w:t>
      </w:r>
      <w:r w:rsidR="00ED1047">
        <w:rPr>
          <w:lang w:val="en"/>
        </w:rPr>
        <w:t xml:space="preserve">and </w:t>
      </w:r>
      <w:r w:rsidRPr="00460874">
        <w:rPr>
          <w:lang w:val="en"/>
        </w:rPr>
        <w:t xml:space="preserve">its uncertainty range </w:t>
      </w:r>
      <w:r w:rsidRPr="00460874">
        <w:rPr>
          <w:i/>
          <w:iCs/>
          <w:lang w:val="en"/>
        </w:rPr>
        <w:t>uval</w:t>
      </w:r>
      <w:r w:rsidRPr="00460874">
        <w:rPr>
          <w:lang w:val="en"/>
        </w:rPr>
        <w:t xml:space="preserve"> for mass flow rate and for the temperature at several thermocouples locations are presented in </w:t>
      </w:r>
      <w:r w:rsidR="00ED1047">
        <w:rPr>
          <w:lang w:val="en"/>
        </w:rPr>
        <w:fldChar w:fldCharType="begin"/>
      </w:r>
      <w:r w:rsidR="00ED1047">
        <w:rPr>
          <w:lang w:val="en"/>
        </w:rPr>
        <w:instrText xml:space="preserve"> REF _Ref233785895 \h </w:instrText>
      </w:r>
      <w:r w:rsidR="00ED1047">
        <w:rPr>
          <w:lang w:val="en"/>
        </w:rPr>
      </w:r>
      <w:r w:rsidR="00ED1047">
        <w:rPr>
          <w:lang w:val="en"/>
        </w:rPr>
        <w:fldChar w:fldCharType="separate"/>
      </w:r>
      <w:r w:rsidR="00C70372" w:rsidRPr="00F923A3">
        <w:rPr>
          <w:highlight w:val="yellow"/>
        </w:rPr>
        <w:t>Table </w:t>
      </w:r>
      <w:r w:rsidR="00C70372">
        <w:rPr>
          <w:noProof/>
          <w:highlight w:val="yellow"/>
        </w:rPr>
        <w:t>35</w:t>
      </w:r>
      <w:r w:rsidR="00ED1047">
        <w:rPr>
          <w:lang w:val="en"/>
        </w:rPr>
        <w:fldChar w:fldCharType="end"/>
      </w:r>
      <w:r w:rsidRPr="00460874">
        <w:rPr>
          <w:lang w:val="en"/>
        </w:rPr>
        <w:t>.</w:t>
      </w:r>
    </w:p>
    <w:p w14:paraId="50CE1F38" w14:textId="73540E80" w:rsidR="00ED1047" w:rsidRPr="00F923A3" w:rsidRDefault="00ED1047" w:rsidP="00ED1047">
      <w:pPr>
        <w:pStyle w:val="TABLE"/>
      </w:pPr>
      <w:bookmarkStart w:id="240" w:name="_Ref233785895"/>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35</w:t>
      </w:r>
      <w:r w:rsidRPr="00F923A3">
        <w:rPr>
          <w:highlight w:val="yellow"/>
        </w:rPr>
        <w:fldChar w:fldCharType="end"/>
      </w:r>
      <w:bookmarkEnd w:id="240"/>
      <w:r w:rsidRPr="00F923A3">
        <w:rPr>
          <w:highlight w:val="yellow"/>
        </w:rPr>
        <w:t>.</w:t>
      </w:r>
      <w:r w:rsidRPr="00515359">
        <w:t xml:space="preserve"> </w:t>
      </w:r>
      <w:r>
        <w:t>Error and uncertainty range for mass flow rate and temperatures</w:t>
      </w:r>
      <w:r w:rsidRPr="00D87943">
        <w:t>.</w:t>
      </w:r>
    </w:p>
    <w:tbl>
      <w:tblPr>
        <w:tblW w:w="478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6"/>
        <w:gridCol w:w="2245"/>
        <w:gridCol w:w="2214"/>
        <w:gridCol w:w="1941"/>
      </w:tblGrid>
      <w:tr w:rsidR="00B80D95" w:rsidRPr="00B80D95" w14:paraId="7E152796" w14:textId="77777777" w:rsidTr="00ED1047">
        <w:trPr>
          <w:jc w:val="center"/>
        </w:trPr>
        <w:tc>
          <w:tcPr>
            <w:tcW w:w="4511" w:type="dxa"/>
            <w:gridSpan w:val="2"/>
            <w:vAlign w:val="center"/>
          </w:tcPr>
          <w:p w14:paraId="6B452F92" w14:textId="77777777" w:rsidR="00B80D95" w:rsidRPr="00B80D95" w:rsidRDefault="00B80D95" w:rsidP="00B80D95">
            <w:pPr>
              <w:pStyle w:val="a2"/>
              <w:spacing w:before="0" w:afterLines="0" w:after="0" w:line="240" w:lineRule="auto"/>
              <w:ind w:firstLine="0"/>
              <w:rPr>
                <w:b w:val="0"/>
                <w:bCs/>
                <w:sz w:val="24"/>
                <w:szCs w:val="24"/>
              </w:rPr>
            </w:pPr>
            <w:r w:rsidRPr="00B80D95">
              <w:rPr>
                <w:b w:val="0"/>
                <w:bCs/>
                <w:sz w:val="24"/>
                <w:szCs w:val="24"/>
              </w:rPr>
              <w:t>Parameter</w:t>
            </w:r>
          </w:p>
        </w:tc>
        <w:tc>
          <w:tcPr>
            <w:tcW w:w="2214" w:type="dxa"/>
            <w:vAlign w:val="center"/>
          </w:tcPr>
          <w:p w14:paraId="583EF2AB" w14:textId="77777777" w:rsidR="00B80D95" w:rsidRPr="00B80D95" w:rsidRDefault="00B80D95" w:rsidP="00B80D95">
            <w:pPr>
              <w:pStyle w:val="a2"/>
              <w:spacing w:before="0" w:afterLines="0" w:after="0" w:line="240" w:lineRule="auto"/>
              <w:ind w:firstLine="0"/>
              <w:rPr>
                <w:b w:val="0"/>
                <w:bCs/>
                <w:sz w:val="24"/>
                <w:szCs w:val="24"/>
              </w:rPr>
            </w:pPr>
            <w:r w:rsidRPr="00B80D95">
              <w:rPr>
                <w:b w:val="0"/>
                <w:bCs/>
                <w:sz w:val="24"/>
                <w:szCs w:val="24"/>
              </w:rPr>
              <w:t>E</w:t>
            </w:r>
          </w:p>
        </w:tc>
        <w:tc>
          <w:tcPr>
            <w:tcW w:w="1941" w:type="dxa"/>
            <w:vAlign w:val="center"/>
          </w:tcPr>
          <w:p w14:paraId="01F06311" w14:textId="77777777" w:rsidR="00B80D95" w:rsidRPr="00B80D95" w:rsidRDefault="00B80D95" w:rsidP="00B80D95">
            <w:pPr>
              <w:pStyle w:val="a2"/>
              <w:spacing w:before="0" w:afterLines="0" w:after="0" w:line="240" w:lineRule="auto"/>
              <w:ind w:firstLine="0"/>
              <w:rPr>
                <w:b w:val="0"/>
                <w:bCs/>
                <w:sz w:val="24"/>
                <w:szCs w:val="24"/>
              </w:rPr>
            </w:pPr>
            <w:r w:rsidRPr="00B80D95">
              <w:rPr>
                <w:b w:val="0"/>
                <w:bCs/>
                <w:sz w:val="24"/>
                <w:szCs w:val="24"/>
              </w:rPr>
              <w:t>u</w:t>
            </w:r>
            <w:r w:rsidRPr="00B80D95">
              <w:rPr>
                <w:b w:val="0"/>
                <w:bCs/>
                <w:sz w:val="24"/>
                <w:szCs w:val="24"/>
                <w:vertAlign w:val="subscript"/>
              </w:rPr>
              <w:t>val</w:t>
            </w:r>
          </w:p>
        </w:tc>
      </w:tr>
      <w:tr w:rsidR="00B80D95" w:rsidRPr="007379DA" w14:paraId="732B0173" w14:textId="77777777" w:rsidTr="00ED1047">
        <w:trPr>
          <w:trHeight w:val="230"/>
          <w:jc w:val="center"/>
        </w:trPr>
        <w:tc>
          <w:tcPr>
            <w:tcW w:w="4511" w:type="dxa"/>
            <w:gridSpan w:val="2"/>
            <w:vAlign w:val="center"/>
          </w:tcPr>
          <w:p w14:paraId="0C9CB057" w14:textId="77777777" w:rsidR="00B80D95" w:rsidRPr="007379DA" w:rsidRDefault="00B80D95" w:rsidP="00B80D95">
            <w:pPr>
              <w:pStyle w:val="a2"/>
              <w:spacing w:before="0" w:afterLines="0" w:after="0" w:line="240" w:lineRule="auto"/>
              <w:ind w:firstLine="0"/>
              <w:rPr>
                <w:b w:val="0"/>
                <w:sz w:val="24"/>
                <w:szCs w:val="24"/>
              </w:rPr>
            </w:pPr>
            <w:r w:rsidRPr="00ED1047">
              <w:rPr>
                <w:b w:val="0"/>
                <w:sz w:val="24"/>
                <w:szCs w:val="24"/>
                <w:highlight w:val="yellow"/>
              </w:rPr>
              <w:t>LBE</w:t>
            </w:r>
            <w:r w:rsidRPr="007379DA">
              <w:rPr>
                <w:b w:val="0"/>
                <w:sz w:val="24"/>
                <w:szCs w:val="24"/>
              </w:rPr>
              <w:t xml:space="preserve"> mass fl</w:t>
            </w:r>
            <w:r>
              <w:rPr>
                <w:b w:val="0"/>
                <w:sz w:val="24"/>
                <w:szCs w:val="24"/>
              </w:rPr>
              <w:t>ow rate</w:t>
            </w:r>
          </w:p>
        </w:tc>
        <w:tc>
          <w:tcPr>
            <w:tcW w:w="2214" w:type="dxa"/>
            <w:vAlign w:val="center"/>
          </w:tcPr>
          <w:p w14:paraId="7225B3F9"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2</w:t>
            </w:r>
            <w:r>
              <w:rPr>
                <w:b w:val="0"/>
                <w:sz w:val="24"/>
                <w:szCs w:val="24"/>
              </w:rPr>
              <w:t>.0</w:t>
            </w:r>
          </w:p>
        </w:tc>
        <w:tc>
          <w:tcPr>
            <w:tcW w:w="1941" w:type="dxa"/>
            <w:vAlign w:val="center"/>
          </w:tcPr>
          <w:p w14:paraId="2B764468"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9</w:t>
            </w:r>
            <w:r>
              <w:rPr>
                <w:b w:val="0"/>
                <w:sz w:val="24"/>
                <w:szCs w:val="24"/>
                <w:lang w:val="ru-RU"/>
              </w:rPr>
              <w:t>.</w:t>
            </w:r>
            <w:r w:rsidRPr="002D6AAE">
              <w:rPr>
                <w:b w:val="0"/>
                <w:sz w:val="24"/>
                <w:szCs w:val="24"/>
              </w:rPr>
              <w:t>3</w:t>
            </w:r>
          </w:p>
        </w:tc>
      </w:tr>
      <w:tr w:rsidR="00B80D95" w:rsidRPr="007379DA" w14:paraId="4FF82646" w14:textId="77777777" w:rsidTr="00ED1047">
        <w:trPr>
          <w:trHeight w:val="91"/>
          <w:jc w:val="center"/>
        </w:trPr>
        <w:tc>
          <w:tcPr>
            <w:tcW w:w="2266" w:type="dxa"/>
            <w:vMerge w:val="restart"/>
            <w:vAlign w:val="center"/>
          </w:tcPr>
          <w:p w14:paraId="53E39768" w14:textId="77777777" w:rsidR="00B80D95" w:rsidRPr="007379DA" w:rsidRDefault="00B80D95" w:rsidP="00B80D95">
            <w:pPr>
              <w:pStyle w:val="a2"/>
              <w:spacing w:before="0" w:afterLines="0" w:after="0" w:line="240" w:lineRule="auto"/>
              <w:ind w:firstLine="0"/>
              <w:rPr>
                <w:b w:val="0"/>
                <w:sz w:val="24"/>
                <w:szCs w:val="24"/>
              </w:rPr>
            </w:pPr>
            <w:r>
              <w:rPr>
                <w:b w:val="0"/>
                <w:sz w:val="24"/>
                <w:szCs w:val="24"/>
              </w:rPr>
              <w:t>Temperature</w:t>
            </w:r>
          </w:p>
        </w:tc>
        <w:tc>
          <w:tcPr>
            <w:tcW w:w="2245" w:type="dxa"/>
            <w:vAlign w:val="center"/>
          </w:tcPr>
          <w:p w14:paraId="5D3449B8"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T101</w:t>
            </w:r>
          </w:p>
        </w:tc>
        <w:tc>
          <w:tcPr>
            <w:tcW w:w="2214" w:type="dxa"/>
            <w:vAlign w:val="center"/>
          </w:tcPr>
          <w:p w14:paraId="39FD08FC"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0</w:t>
            </w:r>
            <w:r>
              <w:rPr>
                <w:b w:val="0"/>
                <w:sz w:val="24"/>
                <w:szCs w:val="24"/>
              </w:rPr>
              <w:t>.</w:t>
            </w:r>
            <w:r w:rsidRPr="002D6AAE">
              <w:rPr>
                <w:b w:val="0"/>
                <w:sz w:val="24"/>
                <w:szCs w:val="24"/>
              </w:rPr>
              <w:t>1</w:t>
            </w:r>
          </w:p>
        </w:tc>
        <w:tc>
          <w:tcPr>
            <w:tcW w:w="1941" w:type="dxa"/>
            <w:vAlign w:val="center"/>
          </w:tcPr>
          <w:p w14:paraId="3B4E9007"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2</w:t>
            </w:r>
            <w:r>
              <w:rPr>
                <w:b w:val="0"/>
                <w:sz w:val="24"/>
                <w:szCs w:val="24"/>
                <w:lang w:val="ru-RU"/>
              </w:rPr>
              <w:t>.</w:t>
            </w:r>
            <w:r w:rsidRPr="002D6AAE">
              <w:rPr>
                <w:b w:val="0"/>
                <w:sz w:val="24"/>
                <w:szCs w:val="24"/>
              </w:rPr>
              <w:t>4</w:t>
            </w:r>
          </w:p>
        </w:tc>
      </w:tr>
      <w:tr w:rsidR="00B80D95" w:rsidRPr="007379DA" w14:paraId="155CE8C8" w14:textId="77777777" w:rsidTr="00ED1047">
        <w:trPr>
          <w:trHeight w:val="126"/>
          <w:jc w:val="center"/>
        </w:trPr>
        <w:tc>
          <w:tcPr>
            <w:tcW w:w="2266" w:type="dxa"/>
            <w:vMerge/>
            <w:vAlign w:val="center"/>
          </w:tcPr>
          <w:p w14:paraId="7DE11B13"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3FD8AB54"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T102</w:t>
            </w:r>
          </w:p>
        </w:tc>
        <w:tc>
          <w:tcPr>
            <w:tcW w:w="2214" w:type="dxa"/>
            <w:vAlign w:val="center"/>
          </w:tcPr>
          <w:p w14:paraId="76318011"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-5</w:t>
            </w:r>
            <w:r>
              <w:rPr>
                <w:b w:val="0"/>
                <w:sz w:val="24"/>
                <w:szCs w:val="24"/>
              </w:rPr>
              <w:t>.0</w:t>
            </w:r>
          </w:p>
        </w:tc>
        <w:tc>
          <w:tcPr>
            <w:tcW w:w="1941" w:type="dxa"/>
            <w:vAlign w:val="center"/>
          </w:tcPr>
          <w:p w14:paraId="640B021C"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6</w:t>
            </w:r>
            <w:r>
              <w:rPr>
                <w:b w:val="0"/>
                <w:sz w:val="24"/>
                <w:szCs w:val="24"/>
                <w:lang w:val="ru-RU"/>
              </w:rPr>
              <w:t>.</w:t>
            </w:r>
            <w:r w:rsidRPr="002D6AAE">
              <w:rPr>
                <w:b w:val="0"/>
                <w:sz w:val="24"/>
                <w:szCs w:val="24"/>
              </w:rPr>
              <w:t>7</w:t>
            </w:r>
          </w:p>
        </w:tc>
      </w:tr>
      <w:tr w:rsidR="00B80D95" w:rsidRPr="007379DA" w14:paraId="580CBE5F" w14:textId="77777777" w:rsidTr="00ED1047">
        <w:trPr>
          <w:trHeight w:val="333"/>
          <w:jc w:val="center"/>
        </w:trPr>
        <w:tc>
          <w:tcPr>
            <w:tcW w:w="2266" w:type="dxa"/>
            <w:vMerge/>
            <w:vAlign w:val="center"/>
          </w:tcPr>
          <w:p w14:paraId="285AF6C2"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44B9297F"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T103</w:t>
            </w:r>
          </w:p>
        </w:tc>
        <w:tc>
          <w:tcPr>
            <w:tcW w:w="2214" w:type="dxa"/>
            <w:vAlign w:val="center"/>
          </w:tcPr>
          <w:p w14:paraId="0E79CFBF"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-5</w:t>
            </w:r>
            <w:r>
              <w:rPr>
                <w:b w:val="0"/>
                <w:sz w:val="24"/>
                <w:szCs w:val="24"/>
              </w:rPr>
              <w:t>.0</w:t>
            </w:r>
          </w:p>
        </w:tc>
        <w:tc>
          <w:tcPr>
            <w:tcW w:w="1941" w:type="dxa"/>
            <w:vAlign w:val="center"/>
          </w:tcPr>
          <w:p w14:paraId="7223875C"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7</w:t>
            </w:r>
            <w:r>
              <w:rPr>
                <w:b w:val="0"/>
                <w:sz w:val="24"/>
                <w:szCs w:val="24"/>
                <w:lang w:val="ru-RU"/>
              </w:rPr>
              <w:t>.</w:t>
            </w:r>
            <w:r w:rsidRPr="002D6AAE">
              <w:rPr>
                <w:b w:val="0"/>
                <w:sz w:val="24"/>
                <w:szCs w:val="24"/>
              </w:rPr>
              <w:t>4</w:t>
            </w:r>
          </w:p>
        </w:tc>
      </w:tr>
      <w:tr w:rsidR="00B80D95" w:rsidRPr="007379DA" w14:paraId="5D4D306F" w14:textId="77777777" w:rsidTr="00ED1047">
        <w:trPr>
          <w:trHeight w:val="115"/>
          <w:jc w:val="center"/>
        </w:trPr>
        <w:tc>
          <w:tcPr>
            <w:tcW w:w="2266" w:type="dxa"/>
            <w:vMerge/>
            <w:vAlign w:val="center"/>
          </w:tcPr>
          <w:p w14:paraId="7BF0165A"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449684B7"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T104</w:t>
            </w:r>
          </w:p>
        </w:tc>
        <w:tc>
          <w:tcPr>
            <w:tcW w:w="2214" w:type="dxa"/>
            <w:vAlign w:val="center"/>
          </w:tcPr>
          <w:p w14:paraId="5D6E2A6F"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-5</w:t>
            </w:r>
            <w:r>
              <w:rPr>
                <w:b w:val="0"/>
                <w:sz w:val="24"/>
                <w:szCs w:val="24"/>
              </w:rPr>
              <w:t>.0</w:t>
            </w:r>
          </w:p>
        </w:tc>
        <w:tc>
          <w:tcPr>
            <w:tcW w:w="1941" w:type="dxa"/>
            <w:vAlign w:val="center"/>
          </w:tcPr>
          <w:p w14:paraId="665EC8E0"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8</w:t>
            </w:r>
            <w:r>
              <w:rPr>
                <w:b w:val="0"/>
                <w:sz w:val="24"/>
                <w:szCs w:val="24"/>
                <w:lang w:val="ru-RU"/>
              </w:rPr>
              <w:t>.</w:t>
            </w:r>
            <w:r w:rsidRPr="002D6AAE">
              <w:rPr>
                <w:b w:val="0"/>
                <w:sz w:val="24"/>
                <w:szCs w:val="24"/>
              </w:rPr>
              <w:t>4</w:t>
            </w:r>
          </w:p>
        </w:tc>
      </w:tr>
      <w:tr w:rsidR="00B80D95" w:rsidRPr="007379DA" w14:paraId="18457A54" w14:textId="77777777" w:rsidTr="00ED1047">
        <w:trPr>
          <w:trHeight w:val="323"/>
          <w:jc w:val="center"/>
        </w:trPr>
        <w:tc>
          <w:tcPr>
            <w:tcW w:w="2266" w:type="dxa"/>
            <w:vMerge/>
            <w:vAlign w:val="center"/>
          </w:tcPr>
          <w:p w14:paraId="75480436"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66D68F6A"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T105</w:t>
            </w:r>
          </w:p>
        </w:tc>
        <w:tc>
          <w:tcPr>
            <w:tcW w:w="2214" w:type="dxa"/>
            <w:vAlign w:val="center"/>
          </w:tcPr>
          <w:p w14:paraId="5048C2D4" w14:textId="77777777" w:rsidR="00B80D95" w:rsidRPr="006867A7" w:rsidRDefault="00B80D95" w:rsidP="00B80D95">
            <w:pPr>
              <w:pStyle w:val="a2"/>
              <w:spacing w:before="0" w:afterLines="0" w:after="0" w:line="240" w:lineRule="auto"/>
              <w:ind w:firstLine="0"/>
              <w:rPr>
                <w:b w:val="0"/>
                <w:sz w:val="24"/>
                <w:szCs w:val="24"/>
              </w:rPr>
            </w:pPr>
            <w:r w:rsidRPr="002D6AAE">
              <w:rPr>
                <w:b w:val="0"/>
                <w:sz w:val="24"/>
                <w:szCs w:val="24"/>
              </w:rPr>
              <w:t>-4</w:t>
            </w:r>
            <w:r>
              <w:rPr>
                <w:b w:val="0"/>
                <w:sz w:val="24"/>
                <w:szCs w:val="24"/>
              </w:rPr>
              <w:t>.0</w:t>
            </w:r>
          </w:p>
        </w:tc>
        <w:tc>
          <w:tcPr>
            <w:tcW w:w="1941" w:type="dxa"/>
            <w:vAlign w:val="center"/>
          </w:tcPr>
          <w:p w14:paraId="12671962"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4</w:t>
            </w:r>
            <w:r>
              <w:rPr>
                <w:b w:val="0"/>
                <w:sz w:val="24"/>
                <w:szCs w:val="24"/>
                <w:lang w:val="ru-RU"/>
              </w:rPr>
              <w:t>.</w:t>
            </w:r>
            <w:r w:rsidRPr="002D6AAE">
              <w:rPr>
                <w:b w:val="0"/>
                <w:sz w:val="24"/>
                <w:szCs w:val="24"/>
              </w:rPr>
              <w:t>2</w:t>
            </w:r>
          </w:p>
        </w:tc>
      </w:tr>
      <w:tr w:rsidR="00B80D95" w:rsidRPr="007379DA" w14:paraId="076EA6B8" w14:textId="77777777" w:rsidTr="00ED1047">
        <w:trPr>
          <w:trHeight w:val="248"/>
          <w:jc w:val="center"/>
        </w:trPr>
        <w:tc>
          <w:tcPr>
            <w:tcW w:w="2266" w:type="dxa"/>
            <w:vMerge/>
            <w:vAlign w:val="center"/>
          </w:tcPr>
          <w:p w14:paraId="3C72A50F"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1533014D"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T106</w:t>
            </w:r>
          </w:p>
        </w:tc>
        <w:tc>
          <w:tcPr>
            <w:tcW w:w="2214" w:type="dxa"/>
            <w:vAlign w:val="center"/>
          </w:tcPr>
          <w:p w14:paraId="60C59A12" w14:textId="77777777" w:rsidR="00B80D95" w:rsidRPr="007379DA" w:rsidRDefault="00B80D95" w:rsidP="00B80D95">
            <w:pPr>
              <w:pStyle w:val="a2"/>
              <w:spacing w:before="0" w:afterLines="0" w:after="0" w:line="240" w:lineRule="auto"/>
              <w:ind w:firstLine="0"/>
              <w:rPr>
                <w:b w:val="0"/>
                <w:sz w:val="24"/>
                <w:szCs w:val="24"/>
              </w:rPr>
            </w:pPr>
            <w:r w:rsidRPr="001B4C0F">
              <w:rPr>
                <w:b w:val="0"/>
                <w:sz w:val="24"/>
                <w:szCs w:val="24"/>
              </w:rPr>
              <w:t>0</w:t>
            </w:r>
            <w:r>
              <w:rPr>
                <w:b w:val="0"/>
                <w:sz w:val="24"/>
                <w:szCs w:val="24"/>
                <w:lang w:val="ru-RU"/>
              </w:rPr>
              <w:t>.</w:t>
            </w:r>
            <w:r w:rsidRPr="002D6AAE">
              <w:rPr>
                <w:b w:val="0"/>
                <w:sz w:val="24"/>
                <w:szCs w:val="24"/>
              </w:rPr>
              <w:t>4</w:t>
            </w:r>
          </w:p>
        </w:tc>
        <w:tc>
          <w:tcPr>
            <w:tcW w:w="1941" w:type="dxa"/>
            <w:vAlign w:val="center"/>
          </w:tcPr>
          <w:p w14:paraId="17B4A019"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3</w:t>
            </w:r>
            <w:r>
              <w:rPr>
                <w:b w:val="0"/>
                <w:sz w:val="24"/>
                <w:szCs w:val="24"/>
                <w:lang w:val="ru-RU"/>
              </w:rPr>
              <w:t>.</w:t>
            </w:r>
            <w:r w:rsidRPr="002D6AAE">
              <w:rPr>
                <w:b w:val="0"/>
                <w:sz w:val="24"/>
                <w:szCs w:val="24"/>
              </w:rPr>
              <w:t>9</w:t>
            </w:r>
          </w:p>
        </w:tc>
      </w:tr>
      <w:tr w:rsidR="00B80D95" w:rsidRPr="007379DA" w14:paraId="7200F539" w14:textId="77777777" w:rsidTr="00ED1047">
        <w:trPr>
          <w:trHeight w:val="42"/>
          <w:jc w:val="center"/>
        </w:trPr>
        <w:tc>
          <w:tcPr>
            <w:tcW w:w="2266" w:type="dxa"/>
            <w:vMerge/>
            <w:vAlign w:val="center"/>
          </w:tcPr>
          <w:p w14:paraId="3AFE86D5"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518776BD"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T107</w:t>
            </w:r>
          </w:p>
        </w:tc>
        <w:tc>
          <w:tcPr>
            <w:tcW w:w="2214" w:type="dxa"/>
            <w:vAlign w:val="center"/>
          </w:tcPr>
          <w:p w14:paraId="54E316F0"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1</w:t>
            </w:r>
            <w:r>
              <w:rPr>
                <w:b w:val="0"/>
                <w:sz w:val="24"/>
                <w:szCs w:val="24"/>
              </w:rPr>
              <w:t>.0</w:t>
            </w:r>
          </w:p>
        </w:tc>
        <w:tc>
          <w:tcPr>
            <w:tcW w:w="1941" w:type="dxa"/>
            <w:vAlign w:val="center"/>
          </w:tcPr>
          <w:p w14:paraId="26F3CCB5"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2</w:t>
            </w:r>
            <w:r>
              <w:rPr>
                <w:b w:val="0"/>
                <w:sz w:val="24"/>
                <w:szCs w:val="24"/>
                <w:lang w:val="ru-RU"/>
              </w:rPr>
              <w:t>.</w:t>
            </w:r>
            <w:r w:rsidRPr="002D6AAE">
              <w:rPr>
                <w:b w:val="0"/>
                <w:sz w:val="24"/>
                <w:szCs w:val="24"/>
              </w:rPr>
              <w:t>5</w:t>
            </w:r>
          </w:p>
        </w:tc>
      </w:tr>
    </w:tbl>
    <w:p w14:paraId="780CA40D" w14:textId="77777777" w:rsidR="00B80D95" w:rsidRDefault="00B80D95" w:rsidP="00460874">
      <w:pPr>
        <w:rPr>
          <w:lang w:val="en"/>
        </w:rPr>
      </w:pPr>
    </w:p>
    <w:p w14:paraId="715D392E" w14:textId="1CD2E187" w:rsidR="00ED1047" w:rsidRDefault="00E81164" w:rsidP="00460874">
      <w:pPr>
        <w:rPr>
          <w:lang w:val="en"/>
        </w:rPr>
      </w:pPr>
      <w:r w:rsidRPr="00E81164">
        <w:rPr>
          <w:lang w:val="en"/>
        </w:rPr>
        <w:t>For the temperature, the combined values for the code mean error E and error uncertainty utot from all thermocouples were obtained as well. They amounted to E  = -2.5 K; uval =6.3 K.</w:t>
      </w:r>
    </w:p>
    <w:p w14:paraId="0C3FE64A" w14:textId="5ACCA2D5" w:rsidR="00E81164" w:rsidRDefault="00E81164" w:rsidP="00E81164">
      <w:pPr>
        <w:pStyle w:val="Heading3"/>
        <w:rPr>
          <w:lang w:val="en"/>
        </w:rPr>
      </w:pPr>
      <w:bookmarkStart w:id="241" w:name="_Toc237941195"/>
      <w:r w:rsidRPr="00E81164">
        <w:rPr>
          <w:lang w:val="en"/>
        </w:rPr>
        <w:t>Discussion</w:t>
      </w:r>
      <w:bookmarkEnd w:id="241"/>
    </w:p>
    <w:p w14:paraId="035D1617" w14:textId="2A097B78" w:rsidR="00B24E6C" w:rsidRDefault="00B24E6C" w:rsidP="00B24E6C">
      <w:pPr>
        <w:rPr>
          <w:lang w:val="en"/>
        </w:rPr>
      </w:pPr>
      <w:r w:rsidRPr="00B24E6C">
        <w:rPr>
          <w:lang w:val="en"/>
        </w:rPr>
        <w:t xml:space="preserve">The methodology allowed obtaining realistic (non-conservative) estimates of the HYDRA-IBRAE/LM thermal-hydraulic system code error for the </w:t>
      </w:r>
      <w:r w:rsidRPr="00B24E6C">
        <w:rPr>
          <w:highlight w:val="yellow"/>
          <w:lang w:val="en"/>
        </w:rPr>
        <w:t>LBE</w:t>
      </w:r>
      <w:r w:rsidRPr="00B24E6C">
        <w:rPr>
          <w:lang w:val="en"/>
        </w:rPr>
        <w:t xml:space="preserve"> and water temperatures as well as for the </w:t>
      </w:r>
      <w:r w:rsidRPr="00B24E6C">
        <w:rPr>
          <w:highlight w:val="yellow"/>
          <w:lang w:val="en"/>
        </w:rPr>
        <w:t>LBE</w:t>
      </w:r>
      <w:r w:rsidRPr="00B24E6C">
        <w:rPr>
          <w:lang w:val="en"/>
        </w:rPr>
        <w:t xml:space="preserve"> mass flow rate. It uses the same statistical approach as the one used in metrology </w:t>
      </w:r>
      <w:r>
        <w:rPr>
          <w:lang w:val="en"/>
        </w:rPr>
        <w:fldChar w:fldCharType="begin"/>
      </w:r>
      <w:r>
        <w:rPr>
          <w:lang w:val="en"/>
        </w:rPr>
        <w:instrText xml:space="preserve"> REF _Ref233786063 \h  \* MERGEFORMAT </w:instrText>
      </w:r>
      <w:r>
        <w:rPr>
          <w:lang w:val="en"/>
        </w:rPr>
      </w:r>
      <w:r>
        <w:rPr>
          <w:lang w:val="en"/>
        </w:rPr>
        <w:fldChar w:fldCharType="separate"/>
      </w:r>
      <w:r w:rsidR="00C70372">
        <w:t>[</w:t>
      </w:r>
      <w:r w:rsidR="00C70372" w:rsidRPr="00C70372">
        <w:rPr>
          <w:noProof/>
          <w:highlight w:val="yellow"/>
        </w:rPr>
        <w:t>52</w:t>
      </w:r>
      <w:r>
        <w:rPr>
          <w:lang w:val="en"/>
        </w:rPr>
        <w:fldChar w:fldCharType="end"/>
      </w:r>
      <w:r w:rsidRPr="00B24E6C">
        <w:rPr>
          <w:lang w:val="en"/>
        </w:rPr>
        <w:t>] for accuracy assessment of the measurements. The “measurements” (simulations) are compared with the “standard gauge” (experiment), and the results of the comparison are statistically processed. As a result, a systematic (bias) and stochastic (uncertainty range) components of the error were obtained.</w:t>
      </w:r>
    </w:p>
    <w:p w14:paraId="3AF34F81" w14:textId="58DD9956" w:rsidR="00B24E6C" w:rsidRDefault="00B24E6C" w:rsidP="00B24E6C">
      <w:pPr>
        <w:rPr>
          <w:lang w:val="en"/>
        </w:rPr>
      </w:pPr>
      <w:r w:rsidRPr="00B24E6C">
        <w:rPr>
          <w:lang w:val="en"/>
        </w:rPr>
        <w:t>Combined estimates are presented for all three regimes: forced circulation, transition, and natural circulation, since the systematic error was close for all the regimes. Otherwise, separate estimates would have been necessary.</w:t>
      </w:r>
    </w:p>
    <w:p w14:paraId="21C3F95E" w14:textId="52171A29" w:rsidR="00B24E6C" w:rsidRDefault="00B24E6C" w:rsidP="00B24E6C">
      <w:pPr>
        <w:rPr>
          <w:lang w:val="en"/>
        </w:rPr>
      </w:pPr>
      <w:r w:rsidRPr="00B24E6C">
        <w:rPr>
          <w:lang w:val="en"/>
        </w:rPr>
        <w:t xml:space="preserve">For all simulations, the bias was quite small. It was negative (underestimation) for </w:t>
      </w:r>
      <w:r w:rsidRPr="00B24E6C">
        <w:rPr>
          <w:highlight w:val="yellow"/>
          <w:lang w:val="en"/>
        </w:rPr>
        <w:t>LBE</w:t>
      </w:r>
      <w:r w:rsidRPr="00B24E6C">
        <w:rPr>
          <w:lang w:val="en"/>
        </w:rPr>
        <w:t xml:space="preserve"> temperature and positive (overestimation) for mass flow rate in the open tests. In the blind test, the situation was different: the code overestimated the temperature and underestimated the mass flow rate. However, in all cases the absolute value of the bias was smaller than the error uncertainty range. This shows that the obtained results are “best-estimate” not only in the regulatory (no intended conservative bias), but also in statistical (low-bias) sense.</w:t>
      </w:r>
    </w:p>
    <w:p w14:paraId="2D2C760B" w14:textId="166DEE6C" w:rsidR="00B24E6C" w:rsidRDefault="00B24E6C" w:rsidP="00B24E6C">
      <w:pPr>
        <w:rPr>
          <w:lang w:val="en"/>
        </w:rPr>
      </w:pPr>
      <w:r w:rsidRPr="00B24E6C">
        <w:rPr>
          <w:lang w:val="en"/>
        </w:rPr>
        <w:t xml:space="preserve">It can be noted that the error uncertainty of the </w:t>
      </w:r>
      <w:r w:rsidRPr="00B24E6C">
        <w:rPr>
          <w:highlight w:val="yellow"/>
          <w:lang w:val="en"/>
        </w:rPr>
        <w:t xml:space="preserve">LBE </w:t>
      </w:r>
      <w:r w:rsidRPr="00B24E6C">
        <w:rPr>
          <w:lang w:val="en"/>
        </w:rPr>
        <w:t xml:space="preserve">mass flow rate mainly stems from its experimental uncertainty. In contrast, for the </w:t>
      </w:r>
      <w:r w:rsidRPr="00B24E6C">
        <w:rPr>
          <w:highlight w:val="yellow"/>
          <w:lang w:val="en"/>
        </w:rPr>
        <w:t xml:space="preserve">LBE </w:t>
      </w:r>
      <w:r w:rsidRPr="00B24E6C">
        <w:rPr>
          <w:lang w:val="en"/>
        </w:rPr>
        <w:t>temperature, the error uncertainty is defined by the uncertainty of the input parameters. It therefore can be reduced if better estimates of the input parameters are available, especially since one of the most uncertain parameters – steel powder thermal conductivity – influences the temperature most.</w:t>
      </w:r>
    </w:p>
    <w:p w14:paraId="15D348CF" w14:textId="0994EDC4" w:rsidR="00B24E6C" w:rsidRDefault="00B24E6C" w:rsidP="00B24E6C">
      <w:pPr>
        <w:pStyle w:val="Heading2"/>
        <w:rPr>
          <w:lang w:val="en"/>
        </w:rPr>
      </w:pPr>
      <w:bookmarkStart w:id="242" w:name="_Toc237941196"/>
      <w:r w:rsidRPr="00B24E6C">
        <w:rPr>
          <w:lang w:val="en"/>
        </w:rPr>
        <w:t>UNIPI</w:t>
      </w:r>
      <w:bookmarkEnd w:id="242"/>
    </w:p>
    <w:p w14:paraId="06A045C1" w14:textId="7B5E54F9" w:rsidR="00B24E6C" w:rsidRDefault="00B24E6C" w:rsidP="00B24E6C">
      <w:pPr>
        <w:rPr>
          <w:lang w:val="en"/>
        </w:rPr>
      </w:pPr>
      <w:r w:rsidRPr="00B24E6C">
        <w:rPr>
          <w:lang w:val="en"/>
        </w:rPr>
        <w:t xml:space="preserve">The University of Pisa addressed the </w:t>
      </w:r>
      <w:r w:rsidRPr="00B24E6C">
        <w:rPr>
          <w:highlight w:val="yellow"/>
          <w:lang w:val="en"/>
        </w:rPr>
        <w:t xml:space="preserve">WP5 </w:t>
      </w:r>
      <w:r w:rsidRPr="00B24E6C">
        <w:rPr>
          <w:lang w:val="en"/>
        </w:rPr>
        <w:t xml:space="preserve">activities performing </w:t>
      </w:r>
      <w:r w:rsidRPr="00B24E6C">
        <w:rPr>
          <w:highlight w:val="yellow"/>
          <w:lang w:val="en"/>
        </w:rPr>
        <w:t xml:space="preserve">CFD </w:t>
      </w:r>
      <w:r w:rsidRPr="00B24E6C">
        <w:rPr>
          <w:lang w:val="en"/>
        </w:rPr>
        <w:t xml:space="preserve">calculations adopting the coarse “Solid-Wire” nodalization introduced in the </w:t>
      </w:r>
      <w:commentRangeStart w:id="243"/>
      <w:r w:rsidRPr="00B24E6C">
        <w:rPr>
          <w:lang w:val="en"/>
        </w:rPr>
        <w:t xml:space="preserve">UniPi </w:t>
      </w:r>
      <w:r w:rsidRPr="00B24E6C">
        <w:rPr>
          <w:highlight w:val="yellow"/>
          <w:lang w:val="en"/>
        </w:rPr>
        <w:t>CFD</w:t>
      </w:r>
      <w:r w:rsidRPr="00B24E6C">
        <w:rPr>
          <w:lang w:val="en"/>
        </w:rPr>
        <w:t xml:space="preserve"> section</w:t>
      </w:r>
      <w:commentRangeEnd w:id="243"/>
      <w:r w:rsidR="00026F48" w:rsidRPr="00B24E6C">
        <w:rPr>
          <w:rStyle w:val="CommentReference"/>
          <w:sz w:val="24"/>
          <w:szCs w:val="22"/>
          <w:lang w:val="en"/>
        </w:rPr>
        <w:commentReference w:id="243"/>
      </w:r>
      <w:r w:rsidRPr="00B24E6C">
        <w:rPr>
          <w:lang w:val="en"/>
        </w:rPr>
        <w:t xml:space="preserve">. In this frame, the typical Monte Carlo approaches, which require hundreds of calculations to achieve a suitable sampling, become too much expensive. As a consequence, other strategies have to be adopted. During the last years the Deterministic Sampling approach </w:t>
      </w:r>
      <w:r w:rsidR="00026F48">
        <w:rPr>
          <w:lang w:val="en"/>
        </w:rPr>
        <w:fldChar w:fldCharType="begin"/>
      </w:r>
      <w:r w:rsidR="00026F48">
        <w:rPr>
          <w:lang w:val="en"/>
        </w:rPr>
        <w:instrText xml:space="preserve"> REF _Ref233786322 \h  \* MERGEFORMAT </w:instrText>
      </w:r>
      <w:r w:rsidR="00026F48">
        <w:rPr>
          <w:lang w:val="en"/>
        </w:rPr>
      </w:r>
      <w:r w:rsidR="00026F48">
        <w:rPr>
          <w:lang w:val="en"/>
        </w:rPr>
        <w:fldChar w:fldCharType="separate"/>
      </w:r>
      <w:r w:rsidR="00C70372">
        <w:t>[</w:t>
      </w:r>
      <w:r w:rsidR="00C70372" w:rsidRPr="00C70372">
        <w:rPr>
          <w:noProof/>
          <w:highlight w:val="yellow"/>
        </w:rPr>
        <w:t>53</w:t>
      </w:r>
      <w:r w:rsidR="00026F48">
        <w:rPr>
          <w:lang w:val="en"/>
        </w:rPr>
        <w:fldChar w:fldCharType="end"/>
      </w:r>
      <w:r w:rsidRPr="00B24E6C">
        <w:rPr>
          <w:lang w:val="en"/>
        </w:rPr>
        <w:t xml:space="preserve">] is being proposed as a valuable method to perform </w:t>
      </w:r>
      <w:r w:rsidRPr="00026F48">
        <w:rPr>
          <w:highlight w:val="yellow"/>
          <w:lang w:val="en"/>
        </w:rPr>
        <w:t>UQ</w:t>
      </w:r>
      <w:r w:rsidRPr="00B24E6C">
        <w:rPr>
          <w:lang w:val="en"/>
        </w:rPr>
        <w:t xml:space="preserve"> analyses while limiting the total number of calculations needed for the analysis. It indeed considers only a limited number of calculation for the derivation of uncertainties: instead of running hundreds of calculations to make it so the sample is converging towards the same values of the reference conditions (achieving same first and higher order momenta), </w:t>
      </w:r>
      <w:r w:rsidRPr="00B24E6C">
        <w:rPr>
          <w:lang w:val="en"/>
        </w:rPr>
        <w:lastRenderedPageBreak/>
        <w:t>Deterministic Sampling a priori selects a sample which grants that at least some of the distribution momenta are respected. In the present application, the Standard, Modified Hadamard and Random Sampling methods were considered.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
        <w:gridCol w:w="7492"/>
        <w:gridCol w:w="1254"/>
      </w:tblGrid>
      <w:tr w:rsidR="00216503" w:rsidRPr="00515359" w14:paraId="2B59B427" w14:textId="77777777" w:rsidTr="00216503">
        <w:tc>
          <w:tcPr>
            <w:tcW w:w="214" w:type="pct"/>
            <w:vAlign w:val="center"/>
          </w:tcPr>
          <w:p w14:paraId="2B081121" w14:textId="77777777" w:rsidR="00216503" w:rsidRPr="004424E2" w:rsidRDefault="00216503" w:rsidP="00216503">
            <w:pPr>
              <w:pStyle w:val="Equation"/>
              <w:rPr>
                <w:lang w:val="en-US"/>
              </w:rPr>
            </w:pPr>
          </w:p>
        </w:tc>
        <w:tc>
          <w:tcPr>
            <w:tcW w:w="4164" w:type="pct"/>
            <w:vAlign w:val="center"/>
            <w:hideMark/>
          </w:tcPr>
          <w:p w14:paraId="6F85DB87" w14:textId="0E90EC1D" w:rsidR="00216503" w:rsidRPr="00216503" w:rsidRDefault="00000000" w:rsidP="00216503">
            <w:pPr>
              <w:pStyle w:val="Equation"/>
              <w:rPr>
                <w:lang w:val="en-US"/>
              </w:rPr>
            </w:pPr>
            <m:oMathPara>
              <m:oMath>
                <m:sSubSup>
                  <m:sSubSupPr>
                    <m:ctrlPr/>
                  </m:sSubSupPr>
                  <m:e>
                    <m:r>
                      <m:rPr>
                        <m:sty m:val="bi"/>
                      </m:rPr>
                      <m:t>Σ</m:t>
                    </m:r>
                  </m:e>
                  <m:sub>
                    <m:r>
                      <m:rPr>
                        <m:sty m:val="bi"/>
                      </m:rPr>
                      <m:t>STD</m:t>
                    </m:r>
                  </m:sub>
                  <m:sup>
                    <m:r>
                      <m:t>T</m:t>
                    </m:r>
                  </m:sup>
                </m:sSubSup>
                <m:r>
                  <w:rPr>
                    <w:lang w:val="en-US"/>
                  </w:rPr>
                  <m:t>=</m:t>
                </m:r>
                <m:rad>
                  <m:radPr>
                    <m:degHide m:val="1"/>
                    <m:ctrlPr/>
                  </m:radPr>
                  <m:deg/>
                  <m:e>
                    <m:r>
                      <w:rPr>
                        <w:lang w:val="en-US"/>
                      </w:rPr>
                      <m:t>8</m:t>
                    </m:r>
                  </m:e>
                </m:rad>
                <m:d>
                  <m:dPr>
                    <m:ctrlPr/>
                  </m:dPr>
                  <m:e>
                    <m:m>
                      <m:mPr>
                        <m:plcHide m:val="1"/>
                        <m:mcs>
                          <m:mc>
                            <m:mcPr>
                              <m:count m:val="9"/>
                              <m:mcJc m:val="center"/>
                            </m:mcPr>
                          </m:mc>
                        </m:mcs>
                        <m:ctrlPr/>
                      </m:mPr>
                      <m:mr>
                        <m:e>
                          <m:r>
                            <m:rPr>
                              <m:sty m:val="bi"/>
                            </m:rPr>
                            <m:t>Sample</m:t>
                          </m:r>
                        </m:e>
                        <m:e>
                          <m:sSub>
                            <m:sSubPr>
                              <m:ctrlPr/>
                            </m:sSubPr>
                            <m:e>
                              <m:acc>
                                <m:accPr>
                                  <m:chr m:val="˙"/>
                                  <m:ctrlPr/>
                                </m:accPr>
                                <m:e>
                                  <m:r>
                                    <m:rPr>
                                      <m:sty m:val="bi"/>
                                    </m:rPr>
                                    <m:t>m</m:t>
                                  </m:r>
                                </m:e>
                              </m:acc>
                            </m:e>
                            <m:sub>
                              <m:r>
                                <m:rPr>
                                  <m:nor/>
                                </m:rPr>
                                <w:rPr>
                                  <w:lang w:val="en-US"/>
                                </w:rPr>
                                <m:t>LBE </m:t>
                              </m:r>
                            </m:sub>
                          </m:sSub>
                        </m:e>
                        <m:e>
                          <m:sSub>
                            <m:sSubPr>
                              <m:ctrlPr/>
                            </m:sSubPr>
                            <m:e>
                              <m:r>
                                <m:rPr>
                                  <m:sty m:val="bi"/>
                                </m:rPr>
                                <m:t>T</m:t>
                              </m:r>
                            </m:e>
                            <m:sub>
                              <m:r>
                                <m:rPr>
                                  <m:nor/>
                                </m:rPr>
                                <w:rPr>
                                  <w:lang w:val="en-US"/>
                                </w:rPr>
                                <m:t>IN,FPS </m:t>
                              </m:r>
                            </m:sub>
                          </m:sSub>
                        </m:e>
                        <m:e>
                          <m:sSub>
                            <m:sSubPr>
                              <m:ctrlPr/>
                            </m:sSubPr>
                            <m:e>
                              <m:r>
                                <m:rPr>
                                  <m:sty m:val="bi"/>
                                </m:rPr>
                                <m:t>Q</m:t>
                              </m:r>
                            </m:e>
                            <m:sub>
                              <m:r>
                                <m:rPr>
                                  <m:nor/>
                                </m:rPr>
                                <w:rPr>
                                  <w:lang w:val="en-US"/>
                                </w:rPr>
                                <m:t>eff </m:t>
                              </m:r>
                            </m:sub>
                          </m:sSub>
                        </m:e>
                        <m:e>
                          <m:sSub>
                            <m:sSubPr>
                              <m:ctrlPr/>
                            </m:sSubPr>
                            <m:e>
                              <m:r>
                                <m:rPr>
                                  <m:sty m:val="bi"/>
                                </m:rPr>
                                <m:t>Q</m:t>
                              </m:r>
                            </m:e>
                            <m:sub>
                              <m:r>
                                <m:rPr>
                                  <m:nor/>
                                </m:rPr>
                                <w:rPr>
                                  <w:lang w:val="en-US"/>
                                </w:rPr>
                                <m:t>pre </m:t>
                              </m:r>
                            </m:sub>
                          </m:sSub>
                        </m:e>
                        <m:e>
                          <m:r>
                            <m:rPr>
                              <m:sty m:val="bi"/>
                            </m:rPr>
                            <m:t>k</m:t>
                          </m:r>
                        </m:e>
                        <m:e>
                          <m:sSub>
                            <m:sSubPr>
                              <m:ctrlPr/>
                            </m:sSubPr>
                            <m:e>
                              <m:r>
                                <m:rPr>
                                  <m:sty m:val="bi"/>
                                </m:rPr>
                                <m:t>C</m:t>
                              </m:r>
                            </m:e>
                            <m:sub>
                              <m:r>
                                <m:rPr>
                                  <m:sty m:val="bi"/>
                                </m:rPr>
                                <m:t>P</m:t>
                              </m:r>
                            </m:sub>
                          </m:sSub>
                        </m:e>
                        <m:e>
                          <m:r>
                            <m:rPr>
                              <m:sty m:val="bi"/>
                            </m:rPr>
                            <m:t>v</m:t>
                          </m:r>
                        </m:e>
                        <m:e>
                          <m:r>
                            <m:rPr>
                              <m:sty m:val="bi"/>
                            </m:rPr>
                            <m:t>ρ</m:t>
                          </m:r>
                        </m:e>
                      </m:mr>
                      <m:mr>
                        <m:e>
                          <m:r>
                            <m:rPr>
                              <m:sty m:val="bi"/>
                            </m:rPr>
                            <m:t>STD</m:t>
                          </m:r>
                          <m:r>
                            <m:rPr>
                              <m:sty m:val="bi"/>
                            </m:rPr>
                            <m:t>01</m:t>
                          </m:r>
                        </m:e>
                        <m:e>
                          <m:sSub>
                            <m:sSubPr>
                              <m:ctrlPr/>
                            </m:sSubPr>
                            <m:e>
                              <m:r>
                                <m:t>σ</m:t>
                              </m:r>
                            </m:e>
                            <m:sub>
                              <m:r>
                                <w:rPr>
                                  <w:lang w:val="en-US"/>
                                </w:rPr>
                                <m:t>1</m:t>
                              </m:r>
                            </m:sub>
                          </m:sSub>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02</m:t>
                          </m:r>
                        </m:e>
                        <m:e>
                          <m:r>
                            <w:rPr>
                              <w:lang w:val="en-US"/>
                            </w:rPr>
                            <m:t>-</m:t>
                          </m:r>
                          <m:sSub>
                            <m:sSubPr>
                              <m:ctrlPr/>
                            </m:sSubPr>
                            <m:e>
                              <m:r>
                                <m:t>σ</m:t>
                              </m:r>
                            </m:e>
                            <m:sub>
                              <m:r>
                                <w:rPr>
                                  <w:lang w:val="en-US"/>
                                </w:rPr>
                                <m:t>1</m:t>
                              </m:r>
                            </m:sub>
                          </m:sSub>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03</m:t>
                          </m:r>
                        </m:e>
                        <m:e>
                          <m:r>
                            <w:rPr>
                              <w:lang w:val="en-US"/>
                            </w:rPr>
                            <m:t>0</m:t>
                          </m:r>
                        </m:e>
                        <m:e>
                          <m:sSub>
                            <m:sSubPr>
                              <m:ctrlPr/>
                            </m:sSubPr>
                            <m:e>
                              <m:r>
                                <m:t>σ</m:t>
                              </m:r>
                            </m:e>
                            <m:sub>
                              <m:r>
                                <w:rPr>
                                  <w:lang w:val="en-US"/>
                                </w:rPr>
                                <m:t>2</m:t>
                              </m:r>
                            </m:sub>
                          </m:sSub>
                        </m:e>
                        <m:e>
                          <m:r>
                            <w:rPr>
                              <w:lang w:val="en-US"/>
                            </w:rPr>
                            <m:t>0</m:t>
                          </m:r>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04</m:t>
                          </m:r>
                        </m:e>
                        <m:e>
                          <m:r>
                            <w:rPr>
                              <w:lang w:val="en-US"/>
                            </w:rPr>
                            <m:t>0</m:t>
                          </m:r>
                        </m:e>
                        <m:e>
                          <m:r>
                            <w:rPr>
                              <w:lang w:val="en-US"/>
                            </w:rPr>
                            <m:t>-</m:t>
                          </m:r>
                          <m:sSub>
                            <m:sSubPr>
                              <m:ctrlPr/>
                            </m:sSubPr>
                            <m:e>
                              <m:r>
                                <m:t>σ</m:t>
                              </m:r>
                            </m:e>
                            <m:sub>
                              <m:r>
                                <w:rPr>
                                  <w:lang w:val="en-US"/>
                                </w:rPr>
                                <m:t>2</m:t>
                              </m:r>
                            </m:sub>
                          </m:sSub>
                        </m:e>
                        <m:e>
                          <m:r>
                            <w:rPr>
                              <w:lang w:val="en-US"/>
                            </w:rPr>
                            <m:t>0</m:t>
                          </m:r>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05</m:t>
                          </m:r>
                        </m:e>
                        <m:e>
                          <m:r>
                            <w:rPr>
                              <w:lang w:val="en-US"/>
                            </w:rPr>
                            <m:t>0</m:t>
                          </m:r>
                        </m:e>
                        <m:e>
                          <m:r>
                            <w:rPr>
                              <w:lang w:val="en-US"/>
                            </w:rPr>
                            <m:t>0</m:t>
                          </m:r>
                        </m:e>
                        <m:e>
                          <m:sSub>
                            <m:sSubPr>
                              <m:ctrlPr/>
                            </m:sSubPr>
                            <m:e>
                              <m:r>
                                <m:t>σ</m:t>
                              </m:r>
                            </m:e>
                            <m:sub>
                              <m:r>
                                <w:rPr>
                                  <w:lang w:val="en-US"/>
                                </w:rPr>
                                <m:t>3</m:t>
                              </m:r>
                            </m:sub>
                          </m:sSub>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06</m:t>
                          </m:r>
                        </m:e>
                        <m:e>
                          <m:r>
                            <w:rPr>
                              <w:lang w:val="en-US"/>
                            </w:rPr>
                            <m:t>0</m:t>
                          </m:r>
                        </m:e>
                        <m:e>
                          <m:r>
                            <w:rPr>
                              <w:lang w:val="en-US"/>
                            </w:rPr>
                            <m:t>0</m:t>
                          </m:r>
                        </m:e>
                        <m:e>
                          <m:r>
                            <w:rPr>
                              <w:lang w:val="en-US"/>
                            </w:rPr>
                            <m:t>-</m:t>
                          </m:r>
                          <m:sSub>
                            <m:sSubPr>
                              <m:ctrlPr/>
                            </m:sSubPr>
                            <m:e>
                              <m:r>
                                <m:t>σ</m:t>
                              </m:r>
                            </m:e>
                            <m:sub>
                              <m:r>
                                <w:rPr>
                                  <w:lang w:val="en-US"/>
                                </w:rPr>
                                <m:t>3</m:t>
                              </m:r>
                            </m:sub>
                          </m:sSub>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07</m:t>
                          </m:r>
                        </m:e>
                        <m:e>
                          <m:r>
                            <w:rPr>
                              <w:lang w:val="en-US"/>
                            </w:rPr>
                            <m:t>0</m:t>
                          </m:r>
                        </m:e>
                        <m:e>
                          <m:r>
                            <w:rPr>
                              <w:lang w:val="en-US"/>
                            </w:rPr>
                            <m:t>0</m:t>
                          </m:r>
                        </m:e>
                        <m:e>
                          <m:r>
                            <w:rPr>
                              <w:lang w:val="en-US"/>
                            </w:rPr>
                            <m:t>0</m:t>
                          </m:r>
                        </m:e>
                        <m:e>
                          <m:sSub>
                            <m:sSubPr>
                              <m:ctrlPr/>
                            </m:sSubPr>
                            <m:e>
                              <m:r>
                                <m:t>σ</m:t>
                              </m:r>
                            </m:e>
                            <m:sub>
                              <m:r>
                                <w:rPr>
                                  <w:lang w:val="en-US"/>
                                </w:rPr>
                                <m:t>4</m:t>
                              </m:r>
                            </m:sub>
                          </m:sSub>
                        </m:e>
                        <m:e>
                          <m:r>
                            <w:rPr>
                              <w:lang w:val="en-US"/>
                            </w:rPr>
                            <m:t>0</m:t>
                          </m:r>
                        </m:e>
                        <m:e>
                          <m:r>
                            <w:rPr>
                              <w:lang w:val="en-US"/>
                            </w:rPr>
                            <m:t>0</m:t>
                          </m:r>
                        </m:e>
                        <m:e>
                          <m:r>
                            <w:rPr>
                              <w:lang w:val="en-US"/>
                            </w:rPr>
                            <m:t>0</m:t>
                          </m:r>
                        </m:e>
                        <m:e>
                          <m:r>
                            <w:rPr>
                              <w:lang w:val="en-US"/>
                            </w:rPr>
                            <m:t>0</m:t>
                          </m:r>
                        </m:e>
                      </m:mr>
                      <m:mr>
                        <m:e>
                          <m:r>
                            <m:rPr>
                              <m:sty m:val="bi"/>
                            </m:rPr>
                            <m:t>STD</m:t>
                          </m:r>
                          <m:r>
                            <m:rPr>
                              <m:sty m:val="bi"/>
                            </m:rPr>
                            <m:t>08</m:t>
                          </m:r>
                        </m:e>
                        <m:e>
                          <m:r>
                            <w:rPr>
                              <w:lang w:val="en-US"/>
                            </w:rPr>
                            <m:t>0</m:t>
                          </m:r>
                        </m:e>
                        <m:e>
                          <m:r>
                            <w:rPr>
                              <w:lang w:val="en-US"/>
                            </w:rPr>
                            <m:t>0</m:t>
                          </m:r>
                        </m:e>
                        <m:e>
                          <m:r>
                            <w:rPr>
                              <w:lang w:val="en-US"/>
                            </w:rPr>
                            <m:t>0</m:t>
                          </m:r>
                        </m:e>
                        <m:e>
                          <m:r>
                            <w:rPr>
                              <w:lang w:val="en-US"/>
                            </w:rPr>
                            <m:t>-</m:t>
                          </m:r>
                          <m:sSub>
                            <m:sSubPr>
                              <m:ctrlPr/>
                            </m:sSubPr>
                            <m:e>
                              <m:r>
                                <m:t>σ</m:t>
                              </m:r>
                            </m:e>
                            <m:sub>
                              <m:r>
                                <w:rPr>
                                  <w:lang w:val="en-US"/>
                                </w:rPr>
                                <m:t>4</m:t>
                              </m:r>
                            </m:sub>
                          </m:sSub>
                        </m:e>
                        <m:e>
                          <m:r>
                            <w:rPr>
                              <w:lang w:val="en-US"/>
                            </w:rPr>
                            <m:t>0</m:t>
                          </m:r>
                        </m:e>
                        <m:e>
                          <m:r>
                            <w:rPr>
                              <w:lang w:val="en-US"/>
                            </w:rPr>
                            <m:t>0</m:t>
                          </m:r>
                        </m:e>
                        <m:e>
                          <m:r>
                            <w:rPr>
                              <w:lang w:val="en-US"/>
                            </w:rPr>
                            <m:t>0</m:t>
                          </m:r>
                        </m:e>
                        <m:e>
                          <m:r>
                            <w:rPr>
                              <w:lang w:val="en-US"/>
                            </w:rPr>
                            <m:t>0</m:t>
                          </m:r>
                        </m:e>
                      </m:mr>
                      <m:mr>
                        <m:e>
                          <m:r>
                            <m:rPr>
                              <m:sty m:val="bi"/>
                            </m:rPr>
                            <m:t>STD</m:t>
                          </m:r>
                          <m:r>
                            <m:rPr>
                              <m:sty m:val="bi"/>
                            </m:rPr>
                            <m:t>09</m:t>
                          </m:r>
                        </m:e>
                        <m:e>
                          <m:r>
                            <w:rPr>
                              <w:lang w:val="en-US"/>
                            </w:rPr>
                            <m:t>0</m:t>
                          </m:r>
                        </m:e>
                        <m:e>
                          <m:r>
                            <w:rPr>
                              <w:lang w:val="en-US"/>
                            </w:rPr>
                            <m:t>0</m:t>
                          </m:r>
                        </m:e>
                        <m:e>
                          <m:r>
                            <w:rPr>
                              <w:lang w:val="en-US"/>
                            </w:rPr>
                            <m:t>0</m:t>
                          </m:r>
                        </m:e>
                        <m:e>
                          <m:r>
                            <w:rPr>
                              <w:lang w:val="en-US"/>
                            </w:rPr>
                            <m:t>0</m:t>
                          </m:r>
                        </m:e>
                        <m:e>
                          <m:sSub>
                            <m:sSubPr>
                              <m:ctrlPr/>
                            </m:sSubPr>
                            <m:e>
                              <m:r>
                                <m:t>σ</m:t>
                              </m:r>
                            </m:e>
                            <m:sub>
                              <m:r>
                                <w:rPr>
                                  <w:lang w:val="en-US"/>
                                </w:rPr>
                                <m:t>5</m:t>
                              </m:r>
                            </m:sub>
                          </m:sSub>
                        </m:e>
                        <m:e>
                          <m:r>
                            <w:rPr>
                              <w:lang w:val="en-US"/>
                            </w:rPr>
                            <m:t>0</m:t>
                          </m:r>
                        </m:e>
                        <m:e>
                          <m:r>
                            <w:rPr>
                              <w:lang w:val="en-US"/>
                            </w:rPr>
                            <m:t>0</m:t>
                          </m:r>
                        </m:e>
                        <m:e>
                          <m:r>
                            <w:rPr>
                              <w:lang w:val="en-US"/>
                            </w:rPr>
                            <m:t>0</m:t>
                          </m:r>
                        </m:e>
                      </m:mr>
                      <m:mr>
                        <m:e>
                          <m:r>
                            <m:rPr>
                              <m:sty m:val="bi"/>
                            </m:rPr>
                            <m:t>STD</m:t>
                          </m:r>
                          <m:r>
                            <m:rPr>
                              <m:sty m:val="bi"/>
                            </m:rPr>
                            <m:t>10</m:t>
                          </m:r>
                        </m:e>
                        <m:e>
                          <m:r>
                            <w:rPr>
                              <w:lang w:val="en-US"/>
                            </w:rPr>
                            <m:t>0</m:t>
                          </m:r>
                        </m:e>
                        <m:e>
                          <m:r>
                            <w:rPr>
                              <w:lang w:val="en-US"/>
                            </w:rPr>
                            <m:t>0</m:t>
                          </m:r>
                        </m:e>
                        <m:e>
                          <m:r>
                            <w:rPr>
                              <w:lang w:val="en-US"/>
                            </w:rPr>
                            <m:t>0</m:t>
                          </m:r>
                        </m:e>
                        <m:e>
                          <m:r>
                            <w:rPr>
                              <w:lang w:val="en-US"/>
                            </w:rPr>
                            <m:t>0</m:t>
                          </m:r>
                        </m:e>
                        <m:e>
                          <m:r>
                            <w:rPr>
                              <w:lang w:val="en-US"/>
                            </w:rPr>
                            <m:t>-</m:t>
                          </m:r>
                          <m:sSub>
                            <m:sSubPr>
                              <m:ctrlPr/>
                            </m:sSubPr>
                            <m:e>
                              <m:r>
                                <m:t>σ</m:t>
                              </m:r>
                            </m:e>
                            <m:sub>
                              <m:r>
                                <w:rPr>
                                  <w:lang w:val="en-US"/>
                                </w:rPr>
                                <m:t>5</m:t>
                              </m:r>
                            </m:sub>
                          </m:sSub>
                        </m:e>
                        <m:e>
                          <m:r>
                            <w:rPr>
                              <w:lang w:val="en-US"/>
                            </w:rPr>
                            <m:t>0</m:t>
                          </m:r>
                        </m:e>
                        <m:e>
                          <m:r>
                            <w:rPr>
                              <w:lang w:val="en-US"/>
                            </w:rPr>
                            <m:t>0</m:t>
                          </m:r>
                        </m:e>
                        <m:e>
                          <m:r>
                            <w:rPr>
                              <w:lang w:val="en-US"/>
                            </w:rPr>
                            <m:t>0</m:t>
                          </m:r>
                        </m:e>
                      </m:mr>
                      <m:mr>
                        <m:e>
                          <m:r>
                            <m:rPr>
                              <m:sty m:val="bi"/>
                            </m:rPr>
                            <m:t>STD</m:t>
                          </m:r>
                          <m:r>
                            <m:rPr>
                              <m:sty m:val="bi"/>
                            </m:rPr>
                            <m:t>11</m:t>
                          </m:r>
                        </m:e>
                        <m:e>
                          <m:r>
                            <w:rPr>
                              <w:lang w:val="en-US"/>
                            </w:rPr>
                            <m:t>0</m:t>
                          </m:r>
                        </m:e>
                        <m:e>
                          <m:r>
                            <w:rPr>
                              <w:lang w:val="en-US"/>
                            </w:rPr>
                            <m:t>0</m:t>
                          </m:r>
                        </m:e>
                        <m:e>
                          <m:r>
                            <w:rPr>
                              <w:lang w:val="en-US"/>
                            </w:rPr>
                            <m:t>0</m:t>
                          </m:r>
                        </m:e>
                        <m:e>
                          <m:r>
                            <w:rPr>
                              <w:lang w:val="en-US"/>
                            </w:rPr>
                            <m:t>0</m:t>
                          </m:r>
                        </m:e>
                        <m:e>
                          <m:r>
                            <w:rPr>
                              <w:lang w:val="en-US"/>
                            </w:rPr>
                            <m:t>0</m:t>
                          </m:r>
                        </m:e>
                        <m:e>
                          <m:sSub>
                            <m:sSubPr>
                              <m:ctrlPr/>
                            </m:sSubPr>
                            <m:e>
                              <m:r>
                                <m:t>σ</m:t>
                              </m:r>
                            </m:e>
                            <m:sub>
                              <m:r>
                                <w:rPr>
                                  <w:lang w:val="en-US"/>
                                </w:rPr>
                                <m:t>6</m:t>
                              </m:r>
                            </m:sub>
                          </m:sSub>
                        </m:e>
                        <m:e>
                          <m:r>
                            <w:rPr>
                              <w:lang w:val="en-US"/>
                            </w:rPr>
                            <m:t>0</m:t>
                          </m:r>
                        </m:e>
                        <m:e>
                          <m:r>
                            <w:rPr>
                              <w:lang w:val="en-US"/>
                            </w:rPr>
                            <m:t>0</m:t>
                          </m:r>
                        </m:e>
                      </m:mr>
                      <m:mr>
                        <m:e>
                          <m:r>
                            <m:rPr>
                              <m:sty m:val="bi"/>
                            </m:rPr>
                            <m:t>STD</m:t>
                          </m:r>
                          <m:r>
                            <m:rPr>
                              <m:sty m:val="bi"/>
                            </m:rPr>
                            <m:t>12</m:t>
                          </m:r>
                        </m:e>
                        <m:e>
                          <m:r>
                            <w:rPr>
                              <w:lang w:val="en-US"/>
                            </w:rPr>
                            <m:t>0</m:t>
                          </m:r>
                        </m:e>
                        <m:e>
                          <m:r>
                            <w:rPr>
                              <w:lang w:val="en-US"/>
                            </w:rPr>
                            <m:t>0</m:t>
                          </m:r>
                        </m:e>
                        <m:e>
                          <m:r>
                            <w:rPr>
                              <w:lang w:val="en-US"/>
                            </w:rPr>
                            <m:t>0</m:t>
                          </m:r>
                        </m:e>
                        <m:e>
                          <m:r>
                            <w:rPr>
                              <w:lang w:val="en-US"/>
                            </w:rPr>
                            <m:t>0</m:t>
                          </m:r>
                        </m:e>
                        <m:e>
                          <m:r>
                            <w:rPr>
                              <w:lang w:val="en-US"/>
                            </w:rPr>
                            <m:t>0</m:t>
                          </m:r>
                        </m:e>
                        <m:e>
                          <m:r>
                            <w:rPr>
                              <w:lang w:val="en-US"/>
                            </w:rPr>
                            <m:t>-</m:t>
                          </m:r>
                          <m:sSub>
                            <m:sSubPr>
                              <m:ctrlPr/>
                            </m:sSubPr>
                            <m:e>
                              <m:r>
                                <m:t>σ</m:t>
                              </m:r>
                            </m:e>
                            <m:sub>
                              <m:r>
                                <w:rPr>
                                  <w:lang w:val="en-US"/>
                                </w:rPr>
                                <m:t>6</m:t>
                              </m:r>
                            </m:sub>
                          </m:sSub>
                        </m:e>
                        <m:e>
                          <m:r>
                            <w:rPr>
                              <w:lang w:val="en-US"/>
                            </w:rPr>
                            <m:t>0</m:t>
                          </m:r>
                        </m:e>
                        <m:e>
                          <m:r>
                            <w:rPr>
                              <w:lang w:val="en-US"/>
                            </w:rPr>
                            <m:t>0</m:t>
                          </m:r>
                        </m:e>
                      </m:mr>
                      <m:mr>
                        <m:e>
                          <m:r>
                            <m:rPr>
                              <m:sty m:val="bi"/>
                            </m:rPr>
                            <m:t>STD</m:t>
                          </m:r>
                          <m:r>
                            <m:rPr>
                              <m:sty m:val="bi"/>
                            </m:rPr>
                            <m:t>13</m:t>
                          </m:r>
                        </m:e>
                        <m:e>
                          <m:r>
                            <w:rPr>
                              <w:lang w:val="en-US"/>
                            </w:rPr>
                            <m:t>0</m:t>
                          </m:r>
                        </m:e>
                        <m:e>
                          <m:r>
                            <w:rPr>
                              <w:lang w:val="en-US"/>
                            </w:rPr>
                            <m:t>0</m:t>
                          </m:r>
                        </m:e>
                        <m:e>
                          <m:r>
                            <w:rPr>
                              <w:lang w:val="en-US"/>
                            </w:rPr>
                            <m:t>0</m:t>
                          </m:r>
                        </m:e>
                        <m:e>
                          <m:r>
                            <w:rPr>
                              <w:lang w:val="en-US"/>
                            </w:rPr>
                            <m:t>0</m:t>
                          </m:r>
                        </m:e>
                        <m:e>
                          <m:r>
                            <w:rPr>
                              <w:lang w:val="en-US"/>
                            </w:rPr>
                            <m:t>0</m:t>
                          </m:r>
                        </m:e>
                        <m:e>
                          <m:r>
                            <w:rPr>
                              <w:lang w:val="en-US"/>
                            </w:rPr>
                            <m:t>0</m:t>
                          </m:r>
                        </m:e>
                        <m:e>
                          <m:sSub>
                            <m:sSubPr>
                              <m:ctrlPr/>
                            </m:sSubPr>
                            <m:e>
                              <m:r>
                                <m:t>σ</m:t>
                              </m:r>
                            </m:e>
                            <m:sub>
                              <m:r>
                                <w:rPr>
                                  <w:lang w:val="en-US"/>
                                </w:rPr>
                                <m:t>7</m:t>
                              </m:r>
                            </m:sub>
                          </m:sSub>
                        </m:e>
                        <m:e>
                          <m:r>
                            <w:rPr>
                              <w:lang w:val="en-US"/>
                            </w:rPr>
                            <m:t>0</m:t>
                          </m:r>
                        </m:e>
                      </m:mr>
                      <m:mr>
                        <m:e>
                          <m:r>
                            <m:rPr>
                              <m:sty m:val="bi"/>
                            </m:rPr>
                            <m:t>STD</m:t>
                          </m:r>
                          <m:r>
                            <m:rPr>
                              <m:sty m:val="bi"/>
                            </m:rPr>
                            <m:t>14</m:t>
                          </m:r>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m:t>
                          </m:r>
                          <m:sSub>
                            <m:sSubPr>
                              <m:ctrlPr/>
                            </m:sSubPr>
                            <m:e>
                              <m:r>
                                <m:t>σ</m:t>
                              </m:r>
                            </m:e>
                            <m:sub>
                              <m:r>
                                <w:rPr>
                                  <w:lang w:val="en-US"/>
                                </w:rPr>
                                <m:t>7</m:t>
                              </m:r>
                            </m:sub>
                          </m:sSub>
                        </m:e>
                        <m:e>
                          <m:r>
                            <w:rPr>
                              <w:lang w:val="en-US"/>
                            </w:rPr>
                            <m:t>0</m:t>
                          </m:r>
                        </m:e>
                      </m:mr>
                      <m:mr>
                        <m:e>
                          <m:r>
                            <m:rPr>
                              <m:sty m:val="bi"/>
                            </m:rPr>
                            <m:t>STD</m:t>
                          </m:r>
                          <m:r>
                            <m:rPr>
                              <m:sty m:val="bi"/>
                            </m:rPr>
                            <m:t>15</m:t>
                          </m:r>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0</m:t>
                          </m:r>
                        </m:e>
                        <m:e>
                          <m:sSub>
                            <m:sSubPr>
                              <m:ctrlPr/>
                            </m:sSubPr>
                            <m:e>
                              <m:r>
                                <m:t>σ</m:t>
                              </m:r>
                            </m:e>
                            <m:sub>
                              <m:r>
                                <w:rPr>
                                  <w:lang w:val="en-US"/>
                                </w:rPr>
                                <m:t>8</m:t>
                              </m:r>
                            </m:sub>
                          </m:sSub>
                        </m:e>
                      </m:mr>
                      <m:mr>
                        <m:e>
                          <m:r>
                            <m:rPr>
                              <m:sty m:val="bi"/>
                            </m:rPr>
                            <m:t>STD</m:t>
                          </m:r>
                          <m:r>
                            <w:rPr>
                              <w:lang w:val="en-US"/>
                            </w:rPr>
                            <m:t>16</m:t>
                          </m:r>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m:t>
                          </m:r>
                          <m:sSub>
                            <m:sSubPr>
                              <m:ctrlPr/>
                            </m:sSubPr>
                            <m:e>
                              <m:r>
                                <m:t>σ</m:t>
                              </m:r>
                            </m:e>
                            <m:sub>
                              <m:r>
                                <w:rPr>
                                  <w:lang w:val="en-US"/>
                                </w:rPr>
                                <m:t>8</m:t>
                              </m:r>
                            </m:sub>
                          </m:sSub>
                        </m:e>
                      </m:mr>
                    </m:m>
                  </m:e>
                </m:d>
              </m:oMath>
            </m:oMathPara>
          </w:p>
        </w:tc>
        <w:tc>
          <w:tcPr>
            <w:tcW w:w="622" w:type="pct"/>
            <w:vAlign w:val="center"/>
            <w:hideMark/>
          </w:tcPr>
          <w:p w14:paraId="7D43C140" w14:textId="400859A2" w:rsidR="00216503" w:rsidRPr="00515359" w:rsidRDefault="00216503" w:rsidP="00216503">
            <w:pPr>
              <w:pStyle w:val="Equation"/>
              <w:rPr>
                <w:lang w:val="en-GB"/>
              </w:rPr>
            </w:pPr>
            <w:r w:rsidRPr="00A8046B">
              <w:rPr>
                <w:highlight w:val="yellow"/>
                <w:lang w:val="en-GB"/>
              </w:rPr>
              <w:t>(</w:t>
            </w:r>
            <w:commentRangeStart w:id="244"/>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32</w:t>
            </w:r>
            <w:r w:rsidRPr="00A8046B">
              <w:rPr>
                <w:szCs w:val="22"/>
                <w:highlight w:val="yellow"/>
              </w:rPr>
              <w:fldChar w:fldCharType="end"/>
            </w:r>
            <w:commentRangeEnd w:id="244"/>
            <w:r w:rsidRPr="00A8046B">
              <w:rPr>
                <w:rStyle w:val="CommentReference"/>
                <w:sz w:val="20"/>
                <w:szCs w:val="20"/>
                <w:highlight w:val="yellow"/>
                <w:lang w:val="en-GB"/>
              </w:rPr>
              <w:commentReference w:id="244"/>
            </w:r>
            <w:r w:rsidRPr="00A8046B">
              <w:rPr>
                <w:highlight w:val="yellow"/>
                <w:lang w:val="en-GB"/>
              </w:rPr>
              <w:t>)</w:t>
            </w:r>
          </w:p>
        </w:tc>
      </w:tr>
    </w:tbl>
    <w:p w14:paraId="6B8A1A83" w14:textId="2E2E3ECB" w:rsidR="00026F48" w:rsidRDefault="00216503" w:rsidP="00B24E6C">
      <w:pPr>
        <w:rPr>
          <w:lang w:val="en"/>
        </w:rPr>
      </w:pPr>
      <w:r w:rsidRPr="00216503">
        <w:rPr>
          <w:lang w:val="en"/>
        </w:rPr>
        <w:t xml:space="preserve">As an example, using a local sensitivity approach </w:t>
      </w:r>
      <w:r>
        <w:rPr>
          <w:lang w:val="en"/>
        </w:rPr>
        <w:fldChar w:fldCharType="begin"/>
      </w:r>
      <w:r>
        <w:rPr>
          <w:lang w:val="en"/>
        </w:rPr>
        <w:instrText xml:space="preserve"> REF _Ref233787304 \h  \* MERGEFORMAT </w:instrText>
      </w:r>
      <w:r>
        <w:rPr>
          <w:lang w:val="en"/>
        </w:rPr>
      </w:r>
      <w:r>
        <w:rPr>
          <w:lang w:val="en"/>
        </w:rPr>
        <w:fldChar w:fldCharType="separate"/>
      </w:r>
      <w:r w:rsidR="00C70372">
        <w:t>[</w:t>
      </w:r>
      <w:r w:rsidR="00C70372" w:rsidRPr="00C70372">
        <w:rPr>
          <w:noProof/>
          <w:highlight w:val="yellow"/>
        </w:rPr>
        <w:t>54</w:t>
      </w:r>
      <w:r>
        <w:rPr>
          <w:lang w:val="en"/>
        </w:rPr>
        <w:fldChar w:fldCharType="end"/>
      </w:r>
      <w:r w:rsidRPr="00216503">
        <w:rPr>
          <w:lang w:val="en"/>
        </w:rPr>
        <w:t xml:space="preserve">] to investigate a local range around a fixed point in the parameter space and the corresponding change in the outputs when changing each input parameter individually it is possible to derive the diagram reported in </w:t>
      </w:r>
      <w:r w:rsidR="004424E2">
        <w:rPr>
          <w:highlight w:val="yellow"/>
          <w:lang w:val="en"/>
        </w:rPr>
        <w:fldChar w:fldCharType="begin"/>
      </w:r>
      <w:r w:rsidR="004424E2">
        <w:rPr>
          <w:lang w:val="en"/>
        </w:rPr>
        <w:instrText xml:space="preserve"> REF _Ref233787832 \h </w:instrText>
      </w:r>
      <w:r w:rsidR="004424E2">
        <w:rPr>
          <w:highlight w:val="yellow"/>
          <w:lang w:val="en"/>
        </w:rPr>
      </w:r>
      <w:r w:rsidR="004424E2">
        <w:rPr>
          <w:highlight w:val="yellow"/>
          <w:lang w:val="en"/>
        </w:rPr>
        <w:fldChar w:fldCharType="separate"/>
      </w:r>
      <w:r w:rsidR="00C70372" w:rsidRPr="00DF5E50">
        <w:rPr>
          <w:highlight w:val="yellow"/>
        </w:rPr>
        <w:t>FIG. </w:t>
      </w:r>
      <w:r w:rsidR="00C70372">
        <w:rPr>
          <w:noProof/>
          <w:highlight w:val="yellow"/>
        </w:rPr>
        <w:t>59</w:t>
      </w:r>
      <w:r w:rsidR="004424E2">
        <w:rPr>
          <w:highlight w:val="yellow"/>
          <w:lang w:val="en"/>
        </w:rPr>
        <w:fldChar w:fldCharType="end"/>
      </w:r>
      <w:r w:rsidRPr="00216503">
        <w:rPr>
          <w:lang w:val="en"/>
        </w:rPr>
        <w:t>. This shows that uncertainties on the thermal conductivity, dynamic viscosity and density only play a minor role in the propagation of uncertainties. Larger contributions are instead reported by the mass flow rate, power (Qeff and Qpre), specific heat and inlet temperature. As a consequence, only these latest five parameters were considered for additional calculations involving the modified Hadamard and Random Sampling Approaches.</w:t>
      </w:r>
    </w:p>
    <w:p w14:paraId="42FC0650" w14:textId="7D8D675D" w:rsidR="00216503" w:rsidRDefault="00216503" w:rsidP="00216503">
      <w:pPr>
        <w:jc w:val="center"/>
        <w:rPr>
          <w:lang w:val="en"/>
        </w:rPr>
      </w:pPr>
      <w:r>
        <w:rPr>
          <w:noProof/>
          <w:lang w:val="ru-RU" w:eastAsia="ru-RU"/>
        </w:rPr>
        <w:drawing>
          <wp:inline distT="0" distB="0" distL="0" distR="0" wp14:anchorId="34C34EDA" wp14:editId="43B4C29C">
            <wp:extent cx="4686101" cy="3383280"/>
            <wp:effectExtent l="0" t="0" r="635" b="7620"/>
            <wp:docPr id="340522463" name="Picture 1"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22463" name="Picture 1" descr="Immagine che contiene testo, schermata, linea, Diagramma&#10;&#10;Il contenuto generato dall'IA potrebbe non essere corretto."/>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4686101" cy="3383280"/>
                    </a:xfrm>
                    <a:prstGeom prst="rect">
                      <a:avLst/>
                    </a:prstGeom>
                    <a:noFill/>
                  </pic:spPr>
                </pic:pic>
              </a:graphicData>
            </a:graphic>
          </wp:inline>
        </w:drawing>
      </w:r>
    </w:p>
    <w:p w14:paraId="31A3B68A" w14:textId="59EA32A4" w:rsidR="00216503" w:rsidRDefault="00216503" w:rsidP="00216503">
      <w:pPr>
        <w:pStyle w:val="FIG-LONG"/>
      </w:pPr>
      <w:bookmarkStart w:id="245" w:name="_Ref23378783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59</w:t>
      </w:r>
      <w:r w:rsidRPr="00DF5E50">
        <w:rPr>
          <w:noProof/>
          <w:highlight w:val="yellow"/>
        </w:rPr>
        <w:fldChar w:fldCharType="end"/>
      </w:r>
      <w:bookmarkEnd w:id="245"/>
      <w:r w:rsidRPr="00515359">
        <w:t xml:space="preserve">. </w:t>
      </w:r>
      <w:r w:rsidRPr="00216503">
        <w:rPr>
          <w:szCs w:val="24"/>
          <w:lang w:val="en-US"/>
        </w:rPr>
        <w:t xml:space="preserve">Local </w:t>
      </w:r>
      <w:commentRangeStart w:id="246"/>
      <w:r w:rsidRPr="00216503">
        <w:rPr>
          <w:szCs w:val="24"/>
          <w:highlight w:val="yellow"/>
          <w:lang w:val="en-US"/>
        </w:rPr>
        <w:t>SA</w:t>
      </w:r>
      <w:r w:rsidRPr="00216503">
        <w:rPr>
          <w:szCs w:val="24"/>
          <w:lang w:val="en-US"/>
        </w:rPr>
        <w:t xml:space="preserve"> </w:t>
      </w:r>
      <w:commentRangeEnd w:id="246"/>
      <w:r w:rsidRPr="00216503">
        <w:rPr>
          <w:rStyle w:val="CommentReference"/>
          <w:sz w:val="22"/>
          <w:szCs w:val="24"/>
          <w:lang w:val="en-US"/>
        </w:rPr>
        <w:commentReference w:id="246"/>
      </w:r>
      <w:r w:rsidRPr="00216503">
        <w:rPr>
          <w:szCs w:val="24"/>
          <w:lang w:val="en-US"/>
        </w:rPr>
        <w:t xml:space="preserve">for the input parameters in the </w:t>
      </w:r>
      <w:r w:rsidRPr="00216503">
        <w:rPr>
          <w:szCs w:val="24"/>
          <w:highlight w:val="yellow"/>
          <w:lang w:val="en-US"/>
        </w:rPr>
        <w:t>ADP10</w:t>
      </w:r>
      <w:r w:rsidRPr="00216503">
        <w:rPr>
          <w:szCs w:val="24"/>
          <w:lang w:val="en-US"/>
        </w:rPr>
        <w:t xml:space="preserve"> </w:t>
      </w:r>
      <w:commentRangeStart w:id="247"/>
      <w:r w:rsidRPr="00216503">
        <w:rPr>
          <w:szCs w:val="24"/>
          <w:highlight w:val="yellow"/>
          <w:lang w:val="en-US"/>
        </w:rPr>
        <w:t>1SS</w:t>
      </w:r>
      <w:r w:rsidRPr="00216503">
        <w:rPr>
          <w:szCs w:val="24"/>
          <w:lang w:val="en-US"/>
        </w:rPr>
        <w:t xml:space="preserve"> </w:t>
      </w:r>
      <w:commentRangeEnd w:id="247"/>
      <w:r w:rsidRPr="00216503">
        <w:rPr>
          <w:rStyle w:val="CommentReference"/>
          <w:sz w:val="22"/>
          <w:szCs w:val="24"/>
          <w:lang w:val="en-US"/>
        </w:rPr>
        <w:commentReference w:id="247"/>
      </w:r>
      <w:r w:rsidRPr="00216503">
        <w:rPr>
          <w:szCs w:val="24"/>
          <w:lang w:val="en-US"/>
        </w:rPr>
        <w:t>(</w:t>
      </w:r>
      <w:commentRangeStart w:id="248"/>
      <w:r w:rsidRPr="00216503">
        <w:rPr>
          <w:szCs w:val="24"/>
          <w:highlight w:val="yellow"/>
          <w:lang w:val="en-US"/>
        </w:rPr>
        <w:t>STD</w:t>
      </w:r>
      <w:r w:rsidRPr="00216503">
        <w:rPr>
          <w:szCs w:val="24"/>
          <w:lang w:val="en-US"/>
        </w:rPr>
        <w:t xml:space="preserve"> </w:t>
      </w:r>
      <w:commentRangeEnd w:id="248"/>
      <w:r w:rsidRPr="00216503">
        <w:rPr>
          <w:rStyle w:val="CommentReference"/>
          <w:sz w:val="22"/>
          <w:szCs w:val="24"/>
          <w:lang w:val="en-US"/>
        </w:rPr>
        <w:commentReference w:id="248"/>
      </w:r>
      <w:r w:rsidRPr="00216503">
        <w:rPr>
          <w:szCs w:val="24"/>
          <w:lang w:val="en-US"/>
        </w:rPr>
        <w:t>ensemble) case</w:t>
      </w:r>
      <w:r>
        <w:t>.</w:t>
      </w:r>
    </w:p>
    <w:p w14:paraId="3F1BE9ED" w14:textId="24238C4C" w:rsidR="00216503" w:rsidRDefault="00216503" w:rsidP="00216503">
      <w:r w:rsidRPr="00216503">
        <w:t xml:space="preserve">The modified Hadamard approach considers that all the involved parameters are changed in each calculation. It is an advanced approach as it allows observing the mutual impact of </w:t>
      </w:r>
      <w:r w:rsidRPr="00216503">
        <w:lastRenderedPageBreak/>
        <w:t xml:space="preserve">different parameters. Again, on average, the selected group (a group which is sampled deterministically) grants that on average, the sample represents the reference conditions; once again all the sigmas are balanced in another run of the sample. Again, see </w:t>
      </w:r>
      <w:r>
        <w:t xml:space="preserve">Eq. </w:t>
      </w:r>
      <w:r>
        <w:fldChar w:fldCharType="begin"/>
      </w:r>
      <w:r>
        <w:instrText xml:space="preserve"> REF _Ref233787666 \h </w:instrText>
      </w:r>
      <w:r>
        <w:fldChar w:fldCharType="separate"/>
      </w:r>
      <w:r w:rsidR="00C70372" w:rsidRPr="00A8046B">
        <w:rPr>
          <w:highlight w:val="yellow"/>
        </w:rPr>
        <w:t>(</w:t>
      </w:r>
      <w:r w:rsidR="00C70372">
        <w:rPr>
          <w:noProof/>
          <w:highlight w:val="yellow"/>
        </w:rPr>
        <w:t>33</w:t>
      </w:r>
      <w:r>
        <w:fldChar w:fldCharType="end"/>
      </w:r>
      <w:r>
        <w:t>)</w:t>
      </w:r>
      <w:r w:rsidRPr="00216503">
        <w:t>, only sixteen calculations are required to perform the uncertainty quantification analysis.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554"/>
        <w:gridCol w:w="1128"/>
      </w:tblGrid>
      <w:tr w:rsidR="00216503" w:rsidRPr="00515359" w14:paraId="72684507" w14:textId="77777777" w:rsidTr="00925022">
        <w:tc>
          <w:tcPr>
            <w:tcW w:w="214" w:type="pct"/>
            <w:vAlign w:val="center"/>
          </w:tcPr>
          <w:p w14:paraId="1D7675F6" w14:textId="77777777" w:rsidR="00216503" w:rsidRPr="00216503" w:rsidRDefault="00216503" w:rsidP="00216503">
            <w:pPr>
              <w:pStyle w:val="Equation"/>
              <w:rPr>
                <w:lang w:val="en-US"/>
              </w:rPr>
            </w:pPr>
          </w:p>
        </w:tc>
        <w:tc>
          <w:tcPr>
            <w:tcW w:w="4164" w:type="pct"/>
            <w:vAlign w:val="center"/>
            <w:hideMark/>
          </w:tcPr>
          <w:p w14:paraId="64983309" w14:textId="563C459A" w:rsidR="00216503" w:rsidRPr="00216503" w:rsidRDefault="00000000" w:rsidP="00216503">
            <w:pPr>
              <w:pStyle w:val="Equation"/>
              <w:rPr>
                <w:lang w:val="en-US"/>
              </w:rPr>
            </w:pPr>
            <m:oMathPara>
              <m:oMath>
                <m:sSubSup>
                  <m:sSubSupPr>
                    <m:ctrlPr/>
                  </m:sSubSupPr>
                  <m:e>
                    <m:r>
                      <m:rPr>
                        <m:sty m:val="bi"/>
                      </m:rPr>
                      <m:t>Σ</m:t>
                    </m:r>
                  </m:e>
                  <m:sub>
                    <m:r>
                      <m:rPr>
                        <m:sty m:val="bi"/>
                      </m:rPr>
                      <m:t>HAD</m:t>
                    </m:r>
                  </m:sub>
                  <m:sup>
                    <m:r>
                      <m:rPr>
                        <m:sty m:val="bi"/>
                      </m:rPr>
                      <m:t>T</m:t>
                    </m:r>
                  </m:sup>
                </m:sSubSup>
                <m:r>
                  <w:rPr>
                    <w:lang w:val="en-US"/>
                  </w:rPr>
                  <m:t>=</m:t>
                </m:r>
                <m:d>
                  <m:dPr>
                    <m:ctrlPr/>
                  </m:dPr>
                  <m:e>
                    <m:m>
                      <m:mPr>
                        <m:plcHide m:val="1"/>
                        <m:mcs>
                          <m:mc>
                            <m:mcPr>
                              <m:count m:val="6"/>
                              <m:mcJc m:val="center"/>
                            </m:mcPr>
                          </m:mc>
                        </m:mcs>
                        <m:ctrlPr/>
                      </m:mPr>
                      <m:mr>
                        <m:e>
                          <m:r>
                            <m:rPr>
                              <m:nor/>
                            </m:rPr>
                            <w:rPr>
                              <w:lang w:val="en-US"/>
                            </w:rPr>
                            <m:t> </m:t>
                          </m:r>
                          <m:r>
                            <m:rPr>
                              <m:nor/>
                            </m:rPr>
                            <w:rPr>
                              <w:b/>
                              <w:bCs/>
                              <w:lang w:val="en-US"/>
                            </w:rPr>
                            <m:t>Sample</m:t>
                          </m:r>
                          <m:r>
                            <m:rPr>
                              <m:nor/>
                            </m:rPr>
                            <w:rPr>
                              <w:lang w:val="en-US"/>
                            </w:rPr>
                            <m:t> </m:t>
                          </m:r>
                        </m:e>
                        <m:e>
                          <m:sSub>
                            <m:sSubPr>
                              <m:ctrlPr/>
                            </m:sSubPr>
                            <m:e>
                              <m:acc>
                                <m:accPr>
                                  <m:chr m:val="˙"/>
                                  <m:ctrlPr/>
                                </m:accPr>
                                <m:e>
                                  <m:r>
                                    <m:rPr>
                                      <m:sty m:val="bi"/>
                                    </m:rPr>
                                    <m:t>m</m:t>
                                  </m:r>
                                </m:e>
                              </m:acc>
                            </m:e>
                            <m:sub>
                              <m:r>
                                <w:rPr>
                                  <w:lang w:val="en-US"/>
                                </w:rPr>
                                <m:t>LBE</m:t>
                              </m:r>
                            </m:sub>
                          </m:sSub>
                        </m:e>
                        <m:e>
                          <m:sSub>
                            <m:sSubPr>
                              <m:ctrlPr/>
                            </m:sSubPr>
                            <m:e>
                              <m:r>
                                <m:rPr>
                                  <m:sty m:val="bi"/>
                                </m:rPr>
                                <m:t>T</m:t>
                              </m:r>
                            </m:e>
                            <m:sub>
                              <m:r>
                                <w:rPr>
                                  <w:lang w:val="en-US"/>
                                </w:rPr>
                                <m:t>IN,FPS</m:t>
                              </m:r>
                            </m:sub>
                          </m:sSub>
                        </m:e>
                        <m:e>
                          <m:sSub>
                            <m:sSubPr>
                              <m:ctrlPr/>
                            </m:sSubPr>
                            <m:e>
                              <m:r>
                                <m:rPr>
                                  <m:sty m:val="bi"/>
                                </m:rPr>
                                <m:t>Q</m:t>
                              </m:r>
                            </m:e>
                            <m:sub>
                              <m:r>
                                <m:rPr>
                                  <m:nor/>
                                </m:rPr>
                                <w:rPr>
                                  <w:lang w:val="en-US"/>
                                </w:rPr>
                                <m:t>eff </m:t>
                              </m:r>
                            </m:sub>
                          </m:sSub>
                        </m:e>
                        <m:e>
                          <m:sSub>
                            <m:sSubPr>
                              <m:ctrlPr/>
                            </m:sSubPr>
                            <m:e>
                              <m:r>
                                <m:rPr>
                                  <m:sty m:val="bi"/>
                                </m:rPr>
                                <m:t>Q</m:t>
                              </m:r>
                            </m:e>
                            <m:sub>
                              <m:r>
                                <w:rPr>
                                  <w:lang w:val="en-US"/>
                                </w:rPr>
                                <m:t>pre</m:t>
                              </m:r>
                            </m:sub>
                          </m:sSub>
                        </m:e>
                        <m:e>
                          <m:sSub>
                            <m:sSubPr>
                              <m:ctrlPr/>
                            </m:sSubPr>
                            <m:e>
                              <m:r>
                                <m:rPr>
                                  <m:sty m:val="bi"/>
                                </m:rPr>
                                <m:t>C</m:t>
                              </m:r>
                            </m:e>
                            <m:sub>
                              <m:r>
                                <w:rPr>
                                  <w:lang w:val="en-US"/>
                                </w:rPr>
                                <m:t>p</m:t>
                              </m:r>
                            </m:sub>
                          </m:sSub>
                        </m:e>
                      </m:mr>
                      <m:mr>
                        <m:e>
                          <m:r>
                            <m:rPr>
                              <m:sty m:val="bi"/>
                            </m:rPr>
                            <m:t>HAD</m:t>
                          </m:r>
                          <m:r>
                            <m:rPr>
                              <m:sty m:val="bi"/>
                            </m:rPr>
                            <m:t>01</m:t>
                          </m:r>
                        </m:e>
                        <m:e>
                          <m:sSub>
                            <m:sSubPr>
                              <m:ctrlPr/>
                            </m:sSubPr>
                            <m:e>
                              <m:r>
                                <m:t>σ</m:t>
                              </m:r>
                            </m:e>
                            <m:sub>
                              <m:r>
                                <w:rPr>
                                  <w:lang w:val="en-US"/>
                                </w:rPr>
                                <m:t>1</m:t>
                              </m:r>
                            </m:sub>
                          </m:sSub>
                        </m:e>
                        <m:e>
                          <m:sSub>
                            <m:sSubPr>
                              <m:ctrlPr/>
                            </m:sSubPr>
                            <m:e>
                              <m:r>
                                <m:t>σ</m:t>
                              </m:r>
                            </m:e>
                            <m:sub>
                              <m:r>
                                <w:rPr>
                                  <w:lang w:val="en-US"/>
                                </w:rPr>
                                <m:t>2</m:t>
                              </m:r>
                            </m:sub>
                          </m:sSub>
                        </m:e>
                        <m:e>
                          <m:sSub>
                            <m:sSubPr>
                              <m:ctrlPr/>
                            </m:sSubPr>
                            <m:e>
                              <m:r>
                                <m:t>σ</m:t>
                              </m:r>
                            </m:e>
                            <m:sub>
                              <m:r>
                                <w:rPr>
                                  <w:lang w:val="en-US"/>
                                </w:rPr>
                                <m:t>3</m:t>
                              </m:r>
                            </m:sub>
                          </m:sSub>
                        </m:e>
                        <m:e>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02</m:t>
                          </m:r>
                        </m:e>
                        <m:e>
                          <m:sSub>
                            <m:sSubPr>
                              <m:ctrlPr/>
                            </m:sSubPr>
                            <m:e>
                              <m:r>
                                <m:t>σ</m:t>
                              </m:r>
                            </m:e>
                            <m:sub>
                              <m:r>
                                <w:rPr>
                                  <w:lang w:val="en-US"/>
                                </w:rPr>
                                <m:t>1</m:t>
                              </m:r>
                            </m:sub>
                          </m:sSub>
                        </m:e>
                        <m:e>
                          <m:r>
                            <w:rPr>
                              <w:lang w:val="en-US"/>
                            </w:rPr>
                            <m:t>-</m:t>
                          </m:r>
                          <m:sSub>
                            <m:sSubPr>
                              <m:ctrlPr/>
                            </m:sSubPr>
                            <m:e>
                              <m:r>
                                <m:t>σ</m:t>
                              </m:r>
                            </m:e>
                            <m:sub>
                              <m:r>
                                <w:rPr>
                                  <w:lang w:val="en-US"/>
                                </w:rPr>
                                <m:t>2</m:t>
                              </m:r>
                            </m:sub>
                          </m:sSub>
                        </m:e>
                        <m:e>
                          <m:sSub>
                            <m:sSubPr>
                              <m:ctrlPr/>
                            </m:sSubPr>
                            <m:e>
                              <m:r>
                                <m:t>σ</m:t>
                              </m:r>
                            </m:e>
                            <m:sub>
                              <m:r>
                                <w:rPr>
                                  <w:lang w:val="en-US"/>
                                </w:rPr>
                                <m:t>3</m:t>
                              </m:r>
                            </m:sub>
                          </m:sSub>
                        </m:e>
                        <m:e>
                          <m:r>
                            <w:rPr>
                              <w:lang w:val="en-US"/>
                            </w:rPr>
                            <m:t>-</m:t>
                          </m:r>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03</m:t>
                          </m:r>
                        </m:e>
                        <m:e>
                          <m:sSub>
                            <m:sSubPr>
                              <m:ctrlPr/>
                            </m:sSubPr>
                            <m:e>
                              <m:r>
                                <m:t>σ</m:t>
                              </m:r>
                            </m:e>
                            <m:sub>
                              <m:r>
                                <w:rPr>
                                  <w:lang w:val="en-US"/>
                                </w:rPr>
                                <m:t>1</m:t>
                              </m:r>
                            </m:sub>
                          </m:sSub>
                        </m:e>
                        <m:e>
                          <m:sSub>
                            <m:sSubPr>
                              <m:ctrlPr/>
                            </m:sSubPr>
                            <m:e>
                              <m:r>
                                <m:t>σ</m:t>
                              </m:r>
                            </m:e>
                            <m:sub>
                              <m:r>
                                <w:rPr>
                                  <w:lang w:val="en-US"/>
                                </w:rPr>
                                <m:t>2</m:t>
                              </m:r>
                            </m:sub>
                          </m:sSub>
                        </m:e>
                        <m:e>
                          <m:r>
                            <w:rPr>
                              <w:lang w:val="en-US"/>
                            </w:rPr>
                            <m:t>-</m:t>
                          </m:r>
                          <m:sSub>
                            <m:sSubPr>
                              <m:ctrlPr/>
                            </m:sSubPr>
                            <m:e>
                              <m:r>
                                <m:t>σ</m:t>
                              </m:r>
                            </m:e>
                            <m:sub>
                              <m:r>
                                <w:rPr>
                                  <w:lang w:val="en-US"/>
                                </w:rPr>
                                <m:t>3</m:t>
                              </m:r>
                            </m:sub>
                          </m:sSub>
                        </m:e>
                        <m:e>
                          <m:r>
                            <w:rPr>
                              <w:lang w:val="en-US"/>
                            </w:rPr>
                            <m:t>-</m:t>
                          </m:r>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04</m:t>
                          </m:r>
                        </m:e>
                        <m:e>
                          <m:sSub>
                            <m:sSubPr>
                              <m:ctrlPr/>
                            </m:sSubPr>
                            <m:e>
                              <m:r>
                                <m:t>σ</m:t>
                              </m:r>
                            </m:e>
                            <m:sub>
                              <m:r>
                                <w:rPr>
                                  <w:lang w:val="en-US"/>
                                </w:rPr>
                                <m:t>1</m:t>
                              </m:r>
                            </m:sub>
                          </m:sSub>
                        </m:e>
                        <m:e>
                          <m:r>
                            <w:rPr>
                              <w:lang w:val="en-US"/>
                            </w:rPr>
                            <m:t>-</m:t>
                          </m:r>
                          <m:sSub>
                            <m:sSubPr>
                              <m:ctrlPr/>
                            </m:sSubPr>
                            <m:e>
                              <m:r>
                                <m:t>σ</m:t>
                              </m:r>
                            </m:e>
                            <m:sub>
                              <m:r>
                                <w:rPr>
                                  <w:lang w:val="en-US"/>
                                </w:rPr>
                                <m:t>2</m:t>
                              </m:r>
                            </m:sub>
                          </m:sSub>
                        </m:e>
                        <m:e>
                          <m:r>
                            <w:rPr>
                              <w:lang w:val="en-US"/>
                            </w:rPr>
                            <m:t>-</m:t>
                          </m:r>
                          <m:sSub>
                            <m:sSubPr>
                              <m:ctrlPr/>
                            </m:sSubPr>
                            <m:e>
                              <m:r>
                                <m:t>σ</m:t>
                              </m:r>
                            </m:e>
                            <m:sub>
                              <m:r>
                                <w:rPr>
                                  <w:lang w:val="en-US"/>
                                </w:rPr>
                                <m:t>3</m:t>
                              </m:r>
                            </m:sub>
                          </m:sSub>
                        </m:e>
                        <m:e>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05</m:t>
                          </m:r>
                        </m:e>
                        <m:e>
                          <m:sSub>
                            <m:sSubPr>
                              <m:ctrlPr/>
                            </m:sSubPr>
                            <m:e>
                              <m:r>
                                <m:t>σ</m:t>
                              </m:r>
                            </m:e>
                            <m:sub>
                              <m:r>
                                <w:rPr>
                                  <w:lang w:val="en-US"/>
                                </w:rPr>
                                <m:t>1</m:t>
                              </m:r>
                            </m:sub>
                          </m:sSub>
                        </m:e>
                        <m:e>
                          <m:sSub>
                            <m:sSubPr>
                              <m:ctrlPr/>
                            </m:sSubPr>
                            <m:e>
                              <m:r>
                                <m:t>σ</m:t>
                              </m:r>
                            </m:e>
                            <m:sub>
                              <m:r>
                                <w:rPr>
                                  <w:lang w:val="en-US"/>
                                </w:rPr>
                                <m:t>2</m:t>
                              </m:r>
                            </m:sub>
                          </m:sSub>
                        </m:e>
                        <m:e>
                          <m:sSub>
                            <m:sSubPr>
                              <m:ctrlPr/>
                            </m:sSubPr>
                            <m:e>
                              <m:r>
                                <m:t>σ</m:t>
                              </m:r>
                            </m:e>
                            <m:sub>
                              <m:r>
                                <w:rPr>
                                  <w:lang w:val="en-US"/>
                                </w:rPr>
                                <m:t>3</m:t>
                              </m:r>
                            </m:sub>
                          </m:sSub>
                        </m:e>
                        <m:e>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06</m:t>
                          </m:r>
                        </m:e>
                        <m:e>
                          <m:sSub>
                            <m:sSubPr>
                              <m:ctrlPr/>
                            </m:sSubPr>
                            <m:e>
                              <m:r>
                                <m:t>σ</m:t>
                              </m:r>
                            </m:e>
                            <m:sub>
                              <m:r>
                                <w:rPr>
                                  <w:lang w:val="en-US"/>
                                </w:rPr>
                                <m:t>1</m:t>
                              </m:r>
                            </m:sub>
                          </m:sSub>
                        </m:e>
                        <m:e>
                          <m:r>
                            <w:rPr>
                              <w:lang w:val="en-US"/>
                            </w:rPr>
                            <m:t>-</m:t>
                          </m:r>
                          <m:sSub>
                            <m:sSubPr>
                              <m:ctrlPr/>
                            </m:sSubPr>
                            <m:e>
                              <m:r>
                                <m:t>σ</m:t>
                              </m:r>
                            </m:e>
                            <m:sub>
                              <m:r>
                                <w:rPr>
                                  <w:lang w:val="en-US"/>
                                </w:rPr>
                                <m:t>2</m:t>
                              </m:r>
                            </m:sub>
                          </m:sSub>
                        </m:e>
                        <m:e>
                          <m:sSub>
                            <m:sSubPr>
                              <m:ctrlPr/>
                            </m:sSubPr>
                            <m:e>
                              <m:r>
                                <m:t>σ</m:t>
                              </m:r>
                            </m:e>
                            <m:sub>
                              <m:r>
                                <w:rPr>
                                  <w:lang w:val="en-US"/>
                                </w:rPr>
                                <m:t>3</m:t>
                              </m:r>
                            </m:sub>
                          </m:sSub>
                        </m:e>
                        <m:e>
                          <m:r>
                            <w:rPr>
                              <w:lang w:val="en-US"/>
                            </w:rPr>
                            <m:t>-</m:t>
                          </m:r>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07</m:t>
                          </m:r>
                        </m:e>
                        <m:e>
                          <m:sSub>
                            <m:sSubPr>
                              <m:ctrlPr/>
                            </m:sSubPr>
                            <m:e>
                              <m:r>
                                <m:t>σ</m:t>
                              </m:r>
                            </m:e>
                            <m:sub>
                              <m:r>
                                <w:rPr>
                                  <w:lang w:val="en-US"/>
                                </w:rPr>
                                <m:t>1</m:t>
                              </m:r>
                            </m:sub>
                          </m:sSub>
                        </m:e>
                        <m:e>
                          <m:sSub>
                            <m:sSubPr>
                              <m:ctrlPr/>
                            </m:sSubPr>
                            <m:e>
                              <m:r>
                                <m:t>σ</m:t>
                              </m:r>
                            </m:e>
                            <m:sub>
                              <m:r>
                                <w:rPr>
                                  <w:lang w:val="en-US"/>
                                </w:rPr>
                                <m:t>2</m:t>
                              </m:r>
                            </m:sub>
                          </m:sSub>
                        </m:e>
                        <m:e>
                          <m:r>
                            <w:rPr>
                              <w:lang w:val="en-US"/>
                            </w:rPr>
                            <m:t>-</m:t>
                          </m:r>
                          <m:sSub>
                            <m:sSubPr>
                              <m:ctrlPr/>
                            </m:sSubPr>
                            <m:e>
                              <m:r>
                                <m:t>σ</m:t>
                              </m:r>
                            </m:e>
                            <m:sub>
                              <m:r>
                                <w:rPr>
                                  <w:lang w:val="en-US"/>
                                </w:rPr>
                                <m:t>3</m:t>
                              </m:r>
                            </m:sub>
                          </m:sSub>
                        </m:e>
                        <m:e>
                          <m:r>
                            <w:rPr>
                              <w:lang w:val="en-US"/>
                            </w:rPr>
                            <m:t>-</m:t>
                          </m:r>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08</m:t>
                          </m:r>
                        </m:e>
                        <m:e>
                          <m:sSub>
                            <m:sSubPr>
                              <m:ctrlPr/>
                            </m:sSubPr>
                            <m:e>
                              <m:r>
                                <m:t>σ</m:t>
                              </m:r>
                            </m:e>
                            <m:sub>
                              <m:r>
                                <w:rPr>
                                  <w:lang w:val="en-US"/>
                                </w:rPr>
                                <m:t>1</m:t>
                              </m:r>
                            </m:sub>
                          </m:sSub>
                        </m:e>
                        <m:e>
                          <m:r>
                            <w:rPr>
                              <w:lang w:val="en-US"/>
                            </w:rPr>
                            <m:t>-</m:t>
                          </m:r>
                          <m:sSub>
                            <m:sSubPr>
                              <m:ctrlPr/>
                            </m:sSubPr>
                            <m:e>
                              <m:r>
                                <m:t>σ</m:t>
                              </m:r>
                            </m:e>
                            <m:sub>
                              <m:r>
                                <w:rPr>
                                  <w:lang w:val="en-US"/>
                                </w:rPr>
                                <m:t>2</m:t>
                              </m:r>
                            </m:sub>
                          </m:sSub>
                        </m:e>
                        <m:e>
                          <m:r>
                            <w:rPr>
                              <w:lang w:val="en-US"/>
                            </w:rPr>
                            <m:t>-</m:t>
                          </m:r>
                          <m:sSub>
                            <m:sSubPr>
                              <m:ctrlPr/>
                            </m:sSubPr>
                            <m:e>
                              <m:r>
                                <m:t>σ</m:t>
                              </m:r>
                            </m:e>
                            <m:sub>
                              <m:r>
                                <w:rPr>
                                  <w:lang w:val="en-US"/>
                                </w:rPr>
                                <m:t>3</m:t>
                              </m:r>
                            </m:sub>
                          </m:sSub>
                        </m:e>
                        <m:e>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09</m:t>
                          </m:r>
                        </m:e>
                        <m:e>
                          <m:r>
                            <w:rPr>
                              <w:lang w:val="en-US"/>
                            </w:rPr>
                            <m:t>-</m:t>
                          </m:r>
                          <m:sSub>
                            <m:sSubPr>
                              <m:ctrlPr/>
                            </m:sSubPr>
                            <m:e>
                              <m:r>
                                <m:t>σ</m:t>
                              </m:r>
                            </m:e>
                            <m:sub>
                              <m:r>
                                <w:rPr>
                                  <w:lang w:val="en-US"/>
                                </w:rPr>
                                <m:t>1</m:t>
                              </m:r>
                            </m:sub>
                          </m:sSub>
                        </m:e>
                        <m:e>
                          <m:r>
                            <w:rPr>
                              <w:lang w:val="en-US"/>
                            </w:rPr>
                            <m:t>-</m:t>
                          </m:r>
                          <m:sSub>
                            <m:sSubPr>
                              <m:ctrlPr/>
                            </m:sSubPr>
                            <m:e>
                              <m:r>
                                <m:t>σ</m:t>
                              </m:r>
                            </m:e>
                            <m:sub>
                              <m:r>
                                <w:rPr>
                                  <w:lang w:val="en-US"/>
                                </w:rPr>
                                <m:t>2</m:t>
                              </m:r>
                            </m:sub>
                          </m:sSub>
                        </m:e>
                        <m:e>
                          <m:r>
                            <w:rPr>
                              <w:lang w:val="en-US"/>
                            </w:rPr>
                            <m:t>-</m:t>
                          </m:r>
                          <m:sSub>
                            <m:sSubPr>
                              <m:ctrlPr/>
                            </m:sSubPr>
                            <m:e>
                              <m:r>
                                <m:t>σ</m:t>
                              </m:r>
                            </m:e>
                            <m:sub>
                              <m:r>
                                <w:rPr>
                                  <w:lang w:val="en-US"/>
                                </w:rPr>
                                <m:t>3</m:t>
                              </m:r>
                            </m:sub>
                          </m:sSub>
                        </m:e>
                        <m:e>
                          <m:r>
                            <w:rPr>
                              <w:lang w:val="en-US"/>
                            </w:rPr>
                            <m:t>-</m:t>
                          </m:r>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10</m:t>
                          </m:r>
                        </m:e>
                        <m:e>
                          <m:r>
                            <w:rPr>
                              <w:lang w:val="en-US"/>
                            </w:rPr>
                            <m:t>-</m:t>
                          </m:r>
                          <m:sSub>
                            <m:sSubPr>
                              <m:ctrlPr/>
                            </m:sSubPr>
                            <m:e>
                              <m:r>
                                <m:t>σ</m:t>
                              </m:r>
                            </m:e>
                            <m:sub>
                              <m:r>
                                <w:rPr>
                                  <w:lang w:val="en-US"/>
                                </w:rPr>
                                <m:t>1</m:t>
                              </m:r>
                            </m:sub>
                          </m:sSub>
                        </m:e>
                        <m:e>
                          <m:sSub>
                            <m:sSubPr>
                              <m:ctrlPr/>
                            </m:sSubPr>
                            <m:e>
                              <m:r>
                                <m:t>σ</m:t>
                              </m:r>
                            </m:e>
                            <m:sub>
                              <m:r>
                                <w:rPr>
                                  <w:lang w:val="en-US"/>
                                </w:rPr>
                                <m:t>2</m:t>
                              </m:r>
                            </m:sub>
                          </m:sSub>
                        </m:e>
                        <m:e>
                          <m:r>
                            <w:rPr>
                              <w:lang w:val="en-US"/>
                            </w:rPr>
                            <m:t>-</m:t>
                          </m:r>
                          <m:sSub>
                            <m:sSubPr>
                              <m:ctrlPr/>
                            </m:sSubPr>
                            <m:e>
                              <m:r>
                                <m:t>σ</m:t>
                              </m:r>
                            </m:e>
                            <m:sub>
                              <m:r>
                                <w:rPr>
                                  <w:lang w:val="en-US"/>
                                </w:rPr>
                                <m:t>3</m:t>
                              </m:r>
                            </m:sub>
                          </m:sSub>
                        </m:e>
                        <m:e>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11</m:t>
                          </m:r>
                        </m:e>
                        <m:e>
                          <m:r>
                            <w:rPr>
                              <w:lang w:val="en-US"/>
                            </w:rPr>
                            <m:t>-</m:t>
                          </m:r>
                          <m:sSub>
                            <m:sSubPr>
                              <m:ctrlPr/>
                            </m:sSubPr>
                            <m:e>
                              <m:r>
                                <m:t>σ</m:t>
                              </m:r>
                            </m:e>
                            <m:sub>
                              <m:r>
                                <w:rPr>
                                  <w:lang w:val="en-US"/>
                                </w:rPr>
                                <m:t>1</m:t>
                              </m:r>
                            </m:sub>
                          </m:sSub>
                        </m:e>
                        <m:e>
                          <m:r>
                            <w:rPr>
                              <w:lang w:val="en-US"/>
                            </w:rPr>
                            <m:t>-</m:t>
                          </m:r>
                          <m:sSub>
                            <m:sSubPr>
                              <m:ctrlPr/>
                            </m:sSubPr>
                            <m:e>
                              <m:r>
                                <m:t>σ</m:t>
                              </m:r>
                            </m:e>
                            <m:sub>
                              <m:r>
                                <w:rPr>
                                  <w:lang w:val="en-US"/>
                                </w:rPr>
                                <m:t>2</m:t>
                              </m:r>
                            </m:sub>
                          </m:sSub>
                        </m:e>
                        <m:e>
                          <m:sSub>
                            <m:sSubPr>
                              <m:ctrlPr/>
                            </m:sSubPr>
                            <m:e>
                              <m:r>
                                <m:t>σ</m:t>
                              </m:r>
                            </m:e>
                            <m:sub>
                              <m:r>
                                <w:rPr>
                                  <w:lang w:val="en-US"/>
                                </w:rPr>
                                <m:t>3</m:t>
                              </m:r>
                            </m:sub>
                          </m:sSub>
                        </m:e>
                        <m:e>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12</m:t>
                          </m:r>
                        </m:e>
                        <m:e>
                          <m:r>
                            <w:rPr>
                              <w:lang w:val="en-US"/>
                            </w:rPr>
                            <m:t>-</m:t>
                          </m:r>
                          <m:sSub>
                            <m:sSubPr>
                              <m:ctrlPr/>
                            </m:sSubPr>
                            <m:e>
                              <m:r>
                                <m:t>σ</m:t>
                              </m:r>
                            </m:e>
                            <m:sub>
                              <m:r>
                                <w:rPr>
                                  <w:lang w:val="en-US"/>
                                </w:rPr>
                                <m:t>1</m:t>
                              </m:r>
                            </m:sub>
                          </m:sSub>
                        </m:e>
                        <m:e>
                          <m:sSub>
                            <m:sSubPr>
                              <m:ctrlPr/>
                            </m:sSubPr>
                            <m:e>
                              <m:r>
                                <m:t>σ</m:t>
                              </m:r>
                            </m:e>
                            <m:sub>
                              <m:r>
                                <w:rPr>
                                  <w:lang w:val="en-US"/>
                                </w:rPr>
                                <m:t>2</m:t>
                              </m:r>
                            </m:sub>
                          </m:sSub>
                        </m:e>
                        <m:e>
                          <m:sSub>
                            <m:sSubPr>
                              <m:ctrlPr/>
                            </m:sSubPr>
                            <m:e>
                              <m:r>
                                <m:t>σ</m:t>
                              </m:r>
                            </m:e>
                            <m:sub>
                              <m:r>
                                <w:rPr>
                                  <w:lang w:val="en-US"/>
                                </w:rPr>
                                <m:t>3</m:t>
                              </m:r>
                            </m:sub>
                          </m:sSub>
                        </m:e>
                        <m:e>
                          <m:r>
                            <w:rPr>
                              <w:lang w:val="en-US"/>
                            </w:rPr>
                            <m:t>-</m:t>
                          </m:r>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13</m:t>
                          </m:r>
                        </m:e>
                        <m:e>
                          <m:r>
                            <w:rPr>
                              <w:lang w:val="en-US"/>
                            </w:rPr>
                            <m:t>-</m:t>
                          </m:r>
                          <m:sSub>
                            <m:sSubPr>
                              <m:ctrlPr/>
                            </m:sSubPr>
                            <m:e>
                              <m:r>
                                <m:t>σ</m:t>
                              </m:r>
                            </m:e>
                            <m:sub>
                              <m:r>
                                <w:rPr>
                                  <w:lang w:val="en-US"/>
                                </w:rPr>
                                <m:t>1</m:t>
                              </m:r>
                            </m:sub>
                          </m:sSub>
                        </m:e>
                        <m:e>
                          <m:r>
                            <w:rPr>
                              <w:lang w:val="en-US"/>
                            </w:rPr>
                            <m:t>-</m:t>
                          </m:r>
                          <m:sSub>
                            <m:sSubPr>
                              <m:ctrlPr/>
                            </m:sSubPr>
                            <m:e>
                              <m:r>
                                <m:t>σ</m:t>
                              </m:r>
                            </m:e>
                            <m:sub>
                              <m:r>
                                <w:rPr>
                                  <w:lang w:val="en-US"/>
                                </w:rPr>
                                <m:t>2</m:t>
                              </m:r>
                            </m:sub>
                          </m:sSub>
                        </m:e>
                        <m:e>
                          <m:r>
                            <w:rPr>
                              <w:lang w:val="en-US"/>
                            </w:rPr>
                            <m:t>-</m:t>
                          </m:r>
                          <m:sSub>
                            <m:sSubPr>
                              <m:ctrlPr/>
                            </m:sSubPr>
                            <m:e>
                              <m:r>
                                <m:t>σ</m:t>
                              </m:r>
                            </m:e>
                            <m:sub>
                              <m:r>
                                <w:rPr>
                                  <w:lang w:val="en-US"/>
                                </w:rPr>
                                <m:t>3</m:t>
                              </m:r>
                            </m:sub>
                          </m:sSub>
                        </m:e>
                        <m:e>
                          <m:r>
                            <w:rPr>
                              <w:lang w:val="en-US"/>
                            </w:rPr>
                            <m:t>-</m:t>
                          </m:r>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14</m:t>
                          </m:r>
                        </m:e>
                        <m:e>
                          <m:r>
                            <w:rPr>
                              <w:lang w:val="en-US"/>
                            </w:rPr>
                            <m:t>-</m:t>
                          </m:r>
                          <m:sSub>
                            <m:sSubPr>
                              <m:ctrlPr/>
                            </m:sSubPr>
                            <m:e>
                              <m:r>
                                <m:t>σ</m:t>
                              </m:r>
                            </m:e>
                            <m:sub>
                              <m:r>
                                <w:rPr>
                                  <w:lang w:val="en-US"/>
                                </w:rPr>
                                <m:t>1</m:t>
                              </m:r>
                            </m:sub>
                          </m:sSub>
                        </m:e>
                        <m:e>
                          <m:sSub>
                            <m:sSubPr>
                              <m:ctrlPr/>
                            </m:sSubPr>
                            <m:e>
                              <m:r>
                                <m:t>σ</m:t>
                              </m:r>
                            </m:e>
                            <m:sub>
                              <m:r>
                                <w:rPr>
                                  <w:lang w:val="en-US"/>
                                </w:rPr>
                                <m:t>2</m:t>
                              </m:r>
                            </m:sub>
                          </m:sSub>
                        </m:e>
                        <m:e>
                          <m:r>
                            <w:rPr>
                              <w:lang w:val="en-US"/>
                            </w:rPr>
                            <m:t>-</m:t>
                          </m:r>
                          <m:sSub>
                            <m:sSubPr>
                              <m:ctrlPr/>
                            </m:sSubPr>
                            <m:e>
                              <m:r>
                                <m:t>σ</m:t>
                              </m:r>
                            </m:e>
                            <m:sub>
                              <m:r>
                                <w:rPr>
                                  <w:lang w:val="en-US"/>
                                </w:rPr>
                                <m:t>3</m:t>
                              </m:r>
                            </m:sub>
                          </m:sSub>
                        </m:e>
                        <m:e>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15</m:t>
                          </m:r>
                        </m:e>
                        <m:e>
                          <m:r>
                            <w:rPr>
                              <w:lang w:val="en-US"/>
                            </w:rPr>
                            <m:t>-</m:t>
                          </m:r>
                          <m:sSub>
                            <m:sSubPr>
                              <m:ctrlPr/>
                            </m:sSubPr>
                            <m:e>
                              <m:r>
                                <m:t>σ</m:t>
                              </m:r>
                            </m:e>
                            <m:sub>
                              <m:r>
                                <w:rPr>
                                  <w:lang w:val="en-US"/>
                                </w:rPr>
                                <m:t>1</m:t>
                              </m:r>
                            </m:sub>
                          </m:sSub>
                        </m:e>
                        <m:e>
                          <m:r>
                            <w:rPr>
                              <w:lang w:val="en-US"/>
                            </w:rPr>
                            <m:t>-</m:t>
                          </m:r>
                          <m:sSub>
                            <m:sSubPr>
                              <m:ctrlPr/>
                            </m:sSubPr>
                            <m:e>
                              <m:r>
                                <m:t>σ</m:t>
                              </m:r>
                            </m:e>
                            <m:sub>
                              <m:r>
                                <w:rPr>
                                  <w:lang w:val="en-US"/>
                                </w:rPr>
                                <m:t>2</m:t>
                              </m:r>
                            </m:sub>
                          </m:sSub>
                        </m:e>
                        <m:e>
                          <m:sSub>
                            <m:sSubPr>
                              <m:ctrlPr/>
                            </m:sSubPr>
                            <m:e>
                              <m:r>
                                <m:t>σ</m:t>
                              </m:r>
                            </m:e>
                            <m:sub>
                              <m:r>
                                <w:rPr>
                                  <w:lang w:val="en-US"/>
                                </w:rPr>
                                <m:t>3</m:t>
                              </m:r>
                            </m:sub>
                          </m:sSub>
                        </m:e>
                        <m:e>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16</m:t>
                          </m:r>
                        </m:e>
                        <m:e>
                          <m:r>
                            <w:rPr>
                              <w:lang w:val="en-US"/>
                            </w:rPr>
                            <m:t>-</m:t>
                          </m:r>
                          <m:sSub>
                            <m:sSubPr>
                              <m:ctrlPr/>
                            </m:sSubPr>
                            <m:e>
                              <m:r>
                                <m:t>σ</m:t>
                              </m:r>
                            </m:e>
                            <m:sub>
                              <m:r>
                                <w:rPr>
                                  <w:lang w:val="en-US"/>
                                </w:rPr>
                                <m:t>1</m:t>
                              </m:r>
                            </m:sub>
                          </m:sSub>
                        </m:e>
                        <m:e>
                          <m:sSub>
                            <m:sSubPr>
                              <m:ctrlPr/>
                            </m:sSubPr>
                            <m:e>
                              <m:r>
                                <m:t>σ</m:t>
                              </m:r>
                            </m:e>
                            <m:sub>
                              <m:r>
                                <w:rPr>
                                  <w:lang w:val="en-US"/>
                                </w:rPr>
                                <m:t>2</m:t>
                              </m:r>
                            </m:sub>
                          </m:sSub>
                        </m:e>
                        <m:e>
                          <m:sSub>
                            <m:sSubPr>
                              <m:ctrlPr/>
                            </m:sSubPr>
                            <m:e>
                              <m:r>
                                <m:t>σ</m:t>
                              </m:r>
                            </m:e>
                            <m:sub>
                              <m:r>
                                <w:rPr>
                                  <w:lang w:val="en-US"/>
                                </w:rPr>
                                <m:t>3</m:t>
                              </m:r>
                            </m:sub>
                          </m:sSub>
                        </m:e>
                        <m:e>
                          <m:r>
                            <w:rPr>
                              <w:lang w:val="en-US"/>
                            </w:rPr>
                            <m:t>-</m:t>
                          </m:r>
                          <m:sSub>
                            <m:sSubPr>
                              <m:ctrlPr/>
                            </m:sSubPr>
                            <m:e>
                              <m:r>
                                <m:t>σ</m:t>
                              </m:r>
                            </m:e>
                            <m:sub>
                              <m:r>
                                <w:rPr>
                                  <w:lang w:val="en-US"/>
                                </w:rPr>
                                <m:t>4</m:t>
                              </m:r>
                            </m:sub>
                          </m:sSub>
                        </m:e>
                        <m:e>
                          <m:sSub>
                            <m:sSubPr>
                              <m:ctrlPr/>
                            </m:sSubPr>
                            <m:e>
                              <m:r>
                                <m:t>σ</m:t>
                              </m:r>
                            </m:e>
                            <m:sub>
                              <m:r>
                                <w:rPr>
                                  <w:lang w:val="en-US"/>
                                </w:rPr>
                                <m:t>5</m:t>
                              </m:r>
                            </m:sub>
                          </m:sSub>
                        </m:e>
                      </m:mr>
                    </m:m>
                  </m:e>
                </m:d>
              </m:oMath>
            </m:oMathPara>
          </w:p>
        </w:tc>
        <w:tc>
          <w:tcPr>
            <w:tcW w:w="622" w:type="pct"/>
            <w:vAlign w:val="center"/>
            <w:hideMark/>
          </w:tcPr>
          <w:p w14:paraId="3DEAC3DA" w14:textId="6C69EB26" w:rsidR="00216503" w:rsidRPr="00515359" w:rsidRDefault="00216503" w:rsidP="00216503">
            <w:pPr>
              <w:pStyle w:val="Equation"/>
              <w:rPr>
                <w:lang w:val="en-GB"/>
              </w:rPr>
            </w:pPr>
            <w:bookmarkStart w:id="249" w:name="_Ref23378766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33</w:t>
            </w:r>
            <w:r w:rsidRPr="00A8046B">
              <w:rPr>
                <w:szCs w:val="22"/>
                <w:highlight w:val="yellow"/>
              </w:rPr>
              <w:fldChar w:fldCharType="end"/>
            </w:r>
            <w:bookmarkEnd w:id="249"/>
            <w:r w:rsidRPr="00A8046B">
              <w:rPr>
                <w:highlight w:val="yellow"/>
                <w:lang w:val="en-GB"/>
              </w:rPr>
              <w:t>)</w:t>
            </w:r>
          </w:p>
        </w:tc>
      </w:tr>
    </w:tbl>
    <w:p w14:paraId="2ACC8263" w14:textId="77777777" w:rsidR="004424E2" w:rsidRDefault="004424E2" w:rsidP="004424E2">
      <w:r>
        <w:t>In the Random Sampling Approach (</w:t>
      </w:r>
      <w:r w:rsidRPr="004424E2">
        <w:rPr>
          <w:highlight w:val="yellow"/>
        </w:rPr>
        <w:t>RS</w:t>
      </w:r>
      <w:r>
        <w:t xml:space="preserve">), instead, it is assumed that the actual values of each parameter are distributed following the normal distribution around the average value </w:t>
      </w:r>
      <m:oMath>
        <m:sSub>
          <m:sSubPr>
            <m:ctrlPr>
              <w:rPr>
                <w:rFonts w:ascii="Cambria Math" w:hAnsi="Cambria Math"/>
              </w:rPr>
            </m:ctrlPr>
          </m:sSubPr>
          <m:e>
            <m:r>
              <w:rPr>
                <w:rFonts w:ascii="Cambria Math" w:hAnsi="Cambria Math"/>
              </w:rPr>
              <m:t>μ</m:t>
            </m:r>
          </m:e>
          <m:sub>
            <m:r>
              <w:rPr>
                <w:rFonts w:ascii="Cambria Math" w:hAnsi="Cambria Math"/>
              </w:rPr>
              <m:t>i</m:t>
            </m:r>
          </m:sub>
        </m:sSub>
      </m:oMath>
      <w:r w:rsidRPr="00992735">
        <w:t>. To be coherent with the approach, several values have to be sampled inside a ±2</w:t>
      </w:r>
      <m:oMath>
        <m:sSub>
          <m:sSubPr>
            <m:ctrlPr>
              <w:rPr>
                <w:rFonts w:ascii="Cambria Math" w:hAnsi="Cambria Math"/>
              </w:rPr>
            </m:ctrlPr>
          </m:sSubPr>
          <m:e>
            <m:r>
              <w:rPr>
                <w:rFonts w:ascii="Cambria Math" w:hAnsi="Cambria Math"/>
              </w:rPr>
              <m:t>σ</m:t>
            </m:r>
          </m:e>
          <m:sub>
            <m:r>
              <w:rPr>
                <w:rFonts w:ascii="Cambria Math" w:hAnsi="Cambria Math"/>
              </w:rPr>
              <m:t>i</m:t>
            </m:r>
          </m:sub>
        </m:sSub>
      </m:oMath>
      <w:r w:rsidRPr="00992735">
        <w:t xml:space="preserve"> (standard deviation) range straddling the average value. This approach requires way more calculations than the previous ones and it was considered as reference for the present application.</w:t>
      </w:r>
    </w:p>
    <w:p w14:paraId="652858D2" w14:textId="71056790" w:rsidR="004424E2" w:rsidRDefault="00DF0D6E" w:rsidP="004424E2">
      <w:pPr>
        <w:rPr>
          <w:iCs/>
        </w:rPr>
      </w:pPr>
      <w:r>
        <w:rPr>
          <w:highlight w:val="yellow"/>
        </w:rPr>
        <w:fldChar w:fldCharType="begin"/>
      </w:r>
      <w:r>
        <w:instrText xml:space="preserve"> REF _Ref233879250 \h </w:instrText>
      </w:r>
      <w:r>
        <w:rPr>
          <w:highlight w:val="yellow"/>
        </w:rPr>
      </w:r>
      <w:r>
        <w:rPr>
          <w:highlight w:val="yellow"/>
        </w:rPr>
        <w:fldChar w:fldCharType="separate"/>
      </w:r>
      <w:r w:rsidR="00C70372" w:rsidRPr="00DF5E50">
        <w:rPr>
          <w:highlight w:val="yellow"/>
        </w:rPr>
        <w:t>FIG. </w:t>
      </w:r>
      <w:r w:rsidR="00C70372">
        <w:rPr>
          <w:noProof/>
          <w:highlight w:val="yellow"/>
        </w:rPr>
        <w:t>60</w:t>
      </w:r>
      <w:r>
        <w:rPr>
          <w:highlight w:val="yellow"/>
        </w:rPr>
        <w:fldChar w:fldCharType="end"/>
      </w:r>
      <w:r w:rsidR="004424E2" w:rsidRPr="00992735">
        <w:t xml:space="preserve"> reports a comparison between the experimental values </w:t>
      </w:r>
      <w:r w:rsidR="004424E2">
        <w:t xml:space="preserve">(red line) </w:t>
      </w:r>
      <w:r w:rsidR="004424E2" w:rsidRPr="00992735">
        <w:t xml:space="preserve">and its corresponding uncertainty range, together with the results from the </w:t>
      </w:r>
      <w:r w:rsidR="004424E2" w:rsidRPr="004424E2">
        <w:rPr>
          <w:highlight w:val="yellow"/>
        </w:rPr>
        <w:t>CFD</w:t>
      </w:r>
      <w:r w:rsidR="004424E2" w:rsidRPr="00992735">
        <w:t xml:space="preserve"> calculation performed adopting the reference conditions</w:t>
      </w:r>
      <w:r w:rsidR="004424E2">
        <w:t xml:space="preserve"> (Black line) and the calculations performed following the Standard approach. For a more detailed description the reader is referred to </w:t>
      </w:r>
      <w:r w:rsidR="004424E2">
        <w:fldChar w:fldCharType="begin"/>
      </w:r>
      <w:r w:rsidR="004424E2">
        <w:instrText xml:space="preserve"> REF _Ref233788010 \h  \* MERGEFORMAT </w:instrText>
      </w:r>
      <w:r w:rsidR="004424E2">
        <w:fldChar w:fldCharType="separate"/>
      </w:r>
      <w:r w:rsidR="00C70372">
        <w:t>[</w:t>
      </w:r>
      <w:r w:rsidR="00C70372" w:rsidRPr="00C70372">
        <w:rPr>
          <w:noProof/>
          <w:highlight w:val="yellow"/>
        </w:rPr>
        <w:t>55</w:t>
      </w:r>
      <w:r w:rsidR="004424E2">
        <w:fldChar w:fldCharType="end"/>
      </w:r>
      <w:r w:rsidR="004424E2">
        <w:t xml:space="preserve">]. Each blue line represents one of the sixteen calculations, the green dashed line represents their average while the blue shaded area represents a range of two standard deviations straddling the average value. As it can be observed, the average value from the </w:t>
      </w:r>
      <w:r w:rsidR="004424E2" w:rsidRPr="004424E2">
        <w:rPr>
          <w:highlight w:val="yellow"/>
        </w:rPr>
        <w:t xml:space="preserve">UQ </w:t>
      </w:r>
      <w:r w:rsidR="004424E2">
        <w:t xml:space="preserve">analyses is very close to the </w:t>
      </w:r>
      <w:r w:rsidR="004424E2" w:rsidRPr="004424E2">
        <w:rPr>
          <w:highlight w:val="yellow"/>
        </w:rPr>
        <w:t xml:space="preserve">CFD </w:t>
      </w:r>
      <w:r w:rsidR="004424E2">
        <w:t xml:space="preserve">reference calculation. </w:t>
      </w:r>
      <w:r w:rsidR="004424E2" w:rsidRPr="004424E2">
        <w:rPr>
          <w:highlight w:val="yellow"/>
        </w:rPr>
        <w:t xml:space="preserve">UQ </w:t>
      </w:r>
      <w:r w:rsidR="004424E2">
        <w:t>calculations overpredicting or underpredicting the experimental values do exist and, once the average and standard deviation are calculated, all the measured values are included in a ±2</w:t>
      </w:r>
      <m:oMath>
        <m:r>
          <w:rPr>
            <w:rFonts w:ascii="Cambria Math" w:hAnsi="Cambria Math"/>
          </w:rPr>
          <m:t>σ</m:t>
        </m:r>
      </m:oMath>
      <w:r w:rsidR="004424E2">
        <w:rPr>
          <w:iCs/>
        </w:rPr>
        <w:t xml:space="preserve"> range. It can also be observed that the uncertainty range increases while moving towards the outlet of the </w:t>
      </w:r>
      <w:r w:rsidR="004424E2" w:rsidRPr="004424E2">
        <w:rPr>
          <w:iCs/>
          <w:highlight w:val="yellow"/>
        </w:rPr>
        <w:t>FPS</w:t>
      </w:r>
      <w:r w:rsidR="004424E2">
        <w:rPr>
          <w:iCs/>
        </w:rPr>
        <w:t>, this is in accordance with the fact that uncertainties related to the mass flow, supplied heat and specific heat build up along the heated section; they are small at the inlet but way larger at the outlet.</w:t>
      </w:r>
    </w:p>
    <w:p w14:paraId="3DA5D202" w14:textId="14F8BB6F" w:rsidR="00216503" w:rsidRDefault="004424E2" w:rsidP="004424E2">
      <w:pPr>
        <w:jc w:val="center"/>
      </w:pPr>
      <w:r w:rsidRPr="00534FDA">
        <w:rPr>
          <w:noProof/>
          <w:lang w:val="ru-RU" w:eastAsia="ru-RU"/>
        </w:rPr>
        <w:lastRenderedPageBreak/>
        <w:drawing>
          <wp:inline distT="0" distB="0" distL="0" distR="0" wp14:anchorId="253B5789" wp14:editId="7A01EEAB">
            <wp:extent cx="4255200" cy="2552400"/>
            <wp:effectExtent l="0" t="0" r="0" b="635"/>
            <wp:docPr id="2052441912" name="Picture 1" descr="A graph with blue and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441912" name="Picture 1" descr="A graph with blue and red lines&#10;&#10;Description automatically generated"/>
                    <pic:cNvPicPr/>
                  </pic:nvPicPr>
                  <pic:blipFill>
                    <a:blip r:embed="rId146"/>
                    <a:stretch>
                      <a:fillRect/>
                    </a:stretch>
                  </pic:blipFill>
                  <pic:spPr>
                    <a:xfrm>
                      <a:off x="0" y="0"/>
                      <a:ext cx="4255200" cy="2552400"/>
                    </a:xfrm>
                    <a:prstGeom prst="rect">
                      <a:avLst/>
                    </a:prstGeom>
                  </pic:spPr>
                </pic:pic>
              </a:graphicData>
            </a:graphic>
          </wp:inline>
        </w:drawing>
      </w:r>
    </w:p>
    <w:p w14:paraId="3A27A110" w14:textId="4CE96D0A" w:rsidR="004424E2" w:rsidRDefault="004424E2" w:rsidP="004424E2">
      <w:pPr>
        <w:pStyle w:val="FIG-LONG"/>
      </w:pPr>
      <w:bookmarkStart w:id="250" w:name="_Ref233879250"/>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60</w:t>
      </w:r>
      <w:r w:rsidRPr="00DF5E50">
        <w:rPr>
          <w:noProof/>
          <w:highlight w:val="yellow"/>
        </w:rPr>
        <w:fldChar w:fldCharType="end"/>
      </w:r>
      <w:bookmarkEnd w:id="250"/>
      <w:r w:rsidRPr="00515359">
        <w:t xml:space="preserve">. </w:t>
      </w:r>
      <w:r w:rsidRPr="004424E2">
        <w:rPr>
          <w:szCs w:val="24"/>
          <w:lang w:val="en-US"/>
        </w:rPr>
        <w:t xml:space="preserve">Comparison of experimental data measurements and </w:t>
      </w:r>
      <w:r w:rsidRPr="004424E2">
        <w:rPr>
          <w:szCs w:val="24"/>
          <w:highlight w:val="yellow"/>
          <w:lang w:val="en-US"/>
        </w:rPr>
        <w:t xml:space="preserve">CFD </w:t>
      </w:r>
      <w:r w:rsidRPr="004424E2">
        <w:rPr>
          <w:szCs w:val="24"/>
          <w:lang w:val="en-US"/>
        </w:rPr>
        <w:t xml:space="preserve">Prediction in the </w:t>
      </w:r>
      <w:r w:rsidRPr="004424E2">
        <w:rPr>
          <w:szCs w:val="24"/>
          <w:highlight w:val="yellow"/>
          <w:lang w:val="en-US"/>
        </w:rPr>
        <w:t xml:space="preserve">ADP10 1SS </w:t>
      </w:r>
      <w:r w:rsidRPr="004424E2">
        <w:rPr>
          <w:szCs w:val="24"/>
          <w:lang w:val="en-US"/>
        </w:rPr>
        <w:t>(</w:t>
      </w:r>
      <w:r w:rsidRPr="004424E2">
        <w:rPr>
          <w:szCs w:val="24"/>
          <w:highlight w:val="yellow"/>
          <w:lang w:val="en-US"/>
        </w:rPr>
        <w:t xml:space="preserve">STD </w:t>
      </w:r>
      <w:r w:rsidRPr="004424E2">
        <w:rPr>
          <w:szCs w:val="24"/>
          <w:lang w:val="en-US"/>
        </w:rPr>
        <w:t>ensemble) case</w:t>
      </w:r>
      <w:r>
        <w:t>.</w:t>
      </w:r>
    </w:p>
    <w:p w14:paraId="6033B15A" w14:textId="312D12E0" w:rsidR="004424E2" w:rsidRDefault="004424E2" w:rsidP="004424E2">
      <w:r w:rsidRPr="004424E2">
        <w:t>Once the other approaches are applied it is possible to compare the results. As it can be observed</w:t>
      </w:r>
      <w:r>
        <w:t xml:space="preserve"> </w:t>
      </w:r>
      <w:commentRangeStart w:id="251"/>
      <w:r>
        <w:t xml:space="preserve">in </w:t>
      </w:r>
      <w:r w:rsidRPr="004424E2">
        <w:rPr>
          <w:highlight w:val="yellow"/>
        </w:rPr>
        <w:fldChar w:fldCharType="begin"/>
      </w:r>
      <w:r w:rsidRPr="004424E2">
        <w:rPr>
          <w:highlight w:val="yellow"/>
        </w:rPr>
        <w:instrText xml:space="preserve"> REF _Ref233788281 \h </w:instrText>
      </w:r>
      <w:r>
        <w:rPr>
          <w:highlight w:val="yellow"/>
        </w:rPr>
        <w:instrText xml:space="preserve"> \* MERGEFORMAT </w:instrText>
      </w:r>
      <w:r w:rsidRPr="004424E2">
        <w:rPr>
          <w:highlight w:val="yellow"/>
        </w:rPr>
      </w:r>
      <w:r w:rsidRPr="004424E2">
        <w:rPr>
          <w:highlight w:val="yellow"/>
        </w:rPr>
        <w:fldChar w:fldCharType="separate"/>
      </w:r>
      <w:r w:rsidR="00C70372" w:rsidRPr="00DF5E50">
        <w:rPr>
          <w:highlight w:val="yellow"/>
        </w:rPr>
        <w:t>FIG. </w:t>
      </w:r>
      <w:r w:rsidR="00C70372">
        <w:rPr>
          <w:highlight w:val="yellow"/>
        </w:rPr>
        <w:t>61</w:t>
      </w:r>
      <w:r w:rsidRPr="004424E2">
        <w:rPr>
          <w:highlight w:val="yellow"/>
        </w:rPr>
        <w:fldChar w:fldCharType="end"/>
      </w:r>
      <w:commentRangeEnd w:id="251"/>
      <w:r w:rsidRPr="004424E2">
        <w:rPr>
          <w:rStyle w:val="CommentReference"/>
          <w:sz w:val="24"/>
          <w:szCs w:val="22"/>
        </w:rPr>
        <w:commentReference w:id="251"/>
      </w:r>
      <w:r w:rsidRPr="004424E2">
        <w:t xml:space="preserve">, in this case the Standard and Hadamard approaches report similar uncertainty ranges while the </w:t>
      </w:r>
      <w:r w:rsidRPr="004424E2">
        <w:rPr>
          <w:highlight w:val="yellow"/>
        </w:rPr>
        <w:t>RS</w:t>
      </w:r>
      <w:r w:rsidRPr="004424E2">
        <w:t xml:space="preserve"> approach returns a smaller uncertainty range, more in line with the experimental one. All the approaches managed to provide similar average values and in general achieve some level of success in suitably propagating the uncertainties.</w:t>
      </w:r>
    </w:p>
    <w:p w14:paraId="3C4D7F35" w14:textId="3DF113B6" w:rsidR="004424E2" w:rsidRDefault="004424E2" w:rsidP="004424E2">
      <w:pPr>
        <w:jc w:val="center"/>
      </w:pPr>
      <w:r>
        <w:rPr>
          <w:noProof/>
        </w:rPr>
        <w:drawing>
          <wp:inline distT="0" distB="0" distL="0" distR="0" wp14:anchorId="08E9427B" wp14:editId="04D6EEE8">
            <wp:extent cx="4255200" cy="2538000"/>
            <wp:effectExtent l="0" t="0" r="0" b="0"/>
            <wp:docPr id="13149811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4255200" cy="2538000"/>
                    </a:xfrm>
                    <a:prstGeom prst="rect">
                      <a:avLst/>
                    </a:prstGeom>
                    <a:noFill/>
                  </pic:spPr>
                </pic:pic>
              </a:graphicData>
            </a:graphic>
          </wp:inline>
        </w:drawing>
      </w:r>
    </w:p>
    <w:p w14:paraId="137CB8ED" w14:textId="07A280D7" w:rsidR="004424E2" w:rsidRDefault="004424E2" w:rsidP="004424E2">
      <w:pPr>
        <w:pStyle w:val="FIG-LONG"/>
      </w:pPr>
      <w:bookmarkStart w:id="252" w:name="_Ref2337882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61</w:t>
      </w:r>
      <w:r w:rsidRPr="00DF5E50">
        <w:rPr>
          <w:noProof/>
          <w:highlight w:val="yellow"/>
        </w:rPr>
        <w:fldChar w:fldCharType="end"/>
      </w:r>
      <w:bookmarkEnd w:id="252"/>
      <w:r w:rsidRPr="00515359">
        <w:t xml:space="preserve">. </w:t>
      </w:r>
      <w:r w:rsidRPr="004424E2">
        <w:rPr>
          <w:szCs w:val="24"/>
          <w:lang w:val="en-US"/>
        </w:rPr>
        <w:t>Upper and lower bound for the methods adopted in the UQ analysis</w:t>
      </w:r>
      <w:r>
        <w:t>.</w:t>
      </w:r>
    </w:p>
    <w:p w14:paraId="12414BE5" w14:textId="0F152AA8" w:rsidR="004424E2" w:rsidRDefault="004424E2" w:rsidP="004424E2">
      <w:pPr>
        <w:pStyle w:val="Heading2"/>
      </w:pPr>
      <w:bookmarkStart w:id="253" w:name="_Toc237941197"/>
      <w:r w:rsidRPr="004424E2">
        <w:t>Conclusions</w:t>
      </w:r>
      <w:bookmarkEnd w:id="253"/>
    </w:p>
    <w:p w14:paraId="642D2D9F" w14:textId="055012E8" w:rsidR="004424E2" w:rsidRDefault="004424E2" w:rsidP="004424E2">
      <w:r w:rsidRPr="004424E2">
        <w:t xml:space="preserve">Despite relatively low number of the participants who presented the results of the uncertainty and sensitivity analysis in this paper, it reflects the variety of existing approaches. The reason for this variety is not individual preference, but the specifics of the </w:t>
      </w:r>
      <w:r w:rsidRPr="004424E2">
        <w:rPr>
          <w:highlight w:val="yellow"/>
        </w:rPr>
        <w:t xml:space="preserve">TH </w:t>
      </w:r>
      <w:r w:rsidRPr="004424E2">
        <w:t xml:space="preserve">codes used. First of all, it is the computational burden. System codes allow running hundreds of multivariate simulations, making classic statistical approaches applicable. Subchannel codes are also computationally efficient, opening the way to perturbation theory approaches and related explicit physical insights on the sensitivity contribution of the involved parameters. </w:t>
      </w:r>
      <w:r w:rsidRPr="004424E2">
        <w:rPr>
          <w:highlight w:val="yellow"/>
        </w:rPr>
        <w:t xml:space="preserve">CFD </w:t>
      </w:r>
      <w:r w:rsidRPr="004424E2">
        <w:t>codes, being much more computationally heavy, limit the number of possible simulations to about a dozen, thus reducing the choice of applicable methods.</w:t>
      </w:r>
    </w:p>
    <w:p w14:paraId="3E2EC1AB" w14:textId="2FD1C25B" w:rsidR="004424E2" w:rsidRDefault="004424E2" w:rsidP="004424E2">
      <w:r w:rsidRPr="004424E2">
        <w:lastRenderedPageBreak/>
        <w:t xml:space="preserve">The difference in the approaches, used </w:t>
      </w:r>
      <w:r w:rsidRPr="004424E2">
        <w:rPr>
          <w:highlight w:val="yellow"/>
        </w:rPr>
        <w:t xml:space="preserve">TH </w:t>
      </w:r>
      <w:r w:rsidRPr="004424E2">
        <w:t xml:space="preserve">codes, and studied parameters do not allow any direct comparison of the uncertainty and sensitivity study results. However, some common features can be mentioned. First, the sensitivity study allowed the participants to check the correctness of their </w:t>
      </w:r>
      <w:r w:rsidRPr="004424E2">
        <w:rPr>
          <w:highlight w:val="yellow"/>
        </w:rPr>
        <w:t xml:space="preserve">TH </w:t>
      </w:r>
      <w:r w:rsidRPr="004424E2">
        <w:t>simulations by comparing its results with theoretical predictions. Second, the results allowed to more reliably quantify the codes errors with respect to different uncertainties and to understand the influence of these uncertainties.</w:t>
      </w:r>
    </w:p>
    <w:p w14:paraId="06D9F5F9" w14:textId="05C5E48A" w:rsidR="004424E2" w:rsidRDefault="004424E2" w:rsidP="004424E2">
      <w:r w:rsidRPr="004424E2">
        <w:t xml:space="preserve">ENEA demonstrated the feasibility of generalized perturbation theory approaches when applied to the subchannel code ANTEO+. </w:t>
      </w:r>
      <w:r w:rsidRPr="004424E2">
        <w:rPr>
          <w:highlight w:val="yellow"/>
        </w:rPr>
        <w:t>GPT</w:t>
      </w:r>
      <w:r w:rsidRPr="004424E2">
        <w:t xml:space="preserve"> allows for direct evaluation of sensitivity coefficients without the need to statistically interpret results, and thus more intuitively retrieving the physical contribution and its origin in the various terms of the conservation equations. Further development will be elaborated to extend the approach to other parameters of interest.</w:t>
      </w:r>
    </w:p>
    <w:p w14:paraId="2A49FD3B" w14:textId="560D348A" w:rsidR="004424E2" w:rsidRDefault="004424E2" w:rsidP="004424E2">
      <w:r w:rsidRPr="004424E2">
        <w:t>IBRAE RAN successfully applied their methodology to estimate the code error with strong statistical support and account for different types of uncertainties. The comparison of the error estimates for open and blind tests showed the predictive capability of the methodology as well as of the HYDRA-IBRAE/LM code.</w:t>
      </w:r>
    </w:p>
    <w:p w14:paraId="1036D293" w14:textId="01396335" w:rsidR="004424E2" w:rsidRPr="004424E2" w:rsidRDefault="004424E2" w:rsidP="004424E2">
      <w:r w:rsidRPr="004424E2">
        <w:t xml:space="preserve">With regard to the </w:t>
      </w:r>
      <w:r w:rsidRPr="004424E2">
        <w:rPr>
          <w:highlight w:val="yellow"/>
        </w:rPr>
        <w:t>CFD</w:t>
      </w:r>
      <w:r w:rsidRPr="004424E2">
        <w:t xml:space="preserve">-based uncertainty quantification activities carried out at UniPi, it should be emphasised that the high computational demand represents a significant obstacle to widespread application. Nevertheless, the use of the </w:t>
      </w:r>
      <w:r w:rsidRPr="004424E2">
        <w:rPr>
          <w:highlight w:val="yellow"/>
        </w:rPr>
        <w:t xml:space="preserve">DS </w:t>
      </w:r>
      <w:r w:rsidRPr="004424E2">
        <w:t xml:space="preserve">method in this study proved to be both effective and robust, yielding uncertainty bounds comparable to more computationally intensive approaches while maintaining a reasonable and manageable cost. Although high-resolution three-dimensional simulations require substantial computational resources—thus limiting their use for real-time or full-system analyses—alternative strategies may help alleviate this constraint. In particular, </w:t>
      </w:r>
      <w:r w:rsidRPr="004424E2">
        <w:rPr>
          <w:highlight w:val="yellow"/>
        </w:rPr>
        <w:t>GPU</w:t>
      </w:r>
      <w:r w:rsidRPr="004424E2">
        <w:t xml:space="preserve">-accelerated solvers and hybrid modelling approaches, such as </w:t>
      </w:r>
      <w:r w:rsidRPr="004424E2">
        <w:rPr>
          <w:highlight w:val="yellow"/>
        </w:rPr>
        <w:t>CFD</w:t>
      </w:r>
      <w:r w:rsidRPr="004424E2">
        <w:t>–system code coupling, could be further explored to enhance efficiency without compromising predictive capability.</w:t>
      </w:r>
    </w:p>
    <w:p w14:paraId="039CB695" w14:textId="2AACB0D9" w:rsidR="00C67C64" w:rsidRDefault="007055D5">
      <w:r>
        <w:br w:type="page"/>
      </w:r>
    </w:p>
    <w:p w14:paraId="2E151E0A" w14:textId="77777777" w:rsidR="00C67C64" w:rsidRDefault="00000000">
      <w:pPr>
        <w:pStyle w:val="Heading1"/>
      </w:pPr>
      <w:bookmarkStart w:id="254" w:name="_Toc228777035"/>
      <w:bookmarkStart w:id="255" w:name="_Toc237941198"/>
      <w:r>
        <w:lastRenderedPageBreak/>
        <w:t>Conclusions</w:t>
      </w:r>
      <w:bookmarkEnd w:id="254"/>
      <w:bookmarkEnd w:id="255"/>
    </w:p>
    <w:p w14:paraId="7B2E2A0A" w14:textId="77777777" w:rsidR="00C67C64" w:rsidRDefault="00000000">
      <w:r>
        <w:t>Body text placeholder.</w:t>
      </w:r>
    </w:p>
    <w:p w14:paraId="350FBB9E" w14:textId="77777777" w:rsidR="00C67C64" w:rsidRDefault="00000000">
      <w:r>
        <w:br w:type="page"/>
      </w:r>
    </w:p>
    <w:p w14:paraId="58C8D4C8" w14:textId="77777777" w:rsidR="00C67C64" w:rsidRDefault="00000000">
      <w:pPr>
        <w:pStyle w:val="Heading1"/>
      </w:pPr>
      <w:bookmarkStart w:id="256" w:name="_Toc228777037"/>
      <w:bookmarkStart w:id="257" w:name="_Toc237941199"/>
      <w:r>
        <w:lastRenderedPageBreak/>
        <w:t>List of Abbreviations</w:t>
      </w:r>
      <w:bookmarkEnd w:id="256"/>
      <w:bookmarkEnd w:id="257"/>
    </w:p>
    <w:p w14:paraId="2B97DEE4" w14:textId="77777777" w:rsidR="00C67C64" w:rsidRDefault="00000000">
      <w:r>
        <w:t>Body text placeholder.</w:t>
      </w:r>
    </w:p>
    <w:p w14:paraId="7C4E8952" w14:textId="77777777" w:rsidR="00C67C64" w:rsidRDefault="00000000">
      <w:r>
        <w:br w:type="page"/>
      </w:r>
    </w:p>
    <w:p w14:paraId="6BF70D57" w14:textId="77777777" w:rsidR="00C67C64" w:rsidRDefault="00000000">
      <w:pPr>
        <w:pStyle w:val="Heading1"/>
      </w:pPr>
      <w:bookmarkStart w:id="258" w:name="_Toc228777038"/>
      <w:bookmarkStart w:id="259" w:name="_Toc237941200"/>
      <w:r>
        <w:lastRenderedPageBreak/>
        <w:t>ANNEX I. TECHNICAL SPECIFICATION</w:t>
      </w:r>
      <w:bookmarkEnd w:id="258"/>
      <w:bookmarkEnd w:id="259"/>
    </w:p>
    <w:p w14:paraId="7FC7BADD" w14:textId="77777777" w:rsidR="00C67C64" w:rsidRDefault="00000000">
      <w:r>
        <w:t>Body text placeholder.</w:t>
      </w:r>
    </w:p>
    <w:p w14:paraId="2C589EA8" w14:textId="77777777" w:rsidR="00C67C64" w:rsidRDefault="00000000">
      <w:r>
        <w:br w:type="page"/>
      </w:r>
    </w:p>
    <w:p w14:paraId="5ECB5BEF" w14:textId="77777777" w:rsidR="00C67C64" w:rsidRDefault="00000000">
      <w:pPr>
        <w:pStyle w:val="Heading1"/>
      </w:pPr>
      <w:bookmarkStart w:id="260" w:name="_Toc228777039"/>
      <w:bookmarkStart w:id="261" w:name="_Toc237941201"/>
      <w:r>
        <w:lastRenderedPageBreak/>
        <w:t>ANNEX II. DESCRIPTION OF ORGANIZATIONS</w:t>
      </w:r>
      <w:bookmarkEnd w:id="260"/>
      <w:bookmarkEnd w:id="261"/>
    </w:p>
    <w:p w14:paraId="3A92D5E9" w14:textId="7D0006C1" w:rsidR="00C67C64" w:rsidRDefault="00945E63">
      <w:pPr>
        <w:pStyle w:val="Heading2"/>
      </w:pPr>
      <w:bookmarkStart w:id="262" w:name="_Toc228777040"/>
      <w:bookmarkStart w:id="263" w:name="_Toc237941202"/>
      <w:r>
        <w:t>Argonne National Laboratory (</w:t>
      </w:r>
      <w:r w:rsidRPr="00424479">
        <w:rPr>
          <w:highlight w:val="yellow"/>
        </w:rPr>
        <w:t>ANL</w:t>
      </w:r>
      <w:bookmarkEnd w:id="262"/>
      <w:r>
        <w:t>)</w:t>
      </w:r>
      <w:bookmarkEnd w:id="263"/>
    </w:p>
    <w:p w14:paraId="560B5EAE" w14:textId="77777777" w:rsidR="00945E63" w:rsidRDefault="00945E63" w:rsidP="00945E63">
      <w:r>
        <w:t xml:space="preserve">Argonne National Laboratory seeks solutions to pressing national problems in science and technology. The nation’s first national laboratory, Argonne conducts leading-edge basic and applied scientific research in virtually every scientific discipline. Argonne researchers work closely with hundreds of companies, universities, and federal, state, and municipal agencies to help them solve their specific problems, advance America’s scientific leadership and prepare the nation for a better future. With employees from more than 60 nations, Argonne is managed by UChicago Argonne, </w:t>
      </w:r>
      <w:r w:rsidRPr="00424479">
        <w:rPr>
          <w:highlight w:val="yellow"/>
        </w:rPr>
        <w:t xml:space="preserve">LLC </w:t>
      </w:r>
      <w:r>
        <w:t xml:space="preserve">for the </w:t>
      </w:r>
      <w:r w:rsidRPr="00424479">
        <w:rPr>
          <w:highlight w:val="yellow"/>
        </w:rPr>
        <w:t>U.S.</w:t>
      </w:r>
      <w:r>
        <w:t xml:space="preserve"> Department of Energy’s Office of Science.</w:t>
      </w:r>
    </w:p>
    <w:p w14:paraId="2E252FAD" w14:textId="0D3C14C7" w:rsidR="00C67C64" w:rsidRDefault="00945E63" w:rsidP="00945E63">
      <w:r>
        <w:t xml:space="preserve">Argonne’s Nuclear Science and Engineering Division advances the design and operation of nuclear energy systems and applies nuclear energy-related expertise to current and emerging programs of national and international significance. The division participates in key </w:t>
      </w:r>
      <w:r w:rsidRPr="00424479">
        <w:rPr>
          <w:highlight w:val="yellow"/>
        </w:rPr>
        <w:t>U.S.</w:t>
      </w:r>
      <w:r>
        <w:t xml:space="preserve"> Department of Energy (</w:t>
      </w:r>
      <w:r w:rsidRPr="00424479">
        <w:rPr>
          <w:highlight w:val="yellow"/>
        </w:rPr>
        <w:t>DOE</w:t>
      </w:r>
      <w:r>
        <w:t>) nuclear energy and national security initiatives, including leading the nation’s program for development and demonstration of advanced reactor technologies that promise to improve the affordability of nuclear power, enhancing the assurance of safety and security, and minimizing the discharge of radioactive waste.</w:t>
      </w:r>
    </w:p>
    <w:p w14:paraId="63A2C621" w14:textId="55D62249" w:rsidR="00C67C64" w:rsidRDefault="00945E63">
      <w:pPr>
        <w:pStyle w:val="Heading2"/>
      </w:pPr>
      <w:bookmarkStart w:id="264" w:name="_Toc228777041"/>
      <w:bookmarkStart w:id="265" w:name="_Toc237941203"/>
      <w:r w:rsidRPr="00945E63">
        <w:t xml:space="preserve">China Institute of Atomic Energy </w:t>
      </w:r>
      <w:r>
        <w:t>(</w:t>
      </w:r>
      <w:r w:rsidRPr="00424479">
        <w:rPr>
          <w:highlight w:val="yellow"/>
        </w:rPr>
        <w:t>CIAE</w:t>
      </w:r>
      <w:bookmarkEnd w:id="264"/>
      <w:r>
        <w:t>)</w:t>
      </w:r>
      <w:bookmarkEnd w:id="265"/>
    </w:p>
    <w:p w14:paraId="7697C85C" w14:textId="36FCE82F" w:rsidR="00C67C64" w:rsidRDefault="00945E63">
      <w:r w:rsidRPr="00945E63">
        <w:t>China Institute of Atomic Energy (</w:t>
      </w:r>
      <w:r w:rsidRPr="00424479">
        <w:rPr>
          <w:highlight w:val="yellow"/>
        </w:rPr>
        <w:t>CIAE</w:t>
      </w:r>
      <w:r w:rsidRPr="00945E63">
        <w:t>) was founded in 1950 and grew out of the Institute of Modern Physics of the Chinese Academy of Sciences. A cradle of nuclear science and technology of China, we are an integrated nuclear R&amp;D base that plays a fundamental, forward-looking, pioneering, and engineering role in the nuclear field.</w:t>
      </w:r>
      <w:r>
        <w:t xml:space="preserve"> </w:t>
      </w:r>
      <w:r w:rsidRPr="00424479">
        <w:rPr>
          <w:highlight w:val="yellow"/>
        </w:rPr>
        <w:t xml:space="preserve">CIAE </w:t>
      </w:r>
      <w:r w:rsidRPr="00945E63">
        <w:t>consists of six main departments: Department of Nuclear Physics,</w:t>
      </w:r>
      <w:r>
        <w:t xml:space="preserve"> </w:t>
      </w:r>
      <w:r w:rsidRPr="00945E63">
        <w:t>Department of Reactor Engineering Technology,</w:t>
      </w:r>
      <w:r>
        <w:t xml:space="preserve"> </w:t>
      </w:r>
      <w:r w:rsidRPr="00945E63">
        <w:t>Department of Radiochemistry,</w:t>
      </w:r>
      <w:r>
        <w:t xml:space="preserve"> </w:t>
      </w:r>
      <w:r w:rsidRPr="00945E63">
        <w:t>Department of Nuclear Safety and Environmental Engineering Technology,</w:t>
      </w:r>
      <w:r>
        <w:t xml:space="preserve"> </w:t>
      </w:r>
      <w:r w:rsidRPr="00945E63">
        <w:t xml:space="preserve">Department </w:t>
      </w:r>
      <w:r w:rsidRPr="00424479">
        <w:t xml:space="preserve">of </w:t>
      </w:r>
      <w:r w:rsidRPr="00945E63">
        <w:t>Nuclear Engineering Design, and Department of Nuclear Technology Application.</w:t>
      </w:r>
      <w:r>
        <w:t xml:space="preserve"> </w:t>
      </w:r>
      <w:r w:rsidRPr="00424479">
        <w:rPr>
          <w:highlight w:val="yellow"/>
        </w:rPr>
        <w:t xml:space="preserve">CIAE </w:t>
      </w:r>
      <w:r w:rsidRPr="00945E63">
        <w:t>collectively cover the following disciplines:</w:t>
      </w:r>
      <w:r>
        <w:t xml:space="preserve"> </w:t>
      </w:r>
      <w:r w:rsidRPr="00945E63">
        <w:t>nuclear physics,</w:t>
      </w:r>
      <w:r>
        <w:t xml:space="preserve"> </w:t>
      </w:r>
      <w:r w:rsidRPr="00945E63">
        <w:t>nuclear chemistry and radiochemistry,</w:t>
      </w:r>
      <w:r>
        <w:t xml:space="preserve"> </w:t>
      </w:r>
      <w:r w:rsidRPr="00945E63">
        <w:t>nuclear reactor engineering,</w:t>
      </w:r>
      <w:r>
        <w:t xml:space="preserve"> </w:t>
      </w:r>
      <w:r w:rsidRPr="00945E63">
        <w:t>accelerator technology,</w:t>
      </w:r>
      <w:r>
        <w:t xml:space="preserve"> </w:t>
      </w:r>
      <w:r w:rsidRPr="00945E63">
        <w:t>nuclear detection,</w:t>
      </w:r>
      <w:r>
        <w:t xml:space="preserve"> </w:t>
      </w:r>
      <w:r w:rsidRPr="00945E63">
        <w:t>isotopes,</w:t>
      </w:r>
      <w:r>
        <w:t xml:space="preserve"> </w:t>
      </w:r>
      <w:r w:rsidRPr="00945E63">
        <w:t>nuclear safety,</w:t>
      </w:r>
      <w:r>
        <w:t xml:space="preserve"> </w:t>
      </w:r>
      <w:r w:rsidRPr="00945E63">
        <w:t>radiation measurement, nuclear fuel cycle and new energy materials.</w:t>
      </w:r>
    </w:p>
    <w:p w14:paraId="37EE7299" w14:textId="77777777" w:rsidR="00C67C64" w:rsidRDefault="00000000">
      <w:pPr>
        <w:pStyle w:val="Heading2"/>
      </w:pPr>
      <w:bookmarkStart w:id="266" w:name="_Toc228777042"/>
      <w:bookmarkStart w:id="267" w:name="_Toc237941204"/>
      <w:r>
        <w:t>CNPRI</w:t>
      </w:r>
      <w:bookmarkEnd w:id="266"/>
      <w:bookmarkEnd w:id="267"/>
    </w:p>
    <w:p w14:paraId="51AF371D" w14:textId="77777777" w:rsidR="00C67C64" w:rsidRDefault="00000000">
      <w:r w:rsidRPr="00945E63">
        <w:rPr>
          <w:highlight w:val="yellow"/>
        </w:rPr>
        <w:t>Body text placeholder.</w:t>
      </w:r>
    </w:p>
    <w:p w14:paraId="49E24414" w14:textId="78267782" w:rsidR="00C67C64" w:rsidRDefault="00945E63">
      <w:pPr>
        <w:pStyle w:val="Heading2"/>
      </w:pPr>
      <w:bookmarkStart w:id="268" w:name="_Toc228777043"/>
      <w:bookmarkStart w:id="269" w:name="_Toc237941205"/>
      <w:r w:rsidRPr="00945E63">
        <w:t>National Agency for New Technologies, Energy and Sustainable Economic Development</w:t>
      </w:r>
      <w:r>
        <w:t xml:space="preserve"> (</w:t>
      </w:r>
      <w:r w:rsidRPr="00424479">
        <w:rPr>
          <w:highlight w:val="yellow"/>
        </w:rPr>
        <w:t>ENEA</w:t>
      </w:r>
      <w:bookmarkEnd w:id="268"/>
      <w:r>
        <w:t>)</w:t>
      </w:r>
      <w:bookmarkEnd w:id="269"/>
    </w:p>
    <w:p w14:paraId="085A865D" w14:textId="2399F455" w:rsidR="00C67C64" w:rsidRDefault="00945E63">
      <w:r w:rsidRPr="00424479">
        <w:rPr>
          <w:highlight w:val="yellow"/>
        </w:rPr>
        <w:t>ENEA</w:t>
      </w:r>
      <w:r w:rsidRPr="00945E63">
        <w:t xml:space="preserve">, the National Agency for New Technologies, Energy and Sustainable Economic Development, is among the largest public research institutions in Italy, with about 2.250 researchers, technologists and support staff. It has 13 research centers equipped with experimental facilities, large laboratories and advanced instrumentation and 17 territorial bureaus scattered all over Italy, plus one representative bureau in Brussels. </w:t>
      </w:r>
      <w:r w:rsidRPr="00424479">
        <w:rPr>
          <w:highlight w:val="yellow"/>
        </w:rPr>
        <w:t>ENEA</w:t>
      </w:r>
      <w:r w:rsidRPr="00945E63">
        <w:t xml:space="preserve"> is structured into four departments: the Department of Energy Technologies and Renewable Sources, Nuclear, Energy Efficiency and Sustainability, as well as the Antarctica Unit and the Technology Transfer Directorate. Since its foundation in 1960, it has been committed to the development and competitiveness of Italy with applied research and by providing technology transfer and technical and scientific assistance to companies, associations, territories, citizens, and central and local administrations. Today its research and dissemination activities are mainly aimed at contributing to the achievement of the energy and environmental transition,  by promoting the growth and competitiveness of relevant sectors such as energy technologies </w:t>
      </w:r>
      <w:r w:rsidRPr="00945E63">
        <w:lastRenderedPageBreak/>
        <w:t>(renewables, storage, smart grids), hydrogen, nuclear fusion and innovative technologies for nuclear fission, energy efficiency, energy communities, smart cities, food security, sustainable mobility, innovative and strategic raw materials, anthropogenic impacts and climate change, circular economy, biotechnologies, as well as cultural heritage technologies and seismic safety.</w:t>
      </w:r>
    </w:p>
    <w:p w14:paraId="13E1621F" w14:textId="3F9DA1D6" w:rsidR="00C67C64" w:rsidRDefault="00000000">
      <w:pPr>
        <w:pStyle w:val="Heading2"/>
      </w:pPr>
      <w:bookmarkStart w:id="270" w:name="_Toc228777044"/>
      <w:bookmarkStart w:id="271" w:name="_Toc237941206"/>
      <w:r>
        <w:t>GIDROPRESS</w:t>
      </w:r>
      <w:bookmarkEnd w:id="270"/>
      <w:bookmarkEnd w:id="271"/>
    </w:p>
    <w:p w14:paraId="147F3888" w14:textId="77777777" w:rsidR="00850CE3" w:rsidRDefault="00850CE3" w:rsidP="00850CE3">
      <w:r w:rsidRPr="00850CE3">
        <w:rPr>
          <w:highlight w:val="yellow"/>
        </w:rPr>
        <w:t xml:space="preserve">OKB </w:t>
      </w:r>
      <w:r>
        <w:t xml:space="preserve">Gidropress </w:t>
      </w:r>
      <w:r w:rsidRPr="00850CE3">
        <w:rPr>
          <w:highlight w:val="yellow"/>
        </w:rPr>
        <w:t xml:space="preserve">JSC </w:t>
      </w:r>
      <w:r>
        <w:t>carries out a complex set of design, calculation, theoretical, experimental-research and production works on the creation of reactor units for nuclear power plant of various purposes.</w:t>
      </w:r>
    </w:p>
    <w:p w14:paraId="6FA87A5E" w14:textId="77777777" w:rsidR="00850CE3" w:rsidRDefault="00850CE3" w:rsidP="00850CE3">
      <w:r>
        <w:t xml:space="preserve">The main activities of </w:t>
      </w:r>
      <w:r w:rsidRPr="00850CE3">
        <w:rPr>
          <w:highlight w:val="yellow"/>
        </w:rPr>
        <w:t xml:space="preserve">OKB </w:t>
      </w:r>
      <w:r>
        <w:t xml:space="preserve">Gidropress </w:t>
      </w:r>
      <w:r w:rsidRPr="00850CE3">
        <w:rPr>
          <w:highlight w:val="yellow"/>
        </w:rPr>
        <w:t xml:space="preserve">JSC </w:t>
      </w:r>
      <w:r>
        <w:t>in project development are:</w:t>
      </w:r>
    </w:p>
    <w:p w14:paraId="2D6B547F" w14:textId="220CA232" w:rsidR="00850CE3" w:rsidRDefault="00850CE3" w:rsidP="00850CE3">
      <w:pPr>
        <w:pStyle w:val="ListParagraph"/>
        <w:numPr>
          <w:ilvl w:val="0"/>
          <w:numId w:val="29"/>
        </w:numPr>
      </w:pPr>
      <w:r>
        <w:t>water-water power reactor (</w:t>
      </w:r>
      <w:r w:rsidRPr="00850CE3">
        <w:rPr>
          <w:highlight w:val="yellow"/>
        </w:rPr>
        <w:t>VVER</w:t>
      </w:r>
      <w:r>
        <w:t>) installations for nuclear power plants;</w:t>
      </w:r>
    </w:p>
    <w:p w14:paraId="099558CB" w14:textId="41009311" w:rsidR="00850CE3" w:rsidRDefault="00850CE3" w:rsidP="00850CE3">
      <w:pPr>
        <w:pStyle w:val="ListParagraph"/>
        <w:numPr>
          <w:ilvl w:val="0"/>
          <w:numId w:val="29"/>
        </w:numPr>
      </w:pPr>
      <w:r>
        <w:t xml:space="preserve">reactor installations with lead-bismuth coolant such as </w:t>
      </w:r>
      <w:r w:rsidRPr="00850CE3">
        <w:rPr>
          <w:highlight w:val="yellow"/>
        </w:rPr>
        <w:t>SVBR</w:t>
      </w:r>
      <w:r>
        <w:t>-100;</w:t>
      </w:r>
    </w:p>
    <w:p w14:paraId="417C1041" w14:textId="4A44EFC2" w:rsidR="00850CE3" w:rsidRDefault="00850CE3" w:rsidP="00850CE3">
      <w:pPr>
        <w:pStyle w:val="ListParagraph"/>
        <w:numPr>
          <w:ilvl w:val="0"/>
          <w:numId w:val="29"/>
        </w:numPr>
      </w:pPr>
      <w:r>
        <w:t>equipment for fast neutron reactor installations with sodium coolant.</w:t>
      </w:r>
    </w:p>
    <w:p w14:paraId="4F886368" w14:textId="77777777" w:rsidR="00850CE3" w:rsidRDefault="00850CE3" w:rsidP="00850CE3">
      <w:r>
        <w:t xml:space="preserve">The following were constructed based on designs by </w:t>
      </w:r>
      <w:r w:rsidRPr="00850CE3">
        <w:rPr>
          <w:highlight w:val="yellow"/>
        </w:rPr>
        <w:t>OKB</w:t>
      </w:r>
      <w:r>
        <w:t xml:space="preserve"> Gidropress </w:t>
      </w:r>
      <w:r w:rsidRPr="00850CE3">
        <w:rPr>
          <w:highlight w:val="yellow"/>
        </w:rPr>
        <w:t>JSC</w:t>
      </w:r>
      <w:r>
        <w:t>:</w:t>
      </w:r>
    </w:p>
    <w:p w14:paraId="3E5A65CC" w14:textId="17BBCBB6" w:rsidR="00850CE3" w:rsidRDefault="00850CE3" w:rsidP="00850CE3">
      <w:pPr>
        <w:pStyle w:val="ListParagraph"/>
        <w:numPr>
          <w:ilvl w:val="0"/>
          <w:numId w:val="25"/>
        </w:numPr>
      </w:pPr>
      <w:r w:rsidRPr="00850CE3">
        <w:rPr>
          <w:highlight w:val="yellow"/>
        </w:rPr>
        <w:t>VVER</w:t>
      </w:r>
      <w:r>
        <w:t xml:space="preserve">-type reactor installations: </w:t>
      </w:r>
      <w:r w:rsidRPr="00850CE3">
        <w:rPr>
          <w:highlight w:val="yellow"/>
        </w:rPr>
        <w:t>VVER</w:t>
      </w:r>
      <w:r>
        <w:t xml:space="preserve">-210, </w:t>
      </w:r>
      <w:r w:rsidRPr="00850CE3">
        <w:rPr>
          <w:highlight w:val="yellow"/>
        </w:rPr>
        <w:t>VVER</w:t>
      </w:r>
      <w:r>
        <w:t xml:space="preserve">-365, </w:t>
      </w:r>
      <w:r w:rsidRPr="00850CE3">
        <w:rPr>
          <w:highlight w:val="yellow"/>
        </w:rPr>
        <w:t>VVER</w:t>
      </w:r>
      <w:r>
        <w:t xml:space="preserve">-440, </w:t>
      </w:r>
      <w:r w:rsidRPr="00850CE3">
        <w:rPr>
          <w:highlight w:val="yellow"/>
        </w:rPr>
        <w:t>VVER</w:t>
      </w:r>
      <w:r>
        <w:t xml:space="preserve">-1000, </w:t>
      </w:r>
      <w:r w:rsidRPr="00850CE3">
        <w:rPr>
          <w:highlight w:val="yellow"/>
        </w:rPr>
        <w:t>VVER</w:t>
      </w:r>
      <w:r>
        <w:t>-1200;</w:t>
      </w:r>
    </w:p>
    <w:p w14:paraId="2D0014DC" w14:textId="62556448" w:rsidR="00850CE3" w:rsidRDefault="00850CE3" w:rsidP="00850CE3">
      <w:pPr>
        <w:pStyle w:val="ListParagraph"/>
        <w:numPr>
          <w:ilvl w:val="0"/>
          <w:numId w:val="25"/>
        </w:numPr>
      </w:pPr>
      <w:r>
        <w:t>the heavy-water research reactor at the Institute of Theoretical and Experimental Physics (Russia, Moscow);</w:t>
      </w:r>
    </w:p>
    <w:p w14:paraId="772CF5EA" w14:textId="59E7120C" w:rsidR="00850CE3" w:rsidRDefault="00850CE3" w:rsidP="00850CE3">
      <w:pPr>
        <w:pStyle w:val="ListParagraph"/>
        <w:numPr>
          <w:ilvl w:val="0"/>
          <w:numId w:val="25"/>
        </w:numPr>
      </w:pPr>
      <w:r>
        <w:t>the MR research reactor at the Institute of Atomic Energy (Russia, Moscow);</w:t>
      </w:r>
    </w:p>
    <w:p w14:paraId="12E3027A" w14:textId="03F8F7BB" w:rsidR="00850CE3" w:rsidRDefault="00850CE3" w:rsidP="00850CE3">
      <w:pPr>
        <w:pStyle w:val="ListParagraph"/>
        <w:numPr>
          <w:ilvl w:val="0"/>
          <w:numId w:val="25"/>
        </w:numPr>
      </w:pPr>
      <w:r>
        <w:t>the steam generator and heat exchangers for the world's first nuclear power plant (Russia, Obninsk);</w:t>
      </w:r>
    </w:p>
    <w:p w14:paraId="29E2CE86" w14:textId="7231AC50" w:rsidR="00850CE3" w:rsidRDefault="00850CE3" w:rsidP="00850CE3">
      <w:pPr>
        <w:pStyle w:val="ListParagraph"/>
        <w:numPr>
          <w:ilvl w:val="0"/>
          <w:numId w:val="25"/>
        </w:numPr>
      </w:pPr>
      <w:r>
        <w:t xml:space="preserve">the </w:t>
      </w:r>
      <w:r w:rsidRPr="00850CE3">
        <w:rPr>
          <w:highlight w:val="yellow"/>
        </w:rPr>
        <w:t>VK-50</w:t>
      </w:r>
      <w:r>
        <w:t xml:space="preserve"> boiling water reactor installation at the </w:t>
      </w:r>
      <w:r w:rsidRPr="00850CE3">
        <w:rPr>
          <w:highlight w:val="yellow"/>
        </w:rPr>
        <w:t>SSC RIAR</w:t>
      </w:r>
      <w:r>
        <w:t xml:space="preserve"> (Russia, Dimitrovgrad);</w:t>
      </w:r>
    </w:p>
    <w:p w14:paraId="7D19BA1A" w14:textId="4E5317FE" w:rsidR="00850CE3" w:rsidRDefault="00850CE3" w:rsidP="00850CE3">
      <w:pPr>
        <w:pStyle w:val="ListParagraph"/>
        <w:numPr>
          <w:ilvl w:val="0"/>
          <w:numId w:val="25"/>
        </w:numPr>
      </w:pPr>
      <w:r>
        <w:t xml:space="preserve">the </w:t>
      </w:r>
      <w:r w:rsidRPr="00850CE3">
        <w:rPr>
          <w:highlight w:val="yellow"/>
        </w:rPr>
        <w:t>BOR-6</w:t>
      </w:r>
      <w:r>
        <w:t>0 fast neutron reactor, designed for experimental testing of fuel assemblies, steam generators, and other components of sodium loops (Russia, Dimitrovgrad);</w:t>
      </w:r>
    </w:p>
    <w:p w14:paraId="5F0565F7" w14:textId="33781BA7" w:rsidR="00850CE3" w:rsidRDefault="00850CE3" w:rsidP="00850CE3">
      <w:pPr>
        <w:pStyle w:val="ListParagraph"/>
        <w:numPr>
          <w:ilvl w:val="0"/>
          <w:numId w:val="25"/>
        </w:numPr>
      </w:pPr>
      <w:r>
        <w:t xml:space="preserve">steam generators and heat exchangers for the </w:t>
      </w:r>
      <w:r w:rsidRPr="00850CE3">
        <w:rPr>
          <w:highlight w:val="yellow"/>
        </w:rPr>
        <w:t>BN-350</w:t>
      </w:r>
      <w:r>
        <w:t xml:space="preserve"> nuclear power plant;</w:t>
      </w:r>
    </w:p>
    <w:p w14:paraId="487E0BEA" w14:textId="0AD70952" w:rsidR="00C67C64" w:rsidRPr="00850CE3" w:rsidRDefault="00850CE3" w:rsidP="00850CE3">
      <w:pPr>
        <w:pStyle w:val="ListParagraph"/>
        <w:numPr>
          <w:ilvl w:val="0"/>
          <w:numId w:val="25"/>
        </w:numPr>
        <w:rPr>
          <w:lang w:val="en-US"/>
        </w:rPr>
      </w:pPr>
      <w:r>
        <w:t xml:space="preserve">steam generators and heat exchangers for the </w:t>
      </w:r>
      <w:r w:rsidRPr="00850CE3">
        <w:rPr>
          <w:highlight w:val="yellow"/>
        </w:rPr>
        <w:t>BN-600</w:t>
      </w:r>
      <w:r>
        <w:t xml:space="preserve"> nuclear power plant.</w:t>
      </w:r>
    </w:p>
    <w:p w14:paraId="269BE2E1" w14:textId="1C672ECF" w:rsidR="00C67C64" w:rsidRPr="00384530" w:rsidRDefault="00384530">
      <w:pPr>
        <w:pStyle w:val="Heading2"/>
      </w:pPr>
      <w:bookmarkStart w:id="272" w:name="_Toc228777045"/>
      <w:bookmarkStart w:id="273" w:name="_Toc237941207"/>
      <w:r w:rsidRPr="00850CE3">
        <w:t>International Academy of Neutron Science</w:t>
      </w:r>
      <w:r w:rsidRPr="00424479">
        <w:rPr>
          <w:highlight w:val="yellow"/>
        </w:rPr>
        <w:t xml:space="preserve"> </w:t>
      </w:r>
      <w:r>
        <w:rPr>
          <w:highlight w:val="yellow"/>
        </w:rPr>
        <w:t>(</w:t>
      </w:r>
      <w:r w:rsidRPr="00424479">
        <w:rPr>
          <w:highlight w:val="yellow"/>
        </w:rPr>
        <w:t>IANS</w:t>
      </w:r>
      <w:bookmarkEnd w:id="272"/>
      <w:r>
        <w:rPr>
          <w:highlight w:val="yellow"/>
        </w:rPr>
        <w:t>)</w:t>
      </w:r>
      <w:bookmarkEnd w:id="273"/>
    </w:p>
    <w:p w14:paraId="455BA788" w14:textId="1FE74350" w:rsidR="00C67C64" w:rsidRDefault="00850CE3">
      <w:r w:rsidRPr="00850CE3">
        <w:t>International Academy of Neutron Science (</w:t>
      </w:r>
      <w:r w:rsidRPr="00850CE3">
        <w:rPr>
          <w:highlight w:val="yellow"/>
        </w:rPr>
        <w:t>IANS</w:t>
      </w:r>
      <w:r w:rsidRPr="00850CE3">
        <w:t xml:space="preserve">) is a public institution subordinate to the government in China. As an important research unit of </w:t>
      </w:r>
      <w:r w:rsidRPr="00424479">
        <w:rPr>
          <w:highlight w:val="yellow"/>
        </w:rPr>
        <w:t>FDS</w:t>
      </w:r>
      <w:r w:rsidRPr="00850CE3">
        <w:t xml:space="preserve"> Consortium, </w:t>
      </w:r>
      <w:r w:rsidRPr="00424479">
        <w:rPr>
          <w:highlight w:val="yellow"/>
        </w:rPr>
        <w:t>IANS</w:t>
      </w:r>
      <w:r w:rsidRPr="00850CE3">
        <w:t xml:space="preserve"> focuses on the fundamental research of neutron transport theory, neutron source and experiment technology, and the neutron application research on advanced nuclear energy and safety, radiation medicine and radiotherapy, aerospace, industrial nondestructive testing, oil and gas logging, etc.</w:t>
      </w:r>
    </w:p>
    <w:p w14:paraId="6836E56B" w14:textId="3B1F174A" w:rsidR="00C67C64" w:rsidRDefault="00384530">
      <w:pPr>
        <w:pStyle w:val="Heading2"/>
      </w:pPr>
      <w:bookmarkStart w:id="274" w:name="_Toc228777046"/>
      <w:bookmarkStart w:id="275" w:name="_Toc237941208"/>
      <w:r>
        <w:t>Nuclear Safety Institute of the Russian Academy of Sciences (</w:t>
      </w:r>
      <w:r w:rsidRPr="00384530">
        <w:rPr>
          <w:highlight w:val="yellow"/>
        </w:rPr>
        <w:t>IBRAE</w:t>
      </w:r>
      <w:bookmarkEnd w:id="274"/>
      <w:r>
        <w:t>)</w:t>
      </w:r>
      <w:bookmarkEnd w:id="275"/>
    </w:p>
    <w:p w14:paraId="1592A3F5" w14:textId="77777777" w:rsidR="00384530" w:rsidRDefault="00384530" w:rsidP="00384530">
      <w:r>
        <w:t>Nuclear Safety Institute of the Russian Academy of Sciences (</w:t>
      </w:r>
      <w:r w:rsidRPr="00384530">
        <w:rPr>
          <w:highlight w:val="yellow"/>
        </w:rPr>
        <w:t>IBRAE RAN</w:t>
      </w:r>
      <w:r>
        <w:t xml:space="preserve">) was founded in 1988 with the aim of advancing basic research and independent analysis of nuclear and radiation safety. </w:t>
      </w:r>
      <w:r w:rsidRPr="00384530">
        <w:rPr>
          <w:highlight w:val="yellow"/>
        </w:rPr>
        <w:t xml:space="preserve">IBRAE RAN </w:t>
      </w:r>
      <w:r>
        <w:t xml:space="preserve">is the only institute of the Russian Academy of Sciences specializing in comprehensive research into the safety of nuclear power facilities and industry. Today, </w:t>
      </w:r>
      <w:r w:rsidRPr="00384530">
        <w:rPr>
          <w:highlight w:val="yellow"/>
        </w:rPr>
        <w:t xml:space="preserve">IBRAE RAN </w:t>
      </w:r>
      <w:r>
        <w:t>is one of the Russian largest centres for fundamental and applied research in the field of safety of nuclear power facilities that possesses a high scientific and technical potential.</w:t>
      </w:r>
    </w:p>
    <w:p w14:paraId="35A89D49" w14:textId="77777777" w:rsidR="00384530" w:rsidRDefault="00384530" w:rsidP="00384530">
      <w:r>
        <w:t xml:space="preserve">The history of </w:t>
      </w:r>
      <w:r w:rsidRPr="00384530">
        <w:rPr>
          <w:highlight w:val="yellow"/>
        </w:rPr>
        <w:t xml:space="preserve">IBRAE RAN </w:t>
      </w:r>
      <w:r>
        <w:t xml:space="preserve">covers the post-Chernobyl era.  The Institute's area of research is the overall safety analysis of nuclear power facilities, including the nuclear fuel cycle, using modern computer technologies. The Institute develops efficient approaches to safety justification based on the development and practical application of modern mathematical and </w:t>
      </w:r>
      <w:r>
        <w:lastRenderedPageBreak/>
        <w:t>software algorithms, the development of detailed physical models of complex processes and probabilistic safety analysis methods, the organization of experimental and operational data banks, the creation of numerical models for the transport of radioactive and chemically hazardous substances in the environment, and efficient methods for assessing the impact of these substances on the environment and humans.</w:t>
      </w:r>
    </w:p>
    <w:p w14:paraId="20A6C49A" w14:textId="77777777" w:rsidR="00384530" w:rsidRDefault="00384530" w:rsidP="00384530">
      <w:r>
        <w:t>The main scientific directions of the Institute are:</w:t>
      </w:r>
    </w:p>
    <w:p w14:paraId="38D0FB92" w14:textId="082474FD" w:rsidR="00384530" w:rsidRDefault="00384530" w:rsidP="00384530">
      <w:pPr>
        <w:pStyle w:val="ListParagraph"/>
        <w:numPr>
          <w:ilvl w:val="0"/>
          <w:numId w:val="32"/>
        </w:numPr>
      </w:pPr>
      <w:r>
        <w:t>Safety justification of nuclear installations and industry facilities;</w:t>
      </w:r>
    </w:p>
    <w:p w14:paraId="444FEFA6" w14:textId="4B93C582" w:rsidR="00384530" w:rsidRDefault="00384530" w:rsidP="00384530">
      <w:pPr>
        <w:pStyle w:val="ListParagraph"/>
        <w:numPr>
          <w:ilvl w:val="0"/>
          <w:numId w:val="32"/>
        </w:numPr>
      </w:pPr>
      <w:r>
        <w:t xml:space="preserve">Systematic analysis of the problems of </w:t>
      </w:r>
      <w:r w:rsidRPr="00384530">
        <w:rPr>
          <w:highlight w:val="yellow"/>
        </w:rPr>
        <w:t xml:space="preserve">RAW </w:t>
      </w:r>
      <w:r>
        <w:t xml:space="preserve">and </w:t>
      </w:r>
      <w:r w:rsidRPr="00384530">
        <w:rPr>
          <w:highlight w:val="yellow"/>
        </w:rPr>
        <w:t xml:space="preserve">SNF </w:t>
      </w:r>
      <w:r>
        <w:t>management, decommissioning of nuclear and radiation hazardous facilities and rehabilitation of territories;</w:t>
      </w:r>
    </w:p>
    <w:p w14:paraId="49A98474" w14:textId="5C6E26E6" w:rsidR="00384530" w:rsidRDefault="00384530" w:rsidP="00384530">
      <w:pPr>
        <w:pStyle w:val="ListParagraph"/>
        <w:numPr>
          <w:ilvl w:val="0"/>
          <w:numId w:val="32"/>
        </w:numPr>
      </w:pPr>
      <w:r>
        <w:t>Ecological impact of nuclear power and industry facilities on the environment and population;</w:t>
      </w:r>
    </w:p>
    <w:p w14:paraId="074B251E" w14:textId="4DCF7774" w:rsidR="00384530" w:rsidRDefault="00384530" w:rsidP="00384530">
      <w:pPr>
        <w:pStyle w:val="ListParagraph"/>
        <w:numPr>
          <w:ilvl w:val="0"/>
          <w:numId w:val="32"/>
        </w:numPr>
      </w:pPr>
      <w:r>
        <w:t>Scientific bases of radiation monitoring and emergency response;</w:t>
      </w:r>
    </w:p>
    <w:p w14:paraId="68DBB49B" w14:textId="063A6523" w:rsidR="00384530" w:rsidRDefault="00384530" w:rsidP="00384530">
      <w:pPr>
        <w:pStyle w:val="ListParagraph"/>
        <w:numPr>
          <w:ilvl w:val="0"/>
          <w:numId w:val="32"/>
        </w:numPr>
      </w:pPr>
      <w:r>
        <w:t>Ocean dynamics research;</w:t>
      </w:r>
    </w:p>
    <w:p w14:paraId="1D0C31FC" w14:textId="4FAC8DCD" w:rsidR="00C67C64" w:rsidRDefault="00384530" w:rsidP="00384530">
      <w:r>
        <w:t xml:space="preserve">The Institute's staff (including the Novosibirsk and Krasnoyarsk branches) includes more than 550 employees.  </w:t>
      </w:r>
    </w:p>
    <w:p w14:paraId="77E64A8A" w14:textId="2378CF21" w:rsidR="00C67C64" w:rsidRDefault="00AD2E82">
      <w:pPr>
        <w:pStyle w:val="Heading2"/>
      </w:pPr>
      <w:bookmarkStart w:id="276" w:name="_Toc228777047"/>
      <w:bookmarkStart w:id="277" w:name="_Toc237941209"/>
      <w:r w:rsidRPr="00AD2E82">
        <w:t xml:space="preserve">Indira Gandhi Centre for Atomic Research </w:t>
      </w:r>
      <w:r>
        <w:t>(</w:t>
      </w:r>
      <w:r w:rsidRPr="00AD2E82">
        <w:rPr>
          <w:highlight w:val="yellow"/>
        </w:rPr>
        <w:t>IGCAR</w:t>
      </w:r>
      <w:bookmarkEnd w:id="276"/>
      <w:r>
        <w:t>)</w:t>
      </w:r>
      <w:bookmarkEnd w:id="277"/>
    </w:p>
    <w:p w14:paraId="58C68099" w14:textId="4AACD957" w:rsidR="00C67C64" w:rsidRDefault="00AD2E82">
      <w:r w:rsidRPr="00AD2E82">
        <w:t>Indira Gandhi Centre for Atomic Research (</w:t>
      </w:r>
      <w:r w:rsidRPr="00AD2E82">
        <w:rPr>
          <w:highlight w:val="yellow"/>
        </w:rPr>
        <w:t>IGCAR</w:t>
      </w:r>
      <w:r w:rsidRPr="00AD2E82">
        <w:t>) was set up in 1971 with the main objective of conducting broad multidisciplinary scientific research directed towards the development of sodium cooled Fast Breeder Reactor (</w:t>
      </w:r>
      <w:r w:rsidRPr="00AD2E82">
        <w:rPr>
          <w:highlight w:val="yellow"/>
        </w:rPr>
        <w:t>FBR</w:t>
      </w:r>
      <w:r w:rsidRPr="00AD2E82">
        <w:t xml:space="preserve">) technology in India. Development of </w:t>
      </w:r>
      <w:r w:rsidRPr="00AD2E82">
        <w:rPr>
          <w:highlight w:val="yellow"/>
        </w:rPr>
        <w:t xml:space="preserve">FBR </w:t>
      </w:r>
      <w:r w:rsidRPr="00AD2E82">
        <w:t xml:space="preserve">technology is a part of the second stage of the Indian atomic energy programme, aimed at effective utilization of the country’s extensive thorium reserves and addressing the growing electricity demand of the 21st century. Over the years, the centre has established comprehensive </w:t>
      </w:r>
      <w:r w:rsidRPr="00AD2E82">
        <w:rPr>
          <w:highlight w:val="yellow"/>
        </w:rPr>
        <w:t>R&amp;D</w:t>
      </w:r>
      <w:r w:rsidRPr="00AD2E82">
        <w:t xml:space="preserve"> facilities covering the entire spectrum of </w:t>
      </w:r>
      <w:r w:rsidRPr="00AD2E82">
        <w:rPr>
          <w:highlight w:val="yellow"/>
        </w:rPr>
        <w:t xml:space="preserve">FBR </w:t>
      </w:r>
      <w:r w:rsidRPr="00AD2E82">
        <w:t xml:space="preserve">technology related to sodium technology, reactor engineering, reactor physics, metallurgy and materials, fuel chemistry, fuel reprocessing, reactor safety, instrumentation and control, among others. At present, </w:t>
      </w:r>
      <w:r w:rsidRPr="00AD2E82">
        <w:rPr>
          <w:highlight w:val="yellow"/>
        </w:rPr>
        <w:t xml:space="preserve">IGCAR </w:t>
      </w:r>
      <w:r w:rsidRPr="00AD2E82">
        <w:t>operates a sodium cooled Fast Breeder Test Reactor (</w:t>
      </w:r>
      <w:r w:rsidRPr="00AD2E82">
        <w:rPr>
          <w:highlight w:val="yellow"/>
        </w:rPr>
        <w:t>FBTR</w:t>
      </w:r>
      <w:r w:rsidRPr="00AD2E82">
        <w:t xml:space="preserve">), with a nominal power of 40 MWt. It is the first of its kind in the world to use Plutonium Uranium mixed carbide as a driver fuel. A research reactor </w:t>
      </w:r>
      <w:r w:rsidRPr="00AD2E82">
        <w:rPr>
          <w:highlight w:val="yellow"/>
        </w:rPr>
        <w:t xml:space="preserve">KAMINI </w:t>
      </w:r>
      <w:r w:rsidRPr="00AD2E82">
        <w:t>using U</w:t>
      </w:r>
      <w:r>
        <w:t>-</w:t>
      </w:r>
      <w:r w:rsidRPr="00AD2E82">
        <w:t xml:space="preserve">233 as driver fuel is also in operation at </w:t>
      </w:r>
      <w:r w:rsidRPr="00AD2E82">
        <w:rPr>
          <w:highlight w:val="yellow"/>
        </w:rPr>
        <w:t>IGCAR</w:t>
      </w:r>
      <w:r w:rsidRPr="00AD2E82">
        <w:t xml:space="preserve">. With the experience and expertise gained by the successful operation of </w:t>
      </w:r>
      <w:r w:rsidRPr="00AD2E82">
        <w:rPr>
          <w:highlight w:val="yellow"/>
        </w:rPr>
        <w:t>FBTR</w:t>
      </w:r>
      <w:r w:rsidRPr="00AD2E82">
        <w:t xml:space="preserve">, the Centre embarked upon the design of a </w:t>
      </w:r>
      <w:r w:rsidRPr="00AD2E82">
        <w:rPr>
          <w:highlight w:val="yellow"/>
        </w:rPr>
        <w:t xml:space="preserve">MOX </w:t>
      </w:r>
      <w:r w:rsidRPr="00AD2E82">
        <w:t>based 500 MWe, Prototype Fast Breeder Reactor (</w:t>
      </w:r>
      <w:r w:rsidRPr="00AD2E82">
        <w:rPr>
          <w:highlight w:val="yellow"/>
        </w:rPr>
        <w:t>PFBR</w:t>
      </w:r>
      <w:r w:rsidRPr="00AD2E82">
        <w:t xml:space="preserve">). The </w:t>
      </w:r>
      <w:r w:rsidRPr="00AD2E82">
        <w:rPr>
          <w:highlight w:val="yellow"/>
        </w:rPr>
        <w:t xml:space="preserve">PFBR </w:t>
      </w:r>
      <w:r w:rsidRPr="00AD2E82">
        <w:t>is in the advanced stage of commissioning and reached criticality on 6th April, 2026.</w:t>
      </w:r>
    </w:p>
    <w:p w14:paraId="52406026" w14:textId="6B9BD1F6" w:rsidR="00C67C64" w:rsidRDefault="00531D8E">
      <w:pPr>
        <w:pStyle w:val="Heading2"/>
      </w:pPr>
      <w:bookmarkStart w:id="278" w:name="_Toc228777048"/>
      <w:bookmarkStart w:id="279" w:name="_Toc237941210"/>
      <w:r>
        <w:t>The European Commission Joint Research Centre (</w:t>
      </w:r>
      <w:r w:rsidRPr="00531D8E">
        <w:rPr>
          <w:highlight w:val="yellow"/>
        </w:rPr>
        <w:t>JRC</w:t>
      </w:r>
      <w:bookmarkEnd w:id="278"/>
      <w:r>
        <w:t>)</w:t>
      </w:r>
      <w:bookmarkEnd w:id="279"/>
    </w:p>
    <w:p w14:paraId="4CB222AA" w14:textId="77777777" w:rsidR="00531D8E" w:rsidRDefault="00531D8E" w:rsidP="00531D8E">
      <w:r>
        <w:t>The European Commission Joint Research Centre (</w:t>
      </w:r>
      <w:r w:rsidRPr="00531D8E">
        <w:rPr>
          <w:highlight w:val="yellow"/>
        </w:rPr>
        <w:t>EC-JRC</w:t>
      </w:r>
      <w:r>
        <w:t>) provides independent, evidence-based knowledge and science, supporting European Union policies to positively impact society.  As the science and knowledge service of the European Commission (</w:t>
      </w:r>
      <w:r w:rsidRPr="00531D8E">
        <w:rPr>
          <w:highlight w:val="yellow"/>
        </w:rPr>
        <w:t>EC</w:t>
      </w:r>
      <w:r>
        <w:t>), the Joint Research Centre (</w:t>
      </w:r>
      <w:r w:rsidRPr="00531D8E">
        <w:rPr>
          <w:highlight w:val="yellow"/>
        </w:rPr>
        <w:t>JRC</w:t>
      </w:r>
      <w:r>
        <w:t>) provides independent, evidence-based scientific and technical support to help shape, implement, and evaluate European Union (</w:t>
      </w:r>
      <w:r w:rsidRPr="00531D8E">
        <w:rPr>
          <w:highlight w:val="yellow"/>
        </w:rPr>
        <w:t>EU</w:t>
      </w:r>
      <w:r>
        <w:t xml:space="preserve">) policies. Its mission is to deliver robust scientific knowledge that can inform decision-making across a wide range of policy areas, from climate action, energy, and digital transformation to food safety, security, and public health. Operating at the interface between science and policy, the </w:t>
      </w:r>
      <w:r w:rsidRPr="00531D8E">
        <w:rPr>
          <w:highlight w:val="yellow"/>
        </w:rPr>
        <w:t xml:space="preserve">JRC </w:t>
      </w:r>
      <w:r>
        <w:t xml:space="preserve">ensures that </w:t>
      </w:r>
      <w:r w:rsidRPr="00531D8E">
        <w:rPr>
          <w:highlight w:val="yellow"/>
        </w:rPr>
        <w:t xml:space="preserve">EU </w:t>
      </w:r>
      <w:r>
        <w:t>institutions have access to high-quality data, cutting-edge research, and transparent analytical methods, all aimed at improving policy effectiveness and societal outcomes.</w:t>
      </w:r>
    </w:p>
    <w:p w14:paraId="448EB344" w14:textId="1581150F" w:rsidR="00531D8E" w:rsidRDefault="00531D8E" w:rsidP="00531D8E">
      <w:r>
        <w:t xml:space="preserve">The Directorate G for Nuclear Safety and Security, of the </w:t>
      </w:r>
      <w:r w:rsidRPr="00531D8E">
        <w:rPr>
          <w:highlight w:val="yellow"/>
        </w:rPr>
        <w:t>EC-JRC</w:t>
      </w:r>
      <w:r>
        <w:t xml:space="preserve"> has the mission to implement the </w:t>
      </w:r>
      <w:r w:rsidRPr="00531D8E">
        <w:rPr>
          <w:highlight w:val="yellow"/>
        </w:rPr>
        <w:t>JRC</w:t>
      </w:r>
      <w:r>
        <w:t xml:space="preserve"> Euratom Nuclear Research and Training Programme, the maintenance and dissemination of nu-clear competences in Europe to serve both “nuclear” and “non-nuclear” Member States.</w:t>
      </w:r>
    </w:p>
    <w:p w14:paraId="31801BBC" w14:textId="77777777" w:rsidR="00531D8E" w:rsidRDefault="00531D8E" w:rsidP="00531D8E">
      <w:r w:rsidRPr="00531D8E">
        <w:rPr>
          <w:highlight w:val="yellow"/>
        </w:rPr>
        <w:lastRenderedPageBreak/>
        <w:t>EC-JRC</w:t>
      </w:r>
      <w:r>
        <w:t xml:space="preserve"> Directorate G supports the relevant policy Directorates General of the European Commission, and the Directorate G is a key partner in international networks and collaborates with international organisations and prominent Academia and Research Institutes. </w:t>
      </w:r>
    </w:p>
    <w:p w14:paraId="0AB5613B" w14:textId="1AB4C195" w:rsidR="00C67C64" w:rsidRDefault="00531D8E" w:rsidP="00531D8E">
      <w:r>
        <w:t xml:space="preserve">The Reactor Safety and Components G.4 Unit, where the </w:t>
      </w:r>
      <w:r w:rsidRPr="00531D8E">
        <w:rPr>
          <w:highlight w:val="yellow"/>
        </w:rPr>
        <w:t>IAEA</w:t>
      </w:r>
      <w:r>
        <w:t xml:space="preserve"> </w:t>
      </w:r>
      <w:r w:rsidRPr="00531D8E">
        <w:rPr>
          <w:highlight w:val="yellow"/>
        </w:rPr>
        <w:t>CRP</w:t>
      </w:r>
      <w:r>
        <w:t xml:space="preserve"> </w:t>
      </w:r>
      <w:r w:rsidRPr="00531D8E">
        <w:rPr>
          <w:highlight w:val="yellow"/>
        </w:rPr>
        <w:t>NACIE</w:t>
      </w:r>
      <w:r>
        <w:t xml:space="preserve"> activities were performed, con-tributes to technological innovation of nuclear reactor safety through experimental testing, numerical simulation and analysis.</w:t>
      </w:r>
    </w:p>
    <w:p w14:paraId="6B5FDC96" w14:textId="77777777" w:rsidR="00C67C64" w:rsidRDefault="00000000">
      <w:pPr>
        <w:pStyle w:val="Heading2"/>
      </w:pPr>
      <w:bookmarkStart w:id="280" w:name="_Toc228777049"/>
      <w:bookmarkStart w:id="281" w:name="_Toc237941211"/>
      <w:r w:rsidRPr="0055736E">
        <w:rPr>
          <w:highlight w:val="yellow"/>
        </w:rPr>
        <w:t>KAERI</w:t>
      </w:r>
      <w:bookmarkEnd w:id="280"/>
      <w:bookmarkEnd w:id="281"/>
    </w:p>
    <w:p w14:paraId="579E639F" w14:textId="77777777" w:rsidR="00C67C64" w:rsidRDefault="00000000">
      <w:r w:rsidRPr="0055736E">
        <w:rPr>
          <w:highlight w:val="yellow"/>
        </w:rPr>
        <w:t>Body text placeholder</w:t>
      </w:r>
      <w:r>
        <w:t>.</w:t>
      </w:r>
    </w:p>
    <w:p w14:paraId="7260B1C9" w14:textId="5E8C36AA" w:rsidR="00C67C64" w:rsidRDefault="0055736E">
      <w:pPr>
        <w:pStyle w:val="Heading2"/>
      </w:pPr>
      <w:bookmarkStart w:id="282" w:name="_Toc228777050"/>
      <w:bookmarkStart w:id="283" w:name="_Toc237941212"/>
      <w:r w:rsidRPr="0055736E">
        <w:t xml:space="preserve">Karlsruhe Institute of Technology </w:t>
      </w:r>
      <w:r>
        <w:t>(</w:t>
      </w:r>
      <w:r w:rsidRPr="0055736E">
        <w:rPr>
          <w:highlight w:val="yellow"/>
        </w:rPr>
        <w:t>KIT</w:t>
      </w:r>
      <w:bookmarkEnd w:id="282"/>
      <w:r>
        <w:t>)</w:t>
      </w:r>
      <w:bookmarkEnd w:id="283"/>
    </w:p>
    <w:p w14:paraId="487538DD" w14:textId="1877EF10" w:rsidR="0055736E" w:rsidRDefault="0055736E" w:rsidP="0055736E">
      <w:r>
        <w:t>The Karlsruhe Institute of Technology (</w:t>
      </w:r>
      <w:r w:rsidRPr="0055736E">
        <w:rPr>
          <w:highlight w:val="yellow"/>
        </w:rPr>
        <w:t>KIT</w:t>
      </w:r>
      <w:r>
        <w:t xml:space="preserve">) is “The University in the Helmholtz Association.” As the only German university of excellence with a national large-scale research sector, we offer our students, researchers, and employees unique learning, teaching, and working conditions. The roots of the academic education institution extend all the way back to 1825. Today’s structure of </w:t>
      </w:r>
      <w:r w:rsidRPr="0055736E">
        <w:rPr>
          <w:highlight w:val="yellow"/>
        </w:rPr>
        <w:t>KIT</w:t>
      </w:r>
      <w:r>
        <w:t xml:space="preserve"> is the result of the merger of the Technical University of Karlsruhe and Karlsruhe Research Center in 2009.</w:t>
      </w:r>
    </w:p>
    <w:p w14:paraId="5413616F" w14:textId="43293F0D" w:rsidR="0055736E" w:rsidRDefault="0055736E" w:rsidP="0055736E">
      <w:r>
        <w:t xml:space="preserve">Presently, around 10000 people are working at </w:t>
      </w:r>
      <w:r w:rsidRPr="0055736E">
        <w:rPr>
          <w:highlight w:val="yellow"/>
        </w:rPr>
        <w:t>KIT</w:t>
      </w:r>
      <w:r>
        <w:t xml:space="preserve">, of which more than half are conducting research in a broad range of disciplines from natural sciences to engineering, to economics, to the humanities and social sciences. This makes </w:t>
      </w:r>
      <w:r w:rsidRPr="0055736E">
        <w:rPr>
          <w:highlight w:val="yellow"/>
        </w:rPr>
        <w:t xml:space="preserve">KIT </w:t>
      </w:r>
      <w:r>
        <w:t xml:space="preserve">one of the largest science institutions in Europe. Apart from excellent academic education and cutting-edge research, innovation is our central task. We do not only create and impart knowledge for the society and the environment, we also use this knowledge to develop applications for industry. It is our goal to help manage global challenges facing humankind by pioneer research contributions in the areas of energy, mobility, and information. Doing this, we attach high importance to permanent contact and exchange with society. </w:t>
      </w:r>
    </w:p>
    <w:p w14:paraId="029162DC" w14:textId="048FA2BF" w:rsidR="00C67C64" w:rsidRDefault="0055736E" w:rsidP="0055736E">
      <w:r>
        <w:t>The Institute for Thermal Energy Technology and Safety (</w:t>
      </w:r>
      <w:r w:rsidRPr="0055736E">
        <w:rPr>
          <w:highlight w:val="yellow"/>
        </w:rPr>
        <w:t>ITES</w:t>
      </w:r>
      <w:r>
        <w:t>) at the Karlsruhe Institute of Technology (</w:t>
      </w:r>
      <w:r w:rsidRPr="0055736E">
        <w:rPr>
          <w:highlight w:val="yellow"/>
        </w:rPr>
        <w:t>KIT</w:t>
      </w:r>
      <w:r>
        <w:t xml:space="preserve">) uniquely embodies the energy transition: our mission is to enable innovative thermal technologies for a sustainable and safe net-zero energy supply. To this end, the </w:t>
      </w:r>
      <w:r w:rsidRPr="0055736E">
        <w:rPr>
          <w:highlight w:val="yellow"/>
        </w:rPr>
        <w:t>ITES</w:t>
      </w:r>
      <w:r>
        <w:t xml:space="preserve"> performs research in hydrogen safety and applications [</w:t>
      </w:r>
      <w:r w:rsidRPr="0055736E">
        <w:rPr>
          <w:highlight w:val="yellow"/>
        </w:rPr>
        <w:t>H2</w:t>
      </w:r>
      <w:r>
        <w:t>], heat transfer / storage / transport using water [</w:t>
      </w:r>
      <w:r w:rsidRPr="0055736E">
        <w:rPr>
          <w:highlight w:val="yellow"/>
        </w:rPr>
        <w:t>MPS</w:t>
      </w:r>
      <w:r>
        <w:t>], liquid metal [</w:t>
      </w:r>
      <w:r w:rsidRPr="0055736E">
        <w:rPr>
          <w:highlight w:val="yellow"/>
        </w:rPr>
        <w:t>KALLA</w:t>
      </w:r>
      <w:r>
        <w:t>], and molten salt [</w:t>
      </w:r>
      <w:r w:rsidRPr="0055736E">
        <w:rPr>
          <w:highlight w:val="yellow"/>
        </w:rPr>
        <w:t>FTS</w:t>
      </w:r>
      <w:r>
        <w:t>], efficient use of alternative heat sources [</w:t>
      </w:r>
      <w:r w:rsidRPr="0055736E">
        <w:rPr>
          <w:highlight w:val="yellow"/>
        </w:rPr>
        <w:t>EVT</w:t>
      </w:r>
      <w:r>
        <w:t>], magnetohydrodynamics for fusion [</w:t>
      </w:r>
      <w:r w:rsidRPr="0055736E">
        <w:rPr>
          <w:highlight w:val="yellow"/>
        </w:rPr>
        <w:t>MHD</w:t>
      </w:r>
      <w:r>
        <w:t>], numerical flow modeling [</w:t>
      </w:r>
      <w:r w:rsidRPr="0055736E">
        <w:rPr>
          <w:highlight w:val="yellow"/>
        </w:rPr>
        <w:t>FPS</w:t>
      </w:r>
      <w:r>
        <w:t>], analyses of the resilience of critical infrastructures, atmospheric dispersion and impact assessment of hazardous substances (e.g. radionuclides) as well as decision support systems [</w:t>
      </w:r>
      <w:r w:rsidRPr="0055736E">
        <w:rPr>
          <w:highlight w:val="yellow"/>
        </w:rPr>
        <w:t>RESIS</w:t>
      </w:r>
      <w:r>
        <w:t>]. An important part of our mission is the training and education of the next generation of practitioners and engineers through apprenticeships, lectures, internships, and theses.</w:t>
      </w:r>
    </w:p>
    <w:p w14:paraId="1E8A48B2" w14:textId="77777777" w:rsidR="00C67C64" w:rsidRDefault="00000000">
      <w:pPr>
        <w:pStyle w:val="Heading2"/>
      </w:pPr>
      <w:bookmarkStart w:id="284" w:name="_Toc228777051"/>
      <w:bookmarkStart w:id="285" w:name="_Toc237941213"/>
      <w:r w:rsidRPr="001C399F">
        <w:rPr>
          <w:highlight w:val="yellow"/>
        </w:rPr>
        <w:t>NIKIET</w:t>
      </w:r>
      <w:bookmarkEnd w:id="284"/>
      <w:bookmarkEnd w:id="285"/>
    </w:p>
    <w:p w14:paraId="3A13A60A" w14:textId="3D96E481" w:rsidR="00C67C64" w:rsidRDefault="001C399F">
      <w:r w:rsidRPr="001C399F">
        <w:rPr>
          <w:highlight w:val="yellow"/>
        </w:rPr>
        <w:t>JSC</w:t>
      </w:r>
      <w:r w:rsidRPr="001C399F">
        <w:t xml:space="preserve"> </w:t>
      </w:r>
      <w:r w:rsidRPr="001C399F">
        <w:rPr>
          <w:highlight w:val="yellow"/>
        </w:rPr>
        <w:t>NIKIET</w:t>
      </w:r>
      <w:r w:rsidRPr="001C399F">
        <w:t xml:space="preserve"> is one of Russia's largest nuclear design and research centers specializing in reactor technology. The institute develops designs for advanced nuclear power reactors, including those for regional energy, research and isotope reactors, and nuclear physics systems for the </w:t>
      </w:r>
      <w:r w:rsidRPr="001C399F">
        <w:rPr>
          <w:highlight w:val="yellow"/>
        </w:rPr>
        <w:t xml:space="preserve">ITER </w:t>
      </w:r>
      <w:r w:rsidRPr="001C399F">
        <w:t xml:space="preserve">international fusion reactor. It also provides scientific and technical support for </w:t>
      </w:r>
      <w:r w:rsidRPr="001C399F">
        <w:rPr>
          <w:highlight w:val="yellow"/>
        </w:rPr>
        <w:t>RBMK</w:t>
      </w:r>
      <w:r w:rsidRPr="001C399F">
        <w:t xml:space="preserve">-equipped nuclear power plants, develops and supplies integrated automated control, management, and protection systems for reactor installations, and develops diagnostic systems. </w:t>
      </w:r>
      <w:r w:rsidRPr="001C399F">
        <w:rPr>
          <w:highlight w:val="yellow"/>
        </w:rPr>
        <w:t xml:space="preserve">NIKIET </w:t>
      </w:r>
      <w:r w:rsidRPr="001C399F">
        <w:t xml:space="preserve">conducts large-scale research into the development of nuclear power technology based on a closed fuel cycle with fast reactors using heavy liquid metal coolant. </w:t>
      </w:r>
      <w:r w:rsidRPr="001C399F">
        <w:rPr>
          <w:highlight w:val="yellow"/>
        </w:rPr>
        <w:t xml:space="preserve">NIKIET </w:t>
      </w:r>
      <w:r w:rsidRPr="001C399F">
        <w:t xml:space="preserve">has specialized departments for strength, thermal hydraulics, computational fluid dynamics, reliability, and service life of nuclear equipment, as well as non-destructive testing and diagnostics of metals in </w:t>
      </w:r>
      <w:r w:rsidRPr="001C399F">
        <w:rPr>
          <w:highlight w:val="yellow"/>
        </w:rPr>
        <w:t xml:space="preserve">NPP </w:t>
      </w:r>
      <w:r w:rsidRPr="001C399F">
        <w:t xml:space="preserve">equipment and pipelines. </w:t>
      </w:r>
      <w:r w:rsidRPr="001C399F">
        <w:rPr>
          <w:highlight w:val="yellow"/>
        </w:rPr>
        <w:t xml:space="preserve">NIKIET's </w:t>
      </w:r>
      <w:r w:rsidRPr="001C399F">
        <w:t xml:space="preserve">production facilities are </w:t>
      </w:r>
      <w:r w:rsidRPr="001C399F">
        <w:lastRenderedPageBreak/>
        <w:t xml:space="preserve">designed for the development, manufacture, and testing of new reactor technology developed at the institute. </w:t>
      </w:r>
      <w:r w:rsidRPr="001C399F">
        <w:rPr>
          <w:highlight w:val="yellow"/>
        </w:rPr>
        <w:t xml:space="preserve">NIKIET </w:t>
      </w:r>
      <w:r w:rsidRPr="001C399F">
        <w:t xml:space="preserve">also has a specialized division for the development of research nuclear reactors and facilities. More than 20 research reactors have been built in Russia and abroad, either under </w:t>
      </w:r>
      <w:r w:rsidRPr="001C399F">
        <w:rPr>
          <w:highlight w:val="yellow"/>
        </w:rPr>
        <w:t xml:space="preserve">NIKIET's </w:t>
      </w:r>
      <w:r w:rsidRPr="001C399F">
        <w:t>designs or with its participation.</w:t>
      </w:r>
    </w:p>
    <w:p w14:paraId="1ED5A227" w14:textId="77777777" w:rsidR="00C67C64" w:rsidRDefault="00000000">
      <w:pPr>
        <w:pStyle w:val="Heading2"/>
      </w:pPr>
      <w:bookmarkStart w:id="286" w:name="_Toc228777052"/>
      <w:bookmarkStart w:id="287" w:name="_Toc237941214"/>
      <w:r w:rsidRPr="003441CE">
        <w:rPr>
          <w:highlight w:val="yellow"/>
        </w:rPr>
        <w:t>NINE</w:t>
      </w:r>
      <w:bookmarkEnd w:id="286"/>
      <w:bookmarkEnd w:id="287"/>
    </w:p>
    <w:p w14:paraId="04BA87D1" w14:textId="77777777" w:rsidR="00C67C64" w:rsidRDefault="00000000">
      <w:r w:rsidRPr="003441CE">
        <w:rPr>
          <w:highlight w:val="yellow"/>
        </w:rPr>
        <w:t>Body text placeholder.</w:t>
      </w:r>
    </w:p>
    <w:p w14:paraId="02F901A5" w14:textId="2E4AE01C" w:rsidR="00C67C64" w:rsidRDefault="003441CE">
      <w:pPr>
        <w:pStyle w:val="Heading2"/>
      </w:pPr>
      <w:bookmarkStart w:id="288" w:name="_Toc228777053"/>
      <w:bookmarkStart w:id="289" w:name="_Toc237941215"/>
      <w:r w:rsidRPr="003441CE">
        <w:t xml:space="preserve">Nuclear Research and consultancy Group </w:t>
      </w:r>
      <w:r>
        <w:t>(</w:t>
      </w:r>
      <w:r w:rsidRPr="003441CE">
        <w:rPr>
          <w:highlight w:val="yellow"/>
        </w:rPr>
        <w:t>NRG</w:t>
      </w:r>
      <w:bookmarkEnd w:id="288"/>
      <w:r>
        <w:t>)</w:t>
      </w:r>
      <w:bookmarkEnd w:id="289"/>
    </w:p>
    <w:p w14:paraId="4915B0E0" w14:textId="77777777" w:rsidR="003441CE" w:rsidRDefault="003441CE" w:rsidP="003441CE">
      <w:r w:rsidRPr="003441CE">
        <w:rPr>
          <w:highlight w:val="yellow"/>
        </w:rPr>
        <w:t>NRG</w:t>
      </w:r>
      <w:r>
        <w:t xml:space="preserve"> </w:t>
      </w:r>
      <w:r w:rsidRPr="003441CE">
        <w:rPr>
          <w:highlight w:val="yellow"/>
        </w:rPr>
        <w:t>PALLAS</w:t>
      </w:r>
      <w:r>
        <w:t xml:space="preserve">, formerly </w:t>
      </w:r>
      <w:r w:rsidRPr="003441CE">
        <w:rPr>
          <w:highlight w:val="yellow"/>
        </w:rPr>
        <w:t>NRG</w:t>
      </w:r>
      <w:r>
        <w:t>, is a leading Dutch nuclear organization based in Petten, The Netherlands, dedicated to advancing nuclear technology for medical, energy, and research applications. It is the result of a strategic collaboration between Nuclear Research and consultancy Group (</w:t>
      </w:r>
      <w:r w:rsidRPr="003441CE">
        <w:rPr>
          <w:highlight w:val="yellow"/>
        </w:rPr>
        <w:t>NRG</w:t>
      </w:r>
      <w:r>
        <w:t xml:space="preserve">) and the </w:t>
      </w:r>
      <w:r w:rsidRPr="003441CE">
        <w:rPr>
          <w:highlight w:val="yellow"/>
        </w:rPr>
        <w:t xml:space="preserve">PALLAS </w:t>
      </w:r>
      <w:r>
        <w:t xml:space="preserve">reactor project, combining decades of operational expertise with forward-looking infrastructure development. </w:t>
      </w:r>
      <w:r w:rsidRPr="003441CE">
        <w:rPr>
          <w:highlight w:val="yellow"/>
        </w:rPr>
        <w:t xml:space="preserve">NRG </w:t>
      </w:r>
      <w:r>
        <w:t>operates the High Flux Reactor (</w:t>
      </w:r>
      <w:r w:rsidRPr="003441CE">
        <w:rPr>
          <w:highlight w:val="yellow"/>
        </w:rPr>
        <w:t>HFR</w:t>
      </w:r>
      <w:r>
        <w:t xml:space="preserve">) in Petten, one of the most important research reactors in Europe for the production of medical isotopes and nuclear research. In parallel, the </w:t>
      </w:r>
      <w:r w:rsidRPr="003441CE">
        <w:rPr>
          <w:highlight w:val="yellow"/>
        </w:rPr>
        <w:t xml:space="preserve">PALLAS </w:t>
      </w:r>
      <w:r>
        <w:t xml:space="preserve">project is developing a state-of-the-art multipurpose research reactor that will replace the </w:t>
      </w:r>
      <w:r w:rsidRPr="003441CE">
        <w:rPr>
          <w:highlight w:val="yellow"/>
        </w:rPr>
        <w:t>HFR</w:t>
      </w:r>
      <w:r>
        <w:t>.</w:t>
      </w:r>
    </w:p>
    <w:p w14:paraId="25C0CA92" w14:textId="602F4E06" w:rsidR="00C67C64" w:rsidRDefault="003441CE" w:rsidP="003441CE">
      <w:r w:rsidRPr="003441CE">
        <w:rPr>
          <w:highlight w:val="yellow"/>
        </w:rPr>
        <w:t>NRG PALLAS’s</w:t>
      </w:r>
      <w:r>
        <w:t xml:space="preserve"> nuclear energy research programme encompasses advanced thermal-hydraulic modelling, fuel behaviour analysis, reactor safety assessments, and materials testing under irradiation. The experimental research conducted at </w:t>
      </w:r>
      <w:r w:rsidRPr="003441CE">
        <w:rPr>
          <w:highlight w:val="yellow"/>
        </w:rPr>
        <w:t xml:space="preserve">NRG PALLAS </w:t>
      </w:r>
      <w:r>
        <w:t xml:space="preserve">leverage facilities such as the </w:t>
      </w:r>
      <w:r w:rsidRPr="003441CE">
        <w:rPr>
          <w:highlight w:val="yellow"/>
        </w:rPr>
        <w:t xml:space="preserve">HFR </w:t>
      </w:r>
      <w:r>
        <w:t>and hot cell laboratories. The computational research employs state-of-the-art simulation tools for, among others, structural mechanics, system thermal hydraulics (</w:t>
      </w:r>
      <w:r w:rsidRPr="003441CE">
        <w:rPr>
          <w:highlight w:val="yellow"/>
        </w:rPr>
        <w:t>STH</w:t>
      </w:r>
      <w:r>
        <w:t>), computational fluid dynamics (</w:t>
      </w:r>
      <w:r w:rsidRPr="003441CE">
        <w:rPr>
          <w:highlight w:val="yellow"/>
        </w:rPr>
        <w:t>CFD</w:t>
      </w:r>
      <w:r>
        <w:t>), neutronics, and other multi-scale, multi-physics applications.</w:t>
      </w:r>
    </w:p>
    <w:p w14:paraId="7027FC49" w14:textId="3749C625" w:rsidR="00C67C64" w:rsidRDefault="00011BC8">
      <w:pPr>
        <w:pStyle w:val="Heading2"/>
      </w:pPr>
      <w:bookmarkStart w:id="290" w:name="_Toc228777054"/>
      <w:bookmarkStart w:id="291" w:name="_Toc237941216"/>
      <w:r>
        <w:t>Paul Scherrer Institute (</w:t>
      </w:r>
      <w:r w:rsidRPr="00011BC8">
        <w:rPr>
          <w:highlight w:val="yellow"/>
        </w:rPr>
        <w:t>PSI</w:t>
      </w:r>
      <w:bookmarkEnd w:id="290"/>
      <w:r>
        <w:t>)</w:t>
      </w:r>
      <w:bookmarkEnd w:id="291"/>
    </w:p>
    <w:p w14:paraId="490664AB" w14:textId="7884463C" w:rsidR="00C67C64" w:rsidRDefault="006261EA" w:rsidP="006261EA">
      <w:r>
        <w:t>The Paul Scherrer Institute (PSI) is Switzerland’s largest research institute for natural and engineering sciences and its principal national centre for nuclear engineering and reactor-safety research. PSI has extensive experience in the analysis of Generation IV reactor systems, particularly fast-spectrum reactors, covering reactor physics, fuel-cycle analysis, fuel behaviour, thermal hydraulics, multiphysics modelling and safety assessment. PSI has participated in numerous European research programmes on advanced fast reactors and heavy liquid metal technologies, including EUROTRANS, ELSY and LEADER, as well as projects addressing sodium-cooled fast reactor development and safety. Of particular relevance is the MEGAPIE project, in which a 1 MW liquid lead–bismuth eutectic spallation target was designed, licensed and successfully operated at PSI’s SINQ facility in 2006. Although MEGAPIE was developed for an accelerator-driven system rather than a lead-cooled fast reactor, it provided directly relevant experience in LBE thermal hydraulics, electromagnetic pumping, materials compatibility, irradiation effects, liquid-metal chemistry, system operation and post-irradiation examination. PSI therefore combines computational expertise in fast-reactor design and safety with experimental and operational experience involving heavy liquid metals.</w:t>
      </w:r>
    </w:p>
    <w:p w14:paraId="1550E08C" w14:textId="400E9847" w:rsidR="00C67C64" w:rsidRDefault="00011BC8">
      <w:pPr>
        <w:pStyle w:val="Heading2"/>
      </w:pPr>
      <w:bookmarkStart w:id="292" w:name="_Toc228777055"/>
      <w:bookmarkStart w:id="293" w:name="_Toc237941217"/>
      <w:r w:rsidRPr="00011BC8">
        <w:t xml:space="preserve">National University of Science and Technology POLITEHNICA Bucharest </w:t>
      </w:r>
      <w:r>
        <w:t>(</w:t>
      </w:r>
      <w:r w:rsidRPr="00011BC8">
        <w:rPr>
          <w:highlight w:val="yellow"/>
        </w:rPr>
        <w:t>PUB</w:t>
      </w:r>
      <w:bookmarkEnd w:id="292"/>
      <w:r>
        <w:t>)</w:t>
      </w:r>
      <w:bookmarkEnd w:id="293"/>
    </w:p>
    <w:p w14:paraId="656FC341" w14:textId="77777777" w:rsidR="00011BC8" w:rsidRDefault="00011BC8" w:rsidP="00011BC8">
      <w:r>
        <w:t xml:space="preserve">Currently, POLITEHNICA Bucharest has 21 faculties and 19 doctoral schools, ensuring for the approximately 40,000 students a high-performance education, supported by a complex research activity, according to European requirements and with the means offered by the modern information society at all three university cycles. In addition, approximately 1200 international </w:t>
      </w:r>
      <w:r>
        <w:lastRenderedPageBreak/>
        <w:t>students study at the university, coming from over 59 countries, enrolled in all three university cycles. In the Bucharest university centre there are 15 faculties that manage bachelor's and master's degree programs in 21 fields, and in the Pitești university centre there are 6 faculties that manage bachelor's and master's degree programs in 26 fields; 8 master's degree programs are found in both university centres.</w:t>
      </w:r>
    </w:p>
    <w:p w14:paraId="5AC307F7" w14:textId="7B5346D3" w:rsidR="00C67C64" w:rsidRDefault="00011BC8" w:rsidP="00011BC8">
      <w:r>
        <w:t xml:space="preserve">POLITEHNICA Bucharest is a member of 23 international organizations and two university consortia: </w:t>
      </w:r>
      <w:r w:rsidRPr="00011BC8">
        <w:rPr>
          <w:highlight w:val="yellow"/>
        </w:rPr>
        <w:t>EELISA</w:t>
      </w:r>
      <w:r>
        <w:t xml:space="preserve">, at the international level, and </w:t>
      </w:r>
      <w:r w:rsidRPr="00011BC8">
        <w:rPr>
          <w:highlight w:val="yellow"/>
        </w:rPr>
        <w:t>ARUST</w:t>
      </w:r>
      <w:r>
        <w:t>, at the national level.</w:t>
      </w:r>
    </w:p>
    <w:p w14:paraId="071575E9" w14:textId="258A864F" w:rsidR="00C67C64" w:rsidRDefault="00011BC8">
      <w:pPr>
        <w:pStyle w:val="Heading2"/>
      </w:pPr>
      <w:bookmarkStart w:id="294" w:name="_Toc228777056"/>
      <w:bookmarkStart w:id="295" w:name="_Toc237941218"/>
      <w:r w:rsidRPr="00011BC8">
        <w:t xml:space="preserve">Institute for Nuclear Research Pitești </w:t>
      </w:r>
      <w:r>
        <w:t>(</w:t>
      </w:r>
      <w:r w:rsidRPr="00011BC8">
        <w:rPr>
          <w:highlight w:val="yellow"/>
        </w:rPr>
        <w:t>RATEN</w:t>
      </w:r>
      <w:bookmarkEnd w:id="294"/>
      <w:r>
        <w:t>)</w:t>
      </w:r>
      <w:bookmarkEnd w:id="295"/>
    </w:p>
    <w:p w14:paraId="247FFC32" w14:textId="52A90B4F" w:rsidR="00011BC8" w:rsidRDefault="00011BC8" w:rsidP="00011BC8">
      <w:r w:rsidRPr="00011BC8">
        <w:rPr>
          <w:highlight w:val="yellow"/>
        </w:rPr>
        <w:t>RATEN</w:t>
      </w:r>
      <w:r>
        <w:t xml:space="preserve"> </w:t>
      </w:r>
      <w:r w:rsidRPr="00011BC8">
        <w:rPr>
          <w:highlight w:val="yellow"/>
        </w:rPr>
        <w:t>ICN</w:t>
      </w:r>
      <w:r>
        <w:t xml:space="preserve"> Pitesti, known also as the Institute for Nuclear Research, is a R&amp;D organization whose main mission is to provide scientific and technological support for the national nuclear energy program. In the area of nuclear safety, the focus is to provide technical support for the </w:t>
      </w:r>
      <w:r w:rsidRPr="00011BC8">
        <w:rPr>
          <w:highlight w:val="yellow"/>
        </w:rPr>
        <w:t>CANDU</w:t>
      </w:r>
      <w:r>
        <w:t xml:space="preserve"> Units at Cernavoda </w:t>
      </w:r>
      <w:r w:rsidRPr="00011BC8">
        <w:rPr>
          <w:highlight w:val="yellow"/>
        </w:rPr>
        <w:t>NPP</w:t>
      </w:r>
      <w:r>
        <w:t xml:space="preserve"> for the safe lifetime operation, and to provide safety analysis for the operation of the </w:t>
      </w:r>
      <w:r w:rsidRPr="00011BC8">
        <w:rPr>
          <w:highlight w:val="yellow"/>
        </w:rPr>
        <w:t>TRIGA</w:t>
      </w:r>
      <w:r>
        <w:t xml:space="preserve"> reactors. Also, its role is to generate contributions and expertise on the </w:t>
      </w:r>
      <w:r w:rsidRPr="00011BC8">
        <w:rPr>
          <w:highlight w:val="yellow"/>
        </w:rPr>
        <w:t>GEN IV</w:t>
      </w:r>
      <w:r>
        <w:t xml:space="preserve"> reactors development, particularly on the lead cooled reactors. To fulfill its role in nuclear safety, specific activities include: reactor physics and thermal-hydraulic analysis; developing calculation methods and computer codes; nuclear fuel design, optimization and behavior modeling; fuel and materials tests design and experimental data evaluation. </w:t>
      </w:r>
    </w:p>
    <w:p w14:paraId="5D5923B0" w14:textId="06E1097F" w:rsidR="00C67C64" w:rsidRDefault="00011BC8" w:rsidP="00011BC8">
      <w:r>
        <w:t xml:space="preserve">The Institute also conducts laboratory testing and contribute to theoretical models in the analysis of nuclear materials, activates in fuel research &amp; development, and produces radioactive sources for industrial use in the </w:t>
      </w:r>
      <w:r w:rsidRPr="00011BC8">
        <w:rPr>
          <w:highlight w:val="yellow"/>
        </w:rPr>
        <w:t>TRIGA</w:t>
      </w:r>
      <w:r>
        <w:t xml:space="preserve"> reactor, as well as post-irradiation laboratory analysis for spent and failed fuel. Its dual core </w:t>
      </w:r>
      <w:r w:rsidRPr="00011BC8">
        <w:rPr>
          <w:highlight w:val="yellow"/>
        </w:rPr>
        <w:t>TRIGA</w:t>
      </w:r>
      <w:r>
        <w:t xml:space="preserve"> has performed in time a whole series of tests on </w:t>
      </w:r>
      <w:r w:rsidRPr="00011BC8">
        <w:rPr>
          <w:highlight w:val="yellow"/>
        </w:rPr>
        <w:t>CANDU</w:t>
      </w:r>
      <w:r>
        <w:t xml:space="preserve"> type fuel and structural materials.</w:t>
      </w:r>
    </w:p>
    <w:p w14:paraId="3FBB120C" w14:textId="6D737FBD" w:rsidR="00C67C64" w:rsidRPr="00F76DCC" w:rsidRDefault="00F76DCC">
      <w:pPr>
        <w:pStyle w:val="Heading2"/>
        <w:rPr>
          <w:lang w:val="it-IT"/>
        </w:rPr>
      </w:pPr>
      <w:bookmarkStart w:id="296" w:name="_Toc228777057"/>
      <w:bookmarkStart w:id="297" w:name="_Toc237941219"/>
      <w:r w:rsidRPr="00F76DCC">
        <w:rPr>
          <w:lang w:val="it-IT"/>
        </w:rPr>
        <w:t>Sapienza University of Rome (SAPIENZA</w:t>
      </w:r>
      <w:bookmarkEnd w:id="296"/>
      <w:r w:rsidRPr="00F76DCC">
        <w:rPr>
          <w:lang w:val="it-IT"/>
        </w:rPr>
        <w:t>)</w:t>
      </w:r>
      <w:bookmarkEnd w:id="297"/>
    </w:p>
    <w:p w14:paraId="4CDEDAA0" w14:textId="77777777" w:rsidR="00F76DCC" w:rsidRDefault="00F76DCC" w:rsidP="00F76DCC">
      <w:r>
        <w:t>Sapienza University of Rome was founded in 1303 by Pope Boniface VIII, resulting one of the oldest universities in the world. It is a top performer in international university rankings. It is a university that merges centuries of tradition with cutting-edge didactic activities, research and innovation. The main campus is a real city within the city located in the heart of Rome. With over 120,000 students, Sapienza is the biggest university in Europe. Ten Nobel Prize winners and internationally renowned scientists have taught and/or studied at Sapienza.</w:t>
      </w:r>
    </w:p>
    <w:p w14:paraId="1C7617F3" w14:textId="77777777" w:rsidR="00F76DCC" w:rsidRDefault="00F76DCC" w:rsidP="00F76DCC">
      <w:r>
        <w:t>The first Engineering Study Program born in Italy was established in our faculty, by Pope Pius VII in 1817. All the engineers that studied there were trained as civil engineers, and it was only in 1913 that the school began to provide two different training programs: Civil and Industrial Engineering. In 1935 the school became the Faculty of Engineering of the University of Rome. In 1960 a special provision was issued which officially reorganized the Engineering Study Programs. This provision led to the creation of nine different Civil Engineering Degrees: Mechanical Engineering, Electrical Engineering, Chemical Engineering, Marine and Mechanical Engineering, Aeronautical Engineering, Mining Engineering, Electronic and Nuclear Engineering. The first Full Professor related to the degree of Nuclear Engineering was Maurizio Cumo, who is the leader of the nuclear research unit and in 1976 starts the college class of ‘Nuclear Power Plants’.</w:t>
      </w:r>
    </w:p>
    <w:p w14:paraId="7981875C" w14:textId="77777777" w:rsidR="00F76DCC" w:rsidRDefault="00F76DCC" w:rsidP="00F76DCC">
      <w:r>
        <w:t>Nowadays, the Nuclear Engineering Research Group (</w:t>
      </w:r>
      <w:r w:rsidRPr="00F76DCC">
        <w:rPr>
          <w:highlight w:val="yellow"/>
        </w:rPr>
        <w:t>NERG</w:t>
      </w:r>
      <w:r>
        <w:t xml:space="preserve">) is part of the Department of Electrical and Energy Engineering. The research activities carried out at </w:t>
      </w:r>
      <w:r w:rsidRPr="00F76DCC">
        <w:rPr>
          <w:highlight w:val="yellow"/>
        </w:rPr>
        <w:t>NERG</w:t>
      </w:r>
      <w:r>
        <w:t xml:space="preserve"> involve several fields, in particular: i) theoretical and experimental analyses associated with heat and mass transfer; ii) two-phase thermal-hydraulics (also coupled with neutron kinetics); iii) MagnetoHydroDynamics; iv) Severe accidents; v) Thermo-mechanical analyses; vi) study, design, construction and testing of innovative components (test sections, heat exchangers, etc.) and innovative fluid systems for heat removal. Such studies are related to both nuclear fission </w:t>
      </w:r>
      <w:r>
        <w:lastRenderedPageBreak/>
        <w:t xml:space="preserve">and fusion applications. Projects where </w:t>
      </w:r>
      <w:r w:rsidRPr="00F76DCC">
        <w:rPr>
          <w:highlight w:val="yellow"/>
        </w:rPr>
        <w:t>NERG</w:t>
      </w:r>
      <w:r>
        <w:t xml:space="preserve"> has been or is currently involved and that are worth mentioning are: </w:t>
      </w:r>
      <w:r w:rsidRPr="00F76DCC">
        <w:rPr>
          <w:highlight w:val="yellow"/>
        </w:rPr>
        <w:t>GEN-IV</w:t>
      </w:r>
      <w:r>
        <w:t xml:space="preserve"> (</w:t>
      </w:r>
      <w:r w:rsidRPr="00F76DCC">
        <w:rPr>
          <w:highlight w:val="yellow"/>
        </w:rPr>
        <w:t>ALFRED</w:t>
      </w:r>
      <w:r>
        <w:t xml:space="preserve">, </w:t>
      </w:r>
      <w:r w:rsidRPr="00F76DCC">
        <w:rPr>
          <w:highlight w:val="yellow"/>
        </w:rPr>
        <w:t>SFRs</w:t>
      </w:r>
      <w:r>
        <w:t xml:space="preserve">, Westinghouse and newcleo </w:t>
      </w:r>
      <w:r w:rsidRPr="00F76DCC">
        <w:rPr>
          <w:highlight w:val="yellow"/>
        </w:rPr>
        <w:t>LFRs</w:t>
      </w:r>
      <w:r>
        <w:t xml:space="preserve">), </w:t>
      </w:r>
      <w:r w:rsidRPr="00F76DCC">
        <w:rPr>
          <w:highlight w:val="yellow"/>
        </w:rPr>
        <w:t>SMRs</w:t>
      </w:r>
      <w:r>
        <w:t xml:space="preserve"> (</w:t>
      </w:r>
      <w:r w:rsidRPr="00F76DCC">
        <w:rPr>
          <w:highlight w:val="yellow"/>
        </w:rPr>
        <w:t>MARS</w:t>
      </w:r>
      <w:r>
        <w:t>, mini-</w:t>
      </w:r>
      <w:r w:rsidRPr="00F76DCC">
        <w:rPr>
          <w:highlight w:val="yellow"/>
        </w:rPr>
        <w:t>MARS</w:t>
      </w:r>
      <w:r>
        <w:t xml:space="preserve">, </w:t>
      </w:r>
      <w:r w:rsidRPr="00F76DCC">
        <w:rPr>
          <w:highlight w:val="yellow"/>
        </w:rPr>
        <w:t>iPWRs</w:t>
      </w:r>
      <w:r>
        <w:t>) and experimental nuclear fusion reactors (</w:t>
      </w:r>
      <w:r w:rsidRPr="00F76DCC">
        <w:rPr>
          <w:highlight w:val="yellow"/>
        </w:rPr>
        <w:t>ITER</w:t>
      </w:r>
      <w:r>
        <w:t xml:space="preserve">, </w:t>
      </w:r>
      <w:r w:rsidRPr="00F76DCC">
        <w:rPr>
          <w:highlight w:val="yellow"/>
        </w:rPr>
        <w:t>DEMO</w:t>
      </w:r>
      <w:r>
        <w:t xml:space="preserve">, </w:t>
      </w:r>
      <w:r w:rsidRPr="00F76DCC">
        <w:rPr>
          <w:highlight w:val="yellow"/>
        </w:rPr>
        <w:t>ARC</w:t>
      </w:r>
      <w:r>
        <w:t>). The research unit consists of 5 professors and senior researchers, 2 assistant professors, 6 research fellows and 20 PhD students. Specifically referring to Liquid Metal Fast Reactors (</w:t>
      </w:r>
      <w:r w:rsidRPr="00F76DCC">
        <w:rPr>
          <w:highlight w:val="yellow"/>
        </w:rPr>
        <w:t>LMFR</w:t>
      </w:r>
      <w:r>
        <w:t xml:space="preserve">), several analyses were carried out in the past years to understand the relevant thermal-hydraulic phenomena occurring within these systems during safety-relevant scenarios. These numerical simulations were performed by using best-estimate system code </w:t>
      </w:r>
      <w:r w:rsidRPr="00F76DCC">
        <w:rPr>
          <w:highlight w:val="yellow"/>
        </w:rPr>
        <w:t>RELAP5</w:t>
      </w:r>
      <w:r>
        <w:t>-3D©. The most relevant research activities involve:</w:t>
      </w:r>
    </w:p>
    <w:p w14:paraId="7932DC90" w14:textId="45AE3B6B" w:rsidR="00F76DCC" w:rsidRDefault="00F76DCC" w:rsidP="00F76DCC">
      <w:pPr>
        <w:pStyle w:val="ListParagraph"/>
        <w:numPr>
          <w:ilvl w:val="0"/>
          <w:numId w:val="33"/>
        </w:numPr>
      </w:pPr>
      <w:r>
        <w:t>Loss of Flow Accident (</w:t>
      </w:r>
      <w:r w:rsidRPr="00F76DCC">
        <w:rPr>
          <w:highlight w:val="yellow"/>
        </w:rPr>
        <w:t>LOFA</w:t>
      </w:r>
      <w:r>
        <w:t xml:space="preserve">) tests performed at </w:t>
      </w:r>
      <w:r w:rsidRPr="00F76DCC">
        <w:rPr>
          <w:highlight w:val="yellow"/>
        </w:rPr>
        <w:t>CIRCE-ICE</w:t>
      </w:r>
      <w:r>
        <w:t xml:space="preserve"> and </w:t>
      </w:r>
      <w:r w:rsidRPr="00F76DCC">
        <w:rPr>
          <w:highlight w:val="yellow"/>
        </w:rPr>
        <w:t>CIRCE-HERO</w:t>
      </w:r>
      <w:r>
        <w:t xml:space="preserve"> experimental facilities hosted at </w:t>
      </w:r>
      <w:r w:rsidRPr="00F76DCC">
        <w:rPr>
          <w:highlight w:val="yellow"/>
        </w:rPr>
        <w:t>ENEA</w:t>
      </w:r>
      <w:r>
        <w:t xml:space="preserve"> Brasimone Research Centre (</w:t>
      </w:r>
      <w:r w:rsidRPr="00F76DCC">
        <w:rPr>
          <w:highlight w:val="yellow"/>
        </w:rPr>
        <w:t>RC</w:t>
      </w:r>
      <w:r>
        <w:t>) to study liquid metal thermal stratification.</w:t>
      </w:r>
    </w:p>
    <w:p w14:paraId="2F44822A" w14:textId="1C4DF09E" w:rsidR="00F76DCC" w:rsidRDefault="00F76DCC" w:rsidP="00F76DCC">
      <w:pPr>
        <w:pStyle w:val="ListParagraph"/>
        <w:numPr>
          <w:ilvl w:val="0"/>
          <w:numId w:val="33"/>
        </w:numPr>
      </w:pPr>
      <w:r w:rsidRPr="00F76DCC">
        <w:rPr>
          <w:highlight w:val="yellow"/>
        </w:rPr>
        <w:t>LOFA</w:t>
      </w:r>
      <w:r>
        <w:t xml:space="preserve"> tests performed at </w:t>
      </w:r>
      <w:r w:rsidRPr="00F76DCC">
        <w:rPr>
          <w:highlight w:val="yellow"/>
        </w:rPr>
        <w:t xml:space="preserve">NACIE </w:t>
      </w:r>
      <w:r>
        <w:t xml:space="preserve">facility hosted at </w:t>
      </w:r>
      <w:r w:rsidRPr="00F76DCC">
        <w:rPr>
          <w:highlight w:val="yellow"/>
        </w:rPr>
        <w:t xml:space="preserve">ENEA </w:t>
      </w:r>
      <w:r>
        <w:t xml:space="preserve">Brasimone </w:t>
      </w:r>
      <w:r w:rsidRPr="00F76DCC">
        <w:rPr>
          <w:highlight w:val="yellow"/>
        </w:rPr>
        <w:t xml:space="preserve">RC </w:t>
      </w:r>
      <w:r>
        <w:t xml:space="preserve">to investigate natural circulation. In addition, Uncertainty Quantification was carried out on some selected parameters. </w:t>
      </w:r>
    </w:p>
    <w:p w14:paraId="724256DA" w14:textId="3259E3CA" w:rsidR="00F76DCC" w:rsidRDefault="00F76DCC" w:rsidP="00F76DCC">
      <w:pPr>
        <w:pStyle w:val="ListParagraph"/>
        <w:numPr>
          <w:ilvl w:val="0"/>
          <w:numId w:val="33"/>
        </w:numPr>
      </w:pPr>
      <w:r w:rsidRPr="00F76DCC">
        <w:rPr>
          <w:highlight w:val="yellow"/>
        </w:rPr>
        <w:t>EU</w:t>
      </w:r>
      <w:r>
        <w:t>-</w:t>
      </w:r>
      <w:r w:rsidRPr="00F76DCC">
        <w:rPr>
          <w:highlight w:val="yellow"/>
        </w:rPr>
        <w:t>H2020</w:t>
      </w:r>
      <w:r>
        <w:t xml:space="preserve"> </w:t>
      </w:r>
      <w:r w:rsidRPr="00F76DCC">
        <w:rPr>
          <w:highlight w:val="yellow"/>
        </w:rPr>
        <w:t>SESAME</w:t>
      </w:r>
      <w:r>
        <w:t xml:space="preserve"> Project benchmark on </w:t>
      </w:r>
      <w:r w:rsidRPr="00F76DCC">
        <w:rPr>
          <w:highlight w:val="yellow"/>
        </w:rPr>
        <w:t>PHÉNIX</w:t>
      </w:r>
      <w:r>
        <w:t xml:space="preserve"> End of Life dissymmetric tests to study asymmetric effects and their influence on the reactor performances.</w:t>
      </w:r>
    </w:p>
    <w:p w14:paraId="760AE1FA" w14:textId="1E9007E7" w:rsidR="00F76DCC" w:rsidRDefault="00F76DCC" w:rsidP="00F76DCC">
      <w:pPr>
        <w:pStyle w:val="ListParagraph"/>
        <w:numPr>
          <w:ilvl w:val="0"/>
          <w:numId w:val="33"/>
        </w:numPr>
      </w:pPr>
      <w:r w:rsidRPr="00F76DCC">
        <w:rPr>
          <w:highlight w:val="yellow"/>
        </w:rPr>
        <w:t>OECD</w:t>
      </w:r>
      <w:r>
        <w:t>-</w:t>
      </w:r>
      <w:r w:rsidRPr="00F76DCC">
        <w:rPr>
          <w:highlight w:val="yellow"/>
        </w:rPr>
        <w:t>NEA</w:t>
      </w:r>
      <w:r>
        <w:t xml:space="preserve"> benchmark on </w:t>
      </w:r>
      <w:r w:rsidRPr="00F76DCC">
        <w:rPr>
          <w:highlight w:val="yellow"/>
        </w:rPr>
        <w:t xml:space="preserve">PERSEO </w:t>
      </w:r>
      <w:r>
        <w:t xml:space="preserve">passive systems to evaluate the </w:t>
      </w:r>
      <w:r w:rsidRPr="00F76DCC">
        <w:rPr>
          <w:highlight w:val="yellow"/>
        </w:rPr>
        <w:t>RELAP5</w:t>
      </w:r>
      <w:r>
        <w:t xml:space="preserve">-3D© modelling capabilities with respect to pool boiling and condensation, heat transfer mechanisms strongly adopted within </w:t>
      </w:r>
      <w:r w:rsidRPr="00F76DCC">
        <w:rPr>
          <w:highlight w:val="yellow"/>
        </w:rPr>
        <w:t>GEN IV</w:t>
      </w:r>
      <w:r>
        <w:t xml:space="preserve"> passive safety systems.</w:t>
      </w:r>
    </w:p>
    <w:p w14:paraId="1A8C2C88" w14:textId="132D6B58" w:rsidR="00F76DCC" w:rsidRDefault="00F76DCC" w:rsidP="00F76DCC">
      <w:pPr>
        <w:pStyle w:val="ListParagraph"/>
        <w:numPr>
          <w:ilvl w:val="0"/>
          <w:numId w:val="33"/>
        </w:numPr>
      </w:pPr>
      <w:r w:rsidRPr="00F76DCC">
        <w:rPr>
          <w:highlight w:val="yellow"/>
        </w:rPr>
        <w:t>ALFRED</w:t>
      </w:r>
      <w:r>
        <w:t xml:space="preserve"> design, with a particular focus on the passive-controlled isolation condenser, simulating two-phase natural circulation with non-condensable.</w:t>
      </w:r>
    </w:p>
    <w:p w14:paraId="0E9528DD" w14:textId="368EE4B5" w:rsidR="00F76DCC" w:rsidRDefault="00F76DCC" w:rsidP="00F76DCC">
      <w:pPr>
        <w:pStyle w:val="ListParagraph"/>
        <w:numPr>
          <w:ilvl w:val="0"/>
          <w:numId w:val="33"/>
        </w:numPr>
      </w:pPr>
      <w:r>
        <w:t xml:space="preserve">Participation in the </w:t>
      </w:r>
      <w:r w:rsidRPr="00F76DCC">
        <w:rPr>
          <w:highlight w:val="yellow"/>
        </w:rPr>
        <w:t>IAEA</w:t>
      </w:r>
      <w:r>
        <w:t xml:space="preserve"> Coordinate Research Project (</w:t>
      </w:r>
      <w:r w:rsidRPr="00F76DCC">
        <w:rPr>
          <w:highlight w:val="yellow"/>
        </w:rPr>
        <w:t>CRP</w:t>
      </w:r>
      <w:r>
        <w:t>) I32011, related to the simulation of a Loss of Flow Without Scram test (</w:t>
      </w:r>
      <w:r w:rsidRPr="00F76DCC">
        <w:rPr>
          <w:highlight w:val="yellow"/>
        </w:rPr>
        <w:t>LOFWOS</w:t>
      </w:r>
      <w:r>
        <w:t xml:space="preserve"> test #13) performed at the American Fast Flux Test Facility (</w:t>
      </w:r>
      <w:r w:rsidRPr="00F76DCC">
        <w:rPr>
          <w:highlight w:val="yellow"/>
        </w:rPr>
        <w:t>FFTF</w:t>
      </w:r>
      <w:r>
        <w:t xml:space="preserve">) reactor. </w:t>
      </w:r>
      <w:r w:rsidRPr="00F76DCC">
        <w:rPr>
          <w:highlight w:val="yellow"/>
        </w:rPr>
        <w:t xml:space="preserve">FFTF </w:t>
      </w:r>
      <w:r>
        <w:t>was a loop-type sodium fast reactor prototype. Twenty-five research institutions from thirteen countries participated in this benchmark exercise. The main goal of this research activity is the coupling between neutron-kinetic (</w:t>
      </w:r>
      <w:r w:rsidRPr="00F76DCC">
        <w:rPr>
          <w:highlight w:val="yellow"/>
        </w:rPr>
        <w:t>NK</w:t>
      </w:r>
      <w:r>
        <w:t>) and thermal-hydraulic (</w:t>
      </w:r>
      <w:r w:rsidRPr="00F76DCC">
        <w:rPr>
          <w:highlight w:val="yellow"/>
        </w:rPr>
        <w:t>TH</w:t>
      </w:r>
      <w:r>
        <w:t>) codes for the development of a full-integrated tool to investigate safety-relevant accidental scenarios characterizing these new generation fission reactors.</w:t>
      </w:r>
    </w:p>
    <w:p w14:paraId="0B4D5665" w14:textId="581E5226" w:rsidR="00F76DCC" w:rsidRDefault="00F76DCC" w:rsidP="00F76DCC">
      <w:pPr>
        <w:pStyle w:val="ListParagraph"/>
        <w:numPr>
          <w:ilvl w:val="0"/>
          <w:numId w:val="33"/>
        </w:numPr>
      </w:pPr>
      <w:r>
        <w:t>The Advanced Nuclear Safety Evaluation of Liquid Metal Using Systems (</w:t>
      </w:r>
      <w:r w:rsidRPr="00F76DCC">
        <w:rPr>
          <w:highlight w:val="yellow"/>
        </w:rPr>
        <w:t>ANSELMUS</w:t>
      </w:r>
      <w:r>
        <w:t xml:space="preserve">) project is part of the Horizon Europe Euratom research activities. </w:t>
      </w:r>
      <w:r w:rsidRPr="00F76DCC">
        <w:rPr>
          <w:highlight w:val="yellow"/>
        </w:rPr>
        <w:t xml:space="preserve">ANSELMUS </w:t>
      </w:r>
      <w:r>
        <w:t xml:space="preserve">final purpose is contributing to the safety risk assessment for </w:t>
      </w:r>
      <w:r w:rsidRPr="00F76DCC">
        <w:rPr>
          <w:highlight w:val="yellow"/>
        </w:rPr>
        <w:t>GEN IV</w:t>
      </w:r>
      <w:r>
        <w:t xml:space="preserve"> </w:t>
      </w:r>
      <w:r w:rsidRPr="00F76DCC">
        <w:rPr>
          <w:highlight w:val="yellow"/>
        </w:rPr>
        <w:t>LMFRs</w:t>
      </w:r>
      <w:r>
        <w:t xml:space="preserve">, considering both sodium and lead technologies, i.e., by investigating </w:t>
      </w:r>
      <w:r w:rsidRPr="00F76DCC">
        <w:rPr>
          <w:highlight w:val="yellow"/>
        </w:rPr>
        <w:t xml:space="preserve">MYRRHA </w:t>
      </w:r>
      <w:r>
        <w:t xml:space="preserve">and </w:t>
      </w:r>
      <w:r w:rsidRPr="00F76DCC">
        <w:rPr>
          <w:highlight w:val="yellow"/>
        </w:rPr>
        <w:t xml:space="preserve">ALFRED </w:t>
      </w:r>
      <w:r>
        <w:t xml:space="preserve">reactors. </w:t>
      </w:r>
      <w:r w:rsidRPr="00F76DCC">
        <w:rPr>
          <w:highlight w:val="yellow"/>
        </w:rPr>
        <w:t xml:space="preserve">NERG </w:t>
      </w:r>
      <w:r>
        <w:t>is currently involved in Work Package 1, related to the development of a Phenomena Identification and Ranking Technique (</w:t>
      </w:r>
      <w:r w:rsidRPr="00F76DCC">
        <w:rPr>
          <w:highlight w:val="yellow"/>
        </w:rPr>
        <w:t>PIRT</w:t>
      </w:r>
      <w:r>
        <w:t xml:space="preserve">) methodology to be applied during the </w:t>
      </w:r>
      <w:r w:rsidRPr="00F76DCC">
        <w:rPr>
          <w:highlight w:val="yellow"/>
        </w:rPr>
        <w:t xml:space="preserve">LMFR </w:t>
      </w:r>
      <w:r>
        <w:t xml:space="preserve">design process. </w:t>
      </w:r>
      <w:r w:rsidRPr="00F76DCC">
        <w:rPr>
          <w:highlight w:val="yellow"/>
        </w:rPr>
        <w:t xml:space="preserve">NERG </w:t>
      </w:r>
      <w:r>
        <w:t xml:space="preserve">is performing </w:t>
      </w:r>
      <w:r w:rsidRPr="00F76DCC">
        <w:rPr>
          <w:highlight w:val="yellow"/>
        </w:rPr>
        <w:t xml:space="preserve">TH </w:t>
      </w:r>
      <w:r>
        <w:t xml:space="preserve">transient simulations of </w:t>
      </w:r>
      <w:r w:rsidRPr="00F76DCC">
        <w:rPr>
          <w:highlight w:val="yellow"/>
        </w:rPr>
        <w:t xml:space="preserve">ALFRED </w:t>
      </w:r>
      <w:r>
        <w:t>reactor during selected accidental scenarios.</w:t>
      </w:r>
    </w:p>
    <w:p w14:paraId="06B01A8C" w14:textId="73075F29" w:rsidR="00C67C64" w:rsidRDefault="00F76DCC" w:rsidP="00F76DCC">
      <w:pPr>
        <w:pStyle w:val="ListParagraph"/>
        <w:numPr>
          <w:ilvl w:val="0"/>
          <w:numId w:val="33"/>
        </w:numPr>
      </w:pPr>
      <w:r>
        <w:t>The LEad fast reactor Safety design and TOols (</w:t>
      </w:r>
      <w:r w:rsidRPr="00F76DCC">
        <w:rPr>
          <w:highlight w:val="yellow"/>
        </w:rPr>
        <w:t>LESTO</w:t>
      </w:r>
      <w:r>
        <w:t xml:space="preserve">) project is part of the Horizon Europe Euratom research activities. </w:t>
      </w:r>
      <w:r w:rsidRPr="00F76DCC">
        <w:rPr>
          <w:highlight w:val="yellow"/>
        </w:rPr>
        <w:t xml:space="preserve">NERG </w:t>
      </w:r>
      <w:r>
        <w:t xml:space="preserve">contributions within </w:t>
      </w:r>
      <w:r w:rsidRPr="00F76DCC">
        <w:rPr>
          <w:highlight w:val="yellow"/>
        </w:rPr>
        <w:t xml:space="preserve">LESTO </w:t>
      </w:r>
      <w:r>
        <w:t>relate to: Support the development of a passive mitigation device for LFR and the related experimental setup (</w:t>
      </w:r>
      <w:r w:rsidRPr="00F76DCC">
        <w:rPr>
          <w:highlight w:val="yellow"/>
        </w:rPr>
        <w:t>SIRIO</w:t>
      </w:r>
      <w:r>
        <w:t xml:space="preserve">); Post-test analysis of </w:t>
      </w:r>
      <w:r w:rsidRPr="00F76DCC">
        <w:rPr>
          <w:highlight w:val="yellow"/>
        </w:rPr>
        <w:t xml:space="preserve">ATHENA </w:t>
      </w:r>
      <w:r>
        <w:t xml:space="preserve">facility (largest facility in Europe for research on </w:t>
      </w:r>
      <w:r w:rsidRPr="00F76DCC">
        <w:rPr>
          <w:highlight w:val="yellow"/>
        </w:rPr>
        <w:t xml:space="preserve">LFR </w:t>
      </w:r>
      <w:r>
        <w:t>technology).</w:t>
      </w:r>
    </w:p>
    <w:p w14:paraId="2CF72B93" w14:textId="175BC939" w:rsidR="00C67C64" w:rsidRDefault="00684015">
      <w:pPr>
        <w:pStyle w:val="Heading2"/>
      </w:pPr>
      <w:bookmarkStart w:id="298" w:name="_Toc228777058"/>
      <w:bookmarkStart w:id="299" w:name="_Toc237941220"/>
      <w:r w:rsidRPr="00684015">
        <w:t xml:space="preserve">University of Pisa </w:t>
      </w:r>
      <w:r>
        <w:t>(</w:t>
      </w:r>
      <w:r w:rsidRPr="00684015">
        <w:rPr>
          <w:highlight w:val="yellow"/>
        </w:rPr>
        <w:t>UNIPI</w:t>
      </w:r>
      <w:bookmarkEnd w:id="298"/>
      <w:r>
        <w:t>)</w:t>
      </w:r>
      <w:bookmarkEnd w:id="299"/>
    </w:p>
    <w:p w14:paraId="214F8184" w14:textId="77777777" w:rsidR="00C67C64" w:rsidRDefault="00000000">
      <w:r w:rsidRPr="00684015">
        <w:rPr>
          <w:highlight w:val="yellow"/>
        </w:rPr>
        <w:t>Body text placeholder.</w:t>
      </w:r>
    </w:p>
    <w:p w14:paraId="02287A00" w14:textId="16D83BEB" w:rsidR="00C67C64" w:rsidRDefault="00684015">
      <w:pPr>
        <w:pStyle w:val="Heading2"/>
      </w:pPr>
      <w:bookmarkStart w:id="300" w:name="_Toc228777059"/>
      <w:bookmarkStart w:id="301" w:name="_Toc237941221"/>
      <w:r w:rsidRPr="00684015">
        <w:lastRenderedPageBreak/>
        <w:t xml:space="preserve">Westinghouse Electric Company </w:t>
      </w:r>
      <w:r>
        <w:t>(</w:t>
      </w:r>
      <w:r w:rsidRPr="00684015">
        <w:rPr>
          <w:highlight w:val="yellow"/>
        </w:rPr>
        <w:t>WEC</w:t>
      </w:r>
      <w:bookmarkEnd w:id="300"/>
      <w:r>
        <w:t>)</w:t>
      </w:r>
      <w:bookmarkEnd w:id="301"/>
    </w:p>
    <w:p w14:paraId="3CB6BBE8" w14:textId="77777777" w:rsidR="00684015" w:rsidRDefault="00684015" w:rsidP="00684015">
      <w:r>
        <w:t xml:space="preserve">Westinghouse Electric Company </w:t>
      </w:r>
      <w:r w:rsidRPr="00684015">
        <w:rPr>
          <w:highlight w:val="yellow"/>
        </w:rPr>
        <w:t>LLC</w:t>
      </w:r>
      <w:r>
        <w:t xml:space="preserve"> is a global leader in the nuclear power industry, headquartered in Cranberry Township, Pennsylvania, </w:t>
      </w:r>
      <w:r w:rsidRPr="00684015">
        <w:rPr>
          <w:highlight w:val="yellow"/>
        </w:rPr>
        <w:t>USA</w:t>
      </w:r>
      <w:r>
        <w:t xml:space="preserve">. The company provides nuclear products and services to utilities worldwide, including nuclear fuel and plant services, instrumentation and control systems, advanced reactors, such as the </w:t>
      </w:r>
      <w:r w:rsidRPr="00684015">
        <w:rPr>
          <w:highlight w:val="yellow"/>
        </w:rPr>
        <w:t xml:space="preserve">AP1000 </w:t>
      </w:r>
      <w:r>
        <w:t xml:space="preserve">pressurized water reactor, </w:t>
      </w:r>
      <w:r w:rsidRPr="00684015">
        <w:rPr>
          <w:highlight w:val="yellow"/>
        </w:rPr>
        <w:t>AP300 SMR</w:t>
      </w:r>
      <w:r>
        <w:t>, Lead Cooled Fast Reactor and eVinci microreactor. Westinghouse technology powers about 50% of the world’s nuclear reactors, and the company operates in over 20 countries with more than 11,000 employees. Westinghouse emphasizes innovation, safety, and sustainability, positioning itself as a key player in the transition to carbon-free energy.</w:t>
      </w:r>
    </w:p>
    <w:p w14:paraId="65DD0BB1" w14:textId="495377C4" w:rsidR="00C67C64" w:rsidRDefault="00684015" w:rsidP="00684015">
      <w:r>
        <w:t>Westinghouse has been advancing Generation IV Lead-cooled Fast Reactor (</w:t>
      </w:r>
      <w:r w:rsidRPr="00684015">
        <w:rPr>
          <w:highlight w:val="yellow"/>
        </w:rPr>
        <w:t>LFR</w:t>
      </w:r>
      <w:r>
        <w:t xml:space="preserve">) technology for more than a decade. The conceptual </w:t>
      </w:r>
      <w:r w:rsidRPr="00684015">
        <w:rPr>
          <w:highlight w:val="yellow"/>
        </w:rPr>
        <w:t xml:space="preserve">LFR </w:t>
      </w:r>
      <w:r>
        <w:t xml:space="preserve">design was completed in 2023 and features a pool-type, liquid lead-cooled fast reactor with an electrical output of about 450 MWe net. The primary coolant is liquid lead, while the secondary coolant is supercritical water or CO₂. The reactor uses oxide fuel and supports an extended fuel cycle of 8–15 years, operating at atmospheric pressure. Safety is enhanced through a Passive Heat Removal System, classified as </w:t>
      </w:r>
      <w:r w:rsidRPr="00684015">
        <w:rPr>
          <w:highlight w:val="yellow"/>
        </w:rPr>
        <w:t xml:space="preserve">IAEA </w:t>
      </w:r>
      <w:r>
        <w:t xml:space="preserve">Passive Category B, which provides reliable decay heat removal capability during accident conditions. A large experimental program consisting of seven large scale thermal hydraulic facilities and material test facilities was developed for the </w:t>
      </w:r>
      <w:r w:rsidRPr="00684015">
        <w:rPr>
          <w:highlight w:val="yellow"/>
        </w:rPr>
        <w:t xml:space="preserve">LFR </w:t>
      </w:r>
      <w:r>
        <w:t xml:space="preserve">and will contentiously support </w:t>
      </w:r>
      <w:r w:rsidRPr="00684015">
        <w:rPr>
          <w:highlight w:val="yellow"/>
        </w:rPr>
        <w:t xml:space="preserve">LFR </w:t>
      </w:r>
      <w:r>
        <w:t>technology development.</w:t>
      </w:r>
    </w:p>
    <w:p w14:paraId="6C168042" w14:textId="369BAF24" w:rsidR="00C67C64" w:rsidRDefault="00684015">
      <w:pPr>
        <w:pStyle w:val="Heading2"/>
      </w:pPr>
      <w:bookmarkStart w:id="302" w:name="_Toc228777060"/>
      <w:bookmarkStart w:id="303" w:name="_Toc237941222"/>
      <w:r w:rsidRPr="00684015">
        <w:t xml:space="preserve">Xi'an Jiaotong University </w:t>
      </w:r>
      <w:r>
        <w:t>(</w:t>
      </w:r>
      <w:r w:rsidRPr="00684015">
        <w:rPr>
          <w:highlight w:val="yellow"/>
        </w:rPr>
        <w:t>XJTU</w:t>
      </w:r>
      <w:bookmarkEnd w:id="302"/>
      <w:r>
        <w:t>)</w:t>
      </w:r>
      <w:bookmarkEnd w:id="303"/>
    </w:p>
    <w:p w14:paraId="47DC2427" w14:textId="77777777" w:rsidR="00684015" w:rsidRDefault="00684015" w:rsidP="00684015">
      <w:r>
        <w:t>Xi'an Jiaotong University (</w:t>
      </w:r>
      <w:r w:rsidRPr="00684015">
        <w:rPr>
          <w:highlight w:val="yellow"/>
        </w:rPr>
        <w:t>XJTU</w:t>
      </w:r>
      <w:r>
        <w:t>) is one of China’s leading comprehensive research universities, located in Xi’an, Shaanxi Province. The university traces its origin to Nanyang Public School, which was founded in Shanghai in 1896. In 1956, the main body of Jiaotong University was relocated from Shanghai to Xi’an to support the development of higher education in western China, and in 1959 it was officially named Xi'an Jiaotong University.</w:t>
      </w:r>
    </w:p>
    <w:p w14:paraId="6363CC73" w14:textId="77777777" w:rsidR="00684015" w:rsidRDefault="00684015" w:rsidP="00684015">
      <w:r>
        <w:t>Today, Xi’an Jiaotong University is a key national university and a member of the prestigious C9 League, which represents the top tier of Chinese universities. It has also been selected for several national initiatives aimed at building world-class universities, including Project 211, Project 985, and the Double First-Class Initiative.</w:t>
      </w:r>
    </w:p>
    <w:p w14:paraId="06A74148" w14:textId="77777777" w:rsidR="00684015" w:rsidRDefault="00684015" w:rsidP="00684015">
      <w:r w:rsidRPr="00684015">
        <w:rPr>
          <w:highlight w:val="yellow"/>
        </w:rPr>
        <w:t>XJTU</w:t>
      </w:r>
      <w:r>
        <w:t xml:space="preserve"> is a comprehensive institution offering programs across a wide range of disciplines, including science, engineering, medicine, economics, management, law, and the humanities. The university consists of multiple schools and research institutes, with numerous national key laboratories, engineering research centers, and advanced research platforms. With more than 50,000 students and nearly 4,000 faculty members, </w:t>
      </w:r>
      <w:r w:rsidRPr="00684015">
        <w:rPr>
          <w:highlight w:val="yellow"/>
        </w:rPr>
        <w:t>XJTU</w:t>
      </w:r>
      <w:r>
        <w:t xml:space="preserve"> has established numerous national key laboratories and research centers. The university is particularly well known for its strengths in engineering, energy and power engineering, electrical engineering, and mechanical engineering. It also maintains strong international collaborations and has attracted thousands of international students from more than 50 countries and regions.</w:t>
      </w:r>
    </w:p>
    <w:p w14:paraId="5980110A" w14:textId="77777777" w:rsidR="00684015" w:rsidRDefault="00684015" w:rsidP="00684015">
      <w:r>
        <w:t xml:space="preserve">With more than a century of academic tradition, Xi’an Jiaotong University has developed a strong reputation for excellence in engineering and technology, as well as interdisciplinary research. The university emphasizes innovation, international collaboration, and the cultivation of high-level talents. Through its modern campuses and research facilities, </w:t>
      </w:r>
      <w:r w:rsidRPr="00684015">
        <w:rPr>
          <w:highlight w:val="yellow"/>
        </w:rPr>
        <w:t>XJTU</w:t>
      </w:r>
      <w:r>
        <w:t xml:space="preserve"> continues to play a significant role in scientific advancement and higher education development in China and around the world.</w:t>
      </w:r>
    </w:p>
    <w:p w14:paraId="14BC1E11" w14:textId="77777777" w:rsidR="00684015" w:rsidRDefault="00684015" w:rsidP="00684015">
      <w:r>
        <w:t>The Nuclear THermal-hydraulic Laboratory of Xi'an Jiaotong University (</w:t>
      </w:r>
      <w:r w:rsidRPr="00684015">
        <w:rPr>
          <w:highlight w:val="yellow"/>
        </w:rPr>
        <w:t>XJTU</w:t>
      </w:r>
      <w:r>
        <w:t>-</w:t>
      </w:r>
      <w:r w:rsidRPr="00684015">
        <w:rPr>
          <w:highlight w:val="yellow"/>
        </w:rPr>
        <w:t>NuTHeL</w:t>
      </w:r>
      <w:r>
        <w:t xml:space="preserve">) is mainly devoted to the frontier research of nuclear reactor thermal-hydraulic safety and </w:t>
      </w:r>
      <w:r w:rsidRPr="00684015">
        <w:rPr>
          <w:highlight w:val="yellow"/>
        </w:rPr>
        <w:t>R&amp;D</w:t>
      </w:r>
      <w:r>
        <w:t xml:space="preserve"> of </w:t>
      </w:r>
      <w:r>
        <w:lastRenderedPageBreak/>
        <w:t xml:space="preserve">Innovative </w:t>
      </w:r>
      <w:r w:rsidRPr="00684015">
        <w:rPr>
          <w:highlight w:val="yellow"/>
        </w:rPr>
        <w:t>LMFR</w:t>
      </w:r>
      <w:r>
        <w:t xml:space="preserve">. The laboratory is engaged in thermal-hydraulic experiments of heat transfer and flow of liquid metal, natural and forced circulation experiments of </w:t>
      </w:r>
      <w:r w:rsidRPr="00684015">
        <w:rPr>
          <w:highlight w:val="yellow"/>
        </w:rPr>
        <w:t>LBE</w:t>
      </w:r>
      <w:r>
        <w:t xml:space="preserve">, </w:t>
      </w:r>
      <w:r w:rsidRPr="00684015">
        <w:rPr>
          <w:highlight w:val="yellow"/>
        </w:rPr>
        <w:t xml:space="preserve">CFD </w:t>
      </w:r>
      <w:r>
        <w:t xml:space="preserve">simulation and application of advanced numerical algorithm (particle method), mechanism of oxidation process in </w:t>
      </w:r>
      <w:r w:rsidRPr="00684015">
        <w:rPr>
          <w:highlight w:val="yellow"/>
        </w:rPr>
        <w:t>LBE</w:t>
      </w:r>
      <w:r>
        <w:t>. Development of system analysis program and phenomenological program, thermal-hydraulic design and safety analysis of new type reactor.</w:t>
      </w:r>
    </w:p>
    <w:p w14:paraId="0FDA36D0" w14:textId="77777777" w:rsidR="00684015" w:rsidRDefault="00684015" w:rsidP="00684015">
      <w:r>
        <w:t xml:space="preserve">The laboratory has advanced reactor thermo-hydraulic simulation consisting of several fields, mechanism experiment, program development, </w:t>
      </w:r>
      <w:r w:rsidRPr="00684015">
        <w:rPr>
          <w:highlight w:val="yellow"/>
        </w:rPr>
        <w:t xml:space="preserve">CFD </w:t>
      </w:r>
      <w:r>
        <w:t xml:space="preserve">simulation, severe accident analysis, fuel performance analysis, advanced reactor design and analysis and artificial intelligence research on nuclear thermal-hydraulic analysis. In terms of software platform, the laboratory have system analysis programs </w:t>
      </w:r>
      <w:r w:rsidRPr="00684015">
        <w:rPr>
          <w:highlight w:val="yellow"/>
        </w:rPr>
        <w:t xml:space="preserve">THACS </w:t>
      </w:r>
      <w:r>
        <w:t xml:space="preserve">for liquid metal, sub-channel analysis programs </w:t>
      </w:r>
      <w:r w:rsidRPr="00684015">
        <w:rPr>
          <w:highlight w:val="yellow"/>
        </w:rPr>
        <w:t xml:space="preserve">YOGUANG </w:t>
      </w:r>
      <w:r>
        <w:t xml:space="preserve">for </w:t>
      </w:r>
      <w:r w:rsidRPr="00684015">
        <w:rPr>
          <w:highlight w:val="yellow"/>
        </w:rPr>
        <w:t xml:space="preserve">LBE </w:t>
      </w:r>
      <w:r>
        <w:t xml:space="preserve">thermal-hydraulic analysis, </w:t>
      </w:r>
      <w:r w:rsidRPr="00684015">
        <w:rPr>
          <w:highlight w:val="yellow"/>
        </w:rPr>
        <w:t xml:space="preserve">CFD </w:t>
      </w:r>
      <w:r>
        <w:t>programs, fuel performance analysis programs, containment analysis programs, severe accident analysis programs, coupled physical and thermal design analysis programs, steam explosion analysis programs, sodium cooled fast reactor system analysis program, supercritical water cooled reactor system analysis programs, 3-D two-phase flow field simulation and analysis program for secondary side of steam generator.</w:t>
      </w:r>
    </w:p>
    <w:p w14:paraId="557E20F5" w14:textId="77777777" w:rsidR="00684015" w:rsidRDefault="00684015" w:rsidP="00684015">
      <w:r w:rsidRPr="00684015">
        <w:rPr>
          <w:highlight w:val="yellow"/>
        </w:rPr>
        <w:t>XJTU</w:t>
      </w:r>
      <w:r>
        <w:t>-</w:t>
      </w:r>
      <w:r w:rsidRPr="00684015">
        <w:rPr>
          <w:highlight w:val="yellow"/>
        </w:rPr>
        <w:t>NuTHeL</w:t>
      </w:r>
      <w:r>
        <w:t xml:space="preserve"> has been engaged in basic experimental and theoretical research of lead cooled fast reactor for a long time. A large number of basic experiments have been carried out on the characteristics of </w:t>
      </w:r>
      <w:r w:rsidRPr="00684015">
        <w:rPr>
          <w:highlight w:val="yellow"/>
        </w:rPr>
        <w:t xml:space="preserve">LBE </w:t>
      </w:r>
      <w:r>
        <w:t xml:space="preserve">flow and heat transfer involved in operative conditions and severe accident of lead-cooled fast reactor. The laboratory has set up a series of test benches, including </w:t>
      </w:r>
      <w:r w:rsidRPr="00684015">
        <w:rPr>
          <w:highlight w:val="yellow"/>
        </w:rPr>
        <w:t xml:space="preserve">SGTR </w:t>
      </w:r>
      <w:r>
        <w:t xml:space="preserve">test setup, stratification apparatus for pool-type </w:t>
      </w:r>
      <w:r w:rsidRPr="00684015">
        <w:rPr>
          <w:highlight w:val="yellow"/>
        </w:rPr>
        <w:t xml:space="preserve">LBE </w:t>
      </w:r>
      <w:r>
        <w:t xml:space="preserve">reactor, heat transfer and flow test setup for </w:t>
      </w:r>
      <w:r w:rsidRPr="00684015">
        <w:rPr>
          <w:highlight w:val="yellow"/>
        </w:rPr>
        <w:t xml:space="preserve">LBE </w:t>
      </w:r>
      <w:r>
        <w:t xml:space="preserve">and oxidation apparatus for </w:t>
      </w:r>
      <w:r w:rsidRPr="00684015">
        <w:rPr>
          <w:highlight w:val="yellow"/>
        </w:rPr>
        <w:t>LBE</w:t>
      </w:r>
      <w:r>
        <w:t>. The mechanism models of liquid metal oxidizing within oxygen atmosphere, pressure fluctuation and bubble transportation models were constructed, and the theoretical system of liquid metal two-phase flow and heat transfer was improved.</w:t>
      </w:r>
    </w:p>
    <w:p w14:paraId="36435798" w14:textId="62C32E4B" w:rsidR="00C67C64" w:rsidRDefault="00684015" w:rsidP="00684015">
      <w:r w:rsidRPr="00684015">
        <w:rPr>
          <w:highlight w:val="yellow"/>
        </w:rPr>
        <w:t xml:space="preserve">IAEA </w:t>
      </w:r>
      <w:r>
        <w:t xml:space="preserve">has started up the project of Benchmark specifications for </w:t>
      </w:r>
      <w:r w:rsidRPr="00684015">
        <w:rPr>
          <w:highlight w:val="yellow"/>
        </w:rPr>
        <w:t>NACIE</w:t>
      </w:r>
      <w:r>
        <w:t>-</w:t>
      </w:r>
      <w:r w:rsidRPr="00684015">
        <w:rPr>
          <w:highlight w:val="yellow"/>
        </w:rPr>
        <w:t xml:space="preserve">UP </w:t>
      </w:r>
      <w:r>
        <w:t xml:space="preserve">facility: non-uniform power distribution tests from forced to natural circulation flow. The scope of the project is to provide system data to qualify </w:t>
      </w:r>
      <w:r w:rsidRPr="00684015">
        <w:rPr>
          <w:highlight w:val="yellow"/>
        </w:rPr>
        <w:t xml:space="preserve">STH </w:t>
      </w:r>
      <w:r>
        <w:t xml:space="preserve">codes whereas the fuel bundle simulator data, especially the ones from dissymmetric tests can be useful for the validation and benchmarking of </w:t>
      </w:r>
      <w:r w:rsidRPr="00684015">
        <w:rPr>
          <w:highlight w:val="yellow"/>
        </w:rPr>
        <w:t xml:space="preserve">CFD </w:t>
      </w:r>
      <w:r>
        <w:t xml:space="preserve">codes and coupled </w:t>
      </w:r>
      <w:r w:rsidRPr="00684015">
        <w:rPr>
          <w:highlight w:val="yellow"/>
        </w:rPr>
        <w:t>STH</w:t>
      </w:r>
      <w:r>
        <w:t>/</w:t>
      </w:r>
      <w:r w:rsidRPr="00684015">
        <w:rPr>
          <w:highlight w:val="yellow"/>
        </w:rPr>
        <w:t xml:space="preserve">CFD </w:t>
      </w:r>
      <w:r>
        <w:t xml:space="preserve">methods for </w:t>
      </w:r>
      <w:r w:rsidRPr="00684015">
        <w:rPr>
          <w:highlight w:val="yellow"/>
        </w:rPr>
        <w:t xml:space="preserve">HLM </w:t>
      </w:r>
      <w:r>
        <w:t xml:space="preserve">systems. </w:t>
      </w:r>
      <w:r w:rsidRPr="00684015">
        <w:rPr>
          <w:highlight w:val="yellow"/>
        </w:rPr>
        <w:t xml:space="preserve">XJTU </w:t>
      </w:r>
      <w:r>
        <w:t xml:space="preserve">joined this group in 2022 and undertook the task of WP1 to WP4, whose main purpose is to analyze the transient and steady state characteristics during the transition from forced to natural circulation whereby a system code </w:t>
      </w:r>
      <w:r w:rsidRPr="00684015">
        <w:rPr>
          <w:highlight w:val="yellow"/>
        </w:rPr>
        <w:t>THACS</w:t>
      </w:r>
      <w:r>
        <w:t xml:space="preserve">, subchannel code </w:t>
      </w:r>
      <w:r w:rsidRPr="00684015">
        <w:rPr>
          <w:highlight w:val="yellow"/>
        </w:rPr>
        <w:t>YOGUANG</w:t>
      </w:r>
      <w:r>
        <w:t xml:space="preserve">, </w:t>
      </w:r>
      <w:r w:rsidRPr="00684015">
        <w:rPr>
          <w:highlight w:val="yellow"/>
        </w:rPr>
        <w:t xml:space="preserve">CFD </w:t>
      </w:r>
      <w:r>
        <w:t xml:space="preserve">procedure and a coupled code </w:t>
      </w:r>
      <w:r w:rsidRPr="00684015">
        <w:rPr>
          <w:highlight w:val="yellow"/>
        </w:rPr>
        <w:t>THACS</w:t>
      </w:r>
      <w:r>
        <w:t>/</w:t>
      </w:r>
      <w:r w:rsidRPr="00684015">
        <w:rPr>
          <w:highlight w:val="yellow"/>
        </w:rPr>
        <w:t xml:space="preserve">FLUENT </w:t>
      </w:r>
      <w:r>
        <w:t>for multiscale analysis.</w:t>
      </w:r>
    </w:p>
    <w:p w14:paraId="5084202F" w14:textId="77777777" w:rsidR="00C67C64" w:rsidRDefault="00000000">
      <w:r>
        <w:br w:type="page"/>
      </w:r>
    </w:p>
    <w:p w14:paraId="77D38D3A" w14:textId="77777777" w:rsidR="00C67C64" w:rsidRDefault="00000000">
      <w:pPr>
        <w:pStyle w:val="Heading1"/>
      </w:pPr>
      <w:bookmarkStart w:id="304" w:name="_Toc228777061"/>
      <w:bookmarkStart w:id="305" w:name="_Toc237941223"/>
      <w:r>
        <w:lastRenderedPageBreak/>
        <w:t>ANNEX III. DESCRIPTION OF CODES</w:t>
      </w:r>
      <w:bookmarkEnd w:id="304"/>
      <w:bookmarkEnd w:id="305"/>
    </w:p>
    <w:p w14:paraId="09DDE854" w14:textId="26BAC42C" w:rsidR="00C67C64" w:rsidRDefault="00000000">
      <w:pPr>
        <w:pStyle w:val="Heading2"/>
      </w:pPr>
      <w:bookmarkStart w:id="306" w:name="_Toc228777062"/>
      <w:bookmarkStart w:id="307" w:name="_Toc237941224"/>
      <w:r w:rsidRPr="004F76BD">
        <w:rPr>
          <w:highlight w:val="yellow"/>
        </w:rPr>
        <w:t>anteo</w:t>
      </w:r>
      <w:bookmarkEnd w:id="306"/>
      <w:r w:rsidR="004F76BD">
        <w:t xml:space="preserve"> +</w:t>
      </w:r>
      <w:bookmarkEnd w:id="307"/>
    </w:p>
    <w:p w14:paraId="58E1A5DD" w14:textId="2A066298" w:rsidR="004F76BD" w:rsidRDefault="004F76BD" w:rsidP="004F76BD">
      <w:r w:rsidRPr="004F76BD">
        <w:rPr>
          <w:highlight w:val="yellow"/>
        </w:rPr>
        <w:t>ANTEO</w:t>
      </w:r>
      <w:r>
        <w:t xml:space="preserve">+ </w:t>
      </w:r>
      <w:r>
        <w:fldChar w:fldCharType="begin"/>
      </w:r>
      <w:r>
        <w:instrText xml:space="preserve"> REF _Ref234997407 \h  \* MERGEFORMAT </w:instrText>
      </w:r>
      <w:r>
        <w:fldChar w:fldCharType="separate"/>
      </w:r>
      <w:r w:rsidR="00C70372">
        <w:t>[</w:t>
      </w:r>
      <w:r w:rsidR="00C70372" w:rsidRPr="00C70372">
        <w:rPr>
          <w:noProof/>
          <w:highlight w:val="yellow"/>
        </w:rPr>
        <w:t>56</w:t>
      </w:r>
      <w:r>
        <w:fldChar w:fldCharType="end"/>
      </w:r>
      <w:r>
        <w:t xml:space="preserve">], </w:t>
      </w:r>
      <w:r>
        <w:fldChar w:fldCharType="begin"/>
      </w:r>
      <w:r>
        <w:instrText xml:space="preserve"> REF _Ref234997408 \h  \* MERGEFORMAT </w:instrText>
      </w:r>
      <w:r>
        <w:fldChar w:fldCharType="separate"/>
      </w:r>
      <w:r w:rsidR="00C70372">
        <w:t>[</w:t>
      </w:r>
      <w:r w:rsidR="00C70372" w:rsidRPr="00C70372">
        <w:rPr>
          <w:noProof/>
          <w:highlight w:val="yellow"/>
        </w:rPr>
        <w:t>57</w:t>
      </w:r>
      <w:r>
        <w:fldChar w:fldCharType="end"/>
      </w:r>
      <w:r>
        <w:t xml:space="preserve">] is a subchannel thermal-hydraulic analysis code developed by </w:t>
      </w:r>
      <w:r w:rsidRPr="004F76BD">
        <w:rPr>
          <w:highlight w:val="yellow"/>
        </w:rPr>
        <w:t xml:space="preserve">ENEA </w:t>
      </w:r>
      <w:r>
        <w:t xml:space="preserve">(Italy). It is a code adapted to liquid metal coolants from the original </w:t>
      </w:r>
      <w:r w:rsidRPr="004F76BD">
        <w:rPr>
          <w:highlight w:val="yellow"/>
        </w:rPr>
        <w:t xml:space="preserve">ANTEO </w:t>
      </w:r>
      <w:r>
        <w:t>(</w:t>
      </w:r>
      <w:commentRangeStart w:id="308"/>
      <w:r>
        <w:t>Cevolani, 1996</w:t>
      </w:r>
      <w:commentRangeEnd w:id="308"/>
      <w:r>
        <w:rPr>
          <w:rStyle w:val="CommentReference"/>
          <w:sz w:val="24"/>
          <w:szCs w:val="22"/>
        </w:rPr>
        <w:commentReference w:id="308"/>
      </w:r>
      <w:r>
        <w:t xml:space="preserve">), developed in </w:t>
      </w:r>
      <w:r w:rsidRPr="004F76BD">
        <w:rPr>
          <w:highlight w:val="yellow"/>
        </w:rPr>
        <w:t xml:space="preserve">ENEA </w:t>
      </w:r>
      <w:r>
        <w:t xml:space="preserve">for light water reactors, with the aim of supporting core design activities. </w:t>
      </w:r>
    </w:p>
    <w:p w14:paraId="2126948B" w14:textId="0A342580" w:rsidR="00C67C64" w:rsidRDefault="004F76BD" w:rsidP="004F76BD">
      <w:r w:rsidRPr="004F76BD">
        <w:rPr>
          <w:highlight w:val="yellow"/>
        </w:rPr>
        <w:t>ANTEO</w:t>
      </w:r>
      <w:r>
        <w:t>+ targets steady-state and single-phase analysis in forced and mixed convection conditions for closed fuel assemblies with either hexagonal or square pins arrangements. It has the capability to predict cladding outer temperature azimuthal distribution, to handle a bypass flow in the inter-wrapper region, enabling calculations without the adiabatic approximation, and to manage power deposition both in the wrapper and bypass regions. The code has also a graphical interface for visualizing geometry and main field (e.g., temperatures, velocities) profiles.</w:t>
      </w:r>
    </w:p>
    <w:p w14:paraId="601D4A8C" w14:textId="77777777" w:rsidR="00C67C64" w:rsidRPr="004F76BD" w:rsidRDefault="00000000">
      <w:pPr>
        <w:pStyle w:val="Heading2"/>
        <w:rPr>
          <w:highlight w:val="yellow"/>
        </w:rPr>
      </w:pPr>
      <w:bookmarkStart w:id="309" w:name="_Toc228777063"/>
      <w:bookmarkStart w:id="310" w:name="_Toc237941225"/>
      <w:commentRangeStart w:id="311"/>
      <w:commentRangeStart w:id="312"/>
      <w:r w:rsidRPr="004F76BD">
        <w:rPr>
          <w:highlight w:val="yellow"/>
        </w:rPr>
        <w:t>celsist</w:t>
      </w:r>
      <w:bookmarkEnd w:id="309"/>
      <w:bookmarkEnd w:id="310"/>
      <w:commentRangeEnd w:id="311"/>
      <w:r w:rsidR="004F76BD" w:rsidRPr="004F76BD">
        <w:rPr>
          <w:rStyle w:val="CommentReference"/>
          <w:sz w:val="24"/>
          <w:szCs w:val="24"/>
          <w:highlight w:val="yellow"/>
        </w:rPr>
        <w:commentReference w:id="311"/>
      </w:r>
      <w:commentRangeEnd w:id="312"/>
      <w:r w:rsidR="004F76BD" w:rsidRPr="004F76BD">
        <w:rPr>
          <w:rStyle w:val="CommentReference"/>
          <w:sz w:val="24"/>
          <w:szCs w:val="24"/>
          <w:highlight w:val="yellow"/>
        </w:rPr>
        <w:commentReference w:id="312"/>
      </w:r>
    </w:p>
    <w:p w14:paraId="5EC1C396" w14:textId="51A24DA2" w:rsidR="00C67C64" w:rsidRDefault="004F76BD">
      <w:r w:rsidRPr="004F76BD">
        <w:t xml:space="preserve">The sub-channel code </w:t>
      </w:r>
      <w:r w:rsidRPr="004F76BD">
        <w:rPr>
          <w:highlight w:val="yellow"/>
        </w:rPr>
        <w:t xml:space="preserve">CELSIST </w:t>
      </w:r>
      <w:r w:rsidRPr="004F76BD">
        <w:t>is designed for the thermal-hydraulic calculation of fuel assemblies with a single</w:t>
      </w:r>
      <w:r>
        <w:t>-</w:t>
      </w:r>
      <w:r w:rsidRPr="004F76BD">
        <w:t xml:space="preserve">phase liquid metal coolant. The </w:t>
      </w:r>
      <w:r w:rsidRPr="004F76BD">
        <w:rPr>
          <w:highlight w:val="yellow"/>
        </w:rPr>
        <w:t xml:space="preserve">CELSIST </w:t>
      </w:r>
      <w:r w:rsidRPr="004F76BD">
        <w:t>sub-channel module solves a system of finite-difference conservation equations of mass, momentum and energy. The thermal conductivity equations are being solved in the sectors of fuel rods in accordance with the wetted perimeters in the cells.</w:t>
      </w:r>
    </w:p>
    <w:p w14:paraId="4A792C74" w14:textId="77777777" w:rsidR="00C67C64" w:rsidRPr="004F76BD" w:rsidRDefault="00000000">
      <w:pPr>
        <w:pStyle w:val="Heading2"/>
        <w:rPr>
          <w:highlight w:val="yellow"/>
        </w:rPr>
      </w:pPr>
      <w:bookmarkStart w:id="313" w:name="_Toc228777064"/>
      <w:bookmarkStart w:id="314" w:name="_Toc237941226"/>
      <w:r w:rsidRPr="004F76BD">
        <w:rPr>
          <w:highlight w:val="yellow"/>
        </w:rPr>
        <w:t>cfx</w:t>
      </w:r>
      <w:bookmarkEnd w:id="313"/>
      <w:bookmarkEnd w:id="314"/>
    </w:p>
    <w:p w14:paraId="63DBFB0E" w14:textId="52898CC8" w:rsidR="004F76BD" w:rsidRDefault="004F76BD" w:rsidP="004F76BD">
      <w:r w:rsidRPr="004F76BD">
        <w:rPr>
          <w:highlight w:val="yellow"/>
        </w:rPr>
        <w:t>ANSYS</w:t>
      </w:r>
      <w:r>
        <w:t xml:space="preserve"> </w:t>
      </w:r>
      <w:r w:rsidRPr="004F76BD">
        <w:rPr>
          <w:highlight w:val="yellow"/>
        </w:rPr>
        <w:t>CFX</w:t>
      </w:r>
      <w:r>
        <w:t xml:space="preserve"> is a commercial Computational Fluid Dynamics (</w:t>
      </w:r>
      <w:r w:rsidRPr="004F76BD">
        <w:rPr>
          <w:highlight w:val="yellow"/>
        </w:rPr>
        <w:t>CFD</w:t>
      </w:r>
      <w:r>
        <w:t>) software developed by Ansys Inc. (</w:t>
      </w:r>
      <w:r w:rsidRPr="004F76BD">
        <w:rPr>
          <w:highlight w:val="yellow"/>
        </w:rPr>
        <w:t>USA</w:t>
      </w:r>
      <w:r>
        <w:t xml:space="preserve">). It is extensively utilized in nuclear engineering, power generation, and particularly in turbomachinery applications to simulate complex fluid dynamics and thermal-hydraulic phenomena. </w:t>
      </w:r>
      <w:r w:rsidRPr="004F76BD">
        <w:rPr>
          <w:highlight w:val="yellow"/>
        </w:rPr>
        <w:t>ANSYS</w:t>
      </w:r>
      <w:r>
        <w:t xml:space="preserve"> </w:t>
      </w:r>
      <w:r w:rsidRPr="004F76BD">
        <w:rPr>
          <w:highlight w:val="yellow"/>
        </w:rPr>
        <w:t>CFX</w:t>
      </w:r>
      <w:r>
        <w:t xml:space="preserve"> </w:t>
      </w:r>
      <w:r>
        <w:fldChar w:fldCharType="begin"/>
      </w:r>
      <w:r>
        <w:instrText xml:space="preserve"> REF _Ref234997523 \h  \* MERGEFORMAT </w:instrText>
      </w:r>
      <w:r>
        <w:fldChar w:fldCharType="separate"/>
      </w:r>
      <w:r w:rsidR="00C70372">
        <w:t>[</w:t>
      </w:r>
      <w:r w:rsidR="00C70372" w:rsidRPr="00C70372">
        <w:rPr>
          <w:noProof/>
          <w:highlight w:val="yellow"/>
        </w:rPr>
        <w:t>58</w:t>
      </w:r>
      <w:r>
        <w:fldChar w:fldCharType="end"/>
      </w:r>
      <w:r>
        <w:t>] is based on an element-based finite volume method (</w:t>
      </w:r>
      <w:r w:rsidRPr="004F76BD">
        <w:rPr>
          <w:highlight w:val="yellow"/>
        </w:rPr>
        <w:t>FVM</w:t>
      </w:r>
      <w:r>
        <w:t xml:space="preserve">) to discretize and solve the governing equations of fluid flow, ensuring strict conservation of mass, momentum, and energy. A distinguishing feature of </w:t>
      </w:r>
      <w:r w:rsidRPr="004F76BD">
        <w:rPr>
          <w:highlight w:val="yellow"/>
        </w:rPr>
        <w:t xml:space="preserve">CFX </w:t>
      </w:r>
      <w:r>
        <w:t xml:space="preserve">is its vertex-centered, fully coupled solver technology. Unlike segregated solvers that iterate through equations sequentially, the </w:t>
      </w:r>
      <w:r w:rsidRPr="004F76BD">
        <w:rPr>
          <w:highlight w:val="yellow"/>
        </w:rPr>
        <w:t xml:space="preserve">CFX </w:t>
      </w:r>
      <w:r>
        <w:t xml:space="preserve">coupled solver solves the pressure and momentum equations simultaneously as a single system. This approach provides superior numerical stability and significantly faster convergence for a wide range of flow regimes, particularly in rotating machinery and complex industrial systems. The software supports both steady-state and transient analyses, utilizing robust implicit time integration schemes. The software employs an unstructured mesh formulation, supporting a variety of cell types such as hexahedral, tetrahedral, and prism elements. It integrates seamlessly with specialized meshing tools like Ansys Meshing and supports mesh deformation and remeshing for moving boundary problems. Regarding turbulence, </w:t>
      </w:r>
      <w:r w:rsidRPr="004F76BD">
        <w:rPr>
          <w:highlight w:val="yellow"/>
        </w:rPr>
        <w:t xml:space="preserve">CFX </w:t>
      </w:r>
      <w:r>
        <w:t>offers a comprehensive suite of modeling approaches tailored for industrial accuracy. It features standard Reynolds-Averaged Navier–Stokes (</w:t>
      </w:r>
      <w:r w:rsidRPr="004F76BD">
        <w:rPr>
          <w:highlight w:val="yellow"/>
        </w:rPr>
        <w:t>RANS</w:t>
      </w:r>
      <w:r>
        <w:t>) models, including the industry-standard k-ω,Shear Stress Transport (</w:t>
      </w:r>
      <w:r w:rsidRPr="004F76BD">
        <w:rPr>
          <w:highlight w:val="yellow"/>
        </w:rPr>
        <w:t>SST</w:t>
      </w:r>
      <w:r>
        <w:t>) model and the k-ε model, as well as Reynolds Stress Models (</w:t>
      </w:r>
      <w:r w:rsidRPr="004F76BD">
        <w:rPr>
          <w:highlight w:val="yellow"/>
        </w:rPr>
        <w:t>RSM</w:t>
      </w:r>
      <w:r>
        <w:t>). For high-fidelity research and complex transient flows, it supports Scale-Adaptive Simulation (</w:t>
      </w:r>
      <w:r w:rsidRPr="004F76BD">
        <w:rPr>
          <w:highlight w:val="yellow"/>
        </w:rPr>
        <w:t>SAS</w:t>
      </w:r>
      <w:r>
        <w:t>), Detached Eddy Simulation (</w:t>
      </w:r>
      <w:r w:rsidRPr="004F76BD">
        <w:rPr>
          <w:highlight w:val="yellow"/>
        </w:rPr>
        <w:t>DES</w:t>
      </w:r>
      <w:r>
        <w:t>), and Large Eddy Simulation (</w:t>
      </w:r>
      <w:r w:rsidRPr="004F76BD">
        <w:rPr>
          <w:highlight w:val="yellow"/>
        </w:rPr>
        <w:t>LES</w:t>
      </w:r>
      <w:r>
        <w:t>). Its advanced wall treatment options, such as automatic near-wall scaling, provide high accuracy in boundary layer resolution across varying mesh densities.</w:t>
      </w:r>
    </w:p>
    <w:p w14:paraId="378087F9" w14:textId="77777777" w:rsidR="00C67C64" w:rsidRDefault="00000000">
      <w:pPr>
        <w:pStyle w:val="Heading2"/>
      </w:pPr>
      <w:bookmarkStart w:id="315" w:name="_Toc228777065"/>
      <w:bookmarkStart w:id="316" w:name="_Toc237941227"/>
      <w:r w:rsidRPr="00DA49B2">
        <w:rPr>
          <w:highlight w:val="yellow"/>
        </w:rPr>
        <w:t>cobra</w:t>
      </w:r>
      <w:bookmarkEnd w:id="315"/>
      <w:bookmarkEnd w:id="316"/>
    </w:p>
    <w:p w14:paraId="621B1D23" w14:textId="5844FD3F" w:rsidR="00DA49B2" w:rsidRDefault="00DA49B2" w:rsidP="00DA49B2">
      <w:r>
        <w:t xml:space="preserve">The </w:t>
      </w:r>
      <w:r w:rsidRPr="00DA49B2">
        <w:rPr>
          <w:highlight w:val="yellow"/>
        </w:rPr>
        <w:t>COBRA</w:t>
      </w:r>
      <w:r>
        <w:t>-I-IV (</w:t>
      </w:r>
      <w:r w:rsidRPr="00E011CB">
        <w:t>COolant Boiling in Rods Array</w:t>
      </w:r>
      <w:r>
        <w:t xml:space="preserve">) is a core subchannel code belonging to the </w:t>
      </w:r>
      <w:r w:rsidRPr="00DA49B2">
        <w:rPr>
          <w:highlight w:val="yellow"/>
        </w:rPr>
        <w:t>COBRA</w:t>
      </w:r>
      <w:r>
        <w:t xml:space="preserve"> code family including </w:t>
      </w:r>
      <w:r w:rsidRPr="00DA49B2">
        <w:rPr>
          <w:highlight w:val="yellow"/>
        </w:rPr>
        <w:t>COBRA</w:t>
      </w:r>
      <w:r>
        <w:t xml:space="preserve">-IIIC, </w:t>
      </w:r>
      <w:r w:rsidRPr="00DA49B2">
        <w:rPr>
          <w:highlight w:val="yellow"/>
        </w:rPr>
        <w:t>VIPRE</w:t>
      </w:r>
      <w:r>
        <w:t xml:space="preserve">, </w:t>
      </w:r>
      <w:r w:rsidRPr="00DA49B2">
        <w:rPr>
          <w:highlight w:val="yellow"/>
        </w:rPr>
        <w:t>COBRA</w:t>
      </w:r>
      <w:r>
        <w:t>-</w:t>
      </w:r>
      <w:r w:rsidRPr="00DA49B2">
        <w:rPr>
          <w:highlight w:val="yellow"/>
        </w:rPr>
        <w:t>TF</w:t>
      </w:r>
      <w:r>
        <w:t xml:space="preserve"> </w:t>
      </w:r>
      <w:r>
        <w:fldChar w:fldCharType="begin"/>
      </w:r>
      <w:r>
        <w:instrText xml:space="preserve"> REF _Ref234998053 \h  \* MERGEFORMAT </w:instrText>
      </w:r>
      <w:r>
        <w:fldChar w:fldCharType="separate"/>
      </w:r>
      <w:r w:rsidR="00C70372">
        <w:t>[</w:t>
      </w:r>
      <w:r w:rsidR="00C70372" w:rsidRPr="00C70372">
        <w:rPr>
          <w:noProof/>
          <w:highlight w:val="yellow"/>
        </w:rPr>
        <w:t>59</w:t>
      </w:r>
      <w:r>
        <w:fldChar w:fldCharType="end"/>
      </w:r>
      <w:r>
        <w:t xml:space="preserve">]. It is able to compute </w:t>
      </w:r>
      <w:r>
        <w:lastRenderedPageBreak/>
        <w:t>the thermal-hydraulic properties in nuclear fuel rod bundles or cores in steady-state and transient conditions.</w:t>
      </w:r>
    </w:p>
    <w:p w14:paraId="5028488C" w14:textId="77777777" w:rsidR="00DA49B2" w:rsidRDefault="00DA49B2" w:rsidP="00DA49B2">
      <w:r>
        <w:t>The code can operate either an explicit or implicit solution scheme to solve the balance equations of mass, momentum and energy using a finite difference scheme applied to Eulerian computational control volumes. The control volumes can range as little as the fuel assembly subchannels up to core fuel assemblies in radial, azimuthal and axial direction.</w:t>
      </w:r>
    </w:p>
    <w:p w14:paraId="642788DD" w14:textId="77777777" w:rsidR="00DA49B2" w:rsidRDefault="00DA49B2" w:rsidP="00DA49B2">
      <w:r>
        <w:t xml:space="preserve">The implicit solution scheme was inherited by the </w:t>
      </w:r>
      <w:r w:rsidRPr="00DA49B2">
        <w:rPr>
          <w:highlight w:val="yellow"/>
        </w:rPr>
        <w:t>COBRA</w:t>
      </w:r>
      <w:r>
        <w:t xml:space="preserve">-IIIC version, where the equations of mass, momentum and energy are solved using a lumped finite difference scheme. But </w:t>
      </w:r>
      <w:r w:rsidRPr="00DA49B2">
        <w:rPr>
          <w:highlight w:val="yellow"/>
        </w:rPr>
        <w:t>COBRA</w:t>
      </w:r>
      <w:r>
        <w:t>-I-IV also provides an explicit solution scheme that allows the calculation of transients where there are experienced phenomena like flow reversals, re-circulations, and expulsion and re-entry flows, with either an inlet flow or pressure drop boundary condition specified.</w:t>
      </w:r>
    </w:p>
    <w:p w14:paraId="1D36818D" w14:textId="2135BF1E" w:rsidR="00DA49B2" w:rsidRDefault="00DA49B2" w:rsidP="00DA49B2">
      <w:r>
        <w:t xml:space="preserve">The fuel thermal response is also considered and chained to the thermal-hydraulic fluid response by use of Ushakov heat transfer constitutive correlation </w:t>
      </w:r>
      <w:r>
        <w:fldChar w:fldCharType="begin"/>
      </w:r>
      <w:r>
        <w:instrText xml:space="preserve"> REF _Ref230691488 \h  \* MERGEFORMAT </w:instrText>
      </w:r>
      <w:r>
        <w:fldChar w:fldCharType="separate"/>
      </w:r>
      <w:r w:rsidR="00C70372">
        <w:t>[</w:t>
      </w:r>
      <w:r w:rsidR="00C70372" w:rsidRPr="00C70372">
        <w:rPr>
          <w:noProof/>
          <w:highlight w:val="yellow"/>
        </w:rPr>
        <w:t>16</w:t>
      </w:r>
      <w:r>
        <w:fldChar w:fldCharType="end"/>
      </w:r>
      <w:r>
        <w:t xml:space="preserve">], see Eq. </w:t>
      </w:r>
      <w:r>
        <w:fldChar w:fldCharType="begin"/>
      </w:r>
      <w:r>
        <w:instrText xml:space="preserve"> REF _Ref234998221 \h </w:instrText>
      </w:r>
      <w:r>
        <w:fldChar w:fldCharType="separate"/>
      </w:r>
      <w:r w:rsidR="00C70372" w:rsidRPr="00A8046B">
        <w:rPr>
          <w:highlight w:val="yellow"/>
        </w:rPr>
        <w:t>(</w:t>
      </w:r>
      <w:r w:rsidR="00C70372">
        <w:rPr>
          <w:noProof/>
          <w:highlight w:val="yellow"/>
        </w:rPr>
        <w:t>34</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A49B2" w:rsidRPr="00515359" w14:paraId="6DB546A2" w14:textId="77777777" w:rsidTr="00A837C1">
        <w:tc>
          <w:tcPr>
            <w:tcW w:w="284" w:type="pct"/>
            <w:vAlign w:val="center"/>
          </w:tcPr>
          <w:p w14:paraId="12B5F11D" w14:textId="77777777" w:rsidR="00DA49B2" w:rsidRPr="00DA49B2" w:rsidRDefault="00DA49B2" w:rsidP="00A837C1">
            <w:pPr>
              <w:pStyle w:val="Equation"/>
              <w:rPr>
                <w:lang w:val="en-US"/>
              </w:rPr>
            </w:pPr>
          </w:p>
        </w:tc>
        <w:tc>
          <w:tcPr>
            <w:tcW w:w="4233" w:type="pct"/>
            <w:vAlign w:val="center"/>
            <w:hideMark/>
          </w:tcPr>
          <w:p w14:paraId="68EF9C28" w14:textId="238BE19E" w:rsidR="00DA49B2" w:rsidRPr="00410E89" w:rsidRDefault="00DA49B2" w:rsidP="00A837C1">
            <w:pPr>
              <w:pStyle w:val="Equation"/>
              <w:rPr>
                <w:lang w:val="en-US"/>
              </w:rPr>
            </w:pPr>
            <m:oMathPara>
              <m:oMath>
                <m:r>
                  <m:t>Nu=7.55</m:t>
                </m:r>
                <m:d>
                  <m:dPr>
                    <m:ctrlPr/>
                  </m:dPr>
                  <m:e>
                    <m:f>
                      <m:fPr>
                        <m:ctrlPr/>
                      </m:fPr>
                      <m:num>
                        <m:r>
                          <m:t>p</m:t>
                        </m:r>
                      </m:num>
                      <m:den>
                        <m:r>
                          <m:t>d</m:t>
                        </m:r>
                      </m:den>
                    </m:f>
                  </m:e>
                </m:d>
                <m:r>
                  <m:t>-</m:t>
                </m:r>
                <m:f>
                  <m:fPr>
                    <m:ctrlPr/>
                  </m:fPr>
                  <m:num>
                    <m:r>
                      <m:t>20</m:t>
                    </m:r>
                  </m:num>
                  <m:den>
                    <m:sSup>
                      <m:sSupPr>
                        <m:ctrlPr/>
                      </m:sSupPr>
                      <m:e>
                        <m:d>
                          <m:dPr>
                            <m:ctrlPr/>
                          </m:dPr>
                          <m:e>
                            <m:f>
                              <m:fPr>
                                <m:ctrlPr/>
                              </m:fPr>
                              <m:num>
                                <m:r>
                                  <m:t>p</m:t>
                                </m:r>
                              </m:num>
                              <m:den>
                                <m:r>
                                  <m:t>d</m:t>
                                </m:r>
                              </m:den>
                            </m:f>
                          </m:e>
                        </m:d>
                      </m:e>
                      <m:sup>
                        <m:r>
                          <m:t>13</m:t>
                        </m:r>
                      </m:sup>
                    </m:sSup>
                  </m:den>
                </m:f>
                <m:r>
                  <m:t>+</m:t>
                </m:r>
                <m:f>
                  <m:fPr>
                    <m:ctrlPr/>
                  </m:fPr>
                  <m:num>
                    <m:r>
                      <m:t>0.041</m:t>
                    </m:r>
                  </m:num>
                  <m:den>
                    <m:sSup>
                      <m:sSupPr>
                        <m:ctrlPr/>
                      </m:sSupPr>
                      <m:e>
                        <m:d>
                          <m:dPr>
                            <m:ctrlPr/>
                          </m:dPr>
                          <m:e>
                            <m:f>
                              <m:fPr>
                                <m:ctrlPr/>
                              </m:fPr>
                              <m:num>
                                <m:r>
                                  <m:t>p</m:t>
                                </m:r>
                              </m:num>
                              <m:den>
                                <m:r>
                                  <m:t>d</m:t>
                                </m:r>
                              </m:den>
                            </m:f>
                          </m:e>
                        </m:d>
                      </m:e>
                      <m:sup>
                        <m:r>
                          <m:t>2</m:t>
                        </m:r>
                      </m:sup>
                    </m:sSup>
                  </m:den>
                </m:f>
                <m:sSup>
                  <m:sSupPr>
                    <m:ctrlPr/>
                  </m:sSupPr>
                  <m:e>
                    <m:d>
                      <m:dPr>
                        <m:ctrlPr/>
                      </m:dPr>
                      <m:e>
                        <m:r>
                          <m:t>Re Pr</m:t>
                        </m:r>
                      </m:e>
                    </m:d>
                  </m:e>
                  <m:sup>
                    <m:r>
                      <m:t>0.56+0.19</m:t>
                    </m:r>
                    <m:f>
                      <m:fPr>
                        <m:ctrlPr/>
                      </m:fPr>
                      <m:num>
                        <m:r>
                          <m:t>p</m:t>
                        </m:r>
                      </m:num>
                      <m:den>
                        <m:r>
                          <m:t>d</m:t>
                        </m:r>
                      </m:den>
                    </m:f>
                  </m:sup>
                </m:sSup>
              </m:oMath>
            </m:oMathPara>
          </w:p>
        </w:tc>
        <w:tc>
          <w:tcPr>
            <w:tcW w:w="483" w:type="pct"/>
            <w:vAlign w:val="center"/>
            <w:hideMark/>
          </w:tcPr>
          <w:p w14:paraId="4B469454" w14:textId="6D79C448" w:rsidR="00DA49B2" w:rsidRPr="00515359" w:rsidRDefault="00DA49B2" w:rsidP="00A837C1">
            <w:pPr>
              <w:pStyle w:val="Equation"/>
              <w:rPr>
                <w:lang w:val="en-GB"/>
              </w:rPr>
            </w:pPr>
            <w:bookmarkStart w:id="317" w:name="_Ref23499822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34</w:t>
            </w:r>
            <w:r w:rsidRPr="00A8046B">
              <w:rPr>
                <w:szCs w:val="22"/>
                <w:highlight w:val="yellow"/>
              </w:rPr>
              <w:fldChar w:fldCharType="end"/>
            </w:r>
            <w:bookmarkEnd w:id="317"/>
            <w:r w:rsidRPr="00A8046B">
              <w:rPr>
                <w:highlight w:val="yellow"/>
                <w:lang w:val="en-GB"/>
              </w:rPr>
              <w:t>)</w:t>
            </w:r>
          </w:p>
        </w:tc>
      </w:tr>
    </w:tbl>
    <w:p w14:paraId="313D47F1" w14:textId="14E630F6" w:rsidR="00DA49B2" w:rsidRDefault="00DA49B2" w:rsidP="00DA49B2">
      <w:r>
        <w:t xml:space="preserve">where, </w:t>
      </w:r>
      <m:oMath>
        <m:f>
          <m:fPr>
            <m:ctrlPr>
              <w:rPr>
                <w:rFonts w:ascii="Cambria Math" w:hAnsi="Cambria Math"/>
                <w:i/>
              </w:rPr>
            </m:ctrlPr>
          </m:fPr>
          <m:num>
            <m:r>
              <w:rPr>
                <w:rFonts w:ascii="Cambria Math" w:hAnsi="Cambria Math"/>
              </w:rPr>
              <m:t>p</m:t>
            </m:r>
          </m:num>
          <m:den>
            <m:r>
              <w:rPr>
                <w:rFonts w:ascii="Cambria Math" w:hAnsi="Cambria Math"/>
              </w:rPr>
              <m:t>d</m:t>
            </m:r>
          </m:den>
        </m:f>
      </m:oMath>
      <w:r>
        <w:t xml:space="preserve">, </w:t>
      </w:r>
      <w:r w:rsidRPr="00EB5BC9">
        <w:t>pitch-to-diameter ratio</w:t>
      </w:r>
      <w:r>
        <w:t>, Re, Reynolds number, Pr, Prandt number Nu, Nusselt number</w:t>
      </w:r>
    </w:p>
    <w:p w14:paraId="16FDB8CD" w14:textId="34D5A6E8" w:rsidR="00DA49B2" w:rsidRDefault="00DA49B2" w:rsidP="00DA49B2">
      <w:r w:rsidRPr="00C362D0">
        <w:t>The friction factor</w:t>
      </w:r>
      <w:r>
        <w:t xml:space="preserve">, </w:t>
      </w:r>
      <w:r w:rsidRPr="00C362D0">
        <w:t>used to calculate the pressure drop in the sub-channel</w:t>
      </w:r>
      <w:r>
        <w:t xml:space="preserve">, is derived from Rehme correlation </w:t>
      </w:r>
      <w:r>
        <w:fldChar w:fldCharType="begin"/>
      </w:r>
      <w:r>
        <w:instrText xml:space="preserve"> REF _Ref234998300 \h  \* MERGEFORMAT </w:instrText>
      </w:r>
      <w:r>
        <w:fldChar w:fldCharType="separate"/>
      </w:r>
      <w:r w:rsidR="00C70372">
        <w:t>[</w:t>
      </w:r>
      <w:r w:rsidR="00C70372" w:rsidRPr="00C70372">
        <w:rPr>
          <w:noProof/>
          <w:highlight w:val="yellow"/>
        </w:rPr>
        <w:t>60</w:t>
      </w:r>
      <w:r>
        <w:fldChar w:fldCharType="end"/>
      </w:r>
      <w:r>
        <w:t>].</w:t>
      </w:r>
    </w:p>
    <w:p w14:paraId="14FD0F63" w14:textId="25AD9A60" w:rsidR="00DA49B2" w:rsidRDefault="00DA49B2" w:rsidP="00DA49B2">
      <w:r>
        <w:t xml:space="preserve">Additional model is applied to simulate the behaviour of wire wraps </w:t>
      </w:r>
      <w:r>
        <w:fldChar w:fldCharType="begin"/>
      </w:r>
      <w:r>
        <w:instrText xml:space="preserve"> REF _Ref234998318 \h  \* MERGEFORMAT </w:instrText>
      </w:r>
      <w:r>
        <w:fldChar w:fldCharType="separate"/>
      </w:r>
      <w:r w:rsidR="00C70372">
        <w:t>[</w:t>
      </w:r>
      <w:r w:rsidR="00C70372" w:rsidRPr="00C70372">
        <w:rPr>
          <w:noProof/>
          <w:highlight w:val="yellow"/>
        </w:rPr>
        <w:t>61</w:t>
      </w:r>
      <w:r>
        <w:fldChar w:fldCharType="end"/>
      </w:r>
      <w:r>
        <w:t xml:space="preserve">]. The model is based on assumption that the crossflow that is induced by the wire-wrap passing through a gap is a fraction of the subchannel flow. The cross-vs- axial split is computed as shown in Eq. </w:t>
      </w:r>
      <w:r>
        <w:fldChar w:fldCharType="begin"/>
      </w:r>
      <w:r>
        <w:instrText xml:space="preserve"> REF _Ref234998350 \h </w:instrText>
      </w:r>
      <w:r>
        <w:fldChar w:fldCharType="separate"/>
      </w:r>
      <w:r w:rsidR="00C70372" w:rsidRPr="00A8046B">
        <w:rPr>
          <w:highlight w:val="yellow"/>
        </w:rPr>
        <w:t>(</w:t>
      </w:r>
      <w:r w:rsidR="00C70372">
        <w:rPr>
          <w:noProof/>
          <w:highlight w:val="yellow"/>
        </w:rPr>
        <w:t>35</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A49B2" w:rsidRPr="00515359" w14:paraId="44BFA065" w14:textId="77777777" w:rsidTr="00A837C1">
        <w:tc>
          <w:tcPr>
            <w:tcW w:w="284" w:type="pct"/>
            <w:vAlign w:val="center"/>
          </w:tcPr>
          <w:p w14:paraId="557038F9" w14:textId="77777777" w:rsidR="00DA49B2" w:rsidRPr="00DA49B2" w:rsidRDefault="00DA49B2" w:rsidP="00A837C1">
            <w:pPr>
              <w:pStyle w:val="Equation"/>
              <w:rPr>
                <w:lang w:val="en-US"/>
              </w:rPr>
            </w:pPr>
          </w:p>
        </w:tc>
        <w:tc>
          <w:tcPr>
            <w:tcW w:w="4233" w:type="pct"/>
            <w:vAlign w:val="center"/>
            <w:hideMark/>
          </w:tcPr>
          <w:p w14:paraId="4D468EBC" w14:textId="0ECD3B21" w:rsidR="00DA49B2" w:rsidRPr="00410E89" w:rsidRDefault="00000000" w:rsidP="00A837C1">
            <w:pPr>
              <w:pStyle w:val="Equation"/>
              <w:rPr>
                <w:lang w:val="en-US"/>
              </w:rPr>
            </w:pPr>
            <m:oMathPara>
              <m:oMath>
                <m:sSub>
                  <m:sSubPr>
                    <m:ctrlPr/>
                  </m:sSubPr>
                  <m:e>
                    <m:r>
                      <m:t>w</m:t>
                    </m:r>
                  </m:e>
                  <m:sub>
                    <m:r>
                      <m:t>forced</m:t>
                    </m:r>
                  </m:sub>
                </m:sSub>
                <m:r>
                  <m:t>=π(D+t)(</m:t>
                </m:r>
                <m:f>
                  <m:fPr>
                    <m:ctrlPr/>
                  </m:fPr>
                  <m:num>
                    <m:r>
                      <m:t>s</m:t>
                    </m:r>
                  </m:num>
                  <m:den>
                    <m:sSub>
                      <m:sSubPr>
                        <m:ctrlPr/>
                      </m:sSubPr>
                      <m:e>
                        <m:r>
                          <m:t>A</m:t>
                        </m:r>
                      </m:e>
                      <m:sub>
                        <m:r>
                          <m:t>i</m:t>
                        </m:r>
                      </m:sub>
                    </m:sSub>
                  </m:den>
                </m:f>
                <m:r>
                  <m:t>)(</m:t>
                </m:r>
                <m:f>
                  <m:fPr>
                    <m:ctrlPr/>
                  </m:fPr>
                  <m:num>
                    <m:r>
                      <m:t>δ</m:t>
                    </m:r>
                  </m:num>
                  <m:den>
                    <m:r>
                      <m:t>Dx</m:t>
                    </m:r>
                  </m:den>
                </m:f>
                <m:r>
                  <m:t>)</m:t>
                </m:r>
                <m:sSub>
                  <m:sSubPr>
                    <m:ctrlPr/>
                  </m:sSubPr>
                  <m:e>
                    <m:r>
                      <m:t>m</m:t>
                    </m:r>
                  </m:e>
                  <m:sub>
                    <m:r>
                      <m:t>i</m:t>
                    </m:r>
                  </m:sub>
                </m:sSub>
              </m:oMath>
            </m:oMathPara>
          </w:p>
        </w:tc>
        <w:tc>
          <w:tcPr>
            <w:tcW w:w="483" w:type="pct"/>
            <w:vAlign w:val="center"/>
            <w:hideMark/>
          </w:tcPr>
          <w:p w14:paraId="26DE99D1" w14:textId="348C3E2F" w:rsidR="00DA49B2" w:rsidRPr="00515359" w:rsidRDefault="00DA49B2" w:rsidP="00A837C1">
            <w:pPr>
              <w:pStyle w:val="Equation"/>
              <w:rPr>
                <w:lang w:val="en-GB"/>
              </w:rPr>
            </w:pPr>
            <w:bookmarkStart w:id="318" w:name="_Ref23499835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35</w:t>
            </w:r>
            <w:r w:rsidRPr="00A8046B">
              <w:rPr>
                <w:szCs w:val="22"/>
                <w:highlight w:val="yellow"/>
              </w:rPr>
              <w:fldChar w:fldCharType="end"/>
            </w:r>
            <w:bookmarkEnd w:id="318"/>
            <w:r w:rsidRPr="00A8046B">
              <w:rPr>
                <w:highlight w:val="yellow"/>
                <w:lang w:val="en-GB"/>
              </w:rPr>
              <w:t>)</w:t>
            </w:r>
          </w:p>
        </w:tc>
      </w:tr>
    </w:tbl>
    <w:p w14:paraId="39DF1118" w14:textId="76E45CED" w:rsidR="00DA49B2" w:rsidRDefault="00DA49B2" w:rsidP="00DA49B2">
      <w:r>
        <w:t>where, D, rod diameter, t, wire wrap diameter s, gap width, A</w:t>
      </w:r>
      <w:r>
        <w:rPr>
          <w:vertAlign w:val="subscript"/>
        </w:rPr>
        <w:t>i</w:t>
      </w:r>
      <w:r>
        <w:t>, area of subchannel flow rate, Dx, axial node length, Δ, arbitrary parameter, usually set to Dx/wire-wrap pitch length.</w:t>
      </w:r>
    </w:p>
    <w:p w14:paraId="2DD3387B" w14:textId="77777777" w:rsidR="00DA49B2" w:rsidRDefault="00DA49B2" w:rsidP="00DA49B2">
      <w:r>
        <w:t>When wire-wrap model is called, subchannel flow areas and wetted perimeters are adjusted to take account for the presence of a wire-wrap in the subchannel. The forced crossflows are then kept constant while solving the transverse momentum equations for the remaining crossflows.</w:t>
      </w:r>
    </w:p>
    <w:p w14:paraId="486F1F20" w14:textId="77777777" w:rsidR="00DA49B2" w:rsidRDefault="00DA49B2" w:rsidP="00DA49B2">
      <w:r w:rsidRPr="007C1903">
        <w:rPr>
          <w:highlight w:val="yellow"/>
        </w:rPr>
        <w:t>COBRA</w:t>
      </w:r>
      <w:r>
        <w:t xml:space="preserve"> is also able to compute axial fluid and fuel conduction that is particularly relevant for liquid metal studies.</w:t>
      </w:r>
    </w:p>
    <w:p w14:paraId="1E3C80A1" w14:textId="6EE9549B" w:rsidR="00C67C64" w:rsidRPr="0018353D" w:rsidRDefault="00000000">
      <w:pPr>
        <w:pStyle w:val="Heading2"/>
        <w:rPr>
          <w:highlight w:val="yellow"/>
        </w:rPr>
      </w:pPr>
      <w:bookmarkStart w:id="319" w:name="_Toc228777066"/>
      <w:bookmarkStart w:id="320" w:name="_Toc237941228"/>
      <w:r w:rsidRPr="0018353D">
        <w:rPr>
          <w:highlight w:val="yellow"/>
        </w:rPr>
        <w:t>ctfr</w:t>
      </w:r>
      <w:bookmarkEnd w:id="319"/>
      <w:bookmarkEnd w:id="320"/>
    </w:p>
    <w:p w14:paraId="121F6A4C" w14:textId="77777777" w:rsidR="00C67C64" w:rsidRDefault="00000000">
      <w:r w:rsidRPr="008D10B3">
        <w:rPr>
          <w:highlight w:val="yellow"/>
        </w:rPr>
        <w:t>Body text placeholder.</w:t>
      </w:r>
    </w:p>
    <w:p w14:paraId="5A3D95DD" w14:textId="77777777" w:rsidR="00C67C64" w:rsidRPr="0018353D" w:rsidRDefault="00000000">
      <w:pPr>
        <w:pStyle w:val="Heading2"/>
        <w:rPr>
          <w:highlight w:val="yellow"/>
        </w:rPr>
      </w:pPr>
      <w:bookmarkStart w:id="321" w:name="_Toc228777067"/>
      <w:bookmarkStart w:id="322" w:name="_Toc237941229"/>
      <w:r w:rsidRPr="0018353D">
        <w:rPr>
          <w:highlight w:val="yellow"/>
        </w:rPr>
        <w:t>flownex</w:t>
      </w:r>
      <w:bookmarkEnd w:id="321"/>
      <w:bookmarkEnd w:id="322"/>
    </w:p>
    <w:p w14:paraId="07AB183B" w14:textId="59F94DE0" w:rsidR="00C67C64" w:rsidRDefault="00000000">
      <w:r w:rsidRPr="008D10B3">
        <w:rPr>
          <w:highlight w:val="yellow"/>
        </w:rPr>
        <w:t>Body text placeholder</w:t>
      </w:r>
      <w:r w:rsidR="008D10B3">
        <w:t xml:space="preserve"> </w:t>
      </w:r>
      <w:r w:rsidR="008D10B3">
        <w:fldChar w:fldCharType="begin"/>
      </w:r>
      <w:r w:rsidR="008D10B3">
        <w:instrText xml:space="preserve"> REF _Ref235005748 \h  \* MERGEFORMAT </w:instrText>
      </w:r>
      <w:r w:rsidR="008D10B3">
        <w:fldChar w:fldCharType="separate"/>
      </w:r>
      <w:r w:rsidR="00C70372">
        <w:t>[</w:t>
      </w:r>
      <w:r w:rsidR="00C70372" w:rsidRPr="00C70372">
        <w:rPr>
          <w:noProof/>
          <w:highlight w:val="yellow"/>
        </w:rPr>
        <w:t>62</w:t>
      </w:r>
      <w:r w:rsidR="008D10B3">
        <w:fldChar w:fldCharType="end"/>
      </w:r>
      <w:r w:rsidR="008D10B3">
        <w:t>]</w:t>
      </w:r>
      <w:r>
        <w:t>.</w:t>
      </w:r>
    </w:p>
    <w:p w14:paraId="49CD33D9" w14:textId="77777777" w:rsidR="00C67C64" w:rsidRDefault="00000000">
      <w:pPr>
        <w:pStyle w:val="Heading2"/>
      </w:pPr>
      <w:bookmarkStart w:id="323" w:name="_Toc228777068"/>
      <w:bookmarkStart w:id="324" w:name="_Toc237941230"/>
      <w:r>
        <w:t>fluent</w:t>
      </w:r>
      <w:bookmarkEnd w:id="323"/>
      <w:bookmarkEnd w:id="324"/>
    </w:p>
    <w:p w14:paraId="604AF04F" w14:textId="7489FB3B" w:rsidR="00C67C64" w:rsidRDefault="009D2C55">
      <w:r w:rsidRPr="009D2C55">
        <w:rPr>
          <w:highlight w:val="yellow"/>
        </w:rPr>
        <w:t>ANSYS</w:t>
      </w:r>
      <w:r w:rsidRPr="009D2C55">
        <w:t xml:space="preserve"> Fluent is a high-fidelity Computational Fluid Dynamics (</w:t>
      </w:r>
      <w:r w:rsidRPr="009D2C55">
        <w:rPr>
          <w:highlight w:val="yellow"/>
        </w:rPr>
        <w:t>CFD</w:t>
      </w:r>
      <w:r w:rsidRPr="009D2C55">
        <w:t xml:space="preserve">) solver widely used for modelling complex fluid-flow and thermal phenomena across a wide range of engineering applications </w:t>
      </w:r>
      <w:r>
        <w:fldChar w:fldCharType="begin"/>
      </w:r>
      <w:r>
        <w:instrText xml:space="preserve"> REF _Ref235431958 \h  \* MERGEFORMAT </w:instrText>
      </w:r>
      <w:r>
        <w:fldChar w:fldCharType="separate"/>
      </w:r>
      <w:r w:rsidR="00C70372">
        <w:t>[</w:t>
      </w:r>
      <w:r w:rsidR="00C70372" w:rsidRPr="00C70372">
        <w:rPr>
          <w:noProof/>
          <w:highlight w:val="yellow"/>
        </w:rPr>
        <w:t>63</w:t>
      </w:r>
      <w:r>
        <w:fldChar w:fldCharType="end"/>
      </w:r>
      <w:r w:rsidRPr="009D2C55">
        <w:t xml:space="preserve">]. It provides robust capabilities for simulating laminar and turbulent flows, compressible and incompressible flows, conjugate heat transfer, radiation heat transfer, phase change phenomena, multiphase flows, chemical reactions, combustion, and species transport, among others. Moving and deforming mesh capabilities enable fluid-flow analysis coupled with </w:t>
      </w:r>
      <w:r w:rsidRPr="009D2C55">
        <w:lastRenderedPageBreak/>
        <w:t>rigid-body motion, rotating machinery or more complex fluid-structure interaction phenomena. It also provides user-defined functions (</w:t>
      </w:r>
      <w:r w:rsidRPr="009D2C55">
        <w:rPr>
          <w:highlight w:val="yellow"/>
        </w:rPr>
        <w:t>UDFs</w:t>
      </w:r>
      <w:r w:rsidRPr="009D2C55">
        <w:t>) to customize and extend solver capabilities by defining additional physics, boundary conditions, source terms, and material properties.</w:t>
      </w:r>
    </w:p>
    <w:p w14:paraId="35F1F6CB" w14:textId="77777777" w:rsidR="00C67C64" w:rsidRDefault="00000000">
      <w:pPr>
        <w:pStyle w:val="Heading2"/>
      </w:pPr>
      <w:bookmarkStart w:id="325" w:name="_Toc228777069"/>
      <w:bookmarkStart w:id="326" w:name="_Toc237941231"/>
      <w:commentRangeStart w:id="327"/>
      <w:r w:rsidRPr="009D2C55">
        <w:rPr>
          <w:highlight w:val="yellow"/>
        </w:rPr>
        <w:t>frtac</w:t>
      </w:r>
      <w:bookmarkEnd w:id="325"/>
      <w:bookmarkEnd w:id="326"/>
      <w:commentRangeEnd w:id="327"/>
      <w:r w:rsidR="009D2C55">
        <w:rPr>
          <w:rStyle w:val="CommentReference"/>
          <w:sz w:val="24"/>
          <w:szCs w:val="24"/>
        </w:rPr>
        <w:commentReference w:id="327"/>
      </w:r>
    </w:p>
    <w:p w14:paraId="1747BDE1" w14:textId="39D33846" w:rsidR="009D2C55" w:rsidRDefault="009D2C55" w:rsidP="009D2C55">
      <w:r>
        <w:t xml:space="preserve">Based on the modular concept, the China Institute of Atomic Energy has independently developed a safety analysis software </w:t>
      </w:r>
      <w:r w:rsidRPr="009D2C55">
        <w:rPr>
          <w:highlight w:val="yellow"/>
        </w:rPr>
        <w:t>FRTAC</w:t>
      </w:r>
      <w:r>
        <w:t xml:space="preserve"> (Fast Reactor Transient Analysis Code) using the C++ programming language for simulating the normal operation, expected operational events, design basis accidents, and super design basis accidents of liquid metal cooled reactors.</w:t>
      </w:r>
    </w:p>
    <w:p w14:paraId="1FFB104B" w14:textId="1145C0F2" w:rsidR="009D2C55" w:rsidRDefault="009D2C55" w:rsidP="009D2C55">
      <w:r>
        <w:t xml:space="preserve">In 2012,during the initial development of </w:t>
      </w:r>
      <w:r w:rsidRPr="009D2C55">
        <w:rPr>
          <w:highlight w:val="yellow"/>
        </w:rPr>
        <w:t>FRTAC</w:t>
      </w:r>
      <w:r>
        <w:t>, an explicit algorithm was adopted. It was a system analysis code designed solely for sodium-cooled fast reactors. The version after 2018 has adopted the semi-implicit algorithm. In 2019, multi-threaded parallel computing capabilities were introduced. After 2020, the code progressively added physical properties for lithium, lead/lead-bismuth, carbon dioxide, and other materials, further expanding its application scope. It gradually evolved into a universal system transient analysis program for liquid metal cooled fast reactor. In 2022, developers optimized the program’s algorithm and added a visual interface, significantly enhancing its user-friendliness.</w:t>
      </w:r>
    </w:p>
    <w:p w14:paraId="1E959966" w14:textId="0748D059" w:rsidR="00C67C64" w:rsidRDefault="009D2C55" w:rsidP="009D2C55">
      <w:r>
        <w:t xml:space="preserve">Currently, the </w:t>
      </w:r>
      <w:r w:rsidRPr="009D2C55">
        <w:rPr>
          <w:highlight w:val="yellow"/>
        </w:rPr>
        <w:t>FRTAC</w:t>
      </w:r>
      <w:r>
        <w:t xml:space="preserve"> development covers multiple majors such as reactor neutron dynamics, reactor thermal-hydraulics, reactor safety, reactor systems , reactor control, etc. It has developed several calculation modules including thermal-hydraulic solution, heat transfer solution for heat structures, neutron dynamics solution, water-vapor conversion, blowdown, etc. It includes various control volume such as hydraulic components, heat structures, neutron components, etc. in the reactor, and involves multiple flow media such as water/vapor, sodium, lead/lead-bismuth, air, helium, carbon dioxide, etc. The entire process of modeling, solution and post-processing has a visual interface. The code can conduct steady-state and transient process simulation analysis for thermal systems with liquid lead/bismuth, liquid sodium, water and other fluids as the medium. It can also model and simulate the thermal-hydraulic responses during the transient and steady-state operation of fast reactor systems, as well as various accident processes such as super-power, loss of coolant accident, and loss of heat sink in fast reactors.</w:t>
      </w:r>
    </w:p>
    <w:p w14:paraId="6C2A94C0" w14:textId="77777777" w:rsidR="00C67C64" w:rsidRDefault="00000000">
      <w:pPr>
        <w:pStyle w:val="Heading2"/>
      </w:pPr>
      <w:bookmarkStart w:id="328" w:name="_Toc228777070"/>
      <w:bookmarkStart w:id="329" w:name="_Toc237941232"/>
      <w:commentRangeStart w:id="330"/>
      <w:r>
        <w:t>gamma</w:t>
      </w:r>
      <w:bookmarkEnd w:id="328"/>
      <w:bookmarkEnd w:id="329"/>
      <w:commentRangeEnd w:id="330"/>
      <w:r w:rsidR="004F71D1">
        <w:rPr>
          <w:rStyle w:val="CommentReference"/>
          <w:sz w:val="24"/>
          <w:szCs w:val="24"/>
        </w:rPr>
        <w:commentReference w:id="330"/>
      </w:r>
    </w:p>
    <w:p w14:paraId="38997A85" w14:textId="77777777" w:rsidR="00C67C64" w:rsidRDefault="00000000">
      <w:r w:rsidRPr="004F71D1">
        <w:rPr>
          <w:highlight w:val="yellow"/>
        </w:rPr>
        <w:t>Body text placeholder</w:t>
      </w:r>
      <w:r>
        <w:t>.</w:t>
      </w:r>
    </w:p>
    <w:p w14:paraId="72FE0207" w14:textId="77777777" w:rsidR="00C67C64" w:rsidRDefault="00000000">
      <w:pPr>
        <w:pStyle w:val="Heading2"/>
      </w:pPr>
      <w:bookmarkStart w:id="331" w:name="_Toc228777071"/>
      <w:bookmarkStart w:id="332" w:name="_Toc237941233"/>
      <w:r w:rsidRPr="00E1287B">
        <w:rPr>
          <w:highlight w:val="yellow"/>
        </w:rPr>
        <w:t>hydra ibrae lm</w:t>
      </w:r>
      <w:bookmarkEnd w:id="331"/>
      <w:bookmarkEnd w:id="332"/>
    </w:p>
    <w:p w14:paraId="411B7308" w14:textId="3F5D03EA" w:rsidR="004F71D1" w:rsidRDefault="004F71D1" w:rsidP="004F71D1">
      <w:r>
        <w:t xml:space="preserve">System thermal-hydraulic code </w:t>
      </w:r>
      <w:r w:rsidRPr="00E1287B">
        <w:rPr>
          <w:highlight w:val="yellow"/>
        </w:rPr>
        <w:t>HYDRA</w:t>
      </w:r>
      <w:r>
        <w:t>-</w:t>
      </w:r>
      <w:r w:rsidRPr="00E1287B">
        <w:rPr>
          <w:highlight w:val="yellow"/>
        </w:rPr>
        <w:t>IBRAE</w:t>
      </w:r>
      <w:r>
        <w:t>/</w:t>
      </w:r>
      <w:r w:rsidRPr="00E1287B">
        <w:rPr>
          <w:highlight w:val="yellow"/>
        </w:rPr>
        <w:t xml:space="preserve">LM </w:t>
      </w:r>
      <w:r w:rsidR="00E1287B">
        <w:fldChar w:fldCharType="begin"/>
      </w:r>
      <w:r w:rsidR="00E1287B">
        <w:instrText xml:space="preserve"> REF _Ref235432439 \h  \* MERGEFORMAT </w:instrText>
      </w:r>
      <w:r w:rsidR="00E1287B">
        <w:fldChar w:fldCharType="separate"/>
      </w:r>
      <w:r w:rsidR="00C70372">
        <w:t>[</w:t>
      </w:r>
      <w:r w:rsidR="00C70372" w:rsidRPr="00C70372">
        <w:rPr>
          <w:noProof/>
          <w:highlight w:val="yellow"/>
        </w:rPr>
        <w:t>64</w:t>
      </w:r>
      <w:r w:rsidR="00E1287B">
        <w:fldChar w:fldCharType="end"/>
      </w:r>
      <w:r>
        <w:t>] is being developed in the Nuclear Safety Institute of the Russian Academy of Sciences (</w:t>
      </w:r>
      <w:r w:rsidRPr="00E1287B">
        <w:rPr>
          <w:highlight w:val="yellow"/>
        </w:rPr>
        <w:t>IBRAE</w:t>
      </w:r>
      <w:r>
        <w:t xml:space="preserve"> </w:t>
      </w:r>
      <w:r w:rsidRPr="00E1287B">
        <w:rPr>
          <w:highlight w:val="yellow"/>
        </w:rPr>
        <w:t>RAN</w:t>
      </w:r>
      <w:r>
        <w:t xml:space="preserve">) in frame of Proryv Project for safety justification of reactor facilities with lead, lead-bismuth, and sodium coolants. The code also allows to simulate water and air circuits of these facilities. The simulation of thermal-hydraulic processes in the code is based on a non-equilibrium two-fluid model in a one-dimensional approximation taking into account admixture of noncondensable gases. A three-fluid model can be used to simulate the dispersed-annular flow regime of water. </w:t>
      </w:r>
    </w:p>
    <w:p w14:paraId="5518DFF5" w14:textId="77777777" w:rsidR="004F71D1" w:rsidRDefault="004F71D1" w:rsidP="004F71D1">
      <w:r>
        <w:t xml:space="preserve">There are a number of special models in the code, for example: heat transfer in solids in 1D and 2D; radiative heat transfer; lead coolant freezing/melting processes. There is also the possibility of individual equipment elements simulation: pumps, valves, and turbines. To perform uncertainty and sensitivity analysis, a specialized utility developed in </w:t>
      </w:r>
      <w:r w:rsidRPr="00E1287B">
        <w:rPr>
          <w:highlight w:val="yellow"/>
        </w:rPr>
        <w:t>IBRAE</w:t>
      </w:r>
      <w:r>
        <w:t xml:space="preserve"> </w:t>
      </w:r>
      <w:r w:rsidRPr="00E1287B">
        <w:rPr>
          <w:highlight w:val="yellow"/>
        </w:rPr>
        <w:t>RAN</w:t>
      </w:r>
      <w:r>
        <w:t xml:space="preserve"> as well, can be used. It allows running multivariate calculations with variation of input parameters and performing statistical processing of the obtained results. </w:t>
      </w:r>
      <w:r w:rsidRPr="00E1287B">
        <w:rPr>
          <w:highlight w:val="yellow"/>
        </w:rPr>
        <w:t>HYDRA</w:t>
      </w:r>
      <w:r>
        <w:t>-</w:t>
      </w:r>
      <w:r w:rsidRPr="00E1287B">
        <w:rPr>
          <w:highlight w:val="yellow"/>
        </w:rPr>
        <w:t>IBRAE</w:t>
      </w:r>
      <w:r>
        <w:t>/</w:t>
      </w:r>
      <w:r w:rsidRPr="00E1287B">
        <w:rPr>
          <w:highlight w:val="yellow"/>
        </w:rPr>
        <w:t>LM</w:t>
      </w:r>
      <w:r>
        <w:t xml:space="preserve"> is a module of the integral codes </w:t>
      </w:r>
      <w:r w:rsidRPr="00E1287B">
        <w:rPr>
          <w:highlight w:val="yellow"/>
        </w:rPr>
        <w:t>EUCLID</w:t>
      </w:r>
      <w:r>
        <w:t xml:space="preserve">/V1 and </w:t>
      </w:r>
      <w:r w:rsidRPr="00E1287B">
        <w:rPr>
          <w:highlight w:val="yellow"/>
        </w:rPr>
        <w:t>EUCLID</w:t>
      </w:r>
      <w:r>
        <w:t xml:space="preserve">/V2. The </w:t>
      </w:r>
      <w:r w:rsidRPr="00E1287B">
        <w:rPr>
          <w:highlight w:val="yellow"/>
        </w:rPr>
        <w:t>EUCLID</w:t>
      </w:r>
      <w:r>
        <w:t xml:space="preserve">/V1 code is used for </w:t>
      </w:r>
      <w:r>
        <w:lastRenderedPageBreak/>
        <w:t xml:space="preserve">multiphysical simulation of reactor facilities in normal operation and abnormal operation, including the initial stages of accidents up to the moment of loss on integrity of fuel rod cladding and release of radioactive substances. The </w:t>
      </w:r>
      <w:r w:rsidRPr="00E1287B">
        <w:rPr>
          <w:highlight w:val="yellow"/>
        </w:rPr>
        <w:t>EUCLID</w:t>
      </w:r>
      <w:r>
        <w:t xml:space="preserve">/V2 code can be also used for severe accidents simulation.  </w:t>
      </w:r>
    </w:p>
    <w:p w14:paraId="15A0ABD9" w14:textId="5DB45E17" w:rsidR="00C67C64" w:rsidRDefault="004F71D1" w:rsidP="004F71D1">
      <w:r>
        <w:t>The code has an extensive verification and validation base. For validation, experimental data obtained at sodium-cooled reactors (</w:t>
      </w:r>
      <w:r w:rsidRPr="00E1287B">
        <w:rPr>
          <w:highlight w:val="yellow"/>
        </w:rPr>
        <w:t>BN</w:t>
      </w:r>
      <w:r>
        <w:t xml:space="preserve">-600, </w:t>
      </w:r>
      <w:r w:rsidRPr="00E1287B">
        <w:rPr>
          <w:highlight w:val="yellow"/>
        </w:rPr>
        <w:t>BN</w:t>
      </w:r>
      <w:r>
        <w:t xml:space="preserve">-800, and </w:t>
      </w:r>
      <w:r w:rsidRPr="00E1287B">
        <w:rPr>
          <w:highlight w:val="yellow"/>
        </w:rPr>
        <w:t>BOR</w:t>
      </w:r>
      <w:r>
        <w:t xml:space="preserve">-60) was used. More than 30 experimental facilities with sodium, heavy liquid metal </w:t>
      </w:r>
      <w:r w:rsidR="00E1287B">
        <w:fldChar w:fldCharType="begin"/>
      </w:r>
      <w:r w:rsidR="00E1287B">
        <w:instrText xml:space="preserve"> REF _Ref235432442 \h  \* MERGEFORMAT </w:instrText>
      </w:r>
      <w:r w:rsidR="00E1287B">
        <w:fldChar w:fldCharType="separate"/>
      </w:r>
      <w:r w:rsidR="00C70372">
        <w:t>[</w:t>
      </w:r>
      <w:r w:rsidR="00C70372" w:rsidRPr="00C70372">
        <w:rPr>
          <w:noProof/>
          <w:highlight w:val="yellow"/>
        </w:rPr>
        <w:t>65</w:t>
      </w:r>
      <w:r w:rsidR="00E1287B">
        <w:fldChar w:fldCharType="end"/>
      </w:r>
      <w:r>
        <w:t xml:space="preserve">], water, and air were simulated. The code is also used to simulate the natural circulation of liquid metal coolant </w:t>
      </w:r>
      <w:r w:rsidR="00E1287B">
        <w:fldChar w:fldCharType="begin"/>
      </w:r>
      <w:r w:rsidR="00E1287B">
        <w:instrText xml:space="preserve"> REF _Ref235432444 \h  \* MERGEFORMAT </w:instrText>
      </w:r>
      <w:r w:rsidR="00E1287B">
        <w:fldChar w:fldCharType="separate"/>
      </w:r>
      <w:r w:rsidR="00C70372">
        <w:t>[</w:t>
      </w:r>
      <w:r w:rsidR="00C70372" w:rsidRPr="00C70372">
        <w:rPr>
          <w:noProof/>
          <w:highlight w:val="yellow"/>
        </w:rPr>
        <w:t>66</w:t>
      </w:r>
      <w:r w:rsidR="00E1287B">
        <w:fldChar w:fldCharType="end"/>
      </w:r>
      <w:r>
        <w:t>].</w:t>
      </w:r>
    </w:p>
    <w:p w14:paraId="4FED6D7C" w14:textId="77777777" w:rsidR="00C67C64" w:rsidRDefault="00000000">
      <w:pPr>
        <w:pStyle w:val="Heading2"/>
      </w:pPr>
      <w:bookmarkStart w:id="333" w:name="_Toc228777072"/>
      <w:bookmarkStart w:id="334" w:name="_Toc237941234"/>
      <w:commentRangeStart w:id="335"/>
      <w:r w:rsidRPr="003A1BBB">
        <w:rPr>
          <w:highlight w:val="yellow"/>
        </w:rPr>
        <w:t>locust</w:t>
      </w:r>
      <w:bookmarkEnd w:id="333"/>
      <w:bookmarkEnd w:id="334"/>
      <w:commentRangeEnd w:id="335"/>
      <w:r w:rsidR="003A1BBB">
        <w:rPr>
          <w:rStyle w:val="CommentReference"/>
          <w:sz w:val="24"/>
          <w:szCs w:val="24"/>
        </w:rPr>
        <w:commentReference w:id="335"/>
      </w:r>
    </w:p>
    <w:p w14:paraId="628E1D17" w14:textId="77777777" w:rsidR="00C67C64" w:rsidRDefault="00000000">
      <w:r w:rsidRPr="003A1BBB">
        <w:rPr>
          <w:highlight w:val="yellow"/>
        </w:rPr>
        <w:t>Body text placeholder</w:t>
      </w:r>
      <w:r>
        <w:t>.</w:t>
      </w:r>
    </w:p>
    <w:p w14:paraId="00FEDC8B" w14:textId="77777777" w:rsidR="00C67C64" w:rsidRPr="003A1BBB" w:rsidRDefault="00000000">
      <w:pPr>
        <w:pStyle w:val="Heading2"/>
        <w:rPr>
          <w:highlight w:val="yellow"/>
        </w:rPr>
      </w:pPr>
      <w:bookmarkStart w:id="336" w:name="_Toc228777073"/>
      <w:bookmarkStart w:id="337" w:name="_Toc237941235"/>
      <w:r w:rsidRPr="003A1BBB">
        <w:rPr>
          <w:highlight w:val="yellow"/>
        </w:rPr>
        <w:t>logos</w:t>
      </w:r>
      <w:bookmarkEnd w:id="336"/>
      <w:bookmarkEnd w:id="337"/>
    </w:p>
    <w:p w14:paraId="0EC11EE1" w14:textId="79237469" w:rsidR="003A1BBB" w:rsidRDefault="003A1BBB" w:rsidP="003A1BBB">
      <w:r w:rsidRPr="003A1BBB">
        <w:rPr>
          <w:highlight w:val="yellow"/>
        </w:rPr>
        <w:t xml:space="preserve">Logos </w:t>
      </w:r>
      <w:r>
        <w:fldChar w:fldCharType="begin"/>
      </w:r>
      <w:r>
        <w:instrText xml:space="preserve"> REF _Ref235432832 \h  \* MERGEFORMAT </w:instrText>
      </w:r>
      <w:r>
        <w:fldChar w:fldCharType="separate"/>
      </w:r>
      <w:r w:rsidR="00C70372">
        <w:t>[</w:t>
      </w:r>
      <w:r w:rsidR="00C70372" w:rsidRPr="00C70372">
        <w:rPr>
          <w:noProof/>
          <w:highlight w:val="yellow"/>
        </w:rPr>
        <w:t>67</w:t>
      </w:r>
      <w:r>
        <w:fldChar w:fldCharType="end"/>
      </w:r>
      <w:r>
        <w:t xml:space="preserve">] is a high-precision code for solving problems of liquid and gas flow, multiphase and reactive flows, as well as acoustics in the design of high-tech industrial products. </w:t>
      </w:r>
      <w:r w:rsidRPr="003A1BBB">
        <w:rPr>
          <w:highlight w:val="yellow"/>
        </w:rPr>
        <w:t xml:space="preserve">Logos </w:t>
      </w:r>
      <w:r>
        <w:t xml:space="preserve">is developed by </w:t>
      </w:r>
      <w:r w:rsidRPr="003A1BBB">
        <w:rPr>
          <w:highlight w:val="yellow"/>
        </w:rPr>
        <w:t>VNIIEF</w:t>
      </w:r>
      <w:r>
        <w:t xml:space="preserve"> (Russian Federation). </w:t>
      </w:r>
      <w:r w:rsidRPr="003A1BBB">
        <w:rPr>
          <w:highlight w:val="yellow"/>
        </w:rPr>
        <w:t>Logos</w:t>
      </w:r>
      <w:r>
        <w:t xml:space="preserve"> is designed to solve industrial problems. </w:t>
      </w:r>
      <w:r w:rsidRPr="003A1BBB">
        <w:rPr>
          <w:highlight w:val="yellow"/>
        </w:rPr>
        <w:t xml:space="preserve">Logos </w:t>
      </w:r>
      <w:r>
        <w:t>is developed taking into account the requirements of domestic enterprises to solve real problems in various industries, including nuclear power, aircraft manufacturing, transport engineering and many others.</w:t>
      </w:r>
    </w:p>
    <w:p w14:paraId="21CA5902" w14:textId="77777777" w:rsidR="003A1BBB" w:rsidRDefault="003A1BBB" w:rsidP="003A1BBB">
      <w:r w:rsidRPr="003A1BBB">
        <w:rPr>
          <w:highlight w:val="yellow"/>
        </w:rPr>
        <w:t>Logos</w:t>
      </w:r>
      <w:r>
        <w:t xml:space="preserve"> allows you to solve various applied and research problems of fluid dynamics using an advanced set of models and algorithms:</w:t>
      </w:r>
    </w:p>
    <w:p w14:paraId="6AC56F33" w14:textId="1661160E" w:rsidR="003A1BBB" w:rsidRDefault="003A1BBB" w:rsidP="003A1BBB">
      <w:pPr>
        <w:pStyle w:val="ListParagraph"/>
        <w:numPr>
          <w:ilvl w:val="0"/>
          <w:numId w:val="33"/>
        </w:numPr>
      </w:pPr>
      <w:r>
        <w:t>Laminar and turbulent flows</w:t>
      </w:r>
    </w:p>
    <w:p w14:paraId="3347F0B0" w14:textId="717ED488" w:rsidR="003A1BBB" w:rsidRDefault="003A1BBB" w:rsidP="003A1BBB">
      <w:pPr>
        <w:pStyle w:val="ListParagraph"/>
        <w:numPr>
          <w:ilvl w:val="0"/>
          <w:numId w:val="33"/>
        </w:numPr>
      </w:pPr>
      <w:r>
        <w:t>Multicomponent and multiphase flows</w:t>
      </w:r>
    </w:p>
    <w:p w14:paraId="69E95ED6" w14:textId="160D2B02" w:rsidR="003A1BBB" w:rsidRDefault="003A1BBB" w:rsidP="003A1BBB">
      <w:pPr>
        <w:pStyle w:val="ListParagraph"/>
        <w:numPr>
          <w:ilvl w:val="0"/>
          <w:numId w:val="33"/>
        </w:numPr>
      </w:pPr>
      <w:r>
        <w:t>Motion of a solid body in a flow</w:t>
      </w:r>
    </w:p>
    <w:p w14:paraId="38E81BD9" w14:textId="21624158" w:rsidR="003A1BBB" w:rsidRDefault="003A1BBB" w:rsidP="003A1BBB">
      <w:pPr>
        <w:pStyle w:val="ListParagraph"/>
        <w:numPr>
          <w:ilvl w:val="0"/>
          <w:numId w:val="33"/>
        </w:numPr>
      </w:pPr>
      <w:r>
        <w:t>Combustion Far-field acoustics</w:t>
      </w:r>
    </w:p>
    <w:p w14:paraId="3B812115" w14:textId="1FF85CFF" w:rsidR="003A1BBB" w:rsidRDefault="003A1BBB" w:rsidP="003A1BBB">
      <w:pPr>
        <w:pStyle w:val="ListParagraph"/>
        <w:numPr>
          <w:ilvl w:val="0"/>
          <w:numId w:val="33"/>
        </w:numPr>
      </w:pPr>
      <w:r>
        <w:t xml:space="preserve">Thermal </w:t>
      </w:r>
      <w:commentRangeStart w:id="338"/>
      <w:r>
        <w:t>comfort</w:t>
      </w:r>
      <w:commentRangeEnd w:id="338"/>
      <w:r>
        <w:rPr>
          <w:rStyle w:val="CommentReference"/>
          <w:sz w:val="24"/>
          <w:szCs w:val="22"/>
        </w:rPr>
        <w:commentReference w:id="338"/>
      </w:r>
    </w:p>
    <w:p w14:paraId="63DF06E2" w14:textId="77777777" w:rsidR="003A1BBB" w:rsidRDefault="003A1BBB" w:rsidP="003A1BBB">
      <w:r w:rsidRPr="003A1BBB">
        <w:rPr>
          <w:highlight w:val="yellow"/>
        </w:rPr>
        <w:t xml:space="preserve">Logos </w:t>
      </w:r>
      <w:r>
        <w:t>allows you to significantly reduce the calculation time for resource-intensive tasks using support for cluster computing and highly efficient parallelization up to 100,000 computing cores.</w:t>
      </w:r>
    </w:p>
    <w:p w14:paraId="7E17E749" w14:textId="77777777" w:rsidR="003A1BBB" w:rsidRDefault="003A1BBB" w:rsidP="003A1BBB">
      <w:r>
        <w:t xml:space="preserve">Main features of </w:t>
      </w:r>
      <w:r w:rsidRPr="003A1BBB">
        <w:rPr>
          <w:highlight w:val="yellow"/>
        </w:rPr>
        <w:t>LOGOS</w:t>
      </w:r>
      <w:r>
        <w:t>:</w:t>
      </w:r>
    </w:p>
    <w:p w14:paraId="7610DDE4" w14:textId="59CF538A" w:rsidR="003A1BBB" w:rsidRDefault="003A1BBB" w:rsidP="003A1BBB">
      <w:pPr>
        <w:pStyle w:val="ListParagraph"/>
        <w:numPr>
          <w:ilvl w:val="0"/>
          <w:numId w:val="33"/>
        </w:numPr>
      </w:pPr>
      <w:r>
        <w:t>Model preparation:</w:t>
      </w:r>
    </w:p>
    <w:p w14:paraId="001D7622" w14:textId="606B8D84" w:rsidR="003A1BBB" w:rsidRDefault="003A1BBB" w:rsidP="003A1BBB">
      <w:pPr>
        <w:pStyle w:val="ListParagraph"/>
        <w:numPr>
          <w:ilvl w:val="1"/>
          <w:numId w:val="33"/>
        </w:numPr>
      </w:pPr>
      <w:r>
        <w:t>Import of geometry from neutral formats</w:t>
      </w:r>
    </w:p>
    <w:p w14:paraId="0549A509" w14:textId="79535231" w:rsidR="003A1BBB" w:rsidRDefault="003A1BBB" w:rsidP="003A1BBB">
      <w:pPr>
        <w:pStyle w:val="ListParagraph"/>
        <w:numPr>
          <w:ilvl w:val="1"/>
          <w:numId w:val="33"/>
        </w:numPr>
      </w:pPr>
      <w:r>
        <w:t>Quality analysis, diagnostics and correction of geometric models</w:t>
      </w:r>
    </w:p>
    <w:p w14:paraId="754D03F6" w14:textId="31CABC41" w:rsidR="003A1BBB" w:rsidRDefault="003A1BBB" w:rsidP="003A1BBB">
      <w:pPr>
        <w:pStyle w:val="ListParagraph"/>
        <w:numPr>
          <w:ilvl w:val="1"/>
          <w:numId w:val="33"/>
        </w:numPr>
      </w:pPr>
      <w:r>
        <w:t>Simplification (modification) of geometry</w:t>
      </w:r>
    </w:p>
    <w:p w14:paraId="269DFDB3" w14:textId="0752181B" w:rsidR="003A1BBB" w:rsidRDefault="003A1BBB" w:rsidP="003A1BBB">
      <w:pPr>
        <w:pStyle w:val="ListParagraph"/>
        <w:numPr>
          <w:ilvl w:val="1"/>
          <w:numId w:val="33"/>
        </w:numPr>
      </w:pPr>
      <w:r>
        <w:t>Import and export of computational meshes</w:t>
      </w:r>
    </w:p>
    <w:p w14:paraId="161A7CFE" w14:textId="3FA5435B" w:rsidR="003A1BBB" w:rsidRDefault="003A1BBB" w:rsidP="003A1BBB">
      <w:pPr>
        <w:pStyle w:val="ListParagraph"/>
        <w:numPr>
          <w:ilvl w:val="1"/>
          <w:numId w:val="33"/>
        </w:numPr>
      </w:pPr>
      <w:r>
        <w:t>Automatic unstructured meshing and block-structured grids</w:t>
      </w:r>
    </w:p>
    <w:p w14:paraId="1139E242" w14:textId="2D8A8B0E" w:rsidR="003A1BBB" w:rsidRDefault="003A1BBB" w:rsidP="003A1BBB">
      <w:pPr>
        <w:pStyle w:val="ListParagraph"/>
        <w:numPr>
          <w:ilvl w:val="1"/>
          <w:numId w:val="33"/>
        </w:numPr>
      </w:pPr>
      <w:r>
        <w:t>Dynamic/moving and deformable grids (morphing)</w:t>
      </w:r>
    </w:p>
    <w:p w14:paraId="74A9CA7A" w14:textId="5D52380F" w:rsidR="003A1BBB" w:rsidRDefault="003A1BBB" w:rsidP="003A1BBB">
      <w:pPr>
        <w:pStyle w:val="ListParagraph"/>
        <w:numPr>
          <w:ilvl w:val="1"/>
          <w:numId w:val="33"/>
        </w:numPr>
      </w:pPr>
      <w:r>
        <w:t>Calculations on overlapping meshes</w:t>
      </w:r>
    </w:p>
    <w:p w14:paraId="30C9959E" w14:textId="73208C50" w:rsidR="003A1BBB" w:rsidRDefault="003A1BBB" w:rsidP="003A1BBB">
      <w:pPr>
        <w:pStyle w:val="ListParagraph"/>
        <w:numPr>
          <w:ilvl w:val="1"/>
          <w:numId w:val="33"/>
        </w:numPr>
      </w:pPr>
      <w:r>
        <w:t>Parallelization of meshing</w:t>
      </w:r>
    </w:p>
    <w:p w14:paraId="407DAC6F" w14:textId="5ACE849F" w:rsidR="003A1BBB" w:rsidRDefault="003A1BBB" w:rsidP="003A1BBB">
      <w:pPr>
        <w:pStyle w:val="ListParagraph"/>
        <w:numPr>
          <w:ilvl w:val="1"/>
          <w:numId w:val="33"/>
        </w:numPr>
      </w:pPr>
      <w:r>
        <w:t>User programming, custom tables and formulas</w:t>
      </w:r>
    </w:p>
    <w:p w14:paraId="304CF697" w14:textId="4790B2F4" w:rsidR="003A1BBB" w:rsidRDefault="003A1BBB" w:rsidP="003A1BBB">
      <w:pPr>
        <w:pStyle w:val="ListParagraph"/>
        <w:numPr>
          <w:ilvl w:val="1"/>
          <w:numId w:val="33"/>
        </w:numPr>
      </w:pPr>
      <w:r>
        <w:t>Interactive control over the calculation progress</w:t>
      </w:r>
    </w:p>
    <w:p w14:paraId="139CD7A6" w14:textId="21033182" w:rsidR="003A1BBB" w:rsidRDefault="003A1BBB" w:rsidP="003A1BBB">
      <w:pPr>
        <w:pStyle w:val="ListParagraph"/>
        <w:numPr>
          <w:ilvl w:val="0"/>
          <w:numId w:val="33"/>
        </w:numPr>
      </w:pPr>
      <w:r>
        <w:t>Calculation capabilities:</w:t>
      </w:r>
    </w:p>
    <w:p w14:paraId="0309B827" w14:textId="62EEFEF0" w:rsidR="003A1BBB" w:rsidRDefault="003A1BBB" w:rsidP="003A1BBB">
      <w:pPr>
        <w:pStyle w:val="ListParagraph"/>
        <w:numPr>
          <w:ilvl w:val="1"/>
          <w:numId w:val="33"/>
        </w:numPr>
      </w:pPr>
      <w:r>
        <w:t>Coupled and segregated solvers</w:t>
      </w:r>
    </w:p>
    <w:p w14:paraId="26EA502A" w14:textId="5E81FC1D" w:rsidR="003A1BBB" w:rsidRDefault="003A1BBB" w:rsidP="003A1BBB">
      <w:pPr>
        <w:pStyle w:val="ListParagraph"/>
        <w:numPr>
          <w:ilvl w:val="1"/>
          <w:numId w:val="33"/>
        </w:numPr>
      </w:pPr>
      <w:r>
        <w:t>Steady and unsteady processes</w:t>
      </w:r>
    </w:p>
    <w:p w14:paraId="0612243F" w14:textId="3195A45C" w:rsidR="003A1BBB" w:rsidRDefault="003A1BBB" w:rsidP="003A1BBB">
      <w:pPr>
        <w:pStyle w:val="ListParagraph"/>
        <w:numPr>
          <w:ilvl w:val="1"/>
          <w:numId w:val="33"/>
        </w:numPr>
      </w:pPr>
      <w:r>
        <w:t xml:space="preserve">Laminar and turbulent flows, including </w:t>
      </w:r>
      <w:r w:rsidRPr="003A1BBB">
        <w:rPr>
          <w:highlight w:val="yellow"/>
        </w:rPr>
        <w:t>RANS</w:t>
      </w:r>
      <w:r>
        <w:t xml:space="preserve">, </w:t>
      </w:r>
      <w:r w:rsidRPr="003A1BBB">
        <w:rPr>
          <w:highlight w:val="yellow"/>
        </w:rPr>
        <w:t>LES</w:t>
      </w:r>
      <w:r>
        <w:t xml:space="preserve">, </w:t>
      </w:r>
      <w:r w:rsidRPr="003A1BBB">
        <w:rPr>
          <w:highlight w:val="yellow"/>
        </w:rPr>
        <w:t xml:space="preserve">DES </w:t>
      </w:r>
      <w:r>
        <w:t>and hybrid turbulence models</w:t>
      </w:r>
    </w:p>
    <w:p w14:paraId="010525DC" w14:textId="7C91C12B" w:rsidR="003A1BBB" w:rsidRDefault="003A1BBB" w:rsidP="003A1BBB">
      <w:pPr>
        <w:pStyle w:val="ListParagraph"/>
        <w:numPr>
          <w:ilvl w:val="1"/>
          <w:numId w:val="33"/>
        </w:numPr>
      </w:pPr>
      <w:r>
        <w:t>Multicomponent and multiphase flows</w:t>
      </w:r>
    </w:p>
    <w:p w14:paraId="3D8A1967" w14:textId="0162CF0F" w:rsidR="003A1BBB" w:rsidRDefault="003A1BBB" w:rsidP="003A1BBB">
      <w:pPr>
        <w:pStyle w:val="ListParagraph"/>
        <w:numPr>
          <w:ilvl w:val="1"/>
          <w:numId w:val="33"/>
        </w:numPr>
      </w:pPr>
      <w:r>
        <w:lastRenderedPageBreak/>
        <w:t>Viscous and inviscid flows</w:t>
      </w:r>
    </w:p>
    <w:p w14:paraId="75FD4BE6" w14:textId="11EB7900" w:rsidR="003A1BBB" w:rsidRDefault="003A1BBB" w:rsidP="003A1BBB">
      <w:pPr>
        <w:pStyle w:val="ListParagraph"/>
        <w:numPr>
          <w:ilvl w:val="1"/>
          <w:numId w:val="33"/>
        </w:numPr>
      </w:pPr>
      <w:r>
        <w:t>Compressible and incompressible fluid flows</w:t>
      </w:r>
    </w:p>
    <w:p w14:paraId="1155A6CD" w14:textId="024560CE" w:rsidR="003A1BBB" w:rsidRDefault="003A1BBB" w:rsidP="003A1BBB">
      <w:pPr>
        <w:pStyle w:val="ListParagraph"/>
        <w:numPr>
          <w:ilvl w:val="1"/>
          <w:numId w:val="33"/>
        </w:numPr>
      </w:pPr>
      <w:r>
        <w:t>Supersonic flows</w:t>
      </w:r>
    </w:p>
    <w:p w14:paraId="1DECBDD9" w14:textId="594432AF" w:rsidR="003A1BBB" w:rsidRDefault="003A1BBB" w:rsidP="003A1BBB">
      <w:pPr>
        <w:pStyle w:val="ListParagraph"/>
        <w:numPr>
          <w:ilvl w:val="1"/>
          <w:numId w:val="33"/>
        </w:numPr>
      </w:pPr>
      <w:r>
        <w:t>Free surface flows (</w:t>
      </w:r>
      <w:r w:rsidRPr="003A1BBB">
        <w:rPr>
          <w:highlight w:val="yellow"/>
        </w:rPr>
        <w:t>VOF</w:t>
      </w:r>
      <w:r>
        <w:t>)</w:t>
      </w:r>
    </w:p>
    <w:p w14:paraId="1E3BEA3A" w14:textId="4DA5D308" w:rsidR="003A1BBB" w:rsidRDefault="003A1BBB" w:rsidP="003A1BBB">
      <w:pPr>
        <w:pStyle w:val="ListParagraph"/>
        <w:numPr>
          <w:ilvl w:val="1"/>
          <w:numId w:val="33"/>
        </w:numPr>
      </w:pPr>
      <w:r>
        <w:t>Porous media models</w:t>
      </w:r>
    </w:p>
    <w:p w14:paraId="7B9575FA" w14:textId="135061FA" w:rsidR="003A1BBB" w:rsidRDefault="003A1BBB" w:rsidP="003A1BBB">
      <w:pPr>
        <w:pStyle w:val="ListParagraph"/>
        <w:numPr>
          <w:ilvl w:val="1"/>
          <w:numId w:val="33"/>
        </w:numPr>
      </w:pPr>
      <w:r>
        <w:t>Heat and mass transfer and conjugate heat transfer</w:t>
      </w:r>
    </w:p>
    <w:p w14:paraId="2FDBFFE4" w14:textId="79146990" w:rsidR="003A1BBB" w:rsidRDefault="003A1BBB" w:rsidP="003A1BBB">
      <w:pPr>
        <w:pStyle w:val="ListParagraph"/>
        <w:numPr>
          <w:ilvl w:val="1"/>
          <w:numId w:val="33"/>
        </w:numPr>
      </w:pPr>
      <w:r>
        <w:t>Calculation of rigid body dynamics in fluid flow (</w:t>
      </w:r>
      <w:r w:rsidRPr="003A1BBB">
        <w:rPr>
          <w:highlight w:val="yellow"/>
        </w:rPr>
        <w:t>6DOF</w:t>
      </w:r>
      <w:r>
        <w:t>)</w:t>
      </w:r>
    </w:p>
    <w:p w14:paraId="25F4A246" w14:textId="760EF51A" w:rsidR="003A1BBB" w:rsidRDefault="003A1BBB" w:rsidP="003A1BBB">
      <w:pPr>
        <w:pStyle w:val="ListParagraph"/>
        <w:numPr>
          <w:ilvl w:val="1"/>
          <w:numId w:val="33"/>
        </w:numPr>
      </w:pPr>
      <w:r>
        <w:t xml:space="preserve">Chemical reactions and combustion models (Laminar </w:t>
      </w:r>
      <w:r w:rsidRPr="003A1BBB">
        <w:rPr>
          <w:highlight w:val="yellow"/>
        </w:rPr>
        <w:t>FRC</w:t>
      </w:r>
      <w:r>
        <w:t xml:space="preserve">, </w:t>
      </w:r>
      <w:r w:rsidRPr="003A1BBB">
        <w:rPr>
          <w:highlight w:val="yellow"/>
        </w:rPr>
        <w:t>EDM</w:t>
      </w:r>
      <w:r>
        <w:t xml:space="preserve">, </w:t>
      </w:r>
      <w:r w:rsidRPr="003A1BBB">
        <w:rPr>
          <w:highlight w:val="yellow"/>
        </w:rPr>
        <w:t>EDC</w:t>
      </w:r>
      <w:r>
        <w:t>)</w:t>
      </w:r>
    </w:p>
    <w:p w14:paraId="3502261B" w14:textId="5692F7C2" w:rsidR="003A1BBB" w:rsidRDefault="003A1BBB" w:rsidP="003A1BBB">
      <w:pPr>
        <w:pStyle w:val="ListParagraph"/>
        <w:numPr>
          <w:ilvl w:val="1"/>
          <w:numId w:val="33"/>
        </w:numPr>
      </w:pPr>
      <w:r>
        <w:t>Far-field acoustics</w:t>
      </w:r>
    </w:p>
    <w:p w14:paraId="2E7CA902" w14:textId="4AD17BAA" w:rsidR="003A1BBB" w:rsidRDefault="003A1BBB" w:rsidP="003A1BBB">
      <w:pPr>
        <w:pStyle w:val="ListParagraph"/>
        <w:numPr>
          <w:ilvl w:val="1"/>
          <w:numId w:val="33"/>
        </w:numPr>
      </w:pPr>
      <w:r>
        <w:t>Cavitation (homogeneous approximation)</w:t>
      </w:r>
    </w:p>
    <w:p w14:paraId="7F6C8B56" w14:textId="2F31DAB0" w:rsidR="003A1BBB" w:rsidRDefault="003A1BBB" w:rsidP="003A1BBB">
      <w:pPr>
        <w:pStyle w:val="ListParagraph"/>
        <w:numPr>
          <w:ilvl w:val="1"/>
          <w:numId w:val="33"/>
        </w:numPr>
      </w:pPr>
      <w:r>
        <w:t>Icing (frost formation)</w:t>
      </w:r>
    </w:p>
    <w:p w14:paraId="022A6BBD" w14:textId="69F5A2AF" w:rsidR="003A1BBB" w:rsidRDefault="003A1BBB" w:rsidP="003A1BBB">
      <w:pPr>
        <w:pStyle w:val="ListParagraph"/>
        <w:numPr>
          <w:ilvl w:val="1"/>
          <w:numId w:val="33"/>
        </w:numPr>
      </w:pPr>
      <w:r>
        <w:t>Thermal comfort, taking into account breathing and heat release</w:t>
      </w:r>
    </w:p>
    <w:p w14:paraId="3073F120" w14:textId="4FE9F9BE" w:rsidR="003A1BBB" w:rsidRDefault="003A1BBB" w:rsidP="003A1BBB">
      <w:pPr>
        <w:pStyle w:val="ListParagraph"/>
        <w:numPr>
          <w:ilvl w:val="0"/>
          <w:numId w:val="33"/>
        </w:numPr>
      </w:pPr>
      <w:r>
        <w:t>Results postprocessing:</w:t>
      </w:r>
    </w:p>
    <w:p w14:paraId="6AF62CB2" w14:textId="64A95ADD" w:rsidR="003A1BBB" w:rsidRDefault="003A1BBB" w:rsidP="003A1BBB">
      <w:pPr>
        <w:pStyle w:val="ListParagraph"/>
        <w:numPr>
          <w:ilvl w:val="1"/>
          <w:numId w:val="33"/>
        </w:numPr>
      </w:pPr>
      <w:r>
        <w:t>More than 40 algorithms for graphic processing of a wide range of applications - construction of sections, isosurfaces, vector fields, streamlines, etc.</w:t>
      </w:r>
    </w:p>
    <w:p w14:paraId="011D91DE" w14:textId="0696616D" w:rsidR="003A1BBB" w:rsidRPr="003A1BBB" w:rsidRDefault="003A1BBB" w:rsidP="003A1BBB">
      <w:pPr>
        <w:pStyle w:val="ListParagraph"/>
        <w:numPr>
          <w:ilvl w:val="1"/>
          <w:numId w:val="33"/>
        </w:numPr>
      </w:pPr>
      <w:r w:rsidRPr="003A1BBB">
        <w:t>Hierarchical data processing (filtering)</w:t>
      </w:r>
    </w:p>
    <w:p w14:paraId="6671A605" w14:textId="55A0ED10" w:rsidR="003A1BBB" w:rsidRDefault="003A1BBB" w:rsidP="003A1BBB">
      <w:pPr>
        <w:pStyle w:val="ListParagraph"/>
        <w:numPr>
          <w:ilvl w:val="1"/>
          <w:numId w:val="33"/>
        </w:numPr>
      </w:pPr>
      <w:r>
        <w:t>Numerical processing algorithms – tabular representation, extrema and integrals, calculation of new mesh values, plots along a line, macro language</w:t>
      </w:r>
    </w:p>
    <w:p w14:paraId="30FB0CBF" w14:textId="12D25405" w:rsidR="003A1BBB" w:rsidRDefault="003A1BBB" w:rsidP="003A1BBB">
      <w:pPr>
        <w:pStyle w:val="ListParagraph"/>
        <w:numPr>
          <w:ilvl w:val="1"/>
          <w:numId w:val="33"/>
        </w:numPr>
      </w:pPr>
      <w:r>
        <w:t>Processing of aeroacoustic signals – values in sensors, microphones, etc.</w:t>
      </w:r>
    </w:p>
    <w:p w14:paraId="2A24D527" w14:textId="2BDE0B45" w:rsidR="003A1BBB" w:rsidRDefault="003A1BBB" w:rsidP="003A1BBB">
      <w:pPr>
        <w:pStyle w:val="ListParagraph"/>
        <w:numPr>
          <w:ilvl w:val="1"/>
          <w:numId w:val="33"/>
        </w:numPr>
      </w:pPr>
      <w:r>
        <w:t>Parallelization of all stages of post-processing</w:t>
      </w:r>
    </w:p>
    <w:p w14:paraId="621203DF" w14:textId="757CE81E" w:rsidR="003A1BBB" w:rsidRDefault="003A1BBB" w:rsidP="003A1BBB">
      <w:pPr>
        <w:pStyle w:val="ListParagraph"/>
        <w:numPr>
          <w:ilvl w:val="1"/>
          <w:numId w:val="33"/>
        </w:numPr>
      </w:pPr>
      <w:r>
        <w:t>Export of data in text and binary representation</w:t>
      </w:r>
    </w:p>
    <w:p w14:paraId="4C5F6429" w14:textId="16EAF8A7" w:rsidR="00C67C64" w:rsidRDefault="003A1BBB" w:rsidP="003A1BBB">
      <w:pPr>
        <w:pStyle w:val="ListParagraph"/>
        <w:numPr>
          <w:ilvl w:val="1"/>
          <w:numId w:val="33"/>
        </w:numPr>
      </w:pPr>
      <w:r>
        <w:t>Creation and export of animation.</w:t>
      </w:r>
    </w:p>
    <w:p w14:paraId="0292646C" w14:textId="77777777" w:rsidR="00C67C64" w:rsidRPr="00866B85" w:rsidRDefault="00000000">
      <w:pPr>
        <w:pStyle w:val="Heading2"/>
      </w:pPr>
      <w:bookmarkStart w:id="339" w:name="_Toc228777074"/>
      <w:bookmarkStart w:id="340" w:name="_Toc237941236"/>
      <w:commentRangeStart w:id="341"/>
      <w:r w:rsidRPr="00866B85">
        <w:rPr>
          <w:highlight w:val="yellow"/>
        </w:rPr>
        <w:t>matador</w:t>
      </w:r>
      <w:bookmarkEnd w:id="339"/>
      <w:bookmarkEnd w:id="340"/>
      <w:commentRangeEnd w:id="341"/>
      <w:r w:rsidR="00866B85" w:rsidRPr="00866B85">
        <w:rPr>
          <w:rStyle w:val="CommentReference"/>
          <w:sz w:val="24"/>
          <w:szCs w:val="24"/>
        </w:rPr>
        <w:commentReference w:id="341"/>
      </w:r>
    </w:p>
    <w:p w14:paraId="0AA467A2" w14:textId="77777777" w:rsidR="00866B85" w:rsidRDefault="00866B85" w:rsidP="00866B85">
      <w:r>
        <w:t xml:space="preserve">The </w:t>
      </w:r>
      <w:r w:rsidRPr="00866B85">
        <w:rPr>
          <w:highlight w:val="yellow"/>
        </w:rPr>
        <w:t xml:space="preserve">MATADOR </w:t>
      </w:r>
      <w:r>
        <w:t>code is designed for subchannel computations of steady-state and transient heat and mass transfer processes in bundles of smooth rods and rods with wire-wrapped spacers. It is applicable under normal and accidental operating conditions without coolant boiling, geometry changes, and fuel element integrity. The mathematical model is based on three-dimensional mass, momentum, and energy transport equations for fixed control volumes. In each control volume, the flow characteristics and parameters are averaged. The computational domain of the fuel assembly cross section can be divided into either triangular or square lattice arrangements of fuel rods. In the axial direction, the modeled channels are divided into layers. One discretization method is used for the mass, energy and transverse momentum transport equations, while another method is used for the axial momentum transport equation, where layers are placed between the centerlines of the primary layers. The intersections of the channels and layers form offset sets of control volumes in the computational domain.</w:t>
      </w:r>
    </w:p>
    <w:p w14:paraId="452334E9" w14:textId="6028676C" w:rsidR="00C67C64" w:rsidRDefault="00866B85" w:rsidP="00866B85">
      <w:r>
        <w:t xml:space="preserve">The </w:t>
      </w:r>
      <w:r w:rsidRPr="00866B85">
        <w:rPr>
          <w:highlight w:val="yellow"/>
        </w:rPr>
        <w:t xml:space="preserve">MATADOR </w:t>
      </w:r>
      <w:r>
        <w:t xml:space="preserve">code uses a semi-implicit finite-difference approximation scheme for the system of transport differential equations. The implemented numerical method for solving the system is based on the </w:t>
      </w:r>
      <w:r w:rsidRPr="00866B85">
        <w:rPr>
          <w:highlight w:val="yellow"/>
        </w:rPr>
        <w:t xml:space="preserve">SIMPLE </w:t>
      </w:r>
      <w:r>
        <w:t>algorithm. The primary unknown variables are the pressure, enthalpy, and mass flow rates in the axial and transverse directions, averaged over the control volumes. Other variables are determined from the equation of state or using constitutive relations. The linear algebraic equation system is solved using the Krylov methods.</w:t>
      </w:r>
    </w:p>
    <w:p w14:paraId="72B1B8E4" w14:textId="77777777" w:rsidR="00C67C64" w:rsidRDefault="00000000">
      <w:pPr>
        <w:pStyle w:val="Heading2"/>
      </w:pPr>
      <w:bookmarkStart w:id="342" w:name="_Toc228777075"/>
      <w:bookmarkStart w:id="343" w:name="_Toc237941237"/>
      <w:r w:rsidRPr="009350A4">
        <w:rPr>
          <w:highlight w:val="yellow"/>
        </w:rPr>
        <w:t>nekrs</w:t>
      </w:r>
      <w:r>
        <w:t xml:space="preserve"> </w:t>
      </w:r>
      <w:r w:rsidRPr="009350A4">
        <w:rPr>
          <w:highlight w:val="yellow"/>
        </w:rPr>
        <w:t>cardinal</w:t>
      </w:r>
      <w:bookmarkEnd w:id="342"/>
      <w:bookmarkEnd w:id="343"/>
    </w:p>
    <w:p w14:paraId="1AA016AA" w14:textId="0B805C1F" w:rsidR="009350A4" w:rsidRDefault="009350A4" w:rsidP="009350A4">
      <w:r>
        <w:t xml:space="preserve">The </w:t>
      </w:r>
      <w:r w:rsidRPr="009350A4">
        <w:rPr>
          <w:highlight w:val="yellow"/>
        </w:rPr>
        <w:t>NekRS</w:t>
      </w:r>
      <w:r>
        <w:t xml:space="preserve"> </w:t>
      </w:r>
      <w:r>
        <w:fldChar w:fldCharType="begin"/>
      </w:r>
      <w:r>
        <w:instrText xml:space="preserve"> REF _Ref235433266 \h  \* MERGEFORMAT </w:instrText>
      </w:r>
      <w:r>
        <w:fldChar w:fldCharType="separate"/>
      </w:r>
      <w:r w:rsidR="00C70372">
        <w:t>[</w:t>
      </w:r>
      <w:r w:rsidR="00C70372" w:rsidRPr="00C70372">
        <w:rPr>
          <w:noProof/>
          <w:highlight w:val="yellow"/>
        </w:rPr>
        <w:t>68</w:t>
      </w:r>
      <w:r>
        <w:fldChar w:fldCharType="end"/>
      </w:r>
      <w:r>
        <w:t xml:space="preserve">] code is a next-generation highly scalable </w:t>
      </w:r>
      <w:r w:rsidRPr="009350A4">
        <w:rPr>
          <w:highlight w:val="yellow"/>
        </w:rPr>
        <w:t xml:space="preserve">CFD </w:t>
      </w:r>
      <w:r>
        <w:t>code developed by the Exascale Computing Project (</w:t>
      </w:r>
      <w:r w:rsidRPr="009350A4">
        <w:rPr>
          <w:highlight w:val="yellow"/>
        </w:rPr>
        <w:t>ECP</w:t>
      </w:r>
      <w:r>
        <w:t>) and the Nuclear Energy Advanced Modeling and Simulation (</w:t>
      </w:r>
      <w:r w:rsidRPr="009350A4">
        <w:rPr>
          <w:highlight w:val="yellow"/>
        </w:rPr>
        <w:t>NEAMS</w:t>
      </w:r>
      <w:r>
        <w:t>) programs. It uses the spectral element method, which is a subset of the finite element method. It uses high-order Lagrange polynomials as the basis functions for spatial approximation with Gauss-Lobatto-Legendre (</w:t>
      </w:r>
      <w:r w:rsidRPr="009350A4">
        <w:rPr>
          <w:highlight w:val="yellow"/>
        </w:rPr>
        <w:t>GLL</w:t>
      </w:r>
      <w:r>
        <w:t xml:space="preserve">) quadrature. This has the advantage of exponential convergence in spatial resolution error with increasing order. Spectral element </w:t>
      </w:r>
      <w:r>
        <w:lastRenderedPageBreak/>
        <w:t xml:space="preserve">methods also have negligible numerical diffusion, which is a distinct advantage for high-fidelity methods. It has demonstrated scalability on the current leadership class computers at the Oak Ridge and Argonne Leadership Computing Facilities </w:t>
      </w:r>
      <w:r>
        <w:fldChar w:fldCharType="begin"/>
      </w:r>
      <w:r>
        <w:instrText xml:space="preserve"> REF _Ref235433338 \h  \* MERGEFORMAT </w:instrText>
      </w:r>
      <w:r>
        <w:fldChar w:fldCharType="separate"/>
      </w:r>
      <w:r w:rsidR="00C70372">
        <w:t>[</w:t>
      </w:r>
      <w:r w:rsidR="00C70372" w:rsidRPr="00C70372">
        <w:rPr>
          <w:noProof/>
          <w:highlight w:val="yellow"/>
        </w:rPr>
        <w:t>69</w:t>
      </w:r>
      <w:r>
        <w:fldChar w:fldCharType="end"/>
      </w:r>
      <w:r>
        <w:t xml:space="preserve">] as well as impressive scalability to enable full-core reactor geometries </w:t>
      </w:r>
      <w:r>
        <w:fldChar w:fldCharType="begin"/>
      </w:r>
      <w:r>
        <w:instrText xml:space="preserve"> REF _Ref235433356 \h  \* MERGEFORMAT </w:instrText>
      </w:r>
      <w:r>
        <w:fldChar w:fldCharType="separate"/>
      </w:r>
      <w:r w:rsidR="00C70372">
        <w:t>[</w:t>
      </w:r>
      <w:r w:rsidR="00C70372" w:rsidRPr="00C70372">
        <w:rPr>
          <w:noProof/>
          <w:highlight w:val="yellow"/>
        </w:rPr>
        <w:t>70</w:t>
      </w:r>
      <w:r>
        <w:fldChar w:fldCharType="end"/>
      </w:r>
      <w:r>
        <w:t>].</w:t>
      </w:r>
    </w:p>
    <w:p w14:paraId="270F0967" w14:textId="71B9EA3F" w:rsidR="00C67C64" w:rsidRDefault="009350A4" w:rsidP="009350A4">
      <w:r w:rsidRPr="009350A4">
        <w:rPr>
          <w:highlight w:val="yellow"/>
        </w:rPr>
        <w:t xml:space="preserve">Cardinal </w:t>
      </w:r>
      <w:r>
        <w:fldChar w:fldCharType="begin"/>
      </w:r>
      <w:r>
        <w:rPr>
          <w:highlight w:val="yellow"/>
        </w:rPr>
        <w:instrText xml:space="preserve"> REF _Ref235433375 \h </w:instrText>
      </w:r>
      <w:r>
        <w:instrText xml:space="preserve"> \* MERGEFORMAT </w:instrText>
      </w:r>
      <w:r>
        <w:fldChar w:fldCharType="separate"/>
      </w:r>
      <w:r w:rsidR="00C70372">
        <w:t>[</w:t>
      </w:r>
      <w:r w:rsidR="00C70372" w:rsidRPr="00C70372">
        <w:rPr>
          <w:noProof/>
          <w:highlight w:val="yellow"/>
        </w:rPr>
        <w:t>71</w:t>
      </w:r>
      <w:r>
        <w:fldChar w:fldCharType="end"/>
      </w:r>
      <w:r>
        <w:t xml:space="preserve">] is a </w:t>
      </w:r>
      <w:r w:rsidRPr="009350A4">
        <w:rPr>
          <w:highlight w:val="yellow"/>
        </w:rPr>
        <w:t xml:space="preserve">NEAMS </w:t>
      </w:r>
      <w:r>
        <w:t xml:space="preserve">multiphysics tool which provides the capability to couple high-fidelity </w:t>
      </w:r>
      <w:r w:rsidRPr="009350A4">
        <w:rPr>
          <w:highlight w:val="yellow"/>
        </w:rPr>
        <w:t xml:space="preserve">CFD </w:t>
      </w:r>
      <w:r>
        <w:t xml:space="preserve">(using </w:t>
      </w:r>
      <w:r w:rsidRPr="009350A4">
        <w:rPr>
          <w:highlight w:val="yellow"/>
        </w:rPr>
        <w:t>NekRS</w:t>
      </w:r>
      <w:r>
        <w:t xml:space="preserve">) to high-fidelity neutronics (using </w:t>
      </w:r>
      <w:r w:rsidRPr="009350A4">
        <w:rPr>
          <w:highlight w:val="yellow"/>
        </w:rPr>
        <w:t>OpenMC</w:t>
      </w:r>
      <w:r>
        <w:t xml:space="preserve">) and the </w:t>
      </w:r>
      <w:r w:rsidRPr="009350A4">
        <w:rPr>
          <w:highlight w:val="yellow"/>
        </w:rPr>
        <w:t xml:space="preserve">MOOSE </w:t>
      </w:r>
      <w:r>
        <w:t xml:space="preserve">environment. By coupling to the </w:t>
      </w:r>
      <w:r w:rsidRPr="009350A4">
        <w:rPr>
          <w:highlight w:val="yellow"/>
        </w:rPr>
        <w:t xml:space="preserve">MOOSE </w:t>
      </w:r>
      <w:r>
        <w:t xml:space="preserve">environment, </w:t>
      </w:r>
      <w:r w:rsidRPr="009350A4">
        <w:rPr>
          <w:highlight w:val="yellow"/>
        </w:rPr>
        <w:t xml:space="preserve">Cardinal </w:t>
      </w:r>
      <w:r>
        <w:t xml:space="preserve">allows </w:t>
      </w:r>
      <w:r w:rsidRPr="009350A4">
        <w:rPr>
          <w:highlight w:val="yellow"/>
        </w:rPr>
        <w:t xml:space="preserve">NekRS </w:t>
      </w:r>
      <w:r>
        <w:t xml:space="preserve">to be coupled with all the capabilities offered by the </w:t>
      </w:r>
      <w:r w:rsidRPr="009350A4">
        <w:rPr>
          <w:highlight w:val="yellow"/>
        </w:rPr>
        <w:t xml:space="preserve">MOOSE </w:t>
      </w:r>
      <w:r>
        <w:t xml:space="preserve">framework. In this work, the solid heat conduction module in </w:t>
      </w:r>
      <w:r w:rsidRPr="009350A4">
        <w:rPr>
          <w:highlight w:val="yellow"/>
        </w:rPr>
        <w:t xml:space="preserve">MOOSE </w:t>
      </w:r>
      <w:r>
        <w:t>was used for a conjugate heat transfer (</w:t>
      </w:r>
      <w:r w:rsidRPr="009350A4">
        <w:rPr>
          <w:highlight w:val="yellow"/>
        </w:rPr>
        <w:t>CHT</w:t>
      </w:r>
      <w:r>
        <w:t>) capability. The advantage of this approach is that it allows the solid domain mesh to be non-conformal to the fluid domain mesh.</w:t>
      </w:r>
    </w:p>
    <w:p w14:paraId="06E87097" w14:textId="77777777" w:rsidR="00C67C64" w:rsidRDefault="00000000">
      <w:pPr>
        <w:pStyle w:val="Heading2"/>
      </w:pPr>
      <w:bookmarkStart w:id="344" w:name="_Toc228777076"/>
      <w:bookmarkStart w:id="345" w:name="_Toc237941238"/>
      <w:r>
        <w:t>openfoam baram</w:t>
      </w:r>
      <w:bookmarkEnd w:id="344"/>
      <w:bookmarkEnd w:id="345"/>
    </w:p>
    <w:p w14:paraId="1E33FEDD" w14:textId="77777777" w:rsidR="00C67C64" w:rsidRDefault="00000000">
      <w:r>
        <w:t>Body text placeholder.</w:t>
      </w:r>
    </w:p>
    <w:p w14:paraId="4BC52BFE" w14:textId="77777777" w:rsidR="00C67C64" w:rsidRDefault="00000000">
      <w:pPr>
        <w:pStyle w:val="Heading2"/>
      </w:pPr>
      <w:bookmarkStart w:id="346" w:name="_Toc228777077"/>
      <w:bookmarkStart w:id="347" w:name="_Toc237941239"/>
      <w:r>
        <w:t>openfoam</w:t>
      </w:r>
      <w:bookmarkEnd w:id="346"/>
      <w:bookmarkEnd w:id="347"/>
    </w:p>
    <w:p w14:paraId="66358297" w14:textId="77777777" w:rsidR="00C67C64" w:rsidRDefault="00000000">
      <w:r>
        <w:t>Body text placeholder.</w:t>
      </w:r>
    </w:p>
    <w:p w14:paraId="2DDFDA76" w14:textId="77777777" w:rsidR="00C67C64" w:rsidRDefault="00000000">
      <w:pPr>
        <w:pStyle w:val="Heading2"/>
      </w:pPr>
      <w:bookmarkStart w:id="348" w:name="_Toc228777078"/>
      <w:bookmarkStart w:id="349" w:name="_Toc237941240"/>
      <w:r>
        <w:t>puchok gmt</w:t>
      </w:r>
      <w:bookmarkEnd w:id="348"/>
      <w:bookmarkEnd w:id="349"/>
    </w:p>
    <w:p w14:paraId="7FCCA127" w14:textId="77777777" w:rsidR="00C67C64" w:rsidRDefault="00000000">
      <w:r>
        <w:t>Body text placeholder.</w:t>
      </w:r>
    </w:p>
    <w:p w14:paraId="684F4F86" w14:textId="77777777" w:rsidR="00C67C64" w:rsidRDefault="00000000">
      <w:pPr>
        <w:pStyle w:val="Heading2"/>
      </w:pPr>
      <w:bookmarkStart w:id="350" w:name="_Toc228777079"/>
      <w:bookmarkStart w:id="351" w:name="_Toc237941241"/>
      <w:r>
        <w:t>relap5</w:t>
      </w:r>
      <w:bookmarkEnd w:id="350"/>
      <w:bookmarkEnd w:id="351"/>
    </w:p>
    <w:p w14:paraId="45AAB959" w14:textId="77777777" w:rsidR="00C67C64" w:rsidRDefault="00000000">
      <w:r>
        <w:t>Body text placeholder.</w:t>
      </w:r>
    </w:p>
    <w:p w14:paraId="419553DD" w14:textId="77777777" w:rsidR="00C67C64" w:rsidRDefault="00000000">
      <w:pPr>
        <w:pStyle w:val="Heading2"/>
      </w:pPr>
      <w:bookmarkStart w:id="352" w:name="_Toc228777080"/>
      <w:bookmarkStart w:id="353" w:name="_Toc237941242"/>
      <w:r>
        <w:t>relap 3d</w:t>
      </w:r>
      <w:bookmarkEnd w:id="352"/>
      <w:bookmarkEnd w:id="353"/>
    </w:p>
    <w:p w14:paraId="18BF1889" w14:textId="77777777" w:rsidR="00C67C64" w:rsidRDefault="00000000">
      <w:r>
        <w:t>Body text placeholder.</w:t>
      </w:r>
    </w:p>
    <w:p w14:paraId="761CEBAD" w14:textId="77777777" w:rsidR="00C67C64" w:rsidRDefault="00000000">
      <w:pPr>
        <w:pStyle w:val="Heading2"/>
      </w:pPr>
      <w:bookmarkStart w:id="354" w:name="_Toc228777081"/>
      <w:bookmarkStart w:id="355" w:name="_Toc237941243"/>
      <w:r>
        <w:t>relap scdapcim</w:t>
      </w:r>
      <w:bookmarkEnd w:id="354"/>
      <w:bookmarkEnd w:id="355"/>
    </w:p>
    <w:p w14:paraId="4E8A369F" w14:textId="77777777" w:rsidR="00C67C64" w:rsidRDefault="00000000">
      <w:r>
        <w:t>Body text placeholder.</w:t>
      </w:r>
    </w:p>
    <w:p w14:paraId="275E4575" w14:textId="77777777" w:rsidR="00C67C64" w:rsidRDefault="00000000">
      <w:pPr>
        <w:pStyle w:val="Heading2"/>
      </w:pPr>
      <w:bookmarkStart w:id="356" w:name="_Toc228777082"/>
      <w:bookmarkStart w:id="357" w:name="_Toc237941244"/>
      <w:r>
        <w:t>sam moose scm</w:t>
      </w:r>
      <w:bookmarkEnd w:id="356"/>
      <w:bookmarkEnd w:id="357"/>
    </w:p>
    <w:p w14:paraId="669B6F38" w14:textId="77777777" w:rsidR="00C67C64" w:rsidRDefault="00000000">
      <w:r>
        <w:t>Body text placeholder.</w:t>
      </w:r>
    </w:p>
    <w:p w14:paraId="7406AFC0" w14:textId="77777777" w:rsidR="00C67C64" w:rsidRDefault="00000000">
      <w:pPr>
        <w:pStyle w:val="Heading2"/>
      </w:pPr>
      <w:bookmarkStart w:id="358" w:name="_Toc228777083"/>
      <w:bookmarkStart w:id="359" w:name="_Toc237941245"/>
      <w:r>
        <w:t>sas4a sassys</w:t>
      </w:r>
      <w:bookmarkEnd w:id="358"/>
      <w:bookmarkEnd w:id="359"/>
    </w:p>
    <w:p w14:paraId="3F9154FB" w14:textId="77777777" w:rsidR="00C67C64" w:rsidRDefault="00000000">
      <w:r>
        <w:t>Body text placeholder.</w:t>
      </w:r>
    </w:p>
    <w:p w14:paraId="45760151" w14:textId="77777777" w:rsidR="00C67C64" w:rsidRDefault="00000000">
      <w:pPr>
        <w:pStyle w:val="Heading2"/>
      </w:pPr>
      <w:bookmarkStart w:id="360" w:name="_Toc228777084"/>
      <w:bookmarkStart w:id="361" w:name="_Toc237941246"/>
      <w:r>
        <w:t>spectra</w:t>
      </w:r>
      <w:bookmarkEnd w:id="360"/>
      <w:bookmarkEnd w:id="361"/>
    </w:p>
    <w:p w14:paraId="5B1D5BFD" w14:textId="77777777" w:rsidR="00C67C64" w:rsidRDefault="00000000">
      <w:r>
        <w:t>Body text placeholder.</w:t>
      </w:r>
    </w:p>
    <w:p w14:paraId="105ED167" w14:textId="77777777" w:rsidR="00C67C64" w:rsidRDefault="00000000">
      <w:pPr>
        <w:pStyle w:val="Heading2"/>
      </w:pPr>
      <w:bookmarkStart w:id="362" w:name="_Toc228777085"/>
      <w:bookmarkStart w:id="363" w:name="_Toc237941247"/>
      <w:r>
        <w:t>star ccm</w:t>
      </w:r>
      <w:bookmarkEnd w:id="362"/>
      <w:bookmarkEnd w:id="363"/>
    </w:p>
    <w:p w14:paraId="209423C0" w14:textId="77777777" w:rsidR="00C67C64" w:rsidRDefault="00000000">
      <w:r>
        <w:t>Body text placeholder.</w:t>
      </w:r>
    </w:p>
    <w:p w14:paraId="6E2C5397" w14:textId="77777777" w:rsidR="00C67C64" w:rsidRDefault="00000000">
      <w:pPr>
        <w:pStyle w:val="Heading2"/>
      </w:pPr>
      <w:bookmarkStart w:id="364" w:name="_Toc228777086"/>
      <w:bookmarkStart w:id="365" w:name="_Toc237941248"/>
      <w:r>
        <w:t>thacs</w:t>
      </w:r>
      <w:bookmarkEnd w:id="364"/>
      <w:bookmarkEnd w:id="365"/>
    </w:p>
    <w:p w14:paraId="358FB5B4" w14:textId="77777777" w:rsidR="00C67C64" w:rsidRDefault="00000000">
      <w:r>
        <w:t>Body text placeholder.</w:t>
      </w:r>
    </w:p>
    <w:p w14:paraId="653A78F4" w14:textId="77777777" w:rsidR="00C67C64" w:rsidRDefault="00000000">
      <w:pPr>
        <w:pStyle w:val="Heading2"/>
      </w:pPr>
      <w:bookmarkStart w:id="366" w:name="_Toc228777087"/>
      <w:bookmarkStart w:id="367" w:name="_Toc237941249"/>
      <w:r>
        <w:t>thor</w:t>
      </w:r>
      <w:bookmarkEnd w:id="366"/>
      <w:bookmarkEnd w:id="367"/>
    </w:p>
    <w:p w14:paraId="0F3F1C2F" w14:textId="77777777" w:rsidR="00C67C64" w:rsidRDefault="00000000">
      <w:r>
        <w:t>Body text placeholder.</w:t>
      </w:r>
    </w:p>
    <w:p w14:paraId="0328EE00" w14:textId="77777777" w:rsidR="00C67C64" w:rsidRDefault="00000000">
      <w:pPr>
        <w:pStyle w:val="Heading2"/>
      </w:pPr>
      <w:bookmarkStart w:id="368" w:name="_Toc228777088"/>
      <w:bookmarkStart w:id="369" w:name="_Toc237941250"/>
      <w:r>
        <w:lastRenderedPageBreak/>
        <w:t>trace</w:t>
      </w:r>
      <w:bookmarkEnd w:id="368"/>
      <w:bookmarkEnd w:id="369"/>
    </w:p>
    <w:p w14:paraId="543F2EF2" w14:textId="77777777" w:rsidR="00C67C64" w:rsidRDefault="00000000">
      <w:r>
        <w:t>Body text placeholder.</w:t>
      </w:r>
    </w:p>
    <w:p w14:paraId="16F8D58E" w14:textId="77777777" w:rsidR="00C67C64" w:rsidRDefault="00000000">
      <w:pPr>
        <w:pStyle w:val="Heading2"/>
      </w:pPr>
      <w:bookmarkStart w:id="370" w:name="_Toc228777089"/>
      <w:bookmarkStart w:id="371" w:name="_Toc237941251"/>
      <w:r>
        <w:t>xathas lbe</w:t>
      </w:r>
      <w:bookmarkEnd w:id="370"/>
      <w:bookmarkEnd w:id="371"/>
    </w:p>
    <w:p w14:paraId="632578AF" w14:textId="77777777" w:rsidR="00C67C64" w:rsidRDefault="00000000">
      <w:r>
        <w:t>Body text placeholder.</w:t>
      </w:r>
    </w:p>
    <w:p w14:paraId="2F93B215" w14:textId="77777777" w:rsidR="00C67C64" w:rsidRDefault="00000000">
      <w:pPr>
        <w:pStyle w:val="Heading2"/>
      </w:pPr>
      <w:bookmarkStart w:id="372" w:name="_Toc228777090"/>
      <w:bookmarkStart w:id="373" w:name="_Toc237941252"/>
      <w:r>
        <w:t>yaoguang</w:t>
      </w:r>
      <w:bookmarkEnd w:id="372"/>
      <w:bookmarkEnd w:id="373"/>
    </w:p>
    <w:p w14:paraId="5023A7AB" w14:textId="77777777" w:rsidR="00C67C64" w:rsidRDefault="00000000">
      <w:r>
        <w:t>Body text placeholder.</w:t>
      </w:r>
    </w:p>
    <w:p w14:paraId="02E43560" w14:textId="77777777" w:rsidR="00C67C64" w:rsidRDefault="00000000">
      <w:r>
        <w:br w:type="page"/>
      </w:r>
    </w:p>
    <w:p w14:paraId="07E046B8" w14:textId="59BBA634" w:rsidR="00C67C64" w:rsidRDefault="00000000">
      <w:pPr>
        <w:pStyle w:val="Heading1"/>
      </w:pPr>
      <w:bookmarkStart w:id="374" w:name="_Toc228777091"/>
      <w:bookmarkStart w:id="375" w:name="_Toc237941253"/>
      <w:r>
        <w:lastRenderedPageBreak/>
        <w:t>ANNEX IV. INDIVIDUAL RESULTS</w:t>
      </w:r>
      <w:bookmarkEnd w:id="374"/>
      <w:r w:rsidR="00F766C7">
        <w:t xml:space="preserve"> (ANL)</w:t>
      </w:r>
      <w:bookmarkEnd w:id="375"/>
    </w:p>
    <w:p w14:paraId="4205C614" w14:textId="575ED4D0" w:rsidR="00C67C64" w:rsidRDefault="001121F0">
      <w:pPr>
        <w:pStyle w:val="Heading2"/>
      </w:pPr>
      <w:bookmarkStart w:id="376" w:name="_Toc237941254"/>
      <w:r w:rsidRPr="001121F0">
        <w:rPr>
          <w:highlight w:val="yellow"/>
        </w:rPr>
        <w:t>SAS4A/SASSYS-1</w:t>
      </w:r>
      <w:bookmarkEnd w:id="376"/>
    </w:p>
    <w:p w14:paraId="70B293FA" w14:textId="211D4C41" w:rsidR="00C67C64" w:rsidRDefault="009D609D" w:rsidP="009D609D">
      <w:pPr>
        <w:pStyle w:val="Heading3"/>
      </w:pPr>
      <w:bookmarkStart w:id="377" w:name="_Toc220484213"/>
      <w:bookmarkStart w:id="378" w:name="_Ref237938998"/>
      <w:bookmarkStart w:id="379" w:name="_Ref237939826"/>
      <w:bookmarkStart w:id="380" w:name="_Toc237941255"/>
      <w:r>
        <w:t xml:space="preserve">Description of the NACIE-UP </w:t>
      </w:r>
      <w:r w:rsidRPr="008D404D">
        <w:t>System-Level</w:t>
      </w:r>
      <w:r>
        <w:t xml:space="preserve"> Model</w:t>
      </w:r>
      <w:bookmarkEnd w:id="377"/>
      <w:bookmarkEnd w:id="378"/>
      <w:bookmarkEnd w:id="379"/>
      <w:bookmarkEnd w:id="380"/>
    </w:p>
    <w:p w14:paraId="29BB9F45" w14:textId="72CADFE4" w:rsidR="0012506D" w:rsidRPr="0012506D" w:rsidRDefault="0012506D" w:rsidP="0012506D">
      <w:r w:rsidRPr="0012506D">
        <w:t xml:space="preserve">Under NACIE Work Package 1 for system thermal hydraulics, Argonne modeled the </w:t>
      </w:r>
      <w:r w:rsidRPr="0012506D">
        <w:rPr>
          <w:highlight w:val="yellow"/>
        </w:rPr>
        <w:t>NACIE-UP</w:t>
      </w:r>
      <w:r w:rsidRPr="0012506D">
        <w:t xml:space="preserve"> facility with the fast reactor safety analysis code </w:t>
      </w:r>
      <w:r w:rsidRPr="0012506D">
        <w:rPr>
          <w:highlight w:val="yellow"/>
        </w:rPr>
        <w:t>SAS4A/SASSYS-1</w:t>
      </w:r>
      <w:r w:rsidRPr="0012506D">
        <w:t xml:space="preserve"> </w:t>
      </w:r>
      <w:r>
        <w:fldChar w:fldCharType="begin"/>
      </w:r>
      <w:r>
        <w:instrText xml:space="preserve"> REF _Ref231376276 \h </w:instrText>
      </w:r>
      <w:r>
        <w:instrText xml:space="preserve"> \* MERGEFORMAT </w:instrText>
      </w:r>
      <w:r>
        <w:fldChar w:fldCharType="separate"/>
      </w:r>
      <w:r w:rsidR="00C70372">
        <w:t>[</w:t>
      </w:r>
      <w:r w:rsidR="00C70372" w:rsidRPr="00C70372">
        <w:rPr>
          <w:noProof/>
          <w:highlight w:val="yellow"/>
        </w:rPr>
        <w:t>34</w:t>
      </w:r>
      <w:r>
        <w:fldChar w:fldCharType="end"/>
      </w:r>
      <w:r w:rsidRPr="0012506D">
        <w:t xml:space="preserve">]. The Argonne </w:t>
      </w:r>
      <w:r w:rsidRPr="0012506D">
        <w:rPr>
          <w:highlight w:val="yellow"/>
        </w:rPr>
        <w:t>SAS4A/SASSYS-1</w:t>
      </w:r>
      <w:r w:rsidRPr="0012506D">
        <w:t xml:space="preserve"> model of </w:t>
      </w:r>
      <w:r w:rsidRPr="0012506D">
        <w:rPr>
          <w:highlight w:val="yellow"/>
        </w:rPr>
        <w:t>NACIE-UP</w:t>
      </w:r>
      <w:r w:rsidRPr="0012506D">
        <w:t xml:space="preserve"> includes models representing the fuel pin simulator (</w:t>
      </w:r>
      <w:r w:rsidRPr="0012506D">
        <w:rPr>
          <w:highlight w:val="yellow"/>
        </w:rPr>
        <w:t>FPS</w:t>
      </w:r>
      <w:r w:rsidRPr="0012506D">
        <w:t>), coolant heat transport system, and water side of the heat exchanger.</w:t>
      </w:r>
    </w:p>
    <w:p w14:paraId="37372504" w14:textId="2BF31224" w:rsidR="009D609D" w:rsidRPr="0012506D" w:rsidRDefault="009D609D" w:rsidP="0012506D">
      <w:pPr>
        <w:rPr>
          <w:i/>
          <w:iCs/>
        </w:rPr>
      </w:pPr>
      <w:r w:rsidRPr="0012506D">
        <w:rPr>
          <w:i/>
          <w:iCs/>
          <w:highlight w:val="yellow"/>
        </w:rPr>
        <w:t xml:space="preserve">FPS </w:t>
      </w:r>
      <w:r w:rsidRPr="0012506D">
        <w:rPr>
          <w:i/>
          <w:iCs/>
        </w:rPr>
        <w:t>Model</w:t>
      </w:r>
    </w:p>
    <w:p w14:paraId="339CFDE2" w14:textId="14BB78B7" w:rsidR="0012506D" w:rsidRDefault="0012506D" w:rsidP="0012506D">
      <w:bookmarkStart w:id="381" w:name="_Ref208903932"/>
      <w:bookmarkStart w:id="382" w:name="_Toc220484215"/>
      <w:r>
        <w:t xml:space="preserve">The </w:t>
      </w:r>
      <w:r w:rsidRPr="0012506D">
        <w:rPr>
          <w:highlight w:val="yellow"/>
        </w:rPr>
        <w:t>NACIE-UP</w:t>
      </w:r>
      <w:r>
        <w:t xml:space="preserve"> </w:t>
      </w:r>
      <w:r w:rsidRPr="0012506D">
        <w:rPr>
          <w:highlight w:val="yellow"/>
        </w:rPr>
        <w:t>FPS</w:t>
      </w:r>
      <w:r>
        <w:t xml:space="preserve"> was modeled using the </w:t>
      </w:r>
      <w:r w:rsidRPr="0012506D">
        <w:rPr>
          <w:highlight w:val="yellow"/>
        </w:rPr>
        <w:t>SAS4A/SASSYS-1</w:t>
      </w:r>
      <w:r>
        <w:t xml:space="preserve"> core model. For the system-level calculations, the </w:t>
      </w:r>
      <w:r w:rsidRPr="0012506D">
        <w:rPr>
          <w:highlight w:val="yellow"/>
        </w:rPr>
        <w:t>FPS</w:t>
      </w:r>
      <w:r>
        <w:t xml:space="preserve"> is represented by a single </w:t>
      </w:r>
      <w:r w:rsidRPr="0012506D">
        <w:rPr>
          <w:highlight w:val="yellow"/>
        </w:rPr>
        <w:t>SAS4A/SASSYS-1</w:t>
      </w:r>
      <w:r>
        <w:t xml:space="preserve"> channel (for a more detailed simulation, this channel is replaced with a number of subchannels described in </w:t>
      </w:r>
      <w:r w:rsidRPr="0012506D">
        <w:rPr>
          <w:highlight w:val="yellow"/>
        </w:rPr>
        <w:t xml:space="preserve">Section </w:t>
      </w:r>
      <w:r>
        <w:rPr>
          <w:highlight w:val="yellow"/>
        </w:rPr>
        <w:fldChar w:fldCharType="begin"/>
      </w:r>
      <w:r>
        <w:rPr>
          <w:highlight w:val="yellow"/>
        </w:rPr>
        <w:instrText xml:space="preserve"> REF _Ref149811122 \r \h </w:instrText>
      </w:r>
      <w:r>
        <w:rPr>
          <w:highlight w:val="yellow"/>
        </w:rPr>
        <w:fldChar w:fldCharType="separate"/>
      </w:r>
      <w:r w:rsidR="00C70372">
        <w:rPr>
          <w:b/>
          <w:bCs/>
          <w:highlight w:val="yellow"/>
          <w:lang w:val="en-US"/>
        </w:rPr>
        <w:t>Error! Reference source not found.</w:t>
      </w:r>
      <w:r>
        <w:rPr>
          <w:highlight w:val="yellow"/>
        </w:rPr>
        <w:fldChar w:fldCharType="end"/>
      </w:r>
      <w:r>
        <w:t xml:space="preserve"> below). </w:t>
      </w:r>
      <w:r w:rsidR="007B7F81">
        <w:rPr>
          <w:highlight w:val="yellow"/>
        </w:rPr>
        <w:fldChar w:fldCharType="begin"/>
      </w:r>
      <w:r w:rsidR="007B7F81">
        <w:instrText xml:space="preserve"> REF _Ref237936374 \h </w:instrText>
      </w:r>
      <w:r w:rsidR="007B7F81">
        <w:rPr>
          <w:highlight w:val="yellow"/>
        </w:rPr>
      </w:r>
      <w:r w:rsidR="007B7F81">
        <w:rPr>
          <w:highlight w:val="yellow"/>
        </w:rPr>
        <w:fldChar w:fldCharType="separate"/>
      </w:r>
      <w:r w:rsidR="00C70372" w:rsidRPr="00DF5E50">
        <w:rPr>
          <w:highlight w:val="yellow"/>
        </w:rPr>
        <w:t>FIG. </w:t>
      </w:r>
      <w:r w:rsidR="00C70372">
        <w:rPr>
          <w:noProof/>
          <w:highlight w:val="yellow"/>
        </w:rPr>
        <w:t>62</w:t>
      </w:r>
      <w:r w:rsidR="007B7F81">
        <w:rPr>
          <w:highlight w:val="yellow"/>
        </w:rPr>
        <w:fldChar w:fldCharType="end"/>
      </w:r>
      <w:r>
        <w:t xml:space="preserve"> shows the axial structure of the </w:t>
      </w:r>
      <w:r w:rsidRPr="0012506D">
        <w:rPr>
          <w:highlight w:val="yellow"/>
        </w:rPr>
        <w:t>SAS4A/SASSYS-1</w:t>
      </w:r>
      <w:r>
        <w:t xml:space="preserve"> </w:t>
      </w:r>
      <w:r w:rsidRPr="0012506D">
        <w:rPr>
          <w:highlight w:val="yellow"/>
        </w:rPr>
        <w:t>FPS</w:t>
      </w:r>
      <w:r>
        <w:t xml:space="preserve"> channel. The </w:t>
      </w:r>
      <w:r w:rsidRPr="0012506D">
        <w:rPr>
          <w:highlight w:val="yellow"/>
        </w:rPr>
        <w:t>FPS</w:t>
      </w:r>
      <w:r>
        <w:t xml:space="preserve"> structure in the model is represented by five axial zones. </w:t>
      </w:r>
    </w:p>
    <w:p w14:paraId="42B761C9" w14:textId="4468C2BB" w:rsidR="0012506D" w:rsidRDefault="0012506D" w:rsidP="0012506D">
      <w:pPr>
        <w:jc w:val="center"/>
      </w:pPr>
      <w:r>
        <w:rPr>
          <w:noProof/>
        </w:rPr>
        <w:drawing>
          <wp:inline distT="0" distB="0" distL="0" distR="0" wp14:anchorId="02034C4A" wp14:editId="539269E1">
            <wp:extent cx="2887986" cy="5576327"/>
            <wp:effectExtent l="0" t="0" r="0" b="5715"/>
            <wp:docPr id="854611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611946" name="Picture 854611946"/>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2887986" cy="5576327"/>
                    </a:xfrm>
                    <a:prstGeom prst="rect">
                      <a:avLst/>
                    </a:prstGeom>
                  </pic:spPr>
                </pic:pic>
              </a:graphicData>
            </a:graphic>
          </wp:inline>
        </w:drawing>
      </w:r>
    </w:p>
    <w:p w14:paraId="1890E67F" w14:textId="16999360" w:rsidR="007B7F81" w:rsidRDefault="007B7F81" w:rsidP="007B7F81">
      <w:pPr>
        <w:pStyle w:val="FIG-LONG"/>
      </w:pPr>
      <w:bookmarkStart w:id="383" w:name="_Ref237936374"/>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62</w:t>
      </w:r>
      <w:r w:rsidRPr="00DF5E50">
        <w:rPr>
          <w:noProof/>
          <w:highlight w:val="yellow"/>
        </w:rPr>
        <w:fldChar w:fldCharType="end"/>
      </w:r>
      <w:bookmarkEnd w:id="383"/>
      <w:r w:rsidRPr="00515359">
        <w:t xml:space="preserve">. </w:t>
      </w:r>
      <w:r w:rsidRPr="007B7F81">
        <w:rPr>
          <w:szCs w:val="24"/>
          <w:highlight w:val="yellow"/>
          <w:lang w:val="en-US"/>
        </w:rPr>
        <w:t>SAS4A/SASSYS-1 NACIE-UP FPS</w:t>
      </w:r>
      <w:r w:rsidRPr="007B7F81">
        <w:rPr>
          <w:szCs w:val="24"/>
          <w:lang w:val="en-US"/>
        </w:rPr>
        <w:t xml:space="preserve"> Model</w:t>
      </w:r>
      <w:r>
        <w:rPr>
          <w:szCs w:val="24"/>
          <w:lang w:val="en-US"/>
        </w:rPr>
        <w:t>.</w:t>
      </w:r>
    </w:p>
    <w:p w14:paraId="67ADFB5C" w14:textId="77777777" w:rsidR="007B7F81" w:rsidRDefault="007B7F81" w:rsidP="0012506D">
      <w:pPr>
        <w:jc w:val="center"/>
      </w:pPr>
    </w:p>
    <w:p w14:paraId="28C48478" w14:textId="77777777" w:rsidR="0012506D" w:rsidRDefault="0012506D" w:rsidP="0012506D">
      <w:r>
        <w:t>The first lower reflector zone (</w:t>
      </w:r>
      <w:r w:rsidRPr="007B7F81">
        <w:rPr>
          <w:highlight w:val="yellow"/>
        </w:rPr>
        <w:t>L. Refl.</w:t>
      </w:r>
      <w:r>
        <w:t xml:space="preserve"> 1), represents the inlet section from the bottom of the flow inlet to the bottom of the hex duct. The second reflector zone (</w:t>
      </w:r>
      <w:r w:rsidRPr="007B7F81">
        <w:rPr>
          <w:highlight w:val="yellow"/>
        </w:rPr>
        <w:t>L. Refl.</w:t>
      </w:r>
      <w:r>
        <w:t xml:space="preserve"> 2) is the unheated section of the pins in the hex duct. From this zone up, until the upper reflector, the geometry is the same in all zones, representing 19 wire-wrapped pins in a hex duct . The fuel zone is the fuel pin zone and includes the fuel, blanket regions, and gas plenum. The “fuel” section models the actively heated part of the pins. The pin geometry was modeled according to the specifications with </w:t>
      </w:r>
      <w:r w:rsidRPr="007B7F81">
        <w:rPr>
          <w:highlight w:val="yellow"/>
        </w:rPr>
        <w:t>316SS</w:t>
      </w:r>
      <w:r>
        <w:t xml:space="preserve"> cladding, copper conductor “fuel”, and a fuel-cladding gap representing the remaining (</w:t>
      </w:r>
      <w:r w:rsidRPr="007B7F81">
        <w:rPr>
          <w:highlight w:val="yellow"/>
        </w:rPr>
        <w:t>NB99</w:t>
      </w:r>
      <w:r>
        <w:t xml:space="preserve"> and Inconel) layers in the electrical heater pins. The lower and upper blankets are used to represent the low-power sections of the pins. Two blanket regions are included to have flexibility to model heat generation both above and below the main heated section. The “fission gas plenum” is a required segment in </w:t>
      </w:r>
      <w:r w:rsidRPr="007B7F81">
        <w:rPr>
          <w:highlight w:val="yellow"/>
        </w:rPr>
        <w:t>SAS4A/SASSYS-1</w:t>
      </w:r>
      <w:r>
        <w:t xml:space="preserve"> and is used to represent the short (5 mm) remaining section of heater pins at the top. Upper reflector, </w:t>
      </w:r>
      <w:r w:rsidRPr="007B7F81">
        <w:rPr>
          <w:highlight w:val="yellow"/>
        </w:rPr>
        <w:t>UR1</w:t>
      </w:r>
      <w:r>
        <w:t xml:space="preserve"> and </w:t>
      </w:r>
      <w:r w:rsidRPr="007B7F81">
        <w:rPr>
          <w:highlight w:val="yellow"/>
        </w:rPr>
        <w:t>U. Refl.</w:t>
      </w:r>
      <w:r>
        <w:t xml:space="preserve"> 2, represent the structure above the heater pins to the connecting flange. These zones are modeled as a circular channel with a large central opening and no pins.</w:t>
      </w:r>
    </w:p>
    <w:p w14:paraId="161AC05F" w14:textId="20466FED" w:rsidR="0012506D" w:rsidRDefault="0012506D" w:rsidP="0012506D">
      <w:r>
        <w:t xml:space="preserve">Each zone in the </w:t>
      </w:r>
      <w:r w:rsidRPr="007B7F81">
        <w:rPr>
          <w:highlight w:val="yellow"/>
        </w:rPr>
        <w:t>SAS4A/SASSYS-1</w:t>
      </w:r>
      <w:r>
        <w:t xml:space="preserve"> channel is divided into a number of axial segments (nodes), which are also shown in </w:t>
      </w:r>
      <w:r w:rsidR="007B7F81">
        <w:rPr>
          <w:highlight w:val="yellow"/>
        </w:rPr>
        <w:fldChar w:fldCharType="begin"/>
      </w:r>
      <w:r w:rsidR="007B7F81">
        <w:instrText xml:space="preserve"> REF _Ref237936374 \h </w:instrText>
      </w:r>
      <w:r w:rsidR="007B7F81">
        <w:rPr>
          <w:highlight w:val="yellow"/>
        </w:rPr>
      </w:r>
      <w:r w:rsidR="007B7F81">
        <w:rPr>
          <w:highlight w:val="yellow"/>
        </w:rPr>
        <w:fldChar w:fldCharType="separate"/>
      </w:r>
      <w:r w:rsidR="00C70372" w:rsidRPr="00DF5E50">
        <w:rPr>
          <w:highlight w:val="yellow"/>
        </w:rPr>
        <w:t>FIG. </w:t>
      </w:r>
      <w:r w:rsidR="00C70372">
        <w:rPr>
          <w:noProof/>
          <w:highlight w:val="yellow"/>
        </w:rPr>
        <w:t>62</w:t>
      </w:r>
      <w:r w:rsidR="007B7F81">
        <w:rPr>
          <w:highlight w:val="yellow"/>
        </w:rPr>
        <w:fldChar w:fldCharType="end"/>
      </w:r>
      <w:r>
        <w:t>. Twenty-four segments (</w:t>
      </w:r>
      <w:r w:rsidRPr="007B7F81">
        <w:rPr>
          <w:highlight w:val="yellow"/>
        </w:rPr>
        <w:t>SAS4A/SASSYS-1</w:t>
      </w:r>
      <w:r>
        <w:t xml:space="preserve"> maximum) are used in the heated section of the pins, with 20 segments in the active region and 2 segments each in the upper and lower low-power blanket sections. One segment is used in the fission gas plenum region, as well as in the first upper reflector zone. The rest of the reflector zones are simulated with two segments each. In total, there are 42 axial segments (nodes) in the </w:t>
      </w:r>
      <w:r w:rsidRPr="007B7F81">
        <w:rPr>
          <w:highlight w:val="yellow"/>
        </w:rPr>
        <w:t>SAS4A/SASSYS-1 FPS</w:t>
      </w:r>
      <w:r>
        <w:t xml:space="preserve"> model. </w:t>
      </w:r>
    </w:p>
    <w:p w14:paraId="5ABB2F2A" w14:textId="0BC15D96" w:rsidR="0012506D" w:rsidRPr="0012506D" w:rsidRDefault="0012506D" w:rsidP="0012506D">
      <w:r>
        <w:t xml:space="preserve">To connect the core model with the rest of the loop, the </w:t>
      </w:r>
      <w:r w:rsidRPr="007B7F81">
        <w:rPr>
          <w:highlight w:val="yellow"/>
        </w:rPr>
        <w:t>SAS4A/SASSYS-1</w:t>
      </w:r>
      <w:r>
        <w:t xml:space="preserve"> model requires the inlet and outlet plena for the core. Therefore, sections of the </w:t>
      </w:r>
      <w:r w:rsidRPr="007B7F81">
        <w:rPr>
          <w:highlight w:val="yellow"/>
        </w:rPr>
        <w:t>FPS</w:t>
      </w:r>
      <w:r>
        <w:t xml:space="preserve"> inlet and output pipes were modeled as compressible volumes (</w:t>
      </w:r>
      <w:r w:rsidRPr="007B7F81">
        <w:rPr>
          <w:highlight w:val="yellow"/>
        </w:rPr>
        <w:t>CV1</w:t>
      </w:r>
      <w:r>
        <w:t xml:space="preserve"> and </w:t>
      </w:r>
      <w:r w:rsidRPr="007B7F81">
        <w:rPr>
          <w:highlight w:val="yellow"/>
        </w:rPr>
        <w:t>CV2</w:t>
      </w:r>
      <w:r>
        <w:t xml:space="preserve">), as shown in </w:t>
      </w:r>
      <w:r w:rsidR="007B7F81">
        <w:rPr>
          <w:highlight w:val="yellow"/>
        </w:rPr>
        <w:fldChar w:fldCharType="begin"/>
      </w:r>
      <w:r w:rsidR="007B7F81">
        <w:instrText xml:space="preserve"> REF _Ref237936374 \h </w:instrText>
      </w:r>
      <w:r w:rsidR="007B7F81">
        <w:rPr>
          <w:highlight w:val="yellow"/>
        </w:rPr>
      </w:r>
      <w:r w:rsidR="007B7F81">
        <w:rPr>
          <w:highlight w:val="yellow"/>
        </w:rPr>
        <w:fldChar w:fldCharType="separate"/>
      </w:r>
      <w:r w:rsidR="00C70372" w:rsidRPr="00DF5E50">
        <w:rPr>
          <w:highlight w:val="yellow"/>
        </w:rPr>
        <w:t>FIG. </w:t>
      </w:r>
      <w:r w:rsidR="00C70372">
        <w:rPr>
          <w:noProof/>
          <w:highlight w:val="yellow"/>
        </w:rPr>
        <w:t>62</w:t>
      </w:r>
      <w:r w:rsidR="007B7F81">
        <w:rPr>
          <w:highlight w:val="yellow"/>
        </w:rPr>
        <w:fldChar w:fldCharType="end"/>
      </w:r>
      <w:r>
        <w:t>.</w:t>
      </w:r>
    </w:p>
    <w:p w14:paraId="05F23867" w14:textId="53ED895A" w:rsidR="00F8341F" w:rsidRPr="0012506D" w:rsidRDefault="00F8341F" w:rsidP="0012506D">
      <w:pPr>
        <w:rPr>
          <w:i/>
          <w:iCs/>
        </w:rPr>
      </w:pPr>
      <w:r w:rsidRPr="007B7F81">
        <w:rPr>
          <w:i/>
          <w:iCs/>
          <w:highlight w:val="yellow"/>
        </w:rPr>
        <w:t>NACIE-UP</w:t>
      </w:r>
      <w:r w:rsidRPr="0012506D">
        <w:rPr>
          <w:i/>
          <w:iCs/>
        </w:rPr>
        <w:t xml:space="preserve"> Loop Model</w:t>
      </w:r>
      <w:bookmarkEnd w:id="381"/>
      <w:bookmarkEnd w:id="382"/>
    </w:p>
    <w:p w14:paraId="00DEFF3B" w14:textId="2F65EF61" w:rsidR="00F8341F" w:rsidRDefault="007B7F81" w:rsidP="00F8341F">
      <w:r w:rsidRPr="007B7F81">
        <w:t xml:space="preserve">The </w:t>
      </w:r>
      <w:r w:rsidRPr="007B7F81">
        <w:rPr>
          <w:highlight w:val="yellow"/>
        </w:rPr>
        <w:t>SAS4A/SASSYS-1</w:t>
      </w:r>
      <w:r w:rsidRPr="007B7F81">
        <w:t xml:space="preserve"> point kinetic models for fission power, decay heat, and reactivity feedbacks were not used in the </w:t>
      </w:r>
      <w:r w:rsidRPr="007B7F81">
        <w:rPr>
          <w:highlight w:val="yellow"/>
        </w:rPr>
        <w:t>NACIE-UP</w:t>
      </w:r>
      <w:r w:rsidRPr="007B7F81">
        <w:t xml:space="preserve"> simulations. Instead, a user-specified total power was provided in the input, as a function (i.e. table) of time. The power fractions in the active and low-power regions were initially calculated from measured </w:t>
      </w:r>
      <w:r w:rsidRPr="007B7F81">
        <w:rPr>
          <w:highlight w:val="yellow"/>
        </w:rPr>
        <w:t>FPS</w:t>
      </w:r>
      <w:r w:rsidRPr="007B7F81">
        <w:t xml:space="preserve"> inlet and outlet temperatures and flow rates and were different for three tests. However, in the latest revision of the benchmark specifications, it was recommended to use the same power fractions for all tests, with 90% power generated in the active region. It was not specified where the remaining 10% is deposited. Based on measured temperatures in the </w:t>
      </w:r>
      <w:r w:rsidRPr="007B7F81">
        <w:rPr>
          <w:highlight w:val="yellow"/>
        </w:rPr>
        <w:t>ADP10</w:t>
      </w:r>
      <w:r w:rsidRPr="007B7F81">
        <w:t xml:space="preserve"> tests, it is estimated that 7.5% is generated below the active region (the lower blanket in the </w:t>
      </w:r>
      <w:r w:rsidRPr="007B7F81">
        <w:rPr>
          <w:highlight w:val="yellow"/>
        </w:rPr>
        <w:t>SAS4A/SASSYS-1</w:t>
      </w:r>
      <w:r w:rsidRPr="007B7F81">
        <w:t xml:space="preserve"> model) and 2.5% above active region (the upper blanket). These power fractions were then fixed for all tests and the duration of the tests. The power distribution inside each region was assumed to be axially uniform.</w:t>
      </w:r>
    </w:p>
    <w:p w14:paraId="3EE3765B" w14:textId="0AF0FFC8" w:rsidR="007B7F81" w:rsidRDefault="007B7F81" w:rsidP="00F8341F">
      <w:r w:rsidRPr="007B7F81">
        <w:t xml:space="preserve">For the heat transfer correlation between the pins and coolant, the Mikityuk correlation for pin bundle is used as recommended in Reference </w:t>
      </w:r>
      <w:r>
        <w:fldChar w:fldCharType="begin"/>
      </w:r>
      <w:r>
        <w:instrText xml:space="preserve"> REF _Ref230691488 \h </w:instrText>
      </w:r>
      <w:r>
        <w:instrText xml:space="preserve"> \* MERGEFORMAT </w:instrText>
      </w:r>
      <w:r>
        <w:fldChar w:fldCharType="separate"/>
      </w:r>
      <w:r w:rsidR="00C70372">
        <w:t>[</w:t>
      </w:r>
      <w:r w:rsidR="00C70372" w:rsidRPr="00C70372">
        <w:rPr>
          <w:noProof/>
          <w:highlight w:val="yellow"/>
        </w:rPr>
        <w:t>16</w:t>
      </w:r>
      <w:r>
        <w:fldChar w:fldCharType="end"/>
      </w:r>
      <w:r w:rsidRPr="007B7F81">
        <w:t>]</w:t>
      </w:r>
      <w:r>
        <w:t xml:space="preserve">, see Eq. </w:t>
      </w:r>
      <w:r>
        <w:fldChar w:fldCharType="begin"/>
      </w:r>
      <w:r>
        <w:instrText xml:space="preserve"> REF _Ref237937209 \h </w:instrText>
      </w:r>
      <w:r>
        <w:fldChar w:fldCharType="separate"/>
      </w:r>
      <w:r w:rsidR="00C70372" w:rsidRPr="00A8046B">
        <w:rPr>
          <w:highlight w:val="yellow"/>
        </w:rPr>
        <w:t>(</w:t>
      </w:r>
      <w:r w:rsidR="00C70372">
        <w:rPr>
          <w:noProof/>
          <w:highlight w:val="yellow"/>
        </w:rPr>
        <w:t>36</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554"/>
        <w:gridCol w:w="1128"/>
      </w:tblGrid>
      <w:tr w:rsidR="007B7F81" w:rsidRPr="00515359" w14:paraId="3E4F803E" w14:textId="77777777" w:rsidTr="00BE5840">
        <w:tc>
          <w:tcPr>
            <w:tcW w:w="214" w:type="pct"/>
            <w:vAlign w:val="center"/>
          </w:tcPr>
          <w:p w14:paraId="5318532E" w14:textId="77777777" w:rsidR="007B7F81" w:rsidRPr="004424E2" w:rsidRDefault="007B7F81" w:rsidP="00BE5840">
            <w:pPr>
              <w:pStyle w:val="Equation"/>
              <w:rPr>
                <w:lang w:val="en-US"/>
              </w:rPr>
            </w:pPr>
          </w:p>
        </w:tc>
        <w:tc>
          <w:tcPr>
            <w:tcW w:w="4164" w:type="pct"/>
            <w:vAlign w:val="center"/>
            <w:hideMark/>
          </w:tcPr>
          <w:p w14:paraId="673BF044" w14:textId="04BEDEA8" w:rsidR="007B7F81" w:rsidRPr="00216503" w:rsidRDefault="007B7F81" w:rsidP="00BE5840">
            <w:pPr>
              <w:pStyle w:val="Equation"/>
              <w:rPr>
                <w:lang w:val="en-US"/>
              </w:rPr>
            </w:pPr>
            <m:oMathPara>
              <m:oMath>
                <m:r>
                  <w:rPr>
                    <w:szCs w:val="24"/>
                    <w:lang w:val="en-US"/>
                  </w:rPr>
                  <m:t>Nu=0.047</m:t>
                </m:r>
                <m:d>
                  <m:dPr>
                    <m:begChr m:val="{"/>
                    <m:endChr m:val="}"/>
                    <m:ctrlPr>
                      <w:rPr>
                        <w:szCs w:val="24"/>
                        <w:lang w:val="en-US"/>
                      </w:rPr>
                    </m:ctrlPr>
                  </m:dPr>
                  <m:e>
                    <m:r>
                      <w:rPr>
                        <w:szCs w:val="24"/>
                        <w:lang w:val="en-US"/>
                      </w:rPr>
                      <m:t>1-</m:t>
                    </m:r>
                    <m:func>
                      <m:funcPr>
                        <m:ctrlPr>
                          <w:rPr>
                            <w:szCs w:val="24"/>
                            <w:lang w:val="en-US"/>
                          </w:rPr>
                        </m:ctrlPr>
                      </m:funcPr>
                      <m:fName>
                        <m:r>
                          <w:rPr>
                            <w:szCs w:val="24"/>
                            <w:lang w:val="en-US"/>
                          </w:rPr>
                          <m:t>exp</m:t>
                        </m:r>
                      </m:fName>
                      <m:e>
                        <m:d>
                          <m:dPr>
                            <m:begChr m:val="["/>
                            <m:endChr m:val="]"/>
                            <m:ctrlPr>
                              <w:rPr>
                                <w:szCs w:val="24"/>
                                <w:lang w:val="en-US"/>
                              </w:rPr>
                            </m:ctrlPr>
                          </m:dPr>
                          <m:e>
                            <m:r>
                              <w:rPr>
                                <w:szCs w:val="24"/>
                                <w:lang w:val="en-US"/>
                              </w:rPr>
                              <m:t>-3.8</m:t>
                            </m:r>
                            <m:d>
                              <m:dPr>
                                <m:ctrlPr>
                                  <w:rPr>
                                    <w:szCs w:val="24"/>
                                    <w:lang w:val="en-US"/>
                                  </w:rPr>
                                </m:ctrlPr>
                              </m:dPr>
                              <m:e>
                                <m:f>
                                  <m:fPr>
                                    <m:ctrlPr>
                                      <w:rPr>
                                        <w:szCs w:val="24"/>
                                        <w:lang w:val="en-US"/>
                                      </w:rPr>
                                    </m:ctrlPr>
                                  </m:fPr>
                                  <m:num>
                                    <m:r>
                                      <w:rPr>
                                        <w:szCs w:val="24"/>
                                        <w:lang w:val="en-US"/>
                                      </w:rPr>
                                      <m:t>P</m:t>
                                    </m:r>
                                  </m:num>
                                  <m:den>
                                    <m:r>
                                      <w:rPr>
                                        <w:szCs w:val="24"/>
                                        <w:lang w:val="en-US"/>
                                      </w:rPr>
                                      <m:t>D</m:t>
                                    </m:r>
                                  </m:den>
                                </m:f>
                                <m:r>
                                  <w:rPr>
                                    <w:szCs w:val="24"/>
                                    <w:lang w:val="en-US"/>
                                  </w:rPr>
                                  <m:t>-1</m:t>
                                </m:r>
                              </m:e>
                            </m:d>
                          </m:e>
                        </m:d>
                      </m:e>
                    </m:func>
                  </m:e>
                </m:d>
                <m:r>
                  <w:rPr>
                    <w:szCs w:val="24"/>
                    <w:lang w:val="en-US"/>
                  </w:rPr>
                  <m:t>(P</m:t>
                </m:r>
                <m:sSup>
                  <m:sSupPr>
                    <m:ctrlPr>
                      <w:rPr>
                        <w:szCs w:val="24"/>
                        <w:lang w:val="en-US"/>
                      </w:rPr>
                    </m:ctrlPr>
                  </m:sSupPr>
                  <m:e>
                    <m:r>
                      <w:rPr>
                        <w:szCs w:val="24"/>
                        <w:lang w:val="en-US"/>
                      </w:rPr>
                      <m:t>e</m:t>
                    </m:r>
                  </m:e>
                  <m:sup>
                    <m:r>
                      <w:rPr>
                        <w:szCs w:val="24"/>
                        <w:lang w:val="en-US"/>
                      </w:rPr>
                      <m:t>0.77</m:t>
                    </m:r>
                  </m:sup>
                </m:sSup>
                <m:r>
                  <w:rPr>
                    <w:szCs w:val="24"/>
                    <w:lang w:val="en-US"/>
                  </w:rPr>
                  <m:t>+250)</m:t>
                </m:r>
              </m:oMath>
            </m:oMathPara>
          </w:p>
        </w:tc>
        <w:tc>
          <w:tcPr>
            <w:tcW w:w="622" w:type="pct"/>
            <w:vAlign w:val="center"/>
            <w:hideMark/>
          </w:tcPr>
          <w:p w14:paraId="017D4868" w14:textId="1B135BA4" w:rsidR="007B7F81" w:rsidRPr="00515359" w:rsidRDefault="007B7F81" w:rsidP="00BE5840">
            <w:pPr>
              <w:pStyle w:val="Equation"/>
              <w:rPr>
                <w:lang w:val="en-GB"/>
              </w:rPr>
            </w:pPr>
            <w:bookmarkStart w:id="384" w:name="_Ref23793720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36</w:t>
            </w:r>
            <w:r w:rsidRPr="00A8046B">
              <w:rPr>
                <w:szCs w:val="22"/>
                <w:highlight w:val="yellow"/>
              </w:rPr>
              <w:fldChar w:fldCharType="end"/>
            </w:r>
            <w:bookmarkEnd w:id="384"/>
            <w:r w:rsidRPr="00A8046B">
              <w:rPr>
                <w:highlight w:val="yellow"/>
                <w:lang w:val="en-GB"/>
              </w:rPr>
              <w:t>)</w:t>
            </w:r>
          </w:p>
        </w:tc>
      </w:tr>
    </w:tbl>
    <w:p w14:paraId="027B6683" w14:textId="7F844627" w:rsidR="007B7F81" w:rsidRDefault="007B7F81" w:rsidP="00F8341F">
      <w:r w:rsidRPr="007B7F81">
        <w:t xml:space="preserve">where P/D is the pitch-to-diameter ratio. With </w:t>
      </w:r>
      <w:r w:rsidRPr="007B7F81">
        <w:rPr>
          <w:highlight w:val="yellow"/>
        </w:rPr>
        <w:t>NACIE-UP</w:t>
      </w:r>
      <w:r w:rsidRPr="007B7F81">
        <w:t xml:space="preserve"> having a pitch-to-diameter ratio of 1.2824, this correlation was converted into the form used in </w:t>
      </w:r>
      <w:r w:rsidRPr="007B7F81">
        <w:rPr>
          <w:highlight w:val="yellow"/>
        </w:rPr>
        <w:t>SAS4A/SASSYS-1</w:t>
      </w:r>
      <w:r>
        <w:t xml:space="preserve">, as shown in </w:t>
      </w:r>
      <w:r>
        <w:rPr>
          <w:highlight w:val="yellow"/>
        </w:rPr>
        <w:fldChar w:fldCharType="begin"/>
      </w:r>
      <w:r>
        <w:instrText xml:space="preserve"> REF _Ref237937211 \h </w:instrText>
      </w:r>
      <w:r>
        <w:rPr>
          <w:highlight w:val="yellow"/>
        </w:rPr>
      </w:r>
      <w:r>
        <w:rPr>
          <w:highlight w:val="yellow"/>
        </w:rPr>
        <w:fldChar w:fldCharType="separate"/>
      </w:r>
      <w:r w:rsidR="00C70372" w:rsidRPr="00A8046B">
        <w:rPr>
          <w:highlight w:val="yellow"/>
        </w:rPr>
        <w:t>(</w:t>
      </w:r>
      <w:r w:rsidR="00C70372">
        <w:rPr>
          <w:noProof/>
          <w:highlight w:val="yellow"/>
        </w:rPr>
        <w:t>37</w:t>
      </w:r>
      <w:r>
        <w:rPr>
          <w:highlight w:val="yellow"/>
        </w:rP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554"/>
        <w:gridCol w:w="1128"/>
      </w:tblGrid>
      <w:tr w:rsidR="007B7F81" w:rsidRPr="00515359" w14:paraId="15BFF899" w14:textId="77777777" w:rsidTr="00BE5840">
        <w:tc>
          <w:tcPr>
            <w:tcW w:w="214" w:type="pct"/>
            <w:vAlign w:val="center"/>
          </w:tcPr>
          <w:p w14:paraId="3EAA1B21" w14:textId="77777777" w:rsidR="007B7F81" w:rsidRPr="004424E2" w:rsidRDefault="007B7F81" w:rsidP="00BE5840">
            <w:pPr>
              <w:pStyle w:val="Equation"/>
              <w:rPr>
                <w:lang w:val="en-US"/>
              </w:rPr>
            </w:pPr>
          </w:p>
        </w:tc>
        <w:tc>
          <w:tcPr>
            <w:tcW w:w="4164" w:type="pct"/>
            <w:vAlign w:val="center"/>
            <w:hideMark/>
          </w:tcPr>
          <w:p w14:paraId="1EDF9CB4" w14:textId="4A2683EF" w:rsidR="007B7F81" w:rsidRPr="00216503" w:rsidRDefault="007B7F81" w:rsidP="00BE5840">
            <w:pPr>
              <w:pStyle w:val="Equation"/>
              <w:rPr>
                <w:lang w:val="en-US"/>
              </w:rPr>
            </w:pPr>
            <m:oMathPara>
              <m:oMath>
                <m:r>
                  <w:rPr>
                    <w:rFonts w:cs="Calibri"/>
                    <w:lang w:val=""/>
                  </w:rPr>
                  <m:t>Nu=</m:t>
                </m:r>
                <m:sSub>
                  <m:sSubPr>
                    <m:ctrlPr>
                      <w:rPr>
                        <w:rFonts w:cs="Calibri"/>
                        <w:lang w:val=""/>
                      </w:rPr>
                    </m:ctrlPr>
                  </m:sSubPr>
                  <m:e>
                    <m:r>
                      <w:rPr>
                        <w:rFonts w:cs="Calibri"/>
                        <w:lang w:val=""/>
                      </w:rPr>
                      <m:t>C</m:t>
                    </m:r>
                  </m:e>
                  <m:sub>
                    <m:r>
                      <w:rPr>
                        <w:rFonts w:cs="Calibri"/>
                        <w:lang w:val=""/>
                      </w:rPr>
                      <m:t>1</m:t>
                    </m:r>
                  </m:sub>
                </m:sSub>
                <m:r>
                  <w:rPr>
                    <w:rFonts w:cs="Calibri"/>
                    <w:lang w:val=""/>
                  </w:rPr>
                  <m:t>(P</m:t>
                </m:r>
                <m:sSup>
                  <m:sSupPr>
                    <m:ctrlPr>
                      <w:rPr>
                        <w:rFonts w:cs="Calibri"/>
                        <w:lang w:val=""/>
                      </w:rPr>
                    </m:ctrlPr>
                  </m:sSupPr>
                  <m:e>
                    <m:r>
                      <w:rPr>
                        <w:rFonts w:cs="Calibri"/>
                        <w:lang w:val=""/>
                      </w:rPr>
                      <m:t>e</m:t>
                    </m:r>
                  </m:e>
                  <m:sup>
                    <m:sSub>
                      <m:sSubPr>
                        <m:ctrlPr>
                          <w:rPr>
                            <w:rFonts w:cs="Calibri"/>
                            <w:lang w:val=""/>
                          </w:rPr>
                        </m:ctrlPr>
                      </m:sSubPr>
                      <m:e>
                        <m:r>
                          <w:rPr>
                            <w:rFonts w:cs="Calibri"/>
                            <w:lang w:val=""/>
                          </w:rPr>
                          <m:t>C</m:t>
                        </m:r>
                      </m:e>
                      <m:sub>
                        <m:r>
                          <w:rPr>
                            <w:rFonts w:cs="Calibri"/>
                            <w:lang w:val=""/>
                          </w:rPr>
                          <m:t>2</m:t>
                        </m:r>
                      </m:sub>
                    </m:sSub>
                  </m:sup>
                </m:sSup>
                <m:r>
                  <w:rPr>
                    <w:rFonts w:cs="Calibri"/>
                    <w:lang w:val=""/>
                  </w:rPr>
                  <m:t>P</m:t>
                </m:r>
                <m:sSup>
                  <m:sSupPr>
                    <m:ctrlPr>
                      <w:rPr>
                        <w:rFonts w:cs="Calibri"/>
                        <w:lang w:val=""/>
                      </w:rPr>
                    </m:ctrlPr>
                  </m:sSupPr>
                  <m:e>
                    <m:r>
                      <w:rPr>
                        <w:rFonts w:cs="Calibri"/>
                        <w:lang w:val=""/>
                      </w:rPr>
                      <m:t>r</m:t>
                    </m:r>
                  </m:e>
                  <m:sup>
                    <m:sSub>
                      <m:sSubPr>
                        <m:ctrlPr>
                          <w:rPr>
                            <w:rFonts w:cs="Calibri"/>
                            <w:lang w:val=""/>
                          </w:rPr>
                        </m:ctrlPr>
                      </m:sSubPr>
                      <m:e>
                        <m:r>
                          <w:rPr>
                            <w:rFonts w:cs="Calibri"/>
                            <w:lang w:val=""/>
                          </w:rPr>
                          <m:t>C</m:t>
                        </m:r>
                      </m:e>
                      <m:sub>
                        <m:r>
                          <w:rPr>
                            <w:rFonts w:cs="Calibri"/>
                            <w:lang w:val=""/>
                          </w:rPr>
                          <m:t>4</m:t>
                        </m:r>
                      </m:sub>
                    </m:sSub>
                  </m:sup>
                </m:sSup>
                <m:r>
                  <w:rPr>
                    <w:rFonts w:cs="Calibri"/>
                    <w:lang w:val=""/>
                  </w:rPr>
                  <m:t>+</m:t>
                </m:r>
                <m:sSub>
                  <m:sSubPr>
                    <m:ctrlPr>
                      <w:rPr>
                        <w:rFonts w:cs="Calibri"/>
                        <w:lang w:val=""/>
                      </w:rPr>
                    </m:ctrlPr>
                  </m:sSubPr>
                  <m:e>
                    <m:r>
                      <w:rPr>
                        <w:rFonts w:cs="Calibri"/>
                        <w:lang w:val=""/>
                      </w:rPr>
                      <m:t>C</m:t>
                    </m:r>
                  </m:e>
                  <m:sub>
                    <m:r>
                      <w:rPr>
                        <w:rFonts w:cs="Calibri"/>
                        <w:lang w:val=""/>
                      </w:rPr>
                      <m:t>3</m:t>
                    </m:r>
                  </m:sub>
                </m:sSub>
                <m:r>
                  <w:rPr>
                    <w:rFonts w:cs="Calibri"/>
                    <w:lang w:val=""/>
                  </w:rPr>
                  <m:t> )</m:t>
                </m:r>
              </m:oMath>
            </m:oMathPara>
          </w:p>
        </w:tc>
        <w:tc>
          <w:tcPr>
            <w:tcW w:w="622" w:type="pct"/>
            <w:vAlign w:val="center"/>
            <w:hideMark/>
          </w:tcPr>
          <w:p w14:paraId="038B6575" w14:textId="13A2E9DE" w:rsidR="007B7F81" w:rsidRPr="00515359" w:rsidRDefault="007B7F81" w:rsidP="00BE5840">
            <w:pPr>
              <w:pStyle w:val="Equation"/>
              <w:rPr>
                <w:lang w:val="en-GB"/>
              </w:rPr>
            </w:pPr>
            <w:bookmarkStart w:id="385" w:name="_Ref23793721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37</w:t>
            </w:r>
            <w:r w:rsidRPr="00A8046B">
              <w:rPr>
                <w:szCs w:val="22"/>
                <w:highlight w:val="yellow"/>
              </w:rPr>
              <w:fldChar w:fldCharType="end"/>
            </w:r>
            <w:bookmarkEnd w:id="385"/>
            <w:r w:rsidRPr="00A8046B">
              <w:rPr>
                <w:highlight w:val="yellow"/>
                <w:lang w:val="en-GB"/>
              </w:rPr>
              <w:t>)</w:t>
            </w:r>
          </w:p>
        </w:tc>
      </w:tr>
    </w:tbl>
    <w:p w14:paraId="6E72153B" w14:textId="77777777" w:rsidR="007B7F81" w:rsidRDefault="007B7F81" w:rsidP="007B7F81">
      <w:r>
        <w:lastRenderedPageBreak/>
        <w:t>with C1=0.0309, C2=0.77, C3=250, C4=0.</w:t>
      </w:r>
    </w:p>
    <w:p w14:paraId="1EDA7AEA" w14:textId="471E6209" w:rsidR="007B7F81" w:rsidRDefault="007B7F81" w:rsidP="007B7F81">
      <w:r>
        <w:t xml:space="preserve">Friction pressure drop across the pin bundle is modeled following Cheng &amp; Todreas correlations </w:t>
      </w:r>
      <w:r w:rsidR="00D67D1F">
        <w:fldChar w:fldCharType="begin"/>
      </w:r>
      <w:r w:rsidR="00D67D1F">
        <w:instrText xml:space="preserve"> REF _Ref231375544 \h </w:instrText>
      </w:r>
      <w:r w:rsidR="00D67D1F">
        <w:instrText xml:space="preserve"> \* MERGEFORMAT </w:instrText>
      </w:r>
      <w:r w:rsidR="00D67D1F">
        <w:fldChar w:fldCharType="separate"/>
      </w:r>
      <w:r w:rsidR="00C70372">
        <w:t>[</w:t>
      </w:r>
      <w:r w:rsidR="00C70372" w:rsidRPr="00C70372">
        <w:rPr>
          <w:noProof/>
          <w:highlight w:val="yellow"/>
        </w:rPr>
        <w:t>19</w:t>
      </w:r>
      <w:r w:rsidR="00D67D1F">
        <w:fldChar w:fldCharType="end"/>
      </w:r>
      <w:r>
        <w:t>].</w:t>
      </w:r>
    </w:p>
    <w:p w14:paraId="4264A3C0" w14:textId="42D381BF" w:rsidR="00474BFC" w:rsidRPr="00474BFC" w:rsidRDefault="00474BFC" w:rsidP="007B7F81">
      <w:pPr>
        <w:rPr>
          <w:i/>
          <w:iCs/>
        </w:rPr>
      </w:pPr>
      <w:r w:rsidRPr="00474BFC">
        <w:rPr>
          <w:i/>
          <w:iCs/>
        </w:rPr>
        <w:t>NACIE-UP Loop Model</w:t>
      </w:r>
    </w:p>
    <w:p w14:paraId="242612F0" w14:textId="17E4E26F" w:rsidR="00D67D1F" w:rsidRDefault="00D67D1F" w:rsidP="00D67D1F">
      <w:r w:rsidRPr="00D67D1F">
        <w:t xml:space="preserve">The </w:t>
      </w:r>
      <w:r w:rsidRPr="00D67D1F">
        <w:rPr>
          <w:highlight w:val="yellow"/>
        </w:rPr>
        <w:t>SAS4A/SASSYS-1</w:t>
      </w:r>
      <w:r w:rsidRPr="00D67D1F">
        <w:t xml:space="preserve"> </w:t>
      </w:r>
      <w:r w:rsidRPr="00D67D1F">
        <w:rPr>
          <w:highlight w:val="yellow"/>
        </w:rPr>
        <w:t>PRIMAR</w:t>
      </w:r>
      <w:r w:rsidRPr="00D67D1F">
        <w:t xml:space="preserve">-4 module calculates the thermal hydraulics of the reactor heat transport loops and was used to simulate the </w:t>
      </w:r>
      <w:r w:rsidRPr="00D67D1F">
        <w:rPr>
          <w:highlight w:val="yellow"/>
        </w:rPr>
        <w:t>NACIE-UP</w:t>
      </w:r>
      <w:r w:rsidRPr="00D67D1F">
        <w:t xml:space="preserve"> loop outside the </w:t>
      </w:r>
      <w:r w:rsidRPr="00D67D1F">
        <w:rPr>
          <w:highlight w:val="yellow"/>
        </w:rPr>
        <w:t>FPS</w:t>
      </w:r>
      <w:r w:rsidRPr="00D67D1F">
        <w:t xml:space="preserve">. </w:t>
      </w:r>
      <w:r>
        <w:rPr>
          <w:highlight w:val="yellow"/>
        </w:rPr>
        <w:fldChar w:fldCharType="begin"/>
      </w:r>
      <w:r>
        <w:instrText xml:space="preserve"> REF _Ref237937635 \h </w:instrText>
      </w:r>
      <w:r>
        <w:rPr>
          <w:highlight w:val="yellow"/>
        </w:rPr>
      </w:r>
      <w:r>
        <w:rPr>
          <w:highlight w:val="yellow"/>
        </w:rPr>
        <w:fldChar w:fldCharType="separate"/>
      </w:r>
      <w:r w:rsidR="00C70372" w:rsidRPr="00DF5E50">
        <w:rPr>
          <w:highlight w:val="yellow"/>
        </w:rPr>
        <w:t>FIG. </w:t>
      </w:r>
      <w:r w:rsidR="00C70372">
        <w:rPr>
          <w:noProof/>
          <w:highlight w:val="yellow"/>
        </w:rPr>
        <w:t>63</w:t>
      </w:r>
      <w:r>
        <w:rPr>
          <w:highlight w:val="yellow"/>
        </w:rPr>
        <w:fldChar w:fldCharType="end"/>
      </w:r>
      <w:r w:rsidRPr="00D67D1F">
        <w:t xml:space="preserve"> illustrates the </w:t>
      </w:r>
      <w:r w:rsidRPr="00D67D1F">
        <w:rPr>
          <w:highlight w:val="yellow"/>
        </w:rPr>
        <w:t>PRIMAR</w:t>
      </w:r>
      <w:r w:rsidRPr="00D67D1F">
        <w:t xml:space="preserve">-4 modeling of the </w:t>
      </w:r>
      <w:r w:rsidRPr="00D67D1F">
        <w:rPr>
          <w:highlight w:val="yellow"/>
        </w:rPr>
        <w:t>NACIE-UP</w:t>
      </w:r>
      <w:r w:rsidRPr="00D67D1F">
        <w:t xml:space="preserve"> loop, including flow elements (E), compressible volumes (</w:t>
      </w:r>
      <w:r w:rsidRPr="00D67D1F">
        <w:rPr>
          <w:highlight w:val="yellow"/>
        </w:rPr>
        <w:t>CV</w:t>
      </w:r>
      <w:r w:rsidRPr="00D67D1F">
        <w:t>), and flow segments (</w:t>
      </w:r>
      <w:r w:rsidRPr="00D67D1F">
        <w:rPr>
          <w:highlight w:val="yellow"/>
        </w:rPr>
        <w:t>S</w:t>
      </w:r>
      <w:r w:rsidRPr="00D67D1F">
        <w:t xml:space="preserve">). </w:t>
      </w:r>
      <w:r>
        <w:rPr>
          <w:highlight w:val="yellow"/>
        </w:rPr>
        <w:fldChar w:fldCharType="begin"/>
      </w:r>
      <w:r>
        <w:instrText xml:space="preserve"> REF _Ref237937635 \h </w:instrText>
      </w:r>
      <w:r>
        <w:rPr>
          <w:highlight w:val="yellow"/>
        </w:rPr>
      </w:r>
      <w:r>
        <w:rPr>
          <w:highlight w:val="yellow"/>
        </w:rPr>
        <w:fldChar w:fldCharType="separate"/>
      </w:r>
      <w:r w:rsidR="00C70372" w:rsidRPr="00DF5E50">
        <w:rPr>
          <w:highlight w:val="yellow"/>
        </w:rPr>
        <w:t>FIG. </w:t>
      </w:r>
      <w:r w:rsidR="00C70372">
        <w:rPr>
          <w:noProof/>
          <w:highlight w:val="yellow"/>
        </w:rPr>
        <w:t>63</w:t>
      </w:r>
      <w:r>
        <w:rPr>
          <w:highlight w:val="yellow"/>
        </w:rPr>
        <w:fldChar w:fldCharType="end"/>
      </w:r>
      <w:r w:rsidRPr="00D67D1F">
        <w:t xml:space="preserve"> also shows selected nodalization for the loop. Note that the number of temperature nodes shown in green in </w:t>
      </w:r>
      <w:r>
        <w:rPr>
          <w:highlight w:val="yellow"/>
        </w:rPr>
        <w:fldChar w:fldCharType="begin"/>
      </w:r>
      <w:r>
        <w:instrText xml:space="preserve"> REF _Ref237937635 \h </w:instrText>
      </w:r>
      <w:r>
        <w:rPr>
          <w:highlight w:val="yellow"/>
        </w:rPr>
      </w:r>
      <w:r>
        <w:rPr>
          <w:highlight w:val="yellow"/>
        </w:rPr>
        <w:fldChar w:fldCharType="separate"/>
      </w:r>
      <w:r w:rsidR="00C70372" w:rsidRPr="00DF5E50">
        <w:rPr>
          <w:highlight w:val="yellow"/>
        </w:rPr>
        <w:t>FIG. </w:t>
      </w:r>
      <w:r w:rsidR="00C70372">
        <w:rPr>
          <w:noProof/>
          <w:highlight w:val="yellow"/>
        </w:rPr>
        <w:t>63</w:t>
      </w:r>
      <w:r>
        <w:rPr>
          <w:highlight w:val="yellow"/>
        </w:rPr>
        <w:fldChar w:fldCharType="end"/>
      </w:r>
      <w:r w:rsidRPr="00D67D1F">
        <w:t xml:space="preserve"> correspond to the latest revision of the </w:t>
      </w:r>
      <w:r w:rsidRPr="00D67D1F">
        <w:rPr>
          <w:highlight w:val="yellow"/>
        </w:rPr>
        <w:t>SAS4A/SASSYS-1</w:t>
      </w:r>
      <w:r w:rsidRPr="00D67D1F">
        <w:t xml:space="preserve"> model used for the refined phase. For the initial calculations of open and blind phases, about one-quarter as many nodes were used in the model. It was later found beneficial to increase the number of temperature nodes as shown in </w:t>
      </w:r>
      <w:r>
        <w:rPr>
          <w:highlight w:val="yellow"/>
        </w:rPr>
        <w:fldChar w:fldCharType="begin"/>
      </w:r>
      <w:r>
        <w:instrText xml:space="preserve"> REF _Ref237937635 \h </w:instrText>
      </w:r>
      <w:r>
        <w:rPr>
          <w:highlight w:val="yellow"/>
        </w:rPr>
      </w:r>
      <w:r>
        <w:rPr>
          <w:highlight w:val="yellow"/>
        </w:rPr>
        <w:fldChar w:fldCharType="separate"/>
      </w:r>
      <w:r w:rsidR="00C70372" w:rsidRPr="00DF5E50">
        <w:rPr>
          <w:highlight w:val="yellow"/>
        </w:rPr>
        <w:t>FIG. </w:t>
      </w:r>
      <w:r w:rsidR="00C70372">
        <w:rPr>
          <w:noProof/>
          <w:highlight w:val="yellow"/>
        </w:rPr>
        <w:t>63</w:t>
      </w:r>
      <w:r>
        <w:rPr>
          <w:highlight w:val="yellow"/>
        </w:rPr>
        <w:fldChar w:fldCharType="end"/>
      </w:r>
      <w:r w:rsidRPr="00D67D1F">
        <w:t xml:space="preserve">. The benefits are mostly related to the smoothness of the reported </w:t>
      </w:r>
      <w:r w:rsidRPr="00D67D1F">
        <w:rPr>
          <w:highlight w:val="yellow"/>
        </w:rPr>
        <w:t>SAS4A/SASSYS-1</w:t>
      </w:r>
      <w:r w:rsidRPr="00D67D1F">
        <w:t xml:space="preserve"> results at thermocouple locations.</w:t>
      </w:r>
    </w:p>
    <w:p w14:paraId="0AF334E8" w14:textId="37299C93" w:rsidR="00D67D1F" w:rsidRDefault="00D67D1F" w:rsidP="00D67D1F">
      <w:pPr>
        <w:jc w:val="center"/>
      </w:pPr>
      <w:r>
        <w:rPr>
          <w:noProof/>
        </w:rPr>
        <w:drawing>
          <wp:inline distT="0" distB="0" distL="0" distR="0" wp14:anchorId="5268878C" wp14:editId="0F24DF07">
            <wp:extent cx="2633700" cy="5322269"/>
            <wp:effectExtent l="0" t="0" r="0" b="0"/>
            <wp:docPr id="1318117377" name="Picture 8" descr="Diagram, schematic&#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117377" name="Picture 8" descr="Diagram, schematic&#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2633700" cy="5322269"/>
                    </a:xfrm>
                    <a:prstGeom prst="rect">
                      <a:avLst/>
                    </a:prstGeom>
                  </pic:spPr>
                </pic:pic>
              </a:graphicData>
            </a:graphic>
          </wp:inline>
        </w:drawing>
      </w:r>
    </w:p>
    <w:p w14:paraId="35DF7AA1" w14:textId="6BE08C01" w:rsidR="00D67D1F" w:rsidRDefault="00D67D1F" w:rsidP="00D67D1F">
      <w:pPr>
        <w:pStyle w:val="FIG-LONG"/>
        <w:rPr>
          <w:szCs w:val="24"/>
          <w:lang w:val="en-US"/>
        </w:rPr>
      </w:pPr>
      <w:bookmarkStart w:id="386" w:name="_Ref23793763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63</w:t>
      </w:r>
      <w:r w:rsidRPr="00DF5E50">
        <w:rPr>
          <w:noProof/>
          <w:highlight w:val="yellow"/>
        </w:rPr>
        <w:fldChar w:fldCharType="end"/>
      </w:r>
      <w:bookmarkEnd w:id="386"/>
      <w:r w:rsidRPr="00515359">
        <w:t xml:space="preserve">. </w:t>
      </w:r>
      <w:r w:rsidRPr="00D67D1F">
        <w:rPr>
          <w:szCs w:val="24"/>
          <w:highlight w:val="yellow"/>
          <w:lang w:val="en-US"/>
        </w:rPr>
        <w:t>PRIMAR</w:t>
      </w:r>
      <w:r w:rsidRPr="00D67D1F">
        <w:rPr>
          <w:szCs w:val="24"/>
          <w:lang w:val="en-US"/>
        </w:rPr>
        <w:t xml:space="preserve">-4 Model of </w:t>
      </w:r>
      <w:r w:rsidRPr="00D67D1F">
        <w:rPr>
          <w:szCs w:val="24"/>
          <w:highlight w:val="yellow"/>
          <w:lang w:val="en-US"/>
        </w:rPr>
        <w:t>NACIE-UP</w:t>
      </w:r>
      <w:r w:rsidRPr="00D67D1F">
        <w:rPr>
          <w:szCs w:val="24"/>
          <w:lang w:val="en-US"/>
        </w:rPr>
        <w:t xml:space="preserve"> Loop</w:t>
      </w:r>
      <w:r>
        <w:rPr>
          <w:szCs w:val="24"/>
          <w:lang w:val="en-US"/>
        </w:rPr>
        <w:t>.</w:t>
      </w:r>
    </w:p>
    <w:p w14:paraId="31A83A48" w14:textId="52D46990" w:rsidR="00C92578" w:rsidRDefault="00C92578" w:rsidP="00C92578">
      <w:pPr>
        <w:rPr>
          <w:lang w:val="en-US"/>
        </w:rPr>
      </w:pPr>
      <w:r w:rsidRPr="00C92578">
        <w:rPr>
          <w:lang w:val="en-US"/>
        </w:rPr>
        <w:t xml:space="preserve">The </w:t>
      </w:r>
      <w:r w:rsidRPr="00C92578">
        <w:rPr>
          <w:highlight w:val="yellow"/>
          <w:lang w:val="en-US"/>
        </w:rPr>
        <w:t>FPS</w:t>
      </w:r>
      <w:r w:rsidRPr="00C92578">
        <w:rPr>
          <w:lang w:val="en-US"/>
        </w:rPr>
        <w:t xml:space="preserve"> core model described above is contained in Element 1 and Segment 1. The riser pipe is represented by pipe Elements 2, 4-6 and pump Element 3. These elements form Flow Segment 2 which connects the </w:t>
      </w:r>
      <w:r w:rsidRPr="00C92578">
        <w:rPr>
          <w:highlight w:val="yellow"/>
          <w:lang w:val="en-US"/>
        </w:rPr>
        <w:t>FPS</w:t>
      </w:r>
      <w:r w:rsidRPr="00C92578">
        <w:rPr>
          <w:lang w:val="en-US"/>
        </w:rPr>
        <w:t xml:space="preserve">-outlet volume </w:t>
      </w:r>
      <w:r w:rsidRPr="00C92578">
        <w:rPr>
          <w:highlight w:val="yellow"/>
          <w:lang w:val="en-US"/>
        </w:rPr>
        <w:t>CV2</w:t>
      </w:r>
      <w:r w:rsidRPr="00C92578">
        <w:rPr>
          <w:lang w:val="en-US"/>
        </w:rPr>
        <w:t xml:space="preserve"> with the expansion tank volume </w:t>
      </w:r>
      <w:r w:rsidRPr="00C92578">
        <w:rPr>
          <w:highlight w:val="yellow"/>
          <w:lang w:val="en-US"/>
        </w:rPr>
        <w:t>CV3</w:t>
      </w:r>
      <w:r w:rsidRPr="00C92578">
        <w:rPr>
          <w:lang w:val="en-US"/>
        </w:rPr>
        <w:t xml:space="preserve">. </w:t>
      </w:r>
      <w:r w:rsidRPr="00C92578">
        <w:rPr>
          <w:lang w:val="en-US"/>
        </w:rPr>
        <w:lastRenderedPageBreak/>
        <w:t xml:space="preserve">Here and in the rest of the loop, the pipe sections are split into a number of elements, dictated by the location of the thermocouples for easier comparison with the test. For example, thermocouple </w:t>
      </w:r>
      <w:r w:rsidRPr="00C92578">
        <w:rPr>
          <w:highlight w:val="yellow"/>
          <w:lang w:val="en-US"/>
        </w:rPr>
        <w:t>TP103</w:t>
      </w:r>
      <w:r w:rsidRPr="00C92578">
        <w:rPr>
          <w:lang w:val="en-US"/>
        </w:rPr>
        <w:t xml:space="preserve"> separates E4 and E5 such that the </w:t>
      </w:r>
      <w:r w:rsidRPr="00C92578">
        <w:rPr>
          <w:highlight w:val="yellow"/>
          <w:lang w:val="en-US"/>
        </w:rPr>
        <w:t>TP103</w:t>
      </w:r>
      <w:r w:rsidRPr="00C92578">
        <w:rPr>
          <w:lang w:val="en-US"/>
        </w:rPr>
        <w:t xml:space="preserve"> reading will be compared to the E4 outlet temperature in the </w:t>
      </w:r>
      <w:r w:rsidRPr="00C92578">
        <w:rPr>
          <w:highlight w:val="yellow"/>
          <w:lang w:val="en-US"/>
        </w:rPr>
        <w:t>SAS4A/SASSYS-1</w:t>
      </w:r>
      <w:r w:rsidRPr="00C92578">
        <w:rPr>
          <w:lang w:val="en-US"/>
        </w:rPr>
        <w:t xml:space="preserve"> model. The rest of the loop is modeled in a similar fashion, with pipe elements and other element types as discussed below. The number of nodes along the pipe elements are shown in </w:t>
      </w:r>
      <w:r>
        <w:rPr>
          <w:lang w:val="en-US"/>
        </w:rPr>
        <w:fldChar w:fldCharType="begin"/>
      </w:r>
      <w:r>
        <w:rPr>
          <w:lang w:val="en-US"/>
        </w:rPr>
        <w:instrText xml:space="preserve"> REF _Ref237937635 \h </w:instrText>
      </w:r>
      <w:r>
        <w:rPr>
          <w:lang w:val="en-US"/>
        </w:rPr>
      </w:r>
      <w:r>
        <w:rPr>
          <w:lang w:val="en-US"/>
        </w:rPr>
        <w:fldChar w:fldCharType="separate"/>
      </w:r>
      <w:r w:rsidR="00C70372" w:rsidRPr="00DF5E50">
        <w:rPr>
          <w:highlight w:val="yellow"/>
        </w:rPr>
        <w:t>FIG. </w:t>
      </w:r>
      <w:r w:rsidR="00C70372">
        <w:rPr>
          <w:noProof/>
          <w:highlight w:val="yellow"/>
        </w:rPr>
        <w:t>63</w:t>
      </w:r>
      <w:r>
        <w:rPr>
          <w:lang w:val="en-US"/>
        </w:rPr>
        <w:fldChar w:fldCharType="end"/>
      </w:r>
      <w:r w:rsidRPr="00C92578">
        <w:rPr>
          <w:lang w:val="en-US"/>
        </w:rPr>
        <w:t>. Note that some elements are combined into temperature groups and the number of nodes is defined for each group, rather than individual elements.</w:t>
      </w:r>
    </w:p>
    <w:p w14:paraId="0C7B39BF" w14:textId="24602603" w:rsidR="00C92578" w:rsidRDefault="00C92578" w:rsidP="00C92578">
      <w:pPr>
        <w:rPr>
          <w:lang w:val="en-US"/>
        </w:rPr>
      </w:pPr>
      <w:r w:rsidRPr="00C92578">
        <w:rPr>
          <w:lang w:val="en-US"/>
        </w:rPr>
        <w:t xml:space="preserve">Element 3 represents the </w:t>
      </w:r>
      <w:r w:rsidRPr="00C92578">
        <w:rPr>
          <w:highlight w:val="yellow"/>
          <w:lang w:val="en-US"/>
        </w:rPr>
        <w:t>NACIE-UP</w:t>
      </w:r>
      <w:r w:rsidRPr="00C92578">
        <w:rPr>
          <w:lang w:val="en-US"/>
        </w:rPr>
        <w:t xml:space="preserve"> gas lift-off pump. Because there is not a model for this type in </w:t>
      </w:r>
      <w:r w:rsidRPr="00C92578">
        <w:rPr>
          <w:highlight w:val="yellow"/>
          <w:lang w:val="en-US"/>
        </w:rPr>
        <w:t>SAS4A/SASSYS-1</w:t>
      </w:r>
      <w:r w:rsidRPr="00C92578">
        <w:rPr>
          <w:lang w:val="en-US"/>
        </w:rPr>
        <w:t xml:space="preserve">, a simple table pump model is used, where the normalized pump head (pressure rise) versus time is provided by the user. Because the </w:t>
      </w:r>
      <w:r w:rsidRPr="00C92578">
        <w:rPr>
          <w:highlight w:val="yellow"/>
          <w:lang w:val="en-US"/>
        </w:rPr>
        <w:t>NACIE-UP</w:t>
      </w:r>
      <w:r w:rsidRPr="00C92578">
        <w:rPr>
          <w:lang w:val="en-US"/>
        </w:rPr>
        <w:t xml:space="preserve"> benchmark tests all initiated by pump shut down, the normalized pump head is reduced to zero in all simulated transients and the details of the pump modeling are not important for the transient progression from this point on. The required pump head at steady state is calculated by </w:t>
      </w:r>
      <w:r w:rsidRPr="00C92578">
        <w:rPr>
          <w:highlight w:val="yellow"/>
          <w:lang w:val="en-US"/>
        </w:rPr>
        <w:t>SAS4A/SASSYS-1</w:t>
      </w:r>
      <w:r w:rsidRPr="00C92578">
        <w:rPr>
          <w:lang w:val="en-US"/>
        </w:rPr>
        <w:t xml:space="preserve"> based on the specified flow rate and pressure losses in the loop. Thus, the only remaining uncertainty in the pump simulation is the duration of the pump shutdown. It was estimated that it takes the gas bubbles around 20 s to reach the expansion tank free surface from the injection point. Therefore, it the </w:t>
      </w:r>
      <w:r w:rsidRPr="00C92578">
        <w:rPr>
          <w:highlight w:val="yellow"/>
          <w:lang w:val="en-US"/>
        </w:rPr>
        <w:t>SAS4A/SASSYS-1</w:t>
      </w:r>
      <w:r w:rsidRPr="00C92578">
        <w:rPr>
          <w:lang w:val="en-US"/>
        </w:rPr>
        <w:t xml:space="preserve"> model, the pump head is simulated to reduce from 100% to 0 in 20 seconds after the gas flow is terminated.</w:t>
      </w:r>
    </w:p>
    <w:p w14:paraId="22778BE0" w14:textId="6A3BA236" w:rsidR="00C92578" w:rsidRDefault="00806165" w:rsidP="00C92578">
      <w:pPr>
        <w:rPr>
          <w:lang w:val="en-US"/>
        </w:rPr>
      </w:pPr>
      <w:r w:rsidRPr="00806165">
        <w:rPr>
          <w:lang w:val="en-US"/>
        </w:rPr>
        <w:t xml:space="preserve">The heat exchanger (Element 11) was modeled using the detailed </w:t>
      </w:r>
      <w:r w:rsidRPr="00806165">
        <w:rPr>
          <w:highlight w:val="yellow"/>
          <w:lang w:val="en-US"/>
        </w:rPr>
        <w:t>HX</w:t>
      </w:r>
      <w:r w:rsidRPr="00806165">
        <w:rPr>
          <w:lang w:val="en-US"/>
        </w:rPr>
        <w:t xml:space="preserve"> model, which represents a shell and tube heat exchanger. As shown in </w:t>
      </w:r>
      <w:r>
        <w:rPr>
          <w:lang w:val="en-US"/>
        </w:rPr>
        <w:fldChar w:fldCharType="begin"/>
      </w:r>
      <w:r>
        <w:rPr>
          <w:lang w:val="en-US"/>
        </w:rPr>
        <w:instrText xml:space="preserve"> REF _Ref237937635 \h </w:instrText>
      </w:r>
      <w:r>
        <w:rPr>
          <w:lang w:val="en-US"/>
        </w:rPr>
      </w:r>
      <w:r>
        <w:rPr>
          <w:lang w:val="en-US"/>
        </w:rPr>
        <w:fldChar w:fldCharType="separate"/>
      </w:r>
      <w:r w:rsidR="00C70372" w:rsidRPr="00DF5E50">
        <w:rPr>
          <w:highlight w:val="yellow"/>
        </w:rPr>
        <w:t>FIG. </w:t>
      </w:r>
      <w:r w:rsidR="00C70372">
        <w:rPr>
          <w:noProof/>
          <w:highlight w:val="yellow"/>
        </w:rPr>
        <w:t>63</w:t>
      </w:r>
      <w:r>
        <w:rPr>
          <w:lang w:val="en-US"/>
        </w:rPr>
        <w:fldChar w:fldCharType="end"/>
      </w:r>
      <w:r w:rsidRPr="00806165">
        <w:rPr>
          <w:lang w:val="en-US"/>
        </w:rPr>
        <w:t xml:space="preserve">, 40 nodes were used for the </w:t>
      </w:r>
      <w:r w:rsidRPr="00806165">
        <w:rPr>
          <w:highlight w:val="yellow"/>
          <w:lang w:val="en-US"/>
        </w:rPr>
        <w:t>NACIE-UP</w:t>
      </w:r>
      <w:r w:rsidRPr="00806165">
        <w:rPr>
          <w:lang w:val="en-US"/>
        </w:rPr>
        <w:t xml:space="preserve"> </w:t>
      </w:r>
      <w:r w:rsidRPr="00806165">
        <w:rPr>
          <w:highlight w:val="yellow"/>
          <w:lang w:val="en-US"/>
        </w:rPr>
        <w:t>HX</w:t>
      </w:r>
      <w:r w:rsidRPr="00806165">
        <w:rPr>
          <w:lang w:val="en-US"/>
        </w:rPr>
        <w:t xml:space="preserve">. The water loop of the experiment was not modeled in </w:t>
      </w:r>
      <w:r w:rsidRPr="00806165">
        <w:rPr>
          <w:highlight w:val="yellow"/>
          <w:lang w:val="en-US"/>
        </w:rPr>
        <w:t>SAS4A/SASSYS-1</w:t>
      </w:r>
      <w:r w:rsidRPr="00806165">
        <w:rPr>
          <w:lang w:val="en-US"/>
        </w:rPr>
        <w:t xml:space="preserve">; instead, the water conditions at the </w:t>
      </w:r>
      <w:r w:rsidRPr="00806165">
        <w:rPr>
          <w:highlight w:val="yellow"/>
          <w:lang w:val="en-US"/>
        </w:rPr>
        <w:t>HX</w:t>
      </w:r>
      <w:r w:rsidRPr="00806165">
        <w:rPr>
          <w:lang w:val="en-US"/>
        </w:rPr>
        <w:t xml:space="preserve"> inlet, - temperature and flow rate as function of time, - are provided to the model as defined in the Benchmark Specifications </w:t>
      </w:r>
      <w:r w:rsidR="0096234C">
        <w:rPr>
          <w:lang w:val="en-US"/>
        </w:rPr>
        <w:fldChar w:fldCharType="begin"/>
      </w:r>
      <w:r w:rsidR="0096234C">
        <w:rPr>
          <w:lang w:val="en-US"/>
        </w:rPr>
        <w:instrText xml:space="preserve"> REF _Ref230076050 \h </w:instrText>
      </w:r>
      <w:r w:rsidR="0096234C">
        <w:rPr>
          <w:lang w:val="en-US"/>
        </w:rPr>
      </w:r>
      <w:r w:rsidR="0096234C">
        <w:rPr>
          <w:lang w:val="en-US"/>
        </w:rPr>
        <w:instrText xml:space="preserve"> \* MERGEFORMAT </w:instrText>
      </w:r>
      <w:r w:rsidR="0096234C">
        <w:rPr>
          <w:lang w:val="en-US"/>
        </w:rPr>
        <w:fldChar w:fldCharType="separate"/>
      </w:r>
      <w:r w:rsidR="00C70372">
        <w:t>[</w:t>
      </w:r>
      <w:r w:rsidR="00C70372" w:rsidRPr="00C70372">
        <w:rPr>
          <w:noProof/>
          <w:highlight w:val="yellow"/>
        </w:rPr>
        <w:t>10</w:t>
      </w:r>
      <w:r w:rsidR="0096234C">
        <w:rPr>
          <w:lang w:val="en-US"/>
        </w:rPr>
        <w:fldChar w:fldCharType="end"/>
      </w:r>
      <w:r w:rsidRPr="00806165">
        <w:rPr>
          <w:lang w:val="en-US"/>
        </w:rPr>
        <w:t xml:space="preserve">]. The </w:t>
      </w:r>
      <w:r w:rsidRPr="00806165">
        <w:rPr>
          <w:highlight w:val="yellow"/>
          <w:lang w:val="en-US"/>
        </w:rPr>
        <w:t>SAS4A/SASSYS-1</w:t>
      </w:r>
      <w:r w:rsidRPr="00806165">
        <w:rPr>
          <w:lang w:val="en-US"/>
        </w:rPr>
        <w:t xml:space="preserve"> </w:t>
      </w:r>
      <w:r w:rsidRPr="00806165">
        <w:rPr>
          <w:highlight w:val="yellow"/>
          <w:lang w:val="en-US"/>
        </w:rPr>
        <w:t>HX</w:t>
      </w:r>
      <w:r w:rsidRPr="00806165">
        <w:rPr>
          <w:lang w:val="en-US"/>
        </w:rPr>
        <w:t xml:space="preserve"> model does not include provision for multi-layered tubes. Therefore, to simulate the </w:t>
      </w:r>
      <w:r w:rsidRPr="00806165">
        <w:rPr>
          <w:highlight w:val="yellow"/>
          <w:lang w:val="en-US"/>
        </w:rPr>
        <w:t>NACIE-UP</w:t>
      </w:r>
      <w:r w:rsidRPr="00806165">
        <w:rPr>
          <w:lang w:val="en-US"/>
        </w:rPr>
        <w:t xml:space="preserve"> double-wall </w:t>
      </w:r>
      <w:r w:rsidRPr="00806165">
        <w:rPr>
          <w:highlight w:val="yellow"/>
          <w:lang w:val="en-US"/>
        </w:rPr>
        <w:t>HX</w:t>
      </w:r>
      <w:r w:rsidRPr="00806165">
        <w:rPr>
          <w:lang w:val="en-US"/>
        </w:rPr>
        <w:t xml:space="preserve"> tube structure with metal powder between tubes, the tube wall thermal conductivity was adjusted to match the heat removal rate at the start of the </w:t>
      </w:r>
      <w:r w:rsidRPr="00806165">
        <w:rPr>
          <w:highlight w:val="yellow"/>
          <w:lang w:val="en-US"/>
        </w:rPr>
        <w:t>ADP10</w:t>
      </w:r>
      <w:r w:rsidRPr="00806165">
        <w:rPr>
          <w:lang w:val="en-US"/>
        </w:rPr>
        <w:t xml:space="preserve"> test (this thermal conductivity was then fixed for the rest of the </w:t>
      </w:r>
      <w:r w:rsidRPr="00806165">
        <w:rPr>
          <w:highlight w:val="yellow"/>
          <w:lang w:val="en-US"/>
        </w:rPr>
        <w:t>ADP10</w:t>
      </w:r>
      <w:r w:rsidRPr="00806165">
        <w:rPr>
          <w:lang w:val="en-US"/>
        </w:rPr>
        <w:t xml:space="preserve"> test, as well as for simulations of all other tests). The inlet and outlet sections of the HX are modeled by different elements (E9-E10 and E12-E13) defined by changing geometry, such as transitions to and from tube sheets.</w:t>
      </w:r>
    </w:p>
    <w:p w14:paraId="01534ECD" w14:textId="05ACDEB0" w:rsidR="00620AFD" w:rsidRDefault="00620AFD" w:rsidP="00C92578">
      <w:pPr>
        <w:rPr>
          <w:lang w:val="en-US"/>
        </w:rPr>
      </w:pPr>
      <w:r w:rsidRPr="00620AFD">
        <w:rPr>
          <w:lang w:val="en-US"/>
        </w:rPr>
        <w:t xml:space="preserve">The </w:t>
      </w:r>
      <w:r w:rsidRPr="00620AFD">
        <w:rPr>
          <w:highlight w:val="yellow"/>
          <w:lang w:val="en-US"/>
        </w:rPr>
        <w:t>NACIE-UP</w:t>
      </w:r>
      <w:r w:rsidRPr="00620AFD">
        <w:rPr>
          <w:lang w:val="en-US"/>
        </w:rPr>
        <w:t xml:space="preserve"> thermal flow meter is modeled by Element 17. A recent </w:t>
      </w:r>
      <w:r w:rsidRPr="00620AFD">
        <w:rPr>
          <w:highlight w:val="yellow"/>
          <w:lang w:val="en-US"/>
        </w:rPr>
        <w:t>SAS4A/SASSYS-1</w:t>
      </w:r>
      <w:r w:rsidRPr="00620AFD">
        <w:rPr>
          <w:lang w:val="en-US"/>
        </w:rPr>
        <w:t xml:space="preserve"> feature (available from version 5.7) to provide direct heat input to a flow element was used to simulate the heat addition by the flow meter. The heat input is taken directly from the provided test data at every second and is assumed to be directly deposited to the coolant of Element 17.</w:t>
      </w:r>
    </w:p>
    <w:p w14:paraId="7CF75B36" w14:textId="5CAFFCA1" w:rsidR="00620AFD" w:rsidRDefault="00620AFD" w:rsidP="00C92578">
      <w:pPr>
        <w:rPr>
          <w:lang w:val="en-US"/>
        </w:rPr>
      </w:pPr>
      <w:r w:rsidRPr="00620AFD">
        <w:rPr>
          <w:lang w:val="en-US"/>
        </w:rPr>
        <w:t>The benchmark specification identified the location of valves in the loop, but no geometry was defined. Consequently, the valves were not explicitly modeled. The heat capacity (mass) of the valves was estimated from the available dimensions and was added to the corresponding pipe elements.</w:t>
      </w:r>
    </w:p>
    <w:p w14:paraId="2BFCB4C4" w14:textId="3DFEA0F0" w:rsidR="00620AFD" w:rsidRDefault="00620AFD" w:rsidP="00C92578">
      <w:pPr>
        <w:rPr>
          <w:lang w:val="en-US"/>
        </w:rPr>
      </w:pPr>
      <w:r w:rsidRPr="00620AFD">
        <w:rPr>
          <w:lang w:val="en-US"/>
        </w:rPr>
        <w:t xml:space="preserve">Heat losses in the </w:t>
      </w:r>
      <w:r w:rsidRPr="00620AFD">
        <w:rPr>
          <w:highlight w:val="yellow"/>
          <w:lang w:val="en-US"/>
        </w:rPr>
        <w:t>NACIE-UP</w:t>
      </w:r>
      <w:r w:rsidRPr="00620AFD">
        <w:rPr>
          <w:lang w:val="en-US"/>
        </w:rPr>
        <w:t xml:space="preserve"> loop were captured with the component-to-component heat transport model. The heat loss is simulated from the pipe (flow element) wall to the constant temperature heat sink. The heat sink temperature is an ambient temperature which is assumed  to be 20 °C. The heat transfer coefficient was calculated using combined thermal resistance of half-thickness pipe wall and the insulation. Because </w:t>
      </w:r>
      <w:r w:rsidRPr="00620AFD">
        <w:rPr>
          <w:highlight w:val="yellow"/>
          <w:lang w:val="en-US"/>
        </w:rPr>
        <w:t>SAS4A/SASSYS-1</w:t>
      </w:r>
      <w:r w:rsidRPr="00620AFD">
        <w:rPr>
          <w:lang w:val="en-US"/>
        </w:rPr>
        <w:t xml:space="preserve"> does not support temperature-dependent heat transfer coefficients with the component-to-component heat transport model, the thermal resistances are evaluated at the loop average temperature (for </w:t>
      </w:r>
      <w:r w:rsidRPr="00620AFD">
        <w:rPr>
          <w:highlight w:val="yellow"/>
          <w:lang w:val="en-US"/>
        </w:rPr>
        <w:t>ADP10</w:t>
      </w:r>
      <w:r w:rsidRPr="00620AFD">
        <w:rPr>
          <w:lang w:val="en-US"/>
        </w:rPr>
        <w:t xml:space="preserve"> steady-state conditions) for the pipe wall and mean between that and ambient temperature for insulation. The heat loss model was verified by comparing the calculated temperature change in the pipes against the measured data at </w:t>
      </w:r>
      <w:r w:rsidRPr="00620AFD">
        <w:rPr>
          <w:highlight w:val="yellow"/>
          <w:lang w:val="en-US"/>
        </w:rPr>
        <w:t>ADP10</w:t>
      </w:r>
      <w:r w:rsidRPr="00620AFD">
        <w:rPr>
          <w:lang w:val="en-US"/>
        </w:rPr>
        <w:t xml:space="preserve"> steady-state conditions, with good agreement for all nodes, except the pipe section between </w:t>
      </w:r>
      <w:r w:rsidRPr="00620AFD">
        <w:rPr>
          <w:highlight w:val="yellow"/>
          <w:lang w:val="en-US"/>
        </w:rPr>
        <w:t>TP102</w:t>
      </w:r>
      <w:r w:rsidRPr="00620AFD">
        <w:rPr>
          <w:lang w:val="en-US"/>
        </w:rPr>
        <w:t xml:space="preserve"> and </w:t>
      </w:r>
      <w:r w:rsidRPr="00620AFD">
        <w:rPr>
          <w:highlight w:val="yellow"/>
          <w:lang w:val="en-US"/>
        </w:rPr>
        <w:t>TP103</w:t>
      </w:r>
      <w:r w:rsidRPr="00620AFD">
        <w:rPr>
          <w:lang w:val="en-US"/>
        </w:rPr>
        <w:t xml:space="preserve"> </w:t>
      </w:r>
      <w:r w:rsidRPr="00620AFD">
        <w:rPr>
          <w:lang w:val="en-US"/>
        </w:rPr>
        <w:lastRenderedPageBreak/>
        <w:t xml:space="preserve">thermocouples (see </w:t>
      </w:r>
      <w:r>
        <w:rPr>
          <w:highlight w:val="yellow"/>
          <w:lang w:val="en-US"/>
        </w:rPr>
        <w:fldChar w:fldCharType="begin"/>
      </w:r>
      <w:r>
        <w:rPr>
          <w:lang w:val="en-US"/>
        </w:rPr>
        <w:instrText xml:space="preserve"> REF _Ref237937635 \h </w:instrText>
      </w:r>
      <w:r>
        <w:rPr>
          <w:highlight w:val="yellow"/>
          <w:lang w:val="en-US"/>
        </w:rPr>
      </w:r>
      <w:r>
        <w:rPr>
          <w:highlight w:val="yellow"/>
          <w:lang w:val="en-US"/>
        </w:rPr>
        <w:fldChar w:fldCharType="separate"/>
      </w:r>
      <w:r w:rsidR="00C70372" w:rsidRPr="00DF5E50">
        <w:rPr>
          <w:highlight w:val="yellow"/>
        </w:rPr>
        <w:t>FIG. </w:t>
      </w:r>
      <w:r w:rsidR="00C70372">
        <w:rPr>
          <w:noProof/>
          <w:highlight w:val="yellow"/>
        </w:rPr>
        <w:t>63</w:t>
      </w:r>
      <w:r>
        <w:rPr>
          <w:highlight w:val="yellow"/>
          <w:lang w:val="en-US"/>
        </w:rPr>
        <w:fldChar w:fldCharType="end"/>
      </w:r>
      <w:r w:rsidRPr="00620AFD">
        <w:rPr>
          <w:lang w:val="en-US"/>
        </w:rPr>
        <w:t xml:space="preserve">). Because the source of increased heat loss during the test in that location was not identified, the heat transfer coefficient for E2 was adjusted in the </w:t>
      </w:r>
      <w:r w:rsidRPr="00620AFD">
        <w:rPr>
          <w:highlight w:val="yellow"/>
          <w:lang w:val="en-US"/>
        </w:rPr>
        <w:t>SAS4A/SASSYS-1</w:t>
      </w:r>
      <w:r w:rsidRPr="00620AFD">
        <w:rPr>
          <w:lang w:val="en-US"/>
        </w:rPr>
        <w:t xml:space="preserve"> model to match the measured conditions.</w:t>
      </w:r>
    </w:p>
    <w:p w14:paraId="1ED77AC9" w14:textId="448AFD11" w:rsidR="005C11E3" w:rsidRDefault="005C11E3" w:rsidP="00C92578">
      <w:pPr>
        <w:rPr>
          <w:lang w:val="en-US"/>
        </w:rPr>
      </w:pPr>
      <w:r w:rsidRPr="005C11E3">
        <w:rPr>
          <w:lang w:val="en-US"/>
        </w:rPr>
        <w:t xml:space="preserve">The initial test run time before the pump trip (approximately 20 min) was used to simulate a zero transient in </w:t>
      </w:r>
      <w:r w:rsidRPr="005C11E3">
        <w:rPr>
          <w:highlight w:val="yellow"/>
          <w:lang w:val="en-US"/>
        </w:rPr>
        <w:t>PRIMAR</w:t>
      </w:r>
      <w:r w:rsidRPr="005C11E3">
        <w:rPr>
          <w:lang w:val="en-US"/>
        </w:rPr>
        <w:t xml:space="preserve">-4. This time was included to ensure that the simulation has come to an equilibrium when all heat losses and flow meter heating are included in the model (these aspects are only added in the </w:t>
      </w:r>
      <w:r w:rsidRPr="005C11E3">
        <w:rPr>
          <w:highlight w:val="yellow"/>
          <w:lang w:val="en-US"/>
        </w:rPr>
        <w:t>SAS4A/SASSYS-1</w:t>
      </w:r>
      <w:r w:rsidRPr="005C11E3">
        <w:rPr>
          <w:lang w:val="en-US"/>
        </w:rPr>
        <w:t xml:space="preserve"> transient simulation, not the steady-state solver). Because these results are specific for </w:t>
      </w:r>
      <w:r w:rsidRPr="005C11E3">
        <w:rPr>
          <w:highlight w:val="yellow"/>
          <w:lang w:val="en-US"/>
        </w:rPr>
        <w:t>SAS4A/SASSYS-1</w:t>
      </w:r>
      <w:r w:rsidRPr="005C11E3">
        <w:rPr>
          <w:lang w:val="en-US"/>
        </w:rPr>
        <w:t xml:space="preserve"> modeling to obtain steady-state conditions and do not reflect actual test conditions, the first approximately 1000 s of simulation are excluded from the results described in the next sections.</w:t>
      </w:r>
    </w:p>
    <w:p w14:paraId="6A90742A" w14:textId="0D133AFC" w:rsidR="005C11E3" w:rsidRDefault="005C11E3" w:rsidP="00C92578">
      <w:pPr>
        <w:rPr>
          <w:lang w:val="en-US"/>
        </w:rPr>
      </w:pPr>
      <w:r w:rsidRPr="005C11E3">
        <w:rPr>
          <w:lang w:val="en-US"/>
        </w:rPr>
        <w:t xml:space="preserve">The heat transfer coefficient in pipes is calculated using the </w:t>
      </w:r>
      <w:r w:rsidRPr="005C11E3">
        <w:rPr>
          <w:lang w:val="en-US"/>
        </w:rPr>
        <w:t>Kutateladze</w:t>
      </w:r>
      <w:r w:rsidRPr="005C11E3">
        <w:rPr>
          <w:lang w:val="en-US"/>
        </w:rPr>
        <w:t xml:space="preserve"> (1959) correlation recommended by Reference </w:t>
      </w:r>
      <w:r>
        <w:rPr>
          <w:lang w:val="en-US"/>
        </w:rPr>
        <w:fldChar w:fldCharType="begin"/>
      </w:r>
      <w:r>
        <w:rPr>
          <w:lang w:val="en-US"/>
        </w:rPr>
        <w:instrText xml:space="preserve"> REF _Ref229983650 \h </w:instrText>
      </w:r>
      <w:r>
        <w:rPr>
          <w:lang w:val="en-US"/>
        </w:rPr>
      </w:r>
      <w:r>
        <w:rPr>
          <w:lang w:val="en-US"/>
        </w:rPr>
        <w:instrText xml:space="preserve"> \* MERGEFORMAT </w:instrText>
      </w:r>
      <w:r>
        <w:rPr>
          <w:lang w:val="en-US"/>
        </w:rPr>
        <w:fldChar w:fldCharType="separate"/>
      </w:r>
      <w:r w:rsidR="00C70372">
        <w:t>[</w:t>
      </w:r>
      <w:r w:rsidR="00C70372" w:rsidRPr="00C70372">
        <w:rPr>
          <w:noProof/>
          <w:highlight w:val="yellow"/>
        </w:rPr>
        <w:t>6</w:t>
      </w:r>
      <w:r>
        <w:rPr>
          <w:lang w:val="en-US"/>
        </w:rPr>
        <w:fldChar w:fldCharType="end"/>
      </w:r>
      <w:r w:rsidRPr="005C11E3">
        <w:rPr>
          <w:lang w:val="en-US"/>
        </w:rPr>
        <w:t>]</w:t>
      </w:r>
      <w:r>
        <w:rPr>
          <w:lang w:val="en-US"/>
        </w:rPr>
        <w:t xml:space="preserve">, see Eq. </w:t>
      </w:r>
      <w:r>
        <w:rPr>
          <w:lang w:val="en-US"/>
        </w:rPr>
        <w:fldChar w:fldCharType="begin"/>
      </w:r>
      <w:r>
        <w:rPr>
          <w:lang w:val="en-US"/>
        </w:rPr>
        <w:instrText xml:space="preserve"> REF _Ref237937998 \h </w:instrText>
      </w:r>
      <w:r>
        <w:rPr>
          <w:lang w:val="en-US"/>
        </w:rPr>
      </w:r>
      <w:r>
        <w:rPr>
          <w:lang w:val="en-US"/>
        </w:rPr>
        <w:fldChar w:fldCharType="separate"/>
      </w:r>
      <w:r w:rsidR="00C70372" w:rsidRPr="00A8046B">
        <w:rPr>
          <w:highlight w:val="yellow"/>
        </w:rPr>
        <w:t>(</w:t>
      </w:r>
      <w:r w:rsidR="00C70372">
        <w:rPr>
          <w:noProof/>
          <w:highlight w:val="yellow"/>
        </w:rPr>
        <w:t>38</w:t>
      </w:r>
      <w:r>
        <w:rPr>
          <w:lang w:val="en-US"/>
        </w:rPr>
        <w:fldChar w:fldCharType="end"/>
      </w:r>
      <w:r>
        <w:rPr>
          <w:lang w:val="en-US"/>
        </w:rPr>
        <w:t>)</w:t>
      </w:r>
      <w:r w:rsidRPr="005C11E3">
        <w:rPr>
          <w:lang w:val="en-US"/>
        </w:rPr>
        <w:t xml:space="preserve">. Because the </w:t>
      </w:r>
      <w:r w:rsidRPr="005C11E3">
        <w:rPr>
          <w:highlight w:val="yellow"/>
          <w:lang w:val="en-US"/>
        </w:rPr>
        <w:t>LBE</w:t>
      </w:r>
      <w:r w:rsidRPr="005C11E3">
        <w:rPr>
          <w:lang w:val="en-US"/>
        </w:rPr>
        <w:t xml:space="preserve"> flow in the heat exchanger is inside the tubes, the same correlation is also applied to the </w:t>
      </w:r>
      <w:r w:rsidRPr="005C11E3">
        <w:rPr>
          <w:highlight w:val="yellow"/>
          <w:lang w:val="en-US"/>
        </w:rPr>
        <w:t>LBE</w:t>
      </w:r>
      <w:r w:rsidRPr="005C11E3">
        <w:rPr>
          <w:lang w:val="en-US"/>
        </w:rPr>
        <w:t xml:space="preserve"> flow in the heat exchanger.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554"/>
        <w:gridCol w:w="1128"/>
      </w:tblGrid>
      <w:tr w:rsidR="005C11E3" w:rsidRPr="00515359" w14:paraId="6D071696" w14:textId="77777777" w:rsidTr="00BE5840">
        <w:tc>
          <w:tcPr>
            <w:tcW w:w="214" w:type="pct"/>
            <w:vAlign w:val="center"/>
          </w:tcPr>
          <w:p w14:paraId="2E96005B" w14:textId="77777777" w:rsidR="005C11E3" w:rsidRPr="004424E2" w:rsidRDefault="005C11E3" w:rsidP="00BE5840">
            <w:pPr>
              <w:pStyle w:val="Equation"/>
              <w:rPr>
                <w:lang w:val="en-US"/>
              </w:rPr>
            </w:pPr>
          </w:p>
        </w:tc>
        <w:tc>
          <w:tcPr>
            <w:tcW w:w="4164" w:type="pct"/>
            <w:vAlign w:val="center"/>
            <w:hideMark/>
          </w:tcPr>
          <w:p w14:paraId="4B986632" w14:textId="6E8E2D27" w:rsidR="005C11E3" w:rsidRPr="00216503" w:rsidRDefault="005C11E3" w:rsidP="00BE5840">
            <w:pPr>
              <w:pStyle w:val="Equation"/>
              <w:rPr>
                <w:lang w:val="en-US"/>
              </w:rPr>
            </w:pPr>
            <m:oMathPara>
              <m:oMath>
                <m:r>
                  <m:t>Nu=5.9+0.015P</m:t>
                </m:r>
                <m:sSup>
                  <m:sSupPr>
                    <m:ctrlPr/>
                  </m:sSupPr>
                  <m:e>
                    <m:r>
                      <m:t>e</m:t>
                    </m:r>
                  </m:e>
                  <m:sup>
                    <m:r>
                      <m:t>0.8</m:t>
                    </m:r>
                  </m:sup>
                </m:sSup>
              </m:oMath>
            </m:oMathPara>
          </w:p>
        </w:tc>
        <w:tc>
          <w:tcPr>
            <w:tcW w:w="622" w:type="pct"/>
            <w:vAlign w:val="center"/>
            <w:hideMark/>
          </w:tcPr>
          <w:p w14:paraId="30955C6A" w14:textId="6111A7C7" w:rsidR="005C11E3" w:rsidRPr="00515359" w:rsidRDefault="005C11E3" w:rsidP="00BE5840">
            <w:pPr>
              <w:pStyle w:val="Equation"/>
              <w:rPr>
                <w:lang w:val="en-GB"/>
              </w:rPr>
            </w:pPr>
            <w:bookmarkStart w:id="387" w:name="_Ref237937998"/>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38</w:t>
            </w:r>
            <w:r w:rsidRPr="00A8046B">
              <w:rPr>
                <w:szCs w:val="22"/>
                <w:highlight w:val="yellow"/>
              </w:rPr>
              <w:fldChar w:fldCharType="end"/>
            </w:r>
            <w:bookmarkEnd w:id="387"/>
            <w:r w:rsidRPr="00A8046B">
              <w:rPr>
                <w:highlight w:val="yellow"/>
                <w:lang w:val="en-GB"/>
              </w:rPr>
              <w:t>)</w:t>
            </w:r>
          </w:p>
        </w:tc>
      </w:tr>
    </w:tbl>
    <w:p w14:paraId="18BD3B3B" w14:textId="3B279A3B" w:rsidR="005C11E3" w:rsidRDefault="005C11E3" w:rsidP="00C92578">
      <w:pPr>
        <w:rPr>
          <w:lang w:val="en-US"/>
        </w:rPr>
      </w:pPr>
      <w:r w:rsidRPr="005C11E3">
        <w:rPr>
          <w:lang w:val="en-US"/>
        </w:rPr>
        <w:t xml:space="preserve">Pressure losses in the loop elements calculated in </w:t>
      </w:r>
      <w:r w:rsidRPr="005C11E3">
        <w:rPr>
          <w:highlight w:val="yellow"/>
          <w:lang w:val="en-US"/>
        </w:rPr>
        <w:t>PRIMAR</w:t>
      </w:r>
      <w:r w:rsidRPr="005C11E3">
        <w:rPr>
          <w:lang w:val="en-US"/>
        </w:rPr>
        <w:t xml:space="preserve">-4 include friction and form losses, as well as driving head for natural circulation from coolant density change. Friction pressure drop is calculated using </w:t>
      </w:r>
      <w:r w:rsidRPr="005C204F">
        <w:rPr>
          <w:highlight w:val="yellow"/>
          <w:lang w:val="en-US"/>
        </w:rPr>
        <w:t xml:space="preserve">Eq. </w:t>
      </w:r>
      <w:r w:rsidRPr="005C204F">
        <w:rPr>
          <w:highlight w:val="yellow"/>
          <w:lang w:val="en-US"/>
        </w:rPr>
        <w:fldChar w:fldCharType="begin"/>
      </w:r>
      <w:r w:rsidRPr="005C204F">
        <w:rPr>
          <w:highlight w:val="yellow"/>
          <w:lang w:val="en-US"/>
        </w:rPr>
        <w:instrText xml:space="preserve"> REF _Ref237938550 \h </w:instrText>
      </w:r>
      <w:r w:rsidRPr="005C204F">
        <w:rPr>
          <w:highlight w:val="yellow"/>
          <w:lang w:val="en-US"/>
        </w:rPr>
      </w:r>
      <w:r w:rsidR="005C204F">
        <w:rPr>
          <w:highlight w:val="yellow"/>
          <w:lang w:val="en-US"/>
        </w:rPr>
        <w:instrText xml:space="preserve"> \* MERGEFORMAT </w:instrText>
      </w:r>
      <w:r w:rsidRPr="005C204F">
        <w:rPr>
          <w:highlight w:val="yellow"/>
          <w:lang w:val="en-US"/>
        </w:rPr>
        <w:fldChar w:fldCharType="separate"/>
      </w:r>
      <w:r w:rsidR="00C70372" w:rsidRPr="00A8046B">
        <w:rPr>
          <w:highlight w:val="yellow"/>
        </w:rPr>
        <w:t>(</w:t>
      </w:r>
      <w:r w:rsidR="00C70372">
        <w:rPr>
          <w:noProof/>
          <w:highlight w:val="yellow"/>
        </w:rPr>
        <w:t>39</w:t>
      </w:r>
      <w:r w:rsidRPr="005C204F">
        <w:rPr>
          <w:highlight w:val="yellow"/>
          <w:lang w:val="en-US"/>
        </w:rPr>
        <w:fldChar w:fldCharType="end"/>
      </w:r>
      <w:r w:rsidRPr="005C204F">
        <w:rPr>
          <w:highlight w:val="yellow"/>
          <w:lang w:val="en-US"/>
        </w:rPr>
        <w:t>)</w:t>
      </w:r>
      <w:r w:rsidRPr="005C11E3">
        <w:rPr>
          <w:lang w:val="en-US"/>
        </w:rPr>
        <w:t xml:space="preserve">. Form loss coefficients were calculated using geometric information, such as flow area changes. The </w:t>
      </w:r>
      <w:r w:rsidRPr="005C11E3">
        <w:rPr>
          <w:highlight w:val="yellow"/>
          <w:lang w:val="en-US"/>
        </w:rPr>
        <w:t>NACIE-UP</w:t>
      </w:r>
      <w:r w:rsidRPr="005C11E3">
        <w:rPr>
          <w:lang w:val="en-US"/>
        </w:rPr>
        <w:t xml:space="preserve"> model does not include form losses in the valves and flowmeter, because no information was provided in the specifications. It was found, however, that the pressure losses in the loop are much smaller than those calculated for </w:t>
      </w:r>
      <w:r w:rsidRPr="005C11E3">
        <w:rPr>
          <w:highlight w:val="yellow"/>
          <w:lang w:val="en-US"/>
        </w:rPr>
        <w:t>FPS</w:t>
      </w:r>
      <w:r w:rsidRPr="005C11E3">
        <w:rPr>
          <w:lang w:val="en-US"/>
        </w:rPr>
        <w:t xml:space="preserve">, as discussed in </w:t>
      </w:r>
      <w:r w:rsidR="00EA011C">
        <w:rPr>
          <w:lang w:val="en-US"/>
        </w:rPr>
        <w:t xml:space="preserve">“System Level” of </w:t>
      </w:r>
      <w:r w:rsidRPr="005C11E3">
        <w:rPr>
          <w:highlight w:val="yellow"/>
          <w:lang w:val="en-US"/>
        </w:rPr>
        <w:t xml:space="preserve">Section </w:t>
      </w:r>
      <w:r w:rsidRPr="005C11E3">
        <w:rPr>
          <w:highlight w:val="yellow"/>
          <w:lang w:val="en-US"/>
        </w:rPr>
        <w:fldChar w:fldCharType="begin"/>
      </w:r>
      <w:r w:rsidRPr="005C11E3">
        <w:rPr>
          <w:highlight w:val="yellow"/>
          <w:lang w:val="en-US"/>
        </w:rPr>
        <w:instrText xml:space="preserve"> REF _Ref237938242 \r \h </w:instrText>
      </w:r>
      <w:r w:rsidRPr="005C11E3">
        <w:rPr>
          <w:highlight w:val="yellow"/>
          <w:lang w:val="en-US"/>
        </w:rPr>
      </w:r>
      <w:r>
        <w:rPr>
          <w:highlight w:val="yellow"/>
          <w:lang w:val="en-US"/>
        </w:rPr>
        <w:instrText xml:space="preserve"> \* MERGEFORMAT </w:instrText>
      </w:r>
      <w:r w:rsidRPr="005C11E3">
        <w:rPr>
          <w:highlight w:val="yellow"/>
          <w:lang w:val="en-US"/>
        </w:rPr>
        <w:fldChar w:fldCharType="separate"/>
      </w:r>
      <w:r w:rsidR="00C70372">
        <w:rPr>
          <w:highlight w:val="yellow"/>
          <w:lang w:val="en-US"/>
        </w:rPr>
        <w:t>15.1.3</w:t>
      </w:r>
      <w:r w:rsidRPr="005C11E3">
        <w:rPr>
          <w:highlight w:val="yellow"/>
          <w:lang w:val="en-US"/>
        </w:rPr>
        <w:fldChar w:fldCharType="end"/>
      </w:r>
      <w:r w:rsidRPr="005C11E3">
        <w:rPr>
          <w:lang w:val="en-U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554"/>
        <w:gridCol w:w="1128"/>
      </w:tblGrid>
      <w:tr w:rsidR="005C11E3" w:rsidRPr="00515359" w14:paraId="4212B9C1" w14:textId="77777777" w:rsidTr="00BE5840">
        <w:tc>
          <w:tcPr>
            <w:tcW w:w="214" w:type="pct"/>
            <w:vAlign w:val="center"/>
          </w:tcPr>
          <w:p w14:paraId="11400567" w14:textId="77777777" w:rsidR="005C11E3" w:rsidRPr="004424E2" w:rsidRDefault="005C11E3" w:rsidP="00BE5840">
            <w:pPr>
              <w:pStyle w:val="Equation"/>
              <w:rPr>
                <w:lang w:val="en-US"/>
              </w:rPr>
            </w:pPr>
          </w:p>
        </w:tc>
        <w:tc>
          <w:tcPr>
            <w:tcW w:w="4164" w:type="pct"/>
            <w:vAlign w:val="center"/>
            <w:hideMark/>
          </w:tcPr>
          <w:p w14:paraId="7E097950" w14:textId="77777777" w:rsidR="005C11E3" w:rsidRPr="005C11E3" w:rsidRDefault="005C11E3" w:rsidP="00BE5840">
            <w:pPr>
              <w:pStyle w:val="Equation"/>
            </w:pPr>
            <m:oMathPara>
              <m:oMath>
                <m:r>
                  <m:t>Δ</m:t>
                </m:r>
                <m:sSub>
                  <m:sSubPr>
                    <m:ctrlPr/>
                  </m:sSubPr>
                  <m:e>
                    <m:r>
                      <m:t>p</m:t>
                    </m:r>
                  </m:e>
                  <m:sub>
                    <m:r>
                      <m:t>fr</m:t>
                    </m:r>
                  </m:sub>
                </m:sSub>
                <m:r>
                  <m:t>=f</m:t>
                </m:r>
                <m:f>
                  <m:fPr>
                    <m:ctrlPr/>
                  </m:fPr>
                  <m:num>
                    <m:r>
                      <m:t>L</m:t>
                    </m:r>
                  </m:num>
                  <m:den>
                    <m:sSub>
                      <m:sSubPr>
                        <m:ctrlPr/>
                      </m:sSubPr>
                      <m:e>
                        <m:r>
                          <m:t>D</m:t>
                        </m:r>
                      </m:e>
                      <m:sub>
                        <m:r>
                          <m:t>h</m:t>
                        </m:r>
                      </m:sub>
                    </m:sSub>
                  </m:den>
                </m:f>
                <m:f>
                  <m:fPr>
                    <m:ctrlPr/>
                  </m:fPr>
                  <m:num>
                    <m:r>
                      <m:t>w|w|</m:t>
                    </m:r>
                  </m:num>
                  <m:den>
                    <m:r>
                      <m:t>2ρ</m:t>
                    </m:r>
                    <m:sSup>
                      <m:sSupPr>
                        <m:ctrlPr/>
                      </m:sSupPr>
                      <m:e>
                        <m:r>
                          <m:t>A</m:t>
                        </m:r>
                      </m:e>
                      <m:sup>
                        <m:r>
                          <m:t>2</m:t>
                        </m:r>
                      </m:sup>
                    </m:sSup>
                  </m:den>
                </m:f>
                <m:r>
                  <m:t xml:space="preserve">   </m:t>
                </m:r>
              </m:oMath>
            </m:oMathPara>
          </w:p>
          <w:p w14:paraId="601BF744" w14:textId="3A0B00B8" w:rsidR="005C11E3" w:rsidRPr="00216503" w:rsidRDefault="005C204F" w:rsidP="00BE5840">
            <w:pPr>
              <w:pStyle w:val="Equation"/>
              <w:rPr>
                <w:lang w:val="en-US"/>
              </w:rPr>
            </w:pPr>
            <m:oMathPara>
              <m:oMath>
                <m:r>
                  <m:t>f=</m:t>
                </m:r>
                <m:d>
                  <m:dPr>
                    <m:begChr m:val="{"/>
                    <m:endChr m:val=""/>
                    <m:ctrlPr/>
                  </m:dPr>
                  <m:e>
                    <m:m>
                      <m:mPr>
                        <m:cGp m:val="8"/>
                        <m:mcs>
                          <m:mc>
                            <m:mcPr>
                              <m:count m:val="2"/>
                              <m:mcJc m:val="left"/>
                            </m:mcPr>
                          </m:mc>
                        </m:mcs>
                        <m:ctrlPr/>
                      </m:mPr>
                      <m:mr>
                        <m:e>
                          <m:sSub>
                            <m:sSubPr>
                              <m:ctrlPr/>
                            </m:sSubPr>
                            <m:e>
                              <m:r>
                                <m:t>C</m:t>
                              </m:r>
                            </m:e>
                            <m:sub>
                              <m:r>
                                <m:t>1</m:t>
                              </m:r>
                            </m:sub>
                          </m:sSub>
                          <m:d>
                            <m:dPr>
                              <m:begChr m:val="["/>
                              <m:endChr m:val="]"/>
                              <m:ctrlPr/>
                            </m:dPr>
                            <m:e>
                              <m:r>
                                <m:t>1+</m:t>
                              </m:r>
                              <m:sSup>
                                <m:sSupPr>
                                  <m:ctrlPr/>
                                </m:sSupPr>
                                <m:e>
                                  <m:d>
                                    <m:dPr>
                                      <m:ctrlPr/>
                                    </m:dPr>
                                    <m:e>
                                      <m:sSub>
                                        <m:sSubPr>
                                          <m:ctrlPr/>
                                        </m:sSubPr>
                                        <m:e>
                                          <m:r>
                                            <m:t>C</m:t>
                                          </m:r>
                                        </m:e>
                                        <m:sub>
                                          <m:r>
                                            <m:t>2</m:t>
                                          </m:r>
                                        </m:sub>
                                      </m:sSub>
                                      <m:f>
                                        <m:fPr>
                                          <m:ctrlPr/>
                                        </m:fPr>
                                        <m:num>
                                          <m:r>
                                            <m:t>ε</m:t>
                                          </m:r>
                                        </m:num>
                                        <m:den>
                                          <m:sSub>
                                            <m:sSubPr>
                                              <m:ctrlPr/>
                                            </m:sSubPr>
                                            <m:e>
                                              <m:r>
                                                <m:t>D</m:t>
                                              </m:r>
                                            </m:e>
                                            <m:sub>
                                              <m:r>
                                                <m:t>h</m:t>
                                              </m:r>
                                            </m:sub>
                                          </m:sSub>
                                        </m:den>
                                      </m:f>
                                      <m:r>
                                        <m:t>+</m:t>
                                      </m:r>
                                      <m:f>
                                        <m:fPr>
                                          <m:ctrlPr/>
                                        </m:fPr>
                                        <m:num>
                                          <m:sSub>
                                            <m:sSubPr>
                                              <m:ctrlPr/>
                                            </m:sSubPr>
                                            <m:e>
                                              <m:r>
                                                <m:t>C</m:t>
                                              </m:r>
                                            </m:e>
                                            <m:sub>
                                              <m:r>
                                                <m:t>3</m:t>
                                              </m:r>
                                            </m:sub>
                                          </m:sSub>
                                        </m:num>
                                        <m:den>
                                          <m:r>
                                            <m:t>Re</m:t>
                                          </m:r>
                                        </m:den>
                                      </m:f>
                                    </m:e>
                                  </m:d>
                                </m:e>
                                <m:sup>
                                  <m:sSub>
                                    <m:sSubPr>
                                      <m:ctrlPr/>
                                    </m:sSubPr>
                                    <m:e>
                                      <m:r>
                                        <m:t>C</m:t>
                                      </m:r>
                                    </m:e>
                                    <m:sub>
                                      <m:r>
                                        <m:t>4</m:t>
                                      </m:r>
                                    </m:sub>
                                  </m:sSub>
                                </m:sup>
                              </m:sSup>
                            </m:e>
                          </m:d>
                        </m:e>
                        <m:e>
                          <m:r>
                            <m:t>turbulent</m:t>
                          </m:r>
                        </m:e>
                      </m:mr>
                      <m:mr>
                        <m:e>
                          <m:r>
                            <m:t>64/Re</m:t>
                          </m:r>
                        </m:e>
                        <m:e>
                          <m:r>
                            <m:t>laminar</m:t>
                          </m:r>
                        </m:e>
                      </m:mr>
                    </m:m>
                  </m:e>
                </m:d>
              </m:oMath>
            </m:oMathPara>
          </w:p>
        </w:tc>
        <w:tc>
          <w:tcPr>
            <w:tcW w:w="622" w:type="pct"/>
            <w:vAlign w:val="center"/>
            <w:hideMark/>
          </w:tcPr>
          <w:p w14:paraId="2BE9C40C" w14:textId="578C4132" w:rsidR="005C11E3" w:rsidRPr="00515359" w:rsidRDefault="005C11E3" w:rsidP="00BE5840">
            <w:pPr>
              <w:pStyle w:val="Equation"/>
              <w:rPr>
                <w:lang w:val="en-GB"/>
              </w:rPr>
            </w:pPr>
            <w:bookmarkStart w:id="388" w:name="_Ref23793855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C70372">
              <w:rPr>
                <w:noProof/>
                <w:highlight w:val="yellow"/>
              </w:rPr>
              <w:t>39</w:t>
            </w:r>
            <w:r w:rsidRPr="00A8046B">
              <w:rPr>
                <w:szCs w:val="22"/>
                <w:highlight w:val="yellow"/>
              </w:rPr>
              <w:fldChar w:fldCharType="end"/>
            </w:r>
            <w:bookmarkEnd w:id="388"/>
            <w:r w:rsidRPr="00A8046B">
              <w:rPr>
                <w:highlight w:val="yellow"/>
                <w:lang w:val="en-GB"/>
              </w:rPr>
              <w:t>)</w:t>
            </w:r>
          </w:p>
        </w:tc>
      </w:tr>
    </w:tbl>
    <w:p w14:paraId="5E58CF46" w14:textId="77777777" w:rsidR="005C204F" w:rsidRPr="005C204F" w:rsidRDefault="005C204F" w:rsidP="005C204F">
      <w:pPr>
        <w:rPr>
          <w:lang w:val="en-US"/>
        </w:rPr>
      </w:pPr>
      <w:r w:rsidRPr="005C204F">
        <w:rPr>
          <w:lang w:val="en-US"/>
        </w:rPr>
        <w:t xml:space="preserve">where </w:t>
      </w:r>
    </w:p>
    <w:p w14:paraId="1014919D" w14:textId="77777777" w:rsidR="005C204F" w:rsidRPr="005C204F" w:rsidRDefault="005C204F" w:rsidP="005C204F">
      <w:pPr>
        <w:rPr>
          <w:lang w:val="en-US"/>
        </w:rPr>
      </w:pPr>
      <w:r w:rsidRPr="005C204F">
        <w:rPr>
          <w:lang w:val="en-US"/>
        </w:rPr>
        <w:t>w = mass flow rate,</w:t>
      </w:r>
    </w:p>
    <w:p w14:paraId="0022FE12" w14:textId="77777777" w:rsidR="005C204F" w:rsidRPr="005C204F" w:rsidRDefault="005C204F" w:rsidP="005C204F">
      <w:pPr>
        <w:rPr>
          <w:lang w:val="en-US"/>
        </w:rPr>
      </w:pPr>
      <w:r w:rsidRPr="005C204F">
        <w:rPr>
          <w:lang w:val="en-US"/>
        </w:rPr>
        <w:t>ε = surface roughness,</w:t>
      </w:r>
    </w:p>
    <w:p w14:paraId="187D129E" w14:textId="3D8F5569" w:rsidR="005C11E3" w:rsidRDefault="005C204F" w:rsidP="005C204F">
      <w:pPr>
        <w:rPr>
          <w:lang w:val="en-US"/>
        </w:rPr>
      </w:pPr>
      <w:r w:rsidRPr="005C204F">
        <w:rPr>
          <w:lang w:val="en-US"/>
        </w:rPr>
        <w:t>C1 = 0.0055, C2 = 20000, C3 = 10</w:t>
      </w:r>
      <w:r w:rsidRPr="005C204F">
        <w:rPr>
          <w:vertAlign w:val="superscript"/>
          <w:lang w:val="en-US"/>
        </w:rPr>
        <w:t>6</w:t>
      </w:r>
      <w:r w:rsidRPr="005C204F">
        <w:rPr>
          <w:lang w:val="en-US"/>
        </w:rPr>
        <w:t>, C4 = 1/3.</w:t>
      </w:r>
    </w:p>
    <w:p w14:paraId="6BCE9B32" w14:textId="77777777" w:rsidR="005C204F" w:rsidRDefault="005C204F" w:rsidP="005C204F">
      <w:pPr>
        <w:pStyle w:val="Heading3"/>
      </w:pPr>
      <w:bookmarkStart w:id="389" w:name="_Toc237941256"/>
      <w:r>
        <w:t xml:space="preserve">Description of the NACIE-UP </w:t>
      </w:r>
      <w:r w:rsidRPr="008D404D">
        <w:t>Subchannel</w:t>
      </w:r>
      <w:r>
        <w:t xml:space="preserve"> Model</w:t>
      </w:r>
      <w:bookmarkEnd w:id="389"/>
    </w:p>
    <w:p w14:paraId="09A3EA07" w14:textId="379E9903" w:rsidR="005C204F" w:rsidRDefault="005C204F" w:rsidP="005C204F">
      <w:pPr>
        <w:rPr>
          <w:lang w:val="en-US"/>
        </w:rPr>
      </w:pPr>
      <w:r w:rsidRPr="005C204F">
        <w:rPr>
          <w:lang w:val="en-US"/>
        </w:rPr>
        <w:t xml:space="preserve">For Work Package 3 on subchannel modeling, the subchannel modeling capabilities of </w:t>
      </w:r>
      <w:r w:rsidRPr="00BD4C22">
        <w:rPr>
          <w:highlight w:val="yellow"/>
          <w:lang w:val="en-US"/>
        </w:rPr>
        <w:t>SAS4A/SASSYS-1</w:t>
      </w:r>
      <w:r w:rsidRPr="005C204F">
        <w:rPr>
          <w:lang w:val="en-US"/>
        </w:rPr>
        <w:t xml:space="preserve"> are used to calculate flow and temperature distributions inside the </w:t>
      </w:r>
      <w:r w:rsidRPr="00BD4C22">
        <w:rPr>
          <w:highlight w:val="yellow"/>
          <w:lang w:val="en-US"/>
        </w:rPr>
        <w:t>NACIE-UP FPS</w:t>
      </w:r>
      <w:r w:rsidRPr="005C204F">
        <w:rPr>
          <w:lang w:val="en-US"/>
        </w:rPr>
        <w:t xml:space="preserve">. </w:t>
      </w:r>
      <w:r w:rsidR="00BD4C22">
        <w:rPr>
          <w:highlight w:val="yellow"/>
          <w:lang w:val="en-US"/>
        </w:rPr>
        <w:fldChar w:fldCharType="begin"/>
      </w:r>
      <w:r w:rsidR="00BD4C22">
        <w:rPr>
          <w:lang w:val="en-US"/>
        </w:rPr>
        <w:instrText xml:space="preserve"> REF _Ref237938689 \h </w:instrText>
      </w:r>
      <w:r w:rsidR="00BD4C22">
        <w:rPr>
          <w:highlight w:val="yellow"/>
          <w:lang w:val="en-US"/>
        </w:rPr>
      </w:r>
      <w:r w:rsidR="00BD4C22">
        <w:rPr>
          <w:highlight w:val="yellow"/>
          <w:lang w:val="en-US"/>
        </w:rPr>
        <w:fldChar w:fldCharType="separate"/>
      </w:r>
      <w:r w:rsidR="00C70372" w:rsidRPr="00DF5E50">
        <w:rPr>
          <w:highlight w:val="yellow"/>
        </w:rPr>
        <w:t>FIG. </w:t>
      </w:r>
      <w:r w:rsidR="00C70372">
        <w:rPr>
          <w:noProof/>
          <w:highlight w:val="yellow"/>
        </w:rPr>
        <w:t>64</w:t>
      </w:r>
      <w:r w:rsidR="00BD4C22">
        <w:rPr>
          <w:highlight w:val="yellow"/>
          <w:lang w:val="en-US"/>
        </w:rPr>
        <w:fldChar w:fldCharType="end"/>
      </w:r>
      <w:r w:rsidRPr="005C204F">
        <w:rPr>
          <w:lang w:val="en-US"/>
        </w:rPr>
        <w:t xml:space="preserve"> shows the implemented subchannel model, which is the most detailed option available in </w:t>
      </w:r>
      <w:r w:rsidRPr="00BD4C22">
        <w:rPr>
          <w:highlight w:val="yellow"/>
          <w:lang w:val="en-US"/>
        </w:rPr>
        <w:t>SAS4A/SASSYS-1</w:t>
      </w:r>
      <w:r w:rsidRPr="005C204F">
        <w:rPr>
          <w:lang w:val="en-US"/>
        </w:rPr>
        <w:t xml:space="preserve"> for subchannel representation of a fuel assembly. A total of 42 subchannels are simulated, with 24 inner channels, 12 edge channels, and 6 corner channels. The axial structure and nodalization for all subchannels remains the same as for the main core model presented in </w:t>
      </w:r>
      <w:r w:rsidR="00BD4C22">
        <w:rPr>
          <w:highlight w:val="yellow"/>
          <w:lang w:val="en-US"/>
        </w:rPr>
        <w:fldChar w:fldCharType="begin"/>
      </w:r>
      <w:r w:rsidR="00BD4C22">
        <w:rPr>
          <w:lang w:val="en-US"/>
        </w:rPr>
        <w:instrText xml:space="preserve"> REF _Ref237936374 \h </w:instrText>
      </w:r>
      <w:r w:rsidR="00BD4C22">
        <w:rPr>
          <w:highlight w:val="yellow"/>
          <w:lang w:val="en-US"/>
        </w:rPr>
      </w:r>
      <w:r w:rsidR="00BD4C22">
        <w:rPr>
          <w:highlight w:val="yellow"/>
          <w:lang w:val="en-US"/>
        </w:rPr>
        <w:fldChar w:fldCharType="separate"/>
      </w:r>
      <w:r w:rsidR="00C70372" w:rsidRPr="00DF5E50">
        <w:rPr>
          <w:highlight w:val="yellow"/>
        </w:rPr>
        <w:t>FIG. </w:t>
      </w:r>
      <w:r w:rsidR="00C70372">
        <w:rPr>
          <w:noProof/>
          <w:highlight w:val="yellow"/>
        </w:rPr>
        <w:t>62</w:t>
      </w:r>
      <w:r w:rsidR="00BD4C22">
        <w:rPr>
          <w:highlight w:val="yellow"/>
          <w:lang w:val="en-US"/>
        </w:rPr>
        <w:fldChar w:fldCharType="end"/>
      </w:r>
      <w:r w:rsidRPr="005C204F">
        <w:rPr>
          <w:lang w:val="en-US"/>
        </w:rPr>
        <w:t xml:space="preserve">. The subchannel representation in </w:t>
      </w:r>
      <w:r w:rsidRPr="00BD4C22">
        <w:rPr>
          <w:highlight w:val="yellow"/>
          <w:lang w:val="en-US"/>
        </w:rPr>
        <w:t>SAS4A/SASSYS-1</w:t>
      </w:r>
      <w:r w:rsidRPr="005C204F">
        <w:rPr>
          <w:lang w:val="en-US"/>
        </w:rPr>
        <w:t xml:space="preserve"> is only applied to the “pin” zone (core + blankets in </w:t>
      </w:r>
      <w:r w:rsidR="00BD4C22">
        <w:rPr>
          <w:highlight w:val="yellow"/>
          <w:lang w:val="en-US"/>
        </w:rPr>
        <w:fldChar w:fldCharType="begin"/>
      </w:r>
      <w:r w:rsidR="00BD4C22">
        <w:rPr>
          <w:lang w:val="en-US"/>
        </w:rPr>
        <w:instrText xml:space="preserve"> REF _Ref237936374 \h </w:instrText>
      </w:r>
      <w:r w:rsidR="00BD4C22">
        <w:rPr>
          <w:highlight w:val="yellow"/>
          <w:lang w:val="en-US"/>
        </w:rPr>
      </w:r>
      <w:r w:rsidR="00BD4C22">
        <w:rPr>
          <w:highlight w:val="yellow"/>
          <w:lang w:val="en-US"/>
        </w:rPr>
        <w:fldChar w:fldCharType="separate"/>
      </w:r>
      <w:r w:rsidR="00C70372" w:rsidRPr="00DF5E50">
        <w:rPr>
          <w:highlight w:val="yellow"/>
        </w:rPr>
        <w:t>FIG. </w:t>
      </w:r>
      <w:r w:rsidR="00C70372">
        <w:rPr>
          <w:noProof/>
          <w:highlight w:val="yellow"/>
        </w:rPr>
        <w:t>62</w:t>
      </w:r>
      <w:r w:rsidR="00BD4C22">
        <w:rPr>
          <w:highlight w:val="yellow"/>
          <w:lang w:val="en-US"/>
        </w:rPr>
        <w:fldChar w:fldCharType="end"/>
      </w:r>
      <w:r w:rsidRPr="005C204F">
        <w:rPr>
          <w:lang w:val="en-US"/>
        </w:rPr>
        <w:t>); in the reflector zones, the same single-channel modeling is still used.</w:t>
      </w:r>
    </w:p>
    <w:p w14:paraId="6040A862" w14:textId="2B88AF43" w:rsidR="00BD4C22" w:rsidRDefault="00BD4C22" w:rsidP="00BD4C22">
      <w:pPr>
        <w:jc w:val="center"/>
        <w:rPr>
          <w:lang w:val="en-US"/>
        </w:rPr>
      </w:pPr>
      <w:r w:rsidRPr="004C6244">
        <w:rPr>
          <w:noProof/>
        </w:rPr>
        <w:lastRenderedPageBreak/>
        <w:drawing>
          <wp:inline distT="0" distB="0" distL="0" distR="0" wp14:anchorId="35B87A40" wp14:editId="0136CC16">
            <wp:extent cx="2218624" cy="2611454"/>
            <wp:effectExtent l="0" t="0" r="0" b="0"/>
            <wp:docPr id="49" name="Picture 48">
              <a:extLst xmlns:a="http://schemas.openxmlformats.org/drawingml/2006/main">
                <a:ext uri="{FF2B5EF4-FFF2-40B4-BE49-F238E27FC236}">
                  <a16:creationId xmlns:a16="http://schemas.microsoft.com/office/drawing/2014/main" id="{28592D5D-9103-A71E-D1F0-51F35E1D60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8">
                      <a:extLst>
                        <a:ext uri="{FF2B5EF4-FFF2-40B4-BE49-F238E27FC236}">
                          <a16:creationId xmlns:a16="http://schemas.microsoft.com/office/drawing/2014/main" id="{28592D5D-9103-A71E-D1F0-51F35E1D604F}"/>
                        </a:ext>
                      </a:extLst>
                    </pic:cNvPr>
                    <pic:cNvPicPr>
                      <a:picLocks noChangeAspect="1"/>
                    </pic:cNvPicPr>
                  </pic:nvPicPr>
                  <pic:blipFill>
                    <a:blip r:embed="rId150"/>
                    <a:srcRect l="21008" t="4754" r="10685" b="5354"/>
                    <a:stretch>
                      <a:fillRect/>
                    </a:stretch>
                  </pic:blipFill>
                  <pic:spPr>
                    <a:xfrm>
                      <a:off x="0" y="0"/>
                      <a:ext cx="2218624" cy="2611454"/>
                    </a:xfrm>
                    <a:prstGeom prst="rect">
                      <a:avLst/>
                    </a:prstGeom>
                  </pic:spPr>
                </pic:pic>
              </a:graphicData>
            </a:graphic>
          </wp:inline>
        </w:drawing>
      </w:r>
    </w:p>
    <w:p w14:paraId="6E75331F" w14:textId="19423A3D" w:rsidR="00BD4C22" w:rsidRDefault="00BD4C22" w:rsidP="00BD4C22">
      <w:pPr>
        <w:pStyle w:val="FIG-LONG"/>
        <w:rPr>
          <w:szCs w:val="24"/>
          <w:lang w:val="en-US"/>
        </w:rPr>
      </w:pPr>
      <w:bookmarkStart w:id="390" w:name="_Ref237938689"/>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64</w:t>
      </w:r>
      <w:r w:rsidRPr="00DF5E50">
        <w:rPr>
          <w:noProof/>
          <w:highlight w:val="yellow"/>
        </w:rPr>
        <w:fldChar w:fldCharType="end"/>
      </w:r>
      <w:bookmarkEnd w:id="390"/>
      <w:r w:rsidRPr="00515359">
        <w:t xml:space="preserve">. </w:t>
      </w:r>
      <w:r w:rsidRPr="00BD4C22">
        <w:rPr>
          <w:szCs w:val="24"/>
          <w:highlight w:val="yellow"/>
          <w:lang w:val="en-US"/>
        </w:rPr>
        <w:t>SAS4A/SASSYS-1</w:t>
      </w:r>
      <w:r w:rsidRPr="00BD4C22">
        <w:rPr>
          <w:szCs w:val="24"/>
          <w:lang w:val="en-US"/>
        </w:rPr>
        <w:t xml:space="preserve"> Subchannel Model of </w:t>
      </w:r>
      <w:r w:rsidRPr="00BD4C22">
        <w:rPr>
          <w:szCs w:val="24"/>
          <w:highlight w:val="yellow"/>
          <w:lang w:val="en-US"/>
        </w:rPr>
        <w:t>FPS</w:t>
      </w:r>
      <w:r w:rsidRPr="00BD4C22">
        <w:rPr>
          <w:szCs w:val="24"/>
          <w:lang w:val="en-US"/>
        </w:rPr>
        <w:t xml:space="preserve"> (</w:t>
      </w:r>
      <w:r w:rsidRPr="00BD4C22">
        <w:rPr>
          <w:szCs w:val="24"/>
          <w:highlight w:val="yellow"/>
          <w:lang w:val="en-US"/>
        </w:rPr>
        <w:t>ADP10</w:t>
      </w:r>
      <w:r w:rsidRPr="00BD4C22">
        <w:rPr>
          <w:szCs w:val="24"/>
          <w:lang w:val="en-US"/>
        </w:rPr>
        <w:t xml:space="preserve"> Pin Heating)</w:t>
      </w:r>
      <w:r>
        <w:rPr>
          <w:szCs w:val="24"/>
          <w:lang w:val="en-US"/>
        </w:rPr>
        <w:t>.</w:t>
      </w:r>
    </w:p>
    <w:p w14:paraId="273E5165" w14:textId="25E39794" w:rsidR="00BD4C22" w:rsidRDefault="00BD4C22" w:rsidP="00BD4C22">
      <w:pPr>
        <w:rPr>
          <w:lang w:val="en-US"/>
        </w:rPr>
      </w:pPr>
      <w:r w:rsidRPr="00BD4C22">
        <w:rPr>
          <w:lang w:val="en-US"/>
        </w:rPr>
        <w:t xml:space="preserve">The </w:t>
      </w:r>
      <w:r w:rsidRPr="00BD4C22">
        <w:rPr>
          <w:highlight w:val="yellow"/>
          <w:lang w:val="en-US"/>
        </w:rPr>
        <w:t>SAS4A/SASSYS-1</w:t>
      </w:r>
      <w:r w:rsidRPr="00BD4C22">
        <w:rPr>
          <w:lang w:val="en-US"/>
        </w:rPr>
        <w:t xml:space="preserve"> subchannel model calculate the axial flow distribution, along with lateral flow exchange between adjacent subchannels. The coefficients for the lateral flow equations are calculated by the </w:t>
      </w:r>
      <w:r w:rsidRPr="00BD4C22">
        <w:rPr>
          <w:highlight w:val="yellow"/>
          <w:lang w:val="en-US"/>
        </w:rPr>
        <w:t>SAS4A/SASSYS-1</w:t>
      </w:r>
      <w:r w:rsidRPr="00BD4C22">
        <w:rPr>
          <w:lang w:val="en-US"/>
        </w:rPr>
        <w:t xml:space="preserve"> preprocessor, </w:t>
      </w:r>
      <w:r w:rsidRPr="00BD4C22">
        <w:rPr>
          <w:highlight w:val="yellow"/>
          <w:lang w:val="en-US"/>
        </w:rPr>
        <w:t>PreSAS</w:t>
      </w:r>
      <w:r w:rsidRPr="00BD4C22">
        <w:rPr>
          <w:lang w:val="en-US"/>
        </w:rPr>
        <w:t xml:space="preserve">, based on the formulations in Cheng and Todreas </w:t>
      </w:r>
      <w:r>
        <w:rPr>
          <w:lang w:val="en-US"/>
        </w:rPr>
        <w:fldChar w:fldCharType="begin"/>
      </w:r>
      <w:r>
        <w:rPr>
          <w:lang w:val="en-US"/>
        </w:rPr>
        <w:instrText xml:space="preserve"> REF _Ref231375544 \h </w:instrText>
      </w:r>
      <w:r>
        <w:rPr>
          <w:lang w:val="en-US"/>
        </w:rPr>
      </w:r>
      <w:r>
        <w:rPr>
          <w:lang w:val="en-US"/>
        </w:rPr>
        <w:instrText xml:space="preserve"> \* MERGEFORMAT </w:instrText>
      </w:r>
      <w:r>
        <w:rPr>
          <w:lang w:val="en-US"/>
        </w:rPr>
        <w:fldChar w:fldCharType="separate"/>
      </w:r>
      <w:r w:rsidR="00C70372">
        <w:t>[</w:t>
      </w:r>
      <w:r w:rsidR="00C70372" w:rsidRPr="00C70372">
        <w:rPr>
          <w:noProof/>
          <w:highlight w:val="yellow"/>
        </w:rPr>
        <w:t>19</w:t>
      </w:r>
      <w:r>
        <w:rPr>
          <w:lang w:val="en-US"/>
        </w:rPr>
        <w:fldChar w:fldCharType="end"/>
      </w:r>
      <w:r w:rsidRPr="00BD4C22">
        <w:rPr>
          <w:lang w:val="en-US"/>
        </w:rPr>
        <w:t xml:space="preserve">]. The flow equations include the effect of the wire wrap sweeping; however, that sweeping is only applied to the edge and corner channels. It is assumed that for the internal channels, the sweeping action of two wire wraps on two pins work in opposite direction and thus approximately cancel each other. Also, in </w:t>
      </w:r>
      <w:r w:rsidRPr="00BD4C22">
        <w:rPr>
          <w:highlight w:val="yellow"/>
          <w:lang w:val="en-US"/>
        </w:rPr>
        <w:t>SAS4A/SASSYS-1</w:t>
      </w:r>
      <w:r w:rsidRPr="00BD4C22">
        <w:rPr>
          <w:lang w:val="en-US"/>
        </w:rPr>
        <w:t xml:space="preserve"> there is no axial resolution of the wire wrap sweeping, and thus </w:t>
      </w:r>
      <w:r w:rsidRPr="00BD4C22">
        <w:rPr>
          <w:highlight w:val="yellow"/>
          <w:lang w:val="en-US"/>
        </w:rPr>
        <w:t>SAS4A/SASSYS-1</w:t>
      </w:r>
      <w:r w:rsidRPr="00BD4C22">
        <w:rPr>
          <w:lang w:val="en-US"/>
        </w:rPr>
        <w:t xml:space="preserve"> subchannel model may not predict accurately local temperatures next to wire wraps.</w:t>
      </w:r>
    </w:p>
    <w:p w14:paraId="2BFF5607" w14:textId="4C378BA3" w:rsidR="00BD4C22" w:rsidRDefault="00BD4C22" w:rsidP="00BD4C22">
      <w:pPr>
        <w:rPr>
          <w:lang w:val="en-US"/>
        </w:rPr>
      </w:pPr>
      <w:r w:rsidRPr="00BD4C22">
        <w:rPr>
          <w:lang w:val="en-US"/>
        </w:rPr>
        <w:t xml:space="preserve">For heat transfer calculations, the </w:t>
      </w:r>
      <w:r w:rsidRPr="00BD4C22">
        <w:rPr>
          <w:highlight w:val="yellow"/>
          <w:lang w:val="en-US"/>
        </w:rPr>
        <w:t>SAS4A/SASSYS-1</w:t>
      </w:r>
      <w:r w:rsidRPr="00BD4C22">
        <w:rPr>
          <w:lang w:val="en-US"/>
        </w:rPr>
        <w:t xml:space="preserve"> subchannel model accounts for heat transfer pathways in addition to the regular heat transfer from pins to coolant,. First, turbulent mixing heat transfer between adjacent subchannels (e.g., Channels 1 and 2 in </w:t>
      </w:r>
      <w:r>
        <w:rPr>
          <w:highlight w:val="yellow"/>
          <w:lang w:val="en-US"/>
        </w:rPr>
        <w:fldChar w:fldCharType="begin"/>
      </w:r>
      <w:r>
        <w:rPr>
          <w:lang w:val="en-US"/>
        </w:rPr>
        <w:instrText xml:space="preserve"> REF _Ref237938689 \h </w:instrText>
      </w:r>
      <w:r>
        <w:rPr>
          <w:highlight w:val="yellow"/>
          <w:lang w:val="en-US"/>
        </w:rPr>
      </w:r>
      <w:r>
        <w:rPr>
          <w:highlight w:val="yellow"/>
          <w:lang w:val="en-US"/>
        </w:rPr>
        <w:fldChar w:fldCharType="separate"/>
      </w:r>
      <w:r w:rsidR="00C70372" w:rsidRPr="00DF5E50">
        <w:rPr>
          <w:highlight w:val="yellow"/>
        </w:rPr>
        <w:t>FIG. </w:t>
      </w:r>
      <w:r w:rsidR="00C70372">
        <w:rPr>
          <w:noProof/>
          <w:highlight w:val="yellow"/>
        </w:rPr>
        <w:t>64</w:t>
      </w:r>
      <w:r>
        <w:rPr>
          <w:highlight w:val="yellow"/>
          <w:lang w:val="en-US"/>
        </w:rPr>
        <w:fldChar w:fldCharType="end"/>
      </w:r>
      <w:r w:rsidRPr="00BD4C22">
        <w:rPr>
          <w:lang w:val="en-US"/>
        </w:rPr>
        <w:t xml:space="preserve">) is calculated based on open surface area between these channels. Again, the coefficients for this heat transfer are calculated by the </w:t>
      </w:r>
      <w:r w:rsidRPr="00BD4C22">
        <w:rPr>
          <w:highlight w:val="yellow"/>
          <w:lang w:val="en-US"/>
        </w:rPr>
        <w:t>PreSAS</w:t>
      </w:r>
      <w:r w:rsidRPr="00BD4C22">
        <w:rPr>
          <w:lang w:val="en-US"/>
        </w:rPr>
        <w:t xml:space="preserve"> preprocessor based on Cheng and Todreas correlations. This heat transfer is also enhanced by heat transfer through the cladding. </w:t>
      </w:r>
      <w:r w:rsidRPr="00BD4C22">
        <w:rPr>
          <w:highlight w:val="yellow"/>
          <w:lang w:val="en-US"/>
        </w:rPr>
        <w:t>SAS4A/SASSYS-1</w:t>
      </w:r>
      <w:r w:rsidRPr="00BD4C22">
        <w:rPr>
          <w:lang w:val="en-US"/>
        </w:rPr>
        <w:t xml:space="preserve"> accounts for this enhancement via a multiplication factor supplied by user. It was found based on open phase </w:t>
      </w:r>
      <w:r w:rsidRPr="00BD4C22">
        <w:rPr>
          <w:highlight w:val="yellow"/>
          <w:lang w:val="en-US"/>
        </w:rPr>
        <w:t>ADP10</w:t>
      </w:r>
      <w:r w:rsidRPr="00BD4C22">
        <w:rPr>
          <w:lang w:val="en-US"/>
        </w:rPr>
        <w:t xml:space="preserve"> and </w:t>
      </w:r>
      <w:r w:rsidRPr="00BD4C22">
        <w:rPr>
          <w:highlight w:val="yellow"/>
          <w:lang w:val="en-US"/>
        </w:rPr>
        <w:t>ADP6</w:t>
      </w:r>
      <w:r w:rsidRPr="00BD4C22">
        <w:rPr>
          <w:lang w:val="en-US"/>
        </w:rPr>
        <w:t xml:space="preserve"> results that for the </w:t>
      </w:r>
      <w:r w:rsidRPr="00BD4C22">
        <w:rPr>
          <w:highlight w:val="yellow"/>
          <w:lang w:val="en-US"/>
        </w:rPr>
        <w:t>NACIE-UP FPS</w:t>
      </w:r>
      <w:r w:rsidRPr="00BD4C22">
        <w:rPr>
          <w:lang w:val="en-US"/>
        </w:rPr>
        <w:t xml:space="preserve">, a multiplication factor of 1.5 provides the best agreement with the tests. The second additional heat transfer mechanism in the </w:t>
      </w:r>
      <w:r w:rsidRPr="00BD4C22">
        <w:rPr>
          <w:highlight w:val="yellow"/>
          <w:lang w:val="en-US"/>
        </w:rPr>
        <w:t>SAS4A/SASSYS-1</w:t>
      </w:r>
      <w:r w:rsidRPr="00BD4C22">
        <w:rPr>
          <w:lang w:val="en-US"/>
        </w:rPr>
        <w:t xml:space="preserve"> subchannel model is the heat transfer across the pins, e.g., between Channels 1 and 4 in </w:t>
      </w:r>
      <w:r>
        <w:rPr>
          <w:highlight w:val="yellow"/>
          <w:lang w:val="en-US"/>
        </w:rPr>
        <w:fldChar w:fldCharType="begin"/>
      </w:r>
      <w:r>
        <w:rPr>
          <w:lang w:val="en-US"/>
        </w:rPr>
        <w:instrText xml:space="preserve"> REF _Ref237938689 \h </w:instrText>
      </w:r>
      <w:r>
        <w:rPr>
          <w:highlight w:val="yellow"/>
          <w:lang w:val="en-US"/>
        </w:rPr>
      </w:r>
      <w:r>
        <w:rPr>
          <w:highlight w:val="yellow"/>
          <w:lang w:val="en-US"/>
        </w:rPr>
        <w:fldChar w:fldCharType="separate"/>
      </w:r>
      <w:r w:rsidR="00C70372" w:rsidRPr="00DF5E50">
        <w:rPr>
          <w:highlight w:val="yellow"/>
        </w:rPr>
        <w:t>FIG. </w:t>
      </w:r>
      <w:r w:rsidR="00C70372">
        <w:rPr>
          <w:noProof/>
          <w:highlight w:val="yellow"/>
        </w:rPr>
        <w:t>64</w:t>
      </w:r>
      <w:r>
        <w:rPr>
          <w:highlight w:val="yellow"/>
          <w:lang w:val="en-US"/>
        </w:rPr>
        <w:fldChar w:fldCharType="end"/>
      </w:r>
      <w:r w:rsidRPr="00BD4C22">
        <w:rPr>
          <w:lang w:val="en-US"/>
        </w:rPr>
        <w:t xml:space="preserve">. For this benchmark, the coefficient for this heat transfer was calculated based on the heater pin internal geometry (and thermal resistance of the entire pin obtained from the single-channel simulation in </w:t>
      </w:r>
      <w:r w:rsidR="00EA011C">
        <w:rPr>
          <w:lang w:val="en-US"/>
        </w:rPr>
        <w:t>“</w:t>
      </w:r>
      <w:r w:rsidR="00EA011C" w:rsidRPr="00EA011C">
        <w:rPr>
          <w:highlight w:val="yellow"/>
          <w:lang w:val="en-US"/>
        </w:rPr>
        <w:t>FPS</w:t>
      </w:r>
      <w:r w:rsidR="00EA011C">
        <w:rPr>
          <w:lang w:val="en-US"/>
        </w:rPr>
        <w:t xml:space="preserve"> Model” of </w:t>
      </w:r>
      <w:r w:rsidRPr="00BD4C22">
        <w:rPr>
          <w:highlight w:val="yellow"/>
          <w:lang w:val="en-US"/>
        </w:rPr>
        <w:t xml:space="preserve">Section </w:t>
      </w:r>
      <w:r w:rsidRPr="00BD4C22">
        <w:rPr>
          <w:highlight w:val="yellow"/>
          <w:lang w:val="en-US"/>
        </w:rPr>
        <w:fldChar w:fldCharType="begin"/>
      </w:r>
      <w:r w:rsidRPr="00BD4C22">
        <w:rPr>
          <w:highlight w:val="yellow"/>
          <w:lang w:val="en-US"/>
        </w:rPr>
        <w:instrText xml:space="preserve"> REF _Ref237938998 \r \h </w:instrText>
      </w:r>
      <w:r w:rsidRPr="00BD4C22">
        <w:rPr>
          <w:highlight w:val="yellow"/>
          <w:lang w:val="en-US"/>
        </w:rPr>
      </w:r>
      <w:r>
        <w:rPr>
          <w:highlight w:val="yellow"/>
          <w:lang w:val="en-US"/>
        </w:rPr>
        <w:instrText xml:space="preserve"> \* MERGEFORMAT </w:instrText>
      </w:r>
      <w:r w:rsidRPr="00BD4C22">
        <w:rPr>
          <w:highlight w:val="yellow"/>
          <w:lang w:val="en-US"/>
        </w:rPr>
        <w:fldChar w:fldCharType="separate"/>
      </w:r>
      <w:r w:rsidR="00C70372">
        <w:rPr>
          <w:highlight w:val="yellow"/>
          <w:lang w:val="en-US"/>
        </w:rPr>
        <w:t>15.1.1</w:t>
      </w:r>
      <w:r w:rsidRPr="00BD4C22">
        <w:rPr>
          <w:highlight w:val="yellow"/>
          <w:lang w:val="en-US"/>
        </w:rPr>
        <w:fldChar w:fldCharType="end"/>
      </w:r>
      <w:r w:rsidRPr="00BD4C22">
        <w:rPr>
          <w:lang w:val="en-US"/>
        </w:rPr>
        <w:t xml:space="preserve">) and it was also adjusted further to better match the open phase results for the </w:t>
      </w:r>
      <w:r w:rsidRPr="00BD4C22">
        <w:rPr>
          <w:highlight w:val="yellow"/>
          <w:lang w:val="en-US"/>
        </w:rPr>
        <w:t xml:space="preserve">ADP10 </w:t>
      </w:r>
      <w:r w:rsidRPr="00BD4C22">
        <w:rPr>
          <w:lang w:val="en-US"/>
        </w:rPr>
        <w:t xml:space="preserve">and </w:t>
      </w:r>
      <w:r w:rsidRPr="00BD4C22">
        <w:rPr>
          <w:highlight w:val="yellow"/>
          <w:lang w:val="en-US"/>
        </w:rPr>
        <w:t xml:space="preserve">ADP06 </w:t>
      </w:r>
      <w:r w:rsidRPr="00BD4C22">
        <w:rPr>
          <w:lang w:val="en-US"/>
        </w:rPr>
        <w:t>tests.</w:t>
      </w:r>
    </w:p>
    <w:p w14:paraId="6743A9C1" w14:textId="4834D385" w:rsidR="00BD4C22" w:rsidRDefault="00BD4C22" w:rsidP="00BD4C22">
      <w:pPr>
        <w:rPr>
          <w:lang w:val="en-US"/>
        </w:rPr>
      </w:pPr>
      <w:r w:rsidRPr="00BD4C22">
        <w:rPr>
          <w:lang w:val="en-US"/>
        </w:rPr>
        <w:t xml:space="preserve">Aside from the differences described above, the modeling of subchannels in </w:t>
      </w:r>
      <w:r w:rsidRPr="00BD4C22">
        <w:rPr>
          <w:highlight w:val="yellow"/>
          <w:lang w:val="en-US"/>
        </w:rPr>
        <w:t>SAS4A/SASSYS-1</w:t>
      </w:r>
      <w:r w:rsidRPr="00BD4C22">
        <w:rPr>
          <w:lang w:val="en-US"/>
        </w:rPr>
        <w:t xml:space="preserve"> is similar to regular channels. Each channel is still assigned a corresponding pin, with cladding and fuel, to calculate radial temperature profile. The only difference is that the number of pins per channel is no longer required to be an integer number and can be a fraction. For example, for each inner subchannel, there are three 1/6 pin sections, for a total number of pins per channel equal to 0.5. Importantly for comparison with the test data, </w:t>
      </w:r>
      <w:r w:rsidRPr="00BD4C22">
        <w:rPr>
          <w:highlight w:val="yellow"/>
          <w:lang w:val="en-US"/>
        </w:rPr>
        <w:t>SAS4A/SASSYS-1</w:t>
      </w:r>
      <w:r w:rsidRPr="00BD4C22">
        <w:rPr>
          <w:lang w:val="en-US"/>
        </w:rPr>
        <w:t xml:space="preserve"> would still calculate a single coolant and a single cladding temperature in each axial node. The </w:t>
      </w:r>
      <w:r w:rsidRPr="00BD4C22">
        <w:rPr>
          <w:highlight w:val="yellow"/>
          <w:lang w:val="en-US"/>
        </w:rPr>
        <w:t>SAS4A/SASSYS-1</w:t>
      </w:r>
      <w:r w:rsidRPr="00BD4C22">
        <w:rPr>
          <w:lang w:val="en-US"/>
        </w:rPr>
        <w:t xml:space="preserve"> subchannel model thus does not differentiate between cladding temperatures belonging to different pins – in </w:t>
      </w:r>
      <w:r w:rsidRPr="00BD4C22">
        <w:rPr>
          <w:highlight w:val="yellow"/>
          <w:lang w:val="en-US"/>
        </w:rPr>
        <w:t>SAS4A/SASSYS-1</w:t>
      </w:r>
      <w:r w:rsidRPr="00BD4C22">
        <w:rPr>
          <w:lang w:val="en-US"/>
        </w:rPr>
        <w:t xml:space="preserve"> results all three 1/6 sections </w:t>
      </w:r>
      <w:r w:rsidRPr="00BD4C22">
        <w:rPr>
          <w:lang w:val="en-US"/>
        </w:rPr>
        <w:lastRenderedPageBreak/>
        <w:t xml:space="preserve">would have the same cladding temperature. Similarly, </w:t>
      </w:r>
      <w:r w:rsidRPr="00BD4C22">
        <w:rPr>
          <w:highlight w:val="yellow"/>
          <w:lang w:val="en-US"/>
        </w:rPr>
        <w:t>SAS4A/SASSYS-1</w:t>
      </w:r>
      <w:r w:rsidRPr="00BD4C22">
        <w:rPr>
          <w:lang w:val="en-US"/>
        </w:rPr>
        <w:t xml:space="preserve"> does not resolve the coolant temperature profile inside each subchannel.</w:t>
      </w:r>
    </w:p>
    <w:p w14:paraId="07016EE3" w14:textId="2B8CC4BD" w:rsidR="00474BFC" w:rsidRDefault="00474BFC" w:rsidP="00BD4C22">
      <w:pPr>
        <w:rPr>
          <w:lang w:val="en-US"/>
        </w:rPr>
      </w:pPr>
      <w:r w:rsidRPr="00474BFC">
        <w:rPr>
          <w:lang w:val="en-US"/>
        </w:rPr>
        <w:t xml:space="preserve">The subchannel model for the </w:t>
      </w:r>
      <w:r w:rsidRPr="00474BFC">
        <w:rPr>
          <w:highlight w:val="yellow"/>
          <w:lang w:val="en-US"/>
        </w:rPr>
        <w:t>ADP06</w:t>
      </w:r>
      <w:r w:rsidRPr="00474BFC">
        <w:rPr>
          <w:lang w:val="en-US"/>
        </w:rPr>
        <w:t xml:space="preserve"> (and </w:t>
      </w:r>
      <w:r w:rsidRPr="00474BFC">
        <w:rPr>
          <w:highlight w:val="yellow"/>
          <w:lang w:val="en-US"/>
        </w:rPr>
        <w:t>ADP07</w:t>
      </w:r>
      <w:r w:rsidRPr="00474BFC">
        <w:rPr>
          <w:lang w:val="en-US"/>
        </w:rPr>
        <w:t xml:space="preserve">) test is essentially the same as described above. The same 42 subchannels in </w:t>
      </w:r>
      <w:r>
        <w:rPr>
          <w:highlight w:val="yellow"/>
          <w:lang w:val="en-US"/>
        </w:rPr>
        <w:fldChar w:fldCharType="begin"/>
      </w:r>
      <w:r>
        <w:rPr>
          <w:lang w:val="en-US"/>
        </w:rPr>
        <w:instrText xml:space="preserve"> REF _Ref237938689 \h </w:instrText>
      </w:r>
      <w:r>
        <w:rPr>
          <w:highlight w:val="yellow"/>
          <w:lang w:val="en-US"/>
        </w:rPr>
      </w:r>
      <w:r>
        <w:rPr>
          <w:highlight w:val="yellow"/>
          <w:lang w:val="en-US"/>
        </w:rPr>
        <w:fldChar w:fldCharType="separate"/>
      </w:r>
      <w:r w:rsidR="00C70372" w:rsidRPr="00DF5E50">
        <w:rPr>
          <w:highlight w:val="yellow"/>
        </w:rPr>
        <w:t>FIG. </w:t>
      </w:r>
      <w:r w:rsidR="00C70372">
        <w:rPr>
          <w:noProof/>
          <w:highlight w:val="yellow"/>
        </w:rPr>
        <w:t>64</w:t>
      </w:r>
      <w:r>
        <w:rPr>
          <w:highlight w:val="yellow"/>
          <w:lang w:val="en-US"/>
        </w:rPr>
        <w:fldChar w:fldCharType="end"/>
      </w:r>
      <w:r w:rsidRPr="00474BFC">
        <w:rPr>
          <w:lang w:val="en-US"/>
        </w:rPr>
        <w:t xml:space="preserve"> are used. The main adjustment for these tests is the per-channel power according to which pins were active in each test as shown in </w:t>
      </w:r>
      <w:r>
        <w:rPr>
          <w:highlight w:val="yellow"/>
          <w:lang w:val="en-US"/>
        </w:rPr>
        <w:fldChar w:fldCharType="begin"/>
      </w:r>
      <w:r>
        <w:rPr>
          <w:lang w:val="en-US"/>
        </w:rPr>
        <w:instrText xml:space="preserve"> REF _Ref237939389 \h </w:instrText>
      </w:r>
      <w:r>
        <w:rPr>
          <w:highlight w:val="yellow"/>
          <w:lang w:val="en-US"/>
        </w:rPr>
      </w:r>
      <w:r>
        <w:rPr>
          <w:highlight w:val="yellow"/>
          <w:lang w:val="en-US"/>
        </w:rPr>
        <w:fldChar w:fldCharType="separate"/>
      </w:r>
      <w:r w:rsidR="00C70372" w:rsidRPr="00DF5E50">
        <w:rPr>
          <w:highlight w:val="yellow"/>
        </w:rPr>
        <w:t>FIG. </w:t>
      </w:r>
      <w:r w:rsidR="00C70372">
        <w:rPr>
          <w:noProof/>
          <w:highlight w:val="yellow"/>
        </w:rPr>
        <w:t>65</w:t>
      </w:r>
      <w:r>
        <w:rPr>
          <w:highlight w:val="yellow"/>
          <w:lang w:val="en-US"/>
        </w:rPr>
        <w:fldChar w:fldCharType="end"/>
      </w:r>
      <w:r w:rsidRPr="00474BFC">
        <w:rPr>
          <w:lang w:val="en-US"/>
        </w:rPr>
        <w:t xml:space="preserve">. For example, for Subchannel 10 in </w:t>
      </w:r>
      <w:r w:rsidRPr="00474BFC">
        <w:rPr>
          <w:highlight w:val="yellow"/>
          <w:lang w:val="en-US"/>
        </w:rPr>
        <w:t>ADP06</w:t>
      </w:r>
      <w:r w:rsidRPr="00474BFC">
        <w:rPr>
          <w:lang w:val="en-US"/>
        </w:rPr>
        <w:t xml:space="preserve"> test, only one 1/6 pin was heated, such that the relative power for this subchannel is 1/6 (based on the specification that all pins were uniform in power) </w:t>
      </w:r>
      <w:r w:rsidRPr="00474BFC">
        <w:rPr>
          <w:highlight w:val="yellow"/>
          <w:lang w:val="en-US"/>
        </w:rPr>
        <w:t>SAS4A/SASSYS-1</w:t>
      </w:r>
      <w:r w:rsidRPr="00474BFC">
        <w:rPr>
          <w:lang w:val="en-US"/>
        </w:rPr>
        <w:t xml:space="preserve"> then re-normalizes all powers for all channels to match the provided total power. The relative per-channel power inputs for all three tests are provided in </w:t>
      </w:r>
      <w:r>
        <w:rPr>
          <w:highlight w:val="yellow"/>
          <w:lang w:val="en-US"/>
        </w:rPr>
        <w:fldChar w:fldCharType="begin"/>
      </w:r>
      <w:r>
        <w:rPr>
          <w:lang w:val="en-US"/>
        </w:rPr>
        <w:instrText xml:space="preserve"> REF _Ref237939603 \h </w:instrText>
      </w:r>
      <w:r>
        <w:rPr>
          <w:highlight w:val="yellow"/>
          <w:lang w:val="en-US"/>
        </w:rPr>
      </w:r>
      <w:r>
        <w:rPr>
          <w:highlight w:val="yellow"/>
          <w:lang w:val="en-US"/>
        </w:rPr>
        <w:fldChar w:fldCharType="separate"/>
      </w:r>
      <w:r w:rsidR="00C70372" w:rsidRPr="00F923A3">
        <w:rPr>
          <w:highlight w:val="yellow"/>
        </w:rPr>
        <w:t>Table </w:t>
      </w:r>
      <w:r w:rsidR="00C70372">
        <w:rPr>
          <w:noProof/>
          <w:highlight w:val="yellow"/>
        </w:rPr>
        <w:t>36</w:t>
      </w:r>
      <w:r>
        <w:rPr>
          <w:highlight w:val="yellow"/>
          <w:lang w:val="en-US"/>
        </w:rPr>
        <w:fldChar w:fldCharType="end"/>
      </w:r>
      <w:r w:rsidRPr="00474BFC">
        <w:rPr>
          <w:lang w:val="en-US"/>
        </w:rPr>
        <w:t>.</w:t>
      </w:r>
    </w:p>
    <w:p w14:paraId="4B32733E" w14:textId="77777777" w:rsidR="00474BFC" w:rsidRDefault="00474BFC" w:rsidP="00474BFC">
      <w:pPr>
        <w:pStyle w:val="BodyText"/>
        <w:jc w:val="center"/>
      </w:pPr>
      <w:r w:rsidRPr="00B136EC">
        <w:rPr>
          <w:noProof/>
        </w:rPr>
        <w:drawing>
          <wp:inline distT="0" distB="0" distL="0" distR="0" wp14:anchorId="697BE7C4" wp14:editId="517726AA">
            <wp:extent cx="2595880" cy="2538730"/>
            <wp:effectExtent l="0" t="0" r="0" b="0"/>
            <wp:docPr id="1444119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2595880" cy="2538730"/>
                    </a:xfrm>
                    <a:prstGeom prst="rect">
                      <a:avLst/>
                    </a:prstGeom>
                    <a:noFill/>
                    <a:ln>
                      <a:noFill/>
                    </a:ln>
                  </pic:spPr>
                </pic:pic>
              </a:graphicData>
            </a:graphic>
          </wp:inline>
        </w:drawing>
      </w:r>
      <w:r w:rsidRPr="00B136EC">
        <w:rPr>
          <w:noProof/>
        </w:rPr>
        <w:drawing>
          <wp:inline distT="0" distB="0" distL="0" distR="0" wp14:anchorId="63132724" wp14:editId="70D172AE">
            <wp:extent cx="2595880" cy="2538730"/>
            <wp:effectExtent l="0" t="0" r="0" b="0"/>
            <wp:docPr id="4149288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2595880" cy="2538730"/>
                    </a:xfrm>
                    <a:prstGeom prst="rect">
                      <a:avLst/>
                    </a:prstGeom>
                    <a:noFill/>
                    <a:ln>
                      <a:noFill/>
                    </a:ln>
                  </pic:spPr>
                </pic:pic>
              </a:graphicData>
            </a:graphic>
          </wp:inline>
        </w:drawing>
      </w:r>
    </w:p>
    <w:p w14:paraId="499A4E3C" w14:textId="6FC95C1B" w:rsidR="00474BFC" w:rsidRDefault="00474BFC" w:rsidP="00474BFC">
      <w:pPr>
        <w:pStyle w:val="FIG-LONG"/>
        <w:rPr>
          <w:szCs w:val="24"/>
          <w:lang w:val="en-US"/>
        </w:rPr>
      </w:pPr>
      <w:bookmarkStart w:id="391" w:name="_Ref237939389"/>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65</w:t>
      </w:r>
      <w:r w:rsidRPr="00DF5E50">
        <w:rPr>
          <w:noProof/>
          <w:highlight w:val="yellow"/>
        </w:rPr>
        <w:fldChar w:fldCharType="end"/>
      </w:r>
      <w:bookmarkEnd w:id="391"/>
      <w:r w:rsidRPr="00515359">
        <w:t xml:space="preserve">. </w:t>
      </w:r>
      <w:r w:rsidRPr="00474BFC">
        <w:rPr>
          <w:szCs w:val="24"/>
          <w:lang w:val="en-US"/>
        </w:rPr>
        <w:t xml:space="preserve">Subchannel Models for Test </w:t>
      </w:r>
      <w:r w:rsidRPr="00474BFC">
        <w:rPr>
          <w:szCs w:val="24"/>
          <w:highlight w:val="yellow"/>
          <w:lang w:val="en-US"/>
        </w:rPr>
        <w:t xml:space="preserve">ADP06 </w:t>
      </w:r>
      <w:r w:rsidRPr="00474BFC">
        <w:rPr>
          <w:szCs w:val="24"/>
          <w:lang w:val="en-US"/>
        </w:rPr>
        <w:t xml:space="preserve">(left) and </w:t>
      </w:r>
      <w:r w:rsidRPr="00474BFC">
        <w:rPr>
          <w:szCs w:val="24"/>
          <w:highlight w:val="yellow"/>
          <w:lang w:val="en-US"/>
        </w:rPr>
        <w:t xml:space="preserve">ADP07 </w:t>
      </w:r>
      <w:r w:rsidRPr="00474BFC">
        <w:rPr>
          <w:szCs w:val="24"/>
          <w:lang w:val="en-US"/>
        </w:rPr>
        <w:t>(right)</w:t>
      </w:r>
      <w:r>
        <w:rPr>
          <w:szCs w:val="24"/>
          <w:lang w:val="en-US"/>
        </w:rPr>
        <w:t>.</w:t>
      </w:r>
    </w:p>
    <w:p w14:paraId="13C89FD3" w14:textId="16C557FE" w:rsidR="00474BFC" w:rsidRPr="00474BFC" w:rsidRDefault="00474BFC" w:rsidP="00474BFC">
      <w:pPr>
        <w:rPr>
          <w:lang w:val="en-US"/>
        </w:rPr>
      </w:pPr>
      <w:r w:rsidRPr="00474BFC">
        <w:rPr>
          <w:lang w:val="en-US"/>
        </w:rPr>
        <w:t xml:space="preserve">Another adjustment was implemented for the </w:t>
      </w:r>
      <w:r w:rsidRPr="00474BFC">
        <w:rPr>
          <w:highlight w:val="yellow"/>
          <w:lang w:val="en-US"/>
        </w:rPr>
        <w:t>ADP06</w:t>
      </w:r>
      <w:r w:rsidRPr="00474BFC">
        <w:rPr>
          <w:lang w:val="en-US"/>
        </w:rPr>
        <w:t xml:space="preserve"> subchannel model to provide better comparison with the test. As discussed above, the </w:t>
      </w:r>
      <w:r w:rsidRPr="00474BFC">
        <w:rPr>
          <w:highlight w:val="yellow"/>
          <w:lang w:val="en-US"/>
        </w:rPr>
        <w:t>SAS4A/SASSYS-1</w:t>
      </w:r>
      <w:r w:rsidRPr="00474BFC">
        <w:rPr>
          <w:lang w:val="en-US"/>
        </w:rPr>
        <w:t xml:space="preserve"> subchannel model does not differentiate between cladding temperatures for different pin sections within a subchannel. Specifically, for Subchannel 11 (subchannel S22 in Benchmark Specifications), cladding temperatures were measured for all three pins (Pins 5, 6, and 16 in Specifications). Because one of these pins (16) is unheated in the </w:t>
      </w:r>
      <w:r w:rsidRPr="00474BFC">
        <w:rPr>
          <w:highlight w:val="yellow"/>
          <w:lang w:val="en-US"/>
        </w:rPr>
        <w:t>ADP06</w:t>
      </w:r>
      <w:r w:rsidRPr="00474BFC">
        <w:rPr>
          <w:lang w:val="en-US"/>
        </w:rPr>
        <w:t xml:space="preserve"> test, its cladding temperature is recorded to be significantly lower than for the other pins. To provide this differentiation in </w:t>
      </w:r>
      <w:r w:rsidRPr="00474BFC">
        <w:rPr>
          <w:highlight w:val="yellow"/>
          <w:lang w:val="en-US"/>
        </w:rPr>
        <w:t>SAS4A/SASSYS-1</w:t>
      </w:r>
      <w:r w:rsidRPr="00474BFC">
        <w:rPr>
          <w:lang w:val="en-US"/>
        </w:rPr>
        <w:t xml:space="preserve">, the unheated pins where the cladding temperature was measured are modeled as a part of structure, rather than fuel pin. This adjustment is only applied to Channel 11 for </w:t>
      </w:r>
      <w:r w:rsidRPr="00474BFC">
        <w:rPr>
          <w:highlight w:val="yellow"/>
          <w:lang w:val="en-US"/>
        </w:rPr>
        <w:t>ADP06</w:t>
      </w:r>
      <w:r w:rsidRPr="00474BFC">
        <w:rPr>
          <w:lang w:val="en-US"/>
        </w:rPr>
        <w:t xml:space="preserve"> test. For the </w:t>
      </w:r>
      <w:r w:rsidRPr="00474BFC">
        <w:rPr>
          <w:highlight w:val="yellow"/>
          <w:lang w:val="en-US"/>
        </w:rPr>
        <w:t>ADP07</w:t>
      </w:r>
      <w:r w:rsidRPr="00474BFC">
        <w:rPr>
          <w:lang w:val="en-US"/>
        </w:rPr>
        <w:t xml:space="preserve"> test, these adjustments are applied to Pins 3, 4, 5, and 16 in </w:t>
      </w:r>
      <w:r w:rsidRPr="00474BFC">
        <w:rPr>
          <w:highlight w:val="yellow"/>
          <w:lang w:val="en-US"/>
        </w:rPr>
        <w:t>SAS4A/SASSYS-1</w:t>
      </w:r>
      <w:r w:rsidRPr="00474BFC">
        <w:rPr>
          <w:lang w:val="en-US"/>
        </w:rPr>
        <w:t xml:space="preserve"> Channels 3, 5, 11, and 13.</w:t>
      </w:r>
    </w:p>
    <w:p w14:paraId="67BE3C0F" w14:textId="716C9DF8" w:rsidR="00474BFC" w:rsidRPr="00F923A3" w:rsidRDefault="00474BFC" w:rsidP="00474BFC">
      <w:pPr>
        <w:pStyle w:val="TABLE"/>
      </w:pPr>
      <w:bookmarkStart w:id="392" w:name="_Ref237939603"/>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C70372">
        <w:rPr>
          <w:noProof/>
          <w:highlight w:val="yellow"/>
        </w:rPr>
        <w:t>36</w:t>
      </w:r>
      <w:r w:rsidRPr="00F923A3">
        <w:rPr>
          <w:highlight w:val="yellow"/>
        </w:rPr>
        <w:fldChar w:fldCharType="end"/>
      </w:r>
      <w:bookmarkEnd w:id="392"/>
      <w:r w:rsidRPr="00F923A3">
        <w:rPr>
          <w:highlight w:val="yellow"/>
        </w:rPr>
        <w:t>.</w:t>
      </w:r>
      <w:r w:rsidRPr="00515359">
        <w:t xml:space="preserve"> </w:t>
      </w:r>
      <w:r w:rsidRPr="00474BFC">
        <w:t>Relative Per-Channel Power in Subchannel Model</w:t>
      </w:r>
      <w:r w:rsidRPr="00D87943">
        <w:t>.</w:t>
      </w:r>
    </w:p>
    <w:tbl>
      <w:tblPr>
        <w:tblW w:w="9009" w:type="dxa"/>
        <w:tblLook w:val="04A0" w:firstRow="1" w:lastRow="0" w:firstColumn="1" w:lastColumn="0" w:noHBand="0" w:noVBand="1"/>
      </w:tblPr>
      <w:tblGrid>
        <w:gridCol w:w="625"/>
        <w:gridCol w:w="1053"/>
        <w:gridCol w:w="1053"/>
        <w:gridCol w:w="1053"/>
        <w:gridCol w:w="1256"/>
        <w:gridCol w:w="549"/>
        <w:gridCol w:w="1140"/>
        <w:gridCol w:w="1140"/>
        <w:gridCol w:w="1140"/>
      </w:tblGrid>
      <w:tr w:rsidR="00474BFC" w:rsidRPr="00474BFC" w14:paraId="7EBF9F44" w14:textId="77777777" w:rsidTr="00BE5840">
        <w:trPr>
          <w:trHeight w:val="293"/>
        </w:trPr>
        <w:tc>
          <w:tcPr>
            <w:tcW w:w="625" w:type="dxa"/>
            <w:tcBorders>
              <w:top w:val="single" w:sz="4" w:space="0" w:color="auto"/>
              <w:bottom w:val="single" w:sz="4" w:space="0" w:color="auto"/>
            </w:tcBorders>
            <w:noWrap/>
            <w:vAlign w:val="bottom"/>
            <w:hideMark/>
          </w:tcPr>
          <w:p w14:paraId="088C4D4F"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highlight w:val="yellow"/>
                <w:lang w:val="en-US"/>
              </w:rPr>
              <w:t>SC</w:t>
            </w:r>
          </w:p>
        </w:tc>
        <w:tc>
          <w:tcPr>
            <w:tcW w:w="1053" w:type="dxa"/>
            <w:tcBorders>
              <w:top w:val="single" w:sz="4" w:space="0" w:color="auto"/>
              <w:bottom w:val="single" w:sz="4" w:space="0" w:color="auto"/>
            </w:tcBorders>
            <w:noWrap/>
            <w:vAlign w:val="bottom"/>
            <w:hideMark/>
          </w:tcPr>
          <w:p w14:paraId="097E7A69"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highlight w:val="yellow"/>
                <w:lang w:val="en-US"/>
              </w:rPr>
              <w:t>ADP10</w:t>
            </w:r>
          </w:p>
        </w:tc>
        <w:tc>
          <w:tcPr>
            <w:tcW w:w="1053" w:type="dxa"/>
            <w:tcBorders>
              <w:top w:val="single" w:sz="4" w:space="0" w:color="auto"/>
              <w:bottom w:val="single" w:sz="4" w:space="0" w:color="auto"/>
            </w:tcBorders>
            <w:noWrap/>
            <w:vAlign w:val="bottom"/>
            <w:hideMark/>
          </w:tcPr>
          <w:p w14:paraId="542AD626"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highlight w:val="yellow"/>
                <w:lang w:val="en-US"/>
              </w:rPr>
              <w:t>ADP6</w:t>
            </w:r>
          </w:p>
        </w:tc>
        <w:tc>
          <w:tcPr>
            <w:tcW w:w="1053" w:type="dxa"/>
            <w:tcBorders>
              <w:top w:val="single" w:sz="4" w:space="0" w:color="auto"/>
              <w:bottom w:val="single" w:sz="4" w:space="0" w:color="auto"/>
            </w:tcBorders>
            <w:noWrap/>
            <w:vAlign w:val="bottom"/>
            <w:hideMark/>
          </w:tcPr>
          <w:p w14:paraId="0A665F00"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highlight w:val="yellow"/>
                <w:lang w:val="en-US"/>
              </w:rPr>
              <w:t>ADP7</w:t>
            </w:r>
          </w:p>
        </w:tc>
        <w:tc>
          <w:tcPr>
            <w:tcW w:w="1256" w:type="dxa"/>
          </w:tcPr>
          <w:p w14:paraId="14574BC2"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p>
        </w:tc>
        <w:tc>
          <w:tcPr>
            <w:tcW w:w="549" w:type="dxa"/>
            <w:tcBorders>
              <w:top w:val="single" w:sz="4" w:space="0" w:color="auto"/>
              <w:bottom w:val="single" w:sz="4" w:space="0" w:color="auto"/>
            </w:tcBorders>
            <w:vAlign w:val="bottom"/>
          </w:tcPr>
          <w:p w14:paraId="74021343" w14:textId="77777777" w:rsidR="00474BFC" w:rsidRPr="00474BFC" w:rsidRDefault="00474BFC" w:rsidP="00BE5840">
            <w:pPr>
              <w:keepNext/>
              <w:keepLines/>
              <w:spacing w:after="0"/>
              <w:jc w:val="center"/>
              <w:rPr>
                <w:rFonts w:ascii="Times New Roman" w:eastAsia="Times New Roman" w:hAnsi="Times New Roman"/>
                <w:sz w:val="20"/>
                <w:szCs w:val="20"/>
                <w:lang w:val="en-US"/>
              </w:rPr>
            </w:pPr>
            <w:r w:rsidRPr="00474BFC">
              <w:rPr>
                <w:rFonts w:ascii="Times New Roman" w:eastAsia="Times New Roman" w:hAnsi="Times New Roman"/>
                <w:color w:val="000000"/>
                <w:sz w:val="20"/>
                <w:szCs w:val="20"/>
                <w:highlight w:val="yellow"/>
                <w:lang w:val="en-US"/>
              </w:rPr>
              <w:t>SC</w:t>
            </w:r>
          </w:p>
        </w:tc>
        <w:tc>
          <w:tcPr>
            <w:tcW w:w="1140" w:type="dxa"/>
            <w:tcBorders>
              <w:top w:val="single" w:sz="4" w:space="0" w:color="auto"/>
              <w:bottom w:val="single" w:sz="4" w:space="0" w:color="auto"/>
            </w:tcBorders>
            <w:vAlign w:val="bottom"/>
          </w:tcPr>
          <w:p w14:paraId="0EA9DD9D" w14:textId="77777777" w:rsidR="00474BFC" w:rsidRPr="00474BFC" w:rsidRDefault="00474BFC" w:rsidP="00BE5840">
            <w:pPr>
              <w:keepNext/>
              <w:keepLines/>
              <w:spacing w:after="0"/>
              <w:jc w:val="center"/>
              <w:rPr>
                <w:rFonts w:ascii="Times New Roman" w:eastAsia="Times New Roman" w:hAnsi="Times New Roman"/>
                <w:sz w:val="20"/>
                <w:szCs w:val="20"/>
                <w:lang w:val="en-US"/>
              </w:rPr>
            </w:pPr>
            <w:r w:rsidRPr="00474BFC">
              <w:rPr>
                <w:rFonts w:ascii="Times New Roman" w:eastAsia="Times New Roman" w:hAnsi="Times New Roman"/>
                <w:color w:val="000000"/>
                <w:sz w:val="20"/>
                <w:szCs w:val="20"/>
                <w:highlight w:val="yellow"/>
                <w:lang w:val="en-US"/>
              </w:rPr>
              <w:t>ADP10</w:t>
            </w:r>
          </w:p>
        </w:tc>
        <w:tc>
          <w:tcPr>
            <w:tcW w:w="1140" w:type="dxa"/>
            <w:tcBorders>
              <w:top w:val="single" w:sz="4" w:space="0" w:color="auto"/>
              <w:bottom w:val="single" w:sz="4" w:space="0" w:color="auto"/>
            </w:tcBorders>
            <w:vAlign w:val="bottom"/>
          </w:tcPr>
          <w:p w14:paraId="25A795A5" w14:textId="77777777" w:rsidR="00474BFC" w:rsidRPr="00474BFC" w:rsidRDefault="00474BFC" w:rsidP="00BE5840">
            <w:pPr>
              <w:keepNext/>
              <w:keepLines/>
              <w:spacing w:after="0"/>
              <w:jc w:val="center"/>
              <w:rPr>
                <w:rFonts w:ascii="Times New Roman" w:eastAsia="Times New Roman" w:hAnsi="Times New Roman"/>
                <w:sz w:val="20"/>
                <w:szCs w:val="20"/>
                <w:lang w:val="en-US"/>
              </w:rPr>
            </w:pPr>
            <w:r w:rsidRPr="00474BFC">
              <w:rPr>
                <w:rFonts w:ascii="Times New Roman" w:eastAsia="Times New Roman" w:hAnsi="Times New Roman"/>
                <w:color w:val="000000"/>
                <w:sz w:val="20"/>
                <w:szCs w:val="20"/>
                <w:highlight w:val="yellow"/>
                <w:lang w:val="en-US"/>
              </w:rPr>
              <w:t>ADP6</w:t>
            </w:r>
          </w:p>
        </w:tc>
        <w:tc>
          <w:tcPr>
            <w:tcW w:w="1140" w:type="dxa"/>
            <w:tcBorders>
              <w:top w:val="single" w:sz="4" w:space="0" w:color="auto"/>
              <w:bottom w:val="single" w:sz="4" w:space="0" w:color="auto"/>
            </w:tcBorders>
            <w:vAlign w:val="bottom"/>
          </w:tcPr>
          <w:p w14:paraId="2924AAF7" w14:textId="77777777" w:rsidR="00474BFC" w:rsidRPr="00474BFC" w:rsidRDefault="00474BFC" w:rsidP="00BE5840">
            <w:pPr>
              <w:keepNext/>
              <w:keepLines/>
              <w:spacing w:after="0"/>
              <w:jc w:val="center"/>
              <w:rPr>
                <w:rFonts w:ascii="Times New Roman" w:eastAsia="Times New Roman" w:hAnsi="Times New Roman"/>
                <w:sz w:val="20"/>
                <w:szCs w:val="20"/>
                <w:highlight w:val="yellow"/>
                <w:lang w:val="en-US"/>
              </w:rPr>
            </w:pPr>
            <w:r w:rsidRPr="00474BFC">
              <w:rPr>
                <w:rFonts w:ascii="Times New Roman" w:eastAsia="Times New Roman" w:hAnsi="Times New Roman"/>
                <w:color w:val="000000"/>
                <w:sz w:val="20"/>
                <w:szCs w:val="20"/>
                <w:highlight w:val="yellow"/>
                <w:lang w:val="en-US"/>
              </w:rPr>
              <w:t>ADP7</w:t>
            </w:r>
          </w:p>
        </w:tc>
      </w:tr>
      <w:tr w:rsidR="00474BFC" w:rsidRPr="00474BFC" w14:paraId="40F1F791" w14:textId="77777777" w:rsidTr="00BE5840">
        <w:trPr>
          <w:trHeight w:val="293"/>
        </w:trPr>
        <w:tc>
          <w:tcPr>
            <w:tcW w:w="625" w:type="dxa"/>
            <w:tcBorders>
              <w:top w:val="single" w:sz="4" w:space="0" w:color="auto"/>
            </w:tcBorders>
            <w:noWrap/>
            <w:vAlign w:val="bottom"/>
            <w:hideMark/>
          </w:tcPr>
          <w:p w14:paraId="184DF63B"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1</w:t>
            </w:r>
          </w:p>
        </w:tc>
        <w:tc>
          <w:tcPr>
            <w:tcW w:w="1053" w:type="dxa"/>
            <w:tcBorders>
              <w:top w:val="single" w:sz="4" w:space="0" w:color="auto"/>
            </w:tcBorders>
            <w:noWrap/>
            <w:vAlign w:val="bottom"/>
            <w:hideMark/>
          </w:tcPr>
          <w:p w14:paraId="01EBF919"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tcBorders>
              <w:top w:val="single" w:sz="4" w:space="0" w:color="auto"/>
            </w:tcBorders>
            <w:noWrap/>
            <w:vAlign w:val="bottom"/>
            <w:hideMark/>
          </w:tcPr>
          <w:p w14:paraId="54BFE862"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tcBorders>
              <w:top w:val="single" w:sz="4" w:space="0" w:color="auto"/>
            </w:tcBorders>
            <w:noWrap/>
            <w:vAlign w:val="bottom"/>
            <w:hideMark/>
          </w:tcPr>
          <w:p w14:paraId="6142C933"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256" w:type="dxa"/>
          </w:tcPr>
          <w:p w14:paraId="5A2D92F3"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p>
        </w:tc>
        <w:tc>
          <w:tcPr>
            <w:tcW w:w="549" w:type="dxa"/>
            <w:tcBorders>
              <w:top w:val="single" w:sz="4" w:space="0" w:color="auto"/>
            </w:tcBorders>
            <w:vAlign w:val="bottom"/>
          </w:tcPr>
          <w:p w14:paraId="216B63EC" w14:textId="77777777" w:rsidR="00474BFC" w:rsidRPr="00474BFC" w:rsidRDefault="00474BFC" w:rsidP="00BE5840">
            <w:pPr>
              <w:keepNext/>
              <w:keepLines/>
              <w:spacing w:after="0"/>
              <w:jc w:val="center"/>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22</w:t>
            </w:r>
          </w:p>
        </w:tc>
        <w:tc>
          <w:tcPr>
            <w:tcW w:w="1140" w:type="dxa"/>
            <w:tcBorders>
              <w:top w:val="single" w:sz="4" w:space="0" w:color="auto"/>
            </w:tcBorders>
            <w:vAlign w:val="bottom"/>
          </w:tcPr>
          <w:p w14:paraId="2FE520F0"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0.5</w:t>
            </w:r>
          </w:p>
        </w:tc>
        <w:tc>
          <w:tcPr>
            <w:tcW w:w="1140" w:type="dxa"/>
            <w:tcBorders>
              <w:top w:val="single" w:sz="4" w:space="0" w:color="auto"/>
            </w:tcBorders>
            <w:vAlign w:val="bottom"/>
          </w:tcPr>
          <w:p w14:paraId="042D669E"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0.166667</w:t>
            </w:r>
          </w:p>
        </w:tc>
        <w:tc>
          <w:tcPr>
            <w:tcW w:w="1140" w:type="dxa"/>
            <w:tcBorders>
              <w:top w:val="single" w:sz="4" w:space="0" w:color="auto"/>
            </w:tcBorders>
            <w:vAlign w:val="bottom"/>
          </w:tcPr>
          <w:p w14:paraId="5CC65D31"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0.5</w:t>
            </w:r>
          </w:p>
        </w:tc>
      </w:tr>
      <w:tr w:rsidR="00474BFC" w:rsidRPr="00474BFC" w14:paraId="7D945A5E" w14:textId="77777777" w:rsidTr="00BE5840">
        <w:trPr>
          <w:trHeight w:val="293"/>
        </w:trPr>
        <w:tc>
          <w:tcPr>
            <w:tcW w:w="625" w:type="dxa"/>
            <w:noWrap/>
            <w:vAlign w:val="bottom"/>
            <w:hideMark/>
          </w:tcPr>
          <w:p w14:paraId="1DB35C8E"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2</w:t>
            </w:r>
          </w:p>
        </w:tc>
        <w:tc>
          <w:tcPr>
            <w:tcW w:w="1053" w:type="dxa"/>
            <w:noWrap/>
            <w:vAlign w:val="bottom"/>
            <w:hideMark/>
          </w:tcPr>
          <w:p w14:paraId="04F27620"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noWrap/>
            <w:vAlign w:val="bottom"/>
            <w:hideMark/>
          </w:tcPr>
          <w:p w14:paraId="64AA687D"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noWrap/>
            <w:vAlign w:val="bottom"/>
            <w:hideMark/>
          </w:tcPr>
          <w:p w14:paraId="78776C75"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0.333333</w:t>
            </w:r>
          </w:p>
        </w:tc>
        <w:tc>
          <w:tcPr>
            <w:tcW w:w="1256" w:type="dxa"/>
          </w:tcPr>
          <w:p w14:paraId="1888B7AC"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p>
        </w:tc>
        <w:tc>
          <w:tcPr>
            <w:tcW w:w="549" w:type="dxa"/>
            <w:vAlign w:val="bottom"/>
          </w:tcPr>
          <w:p w14:paraId="4FFAFC01" w14:textId="77777777" w:rsidR="00474BFC" w:rsidRPr="00474BFC" w:rsidRDefault="00474BFC" w:rsidP="00BE5840">
            <w:pPr>
              <w:keepNext/>
              <w:keepLines/>
              <w:spacing w:after="0"/>
              <w:jc w:val="center"/>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23</w:t>
            </w:r>
          </w:p>
        </w:tc>
        <w:tc>
          <w:tcPr>
            <w:tcW w:w="1140" w:type="dxa"/>
            <w:vAlign w:val="bottom"/>
          </w:tcPr>
          <w:p w14:paraId="6AA286E1"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0.5</w:t>
            </w:r>
          </w:p>
        </w:tc>
        <w:tc>
          <w:tcPr>
            <w:tcW w:w="1140" w:type="dxa"/>
            <w:vAlign w:val="bottom"/>
          </w:tcPr>
          <w:p w14:paraId="781D61BE"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0.333333</w:t>
            </w:r>
          </w:p>
        </w:tc>
        <w:tc>
          <w:tcPr>
            <w:tcW w:w="1140" w:type="dxa"/>
            <w:vAlign w:val="bottom"/>
          </w:tcPr>
          <w:p w14:paraId="1A3BA778"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0.5</w:t>
            </w:r>
          </w:p>
        </w:tc>
      </w:tr>
      <w:tr w:rsidR="00474BFC" w:rsidRPr="00474BFC" w14:paraId="563281D7" w14:textId="77777777" w:rsidTr="00BE5840">
        <w:trPr>
          <w:trHeight w:val="293"/>
        </w:trPr>
        <w:tc>
          <w:tcPr>
            <w:tcW w:w="625" w:type="dxa"/>
            <w:noWrap/>
            <w:vAlign w:val="bottom"/>
            <w:hideMark/>
          </w:tcPr>
          <w:p w14:paraId="3F5BB5B2"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3</w:t>
            </w:r>
          </w:p>
        </w:tc>
        <w:tc>
          <w:tcPr>
            <w:tcW w:w="1053" w:type="dxa"/>
            <w:noWrap/>
            <w:vAlign w:val="bottom"/>
            <w:hideMark/>
          </w:tcPr>
          <w:p w14:paraId="3C5636B8"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noWrap/>
            <w:vAlign w:val="bottom"/>
            <w:hideMark/>
          </w:tcPr>
          <w:p w14:paraId="527E0E81"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noWrap/>
            <w:vAlign w:val="bottom"/>
            <w:hideMark/>
          </w:tcPr>
          <w:p w14:paraId="48FF46A6"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0.166667</w:t>
            </w:r>
          </w:p>
        </w:tc>
        <w:tc>
          <w:tcPr>
            <w:tcW w:w="1256" w:type="dxa"/>
          </w:tcPr>
          <w:p w14:paraId="04463BB4"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p>
        </w:tc>
        <w:tc>
          <w:tcPr>
            <w:tcW w:w="549" w:type="dxa"/>
            <w:vAlign w:val="bottom"/>
          </w:tcPr>
          <w:p w14:paraId="156D235D" w14:textId="77777777" w:rsidR="00474BFC" w:rsidRPr="00474BFC" w:rsidRDefault="00474BFC" w:rsidP="00BE5840">
            <w:pPr>
              <w:keepNext/>
              <w:keepLines/>
              <w:spacing w:after="0"/>
              <w:jc w:val="center"/>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24</w:t>
            </w:r>
          </w:p>
        </w:tc>
        <w:tc>
          <w:tcPr>
            <w:tcW w:w="1140" w:type="dxa"/>
            <w:vAlign w:val="bottom"/>
          </w:tcPr>
          <w:p w14:paraId="16F25864"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0.5</w:t>
            </w:r>
          </w:p>
        </w:tc>
        <w:tc>
          <w:tcPr>
            <w:tcW w:w="1140" w:type="dxa"/>
            <w:vAlign w:val="bottom"/>
          </w:tcPr>
          <w:p w14:paraId="6A35B13E"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0.166667</w:t>
            </w:r>
          </w:p>
        </w:tc>
        <w:tc>
          <w:tcPr>
            <w:tcW w:w="1140" w:type="dxa"/>
            <w:vAlign w:val="bottom"/>
          </w:tcPr>
          <w:p w14:paraId="28DD8B37"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0.5</w:t>
            </w:r>
          </w:p>
        </w:tc>
      </w:tr>
      <w:tr w:rsidR="00474BFC" w:rsidRPr="00474BFC" w14:paraId="0A5F7375" w14:textId="77777777" w:rsidTr="00BE5840">
        <w:trPr>
          <w:trHeight w:val="293"/>
        </w:trPr>
        <w:tc>
          <w:tcPr>
            <w:tcW w:w="625" w:type="dxa"/>
            <w:noWrap/>
            <w:vAlign w:val="bottom"/>
            <w:hideMark/>
          </w:tcPr>
          <w:p w14:paraId="6AABEC2B"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4</w:t>
            </w:r>
          </w:p>
        </w:tc>
        <w:tc>
          <w:tcPr>
            <w:tcW w:w="1053" w:type="dxa"/>
            <w:noWrap/>
            <w:vAlign w:val="bottom"/>
            <w:hideMark/>
          </w:tcPr>
          <w:p w14:paraId="6090305F"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noWrap/>
            <w:vAlign w:val="bottom"/>
            <w:hideMark/>
          </w:tcPr>
          <w:p w14:paraId="169C84EE"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noWrap/>
            <w:vAlign w:val="bottom"/>
            <w:hideMark/>
          </w:tcPr>
          <w:p w14:paraId="0DA45ED4"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0.166667</w:t>
            </w:r>
          </w:p>
        </w:tc>
        <w:tc>
          <w:tcPr>
            <w:tcW w:w="1256" w:type="dxa"/>
          </w:tcPr>
          <w:p w14:paraId="75D69F9D"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p>
        </w:tc>
        <w:tc>
          <w:tcPr>
            <w:tcW w:w="549" w:type="dxa"/>
            <w:vAlign w:val="bottom"/>
          </w:tcPr>
          <w:p w14:paraId="45B63781" w14:textId="77777777" w:rsidR="00474BFC" w:rsidRPr="00474BFC" w:rsidRDefault="00474BFC" w:rsidP="00BE5840">
            <w:pPr>
              <w:keepNext/>
              <w:keepLines/>
              <w:spacing w:after="0"/>
              <w:jc w:val="center"/>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25</w:t>
            </w:r>
          </w:p>
        </w:tc>
        <w:tc>
          <w:tcPr>
            <w:tcW w:w="1140" w:type="dxa"/>
            <w:vAlign w:val="bottom"/>
          </w:tcPr>
          <w:p w14:paraId="7A7C383C"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0.166667</w:t>
            </w:r>
          </w:p>
        </w:tc>
        <w:tc>
          <w:tcPr>
            <w:tcW w:w="1140" w:type="dxa"/>
            <w:vAlign w:val="bottom"/>
          </w:tcPr>
          <w:p w14:paraId="0A8656FA"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c>
          <w:tcPr>
            <w:tcW w:w="1140" w:type="dxa"/>
            <w:vAlign w:val="bottom"/>
          </w:tcPr>
          <w:p w14:paraId="5EC36DFD"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0.166667</w:t>
            </w:r>
          </w:p>
        </w:tc>
      </w:tr>
      <w:tr w:rsidR="00474BFC" w:rsidRPr="00474BFC" w14:paraId="5A90EE72" w14:textId="77777777" w:rsidTr="00BE5840">
        <w:trPr>
          <w:trHeight w:val="293"/>
        </w:trPr>
        <w:tc>
          <w:tcPr>
            <w:tcW w:w="625" w:type="dxa"/>
            <w:noWrap/>
            <w:vAlign w:val="bottom"/>
            <w:hideMark/>
          </w:tcPr>
          <w:p w14:paraId="0ADCFC3D"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5</w:t>
            </w:r>
          </w:p>
        </w:tc>
        <w:tc>
          <w:tcPr>
            <w:tcW w:w="1053" w:type="dxa"/>
            <w:noWrap/>
            <w:vAlign w:val="bottom"/>
            <w:hideMark/>
          </w:tcPr>
          <w:p w14:paraId="5AC5747E"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noWrap/>
            <w:vAlign w:val="bottom"/>
            <w:hideMark/>
          </w:tcPr>
          <w:p w14:paraId="6412F8C9"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noWrap/>
            <w:vAlign w:val="bottom"/>
            <w:hideMark/>
          </w:tcPr>
          <w:p w14:paraId="46DF3041"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0.333333</w:t>
            </w:r>
          </w:p>
        </w:tc>
        <w:tc>
          <w:tcPr>
            <w:tcW w:w="1256" w:type="dxa"/>
          </w:tcPr>
          <w:p w14:paraId="7B4B0367"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p>
        </w:tc>
        <w:tc>
          <w:tcPr>
            <w:tcW w:w="549" w:type="dxa"/>
            <w:vAlign w:val="bottom"/>
          </w:tcPr>
          <w:p w14:paraId="07CE85CD" w14:textId="77777777" w:rsidR="00474BFC" w:rsidRPr="00474BFC" w:rsidRDefault="00474BFC" w:rsidP="00BE5840">
            <w:pPr>
              <w:keepNext/>
              <w:keepLines/>
              <w:spacing w:after="0"/>
              <w:jc w:val="center"/>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26</w:t>
            </w:r>
          </w:p>
        </w:tc>
        <w:tc>
          <w:tcPr>
            <w:tcW w:w="1140" w:type="dxa"/>
            <w:vAlign w:val="bottom"/>
          </w:tcPr>
          <w:p w14:paraId="18EFB4DC"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0.5</w:t>
            </w:r>
          </w:p>
        </w:tc>
        <w:tc>
          <w:tcPr>
            <w:tcW w:w="1140" w:type="dxa"/>
            <w:vAlign w:val="bottom"/>
          </w:tcPr>
          <w:p w14:paraId="3EFA15EB"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c>
          <w:tcPr>
            <w:tcW w:w="1140" w:type="dxa"/>
            <w:vAlign w:val="bottom"/>
          </w:tcPr>
          <w:p w14:paraId="1B27A27A"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0.5</w:t>
            </w:r>
          </w:p>
        </w:tc>
      </w:tr>
      <w:tr w:rsidR="00474BFC" w:rsidRPr="00474BFC" w14:paraId="268B4CF9" w14:textId="77777777" w:rsidTr="00BE5840">
        <w:trPr>
          <w:trHeight w:val="293"/>
        </w:trPr>
        <w:tc>
          <w:tcPr>
            <w:tcW w:w="625" w:type="dxa"/>
            <w:noWrap/>
            <w:vAlign w:val="bottom"/>
            <w:hideMark/>
          </w:tcPr>
          <w:p w14:paraId="05187A3D"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6</w:t>
            </w:r>
          </w:p>
        </w:tc>
        <w:tc>
          <w:tcPr>
            <w:tcW w:w="1053" w:type="dxa"/>
            <w:noWrap/>
            <w:vAlign w:val="bottom"/>
            <w:hideMark/>
          </w:tcPr>
          <w:p w14:paraId="17161C14"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noWrap/>
            <w:vAlign w:val="bottom"/>
            <w:hideMark/>
          </w:tcPr>
          <w:p w14:paraId="463FDB4B"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noWrap/>
            <w:vAlign w:val="bottom"/>
            <w:hideMark/>
          </w:tcPr>
          <w:p w14:paraId="1ACCB6A6"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256" w:type="dxa"/>
          </w:tcPr>
          <w:p w14:paraId="3A87AF15"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p>
        </w:tc>
        <w:tc>
          <w:tcPr>
            <w:tcW w:w="549" w:type="dxa"/>
            <w:vAlign w:val="bottom"/>
          </w:tcPr>
          <w:p w14:paraId="02549BFD" w14:textId="77777777" w:rsidR="00474BFC" w:rsidRPr="00474BFC" w:rsidRDefault="00474BFC" w:rsidP="00BE5840">
            <w:pPr>
              <w:keepNext/>
              <w:keepLines/>
              <w:spacing w:after="0"/>
              <w:jc w:val="center"/>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27</w:t>
            </w:r>
          </w:p>
        </w:tc>
        <w:tc>
          <w:tcPr>
            <w:tcW w:w="1140" w:type="dxa"/>
            <w:vAlign w:val="bottom"/>
          </w:tcPr>
          <w:p w14:paraId="02F0E6D8"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0.5</w:t>
            </w:r>
          </w:p>
        </w:tc>
        <w:tc>
          <w:tcPr>
            <w:tcW w:w="1140" w:type="dxa"/>
            <w:vAlign w:val="bottom"/>
          </w:tcPr>
          <w:p w14:paraId="6ED4AD35"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c>
          <w:tcPr>
            <w:tcW w:w="1140" w:type="dxa"/>
            <w:vAlign w:val="bottom"/>
          </w:tcPr>
          <w:p w14:paraId="7005B8B1"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0.5</w:t>
            </w:r>
          </w:p>
        </w:tc>
      </w:tr>
      <w:tr w:rsidR="00474BFC" w:rsidRPr="00474BFC" w14:paraId="1905F1CA" w14:textId="77777777" w:rsidTr="00BE5840">
        <w:trPr>
          <w:trHeight w:val="293"/>
        </w:trPr>
        <w:tc>
          <w:tcPr>
            <w:tcW w:w="625" w:type="dxa"/>
            <w:noWrap/>
            <w:vAlign w:val="bottom"/>
            <w:hideMark/>
          </w:tcPr>
          <w:p w14:paraId="4914AADF"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7</w:t>
            </w:r>
          </w:p>
        </w:tc>
        <w:tc>
          <w:tcPr>
            <w:tcW w:w="1053" w:type="dxa"/>
            <w:noWrap/>
            <w:vAlign w:val="bottom"/>
            <w:hideMark/>
          </w:tcPr>
          <w:p w14:paraId="38EC129E"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noWrap/>
            <w:vAlign w:val="bottom"/>
            <w:hideMark/>
          </w:tcPr>
          <w:p w14:paraId="5392F690"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0.166667</w:t>
            </w:r>
          </w:p>
        </w:tc>
        <w:tc>
          <w:tcPr>
            <w:tcW w:w="1053" w:type="dxa"/>
            <w:noWrap/>
            <w:vAlign w:val="bottom"/>
            <w:hideMark/>
          </w:tcPr>
          <w:p w14:paraId="4809D0DF"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256" w:type="dxa"/>
          </w:tcPr>
          <w:p w14:paraId="3B9EDDB1"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p>
        </w:tc>
        <w:tc>
          <w:tcPr>
            <w:tcW w:w="549" w:type="dxa"/>
            <w:vAlign w:val="bottom"/>
          </w:tcPr>
          <w:p w14:paraId="58ABB19B" w14:textId="77777777" w:rsidR="00474BFC" w:rsidRPr="00474BFC" w:rsidRDefault="00474BFC" w:rsidP="00BE5840">
            <w:pPr>
              <w:keepNext/>
              <w:keepLines/>
              <w:spacing w:after="0"/>
              <w:jc w:val="center"/>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28</w:t>
            </w:r>
          </w:p>
        </w:tc>
        <w:tc>
          <w:tcPr>
            <w:tcW w:w="1140" w:type="dxa"/>
            <w:vAlign w:val="bottom"/>
          </w:tcPr>
          <w:p w14:paraId="4DC96D23"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0.166667</w:t>
            </w:r>
          </w:p>
        </w:tc>
        <w:tc>
          <w:tcPr>
            <w:tcW w:w="1140" w:type="dxa"/>
            <w:vAlign w:val="bottom"/>
          </w:tcPr>
          <w:p w14:paraId="436CABC9"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c>
          <w:tcPr>
            <w:tcW w:w="1140" w:type="dxa"/>
            <w:vAlign w:val="bottom"/>
          </w:tcPr>
          <w:p w14:paraId="3B071037"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0.166667</w:t>
            </w:r>
          </w:p>
        </w:tc>
      </w:tr>
      <w:tr w:rsidR="00474BFC" w:rsidRPr="00474BFC" w14:paraId="6219CB27" w14:textId="77777777" w:rsidTr="00BE5840">
        <w:trPr>
          <w:trHeight w:val="293"/>
        </w:trPr>
        <w:tc>
          <w:tcPr>
            <w:tcW w:w="625" w:type="dxa"/>
            <w:noWrap/>
            <w:vAlign w:val="bottom"/>
            <w:hideMark/>
          </w:tcPr>
          <w:p w14:paraId="141983C3"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8</w:t>
            </w:r>
          </w:p>
        </w:tc>
        <w:tc>
          <w:tcPr>
            <w:tcW w:w="1053" w:type="dxa"/>
            <w:noWrap/>
            <w:vAlign w:val="bottom"/>
            <w:hideMark/>
          </w:tcPr>
          <w:p w14:paraId="31E09E37"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noWrap/>
            <w:vAlign w:val="bottom"/>
            <w:hideMark/>
          </w:tcPr>
          <w:p w14:paraId="11227DAC"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0.333333</w:t>
            </w:r>
          </w:p>
        </w:tc>
        <w:tc>
          <w:tcPr>
            <w:tcW w:w="1053" w:type="dxa"/>
            <w:noWrap/>
            <w:vAlign w:val="bottom"/>
            <w:hideMark/>
          </w:tcPr>
          <w:p w14:paraId="733BF337"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256" w:type="dxa"/>
          </w:tcPr>
          <w:p w14:paraId="5DEE8CF9"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p>
        </w:tc>
        <w:tc>
          <w:tcPr>
            <w:tcW w:w="549" w:type="dxa"/>
            <w:vAlign w:val="bottom"/>
          </w:tcPr>
          <w:p w14:paraId="23A32060" w14:textId="77777777" w:rsidR="00474BFC" w:rsidRPr="00474BFC" w:rsidRDefault="00474BFC" w:rsidP="00BE5840">
            <w:pPr>
              <w:keepNext/>
              <w:keepLines/>
              <w:spacing w:after="0"/>
              <w:jc w:val="center"/>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29</w:t>
            </w:r>
          </w:p>
        </w:tc>
        <w:tc>
          <w:tcPr>
            <w:tcW w:w="1140" w:type="dxa"/>
            <w:vAlign w:val="bottom"/>
          </w:tcPr>
          <w:p w14:paraId="441DB647"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0.5</w:t>
            </w:r>
          </w:p>
        </w:tc>
        <w:tc>
          <w:tcPr>
            <w:tcW w:w="1140" w:type="dxa"/>
            <w:vAlign w:val="bottom"/>
          </w:tcPr>
          <w:p w14:paraId="42E68C7F"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c>
          <w:tcPr>
            <w:tcW w:w="1140" w:type="dxa"/>
            <w:vAlign w:val="bottom"/>
          </w:tcPr>
          <w:p w14:paraId="21A8C1A6"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0.25</w:t>
            </w:r>
          </w:p>
        </w:tc>
      </w:tr>
      <w:tr w:rsidR="00474BFC" w:rsidRPr="00474BFC" w14:paraId="19BB4A04" w14:textId="77777777" w:rsidTr="00BE5840">
        <w:trPr>
          <w:trHeight w:val="293"/>
        </w:trPr>
        <w:tc>
          <w:tcPr>
            <w:tcW w:w="625" w:type="dxa"/>
            <w:noWrap/>
            <w:vAlign w:val="bottom"/>
            <w:hideMark/>
          </w:tcPr>
          <w:p w14:paraId="12938CCF"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9</w:t>
            </w:r>
          </w:p>
        </w:tc>
        <w:tc>
          <w:tcPr>
            <w:tcW w:w="1053" w:type="dxa"/>
            <w:noWrap/>
            <w:vAlign w:val="bottom"/>
            <w:hideMark/>
          </w:tcPr>
          <w:p w14:paraId="418D9B6B"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noWrap/>
            <w:vAlign w:val="bottom"/>
            <w:hideMark/>
          </w:tcPr>
          <w:p w14:paraId="709036E1"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0.166667</w:t>
            </w:r>
          </w:p>
        </w:tc>
        <w:tc>
          <w:tcPr>
            <w:tcW w:w="1053" w:type="dxa"/>
            <w:noWrap/>
            <w:vAlign w:val="bottom"/>
            <w:hideMark/>
          </w:tcPr>
          <w:p w14:paraId="67963BDD"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256" w:type="dxa"/>
          </w:tcPr>
          <w:p w14:paraId="09837D4E"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p>
        </w:tc>
        <w:tc>
          <w:tcPr>
            <w:tcW w:w="549" w:type="dxa"/>
            <w:vAlign w:val="bottom"/>
          </w:tcPr>
          <w:p w14:paraId="146AE205" w14:textId="77777777" w:rsidR="00474BFC" w:rsidRPr="00474BFC" w:rsidRDefault="00474BFC" w:rsidP="00BE5840">
            <w:pPr>
              <w:keepNext/>
              <w:keepLines/>
              <w:spacing w:after="0"/>
              <w:jc w:val="center"/>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30</w:t>
            </w:r>
          </w:p>
        </w:tc>
        <w:tc>
          <w:tcPr>
            <w:tcW w:w="1140" w:type="dxa"/>
            <w:vAlign w:val="bottom"/>
          </w:tcPr>
          <w:p w14:paraId="636D94A2"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0.5</w:t>
            </w:r>
          </w:p>
        </w:tc>
        <w:tc>
          <w:tcPr>
            <w:tcW w:w="1140" w:type="dxa"/>
            <w:vAlign w:val="bottom"/>
          </w:tcPr>
          <w:p w14:paraId="7DEBFB3E"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c>
          <w:tcPr>
            <w:tcW w:w="1140" w:type="dxa"/>
            <w:vAlign w:val="bottom"/>
          </w:tcPr>
          <w:p w14:paraId="6112650B"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r>
      <w:tr w:rsidR="00474BFC" w:rsidRPr="00474BFC" w14:paraId="063D269F" w14:textId="77777777" w:rsidTr="00BE5840">
        <w:trPr>
          <w:trHeight w:val="293"/>
        </w:trPr>
        <w:tc>
          <w:tcPr>
            <w:tcW w:w="625" w:type="dxa"/>
            <w:noWrap/>
            <w:vAlign w:val="bottom"/>
            <w:hideMark/>
          </w:tcPr>
          <w:p w14:paraId="411327F6"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10</w:t>
            </w:r>
          </w:p>
        </w:tc>
        <w:tc>
          <w:tcPr>
            <w:tcW w:w="1053" w:type="dxa"/>
            <w:noWrap/>
            <w:vAlign w:val="bottom"/>
            <w:hideMark/>
          </w:tcPr>
          <w:p w14:paraId="16F0DE2A"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noWrap/>
            <w:vAlign w:val="bottom"/>
            <w:hideMark/>
          </w:tcPr>
          <w:p w14:paraId="3187A3E9"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0.166667</w:t>
            </w:r>
          </w:p>
        </w:tc>
        <w:tc>
          <w:tcPr>
            <w:tcW w:w="1053" w:type="dxa"/>
            <w:noWrap/>
            <w:vAlign w:val="bottom"/>
            <w:hideMark/>
          </w:tcPr>
          <w:p w14:paraId="3BA7F364"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0.333333</w:t>
            </w:r>
          </w:p>
        </w:tc>
        <w:tc>
          <w:tcPr>
            <w:tcW w:w="1256" w:type="dxa"/>
          </w:tcPr>
          <w:p w14:paraId="353123B0"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p>
        </w:tc>
        <w:tc>
          <w:tcPr>
            <w:tcW w:w="549" w:type="dxa"/>
            <w:vAlign w:val="bottom"/>
          </w:tcPr>
          <w:p w14:paraId="3932E10B" w14:textId="77777777" w:rsidR="00474BFC" w:rsidRPr="00474BFC" w:rsidRDefault="00474BFC" w:rsidP="00BE5840">
            <w:pPr>
              <w:keepNext/>
              <w:keepLines/>
              <w:spacing w:after="0"/>
              <w:jc w:val="center"/>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31</w:t>
            </w:r>
          </w:p>
        </w:tc>
        <w:tc>
          <w:tcPr>
            <w:tcW w:w="1140" w:type="dxa"/>
            <w:vAlign w:val="bottom"/>
          </w:tcPr>
          <w:p w14:paraId="6FF02F1F"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0.166667</w:t>
            </w:r>
          </w:p>
        </w:tc>
        <w:tc>
          <w:tcPr>
            <w:tcW w:w="1140" w:type="dxa"/>
            <w:vAlign w:val="bottom"/>
          </w:tcPr>
          <w:p w14:paraId="6C4CA714"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c>
          <w:tcPr>
            <w:tcW w:w="1140" w:type="dxa"/>
            <w:vAlign w:val="bottom"/>
          </w:tcPr>
          <w:p w14:paraId="53B29CFB"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r>
      <w:tr w:rsidR="00474BFC" w:rsidRPr="00474BFC" w14:paraId="22B9E5C4" w14:textId="77777777" w:rsidTr="00BE5840">
        <w:trPr>
          <w:trHeight w:val="293"/>
        </w:trPr>
        <w:tc>
          <w:tcPr>
            <w:tcW w:w="625" w:type="dxa"/>
            <w:noWrap/>
            <w:vAlign w:val="bottom"/>
            <w:hideMark/>
          </w:tcPr>
          <w:p w14:paraId="72FF68A4"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11</w:t>
            </w:r>
          </w:p>
        </w:tc>
        <w:tc>
          <w:tcPr>
            <w:tcW w:w="1053" w:type="dxa"/>
            <w:noWrap/>
            <w:vAlign w:val="bottom"/>
            <w:hideMark/>
          </w:tcPr>
          <w:p w14:paraId="4B5E5556"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noWrap/>
            <w:vAlign w:val="bottom"/>
            <w:hideMark/>
          </w:tcPr>
          <w:p w14:paraId="7CFCA486"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0.333333</w:t>
            </w:r>
          </w:p>
        </w:tc>
        <w:tc>
          <w:tcPr>
            <w:tcW w:w="1053" w:type="dxa"/>
            <w:noWrap/>
            <w:vAlign w:val="bottom"/>
            <w:hideMark/>
          </w:tcPr>
          <w:p w14:paraId="0340922F"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0.166667</w:t>
            </w:r>
          </w:p>
        </w:tc>
        <w:tc>
          <w:tcPr>
            <w:tcW w:w="1256" w:type="dxa"/>
          </w:tcPr>
          <w:p w14:paraId="5F34BEF5"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p>
        </w:tc>
        <w:tc>
          <w:tcPr>
            <w:tcW w:w="549" w:type="dxa"/>
            <w:vAlign w:val="bottom"/>
          </w:tcPr>
          <w:p w14:paraId="058EAB74" w14:textId="77777777" w:rsidR="00474BFC" w:rsidRPr="00474BFC" w:rsidRDefault="00474BFC" w:rsidP="00BE5840">
            <w:pPr>
              <w:keepNext/>
              <w:keepLines/>
              <w:spacing w:after="0"/>
              <w:jc w:val="center"/>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32</w:t>
            </w:r>
          </w:p>
        </w:tc>
        <w:tc>
          <w:tcPr>
            <w:tcW w:w="1140" w:type="dxa"/>
            <w:vAlign w:val="bottom"/>
          </w:tcPr>
          <w:p w14:paraId="4D544194"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0.5</w:t>
            </w:r>
          </w:p>
        </w:tc>
        <w:tc>
          <w:tcPr>
            <w:tcW w:w="1140" w:type="dxa"/>
            <w:vAlign w:val="bottom"/>
          </w:tcPr>
          <w:p w14:paraId="3464ACB3"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c>
          <w:tcPr>
            <w:tcW w:w="1140" w:type="dxa"/>
            <w:vAlign w:val="bottom"/>
          </w:tcPr>
          <w:p w14:paraId="15421204"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r>
      <w:tr w:rsidR="00474BFC" w:rsidRPr="00474BFC" w14:paraId="2C25BC40" w14:textId="77777777" w:rsidTr="00BE5840">
        <w:trPr>
          <w:trHeight w:val="293"/>
        </w:trPr>
        <w:tc>
          <w:tcPr>
            <w:tcW w:w="625" w:type="dxa"/>
            <w:noWrap/>
            <w:vAlign w:val="bottom"/>
            <w:hideMark/>
          </w:tcPr>
          <w:p w14:paraId="50B06087"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12</w:t>
            </w:r>
          </w:p>
        </w:tc>
        <w:tc>
          <w:tcPr>
            <w:tcW w:w="1053" w:type="dxa"/>
            <w:noWrap/>
            <w:vAlign w:val="bottom"/>
            <w:hideMark/>
          </w:tcPr>
          <w:p w14:paraId="1973EA18"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noWrap/>
            <w:vAlign w:val="bottom"/>
            <w:hideMark/>
          </w:tcPr>
          <w:p w14:paraId="0EE86666"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0.166667</w:t>
            </w:r>
          </w:p>
        </w:tc>
        <w:tc>
          <w:tcPr>
            <w:tcW w:w="1053" w:type="dxa"/>
            <w:noWrap/>
            <w:vAlign w:val="bottom"/>
            <w:hideMark/>
          </w:tcPr>
          <w:p w14:paraId="04AD1C11"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w:t>
            </w:r>
          </w:p>
        </w:tc>
        <w:tc>
          <w:tcPr>
            <w:tcW w:w="1256" w:type="dxa"/>
          </w:tcPr>
          <w:p w14:paraId="001A76D2"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p>
        </w:tc>
        <w:tc>
          <w:tcPr>
            <w:tcW w:w="549" w:type="dxa"/>
            <w:vAlign w:val="bottom"/>
          </w:tcPr>
          <w:p w14:paraId="124D0413" w14:textId="77777777" w:rsidR="00474BFC" w:rsidRPr="00474BFC" w:rsidRDefault="00474BFC" w:rsidP="00BE5840">
            <w:pPr>
              <w:keepNext/>
              <w:keepLines/>
              <w:spacing w:after="0"/>
              <w:jc w:val="center"/>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33</w:t>
            </w:r>
          </w:p>
        </w:tc>
        <w:tc>
          <w:tcPr>
            <w:tcW w:w="1140" w:type="dxa"/>
            <w:vAlign w:val="bottom"/>
          </w:tcPr>
          <w:p w14:paraId="2FA1FFB5"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0.5</w:t>
            </w:r>
          </w:p>
        </w:tc>
        <w:tc>
          <w:tcPr>
            <w:tcW w:w="1140" w:type="dxa"/>
            <w:vAlign w:val="bottom"/>
          </w:tcPr>
          <w:p w14:paraId="74DB8A70"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c>
          <w:tcPr>
            <w:tcW w:w="1140" w:type="dxa"/>
            <w:vAlign w:val="bottom"/>
          </w:tcPr>
          <w:p w14:paraId="255AEC3E"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r>
      <w:tr w:rsidR="00474BFC" w:rsidRPr="00474BFC" w14:paraId="4FAF0305" w14:textId="77777777" w:rsidTr="00BE5840">
        <w:trPr>
          <w:trHeight w:val="293"/>
        </w:trPr>
        <w:tc>
          <w:tcPr>
            <w:tcW w:w="625" w:type="dxa"/>
            <w:noWrap/>
            <w:vAlign w:val="bottom"/>
            <w:hideMark/>
          </w:tcPr>
          <w:p w14:paraId="3EB39FCB"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13</w:t>
            </w:r>
          </w:p>
        </w:tc>
        <w:tc>
          <w:tcPr>
            <w:tcW w:w="1053" w:type="dxa"/>
            <w:noWrap/>
            <w:vAlign w:val="bottom"/>
            <w:hideMark/>
          </w:tcPr>
          <w:p w14:paraId="0C05FF99"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noWrap/>
            <w:vAlign w:val="bottom"/>
            <w:hideMark/>
          </w:tcPr>
          <w:p w14:paraId="5D2B43AF"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0.166667</w:t>
            </w:r>
          </w:p>
        </w:tc>
        <w:tc>
          <w:tcPr>
            <w:tcW w:w="1053" w:type="dxa"/>
            <w:noWrap/>
            <w:vAlign w:val="bottom"/>
            <w:hideMark/>
          </w:tcPr>
          <w:p w14:paraId="5FD065C4"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w:t>
            </w:r>
          </w:p>
        </w:tc>
        <w:tc>
          <w:tcPr>
            <w:tcW w:w="1256" w:type="dxa"/>
          </w:tcPr>
          <w:p w14:paraId="58DCFE32"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p>
        </w:tc>
        <w:tc>
          <w:tcPr>
            <w:tcW w:w="549" w:type="dxa"/>
            <w:vAlign w:val="bottom"/>
          </w:tcPr>
          <w:p w14:paraId="3110B6E1" w14:textId="77777777" w:rsidR="00474BFC" w:rsidRPr="00474BFC" w:rsidRDefault="00474BFC" w:rsidP="00BE5840">
            <w:pPr>
              <w:keepNext/>
              <w:keepLines/>
              <w:spacing w:after="0"/>
              <w:jc w:val="center"/>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34</w:t>
            </w:r>
          </w:p>
        </w:tc>
        <w:tc>
          <w:tcPr>
            <w:tcW w:w="1140" w:type="dxa"/>
            <w:vAlign w:val="bottom"/>
          </w:tcPr>
          <w:p w14:paraId="6944B319"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0.166667</w:t>
            </w:r>
          </w:p>
        </w:tc>
        <w:tc>
          <w:tcPr>
            <w:tcW w:w="1140" w:type="dxa"/>
            <w:vAlign w:val="bottom"/>
          </w:tcPr>
          <w:p w14:paraId="0B97AC5D"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c>
          <w:tcPr>
            <w:tcW w:w="1140" w:type="dxa"/>
            <w:vAlign w:val="bottom"/>
          </w:tcPr>
          <w:p w14:paraId="54BC1CF0"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r>
      <w:tr w:rsidR="00474BFC" w:rsidRPr="00474BFC" w14:paraId="1C5085B9" w14:textId="77777777" w:rsidTr="00BE5840">
        <w:trPr>
          <w:trHeight w:val="293"/>
        </w:trPr>
        <w:tc>
          <w:tcPr>
            <w:tcW w:w="625" w:type="dxa"/>
            <w:noWrap/>
            <w:vAlign w:val="bottom"/>
            <w:hideMark/>
          </w:tcPr>
          <w:p w14:paraId="0813BCDF"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14</w:t>
            </w:r>
          </w:p>
        </w:tc>
        <w:tc>
          <w:tcPr>
            <w:tcW w:w="1053" w:type="dxa"/>
            <w:noWrap/>
            <w:vAlign w:val="bottom"/>
            <w:hideMark/>
          </w:tcPr>
          <w:p w14:paraId="7841799F"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noWrap/>
            <w:vAlign w:val="bottom"/>
            <w:hideMark/>
          </w:tcPr>
          <w:p w14:paraId="02E3B4F6"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0.333333</w:t>
            </w:r>
          </w:p>
        </w:tc>
        <w:tc>
          <w:tcPr>
            <w:tcW w:w="1053" w:type="dxa"/>
            <w:noWrap/>
            <w:vAlign w:val="bottom"/>
            <w:hideMark/>
          </w:tcPr>
          <w:p w14:paraId="74A1FFEE"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w:t>
            </w:r>
          </w:p>
        </w:tc>
        <w:tc>
          <w:tcPr>
            <w:tcW w:w="1256" w:type="dxa"/>
          </w:tcPr>
          <w:p w14:paraId="05E44102"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p>
        </w:tc>
        <w:tc>
          <w:tcPr>
            <w:tcW w:w="549" w:type="dxa"/>
            <w:vAlign w:val="bottom"/>
          </w:tcPr>
          <w:p w14:paraId="209E915E" w14:textId="77777777" w:rsidR="00474BFC" w:rsidRPr="00474BFC" w:rsidRDefault="00474BFC" w:rsidP="00BE5840">
            <w:pPr>
              <w:keepNext/>
              <w:keepLines/>
              <w:spacing w:after="0"/>
              <w:jc w:val="center"/>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35</w:t>
            </w:r>
          </w:p>
        </w:tc>
        <w:tc>
          <w:tcPr>
            <w:tcW w:w="1140" w:type="dxa"/>
            <w:vAlign w:val="bottom"/>
          </w:tcPr>
          <w:p w14:paraId="7E3B79FE"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0.5</w:t>
            </w:r>
          </w:p>
        </w:tc>
        <w:tc>
          <w:tcPr>
            <w:tcW w:w="1140" w:type="dxa"/>
            <w:vAlign w:val="bottom"/>
          </w:tcPr>
          <w:p w14:paraId="4AC403FA"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c>
          <w:tcPr>
            <w:tcW w:w="1140" w:type="dxa"/>
            <w:vAlign w:val="bottom"/>
          </w:tcPr>
          <w:p w14:paraId="5CD96DA7"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r>
      <w:tr w:rsidR="00474BFC" w:rsidRPr="00474BFC" w14:paraId="6C7E0A86" w14:textId="77777777" w:rsidTr="00BE5840">
        <w:trPr>
          <w:trHeight w:val="293"/>
        </w:trPr>
        <w:tc>
          <w:tcPr>
            <w:tcW w:w="625" w:type="dxa"/>
            <w:noWrap/>
            <w:vAlign w:val="bottom"/>
            <w:hideMark/>
          </w:tcPr>
          <w:p w14:paraId="5826CCD1"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15</w:t>
            </w:r>
          </w:p>
        </w:tc>
        <w:tc>
          <w:tcPr>
            <w:tcW w:w="1053" w:type="dxa"/>
            <w:noWrap/>
            <w:vAlign w:val="bottom"/>
            <w:hideMark/>
          </w:tcPr>
          <w:p w14:paraId="638C5A1F"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noWrap/>
            <w:vAlign w:val="bottom"/>
            <w:hideMark/>
          </w:tcPr>
          <w:p w14:paraId="1A6A3C31"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0.166667</w:t>
            </w:r>
          </w:p>
        </w:tc>
        <w:tc>
          <w:tcPr>
            <w:tcW w:w="1053" w:type="dxa"/>
            <w:noWrap/>
            <w:vAlign w:val="bottom"/>
            <w:hideMark/>
          </w:tcPr>
          <w:p w14:paraId="7893F0F9"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w:t>
            </w:r>
          </w:p>
        </w:tc>
        <w:tc>
          <w:tcPr>
            <w:tcW w:w="1256" w:type="dxa"/>
          </w:tcPr>
          <w:p w14:paraId="5E90841B"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p>
        </w:tc>
        <w:tc>
          <w:tcPr>
            <w:tcW w:w="549" w:type="dxa"/>
            <w:vAlign w:val="bottom"/>
          </w:tcPr>
          <w:p w14:paraId="6928DF31" w14:textId="77777777" w:rsidR="00474BFC" w:rsidRPr="00474BFC" w:rsidRDefault="00474BFC" w:rsidP="00BE5840">
            <w:pPr>
              <w:keepNext/>
              <w:keepLines/>
              <w:spacing w:after="0"/>
              <w:jc w:val="center"/>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36</w:t>
            </w:r>
          </w:p>
        </w:tc>
        <w:tc>
          <w:tcPr>
            <w:tcW w:w="1140" w:type="dxa"/>
            <w:vAlign w:val="bottom"/>
          </w:tcPr>
          <w:p w14:paraId="60073D68"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0.5</w:t>
            </w:r>
          </w:p>
        </w:tc>
        <w:tc>
          <w:tcPr>
            <w:tcW w:w="1140" w:type="dxa"/>
            <w:vAlign w:val="bottom"/>
          </w:tcPr>
          <w:p w14:paraId="10CB9A1F"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c>
          <w:tcPr>
            <w:tcW w:w="1140" w:type="dxa"/>
            <w:vAlign w:val="bottom"/>
          </w:tcPr>
          <w:p w14:paraId="6DE45AD8"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r>
      <w:tr w:rsidR="00474BFC" w:rsidRPr="00474BFC" w14:paraId="0E119528" w14:textId="77777777" w:rsidTr="00BE5840">
        <w:trPr>
          <w:trHeight w:val="293"/>
        </w:trPr>
        <w:tc>
          <w:tcPr>
            <w:tcW w:w="625" w:type="dxa"/>
            <w:noWrap/>
            <w:vAlign w:val="bottom"/>
            <w:hideMark/>
          </w:tcPr>
          <w:p w14:paraId="3A66B2D6"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16</w:t>
            </w:r>
          </w:p>
        </w:tc>
        <w:tc>
          <w:tcPr>
            <w:tcW w:w="1053" w:type="dxa"/>
            <w:noWrap/>
            <w:vAlign w:val="bottom"/>
            <w:hideMark/>
          </w:tcPr>
          <w:p w14:paraId="10E794D6"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noWrap/>
            <w:vAlign w:val="bottom"/>
            <w:hideMark/>
          </w:tcPr>
          <w:p w14:paraId="1F458819"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0.166667</w:t>
            </w:r>
          </w:p>
        </w:tc>
        <w:tc>
          <w:tcPr>
            <w:tcW w:w="1053" w:type="dxa"/>
            <w:noWrap/>
            <w:vAlign w:val="bottom"/>
            <w:hideMark/>
          </w:tcPr>
          <w:p w14:paraId="4982DCF5"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w:t>
            </w:r>
          </w:p>
        </w:tc>
        <w:tc>
          <w:tcPr>
            <w:tcW w:w="1256" w:type="dxa"/>
          </w:tcPr>
          <w:p w14:paraId="3C636D7C"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p>
        </w:tc>
        <w:tc>
          <w:tcPr>
            <w:tcW w:w="549" w:type="dxa"/>
            <w:vAlign w:val="bottom"/>
          </w:tcPr>
          <w:p w14:paraId="4D6BF6A7" w14:textId="77777777" w:rsidR="00474BFC" w:rsidRPr="00474BFC" w:rsidRDefault="00474BFC" w:rsidP="00BE5840">
            <w:pPr>
              <w:keepNext/>
              <w:keepLines/>
              <w:spacing w:after="0"/>
              <w:jc w:val="center"/>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37</w:t>
            </w:r>
          </w:p>
        </w:tc>
        <w:tc>
          <w:tcPr>
            <w:tcW w:w="1140" w:type="dxa"/>
            <w:vAlign w:val="bottom"/>
          </w:tcPr>
          <w:p w14:paraId="41E23EE2"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0.166667</w:t>
            </w:r>
          </w:p>
        </w:tc>
        <w:tc>
          <w:tcPr>
            <w:tcW w:w="1140" w:type="dxa"/>
            <w:vAlign w:val="bottom"/>
          </w:tcPr>
          <w:p w14:paraId="1F933241"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c>
          <w:tcPr>
            <w:tcW w:w="1140" w:type="dxa"/>
            <w:vAlign w:val="bottom"/>
          </w:tcPr>
          <w:p w14:paraId="6CFBAC65"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r>
      <w:tr w:rsidR="00474BFC" w:rsidRPr="00474BFC" w14:paraId="22772F2F" w14:textId="77777777" w:rsidTr="00BE5840">
        <w:trPr>
          <w:trHeight w:val="293"/>
        </w:trPr>
        <w:tc>
          <w:tcPr>
            <w:tcW w:w="625" w:type="dxa"/>
            <w:noWrap/>
            <w:vAlign w:val="bottom"/>
            <w:hideMark/>
          </w:tcPr>
          <w:p w14:paraId="5393D9C0"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17</w:t>
            </w:r>
          </w:p>
        </w:tc>
        <w:tc>
          <w:tcPr>
            <w:tcW w:w="1053" w:type="dxa"/>
            <w:noWrap/>
            <w:vAlign w:val="bottom"/>
            <w:hideMark/>
          </w:tcPr>
          <w:p w14:paraId="6A1579C2"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noWrap/>
            <w:vAlign w:val="bottom"/>
            <w:hideMark/>
          </w:tcPr>
          <w:p w14:paraId="54ECED9A"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0.333333</w:t>
            </w:r>
          </w:p>
        </w:tc>
        <w:tc>
          <w:tcPr>
            <w:tcW w:w="1053" w:type="dxa"/>
            <w:noWrap/>
            <w:vAlign w:val="bottom"/>
            <w:hideMark/>
          </w:tcPr>
          <w:p w14:paraId="20641CE4"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w:t>
            </w:r>
          </w:p>
        </w:tc>
        <w:tc>
          <w:tcPr>
            <w:tcW w:w="1256" w:type="dxa"/>
          </w:tcPr>
          <w:p w14:paraId="3BB5188A"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p>
        </w:tc>
        <w:tc>
          <w:tcPr>
            <w:tcW w:w="549" w:type="dxa"/>
            <w:vAlign w:val="bottom"/>
          </w:tcPr>
          <w:p w14:paraId="2D7B4B70" w14:textId="77777777" w:rsidR="00474BFC" w:rsidRPr="00474BFC" w:rsidRDefault="00474BFC" w:rsidP="00BE5840">
            <w:pPr>
              <w:keepNext/>
              <w:keepLines/>
              <w:spacing w:after="0"/>
              <w:jc w:val="center"/>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38</w:t>
            </w:r>
          </w:p>
        </w:tc>
        <w:tc>
          <w:tcPr>
            <w:tcW w:w="1140" w:type="dxa"/>
            <w:vAlign w:val="bottom"/>
          </w:tcPr>
          <w:p w14:paraId="6E09D157"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0.5</w:t>
            </w:r>
          </w:p>
        </w:tc>
        <w:tc>
          <w:tcPr>
            <w:tcW w:w="1140" w:type="dxa"/>
            <w:vAlign w:val="bottom"/>
          </w:tcPr>
          <w:p w14:paraId="09B0E5A7"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c>
          <w:tcPr>
            <w:tcW w:w="1140" w:type="dxa"/>
            <w:vAlign w:val="bottom"/>
          </w:tcPr>
          <w:p w14:paraId="6266F2A2"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r>
      <w:tr w:rsidR="00474BFC" w:rsidRPr="00474BFC" w14:paraId="6C77C294" w14:textId="77777777" w:rsidTr="00BE5840">
        <w:trPr>
          <w:trHeight w:val="293"/>
        </w:trPr>
        <w:tc>
          <w:tcPr>
            <w:tcW w:w="625" w:type="dxa"/>
            <w:noWrap/>
            <w:vAlign w:val="bottom"/>
            <w:hideMark/>
          </w:tcPr>
          <w:p w14:paraId="5159DAFD"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18</w:t>
            </w:r>
          </w:p>
        </w:tc>
        <w:tc>
          <w:tcPr>
            <w:tcW w:w="1053" w:type="dxa"/>
            <w:noWrap/>
            <w:vAlign w:val="bottom"/>
            <w:hideMark/>
          </w:tcPr>
          <w:p w14:paraId="7F330F99"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noWrap/>
            <w:vAlign w:val="bottom"/>
            <w:hideMark/>
          </w:tcPr>
          <w:p w14:paraId="64EA4BCD"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0.166667</w:t>
            </w:r>
          </w:p>
        </w:tc>
        <w:tc>
          <w:tcPr>
            <w:tcW w:w="1053" w:type="dxa"/>
            <w:noWrap/>
            <w:vAlign w:val="bottom"/>
            <w:hideMark/>
          </w:tcPr>
          <w:p w14:paraId="0B6AF4FB"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w:t>
            </w:r>
          </w:p>
        </w:tc>
        <w:tc>
          <w:tcPr>
            <w:tcW w:w="1256" w:type="dxa"/>
          </w:tcPr>
          <w:p w14:paraId="2144FE2D"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p>
        </w:tc>
        <w:tc>
          <w:tcPr>
            <w:tcW w:w="549" w:type="dxa"/>
            <w:vAlign w:val="bottom"/>
          </w:tcPr>
          <w:p w14:paraId="6ED7D8A4" w14:textId="77777777" w:rsidR="00474BFC" w:rsidRPr="00474BFC" w:rsidRDefault="00474BFC" w:rsidP="00BE5840">
            <w:pPr>
              <w:keepNext/>
              <w:keepLines/>
              <w:spacing w:after="0"/>
              <w:jc w:val="center"/>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39</w:t>
            </w:r>
          </w:p>
        </w:tc>
        <w:tc>
          <w:tcPr>
            <w:tcW w:w="1140" w:type="dxa"/>
            <w:vAlign w:val="bottom"/>
          </w:tcPr>
          <w:p w14:paraId="699EF2AD"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0.5</w:t>
            </w:r>
          </w:p>
        </w:tc>
        <w:tc>
          <w:tcPr>
            <w:tcW w:w="1140" w:type="dxa"/>
            <w:vAlign w:val="bottom"/>
          </w:tcPr>
          <w:p w14:paraId="11D0D4A8"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c>
          <w:tcPr>
            <w:tcW w:w="1140" w:type="dxa"/>
            <w:vAlign w:val="bottom"/>
          </w:tcPr>
          <w:p w14:paraId="137AE389"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0.25</w:t>
            </w:r>
          </w:p>
        </w:tc>
      </w:tr>
      <w:tr w:rsidR="00474BFC" w:rsidRPr="00474BFC" w14:paraId="1FCB396B" w14:textId="77777777" w:rsidTr="00BE5840">
        <w:trPr>
          <w:trHeight w:val="293"/>
        </w:trPr>
        <w:tc>
          <w:tcPr>
            <w:tcW w:w="625" w:type="dxa"/>
            <w:noWrap/>
            <w:vAlign w:val="bottom"/>
            <w:hideMark/>
          </w:tcPr>
          <w:p w14:paraId="4970905E"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19</w:t>
            </w:r>
          </w:p>
        </w:tc>
        <w:tc>
          <w:tcPr>
            <w:tcW w:w="1053" w:type="dxa"/>
            <w:noWrap/>
            <w:vAlign w:val="bottom"/>
            <w:hideMark/>
          </w:tcPr>
          <w:p w14:paraId="7E5F2F80"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noWrap/>
            <w:vAlign w:val="bottom"/>
            <w:hideMark/>
          </w:tcPr>
          <w:p w14:paraId="24AE3B09"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0.166667</w:t>
            </w:r>
          </w:p>
        </w:tc>
        <w:tc>
          <w:tcPr>
            <w:tcW w:w="1053" w:type="dxa"/>
            <w:noWrap/>
            <w:vAlign w:val="bottom"/>
            <w:hideMark/>
          </w:tcPr>
          <w:p w14:paraId="4B1B93B9"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w:t>
            </w:r>
          </w:p>
        </w:tc>
        <w:tc>
          <w:tcPr>
            <w:tcW w:w="1256" w:type="dxa"/>
          </w:tcPr>
          <w:p w14:paraId="7BFEF6AC"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p>
        </w:tc>
        <w:tc>
          <w:tcPr>
            <w:tcW w:w="549" w:type="dxa"/>
            <w:vAlign w:val="bottom"/>
          </w:tcPr>
          <w:p w14:paraId="7F4A15D9" w14:textId="77777777" w:rsidR="00474BFC" w:rsidRPr="00474BFC" w:rsidRDefault="00474BFC" w:rsidP="00BE5840">
            <w:pPr>
              <w:keepNext/>
              <w:keepLines/>
              <w:spacing w:after="0"/>
              <w:jc w:val="center"/>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40</w:t>
            </w:r>
          </w:p>
        </w:tc>
        <w:tc>
          <w:tcPr>
            <w:tcW w:w="1140" w:type="dxa"/>
            <w:vAlign w:val="bottom"/>
          </w:tcPr>
          <w:p w14:paraId="58351F4A"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0.166667</w:t>
            </w:r>
          </w:p>
        </w:tc>
        <w:tc>
          <w:tcPr>
            <w:tcW w:w="1140" w:type="dxa"/>
            <w:vAlign w:val="bottom"/>
          </w:tcPr>
          <w:p w14:paraId="08FE44A9"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c>
          <w:tcPr>
            <w:tcW w:w="1140" w:type="dxa"/>
            <w:vAlign w:val="bottom"/>
          </w:tcPr>
          <w:p w14:paraId="1D9CB4A7"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0.166667</w:t>
            </w:r>
          </w:p>
        </w:tc>
      </w:tr>
      <w:tr w:rsidR="00474BFC" w:rsidRPr="00474BFC" w14:paraId="4A8A553F" w14:textId="77777777" w:rsidTr="00BE5840">
        <w:trPr>
          <w:trHeight w:val="293"/>
        </w:trPr>
        <w:tc>
          <w:tcPr>
            <w:tcW w:w="625" w:type="dxa"/>
            <w:noWrap/>
            <w:vAlign w:val="bottom"/>
            <w:hideMark/>
          </w:tcPr>
          <w:p w14:paraId="5266940A"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20</w:t>
            </w:r>
          </w:p>
        </w:tc>
        <w:tc>
          <w:tcPr>
            <w:tcW w:w="1053" w:type="dxa"/>
            <w:noWrap/>
            <w:vAlign w:val="bottom"/>
            <w:hideMark/>
          </w:tcPr>
          <w:p w14:paraId="444A1920"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noWrap/>
            <w:vAlign w:val="bottom"/>
            <w:hideMark/>
          </w:tcPr>
          <w:p w14:paraId="69B2C421"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0.333333</w:t>
            </w:r>
          </w:p>
        </w:tc>
        <w:tc>
          <w:tcPr>
            <w:tcW w:w="1053" w:type="dxa"/>
            <w:noWrap/>
            <w:vAlign w:val="bottom"/>
            <w:hideMark/>
          </w:tcPr>
          <w:p w14:paraId="0A1B0839"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0.166667</w:t>
            </w:r>
          </w:p>
        </w:tc>
        <w:tc>
          <w:tcPr>
            <w:tcW w:w="1256" w:type="dxa"/>
          </w:tcPr>
          <w:p w14:paraId="4A172B34"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p>
        </w:tc>
        <w:tc>
          <w:tcPr>
            <w:tcW w:w="549" w:type="dxa"/>
            <w:vAlign w:val="bottom"/>
          </w:tcPr>
          <w:p w14:paraId="75E14214" w14:textId="77777777" w:rsidR="00474BFC" w:rsidRPr="00474BFC" w:rsidRDefault="00474BFC" w:rsidP="00BE5840">
            <w:pPr>
              <w:keepNext/>
              <w:keepLines/>
              <w:spacing w:after="0"/>
              <w:jc w:val="center"/>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41</w:t>
            </w:r>
          </w:p>
        </w:tc>
        <w:tc>
          <w:tcPr>
            <w:tcW w:w="1140" w:type="dxa"/>
            <w:vAlign w:val="bottom"/>
          </w:tcPr>
          <w:p w14:paraId="5DB0F173"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0.5</w:t>
            </w:r>
          </w:p>
        </w:tc>
        <w:tc>
          <w:tcPr>
            <w:tcW w:w="1140" w:type="dxa"/>
            <w:vAlign w:val="bottom"/>
          </w:tcPr>
          <w:p w14:paraId="682BB01A"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c>
          <w:tcPr>
            <w:tcW w:w="1140" w:type="dxa"/>
            <w:vAlign w:val="bottom"/>
          </w:tcPr>
          <w:p w14:paraId="6F0FC1CA"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0.5</w:t>
            </w:r>
          </w:p>
        </w:tc>
      </w:tr>
      <w:tr w:rsidR="00474BFC" w:rsidRPr="00474BFC" w14:paraId="703205BD" w14:textId="77777777" w:rsidTr="00BE5840">
        <w:trPr>
          <w:trHeight w:val="293"/>
        </w:trPr>
        <w:tc>
          <w:tcPr>
            <w:tcW w:w="625" w:type="dxa"/>
            <w:tcBorders>
              <w:bottom w:val="single" w:sz="4" w:space="0" w:color="auto"/>
            </w:tcBorders>
            <w:noWrap/>
            <w:vAlign w:val="bottom"/>
            <w:hideMark/>
          </w:tcPr>
          <w:p w14:paraId="37F53D43" w14:textId="77777777" w:rsidR="00474BFC" w:rsidRPr="00474BFC" w:rsidRDefault="00474BFC" w:rsidP="00BE5840">
            <w:pPr>
              <w:keepNext/>
              <w:keepLines/>
              <w:spacing w:after="0"/>
              <w:jc w:val="center"/>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21</w:t>
            </w:r>
          </w:p>
        </w:tc>
        <w:tc>
          <w:tcPr>
            <w:tcW w:w="1053" w:type="dxa"/>
            <w:tcBorders>
              <w:bottom w:val="single" w:sz="4" w:space="0" w:color="auto"/>
            </w:tcBorders>
            <w:noWrap/>
            <w:vAlign w:val="bottom"/>
            <w:hideMark/>
          </w:tcPr>
          <w:p w14:paraId="563BF1FB"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0.5</w:t>
            </w:r>
          </w:p>
        </w:tc>
        <w:tc>
          <w:tcPr>
            <w:tcW w:w="1053" w:type="dxa"/>
            <w:tcBorders>
              <w:bottom w:val="single" w:sz="4" w:space="0" w:color="auto"/>
            </w:tcBorders>
            <w:noWrap/>
            <w:vAlign w:val="bottom"/>
            <w:hideMark/>
          </w:tcPr>
          <w:p w14:paraId="54BEFE54"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0.166667</w:t>
            </w:r>
          </w:p>
        </w:tc>
        <w:tc>
          <w:tcPr>
            <w:tcW w:w="1053" w:type="dxa"/>
            <w:tcBorders>
              <w:bottom w:val="single" w:sz="4" w:space="0" w:color="auto"/>
            </w:tcBorders>
            <w:noWrap/>
            <w:vAlign w:val="bottom"/>
            <w:hideMark/>
          </w:tcPr>
          <w:p w14:paraId="3E2FB5AE"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r w:rsidRPr="00474BFC">
              <w:rPr>
                <w:rFonts w:ascii="Times New Roman" w:eastAsia="Times New Roman" w:hAnsi="Times New Roman"/>
                <w:color w:val="000000"/>
                <w:sz w:val="20"/>
                <w:szCs w:val="20"/>
                <w:lang w:val="en-US"/>
              </w:rPr>
              <w:t>0.333333</w:t>
            </w:r>
          </w:p>
        </w:tc>
        <w:tc>
          <w:tcPr>
            <w:tcW w:w="1256" w:type="dxa"/>
          </w:tcPr>
          <w:p w14:paraId="4759B3E5" w14:textId="77777777" w:rsidR="00474BFC" w:rsidRPr="00474BFC" w:rsidRDefault="00474BFC" w:rsidP="00BE5840">
            <w:pPr>
              <w:keepNext/>
              <w:keepLines/>
              <w:spacing w:after="0"/>
              <w:jc w:val="right"/>
              <w:rPr>
                <w:rFonts w:ascii="Times New Roman" w:eastAsia="Times New Roman" w:hAnsi="Times New Roman"/>
                <w:color w:val="000000"/>
                <w:sz w:val="20"/>
                <w:szCs w:val="20"/>
                <w:lang w:val="en-US"/>
              </w:rPr>
            </w:pPr>
          </w:p>
        </w:tc>
        <w:tc>
          <w:tcPr>
            <w:tcW w:w="549" w:type="dxa"/>
            <w:tcBorders>
              <w:bottom w:val="single" w:sz="4" w:space="0" w:color="auto"/>
            </w:tcBorders>
            <w:vAlign w:val="bottom"/>
          </w:tcPr>
          <w:p w14:paraId="5757304E" w14:textId="77777777" w:rsidR="00474BFC" w:rsidRPr="00474BFC" w:rsidRDefault="00474BFC" w:rsidP="00BE5840">
            <w:pPr>
              <w:keepNext/>
              <w:keepLines/>
              <w:spacing w:after="0"/>
              <w:jc w:val="center"/>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42</w:t>
            </w:r>
          </w:p>
        </w:tc>
        <w:tc>
          <w:tcPr>
            <w:tcW w:w="1140" w:type="dxa"/>
            <w:tcBorders>
              <w:bottom w:val="single" w:sz="4" w:space="0" w:color="auto"/>
            </w:tcBorders>
            <w:vAlign w:val="bottom"/>
          </w:tcPr>
          <w:p w14:paraId="46E5118D"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0.5</w:t>
            </w:r>
          </w:p>
        </w:tc>
        <w:tc>
          <w:tcPr>
            <w:tcW w:w="1140" w:type="dxa"/>
            <w:tcBorders>
              <w:bottom w:val="single" w:sz="4" w:space="0" w:color="auto"/>
            </w:tcBorders>
            <w:vAlign w:val="bottom"/>
          </w:tcPr>
          <w:p w14:paraId="5CDF39AB"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w:t>
            </w:r>
          </w:p>
        </w:tc>
        <w:tc>
          <w:tcPr>
            <w:tcW w:w="1140" w:type="dxa"/>
            <w:tcBorders>
              <w:bottom w:val="single" w:sz="4" w:space="0" w:color="auto"/>
            </w:tcBorders>
            <w:vAlign w:val="bottom"/>
          </w:tcPr>
          <w:p w14:paraId="7AB44117" w14:textId="77777777" w:rsidR="00474BFC" w:rsidRPr="00474BFC" w:rsidRDefault="00474BFC" w:rsidP="00BE5840">
            <w:pPr>
              <w:keepNext/>
              <w:keepLines/>
              <w:spacing w:after="0"/>
              <w:jc w:val="left"/>
              <w:rPr>
                <w:rFonts w:ascii="Times New Roman" w:eastAsia="Times New Roman" w:hAnsi="Times New Roman"/>
                <w:sz w:val="20"/>
                <w:szCs w:val="20"/>
                <w:lang w:val="en-US"/>
              </w:rPr>
            </w:pPr>
            <w:r w:rsidRPr="00474BFC">
              <w:rPr>
                <w:rFonts w:ascii="Times New Roman" w:eastAsia="Times New Roman" w:hAnsi="Times New Roman"/>
                <w:color w:val="000000"/>
                <w:sz w:val="20"/>
                <w:szCs w:val="20"/>
                <w:lang w:val="en-US"/>
              </w:rPr>
              <w:t>0.5</w:t>
            </w:r>
          </w:p>
        </w:tc>
      </w:tr>
    </w:tbl>
    <w:p w14:paraId="4A132390" w14:textId="77777777" w:rsidR="00474BFC" w:rsidRPr="00474BFC" w:rsidRDefault="00474BFC" w:rsidP="00474BFC">
      <w:pPr>
        <w:pStyle w:val="BodyText"/>
        <w:rPr>
          <w:rFonts w:ascii="Times New Roman" w:hAnsi="Times New Roman" w:cs="Times New Roman"/>
          <w:sz w:val="20"/>
          <w:szCs w:val="20"/>
        </w:rPr>
      </w:pPr>
      <w:r w:rsidRPr="00474BFC">
        <w:rPr>
          <w:rFonts w:ascii="Times New Roman" w:hAnsi="Times New Roman" w:cs="Times New Roman"/>
          <w:sz w:val="20"/>
          <w:szCs w:val="20"/>
          <w:highlight w:val="yellow"/>
        </w:rPr>
        <w:t>SAS4A/SASSYS-1</w:t>
      </w:r>
      <w:r w:rsidRPr="00474BFC">
        <w:rPr>
          <w:rFonts w:ascii="Times New Roman" w:hAnsi="Times New Roman" w:cs="Times New Roman"/>
          <w:sz w:val="20"/>
          <w:szCs w:val="20"/>
        </w:rPr>
        <w:t xml:space="preserve"> requires a non-zero input for channel power, so a small value (10</w:t>
      </w:r>
      <w:r w:rsidRPr="00474BFC">
        <w:rPr>
          <w:rFonts w:ascii="Times New Roman" w:hAnsi="Times New Roman" w:cs="Times New Roman"/>
          <w:sz w:val="20"/>
          <w:szCs w:val="20"/>
          <w:vertAlign w:val="superscript"/>
        </w:rPr>
        <w:t>-12</w:t>
      </w:r>
      <w:r w:rsidRPr="00474BFC">
        <w:rPr>
          <w:rFonts w:ascii="Times New Roman" w:hAnsi="Times New Roman" w:cs="Times New Roman"/>
          <w:sz w:val="20"/>
          <w:szCs w:val="20"/>
        </w:rPr>
        <w:t>) is used in the model for all 0 entries in this table</w:t>
      </w:r>
    </w:p>
    <w:p w14:paraId="48FCB0B5" w14:textId="77777777" w:rsidR="009D609D" w:rsidRDefault="009D609D" w:rsidP="009D609D">
      <w:pPr>
        <w:pStyle w:val="Heading3"/>
      </w:pPr>
      <w:bookmarkStart w:id="393" w:name="_Ref113523338"/>
      <w:bookmarkStart w:id="394" w:name="_Toc220484217"/>
      <w:bookmarkStart w:id="395" w:name="_Ref237938242"/>
      <w:bookmarkStart w:id="396" w:name="_Toc237941257"/>
      <w:r>
        <w:t>O</w:t>
      </w:r>
      <w:r w:rsidRPr="009D19A5">
        <w:t xml:space="preserve">pen </w:t>
      </w:r>
      <w:r>
        <w:t>Phase Results</w:t>
      </w:r>
      <w:bookmarkEnd w:id="393"/>
      <w:r>
        <w:t xml:space="preserve"> for Tests ADP06 and ADP10</w:t>
      </w:r>
      <w:bookmarkEnd w:id="394"/>
      <w:bookmarkEnd w:id="395"/>
      <w:bookmarkEnd w:id="396"/>
    </w:p>
    <w:p w14:paraId="35527431" w14:textId="2BB50C18" w:rsidR="00474BFC" w:rsidRPr="00474BFC" w:rsidRDefault="00474BFC" w:rsidP="00474BFC">
      <w:r w:rsidRPr="00474BFC">
        <w:t xml:space="preserve">After the </w:t>
      </w:r>
      <w:r w:rsidRPr="00474BFC">
        <w:rPr>
          <w:highlight w:val="yellow"/>
        </w:rPr>
        <w:t>SAS4A/SASSYS-1</w:t>
      </w:r>
      <w:r w:rsidRPr="00474BFC">
        <w:t xml:space="preserve"> models were developed and initial simulation of the </w:t>
      </w:r>
      <w:r w:rsidRPr="00474BFC">
        <w:rPr>
          <w:highlight w:val="yellow"/>
        </w:rPr>
        <w:t>ADP10</w:t>
      </w:r>
      <w:r w:rsidRPr="00474BFC">
        <w:t xml:space="preserve"> test was performed, several model adjustments were implemented to improve the agreement with the test data. Unless overwise stated, all the model changes described here were made for the </w:t>
      </w:r>
      <w:r w:rsidRPr="00474BFC">
        <w:rPr>
          <w:highlight w:val="yellow"/>
        </w:rPr>
        <w:t>ADP10</w:t>
      </w:r>
      <w:r w:rsidRPr="00474BFC">
        <w:t xml:space="preserve"> simulation but were retained for the </w:t>
      </w:r>
      <w:r w:rsidRPr="00474BFC">
        <w:rPr>
          <w:highlight w:val="yellow"/>
        </w:rPr>
        <w:t>ADP06</w:t>
      </w:r>
      <w:r w:rsidRPr="00474BFC">
        <w:t xml:space="preserve"> (and </w:t>
      </w:r>
      <w:r w:rsidRPr="00474BFC">
        <w:rPr>
          <w:highlight w:val="yellow"/>
        </w:rPr>
        <w:t>ADP07</w:t>
      </w:r>
      <w:r w:rsidRPr="00474BFC">
        <w:t>) tests.</w:t>
      </w:r>
    </w:p>
    <w:p w14:paraId="51665339" w14:textId="77777777" w:rsidR="0012506D" w:rsidRPr="0012506D" w:rsidRDefault="0012506D" w:rsidP="0012506D">
      <w:pPr>
        <w:rPr>
          <w:i/>
          <w:iCs/>
        </w:rPr>
      </w:pPr>
      <w:bookmarkStart w:id="397" w:name="_Ref201732144"/>
      <w:bookmarkStart w:id="398" w:name="_Toc220484218"/>
      <w:r w:rsidRPr="0012506D">
        <w:rPr>
          <w:i/>
          <w:iCs/>
        </w:rPr>
        <w:t xml:space="preserve">System </w:t>
      </w:r>
      <w:bookmarkEnd w:id="397"/>
      <w:r w:rsidRPr="0012506D">
        <w:rPr>
          <w:i/>
          <w:iCs/>
        </w:rPr>
        <w:t>Level</w:t>
      </w:r>
      <w:bookmarkEnd w:id="398"/>
    </w:p>
    <w:p w14:paraId="475CE267" w14:textId="2C4370A9" w:rsidR="0012506D" w:rsidRDefault="00474BFC" w:rsidP="0012506D">
      <w:r w:rsidRPr="00474BFC">
        <w:t xml:space="preserve">The first simulation for both the </w:t>
      </w:r>
      <w:r w:rsidRPr="00474BFC">
        <w:rPr>
          <w:highlight w:val="yellow"/>
        </w:rPr>
        <w:t>ADP10</w:t>
      </w:r>
      <w:r w:rsidRPr="00474BFC">
        <w:t xml:space="preserve"> and </w:t>
      </w:r>
      <w:r w:rsidRPr="00474BFC">
        <w:rPr>
          <w:highlight w:val="yellow"/>
        </w:rPr>
        <w:t>ADP06</w:t>
      </w:r>
      <w:r w:rsidRPr="00474BFC">
        <w:t xml:space="preserve"> tests demonstrated that the </w:t>
      </w:r>
      <w:r w:rsidRPr="00474BFC">
        <w:rPr>
          <w:highlight w:val="yellow"/>
        </w:rPr>
        <w:t>SAS4A/SASSYS-1</w:t>
      </w:r>
      <w:r w:rsidRPr="00474BFC">
        <w:t xml:space="preserve"> model noticeably overpredicts the </w:t>
      </w:r>
      <w:r w:rsidRPr="00474BFC">
        <w:rPr>
          <w:highlight w:val="yellow"/>
        </w:rPr>
        <w:t>LBE</w:t>
      </w:r>
      <w:r w:rsidRPr="00474BFC">
        <w:t xml:space="preserve"> flow rate under natural circulation conditions, even when temperatures were in a better agreement. An analysis was carried out and it was concluded that in order to match the flow rate, the cumulative pressure drop around the loop should be increased significantly, compared to what </w:t>
      </w:r>
      <w:r w:rsidRPr="00474BFC">
        <w:rPr>
          <w:highlight w:val="yellow"/>
        </w:rPr>
        <w:t>SAS4A/SASSYS-1</w:t>
      </w:r>
      <w:r w:rsidRPr="00474BFC">
        <w:t xml:space="preserve"> predicted under natural circulation conditions. This analysis also showed that the majority of the loop’s pressure drop is in the </w:t>
      </w:r>
      <w:r w:rsidRPr="00474BFC">
        <w:rPr>
          <w:highlight w:val="yellow"/>
        </w:rPr>
        <w:t>FPS</w:t>
      </w:r>
      <w:r w:rsidRPr="00474BFC">
        <w:t xml:space="preserve"> section – the flow areas in the rest of the loop (including the </w:t>
      </w:r>
      <w:r w:rsidRPr="00474BFC">
        <w:rPr>
          <w:highlight w:val="yellow"/>
        </w:rPr>
        <w:t>HX</w:t>
      </w:r>
      <w:r w:rsidRPr="00474BFC">
        <w:t xml:space="preserve">) are much larger than the </w:t>
      </w:r>
      <w:r w:rsidRPr="00474BFC">
        <w:rPr>
          <w:highlight w:val="yellow"/>
        </w:rPr>
        <w:t>FPS</w:t>
      </w:r>
      <w:r w:rsidRPr="00474BFC">
        <w:t xml:space="preserve"> resulting in less pressure drop. Also, the form-loss pressure drops from area changes in the </w:t>
      </w:r>
      <w:r w:rsidRPr="00474BFC">
        <w:rPr>
          <w:highlight w:val="yellow"/>
        </w:rPr>
        <w:t>FPS</w:t>
      </w:r>
      <w:r w:rsidRPr="00474BFC">
        <w:t xml:space="preserve"> and around the loop were estimated (and included in </w:t>
      </w:r>
      <w:r w:rsidRPr="00474BFC">
        <w:rPr>
          <w:highlight w:val="yellow"/>
        </w:rPr>
        <w:t>SAS4A/SASSYS-1</w:t>
      </w:r>
      <w:r w:rsidRPr="00474BFC">
        <w:t xml:space="preserve"> model), but those losses were also shown to be significantly lower than friction losses in the </w:t>
      </w:r>
      <w:r w:rsidRPr="00474BFC">
        <w:rPr>
          <w:highlight w:val="yellow"/>
        </w:rPr>
        <w:t>FPS</w:t>
      </w:r>
      <w:r w:rsidRPr="00474BFC">
        <w:t xml:space="preserve">. As a result, it was decided to introduce the form loss coefficient at the </w:t>
      </w:r>
      <w:r w:rsidRPr="00474BFC">
        <w:rPr>
          <w:highlight w:val="yellow"/>
        </w:rPr>
        <w:t>FPS</w:t>
      </w:r>
      <w:r w:rsidRPr="00474BFC">
        <w:t xml:space="preserve"> inlet in the </w:t>
      </w:r>
      <w:r w:rsidRPr="00474BFC">
        <w:rPr>
          <w:highlight w:val="yellow"/>
        </w:rPr>
        <w:t>SAS4A/SASSYS-1</w:t>
      </w:r>
      <w:r w:rsidRPr="00474BFC">
        <w:t xml:space="preserve"> model. This adjustment is made to match the flow rate at the end of the </w:t>
      </w:r>
      <w:r w:rsidRPr="00474BFC">
        <w:rPr>
          <w:highlight w:val="yellow"/>
        </w:rPr>
        <w:t>ADP10</w:t>
      </w:r>
      <w:r w:rsidRPr="00474BFC">
        <w:t xml:space="preserve"> test under natural circulation conditions.</w:t>
      </w:r>
    </w:p>
    <w:p w14:paraId="60195656" w14:textId="18279599" w:rsidR="00474BFC" w:rsidRDefault="00474BFC" w:rsidP="0012506D">
      <w:r w:rsidRPr="00474BFC">
        <w:t xml:space="preserve">The last model adjustment is related to thermal inertia of some </w:t>
      </w:r>
      <w:r w:rsidRPr="00474BFC">
        <w:rPr>
          <w:highlight w:val="yellow"/>
        </w:rPr>
        <w:t>NACIE-UP</w:t>
      </w:r>
      <w:r w:rsidRPr="00474BFC">
        <w:t xml:space="preserve"> loop components. Comparison of the first results for the </w:t>
      </w:r>
      <w:r w:rsidRPr="00474BFC">
        <w:rPr>
          <w:highlight w:val="yellow"/>
        </w:rPr>
        <w:t>ADP10</w:t>
      </w:r>
      <w:r w:rsidRPr="00474BFC">
        <w:t xml:space="preserve"> test against the experiment data showed that although the temperatures around the loop are generally predicted well by the model, there is a </w:t>
      </w:r>
      <w:r w:rsidRPr="00474BFC">
        <w:lastRenderedPageBreak/>
        <w:t xml:space="preserve">difference in transient response in temperatures downstream of the </w:t>
      </w:r>
      <w:r w:rsidRPr="00474BFC">
        <w:rPr>
          <w:highlight w:val="yellow"/>
        </w:rPr>
        <w:t>HX</w:t>
      </w:r>
      <w:r w:rsidRPr="00474BFC">
        <w:t xml:space="preserve">. To improve this agreement, the </w:t>
      </w:r>
      <w:r w:rsidRPr="00474BFC">
        <w:rPr>
          <w:highlight w:val="yellow"/>
        </w:rPr>
        <w:t>SAS4A/SASSYS-1</w:t>
      </w:r>
      <w:r w:rsidRPr="00474BFC">
        <w:t xml:space="preserve"> model was modified to include the thermal inertia (mass times heat capacity) of the loop components, such as </w:t>
      </w:r>
      <w:r w:rsidRPr="00474BFC">
        <w:rPr>
          <w:highlight w:val="yellow"/>
        </w:rPr>
        <w:t>HX</w:t>
      </w:r>
      <w:r w:rsidRPr="00474BFC">
        <w:t xml:space="preserve"> tube sheets, headers, and valves. The mass of these components was estimated based on either actual or approximate dimensions and was added to the pipe heat capacity of corresponding elements.</w:t>
      </w:r>
    </w:p>
    <w:p w14:paraId="662D8CAE" w14:textId="6D5E290C" w:rsidR="00474BFC" w:rsidRDefault="00460095" w:rsidP="0012506D">
      <w:r>
        <w:rPr>
          <w:highlight w:val="yellow"/>
        </w:rPr>
        <w:fldChar w:fldCharType="begin"/>
      </w:r>
      <w:r>
        <w:instrText xml:space="preserve"> REF _Ref237940286 \h </w:instrText>
      </w:r>
      <w:r>
        <w:rPr>
          <w:highlight w:val="yellow"/>
        </w:rPr>
      </w:r>
      <w:r>
        <w:rPr>
          <w:highlight w:val="yellow"/>
        </w:rPr>
        <w:fldChar w:fldCharType="separate"/>
      </w:r>
      <w:r w:rsidR="00C70372" w:rsidRPr="00DF5E50">
        <w:rPr>
          <w:highlight w:val="yellow"/>
        </w:rPr>
        <w:t>FIG. </w:t>
      </w:r>
      <w:r w:rsidR="00C70372">
        <w:rPr>
          <w:noProof/>
          <w:highlight w:val="yellow"/>
        </w:rPr>
        <w:t>66</w:t>
      </w:r>
      <w:r>
        <w:rPr>
          <w:highlight w:val="yellow"/>
        </w:rPr>
        <w:fldChar w:fldCharType="end"/>
      </w:r>
      <w:r w:rsidR="00474BFC" w:rsidRPr="00474BFC">
        <w:t xml:space="preserve"> shows the results of the </w:t>
      </w:r>
      <w:r w:rsidR="00474BFC" w:rsidRPr="00474BFC">
        <w:rPr>
          <w:highlight w:val="yellow"/>
        </w:rPr>
        <w:t>SAS4A/SASSYS-1</w:t>
      </w:r>
      <w:r w:rsidR="00474BFC" w:rsidRPr="00474BFC">
        <w:t xml:space="preserve"> system-level predictions of the </w:t>
      </w:r>
      <w:r w:rsidR="00474BFC" w:rsidRPr="00474BFC">
        <w:rPr>
          <w:highlight w:val="yellow"/>
        </w:rPr>
        <w:t>NACIE-UP</w:t>
      </w:r>
      <w:r w:rsidR="00474BFC" w:rsidRPr="00474BFC">
        <w:t xml:space="preserve"> </w:t>
      </w:r>
      <w:r w:rsidR="00474BFC" w:rsidRPr="00474BFC">
        <w:rPr>
          <w:highlight w:val="yellow"/>
        </w:rPr>
        <w:t>ADP10</w:t>
      </w:r>
      <w:r w:rsidR="00474BFC" w:rsidRPr="00474BFC">
        <w:t xml:space="preserve"> test. The </w:t>
      </w:r>
      <w:r w:rsidR="00474BFC" w:rsidRPr="00474BFC">
        <w:rPr>
          <w:highlight w:val="yellow"/>
        </w:rPr>
        <w:t>SAS4A/SASSYS-1</w:t>
      </w:r>
      <w:r w:rsidR="00474BFC" w:rsidRPr="00474BFC">
        <w:t xml:space="preserve"> results (orange curves) are compared against the available test data (blue curves). The results in </w:t>
      </w:r>
      <w:r>
        <w:rPr>
          <w:highlight w:val="yellow"/>
        </w:rPr>
        <w:fldChar w:fldCharType="begin"/>
      </w:r>
      <w:r>
        <w:instrText xml:space="preserve"> REF _Ref237940286 \h </w:instrText>
      </w:r>
      <w:r>
        <w:rPr>
          <w:highlight w:val="yellow"/>
        </w:rPr>
      </w:r>
      <w:r>
        <w:rPr>
          <w:highlight w:val="yellow"/>
        </w:rPr>
        <w:fldChar w:fldCharType="separate"/>
      </w:r>
      <w:r w:rsidR="00C70372" w:rsidRPr="00DF5E50">
        <w:rPr>
          <w:highlight w:val="yellow"/>
        </w:rPr>
        <w:t>FIG. </w:t>
      </w:r>
      <w:r w:rsidR="00C70372">
        <w:rPr>
          <w:noProof/>
          <w:highlight w:val="yellow"/>
        </w:rPr>
        <w:t>66</w:t>
      </w:r>
      <w:r>
        <w:rPr>
          <w:highlight w:val="yellow"/>
        </w:rPr>
        <w:fldChar w:fldCharType="end"/>
      </w:r>
      <w:r w:rsidR="00474BFC" w:rsidRPr="00474BFC">
        <w:t xml:space="preserve"> are shown for both open, in dashed lines, and refined (final) phase, in solid lines. However, the only difference in the </w:t>
      </w:r>
      <w:r w:rsidR="00474BFC" w:rsidRPr="00474BFC">
        <w:rPr>
          <w:highlight w:val="yellow"/>
        </w:rPr>
        <w:t>SAS4A/SASSYS-1</w:t>
      </w:r>
      <w:r w:rsidR="00474BFC" w:rsidRPr="00474BFC">
        <w:t xml:space="preserve"> model is the number of temperature nodes as described in </w:t>
      </w:r>
      <w:r w:rsidR="00474BFC">
        <w:t>“</w:t>
      </w:r>
      <w:r w:rsidR="00474BFC" w:rsidRPr="00474BFC">
        <w:t>NACIE-UP Loop Model</w:t>
      </w:r>
      <w:r w:rsidR="00474BFC">
        <w:t xml:space="preserve">” of </w:t>
      </w:r>
      <w:r w:rsidR="00474BFC" w:rsidRPr="00474BFC">
        <w:rPr>
          <w:highlight w:val="yellow"/>
        </w:rPr>
        <w:t xml:space="preserve">Section </w:t>
      </w:r>
      <w:r w:rsidR="00EA011C">
        <w:rPr>
          <w:highlight w:val="yellow"/>
        </w:rPr>
        <w:fldChar w:fldCharType="begin"/>
      </w:r>
      <w:r w:rsidR="00EA011C">
        <w:rPr>
          <w:highlight w:val="yellow"/>
        </w:rPr>
        <w:instrText xml:space="preserve"> REF _Ref237939826 \r \h </w:instrText>
      </w:r>
      <w:r w:rsidR="00EA011C">
        <w:rPr>
          <w:highlight w:val="yellow"/>
        </w:rPr>
      </w:r>
      <w:r w:rsidR="00EA011C">
        <w:rPr>
          <w:highlight w:val="yellow"/>
        </w:rPr>
        <w:fldChar w:fldCharType="separate"/>
      </w:r>
      <w:r w:rsidR="00C70372">
        <w:rPr>
          <w:highlight w:val="yellow"/>
        </w:rPr>
        <w:t>15.1.1</w:t>
      </w:r>
      <w:r w:rsidR="00EA011C">
        <w:rPr>
          <w:highlight w:val="yellow"/>
        </w:rPr>
        <w:fldChar w:fldCharType="end"/>
      </w:r>
      <w:r w:rsidR="00474BFC" w:rsidRPr="00474BFC">
        <w:t xml:space="preserve">, which only has a minor effect on </w:t>
      </w:r>
      <w:r w:rsidR="00474BFC" w:rsidRPr="00474BFC">
        <w:rPr>
          <w:highlight w:val="yellow"/>
        </w:rPr>
        <w:t>ADP10</w:t>
      </w:r>
      <w:r w:rsidR="00474BFC" w:rsidRPr="00474BFC">
        <w:t xml:space="preserve"> results in </w:t>
      </w:r>
      <w:r>
        <w:rPr>
          <w:highlight w:val="yellow"/>
        </w:rPr>
        <w:fldChar w:fldCharType="begin"/>
      </w:r>
      <w:r>
        <w:instrText xml:space="preserve"> REF _Ref237940286 \h </w:instrText>
      </w:r>
      <w:r>
        <w:rPr>
          <w:highlight w:val="yellow"/>
        </w:rPr>
      </w:r>
      <w:r>
        <w:rPr>
          <w:highlight w:val="yellow"/>
        </w:rPr>
        <w:fldChar w:fldCharType="separate"/>
      </w:r>
      <w:r w:rsidR="00C70372" w:rsidRPr="00DF5E50">
        <w:rPr>
          <w:highlight w:val="yellow"/>
        </w:rPr>
        <w:t>FIG. </w:t>
      </w:r>
      <w:r w:rsidR="00C70372">
        <w:rPr>
          <w:noProof/>
          <w:highlight w:val="yellow"/>
        </w:rPr>
        <w:t>66</w:t>
      </w:r>
      <w:r>
        <w:rPr>
          <w:highlight w:val="yellow"/>
        </w:rPr>
        <w:fldChar w:fldCharType="end"/>
      </w:r>
      <w:r w:rsidR="00474BFC" w:rsidRPr="00474BFC">
        <w:t>.</w:t>
      </w:r>
    </w:p>
    <w:p w14:paraId="02DDCDC2" w14:textId="122B4A92" w:rsidR="00EA011C" w:rsidRDefault="00EA011C" w:rsidP="00EA011C">
      <w:pPr>
        <w:jc w:val="center"/>
      </w:pPr>
      <w:r>
        <w:rPr>
          <w:noProof/>
        </w:rPr>
        <w:drawing>
          <wp:inline distT="0" distB="0" distL="0" distR="0" wp14:anchorId="21D87445" wp14:editId="47D4117E">
            <wp:extent cx="5760085" cy="5177790"/>
            <wp:effectExtent l="0" t="0" r="0" b="3810"/>
            <wp:docPr id="112049221" name="Picture 9" descr="Chart, lin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49221" name="Picture 9" descr="Chart, line chart&#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5760085" cy="5177790"/>
                    </a:xfrm>
                    <a:prstGeom prst="rect">
                      <a:avLst/>
                    </a:prstGeom>
                  </pic:spPr>
                </pic:pic>
              </a:graphicData>
            </a:graphic>
          </wp:inline>
        </w:drawing>
      </w:r>
    </w:p>
    <w:p w14:paraId="27A68345" w14:textId="6F369FB8" w:rsidR="00EA011C" w:rsidRDefault="00EA011C" w:rsidP="00EA011C">
      <w:pPr>
        <w:pStyle w:val="FIG-LONG"/>
        <w:rPr>
          <w:szCs w:val="24"/>
          <w:lang w:val="en-US"/>
        </w:rPr>
      </w:pPr>
      <w:bookmarkStart w:id="399" w:name="_Ref23794028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66</w:t>
      </w:r>
      <w:r w:rsidRPr="00DF5E50">
        <w:rPr>
          <w:noProof/>
          <w:highlight w:val="yellow"/>
        </w:rPr>
        <w:fldChar w:fldCharType="end"/>
      </w:r>
      <w:bookmarkEnd w:id="399"/>
      <w:r w:rsidRPr="00515359">
        <w:t xml:space="preserve">. </w:t>
      </w:r>
      <w:r w:rsidR="00460095" w:rsidRPr="00460095">
        <w:rPr>
          <w:highlight w:val="yellow"/>
        </w:rPr>
        <w:t>ADP10</w:t>
      </w:r>
      <w:r w:rsidR="00460095">
        <w:t xml:space="preserve"> </w:t>
      </w:r>
      <w:r w:rsidR="00460095" w:rsidRPr="00460095">
        <w:rPr>
          <w:szCs w:val="24"/>
          <w:lang w:val="en-US"/>
        </w:rPr>
        <w:t>System-Level Results</w:t>
      </w:r>
      <w:r>
        <w:rPr>
          <w:szCs w:val="24"/>
          <w:lang w:val="en-US"/>
        </w:rPr>
        <w:t>.</w:t>
      </w:r>
    </w:p>
    <w:p w14:paraId="4F57D24C" w14:textId="7A88C77C" w:rsidR="0014512C" w:rsidRDefault="0014512C" w:rsidP="0014512C">
      <w:pPr>
        <w:rPr>
          <w:lang w:val="en-US"/>
        </w:rPr>
      </w:pPr>
      <w:r w:rsidRPr="0014512C">
        <w:rPr>
          <w:lang w:val="en-US"/>
        </w:rPr>
        <w:t xml:space="preserve">The comparison is done for the </w:t>
      </w:r>
      <w:r w:rsidRPr="0014512C">
        <w:rPr>
          <w:highlight w:val="yellow"/>
          <w:lang w:val="en-US"/>
        </w:rPr>
        <w:t>LBE</w:t>
      </w:r>
      <w:r w:rsidRPr="0014512C">
        <w:rPr>
          <w:lang w:val="en-US"/>
        </w:rPr>
        <w:t xml:space="preserve"> flow rate, available temperatures around the loop, and the water side </w:t>
      </w:r>
      <w:r w:rsidRPr="0014512C">
        <w:rPr>
          <w:highlight w:val="yellow"/>
          <w:lang w:val="en-US"/>
        </w:rPr>
        <w:t>HX</w:t>
      </w:r>
      <w:r w:rsidRPr="0014512C">
        <w:rPr>
          <w:lang w:val="en-US"/>
        </w:rPr>
        <w:t xml:space="preserve"> inlet/outlet temperatures. The corresponding thermocouple locations are shown in </w:t>
      </w:r>
      <w:r>
        <w:rPr>
          <w:lang w:val="en-US"/>
        </w:rPr>
        <w:fldChar w:fldCharType="begin"/>
      </w:r>
      <w:r>
        <w:rPr>
          <w:lang w:val="en-US"/>
        </w:rPr>
        <w:instrText xml:space="preserve"> REF _Ref237937635 \h </w:instrText>
      </w:r>
      <w:r>
        <w:rPr>
          <w:lang w:val="en-US"/>
        </w:rPr>
      </w:r>
      <w:r>
        <w:rPr>
          <w:lang w:val="en-US"/>
        </w:rPr>
        <w:fldChar w:fldCharType="separate"/>
      </w:r>
      <w:r w:rsidR="00C70372" w:rsidRPr="00DF5E50">
        <w:rPr>
          <w:highlight w:val="yellow"/>
        </w:rPr>
        <w:t>FIG. </w:t>
      </w:r>
      <w:r w:rsidR="00C70372">
        <w:rPr>
          <w:noProof/>
          <w:highlight w:val="yellow"/>
        </w:rPr>
        <w:t>63</w:t>
      </w:r>
      <w:r>
        <w:rPr>
          <w:lang w:val="en-US"/>
        </w:rPr>
        <w:fldChar w:fldCharType="end"/>
      </w:r>
      <w:r w:rsidRPr="0014512C">
        <w:rPr>
          <w:lang w:val="en-US"/>
        </w:rPr>
        <w:t xml:space="preserve">; </w:t>
      </w:r>
      <w:r w:rsidRPr="0014512C">
        <w:rPr>
          <w:highlight w:val="yellow"/>
          <w:lang w:val="en-US"/>
        </w:rPr>
        <w:t xml:space="preserve">TP203 </w:t>
      </w:r>
      <w:r w:rsidRPr="0014512C">
        <w:rPr>
          <w:lang w:val="en-US"/>
        </w:rPr>
        <w:t xml:space="preserve">and </w:t>
      </w:r>
      <w:r w:rsidRPr="0014512C">
        <w:rPr>
          <w:highlight w:val="yellow"/>
          <w:lang w:val="en-US"/>
        </w:rPr>
        <w:t xml:space="preserve">TP204 </w:t>
      </w:r>
      <w:r w:rsidRPr="0014512C">
        <w:rPr>
          <w:lang w:val="en-US"/>
        </w:rPr>
        <w:t xml:space="preserve">are water </w:t>
      </w:r>
      <w:r w:rsidRPr="0014512C">
        <w:rPr>
          <w:highlight w:val="yellow"/>
          <w:lang w:val="en-US"/>
        </w:rPr>
        <w:t xml:space="preserve">HX </w:t>
      </w:r>
      <w:r w:rsidRPr="0014512C">
        <w:rPr>
          <w:lang w:val="en-US"/>
        </w:rPr>
        <w:t xml:space="preserve">inlet and outlet temperatures. In </w:t>
      </w:r>
      <w:r>
        <w:rPr>
          <w:highlight w:val="yellow"/>
        </w:rPr>
        <w:fldChar w:fldCharType="begin"/>
      </w:r>
      <w:r>
        <w:instrText xml:space="preserve"> REF _Ref237940286 \h </w:instrText>
      </w:r>
      <w:r>
        <w:rPr>
          <w:highlight w:val="yellow"/>
        </w:rPr>
      </w:r>
      <w:r>
        <w:rPr>
          <w:highlight w:val="yellow"/>
        </w:rPr>
        <w:fldChar w:fldCharType="separate"/>
      </w:r>
      <w:r w:rsidR="00C70372" w:rsidRPr="00DF5E50">
        <w:rPr>
          <w:highlight w:val="yellow"/>
        </w:rPr>
        <w:t>FIG. </w:t>
      </w:r>
      <w:r w:rsidR="00C70372">
        <w:rPr>
          <w:noProof/>
          <w:highlight w:val="yellow"/>
        </w:rPr>
        <w:t>66</w:t>
      </w:r>
      <w:r>
        <w:rPr>
          <w:highlight w:val="yellow"/>
        </w:rPr>
        <w:fldChar w:fldCharType="end"/>
      </w:r>
      <w:r w:rsidRPr="0014512C">
        <w:rPr>
          <w:lang w:val="en-US"/>
        </w:rPr>
        <w:t xml:space="preserve"> for </w:t>
      </w:r>
      <w:r w:rsidRPr="0014512C">
        <w:rPr>
          <w:highlight w:val="yellow"/>
          <w:lang w:val="en-US"/>
        </w:rPr>
        <w:t>ADP10</w:t>
      </w:r>
      <w:r w:rsidRPr="0014512C">
        <w:rPr>
          <w:lang w:val="en-US"/>
        </w:rPr>
        <w:t xml:space="preserve"> test, the pump trips at 1225 s. The measured flow rate uncertainty is stated to be 5%, and the thermocouples are: ±1.5°C from -40°C to +375°C; ±0.004.T from 375°C to 1000°C – these margins are not included into the figures in this document.</w:t>
      </w:r>
    </w:p>
    <w:p w14:paraId="7BEEFEA6" w14:textId="5B083B8C" w:rsidR="0014512C" w:rsidRDefault="0014512C" w:rsidP="0014512C">
      <w:pPr>
        <w:rPr>
          <w:lang w:val="en-US"/>
        </w:rPr>
      </w:pPr>
      <w:r w:rsidRPr="0014512C">
        <w:rPr>
          <w:lang w:val="en-US"/>
        </w:rPr>
        <w:lastRenderedPageBreak/>
        <w:t xml:space="preserve">The results for the </w:t>
      </w:r>
      <w:r w:rsidRPr="0014512C">
        <w:rPr>
          <w:highlight w:val="yellow"/>
          <w:lang w:val="en-US"/>
        </w:rPr>
        <w:t>ADP10</w:t>
      </w:r>
      <w:r w:rsidRPr="0014512C">
        <w:rPr>
          <w:lang w:val="en-US"/>
        </w:rPr>
        <w:t xml:space="preserve"> test in </w:t>
      </w:r>
      <w:r>
        <w:rPr>
          <w:highlight w:val="yellow"/>
        </w:rPr>
        <w:fldChar w:fldCharType="begin"/>
      </w:r>
      <w:r>
        <w:instrText xml:space="preserve"> REF _Ref237940286 \h </w:instrText>
      </w:r>
      <w:r>
        <w:rPr>
          <w:highlight w:val="yellow"/>
        </w:rPr>
      </w:r>
      <w:r>
        <w:rPr>
          <w:highlight w:val="yellow"/>
        </w:rPr>
        <w:fldChar w:fldCharType="separate"/>
      </w:r>
      <w:r w:rsidR="00C70372" w:rsidRPr="00DF5E50">
        <w:rPr>
          <w:highlight w:val="yellow"/>
        </w:rPr>
        <w:t>FIG. </w:t>
      </w:r>
      <w:r w:rsidR="00C70372">
        <w:rPr>
          <w:noProof/>
          <w:highlight w:val="yellow"/>
        </w:rPr>
        <w:t>66</w:t>
      </w:r>
      <w:r>
        <w:rPr>
          <w:highlight w:val="yellow"/>
        </w:rPr>
        <w:fldChar w:fldCharType="end"/>
      </w:r>
      <w:r w:rsidRPr="0014512C">
        <w:rPr>
          <w:lang w:val="en-US"/>
        </w:rPr>
        <w:t xml:space="preserve"> demonstrate that the agreement for flow rate is very good. However, long-term values are adjusted in the </w:t>
      </w:r>
      <w:r w:rsidRPr="0014512C">
        <w:rPr>
          <w:highlight w:val="yellow"/>
          <w:lang w:val="en-US"/>
        </w:rPr>
        <w:t>SAS4A/SASSYS-1</w:t>
      </w:r>
      <w:r w:rsidRPr="0014512C">
        <w:rPr>
          <w:lang w:val="en-US"/>
        </w:rPr>
        <w:t xml:space="preserve"> model, as initial conditions are matched by required pump head and the final state is adjusted by orifice coefficient to account for the previously discussed pressure drop discrepancy. The transition to natural circulation period is predicted closely by </w:t>
      </w:r>
      <w:r w:rsidRPr="0014512C">
        <w:rPr>
          <w:highlight w:val="yellow"/>
          <w:lang w:val="en-US"/>
        </w:rPr>
        <w:t>SAS4A/SASSYS-1</w:t>
      </w:r>
      <w:r w:rsidRPr="0014512C">
        <w:rPr>
          <w:lang w:val="en-US"/>
        </w:rPr>
        <w:t xml:space="preserve">, but the somewhat faster flow rate decrease in the </w:t>
      </w:r>
      <w:r w:rsidRPr="0014512C">
        <w:rPr>
          <w:highlight w:val="yellow"/>
          <w:lang w:val="en-US"/>
        </w:rPr>
        <w:t>SAS4A/SASSYS-1</w:t>
      </w:r>
      <w:r w:rsidRPr="0014512C">
        <w:rPr>
          <w:lang w:val="en-US"/>
        </w:rPr>
        <w:t xml:space="preserve"> results suggests that the estimated pump coastdown time is shorter than in the tests.</w:t>
      </w:r>
    </w:p>
    <w:p w14:paraId="6E472414" w14:textId="10D20F75" w:rsidR="0014512C" w:rsidRDefault="0014512C" w:rsidP="0014512C">
      <w:pPr>
        <w:rPr>
          <w:lang w:val="en-US"/>
        </w:rPr>
      </w:pPr>
      <w:r w:rsidRPr="0014512C">
        <w:rPr>
          <w:lang w:val="en-US"/>
        </w:rPr>
        <w:t xml:space="preserve">All the temperatures show very good agreement, especially in the long term. Also, </w:t>
      </w:r>
      <w:r w:rsidRPr="0014512C">
        <w:rPr>
          <w:highlight w:val="yellow"/>
          <w:lang w:val="en-US"/>
        </w:rPr>
        <w:t>TP102</w:t>
      </w:r>
      <w:r w:rsidRPr="0014512C">
        <w:rPr>
          <w:lang w:val="en-US"/>
        </w:rPr>
        <w:t xml:space="preserve"> (at </w:t>
      </w:r>
      <w:r w:rsidRPr="0014512C">
        <w:rPr>
          <w:highlight w:val="yellow"/>
          <w:lang w:val="en-US"/>
        </w:rPr>
        <w:t>FPS</w:t>
      </w:r>
      <w:r w:rsidRPr="0014512C">
        <w:rPr>
          <w:lang w:val="en-US"/>
        </w:rPr>
        <w:t xml:space="preserve"> outlet) and </w:t>
      </w:r>
      <w:r w:rsidRPr="0014512C">
        <w:rPr>
          <w:highlight w:val="yellow"/>
          <w:lang w:val="en-US"/>
        </w:rPr>
        <w:t>TP204</w:t>
      </w:r>
      <w:r w:rsidRPr="0014512C">
        <w:rPr>
          <w:lang w:val="en-US"/>
        </w:rPr>
        <w:t xml:space="preserve"> (</w:t>
      </w:r>
      <w:r w:rsidRPr="0014512C">
        <w:rPr>
          <w:highlight w:val="yellow"/>
          <w:lang w:val="en-US"/>
        </w:rPr>
        <w:t>HX</w:t>
      </w:r>
      <w:r w:rsidRPr="0014512C">
        <w:rPr>
          <w:lang w:val="en-US"/>
        </w:rPr>
        <w:t xml:space="preserve"> water outlet) temperatures show remarkably good agreement with the test data, confirming accurate models for the </w:t>
      </w:r>
      <w:r w:rsidRPr="0014512C">
        <w:rPr>
          <w:highlight w:val="yellow"/>
          <w:lang w:val="en-US"/>
        </w:rPr>
        <w:t>FPS</w:t>
      </w:r>
      <w:r w:rsidRPr="0014512C">
        <w:rPr>
          <w:lang w:val="en-US"/>
        </w:rPr>
        <w:t xml:space="preserve"> and </w:t>
      </w:r>
      <w:r w:rsidRPr="0014512C">
        <w:rPr>
          <w:highlight w:val="yellow"/>
          <w:lang w:val="en-US"/>
        </w:rPr>
        <w:t>HX</w:t>
      </w:r>
      <w:r w:rsidRPr="0014512C">
        <w:rPr>
          <w:lang w:val="en-US"/>
        </w:rPr>
        <w:t xml:space="preserve">, respectively. Some differences in other results are briefly discussed here. In the hot leg, overprediction in the initial increase in </w:t>
      </w:r>
      <w:r w:rsidRPr="0014512C">
        <w:rPr>
          <w:highlight w:val="yellow"/>
          <w:lang w:val="en-US"/>
        </w:rPr>
        <w:t>TP105</w:t>
      </w:r>
      <w:r w:rsidRPr="0014512C">
        <w:rPr>
          <w:lang w:val="en-US"/>
        </w:rPr>
        <w:t xml:space="preserve"> (at the </w:t>
      </w:r>
      <w:r w:rsidRPr="0014512C">
        <w:rPr>
          <w:highlight w:val="yellow"/>
          <w:lang w:val="en-US"/>
        </w:rPr>
        <w:t>HX</w:t>
      </w:r>
      <w:r w:rsidRPr="0014512C">
        <w:rPr>
          <w:lang w:val="en-US"/>
        </w:rPr>
        <w:t xml:space="preserve"> inlet) is likely caused by uncertainty in the </w:t>
      </w:r>
      <w:r w:rsidRPr="0014512C">
        <w:rPr>
          <w:highlight w:val="yellow"/>
          <w:lang w:val="en-US"/>
        </w:rPr>
        <w:t>LBE</w:t>
      </w:r>
      <w:r w:rsidRPr="0014512C">
        <w:rPr>
          <w:lang w:val="en-US"/>
        </w:rPr>
        <w:t xml:space="preserve"> level, and therefore mass, in the expansion vessel. In the cold leg, there appears to be a consistent underprediction of temperatures from the </w:t>
      </w:r>
      <w:r w:rsidRPr="0014512C">
        <w:rPr>
          <w:highlight w:val="yellow"/>
          <w:lang w:val="en-US"/>
        </w:rPr>
        <w:t>TFM</w:t>
      </w:r>
      <w:r w:rsidRPr="0014512C">
        <w:rPr>
          <w:lang w:val="en-US"/>
        </w:rPr>
        <w:t xml:space="preserve"> inlet to the </w:t>
      </w:r>
      <w:r w:rsidRPr="0014512C">
        <w:rPr>
          <w:highlight w:val="yellow"/>
          <w:lang w:val="en-US"/>
        </w:rPr>
        <w:t>FPS</w:t>
      </w:r>
      <w:r w:rsidRPr="0014512C">
        <w:rPr>
          <w:lang w:val="en-US"/>
        </w:rPr>
        <w:t xml:space="preserve"> inlet (</w:t>
      </w:r>
      <w:r w:rsidRPr="0014512C">
        <w:rPr>
          <w:highlight w:val="yellow"/>
          <w:lang w:val="en-US"/>
        </w:rPr>
        <w:t>TP101</w:t>
      </w:r>
      <w:r w:rsidRPr="0014512C">
        <w:rPr>
          <w:lang w:val="en-US"/>
        </w:rPr>
        <w:t xml:space="preserve">) around 3000 s. Because better agreement is obtained for the </w:t>
      </w:r>
      <w:r w:rsidRPr="0014512C">
        <w:rPr>
          <w:highlight w:val="yellow"/>
          <w:lang w:val="en-US"/>
        </w:rPr>
        <w:t>HX</w:t>
      </w:r>
      <w:r w:rsidRPr="0014512C">
        <w:rPr>
          <w:lang w:val="en-US"/>
        </w:rPr>
        <w:t xml:space="preserve"> outlet temperature (</w:t>
      </w:r>
      <w:r w:rsidRPr="0014512C">
        <w:rPr>
          <w:highlight w:val="yellow"/>
          <w:lang w:val="en-US"/>
        </w:rPr>
        <w:t>TP106</w:t>
      </w:r>
      <w:r w:rsidRPr="0014512C">
        <w:rPr>
          <w:lang w:val="en-US"/>
        </w:rPr>
        <w:t xml:space="preserve">), these results suggest that there might be additional heat capacity which is not described in the benchmark specifications and thus is not included in the </w:t>
      </w:r>
      <w:r w:rsidRPr="0014512C">
        <w:rPr>
          <w:highlight w:val="yellow"/>
          <w:lang w:val="en-US"/>
        </w:rPr>
        <w:t>SAS4A/SASSYS-1</w:t>
      </w:r>
      <w:r w:rsidRPr="0014512C">
        <w:rPr>
          <w:lang w:val="en-US"/>
        </w:rPr>
        <w:t xml:space="preserve"> model, such as loop support structure, for example.</w:t>
      </w:r>
    </w:p>
    <w:p w14:paraId="223004CA" w14:textId="74629970" w:rsidR="0014512C" w:rsidRDefault="0014512C" w:rsidP="0014512C">
      <w:pPr>
        <w:rPr>
          <w:lang w:val="en-US"/>
        </w:rPr>
      </w:pPr>
      <w:r w:rsidRPr="0014512C">
        <w:rPr>
          <w:lang w:val="en-US"/>
        </w:rPr>
        <w:t xml:space="preserve">The pressure measurements and results are excluded from comparison presented here for two reasons. First, of the pressure transducers, only two were operational during these tests, and second, there is a significant uncertainty in the </w:t>
      </w:r>
      <w:r w:rsidRPr="0014512C">
        <w:rPr>
          <w:highlight w:val="yellow"/>
          <w:lang w:val="en-US"/>
        </w:rPr>
        <w:t>LBE</w:t>
      </w:r>
      <w:r w:rsidRPr="0014512C">
        <w:rPr>
          <w:lang w:val="en-US"/>
        </w:rPr>
        <w:t xml:space="preserve"> level in the expansion vessel, because of the high </w:t>
      </w:r>
      <w:r w:rsidRPr="0014512C">
        <w:rPr>
          <w:highlight w:val="yellow"/>
          <w:lang w:val="en-US"/>
        </w:rPr>
        <w:t>LBE</w:t>
      </w:r>
      <w:r w:rsidRPr="0014512C">
        <w:rPr>
          <w:lang w:val="en-US"/>
        </w:rPr>
        <w:t xml:space="preserve"> density, resulting in significant uncertainty in absolute pressures in the loop.</w:t>
      </w:r>
    </w:p>
    <w:p w14:paraId="350F99FE" w14:textId="1D19E92E" w:rsidR="0014512C" w:rsidRDefault="0014512C" w:rsidP="0014512C">
      <w:pPr>
        <w:rPr>
          <w:lang w:val="en-US"/>
        </w:rPr>
      </w:pPr>
      <w:r w:rsidRPr="0014512C">
        <w:rPr>
          <w:lang w:val="en-US"/>
        </w:rPr>
        <w:t xml:space="preserve">The results and agreement with the test data were similar for the </w:t>
      </w:r>
      <w:r w:rsidRPr="0014512C">
        <w:rPr>
          <w:highlight w:val="yellow"/>
          <w:lang w:val="en-US"/>
        </w:rPr>
        <w:t>ADP06</w:t>
      </w:r>
      <w:r w:rsidRPr="0014512C">
        <w:rPr>
          <w:lang w:val="en-US"/>
        </w:rPr>
        <w:t xml:space="preserve"> test, compared to </w:t>
      </w:r>
      <w:r w:rsidRPr="0014512C">
        <w:rPr>
          <w:highlight w:val="yellow"/>
          <w:lang w:val="en-US"/>
        </w:rPr>
        <w:t>ADP10</w:t>
      </w:r>
      <w:r w:rsidRPr="0014512C">
        <w:rPr>
          <w:lang w:val="en-US"/>
        </w:rPr>
        <w:t xml:space="preserve">, because global conditions are similar between the two tests. </w:t>
      </w:r>
      <w:r>
        <w:rPr>
          <w:highlight w:val="yellow"/>
          <w:lang w:val="en-US"/>
        </w:rPr>
        <w:fldChar w:fldCharType="begin"/>
      </w:r>
      <w:r>
        <w:rPr>
          <w:lang w:val="en-US"/>
        </w:rPr>
        <w:instrText xml:space="preserve"> REF _Ref237940760 \h </w:instrText>
      </w:r>
      <w:r>
        <w:rPr>
          <w:highlight w:val="yellow"/>
          <w:lang w:val="en-US"/>
        </w:rPr>
      </w:r>
      <w:r>
        <w:rPr>
          <w:highlight w:val="yellow"/>
          <w:lang w:val="en-US"/>
        </w:rPr>
        <w:fldChar w:fldCharType="separate"/>
      </w:r>
      <w:r w:rsidR="00C70372" w:rsidRPr="00DF5E50">
        <w:rPr>
          <w:highlight w:val="yellow"/>
        </w:rPr>
        <w:t>FIG. </w:t>
      </w:r>
      <w:r w:rsidR="00C70372">
        <w:rPr>
          <w:noProof/>
          <w:highlight w:val="yellow"/>
        </w:rPr>
        <w:t>67</w:t>
      </w:r>
      <w:r>
        <w:rPr>
          <w:highlight w:val="yellow"/>
          <w:lang w:val="en-US"/>
        </w:rPr>
        <w:fldChar w:fldCharType="end"/>
      </w:r>
      <w:r w:rsidRPr="0014512C">
        <w:rPr>
          <w:lang w:val="en-US"/>
        </w:rPr>
        <w:t xml:space="preserve"> shows </w:t>
      </w:r>
      <w:r w:rsidRPr="0014512C">
        <w:rPr>
          <w:highlight w:val="yellow"/>
          <w:lang w:val="en-US"/>
        </w:rPr>
        <w:t>ADP06</w:t>
      </w:r>
      <w:r w:rsidRPr="0014512C">
        <w:rPr>
          <w:lang w:val="en-US"/>
        </w:rPr>
        <w:t xml:space="preserve"> system-level results, confirming that they are similar to the </w:t>
      </w:r>
      <w:r w:rsidRPr="0014512C">
        <w:rPr>
          <w:highlight w:val="yellow"/>
          <w:lang w:val="en-US"/>
        </w:rPr>
        <w:t>ADP10</w:t>
      </w:r>
      <w:r w:rsidRPr="0014512C">
        <w:rPr>
          <w:lang w:val="en-US"/>
        </w:rPr>
        <w:t xml:space="preserve"> results in </w:t>
      </w:r>
      <w:r>
        <w:rPr>
          <w:highlight w:val="yellow"/>
        </w:rPr>
        <w:fldChar w:fldCharType="begin"/>
      </w:r>
      <w:r>
        <w:instrText xml:space="preserve"> REF _Ref237940286 \h </w:instrText>
      </w:r>
      <w:r>
        <w:rPr>
          <w:highlight w:val="yellow"/>
        </w:rPr>
      </w:r>
      <w:r>
        <w:rPr>
          <w:highlight w:val="yellow"/>
        </w:rPr>
        <w:fldChar w:fldCharType="separate"/>
      </w:r>
      <w:r w:rsidR="00C70372" w:rsidRPr="00DF5E50">
        <w:rPr>
          <w:highlight w:val="yellow"/>
        </w:rPr>
        <w:t>FIG. </w:t>
      </w:r>
      <w:r w:rsidR="00C70372">
        <w:rPr>
          <w:noProof/>
          <w:highlight w:val="yellow"/>
        </w:rPr>
        <w:t>66</w:t>
      </w:r>
      <w:r>
        <w:rPr>
          <w:highlight w:val="yellow"/>
        </w:rPr>
        <w:fldChar w:fldCharType="end"/>
      </w:r>
      <w:r w:rsidRPr="0014512C">
        <w:rPr>
          <w:lang w:val="en-US"/>
        </w:rPr>
        <w:t xml:space="preserve">. Also, similar to the </w:t>
      </w:r>
      <w:r w:rsidRPr="0014512C">
        <w:rPr>
          <w:highlight w:val="yellow"/>
          <w:lang w:val="en-US"/>
        </w:rPr>
        <w:t>ADP10</w:t>
      </w:r>
      <w:r w:rsidRPr="0014512C">
        <w:rPr>
          <w:lang w:val="en-US"/>
        </w:rPr>
        <w:t xml:space="preserve"> tests, there is little change in results between the open and final phases. In </w:t>
      </w:r>
      <w:r>
        <w:rPr>
          <w:highlight w:val="yellow"/>
          <w:lang w:val="en-US"/>
        </w:rPr>
        <w:fldChar w:fldCharType="begin"/>
      </w:r>
      <w:r>
        <w:rPr>
          <w:lang w:val="en-US"/>
        </w:rPr>
        <w:instrText xml:space="preserve"> REF _Ref237940760 \h </w:instrText>
      </w:r>
      <w:r>
        <w:rPr>
          <w:highlight w:val="yellow"/>
          <w:lang w:val="en-US"/>
        </w:rPr>
      </w:r>
      <w:r>
        <w:rPr>
          <w:highlight w:val="yellow"/>
          <w:lang w:val="en-US"/>
        </w:rPr>
        <w:fldChar w:fldCharType="separate"/>
      </w:r>
      <w:r w:rsidR="00C70372" w:rsidRPr="00DF5E50">
        <w:rPr>
          <w:highlight w:val="yellow"/>
        </w:rPr>
        <w:t>FIG. </w:t>
      </w:r>
      <w:r w:rsidR="00C70372">
        <w:rPr>
          <w:noProof/>
          <w:highlight w:val="yellow"/>
        </w:rPr>
        <w:t>67</w:t>
      </w:r>
      <w:r>
        <w:rPr>
          <w:highlight w:val="yellow"/>
          <w:lang w:val="en-US"/>
        </w:rPr>
        <w:fldChar w:fldCharType="end"/>
      </w:r>
      <w:r w:rsidRPr="0014512C">
        <w:rPr>
          <w:lang w:val="en-US"/>
        </w:rPr>
        <w:t xml:space="preserve"> for the </w:t>
      </w:r>
      <w:r w:rsidRPr="0014512C">
        <w:rPr>
          <w:highlight w:val="yellow"/>
          <w:lang w:val="en-US"/>
        </w:rPr>
        <w:t>ADP06</w:t>
      </w:r>
      <w:r w:rsidRPr="0014512C">
        <w:rPr>
          <w:lang w:val="en-US"/>
        </w:rPr>
        <w:t xml:space="preserve"> test, the pump trips at 1852 s.</w:t>
      </w:r>
    </w:p>
    <w:p w14:paraId="5AA308B1" w14:textId="7A158170" w:rsidR="0014512C" w:rsidRDefault="0014512C" w:rsidP="0014512C">
      <w:pPr>
        <w:jc w:val="center"/>
        <w:rPr>
          <w:lang w:val="en-US"/>
        </w:rPr>
      </w:pPr>
      <w:r>
        <w:rPr>
          <w:noProof/>
        </w:rPr>
        <w:lastRenderedPageBreak/>
        <w:drawing>
          <wp:inline distT="0" distB="0" distL="0" distR="0" wp14:anchorId="2613A704" wp14:editId="07D234EC">
            <wp:extent cx="5760085" cy="5177790"/>
            <wp:effectExtent l="0" t="0" r="0" b="3810"/>
            <wp:docPr id="1595148424" name="Picture 10" descr="Chart, lin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48424" name="Picture 10" descr="Chart, line chart&#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5760085" cy="5177790"/>
                    </a:xfrm>
                    <a:prstGeom prst="rect">
                      <a:avLst/>
                    </a:prstGeom>
                  </pic:spPr>
                </pic:pic>
              </a:graphicData>
            </a:graphic>
          </wp:inline>
        </w:drawing>
      </w:r>
    </w:p>
    <w:p w14:paraId="239F2956" w14:textId="457789C8" w:rsidR="0014512C" w:rsidRDefault="0014512C" w:rsidP="0014512C">
      <w:pPr>
        <w:pStyle w:val="FIG-LONG"/>
        <w:rPr>
          <w:szCs w:val="24"/>
          <w:lang w:val="en-US"/>
        </w:rPr>
      </w:pPr>
      <w:bookmarkStart w:id="400" w:name="_Ref237940760"/>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67</w:t>
      </w:r>
      <w:r w:rsidRPr="00DF5E50">
        <w:rPr>
          <w:noProof/>
          <w:highlight w:val="yellow"/>
        </w:rPr>
        <w:fldChar w:fldCharType="end"/>
      </w:r>
      <w:bookmarkEnd w:id="400"/>
      <w:r w:rsidRPr="00515359">
        <w:t xml:space="preserve">. </w:t>
      </w:r>
      <w:r w:rsidRPr="00460095">
        <w:rPr>
          <w:highlight w:val="yellow"/>
        </w:rPr>
        <w:t>ADP</w:t>
      </w:r>
      <w:r>
        <w:rPr>
          <w:highlight w:val="yellow"/>
        </w:rPr>
        <w:t>06</w:t>
      </w:r>
      <w:r>
        <w:t xml:space="preserve"> </w:t>
      </w:r>
      <w:r w:rsidRPr="00460095">
        <w:rPr>
          <w:szCs w:val="24"/>
          <w:lang w:val="en-US"/>
        </w:rPr>
        <w:t>System-Level Results</w:t>
      </w:r>
      <w:r>
        <w:rPr>
          <w:szCs w:val="24"/>
          <w:lang w:val="en-US"/>
        </w:rPr>
        <w:t>.</w:t>
      </w:r>
    </w:p>
    <w:p w14:paraId="2C0D75B0" w14:textId="6E59D3F0" w:rsidR="0012506D" w:rsidRPr="0012506D" w:rsidRDefault="0012506D" w:rsidP="0012506D">
      <w:pPr>
        <w:rPr>
          <w:i/>
          <w:iCs/>
        </w:rPr>
      </w:pPr>
      <w:r w:rsidRPr="0012506D">
        <w:rPr>
          <w:i/>
          <w:iCs/>
        </w:rPr>
        <w:t>Subchannel Model</w:t>
      </w:r>
    </w:p>
    <w:p w14:paraId="18851BFD" w14:textId="363A3B48" w:rsidR="0012506D" w:rsidRDefault="0014512C" w:rsidP="0012506D">
      <w:r w:rsidRPr="0014512C">
        <w:t xml:space="preserve">The following figures compare </w:t>
      </w:r>
      <w:r w:rsidRPr="0014512C">
        <w:rPr>
          <w:highlight w:val="yellow"/>
        </w:rPr>
        <w:t>SAS4A/SASSYS-1</w:t>
      </w:r>
      <w:r w:rsidRPr="0014512C">
        <w:t xml:space="preserve"> subchannel results with all available coolant and cladding thermocouples from the tests. In addition, the temperature difference plots (experimental minus </w:t>
      </w:r>
      <w:r w:rsidRPr="0014512C">
        <w:rPr>
          <w:highlight w:val="yellow"/>
        </w:rPr>
        <w:t>SAS4A/SASSYS-1</w:t>
      </w:r>
      <w:r w:rsidRPr="0014512C">
        <w:t xml:space="preserve"> results) are provided, which also include linear fit lines to qualify any persisting bias and trends in results. In all results, the </w:t>
      </w:r>
      <w:r w:rsidRPr="0014512C">
        <w:rPr>
          <w:highlight w:val="yellow"/>
        </w:rPr>
        <w:t>SAS4A/SASSYS-1</w:t>
      </w:r>
      <w:r w:rsidRPr="0014512C">
        <w:t xml:space="preserve"> temperatures were interpolated from the model nodes to the exact </w:t>
      </w:r>
      <w:r w:rsidRPr="0014512C">
        <w:rPr>
          <w:highlight w:val="yellow"/>
        </w:rPr>
        <w:t>TC</w:t>
      </w:r>
      <w:r w:rsidRPr="0014512C">
        <w:t xml:space="preserve"> axial positions. The cladding temperatures are reported as mid-wall results in </w:t>
      </w:r>
      <w:r w:rsidRPr="0014512C">
        <w:rPr>
          <w:highlight w:val="yellow"/>
        </w:rPr>
        <w:t>SAS4A/SASSYS-1</w:t>
      </w:r>
      <w:r w:rsidRPr="0014512C">
        <w:t xml:space="preserve"> (</w:t>
      </w:r>
      <w:r w:rsidRPr="0014512C">
        <w:rPr>
          <w:highlight w:val="yellow"/>
        </w:rPr>
        <w:t>TCs</w:t>
      </w:r>
      <w:r w:rsidRPr="0014512C">
        <w:t xml:space="preserve"> are imbedded inside the cladding). The results are reported at two states: the “steady-state” conditions just prior to pump trip and another “steady-state” conditions at the end of the test. In these figures, </w:t>
      </w:r>
      <w:r w:rsidRPr="0014512C">
        <w:rPr>
          <w:highlight w:val="yellow"/>
        </w:rPr>
        <w:t>SAS4A/SASSYS-1</w:t>
      </w:r>
      <w:r w:rsidRPr="0014512C">
        <w:t xml:space="preserve"> results are shown in orange, while test results are in blue lines. The results presented in this paper only include the two steady-state comparisons, and only a few examples are included in this report. In additional analysis, the transient results were compared for select thermocouples, and it was found that transient agreements are similar to those reported in the previous section for system-level results.</w:t>
      </w:r>
    </w:p>
    <w:p w14:paraId="4D89D63A" w14:textId="4BB46407" w:rsidR="0014512C" w:rsidRDefault="0014512C" w:rsidP="0012506D">
      <w:r>
        <w:rPr>
          <w:highlight w:val="yellow"/>
        </w:rPr>
        <w:fldChar w:fldCharType="begin"/>
      </w:r>
      <w:r>
        <w:instrText xml:space="preserve"> REF _Ref237941026 \h </w:instrText>
      </w:r>
      <w:r>
        <w:rPr>
          <w:highlight w:val="yellow"/>
        </w:rPr>
      </w:r>
      <w:r>
        <w:rPr>
          <w:highlight w:val="yellow"/>
        </w:rPr>
        <w:fldChar w:fldCharType="separate"/>
      </w:r>
      <w:r w:rsidR="00C70372" w:rsidRPr="00DF5E50">
        <w:rPr>
          <w:highlight w:val="yellow"/>
        </w:rPr>
        <w:t>FIG. </w:t>
      </w:r>
      <w:r w:rsidR="00C70372">
        <w:rPr>
          <w:noProof/>
          <w:highlight w:val="yellow"/>
        </w:rPr>
        <w:t>68</w:t>
      </w:r>
      <w:r>
        <w:rPr>
          <w:highlight w:val="yellow"/>
        </w:rPr>
        <w:fldChar w:fldCharType="end"/>
      </w:r>
      <w:r w:rsidRPr="0014512C">
        <w:t xml:space="preserve"> shows subchannel results for the </w:t>
      </w:r>
      <w:r w:rsidRPr="0014512C">
        <w:rPr>
          <w:highlight w:val="yellow"/>
        </w:rPr>
        <w:t>ADP10</w:t>
      </w:r>
      <w:r w:rsidRPr="0014512C">
        <w:t xml:space="preserve"> test for the beginning of test conditions. As for the system-level results above, this and similar figure below for the </w:t>
      </w:r>
      <w:r w:rsidRPr="0014512C">
        <w:rPr>
          <w:highlight w:val="yellow"/>
        </w:rPr>
        <w:t>ADP06</w:t>
      </w:r>
      <w:r w:rsidRPr="0014512C">
        <w:t xml:space="preserve"> test show the combined results of the open and final phase; however, the difference between phases is small for these tests. Very good agreement with the test is obtained for all results in this test, with the maximum difference within 10 °C for all thermocouples. This good agreement was in part due </w:t>
      </w:r>
      <w:r w:rsidRPr="0014512C">
        <w:lastRenderedPageBreak/>
        <w:t xml:space="preserve">to the fact that heating of all pins is the standard condition for a </w:t>
      </w:r>
      <w:r w:rsidRPr="0014512C">
        <w:rPr>
          <w:highlight w:val="yellow"/>
        </w:rPr>
        <w:t>SAS4A/SASSYS-1</w:t>
      </w:r>
      <w:r w:rsidRPr="0014512C">
        <w:t xml:space="preserve"> simulation of a fuel assembly, where all pins are assumed to generate nuclear heat. The largest difference with the test results for </w:t>
      </w:r>
      <w:r w:rsidRPr="0014512C">
        <w:rPr>
          <w:highlight w:val="yellow"/>
        </w:rPr>
        <w:t>ADP10</w:t>
      </w:r>
      <w:r w:rsidRPr="0014512C">
        <w:t xml:space="preserve"> (as well as for other tests) is attributed to modeling approaches and assumptions in the </w:t>
      </w:r>
      <w:r w:rsidRPr="0014512C">
        <w:rPr>
          <w:highlight w:val="yellow"/>
        </w:rPr>
        <w:t>SAS4A/SASSYS-1</w:t>
      </w:r>
      <w:r w:rsidRPr="0014512C">
        <w:t xml:space="preserve"> subchannel model. The aspect of the subchannel model with the largest impact is that </w:t>
      </w:r>
      <w:r w:rsidRPr="0014512C">
        <w:rPr>
          <w:highlight w:val="yellow"/>
        </w:rPr>
        <w:t>SAS4A/SASSYS-1</w:t>
      </w:r>
      <w:r w:rsidRPr="0014512C">
        <w:t xml:space="preserve"> does not resolve flow swirl in internal channels; it is assumed to be cancelled out, on average, from the wire wraps on neighboring pins effectively rotating in opposite directions. As such, the </w:t>
      </w:r>
      <w:r w:rsidRPr="0014512C">
        <w:rPr>
          <w:highlight w:val="yellow"/>
        </w:rPr>
        <w:t>SAS4A/SASSYS-1</w:t>
      </w:r>
      <w:r w:rsidRPr="0014512C">
        <w:t xml:space="preserve"> results are mostly symmetrical. For example, the </w:t>
      </w:r>
      <w:r w:rsidRPr="0014512C">
        <w:rPr>
          <w:highlight w:val="yellow"/>
        </w:rPr>
        <w:t>SAS4A/SASSYS-1</w:t>
      </w:r>
      <w:r w:rsidRPr="0014512C">
        <w:t xml:space="preserve"> coolant and cladding temperature results for Subchannels 2 and 5 on opposite sides of the central pin (see </w:t>
      </w:r>
      <w:r>
        <w:rPr>
          <w:highlight w:val="yellow"/>
          <w:lang w:val="en-US"/>
        </w:rPr>
        <w:fldChar w:fldCharType="begin"/>
      </w:r>
      <w:r>
        <w:rPr>
          <w:lang w:val="en-US"/>
        </w:rPr>
        <w:instrText xml:space="preserve"> REF _Ref237938689 \h </w:instrText>
      </w:r>
      <w:r>
        <w:rPr>
          <w:highlight w:val="yellow"/>
          <w:lang w:val="en-US"/>
        </w:rPr>
      </w:r>
      <w:r>
        <w:rPr>
          <w:highlight w:val="yellow"/>
          <w:lang w:val="en-US"/>
        </w:rPr>
        <w:fldChar w:fldCharType="separate"/>
      </w:r>
      <w:r w:rsidR="00C70372" w:rsidRPr="00DF5E50">
        <w:rPr>
          <w:highlight w:val="yellow"/>
        </w:rPr>
        <w:t>FIG. </w:t>
      </w:r>
      <w:r w:rsidR="00C70372">
        <w:rPr>
          <w:noProof/>
          <w:highlight w:val="yellow"/>
        </w:rPr>
        <w:t>64</w:t>
      </w:r>
      <w:r>
        <w:rPr>
          <w:highlight w:val="yellow"/>
          <w:lang w:val="en-US"/>
        </w:rPr>
        <w:fldChar w:fldCharType="end"/>
      </w:r>
      <w:r w:rsidRPr="0014512C">
        <w:t xml:space="preserve">) are the same, as evident in the coolant thermocouples </w:t>
      </w:r>
      <w:r w:rsidRPr="0014512C">
        <w:rPr>
          <w:highlight w:val="yellow"/>
        </w:rPr>
        <w:t>TC-FPS</w:t>
      </w:r>
      <w:r w:rsidRPr="0014512C">
        <w:t xml:space="preserve">-11 and </w:t>
      </w:r>
      <w:r w:rsidRPr="0014512C">
        <w:rPr>
          <w:highlight w:val="yellow"/>
        </w:rPr>
        <w:t>TC-FPS</w:t>
      </w:r>
      <w:r w:rsidRPr="0014512C">
        <w:t xml:space="preserve">-12. At the same time, the test data for these locations show slightly different temperatures for these two channels. These discrepancies could not be resolved with modeling input adjustments in </w:t>
      </w:r>
      <w:r w:rsidRPr="0014512C">
        <w:rPr>
          <w:highlight w:val="yellow"/>
        </w:rPr>
        <w:t>SAS4A/SASSYS-1</w:t>
      </w:r>
      <w:r w:rsidRPr="0014512C">
        <w:t xml:space="preserve"> and would require subchannel model revisions, such as introductions of channel- and height-depended flow swirl factors. The end-of-test results for </w:t>
      </w:r>
      <w:r w:rsidRPr="0014512C">
        <w:rPr>
          <w:highlight w:val="yellow"/>
        </w:rPr>
        <w:t>ADP10</w:t>
      </w:r>
      <w:r w:rsidRPr="0014512C">
        <w:t xml:space="preserve"> test, shown in </w:t>
      </w:r>
      <w:r w:rsidR="00C70372">
        <w:rPr>
          <w:highlight w:val="yellow"/>
        </w:rPr>
        <w:fldChar w:fldCharType="begin"/>
      </w:r>
      <w:r w:rsidR="00C70372">
        <w:instrText xml:space="preserve"> REF _Ref237941028 \h </w:instrText>
      </w:r>
      <w:r w:rsidR="00C70372">
        <w:rPr>
          <w:highlight w:val="yellow"/>
        </w:rPr>
      </w:r>
      <w:r w:rsidR="00C70372">
        <w:rPr>
          <w:highlight w:val="yellow"/>
        </w:rPr>
        <w:fldChar w:fldCharType="separate"/>
      </w:r>
      <w:r w:rsidR="00C70372" w:rsidRPr="00DF5E50">
        <w:rPr>
          <w:highlight w:val="yellow"/>
        </w:rPr>
        <w:t>FIG. </w:t>
      </w:r>
      <w:r w:rsidR="00C70372">
        <w:rPr>
          <w:noProof/>
          <w:highlight w:val="yellow"/>
        </w:rPr>
        <w:t>69</w:t>
      </w:r>
      <w:r w:rsidR="00C70372">
        <w:rPr>
          <w:highlight w:val="yellow"/>
        </w:rPr>
        <w:fldChar w:fldCharType="end"/>
      </w:r>
      <w:r w:rsidRPr="0014512C">
        <w:t>, were found to have similar agreement as beginning-of-test results.</w:t>
      </w:r>
    </w:p>
    <w:p w14:paraId="15034DFD" w14:textId="3AD3B196" w:rsidR="0014512C" w:rsidRDefault="0014512C" w:rsidP="0014512C">
      <w:pPr>
        <w:jc w:val="center"/>
      </w:pPr>
      <w:r>
        <w:rPr>
          <w:noProof/>
        </w:rPr>
        <w:drawing>
          <wp:inline distT="0" distB="0" distL="0" distR="0" wp14:anchorId="665096B0" wp14:editId="4A7E29EB">
            <wp:extent cx="5480911" cy="3649323"/>
            <wp:effectExtent l="0" t="0" r="5715" b="8890"/>
            <wp:docPr id="1465086329" name="Picture 1"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86329" name="Picture 1" descr="Chart&#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5480911" cy="3649323"/>
                    </a:xfrm>
                    <a:prstGeom prst="rect">
                      <a:avLst/>
                    </a:prstGeom>
                  </pic:spPr>
                </pic:pic>
              </a:graphicData>
            </a:graphic>
          </wp:inline>
        </w:drawing>
      </w:r>
    </w:p>
    <w:p w14:paraId="6F7D15BC" w14:textId="2F4C74E5" w:rsidR="0014512C" w:rsidRDefault="0014512C" w:rsidP="0014512C">
      <w:pPr>
        <w:pStyle w:val="FIG-LONG"/>
        <w:rPr>
          <w:szCs w:val="24"/>
          <w:lang w:val="en-US"/>
        </w:rPr>
      </w:pPr>
      <w:bookmarkStart w:id="401" w:name="_Ref23794102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68</w:t>
      </w:r>
      <w:r w:rsidRPr="00DF5E50">
        <w:rPr>
          <w:noProof/>
          <w:highlight w:val="yellow"/>
        </w:rPr>
        <w:fldChar w:fldCharType="end"/>
      </w:r>
      <w:bookmarkEnd w:id="401"/>
      <w:r w:rsidRPr="00515359">
        <w:t xml:space="preserve">. </w:t>
      </w:r>
      <w:r w:rsidRPr="0014512C">
        <w:rPr>
          <w:highlight w:val="yellow"/>
        </w:rPr>
        <w:t>ADP10</w:t>
      </w:r>
      <w:r w:rsidRPr="0014512C">
        <w:t xml:space="preserve"> Subchannel Results, Beginning-of-Test</w:t>
      </w:r>
      <w:r>
        <w:rPr>
          <w:szCs w:val="24"/>
          <w:lang w:val="en-US"/>
        </w:rPr>
        <w:t>.</w:t>
      </w:r>
    </w:p>
    <w:p w14:paraId="45AB1D93" w14:textId="3BB993EF" w:rsidR="0014512C" w:rsidRDefault="0014512C" w:rsidP="0014512C">
      <w:pPr>
        <w:jc w:val="center"/>
      </w:pPr>
      <w:r>
        <w:rPr>
          <w:noProof/>
        </w:rPr>
        <w:lastRenderedPageBreak/>
        <w:drawing>
          <wp:inline distT="0" distB="0" distL="0" distR="0" wp14:anchorId="596D0C6B" wp14:editId="4117D61F">
            <wp:extent cx="5480911" cy="3649323"/>
            <wp:effectExtent l="0" t="0" r="5715" b="8890"/>
            <wp:docPr id="1134656339" name="Picture 2" descr="Chart,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56339" name="Picture 2" descr="Chart, application&#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5480911" cy="3649323"/>
                    </a:xfrm>
                    <a:prstGeom prst="rect">
                      <a:avLst/>
                    </a:prstGeom>
                  </pic:spPr>
                </pic:pic>
              </a:graphicData>
            </a:graphic>
          </wp:inline>
        </w:drawing>
      </w:r>
    </w:p>
    <w:p w14:paraId="0472E322" w14:textId="6271B95C" w:rsidR="0014512C" w:rsidRDefault="0014512C" w:rsidP="0014512C">
      <w:pPr>
        <w:pStyle w:val="FIG-LONG"/>
        <w:rPr>
          <w:szCs w:val="24"/>
          <w:lang w:val="en-US"/>
        </w:rPr>
      </w:pPr>
      <w:bookmarkStart w:id="402" w:name="_Ref23794102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C70372">
        <w:rPr>
          <w:noProof/>
          <w:highlight w:val="yellow"/>
        </w:rPr>
        <w:t>69</w:t>
      </w:r>
      <w:r w:rsidRPr="00DF5E50">
        <w:rPr>
          <w:noProof/>
          <w:highlight w:val="yellow"/>
        </w:rPr>
        <w:fldChar w:fldCharType="end"/>
      </w:r>
      <w:bookmarkEnd w:id="402"/>
      <w:r w:rsidRPr="00515359">
        <w:t xml:space="preserve">. </w:t>
      </w:r>
      <w:r w:rsidR="00C70372" w:rsidRPr="00C70372">
        <w:rPr>
          <w:highlight w:val="yellow"/>
        </w:rPr>
        <w:t>ADP10</w:t>
      </w:r>
      <w:r w:rsidR="00C70372" w:rsidRPr="00C70372">
        <w:t xml:space="preserve"> Subchannel Results, End-of-Test</w:t>
      </w:r>
      <w:r>
        <w:rPr>
          <w:szCs w:val="24"/>
          <w:lang w:val="en-US"/>
        </w:rPr>
        <w:t>.</w:t>
      </w:r>
    </w:p>
    <w:p w14:paraId="3C994999" w14:textId="0444618B" w:rsidR="00C70372" w:rsidRDefault="00C70372" w:rsidP="00C70372">
      <w:pPr>
        <w:rPr>
          <w:lang w:val="en-US"/>
        </w:rPr>
      </w:pPr>
      <w:r w:rsidRPr="00C70372">
        <w:rPr>
          <w:lang w:val="en-US"/>
        </w:rPr>
        <w:t xml:space="preserve">Results for the </w:t>
      </w:r>
      <w:r w:rsidRPr="00C70372">
        <w:rPr>
          <w:highlight w:val="yellow"/>
          <w:lang w:val="en-US"/>
        </w:rPr>
        <w:t>ADP06</w:t>
      </w:r>
      <w:r w:rsidRPr="00C70372">
        <w:rPr>
          <w:lang w:val="en-US"/>
        </w:rPr>
        <w:t xml:space="preserve"> test are shown in </w:t>
      </w:r>
      <w:r>
        <w:rPr>
          <w:highlight w:val="yellow"/>
          <w:lang w:val="en-US"/>
        </w:rPr>
        <w:fldChar w:fldCharType="begin"/>
      </w:r>
      <w:r>
        <w:rPr>
          <w:lang w:val="en-US"/>
        </w:rPr>
        <w:instrText xml:space="preserve"> REF _Ref237941329 \h </w:instrText>
      </w:r>
      <w:r>
        <w:rPr>
          <w:highlight w:val="yellow"/>
          <w:lang w:val="en-US"/>
        </w:rPr>
      </w:r>
      <w:r>
        <w:rPr>
          <w:highlight w:val="yellow"/>
          <w:lang w:val="en-US"/>
        </w:rPr>
        <w:fldChar w:fldCharType="separate"/>
      </w:r>
      <w:r w:rsidRPr="00DF5E50">
        <w:rPr>
          <w:highlight w:val="yellow"/>
        </w:rPr>
        <w:t>FIG. </w:t>
      </w:r>
      <w:r>
        <w:rPr>
          <w:noProof/>
          <w:highlight w:val="yellow"/>
        </w:rPr>
        <w:t>70</w:t>
      </w:r>
      <w:r>
        <w:rPr>
          <w:highlight w:val="yellow"/>
          <w:lang w:val="en-US"/>
        </w:rPr>
        <w:fldChar w:fldCharType="end"/>
      </w:r>
      <w:r w:rsidRPr="00C70372">
        <w:rPr>
          <w:lang w:val="en-US"/>
        </w:rPr>
        <w:t xml:space="preserve"> for beginning-of-test conditions and in </w:t>
      </w:r>
      <w:r>
        <w:rPr>
          <w:highlight w:val="yellow"/>
          <w:lang w:val="en-US"/>
        </w:rPr>
        <w:fldChar w:fldCharType="begin"/>
      </w:r>
      <w:r>
        <w:rPr>
          <w:lang w:val="en-US"/>
        </w:rPr>
        <w:instrText xml:space="preserve"> REF _Ref237941330 \h </w:instrText>
      </w:r>
      <w:r>
        <w:rPr>
          <w:highlight w:val="yellow"/>
          <w:lang w:val="en-US"/>
        </w:rPr>
      </w:r>
      <w:r>
        <w:rPr>
          <w:highlight w:val="yellow"/>
          <w:lang w:val="en-US"/>
        </w:rPr>
        <w:fldChar w:fldCharType="separate"/>
      </w:r>
      <w:r w:rsidRPr="00DF5E50">
        <w:rPr>
          <w:highlight w:val="yellow"/>
        </w:rPr>
        <w:t>FIG. </w:t>
      </w:r>
      <w:r>
        <w:rPr>
          <w:noProof/>
          <w:highlight w:val="yellow"/>
        </w:rPr>
        <w:t>71</w:t>
      </w:r>
      <w:r>
        <w:rPr>
          <w:highlight w:val="yellow"/>
          <w:lang w:val="en-US"/>
        </w:rPr>
        <w:fldChar w:fldCharType="end"/>
      </w:r>
      <w:r w:rsidRPr="00C70372">
        <w:rPr>
          <w:lang w:val="en-US"/>
        </w:rPr>
        <w:t xml:space="preserve"> at end-of-test conditions. Although the agreement with the test here is still good in general, the differences in temperatures, and especially for cladding temperatures, are more pronounced. While most of the coolant temperatures are again predicted within 15 °C, differences in cladding temperatures are as high as 40 °C in some locations. Some of these differences are also attributed to the symmetrical subchannel treatment discussed above for the </w:t>
      </w:r>
      <w:r w:rsidRPr="00C70372">
        <w:rPr>
          <w:highlight w:val="yellow"/>
          <w:lang w:val="en-US"/>
        </w:rPr>
        <w:t>ADP10</w:t>
      </w:r>
      <w:r w:rsidRPr="00C70372">
        <w:rPr>
          <w:lang w:val="en-US"/>
        </w:rPr>
        <w:t xml:space="preserve"> test. But the most significant differences comes from reporting of cladding temperatures in unheated pins and heat transfer through these unheated pins. Some of that could be resolved in future work if those unheated pins are modeled as structure rather than pins with zero power, with more detailed simulation of heat transfer between subchannels, both of which would require significant deviation from the usual practice of subchannel input generation in </w:t>
      </w:r>
      <w:r w:rsidRPr="00C70372">
        <w:rPr>
          <w:highlight w:val="yellow"/>
          <w:lang w:val="en-US"/>
        </w:rPr>
        <w:t>SAS4A/SASSYS-1</w:t>
      </w:r>
      <w:r w:rsidRPr="00C70372">
        <w:rPr>
          <w:lang w:val="en-US"/>
        </w:rPr>
        <w:t xml:space="preserve">. However, even though the </w:t>
      </w:r>
      <w:r w:rsidRPr="00C70372">
        <w:rPr>
          <w:highlight w:val="yellow"/>
          <w:lang w:val="en-US"/>
        </w:rPr>
        <w:t>ADP06</w:t>
      </w:r>
      <w:r w:rsidRPr="00C70372">
        <w:rPr>
          <w:lang w:val="en-US"/>
        </w:rPr>
        <w:t xml:space="preserve"> results shown here demonstrate larger differences with the experimental data, the overall agreement is still considered to be acceptable, given the limitations of subchannel approach. Both </w:t>
      </w:r>
      <w:r>
        <w:rPr>
          <w:highlight w:val="yellow"/>
          <w:lang w:val="en-US"/>
        </w:rPr>
        <w:fldChar w:fldCharType="begin"/>
      </w:r>
      <w:r>
        <w:rPr>
          <w:lang w:val="en-US"/>
        </w:rPr>
        <w:instrText xml:space="preserve"> REF _Ref237941329 \h </w:instrText>
      </w:r>
      <w:r>
        <w:rPr>
          <w:highlight w:val="yellow"/>
          <w:lang w:val="en-US"/>
        </w:rPr>
      </w:r>
      <w:r>
        <w:rPr>
          <w:highlight w:val="yellow"/>
          <w:lang w:val="en-US"/>
        </w:rPr>
        <w:fldChar w:fldCharType="separate"/>
      </w:r>
      <w:r w:rsidRPr="00DF5E50">
        <w:rPr>
          <w:highlight w:val="yellow"/>
        </w:rPr>
        <w:t>FIG. </w:t>
      </w:r>
      <w:r>
        <w:rPr>
          <w:noProof/>
          <w:highlight w:val="yellow"/>
        </w:rPr>
        <w:t>70</w:t>
      </w:r>
      <w:r>
        <w:rPr>
          <w:highlight w:val="yellow"/>
          <w:lang w:val="en-US"/>
        </w:rPr>
        <w:fldChar w:fldCharType="end"/>
      </w:r>
      <w:r w:rsidRPr="00C70372">
        <w:rPr>
          <w:lang w:val="en-US"/>
        </w:rPr>
        <w:t xml:space="preserve"> and </w:t>
      </w:r>
      <w:r>
        <w:rPr>
          <w:highlight w:val="yellow"/>
          <w:lang w:val="en-US"/>
        </w:rPr>
        <w:fldChar w:fldCharType="begin"/>
      </w:r>
      <w:r>
        <w:rPr>
          <w:lang w:val="en-US"/>
        </w:rPr>
        <w:instrText xml:space="preserve"> REF _Ref237941330 \h </w:instrText>
      </w:r>
      <w:r>
        <w:rPr>
          <w:highlight w:val="yellow"/>
          <w:lang w:val="en-US"/>
        </w:rPr>
      </w:r>
      <w:r>
        <w:rPr>
          <w:highlight w:val="yellow"/>
          <w:lang w:val="en-US"/>
        </w:rPr>
        <w:fldChar w:fldCharType="separate"/>
      </w:r>
      <w:r w:rsidRPr="00DF5E50">
        <w:rPr>
          <w:highlight w:val="yellow"/>
        </w:rPr>
        <w:t>FIG. </w:t>
      </w:r>
      <w:r>
        <w:rPr>
          <w:noProof/>
          <w:highlight w:val="yellow"/>
        </w:rPr>
        <w:t>71</w:t>
      </w:r>
      <w:r>
        <w:rPr>
          <w:highlight w:val="yellow"/>
          <w:lang w:val="en-US"/>
        </w:rPr>
        <w:fldChar w:fldCharType="end"/>
      </w:r>
      <w:r w:rsidRPr="00C70372">
        <w:rPr>
          <w:lang w:val="en-US"/>
        </w:rPr>
        <w:t xml:space="preserve"> also show an improvement from open phase to final phase. This improvement, however, is mostly related to revision of Benchmark Specifications during the project, specifically with regard to power fractions outside active region, rather than improvements in the </w:t>
      </w:r>
      <w:r w:rsidRPr="00C70372">
        <w:rPr>
          <w:highlight w:val="yellow"/>
          <w:lang w:val="en-US"/>
        </w:rPr>
        <w:t>SAS4A/SASSYS-1</w:t>
      </w:r>
      <w:r w:rsidRPr="00C70372">
        <w:rPr>
          <w:lang w:val="en-US"/>
        </w:rPr>
        <w:t xml:space="preserve"> subchannel model.</w:t>
      </w:r>
    </w:p>
    <w:p w14:paraId="184CE0A1" w14:textId="3B416A84" w:rsidR="00C70372" w:rsidRDefault="00C70372" w:rsidP="00C70372">
      <w:pPr>
        <w:jc w:val="center"/>
        <w:rPr>
          <w:lang w:val="en-US"/>
        </w:rPr>
      </w:pPr>
      <w:r>
        <w:rPr>
          <w:noProof/>
        </w:rPr>
        <w:lastRenderedPageBreak/>
        <w:drawing>
          <wp:inline distT="0" distB="0" distL="0" distR="0" wp14:anchorId="57A03001" wp14:editId="1C4C025B">
            <wp:extent cx="5480911" cy="3649323"/>
            <wp:effectExtent l="0" t="0" r="5715" b="8890"/>
            <wp:docPr id="11100241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024145" name="Picture 1110024145"/>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5480911" cy="3649323"/>
                    </a:xfrm>
                    <a:prstGeom prst="rect">
                      <a:avLst/>
                    </a:prstGeom>
                  </pic:spPr>
                </pic:pic>
              </a:graphicData>
            </a:graphic>
          </wp:inline>
        </w:drawing>
      </w:r>
    </w:p>
    <w:p w14:paraId="32C0EE8B" w14:textId="339A50C5" w:rsidR="00C70372" w:rsidRDefault="00C70372" w:rsidP="00C70372">
      <w:pPr>
        <w:pStyle w:val="FIG-LONG"/>
        <w:rPr>
          <w:szCs w:val="24"/>
          <w:lang w:val="en-US"/>
        </w:rPr>
      </w:pPr>
      <w:bookmarkStart w:id="403" w:name="_Ref237941329"/>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Pr>
          <w:noProof/>
          <w:highlight w:val="yellow"/>
        </w:rPr>
        <w:t>70</w:t>
      </w:r>
      <w:r w:rsidRPr="00DF5E50">
        <w:rPr>
          <w:noProof/>
          <w:highlight w:val="yellow"/>
        </w:rPr>
        <w:fldChar w:fldCharType="end"/>
      </w:r>
      <w:bookmarkEnd w:id="403"/>
      <w:r w:rsidRPr="00515359">
        <w:t xml:space="preserve">. </w:t>
      </w:r>
      <w:r w:rsidRPr="00C70372">
        <w:rPr>
          <w:highlight w:val="yellow"/>
        </w:rPr>
        <w:t>ADP06</w:t>
      </w:r>
      <w:r w:rsidRPr="00C70372">
        <w:t xml:space="preserve"> Subchannel Results, Beginning-of-Test</w:t>
      </w:r>
      <w:r>
        <w:rPr>
          <w:szCs w:val="24"/>
          <w:lang w:val="en-US"/>
        </w:rPr>
        <w:t>.</w:t>
      </w:r>
    </w:p>
    <w:p w14:paraId="5B40F126" w14:textId="409FC28D" w:rsidR="00C70372" w:rsidRDefault="00C70372" w:rsidP="00C70372">
      <w:pPr>
        <w:jc w:val="center"/>
        <w:rPr>
          <w:lang w:val="en-US"/>
        </w:rPr>
      </w:pPr>
      <w:r>
        <w:rPr>
          <w:bCs/>
          <w:noProof/>
        </w:rPr>
        <w:drawing>
          <wp:inline distT="0" distB="0" distL="0" distR="0" wp14:anchorId="4BF778A8" wp14:editId="26AB7FA1">
            <wp:extent cx="5480911" cy="3649323"/>
            <wp:effectExtent l="0" t="0" r="5715" b="8890"/>
            <wp:docPr id="12099302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30250" name="Picture 1209930250"/>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5480911" cy="3649323"/>
                    </a:xfrm>
                    <a:prstGeom prst="rect">
                      <a:avLst/>
                    </a:prstGeom>
                  </pic:spPr>
                </pic:pic>
              </a:graphicData>
            </a:graphic>
          </wp:inline>
        </w:drawing>
      </w:r>
    </w:p>
    <w:p w14:paraId="3674346B" w14:textId="6A09FCD5" w:rsidR="00C70372" w:rsidRDefault="00C70372" w:rsidP="00C70372">
      <w:pPr>
        <w:pStyle w:val="FIG-LONG"/>
        <w:rPr>
          <w:szCs w:val="24"/>
          <w:lang w:val="en-US"/>
        </w:rPr>
      </w:pPr>
      <w:bookmarkStart w:id="404" w:name="_Ref237941330"/>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Pr>
          <w:noProof/>
          <w:highlight w:val="yellow"/>
        </w:rPr>
        <w:t>71</w:t>
      </w:r>
      <w:r w:rsidRPr="00DF5E50">
        <w:rPr>
          <w:noProof/>
          <w:highlight w:val="yellow"/>
        </w:rPr>
        <w:fldChar w:fldCharType="end"/>
      </w:r>
      <w:bookmarkEnd w:id="404"/>
      <w:r w:rsidRPr="00515359">
        <w:t xml:space="preserve">. </w:t>
      </w:r>
      <w:r w:rsidRPr="00C70372">
        <w:rPr>
          <w:highlight w:val="yellow"/>
        </w:rPr>
        <w:t>ADP06</w:t>
      </w:r>
      <w:r w:rsidRPr="00C70372">
        <w:t xml:space="preserve"> Subchannel Results, </w:t>
      </w:r>
      <w:r>
        <w:t>End</w:t>
      </w:r>
      <w:r w:rsidRPr="00C70372">
        <w:t>-of-Test</w:t>
      </w:r>
      <w:r>
        <w:rPr>
          <w:szCs w:val="24"/>
          <w:lang w:val="en-US"/>
        </w:rPr>
        <w:t>.</w:t>
      </w:r>
    </w:p>
    <w:p w14:paraId="201B55F6" w14:textId="77777777" w:rsidR="009D609D" w:rsidRDefault="009D609D" w:rsidP="009D609D">
      <w:pPr>
        <w:pStyle w:val="Heading3"/>
      </w:pPr>
      <w:bookmarkStart w:id="405" w:name="_Toc220484220"/>
      <w:bookmarkStart w:id="406" w:name="_Toc237941258"/>
      <w:r w:rsidRPr="009D19A5">
        <w:t>Blind</w:t>
      </w:r>
      <w:r>
        <w:t xml:space="preserve"> Phase Results for ADP07 Test</w:t>
      </w:r>
      <w:bookmarkEnd w:id="405"/>
      <w:bookmarkEnd w:id="406"/>
      <w:r>
        <w:t xml:space="preserve"> </w:t>
      </w:r>
    </w:p>
    <w:p w14:paraId="27738D07" w14:textId="77777777" w:rsidR="0012506D" w:rsidRPr="0012506D" w:rsidRDefault="0012506D" w:rsidP="0012506D">
      <w:pPr>
        <w:rPr>
          <w:i/>
          <w:iCs/>
        </w:rPr>
      </w:pPr>
      <w:r w:rsidRPr="0012506D">
        <w:rPr>
          <w:i/>
          <w:iCs/>
        </w:rPr>
        <w:t>System Level</w:t>
      </w:r>
    </w:p>
    <w:p w14:paraId="16F60D2D" w14:textId="77777777" w:rsidR="0012506D" w:rsidRDefault="0012506D" w:rsidP="0012506D"/>
    <w:p w14:paraId="786443B2" w14:textId="77777777" w:rsidR="0012506D" w:rsidRPr="0012506D" w:rsidRDefault="0012506D" w:rsidP="0012506D">
      <w:pPr>
        <w:rPr>
          <w:i/>
          <w:iCs/>
        </w:rPr>
      </w:pPr>
      <w:r w:rsidRPr="0012506D">
        <w:rPr>
          <w:i/>
          <w:iCs/>
        </w:rPr>
        <w:t>Subchannel Model</w:t>
      </w:r>
    </w:p>
    <w:p w14:paraId="39860764" w14:textId="77777777" w:rsidR="0012506D" w:rsidRPr="0012506D" w:rsidRDefault="0012506D" w:rsidP="0012506D"/>
    <w:p w14:paraId="092D4A56" w14:textId="65D64764" w:rsidR="009D609D" w:rsidRDefault="009D609D" w:rsidP="009D609D">
      <w:pPr>
        <w:pStyle w:val="Heading3"/>
      </w:pPr>
      <w:bookmarkStart w:id="407" w:name="_Toc220484223"/>
      <w:bookmarkStart w:id="408" w:name="_Toc237941259"/>
      <w:r w:rsidRPr="009D19A5">
        <w:t xml:space="preserve">Refined </w:t>
      </w:r>
      <w:r>
        <w:t>Results for ADP07 Test</w:t>
      </w:r>
      <w:bookmarkEnd w:id="407"/>
      <w:bookmarkEnd w:id="408"/>
    </w:p>
    <w:p w14:paraId="7B2BF3AF" w14:textId="77777777" w:rsidR="0012506D" w:rsidRPr="0012506D" w:rsidRDefault="0012506D" w:rsidP="0012506D">
      <w:pPr>
        <w:rPr>
          <w:i/>
          <w:iCs/>
        </w:rPr>
      </w:pPr>
      <w:r w:rsidRPr="0012506D">
        <w:rPr>
          <w:i/>
          <w:iCs/>
        </w:rPr>
        <w:t>System Level</w:t>
      </w:r>
    </w:p>
    <w:p w14:paraId="603088DE" w14:textId="77777777" w:rsidR="0012506D" w:rsidRDefault="0012506D" w:rsidP="0012506D"/>
    <w:p w14:paraId="40FF9613" w14:textId="77777777" w:rsidR="0012506D" w:rsidRPr="0012506D" w:rsidRDefault="0012506D" w:rsidP="0012506D">
      <w:pPr>
        <w:rPr>
          <w:i/>
          <w:iCs/>
        </w:rPr>
      </w:pPr>
      <w:r w:rsidRPr="0012506D">
        <w:rPr>
          <w:i/>
          <w:iCs/>
        </w:rPr>
        <w:t>Subchannel Model</w:t>
      </w:r>
    </w:p>
    <w:p w14:paraId="282D202F" w14:textId="77777777" w:rsidR="0012506D" w:rsidRPr="0012506D" w:rsidRDefault="0012506D" w:rsidP="0012506D"/>
    <w:p w14:paraId="7204B416" w14:textId="77777777" w:rsidR="009D609D" w:rsidRDefault="009D609D" w:rsidP="009D609D">
      <w:pPr>
        <w:pStyle w:val="Heading3"/>
      </w:pPr>
      <w:bookmarkStart w:id="409" w:name="_Toc220484226"/>
      <w:bookmarkStart w:id="410" w:name="_Toc237941260"/>
      <w:r w:rsidRPr="009D19A5">
        <w:t>Conclusions</w:t>
      </w:r>
      <w:bookmarkEnd w:id="409"/>
      <w:bookmarkEnd w:id="410"/>
    </w:p>
    <w:p w14:paraId="6742DEFC" w14:textId="77777777" w:rsidR="009D609D" w:rsidRDefault="009D609D" w:rsidP="009D609D">
      <w:r>
        <w:t xml:space="preserve">Argonne participated in the International Atomic Energy Agency coordinated research project  on “Benchmark of Transition from Forced to Natural Circulation Experiment with Heavy Liquid Metal Loop” with the </w:t>
      </w:r>
      <w:r w:rsidRPr="009D609D">
        <w:rPr>
          <w:highlight w:val="yellow"/>
        </w:rPr>
        <w:t>SAS4A/SASSYS-1</w:t>
      </w:r>
      <w:r>
        <w:t xml:space="preserve"> code, which was developed at Argonne for transient analysis of liquid metal-cooled reactors. Data from three </w:t>
      </w:r>
      <w:r w:rsidRPr="009D609D">
        <w:rPr>
          <w:highlight w:val="yellow"/>
        </w:rPr>
        <w:t>NACIE</w:t>
      </w:r>
      <w:r>
        <w:t xml:space="preserve"> experiments provides valuable data for </w:t>
      </w:r>
      <w:r w:rsidRPr="009D609D">
        <w:rPr>
          <w:highlight w:val="yellow"/>
        </w:rPr>
        <w:t>SAS4A/SASSYS-1</w:t>
      </w:r>
      <w:r>
        <w:t xml:space="preserve"> code validation for conditions representative of loss-of-flow accidents in nuclear reactors. Argonne participated with the </w:t>
      </w:r>
      <w:r w:rsidRPr="009D609D">
        <w:rPr>
          <w:highlight w:val="yellow"/>
        </w:rPr>
        <w:t>SAS4A/SASSYS-1</w:t>
      </w:r>
      <w:r>
        <w:t xml:space="preserve"> code in two </w:t>
      </w:r>
      <w:r w:rsidRPr="009D609D">
        <w:rPr>
          <w:highlight w:val="yellow"/>
        </w:rPr>
        <w:t xml:space="preserve">NACIE CRP </w:t>
      </w:r>
      <w:r>
        <w:t xml:space="preserve">work packages: </w:t>
      </w:r>
      <w:r w:rsidRPr="009D609D">
        <w:rPr>
          <w:highlight w:val="yellow"/>
        </w:rPr>
        <w:t xml:space="preserve">WP1 </w:t>
      </w:r>
      <w:r>
        <w:t xml:space="preserve">for system-level thermal hydraulics and WP3 for subchannel modeling. </w:t>
      </w:r>
    </w:p>
    <w:p w14:paraId="0B716123" w14:textId="77777777" w:rsidR="009D609D" w:rsidRDefault="009D609D" w:rsidP="009D609D">
      <w:r>
        <w:t xml:space="preserve">For both the system-level and subchannel simulations of the </w:t>
      </w:r>
      <w:r w:rsidRPr="009D609D">
        <w:rPr>
          <w:highlight w:val="yellow"/>
        </w:rPr>
        <w:t xml:space="preserve">ADP10 </w:t>
      </w:r>
      <w:r>
        <w:t xml:space="preserve">and </w:t>
      </w:r>
      <w:r w:rsidRPr="009D609D">
        <w:rPr>
          <w:highlight w:val="yellow"/>
        </w:rPr>
        <w:t xml:space="preserve">ADP06 </w:t>
      </w:r>
      <w:r>
        <w:t>tests in open phase, very good agreement with the test data was obtained. Some model adjustments were implemented for these tests to achieve these results.</w:t>
      </w:r>
    </w:p>
    <w:p w14:paraId="4D3569C6" w14:textId="05C7B63F" w:rsidR="009D609D" w:rsidRPr="009D609D" w:rsidRDefault="009D609D" w:rsidP="009D609D">
      <w:r>
        <w:t xml:space="preserve">The agreement for the blind phase of </w:t>
      </w:r>
      <w:r w:rsidRPr="009D609D">
        <w:rPr>
          <w:highlight w:val="yellow"/>
        </w:rPr>
        <w:t xml:space="preserve">ADP07 </w:t>
      </w:r>
      <w:r>
        <w:t xml:space="preserve">test was somewhat worse than for the other two tests. Two model adjustments, similar to those implemented for the </w:t>
      </w:r>
      <w:r w:rsidRPr="009D609D">
        <w:rPr>
          <w:highlight w:val="yellow"/>
        </w:rPr>
        <w:t xml:space="preserve">ADP06 </w:t>
      </w:r>
      <w:r>
        <w:t xml:space="preserve">and ADP10 tests in the open phase, were introduced for the </w:t>
      </w:r>
      <w:r w:rsidRPr="009D609D">
        <w:rPr>
          <w:highlight w:val="yellow"/>
        </w:rPr>
        <w:t xml:space="preserve">ADP07 </w:t>
      </w:r>
      <w:r>
        <w:t xml:space="preserve">model for the refined phase, which improved agreement with the test. In the system-level simulation, good agreement is now obtained for all three tests. For the subchannel model for the </w:t>
      </w:r>
      <w:r w:rsidRPr="009D609D">
        <w:rPr>
          <w:highlight w:val="yellow"/>
        </w:rPr>
        <w:t xml:space="preserve">ADP07 </w:t>
      </w:r>
      <w:r>
        <w:t xml:space="preserve">test, no model adjustments were identified in the refined phase which would improve the agreement with the test, and the subchannel results for </w:t>
      </w:r>
      <w:r w:rsidRPr="009D609D">
        <w:rPr>
          <w:highlight w:val="yellow"/>
        </w:rPr>
        <w:t xml:space="preserve">ADP07 </w:t>
      </w:r>
      <w:r>
        <w:t>test remain largely unchanged from the blind phase.</w:t>
      </w:r>
    </w:p>
    <w:p w14:paraId="68B5DCEA" w14:textId="23E8DF64" w:rsidR="001121F0" w:rsidRDefault="001121F0" w:rsidP="001121F0">
      <w:pPr>
        <w:pStyle w:val="Heading2"/>
      </w:pPr>
      <w:bookmarkStart w:id="411" w:name="_Toc220484228"/>
      <w:bookmarkStart w:id="412" w:name="_Toc237941261"/>
      <w:r w:rsidRPr="001121F0">
        <w:rPr>
          <w:highlight w:val="yellow"/>
        </w:rPr>
        <w:t>SAM/MOOSE SCM</w:t>
      </w:r>
      <w:bookmarkEnd w:id="411"/>
      <w:bookmarkEnd w:id="412"/>
    </w:p>
    <w:p w14:paraId="708EF742" w14:textId="63AA0746" w:rsidR="001121F0" w:rsidRPr="001121F0" w:rsidRDefault="001121F0" w:rsidP="001121F0">
      <w:pPr>
        <w:pStyle w:val="Heading2"/>
      </w:pPr>
      <w:bookmarkStart w:id="413" w:name="_Toc237941262"/>
      <w:r w:rsidRPr="001121F0">
        <w:rPr>
          <w:highlight w:val="yellow"/>
        </w:rPr>
        <w:t>NEKRS AND CARDINAL</w:t>
      </w:r>
      <w:bookmarkEnd w:id="413"/>
    </w:p>
    <w:p w14:paraId="7B835E08" w14:textId="77777777" w:rsidR="00F766C7" w:rsidRDefault="00F766C7">
      <w:pPr>
        <w:spacing w:after="0"/>
        <w:jc w:val="left"/>
      </w:pPr>
      <w:r>
        <w:br w:type="page"/>
      </w:r>
    </w:p>
    <w:p w14:paraId="02F033D6" w14:textId="5605EDBC" w:rsidR="00F766C7" w:rsidRDefault="00F766C7" w:rsidP="00F766C7">
      <w:pPr>
        <w:pStyle w:val="Heading1"/>
      </w:pPr>
      <w:bookmarkStart w:id="414" w:name="_Toc237941263"/>
      <w:r>
        <w:lastRenderedPageBreak/>
        <w:t>ANNEX V. INDIVIDUAL RESULTS (</w:t>
      </w:r>
      <w:r w:rsidRPr="00F766C7">
        <w:rPr>
          <w:highlight w:val="yellow"/>
        </w:rPr>
        <w:t>CIAE</w:t>
      </w:r>
      <w:r>
        <w:t>)</w:t>
      </w:r>
      <w:bookmarkEnd w:id="414"/>
    </w:p>
    <w:p w14:paraId="37253825" w14:textId="60B63AB7" w:rsidR="001121F0" w:rsidRDefault="001121F0" w:rsidP="001121F0">
      <w:pPr>
        <w:pStyle w:val="Heading2"/>
      </w:pPr>
      <w:bookmarkStart w:id="415" w:name="_Toc237941264"/>
      <w:r w:rsidRPr="001121F0">
        <w:rPr>
          <w:highlight w:val="yellow"/>
        </w:rPr>
        <w:t>ADP10</w:t>
      </w:r>
      <w:bookmarkEnd w:id="415"/>
    </w:p>
    <w:p w14:paraId="54680F71" w14:textId="55608995" w:rsidR="001121F0" w:rsidRDefault="001121F0" w:rsidP="001121F0">
      <w:pPr>
        <w:pStyle w:val="Heading2"/>
      </w:pPr>
      <w:bookmarkStart w:id="416" w:name="_Toc237941265"/>
      <w:r w:rsidRPr="001121F0">
        <w:rPr>
          <w:highlight w:val="yellow"/>
        </w:rPr>
        <w:t>ADP06</w:t>
      </w:r>
      <w:bookmarkEnd w:id="416"/>
    </w:p>
    <w:p w14:paraId="53179E69" w14:textId="5A4A0EA7" w:rsidR="001121F0" w:rsidRDefault="001121F0" w:rsidP="001121F0">
      <w:pPr>
        <w:pStyle w:val="Heading2"/>
      </w:pPr>
      <w:bookmarkStart w:id="417" w:name="_Toc237941266"/>
      <w:r w:rsidRPr="001121F0">
        <w:rPr>
          <w:highlight w:val="yellow"/>
        </w:rPr>
        <w:t>ADP07</w:t>
      </w:r>
      <w:bookmarkEnd w:id="417"/>
    </w:p>
    <w:p w14:paraId="7A750CFE" w14:textId="2E31E706" w:rsidR="001121F0" w:rsidRDefault="001121F0" w:rsidP="001121F0">
      <w:pPr>
        <w:pStyle w:val="Heading2"/>
      </w:pPr>
      <w:bookmarkStart w:id="418" w:name="_Toc237941267"/>
      <w:r w:rsidRPr="001121F0">
        <w:t>Sensitivity Analysis</w:t>
      </w:r>
      <w:bookmarkEnd w:id="418"/>
    </w:p>
    <w:p w14:paraId="562F999D" w14:textId="743CAF23" w:rsidR="001121F0" w:rsidRPr="001121F0" w:rsidRDefault="001121F0" w:rsidP="001121F0">
      <w:pPr>
        <w:pStyle w:val="Heading2"/>
      </w:pPr>
      <w:bookmarkStart w:id="419" w:name="_Toc237941268"/>
      <w:r w:rsidRPr="001121F0">
        <w:t>Final conclusion and prospects</w:t>
      </w:r>
      <w:bookmarkEnd w:id="419"/>
    </w:p>
    <w:p w14:paraId="20B5B72F" w14:textId="77777777" w:rsidR="00F766C7" w:rsidRDefault="00F766C7">
      <w:pPr>
        <w:spacing w:after="0"/>
        <w:jc w:val="left"/>
      </w:pPr>
      <w:r>
        <w:br w:type="page"/>
      </w:r>
    </w:p>
    <w:p w14:paraId="160C1C4E" w14:textId="503D93B4" w:rsidR="00F766C7" w:rsidRDefault="00F766C7" w:rsidP="00F766C7">
      <w:pPr>
        <w:pStyle w:val="Heading1"/>
        <w:rPr>
          <w:lang w:val="it-IT"/>
        </w:rPr>
      </w:pPr>
      <w:bookmarkStart w:id="420" w:name="_Toc237941269"/>
      <w:r w:rsidRPr="00F766C7">
        <w:rPr>
          <w:lang w:val="it-IT"/>
        </w:rPr>
        <w:lastRenderedPageBreak/>
        <w:t>ANNEX VI. INDIVIDUAL RESULTS (</w:t>
      </w:r>
      <w:r w:rsidRPr="00F766C7">
        <w:rPr>
          <w:highlight w:val="yellow"/>
          <w:lang w:val="it-IT"/>
        </w:rPr>
        <w:t>CNPRI</w:t>
      </w:r>
      <w:r w:rsidRPr="00F766C7">
        <w:rPr>
          <w:lang w:val="it-IT"/>
        </w:rPr>
        <w:t>)</w:t>
      </w:r>
      <w:bookmarkEnd w:id="420"/>
    </w:p>
    <w:p w14:paraId="60ACE845" w14:textId="77777777" w:rsidR="00A4711D" w:rsidRDefault="00A4711D" w:rsidP="00A4711D">
      <w:r w:rsidRPr="00A4711D">
        <w:rPr>
          <w:highlight w:val="yellow"/>
        </w:rPr>
        <w:t>Body text placeholder.</w:t>
      </w:r>
    </w:p>
    <w:p w14:paraId="03F81E3E" w14:textId="77777777" w:rsidR="00A4711D" w:rsidRPr="00A4711D" w:rsidRDefault="00A4711D" w:rsidP="00A4711D">
      <w:pPr>
        <w:rPr>
          <w:lang w:val="it-IT"/>
        </w:rPr>
      </w:pPr>
    </w:p>
    <w:p w14:paraId="410FD376" w14:textId="77777777" w:rsidR="00F766C7" w:rsidRPr="00F766C7" w:rsidRDefault="00F766C7">
      <w:pPr>
        <w:spacing w:after="0"/>
        <w:jc w:val="left"/>
        <w:rPr>
          <w:lang w:val="it-IT"/>
        </w:rPr>
      </w:pPr>
      <w:r w:rsidRPr="00F766C7">
        <w:rPr>
          <w:lang w:val="it-IT"/>
        </w:rPr>
        <w:br w:type="page"/>
      </w:r>
    </w:p>
    <w:p w14:paraId="17460107" w14:textId="57A0ECAD" w:rsidR="00F766C7" w:rsidRDefault="00F766C7" w:rsidP="00F766C7">
      <w:pPr>
        <w:pStyle w:val="Heading1"/>
      </w:pPr>
      <w:bookmarkStart w:id="421" w:name="_Toc237941270"/>
      <w:r>
        <w:lastRenderedPageBreak/>
        <w:t>ANNEX VII. INDIVIDUAL RESULTS (</w:t>
      </w:r>
      <w:r w:rsidRPr="00F766C7">
        <w:rPr>
          <w:highlight w:val="yellow"/>
        </w:rPr>
        <w:t>ENEA</w:t>
      </w:r>
      <w:r>
        <w:t>)</w:t>
      </w:r>
      <w:bookmarkEnd w:id="421"/>
    </w:p>
    <w:p w14:paraId="4A248F82" w14:textId="5ED83EDA" w:rsidR="00A4711D" w:rsidRDefault="00A4711D" w:rsidP="00A4711D">
      <w:pPr>
        <w:pStyle w:val="Heading2"/>
      </w:pPr>
      <w:bookmarkStart w:id="422" w:name="_Toc237941271"/>
      <w:r w:rsidRPr="00A4711D">
        <w:t>Model descriptions</w:t>
      </w:r>
      <w:bookmarkEnd w:id="422"/>
    </w:p>
    <w:p w14:paraId="609F80FB" w14:textId="75F710AF" w:rsidR="00A4711D" w:rsidRPr="00A4711D" w:rsidRDefault="00A4711D" w:rsidP="00A4711D">
      <w:pPr>
        <w:pStyle w:val="Heading2"/>
      </w:pPr>
      <w:bookmarkStart w:id="423" w:name="_Toc237941272"/>
      <w:r>
        <w:t>Results</w:t>
      </w:r>
      <w:bookmarkEnd w:id="423"/>
    </w:p>
    <w:p w14:paraId="2EBA0364" w14:textId="17B65D43" w:rsidR="00F766C7" w:rsidRDefault="00F766C7">
      <w:pPr>
        <w:spacing w:after="0"/>
        <w:jc w:val="left"/>
      </w:pPr>
      <w:r>
        <w:br w:type="page"/>
      </w:r>
    </w:p>
    <w:p w14:paraId="3510B4D0" w14:textId="0325CA57" w:rsidR="00F766C7" w:rsidRDefault="00F766C7" w:rsidP="00F766C7">
      <w:pPr>
        <w:pStyle w:val="Heading1"/>
      </w:pPr>
      <w:bookmarkStart w:id="424" w:name="_Toc237941273"/>
      <w:r>
        <w:lastRenderedPageBreak/>
        <w:t>ANNEX VIII. INDIVIDUAL RESULTS (</w:t>
      </w:r>
      <w:r w:rsidRPr="00F766C7">
        <w:rPr>
          <w:highlight w:val="yellow"/>
        </w:rPr>
        <w:t>GIDROPRESS</w:t>
      </w:r>
      <w:r>
        <w:t>)</w:t>
      </w:r>
      <w:bookmarkEnd w:id="424"/>
    </w:p>
    <w:p w14:paraId="21219B6D" w14:textId="6A7C0CC8" w:rsidR="00A4711D" w:rsidRDefault="00A4711D" w:rsidP="00A4711D">
      <w:pPr>
        <w:pStyle w:val="Heading2"/>
      </w:pPr>
      <w:bookmarkStart w:id="425" w:name="_Toc237941274"/>
      <w:r w:rsidRPr="00A4711D">
        <w:rPr>
          <w:highlight w:val="yellow"/>
        </w:rPr>
        <w:t>THOR</w:t>
      </w:r>
      <w:bookmarkEnd w:id="425"/>
    </w:p>
    <w:p w14:paraId="7AA27E38" w14:textId="182D81B6" w:rsidR="00A4711D" w:rsidRPr="00A4711D" w:rsidRDefault="00A4711D" w:rsidP="00A4711D">
      <w:pPr>
        <w:pStyle w:val="Heading2"/>
      </w:pPr>
      <w:bookmarkStart w:id="426" w:name="_Toc237941275"/>
      <w:r w:rsidRPr="00A4711D">
        <w:rPr>
          <w:highlight w:val="yellow"/>
        </w:rPr>
        <w:t>MATADOR</w:t>
      </w:r>
      <w:bookmarkEnd w:id="426"/>
    </w:p>
    <w:p w14:paraId="57F513C2" w14:textId="77777777" w:rsidR="00F766C7" w:rsidRDefault="00F766C7">
      <w:pPr>
        <w:spacing w:after="0"/>
        <w:jc w:val="left"/>
      </w:pPr>
      <w:r>
        <w:br w:type="page"/>
      </w:r>
    </w:p>
    <w:p w14:paraId="4EA29638" w14:textId="5CBABDFB" w:rsidR="00F766C7" w:rsidRDefault="00F766C7" w:rsidP="00F766C7">
      <w:pPr>
        <w:pStyle w:val="Heading1"/>
      </w:pPr>
      <w:bookmarkStart w:id="427" w:name="_Toc237941276"/>
      <w:r>
        <w:lastRenderedPageBreak/>
        <w:t>ANNEX IX. INDIVIDUAL RESULTS (</w:t>
      </w:r>
      <w:r w:rsidRPr="00F766C7">
        <w:rPr>
          <w:highlight w:val="yellow"/>
        </w:rPr>
        <w:t>IANS</w:t>
      </w:r>
      <w:r>
        <w:t>)</w:t>
      </w:r>
      <w:bookmarkEnd w:id="427"/>
    </w:p>
    <w:p w14:paraId="0DA3838B" w14:textId="6A633001" w:rsidR="00A4711D" w:rsidRDefault="00A4711D" w:rsidP="00A4711D">
      <w:pPr>
        <w:pStyle w:val="Heading2"/>
      </w:pPr>
      <w:bookmarkStart w:id="428" w:name="_Toc237941277"/>
      <w:r w:rsidRPr="00A4711D">
        <w:t>Analysis method</w:t>
      </w:r>
      <w:bookmarkEnd w:id="428"/>
    </w:p>
    <w:p w14:paraId="1322F00C" w14:textId="3227C1D3" w:rsidR="00A4711D" w:rsidRDefault="00A4711D" w:rsidP="00A4711D">
      <w:pPr>
        <w:pStyle w:val="Heading2"/>
      </w:pPr>
      <w:bookmarkStart w:id="429" w:name="_Toc237941278"/>
      <w:r w:rsidRPr="00A4711D">
        <w:t>Methodology</w:t>
      </w:r>
      <w:bookmarkEnd w:id="429"/>
    </w:p>
    <w:p w14:paraId="49A3444C" w14:textId="7EA281A2" w:rsidR="00A4711D" w:rsidRDefault="00A4711D" w:rsidP="00A4711D">
      <w:pPr>
        <w:pStyle w:val="Heading2"/>
      </w:pPr>
      <w:bookmarkStart w:id="430" w:name="_Toc237941279"/>
      <w:r w:rsidRPr="00A4711D">
        <w:t>Results and discussions</w:t>
      </w:r>
      <w:bookmarkEnd w:id="430"/>
    </w:p>
    <w:p w14:paraId="60F9ED20" w14:textId="436761A7" w:rsidR="00A4711D" w:rsidRPr="00A4711D" w:rsidRDefault="00A4711D" w:rsidP="00A4711D">
      <w:pPr>
        <w:pStyle w:val="Heading2"/>
      </w:pPr>
      <w:bookmarkStart w:id="431" w:name="_Toc237941280"/>
      <w:r>
        <w:t>Conclusion</w:t>
      </w:r>
      <w:bookmarkEnd w:id="431"/>
    </w:p>
    <w:p w14:paraId="5D3922D2" w14:textId="6861DE8C" w:rsidR="00F766C7" w:rsidRDefault="00F766C7">
      <w:pPr>
        <w:spacing w:after="0"/>
        <w:jc w:val="left"/>
      </w:pPr>
      <w:r>
        <w:br w:type="page"/>
      </w:r>
    </w:p>
    <w:p w14:paraId="24FA56EE" w14:textId="20E85C17" w:rsidR="00F766C7" w:rsidRDefault="00F766C7" w:rsidP="00F766C7">
      <w:pPr>
        <w:pStyle w:val="Heading1"/>
      </w:pPr>
      <w:bookmarkStart w:id="432" w:name="_Toc237941281"/>
      <w:r>
        <w:lastRenderedPageBreak/>
        <w:t>ANNEX X. INDIVIDUAL RESULTS (</w:t>
      </w:r>
      <w:r w:rsidRPr="00F766C7">
        <w:rPr>
          <w:highlight w:val="yellow"/>
        </w:rPr>
        <w:t>IBRAE</w:t>
      </w:r>
      <w:r>
        <w:t>)</w:t>
      </w:r>
      <w:bookmarkEnd w:id="432"/>
    </w:p>
    <w:p w14:paraId="1B9C6A8D" w14:textId="338BE6FC" w:rsidR="009C50DB" w:rsidRDefault="009C50DB" w:rsidP="009C50DB">
      <w:pPr>
        <w:pStyle w:val="Heading2"/>
      </w:pPr>
      <w:bookmarkStart w:id="433" w:name="_Toc237941282"/>
      <w:r w:rsidRPr="009C50DB">
        <w:rPr>
          <w:highlight w:val="yellow"/>
        </w:rPr>
        <w:t>WP1</w:t>
      </w:r>
      <w:bookmarkEnd w:id="433"/>
    </w:p>
    <w:p w14:paraId="58496513" w14:textId="6B2E6678" w:rsidR="009C50DB" w:rsidRPr="009C50DB" w:rsidRDefault="009C50DB" w:rsidP="009C50DB">
      <w:pPr>
        <w:pStyle w:val="Heading2"/>
      </w:pPr>
      <w:bookmarkStart w:id="434" w:name="_Toc237941283"/>
      <w:r w:rsidRPr="009C50DB">
        <w:rPr>
          <w:highlight w:val="yellow"/>
        </w:rPr>
        <w:t>WP3</w:t>
      </w:r>
      <w:bookmarkEnd w:id="434"/>
    </w:p>
    <w:p w14:paraId="4FA01961" w14:textId="77777777" w:rsidR="00F766C7" w:rsidRDefault="00F766C7">
      <w:pPr>
        <w:spacing w:after="0"/>
        <w:jc w:val="left"/>
      </w:pPr>
      <w:r>
        <w:br w:type="page"/>
      </w:r>
    </w:p>
    <w:p w14:paraId="11B77F44" w14:textId="5F6541B3" w:rsidR="00F766C7" w:rsidRDefault="00F766C7" w:rsidP="00F766C7">
      <w:pPr>
        <w:pStyle w:val="Heading1"/>
      </w:pPr>
      <w:bookmarkStart w:id="435" w:name="_Toc237941284"/>
      <w:r>
        <w:lastRenderedPageBreak/>
        <w:t>ANNEX XI. INDIVIDUAL RESULTS (</w:t>
      </w:r>
      <w:r w:rsidRPr="00F766C7">
        <w:rPr>
          <w:highlight w:val="yellow"/>
        </w:rPr>
        <w:t>IGCAR</w:t>
      </w:r>
      <w:r>
        <w:t>)</w:t>
      </w:r>
      <w:bookmarkEnd w:id="435"/>
    </w:p>
    <w:p w14:paraId="3CB652DF" w14:textId="0445CDC0" w:rsidR="009C50DB" w:rsidRDefault="009C50DB" w:rsidP="009C50DB">
      <w:pPr>
        <w:pStyle w:val="Heading2"/>
      </w:pPr>
      <w:bookmarkStart w:id="436" w:name="_Toc237941285"/>
      <w:r w:rsidRPr="009C50DB">
        <w:rPr>
          <w:highlight w:val="yellow"/>
        </w:rPr>
        <w:t>WP2</w:t>
      </w:r>
      <w:r>
        <w:t xml:space="preserve"> results</w:t>
      </w:r>
      <w:bookmarkEnd w:id="436"/>
    </w:p>
    <w:p w14:paraId="37F4C7DA" w14:textId="2EF9478A" w:rsidR="009C50DB" w:rsidRPr="009C50DB" w:rsidRDefault="009C50DB" w:rsidP="009C50DB">
      <w:pPr>
        <w:pStyle w:val="Heading2"/>
      </w:pPr>
      <w:bookmarkStart w:id="437" w:name="_Toc237941286"/>
      <w:r w:rsidRPr="009C50DB">
        <w:rPr>
          <w:highlight w:val="yellow"/>
        </w:rPr>
        <w:t>WP4</w:t>
      </w:r>
      <w:r>
        <w:t xml:space="preserve"> results</w:t>
      </w:r>
      <w:bookmarkEnd w:id="437"/>
    </w:p>
    <w:p w14:paraId="2F756EB9" w14:textId="77777777" w:rsidR="00F766C7" w:rsidRDefault="00F766C7">
      <w:pPr>
        <w:spacing w:after="0"/>
        <w:jc w:val="left"/>
      </w:pPr>
      <w:r>
        <w:br w:type="page"/>
      </w:r>
    </w:p>
    <w:p w14:paraId="430397C8" w14:textId="0B8F8BB9" w:rsidR="00F766C7" w:rsidRDefault="00F766C7" w:rsidP="00F766C7">
      <w:pPr>
        <w:pStyle w:val="Heading1"/>
      </w:pPr>
      <w:bookmarkStart w:id="438" w:name="_Toc237941287"/>
      <w:r>
        <w:lastRenderedPageBreak/>
        <w:t>ANNEX XII. INDIVIDUAL RESULTS (</w:t>
      </w:r>
      <w:r w:rsidRPr="00F766C7">
        <w:rPr>
          <w:highlight w:val="yellow"/>
        </w:rPr>
        <w:t>JRC</w:t>
      </w:r>
      <w:r>
        <w:t>)</w:t>
      </w:r>
      <w:bookmarkEnd w:id="438"/>
    </w:p>
    <w:p w14:paraId="72E3F03F" w14:textId="7D69129A" w:rsidR="009C50DB" w:rsidRDefault="009C50DB" w:rsidP="009C50DB">
      <w:pPr>
        <w:pStyle w:val="Heading2"/>
      </w:pPr>
      <w:bookmarkStart w:id="439" w:name="_Toc237941288"/>
      <w:r w:rsidRPr="009C50DB">
        <w:rPr>
          <w:highlight w:val="yellow"/>
        </w:rPr>
        <w:t>WP1</w:t>
      </w:r>
      <w:bookmarkEnd w:id="439"/>
    </w:p>
    <w:p w14:paraId="466E11E7" w14:textId="63678ACC" w:rsidR="009C50DB" w:rsidRDefault="009C50DB" w:rsidP="009C50DB">
      <w:pPr>
        <w:pStyle w:val="Heading2"/>
      </w:pPr>
      <w:bookmarkStart w:id="440" w:name="_Toc237941289"/>
      <w:r w:rsidRPr="009C50DB">
        <w:rPr>
          <w:highlight w:val="yellow"/>
        </w:rPr>
        <w:t>WP2</w:t>
      </w:r>
      <w:bookmarkEnd w:id="440"/>
    </w:p>
    <w:p w14:paraId="5FBE6CAC" w14:textId="0B7ECEB4" w:rsidR="009C50DB" w:rsidRPr="009C50DB" w:rsidRDefault="009C50DB" w:rsidP="009C50DB">
      <w:pPr>
        <w:pStyle w:val="Heading2"/>
      </w:pPr>
      <w:bookmarkStart w:id="441" w:name="_Toc237941290"/>
      <w:r w:rsidRPr="009C50DB">
        <w:rPr>
          <w:highlight w:val="yellow"/>
        </w:rPr>
        <w:t>WP3</w:t>
      </w:r>
      <w:bookmarkEnd w:id="441"/>
    </w:p>
    <w:p w14:paraId="0280CBA5" w14:textId="77777777" w:rsidR="00F766C7" w:rsidRDefault="00F766C7">
      <w:pPr>
        <w:spacing w:after="0"/>
        <w:jc w:val="left"/>
      </w:pPr>
      <w:r>
        <w:br w:type="page"/>
      </w:r>
    </w:p>
    <w:p w14:paraId="206E8705" w14:textId="3278444E" w:rsidR="00F766C7" w:rsidRDefault="00F766C7" w:rsidP="00F766C7">
      <w:pPr>
        <w:pStyle w:val="Heading1"/>
      </w:pPr>
      <w:bookmarkStart w:id="442" w:name="_Toc237941291"/>
      <w:r>
        <w:lastRenderedPageBreak/>
        <w:t>ANNEX XIII. INDIVIDUAL RESULTS (</w:t>
      </w:r>
      <w:r w:rsidRPr="00F766C7">
        <w:rPr>
          <w:highlight w:val="yellow"/>
        </w:rPr>
        <w:t>KAERI</w:t>
      </w:r>
      <w:r>
        <w:t>)</w:t>
      </w:r>
      <w:bookmarkEnd w:id="442"/>
    </w:p>
    <w:p w14:paraId="32952DB5" w14:textId="77777777" w:rsidR="00E02FD0" w:rsidRDefault="00E02FD0" w:rsidP="00E02FD0">
      <w:r w:rsidRPr="00A4711D">
        <w:rPr>
          <w:highlight w:val="yellow"/>
        </w:rPr>
        <w:t>Body text placeholder.</w:t>
      </w:r>
    </w:p>
    <w:p w14:paraId="0643E92C" w14:textId="77777777" w:rsidR="00F766C7" w:rsidRDefault="00F766C7">
      <w:pPr>
        <w:spacing w:after="0"/>
        <w:jc w:val="left"/>
      </w:pPr>
      <w:r>
        <w:br w:type="page"/>
      </w:r>
    </w:p>
    <w:p w14:paraId="14D19C1D" w14:textId="4AE13602" w:rsidR="00F766C7" w:rsidRDefault="00F766C7" w:rsidP="00F766C7">
      <w:pPr>
        <w:pStyle w:val="Heading1"/>
      </w:pPr>
      <w:bookmarkStart w:id="443" w:name="_Toc237941292"/>
      <w:r>
        <w:lastRenderedPageBreak/>
        <w:t>ANNEX XIV. INDIVIDUAL RESULTS (</w:t>
      </w:r>
      <w:r w:rsidRPr="00F766C7">
        <w:rPr>
          <w:highlight w:val="yellow"/>
        </w:rPr>
        <w:t>KIT</w:t>
      </w:r>
      <w:r>
        <w:t>)</w:t>
      </w:r>
      <w:bookmarkEnd w:id="443"/>
    </w:p>
    <w:p w14:paraId="2049DC29" w14:textId="2573643D" w:rsidR="00E02FD0" w:rsidRDefault="00E02FD0" w:rsidP="00E02FD0">
      <w:pPr>
        <w:pStyle w:val="Heading2"/>
      </w:pPr>
      <w:bookmarkStart w:id="444" w:name="_Toc237941293"/>
      <w:r w:rsidRPr="00E02FD0">
        <w:rPr>
          <w:highlight w:val="yellow"/>
        </w:rPr>
        <w:t>WP2</w:t>
      </w:r>
      <w:bookmarkEnd w:id="444"/>
    </w:p>
    <w:p w14:paraId="67517C85" w14:textId="1622F41B" w:rsidR="00E02FD0" w:rsidRPr="00E02FD0" w:rsidRDefault="00E02FD0" w:rsidP="00E02FD0">
      <w:pPr>
        <w:pStyle w:val="Heading2"/>
      </w:pPr>
      <w:bookmarkStart w:id="445" w:name="_Toc237941294"/>
      <w:r>
        <w:t>Conclusions</w:t>
      </w:r>
      <w:bookmarkEnd w:id="445"/>
    </w:p>
    <w:p w14:paraId="33ED0CCA" w14:textId="77777777" w:rsidR="00F766C7" w:rsidRDefault="00F766C7">
      <w:pPr>
        <w:spacing w:after="0"/>
        <w:jc w:val="left"/>
      </w:pPr>
      <w:r>
        <w:br w:type="page"/>
      </w:r>
    </w:p>
    <w:p w14:paraId="1517BBAC" w14:textId="3C2D8120" w:rsidR="00F766C7" w:rsidRDefault="00F766C7" w:rsidP="00F766C7">
      <w:pPr>
        <w:pStyle w:val="Heading1"/>
      </w:pPr>
      <w:bookmarkStart w:id="446" w:name="_Toc237941295"/>
      <w:r>
        <w:lastRenderedPageBreak/>
        <w:t>ANNEX XV. INDIVIDUAL RESULTS (</w:t>
      </w:r>
      <w:r w:rsidRPr="00F766C7">
        <w:rPr>
          <w:highlight w:val="yellow"/>
        </w:rPr>
        <w:t>NIKIET</w:t>
      </w:r>
      <w:r>
        <w:t>)</w:t>
      </w:r>
      <w:bookmarkEnd w:id="446"/>
    </w:p>
    <w:p w14:paraId="05775CBB" w14:textId="5B6C7AAE" w:rsidR="00E02FD0" w:rsidRDefault="00E02FD0" w:rsidP="00E02FD0">
      <w:pPr>
        <w:pStyle w:val="Heading2"/>
      </w:pPr>
      <w:bookmarkStart w:id="447" w:name="_Toc237941296"/>
      <w:r w:rsidRPr="00E02FD0">
        <w:rPr>
          <w:highlight w:val="yellow"/>
        </w:rPr>
        <w:t>WP1</w:t>
      </w:r>
      <w:bookmarkEnd w:id="447"/>
    </w:p>
    <w:p w14:paraId="009071E8" w14:textId="77777777" w:rsidR="00E02FD0" w:rsidRDefault="00E02FD0" w:rsidP="00E02FD0">
      <w:pPr>
        <w:pStyle w:val="Heading2"/>
      </w:pPr>
      <w:bookmarkStart w:id="448" w:name="_Toc237941297"/>
      <w:r w:rsidRPr="00E02FD0">
        <w:rPr>
          <w:highlight w:val="yellow"/>
        </w:rPr>
        <w:t>WP2</w:t>
      </w:r>
      <w:bookmarkEnd w:id="448"/>
    </w:p>
    <w:p w14:paraId="2619EAD1" w14:textId="23BF64F3" w:rsidR="00E02FD0" w:rsidRPr="00E02FD0" w:rsidRDefault="00E02FD0" w:rsidP="00E02FD0">
      <w:pPr>
        <w:pStyle w:val="Heading2"/>
      </w:pPr>
      <w:bookmarkStart w:id="449" w:name="_Toc237941298"/>
      <w:r w:rsidRPr="00E02FD0">
        <w:rPr>
          <w:highlight w:val="yellow"/>
        </w:rPr>
        <w:t>WP3</w:t>
      </w:r>
      <w:bookmarkEnd w:id="449"/>
    </w:p>
    <w:p w14:paraId="1A9C13A9" w14:textId="77777777" w:rsidR="00F766C7" w:rsidRDefault="00F766C7">
      <w:pPr>
        <w:spacing w:after="0"/>
        <w:jc w:val="left"/>
      </w:pPr>
      <w:r>
        <w:br w:type="page"/>
      </w:r>
    </w:p>
    <w:p w14:paraId="60A49354" w14:textId="759713DC" w:rsidR="00F766C7" w:rsidRDefault="00F766C7" w:rsidP="00F766C7">
      <w:pPr>
        <w:pStyle w:val="Heading1"/>
      </w:pPr>
      <w:bookmarkStart w:id="450" w:name="_Toc237941299"/>
      <w:r>
        <w:lastRenderedPageBreak/>
        <w:t>ANNEX XVI. INDIVIDUAL RESULTS (</w:t>
      </w:r>
      <w:r w:rsidRPr="00F766C7">
        <w:rPr>
          <w:highlight w:val="yellow"/>
        </w:rPr>
        <w:t>NINE</w:t>
      </w:r>
      <w:r>
        <w:t>)</w:t>
      </w:r>
      <w:bookmarkEnd w:id="450"/>
    </w:p>
    <w:p w14:paraId="58305E47" w14:textId="77777777" w:rsidR="003E2173" w:rsidRDefault="003E2173" w:rsidP="003E2173">
      <w:r w:rsidRPr="00A4711D">
        <w:rPr>
          <w:highlight w:val="yellow"/>
        </w:rPr>
        <w:t>Body text placeholder.</w:t>
      </w:r>
    </w:p>
    <w:p w14:paraId="67AB1EBC" w14:textId="77777777" w:rsidR="00F766C7" w:rsidRDefault="00F766C7">
      <w:pPr>
        <w:spacing w:after="0"/>
        <w:jc w:val="left"/>
      </w:pPr>
      <w:r>
        <w:br w:type="page"/>
      </w:r>
    </w:p>
    <w:p w14:paraId="175FD0F2" w14:textId="091D58D5" w:rsidR="00F766C7" w:rsidRDefault="00F766C7" w:rsidP="00F766C7">
      <w:pPr>
        <w:pStyle w:val="Heading1"/>
      </w:pPr>
      <w:bookmarkStart w:id="451" w:name="_Toc237941300"/>
      <w:r>
        <w:lastRenderedPageBreak/>
        <w:t>ANNEX XVII. INDIVIDUAL RESULTS (</w:t>
      </w:r>
      <w:r w:rsidRPr="00F766C7">
        <w:rPr>
          <w:highlight w:val="yellow"/>
        </w:rPr>
        <w:t>NRG</w:t>
      </w:r>
      <w:r>
        <w:t>)</w:t>
      </w:r>
      <w:bookmarkEnd w:id="451"/>
    </w:p>
    <w:p w14:paraId="269F7498" w14:textId="0798E338" w:rsidR="003E2173" w:rsidRDefault="003E2173" w:rsidP="003E2173">
      <w:pPr>
        <w:pStyle w:val="Heading2"/>
      </w:pPr>
      <w:bookmarkStart w:id="452" w:name="_Toc237941301"/>
      <w:r w:rsidRPr="003E2173">
        <w:rPr>
          <w:highlight w:val="yellow"/>
        </w:rPr>
        <w:t>WP1</w:t>
      </w:r>
      <w:bookmarkEnd w:id="452"/>
    </w:p>
    <w:p w14:paraId="474E1B0C" w14:textId="61805E2A" w:rsidR="003E2173" w:rsidRDefault="003E2173" w:rsidP="003E2173">
      <w:pPr>
        <w:pStyle w:val="Heading2"/>
      </w:pPr>
      <w:bookmarkStart w:id="453" w:name="_Toc237941302"/>
      <w:r w:rsidRPr="003E2173">
        <w:rPr>
          <w:highlight w:val="yellow"/>
        </w:rPr>
        <w:t>WP2</w:t>
      </w:r>
      <w:bookmarkEnd w:id="453"/>
    </w:p>
    <w:p w14:paraId="3F0320A0" w14:textId="6AE41B5A" w:rsidR="003E2173" w:rsidRDefault="003E2173" w:rsidP="003E2173">
      <w:pPr>
        <w:pStyle w:val="Heading2"/>
      </w:pPr>
      <w:bookmarkStart w:id="454" w:name="_Toc237941303"/>
      <w:r w:rsidRPr="003E2173">
        <w:rPr>
          <w:highlight w:val="yellow"/>
        </w:rPr>
        <w:t>WP4</w:t>
      </w:r>
      <w:bookmarkEnd w:id="454"/>
    </w:p>
    <w:p w14:paraId="5C1EE9A6" w14:textId="77777777" w:rsidR="003E2173" w:rsidRPr="003E2173" w:rsidRDefault="003E2173" w:rsidP="003E2173"/>
    <w:p w14:paraId="2F492AC3" w14:textId="77777777" w:rsidR="00F766C7" w:rsidRDefault="00F766C7">
      <w:pPr>
        <w:spacing w:after="0"/>
        <w:jc w:val="left"/>
      </w:pPr>
      <w:r>
        <w:br w:type="page"/>
      </w:r>
    </w:p>
    <w:p w14:paraId="2311DE40" w14:textId="5FB75BE7" w:rsidR="00F766C7" w:rsidRDefault="00F766C7" w:rsidP="00F766C7">
      <w:pPr>
        <w:pStyle w:val="Heading1"/>
      </w:pPr>
      <w:bookmarkStart w:id="455" w:name="_Toc237941304"/>
      <w:r>
        <w:lastRenderedPageBreak/>
        <w:t>ANNEX XVIII. INDIVIDUAL RESULTS (</w:t>
      </w:r>
      <w:r w:rsidRPr="00F766C7">
        <w:rPr>
          <w:highlight w:val="yellow"/>
        </w:rPr>
        <w:t>PSI</w:t>
      </w:r>
      <w:r>
        <w:t>)</w:t>
      </w:r>
      <w:bookmarkEnd w:id="455"/>
    </w:p>
    <w:p w14:paraId="74C243E6" w14:textId="77777777" w:rsidR="009565CC" w:rsidRDefault="009565CC" w:rsidP="009565CC">
      <w:r w:rsidRPr="00A4711D">
        <w:rPr>
          <w:highlight w:val="yellow"/>
        </w:rPr>
        <w:t>Body text placeholder.</w:t>
      </w:r>
    </w:p>
    <w:p w14:paraId="7152137B" w14:textId="77777777" w:rsidR="009565CC" w:rsidRPr="009565CC" w:rsidRDefault="009565CC" w:rsidP="009565CC"/>
    <w:p w14:paraId="63FCDC01" w14:textId="2AC6FF9E" w:rsidR="00F766C7" w:rsidRDefault="00F766C7">
      <w:pPr>
        <w:spacing w:after="0"/>
        <w:jc w:val="left"/>
      </w:pPr>
      <w:r>
        <w:br w:type="page"/>
      </w:r>
    </w:p>
    <w:p w14:paraId="5DBE2B53" w14:textId="038A2574" w:rsidR="00F766C7" w:rsidRDefault="00F766C7" w:rsidP="00F766C7">
      <w:pPr>
        <w:pStyle w:val="Heading1"/>
      </w:pPr>
      <w:bookmarkStart w:id="456" w:name="_Toc237941305"/>
      <w:r>
        <w:lastRenderedPageBreak/>
        <w:t>ANNEX XIX. INDIVIDUAL RESULTS (</w:t>
      </w:r>
      <w:r w:rsidRPr="00F766C7">
        <w:rPr>
          <w:highlight w:val="yellow"/>
        </w:rPr>
        <w:t>PUB</w:t>
      </w:r>
      <w:r>
        <w:t>)</w:t>
      </w:r>
      <w:bookmarkEnd w:id="456"/>
    </w:p>
    <w:p w14:paraId="73537534" w14:textId="13402ACD" w:rsidR="009565CC" w:rsidRDefault="009565CC" w:rsidP="009565CC">
      <w:pPr>
        <w:pStyle w:val="Heading2"/>
      </w:pPr>
      <w:bookmarkStart w:id="457" w:name="_Toc237941306"/>
      <w:r>
        <w:t>Model description</w:t>
      </w:r>
      <w:bookmarkEnd w:id="457"/>
    </w:p>
    <w:p w14:paraId="417DAF72" w14:textId="026A839F" w:rsidR="009565CC" w:rsidRDefault="009565CC" w:rsidP="009565CC">
      <w:pPr>
        <w:pStyle w:val="Heading2"/>
      </w:pPr>
      <w:bookmarkStart w:id="458" w:name="_Toc237941307"/>
      <w:r>
        <w:t>Results</w:t>
      </w:r>
      <w:bookmarkEnd w:id="458"/>
    </w:p>
    <w:p w14:paraId="2B21204A" w14:textId="4055EB4E" w:rsidR="009565CC" w:rsidRPr="009565CC" w:rsidRDefault="009565CC" w:rsidP="009565CC">
      <w:pPr>
        <w:pStyle w:val="Heading2"/>
      </w:pPr>
      <w:bookmarkStart w:id="459" w:name="_Toc237941308"/>
      <w:r>
        <w:t>Conclusions</w:t>
      </w:r>
      <w:bookmarkEnd w:id="459"/>
    </w:p>
    <w:p w14:paraId="322C8845" w14:textId="77777777" w:rsidR="00F766C7" w:rsidRDefault="00F766C7">
      <w:pPr>
        <w:spacing w:after="0"/>
        <w:jc w:val="left"/>
      </w:pPr>
      <w:r>
        <w:br w:type="page"/>
      </w:r>
    </w:p>
    <w:p w14:paraId="5229C147" w14:textId="62A537A2" w:rsidR="00F766C7" w:rsidRDefault="00F766C7" w:rsidP="00F766C7">
      <w:pPr>
        <w:pStyle w:val="Heading1"/>
      </w:pPr>
      <w:bookmarkStart w:id="460" w:name="_Toc237941309"/>
      <w:r>
        <w:lastRenderedPageBreak/>
        <w:t>ANNEX XX. INDIVIDUAL RESULTS (</w:t>
      </w:r>
      <w:r w:rsidRPr="00F766C7">
        <w:rPr>
          <w:highlight w:val="yellow"/>
        </w:rPr>
        <w:t>RATEN</w:t>
      </w:r>
      <w:r>
        <w:t>)</w:t>
      </w:r>
      <w:bookmarkEnd w:id="460"/>
    </w:p>
    <w:p w14:paraId="54729ABA" w14:textId="77777777" w:rsidR="009565CC" w:rsidRDefault="009565CC" w:rsidP="009565CC">
      <w:r w:rsidRPr="00A4711D">
        <w:rPr>
          <w:highlight w:val="yellow"/>
        </w:rPr>
        <w:t>Body text placeholder.</w:t>
      </w:r>
    </w:p>
    <w:p w14:paraId="660F1771" w14:textId="77777777" w:rsidR="009565CC" w:rsidRPr="009565CC" w:rsidRDefault="009565CC" w:rsidP="009565CC"/>
    <w:p w14:paraId="1DF5F22B" w14:textId="77777777" w:rsidR="00F766C7" w:rsidRDefault="00F766C7">
      <w:pPr>
        <w:spacing w:after="0"/>
        <w:jc w:val="left"/>
      </w:pPr>
      <w:r>
        <w:br w:type="page"/>
      </w:r>
    </w:p>
    <w:p w14:paraId="4013B41B" w14:textId="3F2916BF" w:rsidR="00F766C7" w:rsidRPr="00F766C7" w:rsidRDefault="00F766C7" w:rsidP="00F766C7">
      <w:pPr>
        <w:pStyle w:val="Heading1"/>
        <w:rPr>
          <w:lang w:val="it-IT"/>
        </w:rPr>
      </w:pPr>
      <w:bookmarkStart w:id="461" w:name="_Toc237941310"/>
      <w:r w:rsidRPr="00F766C7">
        <w:rPr>
          <w:lang w:val="it-IT"/>
        </w:rPr>
        <w:lastRenderedPageBreak/>
        <w:t>ANNEX XXI. INDIVIDUAL RESULTS (</w:t>
      </w:r>
      <w:r w:rsidRPr="00F766C7">
        <w:rPr>
          <w:highlight w:val="yellow"/>
          <w:lang w:val="it-IT"/>
        </w:rPr>
        <w:t>SAPIENZA</w:t>
      </w:r>
      <w:r w:rsidRPr="00F766C7">
        <w:rPr>
          <w:lang w:val="it-IT"/>
        </w:rPr>
        <w:t>)</w:t>
      </w:r>
      <w:bookmarkEnd w:id="461"/>
    </w:p>
    <w:p w14:paraId="6E33B65A" w14:textId="533D9833" w:rsidR="009565CC" w:rsidRDefault="009565CC" w:rsidP="009565CC">
      <w:pPr>
        <w:pStyle w:val="Heading2"/>
        <w:rPr>
          <w:lang w:val="it-IT"/>
        </w:rPr>
      </w:pPr>
      <w:bookmarkStart w:id="462" w:name="_Toc237941311"/>
      <w:r w:rsidRPr="009565CC">
        <w:rPr>
          <w:highlight w:val="yellow"/>
          <w:lang w:val="it-IT"/>
        </w:rPr>
        <w:t>WP1</w:t>
      </w:r>
      <w:bookmarkEnd w:id="462"/>
    </w:p>
    <w:p w14:paraId="3A56347E" w14:textId="597DBEE2" w:rsidR="009565CC" w:rsidRDefault="009565CC" w:rsidP="009565CC">
      <w:pPr>
        <w:pStyle w:val="Heading2"/>
        <w:rPr>
          <w:lang w:val="it-IT"/>
        </w:rPr>
      </w:pPr>
      <w:bookmarkStart w:id="463" w:name="_Toc237941312"/>
      <w:r w:rsidRPr="009565CC">
        <w:rPr>
          <w:highlight w:val="yellow"/>
          <w:lang w:val="it-IT"/>
        </w:rPr>
        <w:t>WP3</w:t>
      </w:r>
      <w:bookmarkEnd w:id="463"/>
    </w:p>
    <w:p w14:paraId="70AF7F18" w14:textId="07269521" w:rsidR="00F766C7" w:rsidRPr="00F766C7" w:rsidRDefault="00F766C7">
      <w:pPr>
        <w:spacing w:after="0"/>
        <w:jc w:val="left"/>
        <w:rPr>
          <w:lang w:val="it-IT"/>
        </w:rPr>
      </w:pPr>
      <w:r w:rsidRPr="00F766C7">
        <w:rPr>
          <w:lang w:val="it-IT"/>
        </w:rPr>
        <w:br w:type="page"/>
      </w:r>
    </w:p>
    <w:p w14:paraId="19EE6D49" w14:textId="620C922F" w:rsidR="00F766C7" w:rsidRDefault="00F766C7" w:rsidP="00F766C7">
      <w:pPr>
        <w:pStyle w:val="Heading1"/>
      </w:pPr>
      <w:bookmarkStart w:id="464" w:name="_Toc237941313"/>
      <w:r>
        <w:lastRenderedPageBreak/>
        <w:t>ANNEX XXII. INDIVIDUAL RESULTS (</w:t>
      </w:r>
      <w:r w:rsidRPr="00F766C7">
        <w:rPr>
          <w:highlight w:val="yellow"/>
        </w:rPr>
        <w:t>UNIPI</w:t>
      </w:r>
      <w:r>
        <w:t>)</w:t>
      </w:r>
      <w:bookmarkEnd w:id="464"/>
    </w:p>
    <w:p w14:paraId="61F50A41" w14:textId="2B61176C" w:rsidR="004375B7" w:rsidRDefault="004375B7" w:rsidP="004375B7">
      <w:pPr>
        <w:pStyle w:val="Heading2"/>
      </w:pPr>
      <w:bookmarkStart w:id="465" w:name="_Toc237941314"/>
      <w:r w:rsidRPr="004375B7">
        <w:rPr>
          <w:highlight w:val="yellow"/>
        </w:rPr>
        <w:t>WP1</w:t>
      </w:r>
      <w:bookmarkEnd w:id="465"/>
    </w:p>
    <w:p w14:paraId="2933A992" w14:textId="49EE24D8" w:rsidR="004375B7" w:rsidRDefault="004375B7" w:rsidP="004375B7">
      <w:pPr>
        <w:pStyle w:val="Heading2"/>
      </w:pPr>
      <w:bookmarkStart w:id="466" w:name="_Toc237941315"/>
      <w:r w:rsidRPr="004375B7">
        <w:rPr>
          <w:highlight w:val="yellow"/>
        </w:rPr>
        <w:t>WP2</w:t>
      </w:r>
      <w:bookmarkEnd w:id="466"/>
    </w:p>
    <w:p w14:paraId="6B1370F8" w14:textId="496F756A" w:rsidR="004375B7" w:rsidRDefault="004375B7" w:rsidP="004375B7">
      <w:pPr>
        <w:pStyle w:val="Heading2"/>
      </w:pPr>
      <w:bookmarkStart w:id="467" w:name="_Toc237941316"/>
      <w:r w:rsidRPr="004375B7">
        <w:rPr>
          <w:highlight w:val="yellow"/>
        </w:rPr>
        <w:t>WP4</w:t>
      </w:r>
      <w:bookmarkEnd w:id="467"/>
    </w:p>
    <w:p w14:paraId="75229354" w14:textId="4700EE96" w:rsidR="004375B7" w:rsidRPr="004375B7" w:rsidRDefault="004375B7" w:rsidP="004375B7">
      <w:pPr>
        <w:pStyle w:val="Heading2"/>
      </w:pPr>
      <w:bookmarkStart w:id="468" w:name="_Toc237941317"/>
      <w:r w:rsidRPr="004375B7">
        <w:rPr>
          <w:highlight w:val="yellow"/>
        </w:rPr>
        <w:t>WP5</w:t>
      </w:r>
      <w:bookmarkEnd w:id="468"/>
    </w:p>
    <w:p w14:paraId="330D1635" w14:textId="77777777" w:rsidR="00F766C7" w:rsidRDefault="00F766C7">
      <w:pPr>
        <w:spacing w:after="0"/>
        <w:jc w:val="left"/>
      </w:pPr>
      <w:r>
        <w:br w:type="page"/>
      </w:r>
    </w:p>
    <w:p w14:paraId="5672D29E" w14:textId="09FFD976" w:rsidR="00F766C7" w:rsidRDefault="00F766C7" w:rsidP="00F766C7">
      <w:pPr>
        <w:pStyle w:val="Heading1"/>
      </w:pPr>
      <w:bookmarkStart w:id="469" w:name="_Toc237941318"/>
      <w:r>
        <w:lastRenderedPageBreak/>
        <w:t xml:space="preserve">ANNEX </w:t>
      </w:r>
      <w:r w:rsidR="00A92621">
        <w:t>XXIII</w:t>
      </w:r>
      <w:r>
        <w:t>. INDIVIDUAL RESULTS (</w:t>
      </w:r>
      <w:r w:rsidRPr="00F766C7">
        <w:rPr>
          <w:highlight w:val="yellow"/>
        </w:rPr>
        <w:t>WEC</w:t>
      </w:r>
      <w:r>
        <w:t>)</w:t>
      </w:r>
      <w:bookmarkEnd w:id="469"/>
    </w:p>
    <w:p w14:paraId="382D8694" w14:textId="5005DABD" w:rsidR="00E96A44" w:rsidRDefault="00E96A44" w:rsidP="00E96A44">
      <w:pPr>
        <w:pStyle w:val="Heading2"/>
      </w:pPr>
      <w:bookmarkStart w:id="470" w:name="_Toc237941319"/>
      <w:r>
        <w:t>Introduction</w:t>
      </w:r>
      <w:bookmarkEnd w:id="470"/>
    </w:p>
    <w:p w14:paraId="64B688AF" w14:textId="7E21779E" w:rsidR="00E96A44" w:rsidRDefault="00E96A44" w:rsidP="00E96A44">
      <w:pPr>
        <w:pStyle w:val="Heading2"/>
      </w:pPr>
      <w:bookmarkStart w:id="471" w:name="_Toc237941320"/>
      <w:r>
        <w:t>Model development</w:t>
      </w:r>
      <w:bookmarkEnd w:id="471"/>
    </w:p>
    <w:p w14:paraId="6D3DE52C" w14:textId="418C1B36" w:rsidR="00E96A44" w:rsidRDefault="00E96A44" w:rsidP="00E96A44">
      <w:pPr>
        <w:pStyle w:val="Heading2"/>
      </w:pPr>
      <w:bookmarkStart w:id="472" w:name="_Toc237941321"/>
      <w:r>
        <w:t>Results and discussion</w:t>
      </w:r>
      <w:bookmarkEnd w:id="472"/>
    </w:p>
    <w:p w14:paraId="1AFCC855" w14:textId="58FCD4EE" w:rsidR="00E96A44" w:rsidRPr="00E96A44" w:rsidRDefault="00E96A44" w:rsidP="00E96A44">
      <w:pPr>
        <w:pStyle w:val="Heading2"/>
      </w:pPr>
      <w:bookmarkStart w:id="473" w:name="_Toc237941322"/>
      <w:r>
        <w:t>Conclusions</w:t>
      </w:r>
      <w:bookmarkEnd w:id="473"/>
    </w:p>
    <w:p w14:paraId="2C36BE14" w14:textId="77777777" w:rsidR="00F766C7" w:rsidRDefault="00F766C7">
      <w:pPr>
        <w:spacing w:after="0"/>
        <w:jc w:val="left"/>
      </w:pPr>
      <w:r>
        <w:br w:type="page"/>
      </w:r>
    </w:p>
    <w:p w14:paraId="29C2027E" w14:textId="1CD4307D" w:rsidR="00F766C7" w:rsidRDefault="00F766C7" w:rsidP="00F766C7">
      <w:pPr>
        <w:pStyle w:val="Heading1"/>
      </w:pPr>
      <w:bookmarkStart w:id="474" w:name="_Toc237941323"/>
      <w:r>
        <w:lastRenderedPageBreak/>
        <w:t xml:space="preserve">ANNEX </w:t>
      </w:r>
      <w:r w:rsidR="00A92621">
        <w:t>XX</w:t>
      </w:r>
      <w:r>
        <w:t>IV. INDIVIDUAL RESULTS (</w:t>
      </w:r>
      <w:r w:rsidRPr="00F766C7">
        <w:rPr>
          <w:highlight w:val="yellow"/>
        </w:rPr>
        <w:t>XJTU</w:t>
      </w:r>
      <w:r>
        <w:t>)</w:t>
      </w:r>
      <w:bookmarkEnd w:id="474"/>
    </w:p>
    <w:p w14:paraId="2D8F9735" w14:textId="39F85A1D" w:rsidR="004875FC" w:rsidRDefault="004875FC" w:rsidP="004875FC">
      <w:pPr>
        <w:pStyle w:val="Heading2"/>
      </w:pPr>
      <w:bookmarkStart w:id="475" w:name="_Toc237941324"/>
      <w:r w:rsidRPr="004875FC">
        <w:rPr>
          <w:highlight w:val="yellow"/>
        </w:rPr>
        <w:t>WP1</w:t>
      </w:r>
      <w:bookmarkEnd w:id="475"/>
    </w:p>
    <w:p w14:paraId="02090A9F" w14:textId="6F99022B" w:rsidR="004875FC" w:rsidRPr="004875FC" w:rsidRDefault="004875FC" w:rsidP="004875FC">
      <w:pPr>
        <w:pStyle w:val="Heading2"/>
      </w:pPr>
      <w:bookmarkStart w:id="476" w:name="_Toc237941325"/>
      <w:r w:rsidRPr="004875FC">
        <w:rPr>
          <w:highlight w:val="yellow"/>
        </w:rPr>
        <w:t>WP2</w:t>
      </w:r>
      <w:bookmarkEnd w:id="476"/>
    </w:p>
    <w:p w14:paraId="2BF3CFDF" w14:textId="77777777" w:rsidR="00F766C7" w:rsidRDefault="00F766C7">
      <w:pPr>
        <w:spacing w:after="0"/>
        <w:jc w:val="left"/>
      </w:pPr>
      <w:r>
        <w:br w:type="page"/>
      </w:r>
    </w:p>
    <w:p w14:paraId="760C2910" w14:textId="77777777" w:rsidR="00C67C64" w:rsidRDefault="00000000">
      <w:pPr>
        <w:pStyle w:val="Heading1"/>
      </w:pPr>
      <w:bookmarkStart w:id="477" w:name="_Toc228777113"/>
      <w:bookmarkStart w:id="478" w:name="_Toc237941326"/>
      <w:r>
        <w:lastRenderedPageBreak/>
        <w:t>REFERENCES</w:t>
      </w:r>
      <w:bookmarkEnd w:id="477"/>
      <w:bookmarkEnd w:id="478"/>
    </w:p>
    <w:tbl>
      <w:tblPr>
        <w:tblW w:w="9180" w:type="dxa"/>
        <w:tblLayout w:type="fixed"/>
        <w:tblLook w:val="0000" w:firstRow="0" w:lastRow="0" w:firstColumn="0" w:lastColumn="0" w:noHBand="0" w:noVBand="0"/>
      </w:tblPr>
      <w:tblGrid>
        <w:gridCol w:w="988"/>
        <w:gridCol w:w="8192"/>
      </w:tblGrid>
      <w:tr w:rsidR="001E715F" w:rsidRPr="005F3095" w14:paraId="3DCB8D04" w14:textId="77777777" w:rsidTr="00096949">
        <w:trPr>
          <w:cantSplit/>
        </w:trPr>
        <w:tc>
          <w:tcPr>
            <w:tcW w:w="988" w:type="dxa"/>
          </w:tcPr>
          <w:p w14:paraId="4687C5D6" w14:textId="4720047F" w:rsidR="001E715F" w:rsidRPr="005F3095" w:rsidRDefault="001E715F" w:rsidP="00096949">
            <w:pPr>
              <w:pStyle w:val="IAEAReferenceText"/>
            </w:pPr>
            <w:bookmarkStart w:id="479" w:name="BkmRef00980"/>
            <w:r>
              <w:t>[</w:t>
            </w:r>
            <w:fldSimple w:instr=" SEQ Ref \* MERGEFORMAT ">
              <w:r w:rsidR="00C70372">
                <w:rPr>
                  <w:noProof/>
                </w:rPr>
                <w:t>1</w:t>
              </w:r>
            </w:fldSimple>
            <w:r>
              <w:t>]</w:t>
            </w:r>
            <w:bookmarkEnd w:id="479"/>
          </w:p>
        </w:tc>
        <w:tc>
          <w:tcPr>
            <w:tcW w:w="8192" w:type="dxa"/>
          </w:tcPr>
          <w:p w14:paraId="61BD7F5A" w14:textId="77777777" w:rsidR="001E715F" w:rsidRPr="005F3095" w:rsidRDefault="001E715F" w:rsidP="00096949">
            <w:pPr>
              <w:pStyle w:val="IAEAReferenceText"/>
            </w:pPr>
            <w:r w:rsidRPr="00C24972">
              <w:t>P. Cioli Puviani, I. Di Piazza, Estimation of the accuracy of the thermal flow meter, ENEA report TH-N-R-712, 2023.</w:t>
            </w:r>
          </w:p>
        </w:tc>
      </w:tr>
      <w:tr w:rsidR="001E715F" w:rsidRPr="005F3095" w14:paraId="738617FE" w14:textId="77777777" w:rsidTr="00096949">
        <w:trPr>
          <w:cantSplit/>
        </w:trPr>
        <w:tc>
          <w:tcPr>
            <w:tcW w:w="988" w:type="dxa"/>
          </w:tcPr>
          <w:p w14:paraId="44EDACD1" w14:textId="766285FC" w:rsidR="001E715F" w:rsidRPr="005F3095" w:rsidRDefault="001E715F" w:rsidP="00096949">
            <w:pPr>
              <w:pStyle w:val="IAEAReferenceText"/>
            </w:pPr>
            <w:bookmarkStart w:id="480" w:name="_Ref229923909"/>
            <w:r>
              <w:t>[</w:t>
            </w:r>
            <w:fldSimple w:instr=" SEQ Ref \* MERGEFORMAT ">
              <w:r w:rsidR="00C70372">
                <w:rPr>
                  <w:noProof/>
                </w:rPr>
                <w:t>2</w:t>
              </w:r>
            </w:fldSimple>
            <w:bookmarkEnd w:id="480"/>
            <w:r>
              <w:t>]</w:t>
            </w:r>
          </w:p>
        </w:tc>
        <w:tc>
          <w:tcPr>
            <w:tcW w:w="8192" w:type="dxa"/>
          </w:tcPr>
          <w:p w14:paraId="6D0BAA03" w14:textId="77777777" w:rsidR="001E715F" w:rsidRPr="005F3095" w:rsidRDefault="001E715F" w:rsidP="00096949">
            <w:pPr>
              <w:pStyle w:val="IAEAReferenceText"/>
            </w:pPr>
            <w:bookmarkStart w:id="481" w:name="_Ref168048821"/>
            <w:r w:rsidRPr="00BB30C6">
              <w:rPr>
                <w:color w:val="000000"/>
                <w:lang w:eastAsia="it-IT"/>
              </w:rPr>
              <w:t>D. Rozzia, G. Fasano, I. Di Piazza, M. Tarantino, , “Experimental Investigation on Powder Conductivity for the Application to Double Wall Heat Exchanger (NACIE-UP)”, Journal of Nuclear Engineering and Design, vol.283, pp. 100-113, 2015</w:t>
            </w:r>
            <w:r w:rsidRPr="00BB30C6">
              <w:rPr>
                <w:lang w:eastAsia="it-IT"/>
              </w:rPr>
              <w:t>.</w:t>
            </w:r>
            <w:bookmarkEnd w:id="481"/>
          </w:p>
        </w:tc>
      </w:tr>
      <w:tr w:rsidR="001E715F" w:rsidRPr="005F3095" w14:paraId="58B43EBA" w14:textId="77777777" w:rsidTr="00096949">
        <w:trPr>
          <w:cantSplit/>
        </w:trPr>
        <w:tc>
          <w:tcPr>
            <w:tcW w:w="988" w:type="dxa"/>
          </w:tcPr>
          <w:p w14:paraId="7A53627B" w14:textId="3A143C53" w:rsidR="001E715F" w:rsidRPr="005F3095" w:rsidRDefault="001E715F" w:rsidP="00096949">
            <w:pPr>
              <w:pStyle w:val="IAEAReferenceText"/>
            </w:pPr>
            <w:bookmarkStart w:id="482" w:name="_Ref229923942"/>
            <w:r>
              <w:t>[</w:t>
            </w:r>
            <w:fldSimple w:instr=" SEQ Ref \* MERGEFORMAT ">
              <w:r w:rsidR="00C70372">
                <w:rPr>
                  <w:noProof/>
                </w:rPr>
                <w:t>3</w:t>
              </w:r>
            </w:fldSimple>
            <w:bookmarkEnd w:id="482"/>
            <w:r>
              <w:t>]</w:t>
            </w:r>
          </w:p>
        </w:tc>
        <w:tc>
          <w:tcPr>
            <w:tcW w:w="8192" w:type="dxa"/>
          </w:tcPr>
          <w:p w14:paraId="6BF60895" w14:textId="66FD7ACD" w:rsidR="001E715F" w:rsidRPr="005F3095" w:rsidRDefault="001E715F" w:rsidP="00096949">
            <w:pPr>
              <w:pStyle w:val="IAEAReferenceText"/>
            </w:pPr>
            <w:bookmarkStart w:id="483" w:name="_Ref64638800"/>
            <w:r w:rsidRPr="00BB30C6">
              <w:t>N. Forgione, D. Martelli, G. Barone, F. Giannetti, P. Lorusso, T. Hollands, A. Papukchiev, M. Polidori, A. Cervone, I. Di Piazza, “</w:t>
            </w:r>
            <w:r w:rsidRPr="00BB30C6">
              <w:rPr>
                <w:bCs/>
              </w:rPr>
              <w:t xml:space="preserve">Post-test simulations for the NACIE-UP benchmark by STH codes”, Nuclear Engineering and Design, </w:t>
            </w:r>
            <w:hyperlink r:id="rId159" w:tooltip="Go to table of contents for this volume/issue" w:history="1">
              <w:r w:rsidRPr="00BB30C6">
                <w:rPr>
                  <w:bCs/>
                </w:rPr>
                <w:t>Volume 353</w:t>
              </w:r>
            </w:hyperlink>
            <w:r w:rsidRPr="00BB30C6">
              <w:rPr>
                <w:bCs/>
              </w:rPr>
              <w:t>, November 2019, 110279</w:t>
            </w:r>
            <w:bookmarkEnd w:id="483"/>
            <w:r>
              <w:rPr>
                <w:bCs/>
              </w:rPr>
              <w:t>.</w:t>
            </w:r>
          </w:p>
        </w:tc>
      </w:tr>
      <w:tr w:rsidR="001E715F" w:rsidRPr="005F3095" w14:paraId="6EB441A3" w14:textId="77777777" w:rsidTr="00096949">
        <w:trPr>
          <w:cantSplit/>
        </w:trPr>
        <w:tc>
          <w:tcPr>
            <w:tcW w:w="988" w:type="dxa"/>
          </w:tcPr>
          <w:p w14:paraId="15D7567D" w14:textId="5056965D" w:rsidR="001E715F" w:rsidRPr="005F3095" w:rsidRDefault="001E715F" w:rsidP="00096949">
            <w:pPr>
              <w:pStyle w:val="IAEAReferenceText"/>
            </w:pPr>
            <w:bookmarkStart w:id="484" w:name="_Ref229923963"/>
            <w:r>
              <w:t>[</w:t>
            </w:r>
            <w:fldSimple w:instr=" SEQ Ref \* MERGEFORMAT ">
              <w:r w:rsidR="00C70372">
                <w:rPr>
                  <w:noProof/>
                </w:rPr>
                <w:t>4</w:t>
              </w:r>
            </w:fldSimple>
            <w:bookmarkEnd w:id="484"/>
            <w:r>
              <w:t>]</w:t>
            </w:r>
          </w:p>
        </w:tc>
        <w:tc>
          <w:tcPr>
            <w:tcW w:w="8192" w:type="dxa"/>
          </w:tcPr>
          <w:p w14:paraId="011DC8FD" w14:textId="77777777" w:rsidR="001E715F" w:rsidRPr="005F3095" w:rsidRDefault="001E715F" w:rsidP="00096949">
            <w:pPr>
              <w:pStyle w:val="IAEAReferenceText"/>
            </w:pPr>
            <w:bookmarkStart w:id="485" w:name="_Ref64555840"/>
            <w:r w:rsidRPr="00BD3F4D">
              <w:rPr>
                <w:color w:val="000000"/>
                <w:highlight w:val="yellow"/>
                <w:lang w:eastAsia="it-IT"/>
              </w:rPr>
              <w:t>N. Forgione,</w:t>
            </w:r>
            <w:r w:rsidRPr="00BD3F4D">
              <w:rPr>
                <w:highlight w:val="yellow"/>
                <w:lang w:eastAsia="it-IT"/>
              </w:rPr>
              <w:t xml:space="preserve"> “Post Test Simulation for The NACIE-UP Benchmark By STH Codes”, 2018</w:t>
            </w:r>
            <w:bookmarkEnd w:id="485"/>
            <w:r w:rsidRPr="00BD3F4D">
              <w:rPr>
                <w:highlight w:val="yellow"/>
                <w:lang w:eastAsia="it-IT"/>
              </w:rPr>
              <w:t>.</w:t>
            </w:r>
          </w:p>
        </w:tc>
      </w:tr>
      <w:tr w:rsidR="001E715F" w:rsidRPr="005F3095" w14:paraId="0753F07C" w14:textId="77777777" w:rsidTr="00096949">
        <w:trPr>
          <w:cantSplit/>
        </w:trPr>
        <w:tc>
          <w:tcPr>
            <w:tcW w:w="988" w:type="dxa"/>
          </w:tcPr>
          <w:p w14:paraId="1446FF1B" w14:textId="09EB9FFE" w:rsidR="001E715F" w:rsidRPr="005F3095" w:rsidRDefault="001E715F" w:rsidP="00096949">
            <w:pPr>
              <w:pStyle w:val="IAEAReferenceText"/>
            </w:pPr>
            <w:bookmarkStart w:id="486" w:name="_Ref229924441"/>
            <w:r>
              <w:t>[</w:t>
            </w:r>
            <w:fldSimple w:instr=" SEQ Ref \* MERGEFORMAT ">
              <w:r w:rsidR="00C70372">
                <w:rPr>
                  <w:noProof/>
                </w:rPr>
                <w:t>5</w:t>
              </w:r>
            </w:fldSimple>
            <w:bookmarkEnd w:id="486"/>
            <w:r>
              <w:t>]</w:t>
            </w:r>
          </w:p>
        </w:tc>
        <w:tc>
          <w:tcPr>
            <w:tcW w:w="8192" w:type="dxa"/>
          </w:tcPr>
          <w:p w14:paraId="02B57B9D" w14:textId="77777777" w:rsidR="001E715F" w:rsidRPr="005F3095" w:rsidRDefault="001E715F" w:rsidP="00096949">
            <w:pPr>
              <w:pStyle w:val="IAEAReferenceText"/>
            </w:pPr>
            <w:bookmarkStart w:id="487" w:name="_Ref64556412"/>
            <w:r w:rsidRPr="00BD3F4D">
              <w:rPr>
                <w:color w:val="000000"/>
                <w:highlight w:val="yellow"/>
                <w:lang w:eastAsia="it-IT"/>
              </w:rPr>
              <w:t>AA.VV.</w:t>
            </w:r>
            <w:r w:rsidRPr="00BB30C6">
              <w:rPr>
                <w:color w:val="000000"/>
                <w:lang w:eastAsia="it-IT"/>
              </w:rPr>
              <w:t xml:space="preserve"> SESAME Deliverable D4.9, (2016). NACIE-UP Experimental Setup and Test Matrix for PLOFA Experiment.</w:t>
            </w:r>
            <w:bookmarkEnd w:id="487"/>
          </w:p>
        </w:tc>
      </w:tr>
      <w:tr w:rsidR="001E715F" w:rsidRPr="005F3095" w14:paraId="5A63624D" w14:textId="77777777" w:rsidTr="00096949">
        <w:trPr>
          <w:cantSplit/>
        </w:trPr>
        <w:tc>
          <w:tcPr>
            <w:tcW w:w="988" w:type="dxa"/>
          </w:tcPr>
          <w:p w14:paraId="3A3D6C3D" w14:textId="3F4EC4A3" w:rsidR="001E715F" w:rsidRPr="005F3095" w:rsidRDefault="001E715F" w:rsidP="00096949">
            <w:pPr>
              <w:pStyle w:val="IAEAReferenceText"/>
            </w:pPr>
            <w:bookmarkStart w:id="488" w:name="_Ref229983650"/>
            <w:r>
              <w:t>[</w:t>
            </w:r>
            <w:fldSimple w:instr=" SEQ Ref \* MERGEFORMAT ">
              <w:r w:rsidR="00C70372">
                <w:rPr>
                  <w:noProof/>
                </w:rPr>
                <w:t>6</w:t>
              </w:r>
            </w:fldSimple>
            <w:bookmarkEnd w:id="488"/>
            <w:r>
              <w:t>]</w:t>
            </w:r>
          </w:p>
        </w:tc>
        <w:tc>
          <w:tcPr>
            <w:tcW w:w="8192" w:type="dxa"/>
          </w:tcPr>
          <w:p w14:paraId="616E2A8E" w14:textId="63E3FA7B" w:rsidR="001E715F" w:rsidRPr="005F3095" w:rsidRDefault="001E715F" w:rsidP="00096949">
            <w:pPr>
              <w:pStyle w:val="IAEAReferenceText"/>
            </w:pPr>
            <w:r w:rsidRPr="005C11E3">
              <w:t>N</w:t>
            </w:r>
            <w:r w:rsidR="005C11E3" w:rsidRPr="005C11E3">
              <w:t>uclear</w:t>
            </w:r>
            <w:r w:rsidRPr="005C11E3">
              <w:t xml:space="preserve"> E</w:t>
            </w:r>
            <w:r w:rsidR="005C11E3" w:rsidRPr="005C11E3">
              <w:t>nergy</w:t>
            </w:r>
            <w:r w:rsidRPr="005C11E3">
              <w:t xml:space="preserve"> Agency</w:t>
            </w:r>
            <w:r w:rsidRPr="00C70EFD">
              <w:t>, “Handbook on Lead-bismuth Eutectic Alloy and Lead Properties, Materials Compatibility , Thermal-hydraulics and Technologies,” Nucl. Sci., pp. 647–730, 2015.</w:t>
            </w:r>
          </w:p>
        </w:tc>
      </w:tr>
      <w:tr w:rsidR="001E715F" w:rsidRPr="005F3095" w14:paraId="1D29A1B1" w14:textId="77777777" w:rsidTr="00096949">
        <w:trPr>
          <w:cantSplit/>
        </w:trPr>
        <w:tc>
          <w:tcPr>
            <w:tcW w:w="988" w:type="dxa"/>
          </w:tcPr>
          <w:p w14:paraId="31BF0036" w14:textId="3234C4A0" w:rsidR="001E715F" w:rsidRPr="005F3095" w:rsidRDefault="001E715F" w:rsidP="00096949">
            <w:pPr>
              <w:pStyle w:val="IAEAReferenceText"/>
            </w:pPr>
            <w:bookmarkStart w:id="489" w:name="_Ref229984584"/>
            <w:r>
              <w:t>[</w:t>
            </w:r>
            <w:fldSimple w:instr=" SEQ Ref \* MERGEFORMAT ">
              <w:r w:rsidR="00C70372">
                <w:rPr>
                  <w:noProof/>
                </w:rPr>
                <w:t>7</w:t>
              </w:r>
            </w:fldSimple>
            <w:bookmarkEnd w:id="489"/>
            <w:r>
              <w:t>]</w:t>
            </w:r>
          </w:p>
        </w:tc>
        <w:tc>
          <w:tcPr>
            <w:tcW w:w="8192" w:type="dxa"/>
          </w:tcPr>
          <w:p w14:paraId="0777E21A" w14:textId="77777777" w:rsidR="001E715F" w:rsidRPr="005F3095" w:rsidRDefault="001E715F" w:rsidP="00096949">
            <w:pPr>
              <w:pStyle w:val="IAEAReferenceText"/>
            </w:pPr>
            <w:bookmarkStart w:id="490" w:name="_Ref109294825"/>
            <w:r w:rsidRPr="00BB30C6">
              <w:rPr>
                <w:lang w:eastAsia="it-IT"/>
              </w:rPr>
              <w:t>C.S.</w:t>
            </w:r>
            <w:r>
              <w:rPr>
                <w:lang w:eastAsia="it-IT"/>
              </w:rPr>
              <w:t xml:space="preserve"> </w:t>
            </w:r>
            <w:r w:rsidRPr="00BB30C6">
              <w:rPr>
                <w:lang w:eastAsia="it-IT"/>
              </w:rPr>
              <w:t xml:space="preserve">Kim, “Thermophysical properties of stainless steels”, </w:t>
            </w:r>
            <w:r w:rsidRPr="00B04FD4">
              <w:rPr>
                <w:highlight w:val="yellow"/>
                <w:lang w:eastAsia="it-IT"/>
              </w:rPr>
              <w:t>ANL-75-55</w:t>
            </w:r>
            <w:r w:rsidRPr="00BB30C6">
              <w:rPr>
                <w:lang w:eastAsia="it-IT"/>
              </w:rPr>
              <w:t>, 1975.</w:t>
            </w:r>
            <w:bookmarkEnd w:id="490"/>
          </w:p>
        </w:tc>
      </w:tr>
      <w:tr w:rsidR="001E715F" w:rsidRPr="005F3095" w14:paraId="0DBA0B94" w14:textId="77777777" w:rsidTr="00096949">
        <w:trPr>
          <w:cantSplit/>
        </w:trPr>
        <w:tc>
          <w:tcPr>
            <w:tcW w:w="988" w:type="dxa"/>
          </w:tcPr>
          <w:p w14:paraId="612CB726" w14:textId="1EC59A70" w:rsidR="001E715F" w:rsidRPr="005F3095" w:rsidRDefault="001E715F" w:rsidP="00096949">
            <w:pPr>
              <w:pStyle w:val="IAEAReferenceText"/>
            </w:pPr>
            <w:bookmarkStart w:id="491" w:name="_Ref229985262"/>
            <w:r>
              <w:t>[</w:t>
            </w:r>
            <w:fldSimple w:instr=" SEQ Ref \* MERGEFORMAT ">
              <w:r w:rsidR="00C70372">
                <w:rPr>
                  <w:noProof/>
                </w:rPr>
                <w:t>8</w:t>
              </w:r>
            </w:fldSimple>
            <w:bookmarkEnd w:id="491"/>
            <w:r>
              <w:t>]</w:t>
            </w:r>
          </w:p>
        </w:tc>
        <w:tc>
          <w:tcPr>
            <w:tcW w:w="8192" w:type="dxa"/>
          </w:tcPr>
          <w:p w14:paraId="0B7B2152" w14:textId="77777777" w:rsidR="001E715F" w:rsidRPr="005F3095" w:rsidRDefault="001E715F" w:rsidP="00096949">
            <w:pPr>
              <w:pStyle w:val="IAEAReferenceText"/>
            </w:pPr>
            <w:r w:rsidRPr="00B04FD4">
              <w:t>J.</w:t>
            </w:r>
            <w:r>
              <w:t xml:space="preserve"> </w:t>
            </w:r>
            <w:r w:rsidRPr="00B04FD4">
              <w:t xml:space="preserve">Pacio, S. Keijers, Reference physical properties in the KALLA rod bundle tests, </w:t>
            </w:r>
            <w:r w:rsidRPr="00DE2885">
              <w:rPr>
                <w:highlight w:val="yellow"/>
              </w:rPr>
              <w:t>SCK-CEN/40672921</w:t>
            </w:r>
            <w:r w:rsidRPr="00B04FD4">
              <w:t>, 2021.</w:t>
            </w:r>
          </w:p>
        </w:tc>
      </w:tr>
      <w:tr w:rsidR="001E715F" w:rsidRPr="005F3095" w14:paraId="563C9DC4" w14:textId="77777777" w:rsidTr="00096949">
        <w:trPr>
          <w:cantSplit/>
        </w:trPr>
        <w:tc>
          <w:tcPr>
            <w:tcW w:w="988" w:type="dxa"/>
          </w:tcPr>
          <w:p w14:paraId="355AD680" w14:textId="3D6F4129" w:rsidR="001E715F" w:rsidRPr="005F3095" w:rsidRDefault="001E715F" w:rsidP="00096949">
            <w:pPr>
              <w:pStyle w:val="IAEAReferenceText"/>
            </w:pPr>
            <w:bookmarkStart w:id="492" w:name="_Ref229985263"/>
            <w:r>
              <w:t>[</w:t>
            </w:r>
            <w:fldSimple w:instr=" SEQ Ref \* MERGEFORMAT ">
              <w:r w:rsidR="00C70372">
                <w:rPr>
                  <w:noProof/>
                </w:rPr>
                <w:t>9</w:t>
              </w:r>
            </w:fldSimple>
            <w:bookmarkEnd w:id="492"/>
            <w:r>
              <w:t>]</w:t>
            </w:r>
          </w:p>
        </w:tc>
        <w:tc>
          <w:tcPr>
            <w:tcW w:w="8192" w:type="dxa"/>
          </w:tcPr>
          <w:p w14:paraId="78E3CD01" w14:textId="77777777" w:rsidR="001E715F" w:rsidRPr="005F3095" w:rsidRDefault="001E715F" w:rsidP="00096949">
            <w:pPr>
              <w:pStyle w:val="IAEAReferenceText"/>
            </w:pPr>
            <w:bookmarkStart w:id="493" w:name="_Ref127950320"/>
            <w:r w:rsidRPr="00BB30C6">
              <w:rPr>
                <w:lang w:eastAsia="it-IT"/>
              </w:rPr>
              <w:t>Thermocoax, private communication.</w:t>
            </w:r>
            <w:bookmarkEnd w:id="493"/>
          </w:p>
        </w:tc>
      </w:tr>
      <w:tr w:rsidR="001E715F" w:rsidRPr="005F3095" w14:paraId="51A7869B" w14:textId="77777777" w:rsidTr="00096949">
        <w:trPr>
          <w:cantSplit/>
        </w:trPr>
        <w:tc>
          <w:tcPr>
            <w:tcW w:w="988" w:type="dxa"/>
          </w:tcPr>
          <w:p w14:paraId="6E7D5286" w14:textId="54955E1B" w:rsidR="001E715F" w:rsidRPr="005F3095" w:rsidRDefault="001E715F" w:rsidP="00096949">
            <w:pPr>
              <w:pStyle w:val="IAEAReferenceText"/>
            </w:pPr>
            <w:bookmarkStart w:id="494" w:name="_Ref230076050"/>
            <w:r>
              <w:t>[</w:t>
            </w:r>
            <w:fldSimple w:instr=" SEQ Ref \* MERGEFORMAT ">
              <w:r w:rsidR="00C70372">
                <w:rPr>
                  <w:noProof/>
                </w:rPr>
                <w:t>10</w:t>
              </w:r>
            </w:fldSimple>
            <w:bookmarkEnd w:id="494"/>
            <w:r>
              <w:t>]</w:t>
            </w:r>
          </w:p>
        </w:tc>
        <w:tc>
          <w:tcPr>
            <w:tcW w:w="8192" w:type="dxa"/>
          </w:tcPr>
          <w:p w14:paraId="58D3D537" w14:textId="77777777" w:rsidR="001E715F" w:rsidRPr="005F3095" w:rsidRDefault="001E715F" w:rsidP="00096949">
            <w:pPr>
              <w:pStyle w:val="IAEAReferenceText"/>
            </w:pPr>
            <w:r w:rsidRPr="00DE2885">
              <w:t>I.</w:t>
            </w:r>
            <w:r>
              <w:t xml:space="preserve"> </w:t>
            </w:r>
            <w:r w:rsidRPr="00DE2885">
              <w:t xml:space="preserve">Di Piazza, H. Hassan, P. Lorusso, D. Martelli, “Benchmark Specifications For NACIE-UP Facility: Non-Uniform Power Distribution Tests”, ENEA Report </w:t>
            </w:r>
            <w:r w:rsidRPr="00DE2885">
              <w:rPr>
                <w:highlight w:val="yellow"/>
              </w:rPr>
              <w:t>NA-I-R-542</w:t>
            </w:r>
            <w:r w:rsidRPr="00DE2885">
              <w:t>, rev.5, 2024.</w:t>
            </w:r>
          </w:p>
        </w:tc>
      </w:tr>
      <w:tr w:rsidR="001E715F" w:rsidRPr="005F3095" w14:paraId="10C64D04" w14:textId="77777777" w:rsidTr="00096949">
        <w:trPr>
          <w:cantSplit/>
        </w:trPr>
        <w:tc>
          <w:tcPr>
            <w:tcW w:w="988" w:type="dxa"/>
          </w:tcPr>
          <w:p w14:paraId="22E3CA2B" w14:textId="3780EA51" w:rsidR="001E715F" w:rsidRPr="005F3095" w:rsidRDefault="001E715F" w:rsidP="00096949">
            <w:pPr>
              <w:pStyle w:val="IAEAReferenceText"/>
            </w:pPr>
            <w:bookmarkStart w:id="495" w:name="_Ref230691485"/>
            <w:r>
              <w:t>[</w:t>
            </w:r>
            <w:fldSimple w:instr=" SEQ Ref \* MERGEFORMAT ">
              <w:r w:rsidR="00C70372">
                <w:rPr>
                  <w:noProof/>
                </w:rPr>
                <w:t>11</w:t>
              </w:r>
            </w:fldSimple>
            <w:bookmarkEnd w:id="495"/>
            <w:r>
              <w:t>]</w:t>
            </w:r>
          </w:p>
        </w:tc>
        <w:tc>
          <w:tcPr>
            <w:tcW w:w="8192" w:type="dxa"/>
          </w:tcPr>
          <w:p w14:paraId="17CF8FA4" w14:textId="16A32B23" w:rsidR="001E715F" w:rsidRPr="005F3095" w:rsidRDefault="00BE5EEB" w:rsidP="00096949">
            <w:pPr>
              <w:pStyle w:val="IAEAReferenceText"/>
            </w:pPr>
            <w:r>
              <w:rPr>
                <w:noProof/>
              </w:rPr>
              <w:t xml:space="preserve">X. Cheng and N. Tak, “Investigation on turbulent heat transfer to lead-bismuth eutectic flows in circular tubes for nuclear applications,” </w:t>
            </w:r>
            <w:r>
              <w:rPr>
                <w:i/>
                <w:iCs/>
                <w:noProof/>
              </w:rPr>
              <w:t xml:space="preserve">Nuclear Engineering and Design, </w:t>
            </w:r>
            <w:r>
              <w:rPr>
                <w:noProof/>
              </w:rPr>
              <w:t>vol. 236, no. 4, pp. 385-393, 2006.</w:t>
            </w:r>
          </w:p>
        </w:tc>
      </w:tr>
      <w:tr w:rsidR="001E715F" w:rsidRPr="005F3095" w14:paraId="4B5C912C" w14:textId="77777777" w:rsidTr="00096949">
        <w:trPr>
          <w:cantSplit/>
        </w:trPr>
        <w:tc>
          <w:tcPr>
            <w:tcW w:w="988" w:type="dxa"/>
          </w:tcPr>
          <w:p w14:paraId="22853C0A" w14:textId="5D48F15A" w:rsidR="001E715F" w:rsidRPr="005F3095" w:rsidRDefault="001E715F" w:rsidP="00096949">
            <w:pPr>
              <w:pStyle w:val="IAEAReferenceText"/>
            </w:pPr>
            <w:bookmarkStart w:id="496" w:name="_Ref230691486"/>
            <w:r>
              <w:t>[</w:t>
            </w:r>
            <w:fldSimple w:instr=" SEQ Ref \* MERGEFORMAT ">
              <w:r w:rsidR="00C70372">
                <w:rPr>
                  <w:noProof/>
                </w:rPr>
                <w:t>12</w:t>
              </w:r>
            </w:fldSimple>
            <w:bookmarkEnd w:id="496"/>
            <w:r>
              <w:t>]</w:t>
            </w:r>
          </w:p>
        </w:tc>
        <w:tc>
          <w:tcPr>
            <w:tcW w:w="8192" w:type="dxa"/>
          </w:tcPr>
          <w:p w14:paraId="6C5D1E34" w14:textId="23EBC854" w:rsidR="001E715F" w:rsidRPr="005F3095" w:rsidRDefault="00BE5EEB" w:rsidP="00096949">
            <w:pPr>
              <w:pStyle w:val="IAEAReferenceText"/>
            </w:pPr>
            <w:r>
              <w:rPr>
                <w:noProof/>
              </w:rPr>
              <w:t xml:space="preserve">R. Da Via, S. Manservisi and F. Menghini, “A k−ω−kθ−ωθ four parameter model logarithmic turbulence model for liquid metals,” </w:t>
            </w:r>
            <w:r>
              <w:rPr>
                <w:i/>
                <w:iCs/>
                <w:noProof/>
              </w:rPr>
              <w:t xml:space="preserve">International Journal of Heat and Mass Transfer, </w:t>
            </w:r>
            <w:r>
              <w:rPr>
                <w:noProof/>
              </w:rPr>
              <w:t>vol. 101, pp. 1030-1041, 2016.</w:t>
            </w:r>
          </w:p>
        </w:tc>
      </w:tr>
      <w:tr w:rsidR="001E715F" w:rsidRPr="005F3095" w14:paraId="41686495" w14:textId="77777777" w:rsidTr="00096949">
        <w:trPr>
          <w:cantSplit/>
        </w:trPr>
        <w:tc>
          <w:tcPr>
            <w:tcW w:w="988" w:type="dxa"/>
          </w:tcPr>
          <w:p w14:paraId="393A2E8F" w14:textId="7A9A61B9" w:rsidR="001E715F" w:rsidRPr="005F3095" w:rsidRDefault="001E715F" w:rsidP="00096949">
            <w:pPr>
              <w:pStyle w:val="IAEAReferenceText"/>
            </w:pPr>
            <w:bookmarkStart w:id="497" w:name="_Ref230691487"/>
            <w:r>
              <w:t>[</w:t>
            </w:r>
            <w:fldSimple w:instr=" SEQ Ref \* MERGEFORMAT ">
              <w:r w:rsidR="00C70372">
                <w:rPr>
                  <w:noProof/>
                </w:rPr>
                <w:t>13</w:t>
              </w:r>
            </w:fldSimple>
            <w:bookmarkEnd w:id="497"/>
            <w:r>
              <w:t>]</w:t>
            </w:r>
          </w:p>
        </w:tc>
        <w:tc>
          <w:tcPr>
            <w:tcW w:w="8192" w:type="dxa"/>
          </w:tcPr>
          <w:p w14:paraId="0818FB2B" w14:textId="359827D5" w:rsidR="001E715F" w:rsidRPr="005F3095" w:rsidRDefault="00BE5EEB" w:rsidP="00096949">
            <w:pPr>
              <w:pStyle w:val="IAEAReferenceText"/>
            </w:pPr>
            <w:r>
              <w:rPr>
                <w:noProof/>
              </w:rPr>
              <w:t xml:space="preserve">K. Sergeenko, “Adaption of the turbulence model to the heat transfer in a rod bundle,” </w:t>
            </w:r>
            <w:r>
              <w:rPr>
                <w:i/>
                <w:iCs/>
                <w:noProof/>
              </w:rPr>
              <w:t xml:space="preserve">Nuclear Engineering and Design, </w:t>
            </w:r>
            <w:r>
              <w:rPr>
                <w:noProof/>
              </w:rPr>
              <w:t>vol. 415, p. 112664, 2023.</w:t>
            </w:r>
          </w:p>
        </w:tc>
      </w:tr>
      <w:tr w:rsidR="001E715F" w:rsidRPr="005F3095" w14:paraId="711A54B2" w14:textId="77777777" w:rsidTr="00096949">
        <w:trPr>
          <w:cantSplit/>
        </w:trPr>
        <w:tc>
          <w:tcPr>
            <w:tcW w:w="988" w:type="dxa"/>
          </w:tcPr>
          <w:p w14:paraId="5CE7784D" w14:textId="062FF52B" w:rsidR="001E715F" w:rsidRPr="005F3095" w:rsidRDefault="001E715F" w:rsidP="00096949">
            <w:pPr>
              <w:pStyle w:val="IAEAReferenceText"/>
            </w:pPr>
            <w:bookmarkStart w:id="498" w:name="_Ref230691592"/>
            <w:r>
              <w:t>[</w:t>
            </w:r>
            <w:fldSimple w:instr=" SEQ Ref \* MERGEFORMAT ">
              <w:r w:rsidR="00C70372">
                <w:rPr>
                  <w:noProof/>
                </w:rPr>
                <w:t>14</w:t>
              </w:r>
            </w:fldSimple>
            <w:bookmarkEnd w:id="498"/>
            <w:r>
              <w:t>]</w:t>
            </w:r>
          </w:p>
        </w:tc>
        <w:tc>
          <w:tcPr>
            <w:tcW w:w="8192" w:type="dxa"/>
          </w:tcPr>
          <w:p w14:paraId="36FF0973" w14:textId="5FE07AB1" w:rsidR="001E715F" w:rsidRPr="005F3095" w:rsidRDefault="00BE5EEB" w:rsidP="00096949">
            <w:pPr>
              <w:pStyle w:val="IAEAReferenceText"/>
            </w:pPr>
            <w:r>
              <w:rPr>
                <w:noProof/>
              </w:rPr>
              <w:t xml:space="preserve">S. Chen, Y. Chen and N. Todreas, “The upgraded Cheng and Todreas correlation for pressure drop in hexagonal wire-wrapped rod bundles,” </w:t>
            </w:r>
            <w:r>
              <w:rPr>
                <w:i/>
                <w:iCs/>
                <w:noProof/>
              </w:rPr>
              <w:t xml:space="preserve">Nuclear Engineering and Design, </w:t>
            </w:r>
            <w:r>
              <w:rPr>
                <w:noProof/>
              </w:rPr>
              <w:t>vol. 335, pp. 356-373, 2018.</w:t>
            </w:r>
          </w:p>
        </w:tc>
      </w:tr>
      <w:tr w:rsidR="001E715F" w:rsidRPr="005F3095" w14:paraId="362C908A" w14:textId="77777777" w:rsidTr="00096949">
        <w:trPr>
          <w:cantSplit/>
        </w:trPr>
        <w:tc>
          <w:tcPr>
            <w:tcW w:w="988" w:type="dxa"/>
          </w:tcPr>
          <w:p w14:paraId="1A301B4A" w14:textId="554A9811" w:rsidR="001E715F" w:rsidRPr="005F3095" w:rsidRDefault="001E715F" w:rsidP="00096949">
            <w:pPr>
              <w:pStyle w:val="IAEAReferenceText"/>
            </w:pPr>
            <w:bookmarkStart w:id="499" w:name="_Ref230691600"/>
            <w:r>
              <w:t>[</w:t>
            </w:r>
            <w:fldSimple w:instr=" SEQ Ref \* MERGEFORMAT ">
              <w:r w:rsidR="00C70372">
                <w:rPr>
                  <w:noProof/>
                </w:rPr>
                <w:t>15</w:t>
              </w:r>
            </w:fldSimple>
            <w:bookmarkEnd w:id="499"/>
            <w:r>
              <w:t>]</w:t>
            </w:r>
          </w:p>
        </w:tc>
        <w:tc>
          <w:tcPr>
            <w:tcW w:w="8192" w:type="dxa"/>
          </w:tcPr>
          <w:p w14:paraId="4293ABA4" w14:textId="4E28AF11" w:rsidR="001E715F" w:rsidRPr="005F3095" w:rsidRDefault="00BE5EEB" w:rsidP="00096949">
            <w:pPr>
              <w:pStyle w:val="IAEAReferenceText"/>
            </w:pPr>
            <w:r>
              <w:rPr>
                <w:noProof/>
              </w:rPr>
              <w:t xml:space="preserve">J. Pacio, S. Chen, Y. Chen and N. Todreas, “Analysis of pressure losses and flow distribution in wire-wrapped hexagonal rod bundles for licensing. Part I: The Pacio-Chen-Todreas Detailed model (PCTD),” </w:t>
            </w:r>
            <w:r>
              <w:rPr>
                <w:i/>
                <w:iCs/>
                <w:noProof/>
              </w:rPr>
              <w:t xml:space="preserve">Nuclear Engineering and Design, </w:t>
            </w:r>
            <w:r>
              <w:rPr>
                <w:noProof/>
              </w:rPr>
              <w:t>vol. 388, p. 111607, 2022.</w:t>
            </w:r>
          </w:p>
        </w:tc>
      </w:tr>
      <w:tr w:rsidR="001E715F" w:rsidRPr="005F3095" w14:paraId="2855CCD8" w14:textId="77777777" w:rsidTr="00096949">
        <w:trPr>
          <w:cantSplit/>
        </w:trPr>
        <w:tc>
          <w:tcPr>
            <w:tcW w:w="988" w:type="dxa"/>
          </w:tcPr>
          <w:p w14:paraId="66B1CF6E" w14:textId="3CE60A44" w:rsidR="001E715F" w:rsidRPr="005F3095" w:rsidRDefault="001E715F" w:rsidP="00096949">
            <w:pPr>
              <w:pStyle w:val="IAEAReferenceText"/>
            </w:pPr>
            <w:bookmarkStart w:id="500" w:name="_Ref230691488"/>
            <w:r>
              <w:t>[</w:t>
            </w:r>
            <w:fldSimple w:instr=" SEQ Ref \* MERGEFORMAT ">
              <w:r w:rsidR="00C70372">
                <w:rPr>
                  <w:noProof/>
                </w:rPr>
                <w:t>16</w:t>
              </w:r>
            </w:fldSimple>
            <w:bookmarkEnd w:id="500"/>
            <w:r>
              <w:t>]</w:t>
            </w:r>
          </w:p>
        </w:tc>
        <w:tc>
          <w:tcPr>
            <w:tcW w:w="8192" w:type="dxa"/>
          </w:tcPr>
          <w:p w14:paraId="4E6F8BDF" w14:textId="65C868B0" w:rsidR="001E715F" w:rsidRPr="005F3095" w:rsidRDefault="00BE5EEB" w:rsidP="00096949">
            <w:pPr>
              <w:pStyle w:val="IAEAReferenceText"/>
            </w:pPr>
            <w:r>
              <w:rPr>
                <w:noProof/>
              </w:rPr>
              <w:t xml:space="preserve">K. Mikityuk, “Heat transfer to liquid metal: Review of data and correlations for tube bundles,” </w:t>
            </w:r>
            <w:r>
              <w:rPr>
                <w:i/>
                <w:iCs/>
                <w:noProof/>
              </w:rPr>
              <w:t xml:space="preserve">Nuclear Engineering and Design, </w:t>
            </w:r>
            <w:r>
              <w:rPr>
                <w:noProof/>
              </w:rPr>
              <w:t>vol. 239, pp. 680-687, 2009.</w:t>
            </w:r>
          </w:p>
        </w:tc>
      </w:tr>
      <w:tr w:rsidR="001E715F" w:rsidRPr="005F3095" w14:paraId="514FF744" w14:textId="77777777" w:rsidTr="00096949">
        <w:trPr>
          <w:cantSplit/>
        </w:trPr>
        <w:tc>
          <w:tcPr>
            <w:tcW w:w="988" w:type="dxa"/>
          </w:tcPr>
          <w:p w14:paraId="7EA04458" w14:textId="04A5A17E" w:rsidR="001E715F" w:rsidRPr="005F3095" w:rsidRDefault="001E715F" w:rsidP="00096949">
            <w:pPr>
              <w:pStyle w:val="IAEAReferenceText"/>
            </w:pPr>
            <w:bookmarkStart w:id="501" w:name="_Ref230691489"/>
            <w:r>
              <w:t>[</w:t>
            </w:r>
            <w:fldSimple w:instr=" SEQ Ref \* MERGEFORMAT ">
              <w:r w:rsidR="00C70372">
                <w:rPr>
                  <w:noProof/>
                </w:rPr>
                <w:t>17</w:t>
              </w:r>
            </w:fldSimple>
            <w:bookmarkEnd w:id="501"/>
            <w:r>
              <w:t>]</w:t>
            </w:r>
          </w:p>
        </w:tc>
        <w:tc>
          <w:tcPr>
            <w:tcW w:w="8192" w:type="dxa"/>
          </w:tcPr>
          <w:p w14:paraId="656AE7EA" w14:textId="1D329FC8" w:rsidR="001E715F" w:rsidRPr="005F3095" w:rsidRDefault="00BE5EEB" w:rsidP="00096949">
            <w:pPr>
              <w:pStyle w:val="IAEAReferenceText"/>
            </w:pPr>
            <w:r>
              <w:rPr>
                <w:noProof/>
              </w:rPr>
              <w:t xml:space="preserve">P. Ushakov, A. Zhukov and N. Matyukhin, “Heat transfer to liquid metals in regular arrays of fuel elements,” </w:t>
            </w:r>
            <w:r>
              <w:rPr>
                <w:i/>
                <w:iCs/>
                <w:noProof/>
              </w:rPr>
              <w:t xml:space="preserve">High Temperature, </w:t>
            </w:r>
            <w:r>
              <w:rPr>
                <w:noProof/>
              </w:rPr>
              <w:t>vol. 15, pp. 1027-1033, 1977.</w:t>
            </w:r>
          </w:p>
        </w:tc>
      </w:tr>
      <w:tr w:rsidR="001E715F" w:rsidRPr="005F3095" w14:paraId="789CAB45" w14:textId="77777777" w:rsidTr="00096949">
        <w:trPr>
          <w:cantSplit/>
        </w:trPr>
        <w:tc>
          <w:tcPr>
            <w:tcW w:w="988" w:type="dxa"/>
          </w:tcPr>
          <w:p w14:paraId="03CDBDD4" w14:textId="61C2A71F" w:rsidR="001E715F" w:rsidRPr="005F3095" w:rsidRDefault="001E715F" w:rsidP="00096949">
            <w:pPr>
              <w:pStyle w:val="IAEAReferenceText"/>
            </w:pPr>
            <w:bookmarkStart w:id="502" w:name="_Ref230691502"/>
            <w:r>
              <w:t>[</w:t>
            </w:r>
            <w:fldSimple w:instr=" SEQ Ref \* MERGEFORMAT ">
              <w:r w:rsidR="00C70372">
                <w:rPr>
                  <w:noProof/>
                </w:rPr>
                <w:t>18</w:t>
              </w:r>
            </w:fldSimple>
            <w:bookmarkEnd w:id="502"/>
            <w:r>
              <w:t>]</w:t>
            </w:r>
          </w:p>
        </w:tc>
        <w:tc>
          <w:tcPr>
            <w:tcW w:w="8192" w:type="dxa"/>
          </w:tcPr>
          <w:p w14:paraId="06F8247E" w14:textId="298E3376" w:rsidR="001E715F" w:rsidRPr="005F3095" w:rsidRDefault="00BE5EEB" w:rsidP="00096949">
            <w:pPr>
              <w:pStyle w:val="IAEAReferenceText"/>
            </w:pPr>
            <w:r>
              <w:rPr>
                <w:noProof/>
              </w:rPr>
              <w:t>M. Kazimi and M. Carelli, “Clinch River Breeder Reactor Plant heat transfer correlation for analysis of CRBRP assemblies, CRBRP-ARD-0034,” Westinghouse, 1976.</w:t>
            </w:r>
          </w:p>
        </w:tc>
      </w:tr>
      <w:tr w:rsidR="001E715F" w:rsidRPr="005F3095" w14:paraId="6E45DF31" w14:textId="77777777" w:rsidTr="00096949">
        <w:trPr>
          <w:cantSplit/>
        </w:trPr>
        <w:tc>
          <w:tcPr>
            <w:tcW w:w="988" w:type="dxa"/>
          </w:tcPr>
          <w:p w14:paraId="2D636A6E" w14:textId="4782592E" w:rsidR="001E715F" w:rsidRPr="005F3095" w:rsidRDefault="001E715F" w:rsidP="00096949">
            <w:pPr>
              <w:pStyle w:val="IAEAReferenceText"/>
            </w:pPr>
            <w:bookmarkStart w:id="503" w:name="_Ref231375544"/>
            <w:r>
              <w:t>[</w:t>
            </w:r>
            <w:fldSimple w:instr=" SEQ Ref \* MERGEFORMAT ">
              <w:r w:rsidR="00C70372">
                <w:rPr>
                  <w:noProof/>
                </w:rPr>
                <w:t>19</w:t>
              </w:r>
            </w:fldSimple>
            <w:bookmarkEnd w:id="503"/>
            <w:r>
              <w:t>]</w:t>
            </w:r>
          </w:p>
        </w:tc>
        <w:tc>
          <w:tcPr>
            <w:tcW w:w="8192" w:type="dxa"/>
          </w:tcPr>
          <w:p w14:paraId="59F6DB3F" w14:textId="361F2892" w:rsidR="001E715F" w:rsidRPr="005F3095" w:rsidRDefault="00862B15" w:rsidP="00096949">
            <w:pPr>
              <w:pStyle w:val="IAEAReferenceText"/>
            </w:pPr>
            <w:r w:rsidRPr="00862B15">
              <w:t xml:space="preserve">S.K. Cheng and N.E. Todreas, “Hydrodynamic modes and correlations for bare and wire-wrapped hexagonal rod bundles – bundle friction factors, subchannel friction factors and mixing parameters”, </w:t>
            </w:r>
            <w:r w:rsidRPr="00862B15">
              <w:rPr>
                <w:i/>
                <w:iCs/>
              </w:rPr>
              <w:t>Nuclear Engineering and Design</w:t>
            </w:r>
            <w:r w:rsidRPr="00862B15">
              <w:t>, 92, pp. 227-251 (1986).</w:t>
            </w:r>
          </w:p>
        </w:tc>
      </w:tr>
      <w:tr w:rsidR="001E715F" w:rsidRPr="005F3095" w14:paraId="2CB78AE8" w14:textId="77777777" w:rsidTr="00096949">
        <w:trPr>
          <w:cantSplit/>
        </w:trPr>
        <w:tc>
          <w:tcPr>
            <w:tcW w:w="988" w:type="dxa"/>
          </w:tcPr>
          <w:p w14:paraId="09905CCE" w14:textId="6E156D20" w:rsidR="001E715F" w:rsidRPr="005F3095" w:rsidRDefault="001E715F" w:rsidP="00096949">
            <w:pPr>
              <w:pStyle w:val="IAEAReferenceText"/>
            </w:pPr>
            <w:bookmarkStart w:id="504" w:name="_Ref231375810"/>
            <w:r>
              <w:lastRenderedPageBreak/>
              <w:t>[</w:t>
            </w:r>
            <w:fldSimple w:instr=" SEQ Ref \* MERGEFORMAT ">
              <w:r w:rsidR="00C70372">
                <w:rPr>
                  <w:noProof/>
                </w:rPr>
                <w:t>20</w:t>
              </w:r>
            </w:fldSimple>
            <w:bookmarkEnd w:id="504"/>
            <w:r>
              <w:t>]</w:t>
            </w:r>
          </w:p>
        </w:tc>
        <w:tc>
          <w:tcPr>
            <w:tcW w:w="8192" w:type="dxa"/>
          </w:tcPr>
          <w:p w14:paraId="02450403" w14:textId="0A75CA4B" w:rsidR="001E715F" w:rsidRPr="005F3095" w:rsidRDefault="00862B15" w:rsidP="00096949">
            <w:pPr>
              <w:pStyle w:val="IAEAReferenceText"/>
            </w:pPr>
            <w:r w:rsidRPr="00862B15">
              <w:t xml:space="preserve">Zhang Rong, et al. </w:t>
            </w:r>
            <w:r>
              <w:t>“</w:t>
            </w:r>
            <w:r w:rsidRPr="00862B15">
              <w:t>Subchannel thermal–hydraulic analysis of a wire-wrapped 19-pin rod bundle in the NACIE-UP facility</w:t>
            </w:r>
            <w:r>
              <w:t>,”</w:t>
            </w:r>
            <w:r w:rsidRPr="00862B15">
              <w:t xml:space="preserve"> </w:t>
            </w:r>
            <w:r w:rsidRPr="00862B15">
              <w:rPr>
                <w:i/>
                <w:iCs/>
              </w:rPr>
              <w:t>Annals of Nuclear Energy</w:t>
            </w:r>
            <w:r w:rsidRPr="00862B15">
              <w:t xml:space="preserve"> 196 (2024).</w:t>
            </w:r>
          </w:p>
        </w:tc>
      </w:tr>
      <w:tr w:rsidR="00BE5EEB" w:rsidRPr="005F3095" w14:paraId="1D4CEAEB" w14:textId="77777777" w:rsidTr="00096949">
        <w:trPr>
          <w:cantSplit/>
        </w:trPr>
        <w:tc>
          <w:tcPr>
            <w:tcW w:w="988" w:type="dxa"/>
          </w:tcPr>
          <w:p w14:paraId="06FCA1A4" w14:textId="374A0B40" w:rsidR="00BE5EEB" w:rsidRPr="005F3095" w:rsidRDefault="00BE5EEB" w:rsidP="00096949">
            <w:pPr>
              <w:pStyle w:val="IAEAReferenceText"/>
            </w:pPr>
            <w:bookmarkStart w:id="505" w:name="_Ref231375827"/>
            <w:r>
              <w:t>[</w:t>
            </w:r>
            <w:fldSimple w:instr=" SEQ Ref \* MERGEFORMAT ">
              <w:r w:rsidR="00C70372">
                <w:rPr>
                  <w:noProof/>
                </w:rPr>
                <w:t>21</w:t>
              </w:r>
            </w:fldSimple>
            <w:bookmarkEnd w:id="505"/>
            <w:r>
              <w:t>]</w:t>
            </w:r>
          </w:p>
        </w:tc>
        <w:tc>
          <w:tcPr>
            <w:tcW w:w="8192" w:type="dxa"/>
          </w:tcPr>
          <w:p w14:paraId="24D1BD03" w14:textId="1945D31E" w:rsidR="00BE5EEB" w:rsidRPr="005F3095" w:rsidRDefault="00862B15" w:rsidP="00096949">
            <w:pPr>
              <w:pStyle w:val="IAEAReferenceText"/>
            </w:pPr>
            <w:r>
              <w:t>L</w:t>
            </w:r>
            <w:r w:rsidRPr="00862B15">
              <w:t xml:space="preserve">iang Yu, et al. </w:t>
            </w:r>
            <w:r>
              <w:t>“</w:t>
            </w:r>
            <w:r w:rsidRPr="00862B15">
              <w:t>A subchannel analysis code SACOS-Na for sodium-cooled fast reactor</w:t>
            </w:r>
            <w:r>
              <w:t>,”</w:t>
            </w:r>
            <w:r w:rsidRPr="00862B15">
              <w:t xml:space="preserve"> </w:t>
            </w:r>
            <w:r w:rsidRPr="00862B15">
              <w:rPr>
                <w:i/>
                <w:iCs/>
              </w:rPr>
              <w:t>Progress in Nuclear Energy</w:t>
            </w:r>
            <w:r>
              <w:t xml:space="preserve">, </w:t>
            </w:r>
            <w:r w:rsidRPr="00862B15">
              <w:t>166 (2023).</w:t>
            </w:r>
          </w:p>
        </w:tc>
      </w:tr>
      <w:tr w:rsidR="00BE5EEB" w:rsidRPr="005F3095" w14:paraId="7F27EB70" w14:textId="77777777" w:rsidTr="00096949">
        <w:trPr>
          <w:cantSplit/>
        </w:trPr>
        <w:tc>
          <w:tcPr>
            <w:tcW w:w="988" w:type="dxa"/>
          </w:tcPr>
          <w:p w14:paraId="2ADCF025" w14:textId="7DEF52C4" w:rsidR="00BE5EEB" w:rsidRPr="005F3095" w:rsidRDefault="00BE5EEB" w:rsidP="00096949">
            <w:pPr>
              <w:pStyle w:val="IAEAReferenceText"/>
            </w:pPr>
            <w:bookmarkStart w:id="506" w:name="_Ref231375736"/>
            <w:r>
              <w:t>[</w:t>
            </w:r>
            <w:fldSimple w:instr=" SEQ Ref \* MERGEFORMAT ">
              <w:r w:rsidR="00C70372">
                <w:rPr>
                  <w:noProof/>
                </w:rPr>
                <w:t>22</w:t>
              </w:r>
            </w:fldSimple>
            <w:bookmarkEnd w:id="506"/>
            <w:r>
              <w:t>]</w:t>
            </w:r>
          </w:p>
        </w:tc>
        <w:tc>
          <w:tcPr>
            <w:tcW w:w="8192" w:type="dxa"/>
          </w:tcPr>
          <w:p w14:paraId="78F58CCF" w14:textId="0E0F78DF" w:rsidR="00BE5EEB" w:rsidRPr="005F3095" w:rsidRDefault="00862B15" w:rsidP="00096949">
            <w:pPr>
              <w:pStyle w:val="IAEAReferenceText"/>
            </w:pPr>
            <w:r w:rsidRPr="00862B15">
              <w:t>M. Kazami and M. Carelli, “Heat transfer correlation for analysis of CRBRP Assemblies”, Westinghouse Report CRBRP-ARD-0034, (1976).</w:t>
            </w:r>
          </w:p>
        </w:tc>
      </w:tr>
      <w:tr w:rsidR="00BE5EEB" w:rsidRPr="005F3095" w14:paraId="3E2D5F8B" w14:textId="77777777" w:rsidTr="00096949">
        <w:trPr>
          <w:cantSplit/>
        </w:trPr>
        <w:tc>
          <w:tcPr>
            <w:tcW w:w="988" w:type="dxa"/>
          </w:tcPr>
          <w:p w14:paraId="39802CD6" w14:textId="2191F0BB" w:rsidR="00BE5EEB" w:rsidRPr="005F3095" w:rsidRDefault="00BE5EEB" w:rsidP="00096949">
            <w:pPr>
              <w:pStyle w:val="IAEAReferenceText"/>
            </w:pPr>
            <w:bookmarkStart w:id="507" w:name="_Ref231375861"/>
            <w:r>
              <w:t>[</w:t>
            </w:r>
            <w:fldSimple w:instr=" SEQ Ref \* MERGEFORMAT ">
              <w:r w:rsidR="00C70372">
                <w:rPr>
                  <w:noProof/>
                </w:rPr>
                <w:t>23</w:t>
              </w:r>
            </w:fldSimple>
            <w:bookmarkEnd w:id="507"/>
            <w:r>
              <w:t>]</w:t>
            </w:r>
          </w:p>
        </w:tc>
        <w:tc>
          <w:tcPr>
            <w:tcW w:w="8192" w:type="dxa"/>
          </w:tcPr>
          <w:p w14:paraId="0544DF0B" w14:textId="68870D82" w:rsidR="00BE5EEB" w:rsidRPr="005F3095" w:rsidRDefault="00862B15" w:rsidP="00096949">
            <w:pPr>
              <w:pStyle w:val="IAEAReferenceText"/>
            </w:pPr>
            <w:r w:rsidRPr="00862B15">
              <w:t xml:space="preserve">C. L. Wheeler, et al., </w:t>
            </w:r>
            <w:r>
              <w:t>“</w:t>
            </w:r>
            <w:r w:rsidRPr="00862B15">
              <w:t>COBRA-IV-I: an interim version of COBRA for thermal-hydraulic analysis of rod bundle nuclear fuel elements and cores</w:t>
            </w:r>
            <w:r>
              <w:t>”</w:t>
            </w:r>
            <w:r w:rsidRPr="00862B15">
              <w:t>, Tech. Rep. BNWL-1962 (1976).</w:t>
            </w:r>
          </w:p>
        </w:tc>
      </w:tr>
      <w:tr w:rsidR="00BE5EEB" w:rsidRPr="005F3095" w14:paraId="68426A6D" w14:textId="77777777" w:rsidTr="00096949">
        <w:trPr>
          <w:cantSplit/>
        </w:trPr>
        <w:tc>
          <w:tcPr>
            <w:tcW w:w="988" w:type="dxa"/>
          </w:tcPr>
          <w:p w14:paraId="6DB73A53" w14:textId="247B3DB8" w:rsidR="00BE5EEB" w:rsidRPr="005F3095" w:rsidRDefault="00BE5EEB" w:rsidP="00096949">
            <w:pPr>
              <w:pStyle w:val="IAEAReferenceText"/>
            </w:pPr>
            <w:bookmarkStart w:id="508" w:name="_Ref231375757"/>
            <w:r>
              <w:t>[</w:t>
            </w:r>
            <w:fldSimple w:instr=" SEQ Ref \* MERGEFORMAT ">
              <w:r w:rsidR="00C70372">
                <w:rPr>
                  <w:noProof/>
                </w:rPr>
                <w:t>24</w:t>
              </w:r>
            </w:fldSimple>
            <w:bookmarkEnd w:id="508"/>
            <w:r>
              <w:t>]</w:t>
            </w:r>
          </w:p>
        </w:tc>
        <w:tc>
          <w:tcPr>
            <w:tcW w:w="8192" w:type="dxa"/>
          </w:tcPr>
          <w:p w14:paraId="29457266" w14:textId="611F897F" w:rsidR="00BE5EEB" w:rsidRPr="005F3095" w:rsidRDefault="00862B15" w:rsidP="00096949">
            <w:pPr>
              <w:pStyle w:val="IAEAReferenceText"/>
            </w:pPr>
            <w:r w:rsidRPr="00862B15">
              <w:t xml:space="preserve">P.A. Ushakov, A.V. Zhukov and N.M. Matyukhin, “Heat transfer to liquid metals in regular arrays of fuel elements”, </w:t>
            </w:r>
            <w:r w:rsidRPr="00862B15">
              <w:rPr>
                <w:i/>
                <w:iCs/>
              </w:rPr>
              <w:t>Teplofiz. Vys. Temp.</w:t>
            </w:r>
            <w:r w:rsidRPr="00862B15">
              <w:t>, 15, no. 5, pp. 1027-1033 (1977).</w:t>
            </w:r>
          </w:p>
        </w:tc>
      </w:tr>
      <w:tr w:rsidR="00BE5EEB" w:rsidRPr="005F3095" w14:paraId="4D2BC6CD" w14:textId="77777777" w:rsidTr="00096949">
        <w:trPr>
          <w:cantSplit/>
        </w:trPr>
        <w:tc>
          <w:tcPr>
            <w:tcW w:w="988" w:type="dxa"/>
          </w:tcPr>
          <w:p w14:paraId="56F9BA5A" w14:textId="09C6120F" w:rsidR="00BE5EEB" w:rsidRPr="005F3095" w:rsidRDefault="00BE5EEB" w:rsidP="00096949">
            <w:pPr>
              <w:pStyle w:val="IAEAReferenceText"/>
            </w:pPr>
            <w:bookmarkStart w:id="509" w:name="_Ref231375883"/>
            <w:r>
              <w:t>[</w:t>
            </w:r>
            <w:fldSimple w:instr=" SEQ Ref \* MERGEFORMAT ">
              <w:r w:rsidR="00C70372">
                <w:rPr>
                  <w:noProof/>
                </w:rPr>
                <w:t>25</w:t>
              </w:r>
            </w:fldSimple>
            <w:bookmarkEnd w:id="509"/>
            <w:r>
              <w:t>]</w:t>
            </w:r>
          </w:p>
        </w:tc>
        <w:tc>
          <w:tcPr>
            <w:tcW w:w="8192" w:type="dxa"/>
          </w:tcPr>
          <w:p w14:paraId="456EF7F8" w14:textId="2D40643D" w:rsidR="00BE5EEB" w:rsidRPr="005F3095" w:rsidRDefault="00862B15" w:rsidP="00096949">
            <w:pPr>
              <w:pStyle w:val="IAEAReferenceText"/>
            </w:pPr>
            <w:r w:rsidRPr="00862B15">
              <w:t xml:space="preserve">F. Lodi and G. Grasso, “Extension of the sub-channel code ANTEO+ to the mixed convection regime”, </w:t>
            </w:r>
            <w:r w:rsidRPr="00862B15">
              <w:rPr>
                <w:i/>
                <w:iCs/>
              </w:rPr>
              <w:t>Nuclear Engineering and Design</w:t>
            </w:r>
            <w:r w:rsidRPr="00862B15">
              <w:t>, 322, pp. 368-378 (2017).</w:t>
            </w:r>
          </w:p>
        </w:tc>
      </w:tr>
      <w:tr w:rsidR="00BE5EEB" w:rsidRPr="005F3095" w14:paraId="727C938E" w14:textId="77777777" w:rsidTr="00096949">
        <w:trPr>
          <w:cantSplit/>
        </w:trPr>
        <w:tc>
          <w:tcPr>
            <w:tcW w:w="988" w:type="dxa"/>
          </w:tcPr>
          <w:p w14:paraId="23767AEB" w14:textId="4B891F56" w:rsidR="00BE5EEB" w:rsidRPr="005F3095" w:rsidRDefault="00BE5EEB" w:rsidP="00096949">
            <w:pPr>
              <w:pStyle w:val="IAEAReferenceText"/>
            </w:pPr>
            <w:bookmarkStart w:id="510" w:name="_Ref231376038"/>
            <w:r>
              <w:t>[</w:t>
            </w:r>
            <w:fldSimple w:instr=" SEQ Ref \* MERGEFORMAT ">
              <w:r w:rsidR="00C70372">
                <w:rPr>
                  <w:noProof/>
                </w:rPr>
                <w:t>26</w:t>
              </w:r>
            </w:fldSimple>
            <w:bookmarkEnd w:id="510"/>
            <w:r>
              <w:t>]</w:t>
            </w:r>
          </w:p>
        </w:tc>
        <w:tc>
          <w:tcPr>
            <w:tcW w:w="8192" w:type="dxa"/>
          </w:tcPr>
          <w:p w14:paraId="1356580D" w14:textId="47790E95" w:rsidR="00BE5EEB" w:rsidRPr="005F3095" w:rsidRDefault="00862B15" w:rsidP="00096949">
            <w:pPr>
              <w:pStyle w:val="IAEAReferenceText"/>
            </w:pPr>
            <w:r w:rsidRPr="00862B15">
              <w:t xml:space="preserve">Z. Ma, et al., “An innovative method for prediction of liquid metal heat transfer rate for rod bundles based on annuli”, </w:t>
            </w:r>
            <w:r w:rsidRPr="00862B15">
              <w:rPr>
                <w:i/>
                <w:iCs/>
              </w:rPr>
              <w:t>Annals of Nuclear Energy</w:t>
            </w:r>
            <w:r w:rsidRPr="00862B15">
              <w:t>, 47, pp. 91-97 (2012).</w:t>
            </w:r>
          </w:p>
        </w:tc>
      </w:tr>
      <w:tr w:rsidR="00BE5EEB" w:rsidRPr="005F3095" w14:paraId="61E8ADCD" w14:textId="77777777" w:rsidTr="00096949">
        <w:trPr>
          <w:cantSplit/>
        </w:trPr>
        <w:tc>
          <w:tcPr>
            <w:tcW w:w="988" w:type="dxa"/>
          </w:tcPr>
          <w:p w14:paraId="3035AE91" w14:textId="050710E8" w:rsidR="00BE5EEB" w:rsidRPr="005F3095" w:rsidRDefault="00BE5EEB" w:rsidP="00096949">
            <w:pPr>
              <w:pStyle w:val="IAEAReferenceText"/>
            </w:pPr>
            <w:bookmarkStart w:id="511" w:name="_Ref231376002"/>
            <w:r>
              <w:t>[</w:t>
            </w:r>
            <w:fldSimple w:instr=" SEQ Ref \* MERGEFORMAT ">
              <w:r w:rsidR="00C70372">
                <w:rPr>
                  <w:noProof/>
                </w:rPr>
                <w:t>27</w:t>
              </w:r>
            </w:fldSimple>
            <w:bookmarkEnd w:id="511"/>
            <w:r>
              <w:t>]</w:t>
            </w:r>
          </w:p>
        </w:tc>
        <w:tc>
          <w:tcPr>
            <w:tcW w:w="8192" w:type="dxa"/>
          </w:tcPr>
          <w:p w14:paraId="1676AD72" w14:textId="5D284DD8" w:rsidR="00BE5EEB" w:rsidRPr="005F3095" w:rsidRDefault="00862B15" w:rsidP="00096949">
            <w:pPr>
              <w:pStyle w:val="IAEAReferenceText"/>
            </w:pPr>
            <w:r w:rsidRPr="00862B15">
              <w:t>The RELAP5-3D© Code Development Team, 2015. RELAP5-3D Code Manual Vol. I: Code Structure, System Models, and Solution Methods. INL/MIS-15-36723 Volume I, Revision 4.3, Idaho Falls, Idaho, USA.</w:t>
            </w:r>
          </w:p>
        </w:tc>
      </w:tr>
      <w:tr w:rsidR="00BE5EEB" w:rsidRPr="005F3095" w14:paraId="2984554B" w14:textId="77777777" w:rsidTr="00096949">
        <w:trPr>
          <w:cantSplit/>
        </w:trPr>
        <w:tc>
          <w:tcPr>
            <w:tcW w:w="988" w:type="dxa"/>
          </w:tcPr>
          <w:p w14:paraId="366084F0" w14:textId="528124D9" w:rsidR="00BE5EEB" w:rsidRPr="005F3095" w:rsidRDefault="00BE5EEB" w:rsidP="00096949">
            <w:pPr>
              <w:pStyle w:val="IAEAReferenceText"/>
            </w:pPr>
            <w:bookmarkStart w:id="512" w:name="_Ref231376131"/>
            <w:r>
              <w:t>[</w:t>
            </w:r>
            <w:fldSimple w:instr=" SEQ Ref \* MERGEFORMAT ">
              <w:r w:rsidR="00C70372">
                <w:rPr>
                  <w:noProof/>
                </w:rPr>
                <w:t>28</w:t>
              </w:r>
            </w:fldSimple>
            <w:bookmarkEnd w:id="512"/>
            <w:r>
              <w:t>]</w:t>
            </w:r>
          </w:p>
        </w:tc>
        <w:tc>
          <w:tcPr>
            <w:tcW w:w="8192" w:type="dxa"/>
          </w:tcPr>
          <w:p w14:paraId="2FD8C182" w14:textId="2E29133E" w:rsidR="00BE5EEB" w:rsidRPr="005F3095" w:rsidRDefault="00862B15" w:rsidP="00096949">
            <w:pPr>
              <w:pStyle w:val="IAEAReferenceText"/>
            </w:pPr>
            <w:r w:rsidRPr="00862B15">
              <w:t>M.P. Ferragut, et al., “The Development of RELAP5/SCDAPSIM/MOD4.0 for Advanced Fluid Systems Design and Analysis” 23rd International Conference on Nuclear Engineering (ICONE 23), Makuhari Messe, Chiba, Japan, May 17th - 21st (2015).</w:t>
            </w:r>
          </w:p>
        </w:tc>
      </w:tr>
      <w:tr w:rsidR="00862B15" w:rsidRPr="005F3095" w14:paraId="521614B0" w14:textId="77777777" w:rsidTr="006A385D">
        <w:trPr>
          <w:cantSplit/>
        </w:trPr>
        <w:tc>
          <w:tcPr>
            <w:tcW w:w="988" w:type="dxa"/>
          </w:tcPr>
          <w:p w14:paraId="26DA9E4C" w14:textId="042A28B6" w:rsidR="00862B15" w:rsidRPr="005F3095" w:rsidRDefault="00862B15" w:rsidP="006A385D">
            <w:pPr>
              <w:pStyle w:val="IAEAReferenceText"/>
            </w:pPr>
            <w:bookmarkStart w:id="513" w:name="_Ref231376222"/>
            <w:r>
              <w:t>[</w:t>
            </w:r>
            <w:fldSimple w:instr=" SEQ Ref \* MERGEFORMAT ">
              <w:r w:rsidR="00C70372">
                <w:rPr>
                  <w:noProof/>
                </w:rPr>
                <w:t>29</w:t>
              </w:r>
            </w:fldSimple>
            <w:bookmarkEnd w:id="513"/>
            <w:r>
              <w:t>]</w:t>
            </w:r>
          </w:p>
        </w:tc>
        <w:tc>
          <w:tcPr>
            <w:tcW w:w="8192" w:type="dxa"/>
          </w:tcPr>
          <w:p w14:paraId="2BF78780" w14:textId="4CEBAF20" w:rsidR="00862B15" w:rsidRPr="005F3095" w:rsidRDefault="00862B15" w:rsidP="006A385D">
            <w:pPr>
              <w:pStyle w:val="IAEAReferenceText"/>
            </w:pPr>
            <w:r w:rsidRPr="00862B15">
              <w:t xml:space="preserve">A.S. Zalesov and A.N. Churkin, “MATADOR Code for Calculating Local Inhomogeneous Heat and Mass Transfer Processes in Rod Bundles”, </w:t>
            </w:r>
            <w:r w:rsidRPr="00862B15">
              <w:rPr>
                <w:i/>
                <w:iCs/>
              </w:rPr>
              <w:t>Problems of Atomic Science and Engineering</w:t>
            </w:r>
            <w:r w:rsidRPr="00862B15">
              <w:t>. Series: Physics of Nuclear Reactors, 3, pp. 29-40 (2023). (In Russian)</w:t>
            </w:r>
          </w:p>
        </w:tc>
      </w:tr>
      <w:tr w:rsidR="00862B15" w:rsidRPr="005F3095" w14:paraId="6FCA37F2" w14:textId="77777777" w:rsidTr="006A385D">
        <w:trPr>
          <w:cantSplit/>
        </w:trPr>
        <w:tc>
          <w:tcPr>
            <w:tcW w:w="988" w:type="dxa"/>
          </w:tcPr>
          <w:p w14:paraId="34247FF3" w14:textId="69B9EDA3" w:rsidR="00862B15" w:rsidRPr="005F3095" w:rsidRDefault="00862B15" w:rsidP="006A385D">
            <w:pPr>
              <w:pStyle w:val="IAEAReferenceText"/>
            </w:pPr>
            <w:bookmarkStart w:id="514" w:name="_Ref231376157"/>
            <w:r>
              <w:t>[</w:t>
            </w:r>
            <w:fldSimple w:instr=" SEQ Ref \* MERGEFORMAT ">
              <w:r w:rsidR="00C70372">
                <w:rPr>
                  <w:noProof/>
                </w:rPr>
                <w:t>30</w:t>
              </w:r>
            </w:fldSimple>
            <w:bookmarkEnd w:id="514"/>
            <w:r>
              <w:t>]</w:t>
            </w:r>
          </w:p>
        </w:tc>
        <w:tc>
          <w:tcPr>
            <w:tcW w:w="8192" w:type="dxa"/>
          </w:tcPr>
          <w:p w14:paraId="774D6936" w14:textId="2CA63F5C" w:rsidR="00862B15" w:rsidRPr="005F3095" w:rsidRDefault="00862B15" w:rsidP="006A385D">
            <w:pPr>
              <w:pStyle w:val="IAEAReferenceText"/>
            </w:pPr>
            <w:r w:rsidRPr="00862B15">
              <w:t xml:space="preserve">S. Pramuditya and M. Takahashi, “Thermal–hydraulic analysis of wire-wrapped SFR test subassemblies by subchannel analysis method”, </w:t>
            </w:r>
            <w:r w:rsidRPr="00862B15">
              <w:rPr>
                <w:i/>
                <w:iCs/>
              </w:rPr>
              <w:t>Annals of Nuclear Energy</w:t>
            </w:r>
            <w:r w:rsidRPr="00862B15">
              <w:t>, 54, pp. 109–119 (2013).</w:t>
            </w:r>
          </w:p>
        </w:tc>
      </w:tr>
      <w:tr w:rsidR="00862B15" w:rsidRPr="005F3095" w14:paraId="03E9D22E" w14:textId="77777777" w:rsidTr="006A385D">
        <w:trPr>
          <w:cantSplit/>
        </w:trPr>
        <w:tc>
          <w:tcPr>
            <w:tcW w:w="988" w:type="dxa"/>
          </w:tcPr>
          <w:p w14:paraId="3BD13E84" w14:textId="224C3740" w:rsidR="00862B15" w:rsidRPr="005F3095" w:rsidRDefault="00862B15" w:rsidP="006A385D">
            <w:pPr>
              <w:pStyle w:val="IAEAReferenceText"/>
            </w:pPr>
            <w:bookmarkStart w:id="515" w:name="_Ref231376183"/>
            <w:r>
              <w:t>[</w:t>
            </w:r>
            <w:fldSimple w:instr=" SEQ Ref \* MERGEFORMAT ">
              <w:r w:rsidR="00C70372">
                <w:rPr>
                  <w:noProof/>
                </w:rPr>
                <w:t>31</w:t>
              </w:r>
            </w:fldSimple>
            <w:bookmarkEnd w:id="515"/>
            <w:r>
              <w:t>]</w:t>
            </w:r>
          </w:p>
        </w:tc>
        <w:tc>
          <w:tcPr>
            <w:tcW w:w="8192" w:type="dxa"/>
          </w:tcPr>
          <w:p w14:paraId="655834AE" w14:textId="0EC52723" w:rsidR="00862B15" w:rsidRPr="005F3095" w:rsidRDefault="00862B15" w:rsidP="006A385D">
            <w:pPr>
              <w:pStyle w:val="IAEAReferenceText"/>
            </w:pPr>
            <w:r w:rsidRPr="00862B15">
              <w:t>A.V. Zhukov, et al., “Methodical Instructions and Recommendations for Thermal-Hydraulic Calculation of Active Zones of Fast Reactors”, RTM (Technical Guide) 1604.008-88, Obninsk: Fiz.-Energ. Inst., (1988).</w:t>
            </w:r>
          </w:p>
        </w:tc>
      </w:tr>
      <w:tr w:rsidR="00862B15" w:rsidRPr="005F3095" w14:paraId="30402BE6" w14:textId="77777777" w:rsidTr="006A385D">
        <w:trPr>
          <w:cantSplit/>
        </w:trPr>
        <w:tc>
          <w:tcPr>
            <w:tcW w:w="988" w:type="dxa"/>
          </w:tcPr>
          <w:p w14:paraId="3C30CF75" w14:textId="5F54B4D3" w:rsidR="00862B15" w:rsidRPr="005F3095" w:rsidRDefault="00862B15" w:rsidP="006A385D">
            <w:pPr>
              <w:pStyle w:val="IAEAReferenceText"/>
            </w:pPr>
            <w:bookmarkStart w:id="516" w:name="_Ref231376245"/>
            <w:r>
              <w:t>[</w:t>
            </w:r>
            <w:fldSimple w:instr=" SEQ Ref \* MERGEFORMAT ">
              <w:r w:rsidR="00C70372">
                <w:rPr>
                  <w:noProof/>
                </w:rPr>
                <w:t>32</w:t>
              </w:r>
            </w:fldSimple>
            <w:bookmarkEnd w:id="516"/>
            <w:r>
              <w:t>]</w:t>
            </w:r>
          </w:p>
        </w:tc>
        <w:tc>
          <w:tcPr>
            <w:tcW w:w="8192" w:type="dxa"/>
          </w:tcPr>
          <w:p w14:paraId="37937D71" w14:textId="73495A1C" w:rsidR="00862B15" w:rsidRPr="005F3095" w:rsidRDefault="00862B15" w:rsidP="006A385D">
            <w:pPr>
              <w:pStyle w:val="IAEAReferenceText"/>
            </w:pPr>
            <w:r w:rsidRPr="00862B15">
              <w:t xml:space="preserve">S.Yu. Afonin, et al., “Validation of the Subchannel Puchok-LM Code Applied to the MBIR Fast Neutron Reactor”, </w:t>
            </w:r>
            <w:r w:rsidRPr="00862B15">
              <w:rPr>
                <w:i/>
                <w:iCs/>
              </w:rPr>
              <w:t>Nuclear Physics and Engineering</w:t>
            </w:r>
            <w:r w:rsidRPr="00862B15">
              <w:t>, vol. 5, 7-8, pp. 564-577 (2014).</w:t>
            </w:r>
          </w:p>
        </w:tc>
      </w:tr>
      <w:tr w:rsidR="00862B15" w:rsidRPr="005F3095" w14:paraId="357B44D5" w14:textId="77777777" w:rsidTr="006A385D">
        <w:trPr>
          <w:cantSplit/>
        </w:trPr>
        <w:tc>
          <w:tcPr>
            <w:tcW w:w="988" w:type="dxa"/>
          </w:tcPr>
          <w:p w14:paraId="28E0D3D9" w14:textId="722E3D20" w:rsidR="00862B15" w:rsidRPr="005F3095" w:rsidRDefault="00862B15" w:rsidP="006A385D">
            <w:pPr>
              <w:pStyle w:val="IAEAReferenceText"/>
            </w:pPr>
            <w:bookmarkStart w:id="517" w:name="_Ref231376261"/>
            <w:r>
              <w:t>[</w:t>
            </w:r>
            <w:fldSimple w:instr=" SEQ Ref \* MERGEFORMAT ">
              <w:r w:rsidR="00C70372">
                <w:rPr>
                  <w:noProof/>
                </w:rPr>
                <w:t>33</w:t>
              </w:r>
            </w:fldSimple>
            <w:bookmarkEnd w:id="517"/>
            <w:r>
              <w:t>]</w:t>
            </w:r>
          </w:p>
        </w:tc>
        <w:tc>
          <w:tcPr>
            <w:tcW w:w="8192" w:type="dxa"/>
          </w:tcPr>
          <w:p w14:paraId="542BF5A3" w14:textId="5C4D54AA" w:rsidR="00862B15" w:rsidRPr="005F3095" w:rsidRDefault="00862B15" w:rsidP="006A385D">
            <w:pPr>
              <w:pStyle w:val="IAEAReferenceText"/>
            </w:pPr>
            <w:r w:rsidRPr="00862B15">
              <w:t xml:space="preserve">S.Yu. Afonin et al., “Combined Methodology of Thermal-hydraulic Calculation of Fuel Assemblies of Reactors with Liquid Metal Coolant and its Justification”, </w:t>
            </w:r>
            <w:r w:rsidRPr="00862B15">
              <w:rPr>
                <w:i/>
                <w:iCs/>
              </w:rPr>
              <w:t>Problems of Atomic Science and Engineering</w:t>
            </w:r>
            <w:r w:rsidRPr="00862B15">
              <w:t>. Series: Ensuring the Safety of NPP, 36, pp. 78-85 (2016).</w:t>
            </w:r>
          </w:p>
        </w:tc>
      </w:tr>
      <w:tr w:rsidR="00862B15" w:rsidRPr="005F3095" w14:paraId="2F991B28" w14:textId="77777777" w:rsidTr="006A385D">
        <w:trPr>
          <w:cantSplit/>
        </w:trPr>
        <w:tc>
          <w:tcPr>
            <w:tcW w:w="988" w:type="dxa"/>
          </w:tcPr>
          <w:p w14:paraId="550C7851" w14:textId="17B8D0F9" w:rsidR="00862B15" w:rsidRPr="005F3095" w:rsidRDefault="00862B15" w:rsidP="006A385D">
            <w:pPr>
              <w:pStyle w:val="IAEAReferenceText"/>
            </w:pPr>
            <w:bookmarkStart w:id="518" w:name="_Ref231376276"/>
            <w:r>
              <w:t>[</w:t>
            </w:r>
            <w:fldSimple w:instr=" SEQ Ref \* MERGEFORMAT ">
              <w:r w:rsidR="00C70372">
                <w:rPr>
                  <w:noProof/>
                </w:rPr>
                <w:t>34</w:t>
              </w:r>
            </w:fldSimple>
            <w:bookmarkEnd w:id="518"/>
            <w:r>
              <w:t>]</w:t>
            </w:r>
          </w:p>
        </w:tc>
        <w:tc>
          <w:tcPr>
            <w:tcW w:w="8192" w:type="dxa"/>
          </w:tcPr>
          <w:p w14:paraId="5A70AC91" w14:textId="50F972A4" w:rsidR="00862B15" w:rsidRPr="005F3095" w:rsidRDefault="006B386A" w:rsidP="006A385D">
            <w:pPr>
              <w:pStyle w:val="IAEAReferenceText"/>
            </w:pPr>
            <w:r w:rsidRPr="006B386A">
              <w:t>D. J. O'Grady et al., The SAS4A/SASSYS-1 Version 5.7 Safety Analysis Code System, Argonne National Laboratory, Lemont, IL, ANL/NSE-SAS/5.7, June 2023.</w:t>
            </w:r>
          </w:p>
        </w:tc>
      </w:tr>
      <w:tr w:rsidR="00862B15" w:rsidRPr="005F3095" w14:paraId="7A322AF8" w14:textId="77777777" w:rsidTr="006A385D">
        <w:trPr>
          <w:cantSplit/>
        </w:trPr>
        <w:tc>
          <w:tcPr>
            <w:tcW w:w="988" w:type="dxa"/>
          </w:tcPr>
          <w:p w14:paraId="1FB39743" w14:textId="19E6843D" w:rsidR="00862B15" w:rsidRPr="005F3095" w:rsidRDefault="00862B15" w:rsidP="006A385D">
            <w:pPr>
              <w:pStyle w:val="IAEAReferenceText"/>
            </w:pPr>
            <w:bookmarkStart w:id="519" w:name="_Ref231376296"/>
            <w:r>
              <w:t>[</w:t>
            </w:r>
            <w:fldSimple w:instr=" SEQ Ref \* MERGEFORMAT ">
              <w:r w:rsidR="00C70372">
                <w:rPr>
                  <w:noProof/>
                </w:rPr>
                <w:t>35</w:t>
              </w:r>
            </w:fldSimple>
            <w:bookmarkEnd w:id="519"/>
            <w:r>
              <w:t>]</w:t>
            </w:r>
          </w:p>
        </w:tc>
        <w:tc>
          <w:tcPr>
            <w:tcW w:w="8192" w:type="dxa"/>
          </w:tcPr>
          <w:p w14:paraId="47BEB4FD" w14:textId="5BA9C224" w:rsidR="00862B15" w:rsidRPr="005F3095" w:rsidRDefault="000A6387" w:rsidP="006A385D">
            <w:pPr>
              <w:pStyle w:val="IAEAReferenceText"/>
            </w:pPr>
            <w:r w:rsidRPr="000A6387">
              <w:t xml:space="preserve">V. Kyriakopulos, et al., “Development of a single-phase, transient, subchannel code, within the moose multi-physics computational framework,” </w:t>
            </w:r>
            <w:r w:rsidRPr="000A6387">
              <w:rPr>
                <w:i/>
                <w:iCs/>
                <w:highlight w:val="yellow"/>
              </w:rPr>
              <w:t>Energies</w:t>
            </w:r>
            <w:r w:rsidRPr="000A6387">
              <w:t>, 15(11):3948 (2022).</w:t>
            </w:r>
          </w:p>
        </w:tc>
      </w:tr>
      <w:tr w:rsidR="00862B15" w:rsidRPr="005F3095" w14:paraId="394A5B04" w14:textId="77777777" w:rsidTr="006A385D">
        <w:trPr>
          <w:cantSplit/>
        </w:trPr>
        <w:tc>
          <w:tcPr>
            <w:tcW w:w="988" w:type="dxa"/>
          </w:tcPr>
          <w:p w14:paraId="71A75CDC" w14:textId="527E6D58" w:rsidR="00862B15" w:rsidRPr="005F3095" w:rsidRDefault="00862B15" w:rsidP="006A385D">
            <w:pPr>
              <w:pStyle w:val="IAEAReferenceText"/>
            </w:pPr>
            <w:bookmarkStart w:id="520" w:name="_Ref231376320"/>
            <w:r>
              <w:t>[</w:t>
            </w:r>
            <w:fldSimple w:instr=" SEQ Ref \* MERGEFORMAT ">
              <w:r w:rsidR="00C70372">
                <w:rPr>
                  <w:noProof/>
                </w:rPr>
                <w:t>36</w:t>
              </w:r>
            </w:fldSimple>
            <w:bookmarkEnd w:id="520"/>
            <w:r>
              <w:t>]</w:t>
            </w:r>
          </w:p>
        </w:tc>
        <w:tc>
          <w:tcPr>
            <w:tcW w:w="8192" w:type="dxa"/>
          </w:tcPr>
          <w:p w14:paraId="3CA24BFF" w14:textId="6D07E558" w:rsidR="00862B15" w:rsidRPr="005F3095" w:rsidRDefault="000A6387" w:rsidP="006A385D">
            <w:pPr>
              <w:pStyle w:val="IAEAReferenceText"/>
            </w:pPr>
            <w:r w:rsidRPr="000A6387">
              <w:rPr>
                <w:lang w:val="fr-CH"/>
              </w:rPr>
              <w:t xml:space="preserve">G. Calamai, R. Coffield, L. Jossens, et al. </w:t>
            </w:r>
            <w:r w:rsidRPr="000A6387">
              <w:t>Steady State Thermal and Hydraulic Characteristics of the FFTF Fuel Assemblies. Technical Report ARD-FRT-1582, Westinghouse Electric Corporation, 1974.</w:t>
            </w:r>
          </w:p>
        </w:tc>
      </w:tr>
      <w:tr w:rsidR="00AC7B6E" w:rsidRPr="005F3095" w14:paraId="2733B357" w14:textId="77777777" w:rsidTr="006A385D">
        <w:trPr>
          <w:cantSplit/>
        </w:trPr>
        <w:tc>
          <w:tcPr>
            <w:tcW w:w="988" w:type="dxa"/>
          </w:tcPr>
          <w:p w14:paraId="16051227" w14:textId="23A3C782" w:rsidR="00AC7B6E" w:rsidRPr="005F3095" w:rsidRDefault="00AC7B6E" w:rsidP="006A385D">
            <w:pPr>
              <w:pStyle w:val="IAEAReferenceText"/>
            </w:pPr>
            <w:bookmarkStart w:id="521" w:name="_Ref232491718"/>
            <w:r>
              <w:t>[</w:t>
            </w:r>
            <w:fldSimple w:instr=" SEQ Ref \* MERGEFORMAT ">
              <w:r w:rsidR="00C70372">
                <w:rPr>
                  <w:noProof/>
                </w:rPr>
                <w:t>37</w:t>
              </w:r>
            </w:fldSimple>
            <w:bookmarkEnd w:id="521"/>
            <w:r>
              <w:t>]</w:t>
            </w:r>
          </w:p>
        </w:tc>
        <w:tc>
          <w:tcPr>
            <w:tcW w:w="8192" w:type="dxa"/>
          </w:tcPr>
          <w:p w14:paraId="5B9611BF" w14:textId="7ED88953" w:rsidR="00AC7B6E" w:rsidRPr="005F3095" w:rsidRDefault="00AC7B6E" w:rsidP="006A385D">
            <w:pPr>
              <w:pStyle w:val="IAEAReferenceText"/>
            </w:pPr>
            <w:r w:rsidRPr="00AC7B6E">
              <w:t>N.E. Todreas and M.S. Kazimi, Nuclear Systems II: Elements of Thermal Hydraulic Design, Chapter 6, Taylor and Francis, USA (2003).</w:t>
            </w:r>
          </w:p>
        </w:tc>
      </w:tr>
      <w:tr w:rsidR="00AC7B6E" w:rsidRPr="005F3095" w14:paraId="6F059E37" w14:textId="77777777" w:rsidTr="006A385D">
        <w:trPr>
          <w:cantSplit/>
        </w:trPr>
        <w:tc>
          <w:tcPr>
            <w:tcW w:w="988" w:type="dxa"/>
          </w:tcPr>
          <w:p w14:paraId="0573DA1D" w14:textId="2372E6C9" w:rsidR="00AC7B6E" w:rsidRPr="005F3095" w:rsidRDefault="00AC7B6E" w:rsidP="006A385D">
            <w:pPr>
              <w:pStyle w:val="IAEAReferenceText"/>
            </w:pPr>
            <w:bookmarkStart w:id="522" w:name="_Ref232667478"/>
            <w:r>
              <w:lastRenderedPageBreak/>
              <w:t>[</w:t>
            </w:r>
            <w:fldSimple w:instr=" SEQ Ref \* MERGEFORMAT ">
              <w:r w:rsidR="00C70372">
                <w:rPr>
                  <w:noProof/>
                </w:rPr>
                <w:t>38</w:t>
              </w:r>
            </w:fldSimple>
            <w:bookmarkEnd w:id="522"/>
            <w:r>
              <w:t>]</w:t>
            </w:r>
          </w:p>
        </w:tc>
        <w:tc>
          <w:tcPr>
            <w:tcW w:w="8192" w:type="dxa"/>
          </w:tcPr>
          <w:p w14:paraId="48834547" w14:textId="6154D10E" w:rsidR="00AC7B6E" w:rsidRPr="005F3095" w:rsidRDefault="0062503F" w:rsidP="006A385D">
            <w:pPr>
              <w:pStyle w:val="IAEAReferenceText"/>
            </w:pPr>
            <w:r w:rsidRPr="0062503F">
              <w:rPr>
                <w:highlight w:val="yellow"/>
              </w:rPr>
              <w:t>M Angelucci, Coupling between System and CFD codes for the analysis of thermal-hydraulic phenomena relevant for LMFR (2018).</w:t>
            </w:r>
          </w:p>
        </w:tc>
      </w:tr>
      <w:tr w:rsidR="00AC7B6E" w:rsidRPr="005F3095" w14:paraId="2E447EAF" w14:textId="77777777" w:rsidTr="006A385D">
        <w:trPr>
          <w:cantSplit/>
        </w:trPr>
        <w:tc>
          <w:tcPr>
            <w:tcW w:w="988" w:type="dxa"/>
          </w:tcPr>
          <w:p w14:paraId="459393A0" w14:textId="262D818C" w:rsidR="00AC7B6E" w:rsidRPr="005F3095" w:rsidRDefault="00AC7B6E" w:rsidP="006A385D">
            <w:pPr>
              <w:pStyle w:val="IAEAReferenceText"/>
            </w:pPr>
            <w:r>
              <w:t>[</w:t>
            </w:r>
            <w:fldSimple w:instr=" SEQ Ref \* MERGEFORMAT ">
              <w:r w:rsidR="00C70372">
                <w:rPr>
                  <w:noProof/>
                </w:rPr>
                <w:t>39</w:t>
              </w:r>
            </w:fldSimple>
            <w:r>
              <w:t>]</w:t>
            </w:r>
          </w:p>
        </w:tc>
        <w:tc>
          <w:tcPr>
            <w:tcW w:w="8192" w:type="dxa"/>
          </w:tcPr>
          <w:p w14:paraId="49932D7A" w14:textId="752795CF" w:rsidR="00AC7B6E" w:rsidRPr="005F3095" w:rsidRDefault="0062503F" w:rsidP="006A385D">
            <w:pPr>
              <w:pStyle w:val="IAEAReferenceText"/>
            </w:pPr>
            <w:r w:rsidRPr="0062503F">
              <w:t xml:space="preserve">T. Del Moro, P. Cioli Puviani, B. Gonfiotti, I. Di Piazza, D. Martelli, C. Ciurluini, F. Giannetti, R. Zanino, M. Tarantino, Analysis of the experimental tests performed at NACIE-UP facility through a novel CFX-RELAP5 codes coupling. </w:t>
            </w:r>
            <w:r w:rsidRPr="0062503F">
              <w:rPr>
                <w:i/>
                <w:iCs/>
              </w:rPr>
              <w:t>Nucl. Eng. Des.</w:t>
            </w:r>
            <w:r w:rsidRPr="0062503F">
              <w:t xml:space="preserve"> 429, 113676. </w:t>
            </w:r>
            <w:hyperlink r:id="rId160" w:history="1">
              <w:r w:rsidRPr="00AD6813">
                <w:rPr>
                  <w:rStyle w:val="Hyperlink"/>
                </w:rPr>
                <w:t>https://doi.org/10.1016/j.nucengdes.2024.113676</w:t>
              </w:r>
            </w:hyperlink>
            <w:r>
              <w:t xml:space="preserve"> (2024)</w:t>
            </w:r>
          </w:p>
        </w:tc>
      </w:tr>
      <w:tr w:rsidR="00AC7B6E" w:rsidRPr="005F3095" w14:paraId="478964EE" w14:textId="77777777" w:rsidTr="006A385D">
        <w:trPr>
          <w:cantSplit/>
        </w:trPr>
        <w:tc>
          <w:tcPr>
            <w:tcW w:w="988" w:type="dxa"/>
          </w:tcPr>
          <w:p w14:paraId="14BCBF7E" w14:textId="2107434A" w:rsidR="00AC7B6E" w:rsidRPr="005F3095" w:rsidRDefault="00AC7B6E" w:rsidP="006A385D">
            <w:pPr>
              <w:pStyle w:val="IAEAReferenceText"/>
            </w:pPr>
            <w:bookmarkStart w:id="523" w:name="_Ref232667517"/>
            <w:r>
              <w:t>[</w:t>
            </w:r>
            <w:fldSimple w:instr=" SEQ Ref \* MERGEFORMAT ">
              <w:r w:rsidR="00C70372">
                <w:rPr>
                  <w:noProof/>
                </w:rPr>
                <w:t>40</w:t>
              </w:r>
            </w:fldSimple>
            <w:bookmarkEnd w:id="523"/>
            <w:r>
              <w:t>]</w:t>
            </w:r>
          </w:p>
        </w:tc>
        <w:tc>
          <w:tcPr>
            <w:tcW w:w="8192" w:type="dxa"/>
          </w:tcPr>
          <w:p w14:paraId="280AF5EE" w14:textId="03EEF672" w:rsidR="00AC7B6E" w:rsidRPr="005F3095" w:rsidRDefault="0062503F" w:rsidP="006A385D">
            <w:pPr>
              <w:pStyle w:val="IAEAReferenceText"/>
            </w:pPr>
            <w:r w:rsidRPr="0062503F">
              <w:rPr>
                <w:highlight w:val="yellow"/>
              </w:rPr>
              <w:t>D. Martelli, N. Forgione, I. Di Piazza, P. Agostini, M. Tarantino, P. Gaggini, G. Polazzi, NACIE-UP: a heavy liquid metal loop for mixed convection experiments with instrumented pin bundle (2013).</w:t>
            </w:r>
          </w:p>
        </w:tc>
      </w:tr>
      <w:tr w:rsidR="00AC7B6E" w:rsidRPr="005F3095" w14:paraId="15B0A696" w14:textId="77777777" w:rsidTr="006A385D">
        <w:trPr>
          <w:cantSplit/>
        </w:trPr>
        <w:tc>
          <w:tcPr>
            <w:tcW w:w="988" w:type="dxa"/>
          </w:tcPr>
          <w:p w14:paraId="7CF1E483" w14:textId="4CB2F3C5" w:rsidR="00AC7B6E" w:rsidRPr="005F3095" w:rsidRDefault="00AC7B6E" w:rsidP="006A385D">
            <w:pPr>
              <w:pStyle w:val="IAEAReferenceText"/>
            </w:pPr>
            <w:r>
              <w:t>[</w:t>
            </w:r>
            <w:fldSimple w:instr=" SEQ Ref \* MERGEFORMAT ">
              <w:r w:rsidR="00C70372">
                <w:rPr>
                  <w:noProof/>
                </w:rPr>
                <w:t>41</w:t>
              </w:r>
            </w:fldSimple>
            <w:r>
              <w:t>]</w:t>
            </w:r>
          </w:p>
        </w:tc>
        <w:tc>
          <w:tcPr>
            <w:tcW w:w="8192" w:type="dxa"/>
          </w:tcPr>
          <w:p w14:paraId="66D85E90" w14:textId="02037933" w:rsidR="00AC7B6E" w:rsidRPr="005F3095" w:rsidRDefault="0062503F" w:rsidP="006A385D">
            <w:pPr>
              <w:pStyle w:val="IAEAReferenceText"/>
            </w:pPr>
            <w:r w:rsidRPr="0062503F">
              <w:t>F.S.L.</w:t>
            </w:r>
            <w:r>
              <w:t xml:space="preserve"> </w:t>
            </w:r>
            <w:r w:rsidRPr="0062503F">
              <w:t>Pangukir, M.M.M.D.</w:t>
            </w:r>
            <w:r>
              <w:t xml:space="preserve"> </w:t>
            </w:r>
            <w:r w:rsidRPr="0062503F">
              <w:t xml:space="preserve">Hussain, </w:t>
            </w:r>
            <w:r>
              <w:t xml:space="preserve">A. </w:t>
            </w:r>
            <w:r w:rsidRPr="0062503F">
              <w:t xml:space="preserve">Mathur, </w:t>
            </w:r>
            <w:r>
              <w:t xml:space="preserve">M.M. </w:t>
            </w:r>
            <w:r w:rsidRPr="0062503F">
              <w:t xml:space="preserve">Stempniewicz, </w:t>
            </w:r>
            <w:r>
              <w:t xml:space="preserve">F. </w:t>
            </w:r>
            <w:r w:rsidRPr="0062503F">
              <w:t xml:space="preserve">Roelofs, Multi-scale numerical simulation of NACIE-UP forced-to-natural circulation transition experiment for non-uniform heating. </w:t>
            </w:r>
            <w:r w:rsidRPr="00404BAC">
              <w:rPr>
                <w:i/>
                <w:iCs/>
              </w:rPr>
              <w:t>Nucl. Eng. Des.</w:t>
            </w:r>
            <w:r w:rsidRPr="0062503F">
              <w:t xml:space="preserve"> 443, 114301. </w:t>
            </w:r>
            <w:hyperlink r:id="rId161" w:history="1">
              <w:r w:rsidRPr="00AD6813">
                <w:rPr>
                  <w:rStyle w:val="Hyperlink"/>
                </w:rPr>
                <w:t>https://doi.org/10.1016/j.nucengdes.2025.114301</w:t>
              </w:r>
            </w:hyperlink>
            <w:r>
              <w:t xml:space="preserve"> (2025).</w:t>
            </w:r>
          </w:p>
        </w:tc>
      </w:tr>
      <w:tr w:rsidR="00AC7B6E" w:rsidRPr="005F3095" w14:paraId="51D8AA3E" w14:textId="77777777" w:rsidTr="006A385D">
        <w:trPr>
          <w:cantSplit/>
        </w:trPr>
        <w:tc>
          <w:tcPr>
            <w:tcW w:w="988" w:type="dxa"/>
          </w:tcPr>
          <w:p w14:paraId="34F38E07" w14:textId="5B5B39A8" w:rsidR="00AC7B6E" w:rsidRPr="005F3095" w:rsidRDefault="00AC7B6E" w:rsidP="006A385D">
            <w:pPr>
              <w:pStyle w:val="IAEAReferenceText"/>
            </w:pPr>
            <w:bookmarkStart w:id="524" w:name="_Ref232667561"/>
            <w:r>
              <w:t>[</w:t>
            </w:r>
            <w:fldSimple w:instr=" SEQ Ref \* MERGEFORMAT ">
              <w:r w:rsidR="00C70372">
                <w:rPr>
                  <w:noProof/>
                </w:rPr>
                <w:t>42</w:t>
              </w:r>
            </w:fldSimple>
            <w:bookmarkEnd w:id="524"/>
            <w:r>
              <w:t>]</w:t>
            </w:r>
          </w:p>
        </w:tc>
        <w:tc>
          <w:tcPr>
            <w:tcW w:w="8192" w:type="dxa"/>
          </w:tcPr>
          <w:p w14:paraId="7E9C6B98" w14:textId="646A3BB2" w:rsidR="00AC7B6E" w:rsidRPr="005F3095" w:rsidRDefault="00404BAC" w:rsidP="006A385D">
            <w:pPr>
              <w:pStyle w:val="IAEAReferenceText"/>
            </w:pPr>
            <w:r w:rsidRPr="00404BAC">
              <w:t xml:space="preserve">A. Pucciarelli, F. Galleni, M. Moscardini, D. Martelli, N. Forgione, STH/CFD coupled calculations of postulated transients from mixed to natural circulation conditions in the NACIE-UP facility. </w:t>
            </w:r>
            <w:r w:rsidRPr="00404BAC">
              <w:rPr>
                <w:i/>
                <w:iCs/>
              </w:rPr>
              <w:t>Nucl. Eng. Des.</w:t>
            </w:r>
            <w:r w:rsidRPr="00404BAC">
              <w:t xml:space="preserve"> 370, 110913. </w:t>
            </w:r>
            <w:hyperlink r:id="rId162" w:history="1">
              <w:r w:rsidRPr="00AD6813">
                <w:rPr>
                  <w:rStyle w:val="Hyperlink"/>
                </w:rPr>
                <w:t>https://doi.org/10.1016/j.nucengdes.2020.110913</w:t>
              </w:r>
            </w:hyperlink>
            <w:r>
              <w:t xml:space="preserve"> (2020)</w:t>
            </w:r>
          </w:p>
        </w:tc>
      </w:tr>
      <w:tr w:rsidR="00404BAC" w:rsidRPr="005F3095" w14:paraId="4CC67F51" w14:textId="77777777" w:rsidTr="00FE43D7">
        <w:trPr>
          <w:cantSplit/>
        </w:trPr>
        <w:tc>
          <w:tcPr>
            <w:tcW w:w="988" w:type="dxa"/>
          </w:tcPr>
          <w:p w14:paraId="528EB62C" w14:textId="64D388DA" w:rsidR="00404BAC" w:rsidRPr="005F3095" w:rsidRDefault="00404BAC" w:rsidP="00FE43D7">
            <w:pPr>
              <w:pStyle w:val="IAEAReferenceText"/>
            </w:pPr>
            <w:r>
              <w:t>[</w:t>
            </w:r>
            <w:fldSimple w:instr=" SEQ Ref \* MERGEFORMAT ">
              <w:r w:rsidR="00C70372">
                <w:rPr>
                  <w:noProof/>
                </w:rPr>
                <w:t>43</w:t>
              </w:r>
            </w:fldSimple>
            <w:r>
              <w:t>]</w:t>
            </w:r>
          </w:p>
        </w:tc>
        <w:tc>
          <w:tcPr>
            <w:tcW w:w="8192" w:type="dxa"/>
          </w:tcPr>
          <w:p w14:paraId="47EF9225" w14:textId="719448BD" w:rsidR="00404BAC" w:rsidRPr="005F3095" w:rsidRDefault="00404BAC" w:rsidP="00404BAC">
            <w:pPr>
              <w:pStyle w:val="IAEAReferenceText"/>
              <w:jc w:val="left"/>
            </w:pPr>
            <w:r w:rsidRPr="00404BAC">
              <w:t xml:space="preserve">P. Stefanini, A. Pucciarelli, O. Halim, N. Forgione, I. Di Piazza, Validation of a coupled STH and low-fidelity CFD approach using experimental data from NACIE-UP test facility. </w:t>
            </w:r>
            <w:r w:rsidRPr="00404BAC">
              <w:rPr>
                <w:i/>
                <w:iCs/>
              </w:rPr>
              <w:t>Nucl. Eng. Des.</w:t>
            </w:r>
            <w:r w:rsidRPr="00404BAC">
              <w:t xml:space="preserve"> 444, 114353. </w:t>
            </w:r>
            <w:hyperlink r:id="rId163" w:history="1">
              <w:r w:rsidRPr="00AD6813">
                <w:rPr>
                  <w:rStyle w:val="Hyperlink"/>
                </w:rPr>
                <w:t>https://doi.org/10.1016/j.nucengdes.2025.114353</w:t>
              </w:r>
            </w:hyperlink>
            <w:r>
              <w:t xml:space="preserve"> (2025).</w:t>
            </w:r>
          </w:p>
        </w:tc>
      </w:tr>
      <w:tr w:rsidR="00404BAC" w:rsidRPr="005F3095" w14:paraId="3720B379" w14:textId="77777777" w:rsidTr="00FE43D7">
        <w:trPr>
          <w:cantSplit/>
        </w:trPr>
        <w:tc>
          <w:tcPr>
            <w:tcW w:w="988" w:type="dxa"/>
          </w:tcPr>
          <w:p w14:paraId="760F1326" w14:textId="572090DC" w:rsidR="00404BAC" w:rsidRPr="005F3095" w:rsidRDefault="00404BAC" w:rsidP="00FE43D7">
            <w:pPr>
              <w:pStyle w:val="IAEAReferenceText"/>
            </w:pPr>
            <w:bookmarkStart w:id="525" w:name="_Ref233352863"/>
            <w:r>
              <w:t>[</w:t>
            </w:r>
            <w:fldSimple w:instr=" SEQ Ref \* MERGEFORMAT ">
              <w:r w:rsidR="00C70372">
                <w:rPr>
                  <w:noProof/>
                </w:rPr>
                <w:t>44</w:t>
              </w:r>
            </w:fldSimple>
            <w:bookmarkEnd w:id="525"/>
            <w:r>
              <w:t>]</w:t>
            </w:r>
          </w:p>
        </w:tc>
        <w:tc>
          <w:tcPr>
            <w:tcW w:w="8192" w:type="dxa"/>
          </w:tcPr>
          <w:p w14:paraId="3B5E9902" w14:textId="76E1547C" w:rsidR="00404BAC" w:rsidRPr="005F3095" w:rsidRDefault="00234CC4" w:rsidP="00FE43D7">
            <w:pPr>
              <w:pStyle w:val="IAEAReferenceText"/>
            </w:pPr>
            <w:r>
              <w:t xml:space="preserve">M.L. </w:t>
            </w:r>
            <w:r w:rsidRPr="00234CC4">
              <w:t>Williams</w:t>
            </w:r>
            <w:r>
              <w:t>,</w:t>
            </w:r>
            <w:r w:rsidRPr="00234CC4">
              <w:t xml:space="preserve"> Development of depletion perturbation theory for coupled neutron/nuclide fields. </w:t>
            </w:r>
            <w:r w:rsidRPr="00234CC4">
              <w:rPr>
                <w:i/>
                <w:iCs/>
              </w:rPr>
              <w:t>Nuclear Science and Engineering</w:t>
            </w:r>
            <w:r w:rsidRPr="00234CC4">
              <w:t>, 70(1), 20-36 (1979)</w:t>
            </w:r>
            <w:r>
              <w:t>.</w:t>
            </w:r>
          </w:p>
        </w:tc>
      </w:tr>
      <w:tr w:rsidR="00404BAC" w:rsidRPr="005F3095" w14:paraId="7CAB579B" w14:textId="77777777" w:rsidTr="00FE43D7">
        <w:trPr>
          <w:cantSplit/>
        </w:trPr>
        <w:tc>
          <w:tcPr>
            <w:tcW w:w="988" w:type="dxa"/>
          </w:tcPr>
          <w:p w14:paraId="7C920950" w14:textId="2DE673EB" w:rsidR="00404BAC" w:rsidRPr="005F3095" w:rsidRDefault="00404BAC" w:rsidP="00FE43D7">
            <w:pPr>
              <w:pStyle w:val="IAEAReferenceText"/>
            </w:pPr>
            <w:bookmarkStart w:id="526" w:name="_Ref233352890"/>
            <w:r>
              <w:t>[</w:t>
            </w:r>
            <w:fldSimple w:instr=" SEQ Ref \* MERGEFORMAT ">
              <w:r w:rsidR="00C70372">
                <w:rPr>
                  <w:noProof/>
                </w:rPr>
                <w:t>45</w:t>
              </w:r>
            </w:fldSimple>
            <w:bookmarkEnd w:id="526"/>
            <w:r>
              <w:t>]</w:t>
            </w:r>
          </w:p>
        </w:tc>
        <w:tc>
          <w:tcPr>
            <w:tcW w:w="8192" w:type="dxa"/>
          </w:tcPr>
          <w:p w14:paraId="097C3289" w14:textId="670A596D" w:rsidR="00404BAC" w:rsidRPr="005F3095" w:rsidRDefault="009635A6" w:rsidP="00FE43D7">
            <w:pPr>
              <w:pStyle w:val="IAEAReferenceText"/>
            </w:pPr>
            <w:r w:rsidRPr="009635A6">
              <w:t>C.V.</w:t>
            </w:r>
            <w:r>
              <w:t xml:space="preserve"> </w:t>
            </w:r>
            <w:r w:rsidRPr="009635A6">
              <w:t xml:space="preserve">Parks, </w:t>
            </w:r>
            <w:r>
              <w:t xml:space="preserve">E.T. </w:t>
            </w:r>
            <w:r w:rsidRPr="009635A6">
              <w:t>Tomlinson</w:t>
            </w:r>
            <w:r>
              <w:t>,</w:t>
            </w:r>
            <w:r w:rsidRPr="009635A6">
              <w:t xml:space="preserve"> and E.M. Oblow</w:t>
            </w:r>
            <w:r>
              <w:t>,</w:t>
            </w:r>
            <w:r w:rsidRPr="009635A6">
              <w:t xml:space="preserve"> The application of generalized perturbation theory to fast reactor safety sensitivity studies. </w:t>
            </w:r>
            <w:r w:rsidRPr="009635A6">
              <w:rPr>
                <w:highlight w:val="yellow"/>
              </w:rPr>
              <w:t>Technical Report 7908/6-29</w:t>
            </w:r>
            <w:r>
              <w:t xml:space="preserve"> (1979)</w:t>
            </w:r>
            <w:r w:rsidRPr="009635A6">
              <w:t>.</w:t>
            </w:r>
          </w:p>
        </w:tc>
      </w:tr>
      <w:tr w:rsidR="00404BAC" w:rsidRPr="005F3095" w14:paraId="3B4B68ED" w14:textId="77777777" w:rsidTr="00FE43D7">
        <w:trPr>
          <w:cantSplit/>
        </w:trPr>
        <w:tc>
          <w:tcPr>
            <w:tcW w:w="988" w:type="dxa"/>
          </w:tcPr>
          <w:p w14:paraId="544CCB18" w14:textId="164955CE" w:rsidR="00404BAC" w:rsidRPr="005F3095" w:rsidRDefault="00404BAC" w:rsidP="00FE43D7">
            <w:pPr>
              <w:pStyle w:val="IAEAReferenceText"/>
            </w:pPr>
            <w:bookmarkStart w:id="527" w:name="_Ref233467512"/>
            <w:r>
              <w:t>[</w:t>
            </w:r>
            <w:fldSimple w:instr=" SEQ Ref \* MERGEFORMAT ">
              <w:r w:rsidR="00C70372">
                <w:rPr>
                  <w:noProof/>
                </w:rPr>
                <w:t>46</w:t>
              </w:r>
            </w:fldSimple>
            <w:bookmarkEnd w:id="527"/>
            <w:r>
              <w:t>]</w:t>
            </w:r>
          </w:p>
        </w:tc>
        <w:tc>
          <w:tcPr>
            <w:tcW w:w="8192" w:type="dxa"/>
          </w:tcPr>
          <w:p w14:paraId="2118463D" w14:textId="7A477E26" w:rsidR="00404BAC" w:rsidRPr="005F3095" w:rsidRDefault="009635A6" w:rsidP="00FE43D7">
            <w:pPr>
              <w:pStyle w:val="IAEAReferenceText"/>
            </w:pPr>
            <w:r>
              <w:t xml:space="preserve">H. </w:t>
            </w:r>
            <w:r w:rsidRPr="009635A6">
              <w:t>Glaeser</w:t>
            </w:r>
            <w:r>
              <w:t>,</w:t>
            </w:r>
            <w:r w:rsidRPr="009635A6">
              <w:t xml:space="preserve"> GRS Method for Uncertainty and Sensitivity Evaluation of Code Results and Applications</w:t>
            </w:r>
            <w:r>
              <w:t>,</w:t>
            </w:r>
            <w:r w:rsidRPr="009635A6">
              <w:t xml:space="preserve"> </w:t>
            </w:r>
            <w:r w:rsidRPr="009635A6">
              <w:rPr>
                <w:i/>
                <w:iCs/>
              </w:rPr>
              <w:t>Science and Technology of Nuclear Installations</w:t>
            </w:r>
            <w:r>
              <w:t>,</w:t>
            </w:r>
            <w:r w:rsidRPr="009635A6">
              <w:t xml:space="preserve"> 1–7. </w:t>
            </w:r>
            <w:hyperlink r:id="rId164" w:history="1">
              <w:r w:rsidRPr="001E48BF">
                <w:rPr>
                  <w:rStyle w:val="Hyperlink"/>
                </w:rPr>
                <w:t>https://doi.org/10.1155/2008/798901</w:t>
              </w:r>
            </w:hyperlink>
            <w:r>
              <w:t xml:space="preserve"> (2008)</w:t>
            </w:r>
            <w:r w:rsidRPr="009635A6">
              <w:t>.</w:t>
            </w:r>
          </w:p>
        </w:tc>
      </w:tr>
      <w:tr w:rsidR="00404BAC" w:rsidRPr="005F3095" w14:paraId="67CD7F49" w14:textId="77777777" w:rsidTr="00FE43D7">
        <w:trPr>
          <w:cantSplit/>
        </w:trPr>
        <w:tc>
          <w:tcPr>
            <w:tcW w:w="988" w:type="dxa"/>
          </w:tcPr>
          <w:p w14:paraId="570532F9" w14:textId="3BF53592" w:rsidR="00404BAC" w:rsidRPr="005F3095" w:rsidRDefault="00404BAC" w:rsidP="00FE43D7">
            <w:pPr>
              <w:pStyle w:val="IAEAReferenceText"/>
            </w:pPr>
            <w:bookmarkStart w:id="528" w:name="_Ref233696603"/>
            <w:r>
              <w:t>[</w:t>
            </w:r>
            <w:fldSimple w:instr=" SEQ Ref \* MERGEFORMAT ">
              <w:r w:rsidR="00C70372">
                <w:rPr>
                  <w:noProof/>
                </w:rPr>
                <w:t>47</w:t>
              </w:r>
            </w:fldSimple>
            <w:bookmarkEnd w:id="528"/>
            <w:r>
              <w:t>]</w:t>
            </w:r>
          </w:p>
        </w:tc>
        <w:tc>
          <w:tcPr>
            <w:tcW w:w="8192" w:type="dxa"/>
          </w:tcPr>
          <w:p w14:paraId="7D81635A" w14:textId="198CBED2" w:rsidR="00404BAC" w:rsidRPr="005F3095" w:rsidRDefault="009635A6" w:rsidP="00FE43D7">
            <w:pPr>
              <w:pStyle w:val="IAEAReferenceText"/>
            </w:pPr>
            <w:r>
              <w:t xml:space="preserve">W.L. </w:t>
            </w:r>
            <w:r w:rsidRPr="009635A6">
              <w:t>Oberkampf</w:t>
            </w:r>
            <w:r>
              <w:t xml:space="preserve"> </w:t>
            </w:r>
            <w:r w:rsidRPr="009635A6">
              <w:t xml:space="preserve">and </w:t>
            </w:r>
            <w:r>
              <w:t>C.</w:t>
            </w:r>
            <w:r w:rsidRPr="009635A6">
              <w:t>J Roy</w:t>
            </w:r>
            <w:r>
              <w:t>,</w:t>
            </w:r>
            <w:r w:rsidRPr="009635A6">
              <w:t xml:space="preserve"> Verification and Validation in Scientific Computing. Cambridge University Press </w:t>
            </w:r>
            <w:r>
              <w:t>(</w:t>
            </w:r>
            <w:r w:rsidRPr="009635A6">
              <w:t>2010</w:t>
            </w:r>
            <w:r>
              <w:t>)</w:t>
            </w:r>
            <w:r w:rsidRPr="009635A6">
              <w:t>.</w:t>
            </w:r>
          </w:p>
        </w:tc>
      </w:tr>
      <w:tr w:rsidR="00404BAC" w:rsidRPr="005F3095" w14:paraId="11E437CE" w14:textId="77777777" w:rsidTr="00FE43D7">
        <w:trPr>
          <w:cantSplit/>
        </w:trPr>
        <w:tc>
          <w:tcPr>
            <w:tcW w:w="988" w:type="dxa"/>
          </w:tcPr>
          <w:p w14:paraId="5198FCA5" w14:textId="23AEA8F0" w:rsidR="00404BAC" w:rsidRPr="005F3095" w:rsidRDefault="00404BAC" w:rsidP="00FE43D7">
            <w:pPr>
              <w:pStyle w:val="IAEAReferenceText"/>
            </w:pPr>
            <w:bookmarkStart w:id="529" w:name="_Ref233696642"/>
            <w:r>
              <w:t>[</w:t>
            </w:r>
            <w:fldSimple w:instr=" SEQ Ref \* MERGEFORMAT ">
              <w:r w:rsidR="00C70372">
                <w:rPr>
                  <w:noProof/>
                </w:rPr>
                <w:t>48</w:t>
              </w:r>
            </w:fldSimple>
            <w:bookmarkEnd w:id="529"/>
            <w:r>
              <w:t>]</w:t>
            </w:r>
          </w:p>
        </w:tc>
        <w:tc>
          <w:tcPr>
            <w:tcW w:w="8192" w:type="dxa"/>
          </w:tcPr>
          <w:p w14:paraId="752119B5" w14:textId="0D48119D" w:rsidR="00404BAC" w:rsidRPr="005F3095" w:rsidRDefault="009635A6" w:rsidP="00FE43D7">
            <w:pPr>
              <w:pStyle w:val="IAEAReferenceText"/>
            </w:pPr>
            <w:r w:rsidRPr="009635A6">
              <w:t>Standard for Verification and Validation in Computational Fluid Dynamics and Heat Transfer. An American National Standard. ASME V&amp;V 20 – 2009</w:t>
            </w:r>
            <w:r>
              <w:t xml:space="preserve"> (</w:t>
            </w:r>
            <w:r w:rsidRPr="009635A6">
              <w:t>2009</w:t>
            </w:r>
            <w:r>
              <w:t>)</w:t>
            </w:r>
            <w:r w:rsidRPr="009635A6">
              <w:t>.</w:t>
            </w:r>
          </w:p>
        </w:tc>
      </w:tr>
      <w:tr w:rsidR="00404BAC" w:rsidRPr="005F3095" w14:paraId="068AFDFC" w14:textId="77777777" w:rsidTr="00FE43D7">
        <w:trPr>
          <w:cantSplit/>
        </w:trPr>
        <w:tc>
          <w:tcPr>
            <w:tcW w:w="988" w:type="dxa"/>
          </w:tcPr>
          <w:p w14:paraId="7B3DA7D5" w14:textId="61CCD8AF" w:rsidR="00404BAC" w:rsidRPr="005F3095" w:rsidRDefault="00404BAC" w:rsidP="00FE43D7">
            <w:pPr>
              <w:pStyle w:val="IAEAReferenceText"/>
            </w:pPr>
            <w:bookmarkStart w:id="530" w:name="_Ref233696644"/>
            <w:r>
              <w:t>[</w:t>
            </w:r>
            <w:fldSimple w:instr=" SEQ Ref \* MERGEFORMAT ">
              <w:r w:rsidR="00C70372">
                <w:rPr>
                  <w:noProof/>
                </w:rPr>
                <w:t>49</w:t>
              </w:r>
            </w:fldSimple>
            <w:bookmarkEnd w:id="530"/>
            <w:r>
              <w:t>]</w:t>
            </w:r>
          </w:p>
        </w:tc>
        <w:tc>
          <w:tcPr>
            <w:tcW w:w="8192" w:type="dxa"/>
          </w:tcPr>
          <w:p w14:paraId="075C99F5" w14:textId="031E19E5" w:rsidR="00404BAC" w:rsidRPr="005F3095" w:rsidRDefault="009635A6" w:rsidP="00FE43D7">
            <w:pPr>
              <w:pStyle w:val="IAEAReferenceText"/>
            </w:pPr>
            <w:r>
              <w:t xml:space="preserve">N.I. </w:t>
            </w:r>
            <w:r w:rsidRPr="009635A6">
              <w:t>Ryzhov, K.S. Dolganov, Yu.A. Zvonarev, et al.</w:t>
            </w:r>
            <w:r>
              <w:t>,</w:t>
            </w:r>
            <w:r w:rsidRPr="009635A6">
              <w:t xml:space="preserve"> Evaluation of Uncertainties Associated with Best Estimates of Parameters in the Deterministic Analysis of a Severe Accident</w:t>
            </w:r>
            <w:r>
              <w:t>,</w:t>
            </w:r>
            <w:r w:rsidRPr="009635A6">
              <w:t xml:space="preserve"> </w:t>
            </w:r>
            <w:r w:rsidRPr="009635A6">
              <w:rPr>
                <w:i/>
                <w:iCs/>
              </w:rPr>
              <w:t>Nuclear Engineering and Design</w:t>
            </w:r>
            <w:r w:rsidRPr="009635A6">
              <w:t xml:space="preserve"> 415</w:t>
            </w:r>
            <w:r>
              <w:t xml:space="preserve">, </w:t>
            </w:r>
            <w:r w:rsidRPr="009635A6">
              <w:t xml:space="preserve">112741. </w:t>
            </w:r>
            <w:hyperlink r:id="rId165" w:history="1">
              <w:r w:rsidRPr="001E48BF">
                <w:rPr>
                  <w:rStyle w:val="Hyperlink"/>
                </w:rPr>
                <w:t>https://doi.org/10.1016/j.nucengdes.2023.112741</w:t>
              </w:r>
            </w:hyperlink>
            <w:r>
              <w:t xml:space="preserve"> (2023)</w:t>
            </w:r>
            <w:r w:rsidRPr="009635A6">
              <w:t>.</w:t>
            </w:r>
          </w:p>
        </w:tc>
      </w:tr>
      <w:tr w:rsidR="00560A44" w:rsidRPr="005F3095" w14:paraId="1E45DB77" w14:textId="77777777" w:rsidTr="004A65A8">
        <w:trPr>
          <w:cantSplit/>
        </w:trPr>
        <w:tc>
          <w:tcPr>
            <w:tcW w:w="988" w:type="dxa"/>
          </w:tcPr>
          <w:p w14:paraId="6A01ED39" w14:textId="7AB26763" w:rsidR="00560A44" w:rsidRPr="005F3095" w:rsidRDefault="00560A44" w:rsidP="004A65A8">
            <w:pPr>
              <w:pStyle w:val="IAEAReferenceText"/>
            </w:pPr>
            <w:bookmarkStart w:id="531" w:name="_Ref233696646"/>
            <w:bookmarkStart w:id="532" w:name="_Ref233697948"/>
            <w:r>
              <w:t>[</w:t>
            </w:r>
            <w:fldSimple w:instr=" SEQ Ref \* MERGEFORMAT ">
              <w:r w:rsidR="00C70372">
                <w:rPr>
                  <w:noProof/>
                </w:rPr>
                <w:t>50</w:t>
              </w:r>
            </w:fldSimple>
            <w:bookmarkEnd w:id="531"/>
            <w:r>
              <w:t>]</w:t>
            </w:r>
            <w:bookmarkEnd w:id="532"/>
          </w:p>
        </w:tc>
        <w:tc>
          <w:tcPr>
            <w:tcW w:w="8192" w:type="dxa"/>
          </w:tcPr>
          <w:p w14:paraId="66F69F30" w14:textId="4745AE2B" w:rsidR="00560A44" w:rsidRPr="005F3095" w:rsidRDefault="00560A44" w:rsidP="004A65A8">
            <w:pPr>
              <w:pStyle w:val="IAEAReferenceText"/>
            </w:pPr>
            <w:r>
              <w:t xml:space="preserve">E.V. </w:t>
            </w:r>
            <w:r w:rsidRPr="00560A44">
              <w:t>Moiseenko, N.A. Mosunova, V.F. Strizhov, and D.S. Synitcyn</w:t>
            </w:r>
            <w:r>
              <w:t>,</w:t>
            </w:r>
            <w:r w:rsidRPr="00560A44">
              <w:t xml:space="preserve"> Uniform Approach to Validation of Codes in Application for Conservative and Realistic Accidents Modeling</w:t>
            </w:r>
            <w:r>
              <w:t>,</w:t>
            </w:r>
            <w:r w:rsidRPr="00560A44">
              <w:t xml:space="preserve"> </w:t>
            </w:r>
            <w:r w:rsidRPr="00560A44">
              <w:rPr>
                <w:i/>
                <w:iCs/>
              </w:rPr>
              <w:t>Progress in Nuclear Energy</w:t>
            </w:r>
            <w:r w:rsidRPr="00560A44">
              <w:t xml:space="preserve"> 193</w:t>
            </w:r>
            <w:r>
              <w:t>,</w:t>
            </w:r>
            <w:r w:rsidRPr="00560A44">
              <w:t xml:space="preserve"> 106195. </w:t>
            </w:r>
            <w:hyperlink r:id="rId166" w:history="1">
              <w:r w:rsidRPr="001E48BF">
                <w:rPr>
                  <w:rStyle w:val="Hyperlink"/>
                </w:rPr>
                <w:t>https://doi.org/10.1016/j.pnucene.2025.106195</w:t>
              </w:r>
            </w:hyperlink>
            <w:r>
              <w:t xml:space="preserve"> </w:t>
            </w:r>
            <w:r w:rsidRPr="00560A44">
              <w:t>(2026).</w:t>
            </w:r>
          </w:p>
        </w:tc>
      </w:tr>
      <w:tr w:rsidR="00560A44" w:rsidRPr="005F3095" w14:paraId="13ADDEC0" w14:textId="77777777" w:rsidTr="004A65A8">
        <w:trPr>
          <w:cantSplit/>
        </w:trPr>
        <w:tc>
          <w:tcPr>
            <w:tcW w:w="988" w:type="dxa"/>
          </w:tcPr>
          <w:p w14:paraId="790134B3" w14:textId="259B12BA" w:rsidR="00560A44" w:rsidRPr="005F3095" w:rsidRDefault="00560A44" w:rsidP="004A65A8">
            <w:pPr>
              <w:pStyle w:val="IAEAReferenceText"/>
            </w:pPr>
            <w:bookmarkStart w:id="533" w:name="_Ref233697949"/>
            <w:r>
              <w:t>[</w:t>
            </w:r>
            <w:fldSimple w:instr=" SEQ Ref \* MERGEFORMAT ">
              <w:r w:rsidR="00C70372">
                <w:rPr>
                  <w:noProof/>
                </w:rPr>
                <w:t>51</w:t>
              </w:r>
            </w:fldSimple>
            <w:bookmarkEnd w:id="533"/>
            <w:r>
              <w:t>]</w:t>
            </w:r>
          </w:p>
        </w:tc>
        <w:tc>
          <w:tcPr>
            <w:tcW w:w="8192" w:type="dxa"/>
          </w:tcPr>
          <w:p w14:paraId="3E4FBA61" w14:textId="00C5F438" w:rsidR="00560A44" w:rsidRPr="005F3095" w:rsidRDefault="00F3238C" w:rsidP="004A65A8">
            <w:pPr>
              <w:pStyle w:val="IAEAReferenceText"/>
            </w:pPr>
            <w:r w:rsidRPr="00F3238C">
              <w:t xml:space="preserve">Best Estimate Safety Analysis for Nuclear Power Plants: Uncertainty Evaluation. Safety Reports Series 52. </w:t>
            </w:r>
            <w:r w:rsidRPr="00F3238C">
              <w:rPr>
                <w:highlight w:val="yellow"/>
              </w:rPr>
              <w:t>International Atomic Energy Agency</w:t>
            </w:r>
            <w:r w:rsidRPr="00F3238C">
              <w:t>, 2008.</w:t>
            </w:r>
          </w:p>
        </w:tc>
      </w:tr>
      <w:tr w:rsidR="00560A44" w:rsidRPr="005F3095" w14:paraId="38B14891" w14:textId="77777777" w:rsidTr="004A65A8">
        <w:trPr>
          <w:cantSplit/>
        </w:trPr>
        <w:tc>
          <w:tcPr>
            <w:tcW w:w="988" w:type="dxa"/>
          </w:tcPr>
          <w:p w14:paraId="1047387B" w14:textId="4A0D8908" w:rsidR="00560A44" w:rsidRPr="005F3095" w:rsidRDefault="00560A44" w:rsidP="004A65A8">
            <w:pPr>
              <w:pStyle w:val="IAEAReferenceText"/>
            </w:pPr>
            <w:bookmarkStart w:id="534" w:name="_Ref233786063"/>
            <w:r>
              <w:t>[</w:t>
            </w:r>
            <w:fldSimple w:instr=" SEQ Ref \* MERGEFORMAT ">
              <w:r w:rsidR="00C70372">
                <w:rPr>
                  <w:noProof/>
                </w:rPr>
                <w:t>52</w:t>
              </w:r>
            </w:fldSimple>
            <w:bookmarkEnd w:id="534"/>
            <w:r>
              <w:t>]</w:t>
            </w:r>
          </w:p>
        </w:tc>
        <w:tc>
          <w:tcPr>
            <w:tcW w:w="8192" w:type="dxa"/>
          </w:tcPr>
          <w:p w14:paraId="174E7A2A" w14:textId="40316E98" w:rsidR="00560A44" w:rsidRPr="005F3095" w:rsidRDefault="00F3238C" w:rsidP="004A65A8">
            <w:pPr>
              <w:pStyle w:val="IAEAReferenceText"/>
            </w:pPr>
            <w:r w:rsidRPr="00F3238C">
              <w:t xml:space="preserve">ISO/IEC. Uncertainty of Measurement. ISO/IEC Guide 98-3:2008. Pt 3, Guide to the Expression of Uncertainty in Measurement (GUM:1995). International Organization for Standardization </w:t>
            </w:r>
            <w:r>
              <w:t>(</w:t>
            </w:r>
            <w:r w:rsidRPr="00F3238C">
              <w:t>2008</w:t>
            </w:r>
            <w:r>
              <w:t>)</w:t>
            </w:r>
            <w:r w:rsidRPr="00F3238C">
              <w:t>.</w:t>
            </w:r>
          </w:p>
        </w:tc>
      </w:tr>
      <w:tr w:rsidR="00560A44" w:rsidRPr="005F3095" w14:paraId="6C2C892B" w14:textId="77777777" w:rsidTr="004A65A8">
        <w:trPr>
          <w:cantSplit/>
        </w:trPr>
        <w:tc>
          <w:tcPr>
            <w:tcW w:w="988" w:type="dxa"/>
          </w:tcPr>
          <w:p w14:paraId="0439BC12" w14:textId="4C7AA72A" w:rsidR="00560A44" w:rsidRPr="005F3095" w:rsidRDefault="00560A44" w:rsidP="004A65A8">
            <w:pPr>
              <w:pStyle w:val="IAEAReferenceText"/>
            </w:pPr>
            <w:bookmarkStart w:id="535" w:name="_Ref233786322"/>
            <w:r>
              <w:t>[</w:t>
            </w:r>
            <w:fldSimple w:instr=" SEQ Ref \* MERGEFORMAT ">
              <w:r w:rsidR="00C70372">
                <w:rPr>
                  <w:noProof/>
                </w:rPr>
                <w:t>53</w:t>
              </w:r>
            </w:fldSimple>
            <w:bookmarkEnd w:id="535"/>
            <w:r>
              <w:t>]</w:t>
            </w:r>
          </w:p>
        </w:tc>
        <w:tc>
          <w:tcPr>
            <w:tcW w:w="8192" w:type="dxa"/>
          </w:tcPr>
          <w:p w14:paraId="35F0A667" w14:textId="05C4F0AF" w:rsidR="00560A44" w:rsidRPr="005F3095" w:rsidRDefault="00BD0E56" w:rsidP="004A65A8">
            <w:pPr>
              <w:pStyle w:val="IAEAReferenceText"/>
            </w:pPr>
            <w:r>
              <w:t xml:space="preserve">J.P. </w:t>
            </w:r>
            <w:r w:rsidRPr="00BD0E56">
              <w:t xml:space="preserve">Hessling, Deterministic Sampling for Propagating Model Covariance. SIAMASA J. Uncertain. Quantif. 1, 297–318. </w:t>
            </w:r>
            <w:hyperlink r:id="rId167" w:history="1">
              <w:r w:rsidRPr="001E48BF">
                <w:rPr>
                  <w:rStyle w:val="Hyperlink"/>
                </w:rPr>
                <w:t>https://doi.org/10.1137/120899133</w:t>
              </w:r>
            </w:hyperlink>
            <w:r>
              <w:t xml:space="preserve"> (2013).</w:t>
            </w:r>
          </w:p>
        </w:tc>
      </w:tr>
      <w:tr w:rsidR="00560A44" w:rsidRPr="005F3095" w14:paraId="20989983" w14:textId="77777777" w:rsidTr="004A65A8">
        <w:trPr>
          <w:cantSplit/>
        </w:trPr>
        <w:tc>
          <w:tcPr>
            <w:tcW w:w="988" w:type="dxa"/>
          </w:tcPr>
          <w:p w14:paraId="039728F7" w14:textId="4ECCB9D2" w:rsidR="00560A44" w:rsidRPr="005F3095" w:rsidRDefault="00560A44" w:rsidP="004A65A8">
            <w:pPr>
              <w:pStyle w:val="IAEAReferenceText"/>
            </w:pPr>
            <w:bookmarkStart w:id="536" w:name="_Ref233787304"/>
            <w:r>
              <w:lastRenderedPageBreak/>
              <w:t>[</w:t>
            </w:r>
            <w:fldSimple w:instr=" SEQ Ref \* MERGEFORMAT ">
              <w:r w:rsidR="00C70372">
                <w:rPr>
                  <w:noProof/>
                </w:rPr>
                <w:t>54</w:t>
              </w:r>
            </w:fldSimple>
            <w:bookmarkEnd w:id="536"/>
            <w:r>
              <w:t>]</w:t>
            </w:r>
          </w:p>
        </w:tc>
        <w:tc>
          <w:tcPr>
            <w:tcW w:w="8192" w:type="dxa"/>
          </w:tcPr>
          <w:p w14:paraId="590B4666" w14:textId="3B8A94E5" w:rsidR="00560A44" w:rsidRPr="005F3095" w:rsidRDefault="00BD0E56" w:rsidP="004A65A8">
            <w:pPr>
              <w:pStyle w:val="IAEAReferenceText"/>
            </w:pPr>
            <w:r>
              <w:t xml:space="preserve">R.C. </w:t>
            </w:r>
            <w:r w:rsidRPr="00BD0E56">
              <w:t>Smith, Uncertainty Quantification: Theory, Implementation, and Applications</w:t>
            </w:r>
            <w:r>
              <w:t>,</w:t>
            </w:r>
            <w:r w:rsidRPr="00BD0E56">
              <w:t xml:space="preserve"> </w:t>
            </w:r>
            <w:r w:rsidRPr="00BD0E56">
              <w:rPr>
                <w:i/>
                <w:iCs/>
                <w:highlight w:val="yellow"/>
              </w:rPr>
              <w:t>Comput. Sci. Eng.</w:t>
            </w:r>
            <w:r>
              <w:t xml:space="preserve"> </w:t>
            </w:r>
            <w:hyperlink r:id="rId168" w:history="1">
              <w:r w:rsidRPr="001E48BF">
                <w:rPr>
                  <w:rStyle w:val="Hyperlink"/>
                </w:rPr>
                <w:t>https://epubs.siam.org/doi/book/10.1137/1.9781611973228</w:t>
              </w:r>
            </w:hyperlink>
            <w:r>
              <w:t xml:space="preserve"> (2014).</w:t>
            </w:r>
          </w:p>
        </w:tc>
      </w:tr>
      <w:tr w:rsidR="00560A44" w:rsidRPr="005F3095" w14:paraId="4E61FF64" w14:textId="77777777" w:rsidTr="004A65A8">
        <w:trPr>
          <w:cantSplit/>
        </w:trPr>
        <w:tc>
          <w:tcPr>
            <w:tcW w:w="988" w:type="dxa"/>
          </w:tcPr>
          <w:p w14:paraId="194603FE" w14:textId="5513FADD" w:rsidR="00560A44" w:rsidRPr="005F3095" w:rsidRDefault="00560A44" w:rsidP="004A65A8">
            <w:pPr>
              <w:pStyle w:val="IAEAReferenceText"/>
            </w:pPr>
            <w:bookmarkStart w:id="537" w:name="_Ref233788010"/>
            <w:r>
              <w:t>[</w:t>
            </w:r>
            <w:fldSimple w:instr=" SEQ Ref \* MERGEFORMAT ">
              <w:r w:rsidR="00C70372">
                <w:rPr>
                  <w:noProof/>
                </w:rPr>
                <w:t>55</w:t>
              </w:r>
            </w:fldSimple>
            <w:bookmarkEnd w:id="537"/>
            <w:r>
              <w:t>]</w:t>
            </w:r>
          </w:p>
        </w:tc>
        <w:tc>
          <w:tcPr>
            <w:tcW w:w="8192" w:type="dxa"/>
          </w:tcPr>
          <w:p w14:paraId="2E13F31A" w14:textId="2C281C3F" w:rsidR="00560A44" w:rsidRPr="005F3095" w:rsidRDefault="00BD0E56" w:rsidP="004A65A8">
            <w:pPr>
              <w:pStyle w:val="IAEAReferenceText"/>
            </w:pPr>
            <w:r>
              <w:t xml:space="preserve">O.M.M. </w:t>
            </w:r>
            <w:r w:rsidRPr="00BD0E56">
              <w:t>Abedelhalim, Use of Computational Fluid Dynamics Analysis to Support Safety Assessment of Innovative Nuclear Reactors (</w:t>
            </w:r>
            <w:r w:rsidRPr="00BD0E56">
              <w:rPr>
                <w:i/>
                <w:iCs/>
                <w:highlight w:val="yellow"/>
              </w:rPr>
              <w:t>PhD Thesis</w:t>
            </w:r>
            <w:r w:rsidRPr="00BD0E56">
              <w:t>). Università di Pisa</w:t>
            </w:r>
            <w:r>
              <w:t xml:space="preserve"> (2025).</w:t>
            </w:r>
          </w:p>
        </w:tc>
      </w:tr>
      <w:tr w:rsidR="00560A44" w:rsidRPr="005F3095" w14:paraId="5DBE905F" w14:textId="77777777" w:rsidTr="004A65A8">
        <w:trPr>
          <w:cantSplit/>
        </w:trPr>
        <w:tc>
          <w:tcPr>
            <w:tcW w:w="988" w:type="dxa"/>
          </w:tcPr>
          <w:p w14:paraId="208F7C17" w14:textId="2D19EC54" w:rsidR="00560A44" w:rsidRPr="005F3095" w:rsidRDefault="00560A44" w:rsidP="004A65A8">
            <w:pPr>
              <w:pStyle w:val="IAEAReferenceText"/>
            </w:pPr>
            <w:bookmarkStart w:id="538" w:name="_Ref234997407"/>
            <w:r>
              <w:t>[</w:t>
            </w:r>
            <w:fldSimple w:instr=" SEQ Ref \* MERGEFORMAT ">
              <w:r w:rsidR="00C70372">
                <w:rPr>
                  <w:noProof/>
                </w:rPr>
                <w:t>56</w:t>
              </w:r>
            </w:fldSimple>
            <w:bookmarkEnd w:id="538"/>
            <w:r>
              <w:t>]</w:t>
            </w:r>
          </w:p>
        </w:tc>
        <w:tc>
          <w:tcPr>
            <w:tcW w:w="8192" w:type="dxa"/>
          </w:tcPr>
          <w:p w14:paraId="3B985340" w14:textId="166C7744" w:rsidR="00560A44" w:rsidRPr="005F3095" w:rsidRDefault="004F76BD" w:rsidP="004A65A8">
            <w:pPr>
              <w:pStyle w:val="IAEAReferenceText"/>
            </w:pPr>
            <w:r w:rsidRPr="004F76BD">
              <w:rPr>
                <w:highlight w:val="yellow"/>
              </w:rPr>
              <w:t>F. Lodi, G. Grasso - ANTEO+ V.1.00 User Manual, RT/2018/17/ENEA</w:t>
            </w:r>
          </w:p>
        </w:tc>
      </w:tr>
      <w:tr w:rsidR="004F76BD" w:rsidRPr="005F3095" w14:paraId="08BC2446" w14:textId="77777777" w:rsidTr="00A837C1">
        <w:trPr>
          <w:cantSplit/>
        </w:trPr>
        <w:tc>
          <w:tcPr>
            <w:tcW w:w="988" w:type="dxa"/>
          </w:tcPr>
          <w:p w14:paraId="49657232" w14:textId="70E3CACA" w:rsidR="004F76BD" w:rsidRPr="005F3095" w:rsidRDefault="004F76BD" w:rsidP="00A837C1">
            <w:pPr>
              <w:pStyle w:val="IAEAReferenceText"/>
            </w:pPr>
            <w:bookmarkStart w:id="539" w:name="_Ref234997408"/>
            <w:r>
              <w:t>[</w:t>
            </w:r>
            <w:fldSimple w:instr=" SEQ Ref \* MERGEFORMAT ">
              <w:r w:rsidR="00C70372">
                <w:rPr>
                  <w:noProof/>
                </w:rPr>
                <w:t>57</w:t>
              </w:r>
            </w:fldSimple>
            <w:bookmarkEnd w:id="539"/>
            <w:r>
              <w:t>]</w:t>
            </w:r>
          </w:p>
        </w:tc>
        <w:tc>
          <w:tcPr>
            <w:tcW w:w="8192" w:type="dxa"/>
          </w:tcPr>
          <w:p w14:paraId="53DAB770" w14:textId="79A11521" w:rsidR="004F76BD" w:rsidRPr="005F3095" w:rsidRDefault="004F76BD" w:rsidP="00A837C1">
            <w:pPr>
              <w:pStyle w:val="IAEAReferenceText"/>
            </w:pPr>
            <w:r w:rsidRPr="004F76BD">
              <w:rPr>
                <w:highlight w:val="yellow"/>
              </w:rPr>
              <w:t>F. Lodi, G. Grasso - ANTEO+ V.1.00 Theory Manual, RT/2018/16/ENEA</w:t>
            </w:r>
          </w:p>
        </w:tc>
      </w:tr>
      <w:tr w:rsidR="004F76BD" w:rsidRPr="001121F0" w14:paraId="4C04797C" w14:textId="77777777" w:rsidTr="00A837C1">
        <w:trPr>
          <w:cantSplit/>
        </w:trPr>
        <w:tc>
          <w:tcPr>
            <w:tcW w:w="988" w:type="dxa"/>
          </w:tcPr>
          <w:p w14:paraId="34C84A14" w14:textId="10BCE8BC" w:rsidR="004F76BD" w:rsidRPr="005F3095" w:rsidRDefault="004F76BD" w:rsidP="00A837C1">
            <w:pPr>
              <w:pStyle w:val="IAEAReferenceText"/>
            </w:pPr>
            <w:bookmarkStart w:id="540" w:name="_Ref234997523"/>
            <w:r>
              <w:t>[</w:t>
            </w:r>
            <w:fldSimple w:instr=" SEQ Ref \* MERGEFORMAT ">
              <w:r w:rsidR="00C70372">
                <w:rPr>
                  <w:noProof/>
                </w:rPr>
                <w:t>58</w:t>
              </w:r>
            </w:fldSimple>
            <w:bookmarkEnd w:id="540"/>
            <w:r>
              <w:t>]</w:t>
            </w:r>
          </w:p>
        </w:tc>
        <w:tc>
          <w:tcPr>
            <w:tcW w:w="8192" w:type="dxa"/>
          </w:tcPr>
          <w:p w14:paraId="02CEA109" w14:textId="77E6C917" w:rsidR="004F76BD" w:rsidRPr="004F76BD" w:rsidRDefault="004F76BD" w:rsidP="00A837C1">
            <w:pPr>
              <w:pStyle w:val="IAEAReferenceText"/>
              <w:rPr>
                <w:lang w:val="fr-CH"/>
              </w:rPr>
            </w:pPr>
            <w:r w:rsidRPr="004F76BD">
              <w:t xml:space="preserve">ANSYS Inc., “Ansys CFX-Solver Theory Guide.” </w:t>
            </w:r>
            <w:r w:rsidRPr="004F76BD">
              <w:rPr>
                <w:lang w:val="fr-CH"/>
              </w:rPr>
              <w:t xml:space="preserve">[Online]. Available: </w:t>
            </w:r>
            <w:hyperlink r:id="rId169" w:history="1">
              <w:r w:rsidRPr="00AD73D8">
                <w:rPr>
                  <w:rStyle w:val="Hyperlink"/>
                  <w:lang w:val="fr-CH"/>
                </w:rPr>
                <w:t>https://ansyshelp.ansys.com/public/account/secured?returnurl=/Views/Secured/corp/v251/en/cfx_thry/cfx_thry.html</w:t>
              </w:r>
            </w:hyperlink>
          </w:p>
        </w:tc>
      </w:tr>
      <w:tr w:rsidR="004F76BD" w:rsidRPr="005F3095" w14:paraId="1210A0A1" w14:textId="77777777" w:rsidTr="00A837C1">
        <w:trPr>
          <w:cantSplit/>
        </w:trPr>
        <w:tc>
          <w:tcPr>
            <w:tcW w:w="988" w:type="dxa"/>
          </w:tcPr>
          <w:p w14:paraId="62B5721F" w14:textId="241545B9" w:rsidR="004F76BD" w:rsidRPr="005F3095" w:rsidRDefault="004F76BD" w:rsidP="00A837C1">
            <w:pPr>
              <w:pStyle w:val="IAEAReferenceText"/>
            </w:pPr>
            <w:bookmarkStart w:id="541" w:name="_Ref234998053"/>
            <w:r>
              <w:t>[</w:t>
            </w:r>
            <w:fldSimple w:instr=" SEQ Ref \* MERGEFORMAT ">
              <w:r w:rsidR="00C70372">
                <w:rPr>
                  <w:noProof/>
                </w:rPr>
                <w:t>59</w:t>
              </w:r>
            </w:fldSimple>
            <w:bookmarkEnd w:id="541"/>
            <w:r>
              <w:t>]</w:t>
            </w:r>
          </w:p>
        </w:tc>
        <w:tc>
          <w:tcPr>
            <w:tcW w:w="8192" w:type="dxa"/>
          </w:tcPr>
          <w:p w14:paraId="65E80B91" w14:textId="5E613D8A" w:rsidR="004F76BD" w:rsidRPr="005F3095" w:rsidRDefault="00FD1A72" w:rsidP="00A837C1">
            <w:pPr>
              <w:pStyle w:val="IAEAReferenceText"/>
            </w:pPr>
            <w:r>
              <w:t xml:space="preserve">C.L. </w:t>
            </w:r>
            <w:r w:rsidRPr="00FD1A72">
              <w:t xml:space="preserve">Wheeler, </w:t>
            </w:r>
            <w:r>
              <w:t xml:space="preserve">C.W. </w:t>
            </w:r>
            <w:r w:rsidRPr="00FD1A72">
              <w:t xml:space="preserve">Stewart, </w:t>
            </w:r>
            <w:r>
              <w:t xml:space="preserve">R.J. </w:t>
            </w:r>
            <w:r w:rsidRPr="00FD1A72">
              <w:t xml:space="preserve">Cena, et al., </w:t>
            </w:r>
            <w:r>
              <w:t>“</w:t>
            </w:r>
            <w:r w:rsidRPr="00FD1A72">
              <w:t>COBRA-IV-I: an interim version of COBRA for thermal-hydraulic analysis of rod bundle nuclear fuel elements and cores,</w:t>
            </w:r>
            <w:r>
              <w:t>”</w:t>
            </w:r>
            <w:r w:rsidRPr="00FD1A72">
              <w:t xml:space="preserve"> </w:t>
            </w:r>
            <w:hyperlink r:id="rId170" w:history="1">
              <w:r w:rsidRPr="00AD73D8">
                <w:rPr>
                  <w:rStyle w:val="Hyperlink"/>
                </w:rPr>
                <w:t>https://doi.org/10.2172/7359476</w:t>
              </w:r>
            </w:hyperlink>
            <w:r w:rsidRPr="00FD1A72">
              <w:t xml:space="preserve"> (1976)</w:t>
            </w:r>
          </w:p>
        </w:tc>
      </w:tr>
      <w:tr w:rsidR="004F76BD" w:rsidRPr="005F3095" w14:paraId="2AB610AA" w14:textId="77777777" w:rsidTr="00A837C1">
        <w:trPr>
          <w:cantSplit/>
        </w:trPr>
        <w:tc>
          <w:tcPr>
            <w:tcW w:w="988" w:type="dxa"/>
          </w:tcPr>
          <w:p w14:paraId="22EF09FF" w14:textId="449120C8" w:rsidR="004F76BD" w:rsidRPr="005F3095" w:rsidRDefault="004F76BD" w:rsidP="00A837C1">
            <w:pPr>
              <w:pStyle w:val="IAEAReferenceText"/>
            </w:pPr>
            <w:bookmarkStart w:id="542" w:name="_Ref234998300"/>
            <w:r>
              <w:t>[</w:t>
            </w:r>
            <w:fldSimple w:instr=" SEQ Ref \* MERGEFORMAT ">
              <w:r w:rsidR="00C70372">
                <w:rPr>
                  <w:noProof/>
                </w:rPr>
                <w:t>60</w:t>
              </w:r>
            </w:fldSimple>
            <w:bookmarkEnd w:id="542"/>
            <w:r>
              <w:t>]</w:t>
            </w:r>
          </w:p>
        </w:tc>
        <w:tc>
          <w:tcPr>
            <w:tcW w:w="8192" w:type="dxa"/>
          </w:tcPr>
          <w:p w14:paraId="475F3661" w14:textId="7DF2A097" w:rsidR="004F76BD" w:rsidRPr="005F3095" w:rsidRDefault="00FD1A72" w:rsidP="00A837C1">
            <w:pPr>
              <w:pStyle w:val="IAEAReferenceText"/>
            </w:pPr>
            <w:r>
              <w:t xml:space="preserve">K. </w:t>
            </w:r>
            <w:r w:rsidRPr="00FD1A72">
              <w:t xml:space="preserve">Rehme, Pressure drop correlations for fuel element spacers. </w:t>
            </w:r>
            <w:r w:rsidRPr="00FD1A72">
              <w:rPr>
                <w:highlight w:val="yellow"/>
              </w:rPr>
              <w:t>Nuclear Technology</w:t>
            </w:r>
            <w:r>
              <w:t xml:space="preserve"> (</w:t>
            </w:r>
            <w:r w:rsidRPr="00FD1A72">
              <w:t>1973</w:t>
            </w:r>
            <w:r>
              <w:t>)</w:t>
            </w:r>
          </w:p>
        </w:tc>
      </w:tr>
      <w:tr w:rsidR="004F76BD" w:rsidRPr="005F3095" w14:paraId="5E100B2A" w14:textId="77777777" w:rsidTr="00A837C1">
        <w:trPr>
          <w:cantSplit/>
        </w:trPr>
        <w:tc>
          <w:tcPr>
            <w:tcW w:w="988" w:type="dxa"/>
          </w:tcPr>
          <w:p w14:paraId="25AA130A" w14:textId="1F332685" w:rsidR="004F76BD" w:rsidRPr="005F3095" w:rsidRDefault="004F76BD" w:rsidP="00A837C1">
            <w:pPr>
              <w:pStyle w:val="IAEAReferenceText"/>
            </w:pPr>
            <w:bookmarkStart w:id="543" w:name="_Ref234998318"/>
            <w:r>
              <w:t>[</w:t>
            </w:r>
            <w:fldSimple w:instr=" SEQ Ref \* MERGEFORMAT ">
              <w:r w:rsidR="00C70372">
                <w:rPr>
                  <w:noProof/>
                </w:rPr>
                <w:t>61</w:t>
              </w:r>
            </w:fldSimple>
            <w:bookmarkEnd w:id="543"/>
            <w:r>
              <w:t>]</w:t>
            </w:r>
          </w:p>
        </w:tc>
        <w:tc>
          <w:tcPr>
            <w:tcW w:w="8192" w:type="dxa"/>
          </w:tcPr>
          <w:p w14:paraId="08A932D7" w14:textId="5ADFAEB1" w:rsidR="004F76BD" w:rsidRPr="005F3095" w:rsidRDefault="00FD1A72" w:rsidP="00A837C1">
            <w:pPr>
              <w:pStyle w:val="IAEAReferenceText"/>
            </w:pPr>
            <w:r>
              <w:t xml:space="preserve">T.E. </w:t>
            </w:r>
            <w:r w:rsidRPr="00FD1A72">
              <w:t xml:space="preserve">Donovan, </w:t>
            </w:r>
            <w:r>
              <w:t xml:space="preserve">T.L. </w:t>
            </w:r>
            <w:r w:rsidRPr="00FD1A72">
              <w:t xml:space="preserve">George, and </w:t>
            </w:r>
            <w:r>
              <w:t xml:space="preserve">C.L. </w:t>
            </w:r>
            <w:r w:rsidRPr="00FD1A72">
              <w:t xml:space="preserve">Wheeler, </w:t>
            </w:r>
            <w:r>
              <w:t>“</w:t>
            </w:r>
            <w:r w:rsidRPr="00FD1A72">
              <w:t>COBRA-IV wire wrap data comparisons. [LMFBR]</w:t>
            </w:r>
            <w:r>
              <w:t>”</w:t>
            </w:r>
            <w:r w:rsidRPr="00FD1A72">
              <w:t xml:space="preserve">, </w:t>
            </w:r>
            <w:hyperlink r:id="rId171" w:history="1">
              <w:r w:rsidRPr="00AD73D8">
                <w:rPr>
                  <w:rStyle w:val="Hyperlink"/>
                </w:rPr>
                <w:t>https://doi.org/10.2172/6043692</w:t>
              </w:r>
            </w:hyperlink>
            <w:r>
              <w:t xml:space="preserve"> </w:t>
            </w:r>
            <w:r w:rsidRPr="00FD1A72">
              <w:t>(1979)</w:t>
            </w:r>
          </w:p>
        </w:tc>
      </w:tr>
      <w:tr w:rsidR="004F76BD" w:rsidRPr="005F3095" w14:paraId="38B98354" w14:textId="77777777" w:rsidTr="00A837C1">
        <w:trPr>
          <w:cantSplit/>
        </w:trPr>
        <w:tc>
          <w:tcPr>
            <w:tcW w:w="988" w:type="dxa"/>
          </w:tcPr>
          <w:p w14:paraId="288938C7" w14:textId="244E3BA8" w:rsidR="004F76BD" w:rsidRPr="005F3095" w:rsidRDefault="004F76BD" w:rsidP="00A837C1">
            <w:pPr>
              <w:pStyle w:val="IAEAReferenceText"/>
            </w:pPr>
            <w:bookmarkStart w:id="544" w:name="_Ref235005748"/>
            <w:r>
              <w:t>[</w:t>
            </w:r>
            <w:fldSimple w:instr=" SEQ Ref \* MERGEFORMAT ">
              <w:r w:rsidR="00C70372">
                <w:rPr>
                  <w:noProof/>
                </w:rPr>
                <w:t>62</w:t>
              </w:r>
            </w:fldSimple>
            <w:bookmarkEnd w:id="544"/>
            <w:r>
              <w:t>]</w:t>
            </w:r>
          </w:p>
        </w:tc>
        <w:tc>
          <w:tcPr>
            <w:tcW w:w="8192" w:type="dxa"/>
          </w:tcPr>
          <w:p w14:paraId="33540110" w14:textId="7D017A2A" w:rsidR="004F76BD" w:rsidRPr="005F3095" w:rsidRDefault="008D10B3" w:rsidP="00A837C1">
            <w:pPr>
              <w:pStyle w:val="IAEAReferenceText"/>
            </w:pPr>
            <w:r w:rsidRPr="008D10B3">
              <w:rPr>
                <w:highlight w:val="yellow"/>
              </w:rPr>
              <w:t>General User Manual, Flownex Simulation Environment (2018)</w:t>
            </w:r>
          </w:p>
        </w:tc>
      </w:tr>
      <w:tr w:rsidR="0018353D" w:rsidRPr="005F3095" w14:paraId="5DBCD43C" w14:textId="77777777" w:rsidTr="00A837C1">
        <w:trPr>
          <w:cantSplit/>
        </w:trPr>
        <w:tc>
          <w:tcPr>
            <w:tcW w:w="988" w:type="dxa"/>
          </w:tcPr>
          <w:p w14:paraId="328554BE" w14:textId="082A7876" w:rsidR="0018353D" w:rsidRPr="005F3095" w:rsidRDefault="0018353D" w:rsidP="00A837C1">
            <w:pPr>
              <w:pStyle w:val="IAEAReferenceText"/>
            </w:pPr>
            <w:bookmarkStart w:id="545" w:name="_Ref235431958"/>
            <w:r>
              <w:t>[</w:t>
            </w:r>
            <w:fldSimple w:instr=" SEQ Ref \* MERGEFORMAT ">
              <w:r w:rsidR="00C70372">
                <w:rPr>
                  <w:noProof/>
                </w:rPr>
                <w:t>63</w:t>
              </w:r>
            </w:fldSimple>
            <w:bookmarkEnd w:id="545"/>
            <w:r>
              <w:t>]</w:t>
            </w:r>
          </w:p>
        </w:tc>
        <w:tc>
          <w:tcPr>
            <w:tcW w:w="8192" w:type="dxa"/>
          </w:tcPr>
          <w:p w14:paraId="4010C0AF" w14:textId="52EFC381" w:rsidR="0018353D" w:rsidRPr="005F3095" w:rsidRDefault="009D2C55" w:rsidP="00A837C1">
            <w:pPr>
              <w:pStyle w:val="IAEAReferenceText"/>
            </w:pPr>
            <w:r w:rsidRPr="009D2C55">
              <w:rPr>
                <w:highlight w:val="yellow"/>
              </w:rPr>
              <w:t>ANSYS Fluent User’s Guide, Release 18.2</w:t>
            </w:r>
          </w:p>
        </w:tc>
      </w:tr>
      <w:tr w:rsidR="0018353D" w:rsidRPr="005F3095" w14:paraId="0CAD9EE8" w14:textId="77777777" w:rsidTr="00A837C1">
        <w:trPr>
          <w:cantSplit/>
        </w:trPr>
        <w:tc>
          <w:tcPr>
            <w:tcW w:w="988" w:type="dxa"/>
          </w:tcPr>
          <w:p w14:paraId="3026F9C2" w14:textId="53307222" w:rsidR="0018353D" w:rsidRPr="005F3095" w:rsidRDefault="0018353D" w:rsidP="00A837C1">
            <w:pPr>
              <w:pStyle w:val="IAEAReferenceText"/>
            </w:pPr>
            <w:bookmarkStart w:id="546" w:name="_Ref235432439"/>
            <w:r>
              <w:t>[</w:t>
            </w:r>
            <w:fldSimple w:instr=" SEQ Ref \* MERGEFORMAT ">
              <w:r w:rsidR="00C70372">
                <w:rPr>
                  <w:noProof/>
                </w:rPr>
                <w:t>64</w:t>
              </w:r>
            </w:fldSimple>
            <w:bookmarkEnd w:id="546"/>
            <w:r>
              <w:t>]</w:t>
            </w:r>
          </w:p>
        </w:tc>
        <w:tc>
          <w:tcPr>
            <w:tcW w:w="8192" w:type="dxa"/>
          </w:tcPr>
          <w:p w14:paraId="624859E5" w14:textId="22E61006" w:rsidR="0018353D" w:rsidRPr="005F3095" w:rsidRDefault="004F71D1" w:rsidP="00A837C1">
            <w:pPr>
              <w:pStyle w:val="IAEAReferenceText"/>
            </w:pPr>
            <w:r w:rsidRPr="004F71D1">
              <w:t>V.M.</w:t>
            </w:r>
            <w:r>
              <w:t xml:space="preserve"> </w:t>
            </w:r>
            <w:r w:rsidRPr="004F71D1">
              <w:t>Alipchenkov, А.М.</w:t>
            </w:r>
            <w:r>
              <w:t xml:space="preserve"> </w:t>
            </w:r>
            <w:r w:rsidRPr="004F71D1">
              <w:t>Anfimov, D.А.</w:t>
            </w:r>
            <w:r>
              <w:t xml:space="preserve"> </w:t>
            </w:r>
            <w:r w:rsidRPr="004F71D1">
              <w:t>Afremov, V.S.</w:t>
            </w:r>
            <w:r>
              <w:t xml:space="preserve"> </w:t>
            </w:r>
            <w:r w:rsidRPr="004F71D1">
              <w:t>Gorbunov, Yu.А.</w:t>
            </w:r>
            <w:r>
              <w:t xml:space="preserve"> </w:t>
            </w:r>
            <w:r w:rsidRPr="004F71D1">
              <w:t>Zeigarnik, А.V.</w:t>
            </w:r>
            <w:r>
              <w:t xml:space="preserve"> </w:t>
            </w:r>
            <w:r w:rsidRPr="004F71D1">
              <w:t>Kudryavtsev, S.L.</w:t>
            </w:r>
            <w:r>
              <w:t xml:space="preserve"> </w:t>
            </w:r>
            <w:r w:rsidRPr="004F71D1">
              <w:t>Osipov, N.A.</w:t>
            </w:r>
            <w:r>
              <w:t xml:space="preserve"> </w:t>
            </w:r>
            <w:r w:rsidRPr="004F71D1">
              <w:t>Mosunova, V.F.</w:t>
            </w:r>
            <w:r>
              <w:t xml:space="preserve"> </w:t>
            </w:r>
            <w:r w:rsidRPr="004F71D1">
              <w:t>Strizhov, E.V.</w:t>
            </w:r>
            <w:r>
              <w:t xml:space="preserve"> </w:t>
            </w:r>
            <w:r w:rsidRPr="004F71D1">
              <w:t xml:space="preserve">Usov, Fundamentals, Current State of the Development of, and Prospects for Further Improvement of the New-Generation Thermal-Hydraulic Computational HYDRA-IBRAE/LM Code for Simulation of Fast Reactor Systems, Thermal Engineering. 2, 130-139 </w:t>
            </w:r>
            <w:hyperlink r:id="rId172" w:history="1">
              <w:r w:rsidRPr="003042C5">
                <w:rPr>
                  <w:rStyle w:val="Hyperlink"/>
                </w:rPr>
                <w:t>https://doi.org/10.1134/S0040601516020014</w:t>
              </w:r>
            </w:hyperlink>
            <w:r>
              <w:t xml:space="preserve"> </w:t>
            </w:r>
            <w:r w:rsidRPr="004F71D1">
              <w:t>(2016)</w:t>
            </w:r>
          </w:p>
        </w:tc>
      </w:tr>
      <w:tr w:rsidR="0018353D" w:rsidRPr="005F3095" w14:paraId="57000F5F" w14:textId="77777777" w:rsidTr="00A837C1">
        <w:trPr>
          <w:cantSplit/>
        </w:trPr>
        <w:tc>
          <w:tcPr>
            <w:tcW w:w="988" w:type="dxa"/>
          </w:tcPr>
          <w:p w14:paraId="7BB5CF4B" w14:textId="3FFFF9F8" w:rsidR="0018353D" w:rsidRPr="005F3095" w:rsidRDefault="0018353D" w:rsidP="00A837C1">
            <w:pPr>
              <w:pStyle w:val="IAEAReferenceText"/>
            </w:pPr>
            <w:bookmarkStart w:id="547" w:name="_Ref235432442"/>
            <w:r>
              <w:t>[</w:t>
            </w:r>
            <w:fldSimple w:instr=" SEQ Ref \* MERGEFORMAT ">
              <w:r w:rsidR="00C70372">
                <w:rPr>
                  <w:noProof/>
                </w:rPr>
                <w:t>65</w:t>
              </w:r>
            </w:fldSimple>
            <w:bookmarkEnd w:id="547"/>
            <w:r>
              <w:t>]</w:t>
            </w:r>
          </w:p>
        </w:tc>
        <w:tc>
          <w:tcPr>
            <w:tcW w:w="8192" w:type="dxa"/>
          </w:tcPr>
          <w:p w14:paraId="08DE661D" w14:textId="270243E4" w:rsidR="0018353D" w:rsidRPr="005F3095" w:rsidRDefault="004F71D1" w:rsidP="00A837C1">
            <w:pPr>
              <w:pStyle w:val="IAEAReferenceText"/>
            </w:pPr>
            <w:r w:rsidRPr="004F71D1">
              <w:t>V.M.</w:t>
            </w:r>
            <w:r>
              <w:t xml:space="preserve"> </w:t>
            </w:r>
            <w:r w:rsidRPr="004F71D1">
              <w:t>Alipchenkov, Ya.V.</w:t>
            </w:r>
            <w:r>
              <w:t xml:space="preserve"> </w:t>
            </w:r>
            <w:r w:rsidRPr="004F71D1">
              <w:t>Grudtsyn, O.H.</w:t>
            </w:r>
            <w:r>
              <w:t xml:space="preserve"> </w:t>
            </w:r>
            <w:r w:rsidRPr="004F71D1">
              <w:t>Ilyasova</w:t>
            </w:r>
            <w:r>
              <w:t>,</w:t>
            </w:r>
            <w:r w:rsidRPr="004F71D1">
              <w:t xml:space="preserve"> N.A.</w:t>
            </w:r>
            <w:r>
              <w:t xml:space="preserve"> </w:t>
            </w:r>
            <w:r w:rsidRPr="004F71D1">
              <w:t>Mosunova, Simulation of the processes occurring during steam generator tube rupture in the lead cooled reactor unit using HYDRA-IBRAE/LM code, Progress in Nuclear Energy, V. 149, 104278</w:t>
            </w:r>
            <w:r w:rsidR="00E75378">
              <w:t>,</w:t>
            </w:r>
            <w:r w:rsidRPr="004F71D1">
              <w:t xml:space="preserve"> </w:t>
            </w:r>
            <w:hyperlink r:id="rId173" w:history="1">
              <w:r w:rsidRPr="003042C5">
                <w:rPr>
                  <w:rStyle w:val="Hyperlink"/>
                </w:rPr>
                <w:t>https://doi.org/10.1016/j.pnucene.2022.104278</w:t>
              </w:r>
            </w:hyperlink>
            <w:r>
              <w:t xml:space="preserve"> </w:t>
            </w:r>
            <w:r w:rsidRPr="004F71D1">
              <w:t>(2022)</w:t>
            </w:r>
          </w:p>
        </w:tc>
      </w:tr>
      <w:tr w:rsidR="0018353D" w:rsidRPr="005F3095" w14:paraId="5DA498DD" w14:textId="77777777" w:rsidTr="00A837C1">
        <w:trPr>
          <w:cantSplit/>
        </w:trPr>
        <w:tc>
          <w:tcPr>
            <w:tcW w:w="988" w:type="dxa"/>
          </w:tcPr>
          <w:p w14:paraId="385A8920" w14:textId="0B064B70" w:rsidR="0018353D" w:rsidRPr="005F3095" w:rsidRDefault="0018353D" w:rsidP="00A837C1">
            <w:pPr>
              <w:pStyle w:val="IAEAReferenceText"/>
            </w:pPr>
            <w:bookmarkStart w:id="548" w:name="_Ref235432444"/>
            <w:r>
              <w:t>[</w:t>
            </w:r>
            <w:fldSimple w:instr=" SEQ Ref \* MERGEFORMAT ">
              <w:r w:rsidR="00C70372">
                <w:rPr>
                  <w:noProof/>
                </w:rPr>
                <w:t>66</w:t>
              </w:r>
            </w:fldSimple>
            <w:bookmarkEnd w:id="548"/>
            <w:r>
              <w:t>]</w:t>
            </w:r>
          </w:p>
        </w:tc>
        <w:tc>
          <w:tcPr>
            <w:tcW w:w="8192" w:type="dxa"/>
          </w:tcPr>
          <w:p w14:paraId="044B73C2" w14:textId="3C8C9DC3" w:rsidR="0018353D" w:rsidRPr="005F3095" w:rsidRDefault="00471330" w:rsidP="00A837C1">
            <w:pPr>
              <w:pStyle w:val="IAEAReferenceText"/>
            </w:pPr>
            <w:r w:rsidRPr="00471330">
              <w:t>O.H.</w:t>
            </w:r>
            <w:r>
              <w:t xml:space="preserve"> </w:t>
            </w:r>
            <w:r w:rsidRPr="00471330">
              <w:t>Ilyasova, V.M.</w:t>
            </w:r>
            <w:r>
              <w:t xml:space="preserve"> </w:t>
            </w:r>
            <w:r w:rsidRPr="00471330">
              <w:t>Alipchenkov, N.A.</w:t>
            </w:r>
            <w:r>
              <w:t xml:space="preserve"> </w:t>
            </w:r>
            <w:r w:rsidRPr="00471330">
              <w:t>Mosunova, Ya.V.</w:t>
            </w:r>
            <w:r>
              <w:t xml:space="preserve"> </w:t>
            </w:r>
            <w:r w:rsidRPr="00471330">
              <w:t xml:space="preserve">Grudtsyn, Simulation of natural circulation experiments for heavy liquid metal coolant using HYDRA-IBRAE/LM code. Progress in Nuclear Energy, V. 173, 105233 </w:t>
            </w:r>
            <w:hyperlink r:id="rId174" w:history="1">
              <w:r w:rsidRPr="003042C5">
                <w:rPr>
                  <w:rStyle w:val="Hyperlink"/>
                </w:rPr>
                <w:t>https://doi.org/10.1016/j.pnucene.2024.105233</w:t>
              </w:r>
            </w:hyperlink>
            <w:r>
              <w:t xml:space="preserve"> </w:t>
            </w:r>
            <w:r w:rsidRPr="00471330">
              <w:t>(2024)</w:t>
            </w:r>
          </w:p>
        </w:tc>
      </w:tr>
      <w:tr w:rsidR="0018353D" w:rsidRPr="001121F0" w14:paraId="62046C9B" w14:textId="77777777" w:rsidTr="00A837C1">
        <w:trPr>
          <w:cantSplit/>
        </w:trPr>
        <w:tc>
          <w:tcPr>
            <w:tcW w:w="988" w:type="dxa"/>
          </w:tcPr>
          <w:p w14:paraId="0E8949C1" w14:textId="39265B85" w:rsidR="0018353D" w:rsidRPr="005F3095" w:rsidRDefault="0018353D" w:rsidP="00A837C1">
            <w:pPr>
              <w:pStyle w:val="IAEAReferenceText"/>
            </w:pPr>
            <w:bookmarkStart w:id="549" w:name="_Ref235432832"/>
            <w:r>
              <w:t>[</w:t>
            </w:r>
            <w:fldSimple w:instr=" SEQ Ref \* MERGEFORMAT ">
              <w:r w:rsidR="00C70372">
                <w:rPr>
                  <w:noProof/>
                </w:rPr>
                <w:t>67</w:t>
              </w:r>
            </w:fldSimple>
            <w:bookmarkEnd w:id="549"/>
            <w:r>
              <w:t>]</w:t>
            </w:r>
          </w:p>
        </w:tc>
        <w:tc>
          <w:tcPr>
            <w:tcW w:w="8192" w:type="dxa"/>
          </w:tcPr>
          <w:p w14:paraId="43DF2111" w14:textId="35B67085" w:rsidR="0018353D" w:rsidRPr="003A1BBB" w:rsidRDefault="003A1BBB" w:rsidP="00A837C1">
            <w:pPr>
              <w:pStyle w:val="IAEAReferenceText"/>
              <w:rPr>
                <w:lang w:val="fr-CH"/>
              </w:rPr>
            </w:pPr>
            <w:r w:rsidRPr="003A1BBB">
              <w:rPr>
                <w:lang w:val="fr-CH"/>
              </w:rPr>
              <w:t xml:space="preserve">LOGOS code description. </w:t>
            </w:r>
            <w:commentRangeStart w:id="550"/>
            <w:r>
              <w:rPr>
                <w:lang w:val="fr-CH"/>
              </w:rPr>
              <w:fldChar w:fldCharType="begin"/>
            </w:r>
            <w:r>
              <w:rPr>
                <w:lang w:val="fr-CH"/>
              </w:rPr>
              <w:instrText>HYPERLINK "</w:instrText>
            </w:r>
            <w:r w:rsidRPr="003A1BBB">
              <w:rPr>
                <w:lang w:val="fr-CH"/>
              </w:rPr>
              <w:instrText>https://logos-support.ru/about/</w:instrText>
            </w:r>
            <w:r>
              <w:rPr>
                <w:lang w:val="fr-CH"/>
              </w:rPr>
              <w:instrText>"</w:instrText>
            </w:r>
            <w:r w:rsidR="009D609D">
              <w:rPr>
                <w:lang w:val="fr-CH"/>
              </w:rPr>
            </w:r>
            <w:r>
              <w:rPr>
                <w:lang w:val="fr-CH"/>
              </w:rPr>
              <w:fldChar w:fldCharType="separate"/>
            </w:r>
            <w:r w:rsidRPr="003042C5">
              <w:rPr>
                <w:rStyle w:val="Hyperlink"/>
                <w:lang w:val="fr-CH"/>
              </w:rPr>
              <w:t>https://logos-support.ru/about</w:t>
            </w:r>
            <w:r>
              <w:rPr>
                <w:lang w:val="fr-CH"/>
              </w:rPr>
              <w:fldChar w:fldCharType="end"/>
            </w:r>
            <w:commentRangeEnd w:id="550"/>
            <w:r>
              <w:rPr>
                <w:rStyle w:val="CommentReference"/>
                <w:sz w:val="24"/>
                <w:szCs w:val="20"/>
                <w:lang w:val="fr-CH"/>
              </w:rPr>
              <w:commentReference w:id="550"/>
            </w:r>
            <w:r>
              <w:rPr>
                <w:lang w:val="fr-CH"/>
              </w:rPr>
              <w:t xml:space="preserve"> </w:t>
            </w:r>
          </w:p>
        </w:tc>
      </w:tr>
      <w:tr w:rsidR="0018353D" w:rsidRPr="005F3095" w14:paraId="201264A2" w14:textId="77777777" w:rsidTr="00A837C1">
        <w:trPr>
          <w:cantSplit/>
        </w:trPr>
        <w:tc>
          <w:tcPr>
            <w:tcW w:w="988" w:type="dxa"/>
          </w:tcPr>
          <w:p w14:paraId="5EC75192" w14:textId="0D1211E9" w:rsidR="0018353D" w:rsidRPr="005F3095" w:rsidRDefault="0018353D" w:rsidP="00A837C1">
            <w:pPr>
              <w:pStyle w:val="IAEAReferenceText"/>
            </w:pPr>
            <w:bookmarkStart w:id="551" w:name="_Ref235433266"/>
            <w:r>
              <w:t>[</w:t>
            </w:r>
            <w:fldSimple w:instr=" SEQ Ref \* MERGEFORMAT ">
              <w:r w:rsidR="00C70372">
                <w:rPr>
                  <w:noProof/>
                </w:rPr>
                <w:t>68</w:t>
              </w:r>
            </w:fldSimple>
            <w:bookmarkEnd w:id="551"/>
            <w:r>
              <w:t>]</w:t>
            </w:r>
          </w:p>
        </w:tc>
        <w:tc>
          <w:tcPr>
            <w:tcW w:w="8192" w:type="dxa"/>
          </w:tcPr>
          <w:p w14:paraId="1F913106" w14:textId="41B8DB45" w:rsidR="0018353D" w:rsidRPr="005F3095" w:rsidRDefault="00E75378" w:rsidP="00A837C1">
            <w:pPr>
              <w:pStyle w:val="IAEAReferenceText"/>
            </w:pPr>
            <w:r w:rsidRPr="00E75378">
              <w:t>P. Fischer, S. Kerkemeier, M. Min, et al., “NekRS, a GPU-Accelerated Spectral Element Navier-Stokes Solver”, Parallel Computing. 114, pp 102982</w:t>
            </w:r>
            <w:r>
              <w:t xml:space="preserve">, </w:t>
            </w:r>
            <w:hyperlink r:id="rId175" w:history="1">
              <w:r w:rsidRPr="003042C5">
                <w:rPr>
                  <w:rStyle w:val="Hyperlink"/>
                </w:rPr>
                <w:t>https://doi.org/10.1016/j.parco.2022.102982</w:t>
              </w:r>
            </w:hyperlink>
            <w:r>
              <w:t xml:space="preserve"> (2022)</w:t>
            </w:r>
          </w:p>
        </w:tc>
      </w:tr>
      <w:tr w:rsidR="0018353D" w:rsidRPr="005F3095" w14:paraId="7A28078E" w14:textId="77777777" w:rsidTr="00A837C1">
        <w:trPr>
          <w:cantSplit/>
        </w:trPr>
        <w:tc>
          <w:tcPr>
            <w:tcW w:w="988" w:type="dxa"/>
          </w:tcPr>
          <w:p w14:paraId="7CAB7031" w14:textId="539D3A14" w:rsidR="0018353D" w:rsidRPr="005F3095" w:rsidRDefault="0018353D" w:rsidP="00A837C1">
            <w:pPr>
              <w:pStyle w:val="IAEAReferenceText"/>
            </w:pPr>
            <w:bookmarkStart w:id="552" w:name="_Ref235433338"/>
            <w:r>
              <w:t>[</w:t>
            </w:r>
            <w:fldSimple w:instr=" SEQ Ref \* MERGEFORMAT ">
              <w:r w:rsidR="00C70372">
                <w:rPr>
                  <w:noProof/>
                </w:rPr>
                <w:t>69</w:t>
              </w:r>
            </w:fldSimple>
            <w:bookmarkEnd w:id="552"/>
            <w:r>
              <w:t>]</w:t>
            </w:r>
          </w:p>
        </w:tc>
        <w:tc>
          <w:tcPr>
            <w:tcW w:w="8192" w:type="dxa"/>
          </w:tcPr>
          <w:p w14:paraId="57FC03BB" w14:textId="5DF928A8" w:rsidR="0018353D" w:rsidRPr="005F3095" w:rsidRDefault="00E75378" w:rsidP="00A837C1">
            <w:pPr>
              <w:pStyle w:val="IAEAReferenceText"/>
            </w:pPr>
            <w:r w:rsidRPr="00E75378">
              <w:t xml:space="preserve">M. Min, Y.-H. Lan, P. Fischer, et al., “Nek5000/RS Performance on Advanced GPU Architectures”, ANL-22/81, Argonne National Laboratory, </w:t>
            </w:r>
            <w:hyperlink r:id="rId176" w:history="1">
              <w:r w:rsidRPr="003042C5">
                <w:rPr>
                  <w:rStyle w:val="Hyperlink"/>
                </w:rPr>
                <w:t>https://doi.org/10.2172/1894022</w:t>
              </w:r>
            </w:hyperlink>
            <w:r>
              <w:t xml:space="preserve"> (2022)</w:t>
            </w:r>
          </w:p>
        </w:tc>
      </w:tr>
      <w:tr w:rsidR="004F71D1" w:rsidRPr="005F3095" w14:paraId="2D770900" w14:textId="77777777" w:rsidTr="00486203">
        <w:trPr>
          <w:cantSplit/>
        </w:trPr>
        <w:tc>
          <w:tcPr>
            <w:tcW w:w="988" w:type="dxa"/>
          </w:tcPr>
          <w:p w14:paraId="3BC1FED1" w14:textId="02C70264" w:rsidR="004F71D1" w:rsidRPr="005F3095" w:rsidRDefault="004F71D1" w:rsidP="00486203">
            <w:pPr>
              <w:pStyle w:val="IAEAReferenceText"/>
            </w:pPr>
            <w:bookmarkStart w:id="553" w:name="_Ref235433356"/>
            <w:r>
              <w:t>[</w:t>
            </w:r>
            <w:fldSimple w:instr=" SEQ Ref \* MERGEFORMAT ">
              <w:r w:rsidR="00C70372">
                <w:rPr>
                  <w:noProof/>
                </w:rPr>
                <w:t>70</w:t>
              </w:r>
            </w:fldSimple>
            <w:bookmarkEnd w:id="553"/>
            <w:r>
              <w:t>]</w:t>
            </w:r>
          </w:p>
        </w:tc>
        <w:tc>
          <w:tcPr>
            <w:tcW w:w="8192" w:type="dxa"/>
          </w:tcPr>
          <w:p w14:paraId="1C596B53" w14:textId="1C825368" w:rsidR="004F71D1" w:rsidRPr="005F3095" w:rsidRDefault="00E75378" w:rsidP="00486203">
            <w:pPr>
              <w:pStyle w:val="IAEAReferenceText"/>
            </w:pPr>
            <w:r w:rsidRPr="00E75378">
              <w:t xml:space="preserve">D. Shaver, J. Fang, H. Yuan, et al., “Full-Core Computational Fluid Dynamics Simulations Using NekRS”, Proc. of the 20th Int’l Topical Meeting on Nucl. Reactor Thermal Hydraulics (NURETH-20). Washington DC </w:t>
            </w:r>
            <w:r>
              <w:t>(</w:t>
            </w:r>
            <w:r w:rsidRPr="00E75378">
              <w:t>2023</w:t>
            </w:r>
            <w:r>
              <w:t>)</w:t>
            </w:r>
          </w:p>
        </w:tc>
      </w:tr>
      <w:tr w:rsidR="004F71D1" w:rsidRPr="005F3095" w14:paraId="0297B1FC" w14:textId="77777777" w:rsidTr="00486203">
        <w:trPr>
          <w:cantSplit/>
        </w:trPr>
        <w:tc>
          <w:tcPr>
            <w:tcW w:w="988" w:type="dxa"/>
          </w:tcPr>
          <w:p w14:paraId="4AA1012B" w14:textId="72882059" w:rsidR="004F71D1" w:rsidRPr="005F3095" w:rsidRDefault="004F71D1" w:rsidP="00486203">
            <w:pPr>
              <w:pStyle w:val="IAEAReferenceText"/>
            </w:pPr>
            <w:bookmarkStart w:id="554" w:name="_Ref235433375"/>
            <w:r>
              <w:t>[</w:t>
            </w:r>
            <w:fldSimple w:instr=" SEQ Ref \* MERGEFORMAT ">
              <w:r w:rsidR="00C70372">
                <w:rPr>
                  <w:noProof/>
                </w:rPr>
                <w:t>71</w:t>
              </w:r>
            </w:fldSimple>
            <w:bookmarkEnd w:id="554"/>
            <w:r>
              <w:t>]</w:t>
            </w:r>
          </w:p>
        </w:tc>
        <w:tc>
          <w:tcPr>
            <w:tcW w:w="8192" w:type="dxa"/>
          </w:tcPr>
          <w:p w14:paraId="1DB6A2FE" w14:textId="32A5B4AE" w:rsidR="004F71D1" w:rsidRPr="005F3095" w:rsidRDefault="00E75378" w:rsidP="00486203">
            <w:pPr>
              <w:pStyle w:val="IAEAReferenceText"/>
            </w:pPr>
            <w:r w:rsidRPr="00E75378">
              <w:t>A. Novak, D. Andrs, P. Shriwise, et al., “Coupled Monte Carlo and Thermal-Fluid Modeling of High Temperature Gas Reactors Using Cardinal”, Annals of Nucl. Energy. 177, pp 109310</w:t>
            </w:r>
            <w:r>
              <w:t xml:space="preserve">, </w:t>
            </w:r>
            <w:hyperlink r:id="rId177" w:history="1">
              <w:r w:rsidRPr="003042C5">
                <w:rPr>
                  <w:rStyle w:val="Hyperlink"/>
                </w:rPr>
                <w:t>https://doi.org/10.1016/j.anucene.2022.109310</w:t>
              </w:r>
            </w:hyperlink>
            <w:r>
              <w:t xml:space="preserve"> (2022)</w:t>
            </w:r>
          </w:p>
        </w:tc>
      </w:tr>
      <w:tr w:rsidR="004F71D1" w:rsidRPr="005F3095" w14:paraId="561DFE19" w14:textId="77777777" w:rsidTr="00486203">
        <w:trPr>
          <w:cantSplit/>
        </w:trPr>
        <w:tc>
          <w:tcPr>
            <w:tcW w:w="988" w:type="dxa"/>
          </w:tcPr>
          <w:p w14:paraId="1093BD82" w14:textId="0A68BD38" w:rsidR="004F71D1" w:rsidRPr="005F3095" w:rsidRDefault="004F71D1" w:rsidP="00486203">
            <w:pPr>
              <w:pStyle w:val="IAEAReferenceText"/>
            </w:pPr>
            <w:r>
              <w:t>[</w:t>
            </w:r>
            <w:fldSimple w:instr=" SEQ Ref \* MERGEFORMAT ">
              <w:r w:rsidR="00C70372">
                <w:rPr>
                  <w:noProof/>
                </w:rPr>
                <w:t>72</w:t>
              </w:r>
            </w:fldSimple>
            <w:r>
              <w:t>]</w:t>
            </w:r>
          </w:p>
        </w:tc>
        <w:tc>
          <w:tcPr>
            <w:tcW w:w="8192" w:type="dxa"/>
          </w:tcPr>
          <w:p w14:paraId="0ED9D71C" w14:textId="77777777" w:rsidR="004F71D1" w:rsidRPr="005F3095" w:rsidRDefault="004F71D1" w:rsidP="00486203">
            <w:pPr>
              <w:pStyle w:val="IAEAReferenceText"/>
            </w:pPr>
          </w:p>
        </w:tc>
      </w:tr>
      <w:tr w:rsidR="004F71D1" w:rsidRPr="005F3095" w14:paraId="55F447F2" w14:textId="77777777" w:rsidTr="00486203">
        <w:trPr>
          <w:cantSplit/>
        </w:trPr>
        <w:tc>
          <w:tcPr>
            <w:tcW w:w="988" w:type="dxa"/>
          </w:tcPr>
          <w:p w14:paraId="57A9F65F" w14:textId="18552F53" w:rsidR="004F71D1" w:rsidRPr="005F3095" w:rsidRDefault="004F71D1" w:rsidP="00486203">
            <w:pPr>
              <w:pStyle w:val="IAEAReferenceText"/>
            </w:pPr>
            <w:r>
              <w:t>[</w:t>
            </w:r>
            <w:fldSimple w:instr=" SEQ Ref \* MERGEFORMAT ">
              <w:r w:rsidR="00C70372">
                <w:rPr>
                  <w:noProof/>
                </w:rPr>
                <w:t>73</w:t>
              </w:r>
            </w:fldSimple>
            <w:r>
              <w:t>]</w:t>
            </w:r>
          </w:p>
        </w:tc>
        <w:tc>
          <w:tcPr>
            <w:tcW w:w="8192" w:type="dxa"/>
          </w:tcPr>
          <w:p w14:paraId="2E5D8CEE" w14:textId="77777777" w:rsidR="004F71D1" w:rsidRPr="005F3095" w:rsidRDefault="004F71D1" w:rsidP="00486203">
            <w:pPr>
              <w:pStyle w:val="IAEAReferenceText"/>
            </w:pPr>
          </w:p>
        </w:tc>
      </w:tr>
      <w:tr w:rsidR="004F71D1" w:rsidRPr="005F3095" w14:paraId="3AC47335" w14:textId="77777777" w:rsidTr="00486203">
        <w:trPr>
          <w:cantSplit/>
        </w:trPr>
        <w:tc>
          <w:tcPr>
            <w:tcW w:w="988" w:type="dxa"/>
          </w:tcPr>
          <w:p w14:paraId="177905AE" w14:textId="3D3E9979" w:rsidR="004F71D1" w:rsidRPr="005F3095" w:rsidRDefault="004F71D1" w:rsidP="00486203">
            <w:pPr>
              <w:pStyle w:val="IAEAReferenceText"/>
            </w:pPr>
            <w:r>
              <w:t>[</w:t>
            </w:r>
            <w:fldSimple w:instr=" SEQ Ref \* MERGEFORMAT ">
              <w:r w:rsidR="00C70372">
                <w:rPr>
                  <w:noProof/>
                </w:rPr>
                <w:t>74</w:t>
              </w:r>
            </w:fldSimple>
            <w:r>
              <w:t>]</w:t>
            </w:r>
          </w:p>
        </w:tc>
        <w:tc>
          <w:tcPr>
            <w:tcW w:w="8192" w:type="dxa"/>
          </w:tcPr>
          <w:p w14:paraId="18DB93DE" w14:textId="77777777" w:rsidR="004F71D1" w:rsidRPr="005F3095" w:rsidRDefault="004F71D1" w:rsidP="00486203">
            <w:pPr>
              <w:pStyle w:val="IAEAReferenceText"/>
            </w:pPr>
          </w:p>
        </w:tc>
      </w:tr>
      <w:tr w:rsidR="001E715F" w:rsidRPr="005F3095" w14:paraId="2A2C865A" w14:textId="77777777" w:rsidTr="00096949">
        <w:trPr>
          <w:cantSplit/>
        </w:trPr>
        <w:tc>
          <w:tcPr>
            <w:tcW w:w="988" w:type="dxa"/>
          </w:tcPr>
          <w:p w14:paraId="1858B962" w14:textId="01318626" w:rsidR="001E715F" w:rsidRPr="005F3095" w:rsidRDefault="001E715F" w:rsidP="00096949">
            <w:pPr>
              <w:pStyle w:val="IAEAReferenceText"/>
            </w:pPr>
            <w:r>
              <w:t>[</w:t>
            </w:r>
            <w:fldSimple w:instr=" SEQ Ref \* MERGEFORMAT ">
              <w:r w:rsidR="00C70372">
                <w:rPr>
                  <w:noProof/>
                </w:rPr>
                <w:t>75</w:t>
              </w:r>
            </w:fldSimple>
            <w:r>
              <w:t>]</w:t>
            </w:r>
          </w:p>
        </w:tc>
        <w:tc>
          <w:tcPr>
            <w:tcW w:w="8192" w:type="dxa"/>
          </w:tcPr>
          <w:p w14:paraId="1ECC9994" w14:textId="77777777" w:rsidR="001E715F" w:rsidRPr="005F3095" w:rsidRDefault="001E715F" w:rsidP="00096949">
            <w:pPr>
              <w:pStyle w:val="IAEAReferenceText"/>
            </w:pPr>
          </w:p>
        </w:tc>
      </w:tr>
    </w:tbl>
    <w:p w14:paraId="092AFE65" w14:textId="77777777" w:rsidR="001E715F" w:rsidRDefault="001E715F" w:rsidP="001E715F">
      <w:pPr>
        <w:pStyle w:val="Caption"/>
        <w:jc w:val="both"/>
      </w:pPr>
    </w:p>
    <w:p w14:paraId="4B904FBC" w14:textId="60696655" w:rsidR="00C67C64" w:rsidRDefault="00C67C64"/>
    <w:p w14:paraId="7A4FC220" w14:textId="77777777" w:rsidR="00C67C64" w:rsidRDefault="00000000">
      <w:r>
        <w:br w:type="page"/>
      </w:r>
    </w:p>
    <w:p w14:paraId="60D735DE" w14:textId="77777777" w:rsidR="00C67C64" w:rsidRDefault="00000000">
      <w:pPr>
        <w:pStyle w:val="Heading1"/>
      </w:pPr>
      <w:bookmarkStart w:id="555" w:name="_Toc228777114"/>
      <w:bookmarkStart w:id="556" w:name="_Toc237941327"/>
      <w:r>
        <w:lastRenderedPageBreak/>
        <w:t>LIST OF ABBREVIATIONS</w:t>
      </w:r>
      <w:bookmarkEnd w:id="555"/>
      <w:bookmarkEnd w:id="556"/>
    </w:p>
    <w:p w14:paraId="3B3A6362" w14:textId="77777777" w:rsidR="00C67C64" w:rsidRDefault="00000000">
      <w:r>
        <w:t>Body text placeholder.</w:t>
      </w:r>
    </w:p>
    <w:p w14:paraId="4A03895B" w14:textId="77777777" w:rsidR="00C67C64" w:rsidRDefault="00000000">
      <w:r>
        <w:br w:type="page"/>
      </w:r>
    </w:p>
    <w:p w14:paraId="04B95156" w14:textId="77777777" w:rsidR="00C67C64" w:rsidRDefault="00000000">
      <w:pPr>
        <w:pStyle w:val="Heading1"/>
      </w:pPr>
      <w:bookmarkStart w:id="557" w:name="_Toc228777115"/>
      <w:bookmarkStart w:id="558" w:name="_Toc237941328"/>
      <w:r>
        <w:lastRenderedPageBreak/>
        <w:t>CONTRIBUTORS TO DRAFTING AND REVIEW</w:t>
      </w:r>
      <w:bookmarkEnd w:id="557"/>
      <w:bookmarkEnd w:id="558"/>
    </w:p>
    <w:p w14:paraId="54720B96" w14:textId="77777777" w:rsidR="00C67C64" w:rsidRDefault="00000000">
      <w:r>
        <w:t>Body text placeholder.</w:t>
      </w:r>
    </w:p>
    <w:p w14:paraId="038B8B31" w14:textId="77777777" w:rsidR="00130E4F" w:rsidRDefault="00130E4F"/>
    <w:sectPr w:rsidR="00130E4F" w:rsidSect="00084B52">
      <w:footerReference w:type="default" r:id="rId178"/>
      <w:pgSz w:w="11907" w:h="16840" w:code="9"/>
      <w:pgMar w:top="1134" w:right="1418" w:bottom="1531" w:left="1418" w:header="709" w:footer="709"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Mikityuk, Konstantin" w:date="2026-07-02T09:58:00Z" w:initials="KM">
    <w:p w14:paraId="6810A4F1" w14:textId="77777777" w:rsidR="002A7949" w:rsidRDefault="002A7949" w:rsidP="002A7949">
      <w:pPr>
        <w:pStyle w:val="CommentText"/>
        <w:jc w:val="left"/>
      </w:pPr>
      <w:r>
        <w:rPr>
          <w:rStyle w:val="CommentReference"/>
        </w:rPr>
        <w:annotationRef/>
      </w:r>
      <w:r>
        <w:t>This paragraph is not up-to-date</w:t>
      </w:r>
    </w:p>
  </w:comment>
  <w:comment w:id="46" w:author="Konstantin Mikityuk" w:date="2026-05-17T13:55:00Z" w:initials="KM">
    <w:p w14:paraId="0475F435" w14:textId="7609485D" w:rsidR="005F5FD5" w:rsidRDefault="005F5FD5" w:rsidP="005F5FD5">
      <w:pPr>
        <w:pStyle w:val="CommentText"/>
        <w:jc w:val="left"/>
      </w:pPr>
      <w:r>
        <w:rPr>
          <w:rStyle w:val="CommentReference"/>
        </w:rPr>
        <w:annotationRef/>
      </w:r>
      <w:r>
        <w:t>In table 3 diameter is 0.35 mm</w:t>
      </w:r>
    </w:p>
  </w:comment>
  <w:comment w:id="47" w:author="Mikityuk, Konstantin" w:date="2026-07-02T10:04:00Z" w:initials="KM">
    <w:p w14:paraId="695FAC94" w14:textId="77777777" w:rsidR="00DF0D6E" w:rsidRDefault="00DF0D6E" w:rsidP="00DF0D6E">
      <w:pPr>
        <w:pStyle w:val="CommentText"/>
        <w:jc w:val="left"/>
      </w:pPr>
      <w:r>
        <w:rPr>
          <w:rStyle w:val="CommentReference"/>
        </w:rPr>
        <w:annotationRef/>
      </w:r>
      <w:r>
        <w:t>Ref?</w:t>
      </w:r>
    </w:p>
  </w:comment>
  <w:comment w:id="48" w:author="Mikityuk, Konstantin" w:date="2026-07-02T10:05:00Z" w:initials="KM">
    <w:p w14:paraId="5447C0D2" w14:textId="77777777" w:rsidR="00DF0D6E" w:rsidRDefault="00DF0D6E" w:rsidP="00DF0D6E">
      <w:pPr>
        <w:pStyle w:val="CommentText"/>
        <w:jc w:val="left"/>
      </w:pPr>
      <w:r>
        <w:rPr>
          <w:rStyle w:val="CommentReference"/>
        </w:rPr>
        <w:annotationRef/>
      </w:r>
      <w:r>
        <w:t>What is t?</w:t>
      </w:r>
    </w:p>
  </w:comment>
  <w:comment w:id="86" w:author="Mikityuk, Konstantin" w:date="2026-05-19T08:42:00Z" w:initials="KM">
    <w:p w14:paraId="609C3F72" w14:textId="4158B2D9" w:rsidR="002A261D" w:rsidRDefault="002A261D" w:rsidP="002A261D">
      <w:pPr>
        <w:pStyle w:val="CommentText"/>
        <w:jc w:val="left"/>
      </w:pPr>
      <w:r>
        <w:rPr>
          <w:rStyle w:val="CommentReference"/>
        </w:rPr>
        <w:annotationRef/>
      </w:r>
      <w:r>
        <w:t>There are two times 6000 on the x-axis. Correct figure is needed.</w:t>
      </w:r>
      <w:r>
        <w:br/>
      </w:r>
      <w:r>
        <w:br/>
        <w:t>What is N/min? Should it be Nl/min?</w:t>
      </w:r>
    </w:p>
  </w:comment>
  <w:comment w:id="99" w:author="Mikityuk, Konstantin" w:date="2026-05-19T09:41:00Z" w:initials="KM">
    <w:p w14:paraId="56061B12" w14:textId="77777777" w:rsidR="003E0A60" w:rsidRDefault="003E0A60" w:rsidP="003E0A60">
      <w:pPr>
        <w:pStyle w:val="CommentText"/>
        <w:jc w:val="left"/>
      </w:pPr>
      <w:r>
        <w:rPr>
          <w:rStyle w:val="CommentReference"/>
        </w:rPr>
        <w:annotationRef/>
      </w:r>
      <w:r>
        <w:t>Should we not provide all details here?</w:t>
      </w:r>
    </w:p>
  </w:comment>
  <w:comment w:id="100" w:author="Mikityuk, Konstantin" w:date="2026-05-19T09:56:00Z" w:initials="KM">
    <w:p w14:paraId="2CAB2016" w14:textId="77777777" w:rsidR="009A4018" w:rsidRDefault="009A4018" w:rsidP="009A4018">
      <w:pPr>
        <w:pStyle w:val="CommentText"/>
        <w:jc w:val="left"/>
      </w:pPr>
      <w:r>
        <w:rPr>
          <w:rStyle w:val="CommentReference"/>
        </w:rPr>
        <w:annotationRef/>
      </w:r>
      <w:r>
        <w:t>Also tables in Appendix A should be explained. There is a lot of notation not explained.</w:t>
      </w:r>
    </w:p>
  </w:comment>
  <w:comment w:id="229" w:author="Mikityuk, Konstantin" w:date="2026-06-30T08:00:00Z" w:initials="KM">
    <w:p w14:paraId="65FC7FE7" w14:textId="77777777" w:rsidR="00976A21" w:rsidRDefault="00976A21" w:rsidP="00976A21">
      <w:pPr>
        <w:pStyle w:val="CommentText"/>
        <w:jc w:val="left"/>
      </w:pPr>
      <w:r>
        <w:rPr>
          <w:rStyle w:val="CommentReference"/>
        </w:rPr>
        <w:annotationRef/>
      </w:r>
      <w:r>
        <w:t>Correct y-axis label: Mass flow rate</w:t>
      </w:r>
    </w:p>
  </w:comment>
  <w:comment w:id="232" w:author="Mikityuk, Konstantin" w:date="2026-06-30T08:00:00Z" w:initials="KM">
    <w:p w14:paraId="7400A332" w14:textId="77777777" w:rsidR="00120089" w:rsidRDefault="00120089" w:rsidP="00120089">
      <w:pPr>
        <w:pStyle w:val="CommentText"/>
        <w:jc w:val="left"/>
      </w:pPr>
      <w:r>
        <w:rPr>
          <w:rStyle w:val="CommentReference"/>
        </w:rPr>
        <w:annotationRef/>
      </w:r>
      <w:r>
        <w:t>Correct y-axis label: Mass flow rate</w:t>
      </w:r>
    </w:p>
  </w:comment>
  <w:comment w:id="234" w:author="Mikityuk, Konstantin" w:date="2026-06-30T08:00:00Z" w:initials="KM">
    <w:p w14:paraId="4637C6D6" w14:textId="77777777" w:rsidR="00674CBE" w:rsidRDefault="00674CBE" w:rsidP="00674CBE">
      <w:pPr>
        <w:pStyle w:val="CommentText"/>
        <w:jc w:val="left"/>
      </w:pPr>
      <w:r>
        <w:rPr>
          <w:rStyle w:val="CommentReference"/>
        </w:rPr>
        <w:annotationRef/>
      </w:r>
      <w:r>
        <w:t>Correct y-axis label: Mass flow rate</w:t>
      </w:r>
    </w:p>
  </w:comment>
  <w:comment w:id="237" w:author="Mikityuk, Konstantin" w:date="2026-07-01T08:06:00Z" w:initials="KM">
    <w:p w14:paraId="4FD4986B" w14:textId="77777777" w:rsidR="00B80D95" w:rsidRDefault="00B80D95" w:rsidP="00B80D95">
      <w:pPr>
        <w:pStyle w:val="CommentText"/>
        <w:jc w:val="left"/>
      </w:pPr>
      <w:r>
        <w:rPr>
          <w:rStyle w:val="CommentReference"/>
        </w:rPr>
        <w:annotationRef/>
      </w:r>
      <w:r>
        <w:t>Add description, otherwise the meaning of the coefficients are not clear. Maybe refer to Table 34?</w:t>
      </w:r>
    </w:p>
  </w:comment>
  <w:comment w:id="243" w:author="Mikityuk, Konstantin" w:date="2026-07-01T08:17:00Z" w:initials="KM">
    <w:p w14:paraId="77F1E7A2" w14:textId="77777777" w:rsidR="00026F48" w:rsidRDefault="00026F48" w:rsidP="00026F48">
      <w:pPr>
        <w:pStyle w:val="CommentText"/>
        <w:jc w:val="left"/>
      </w:pPr>
      <w:r>
        <w:rPr>
          <w:rStyle w:val="CommentReference"/>
        </w:rPr>
        <w:annotationRef/>
      </w:r>
      <w:r>
        <w:t>Add the reference (to Appendix?)</w:t>
      </w:r>
    </w:p>
  </w:comment>
  <w:comment w:id="244" w:author="Mikityuk, Konstantin" w:date="2026-07-01T08:33:00Z" w:initials="KM">
    <w:p w14:paraId="5A088A31" w14:textId="77777777" w:rsidR="00216503" w:rsidRDefault="00216503" w:rsidP="00216503">
      <w:pPr>
        <w:pStyle w:val="CommentText"/>
        <w:jc w:val="left"/>
      </w:pPr>
      <w:r>
        <w:rPr>
          <w:rStyle w:val="CommentReference"/>
        </w:rPr>
        <w:annotationRef/>
      </w:r>
      <w:r>
        <w:t>This equation should be referred in the text. Not clear what it is.</w:t>
      </w:r>
    </w:p>
  </w:comment>
  <w:comment w:id="246" w:author="Mikityuk, Konstantin" w:date="2026-07-01T08:37:00Z" w:initials="KM">
    <w:p w14:paraId="14829BF2" w14:textId="77777777" w:rsidR="00216503" w:rsidRDefault="00216503" w:rsidP="00216503">
      <w:pPr>
        <w:pStyle w:val="CommentText"/>
        <w:jc w:val="left"/>
      </w:pPr>
      <w:r>
        <w:rPr>
          <w:rStyle w:val="CommentReference"/>
        </w:rPr>
        <w:annotationRef/>
      </w:r>
      <w:r>
        <w:t>?</w:t>
      </w:r>
    </w:p>
  </w:comment>
  <w:comment w:id="247" w:author="Mikityuk, Konstantin" w:date="2026-07-01T08:38:00Z" w:initials="KM">
    <w:p w14:paraId="1363F32F" w14:textId="77777777" w:rsidR="00216503" w:rsidRDefault="00216503" w:rsidP="00216503">
      <w:pPr>
        <w:pStyle w:val="CommentText"/>
        <w:jc w:val="left"/>
      </w:pPr>
      <w:r>
        <w:rPr>
          <w:rStyle w:val="CommentReference"/>
        </w:rPr>
        <w:annotationRef/>
      </w:r>
      <w:r>
        <w:t>SS1?</w:t>
      </w:r>
    </w:p>
  </w:comment>
  <w:comment w:id="248" w:author="Mikityuk, Konstantin" w:date="2026-07-01T08:38:00Z" w:initials="KM">
    <w:p w14:paraId="6DDE3114" w14:textId="1A1B8C74" w:rsidR="00216503" w:rsidRDefault="00216503" w:rsidP="00216503">
      <w:pPr>
        <w:pStyle w:val="CommentText"/>
        <w:jc w:val="left"/>
      </w:pPr>
      <w:r>
        <w:rPr>
          <w:rStyle w:val="CommentReference"/>
        </w:rPr>
        <w:annotationRef/>
      </w:r>
      <w:r>
        <w:t>?</w:t>
      </w:r>
    </w:p>
  </w:comment>
  <w:comment w:id="251" w:author="Mikityuk, Konstantin" w:date="2026-07-01T08:51:00Z" w:initials="KM">
    <w:p w14:paraId="5AE8DD57" w14:textId="77777777" w:rsidR="004424E2" w:rsidRDefault="004424E2" w:rsidP="004424E2">
      <w:pPr>
        <w:pStyle w:val="CommentText"/>
        <w:jc w:val="left"/>
      </w:pPr>
      <w:r>
        <w:rPr>
          <w:rStyle w:val="CommentReference"/>
        </w:rPr>
        <w:annotationRef/>
      </w:r>
      <w:r>
        <w:t>Added by me. Correct?</w:t>
      </w:r>
    </w:p>
  </w:comment>
  <w:comment w:id="308" w:author="Mikityuk, Konstantin" w:date="2026-07-15T08:42:00Z" w:initials="KM">
    <w:p w14:paraId="28420C5D" w14:textId="77777777" w:rsidR="004F76BD" w:rsidRDefault="004F76BD" w:rsidP="004F76BD">
      <w:pPr>
        <w:pStyle w:val="CommentText"/>
        <w:jc w:val="left"/>
      </w:pPr>
      <w:r>
        <w:rPr>
          <w:rStyle w:val="CommentReference"/>
        </w:rPr>
        <w:annotationRef/>
      </w:r>
      <w:r>
        <w:t>Add reference</w:t>
      </w:r>
    </w:p>
  </w:comment>
  <w:comment w:id="311" w:author="Mikityuk, Konstantin" w:date="2026-07-15T08:43:00Z" w:initials="KM">
    <w:p w14:paraId="5A892800" w14:textId="77777777" w:rsidR="004F76BD" w:rsidRDefault="004F76BD" w:rsidP="004F76BD">
      <w:pPr>
        <w:pStyle w:val="CommentText"/>
        <w:jc w:val="left"/>
      </w:pPr>
      <w:r>
        <w:rPr>
          <w:rStyle w:val="CommentReference"/>
        </w:rPr>
        <w:annotationRef/>
      </w:r>
      <w:r>
        <w:t>Add reference</w:t>
      </w:r>
    </w:p>
  </w:comment>
  <w:comment w:id="312" w:author="Mikityuk, Konstantin" w:date="2026-07-15T08:43:00Z" w:initials="KM">
    <w:p w14:paraId="668E2ED4" w14:textId="77777777" w:rsidR="004F76BD" w:rsidRDefault="004F76BD" w:rsidP="004F76BD">
      <w:pPr>
        <w:pStyle w:val="CommentText"/>
        <w:jc w:val="left"/>
      </w:pPr>
      <w:r>
        <w:rPr>
          <w:rStyle w:val="CommentReference"/>
        </w:rPr>
        <w:annotationRef/>
      </w:r>
      <w:r>
        <w:t>Developed by ?</w:t>
      </w:r>
    </w:p>
  </w:comment>
  <w:comment w:id="327" w:author="Mikityuk, Konstantin" w:date="2026-07-20T09:26:00Z" w:initials="KM">
    <w:p w14:paraId="6D9B55B4" w14:textId="77777777" w:rsidR="009D2C55" w:rsidRDefault="009D2C55" w:rsidP="009D2C55">
      <w:pPr>
        <w:pStyle w:val="CommentText"/>
        <w:jc w:val="left"/>
      </w:pPr>
      <w:r>
        <w:rPr>
          <w:rStyle w:val="CommentReference"/>
        </w:rPr>
        <w:annotationRef/>
      </w:r>
      <w:r>
        <w:t>Reference?</w:t>
      </w:r>
    </w:p>
  </w:comment>
  <w:comment w:id="330" w:author="Mikityuk, Konstantin" w:date="2026-07-20T09:29:00Z" w:initials="KM">
    <w:p w14:paraId="75B916F2" w14:textId="77777777" w:rsidR="004F71D1" w:rsidRDefault="004F71D1" w:rsidP="004F71D1">
      <w:pPr>
        <w:pStyle w:val="CommentText"/>
        <w:jc w:val="left"/>
      </w:pPr>
      <w:r>
        <w:rPr>
          <w:rStyle w:val="CommentReference"/>
        </w:rPr>
        <w:annotationRef/>
      </w:r>
      <w:r>
        <w:t>?</w:t>
      </w:r>
    </w:p>
  </w:comment>
  <w:comment w:id="335" w:author="Mikityuk, Konstantin" w:date="2026-07-20T09:36:00Z" w:initials="KM">
    <w:p w14:paraId="61ABE297" w14:textId="77777777" w:rsidR="003A1BBB" w:rsidRDefault="003A1BBB" w:rsidP="003A1BBB">
      <w:pPr>
        <w:pStyle w:val="CommentText"/>
        <w:jc w:val="left"/>
      </w:pPr>
      <w:r>
        <w:rPr>
          <w:rStyle w:val="CommentReference"/>
        </w:rPr>
        <w:annotationRef/>
      </w:r>
      <w:r>
        <w:t>?</w:t>
      </w:r>
    </w:p>
  </w:comment>
  <w:comment w:id="338" w:author="Mikityuk, Konstantin" w:date="2026-07-20T09:39:00Z" w:initials="KM">
    <w:p w14:paraId="6E686AA5" w14:textId="77777777" w:rsidR="003A1BBB" w:rsidRDefault="003A1BBB" w:rsidP="003A1BBB">
      <w:pPr>
        <w:pStyle w:val="CommentText"/>
        <w:jc w:val="left"/>
      </w:pPr>
      <w:r>
        <w:rPr>
          <w:rStyle w:val="CommentReference"/>
        </w:rPr>
        <w:annotationRef/>
      </w:r>
      <w:r>
        <w:t>?</w:t>
      </w:r>
    </w:p>
  </w:comment>
  <w:comment w:id="341" w:author="Mikityuk, Konstantin" w:date="2026-07-20T09:44:00Z" w:initials="KM">
    <w:p w14:paraId="084C3ADB" w14:textId="77777777" w:rsidR="00866B85" w:rsidRDefault="00866B85" w:rsidP="00866B85">
      <w:pPr>
        <w:pStyle w:val="CommentText"/>
        <w:jc w:val="left"/>
      </w:pPr>
      <w:r>
        <w:rPr>
          <w:rStyle w:val="CommentReference"/>
        </w:rPr>
        <w:annotationRef/>
      </w:r>
      <w:r>
        <w:t>Reference and who developed?</w:t>
      </w:r>
    </w:p>
  </w:comment>
  <w:comment w:id="550" w:author="Mikityuk, Konstantin" w:date="2026-07-20T09:37:00Z" w:initials="KM">
    <w:p w14:paraId="01AF7D8C" w14:textId="02A5BEA7" w:rsidR="003A1BBB" w:rsidRDefault="003A1BBB" w:rsidP="003A1BBB">
      <w:pPr>
        <w:pStyle w:val="CommentText"/>
        <w:jc w:val="left"/>
      </w:pPr>
      <w:r>
        <w:rPr>
          <w:rStyle w:val="CommentReference"/>
        </w:rPr>
        <w:annotationRef/>
      </w:r>
      <w:r>
        <w:t>Only in Russian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10A4F1" w15:done="0"/>
  <w15:commentEx w15:paraId="0475F435" w15:done="0"/>
  <w15:commentEx w15:paraId="695FAC94" w15:done="0"/>
  <w15:commentEx w15:paraId="5447C0D2" w15:done="0"/>
  <w15:commentEx w15:paraId="609C3F72" w15:done="0"/>
  <w15:commentEx w15:paraId="56061B12" w15:done="0"/>
  <w15:commentEx w15:paraId="2CAB2016" w15:paraIdParent="56061B12" w15:done="0"/>
  <w15:commentEx w15:paraId="65FC7FE7" w15:done="0"/>
  <w15:commentEx w15:paraId="7400A332" w15:done="0"/>
  <w15:commentEx w15:paraId="4637C6D6" w15:done="0"/>
  <w15:commentEx w15:paraId="4FD4986B" w15:done="0"/>
  <w15:commentEx w15:paraId="77F1E7A2" w15:done="0"/>
  <w15:commentEx w15:paraId="5A088A31" w15:done="0"/>
  <w15:commentEx w15:paraId="14829BF2" w15:done="0"/>
  <w15:commentEx w15:paraId="1363F32F" w15:done="0"/>
  <w15:commentEx w15:paraId="6DDE3114" w15:done="0"/>
  <w15:commentEx w15:paraId="5AE8DD57" w15:done="0"/>
  <w15:commentEx w15:paraId="28420C5D" w15:done="0"/>
  <w15:commentEx w15:paraId="5A892800" w15:done="0"/>
  <w15:commentEx w15:paraId="668E2ED4" w15:paraIdParent="5A892800" w15:done="0"/>
  <w15:commentEx w15:paraId="6D9B55B4" w15:done="0"/>
  <w15:commentEx w15:paraId="75B916F2" w15:done="0"/>
  <w15:commentEx w15:paraId="61ABE297" w15:done="0"/>
  <w15:commentEx w15:paraId="6E686AA5" w15:done="0"/>
  <w15:commentEx w15:paraId="084C3ADB" w15:done="0"/>
  <w15:commentEx w15:paraId="01AF7D8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1BB96C" w16cex:dateUtc="2026-07-02T07:58:00Z"/>
  <w16cex:commentExtensible w16cex:durableId="03724E78" w16cex:dateUtc="2026-05-17T11:55:00Z"/>
  <w16cex:commentExtensible w16cex:durableId="7194DBF4" w16cex:dateUtc="2026-07-02T08:04:00Z"/>
  <w16cex:commentExtensible w16cex:durableId="11B346F0" w16cex:dateUtc="2026-07-02T08:05:00Z"/>
  <w16cex:commentExtensible w16cex:durableId="6942BAB8" w16cex:dateUtc="2026-05-19T06:42:00Z"/>
  <w16cex:commentExtensible w16cex:durableId="6C22381B" w16cex:dateUtc="2026-05-19T07:41:00Z"/>
  <w16cex:commentExtensible w16cex:durableId="76527598" w16cex:dateUtc="2026-05-19T07:56:00Z"/>
  <w16cex:commentExtensible w16cex:durableId="70DC0BC8" w16cex:dateUtc="2026-06-30T06:00:00Z"/>
  <w16cex:commentExtensible w16cex:durableId="3372914C" w16cex:dateUtc="2026-06-30T06:00:00Z"/>
  <w16cex:commentExtensible w16cex:durableId="09B1CB6D" w16cex:dateUtc="2026-06-30T06:00:00Z"/>
  <w16cex:commentExtensible w16cex:durableId="656FD536" w16cex:dateUtc="2026-07-01T06:06:00Z"/>
  <w16cex:commentExtensible w16cex:durableId="0392D194" w16cex:dateUtc="2026-07-01T06:17:00Z"/>
  <w16cex:commentExtensible w16cex:durableId="2499FC77" w16cex:dateUtc="2026-07-01T06:33:00Z"/>
  <w16cex:commentExtensible w16cex:durableId="1DB93B94" w16cex:dateUtc="2026-07-01T06:37:00Z"/>
  <w16cex:commentExtensible w16cex:durableId="7B678E53" w16cex:dateUtc="2026-07-01T06:38:00Z"/>
  <w16cex:commentExtensible w16cex:durableId="19AAD462" w16cex:dateUtc="2026-07-01T06:38:00Z"/>
  <w16cex:commentExtensible w16cex:durableId="477190A8" w16cex:dateUtc="2026-07-01T06:51:00Z"/>
  <w16cex:commentExtensible w16cex:durableId="2EDBB766" w16cex:dateUtc="2026-07-15T06:42:00Z"/>
  <w16cex:commentExtensible w16cex:durableId="2938282F" w16cex:dateUtc="2026-07-15T06:43:00Z"/>
  <w16cex:commentExtensible w16cex:durableId="36E48970" w16cex:dateUtc="2026-07-15T06:43:00Z"/>
  <w16cex:commentExtensible w16cex:durableId="20D6B0D3" w16cex:dateUtc="2026-07-20T07:26:00Z"/>
  <w16cex:commentExtensible w16cex:durableId="0978DEEA" w16cex:dateUtc="2026-07-20T07:29:00Z"/>
  <w16cex:commentExtensible w16cex:durableId="16B9945D" w16cex:dateUtc="2026-07-20T07:36:00Z"/>
  <w16cex:commentExtensible w16cex:durableId="259A5FEC" w16cex:dateUtc="2026-07-20T07:39:00Z"/>
  <w16cex:commentExtensible w16cex:durableId="24BB4B7E" w16cex:dateUtc="2026-07-20T07:44:00Z"/>
  <w16cex:commentExtensible w16cex:durableId="6EEA69FC" w16cex:dateUtc="2026-07-20T07: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10A4F1" w16cid:durableId="7E1BB96C"/>
  <w16cid:commentId w16cid:paraId="0475F435" w16cid:durableId="03724E78"/>
  <w16cid:commentId w16cid:paraId="695FAC94" w16cid:durableId="7194DBF4"/>
  <w16cid:commentId w16cid:paraId="5447C0D2" w16cid:durableId="11B346F0"/>
  <w16cid:commentId w16cid:paraId="609C3F72" w16cid:durableId="6942BAB8"/>
  <w16cid:commentId w16cid:paraId="56061B12" w16cid:durableId="6C22381B"/>
  <w16cid:commentId w16cid:paraId="2CAB2016" w16cid:durableId="76527598"/>
  <w16cid:commentId w16cid:paraId="65FC7FE7" w16cid:durableId="70DC0BC8"/>
  <w16cid:commentId w16cid:paraId="7400A332" w16cid:durableId="3372914C"/>
  <w16cid:commentId w16cid:paraId="4637C6D6" w16cid:durableId="09B1CB6D"/>
  <w16cid:commentId w16cid:paraId="4FD4986B" w16cid:durableId="656FD536"/>
  <w16cid:commentId w16cid:paraId="77F1E7A2" w16cid:durableId="0392D194"/>
  <w16cid:commentId w16cid:paraId="5A088A31" w16cid:durableId="2499FC77"/>
  <w16cid:commentId w16cid:paraId="14829BF2" w16cid:durableId="1DB93B94"/>
  <w16cid:commentId w16cid:paraId="1363F32F" w16cid:durableId="7B678E53"/>
  <w16cid:commentId w16cid:paraId="6DDE3114" w16cid:durableId="19AAD462"/>
  <w16cid:commentId w16cid:paraId="5AE8DD57" w16cid:durableId="477190A8"/>
  <w16cid:commentId w16cid:paraId="28420C5D" w16cid:durableId="2EDBB766"/>
  <w16cid:commentId w16cid:paraId="5A892800" w16cid:durableId="2938282F"/>
  <w16cid:commentId w16cid:paraId="668E2ED4" w16cid:durableId="36E48970"/>
  <w16cid:commentId w16cid:paraId="6D9B55B4" w16cid:durableId="20D6B0D3"/>
  <w16cid:commentId w16cid:paraId="75B916F2" w16cid:durableId="0978DEEA"/>
  <w16cid:commentId w16cid:paraId="61ABE297" w16cid:durableId="16B9945D"/>
  <w16cid:commentId w16cid:paraId="6E686AA5" w16cid:durableId="259A5FEC"/>
  <w16cid:commentId w16cid:paraId="084C3ADB" w16cid:durableId="24BB4B7E"/>
  <w16cid:commentId w16cid:paraId="01AF7D8C" w16cid:durableId="6EEA69F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6D6B9" w14:textId="77777777" w:rsidR="00486CA6" w:rsidRDefault="00486CA6" w:rsidP="00BE074C">
      <w:r>
        <w:separator/>
      </w:r>
    </w:p>
  </w:endnote>
  <w:endnote w:type="continuationSeparator" w:id="0">
    <w:p w14:paraId="0EFCEF4E" w14:textId="77777777" w:rsidR="00486CA6" w:rsidRDefault="00486CA6" w:rsidP="00BE074C">
      <w:r>
        <w:continuationSeparator/>
      </w:r>
    </w:p>
  </w:endnote>
  <w:endnote w:type="continuationNotice" w:id="1">
    <w:p w14:paraId="674E127F" w14:textId="77777777" w:rsidR="00486CA6" w:rsidRDefault="00486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embedRegular r:id="rId1" w:subsetted="1" w:fontKey="{B7F5CD21-0EE5-4039-937F-5A368878C294}"/>
  </w:font>
  <w:font w:name="Arial Gr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Italic r:id="rId2" w:subsetted="1" w:fontKey="{6EDE1E74-FE9E-4533-BF49-80BC88CED466}"/>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3" w:fontKey="{B280B08A-7061-4E27-AFBE-0BA041366CBF}"/>
    <w:embedItalic r:id="rId4" w:fontKey="{3E8C56F8-A1C4-4063-8099-7A6619A67D98}"/>
    <w:embedBoldItalic r:id="rId5" w:fontKey="{CECE4248-42CC-4CCA-9F68-D71A0890BEBE}"/>
  </w:font>
  <w:font w:name="CG Times (W1)">
    <w:altName w:val="Times New Roman"/>
    <w:panose1 w:val="00000000000000000000"/>
    <w:charset w:val="00"/>
    <w:family w:val="roman"/>
    <w:notTrueType/>
    <w:pitch w:val="variable"/>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Aptos">
    <w:panose1 w:val="020B0004020202020204"/>
    <w:charset w:val="00"/>
    <w:family w:val="swiss"/>
    <w:pitch w:val="variable"/>
    <w:sig w:usb0="20000287" w:usb1="00000003" w:usb2="00000000" w:usb3="00000000" w:csb0="0000019F" w:csb1="00000000"/>
    <w:embedRegular r:id="rId6" w:subsetted="1" w:fontKey="{8B0D12AA-606A-43B8-AEB9-D4DEA8FB4C19}"/>
  </w:font>
  <w:font w:name="HiddenHorzOCR">
    <w:altName w:val="MS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100072"/>
    </w:sdtPr>
    <w:sdtEndPr>
      <w:rPr>
        <w:noProof/>
      </w:rPr>
    </w:sdtEndPr>
    <w:sdtContent>
      <w:p w14:paraId="06A252ED" w14:textId="77777777" w:rsidR="00352B82" w:rsidRDefault="00352B82">
        <w:pPr>
          <w:pStyle w:val="Footer"/>
          <w:jc w:val="right"/>
        </w:pPr>
        <w:r>
          <w:rPr>
            <w:noProof/>
          </w:rPr>
          <w:fldChar w:fldCharType="begin"/>
        </w:r>
        <w:r>
          <w:rPr>
            <w:noProof/>
          </w:rPr>
          <w:instrText xml:space="preserve"> PAGE   \* MERGEFORMAT </w:instrText>
        </w:r>
        <w:r>
          <w:rPr>
            <w:noProof/>
          </w:rPr>
          <w:fldChar w:fldCharType="separate"/>
        </w:r>
        <w:r>
          <w:rPr>
            <w:noProof/>
          </w:rPr>
          <w:t>220</w:t>
        </w:r>
        <w:r>
          <w:rPr>
            <w:noProof/>
          </w:rPr>
          <w:fldChar w:fldCharType="end"/>
        </w:r>
      </w:p>
    </w:sdtContent>
  </w:sdt>
  <w:p w14:paraId="1C541236" w14:textId="77777777" w:rsidR="00352B82" w:rsidRDefault="00352B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E86D6" w14:textId="77777777" w:rsidR="00486CA6" w:rsidRDefault="00486CA6" w:rsidP="00BE074C">
      <w:r>
        <w:separator/>
      </w:r>
    </w:p>
  </w:footnote>
  <w:footnote w:type="continuationSeparator" w:id="0">
    <w:p w14:paraId="76B630F8" w14:textId="77777777" w:rsidR="00486CA6" w:rsidRDefault="00486CA6" w:rsidP="00BE074C">
      <w:r>
        <w:continuationSeparator/>
      </w:r>
    </w:p>
  </w:footnote>
  <w:footnote w:type="continuationNotice" w:id="1">
    <w:p w14:paraId="740672FE" w14:textId="77777777" w:rsidR="00486CA6" w:rsidRDefault="00486CA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rPr>
        <w:sz w:val="24"/>
        <w:szCs w:val="24"/>
      </w:r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name w:val="WWNum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2" w15:restartNumberingAfterBreak="0">
    <w:nsid w:val="016B1959"/>
    <w:multiLevelType w:val="multilevel"/>
    <w:tmpl w:val="A4A60696"/>
    <w:lvl w:ilvl="0">
      <w:start w:val="1"/>
      <w:numFmt w:val="upperRoman"/>
      <w:pStyle w:val="AppendixHeading1"/>
      <w:lvlText w:val="APPENDIX %1."/>
      <w:lvlJc w:val="left"/>
      <w:pPr>
        <w:tabs>
          <w:tab w:val="num" w:pos="2160"/>
        </w:tabs>
        <w:ind w:left="0" w:firstLine="0"/>
      </w:pPr>
      <w:rPr>
        <w:rFonts w:hint="default"/>
      </w:rPr>
    </w:lvl>
    <w:lvl w:ilvl="1">
      <w:start w:val="1"/>
      <w:numFmt w:val="decimal"/>
      <w:pStyle w:val="AppendixHeading2"/>
      <w:lvlText w:val="%1.%2."/>
      <w:lvlJc w:val="left"/>
      <w:pPr>
        <w:tabs>
          <w:tab w:val="num" w:pos="360"/>
        </w:tabs>
        <w:ind w:left="0" w:firstLine="0"/>
      </w:pPr>
      <w:rPr>
        <w:rFonts w:hint="default"/>
      </w:rPr>
    </w:lvl>
    <w:lvl w:ilvl="2">
      <w:start w:val="1"/>
      <w:numFmt w:val="decimal"/>
      <w:pStyle w:val="AppendixHeading3"/>
      <w:lvlText w:val="%1.%2.%3."/>
      <w:lvlJc w:val="left"/>
      <w:pPr>
        <w:tabs>
          <w:tab w:val="num" w:pos="720"/>
        </w:tabs>
        <w:ind w:left="0" w:firstLine="0"/>
      </w:pPr>
      <w:rPr>
        <w:rFonts w:hint="default"/>
      </w:rPr>
    </w:lvl>
    <w:lvl w:ilvl="3">
      <w:start w:val="1"/>
      <w:numFmt w:val="decimal"/>
      <w:pStyle w:val="AppendixHeading4"/>
      <w:lvlText w:val="%1.%2.%3.%4."/>
      <w:lvlJc w:val="left"/>
      <w:pPr>
        <w:tabs>
          <w:tab w:val="num" w:pos="720"/>
        </w:tabs>
        <w:ind w:left="0" w:firstLine="0"/>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3" w15:restartNumberingAfterBreak="0">
    <w:nsid w:val="065D4FFD"/>
    <w:multiLevelType w:val="hybridMultilevel"/>
    <w:tmpl w:val="EBF84CF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ADD6ED2"/>
    <w:multiLevelType w:val="multilevel"/>
    <w:tmpl w:val="2BB4238E"/>
    <w:styleLink w:val="Estilo2"/>
    <w:lvl w:ilvl="0">
      <w:start w:val="2"/>
      <w:numFmt w:val="decimal"/>
      <w:lvlText w:val="%1."/>
      <w:lvlJc w:val="left"/>
      <w:pPr>
        <w:ind w:left="360" w:hanging="360"/>
      </w:pPr>
    </w:lvl>
    <w:lvl w:ilvl="1">
      <w:start w:val="5"/>
      <w:numFmt w:val="decimal"/>
      <w:lvlText w:val="%1.%2."/>
      <w:lvlJc w:val="left"/>
      <w:pPr>
        <w:ind w:left="792" w:hanging="432"/>
      </w:pPr>
    </w:lvl>
    <w:lvl w:ilvl="2">
      <w:start w:val="14"/>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7D70E1"/>
    <w:multiLevelType w:val="multilevel"/>
    <w:tmpl w:val="0409001F"/>
    <w:styleLink w:val="Estilo1"/>
    <w:lvl w:ilvl="0">
      <w:start w:val="2"/>
      <w:numFmt w:val="decimal"/>
      <w:lvlText w:val="%1."/>
      <w:lvlJc w:val="left"/>
      <w:pPr>
        <w:ind w:left="360" w:hanging="360"/>
      </w:pPr>
    </w:lvl>
    <w:lvl w:ilvl="1">
      <w:start w:val="5"/>
      <w:numFmt w:val="decimal"/>
      <w:lvlText w:val="%1.%2."/>
      <w:lvlJc w:val="left"/>
      <w:pPr>
        <w:ind w:left="792" w:hanging="432"/>
      </w:pPr>
    </w:lvl>
    <w:lvl w:ilvl="2">
      <w:start w:val="7"/>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80D5D2F"/>
    <w:multiLevelType w:val="hybridMultilevel"/>
    <w:tmpl w:val="4B6242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912514"/>
    <w:multiLevelType w:val="multilevel"/>
    <w:tmpl w:val="EED4EF6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B720D5C"/>
    <w:multiLevelType w:val="hybridMultilevel"/>
    <w:tmpl w:val="750A7EE4"/>
    <w:lvl w:ilvl="0" w:tplc="F64A3BA2">
      <w:numFmt w:val="bullet"/>
      <w:lvlText w:val="•"/>
      <w:lvlJc w:val="left"/>
      <w:pPr>
        <w:ind w:left="1440" w:hanging="720"/>
      </w:pPr>
      <w:rPr>
        <w:rFonts w:ascii="Times New Roman" w:eastAsiaTheme="minorEastAsia" w:hAnsi="Times New Roman" w:cs="Times New Roman"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9" w15:restartNumberingAfterBreak="0">
    <w:nsid w:val="1C9F2694"/>
    <w:multiLevelType w:val="hybridMultilevel"/>
    <w:tmpl w:val="4A5C12E8"/>
    <w:lvl w:ilvl="0" w:tplc="F64A3BA2">
      <w:numFmt w:val="bullet"/>
      <w:lvlText w:val="•"/>
      <w:lvlJc w:val="left"/>
      <w:pPr>
        <w:ind w:left="1080" w:hanging="720"/>
      </w:pPr>
      <w:rPr>
        <w:rFonts w:ascii="Times New Roman" w:eastAsiaTheme="minorEastAsia"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22D44B8A"/>
    <w:multiLevelType w:val="hybridMultilevel"/>
    <w:tmpl w:val="3FE836DC"/>
    <w:lvl w:ilvl="0" w:tplc="F64A3BA2">
      <w:numFmt w:val="bullet"/>
      <w:lvlText w:val="•"/>
      <w:lvlJc w:val="left"/>
      <w:pPr>
        <w:ind w:left="1440" w:hanging="720"/>
      </w:pPr>
      <w:rPr>
        <w:rFonts w:ascii="Times New Roman" w:eastAsiaTheme="minorEastAsia" w:hAnsi="Times New Roman" w:cs="Times New Roman"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11" w15:restartNumberingAfterBreak="0">
    <w:nsid w:val="251D7158"/>
    <w:multiLevelType w:val="multilevel"/>
    <w:tmpl w:val="190E9716"/>
    <w:lvl w:ilvl="0">
      <w:start w:val="1"/>
      <w:numFmt w:val="decimal"/>
      <w:pStyle w:val="NTtitre1"/>
      <w:lvlText w:val="%1."/>
      <w:lvlJc w:val="left"/>
      <w:pPr>
        <w:tabs>
          <w:tab w:val="num" w:pos="425"/>
        </w:tabs>
        <w:ind w:left="425" w:hanging="425"/>
      </w:pPr>
      <w:rPr>
        <w:rFonts w:ascii="Arial Gras" w:hAnsi="Arial Gras" w:hint="default"/>
        <w:b/>
        <w:i w:val="0"/>
        <w:caps/>
        <w:strike w:val="0"/>
        <w:dstrike w:val="0"/>
        <w:vanish w:val="0"/>
        <w:color w:val="000000"/>
        <w:sz w:val="24"/>
        <w:vertAlign w:val="baseline"/>
      </w:rPr>
    </w:lvl>
    <w:lvl w:ilvl="1">
      <w:start w:val="1"/>
      <w:numFmt w:val="decimal"/>
      <w:pStyle w:val="NTtitre2"/>
      <w:lvlText w:val="%1.%2."/>
      <w:lvlJc w:val="left"/>
      <w:pPr>
        <w:tabs>
          <w:tab w:val="num" w:pos="992"/>
        </w:tabs>
        <w:ind w:left="992" w:hanging="567"/>
      </w:pPr>
      <w:rPr>
        <w:rFonts w:ascii="Arial Gras" w:hAnsi="Arial Gras" w:hint="default"/>
        <w:b/>
        <w:i w:val="0"/>
        <w:sz w:val="22"/>
      </w:rPr>
    </w:lvl>
    <w:lvl w:ilvl="2">
      <w:start w:val="1"/>
      <w:numFmt w:val="decimal"/>
      <w:pStyle w:val="NTtitre3"/>
      <w:lvlText w:val="%1.%2.%3."/>
      <w:lvlJc w:val="left"/>
      <w:pPr>
        <w:tabs>
          <w:tab w:val="num" w:pos="1701"/>
        </w:tabs>
        <w:ind w:left="1701" w:hanging="709"/>
      </w:pPr>
      <w:rPr>
        <w:rFonts w:ascii="Arial" w:hAnsi="Arial" w:hint="default"/>
        <w:b w:val="0"/>
        <w:i/>
        <w:sz w:val="22"/>
        <w:vertAlign w:val="baseline"/>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2" w15:restartNumberingAfterBreak="0">
    <w:nsid w:val="29850514"/>
    <w:multiLevelType w:val="hybridMultilevel"/>
    <w:tmpl w:val="44EC72F2"/>
    <w:lvl w:ilvl="0" w:tplc="9C02A01E">
      <w:numFmt w:val="bullet"/>
      <w:lvlText w:val="-"/>
      <w:lvlJc w:val="left"/>
      <w:pPr>
        <w:ind w:left="720" w:hanging="360"/>
      </w:pPr>
      <w:rPr>
        <w:rFonts w:ascii="Times New Roman" w:eastAsia="Calibr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2A65172E"/>
    <w:multiLevelType w:val="hybridMultilevel"/>
    <w:tmpl w:val="CB32E882"/>
    <w:lvl w:ilvl="0" w:tplc="F64A3BA2">
      <w:numFmt w:val="bullet"/>
      <w:lvlText w:val="•"/>
      <w:lvlJc w:val="left"/>
      <w:pPr>
        <w:ind w:left="1080" w:hanging="720"/>
      </w:pPr>
      <w:rPr>
        <w:rFonts w:ascii="Times New Roman" w:eastAsiaTheme="minorEastAsia"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2AE96633"/>
    <w:multiLevelType w:val="hybridMultilevel"/>
    <w:tmpl w:val="B6347490"/>
    <w:name w:val="WWNum12422"/>
    <w:lvl w:ilvl="0" w:tplc="2152AE0E">
      <w:start w:val="1"/>
      <w:numFmt w:val="decimal"/>
      <w:lvlText w:val="%1."/>
      <w:lvlJc w:val="left"/>
      <w:pPr>
        <w:ind w:left="360" w:hanging="360"/>
      </w:pPr>
      <w:rPr>
        <w:rFonts w:hint="default"/>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2BC43B03"/>
    <w:multiLevelType w:val="hybridMultilevel"/>
    <w:tmpl w:val="2FCE39C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30DC1C27"/>
    <w:multiLevelType w:val="hybridMultilevel"/>
    <w:tmpl w:val="DD1E42F8"/>
    <w:lvl w:ilvl="0" w:tplc="6F74154E">
      <w:start w:val="1"/>
      <w:numFmt w:val="decimal"/>
      <w:pStyle w:val="References"/>
      <w:suff w:val="space"/>
      <w:lvlText w:val="[%1]"/>
      <w:lvlJc w:val="left"/>
      <w:pPr>
        <w:ind w:left="2264" w:hanging="537"/>
      </w:pPr>
      <w:rPr>
        <w:rFonts w:hint="default"/>
      </w:rPr>
    </w:lvl>
    <w:lvl w:ilvl="1" w:tplc="08090019">
      <w:start w:val="1"/>
      <w:numFmt w:val="lowerLetter"/>
      <w:lvlText w:val="%2."/>
      <w:lvlJc w:val="left"/>
      <w:pPr>
        <w:ind w:left="2457" w:hanging="360"/>
      </w:pPr>
    </w:lvl>
    <w:lvl w:ilvl="2" w:tplc="0809001B">
      <w:start w:val="1"/>
      <w:numFmt w:val="lowerRoman"/>
      <w:lvlText w:val="%3."/>
      <w:lvlJc w:val="right"/>
      <w:pPr>
        <w:ind w:left="3177" w:hanging="180"/>
      </w:pPr>
    </w:lvl>
    <w:lvl w:ilvl="3" w:tplc="0809000F">
      <w:start w:val="1"/>
      <w:numFmt w:val="decimal"/>
      <w:lvlText w:val="%4."/>
      <w:lvlJc w:val="left"/>
      <w:pPr>
        <w:ind w:left="3897" w:hanging="360"/>
      </w:pPr>
    </w:lvl>
    <w:lvl w:ilvl="4" w:tplc="08090019">
      <w:start w:val="1"/>
      <w:numFmt w:val="lowerLetter"/>
      <w:lvlText w:val="%5."/>
      <w:lvlJc w:val="left"/>
      <w:pPr>
        <w:ind w:left="4617" w:hanging="360"/>
      </w:pPr>
    </w:lvl>
    <w:lvl w:ilvl="5" w:tplc="0809001B">
      <w:start w:val="1"/>
      <w:numFmt w:val="lowerRoman"/>
      <w:lvlText w:val="%6."/>
      <w:lvlJc w:val="right"/>
      <w:pPr>
        <w:ind w:left="5337" w:hanging="180"/>
      </w:pPr>
    </w:lvl>
    <w:lvl w:ilvl="6" w:tplc="0809000F">
      <w:start w:val="1"/>
      <w:numFmt w:val="decimal"/>
      <w:lvlText w:val="%7."/>
      <w:lvlJc w:val="left"/>
      <w:pPr>
        <w:ind w:left="6057" w:hanging="360"/>
      </w:pPr>
    </w:lvl>
    <w:lvl w:ilvl="7" w:tplc="08090019">
      <w:start w:val="1"/>
      <w:numFmt w:val="lowerLetter"/>
      <w:lvlText w:val="%8."/>
      <w:lvlJc w:val="left"/>
      <w:pPr>
        <w:ind w:left="6777" w:hanging="360"/>
      </w:pPr>
    </w:lvl>
    <w:lvl w:ilvl="8" w:tplc="0809001B">
      <w:start w:val="1"/>
      <w:numFmt w:val="lowerRoman"/>
      <w:lvlText w:val="%9."/>
      <w:lvlJc w:val="right"/>
      <w:pPr>
        <w:ind w:left="7497" w:hanging="180"/>
      </w:pPr>
    </w:lvl>
  </w:abstractNum>
  <w:abstractNum w:abstractNumId="17" w15:restartNumberingAfterBreak="0">
    <w:nsid w:val="328272D8"/>
    <w:multiLevelType w:val="hybridMultilevel"/>
    <w:tmpl w:val="0E567C06"/>
    <w:lvl w:ilvl="0" w:tplc="F64A3BA2">
      <w:numFmt w:val="bullet"/>
      <w:lvlText w:val="•"/>
      <w:lvlJc w:val="left"/>
      <w:pPr>
        <w:ind w:left="1080" w:hanging="720"/>
      </w:pPr>
      <w:rPr>
        <w:rFonts w:ascii="Times New Roman" w:eastAsiaTheme="minorEastAsia"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87F1978"/>
    <w:multiLevelType w:val="hybridMultilevel"/>
    <w:tmpl w:val="8D44CE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B43338D"/>
    <w:multiLevelType w:val="hybridMultilevel"/>
    <w:tmpl w:val="2D36F0E8"/>
    <w:lvl w:ilvl="0" w:tplc="F64A3BA2">
      <w:numFmt w:val="bullet"/>
      <w:lvlText w:val="•"/>
      <w:lvlJc w:val="left"/>
      <w:pPr>
        <w:ind w:left="1080" w:hanging="720"/>
      </w:pPr>
      <w:rPr>
        <w:rFonts w:ascii="Times New Roman" w:eastAsiaTheme="minorEastAsia"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3B764F13"/>
    <w:multiLevelType w:val="hybridMultilevel"/>
    <w:tmpl w:val="10583F8E"/>
    <w:lvl w:ilvl="0" w:tplc="B4BCFF12">
      <w:start w:val="7"/>
      <w:numFmt w:val="bullet"/>
      <w:pStyle w:val="ListParagraph"/>
      <w:lvlText w:val="¾"/>
      <w:lvlJc w:val="left"/>
      <w:pPr>
        <w:ind w:left="1440" w:hanging="360"/>
      </w:pPr>
      <w:rPr>
        <w:rFonts w:ascii="Symbol" w:eastAsiaTheme="minorHAnsi"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C25FD"/>
    <w:multiLevelType w:val="hybridMultilevel"/>
    <w:tmpl w:val="40BA7DFC"/>
    <w:lvl w:ilvl="0" w:tplc="91DABA6A">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3CF84083"/>
    <w:multiLevelType w:val="multilevel"/>
    <w:tmpl w:val="736EBFD4"/>
    <w:name w:val="WWNum12"/>
    <w:lvl w:ilvl="0">
      <w:start w:val="1"/>
      <w:numFmt w:val="decimal"/>
      <w:lvlText w:val="%1."/>
      <w:lvlJc w:val="left"/>
      <w:pPr>
        <w:ind w:left="360" w:hanging="360"/>
      </w:pPr>
    </w:lvl>
    <w:lvl w:ilvl="1">
      <w:start w:val="5"/>
      <w:numFmt w:val="decimal"/>
      <w:isLgl/>
      <w:lvlText w:val="%1.%2"/>
      <w:lvlJc w:val="left"/>
      <w:pPr>
        <w:ind w:left="1440" w:hanging="1440"/>
      </w:pPr>
      <w:rPr>
        <w:rFonts w:hint="default"/>
      </w:rPr>
    </w:lvl>
    <w:lvl w:ilvl="2">
      <w:start w:val="7"/>
      <w:numFmt w:val="decimal"/>
      <w:isLgl/>
      <w:lvlText w:val="%1.%2.%3"/>
      <w:lvlJc w:val="left"/>
      <w:pPr>
        <w:ind w:left="1440" w:hanging="1440"/>
      </w:pPr>
      <w:rPr>
        <w:rFonts w:hint="default"/>
      </w:rPr>
    </w:lvl>
    <w:lvl w:ilvl="3">
      <w:start w:val="4"/>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3" w15:restartNumberingAfterBreak="0">
    <w:nsid w:val="3D4B2688"/>
    <w:multiLevelType w:val="hybridMultilevel"/>
    <w:tmpl w:val="B2D2B87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3E7D7E63"/>
    <w:multiLevelType w:val="hybridMultilevel"/>
    <w:tmpl w:val="433849F6"/>
    <w:lvl w:ilvl="0" w:tplc="F64A3BA2">
      <w:numFmt w:val="bullet"/>
      <w:lvlText w:val="•"/>
      <w:lvlJc w:val="left"/>
      <w:pPr>
        <w:ind w:left="1080" w:hanging="720"/>
      </w:pPr>
      <w:rPr>
        <w:rFonts w:ascii="Times New Roman" w:eastAsiaTheme="minorEastAsia"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485A6277"/>
    <w:multiLevelType w:val="hybridMultilevel"/>
    <w:tmpl w:val="88B88598"/>
    <w:name w:val="WWNum1242222"/>
    <w:lvl w:ilvl="0" w:tplc="C39E0E06">
      <w:start w:val="1"/>
      <w:numFmt w:val="decimal"/>
      <w:lvlText w:val="%1."/>
      <w:lvlJc w:val="left"/>
      <w:pPr>
        <w:ind w:left="72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6" w15:restartNumberingAfterBreak="0">
    <w:nsid w:val="4A8F06C4"/>
    <w:multiLevelType w:val="hybridMultilevel"/>
    <w:tmpl w:val="61AA0D20"/>
    <w:lvl w:ilvl="0" w:tplc="DEC496B4">
      <w:start w:val="1"/>
      <w:numFmt w:val="bullet"/>
      <w:pStyle w:val="list-long-dash"/>
      <w:lvlText w:val=""/>
      <w:lvlJc w:val="left"/>
      <w:pPr>
        <w:ind w:left="36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7" w15:restartNumberingAfterBreak="0">
    <w:nsid w:val="4FEA78CA"/>
    <w:multiLevelType w:val="hybridMultilevel"/>
    <w:tmpl w:val="65C00B0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57E064A9"/>
    <w:multiLevelType w:val="hybridMultilevel"/>
    <w:tmpl w:val="FFE476C4"/>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9" w15:restartNumberingAfterBreak="0">
    <w:nsid w:val="5896471A"/>
    <w:multiLevelType w:val="hybridMultilevel"/>
    <w:tmpl w:val="D1DA4EE0"/>
    <w:lvl w:ilvl="0" w:tplc="F64A3BA2">
      <w:numFmt w:val="bullet"/>
      <w:lvlText w:val="•"/>
      <w:lvlJc w:val="left"/>
      <w:pPr>
        <w:ind w:left="1440" w:hanging="720"/>
      </w:pPr>
      <w:rPr>
        <w:rFonts w:ascii="Times New Roman" w:eastAsiaTheme="minorEastAsia" w:hAnsi="Times New Roman" w:cs="Times New Roman"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30" w15:restartNumberingAfterBreak="0">
    <w:nsid w:val="5A606F1E"/>
    <w:multiLevelType w:val="hybridMultilevel"/>
    <w:tmpl w:val="5004FE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F4A7701"/>
    <w:multiLevelType w:val="hybridMultilevel"/>
    <w:tmpl w:val="DA64EE4E"/>
    <w:lvl w:ilvl="0" w:tplc="08070001">
      <w:start w:val="1"/>
      <w:numFmt w:val="bullet"/>
      <w:lvlText w:val=""/>
      <w:lvlJc w:val="left"/>
      <w:pPr>
        <w:ind w:left="720" w:hanging="360"/>
      </w:pPr>
      <w:rPr>
        <w:rFonts w:ascii="Symbol" w:hAnsi="Symbol" w:hint="default"/>
      </w:rPr>
    </w:lvl>
    <w:lvl w:ilvl="1" w:tplc="EAFA252A">
      <w:numFmt w:val="bullet"/>
      <w:lvlText w:val="•"/>
      <w:lvlJc w:val="left"/>
      <w:pPr>
        <w:ind w:left="1800" w:hanging="720"/>
      </w:pPr>
      <w:rPr>
        <w:rFonts w:ascii="Times New Roman" w:eastAsiaTheme="minorEastAsia" w:hAnsi="Times New Roman" w:cs="Times New Roman"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2" w15:restartNumberingAfterBreak="0">
    <w:nsid w:val="61D21155"/>
    <w:multiLevelType w:val="hybridMultilevel"/>
    <w:tmpl w:val="534AB542"/>
    <w:name w:val="WWNum124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64C64372"/>
    <w:multiLevelType w:val="hybridMultilevel"/>
    <w:tmpl w:val="40C6412E"/>
    <w:lvl w:ilvl="0" w:tplc="F64A3BA2">
      <w:numFmt w:val="bullet"/>
      <w:lvlText w:val="•"/>
      <w:lvlJc w:val="left"/>
      <w:pPr>
        <w:ind w:left="1080" w:hanging="720"/>
      </w:pPr>
      <w:rPr>
        <w:rFonts w:ascii="Times New Roman" w:eastAsiaTheme="minorEastAsia"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4" w15:restartNumberingAfterBreak="0">
    <w:nsid w:val="66726A39"/>
    <w:multiLevelType w:val="hybridMultilevel"/>
    <w:tmpl w:val="CC6CFA6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5" w15:restartNumberingAfterBreak="0">
    <w:nsid w:val="674178D1"/>
    <w:multiLevelType w:val="hybridMultilevel"/>
    <w:tmpl w:val="85BE6686"/>
    <w:name w:val="WWNum12422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6" w15:restartNumberingAfterBreak="0">
    <w:nsid w:val="6AF86DE5"/>
    <w:multiLevelType w:val="hybridMultilevel"/>
    <w:tmpl w:val="7DFA6D7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6BB66DBF"/>
    <w:multiLevelType w:val="hybridMultilevel"/>
    <w:tmpl w:val="1F5EDB2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6E9A572A"/>
    <w:multiLevelType w:val="hybridMultilevel"/>
    <w:tmpl w:val="7776785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9" w15:restartNumberingAfterBreak="0">
    <w:nsid w:val="703D3124"/>
    <w:multiLevelType w:val="hybridMultilevel"/>
    <w:tmpl w:val="B91AC9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0" w15:restartNumberingAfterBreak="0">
    <w:nsid w:val="7CD962A8"/>
    <w:multiLevelType w:val="hybridMultilevel"/>
    <w:tmpl w:val="0940446C"/>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1" w15:restartNumberingAfterBreak="0">
    <w:nsid w:val="7CE24A29"/>
    <w:multiLevelType w:val="hybridMultilevel"/>
    <w:tmpl w:val="743C8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9272472">
    <w:abstractNumId w:val="7"/>
  </w:num>
  <w:num w:numId="2" w16cid:durableId="428891374">
    <w:abstractNumId w:val="11"/>
  </w:num>
  <w:num w:numId="3" w16cid:durableId="2127692322">
    <w:abstractNumId w:val="5"/>
  </w:num>
  <w:num w:numId="4" w16cid:durableId="1355229434">
    <w:abstractNumId w:val="4"/>
  </w:num>
  <w:num w:numId="5" w16cid:durableId="783420810">
    <w:abstractNumId w:val="16"/>
  </w:num>
  <w:num w:numId="6" w16cid:durableId="1507549916">
    <w:abstractNumId w:val="26"/>
  </w:num>
  <w:num w:numId="7" w16cid:durableId="1333608983">
    <w:abstractNumId w:val="20"/>
  </w:num>
  <w:num w:numId="8" w16cid:durableId="1984578813">
    <w:abstractNumId w:val="2"/>
  </w:num>
  <w:num w:numId="9" w16cid:durableId="844587890">
    <w:abstractNumId w:val="27"/>
  </w:num>
  <w:num w:numId="10" w16cid:durableId="1785225451">
    <w:abstractNumId w:val="30"/>
  </w:num>
  <w:num w:numId="11" w16cid:durableId="377778973">
    <w:abstractNumId w:val="37"/>
  </w:num>
  <w:num w:numId="12" w16cid:durableId="1651670754">
    <w:abstractNumId w:val="36"/>
  </w:num>
  <w:num w:numId="13" w16cid:durableId="1954551277">
    <w:abstractNumId w:val="12"/>
  </w:num>
  <w:num w:numId="14" w16cid:durableId="1567495563">
    <w:abstractNumId w:val="6"/>
  </w:num>
  <w:num w:numId="15" w16cid:durableId="134765019">
    <w:abstractNumId w:val="41"/>
  </w:num>
  <w:num w:numId="16" w16cid:durableId="566377425">
    <w:abstractNumId w:val="21"/>
  </w:num>
  <w:num w:numId="17" w16cid:durableId="356271834">
    <w:abstractNumId w:val="34"/>
  </w:num>
  <w:num w:numId="18" w16cid:durableId="264116891">
    <w:abstractNumId w:val="18"/>
  </w:num>
  <w:num w:numId="19" w16cid:durableId="741148651">
    <w:abstractNumId w:val="39"/>
  </w:num>
  <w:num w:numId="20" w16cid:durableId="1856381199">
    <w:abstractNumId w:val="3"/>
  </w:num>
  <w:num w:numId="21" w16cid:durableId="167184409">
    <w:abstractNumId w:val="31"/>
  </w:num>
  <w:num w:numId="22" w16cid:durableId="1589928464">
    <w:abstractNumId w:val="23"/>
  </w:num>
  <w:num w:numId="23" w16cid:durableId="1545291198">
    <w:abstractNumId w:val="28"/>
  </w:num>
  <w:num w:numId="24" w16cid:durableId="2005932577">
    <w:abstractNumId w:val="15"/>
  </w:num>
  <w:num w:numId="25" w16cid:durableId="1902056345">
    <w:abstractNumId w:val="19"/>
  </w:num>
  <w:num w:numId="26" w16cid:durableId="1082291722">
    <w:abstractNumId w:val="17"/>
  </w:num>
  <w:num w:numId="27" w16cid:durableId="1288975840">
    <w:abstractNumId w:val="10"/>
  </w:num>
  <w:num w:numId="28" w16cid:durableId="1603338264">
    <w:abstractNumId w:val="29"/>
  </w:num>
  <w:num w:numId="29" w16cid:durableId="589319684">
    <w:abstractNumId w:val="13"/>
  </w:num>
  <w:num w:numId="30" w16cid:durableId="527259227">
    <w:abstractNumId w:val="9"/>
  </w:num>
  <w:num w:numId="31" w16cid:durableId="630746263">
    <w:abstractNumId w:val="8"/>
  </w:num>
  <w:num w:numId="32" w16cid:durableId="732318849">
    <w:abstractNumId w:val="24"/>
  </w:num>
  <w:num w:numId="33" w16cid:durableId="1226457251">
    <w:abstractNumId w:val="40"/>
  </w:num>
  <w:num w:numId="34" w16cid:durableId="2078168809">
    <w:abstractNumId w:val="38"/>
  </w:num>
  <w:num w:numId="35" w16cid:durableId="874346122">
    <w:abstractNumId w:val="33"/>
  </w:num>
  <w:num w:numId="36" w16cid:durableId="728310934">
    <w:abstractNumId w:val="20"/>
  </w:num>
  <w:num w:numId="37" w16cid:durableId="425615068">
    <w:abstractNumId w:val="20"/>
  </w:num>
  <w:num w:numId="38" w16cid:durableId="1967272945">
    <w:abstractNumId w:val="20"/>
  </w:num>
  <w:num w:numId="39" w16cid:durableId="788284535">
    <w:abstractNumId w:val="20"/>
  </w:num>
  <w:num w:numId="40" w16cid:durableId="1374191398">
    <w:abstractNumId w:val="20"/>
  </w:num>
  <w:num w:numId="41" w16cid:durableId="723527998">
    <w:abstractNumId w:val="20"/>
  </w:num>
  <w:num w:numId="42" w16cid:durableId="1553924867">
    <w:abstractNumId w:val="20"/>
  </w:num>
  <w:num w:numId="43" w16cid:durableId="904341383">
    <w:abstractNumId w:val="20"/>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kityuk, Konstantin">
    <w15:presenceInfo w15:providerId="AD" w15:userId="S::konstantin.mikityuk@psi.ch::17cb38ef-a535-4b7f-8eba-07fd96f5998b"/>
  </w15:person>
  <w15:person w15:author="Konstantin Mikityuk">
    <w15:presenceInfo w15:providerId="AD" w15:userId="S::km@92research.com::fb873be2-ae84-4f75-afd0-21a18b46d7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saveSubset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it-IT" w:vendorID="64" w:dllVersion="6" w:nlCheck="1" w:checkStyle="0"/>
  <w:activeWritingStyle w:appName="MSWord" w:lang="fr-FR" w:vendorID="64" w:dllVersion="0" w:nlCheck="1" w:checkStyle="0"/>
  <w:activeWritingStyle w:appName="MSWord" w:lang="it-IT" w:vendorID="64" w:dllVersion="0" w:nlCheck="1" w:checkStyle="0"/>
  <w:activeWritingStyle w:appName="MSWord" w:lang="de-CH" w:vendorID="64" w:dllVersion="0" w:nlCheck="1" w:checkStyle="0"/>
  <w:activeWritingStyle w:appName="MSWord" w:lang="fr-CH" w:vendorID="64" w:dllVersion="0" w:nlCheck="1" w:checkStyle="0"/>
  <w:defaultTabStop w:val="720"/>
  <w:hyphenationZone w:val="425"/>
  <w:evenAndOddHeaders/>
  <w:drawingGridHorizontalSpacing w:val="57"/>
  <w:drawingGridVerticalSpacing w:val="57"/>
  <w:doNotUseMarginsForDrawingGridOrigin/>
  <w:drawingGridHorizontalOrigin w:val="1418"/>
  <w:drawingGridVerticalOrigin w:val="1134"/>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452"/>
    <w:rsid w:val="00000120"/>
    <w:rsid w:val="0000016B"/>
    <w:rsid w:val="000005E3"/>
    <w:rsid w:val="000010EA"/>
    <w:rsid w:val="000012D5"/>
    <w:rsid w:val="00001459"/>
    <w:rsid w:val="00001881"/>
    <w:rsid w:val="00001A47"/>
    <w:rsid w:val="00001ABF"/>
    <w:rsid w:val="000025FD"/>
    <w:rsid w:val="00003431"/>
    <w:rsid w:val="000037D6"/>
    <w:rsid w:val="00003AF7"/>
    <w:rsid w:val="000044EA"/>
    <w:rsid w:val="000054E3"/>
    <w:rsid w:val="000056A5"/>
    <w:rsid w:val="0000589C"/>
    <w:rsid w:val="00005BE7"/>
    <w:rsid w:val="00007015"/>
    <w:rsid w:val="000070E0"/>
    <w:rsid w:val="00007540"/>
    <w:rsid w:val="00007556"/>
    <w:rsid w:val="000075EA"/>
    <w:rsid w:val="000077E1"/>
    <w:rsid w:val="000078AF"/>
    <w:rsid w:val="00010ABE"/>
    <w:rsid w:val="00010B52"/>
    <w:rsid w:val="00011A60"/>
    <w:rsid w:val="00011BC8"/>
    <w:rsid w:val="00011D4F"/>
    <w:rsid w:val="0001224E"/>
    <w:rsid w:val="0001238B"/>
    <w:rsid w:val="00012837"/>
    <w:rsid w:val="0001447C"/>
    <w:rsid w:val="00014C5F"/>
    <w:rsid w:val="00014EF0"/>
    <w:rsid w:val="0001546F"/>
    <w:rsid w:val="000157A6"/>
    <w:rsid w:val="00015955"/>
    <w:rsid w:val="00015B5A"/>
    <w:rsid w:val="00016A88"/>
    <w:rsid w:val="000170FC"/>
    <w:rsid w:val="00017D6C"/>
    <w:rsid w:val="0002024B"/>
    <w:rsid w:val="00020B93"/>
    <w:rsid w:val="00021230"/>
    <w:rsid w:val="00021AA5"/>
    <w:rsid w:val="00021DFB"/>
    <w:rsid w:val="0002227D"/>
    <w:rsid w:val="00022BB5"/>
    <w:rsid w:val="00023778"/>
    <w:rsid w:val="00023D8D"/>
    <w:rsid w:val="00024577"/>
    <w:rsid w:val="000247F2"/>
    <w:rsid w:val="00025060"/>
    <w:rsid w:val="00025168"/>
    <w:rsid w:val="000251EC"/>
    <w:rsid w:val="000255F3"/>
    <w:rsid w:val="0002577F"/>
    <w:rsid w:val="000258F2"/>
    <w:rsid w:val="00025DA8"/>
    <w:rsid w:val="00025ED0"/>
    <w:rsid w:val="000263A2"/>
    <w:rsid w:val="000264D2"/>
    <w:rsid w:val="00026B8E"/>
    <w:rsid w:val="00026F48"/>
    <w:rsid w:val="00027B3F"/>
    <w:rsid w:val="00027CD4"/>
    <w:rsid w:val="00027E5B"/>
    <w:rsid w:val="000306E0"/>
    <w:rsid w:val="000307A4"/>
    <w:rsid w:val="00030E7A"/>
    <w:rsid w:val="00031052"/>
    <w:rsid w:val="00031E82"/>
    <w:rsid w:val="00031F9C"/>
    <w:rsid w:val="00032126"/>
    <w:rsid w:val="00032145"/>
    <w:rsid w:val="00032666"/>
    <w:rsid w:val="00032B5D"/>
    <w:rsid w:val="000332C1"/>
    <w:rsid w:val="000339B4"/>
    <w:rsid w:val="000339D5"/>
    <w:rsid w:val="00033ADD"/>
    <w:rsid w:val="00034874"/>
    <w:rsid w:val="00036036"/>
    <w:rsid w:val="00036564"/>
    <w:rsid w:val="000371F1"/>
    <w:rsid w:val="00037303"/>
    <w:rsid w:val="0003738B"/>
    <w:rsid w:val="000377FD"/>
    <w:rsid w:val="00037F34"/>
    <w:rsid w:val="00040250"/>
    <w:rsid w:val="00040284"/>
    <w:rsid w:val="000402C8"/>
    <w:rsid w:val="0004099C"/>
    <w:rsid w:val="000415DC"/>
    <w:rsid w:val="000419E9"/>
    <w:rsid w:val="00042632"/>
    <w:rsid w:val="00042DA7"/>
    <w:rsid w:val="0004316B"/>
    <w:rsid w:val="00043E99"/>
    <w:rsid w:val="00044B79"/>
    <w:rsid w:val="000454EF"/>
    <w:rsid w:val="00045510"/>
    <w:rsid w:val="00045673"/>
    <w:rsid w:val="000456C9"/>
    <w:rsid w:val="00045F7F"/>
    <w:rsid w:val="0004600C"/>
    <w:rsid w:val="00046395"/>
    <w:rsid w:val="0004649B"/>
    <w:rsid w:val="00046808"/>
    <w:rsid w:val="00050940"/>
    <w:rsid w:val="00050D62"/>
    <w:rsid w:val="00050F7A"/>
    <w:rsid w:val="00051687"/>
    <w:rsid w:val="00051E19"/>
    <w:rsid w:val="0005279D"/>
    <w:rsid w:val="00052ABF"/>
    <w:rsid w:val="00052C8E"/>
    <w:rsid w:val="00052E6A"/>
    <w:rsid w:val="0005343A"/>
    <w:rsid w:val="00053F5E"/>
    <w:rsid w:val="00054826"/>
    <w:rsid w:val="000548E5"/>
    <w:rsid w:val="000548EA"/>
    <w:rsid w:val="00055225"/>
    <w:rsid w:val="00055596"/>
    <w:rsid w:val="00055911"/>
    <w:rsid w:val="000560CB"/>
    <w:rsid w:val="00056D31"/>
    <w:rsid w:val="00056EDC"/>
    <w:rsid w:val="00056FAE"/>
    <w:rsid w:val="00057241"/>
    <w:rsid w:val="00057553"/>
    <w:rsid w:val="000575AE"/>
    <w:rsid w:val="0005771C"/>
    <w:rsid w:val="000577DC"/>
    <w:rsid w:val="00057AD4"/>
    <w:rsid w:val="00057B13"/>
    <w:rsid w:val="00057EBC"/>
    <w:rsid w:val="000610BA"/>
    <w:rsid w:val="000610FA"/>
    <w:rsid w:val="0006116D"/>
    <w:rsid w:val="00061527"/>
    <w:rsid w:val="00061B27"/>
    <w:rsid w:val="00062AFE"/>
    <w:rsid w:val="00063666"/>
    <w:rsid w:val="00063BD2"/>
    <w:rsid w:val="00064481"/>
    <w:rsid w:val="000644DF"/>
    <w:rsid w:val="000644EC"/>
    <w:rsid w:val="0006586C"/>
    <w:rsid w:val="00065F30"/>
    <w:rsid w:val="00065FF7"/>
    <w:rsid w:val="00066B4C"/>
    <w:rsid w:val="00066E93"/>
    <w:rsid w:val="00066FA3"/>
    <w:rsid w:val="000676DF"/>
    <w:rsid w:val="000678B9"/>
    <w:rsid w:val="00067A9F"/>
    <w:rsid w:val="00067BF9"/>
    <w:rsid w:val="00067D3D"/>
    <w:rsid w:val="00067F52"/>
    <w:rsid w:val="00070C9E"/>
    <w:rsid w:val="00070D4F"/>
    <w:rsid w:val="00070E73"/>
    <w:rsid w:val="000710C4"/>
    <w:rsid w:val="00071E09"/>
    <w:rsid w:val="00072110"/>
    <w:rsid w:val="00072952"/>
    <w:rsid w:val="00072B57"/>
    <w:rsid w:val="00073007"/>
    <w:rsid w:val="00073A85"/>
    <w:rsid w:val="00073CE8"/>
    <w:rsid w:val="00073DAC"/>
    <w:rsid w:val="000740A5"/>
    <w:rsid w:val="00074680"/>
    <w:rsid w:val="0007473F"/>
    <w:rsid w:val="000748F1"/>
    <w:rsid w:val="00074954"/>
    <w:rsid w:val="000749AB"/>
    <w:rsid w:val="00075163"/>
    <w:rsid w:val="00075321"/>
    <w:rsid w:val="000757A5"/>
    <w:rsid w:val="00075EC7"/>
    <w:rsid w:val="00076216"/>
    <w:rsid w:val="0007669D"/>
    <w:rsid w:val="00076700"/>
    <w:rsid w:val="00076CA1"/>
    <w:rsid w:val="000804F0"/>
    <w:rsid w:val="00081373"/>
    <w:rsid w:val="00081B47"/>
    <w:rsid w:val="000821B5"/>
    <w:rsid w:val="000826FD"/>
    <w:rsid w:val="00082E04"/>
    <w:rsid w:val="00083209"/>
    <w:rsid w:val="000833A6"/>
    <w:rsid w:val="00083A55"/>
    <w:rsid w:val="00084B52"/>
    <w:rsid w:val="00085188"/>
    <w:rsid w:val="000857B6"/>
    <w:rsid w:val="0008588B"/>
    <w:rsid w:val="00085BCF"/>
    <w:rsid w:val="00086931"/>
    <w:rsid w:val="00086DC0"/>
    <w:rsid w:val="00087023"/>
    <w:rsid w:val="0008719A"/>
    <w:rsid w:val="000876A1"/>
    <w:rsid w:val="0009006A"/>
    <w:rsid w:val="000900C3"/>
    <w:rsid w:val="00091178"/>
    <w:rsid w:val="0009119A"/>
    <w:rsid w:val="00091380"/>
    <w:rsid w:val="000913CE"/>
    <w:rsid w:val="000914D5"/>
    <w:rsid w:val="00091543"/>
    <w:rsid w:val="000915EC"/>
    <w:rsid w:val="0009175B"/>
    <w:rsid w:val="00091B73"/>
    <w:rsid w:val="000928D3"/>
    <w:rsid w:val="00092B6A"/>
    <w:rsid w:val="00093056"/>
    <w:rsid w:val="00093EDC"/>
    <w:rsid w:val="00094E66"/>
    <w:rsid w:val="00095200"/>
    <w:rsid w:val="00095237"/>
    <w:rsid w:val="00095BBB"/>
    <w:rsid w:val="00095E92"/>
    <w:rsid w:val="0009675A"/>
    <w:rsid w:val="0009723A"/>
    <w:rsid w:val="000973AF"/>
    <w:rsid w:val="0009782C"/>
    <w:rsid w:val="000A0A9C"/>
    <w:rsid w:val="000A112D"/>
    <w:rsid w:val="000A1F4A"/>
    <w:rsid w:val="000A2A6C"/>
    <w:rsid w:val="000A34BF"/>
    <w:rsid w:val="000A3618"/>
    <w:rsid w:val="000A37B7"/>
    <w:rsid w:val="000A3DB2"/>
    <w:rsid w:val="000A3EA6"/>
    <w:rsid w:val="000A4AF8"/>
    <w:rsid w:val="000A5A76"/>
    <w:rsid w:val="000A6076"/>
    <w:rsid w:val="000A6387"/>
    <w:rsid w:val="000A7005"/>
    <w:rsid w:val="000A7E76"/>
    <w:rsid w:val="000B01ED"/>
    <w:rsid w:val="000B0311"/>
    <w:rsid w:val="000B0940"/>
    <w:rsid w:val="000B0E70"/>
    <w:rsid w:val="000B1580"/>
    <w:rsid w:val="000B172E"/>
    <w:rsid w:val="000B21C3"/>
    <w:rsid w:val="000B2CC4"/>
    <w:rsid w:val="000B2EB0"/>
    <w:rsid w:val="000B472B"/>
    <w:rsid w:val="000B4813"/>
    <w:rsid w:val="000B495B"/>
    <w:rsid w:val="000B4EC3"/>
    <w:rsid w:val="000B5110"/>
    <w:rsid w:val="000B55CD"/>
    <w:rsid w:val="000B5FE5"/>
    <w:rsid w:val="000B6937"/>
    <w:rsid w:val="000B6F4B"/>
    <w:rsid w:val="000B7921"/>
    <w:rsid w:val="000B7ED0"/>
    <w:rsid w:val="000C005D"/>
    <w:rsid w:val="000C042C"/>
    <w:rsid w:val="000C072A"/>
    <w:rsid w:val="000C09B8"/>
    <w:rsid w:val="000C1ECE"/>
    <w:rsid w:val="000C2002"/>
    <w:rsid w:val="000C2331"/>
    <w:rsid w:val="000C2712"/>
    <w:rsid w:val="000C2774"/>
    <w:rsid w:val="000C31FD"/>
    <w:rsid w:val="000C43AE"/>
    <w:rsid w:val="000C43CE"/>
    <w:rsid w:val="000C5722"/>
    <w:rsid w:val="000C5863"/>
    <w:rsid w:val="000C5ABC"/>
    <w:rsid w:val="000C5AC9"/>
    <w:rsid w:val="000C5D15"/>
    <w:rsid w:val="000C5E5D"/>
    <w:rsid w:val="000C6F85"/>
    <w:rsid w:val="000C7414"/>
    <w:rsid w:val="000C77E2"/>
    <w:rsid w:val="000C7BFF"/>
    <w:rsid w:val="000D0D55"/>
    <w:rsid w:val="000D1052"/>
    <w:rsid w:val="000D12A3"/>
    <w:rsid w:val="000D1CB2"/>
    <w:rsid w:val="000D1D8B"/>
    <w:rsid w:val="000D2290"/>
    <w:rsid w:val="000D2CF8"/>
    <w:rsid w:val="000D3BEC"/>
    <w:rsid w:val="000D4401"/>
    <w:rsid w:val="000D457C"/>
    <w:rsid w:val="000D4CB1"/>
    <w:rsid w:val="000D5129"/>
    <w:rsid w:val="000D55E7"/>
    <w:rsid w:val="000D63C7"/>
    <w:rsid w:val="000D6BC0"/>
    <w:rsid w:val="000D75EF"/>
    <w:rsid w:val="000E06A8"/>
    <w:rsid w:val="000E12C0"/>
    <w:rsid w:val="000E149E"/>
    <w:rsid w:val="000E1A9C"/>
    <w:rsid w:val="000E1CA3"/>
    <w:rsid w:val="000E1E0D"/>
    <w:rsid w:val="000E2230"/>
    <w:rsid w:val="000E2B01"/>
    <w:rsid w:val="000E2B8C"/>
    <w:rsid w:val="000E2F10"/>
    <w:rsid w:val="000E2FD1"/>
    <w:rsid w:val="000E3339"/>
    <w:rsid w:val="000E3571"/>
    <w:rsid w:val="000E36F1"/>
    <w:rsid w:val="000E3743"/>
    <w:rsid w:val="000E375C"/>
    <w:rsid w:val="000E4069"/>
    <w:rsid w:val="000E4182"/>
    <w:rsid w:val="000E47FC"/>
    <w:rsid w:val="000E4D33"/>
    <w:rsid w:val="000E5396"/>
    <w:rsid w:val="000E5EE1"/>
    <w:rsid w:val="000E60F6"/>
    <w:rsid w:val="000E6E82"/>
    <w:rsid w:val="000E7958"/>
    <w:rsid w:val="000E797D"/>
    <w:rsid w:val="000F02D0"/>
    <w:rsid w:val="000F03F3"/>
    <w:rsid w:val="000F07E2"/>
    <w:rsid w:val="000F0AA7"/>
    <w:rsid w:val="000F0CF9"/>
    <w:rsid w:val="000F1B14"/>
    <w:rsid w:val="000F1D80"/>
    <w:rsid w:val="000F23E4"/>
    <w:rsid w:val="000F24F8"/>
    <w:rsid w:val="000F29CA"/>
    <w:rsid w:val="000F331B"/>
    <w:rsid w:val="000F3642"/>
    <w:rsid w:val="000F373E"/>
    <w:rsid w:val="000F3A07"/>
    <w:rsid w:val="000F4EF8"/>
    <w:rsid w:val="000F4EFE"/>
    <w:rsid w:val="000F53A4"/>
    <w:rsid w:val="000F56E3"/>
    <w:rsid w:val="000F5F79"/>
    <w:rsid w:val="000F640E"/>
    <w:rsid w:val="000F7495"/>
    <w:rsid w:val="000F74B2"/>
    <w:rsid w:val="000F7EB9"/>
    <w:rsid w:val="001003DA"/>
    <w:rsid w:val="0010053A"/>
    <w:rsid w:val="00100710"/>
    <w:rsid w:val="001030F3"/>
    <w:rsid w:val="001032C7"/>
    <w:rsid w:val="0010331D"/>
    <w:rsid w:val="001035CE"/>
    <w:rsid w:val="001038ED"/>
    <w:rsid w:val="001041DF"/>
    <w:rsid w:val="00104285"/>
    <w:rsid w:val="00106B6D"/>
    <w:rsid w:val="00106E75"/>
    <w:rsid w:val="00110453"/>
    <w:rsid w:val="00110AC5"/>
    <w:rsid w:val="00110BF5"/>
    <w:rsid w:val="00110FE5"/>
    <w:rsid w:val="00111185"/>
    <w:rsid w:val="001121F0"/>
    <w:rsid w:val="0011270C"/>
    <w:rsid w:val="001131B6"/>
    <w:rsid w:val="00113471"/>
    <w:rsid w:val="0011350A"/>
    <w:rsid w:val="00113ACD"/>
    <w:rsid w:val="00113BCE"/>
    <w:rsid w:val="00113FF4"/>
    <w:rsid w:val="00114078"/>
    <w:rsid w:val="001140C1"/>
    <w:rsid w:val="00114359"/>
    <w:rsid w:val="0011442B"/>
    <w:rsid w:val="00114F2F"/>
    <w:rsid w:val="001160B8"/>
    <w:rsid w:val="00116E60"/>
    <w:rsid w:val="00116ED1"/>
    <w:rsid w:val="00117270"/>
    <w:rsid w:val="001176DE"/>
    <w:rsid w:val="00120089"/>
    <w:rsid w:val="0012078E"/>
    <w:rsid w:val="001211DD"/>
    <w:rsid w:val="00121977"/>
    <w:rsid w:val="00121A77"/>
    <w:rsid w:val="00121AF5"/>
    <w:rsid w:val="00122DDB"/>
    <w:rsid w:val="0012351A"/>
    <w:rsid w:val="00123A54"/>
    <w:rsid w:val="00124451"/>
    <w:rsid w:val="00124A1B"/>
    <w:rsid w:val="0012506D"/>
    <w:rsid w:val="00125454"/>
    <w:rsid w:val="00125468"/>
    <w:rsid w:val="00125CAF"/>
    <w:rsid w:val="0012614B"/>
    <w:rsid w:val="001268A8"/>
    <w:rsid w:val="0012774E"/>
    <w:rsid w:val="001277B1"/>
    <w:rsid w:val="001279FB"/>
    <w:rsid w:val="00127FB7"/>
    <w:rsid w:val="00130E4F"/>
    <w:rsid w:val="00131796"/>
    <w:rsid w:val="00131BC7"/>
    <w:rsid w:val="001326F3"/>
    <w:rsid w:val="00132CFD"/>
    <w:rsid w:val="00133699"/>
    <w:rsid w:val="00133C91"/>
    <w:rsid w:val="00134744"/>
    <w:rsid w:val="00134869"/>
    <w:rsid w:val="001348C6"/>
    <w:rsid w:val="00134E46"/>
    <w:rsid w:val="00134EB0"/>
    <w:rsid w:val="00135509"/>
    <w:rsid w:val="00135D51"/>
    <w:rsid w:val="001360A3"/>
    <w:rsid w:val="001360C6"/>
    <w:rsid w:val="001364F6"/>
    <w:rsid w:val="0013657A"/>
    <w:rsid w:val="00136D7D"/>
    <w:rsid w:val="0013752D"/>
    <w:rsid w:val="001379C5"/>
    <w:rsid w:val="00140673"/>
    <w:rsid w:val="00140F62"/>
    <w:rsid w:val="0014136A"/>
    <w:rsid w:val="00141490"/>
    <w:rsid w:val="00141525"/>
    <w:rsid w:val="00142209"/>
    <w:rsid w:val="00142306"/>
    <w:rsid w:val="00142C08"/>
    <w:rsid w:val="00143374"/>
    <w:rsid w:val="00144571"/>
    <w:rsid w:val="001446AA"/>
    <w:rsid w:val="001450B4"/>
    <w:rsid w:val="0014512C"/>
    <w:rsid w:val="0014570F"/>
    <w:rsid w:val="00145A48"/>
    <w:rsid w:val="00145DE7"/>
    <w:rsid w:val="001464EC"/>
    <w:rsid w:val="00146AC9"/>
    <w:rsid w:val="00147CC3"/>
    <w:rsid w:val="00150312"/>
    <w:rsid w:val="00150466"/>
    <w:rsid w:val="001508E6"/>
    <w:rsid w:val="00150ADD"/>
    <w:rsid w:val="00150D1C"/>
    <w:rsid w:val="00150E75"/>
    <w:rsid w:val="001516FB"/>
    <w:rsid w:val="0015179D"/>
    <w:rsid w:val="001517C0"/>
    <w:rsid w:val="001517C6"/>
    <w:rsid w:val="001520C6"/>
    <w:rsid w:val="00152531"/>
    <w:rsid w:val="00152EFD"/>
    <w:rsid w:val="0015414F"/>
    <w:rsid w:val="00154822"/>
    <w:rsid w:val="00155003"/>
    <w:rsid w:val="00155B39"/>
    <w:rsid w:val="00155C22"/>
    <w:rsid w:val="00156CD6"/>
    <w:rsid w:val="001603D2"/>
    <w:rsid w:val="00160AE5"/>
    <w:rsid w:val="00160DFF"/>
    <w:rsid w:val="0016159D"/>
    <w:rsid w:val="00162131"/>
    <w:rsid w:val="00162367"/>
    <w:rsid w:val="00162A7F"/>
    <w:rsid w:val="00162CA9"/>
    <w:rsid w:val="001636AA"/>
    <w:rsid w:val="00163E39"/>
    <w:rsid w:val="00164BB8"/>
    <w:rsid w:val="00164DF1"/>
    <w:rsid w:val="00164E79"/>
    <w:rsid w:val="00165C58"/>
    <w:rsid w:val="00165F44"/>
    <w:rsid w:val="0016622B"/>
    <w:rsid w:val="00167165"/>
    <w:rsid w:val="00167266"/>
    <w:rsid w:val="001674D8"/>
    <w:rsid w:val="0016772C"/>
    <w:rsid w:val="0016789B"/>
    <w:rsid w:val="00167DF2"/>
    <w:rsid w:val="001706CA"/>
    <w:rsid w:val="00170921"/>
    <w:rsid w:val="00170EFC"/>
    <w:rsid w:val="001710D5"/>
    <w:rsid w:val="00171104"/>
    <w:rsid w:val="00171DCD"/>
    <w:rsid w:val="00171FD8"/>
    <w:rsid w:val="0017361E"/>
    <w:rsid w:val="00173F35"/>
    <w:rsid w:val="00174170"/>
    <w:rsid w:val="00174209"/>
    <w:rsid w:val="001742B8"/>
    <w:rsid w:val="001742E7"/>
    <w:rsid w:val="0017471A"/>
    <w:rsid w:val="001752AA"/>
    <w:rsid w:val="0017547C"/>
    <w:rsid w:val="00175AF3"/>
    <w:rsid w:val="00176B56"/>
    <w:rsid w:val="00177126"/>
    <w:rsid w:val="00177F0B"/>
    <w:rsid w:val="00177F4D"/>
    <w:rsid w:val="00180158"/>
    <w:rsid w:val="0018095F"/>
    <w:rsid w:val="00181A78"/>
    <w:rsid w:val="0018235C"/>
    <w:rsid w:val="00182500"/>
    <w:rsid w:val="00182A05"/>
    <w:rsid w:val="001830A2"/>
    <w:rsid w:val="0018353D"/>
    <w:rsid w:val="00183A7D"/>
    <w:rsid w:val="00183D5A"/>
    <w:rsid w:val="00183F76"/>
    <w:rsid w:val="00184EAB"/>
    <w:rsid w:val="00184ECF"/>
    <w:rsid w:val="00185F86"/>
    <w:rsid w:val="00186110"/>
    <w:rsid w:val="00186120"/>
    <w:rsid w:val="00186C2A"/>
    <w:rsid w:val="00186FF3"/>
    <w:rsid w:val="001879F5"/>
    <w:rsid w:val="00187A43"/>
    <w:rsid w:val="0019030B"/>
    <w:rsid w:val="00190D37"/>
    <w:rsid w:val="00191948"/>
    <w:rsid w:val="001929C3"/>
    <w:rsid w:val="00192AC3"/>
    <w:rsid w:val="001932F3"/>
    <w:rsid w:val="001933C3"/>
    <w:rsid w:val="00193CC9"/>
    <w:rsid w:val="0019452E"/>
    <w:rsid w:val="001945FC"/>
    <w:rsid w:val="00194ADF"/>
    <w:rsid w:val="00194DAC"/>
    <w:rsid w:val="00194DEA"/>
    <w:rsid w:val="00195207"/>
    <w:rsid w:val="00195D12"/>
    <w:rsid w:val="00195D27"/>
    <w:rsid w:val="00196B2C"/>
    <w:rsid w:val="00196E65"/>
    <w:rsid w:val="00197121"/>
    <w:rsid w:val="00197402"/>
    <w:rsid w:val="001A002F"/>
    <w:rsid w:val="001A0050"/>
    <w:rsid w:val="001A0951"/>
    <w:rsid w:val="001A1706"/>
    <w:rsid w:val="001A2469"/>
    <w:rsid w:val="001A29BF"/>
    <w:rsid w:val="001A2F1F"/>
    <w:rsid w:val="001A3484"/>
    <w:rsid w:val="001A39E0"/>
    <w:rsid w:val="001A3AA7"/>
    <w:rsid w:val="001A3B11"/>
    <w:rsid w:val="001A4853"/>
    <w:rsid w:val="001A4A54"/>
    <w:rsid w:val="001A4FC5"/>
    <w:rsid w:val="001A5572"/>
    <w:rsid w:val="001A55E3"/>
    <w:rsid w:val="001A585C"/>
    <w:rsid w:val="001A5E5F"/>
    <w:rsid w:val="001A5EC6"/>
    <w:rsid w:val="001A60CA"/>
    <w:rsid w:val="001A6319"/>
    <w:rsid w:val="001A6DBB"/>
    <w:rsid w:val="001A77F2"/>
    <w:rsid w:val="001A7F0E"/>
    <w:rsid w:val="001B0BA9"/>
    <w:rsid w:val="001B0F5A"/>
    <w:rsid w:val="001B14FA"/>
    <w:rsid w:val="001B15FD"/>
    <w:rsid w:val="001B1626"/>
    <w:rsid w:val="001B1DFA"/>
    <w:rsid w:val="001B206C"/>
    <w:rsid w:val="001B253E"/>
    <w:rsid w:val="001B2E36"/>
    <w:rsid w:val="001B3167"/>
    <w:rsid w:val="001B36B9"/>
    <w:rsid w:val="001B3BD1"/>
    <w:rsid w:val="001B4890"/>
    <w:rsid w:val="001B5391"/>
    <w:rsid w:val="001B5B10"/>
    <w:rsid w:val="001B60C0"/>
    <w:rsid w:val="001B7DA4"/>
    <w:rsid w:val="001C059E"/>
    <w:rsid w:val="001C097D"/>
    <w:rsid w:val="001C0AF9"/>
    <w:rsid w:val="001C1107"/>
    <w:rsid w:val="001C1124"/>
    <w:rsid w:val="001C1181"/>
    <w:rsid w:val="001C34FA"/>
    <w:rsid w:val="001C3852"/>
    <w:rsid w:val="001C399F"/>
    <w:rsid w:val="001C3ABB"/>
    <w:rsid w:val="001C4872"/>
    <w:rsid w:val="001C4BF0"/>
    <w:rsid w:val="001C4D0B"/>
    <w:rsid w:val="001C5204"/>
    <w:rsid w:val="001C5495"/>
    <w:rsid w:val="001C5C6D"/>
    <w:rsid w:val="001C6114"/>
    <w:rsid w:val="001C64FC"/>
    <w:rsid w:val="001C7225"/>
    <w:rsid w:val="001C79AE"/>
    <w:rsid w:val="001C7A3D"/>
    <w:rsid w:val="001C7D51"/>
    <w:rsid w:val="001D0289"/>
    <w:rsid w:val="001D0E22"/>
    <w:rsid w:val="001D0E61"/>
    <w:rsid w:val="001D1011"/>
    <w:rsid w:val="001D1531"/>
    <w:rsid w:val="001D1AAD"/>
    <w:rsid w:val="001D1B4D"/>
    <w:rsid w:val="001D1C8B"/>
    <w:rsid w:val="001D236D"/>
    <w:rsid w:val="001D25FF"/>
    <w:rsid w:val="001D2807"/>
    <w:rsid w:val="001D358A"/>
    <w:rsid w:val="001D4367"/>
    <w:rsid w:val="001D4E4E"/>
    <w:rsid w:val="001D5B12"/>
    <w:rsid w:val="001D69AB"/>
    <w:rsid w:val="001D6C96"/>
    <w:rsid w:val="001D6D7F"/>
    <w:rsid w:val="001D7105"/>
    <w:rsid w:val="001D7606"/>
    <w:rsid w:val="001D7A36"/>
    <w:rsid w:val="001D7AA0"/>
    <w:rsid w:val="001D7E1C"/>
    <w:rsid w:val="001E0483"/>
    <w:rsid w:val="001E0A1F"/>
    <w:rsid w:val="001E0A3F"/>
    <w:rsid w:val="001E1463"/>
    <w:rsid w:val="001E2942"/>
    <w:rsid w:val="001E2FB1"/>
    <w:rsid w:val="001E3971"/>
    <w:rsid w:val="001E3E64"/>
    <w:rsid w:val="001E3ED5"/>
    <w:rsid w:val="001E4328"/>
    <w:rsid w:val="001E4820"/>
    <w:rsid w:val="001E4D7B"/>
    <w:rsid w:val="001E5FDD"/>
    <w:rsid w:val="001E715F"/>
    <w:rsid w:val="001E78D9"/>
    <w:rsid w:val="001F0AC7"/>
    <w:rsid w:val="001F0B92"/>
    <w:rsid w:val="001F117C"/>
    <w:rsid w:val="001F15FD"/>
    <w:rsid w:val="001F1691"/>
    <w:rsid w:val="001F18EF"/>
    <w:rsid w:val="001F2CD2"/>
    <w:rsid w:val="001F2D66"/>
    <w:rsid w:val="001F3464"/>
    <w:rsid w:val="001F38C8"/>
    <w:rsid w:val="001F3BE5"/>
    <w:rsid w:val="001F4308"/>
    <w:rsid w:val="001F4400"/>
    <w:rsid w:val="001F4497"/>
    <w:rsid w:val="001F4619"/>
    <w:rsid w:val="001F571A"/>
    <w:rsid w:val="001F5ACE"/>
    <w:rsid w:val="001F608A"/>
    <w:rsid w:val="001F70E5"/>
    <w:rsid w:val="001F76CC"/>
    <w:rsid w:val="001F7752"/>
    <w:rsid w:val="001F7A15"/>
    <w:rsid w:val="00200105"/>
    <w:rsid w:val="00200EEA"/>
    <w:rsid w:val="00200FC7"/>
    <w:rsid w:val="00201564"/>
    <w:rsid w:val="002017ED"/>
    <w:rsid w:val="00202358"/>
    <w:rsid w:val="0020237F"/>
    <w:rsid w:val="0020241F"/>
    <w:rsid w:val="00203484"/>
    <w:rsid w:val="0020411E"/>
    <w:rsid w:val="0020458B"/>
    <w:rsid w:val="0020475C"/>
    <w:rsid w:val="002056C0"/>
    <w:rsid w:val="002056C8"/>
    <w:rsid w:val="00205AB6"/>
    <w:rsid w:val="002065B9"/>
    <w:rsid w:val="0020784D"/>
    <w:rsid w:val="00207A9B"/>
    <w:rsid w:val="00207E47"/>
    <w:rsid w:val="0021046E"/>
    <w:rsid w:val="002112FC"/>
    <w:rsid w:val="00211444"/>
    <w:rsid w:val="0021193E"/>
    <w:rsid w:val="00211D10"/>
    <w:rsid w:val="00211E45"/>
    <w:rsid w:val="00213709"/>
    <w:rsid w:val="002138C7"/>
    <w:rsid w:val="002142E4"/>
    <w:rsid w:val="00214586"/>
    <w:rsid w:val="0021509F"/>
    <w:rsid w:val="00215500"/>
    <w:rsid w:val="00216447"/>
    <w:rsid w:val="00216503"/>
    <w:rsid w:val="002166E1"/>
    <w:rsid w:val="0021677E"/>
    <w:rsid w:val="00216A2C"/>
    <w:rsid w:val="002176DA"/>
    <w:rsid w:val="00217D24"/>
    <w:rsid w:val="00217D56"/>
    <w:rsid w:val="00220006"/>
    <w:rsid w:val="00221088"/>
    <w:rsid w:val="002213AB"/>
    <w:rsid w:val="00221426"/>
    <w:rsid w:val="00221BEF"/>
    <w:rsid w:val="00221CC2"/>
    <w:rsid w:val="00222664"/>
    <w:rsid w:val="00222812"/>
    <w:rsid w:val="00223093"/>
    <w:rsid w:val="002232A1"/>
    <w:rsid w:val="00223A06"/>
    <w:rsid w:val="00223CF8"/>
    <w:rsid w:val="00223E63"/>
    <w:rsid w:val="002240D4"/>
    <w:rsid w:val="00225A16"/>
    <w:rsid w:val="002262F3"/>
    <w:rsid w:val="00226643"/>
    <w:rsid w:val="00226918"/>
    <w:rsid w:val="002269BE"/>
    <w:rsid w:val="00226C10"/>
    <w:rsid w:val="00226F23"/>
    <w:rsid w:val="00226FFE"/>
    <w:rsid w:val="00227490"/>
    <w:rsid w:val="002277D8"/>
    <w:rsid w:val="002278EE"/>
    <w:rsid w:val="00227ECF"/>
    <w:rsid w:val="0023061C"/>
    <w:rsid w:val="00230A1C"/>
    <w:rsid w:val="00230E4E"/>
    <w:rsid w:val="00232C70"/>
    <w:rsid w:val="00233322"/>
    <w:rsid w:val="00233852"/>
    <w:rsid w:val="00233922"/>
    <w:rsid w:val="00233DEE"/>
    <w:rsid w:val="00233E1B"/>
    <w:rsid w:val="0023408D"/>
    <w:rsid w:val="00234BF6"/>
    <w:rsid w:val="00234CC4"/>
    <w:rsid w:val="002364AA"/>
    <w:rsid w:val="00236B36"/>
    <w:rsid w:val="00236C5A"/>
    <w:rsid w:val="00236F09"/>
    <w:rsid w:val="002375C5"/>
    <w:rsid w:val="002375E9"/>
    <w:rsid w:val="0023769F"/>
    <w:rsid w:val="00237B7E"/>
    <w:rsid w:val="00240340"/>
    <w:rsid w:val="00240454"/>
    <w:rsid w:val="002404C3"/>
    <w:rsid w:val="00240A03"/>
    <w:rsid w:val="00240A3E"/>
    <w:rsid w:val="002410E8"/>
    <w:rsid w:val="00241391"/>
    <w:rsid w:val="0024151A"/>
    <w:rsid w:val="002419FE"/>
    <w:rsid w:val="00241D03"/>
    <w:rsid w:val="00241FFE"/>
    <w:rsid w:val="0024320A"/>
    <w:rsid w:val="00243377"/>
    <w:rsid w:val="00243641"/>
    <w:rsid w:val="002444DB"/>
    <w:rsid w:val="00244A73"/>
    <w:rsid w:val="00245185"/>
    <w:rsid w:val="002468C3"/>
    <w:rsid w:val="002477FD"/>
    <w:rsid w:val="00250003"/>
    <w:rsid w:val="00250086"/>
    <w:rsid w:val="00250610"/>
    <w:rsid w:val="00250EE9"/>
    <w:rsid w:val="0025141C"/>
    <w:rsid w:val="00251839"/>
    <w:rsid w:val="00251D01"/>
    <w:rsid w:val="00251ECF"/>
    <w:rsid w:val="00251FA0"/>
    <w:rsid w:val="002529E5"/>
    <w:rsid w:val="00252B45"/>
    <w:rsid w:val="00252DD1"/>
    <w:rsid w:val="002532F2"/>
    <w:rsid w:val="0025343B"/>
    <w:rsid w:val="002535EA"/>
    <w:rsid w:val="002537E3"/>
    <w:rsid w:val="00254850"/>
    <w:rsid w:val="00254A96"/>
    <w:rsid w:val="00254D2B"/>
    <w:rsid w:val="00255FBB"/>
    <w:rsid w:val="0025647F"/>
    <w:rsid w:val="0025652B"/>
    <w:rsid w:val="002566E5"/>
    <w:rsid w:val="00257016"/>
    <w:rsid w:val="00257291"/>
    <w:rsid w:val="002573BF"/>
    <w:rsid w:val="002573C2"/>
    <w:rsid w:val="0025780C"/>
    <w:rsid w:val="00260341"/>
    <w:rsid w:val="00260587"/>
    <w:rsid w:val="00260C7E"/>
    <w:rsid w:val="002614C6"/>
    <w:rsid w:val="00261F58"/>
    <w:rsid w:val="0026212D"/>
    <w:rsid w:val="002631C9"/>
    <w:rsid w:val="002633E3"/>
    <w:rsid w:val="00263E4C"/>
    <w:rsid w:val="00264F43"/>
    <w:rsid w:val="0026520F"/>
    <w:rsid w:val="0026638F"/>
    <w:rsid w:val="0026724C"/>
    <w:rsid w:val="00267772"/>
    <w:rsid w:val="002678D7"/>
    <w:rsid w:val="002701B5"/>
    <w:rsid w:val="00270E43"/>
    <w:rsid w:val="002710BE"/>
    <w:rsid w:val="002716EF"/>
    <w:rsid w:val="00271820"/>
    <w:rsid w:val="002719AB"/>
    <w:rsid w:val="002719DB"/>
    <w:rsid w:val="00272AE0"/>
    <w:rsid w:val="00272B3F"/>
    <w:rsid w:val="00272CC6"/>
    <w:rsid w:val="0027301A"/>
    <w:rsid w:val="00274054"/>
    <w:rsid w:val="00274E50"/>
    <w:rsid w:val="0027547D"/>
    <w:rsid w:val="002754B8"/>
    <w:rsid w:val="00275C8C"/>
    <w:rsid w:val="00276C4B"/>
    <w:rsid w:val="00276D5A"/>
    <w:rsid w:val="0027705A"/>
    <w:rsid w:val="00277D73"/>
    <w:rsid w:val="00277F1F"/>
    <w:rsid w:val="002805F2"/>
    <w:rsid w:val="00280EC4"/>
    <w:rsid w:val="00281A03"/>
    <w:rsid w:val="00282CF0"/>
    <w:rsid w:val="00282D9B"/>
    <w:rsid w:val="00283058"/>
    <w:rsid w:val="00283AAC"/>
    <w:rsid w:val="00284B41"/>
    <w:rsid w:val="00284BCE"/>
    <w:rsid w:val="002853F3"/>
    <w:rsid w:val="002856C8"/>
    <w:rsid w:val="0028614B"/>
    <w:rsid w:val="002862C7"/>
    <w:rsid w:val="002865BC"/>
    <w:rsid w:val="0028681D"/>
    <w:rsid w:val="00287171"/>
    <w:rsid w:val="002876E5"/>
    <w:rsid w:val="00290CC9"/>
    <w:rsid w:val="00291144"/>
    <w:rsid w:val="00291975"/>
    <w:rsid w:val="00291B74"/>
    <w:rsid w:val="00292080"/>
    <w:rsid w:val="002923C7"/>
    <w:rsid w:val="0029333B"/>
    <w:rsid w:val="00293634"/>
    <w:rsid w:val="00293AC4"/>
    <w:rsid w:val="00293DD9"/>
    <w:rsid w:val="002945C3"/>
    <w:rsid w:val="00294E53"/>
    <w:rsid w:val="00294F18"/>
    <w:rsid w:val="00295819"/>
    <w:rsid w:val="00295ACF"/>
    <w:rsid w:val="00295DA4"/>
    <w:rsid w:val="00295E3F"/>
    <w:rsid w:val="00296412"/>
    <w:rsid w:val="002966EB"/>
    <w:rsid w:val="0029672E"/>
    <w:rsid w:val="002969BA"/>
    <w:rsid w:val="0029766D"/>
    <w:rsid w:val="00297F0D"/>
    <w:rsid w:val="002A0390"/>
    <w:rsid w:val="002A057D"/>
    <w:rsid w:val="002A06F4"/>
    <w:rsid w:val="002A11CE"/>
    <w:rsid w:val="002A13C7"/>
    <w:rsid w:val="002A1D82"/>
    <w:rsid w:val="002A2074"/>
    <w:rsid w:val="002A2419"/>
    <w:rsid w:val="002A261D"/>
    <w:rsid w:val="002A2630"/>
    <w:rsid w:val="002A2B1B"/>
    <w:rsid w:val="002A3014"/>
    <w:rsid w:val="002A3BB5"/>
    <w:rsid w:val="002A5AC2"/>
    <w:rsid w:val="002A5C12"/>
    <w:rsid w:val="002A5D69"/>
    <w:rsid w:val="002A62B0"/>
    <w:rsid w:val="002A62FD"/>
    <w:rsid w:val="002A6493"/>
    <w:rsid w:val="002A666F"/>
    <w:rsid w:val="002A67FE"/>
    <w:rsid w:val="002A6A74"/>
    <w:rsid w:val="002A7331"/>
    <w:rsid w:val="002A7552"/>
    <w:rsid w:val="002A7647"/>
    <w:rsid w:val="002A7949"/>
    <w:rsid w:val="002B0076"/>
    <w:rsid w:val="002B0498"/>
    <w:rsid w:val="002B0D9E"/>
    <w:rsid w:val="002B1014"/>
    <w:rsid w:val="002B1CC5"/>
    <w:rsid w:val="002B1FCD"/>
    <w:rsid w:val="002B29A4"/>
    <w:rsid w:val="002B30B7"/>
    <w:rsid w:val="002B3162"/>
    <w:rsid w:val="002B40D4"/>
    <w:rsid w:val="002B4204"/>
    <w:rsid w:val="002B4793"/>
    <w:rsid w:val="002B48EE"/>
    <w:rsid w:val="002B531D"/>
    <w:rsid w:val="002B557B"/>
    <w:rsid w:val="002B57AD"/>
    <w:rsid w:val="002B5915"/>
    <w:rsid w:val="002B5A77"/>
    <w:rsid w:val="002B5B0E"/>
    <w:rsid w:val="002B5FFF"/>
    <w:rsid w:val="002B6452"/>
    <w:rsid w:val="002B6457"/>
    <w:rsid w:val="002B6A1A"/>
    <w:rsid w:val="002C007D"/>
    <w:rsid w:val="002C092E"/>
    <w:rsid w:val="002C101D"/>
    <w:rsid w:val="002C10D5"/>
    <w:rsid w:val="002C1B54"/>
    <w:rsid w:val="002C272D"/>
    <w:rsid w:val="002C2D66"/>
    <w:rsid w:val="002C2E3C"/>
    <w:rsid w:val="002C3ACB"/>
    <w:rsid w:val="002C416D"/>
    <w:rsid w:val="002C41CE"/>
    <w:rsid w:val="002C429C"/>
    <w:rsid w:val="002C4446"/>
    <w:rsid w:val="002C4B7A"/>
    <w:rsid w:val="002C4B9C"/>
    <w:rsid w:val="002C50CB"/>
    <w:rsid w:val="002C5E56"/>
    <w:rsid w:val="002C5EE6"/>
    <w:rsid w:val="002C6519"/>
    <w:rsid w:val="002C6931"/>
    <w:rsid w:val="002C6A33"/>
    <w:rsid w:val="002C6EBF"/>
    <w:rsid w:val="002D19A6"/>
    <w:rsid w:val="002D29BB"/>
    <w:rsid w:val="002D29EC"/>
    <w:rsid w:val="002D2A0F"/>
    <w:rsid w:val="002D2B64"/>
    <w:rsid w:val="002D334D"/>
    <w:rsid w:val="002D347A"/>
    <w:rsid w:val="002D4504"/>
    <w:rsid w:val="002D4BE0"/>
    <w:rsid w:val="002D4D3D"/>
    <w:rsid w:val="002D5464"/>
    <w:rsid w:val="002D597D"/>
    <w:rsid w:val="002D5C85"/>
    <w:rsid w:val="002D660D"/>
    <w:rsid w:val="002D762E"/>
    <w:rsid w:val="002D7DDF"/>
    <w:rsid w:val="002E040D"/>
    <w:rsid w:val="002E0537"/>
    <w:rsid w:val="002E0C2E"/>
    <w:rsid w:val="002E0D99"/>
    <w:rsid w:val="002E12F0"/>
    <w:rsid w:val="002E17BC"/>
    <w:rsid w:val="002E23B6"/>
    <w:rsid w:val="002E2407"/>
    <w:rsid w:val="002E2F0A"/>
    <w:rsid w:val="002E30EB"/>
    <w:rsid w:val="002E33BA"/>
    <w:rsid w:val="002E3E3A"/>
    <w:rsid w:val="002E4161"/>
    <w:rsid w:val="002E4685"/>
    <w:rsid w:val="002E4A6D"/>
    <w:rsid w:val="002E50E1"/>
    <w:rsid w:val="002E561E"/>
    <w:rsid w:val="002E5660"/>
    <w:rsid w:val="002E5A1D"/>
    <w:rsid w:val="002E6021"/>
    <w:rsid w:val="002E73B1"/>
    <w:rsid w:val="002E7409"/>
    <w:rsid w:val="002E7507"/>
    <w:rsid w:val="002E762A"/>
    <w:rsid w:val="002E7A04"/>
    <w:rsid w:val="002E7E99"/>
    <w:rsid w:val="002E7EDF"/>
    <w:rsid w:val="002F0A5A"/>
    <w:rsid w:val="002F16BF"/>
    <w:rsid w:val="002F1EA1"/>
    <w:rsid w:val="002F2259"/>
    <w:rsid w:val="002F2C87"/>
    <w:rsid w:val="002F2C95"/>
    <w:rsid w:val="002F3579"/>
    <w:rsid w:val="002F41C8"/>
    <w:rsid w:val="002F4232"/>
    <w:rsid w:val="002F454C"/>
    <w:rsid w:val="002F5798"/>
    <w:rsid w:val="002F621A"/>
    <w:rsid w:val="002F644F"/>
    <w:rsid w:val="002F6A0D"/>
    <w:rsid w:val="002F6AE3"/>
    <w:rsid w:val="002F6E1B"/>
    <w:rsid w:val="002F6F6A"/>
    <w:rsid w:val="003010FF"/>
    <w:rsid w:val="00301187"/>
    <w:rsid w:val="00301473"/>
    <w:rsid w:val="003016CB"/>
    <w:rsid w:val="00301AD3"/>
    <w:rsid w:val="00301BA0"/>
    <w:rsid w:val="00302292"/>
    <w:rsid w:val="00302492"/>
    <w:rsid w:val="0030287B"/>
    <w:rsid w:val="003028F8"/>
    <w:rsid w:val="00302BDD"/>
    <w:rsid w:val="003030AA"/>
    <w:rsid w:val="0030379C"/>
    <w:rsid w:val="00303880"/>
    <w:rsid w:val="0030389F"/>
    <w:rsid w:val="00303E4E"/>
    <w:rsid w:val="0030581B"/>
    <w:rsid w:val="00305BAA"/>
    <w:rsid w:val="003060DA"/>
    <w:rsid w:val="00306744"/>
    <w:rsid w:val="00306FFD"/>
    <w:rsid w:val="00307600"/>
    <w:rsid w:val="00307B31"/>
    <w:rsid w:val="003114A5"/>
    <w:rsid w:val="00311F43"/>
    <w:rsid w:val="003122A8"/>
    <w:rsid w:val="0031365B"/>
    <w:rsid w:val="00313BE2"/>
    <w:rsid w:val="00313CF4"/>
    <w:rsid w:val="00313E9C"/>
    <w:rsid w:val="003142F2"/>
    <w:rsid w:val="00314934"/>
    <w:rsid w:val="00314D9B"/>
    <w:rsid w:val="00315059"/>
    <w:rsid w:val="00315189"/>
    <w:rsid w:val="0031523A"/>
    <w:rsid w:val="00315844"/>
    <w:rsid w:val="00315B8E"/>
    <w:rsid w:val="00316141"/>
    <w:rsid w:val="00316421"/>
    <w:rsid w:val="00316785"/>
    <w:rsid w:val="0031747E"/>
    <w:rsid w:val="00317625"/>
    <w:rsid w:val="00317C06"/>
    <w:rsid w:val="00317DD4"/>
    <w:rsid w:val="0032004D"/>
    <w:rsid w:val="003205CF"/>
    <w:rsid w:val="00320A01"/>
    <w:rsid w:val="00320A0B"/>
    <w:rsid w:val="00320A62"/>
    <w:rsid w:val="00320C71"/>
    <w:rsid w:val="00321530"/>
    <w:rsid w:val="00321913"/>
    <w:rsid w:val="0032215E"/>
    <w:rsid w:val="0032228C"/>
    <w:rsid w:val="00322369"/>
    <w:rsid w:val="00322437"/>
    <w:rsid w:val="003228B4"/>
    <w:rsid w:val="003236D5"/>
    <w:rsid w:val="00325121"/>
    <w:rsid w:val="0032517B"/>
    <w:rsid w:val="00325538"/>
    <w:rsid w:val="003258E9"/>
    <w:rsid w:val="00325C6A"/>
    <w:rsid w:val="00325F3A"/>
    <w:rsid w:val="0032640D"/>
    <w:rsid w:val="0032672F"/>
    <w:rsid w:val="00326960"/>
    <w:rsid w:val="00326D6D"/>
    <w:rsid w:val="00327281"/>
    <w:rsid w:val="003278C3"/>
    <w:rsid w:val="00327B69"/>
    <w:rsid w:val="0033051B"/>
    <w:rsid w:val="00330845"/>
    <w:rsid w:val="0033180D"/>
    <w:rsid w:val="00331B5B"/>
    <w:rsid w:val="0033350B"/>
    <w:rsid w:val="0033367D"/>
    <w:rsid w:val="00333AFF"/>
    <w:rsid w:val="00333DAE"/>
    <w:rsid w:val="00334745"/>
    <w:rsid w:val="003355F3"/>
    <w:rsid w:val="00335652"/>
    <w:rsid w:val="0033609F"/>
    <w:rsid w:val="003367C7"/>
    <w:rsid w:val="00336A2C"/>
    <w:rsid w:val="003374BA"/>
    <w:rsid w:val="003378F5"/>
    <w:rsid w:val="00337F29"/>
    <w:rsid w:val="0034086D"/>
    <w:rsid w:val="00340BFF"/>
    <w:rsid w:val="00341712"/>
    <w:rsid w:val="00343373"/>
    <w:rsid w:val="00343AAC"/>
    <w:rsid w:val="00343D00"/>
    <w:rsid w:val="00343FA4"/>
    <w:rsid w:val="003441CE"/>
    <w:rsid w:val="003447A7"/>
    <w:rsid w:val="00344F89"/>
    <w:rsid w:val="003452DB"/>
    <w:rsid w:val="0034540C"/>
    <w:rsid w:val="003456DF"/>
    <w:rsid w:val="003458B3"/>
    <w:rsid w:val="0034590F"/>
    <w:rsid w:val="00345D2C"/>
    <w:rsid w:val="003460BC"/>
    <w:rsid w:val="003460D8"/>
    <w:rsid w:val="0034699D"/>
    <w:rsid w:val="00346D43"/>
    <w:rsid w:val="003473BE"/>
    <w:rsid w:val="0034756F"/>
    <w:rsid w:val="00347BC3"/>
    <w:rsid w:val="00347E1F"/>
    <w:rsid w:val="00350476"/>
    <w:rsid w:val="003504C4"/>
    <w:rsid w:val="003508CC"/>
    <w:rsid w:val="003509C4"/>
    <w:rsid w:val="00350FC7"/>
    <w:rsid w:val="00351370"/>
    <w:rsid w:val="00351569"/>
    <w:rsid w:val="00352070"/>
    <w:rsid w:val="0035240F"/>
    <w:rsid w:val="003525FC"/>
    <w:rsid w:val="00352B82"/>
    <w:rsid w:val="003539A1"/>
    <w:rsid w:val="00353A8A"/>
    <w:rsid w:val="00354071"/>
    <w:rsid w:val="003542DA"/>
    <w:rsid w:val="003548B3"/>
    <w:rsid w:val="00354D35"/>
    <w:rsid w:val="003552E9"/>
    <w:rsid w:val="00355376"/>
    <w:rsid w:val="00355B12"/>
    <w:rsid w:val="00356186"/>
    <w:rsid w:val="0035664B"/>
    <w:rsid w:val="0035692B"/>
    <w:rsid w:val="00356A60"/>
    <w:rsid w:val="00356AB6"/>
    <w:rsid w:val="00356B64"/>
    <w:rsid w:val="00356CB0"/>
    <w:rsid w:val="003579A1"/>
    <w:rsid w:val="00360417"/>
    <w:rsid w:val="00360505"/>
    <w:rsid w:val="00361532"/>
    <w:rsid w:val="003617F7"/>
    <w:rsid w:val="00361E14"/>
    <w:rsid w:val="00362AD3"/>
    <w:rsid w:val="00362B2E"/>
    <w:rsid w:val="00362C68"/>
    <w:rsid w:val="00362E53"/>
    <w:rsid w:val="00362F1D"/>
    <w:rsid w:val="00363359"/>
    <w:rsid w:val="00363DE7"/>
    <w:rsid w:val="00364707"/>
    <w:rsid w:val="0036485A"/>
    <w:rsid w:val="003656C1"/>
    <w:rsid w:val="0036598C"/>
    <w:rsid w:val="0036621A"/>
    <w:rsid w:val="00366392"/>
    <w:rsid w:val="003665F9"/>
    <w:rsid w:val="00366D93"/>
    <w:rsid w:val="00367BB0"/>
    <w:rsid w:val="00367F09"/>
    <w:rsid w:val="0037022A"/>
    <w:rsid w:val="00370E71"/>
    <w:rsid w:val="00370E91"/>
    <w:rsid w:val="00370F1F"/>
    <w:rsid w:val="0037296A"/>
    <w:rsid w:val="003731F5"/>
    <w:rsid w:val="00373528"/>
    <w:rsid w:val="0037449B"/>
    <w:rsid w:val="00374A75"/>
    <w:rsid w:val="00375000"/>
    <w:rsid w:val="00375CDC"/>
    <w:rsid w:val="003768EB"/>
    <w:rsid w:val="0037699E"/>
    <w:rsid w:val="00376D15"/>
    <w:rsid w:val="00377A3E"/>
    <w:rsid w:val="00380E5F"/>
    <w:rsid w:val="003813B8"/>
    <w:rsid w:val="003817FA"/>
    <w:rsid w:val="00381BE1"/>
    <w:rsid w:val="00381D4B"/>
    <w:rsid w:val="0038257C"/>
    <w:rsid w:val="00382677"/>
    <w:rsid w:val="003826F9"/>
    <w:rsid w:val="00382726"/>
    <w:rsid w:val="00382C8E"/>
    <w:rsid w:val="00382EEA"/>
    <w:rsid w:val="003838E5"/>
    <w:rsid w:val="003839B9"/>
    <w:rsid w:val="0038437F"/>
    <w:rsid w:val="00384530"/>
    <w:rsid w:val="003846C4"/>
    <w:rsid w:val="00384BF5"/>
    <w:rsid w:val="00385C03"/>
    <w:rsid w:val="00385D46"/>
    <w:rsid w:val="00387F83"/>
    <w:rsid w:val="0039063F"/>
    <w:rsid w:val="0039068E"/>
    <w:rsid w:val="003906E2"/>
    <w:rsid w:val="003911E0"/>
    <w:rsid w:val="00391CD9"/>
    <w:rsid w:val="00391E5A"/>
    <w:rsid w:val="00391E5B"/>
    <w:rsid w:val="00391F3A"/>
    <w:rsid w:val="003925BD"/>
    <w:rsid w:val="00392916"/>
    <w:rsid w:val="003937BF"/>
    <w:rsid w:val="00393C91"/>
    <w:rsid w:val="00393DEB"/>
    <w:rsid w:val="00393F86"/>
    <w:rsid w:val="00394363"/>
    <w:rsid w:val="00394665"/>
    <w:rsid w:val="00394C6B"/>
    <w:rsid w:val="00394CFB"/>
    <w:rsid w:val="00394EF9"/>
    <w:rsid w:val="00394F9E"/>
    <w:rsid w:val="00395566"/>
    <w:rsid w:val="003958B9"/>
    <w:rsid w:val="00395926"/>
    <w:rsid w:val="00395BA9"/>
    <w:rsid w:val="00396201"/>
    <w:rsid w:val="00396C05"/>
    <w:rsid w:val="00396ECB"/>
    <w:rsid w:val="00397829"/>
    <w:rsid w:val="00397E85"/>
    <w:rsid w:val="003A00E7"/>
    <w:rsid w:val="003A08CB"/>
    <w:rsid w:val="003A08E4"/>
    <w:rsid w:val="003A1BBB"/>
    <w:rsid w:val="003A241C"/>
    <w:rsid w:val="003A2606"/>
    <w:rsid w:val="003A2647"/>
    <w:rsid w:val="003A2CC1"/>
    <w:rsid w:val="003A2EF6"/>
    <w:rsid w:val="003A3916"/>
    <w:rsid w:val="003A4036"/>
    <w:rsid w:val="003A413C"/>
    <w:rsid w:val="003A4B06"/>
    <w:rsid w:val="003A4B85"/>
    <w:rsid w:val="003A544D"/>
    <w:rsid w:val="003A55D0"/>
    <w:rsid w:val="003A5E55"/>
    <w:rsid w:val="003A6425"/>
    <w:rsid w:val="003A6C81"/>
    <w:rsid w:val="003A773E"/>
    <w:rsid w:val="003A796E"/>
    <w:rsid w:val="003A7D7C"/>
    <w:rsid w:val="003B0047"/>
    <w:rsid w:val="003B02E7"/>
    <w:rsid w:val="003B11C3"/>
    <w:rsid w:val="003B14B2"/>
    <w:rsid w:val="003B225E"/>
    <w:rsid w:val="003B2A0A"/>
    <w:rsid w:val="003B2B5D"/>
    <w:rsid w:val="003B3B15"/>
    <w:rsid w:val="003B3DDE"/>
    <w:rsid w:val="003B4A63"/>
    <w:rsid w:val="003B562E"/>
    <w:rsid w:val="003B5872"/>
    <w:rsid w:val="003B5B45"/>
    <w:rsid w:val="003B5E2E"/>
    <w:rsid w:val="003B652A"/>
    <w:rsid w:val="003B6B64"/>
    <w:rsid w:val="003B77B6"/>
    <w:rsid w:val="003B79FE"/>
    <w:rsid w:val="003B7A4B"/>
    <w:rsid w:val="003B7DB6"/>
    <w:rsid w:val="003C021E"/>
    <w:rsid w:val="003C03DC"/>
    <w:rsid w:val="003C0770"/>
    <w:rsid w:val="003C07DB"/>
    <w:rsid w:val="003C0B41"/>
    <w:rsid w:val="003C0D35"/>
    <w:rsid w:val="003C0D40"/>
    <w:rsid w:val="003C1B1A"/>
    <w:rsid w:val="003C1D96"/>
    <w:rsid w:val="003C2495"/>
    <w:rsid w:val="003C2719"/>
    <w:rsid w:val="003C2961"/>
    <w:rsid w:val="003C2BD1"/>
    <w:rsid w:val="003C2D0C"/>
    <w:rsid w:val="003C3383"/>
    <w:rsid w:val="003C374B"/>
    <w:rsid w:val="003C3A9A"/>
    <w:rsid w:val="003C4292"/>
    <w:rsid w:val="003C591C"/>
    <w:rsid w:val="003C5ED3"/>
    <w:rsid w:val="003C6675"/>
    <w:rsid w:val="003C6B71"/>
    <w:rsid w:val="003C75C0"/>
    <w:rsid w:val="003D0300"/>
    <w:rsid w:val="003D03F7"/>
    <w:rsid w:val="003D0903"/>
    <w:rsid w:val="003D1078"/>
    <w:rsid w:val="003D13AA"/>
    <w:rsid w:val="003D1CC9"/>
    <w:rsid w:val="003D1CE9"/>
    <w:rsid w:val="003D2222"/>
    <w:rsid w:val="003D2C4C"/>
    <w:rsid w:val="003D2F2A"/>
    <w:rsid w:val="003D308D"/>
    <w:rsid w:val="003D32BB"/>
    <w:rsid w:val="003D39B6"/>
    <w:rsid w:val="003D3CA0"/>
    <w:rsid w:val="003D45B7"/>
    <w:rsid w:val="003D48D3"/>
    <w:rsid w:val="003D4B9A"/>
    <w:rsid w:val="003D5413"/>
    <w:rsid w:val="003D6413"/>
    <w:rsid w:val="003D6AE1"/>
    <w:rsid w:val="003D6AFB"/>
    <w:rsid w:val="003D6E31"/>
    <w:rsid w:val="003D70C3"/>
    <w:rsid w:val="003D7322"/>
    <w:rsid w:val="003D7B3C"/>
    <w:rsid w:val="003E01B8"/>
    <w:rsid w:val="003E06B3"/>
    <w:rsid w:val="003E0A4D"/>
    <w:rsid w:val="003E0A60"/>
    <w:rsid w:val="003E0E7E"/>
    <w:rsid w:val="003E1262"/>
    <w:rsid w:val="003E164F"/>
    <w:rsid w:val="003E17EC"/>
    <w:rsid w:val="003E1FE7"/>
    <w:rsid w:val="003E2173"/>
    <w:rsid w:val="003E2890"/>
    <w:rsid w:val="003E2B50"/>
    <w:rsid w:val="003E2BF1"/>
    <w:rsid w:val="003E3297"/>
    <w:rsid w:val="003E33FC"/>
    <w:rsid w:val="003E4424"/>
    <w:rsid w:val="003E4727"/>
    <w:rsid w:val="003E6144"/>
    <w:rsid w:val="003E6472"/>
    <w:rsid w:val="003E676D"/>
    <w:rsid w:val="003E7538"/>
    <w:rsid w:val="003E776F"/>
    <w:rsid w:val="003F02E2"/>
    <w:rsid w:val="003F1DCB"/>
    <w:rsid w:val="003F2733"/>
    <w:rsid w:val="003F2774"/>
    <w:rsid w:val="003F38B8"/>
    <w:rsid w:val="003F447B"/>
    <w:rsid w:val="003F5A69"/>
    <w:rsid w:val="003F5D08"/>
    <w:rsid w:val="003F5FCD"/>
    <w:rsid w:val="003F602D"/>
    <w:rsid w:val="003F666E"/>
    <w:rsid w:val="003F6843"/>
    <w:rsid w:val="003F6D73"/>
    <w:rsid w:val="004005A8"/>
    <w:rsid w:val="00400D48"/>
    <w:rsid w:val="00401021"/>
    <w:rsid w:val="0040150C"/>
    <w:rsid w:val="004016BB"/>
    <w:rsid w:val="00401969"/>
    <w:rsid w:val="00401993"/>
    <w:rsid w:val="00401F48"/>
    <w:rsid w:val="004026D1"/>
    <w:rsid w:val="00402FC7"/>
    <w:rsid w:val="0040386D"/>
    <w:rsid w:val="00403D94"/>
    <w:rsid w:val="00404820"/>
    <w:rsid w:val="00404BAC"/>
    <w:rsid w:val="00404E02"/>
    <w:rsid w:val="00404E2B"/>
    <w:rsid w:val="00405818"/>
    <w:rsid w:val="00405BEB"/>
    <w:rsid w:val="00405CF6"/>
    <w:rsid w:val="0040632B"/>
    <w:rsid w:val="00406A16"/>
    <w:rsid w:val="00406D3D"/>
    <w:rsid w:val="00406FA4"/>
    <w:rsid w:val="004071CA"/>
    <w:rsid w:val="0040784A"/>
    <w:rsid w:val="00407AD4"/>
    <w:rsid w:val="00407D61"/>
    <w:rsid w:val="00410E89"/>
    <w:rsid w:val="004110DB"/>
    <w:rsid w:val="00411D46"/>
    <w:rsid w:val="0041225C"/>
    <w:rsid w:val="0041285C"/>
    <w:rsid w:val="00412A9C"/>
    <w:rsid w:val="00412E50"/>
    <w:rsid w:val="004136DC"/>
    <w:rsid w:val="004138FA"/>
    <w:rsid w:val="00413CE7"/>
    <w:rsid w:val="004146D6"/>
    <w:rsid w:val="0041498E"/>
    <w:rsid w:val="00414A87"/>
    <w:rsid w:val="00414E34"/>
    <w:rsid w:val="00414F7C"/>
    <w:rsid w:val="0041581C"/>
    <w:rsid w:val="00415BEA"/>
    <w:rsid w:val="00415FD7"/>
    <w:rsid w:val="0041652C"/>
    <w:rsid w:val="00416D16"/>
    <w:rsid w:val="00417E60"/>
    <w:rsid w:val="0042062B"/>
    <w:rsid w:val="00420C2C"/>
    <w:rsid w:val="00420D4D"/>
    <w:rsid w:val="00421406"/>
    <w:rsid w:val="0042198D"/>
    <w:rsid w:val="00422847"/>
    <w:rsid w:val="00422C89"/>
    <w:rsid w:val="00423D2C"/>
    <w:rsid w:val="00423FBE"/>
    <w:rsid w:val="00424479"/>
    <w:rsid w:val="00426060"/>
    <w:rsid w:val="004269C3"/>
    <w:rsid w:val="00426BB6"/>
    <w:rsid w:val="00426E3A"/>
    <w:rsid w:val="0042793A"/>
    <w:rsid w:val="004307E2"/>
    <w:rsid w:val="0043085B"/>
    <w:rsid w:val="0043092A"/>
    <w:rsid w:val="00430B80"/>
    <w:rsid w:val="00431A62"/>
    <w:rsid w:val="00431B1E"/>
    <w:rsid w:val="00432B5E"/>
    <w:rsid w:val="00432EED"/>
    <w:rsid w:val="0043337F"/>
    <w:rsid w:val="004333DF"/>
    <w:rsid w:val="00434D11"/>
    <w:rsid w:val="00436024"/>
    <w:rsid w:val="00436CA8"/>
    <w:rsid w:val="004375B7"/>
    <w:rsid w:val="00440138"/>
    <w:rsid w:val="00441099"/>
    <w:rsid w:val="00442024"/>
    <w:rsid w:val="00442165"/>
    <w:rsid w:val="004423F1"/>
    <w:rsid w:val="004424E2"/>
    <w:rsid w:val="00442741"/>
    <w:rsid w:val="0044285A"/>
    <w:rsid w:val="00442A3B"/>
    <w:rsid w:val="00443083"/>
    <w:rsid w:val="004436C5"/>
    <w:rsid w:val="00443DD3"/>
    <w:rsid w:val="00444028"/>
    <w:rsid w:val="004445C0"/>
    <w:rsid w:val="00444ED0"/>
    <w:rsid w:val="004452A9"/>
    <w:rsid w:val="00446494"/>
    <w:rsid w:val="00446E2F"/>
    <w:rsid w:val="00446FD4"/>
    <w:rsid w:val="004479F0"/>
    <w:rsid w:val="00447D27"/>
    <w:rsid w:val="0045047C"/>
    <w:rsid w:val="0045095E"/>
    <w:rsid w:val="00450A79"/>
    <w:rsid w:val="00450D50"/>
    <w:rsid w:val="00450F48"/>
    <w:rsid w:val="0045101C"/>
    <w:rsid w:val="00451482"/>
    <w:rsid w:val="004519E3"/>
    <w:rsid w:val="00452177"/>
    <w:rsid w:val="004526D6"/>
    <w:rsid w:val="004530D3"/>
    <w:rsid w:val="004536BA"/>
    <w:rsid w:val="004542BF"/>
    <w:rsid w:val="00454384"/>
    <w:rsid w:val="00454549"/>
    <w:rsid w:val="0045468C"/>
    <w:rsid w:val="00455320"/>
    <w:rsid w:val="00455862"/>
    <w:rsid w:val="004564C7"/>
    <w:rsid w:val="0045677E"/>
    <w:rsid w:val="00460095"/>
    <w:rsid w:val="00460874"/>
    <w:rsid w:val="00461776"/>
    <w:rsid w:val="00462217"/>
    <w:rsid w:val="00462852"/>
    <w:rsid w:val="004628AE"/>
    <w:rsid w:val="00462D92"/>
    <w:rsid w:val="0046304C"/>
    <w:rsid w:val="00463DB9"/>
    <w:rsid w:val="004645E0"/>
    <w:rsid w:val="00464E02"/>
    <w:rsid w:val="004650C2"/>
    <w:rsid w:val="00465128"/>
    <w:rsid w:val="0046520D"/>
    <w:rsid w:val="00465336"/>
    <w:rsid w:val="00465BF5"/>
    <w:rsid w:val="004664A1"/>
    <w:rsid w:val="00466AD5"/>
    <w:rsid w:val="00466B86"/>
    <w:rsid w:val="00466E62"/>
    <w:rsid w:val="004678BB"/>
    <w:rsid w:val="00467F3C"/>
    <w:rsid w:val="004700B9"/>
    <w:rsid w:val="0047086B"/>
    <w:rsid w:val="00471330"/>
    <w:rsid w:val="00471B99"/>
    <w:rsid w:val="004720D3"/>
    <w:rsid w:val="00472135"/>
    <w:rsid w:val="00472BF8"/>
    <w:rsid w:val="00472C3F"/>
    <w:rsid w:val="00472CCD"/>
    <w:rsid w:val="004739E9"/>
    <w:rsid w:val="0047464A"/>
    <w:rsid w:val="0047498F"/>
    <w:rsid w:val="00474BFC"/>
    <w:rsid w:val="00474EBD"/>
    <w:rsid w:val="004753AB"/>
    <w:rsid w:val="0047599B"/>
    <w:rsid w:val="00475C42"/>
    <w:rsid w:val="00475E10"/>
    <w:rsid w:val="0047632F"/>
    <w:rsid w:val="004769B1"/>
    <w:rsid w:val="00476EFC"/>
    <w:rsid w:val="00476F24"/>
    <w:rsid w:val="00477B89"/>
    <w:rsid w:val="004802B2"/>
    <w:rsid w:val="0048157E"/>
    <w:rsid w:val="004827A6"/>
    <w:rsid w:val="00482FBC"/>
    <w:rsid w:val="00483426"/>
    <w:rsid w:val="00483568"/>
    <w:rsid w:val="00483D2A"/>
    <w:rsid w:val="00483E67"/>
    <w:rsid w:val="00485037"/>
    <w:rsid w:val="00485AC2"/>
    <w:rsid w:val="00485F7D"/>
    <w:rsid w:val="0048631C"/>
    <w:rsid w:val="00486387"/>
    <w:rsid w:val="004869E4"/>
    <w:rsid w:val="00486B38"/>
    <w:rsid w:val="00486CA6"/>
    <w:rsid w:val="00487161"/>
    <w:rsid w:val="004871BC"/>
    <w:rsid w:val="00487275"/>
    <w:rsid w:val="004875FC"/>
    <w:rsid w:val="0048781F"/>
    <w:rsid w:val="00487823"/>
    <w:rsid w:val="00487A77"/>
    <w:rsid w:val="00487C38"/>
    <w:rsid w:val="00487D37"/>
    <w:rsid w:val="00487D76"/>
    <w:rsid w:val="0049054D"/>
    <w:rsid w:val="00490AEF"/>
    <w:rsid w:val="00490C8A"/>
    <w:rsid w:val="00492100"/>
    <w:rsid w:val="00492918"/>
    <w:rsid w:val="00492F65"/>
    <w:rsid w:val="00493738"/>
    <w:rsid w:val="00493A49"/>
    <w:rsid w:val="00493C86"/>
    <w:rsid w:val="00493F97"/>
    <w:rsid w:val="00494126"/>
    <w:rsid w:val="00494DF1"/>
    <w:rsid w:val="00494EBF"/>
    <w:rsid w:val="0049546E"/>
    <w:rsid w:val="004955DA"/>
    <w:rsid w:val="00495C99"/>
    <w:rsid w:val="00495DED"/>
    <w:rsid w:val="00496472"/>
    <w:rsid w:val="004966F1"/>
    <w:rsid w:val="00496B92"/>
    <w:rsid w:val="00496BE4"/>
    <w:rsid w:val="004975FA"/>
    <w:rsid w:val="004977D1"/>
    <w:rsid w:val="004A0A5D"/>
    <w:rsid w:val="004A1146"/>
    <w:rsid w:val="004A116C"/>
    <w:rsid w:val="004A1536"/>
    <w:rsid w:val="004A1AE6"/>
    <w:rsid w:val="004A2452"/>
    <w:rsid w:val="004A267F"/>
    <w:rsid w:val="004A28BC"/>
    <w:rsid w:val="004A28F7"/>
    <w:rsid w:val="004A2B04"/>
    <w:rsid w:val="004A35D1"/>
    <w:rsid w:val="004A3EE9"/>
    <w:rsid w:val="004A48BA"/>
    <w:rsid w:val="004A4DEB"/>
    <w:rsid w:val="004A5052"/>
    <w:rsid w:val="004A5970"/>
    <w:rsid w:val="004A62BD"/>
    <w:rsid w:val="004A6D27"/>
    <w:rsid w:val="004A6FE9"/>
    <w:rsid w:val="004A72AE"/>
    <w:rsid w:val="004A769D"/>
    <w:rsid w:val="004B16E1"/>
    <w:rsid w:val="004B2257"/>
    <w:rsid w:val="004B25C4"/>
    <w:rsid w:val="004B29D6"/>
    <w:rsid w:val="004B2AFB"/>
    <w:rsid w:val="004B3236"/>
    <w:rsid w:val="004B32B5"/>
    <w:rsid w:val="004B3B08"/>
    <w:rsid w:val="004B50B1"/>
    <w:rsid w:val="004B5397"/>
    <w:rsid w:val="004B56A8"/>
    <w:rsid w:val="004B57EE"/>
    <w:rsid w:val="004B61CA"/>
    <w:rsid w:val="004B6A22"/>
    <w:rsid w:val="004B6C72"/>
    <w:rsid w:val="004B701E"/>
    <w:rsid w:val="004B718E"/>
    <w:rsid w:val="004B732E"/>
    <w:rsid w:val="004B734E"/>
    <w:rsid w:val="004B7F41"/>
    <w:rsid w:val="004C03EC"/>
    <w:rsid w:val="004C0874"/>
    <w:rsid w:val="004C0EDE"/>
    <w:rsid w:val="004C110B"/>
    <w:rsid w:val="004C123F"/>
    <w:rsid w:val="004C1295"/>
    <w:rsid w:val="004C12BA"/>
    <w:rsid w:val="004C1930"/>
    <w:rsid w:val="004C1F33"/>
    <w:rsid w:val="004C2049"/>
    <w:rsid w:val="004C2578"/>
    <w:rsid w:val="004C2748"/>
    <w:rsid w:val="004C31C1"/>
    <w:rsid w:val="004C3238"/>
    <w:rsid w:val="004C3B8B"/>
    <w:rsid w:val="004C4720"/>
    <w:rsid w:val="004C4D09"/>
    <w:rsid w:val="004C55B1"/>
    <w:rsid w:val="004C5650"/>
    <w:rsid w:val="004C57C1"/>
    <w:rsid w:val="004C6D98"/>
    <w:rsid w:val="004C7032"/>
    <w:rsid w:val="004C70FA"/>
    <w:rsid w:val="004C7405"/>
    <w:rsid w:val="004D0627"/>
    <w:rsid w:val="004D0B23"/>
    <w:rsid w:val="004D0BFB"/>
    <w:rsid w:val="004D0F9F"/>
    <w:rsid w:val="004D1485"/>
    <w:rsid w:val="004D19BC"/>
    <w:rsid w:val="004D1A51"/>
    <w:rsid w:val="004D1C0D"/>
    <w:rsid w:val="004D1F78"/>
    <w:rsid w:val="004D2E1F"/>
    <w:rsid w:val="004D32D3"/>
    <w:rsid w:val="004D32E4"/>
    <w:rsid w:val="004D34FB"/>
    <w:rsid w:val="004D35BF"/>
    <w:rsid w:val="004D584F"/>
    <w:rsid w:val="004D64BE"/>
    <w:rsid w:val="004D6629"/>
    <w:rsid w:val="004D7057"/>
    <w:rsid w:val="004D7627"/>
    <w:rsid w:val="004D7717"/>
    <w:rsid w:val="004D777A"/>
    <w:rsid w:val="004D7A03"/>
    <w:rsid w:val="004E04A7"/>
    <w:rsid w:val="004E060A"/>
    <w:rsid w:val="004E0770"/>
    <w:rsid w:val="004E08CE"/>
    <w:rsid w:val="004E09EF"/>
    <w:rsid w:val="004E0BC1"/>
    <w:rsid w:val="004E287A"/>
    <w:rsid w:val="004E2931"/>
    <w:rsid w:val="004E2D77"/>
    <w:rsid w:val="004E38F4"/>
    <w:rsid w:val="004E3F7F"/>
    <w:rsid w:val="004E4431"/>
    <w:rsid w:val="004E45AC"/>
    <w:rsid w:val="004E4B39"/>
    <w:rsid w:val="004E57BD"/>
    <w:rsid w:val="004E5A64"/>
    <w:rsid w:val="004E681B"/>
    <w:rsid w:val="004E7342"/>
    <w:rsid w:val="004E7D75"/>
    <w:rsid w:val="004E7DE2"/>
    <w:rsid w:val="004F0C75"/>
    <w:rsid w:val="004F0D07"/>
    <w:rsid w:val="004F0EB4"/>
    <w:rsid w:val="004F1922"/>
    <w:rsid w:val="004F1DE9"/>
    <w:rsid w:val="004F268C"/>
    <w:rsid w:val="004F292F"/>
    <w:rsid w:val="004F2DE5"/>
    <w:rsid w:val="004F3056"/>
    <w:rsid w:val="004F3B1B"/>
    <w:rsid w:val="004F443B"/>
    <w:rsid w:val="004F44A5"/>
    <w:rsid w:val="004F49E5"/>
    <w:rsid w:val="004F55F5"/>
    <w:rsid w:val="004F5B35"/>
    <w:rsid w:val="004F62EF"/>
    <w:rsid w:val="004F6452"/>
    <w:rsid w:val="004F66CF"/>
    <w:rsid w:val="004F6C5E"/>
    <w:rsid w:val="004F71D1"/>
    <w:rsid w:val="004F7637"/>
    <w:rsid w:val="004F76BD"/>
    <w:rsid w:val="004F774A"/>
    <w:rsid w:val="004F7806"/>
    <w:rsid w:val="0050046F"/>
    <w:rsid w:val="0050059E"/>
    <w:rsid w:val="0050065F"/>
    <w:rsid w:val="005006F6"/>
    <w:rsid w:val="005018B1"/>
    <w:rsid w:val="00502583"/>
    <w:rsid w:val="00502723"/>
    <w:rsid w:val="00502EA6"/>
    <w:rsid w:val="00502F41"/>
    <w:rsid w:val="005041C4"/>
    <w:rsid w:val="005047F1"/>
    <w:rsid w:val="0050490A"/>
    <w:rsid w:val="0050668C"/>
    <w:rsid w:val="00506DA5"/>
    <w:rsid w:val="005077C6"/>
    <w:rsid w:val="00507AF7"/>
    <w:rsid w:val="00507B3D"/>
    <w:rsid w:val="00507C43"/>
    <w:rsid w:val="005104FC"/>
    <w:rsid w:val="005109C9"/>
    <w:rsid w:val="00510C59"/>
    <w:rsid w:val="00510FC4"/>
    <w:rsid w:val="005127E2"/>
    <w:rsid w:val="00512BB9"/>
    <w:rsid w:val="00512C80"/>
    <w:rsid w:val="00514053"/>
    <w:rsid w:val="00514BAF"/>
    <w:rsid w:val="0051511B"/>
    <w:rsid w:val="00515359"/>
    <w:rsid w:val="005155E4"/>
    <w:rsid w:val="00516BF9"/>
    <w:rsid w:val="00516D86"/>
    <w:rsid w:val="00517926"/>
    <w:rsid w:val="00517D94"/>
    <w:rsid w:val="0052058E"/>
    <w:rsid w:val="005207A7"/>
    <w:rsid w:val="00520869"/>
    <w:rsid w:val="00520FBE"/>
    <w:rsid w:val="00521949"/>
    <w:rsid w:val="00521A24"/>
    <w:rsid w:val="00522C68"/>
    <w:rsid w:val="00523026"/>
    <w:rsid w:val="00523220"/>
    <w:rsid w:val="005236CE"/>
    <w:rsid w:val="00523C2C"/>
    <w:rsid w:val="00524182"/>
    <w:rsid w:val="0052593C"/>
    <w:rsid w:val="00525952"/>
    <w:rsid w:val="0052606B"/>
    <w:rsid w:val="005267E7"/>
    <w:rsid w:val="00530002"/>
    <w:rsid w:val="00530846"/>
    <w:rsid w:val="00530A0C"/>
    <w:rsid w:val="00530D1C"/>
    <w:rsid w:val="00531120"/>
    <w:rsid w:val="00531C81"/>
    <w:rsid w:val="00531D8E"/>
    <w:rsid w:val="00531E66"/>
    <w:rsid w:val="00532041"/>
    <w:rsid w:val="005328C4"/>
    <w:rsid w:val="00533048"/>
    <w:rsid w:val="005330E7"/>
    <w:rsid w:val="0053325C"/>
    <w:rsid w:val="00533843"/>
    <w:rsid w:val="005339F4"/>
    <w:rsid w:val="00533BCB"/>
    <w:rsid w:val="00533E54"/>
    <w:rsid w:val="00534359"/>
    <w:rsid w:val="005343E2"/>
    <w:rsid w:val="005344CA"/>
    <w:rsid w:val="005346B7"/>
    <w:rsid w:val="0053486F"/>
    <w:rsid w:val="0053490C"/>
    <w:rsid w:val="005349AC"/>
    <w:rsid w:val="0053506D"/>
    <w:rsid w:val="00535263"/>
    <w:rsid w:val="00535484"/>
    <w:rsid w:val="00535A6C"/>
    <w:rsid w:val="00536489"/>
    <w:rsid w:val="00536585"/>
    <w:rsid w:val="0053699F"/>
    <w:rsid w:val="00537433"/>
    <w:rsid w:val="005378CB"/>
    <w:rsid w:val="00537B66"/>
    <w:rsid w:val="00537E70"/>
    <w:rsid w:val="0054032A"/>
    <w:rsid w:val="00540B14"/>
    <w:rsid w:val="00540F8C"/>
    <w:rsid w:val="00541665"/>
    <w:rsid w:val="00543C3B"/>
    <w:rsid w:val="00545C1C"/>
    <w:rsid w:val="00545F9B"/>
    <w:rsid w:val="0054641C"/>
    <w:rsid w:val="0054678B"/>
    <w:rsid w:val="00547467"/>
    <w:rsid w:val="00547B43"/>
    <w:rsid w:val="005504AB"/>
    <w:rsid w:val="00550EA4"/>
    <w:rsid w:val="005512B5"/>
    <w:rsid w:val="005517D9"/>
    <w:rsid w:val="0055268F"/>
    <w:rsid w:val="00552E25"/>
    <w:rsid w:val="005531CD"/>
    <w:rsid w:val="005537CF"/>
    <w:rsid w:val="00553D1D"/>
    <w:rsid w:val="00554E0B"/>
    <w:rsid w:val="00555AFB"/>
    <w:rsid w:val="00555C30"/>
    <w:rsid w:val="00556696"/>
    <w:rsid w:val="00556A37"/>
    <w:rsid w:val="0055736E"/>
    <w:rsid w:val="00557434"/>
    <w:rsid w:val="00557512"/>
    <w:rsid w:val="00557981"/>
    <w:rsid w:val="00557AB0"/>
    <w:rsid w:val="00557C09"/>
    <w:rsid w:val="00557F95"/>
    <w:rsid w:val="005602FF"/>
    <w:rsid w:val="0056055D"/>
    <w:rsid w:val="00560681"/>
    <w:rsid w:val="00560A44"/>
    <w:rsid w:val="00560AE0"/>
    <w:rsid w:val="005618CA"/>
    <w:rsid w:val="0056213C"/>
    <w:rsid w:val="00562C54"/>
    <w:rsid w:val="00563F3F"/>
    <w:rsid w:val="00564F4D"/>
    <w:rsid w:val="00565A17"/>
    <w:rsid w:val="00565D5B"/>
    <w:rsid w:val="0056624A"/>
    <w:rsid w:val="00567300"/>
    <w:rsid w:val="005675E1"/>
    <w:rsid w:val="0056798F"/>
    <w:rsid w:val="00567E1D"/>
    <w:rsid w:val="00567E51"/>
    <w:rsid w:val="00570664"/>
    <w:rsid w:val="005709FB"/>
    <w:rsid w:val="00570FD1"/>
    <w:rsid w:val="0057185C"/>
    <w:rsid w:val="005719AE"/>
    <w:rsid w:val="00572272"/>
    <w:rsid w:val="005722F4"/>
    <w:rsid w:val="00572982"/>
    <w:rsid w:val="00572A52"/>
    <w:rsid w:val="00572BDE"/>
    <w:rsid w:val="005733FC"/>
    <w:rsid w:val="00573E34"/>
    <w:rsid w:val="00574110"/>
    <w:rsid w:val="0057421F"/>
    <w:rsid w:val="005743FC"/>
    <w:rsid w:val="00574A41"/>
    <w:rsid w:val="00574D72"/>
    <w:rsid w:val="00574ED9"/>
    <w:rsid w:val="005750A1"/>
    <w:rsid w:val="00575755"/>
    <w:rsid w:val="005757D6"/>
    <w:rsid w:val="00575E1B"/>
    <w:rsid w:val="005760EE"/>
    <w:rsid w:val="005762E3"/>
    <w:rsid w:val="00576693"/>
    <w:rsid w:val="00576AAC"/>
    <w:rsid w:val="00576E35"/>
    <w:rsid w:val="00577273"/>
    <w:rsid w:val="00577520"/>
    <w:rsid w:val="005801C5"/>
    <w:rsid w:val="00580CCE"/>
    <w:rsid w:val="0058100A"/>
    <w:rsid w:val="00581670"/>
    <w:rsid w:val="005821FD"/>
    <w:rsid w:val="005824E8"/>
    <w:rsid w:val="00582C83"/>
    <w:rsid w:val="00582EB5"/>
    <w:rsid w:val="005831AC"/>
    <w:rsid w:val="00583AFD"/>
    <w:rsid w:val="00583D5A"/>
    <w:rsid w:val="005852B4"/>
    <w:rsid w:val="005854BF"/>
    <w:rsid w:val="00585853"/>
    <w:rsid w:val="00585DA2"/>
    <w:rsid w:val="005863CD"/>
    <w:rsid w:val="00586891"/>
    <w:rsid w:val="00586E63"/>
    <w:rsid w:val="0058727C"/>
    <w:rsid w:val="00587792"/>
    <w:rsid w:val="005878B2"/>
    <w:rsid w:val="00587927"/>
    <w:rsid w:val="00587BB7"/>
    <w:rsid w:val="005900DE"/>
    <w:rsid w:val="005903E6"/>
    <w:rsid w:val="00590674"/>
    <w:rsid w:val="00590E48"/>
    <w:rsid w:val="00592A38"/>
    <w:rsid w:val="00592BDA"/>
    <w:rsid w:val="00594481"/>
    <w:rsid w:val="0059480B"/>
    <w:rsid w:val="00594A84"/>
    <w:rsid w:val="00594E51"/>
    <w:rsid w:val="00595326"/>
    <w:rsid w:val="005957CE"/>
    <w:rsid w:val="00595BF5"/>
    <w:rsid w:val="00595DCD"/>
    <w:rsid w:val="00595EF3"/>
    <w:rsid w:val="005960EA"/>
    <w:rsid w:val="0059648E"/>
    <w:rsid w:val="005974EE"/>
    <w:rsid w:val="005977E4"/>
    <w:rsid w:val="00597E13"/>
    <w:rsid w:val="005A00FC"/>
    <w:rsid w:val="005A0FAD"/>
    <w:rsid w:val="005A14D5"/>
    <w:rsid w:val="005A19EC"/>
    <w:rsid w:val="005A1CD8"/>
    <w:rsid w:val="005A1D13"/>
    <w:rsid w:val="005A2634"/>
    <w:rsid w:val="005A3902"/>
    <w:rsid w:val="005A3C12"/>
    <w:rsid w:val="005A4334"/>
    <w:rsid w:val="005A454F"/>
    <w:rsid w:val="005A4D33"/>
    <w:rsid w:val="005A5657"/>
    <w:rsid w:val="005A5899"/>
    <w:rsid w:val="005A59A8"/>
    <w:rsid w:val="005A5DEF"/>
    <w:rsid w:val="005A65B0"/>
    <w:rsid w:val="005A6CBF"/>
    <w:rsid w:val="005A7048"/>
    <w:rsid w:val="005A7232"/>
    <w:rsid w:val="005A768B"/>
    <w:rsid w:val="005A7844"/>
    <w:rsid w:val="005B0143"/>
    <w:rsid w:val="005B02B3"/>
    <w:rsid w:val="005B1061"/>
    <w:rsid w:val="005B10B1"/>
    <w:rsid w:val="005B1127"/>
    <w:rsid w:val="005B17F0"/>
    <w:rsid w:val="005B2AEA"/>
    <w:rsid w:val="005B2DC6"/>
    <w:rsid w:val="005B2EC2"/>
    <w:rsid w:val="005B3974"/>
    <w:rsid w:val="005B44E1"/>
    <w:rsid w:val="005B451C"/>
    <w:rsid w:val="005B4816"/>
    <w:rsid w:val="005B4A4C"/>
    <w:rsid w:val="005B4EE9"/>
    <w:rsid w:val="005B5524"/>
    <w:rsid w:val="005B5553"/>
    <w:rsid w:val="005B5661"/>
    <w:rsid w:val="005B568C"/>
    <w:rsid w:val="005B5C44"/>
    <w:rsid w:val="005B6351"/>
    <w:rsid w:val="005B66D5"/>
    <w:rsid w:val="005B7B2F"/>
    <w:rsid w:val="005B7BCB"/>
    <w:rsid w:val="005B7D44"/>
    <w:rsid w:val="005B7DBB"/>
    <w:rsid w:val="005C11E3"/>
    <w:rsid w:val="005C14FF"/>
    <w:rsid w:val="005C1A8A"/>
    <w:rsid w:val="005C1F1A"/>
    <w:rsid w:val="005C204F"/>
    <w:rsid w:val="005C20B1"/>
    <w:rsid w:val="005C275E"/>
    <w:rsid w:val="005C2BDE"/>
    <w:rsid w:val="005C2FA8"/>
    <w:rsid w:val="005C3E28"/>
    <w:rsid w:val="005C494C"/>
    <w:rsid w:val="005C4B82"/>
    <w:rsid w:val="005C4F7D"/>
    <w:rsid w:val="005C53D9"/>
    <w:rsid w:val="005C53E7"/>
    <w:rsid w:val="005C546D"/>
    <w:rsid w:val="005C5537"/>
    <w:rsid w:val="005C5A7F"/>
    <w:rsid w:val="005C5CCE"/>
    <w:rsid w:val="005C6182"/>
    <w:rsid w:val="005C62D6"/>
    <w:rsid w:val="005C676E"/>
    <w:rsid w:val="005C6BF7"/>
    <w:rsid w:val="005C6D05"/>
    <w:rsid w:val="005C6D2E"/>
    <w:rsid w:val="005C76BE"/>
    <w:rsid w:val="005C76D2"/>
    <w:rsid w:val="005C775B"/>
    <w:rsid w:val="005D021E"/>
    <w:rsid w:val="005D082A"/>
    <w:rsid w:val="005D139F"/>
    <w:rsid w:val="005D1CBD"/>
    <w:rsid w:val="005D1E65"/>
    <w:rsid w:val="005D2C67"/>
    <w:rsid w:val="005D33BF"/>
    <w:rsid w:val="005D341B"/>
    <w:rsid w:val="005D34B6"/>
    <w:rsid w:val="005D4463"/>
    <w:rsid w:val="005D4B79"/>
    <w:rsid w:val="005D52E9"/>
    <w:rsid w:val="005D55C4"/>
    <w:rsid w:val="005D5728"/>
    <w:rsid w:val="005D5B6C"/>
    <w:rsid w:val="005D5CCC"/>
    <w:rsid w:val="005D6340"/>
    <w:rsid w:val="005D63B6"/>
    <w:rsid w:val="005D66FF"/>
    <w:rsid w:val="005D71D4"/>
    <w:rsid w:val="005E0127"/>
    <w:rsid w:val="005E05C0"/>
    <w:rsid w:val="005E09A7"/>
    <w:rsid w:val="005E17C9"/>
    <w:rsid w:val="005E2281"/>
    <w:rsid w:val="005E262F"/>
    <w:rsid w:val="005E2FD9"/>
    <w:rsid w:val="005E338D"/>
    <w:rsid w:val="005E3AB3"/>
    <w:rsid w:val="005E3E32"/>
    <w:rsid w:val="005E4A94"/>
    <w:rsid w:val="005E50E7"/>
    <w:rsid w:val="005E5794"/>
    <w:rsid w:val="005E5ACD"/>
    <w:rsid w:val="005E66C7"/>
    <w:rsid w:val="005E6A2B"/>
    <w:rsid w:val="005E6BB2"/>
    <w:rsid w:val="005E7AB0"/>
    <w:rsid w:val="005F0651"/>
    <w:rsid w:val="005F0878"/>
    <w:rsid w:val="005F267A"/>
    <w:rsid w:val="005F3018"/>
    <w:rsid w:val="005F3490"/>
    <w:rsid w:val="005F3945"/>
    <w:rsid w:val="005F3DA0"/>
    <w:rsid w:val="005F4B7E"/>
    <w:rsid w:val="005F4BC0"/>
    <w:rsid w:val="005F5167"/>
    <w:rsid w:val="005F5FD5"/>
    <w:rsid w:val="005F6040"/>
    <w:rsid w:val="005F6409"/>
    <w:rsid w:val="005F6629"/>
    <w:rsid w:val="005F73CD"/>
    <w:rsid w:val="005F7ED8"/>
    <w:rsid w:val="006008C7"/>
    <w:rsid w:val="00600D78"/>
    <w:rsid w:val="006013A5"/>
    <w:rsid w:val="00601438"/>
    <w:rsid w:val="00601C94"/>
    <w:rsid w:val="006024C4"/>
    <w:rsid w:val="0060263F"/>
    <w:rsid w:val="00602B4E"/>
    <w:rsid w:val="00602E96"/>
    <w:rsid w:val="00602EAE"/>
    <w:rsid w:val="00603458"/>
    <w:rsid w:val="0060462B"/>
    <w:rsid w:val="00604B93"/>
    <w:rsid w:val="00604C1A"/>
    <w:rsid w:val="00604E3E"/>
    <w:rsid w:val="00604FF5"/>
    <w:rsid w:val="00605D6B"/>
    <w:rsid w:val="00605F44"/>
    <w:rsid w:val="00606482"/>
    <w:rsid w:val="006064B9"/>
    <w:rsid w:val="0060654D"/>
    <w:rsid w:val="0060672A"/>
    <w:rsid w:val="006070AE"/>
    <w:rsid w:val="006078B3"/>
    <w:rsid w:val="0061041D"/>
    <w:rsid w:val="006114E4"/>
    <w:rsid w:val="0061154E"/>
    <w:rsid w:val="00611682"/>
    <w:rsid w:val="006119AA"/>
    <w:rsid w:val="00611B42"/>
    <w:rsid w:val="00611E99"/>
    <w:rsid w:val="006124E3"/>
    <w:rsid w:val="0061256F"/>
    <w:rsid w:val="006125A9"/>
    <w:rsid w:val="006125E3"/>
    <w:rsid w:val="0061284F"/>
    <w:rsid w:val="00612BA5"/>
    <w:rsid w:val="00612CA4"/>
    <w:rsid w:val="00613255"/>
    <w:rsid w:val="00613387"/>
    <w:rsid w:val="00614858"/>
    <w:rsid w:val="00614A0B"/>
    <w:rsid w:val="0061521A"/>
    <w:rsid w:val="006153CB"/>
    <w:rsid w:val="0061615A"/>
    <w:rsid w:val="00616EAC"/>
    <w:rsid w:val="00620252"/>
    <w:rsid w:val="006205F5"/>
    <w:rsid w:val="00620A8E"/>
    <w:rsid w:val="00620AFD"/>
    <w:rsid w:val="00623529"/>
    <w:rsid w:val="0062352F"/>
    <w:rsid w:val="00623863"/>
    <w:rsid w:val="00624073"/>
    <w:rsid w:val="00624574"/>
    <w:rsid w:val="00624AD0"/>
    <w:rsid w:val="0062503F"/>
    <w:rsid w:val="00625401"/>
    <w:rsid w:val="00625D83"/>
    <w:rsid w:val="006261EA"/>
    <w:rsid w:val="0062635A"/>
    <w:rsid w:val="006269D9"/>
    <w:rsid w:val="00627937"/>
    <w:rsid w:val="00627D06"/>
    <w:rsid w:val="00627E8F"/>
    <w:rsid w:val="006306D1"/>
    <w:rsid w:val="00630C7A"/>
    <w:rsid w:val="00631261"/>
    <w:rsid w:val="006317F1"/>
    <w:rsid w:val="00631C19"/>
    <w:rsid w:val="00631F68"/>
    <w:rsid w:val="006322D2"/>
    <w:rsid w:val="00633180"/>
    <w:rsid w:val="006336DC"/>
    <w:rsid w:val="00634497"/>
    <w:rsid w:val="00634B33"/>
    <w:rsid w:val="00635D75"/>
    <w:rsid w:val="00636551"/>
    <w:rsid w:val="006367BD"/>
    <w:rsid w:val="00636BD6"/>
    <w:rsid w:val="0063716A"/>
    <w:rsid w:val="0063739C"/>
    <w:rsid w:val="00640267"/>
    <w:rsid w:val="00640D70"/>
    <w:rsid w:val="00640DCF"/>
    <w:rsid w:val="006411E0"/>
    <w:rsid w:val="006414AB"/>
    <w:rsid w:val="00641825"/>
    <w:rsid w:val="00641B15"/>
    <w:rsid w:val="0064206A"/>
    <w:rsid w:val="0064220E"/>
    <w:rsid w:val="006429C1"/>
    <w:rsid w:val="00642AF2"/>
    <w:rsid w:val="00643FCC"/>
    <w:rsid w:val="00644C3F"/>
    <w:rsid w:val="00644E9E"/>
    <w:rsid w:val="00645582"/>
    <w:rsid w:val="00645686"/>
    <w:rsid w:val="00645D3A"/>
    <w:rsid w:val="00645D5A"/>
    <w:rsid w:val="00645FA9"/>
    <w:rsid w:val="006466E5"/>
    <w:rsid w:val="0064761E"/>
    <w:rsid w:val="00647D3C"/>
    <w:rsid w:val="006503D5"/>
    <w:rsid w:val="0065068F"/>
    <w:rsid w:val="00650B71"/>
    <w:rsid w:val="0065164A"/>
    <w:rsid w:val="006516C4"/>
    <w:rsid w:val="00651A3A"/>
    <w:rsid w:val="0065272D"/>
    <w:rsid w:val="00652A28"/>
    <w:rsid w:val="00652ADD"/>
    <w:rsid w:val="0065467F"/>
    <w:rsid w:val="006549F4"/>
    <w:rsid w:val="00655474"/>
    <w:rsid w:val="0065563A"/>
    <w:rsid w:val="00655775"/>
    <w:rsid w:val="00655C7E"/>
    <w:rsid w:val="006566E5"/>
    <w:rsid w:val="00656AE9"/>
    <w:rsid w:val="00656B40"/>
    <w:rsid w:val="00657618"/>
    <w:rsid w:val="00657906"/>
    <w:rsid w:val="006604AA"/>
    <w:rsid w:val="00660917"/>
    <w:rsid w:val="00660EBC"/>
    <w:rsid w:val="006611DB"/>
    <w:rsid w:val="00661680"/>
    <w:rsid w:val="00661787"/>
    <w:rsid w:val="0066182D"/>
    <w:rsid w:val="00661864"/>
    <w:rsid w:val="00661F1F"/>
    <w:rsid w:val="00661FF8"/>
    <w:rsid w:val="006625D3"/>
    <w:rsid w:val="00662A08"/>
    <w:rsid w:val="006633B0"/>
    <w:rsid w:val="006636D4"/>
    <w:rsid w:val="00663F7D"/>
    <w:rsid w:val="00664EF9"/>
    <w:rsid w:val="00665164"/>
    <w:rsid w:val="0066517A"/>
    <w:rsid w:val="00665765"/>
    <w:rsid w:val="00665C1E"/>
    <w:rsid w:val="0066609F"/>
    <w:rsid w:val="006667D7"/>
    <w:rsid w:val="0066775F"/>
    <w:rsid w:val="00670324"/>
    <w:rsid w:val="00670541"/>
    <w:rsid w:val="00670CB6"/>
    <w:rsid w:val="00671C3C"/>
    <w:rsid w:val="00671E7B"/>
    <w:rsid w:val="006721D3"/>
    <w:rsid w:val="00672850"/>
    <w:rsid w:val="00672F00"/>
    <w:rsid w:val="006731E5"/>
    <w:rsid w:val="006734AA"/>
    <w:rsid w:val="00673642"/>
    <w:rsid w:val="00674CBE"/>
    <w:rsid w:val="00674F9D"/>
    <w:rsid w:val="00675377"/>
    <w:rsid w:val="0067650A"/>
    <w:rsid w:val="00676987"/>
    <w:rsid w:val="00676FBC"/>
    <w:rsid w:val="006771B6"/>
    <w:rsid w:val="006772A7"/>
    <w:rsid w:val="00677454"/>
    <w:rsid w:val="0067763A"/>
    <w:rsid w:val="006779C4"/>
    <w:rsid w:val="0068003F"/>
    <w:rsid w:val="00680226"/>
    <w:rsid w:val="00680E1C"/>
    <w:rsid w:val="00681035"/>
    <w:rsid w:val="00681120"/>
    <w:rsid w:val="00681EB8"/>
    <w:rsid w:val="0068234C"/>
    <w:rsid w:val="00682807"/>
    <w:rsid w:val="00683011"/>
    <w:rsid w:val="0068304B"/>
    <w:rsid w:val="00683794"/>
    <w:rsid w:val="00684015"/>
    <w:rsid w:val="0068433E"/>
    <w:rsid w:val="00684531"/>
    <w:rsid w:val="0068476A"/>
    <w:rsid w:val="00685306"/>
    <w:rsid w:val="00685467"/>
    <w:rsid w:val="006859A3"/>
    <w:rsid w:val="00685CDF"/>
    <w:rsid w:val="0068642D"/>
    <w:rsid w:val="006864DC"/>
    <w:rsid w:val="00686C5F"/>
    <w:rsid w:val="00687A74"/>
    <w:rsid w:val="00687ED7"/>
    <w:rsid w:val="0069002B"/>
    <w:rsid w:val="00690B32"/>
    <w:rsid w:val="00690C78"/>
    <w:rsid w:val="00691093"/>
    <w:rsid w:val="00691CB2"/>
    <w:rsid w:val="006924B5"/>
    <w:rsid w:val="006927B5"/>
    <w:rsid w:val="00692E61"/>
    <w:rsid w:val="00693516"/>
    <w:rsid w:val="006938C6"/>
    <w:rsid w:val="006940DA"/>
    <w:rsid w:val="00694478"/>
    <w:rsid w:val="006945F7"/>
    <w:rsid w:val="0069467F"/>
    <w:rsid w:val="00694FB5"/>
    <w:rsid w:val="00694FD2"/>
    <w:rsid w:val="006950C6"/>
    <w:rsid w:val="006954B8"/>
    <w:rsid w:val="00695990"/>
    <w:rsid w:val="006961BF"/>
    <w:rsid w:val="00696833"/>
    <w:rsid w:val="00697819"/>
    <w:rsid w:val="00697884"/>
    <w:rsid w:val="00697959"/>
    <w:rsid w:val="006A027B"/>
    <w:rsid w:val="006A09C9"/>
    <w:rsid w:val="006A0BBA"/>
    <w:rsid w:val="006A1901"/>
    <w:rsid w:val="006A1EFD"/>
    <w:rsid w:val="006A216C"/>
    <w:rsid w:val="006A249E"/>
    <w:rsid w:val="006A2542"/>
    <w:rsid w:val="006A2CB7"/>
    <w:rsid w:val="006A2F97"/>
    <w:rsid w:val="006A3338"/>
    <w:rsid w:val="006A3F98"/>
    <w:rsid w:val="006A4119"/>
    <w:rsid w:val="006A4173"/>
    <w:rsid w:val="006A4D81"/>
    <w:rsid w:val="006A51E6"/>
    <w:rsid w:val="006A51F5"/>
    <w:rsid w:val="006A5D5B"/>
    <w:rsid w:val="006A63E9"/>
    <w:rsid w:val="006A6A4A"/>
    <w:rsid w:val="006A75AD"/>
    <w:rsid w:val="006B0402"/>
    <w:rsid w:val="006B1566"/>
    <w:rsid w:val="006B1751"/>
    <w:rsid w:val="006B17EE"/>
    <w:rsid w:val="006B1D28"/>
    <w:rsid w:val="006B1F80"/>
    <w:rsid w:val="006B2777"/>
    <w:rsid w:val="006B2B9E"/>
    <w:rsid w:val="006B3687"/>
    <w:rsid w:val="006B386A"/>
    <w:rsid w:val="006B3B5F"/>
    <w:rsid w:val="006B49FF"/>
    <w:rsid w:val="006B4A54"/>
    <w:rsid w:val="006B4B80"/>
    <w:rsid w:val="006B4CBA"/>
    <w:rsid w:val="006B5215"/>
    <w:rsid w:val="006B5486"/>
    <w:rsid w:val="006B55E7"/>
    <w:rsid w:val="006B5C45"/>
    <w:rsid w:val="006B6FA9"/>
    <w:rsid w:val="006B722E"/>
    <w:rsid w:val="006B7B0E"/>
    <w:rsid w:val="006B7CC3"/>
    <w:rsid w:val="006C015B"/>
    <w:rsid w:val="006C0419"/>
    <w:rsid w:val="006C0831"/>
    <w:rsid w:val="006C0BDB"/>
    <w:rsid w:val="006C0DE9"/>
    <w:rsid w:val="006C15EC"/>
    <w:rsid w:val="006C1667"/>
    <w:rsid w:val="006C1868"/>
    <w:rsid w:val="006C1A01"/>
    <w:rsid w:val="006C1A19"/>
    <w:rsid w:val="006C2015"/>
    <w:rsid w:val="006C286E"/>
    <w:rsid w:val="006C33C6"/>
    <w:rsid w:val="006C4186"/>
    <w:rsid w:val="006C4812"/>
    <w:rsid w:val="006C4F2E"/>
    <w:rsid w:val="006C54BE"/>
    <w:rsid w:val="006C604B"/>
    <w:rsid w:val="006C61FA"/>
    <w:rsid w:val="006C62FC"/>
    <w:rsid w:val="006C6E74"/>
    <w:rsid w:val="006C6F25"/>
    <w:rsid w:val="006C7041"/>
    <w:rsid w:val="006C7A7E"/>
    <w:rsid w:val="006D0D78"/>
    <w:rsid w:val="006D1885"/>
    <w:rsid w:val="006D2F7D"/>
    <w:rsid w:val="006D317C"/>
    <w:rsid w:val="006D3475"/>
    <w:rsid w:val="006D3792"/>
    <w:rsid w:val="006D3C16"/>
    <w:rsid w:val="006D3EF0"/>
    <w:rsid w:val="006D51A0"/>
    <w:rsid w:val="006D54FB"/>
    <w:rsid w:val="006D5733"/>
    <w:rsid w:val="006D5F34"/>
    <w:rsid w:val="006D6401"/>
    <w:rsid w:val="006D661D"/>
    <w:rsid w:val="006D6D7C"/>
    <w:rsid w:val="006D7DCC"/>
    <w:rsid w:val="006D7DFC"/>
    <w:rsid w:val="006E0A5A"/>
    <w:rsid w:val="006E10FB"/>
    <w:rsid w:val="006E17FE"/>
    <w:rsid w:val="006E195D"/>
    <w:rsid w:val="006E1F68"/>
    <w:rsid w:val="006E255F"/>
    <w:rsid w:val="006E274C"/>
    <w:rsid w:val="006E2872"/>
    <w:rsid w:val="006E29ED"/>
    <w:rsid w:val="006E2A81"/>
    <w:rsid w:val="006E2AEA"/>
    <w:rsid w:val="006E2C20"/>
    <w:rsid w:val="006E2CDB"/>
    <w:rsid w:val="006E2F0A"/>
    <w:rsid w:val="006E312A"/>
    <w:rsid w:val="006E373E"/>
    <w:rsid w:val="006E3AE0"/>
    <w:rsid w:val="006E4339"/>
    <w:rsid w:val="006E4901"/>
    <w:rsid w:val="006E4D0E"/>
    <w:rsid w:val="006E4E78"/>
    <w:rsid w:val="006E535B"/>
    <w:rsid w:val="006E54E6"/>
    <w:rsid w:val="006E5B9C"/>
    <w:rsid w:val="006E5DF4"/>
    <w:rsid w:val="006E6916"/>
    <w:rsid w:val="006E6CED"/>
    <w:rsid w:val="006E6E49"/>
    <w:rsid w:val="006E78CD"/>
    <w:rsid w:val="006F01EE"/>
    <w:rsid w:val="006F0472"/>
    <w:rsid w:val="006F05E4"/>
    <w:rsid w:val="006F0D0C"/>
    <w:rsid w:val="006F16EC"/>
    <w:rsid w:val="006F1B6D"/>
    <w:rsid w:val="006F1D19"/>
    <w:rsid w:val="006F1E2E"/>
    <w:rsid w:val="006F23F0"/>
    <w:rsid w:val="006F246B"/>
    <w:rsid w:val="006F2854"/>
    <w:rsid w:val="006F2DA4"/>
    <w:rsid w:val="006F30B3"/>
    <w:rsid w:val="006F34B8"/>
    <w:rsid w:val="006F3AEC"/>
    <w:rsid w:val="006F3B3F"/>
    <w:rsid w:val="006F3ECA"/>
    <w:rsid w:val="006F42B1"/>
    <w:rsid w:val="006F448A"/>
    <w:rsid w:val="006F5B3B"/>
    <w:rsid w:val="006F5EF9"/>
    <w:rsid w:val="006F6533"/>
    <w:rsid w:val="006F73B5"/>
    <w:rsid w:val="0070082B"/>
    <w:rsid w:val="00700CCE"/>
    <w:rsid w:val="0070106B"/>
    <w:rsid w:val="007022F6"/>
    <w:rsid w:val="007026AB"/>
    <w:rsid w:val="00702BF7"/>
    <w:rsid w:val="00702BFA"/>
    <w:rsid w:val="007038D9"/>
    <w:rsid w:val="00703EBC"/>
    <w:rsid w:val="0070430F"/>
    <w:rsid w:val="00704509"/>
    <w:rsid w:val="00704D9D"/>
    <w:rsid w:val="00705262"/>
    <w:rsid w:val="007052BB"/>
    <w:rsid w:val="007055D5"/>
    <w:rsid w:val="007057CF"/>
    <w:rsid w:val="00705A2C"/>
    <w:rsid w:val="00705B4A"/>
    <w:rsid w:val="00707153"/>
    <w:rsid w:val="00707878"/>
    <w:rsid w:val="00707ADC"/>
    <w:rsid w:val="00707B0A"/>
    <w:rsid w:val="00707D15"/>
    <w:rsid w:val="00707E7F"/>
    <w:rsid w:val="00710010"/>
    <w:rsid w:val="0071035B"/>
    <w:rsid w:val="00710712"/>
    <w:rsid w:val="007108DA"/>
    <w:rsid w:val="00710BDF"/>
    <w:rsid w:val="0071120B"/>
    <w:rsid w:val="0071194E"/>
    <w:rsid w:val="00711C42"/>
    <w:rsid w:val="007122F7"/>
    <w:rsid w:val="00712451"/>
    <w:rsid w:val="00713679"/>
    <w:rsid w:val="00714316"/>
    <w:rsid w:val="0071474D"/>
    <w:rsid w:val="00714772"/>
    <w:rsid w:val="00714997"/>
    <w:rsid w:val="007149FA"/>
    <w:rsid w:val="007151E0"/>
    <w:rsid w:val="007152AB"/>
    <w:rsid w:val="00715E45"/>
    <w:rsid w:val="00715E5B"/>
    <w:rsid w:val="00716524"/>
    <w:rsid w:val="00716AAA"/>
    <w:rsid w:val="00716C55"/>
    <w:rsid w:val="0071707B"/>
    <w:rsid w:val="007170B2"/>
    <w:rsid w:val="0072101E"/>
    <w:rsid w:val="00721229"/>
    <w:rsid w:val="00721975"/>
    <w:rsid w:val="00722B6E"/>
    <w:rsid w:val="00722D6B"/>
    <w:rsid w:val="00723D17"/>
    <w:rsid w:val="0072465B"/>
    <w:rsid w:val="007246ED"/>
    <w:rsid w:val="0072488E"/>
    <w:rsid w:val="00724D42"/>
    <w:rsid w:val="00725A6C"/>
    <w:rsid w:val="00726065"/>
    <w:rsid w:val="0072664F"/>
    <w:rsid w:val="00726F4F"/>
    <w:rsid w:val="007271C0"/>
    <w:rsid w:val="0073076D"/>
    <w:rsid w:val="00730949"/>
    <w:rsid w:val="00731A34"/>
    <w:rsid w:val="00731DBD"/>
    <w:rsid w:val="0073288E"/>
    <w:rsid w:val="00732B13"/>
    <w:rsid w:val="00732DF4"/>
    <w:rsid w:val="00733469"/>
    <w:rsid w:val="00733492"/>
    <w:rsid w:val="0073370E"/>
    <w:rsid w:val="0073535D"/>
    <w:rsid w:val="00735E9F"/>
    <w:rsid w:val="007360E4"/>
    <w:rsid w:val="00736442"/>
    <w:rsid w:val="00736D1D"/>
    <w:rsid w:val="00736F90"/>
    <w:rsid w:val="0073701C"/>
    <w:rsid w:val="00737BD4"/>
    <w:rsid w:val="00737D6E"/>
    <w:rsid w:val="00737E79"/>
    <w:rsid w:val="00741A14"/>
    <w:rsid w:val="00741E7E"/>
    <w:rsid w:val="007429A4"/>
    <w:rsid w:val="00742FBD"/>
    <w:rsid w:val="00743A9B"/>
    <w:rsid w:val="00743C4E"/>
    <w:rsid w:val="00743D86"/>
    <w:rsid w:val="00743E0D"/>
    <w:rsid w:val="007446F7"/>
    <w:rsid w:val="0074489C"/>
    <w:rsid w:val="00744D11"/>
    <w:rsid w:val="00744E3F"/>
    <w:rsid w:val="007452F1"/>
    <w:rsid w:val="00745A16"/>
    <w:rsid w:val="00745AF2"/>
    <w:rsid w:val="007465CA"/>
    <w:rsid w:val="00746F32"/>
    <w:rsid w:val="007478F7"/>
    <w:rsid w:val="007479E6"/>
    <w:rsid w:val="00747DDD"/>
    <w:rsid w:val="00747E95"/>
    <w:rsid w:val="00750252"/>
    <w:rsid w:val="00750495"/>
    <w:rsid w:val="00750497"/>
    <w:rsid w:val="007509EF"/>
    <w:rsid w:val="0075124E"/>
    <w:rsid w:val="007514A1"/>
    <w:rsid w:val="007516A2"/>
    <w:rsid w:val="00751810"/>
    <w:rsid w:val="007526D0"/>
    <w:rsid w:val="00752AB9"/>
    <w:rsid w:val="00752C18"/>
    <w:rsid w:val="0075310F"/>
    <w:rsid w:val="00753C5D"/>
    <w:rsid w:val="00753D16"/>
    <w:rsid w:val="0075461A"/>
    <w:rsid w:val="00754748"/>
    <w:rsid w:val="007557E7"/>
    <w:rsid w:val="00755A63"/>
    <w:rsid w:val="00755D0B"/>
    <w:rsid w:val="00755F89"/>
    <w:rsid w:val="00756379"/>
    <w:rsid w:val="007564CA"/>
    <w:rsid w:val="00756AC2"/>
    <w:rsid w:val="00756BB6"/>
    <w:rsid w:val="0075723A"/>
    <w:rsid w:val="00757E0F"/>
    <w:rsid w:val="007607B6"/>
    <w:rsid w:val="007608FA"/>
    <w:rsid w:val="00761434"/>
    <w:rsid w:val="00761ADE"/>
    <w:rsid w:val="0076224E"/>
    <w:rsid w:val="007626C3"/>
    <w:rsid w:val="00762C6A"/>
    <w:rsid w:val="00763078"/>
    <w:rsid w:val="00764B00"/>
    <w:rsid w:val="00764C95"/>
    <w:rsid w:val="00765044"/>
    <w:rsid w:val="00765430"/>
    <w:rsid w:val="007656A2"/>
    <w:rsid w:val="00765EDE"/>
    <w:rsid w:val="00766217"/>
    <w:rsid w:val="0076631F"/>
    <w:rsid w:val="007663E2"/>
    <w:rsid w:val="00766780"/>
    <w:rsid w:val="00767A0C"/>
    <w:rsid w:val="007706E0"/>
    <w:rsid w:val="00771181"/>
    <w:rsid w:val="0077353E"/>
    <w:rsid w:val="00773BB0"/>
    <w:rsid w:val="00773D4E"/>
    <w:rsid w:val="007750FF"/>
    <w:rsid w:val="0077540D"/>
    <w:rsid w:val="0077541D"/>
    <w:rsid w:val="0077599A"/>
    <w:rsid w:val="00775B35"/>
    <w:rsid w:val="007766CA"/>
    <w:rsid w:val="00776947"/>
    <w:rsid w:val="00776EC1"/>
    <w:rsid w:val="00776FB7"/>
    <w:rsid w:val="00777E98"/>
    <w:rsid w:val="00780D46"/>
    <w:rsid w:val="0078147A"/>
    <w:rsid w:val="00781CA7"/>
    <w:rsid w:val="00781D3F"/>
    <w:rsid w:val="00782479"/>
    <w:rsid w:val="00783E2B"/>
    <w:rsid w:val="00784223"/>
    <w:rsid w:val="0078481A"/>
    <w:rsid w:val="00784B14"/>
    <w:rsid w:val="007851D7"/>
    <w:rsid w:val="007857B8"/>
    <w:rsid w:val="00786198"/>
    <w:rsid w:val="007864D6"/>
    <w:rsid w:val="00786798"/>
    <w:rsid w:val="007868DC"/>
    <w:rsid w:val="007868EE"/>
    <w:rsid w:val="00787D05"/>
    <w:rsid w:val="007912E7"/>
    <w:rsid w:val="00791897"/>
    <w:rsid w:val="00791C42"/>
    <w:rsid w:val="00792438"/>
    <w:rsid w:val="00792822"/>
    <w:rsid w:val="00792D55"/>
    <w:rsid w:val="00793B72"/>
    <w:rsid w:val="00793C8F"/>
    <w:rsid w:val="00793E07"/>
    <w:rsid w:val="007942E3"/>
    <w:rsid w:val="007950D5"/>
    <w:rsid w:val="007955ED"/>
    <w:rsid w:val="00795ACB"/>
    <w:rsid w:val="00795C27"/>
    <w:rsid w:val="00795FB4"/>
    <w:rsid w:val="007962FF"/>
    <w:rsid w:val="007963AE"/>
    <w:rsid w:val="0079653C"/>
    <w:rsid w:val="00796645"/>
    <w:rsid w:val="007968B7"/>
    <w:rsid w:val="0079697D"/>
    <w:rsid w:val="00797019"/>
    <w:rsid w:val="007973DF"/>
    <w:rsid w:val="00797B48"/>
    <w:rsid w:val="00797C9C"/>
    <w:rsid w:val="00797F74"/>
    <w:rsid w:val="007A00C4"/>
    <w:rsid w:val="007A1A85"/>
    <w:rsid w:val="007A1DF1"/>
    <w:rsid w:val="007A2429"/>
    <w:rsid w:val="007A243F"/>
    <w:rsid w:val="007A339A"/>
    <w:rsid w:val="007A35E5"/>
    <w:rsid w:val="007A36A4"/>
    <w:rsid w:val="007A3782"/>
    <w:rsid w:val="007A37E0"/>
    <w:rsid w:val="007A4CDD"/>
    <w:rsid w:val="007A4FF5"/>
    <w:rsid w:val="007A543B"/>
    <w:rsid w:val="007A58CD"/>
    <w:rsid w:val="007A59B7"/>
    <w:rsid w:val="007A6FEE"/>
    <w:rsid w:val="007A76AC"/>
    <w:rsid w:val="007B079D"/>
    <w:rsid w:val="007B1032"/>
    <w:rsid w:val="007B202C"/>
    <w:rsid w:val="007B2043"/>
    <w:rsid w:val="007B2205"/>
    <w:rsid w:val="007B2763"/>
    <w:rsid w:val="007B27BD"/>
    <w:rsid w:val="007B2C88"/>
    <w:rsid w:val="007B339E"/>
    <w:rsid w:val="007B3FF0"/>
    <w:rsid w:val="007B5390"/>
    <w:rsid w:val="007B5734"/>
    <w:rsid w:val="007B64BF"/>
    <w:rsid w:val="007B69C5"/>
    <w:rsid w:val="007B708E"/>
    <w:rsid w:val="007B7958"/>
    <w:rsid w:val="007B7F81"/>
    <w:rsid w:val="007C02A9"/>
    <w:rsid w:val="007C082E"/>
    <w:rsid w:val="007C0B04"/>
    <w:rsid w:val="007C0F27"/>
    <w:rsid w:val="007C172C"/>
    <w:rsid w:val="007C1903"/>
    <w:rsid w:val="007C20E0"/>
    <w:rsid w:val="007C24D9"/>
    <w:rsid w:val="007C2599"/>
    <w:rsid w:val="007C281C"/>
    <w:rsid w:val="007C2917"/>
    <w:rsid w:val="007C35F3"/>
    <w:rsid w:val="007C3718"/>
    <w:rsid w:val="007C3736"/>
    <w:rsid w:val="007C4A6F"/>
    <w:rsid w:val="007C4BBA"/>
    <w:rsid w:val="007C4C44"/>
    <w:rsid w:val="007C4FED"/>
    <w:rsid w:val="007C5042"/>
    <w:rsid w:val="007C562A"/>
    <w:rsid w:val="007C5700"/>
    <w:rsid w:val="007C6184"/>
    <w:rsid w:val="007C6186"/>
    <w:rsid w:val="007C6904"/>
    <w:rsid w:val="007C6CBD"/>
    <w:rsid w:val="007D0144"/>
    <w:rsid w:val="007D042A"/>
    <w:rsid w:val="007D15C5"/>
    <w:rsid w:val="007D188B"/>
    <w:rsid w:val="007D1A3A"/>
    <w:rsid w:val="007D23A4"/>
    <w:rsid w:val="007D23D2"/>
    <w:rsid w:val="007D296D"/>
    <w:rsid w:val="007D29CD"/>
    <w:rsid w:val="007D2AC7"/>
    <w:rsid w:val="007D2EF1"/>
    <w:rsid w:val="007D34AA"/>
    <w:rsid w:val="007D3D7F"/>
    <w:rsid w:val="007D49E1"/>
    <w:rsid w:val="007D4D9E"/>
    <w:rsid w:val="007D5817"/>
    <w:rsid w:val="007D612C"/>
    <w:rsid w:val="007D65F4"/>
    <w:rsid w:val="007D69F5"/>
    <w:rsid w:val="007D76BB"/>
    <w:rsid w:val="007D7834"/>
    <w:rsid w:val="007D7AE2"/>
    <w:rsid w:val="007E0021"/>
    <w:rsid w:val="007E02E5"/>
    <w:rsid w:val="007E04D6"/>
    <w:rsid w:val="007E1057"/>
    <w:rsid w:val="007E10DC"/>
    <w:rsid w:val="007E10EE"/>
    <w:rsid w:val="007E1773"/>
    <w:rsid w:val="007E1D2D"/>
    <w:rsid w:val="007E2603"/>
    <w:rsid w:val="007E2A6F"/>
    <w:rsid w:val="007E2BC8"/>
    <w:rsid w:val="007E2C2C"/>
    <w:rsid w:val="007E2D1A"/>
    <w:rsid w:val="007E2D84"/>
    <w:rsid w:val="007E2F68"/>
    <w:rsid w:val="007E3092"/>
    <w:rsid w:val="007E30E1"/>
    <w:rsid w:val="007E32B4"/>
    <w:rsid w:val="007E474D"/>
    <w:rsid w:val="007E482C"/>
    <w:rsid w:val="007E4EC0"/>
    <w:rsid w:val="007E5A07"/>
    <w:rsid w:val="007E5A1B"/>
    <w:rsid w:val="007E63BA"/>
    <w:rsid w:val="007E68A5"/>
    <w:rsid w:val="007E7230"/>
    <w:rsid w:val="007E74ED"/>
    <w:rsid w:val="007E7A90"/>
    <w:rsid w:val="007E7A9B"/>
    <w:rsid w:val="007E7AFF"/>
    <w:rsid w:val="007E7B64"/>
    <w:rsid w:val="007E7FA1"/>
    <w:rsid w:val="007F0355"/>
    <w:rsid w:val="007F07E8"/>
    <w:rsid w:val="007F0A89"/>
    <w:rsid w:val="007F23F8"/>
    <w:rsid w:val="007F3DBC"/>
    <w:rsid w:val="007F4000"/>
    <w:rsid w:val="007F42CC"/>
    <w:rsid w:val="007F4535"/>
    <w:rsid w:val="007F47AA"/>
    <w:rsid w:val="007F5BE3"/>
    <w:rsid w:val="007F5E5D"/>
    <w:rsid w:val="007F666F"/>
    <w:rsid w:val="007F6E41"/>
    <w:rsid w:val="007F7D9E"/>
    <w:rsid w:val="008004B7"/>
    <w:rsid w:val="008006DC"/>
    <w:rsid w:val="00800DDD"/>
    <w:rsid w:val="00800EC1"/>
    <w:rsid w:val="00801091"/>
    <w:rsid w:val="00801519"/>
    <w:rsid w:val="00801C4F"/>
    <w:rsid w:val="00801DD7"/>
    <w:rsid w:val="008022F0"/>
    <w:rsid w:val="0080259D"/>
    <w:rsid w:val="00802644"/>
    <w:rsid w:val="00802AF0"/>
    <w:rsid w:val="008030A8"/>
    <w:rsid w:val="0080349C"/>
    <w:rsid w:val="008034B5"/>
    <w:rsid w:val="0080361F"/>
    <w:rsid w:val="00803D12"/>
    <w:rsid w:val="00804278"/>
    <w:rsid w:val="008043C7"/>
    <w:rsid w:val="00804DD4"/>
    <w:rsid w:val="00805C16"/>
    <w:rsid w:val="00806096"/>
    <w:rsid w:val="00806165"/>
    <w:rsid w:val="00806CF4"/>
    <w:rsid w:val="0080768A"/>
    <w:rsid w:val="00810004"/>
    <w:rsid w:val="00810234"/>
    <w:rsid w:val="00810B42"/>
    <w:rsid w:val="00811082"/>
    <w:rsid w:val="00811433"/>
    <w:rsid w:val="00811968"/>
    <w:rsid w:val="00812171"/>
    <w:rsid w:val="0081228B"/>
    <w:rsid w:val="008127DE"/>
    <w:rsid w:val="00813003"/>
    <w:rsid w:val="00813ACF"/>
    <w:rsid w:val="00813B30"/>
    <w:rsid w:val="00814EAC"/>
    <w:rsid w:val="00814F2D"/>
    <w:rsid w:val="00815302"/>
    <w:rsid w:val="0081550D"/>
    <w:rsid w:val="00815792"/>
    <w:rsid w:val="00815B9E"/>
    <w:rsid w:val="00816B39"/>
    <w:rsid w:val="00816B65"/>
    <w:rsid w:val="00816C84"/>
    <w:rsid w:val="00817269"/>
    <w:rsid w:val="00820322"/>
    <w:rsid w:val="0082034E"/>
    <w:rsid w:val="00820E40"/>
    <w:rsid w:val="00820F4A"/>
    <w:rsid w:val="00822B36"/>
    <w:rsid w:val="00822CCC"/>
    <w:rsid w:val="008243FA"/>
    <w:rsid w:val="008245C6"/>
    <w:rsid w:val="0082475E"/>
    <w:rsid w:val="008247C5"/>
    <w:rsid w:val="00824833"/>
    <w:rsid w:val="00824CCB"/>
    <w:rsid w:val="008253E8"/>
    <w:rsid w:val="008254F6"/>
    <w:rsid w:val="00825E61"/>
    <w:rsid w:val="008262A2"/>
    <w:rsid w:val="00826FEF"/>
    <w:rsid w:val="00827426"/>
    <w:rsid w:val="00830543"/>
    <w:rsid w:val="0083083C"/>
    <w:rsid w:val="00830983"/>
    <w:rsid w:val="008318BC"/>
    <w:rsid w:val="0083190D"/>
    <w:rsid w:val="008326F7"/>
    <w:rsid w:val="00832F3F"/>
    <w:rsid w:val="0083302A"/>
    <w:rsid w:val="0083310F"/>
    <w:rsid w:val="008336F1"/>
    <w:rsid w:val="00833712"/>
    <w:rsid w:val="008339B2"/>
    <w:rsid w:val="008341B9"/>
    <w:rsid w:val="0083429E"/>
    <w:rsid w:val="00834809"/>
    <w:rsid w:val="00834923"/>
    <w:rsid w:val="008353FF"/>
    <w:rsid w:val="00835939"/>
    <w:rsid w:val="008366E5"/>
    <w:rsid w:val="00836AED"/>
    <w:rsid w:val="00836FE5"/>
    <w:rsid w:val="0083741D"/>
    <w:rsid w:val="00837898"/>
    <w:rsid w:val="00837CDE"/>
    <w:rsid w:val="00837F6A"/>
    <w:rsid w:val="008404A2"/>
    <w:rsid w:val="0084276A"/>
    <w:rsid w:val="0084289C"/>
    <w:rsid w:val="00842A77"/>
    <w:rsid w:val="00842A8E"/>
    <w:rsid w:val="00842FF3"/>
    <w:rsid w:val="00843081"/>
    <w:rsid w:val="008430E3"/>
    <w:rsid w:val="0084402C"/>
    <w:rsid w:val="0084441D"/>
    <w:rsid w:val="0084464C"/>
    <w:rsid w:val="008447CE"/>
    <w:rsid w:val="0084589C"/>
    <w:rsid w:val="00845B51"/>
    <w:rsid w:val="00845F8F"/>
    <w:rsid w:val="00847220"/>
    <w:rsid w:val="008476C7"/>
    <w:rsid w:val="00847AB0"/>
    <w:rsid w:val="00847B9B"/>
    <w:rsid w:val="0085054A"/>
    <w:rsid w:val="00850CE3"/>
    <w:rsid w:val="00850EE4"/>
    <w:rsid w:val="0085109B"/>
    <w:rsid w:val="00851244"/>
    <w:rsid w:val="00851A5D"/>
    <w:rsid w:val="00851E3D"/>
    <w:rsid w:val="008533AB"/>
    <w:rsid w:val="0085346B"/>
    <w:rsid w:val="00853BEC"/>
    <w:rsid w:val="0085412D"/>
    <w:rsid w:val="008544E7"/>
    <w:rsid w:val="00854A96"/>
    <w:rsid w:val="00854A9D"/>
    <w:rsid w:val="00855BB7"/>
    <w:rsid w:val="00855E65"/>
    <w:rsid w:val="00855E75"/>
    <w:rsid w:val="00856017"/>
    <w:rsid w:val="00856A6A"/>
    <w:rsid w:val="00856E3C"/>
    <w:rsid w:val="00856E66"/>
    <w:rsid w:val="00857DEC"/>
    <w:rsid w:val="00857EB9"/>
    <w:rsid w:val="008602CF"/>
    <w:rsid w:val="0086043B"/>
    <w:rsid w:val="008607FE"/>
    <w:rsid w:val="00860D86"/>
    <w:rsid w:val="00860EC6"/>
    <w:rsid w:val="00861609"/>
    <w:rsid w:val="008619E2"/>
    <w:rsid w:val="008620CA"/>
    <w:rsid w:val="00862565"/>
    <w:rsid w:val="008627F9"/>
    <w:rsid w:val="00862B15"/>
    <w:rsid w:val="008632F1"/>
    <w:rsid w:val="00863374"/>
    <w:rsid w:val="00863526"/>
    <w:rsid w:val="0086376A"/>
    <w:rsid w:val="0086496D"/>
    <w:rsid w:val="00864E64"/>
    <w:rsid w:val="00864F1B"/>
    <w:rsid w:val="0086510E"/>
    <w:rsid w:val="0086541D"/>
    <w:rsid w:val="00865765"/>
    <w:rsid w:val="00865A5A"/>
    <w:rsid w:val="00866777"/>
    <w:rsid w:val="00866B85"/>
    <w:rsid w:val="008670AC"/>
    <w:rsid w:val="00867105"/>
    <w:rsid w:val="00867C6A"/>
    <w:rsid w:val="00870212"/>
    <w:rsid w:val="00870F63"/>
    <w:rsid w:val="008718EA"/>
    <w:rsid w:val="00872E75"/>
    <w:rsid w:val="00872FDD"/>
    <w:rsid w:val="00873ACF"/>
    <w:rsid w:val="00873F3E"/>
    <w:rsid w:val="0087437A"/>
    <w:rsid w:val="008745B4"/>
    <w:rsid w:val="0087469E"/>
    <w:rsid w:val="008746A3"/>
    <w:rsid w:val="00875C56"/>
    <w:rsid w:val="008765AC"/>
    <w:rsid w:val="00876CBF"/>
    <w:rsid w:val="00877DFE"/>
    <w:rsid w:val="00880063"/>
    <w:rsid w:val="00880564"/>
    <w:rsid w:val="008813A6"/>
    <w:rsid w:val="008813B9"/>
    <w:rsid w:val="00881B4C"/>
    <w:rsid w:val="00881C17"/>
    <w:rsid w:val="008822EC"/>
    <w:rsid w:val="00882343"/>
    <w:rsid w:val="008830A2"/>
    <w:rsid w:val="008837A4"/>
    <w:rsid w:val="008838F9"/>
    <w:rsid w:val="008841A5"/>
    <w:rsid w:val="00884D09"/>
    <w:rsid w:val="0088528F"/>
    <w:rsid w:val="0088583C"/>
    <w:rsid w:val="00885C47"/>
    <w:rsid w:val="008860AC"/>
    <w:rsid w:val="008864C9"/>
    <w:rsid w:val="008874B3"/>
    <w:rsid w:val="008875BA"/>
    <w:rsid w:val="0089065F"/>
    <w:rsid w:val="0089066F"/>
    <w:rsid w:val="0089082B"/>
    <w:rsid w:val="00890C10"/>
    <w:rsid w:val="00890F0B"/>
    <w:rsid w:val="00891132"/>
    <w:rsid w:val="008918C2"/>
    <w:rsid w:val="00892138"/>
    <w:rsid w:val="008923E3"/>
    <w:rsid w:val="00892692"/>
    <w:rsid w:val="00892717"/>
    <w:rsid w:val="00892AEC"/>
    <w:rsid w:val="008930B7"/>
    <w:rsid w:val="00893210"/>
    <w:rsid w:val="008933C6"/>
    <w:rsid w:val="00894441"/>
    <w:rsid w:val="00894528"/>
    <w:rsid w:val="0089499E"/>
    <w:rsid w:val="008949CD"/>
    <w:rsid w:val="00894E4B"/>
    <w:rsid w:val="008950D2"/>
    <w:rsid w:val="00895102"/>
    <w:rsid w:val="00895179"/>
    <w:rsid w:val="00895F1B"/>
    <w:rsid w:val="008961AE"/>
    <w:rsid w:val="00896428"/>
    <w:rsid w:val="0089699F"/>
    <w:rsid w:val="00896FDA"/>
    <w:rsid w:val="00896FEA"/>
    <w:rsid w:val="008A0894"/>
    <w:rsid w:val="008A161B"/>
    <w:rsid w:val="008A1CCC"/>
    <w:rsid w:val="008A205A"/>
    <w:rsid w:val="008A34A5"/>
    <w:rsid w:val="008A3686"/>
    <w:rsid w:val="008A474B"/>
    <w:rsid w:val="008A48D5"/>
    <w:rsid w:val="008A494F"/>
    <w:rsid w:val="008A49A6"/>
    <w:rsid w:val="008A53E1"/>
    <w:rsid w:val="008A559F"/>
    <w:rsid w:val="008A6B71"/>
    <w:rsid w:val="008A6E2D"/>
    <w:rsid w:val="008A72B1"/>
    <w:rsid w:val="008A7398"/>
    <w:rsid w:val="008A7703"/>
    <w:rsid w:val="008A7C49"/>
    <w:rsid w:val="008A7E29"/>
    <w:rsid w:val="008B0156"/>
    <w:rsid w:val="008B0262"/>
    <w:rsid w:val="008B2022"/>
    <w:rsid w:val="008B2BA7"/>
    <w:rsid w:val="008B4307"/>
    <w:rsid w:val="008B4AEA"/>
    <w:rsid w:val="008B52BF"/>
    <w:rsid w:val="008B582C"/>
    <w:rsid w:val="008B5917"/>
    <w:rsid w:val="008B5F5A"/>
    <w:rsid w:val="008B6A41"/>
    <w:rsid w:val="008B7439"/>
    <w:rsid w:val="008B7B2A"/>
    <w:rsid w:val="008B7E35"/>
    <w:rsid w:val="008C01C7"/>
    <w:rsid w:val="008C05D5"/>
    <w:rsid w:val="008C0904"/>
    <w:rsid w:val="008C10CE"/>
    <w:rsid w:val="008C1259"/>
    <w:rsid w:val="008C1861"/>
    <w:rsid w:val="008C1E1F"/>
    <w:rsid w:val="008C1F99"/>
    <w:rsid w:val="008C2199"/>
    <w:rsid w:val="008C24A5"/>
    <w:rsid w:val="008C2B04"/>
    <w:rsid w:val="008C2D07"/>
    <w:rsid w:val="008C3A28"/>
    <w:rsid w:val="008C3F32"/>
    <w:rsid w:val="008C48B3"/>
    <w:rsid w:val="008C4C13"/>
    <w:rsid w:val="008C516F"/>
    <w:rsid w:val="008C5B43"/>
    <w:rsid w:val="008C6FBE"/>
    <w:rsid w:val="008C7727"/>
    <w:rsid w:val="008D04D6"/>
    <w:rsid w:val="008D0D27"/>
    <w:rsid w:val="008D10B3"/>
    <w:rsid w:val="008D1AD6"/>
    <w:rsid w:val="008D1C32"/>
    <w:rsid w:val="008D1ED5"/>
    <w:rsid w:val="008D2604"/>
    <w:rsid w:val="008D2815"/>
    <w:rsid w:val="008D2891"/>
    <w:rsid w:val="008D2BCF"/>
    <w:rsid w:val="008D2CAB"/>
    <w:rsid w:val="008D3A09"/>
    <w:rsid w:val="008D3B42"/>
    <w:rsid w:val="008D3FB8"/>
    <w:rsid w:val="008D453C"/>
    <w:rsid w:val="008D47FE"/>
    <w:rsid w:val="008D50CC"/>
    <w:rsid w:val="008D58E7"/>
    <w:rsid w:val="008D5CC6"/>
    <w:rsid w:val="008D5EA3"/>
    <w:rsid w:val="008D6EA2"/>
    <w:rsid w:val="008D752C"/>
    <w:rsid w:val="008D764F"/>
    <w:rsid w:val="008D7A1F"/>
    <w:rsid w:val="008D7DEE"/>
    <w:rsid w:val="008E07AC"/>
    <w:rsid w:val="008E0E5F"/>
    <w:rsid w:val="008E1408"/>
    <w:rsid w:val="008E1672"/>
    <w:rsid w:val="008E1AFF"/>
    <w:rsid w:val="008E1B2D"/>
    <w:rsid w:val="008E1DB4"/>
    <w:rsid w:val="008E213A"/>
    <w:rsid w:val="008E2399"/>
    <w:rsid w:val="008E3740"/>
    <w:rsid w:val="008E3F72"/>
    <w:rsid w:val="008E42A6"/>
    <w:rsid w:val="008E4359"/>
    <w:rsid w:val="008E4F45"/>
    <w:rsid w:val="008E6132"/>
    <w:rsid w:val="008E6823"/>
    <w:rsid w:val="008E7042"/>
    <w:rsid w:val="008F00BE"/>
    <w:rsid w:val="008F12A0"/>
    <w:rsid w:val="008F1B04"/>
    <w:rsid w:val="008F22F5"/>
    <w:rsid w:val="008F26D1"/>
    <w:rsid w:val="008F30A5"/>
    <w:rsid w:val="008F345C"/>
    <w:rsid w:val="008F35CC"/>
    <w:rsid w:val="008F41CB"/>
    <w:rsid w:val="008F4A67"/>
    <w:rsid w:val="008F4F40"/>
    <w:rsid w:val="008F60EC"/>
    <w:rsid w:val="008F63E9"/>
    <w:rsid w:val="008F6670"/>
    <w:rsid w:val="008F6722"/>
    <w:rsid w:val="008F6A36"/>
    <w:rsid w:val="008F6AFF"/>
    <w:rsid w:val="008F6B7C"/>
    <w:rsid w:val="008F758A"/>
    <w:rsid w:val="008F76AE"/>
    <w:rsid w:val="008F7A95"/>
    <w:rsid w:val="008F7B07"/>
    <w:rsid w:val="008F7C00"/>
    <w:rsid w:val="00900239"/>
    <w:rsid w:val="009004C8"/>
    <w:rsid w:val="00900A85"/>
    <w:rsid w:val="00901082"/>
    <w:rsid w:val="009010FE"/>
    <w:rsid w:val="009014DE"/>
    <w:rsid w:val="00901F33"/>
    <w:rsid w:val="009023AC"/>
    <w:rsid w:val="00902A62"/>
    <w:rsid w:val="00903804"/>
    <w:rsid w:val="00903B8B"/>
    <w:rsid w:val="00904630"/>
    <w:rsid w:val="00904A1B"/>
    <w:rsid w:val="00904D97"/>
    <w:rsid w:val="00905123"/>
    <w:rsid w:val="009051C8"/>
    <w:rsid w:val="00905D81"/>
    <w:rsid w:val="0090632A"/>
    <w:rsid w:val="00906767"/>
    <w:rsid w:val="00906AF1"/>
    <w:rsid w:val="00906DDF"/>
    <w:rsid w:val="00907AE5"/>
    <w:rsid w:val="00907C5B"/>
    <w:rsid w:val="00907D7F"/>
    <w:rsid w:val="0091038D"/>
    <w:rsid w:val="009113EC"/>
    <w:rsid w:val="009115E2"/>
    <w:rsid w:val="009115FC"/>
    <w:rsid w:val="0091171E"/>
    <w:rsid w:val="00911751"/>
    <w:rsid w:val="009118A8"/>
    <w:rsid w:val="00912138"/>
    <w:rsid w:val="0091267B"/>
    <w:rsid w:val="009134E8"/>
    <w:rsid w:val="00913736"/>
    <w:rsid w:val="00913E18"/>
    <w:rsid w:val="0091439F"/>
    <w:rsid w:val="00914432"/>
    <w:rsid w:val="0091478B"/>
    <w:rsid w:val="009147D6"/>
    <w:rsid w:val="00915126"/>
    <w:rsid w:val="00915D44"/>
    <w:rsid w:val="00915EB9"/>
    <w:rsid w:val="00915F89"/>
    <w:rsid w:val="00916E56"/>
    <w:rsid w:val="00917046"/>
    <w:rsid w:val="00917083"/>
    <w:rsid w:val="00917D53"/>
    <w:rsid w:val="00917D7F"/>
    <w:rsid w:val="00920305"/>
    <w:rsid w:val="00920570"/>
    <w:rsid w:val="009207D3"/>
    <w:rsid w:val="0092141B"/>
    <w:rsid w:val="00921D04"/>
    <w:rsid w:val="00921D46"/>
    <w:rsid w:val="00921DA5"/>
    <w:rsid w:val="0092228E"/>
    <w:rsid w:val="00922E5C"/>
    <w:rsid w:val="009234A6"/>
    <w:rsid w:val="00923751"/>
    <w:rsid w:val="00923E70"/>
    <w:rsid w:val="00924047"/>
    <w:rsid w:val="009247E2"/>
    <w:rsid w:val="00924CBF"/>
    <w:rsid w:val="00925630"/>
    <w:rsid w:val="00926030"/>
    <w:rsid w:val="00926DC9"/>
    <w:rsid w:val="00926DFB"/>
    <w:rsid w:val="009305FC"/>
    <w:rsid w:val="00930972"/>
    <w:rsid w:val="00930BFC"/>
    <w:rsid w:val="00930FCE"/>
    <w:rsid w:val="0093195C"/>
    <w:rsid w:val="00931DBA"/>
    <w:rsid w:val="00932AC1"/>
    <w:rsid w:val="00932F38"/>
    <w:rsid w:val="00932F60"/>
    <w:rsid w:val="009331C8"/>
    <w:rsid w:val="00934362"/>
    <w:rsid w:val="009345FE"/>
    <w:rsid w:val="00934FD1"/>
    <w:rsid w:val="009350A4"/>
    <w:rsid w:val="009352D4"/>
    <w:rsid w:val="009352E2"/>
    <w:rsid w:val="00936250"/>
    <w:rsid w:val="0093636D"/>
    <w:rsid w:val="00936782"/>
    <w:rsid w:val="00937284"/>
    <w:rsid w:val="009375FA"/>
    <w:rsid w:val="00937A8D"/>
    <w:rsid w:val="00937CF1"/>
    <w:rsid w:val="00940159"/>
    <w:rsid w:val="00940904"/>
    <w:rsid w:val="00941781"/>
    <w:rsid w:val="00941AA1"/>
    <w:rsid w:val="00941BA3"/>
    <w:rsid w:val="00942688"/>
    <w:rsid w:val="009434C4"/>
    <w:rsid w:val="00943799"/>
    <w:rsid w:val="00944B63"/>
    <w:rsid w:val="00944E5B"/>
    <w:rsid w:val="00945040"/>
    <w:rsid w:val="00945924"/>
    <w:rsid w:val="00945E63"/>
    <w:rsid w:val="00947048"/>
    <w:rsid w:val="0094796E"/>
    <w:rsid w:val="00947C08"/>
    <w:rsid w:val="00947F7B"/>
    <w:rsid w:val="00950598"/>
    <w:rsid w:val="0095155C"/>
    <w:rsid w:val="00951E3C"/>
    <w:rsid w:val="00952A65"/>
    <w:rsid w:val="00952EC7"/>
    <w:rsid w:val="0095391D"/>
    <w:rsid w:val="00953AF4"/>
    <w:rsid w:val="00953B10"/>
    <w:rsid w:val="0095551A"/>
    <w:rsid w:val="00955676"/>
    <w:rsid w:val="00955CAE"/>
    <w:rsid w:val="0095652D"/>
    <w:rsid w:val="009565CC"/>
    <w:rsid w:val="0095716A"/>
    <w:rsid w:val="00957281"/>
    <w:rsid w:val="009576A0"/>
    <w:rsid w:val="009579EF"/>
    <w:rsid w:val="009602BF"/>
    <w:rsid w:val="0096234C"/>
    <w:rsid w:val="009624FD"/>
    <w:rsid w:val="009626AD"/>
    <w:rsid w:val="00962F1B"/>
    <w:rsid w:val="00962FA2"/>
    <w:rsid w:val="009635A6"/>
    <w:rsid w:val="0096380F"/>
    <w:rsid w:val="00964340"/>
    <w:rsid w:val="00964CC3"/>
    <w:rsid w:val="00964E53"/>
    <w:rsid w:val="0096625B"/>
    <w:rsid w:val="00967147"/>
    <w:rsid w:val="00967657"/>
    <w:rsid w:val="009703D7"/>
    <w:rsid w:val="0097105F"/>
    <w:rsid w:val="0097112E"/>
    <w:rsid w:val="009716B1"/>
    <w:rsid w:val="00971E8E"/>
    <w:rsid w:val="00971EB4"/>
    <w:rsid w:val="00972100"/>
    <w:rsid w:val="009727C2"/>
    <w:rsid w:val="00972AA9"/>
    <w:rsid w:val="00973097"/>
    <w:rsid w:val="009730D2"/>
    <w:rsid w:val="0097390D"/>
    <w:rsid w:val="009742DA"/>
    <w:rsid w:val="00974351"/>
    <w:rsid w:val="0097446D"/>
    <w:rsid w:val="00975752"/>
    <w:rsid w:val="00975864"/>
    <w:rsid w:val="00975AD2"/>
    <w:rsid w:val="00975DF3"/>
    <w:rsid w:val="00976271"/>
    <w:rsid w:val="0097665B"/>
    <w:rsid w:val="00976A21"/>
    <w:rsid w:val="00976D3A"/>
    <w:rsid w:val="0097721D"/>
    <w:rsid w:val="009817EC"/>
    <w:rsid w:val="00981869"/>
    <w:rsid w:val="00981AEA"/>
    <w:rsid w:val="009821F2"/>
    <w:rsid w:val="00982483"/>
    <w:rsid w:val="00983443"/>
    <w:rsid w:val="00983C9D"/>
    <w:rsid w:val="00983FE9"/>
    <w:rsid w:val="00984239"/>
    <w:rsid w:val="0098499E"/>
    <w:rsid w:val="00985002"/>
    <w:rsid w:val="009852B2"/>
    <w:rsid w:val="00986771"/>
    <w:rsid w:val="00986FB7"/>
    <w:rsid w:val="00987082"/>
    <w:rsid w:val="0099022E"/>
    <w:rsid w:val="009903C2"/>
    <w:rsid w:val="009903E9"/>
    <w:rsid w:val="00991A5B"/>
    <w:rsid w:val="0099204E"/>
    <w:rsid w:val="00992510"/>
    <w:rsid w:val="009932E2"/>
    <w:rsid w:val="00993577"/>
    <w:rsid w:val="00993707"/>
    <w:rsid w:val="0099408F"/>
    <w:rsid w:val="00994731"/>
    <w:rsid w:val="009948CB"/>
    <w:rsid w:val="00994AB9"/>
    <w:rsid w:val="00994D68"/>
    <w:rsid w:val="00996362"/>
    <w:rsid w:val="00996A84"/>
    <w:rsid w:val="00996D79"/>
    <w:rsid w:val="00997298"/>
    <w:rsid w:val="00997666"/>
    <w:rsid w:val="00997B31"/>
    <w:rsid w:val="009A0F1F"/>
    <w:rsid w:val="009A20DB"/>
    <w:rsid w:val="009A2799"/>
    <w:rsid w:val="009A2CFA"/>
    <w:rsid w:val="009A2E76"/>
    <w:rsid w:val="009A3007"/>
    <w:rsid w:val="009A3283"/>
    <w:rsid w:val="009A3854"/>
    <w:rsid w:val="009A39AE"/>
    <w:rsid w:val="009A4018"/>
    <w:rsid w:val="009A4B89"/>
    <w:rsid w:val="009A4DB4"/>
    <w:rsid w:val="009A5485"/>
    <w:rsid w:val="009A61D7"/>
    <w:rsid w:val="009A62BD"/>
    <w:rsid w:val="009A69E6"/>
    <w:rsid w:val="009A6A72"/>
    <w:rsid w:val="009A75F0"/>
    <w:rsid w:val="009A7A78"/>
    <w:rsid w:val="009A7AAE"/>
    <w:rsid w:val="009B07F3"/>
    <w:rsid w:val="009B08F4"/>
    <w:rsid w:val="009B0B4F"/>
    <w:rsid w:val="009B0D68"/>
    <w:rsid w:val="009B1348"/>
    <w:rsid w:val="009B1401"/>
    <w:rsid w:val="009B161B"/>
    <w:rsid w:val="009B195E"/>
    <w:rsid w:val="009B1E10"/>
    <w:rsid w:val="009B1FB5"/>
    <w:rsid w:val="009B2056"/>
    <w:rsid w:val="009B2628"/>
    <w:rsid w:val="009B277A"/>
    <w:rsid w:val="009B2AED"/>
    <w:rsid w:val="009B2EA0"/>
    <w:rsid w:val="009B36B2"/>
    <w:rsid w:val="009B43CB"/>
    <w:rsid w:val="009B472B"/>
    <w:rsid w:val="009B4E7A"/>
    <w:rsid w:val="009B5081"/>
    <w:rsid w:val="009B5084"/>
    <w:rsid w:val="009B50D0"/>
    <w:rsid w:val="009B61C8"/>
    <w:rsid w:val="009B686C"/>
    <w:rsid w:val="009B6DA1"/>
    <w:rsid w:val="009B7502"/>
    <w:rsid w:val="009B7A48"/>
    <w:rsid w:val="009B7E6B"/>
    <w:rsid w:val="009C05A3"/>
    <w:rsid w:val="009C05AD"/>
    <w:rsid w:val="009C0D04"/>
    <w:rsid w:val="009C0D2C"/>
    <w:rsid w:val="009C11CA"/>
    <w:rsid w:val="009C1791"/>
    <w:rsid w:val="009C1A6F"/>
    <w:rsid w:val="009C29DF"/>
    <w:rsid w:val="009C29F6"/>
    <w:rsid w:val="009C2D56"/>
    <w:rsid w:val="009C3517"/>
    <w:rsid w:val="009C3A08"/>
    <w:rsid w:val="009C3BDF"/>
    <w:rsid w:val="009C3EA4"/>
    <w:rsid w:val="009C4018"/>
    <w:rsid w:val="009C4BC8"/>
    <w:rsid w:val="009C50DB"/>
    <w:rsid w:val="009C513B"/>
    <w:rsid w:val="009C5EAD"/>
    <w:rsid w:val="009C5EF9"/>
    <w:rsid w:val="009C6624"/>
    <w:rsid w:val="009C66CB"/>
    <w:rsid w:val="009C6923"/>
    <w:rsid w:val="009C6940"/>
    <w:rsid w:val="009C697F"/>
    <w:rsid w:val="009C6C96"/>
    <w:rsid w:val="009C6E16"/>
    <w:rsid w:val="009C6ED0"/>
    <w:rsid w:val="009C73F2"/>
    <w:rsid w:val="009C75F5"/>
    <w:rsid w:val="009D003A"/>
    <w:rsid w:val="009D00FA"/>
    <w:rsid w:val="009D027E"/>
    <w:rsid w:val="009D0681"/>
    <w:rsid w:val="009D098C"/>
    <w:rsid w:val="009D0F54"/>
    <w:rsid w:val="009D10F2"/>
    <w:rsid w:val="009D14F6"/>
    <w:rsid w:val="009D1C96"/>
    <w:rsid w:val="009D2350"/>
    <w:rsid w:val="009D2C55"/>
    <w:rsid w:val="009D350E"/>
    <w:rsid w:val="009D3DE3"/>
    <w:rsid w:val="009D447F"/>
    <w:rsid w:val="009D5234"/>
    <w:rsid w:val="009D53EB"/>
    <w:rsid w:val="009D5A16"/>
    <w:rsid w:val="009D609D"/>
    <w:rsid w:val="009D6158"/>
    <w:rsid w:val="009D6994"/>
    <w:rsid w:val="009D6D50"/>
    <w:rsid w:val="009D6DA7"/>
    <w:rsid w:val="009D6DFB"/>
    <w:rsid w:val="009D7503"/>
    <w:rsid w:val="009D7A96"/>
    <w:rsid w:val="009D7E69"/>
    <w:rsid w:val="009D7E76"/>
    <w:rsid w:val="009E00C6"/>
    <w:rsid w:val="009E0427"/>
    <w:rsid w:val="009E09C9"/>
    <w:rsid w:val="009E0A4E"/>
    <w:rsid w:val="009E0CCE"/>
    <w:rsid w:val="009E10A3"/>
    <w:rsid w:val="009E1278"/>
    <w:rsid w:val="009E15B0"/>
    <w:rsid w:val="009E181E"/>
    <w:rsid w:val="009E19F9"/>
    <w:rsid w:val="009E21C8"/>
    <w:rsid w:val="009E23AB"/>
    <w:rsid w:val="009E2454"/>
    <w:rsid w:val="009E27FE"/>
    <w:rsid w:val="009E2F9A"/>
    <w:rsid w:val="009E3935"/>
    <w:rsid w:val="009E3AA1"/>
    <w:rsid w:val="009E3BF3"/>
    <w:rsid w:val="009E49CC"/>
    <w:rsid w:val="009E4A58"/>
    <w:rsid w:val="009E4A94"/>
    <w:rsid w:val="009E4B60"/>
    <w:rsid w:val="009E4D7E"/>
    <w:rsid w:val="009E580B"/>
    <w:rsid w:val="009E5A7B"/>
    <w:rsid w:val="009E67D8"/>
    <w:rsid w:val="009E6E3F"/>
    <w:rsid w:val="009E772A"/>
    <w:rsid w:val="009E7FB8"/>
    <w:rsid w:val="009F093D"/>
    <w:rsid w:val="009F1F63"/>
    <w:rsid w:val="009F1F83"/>
    <w:rsid w:val="009F2339"/>
    <w:rsid w:val="009F260E"/>
    <w:rsid w:val="009F3100"/>
    <w:rsid w:val="009F37B6"/>
    <w:rsid w:val="009F45CD"/>
    <w:rsid w:val="009F487D"/>
    <w:rsid w:val="009F5417"/>
    <w:rsid w:val="009F5C1C"/>
    <w:rsid w:val="009F61DE"/>
    <w:rsid w:val="009F7314"/>
    <w:rsid w:val="009F7B7F"/>
    <w:rsid w:val="009F7DA1"/>
    <w:rsid w:val="009F7E17"/>
    <w:rsid w:val="00A001B0"/>
    <w:rsid w:val="00A0027C"/>
    <w:rsid w:val="00A00771"/>
    <w:rsid w:val="00A00CF1"/>
    <w:rsid w:val="00A00D3C"/>
    <w:rsid w:val="00A00FC6"/>
    <w:rsid w:val="00A010EB"/>
    <w:rsid w:val="00A0142B"/>
    <w:rsid w:val="00A01B81"/>
    <w:rsid w:val="00A01BC4"/>
    <w:rsid w:val="00A02A75"/>
    <w:rsid w:val="00A032F8"/>
    <w:rsid w:val="00A0387F"/>
    <w:rsid w:val="00A04017"/>
    <w:rsid w:val="00A043E3"/>
    <w:rsid w:val="00A0441A"/>
    <w:rsid w:val="00A04775"/>
    <w:rsid w:val="00A04A5E"/>
    <w:rsid w:val="00A04B51"/>
    <w:rsid w:val="00A04CA5"/>
    <w:rsid w:val="00A04E3A"/>
    <w:rsid w:val="00A054E7"/>
    <w:rsid w:val="00A059D4"/>
    <w:rsid w:val="00A05DE2"/>
    <w:rsid w:val="00A060D7"/>
    <w:rsid w:val="00A061E8"/>
    <w:rsid w:val="00A062EC"/>
    <w:rsid w:val="00A072E3"/>
    <w:rsid w:val="00A07592"/>
    <w:rsid w:val="00A077B9"/>
    <w:rsid w:val="00A07BCA"/>
    <w:rsid w:val="00A1044D"/>
    <w:rsid w:val="00A10635"/>
    <w:rsid w:val="00A112DF"/>
    <w:rsid w:val="00A11357"/>
    <w:rsid w:val="00A11372"/>
    <w:rsid w:val="00A12165"/>
    <w:rsid w:val="00A1220A"/>
    <w:rsid w:val="00A12945"/>
    <w:rsid w:val="00A129A6"/>
    <w:rsid w:val="00A13277"/>
    <w:rsid w:val="00A13661"/>
    <w:rsid w:val="00A14FCA"/>
    <w:rsid w:val="00A15141"/>
    <w:rsid w:val="00A15179"/>
    <w:rsid w:val="00A168CD"/>
    <w:rsid w:val="00A17349"/>
    <w:rsid w:val="00A1753D"/>
    <w:rsid w:val="00A175CD"/>
    <w:rsid w:val="00A20474"/>
    <w:rsid w:val="00A20813"/>
    <w:rsid w:val="00A21302"/>
    <w:rsid w:val="00A217A8"/>
    <w:rsid w:val="00A220A8"/>
    <w:rsid w:val="00A22BF6"/>
    <w:rsid w:val="00A236E4"/>
    <w:rsid w:val="00A24770"/>
    <w:rsid w:val="00A25482"/>
    <w:rsid w:val="00A256E2"/>
    <w:rsid w:val="00A259F4"/>
    <w:rsid w:val="00A25BB7"/>
    <w:rsid w:val="00A25E56"/>
    <w:rsid w:val="00A26755"/>
    <w:rsid w:val="00A26AE4"/>
    <w:rsid w:val="00A26B6D"/>
    <w:rsid w:val="00A27960"/>
    <w:rsid w:val="00A30363"/>
    <w:rsid w:val="00A31580"/>
    <w:rsid w:val="00A32752"/>
    <w:rsid w:val="00A32C5C"/>
    <w:rsid w:val="00A32EDA"/>
    <w:rsid w:val="00A33647"/>
    <w:rsid w:val="00A33B1C"/>
    <w:rsid w:val="00A34051"/>
    <w:rsid w:val="00A34A3E"/>
    <w:rsid w:val="00A351A0"/>
    <w:rsid w:val="00A35D69"/>
    <w:rsid w:val="00A36785"/>
    <w:rsid w:val="00A36A9D"/>
    <w:rsid w:val="00A36B83"/>
    <w:rsid w:val="00A36D1A"/>
    <w:rsid w:val="00A36D59"/>
    <w:rsid w:val="00A4042E"/>
    <w:rsid w:val="00A40F6A"/>
    <w:rsid w:val="00A41393"/>
    <w:rsid w:val="00A41AAC"/>
    <w:rsid w:val="00A42E4B"/>
    <w:rsid w:val="00A42F01"/>
    <w:rsid w:val="00A435CD"/>
    <w:rsid w:val="00A437C0"/>
    <w:rsid w:val="00A4481B"/>
    <w:rsid w:val="00A44D4F"/>
    <w:rsid w:val="00A44FDA"/>
    <w:rsid w:val="00A45746"/>
    <w:rsid w:val="00A45D9B"/>
    <w:rsid w:val="00A46134"/>
    <w:rsid w:val="00A46531"/>
    <w:rsid w:val="00A466D1"/>
    <w:rsid w:val="00A4711D"/>
    <w:rsid w:val="00A47F24"/>
    <w:rsid w:val="00A500C7"/>
    <w:rsid w:val="00A504D3"/>
    <w:rsid w:val="00A5066C"/>
    <w:rsid w:val="00A520D0"/>
    <w:rsid w:val="00A525C6"/>
    <w:rsid w:val="00A5285E"/>
    <w:rsid w:val="00A5294C"/>
    <w:rsid w:val="00A52EC5"/>
    <w:rsid w:val="00A53446"/>
    <w:rsid w:val="00A53F4B"/>
    <w:rsid w:val="00A542D5"/>
    <w:rsid w:val="00A54B97"/>
    <w:rsid w:val="00A54DE1"/>
    <w:rsid w:val="00A55845"/>
    <w:rsid w:val="00A5591C"/>
    <w:rsid w:val="00A55E36"/>
    <w:rsid w:val="00A5634D"/>
    <w:rsid w:val="00A573FD"/>
    <w:rsid w:val="00A57708"/>
    <w:rsid w:val="00A5777F"/>
    <w:rsid w:val="00A577DB"/>
    <w:rsid w:val="00A60A15"/>
    <w:rsid w:val="00A628D2"/>
    <w:rsid w:val="00A63240"/>
    <w:rsid w:val="00A6381F"/>
    <w:rsid w:val="00A63AA3"/>
    <w:rsid w:val="00A63EF5"/>
    <w:rsid w:val="00A64529"/>
    <w:rsid w:val="00A6462E"/>
    <w:rsid w:val="00A64843"/>
    <w:rsid w:val="00A64CC0"/>
    <w:rsid w:val="00A6502F"/>
    <w:rsid w:val="00A6517D"/>
    <w:rsid w:val="00A65887"/>
    <w:rsid w:val="00A7003B"/>
    <w:rsid w:val="00A708A6"/>
    <w:rsid w:val="00A708E3"/>
    <w:rsid w:val="00A70D3C"/>
    <w:rsid w:val="00A718C7"/>
    <w:rsid w:val="00A722BD"/>
    <w:rsid w:val="00A7246D"/>
    <w:rsid w:val="00A72F6D"/>
    <w:rsid w:val="00A733BE"/>
    <w:rsid w:val="00A73F84"/>
    <w:rsid w:val="00A75135"/>
    <w:rsid w:val="00A751F8"/>
    <w:rsid w:val="00A7524F"/>
    <w:rsid w:val="00A754BD"/>
    <w:rsid w:val="00A7580C"/>
    <w:rsid w:val="00A75825"/>
    <w:rsid w:val="00A7610E"/>
    <w:rsid w:val="00A76300"/>
    <w:rsid w:val="00A767BB"/>
    <w:rsid w:val="00A77558"/>
    <w:rsid w:val="00A775B6"/>
    <w:rsid w:val="00A8046B"/>
    <w:rsid w:val="00A80942"/>
    <w:rsid w:val="00A809FB"/>
    <w:rsid w:val="00A81E34"/>
    <w:rsid w:val="00A81EA8"/>
    <w:rsid w:val="00A820C6"/>
    <w:rsid w:val="00A8299C"/>
    <w:rsid w:val="00A829E2"/>
    <w:rsid w:val="00A82E48"/>
    <w:rsid w:val="00A839F4"/>
    <w:rsid w:val="00A8574C"/>
    <w:rsid w:val="00A8678D"/>
    <w:rsid w:val="00A876C0"/>
    <w:rsid w:val="00A87A31"/>
    <w:rsid w:val="00A87E15"/>
    <w:rsid w:val="00A90409"/>
    <w:rsid w:val="00A90555"/>
    <w:rsid w:val="00A9056B"/>
    <w:rsid w:val="00A910F8"/>
    <w:rsid w:val="00A92621"/>
    <w:rsid w:val="00A93567"/>
    <w:rsid w:val="00A9369A"/>
    <w:rsid w:val="00A93883"/>
    <w:rsid w:val="00A93D22"/>
    <w:rsid w:val="00A94268"/>
    <w:rsid w:val="00A942E4"/>
    <w:rsid w:val="00A9438F"/>
    <w:rsid w:val="00A94637"/>
    <w:rsid w:val="00A94928"/>
    <w:rsid w:val="00A94D18"/>
    <w:rsid w:val="00A95411"/>
    <w:rsid w:val="00A9575E"/>
    <w:rsid w:val="00A95A9B"/>
    <w:rsid w:val="00A95BD5"/>
    <w:rsid w:val="00A96186"/>
    <w:rsid w:val="00A96189"/>
    <w:rsid w:val="00A963A4"/>
    <w:rsid w:val="00A96D3E"/>
    <w:rsid w:val="00A974E0"/>
    <w:rsid w:val="00AA0607"/>
    <w:rsid w:val="00AA0D11"/>
    <w:rsid w:val="00AA11C2"/>
    <w:rsid w:val="00AA1705"/>
    <w:rsid w:val="00AA18FD"/>
    <w:rsid w:val="00AA1B5C"/>
    <w:rsid w:val="00AA1D21"/>
    <w:rsid w:val="00AA24B6"/>
    <w:rsid w:val="00AA2DF4"/>
    <w:rsid w:val="00AA33E2"/>
    <w:rsid w:val="00AA3AD8"/>
    <w:rsid w:val="00AA402B"/>
    <w:rsid w:val="00AA5742"/>
    <w:rsid w:val="00AA5FD0"/>
    <w:rsid w:val="00AA653D"/>
    <w:rsid w:val="00AA762A"/>
    <w:rsid w:val="00AA76BD"/>
    <w:rsid w:val="00AA7A99"/>
    <w:rsid w:val="00AA7C81"/>
    <w:rsid w:val="00AB1151"/>
    <w:rsid w:val="00AB1688"/>
    <w:rsid w:val="00AB20CB"/>
    <w:rsid w:val="00AB265F"/>
    <w:rsid w:val="00AB5512"/>
    <w:rsid w:val="00AB58F8"/>
    <w:rsid w:val="00AB6671"/>
    <w:rsid w:val="00AB6C68"/>
    <w:rsid w:val="00AB7180"/>
    <w:rsid w:val="00AB7531"/>
    <w:rsid w:val="00AC003D"/>
    <w:rsid w:val="00AC034B"/>
    <w:rsid w:val="00AC041B"/>
    <w:rsid w:val="00AC12BE"/>
    <w:rsid w:val="00AC1C5C"/>
    <w:rsid w:val="00AC2793"/>
    <w:rsid w:val="00AC3381"/>
    <w:rsid w:val="00AC3777"/>
    <w:rsid w:val="00AC37C2"/>
    <w:rsid w:val="00AC4179"/>
    <w:rsid w:val="00AC475C"/>
    <w:rsid w:val="00AC48E2"/>
    <w:rsid w:val="00AC4A66"/>
    <w:rsid w:val="00AC55BF"/>
    <w:rsid w:val="00AC5BF4"/>
    <w:rsid w:val="00AC5CAA"/>
    <w:rsid w:val="00AC5D94"/>
    <w:rsid w:val="00AC6A63"/>
    <w:rsid w:val="00AC6DCC"/>
    <w:rsid w:val="00AC6EF2"/>
    <w:rsid w:val="00AC73E5"/>
    <w:rsid w:val="00AC7650"/>
    <w:rsid w:val="00AC7B6E"/>
    <w:rsid w:val="00AC7C74"/>
    <w:rsid w:val="00AC7EB3"/>
    <w:rsid w:val="00AD048C"/>
    <w:rsid w:val="00AD053B"/>
    <w:rsid w:val="00AD0F18"/>
    <w:rsid w:val="00AD10A9"/>
    <w:rsid w:val="00AD1709"/>
    <w:rsid w:val="00AD1ABE"/>
    <w:rsid w:val="00AD22E9"/>
    <w:rsid w:val="00AD298B"/>
    <w:rsid w:val="00AD2E82"/>
    <w:rsid w:val="00AD321F"/>
    <w:rsid w:val="00AD358A"/>
    <w:rsid w:val="00AD37B7"/>
    <w:rsid w:val="00AD3B4F"/>
    <w:rsid w:val="00AD4C86"/>
    <w:rsid w:val="00AD4E28"/>
    <w:rsid w:val="00AD61B5"/>
    <w:rsid w:val="00AD6333"/>
    <w:rsid w:val="00AD6419"/>
    <w:rsid w:val="00AD6748"/>
    <w:rsid w:val="00AD676E"/>
    <w:rsid w:val="00AD685D"/>
    <w:rsid w:val="00AD6B0C"/>
    <w:rsid w:val="00AD6B2E"/>
    <w:rsid w:val="00AD783C"/>
    <w:rsid w:val="00AD78D1"/>
    <w:rsid w:val="00AE0FBA"/>
    <w:rsid w:val="00AE0FCD"/>
    <w:rsid w:val="00AE112A"/>
    <w:rsid w:val="00AE1531"/>
    <w:rsid w:val="00AE1569"/>
    <w:rsid w:val="00AE1706"/>
    <w:rsid w:val="00AE2039"/>
    <w:rsid w:val="00AE22D5"/>
    <w:rsid w:val="00AE2CE1"/>
    <w:rsid w:val="00AE30F4"/>
    <w:rsid w:val="00AE39BB"/>
    <w:rsid w:val="00AE3A56"/>
    <w:rsid w:val="00AE3E40"/>
    <w:rsid w:val="00AE48E0"/>
    <w:rsid w:val="00AE631B"/>
    <w:rsid w:val="00AE662F"/>
    <w:rsid w:val="00AE6F1C"/>
    <w:rsid w:val="00AE71CB"/>
    <w:rsid w:val="00AE77F6"/>
    <w:rsid w:val="00AE7DBA"/>
    <w:rsid w:val="00AF08C6"/>
    <w:rsid w:val="00AF0AA7"/>
    <w:rsid w:val="00AF0C7E"/>
    <w:rsid w:val="00AF0EAD"/>
    <w:rsid w:val="00AF127F"/>
    <w:rsid w:val="00AF12C4"/>
    <w:rsid w:val="00AF184D"/>
    <w:rsid w:val="00AF19E9"/>
    <w:rsid w:val="00AF1B77"/>
    <w:rsid w:val="00AF2376"/>
    <w:rsid w:val="00AF3629"/>
    <w:rsid w:val="00AF4487"/>
    <w:rsid w:val="00AF48E4"/>
    <w:rsid w:val="00AF4C6C"/>
    <w:rsid w:val="00AF502A"/>
    <w:rsid w:val="00AF527D"/>
    <w:rsid w:val="00AF5284"/>
    <w:rsid w:val="00AF5C99"/>
    <w:rsid w:val="00AF6A7D"/>
    <w:rsid w:val="00AF7246"/>
    <w:rsid w:val="00AF7730"/>
    <w:rsid w:val="00AF7A18"/>
    <w:rsid w:val="00AF7E9A"/>
    <w:rsid w:val="00B002E6"/>
    <w:rsid w:val="00B004C9"/>
    <w:rsid w:val="00B004D9"/>
    <w:rsid w:val="00B012FE"/>
    <w:rsid w:val="00B017BC"/>
    <w:rsid w:val="00B01AFE"/>
    <w:rsid w:val="00B01DCE"/>
    <w:rsid w:val="00B01E11"/>
    <w:rsid w:val="00B020F4"/>
    <w:rsid w:val="00B02B90"/>
    <w:rsid w:val="00B02C77"/>
    <w:rsid w:val="00B02CB8"/>
    <w:rsid w:val="00B02D40"/>
    <w:rsid w:val="00B02E83"/>
    <w:rsid w:val="00B04A1D"/>
    <w:rsid w:val="00B04FD4"/>
    <w:rsid w:val="00B06285"/>
    <w:rsid w:val="00B064AD"/>
    <w:rsid w:val="00B064F2"/>
    <w:rsid w:val="00B0714F"/>
    <w:rsid w:val="00B07ABE"/>
    <w:rsid w:val="00B07CF4"/>
    <w:rsid w:val="00B103D9"/>
    <w:rsid w:val="00B108D0"/>
    <w:rsid w:val="00B10D28"/>
    <w:rsid w:val="00B11041"/>
    <w:rsid w:val="00B11169"/>
    <w:rsid w:val="00B118A6"/>
    <w:rsid w:val="00B118CC"/>
    <w:rsid w:val="00B12045"/>
    <w:rsid w:val="00B123A3"/>
    <w:rsid w:val="00B126B4"/>
    <w:rsid w:val="00B12D7E"/>
    <w:rsid w:val="00B12E18"/>
    <w:rsid w:val="00B13727"/>
    <w:rsid w:val="00B13938"/>
    <w:rsid w:val="00B13A1F"/>
    <w:rsid w:val="00B13C22"/>
    <w:rsid w:val="00B1495E"/>
    <w:rsid w:val="00B14CE2"/>
    <w:rsid w:val="00B14E92"/>
    <w:rsid w:val="00B150BF"/>
    <w:rsid w:val="00B15315"/>
    <w:rsid w:val="00B15AF2"/>
    <w:rsid w:val="00B16BE3"/>
    <w:rsid w:val="00B16D86"/>
    <w:rsid w:val="00B16DF7"/>
    <w:rsid w:val="00B1706D"/>
    <w:rsid w:val="00B174F5"/>
    <w:rsid w:val="00B179D5"/>
    <w:rsid w:val="00B17B52"/>
    <w:rsid w:val="00B17E54"/>
    <w:rsid w:val="00B20028"/>
    <w:rsid w:val="00B2072E"/>
    <w:rsid w:val="00B2116B"/>
    <w:rsid w:val="00B21715"/>
    <w:rsid w:val="00B21A13"/>
    <w:rsid w:val="00B21E91"/>
    <w:rsid w:val="00B226E9"/>
    <w:rsid w:val="00B229F0"/>
    <w:rsid w:val="00B22D5F"/>
    <w:rsid w:val="00B23850"/>
    <w:rsid w:val="00B247E8"/>
    <w:rsid w:val="00B24E6C"/>
    <w:rsid w:val="00B24FB2"/>
    <w:rsid w:val="00B25507"/>
    <w:rsid w:val="00B25668"/>
    <w:rsid w:val="00B25F00"/>
    <w:rsid w:val="00B266C2"/>
    <w:rsid w:val="00B267E4"/>
    <w:rsid w:val="00B26B8F"/>
    <w:rsid w:val="00B26C70"/>
    <w:rsid w:val="00B27204"/>
    <w:rsid w:val="00B272CF"/>
    <w:rsid w:val="00B27479"/>
    <w:rsid w:val="00B2754F"/>
    <w:rsid w:val="00B27700"/>
    <w:rsid w:val="00B27859"/>
    <w:rsid w:val="00B2794A"/>
    <w:rsid w:val="00B27B0A"/>
    <w:rsid w:val="00B27F29"/>
    <w:rsid w:val="00B3007E"/>
    <w:rsid w:val="00B30AFC"/>
    <w:rsid w:val="00B30E51"/>
    <w:rsid w:val="00B3117D"/>
    <w:rsid w:val="00B31C51"/>
    <w:rsid w:val="00B320AF"/>
    <w:rsid w:val="00B32640"/>
    <w:rsid w:val="00B327C8"/>
    <w:rsid w:val="00B32812"/>
    <w:rsid w:val="00B32995"/>
    <w:rsid w:val="00B32C99"/>
    <w:rsid w:val="00B32DF1"/>
    <w:rsid w:val="00B331DE"/>
    <w:rsid w:val="00B33E48"/>
    <w:rsid w:val="00B3441C"/>
    <w:rsid w:val="00B34465"/>
    <w:rsid w:val="00B34A80"/>
    <w:rsid w:val="00B36A9B"/>
    <w:rsid w:val="00B36B29"/>
    <w:rsid w:val="00B37993"/>
    <w:rsid w:val="00B37B98"/>
    <w:rsid w:val="00B37F4D"/>
    <w:rsid w:val="00B4074D"/>
    <w:rsid w:val="00B40C23"/>
    <w:rsid w:val="00B4125C"/>
    <w:rsid w:val="00B417D0"/>
    <w:rsid w:val="00B41ACF"/>
    <w:rsid w:val="00B41B81"/>
    <w:rsid w:val="00B42270"/>
    <w:rsid w:val="00B42A33"/>
    <w:rsid w:val="00B43305"/>
    <w:rsid w:val="00B438F7"/>
    <w:rsid w:val="00B4437F"/>
    <w:rsid w:val="00B445BB"/>
    <w:rsid w:val="00B44787"/>
    <w:rsid w:val="00B44E86"/>
    <w:rsid w:val="00B45DD2"/>
    <w:rsid w:val="00B4611E"/>
    <w:rsid w:val="00B471ED"/>
    <w:rsid w:val="00B4723D"/>
    <w:rsid w:val="00B47FB9"/>
    <w:rsid w:val="00B50599"/>
    <w:rsid w:val="00B510A3"/>
    <w:rsid w:val="00B51DC6"/>
    <w:rsid w:val="00B529D9"/>
    <w:rsid w:val="00B52A00"/>
    <w:rsid w:val="00B52E47"/>
    <w:rsid w:val="00B5382E"/>
    <w:rsid w:val="00B53C1A"/>
    <w:rsid w:val="00B54FF7"/>
    <w:rsid w:val="00B55010"/>
    <w:rsid w:val="00B55279"/>
    <w:rsid w:val="00B557B0"/>
    <w:rsid w:val="00B55CDF"/>
    <w:rsid w:val="00B56769"/>
    <w:rsid w:val="00B56D0D"/>
    <w:rsid w:val="00B57C46"/>
    <w:rsid w:val="00B57D82"/>
    <w:rsid w:val="00B57DDD"/>
    <w:rsid w:val="00B60E96"/>
    <w:rsid w:val="00B613C3"/>
    <w:rsid w:val="00B61E3D"/>
    <w:rsid w:val="00B61EAD"/>
    <w:rsid w:val="00B62E6C"/>
    <w:rsid w:val="00B637F0"/>
    <w:rsid w:val="00B63FDE"/>
    <w:rsid w:val="00B65F3E"/>
    <w:rsid w:val="00B667D5"/>
    <w:rsid w:val="00B668C9"/>
    <w:rsid w:val="00B6742D"/>
    <w:rsid w:val="00B6799F"/>
    <w:rsid w:val="00B7024E"/>
    <w:rsid w:val="00B70944"/>
    <w:rsid w:val="00B70F1D"/>
    <w:rsid w:val="00B70FE3"/>
    <w:rsid w:val="00B7164D"/>
    <w:rsid w:val="00B71BE3"/>
    <w:rsid w:val="00B71C2F"/>
    <w:rsid w:val="00B71D76"/>
    <w:rsid w:val="00B72670"/>
    <w:rsid w:val="00B72FD0"/>
    <w:rsid w:val="00B733A8"/>
    <w:rsid w:val="00B7409D"/>
    <w:rsid w:val="00B7411B"/>
    <w:rsid w:val="00B74612"/>
    <w:rsid w:val="00B7514A"/>
    <w:rsid w:val="00B75C01"/>
    <w:rsid w:val="00B75ED8"/>
    <w:rsid w:val="00B76AD3"/>
    <w:rsid w:val="00B76C34"/>
    <w:rsid w:val="00B77329"/>
    <w:rsid w:val="00B80559"/>
    <w:rsid w:val="00B80CB5"/>
    <w:rsid w:val="00B80D95"/>
    <w:rsid w:val="00B80ECC"/>
    <w:rsid w:val="00B8153F"/>
    <w:rsid w:val="00B8246B"/>
    <w:rsid w:val="00B824BF"/>
    <w:rsid w:val="00B824FC"/>
    <w:rsid w:val="00B825BF"/>
    <w:rsid w:val="00B837D6"/>
    <w:rsid w:val="00B83812"/>
    <w:rsid w:val="00B83A11"/>
    <w:rsid w:val="00B84496"/>
    <w:rsid w:val="00B847C5"/>
    <w:rsid w:val="00B84ADC"/>
    <w:rsid w:val="00B84BB6"/>
    <w:rsid w:val="00B84BDD"/>
    <w:rsid w:val="00B85304"/>
    <w:rsid w:val="00B857DA"/>
    <w:rsid w:val="00B85816"/>
    <w:rsid w:val="00B85B9C"/>
    <w:rsid w:val="00B85ED9"/>
    <w:rsid w:val="00B8633A"/>
    <w:rsid w:val="00B869AD"/>
    <w:rsid w:val="00B86ADB"/>
    <w:rsid w:val="00B86CE5"/>
    <w:rsid w:val="00B877F2"/>
    <w:rsid w:val="00B87FA8"/>
    <w:rsid w:val="00B87FBA"/>
    <w:rsid w:val="00B90631"/>
    <w:rsid w:val="00B90D8F"/>
    <w:rsid w:val="00B90D96"/>
    <w:rsid w:val="00B90E40"/>
    <w:rsid w:val="00B91854"/>
    <w:rsid w:val="00B91BDC"/>
    <w:rsid w:val="00B92290"/>
    <w:rsid w:val="00B92C5D"/>
    <w:rsid w:val="00B92DD7"/>
    <w:rsid w:val="00B92F21"/>
    <w:rsid w:val="00B93781"/>
    <w:rsid w:val="00B93943"/>
    <w:rsid w:val="00B93AC3"/>
    <w:rsid w:val="00B9501C"/>
    <w:rsid w:val="00B950BA"/>
    <w:rsid w:val="00B9543E"/>
    <w:rsid w:val="00B9562E"/>
    <w:rsid w:val="00B96255"/>
    <w:rsid w:val="00B964E4"/>
    <w:rsid w:val="00B96AFA"/>
    <w:rsid w:val="00B976AB"/>
    <w:rsid w:val="00BA05A4"/>
    <w:rsid w:val="00BA05AB"/>
    <w:rsid w:val="00BA0853"/>
    <w:rsid w:val="00BA0CE3"/>
    <w:rsid w:val="00BA13D8"/>
    <w:rsid w:val="00BA1D63"/>
    <w:rsid w:val="00BA21DC"/>
    <w:rsid w:val="00BA21FF"/>
    <w:rsid w:val="00BA22C4"/>
    <w:rsid w:val="00BA316B"/>
    <w:rsid w:val="00BA5291"/>
    <w:rsid w:val="00BA602E"/>
    <w:rsid w:val="00BA62EA"/>
    <w:rsid w:val="00BA6AAC"/>
    <w:rsid w:val="00BA77C8"/>
    <w:rsid w:val="00BA7DAF"/>
    <w:rsid w:val="00BB0291"/>
    <w:rsid w:val="00BB0A8F"/>
    <w:rsid w:val="00BB0B61"/>
    <w:rsid w:val="00BB1AFD"/>
    <w:rsid w:val="00BB25D9"/>
    <w:rsid w:val="00BB418D"/>
    <w:rsid w:val="00BB46D2"/>
    <w:rsid w:val="00BB47EC"/>
    <w:rsid w:val="00BB6420"/>
    <w:rsid w:val="00BB6967"/>
    <w:rsid w:val="00BB6BBC"/>
    <w:rsid w:val="00BB6C0A"/>
    <w:rsid w:val="00BB765A"/>
    <w:rsid w:val="00BB79D0"/>
    <w:rsid w:val="00BC059B"/>
    <w:rsid w:val="00BC12C0"/>
    <w:rsid w:val="00BC1BC0"/>
    <w:rsid w:val="00BC1C37"/>
    <w:rsid w:val="00BC1CA0"/>
    <w:rsid w:val="00BC1E4A"/>
    <w:rsid w:val="00BC45AE"/>
    <w:rsid w:val="00BC4E0D"/>
    <w:rsid w:val="00BC5FB6"/>
    <w:rsid w:val="00BC6047"/>
    <w:rsid w:val="00BC62B0"/>
    <w:rsid w:val="00BC7281"/>
    <w:rsid w:val="00BC77A4"/>
    <w:rsid w:val="00BD03FA"/>
    <w:rsid w:val="00BD0434"/>
    <w:rsid w:val="00BD0459"/>
    <w:rsid w:val="00BD064C"/>
    <w:rsid w:val="00BD0C25"/>
    <w:rsid w:val="00BD0E56"/>
    <w:rsid w:val="00BD0F75"/>
    <w:rsid w:val="00BD1535"/>
    <w:rsid w:val="00BD1634"/>
    <w:rsid w:val="00BD1684"/>
    <w:rsid w:val="00BD19E1"/>
    <w:rsid w:val="00BD1C27"/>
    <w:rsid w:val="00BD24DF"/>
    <w:rsid w:val="00BD2526"/>
    <w:rsid w:val="00BD281B"/>
    <w:rsid w:val="00BD2997"/>
    <w:rsid w:val="00BD2C85"/>
    <w:rsid w:val="00BD3988"/>
    <w:rsid w:val="00BD3AB2"/>
    <w:rsid w:val="00BD3F4D"/>
    <w:rsid w:val="00BD4557"/>
    <w:rsid w:val="00BD4919"/>
    <w:rsid w:val="00BD4A54"/>
    <w:rsid w:val="00BD4AEA"/>
    <w:rsid w:val="00BD4B01"/>
    <w:rsid w:val="00BD4C22"/>
    <w:rsid w:val="00BD5953"/>
    <w:rsid w:val="00BD5C42"/>
    <w:rsid w:val="00BD5ECF"/>
    <w:rsid w:val="00BD6094"/>
    <w:rsid w:val="00BD650C"/>
    <w:rsid w:val="00BD6761"/>
    <w:rsid w:val="00BD6AAB"/>
    <w:rsid w:val="00BD715E"/>
    <w:rsid w:val="00BD7654"/>
    <w:rsid w:val="00BD7DF4"/>
    <w:rsid w:val="00BE074C"/>
    <w:rsid w:val="00BE08E5"/>
    <w:rsid w:val="00BE0A90"/>
    <w:rsid w:val="00BE0B7F"/>
    <w:rsid w:val="00BE126C"/>
    <w:rsid w:val="00BE1393"/>
    <w:rsid w:val="00BE1695"/>
    <w:rsid w:val="00BE184E"/>
    <w:rsid w:val="00BE1A28"/>
    <w:rsid w:val="00BE1F80"/>
    <w:rsid w:val="00BE25E6"/>
    <w:rsid w:val="00BE296C"/>
    <w:rsid w:val="00BE3AD6"/>
    <w:rsid w:val="00BE3C25"/>
    <w:rsid w:val="00BE4524"/>
    <w:rsid w:val="00BE46F4"/>
    <w:rsid w:val="00BE567B"/>
    <w:rsid w:val="00BE5742"/>
    <w:rsid w:val="00BE5C77"/>
    <w:rsid w:val="00BE5EC3"/>
    <w:rsid w:val="00BE5EEB"/>
    <w:rsid w:val="00BE5FB2"/>
    <w:rsid w:val="00BE6871"/>
    <w:rsid w:val="00BE6902"/>
    <w:rsid w:val="00BE692F"/>
    <w:rsid w:val="00BE6A27"/>
    <w:rsid w:val="00BE6B7D"/>
    <w:rsid w:val="00BE7383"/>
    <w:rsid w:val="00BE7CD5"/>
    <w:rsid w:val="00BF0476"/>
    <w:rsid w:val="00BF0E4A"/>
    <w:rsid w:val="00BF1F94"/>
    <w:rsid w:val="00BF2355"/>
    <w:rsid w:val="00BF28CA"/>
    <w:rsid w:val="00BF3C75"/>
    <w:rsid w:val="00BF50D1"/>
    <w:rsid w:val="00BF5151"/>
    <w:rsid w:val="00BF5E29"/>
    <w:rsid w:val="00BF606B"/>
    <w:rsid w:val="00BF6B67"/>
    <w:rsid w:val="00BF6BD6"/>
    <w:rsid w:val="00BF6FBE"/>
    <w:rsid w:val="00BF77C5"/>
    <w:rsid w:val="00BF7C69"/>
    <w:rsid w:val="00C00707"/>
    <w:rsid w:val="00C00D85"/>
    <w:rsid w:val="00C012F0"/>
    <w:rsid w:val="00C01880"/>
    <w:rsid w:val="00C01B57"/>
    <w:rsid w:val="00C0251D"/>
    <w:rsid w:val="00C02810"/>
    <w:rsid w:val="00C03E83"/>
    <w:rsid w:val="00C03F9B"/>
    <w:rsid w:val="00C0452A"/>
    <w:rsid w:val="00C04AD1"/>
    <w:rsid w:val="00C04B8E"/>
    <w:rsid w:val="00C05BBB"/>
    <w:rsid w:val="00C06217"/>
    <w:rsid w:val="00C06BE8"/>
    <w:rsid w:val="00C07AEE"/>
    <w:rsid w:val="00C07AF7"/>
    <w:rsid w:val="00C07E0C"/>
    <w:rsid w:val="00C104A1"/>
    <w:rsid w:val="00C109B9"/>
    <w:rsid w:val="00C10A01"/>
    <w:rsid w:val="00C10A69"/>
    <w:rsid w:val="00C10BCD"/>
    <w:rsid w:val="00C115A9"/>
    <w:rsid w:val="00C11F45"/>
    <w:rsid w:val="00C1239B"/>
    <w:rsid w:val="00C12954"/>
    <w:rsid w:val="00C13144"/>
    <w:rsid w:val="00C13260"/>
    <w:rsid w:val="00C13C2D"/>
    <w:rsid w:val="00C1407C"/>
    <w:rsid w:val="00C14961"/>
    <w:rsid w:val="00C1580A"/>
    <w:rsid w:val="00C15977"/>
    <w:rsid w:val="00C162A4"/>
    <w:rsid w:val="00C1728B"/>
    <w:rsid w:val="00C17AB1"/>
    <w:rsid w:val="00C17F2A"/>
    <w:rsid w:val="00C200DF"/>
    <w:rsid w:val="00C20C7D"/>
    <w:rsid w:val="00C2147D"/>
    <w:rsid w:val="00C22DBC"/>
    <w:rsid w:val="00C237AB"/>
    <w:rsid w:val="00C23D3B"/>
    <w:rsid w:val="00C24138"/>
    <w:rsid w:val="00C243DA"/>
    <w:rsid w:val="00C24549"/>
    <w:rsid w:val="00C24972"/>
    <w:rsid w:val="00C251FF"/>
    <w:rsid w:val="00C25413"/>
    <w:rsid w:val="00C25795"/>
    <w:rsid w:val="00C25973"/>
    <w:rsid w:val="00C25C38"/>
    <w:rsid w:val="00C25D5D"/>
    <w:rsid w:val="00C25D7F"/>
    <w:rsid w:val="00C26CC1"/>
    <w:rsid w:val="00C26E9E"/>
    <w:rsid w:val="00C277C1"/>
    <w:rsid w:val="00C3041D"/>
    <w:rsid w:val="00C305FE"/>
    <w:rsid w:val="00C30867"/>
    <w:rsid w:val="00C316E8"/>
    <w:rsid w:val="00C319F1"/>
    <w:rsid w:val="00C31CCE"/>
    <w:rsid w:val="00C31E80"/>
    <w:rsid w:val="00C329B9"/>
    <w:rsid w:val="00C32AD6"/>
    <w:rsid w:val="00C345EF"/>
    <w:rsid w:val="00C3463D"/>
    <w:rsid w:val="00C34A08"/>
    <w:rsid w:val="00C3567F"/>
    <w:rsid w:val="00C36018"/>
    <w:rsid w:val="00C3606E"/>
    <w:rsid w:val="00C36476"/>
    <w:rsid w:val="00C371D6"/>
    <w:rsid w:val="00C3766F"/>
    <w:rsid w:val="00C404F8"/>
    <w:rsid w:val="00C406BF"/>
    <w:rsid w:val="00C40825"/>
    <w:rsid w:val="00C40C60"/>
    <w:rsid w:val="00C40C74"/>
    <w:rsid w:val="00C41370"/>
    <w:rsid w:val="00C41787"/>
    <w:rsid w:val="00C41F5C"/>
    <w:rsid w:val="00C423FC"/>
    <w:rsid w:val="00C42810"/>
    <w:rsid w:val="00C43619"/>
    <w:rsid w:val="00C43DB1"/>
    <w:rsid w:val="00C440A0"/>
    <w:rsid w:val="00C4444E"/>
    <w:rsid w:val="00C445F7"/>
    <w:rsid w:val="00C449E2"/>
    <w:rsid w:val="00C45EA3"/>
    <w:rsid w:val="00C46BB7"/>
    <w:rsid w:val="00C46FBE"/>
    <w:rsid w:val="00C4743A"/>
    <w:rsid w:val="00C478FE"/>
    <w:rsid w:val="00C5015B"/>
    <w:rsid w:val="00C50589"/>
    <w:rsid w:val="00C5077C"/>
    <w:rsid w:val="00C508B4"/>
    <w:rsid w:val="00C51534"/>
    <w:rsid w:val="00C515C2"/>
    <w:rsid w:val="00C5258C"/>
    <w:rsid w:val="00C52EAE"/>
    <w:rsid w:val="00C54F71"/>
    <w:rsid w:val="00C552CA"/>
    <w:rsid w:val="00C5539A"/>
    <w:rsid w:val="00C553F6"/>
    <w:rsid w:val="00C5709B"/>
    <w:rsid w:val="00C575CA"/>
    <w:rsid w:val="00C5783A"/>
    <w:rsid w:val="00C579A1"/>
    <w:rsid w:val="00C57BD9"/>
    <w:rsid w:val="00C60600"/>
    <w:rsid w:val="00C608FE"/>
    <w:rsid w:val="00C614DC"/>
    <w:rsid w:val="00C62BE2"/>
    <w:rsid w:val="00C63416"/>
    <w:rsid w:val="00C6343B"/>
    <w:rsid w:val="00C63895"/>
    <w:rsid w:val="00C63B50"/>
    <w:rsid w:val="00C63C0F"/>
    <w:rsid w:val="00C644ED"/>
    <w:rsid w:val="00C647B7"/>
    <w:rsid w:val="00C655C3"/>
    <w:rsid w:val="00C656CB"/>
    <w:rsid w:val="00C666DC"/>
    <w:rsid w:val="00C66E76"/>
    <w:rsid w:val="00C67150"/>
    <w:rsid w:val="00C6724A"/>
    <w:rsid w:val="00C67850"/>
    <w:rsid w:val="00C6786F"/>
    <w:rsid w:val="00C67B0B"/>
    <w:rsid w:val="00C67C64"/>
    <w:rsid w:val="00C701B2"/>
    <w:rsid w:val="00C70372"/>
    <w:rsid w:val="00C704F6"/>
    <w:rsid w:val="00C70624"/>
    <w:rsid w:val="00C70823"/>
    <w:rsid w:val="00C70EFD"/>
    <w:rsid w:val="00C7185F"/>
    <w:rsid w:val="00C72B00"/>
    <w:rsid w:val="00C72DD6"/>
    <w:rsid w:val="00C72DFE"/>
    <w:rsid w:val="00C72EDC"/>
    <w:rsid w:val="00C732E2"/>
    <w:rsid w:val="00C73A0E"/>
    <w:rsid w:val="00C73A98"/>
    <w:rsid w:val="00C73B67"/>
    <w:rsid w:val="00C73F79"/>
    <w:rsid w:val="00C74249"/>
    <w:rsid w:val="00C74814"/>
    <w:rsid w:val="00C748CD"/>
    <w:rsid w:val="00C74CDF"/>
    <w:rsid w:val="00C75326"/>
    <w:rsid w:val="00C7556E"/>
    <w:rsid w:val="00C76670"/>
    <w:rsid w:val="00C7679A"/>
    <w:rsid w:val="00C76F6C"/>
    <w:rsid w:val="00C7700E"/>
    <w:rsid w:val="00C7710F"/>
    <w:rsid w:val="00C7712E"/>
    <w:rsid w:val="00C7752B"/>
    <w:rsid w:val="00C77CDF"/>
    <w:rsid w:val="00C80F7E"/>
    <w:rsid w:val="00C8126C"/>
    <w:rsid w:val="00C81279"/>
    <w:rsid w:val="00C81423"/>
    <w:rsid w:val="00C816C4"/>
    <w:rsid w:val="00C81843"/>
    <w:rsid w:val="00C81954"/>
    <w:rsid w:val="00C81FED"/>
    <w:rsid w:val="00C82073"/>
    <w:rsid w:val="00C8244C"/>
    <w:rsid w:val="00C83FA0"/>
    <w:rsid w:val="00C855D5"/>
    <w:rsid w:val="00C859D9"/>
    <w:rsid w:val="00C85E71"/>
    <w:rsid w:val="00C86C0A"/>
    <w:rsid w:val="00C8716E"/>
    <w:rsid w:val="00C87528"/>
    <w:rsid w:val="00C8765C"/>
    <w:rsid w:val="00C92578"/>
    <w:rsid w:val="00C92AF5"/>
    <w:rsid w:val="00C92C3C"/>
    <w:rsid w:val="00C93047"/>
    <w:rsid w:val="00C9340F"/>
    <w:rsid w:val="00C93660"/>
    <w:rsid w:val="00C9379B"/>
    <w:rsid w:val="00C93A2B"/>
    <w:rsid w:val="00C93CBC"/>
    <w:rsid w:val="00C94424"/>
    <w:rsid w:val="00C94A55"/>
    <w:rsid w:val="00C94CD3"/>
    <w:rsid w:val="00C9535E"/>
    <w:rsid w:val="00C95C66"/>
    <w:rsid w:val="00C95DDF"/>
    <w:rsid w:val="00C96087"/>
    <w:rsid w:val="00C96118"/>
    <w:rsid w:val="00C963A1"/>
    <w:rsid w:val="00C9646C"/>
    <w:rsid w:val="00C9655E"/>
    <w:rsid w:val="00C965D2"/>
    <w:rsid w:val="00C96930"/>
    <w:rsid w:val="00C96971"/>
    <w:rsid w:val="00C9788B"/>
    <w:rsid w:val="00C97DA2"/>
    <w:rsid w:val="00CA0681"/>
    <w:rsid w:val="00CA09BE"/>
    <w:rsid w:val="00CA0AC2"/>
    <w:rsid w:val="00CA0B62"/>
    <w:rsid w:val="00CA0B75"/>
    <w:rsid w:val="00CA0CD5"/>
    <w:rsid w:val="00CA1BE0"/>
    <w:rsid w:val="00CA22DC"/>
    <w:rsid w:val="00CA25A8"/>
    <w:rsid w:val="00CA27AA"/>
    <w:rsid w:val="00CA29DA"/>
    <w:rsid w:val="00CA3736"/>
    <w:rsid w:val="00CA4489"/>
    <w:rsid w:val="00CA4DC7"/>
    <w:rsid w:val="00CA5CED"/>
    <w:rsid w:val="00CA6272"/>
    <w:rsid w:val="00CA63E4"/>
    <w:rsid w:val="00CA7207"/>
    <w:rsid w:val="00CB0155"/>
    <w:rsid w:val="00CB019F"/>
    <w:rsid w:val="00CB0463"/>
    <w:rsid w:val="00CB070B"/>
    <w:rsid w:val="00CB1208"/>
    <w:rsid w:val="00CB1308"/>
    <w:rsid w:val="00CB1779"/>
    <w:rsid w:val="00CB1CA0"/>
    <w:rsid w:val="00CB335F"/>
    <w:rsid w:val="00CB3D42"/>
    <w:rsid w:val="00CB44CA"/>
    <w:rsid w:val="00CB4D52"/>
    <w:rsid w:val="00CB4F3F"/>
    <w:rsid w:val="00CB5C4A"/>
    <w:rsid w:val="00CB6068"/>
    <w:rsid w:val="00CB66C4"/>
    <w:rsid w:val="00CB6A0E"/>
    <w:rsid w:val="00CB7325"/>
    <w:rsid w:val="00CB7353"/>
    <w:rsid w:val="00CB73BF"/>
    <w:rsid w:val="00CB753A"/>
    <w:rsid w:val="00CB7C88"/>
    <w:rsid w:val="00CB7D9A"/>
    <w:rsid w:val="00CB7E0B"/>
    <w:rsid w:val="00CB7ECD"/>
    <w:rsid w:val="00CC01F6"/>
    <w:rsid w:val="00CC0315"/>
    <w:rsid w:val="00CC04CA"/>
    <w:rsid w:val="00CC0616"/>
    <w:rsid w:val="00CC0939"/>
    <w:rsid w:val="00CC0B7E"/>
    <w:rsid w:val="00CC1324"/>
    <w:rsid w:val="00CC1AF8"/>
    <w:rsid w:val="00CC2FEE"/>
    <w:rsid w:val="00CC42B3"/>
    <w:rsid w:val="00CC5F49"/>
    <w:rsid w:val="00CC6CA8"/>
    <w:rsid w:val="00CC70F8"/>
    <w:rsid w:val="00CC74FB"/>
    <w:rsid w:val="00CC7CB2"/>
    <w:rsid w:val="00CD0878"/>
    <w:rsid w:val="00CD0E1B"/>
    <w:rsid w:val="00CD1276"/>
    <w:rsid w:val="00CD19BA"/>
    <w:rsid w:val="00CD1A2F"/>
    <w:rsid w:val="00CD1C76"/>
    <w:rsid w:val="00CD2E94"/>
    <w:rsid w:val="00CD3350"/>
    <w:rsid w:val="00CD3475"/>
    <w:rsid w:val="00CD3588"/>
    <w:rsid w:val="00CD3FA1"/>
    <w:rsid w:val="00CD4AC1"/>
    <w:rsid w:val="00CD515A"/>
    <w:rsid w:val="00CD58F0"/>
    <w:rsid w:val="00CD6A12"/>
    <w:rsid w:val="00CD6A8B"/>
    <w:rsid w:val="00CD735A"/>
    <w:rsid w:val="00CD75E5"/>
    <w:rsid w:val="00CD76A1"/>
    <w:rsid w:val="00CD7999"/>
    <w:rsid w:val="00CE05CE"/>
    <w:rsid w:val="00CE103B"/>
    <w:rsid w:val="00CE144F"/>
    <w:rsid w:val="00CE1607"/>
    <w:rsid w:val="00CE225B"/>
    <w:rsid w:val="00CE2536"/>
    <w:rsid w:val="00CE25E1"/>
    <w:rsid w:val="00CE2A67"/>
    <w:rsid w:val="00CE2FC1"/>
    <w:rsid w:val="00CE3B29"/>
    <w:rsid w:val="00CE3CEA"/>
    <w:rsid w:val="00CE3CF6"/>
    <w:rsid w:val="00CE469C"/>
    <w:rsid w:val="00CE4906"/>
    <w:rsid w:val="00CE495C"/>
    <w:rsid w:val="00CE4D3E"/>
    <w:rsid w:val="00CE4EDD"/>
    <w:rsid w:val="00CE596C"/>
    <w:rsid w:val="00CE632C"/>
    <w:rsid w:val="00CE6617"/>
    <w:rsid w:val="00CE6E9D"/>
    <w:rsid w:val="00CE7043"/>
    <w:rsid w:val="00CF012A"/>
    <w:rsid w:val="00CF0C21"/>
    <w:rsid w:val="00CF1488"/>
    <w:rsid w:val="00CF1E91"/>
    <w:rsid w:val="00CF20ED"/>
    <w:rsid w:val="00CF2579"/>
    <w:rsid w:val="00CF26CC"/>
    <w:rsid w:val="00CF2801"/>
    <w:rsid w:val="00CF2D88"/>
    <w:rsid w:val="00CF2E43"/>
    <w:rsid w:val="00CF31C4"/>
    <w:rsid w:val="00CF3297"/>
    <w:rsid w:val="00CF3830"/>
    <w:rsid w:val="00CF395E"/>
    <w:rsid w:val="00CF3C15"/>
    <w:rsid w:val="00CF3E37"/>
    <w:rsid w:val="00CF418C"/>
    <w:rsid w:val="00CF4F6A"/>
    <w:rsid w:val="00CF50AF"/>
    <w:rsid w:val="00CF51D5"/>
    <w:rsid w:val="00CF5233"/>
    <w:rsid w:val="00CF553E"/>
    <w:rsid w:val="00CF5DD4"/>
    <w:rsid w:val="00CF6AA1"/>
    <w:rsid w:val="00CF733B"/>
    <w:rsid w:val="00CF76C9"/>
    <w:rsid w:val="00CF7CFB"/>
    <w:rsid w:val="00CF7E98"/>
    <w:rsid w:val="00D00056"/>
    <w:rsid w:val="00D00270"/>
    <w:rsid w:val="00D004AB"/>
    <w:rsid w:val="00D0076D"/>
    <w:rsid w:val="00D00993"/>
    <w:rsid w:val="00D00C83"/>
    <w:rsid w:val="00D019EB"/>
    <w:rsid w:val="00D01A29"/>
    <w:rsid w:val="00D02698"/>
    <w:rsid w:val="00D03790"/>
    <w:rsid w:val="00D037C6"/>
    <w:rsid w:val="00D03EB9"/>
    <w:rsid w:val="00D03F0D"/>
    <w:rsid w:val="00D04BEC"/>
    <w:rsid w:val="00D05059"/>
    <w:rsid w:val="00D05409"/>
    <w:rsid w:val="00D05B64"/>
    <w:rsid w:val="00D05E8E"/>
    <w:rsid w:val="00D062DD"/>
    <w:rsid w:val="00D0673E"/>
    <w:rsid w:val="00D0676B"/>
    <w:rsid w:val="00D06F97"/>
    <w:rsid w:val="00D07147"/>
    <w:rsid w:val="00D07E7A"/>
    <w:rsid w:val="00D1032F"/>
    <w:rsid w:val="00D11782"/>
    <w:rsid w:val="00D11B83"/>
    <w:rsid w:val="00D11E33"/>
    <w:rsid w:val="00D11E6B"/>
    <w:rsid w:val="00D122A5"/>
    <w:rsid w:val="00D129BB"/>
    <w:rsid w:val="00D12B96"/>
    <w:rsid w:val="00D13823"/>
    <w:rsid w:val="00D13D5B"/>
    <w:rsid w:val="00D14099"/>
    <w:rsid w:val="00D14456"/>
    <w:rsid w:val="00D15923"/>
    <w:rsid w:val="00D15950"/>
    <w:rsid w:val="00D159CD"/>
    <w:rsid w:val="00D16284"/>
    <w:rsid w:val="00D16C31"/>
    <w:rsid w:val="00D16D76"/>
    <w:rsid w:val="00D16FCB"/>
    <w:rsid w:val="00D17007"/>
    <w:rsid w:val="00D172CF"/>
    <w:rsid w:val="00D17652"/>
    <w:rsid w:val="00D17694"/>
    <w:rsid w:val="00D177AA"/>
    <w:rsid w:val="00D209A7"/>
    <w:rsid w:val="00D21482"/>
    <w:rsid w:val="00D2174B"/>
    <w:rsid w:val="00D21B58"/>
    <w:rsid w:val="00D21C79"/>
    <w:rsid w:val="00D21D51"/>
    <w:rsid w:val="00D221D0"/>
    <w:rsid w:val="00D22358"/>
    <w:rsid w:val="00D2287A"/>
    <w:rsid w:val="00D22A87"/>
    <w:rsid w:val="00D22B40"/>
    <w:rsid w:val="00D2339A"/>
    <w:rsid w:val="00D23BF6"/>
    <w:rsid w:val="00D23D85"/>
    <w:rsid w:val="00D2428D"/>
    <w:rsid w:val="00D245CC"/>
    <w:rsid w:val="00D247FE"/>
    <w:rsid w:val="00D2482B"/>
    <w:rsid w:val="00D24925"/>
    <w:rsid w:val="00D24C64"/>
    <w:rsid w:val="00D250E4"/>
    <w:rsid w:val="00D25B3C"/>
    <w:rsid w:val="00D25C5C"/>
    <w:rsid w:val="00D267DA"/>
    <w:rsid w:val="00D26DCE"/>
    <w:rsid w:val="00D26E92"/>
    <w:rsid w:val="00D26F00"/>
    <w:rsid w:val="00D270DA"/>
    <w:rsid w:val="00D27472"/>
    <w:rsid w:val="00D27B4C"/>
    <w:rsid w:val="00D303D3"/>
    <w:rsid w:val="00D305B5"/>
    <w:rsid w:val="00D30CC3"/>
    <w:rsid w:val="00D31094"/>
    <w:rsid w:val="00D3136E"/>
    <w:rsid w:val="00D314E2"/>
    <w:rsid w:val="00D323E6"/>
    <w:rsid w:val="00D33701"/>
    <w:rsid w:val="00D34291"/>
    <w:rsid w:val="00D34FF9"/>
    <w:rsid w:val="00D35D6D"/>
    <w:rsid w:val="00D36521"/>
    <w:rsid w:val="00D36666"/>
    <w:rsid w:val="00D36B38"/>
    <w:rsid w:val="00D36DFE"/>
    <w:rsid w:val="00D37052"/>
    <w:rsid w:val="00D37907"/>
    <w:rsid w:val="00D37FD8"/>
    <w:rsid w:val="00D4018A"/>
    <w:rsid w:val="00D406CC"/>
    <w:rsid w:val="00D40C12"/>
    <w:rsid w:val="00D40C2C"/>
    <w:rsid w:val="00D4161D"/>
    <w:rsid w:val="00D4186D"/>
    <w:rsid w:val="00D425FA"/>
    <w:rsid w:val="00D4288A"/>
    <w:rsid w:val="00D43568"/>
    <w:rsid w:val="00D4369B"/>
    <w:rsid w:val="00D437B3"/>
    <w:rsid w:val="00D43B3E"/>
    <w:rsid w:val="00D43EA1"/>
    <w:rsid w:val="00D43EF6"/>
    <w:rsid w:val="00D44385"/>
    <w:rsid w:val="00D44529"/>
    <w:rsid w:val="00D44B6A"/>
    <w:rsid w:val="00D44D15"/>
    <w:rsid w:val="00D44D40"/>
    <w:rsid w:val="00D453C8"/>
    <w:rsid w:val="00D45A01"/>
    <w:rsid w:val="00D45B31"/>
    <w:rsid w:val="00D45CCD"/>
    <w:rsid w:val="00D45E06"/>
    <w:rsid w:val="00D45F3C"/>
    <w:rsid w:val="00D45FA7"/>
    <w:rsid w:val="00D46129"/>
    <w:rsid w:val="00D46B60"/>
    <w:rsid w:val="00D478E6"/>
    <w:rsid w:val="00D47FA2"/>
    <w:rsid w:val="00D503F4"/>
    <w:rsid w:val="00D506D3"/>
    <w:rsid w:val="00D506E4"/>
    <w:rsid w:val="00D509FC"/>
    <w:rsid w:val="00D50C52"/>
    <w:rsid w:val="00D516E8"/>
    <w:rsid w:val="00D51763"/>
    <w:rsid w:val="00D519CA"/>
    <w:rsid w:val="00D54898"/>
    <w:rsid w:val="00D54D07"/>
    <w:rsid w:val="00D55172"/>
    <w:rsid w:val="00D55A4C"/>
    <w:rsid w:val="00D560CA"/>
    <w:rsid w:val="00D5685B"/>
    <w:rsid w:val="00D56F5B"/>
    <w:rsid w:val="00D5781D"/>
    <w:rsid w:val="00D57AED"/>
    <w:rsid w:val="00D601EA"/>
    <w:rsid w:val="00D60D0E"/>
    <w:rsid w:val="00D61522"/>
    <w:rsid w:val="00D6164D"/>
    <w:rsid w:val="00D617EF"/>
    <w:rsid w:val="00D6189D"/>
    <w:rsid w:val="00D61C78"/>
    <w:rsid w:val="00D61D58"/>
    <w:rsid w:val="00D61F5D"/>
    <w:rsid w:val="00D61F64"/>
    <w:rsid w:val="00D6263D"/>
    <w:rsid w:val="00D62712"/>
    <w:rsid w:val="00D62B9E"/>
    <w:rsid w:val="00D62F30"/>
    <w:rsid w:val="00D62F37"/>
    <w:rsid w:val="00D63130"/>
    <w:rsid w:val="00D63342"/>
    <w:rsid w:val="00D640B7"/>
    <w:rsid w:val="00D64DEC"/>
    <w:rsid w:val="00D654B5"/>
    <w:rsid w:val="00D65BE0"/>
    <w:rsid w:val="00D66349"/>
    <w:rsid w:val="00D665E2"/>
    <w:rsid w:val="00D66B59"/>
    <w:rsid w:val="00D66D72"/>
    <w:rsid w:val="00D6790D"/>
    <w:rsid w:val="00D67D1F"/>
    <w:rsid w:val="00D7006D"/>
    <w:rsid w:val="00D7046C"/>
    <w:rsid w:val="00D704BF"/>
    <w:rsid w:val="00D708AD"/>
    <w:rsid w:val="00D72168"/>
    <w:rsid w:val="00D72870"/>
    <w:rsid w:val="00D72BF9"/>
    <w:rsid w:val="00D72CCB"/>
    <w:rsid w:val="00D73047"/>
    <w:rsid w:val="00D73208"/>
    <w:rsid w:val="00D735D1"/>
    <w:rsid w:val="00D736B1"/>
    <w:rsid w:val="00D736B5"/>
    <w:rsid w:val="00D73C09"/>
    <w:rsid w:val="00D73C74"/>
    <w:rsid w:val="00D74130"/>
    <w:rsid w:val="00D743D2"/>
    <w:rsid w:val="00D74618"/>
    <w:rsid w:val="00D74D8D"/>
    <w:rsid w:val="00D75C83"/>
    <w:rsid w:val="00D75FC2"/>
    <w:rsid w:val="00D761CD"/>
    <w:rsid w:val="00D76F6A"/>
    <w:rsid w:val="00D77002"/>
    <w:rsid w:val="00D77398"/>
    <w:rsid w:val="00D803A5"/>
    <w:rsid w:val="00D80D40"/>
    <w:rsid w:val="00D81744"/>
    <w:rsid w:val="00D82776"/>
    <w:rsid w:val="00D827A3"/>
    <w:rsid w:val="00D82FAF"/>
    <w:rsid w:val="00D837C0"/>
    <w:rsid w:val="00D839DF"/>
    <w:rsid w:val="00D83B66"/>
    <w:rsid w:val="00D83D9C"/>
    <w:rsid w:val="00D83E9D"/>
    <w:rsid w:val="00D8404E"/>
    <w:rsid w:val="00D84D04"/>
    <w:rsid w:val="00D851D2"/>
    <w:rsid w:val="00D851F0"/>
    <w:rsid w:val="00D85C6C"/>
    <w:rsid w:val="00D861B8"/>
    <w:rsid w:val="00D862C6"/>
    <w:rsid w:val="00D864FC"/>
    <w:rsid w:val="00D86C41"/>
    <w:rsid w:val="00D86C4E"/>
    <w:rsid w:val="00D86F9B"/>
    <w:rsid w:val="00D86F9C"/>
    <w:rsid w:val="00D8709B"/>
    <w:rsid w:val="00D87181"/>
    <w:rsid w:val="00D87943"/>
    <w:rsid w:val="00D90632"/>
    <w:rsid w:val="00D90C57"/>
    <w:rsid w:val="00D90F98"/>
    <w:rsid w:val="00D912C9"/>
    <w:rsid w:val="00D91CDE"/>
    <w:rsid w:val="00D92336"/>
    <w:rsid w:val="00D9235E"/>
    <w:rsid w:val="00D92986"/>
    <w:rsid w:val="00D935A8"/>
    <w:rsid w:val="00D935C3"/>
    <w:rsid w:val="00D93C8B"/>
    <w:rsid w:val="00D93DF9"/>
    <w:rsid w:val="00D93F10"/>
    <w:rsid w:val="00D9456A"/>
    <w:rsid w:val="00D949A3"/>
    <w:rsid w:val="00D94C53"/>
    <w:rsid w:val="00D9534F"/>
    <w:rsid w:val="00D95B88"/>
    <w:rsid w:val="00D95FCF"/>
    <w:rsid w:val="00D96140"/>
    <w:rsid w:val="00D96217"/>
    <w:rsid w:val="00D96ACC"/>
    <w:rsid w:val="00D9713E"/>
    <w:rsid w:val="00DA0665"/>
    <w:rsid w:val="00DA13DE"/>
    <w:rsid w:val="00DA16BE"/>
    <w:rsid w:val="00DA1A7D"/>
    <w:rsid w:val="00DA1BD2"/>
    <w:rsid w:val="00DA1BF1"/>
    <w:rsid w:val="00DA2091"/>
    <w:rsid w:val="00DA2389"/>
    <w:rsid w:val="00DA24AE"/>
    <w:rsid w:val="00DA25E2"/>
    <w:rsid w:val="00DA28DE"/>
    <w:rsid w:val="00DA2BEC"/>
    <w:rsid w:val="00DA2EDF"/>
    <w:rsid w:val="00DA31FC"/>
    <w:rsid w:val="00DA3889"/>
    <w:rsid w:val="00DA3B2F"/>
    <w:rsid w:val="00DA3BE7"/>
    <w:rsid w:val="00DA3E79"/>
    <w:rsid w:val="00DA49B2"/>
    <w:rsid w:val="00DA4CD0"/>
    <w:rsid w:val="00DA52BE"/>
    <w:rsid w:val="00DA5E31"/>
    <w:rsid w:val="00DA5EEB"/>
    <w:rsid w:val="00DA632E"/>
    <w:rsid w:val="00DA6E68"/>
    <w:rsid w:val="00DA7096"/>
    <w:rsid w:val="00DA716B"/>
    <w:rsid w:val="00DA7262"/>
    <w:rsid w:val="00DA72C7"/>
    <w:rsid w:val="00DB00B7"/>
    <w:rsid w:val="00DB05F2"/>
    <w:rsid w:val="00DB0617"/>
    <w:rsid w:val="00DB07C7"/>
    <w:rsid w:val="00DB0EA7"/>
    <w:rsid w:val="00DB1744"/>
    <w:rsid w:val="00DB1C4A"/>
    <w:rsid w:val="00DB2176"/>
    <w:rsid w:val="00DB311B"/>
    <w:rsid w:val="00DB358A"/>
    <w:rsid w:val="00DB36D9"/>
    <w:rsid w:val="00DB3974"/>
    <w:rsid w:val="00DB42AE"/>
    <w:rsid w:val="00DB518A"/>
    <w:rsid w:val="00DB51B8"/>
    <w:rsid w:val="00DB5603"/>
    <w:rsid w:val="00DB5C15"/>
    <w:rsid w:val="00DB5D95"/>
    <w:rsid w:val="00DB6589"/>
    <w:rsid w:val="00DB65D4"/>
    <w:rsid w:val="00DB6772"/>
    <w:rsid w:val="00DB7F6C"/>
    <w:rsid w:val="00DC0305"/>
    <w:rsid w:val="00DC0B60"/>
    <w:rsid w:val="00DC192B"/>
    <w:rsid w:val="00DC284B"/>
    <w:rsid w:val="00DC293D"/>
    <w:rsid w:val="00DC2AE6"/>
    <w:rsid w:val="00DC34A7"/>
    <w:rsid w:val="00DC450F"/>
    <w:rsid w:val="00DC4C30"/>
    <w:rsid w:val="00DC4EB6"/>
    <w:rsid w:val="00DC4F71"/>
    <w:rsid w:val="00DC4FCC"/>
    <w:rsid w:val="00DC5357"/>
    <w:rsid w:val="00DC5835"/>
    <w:rsid w:val="00DC59D4"/>
    <w:rsid w:val="00DC6542"/>
    <w:rsid w:val="00DC6C26"/>
    <w:rsid w:val="00DC6EE6"/>
    <w:rsid w:val="00DD0414"/>
    <w:rsid w:val="00DD04D9"/>
    <w:rsid w:val="00DD0692"/>
    <w:rsid w:val="00DD081B"/>
    <w:rsid w:val="00DD09E9"/>
    <w:rsid w:val="00DD0DC8"/>
    <w:rsid w:val="00DD112A"/>
    <w:rsid w:val="00DD225D"/>
    <w:rsid w:val="00DD28A8"/>
    <w:rsid w:val="00DD30ED"/>
    <w:rsid w:val="00DD31B8"/>
    <w:rsid w:val="00DD31EB"/>
    <w:rsid w:val="00DD33EB"/>
    <w:rsid w:val="00DD3433"/>
    <w:rsid w:val="00DD3531"/>
    <w:rsid w:val="00DD3C80"/>
    <w:rsid w:val="00DD3D86"/>
    <w:rsid w:val="00DD41A0"/>
    <w:rsid w:val="00DD521D"/>
    <w:rsid w:val="00DD5257"/>
    <w:rsid w:val="00DD5D32"/>
    <w:rsid w:val="00DD635F"/>
    <w:rsid w:val="00DD680D"/>
    <w:rsid w:val="00DE0328"/>
    <w:rsid w:val="00DE088E"/>
    <w:rsid w:val="00DE0B3F"/>
    <w:rsid w:val="00DE18E7"/>
    <w:rsid w:val="00DE1B69"/>
    <w:rsid w:val="00DE20F7"/>
    <w:rsid w:val="00DE2163"/>
    <w:rsid w:val="00DE2885"/>
    <w:rsid w:val="00DE2DD5"/>
    <w:rsid w:val="00DE3A9F"/>
    <w:rsid w:val="00DE4B4D"/>
    <w:rsid w:val="00DE4BAA"/>
    <w:rsid w:val="00DE556E"/>
    <w:rsid w:val="00DE693B"/>
    <w:rsid w:val="00DE6A62"/>
    <w:rsid w:val="00DE6B98"/>
    <w:rsid w:val="00DE6D3F"/>
    <w:rsid w:val="00DE72D7"/>
    <w:rsid w:val="00DE7679"/>
    <w:rsid w:val="00DF0589"/>
    <w:rsid w:val="00DF08F9"/>
    <w:rsid w:val="00DF0919"/>
    <w:rsid w:val="00DF0A05"/>
    <w:rsid w:val="00DF0D6E"/>
    <w:rsid w:val="00DF25A6"/>
    <w:rsid w:val="00DF3A83"/>
    <w:rsid w:val="00DF3DBD"/>
    <w:rsid w:val="00DF3EC1"/>
    <w:rsid w:val="00DF3EC3"/>
    <w:rsid w:val="00DF4509"/>
    <w:rsid w:val="00DF458B"/>
    <w:rsid w:val="00DF48A2"/>
    <w:rsid w:val="00DF5691"/>
    <w:rsid w:val="00DF58CC"/>
    <w:rsid w:val="00DF5D3C"/>
    <w:rsid w:val="00DF5E50"/>
    <w:rsid w:val="00DF5F0F"/>
    <w:rsid w:val="00DF63BE"/>
    <w:rsid w:val="00DF65B4"/>
    <w:rsid w:val="00DF6626"/>
    <w:rsid w:val="00DF6C88"/>
    <w:rsid w:val="00DF7A3C"/>
    <w:rsid w:val="00DF7EE2"/>
    <w:rsid w:val="00E00047"/>
    <w:rsid w:val="00E009F1"/>
    <w:rsid w:val="00E00CBF"/>
    <w:rsid w:val="00E01496"/>
    <w:rsid w:val="00E015B1"/>
    <w:rsid w:val="00E015DC"/>
    <w:rsid w:val="00E01BF5"/>
    <w:rsid w:val="00E02FD0"/>
    <w:rsid w:val="00E033AC"/>
    <w:rsid w:val="00E0375C"/>
    <w:rsid w:val="00E03BCB"/>
    <w:rsid w:val="00E03D5A"/>
    <w:rsid w:val="00E03DD6"/>
    <w:rsid w:val="00E049D8"/>
    <w:rsid w:val="00E05839"/>
    <w:rsid w:val="00E05FD7"/>
    <w:rsid w:val="00E0651E"/>
    <w:rsid w:val="00E06EA0"/>
    <w:rsid w:val="00E06F2D"/>
    <w:rsid w:val="00E07540"/>
    <w:rsid w:val="00E07DBF"/>
    <w:rsid w:val="00E102A6"/>
    <w:rsid w:val="00E102C2"/>
    <w:rsid w:val="00E10AB4"/>
    <w:rsid w:val="00E10B07"/>
    <w:rsid w:val="00E11120"/>
    <w:rsid w:val="00E1159B"/>
    <w:rsid w:val="00E1177B"/>
    <w:rsid w:val="00E12169"/>
    <w:rsid w:val="00E122D7"/>
    <w:rsid w:val="00E12688"/>
    <w:rsid w:val="00E1287B"/>
    <w:rsid w:val="00E1349E"/>
    <w:rsid w:val="00E1397C"/>
    <w:rsid w:val="00E13A57"/>
    <w:rsid w:val="00E13C0C"/>
    <w:rsid w:val="00E15075"/>
    <w:rsid w:val="00E1512D"/>
    <w:rsid w:val="00E15AFE"/>
    <w:rsid w:val="00E170CB"/>
    <w:rsid w:val="00E172BB"/>
    <w:rsid w:val="00E17DD6"/>
    <w:rsid w:val="00E207D5"/>
    <w:rsid w:val="00E20EA0"/>
    <w:rsid w:val="00E21060"/>
    <w:rsid w:val="00E21169"/>
    <w:rsid w:val="00E211A9"/>
    <w:rsid w:val="00E211AF"/>
    <w:rsid w:val="00E212FD"/>
    <w:rsid w:val="00E22B65"/>
    <w:rsid w:val="00E22D4D"/>
    <w:rsid w:val="00E23761"/>
    <w:rsid w:val="00E23D36"/>
    <w:rsid w:val="00E245C5"/>
    <w:rsid w:val="00E246EC"/>
    <w:rsid w:val="00E24FE5"/>
    <w:rsid w:val="00E25945"/>
    <w:rsid w:val="00E26311"/>
    <w:rsid w:val="00E26B58"/>
    <w:rsid w:val="00E27792"/>
    <w:rsid w:val="00E27AC1"/>
    <w:rsid w:val="00E27DCE"/>
    <w:rsid w:val="00E27FC2"/>
    <w:rsid w:val="00E314D9"/>
    <w:rsid w:val="00E315CB"/>
    <w:rsid w:val="00E31D63"/>
    <w:rsid w:val="00E33438"/>
    <w:rsid w:val="00E33578"/>
    <w:rsid w:val="00E33BCA"/>
    <w:rsid w:val="00E3515B"/>
    <w:rsid w:val="00E353AE"/>
    <w:rsid w:val="00E35428"/>
    <w:rsid w:val="00E356E0"/>
    <w:rsid w:val="00E35B0D"/>
    <w:rsid w:val="00E35DBF"/>
    <w:rsid w:val="00E36585"/>
    <w:rsid w:val="00E36CA8"/>
    <w:rsid w:val="00E37560"/>
    <w:rsid w:val="00E37CCC"/>
    <w:rsid w:val="00E37FE9"/>
    <w:rsid w:val="00E40107"/>
    <w:rsid w:val="00E40286"/>
    <w:rsid w:val="00E40B39"/>
    <w:rsid w:val="00E40B89"/>
    <w:rsid w:val="00E416CB"/>
    <w:rsid w:val="00E41F74"/>
    <w:rsid w:val="00E42C9B"/>
    <w:rsid w:val="00E42D5F"/>
    <w:rsid w:val="00E431DE"/>
    <w:rsid w:val="00E435C4"/>
    <w:rsid w:val="00E438BA"/>
    <w:rsid w:val="00E44461"/>
    <w:rsid w:val="00E444FB"/>
    <w:rsid w:val="00E445C3"/>
    <w:rsid w:val="00E4496F"/>
    <w:rsid w:val="00E44BE3"/>
    <w:rsid w:val="00E44C05"/>
    <w:rsid w:val="00E454F8"/>
    <w:rsid w:val="00E47603"/>
    <w:rsid w:val="00E478EB"/>
    <w:rsid w:val="00E479B7"/>
    <w:rsid w:val="00E509D9"/>
    <w:rsid w:val="00E50FE3"/>
    <w:rsid w:val="00E510F7"/>
    <w:rsid w:val="00E5175A"/>
    <w:rsid w:val="00E51F3F"/>
    <w:rsid w:val="00E529B9"/>
    <w:rsid w:val="00E52ADF"/>
    <w:rsid w:val="00E53720"/>
    <w:rsid w:val="00E5389B"/>
    <w:rsid w:val="00E539F9"/>
    <w:rsid w:val="00E53A83"/>
    <w:rsid w:val="00E53B91"/>
    <w:rsid w:val="00E5441B"/>
    <w:rsid w:val="00E544D4"/>
    <w:rsid w:val="00E549CA"/>
    <w:rsid w:val="00E550C5"/>
    <w:rsid w:val="00E55200"/>
    <w:rsid w:val="00E5552F"/>
    <w:rsid w:val="00E55859"/>
    <w:rsid w:val="00E55E14"/>
    <w:rsid w:val="00E55E24"/>
    <w:rsid w:val="00E565B5"/>
    <w:rsid w:val="00E56619"/>
    <w:rsid w:val="00E569B9"/>
    <w:rsid w:val="00E57AAE"/>
    <w:rsid w:val="00E57B8E"/>
    <w:rsid w:val="00E609C1"/>
    <w:rsid w:val="00E60B0B"/>
    <w:rsid w:val="00E60DFC"/>
    <w:rsid w:val="00E612C1"/>
    <w:rsid w:val="00E61B2C"/>
    <w:rsid w:val="00E61CEA"/>
    <w:rsid w:val="00E61EBD"/>
    <w:rsid w:val="00E62727"/>
    <w:rsid w:val="00E628C1"/>
    <w:rsid w:val="00E6291E"/>
    <w:rsid w:val="00E62DED"/>
    <w:rsid w:val="00E62FB8"/>
    <w:rsid w:val="00E634EB"/>
    <w:rsid w:val="00E63691"/>
    <w:rsid w:val="00E64139"/>
    <w:rsid w:val="00E641F8"/>
    <w:rsid w:val="00E64615"/>
    <w:rsid w:val="00E64A6C"/>
    <w:rsid w:val="00E64F42"/>
    <w:rsid w:val="00E651A7"/>
    <w:rsid w:val="00E6566C"/>
    <w:rsid w:val="00E65A6E"/>
    <w:rsid w:val="00E65C93"/>
    <w:rsid w:val="00E6700E"/>
    <w:rsid w:val="00E67234"/>
    <w:rsid w:val="00E67FC3"/>
    <w:rsid w:val="00E70358"/>
    <w:rsid w:val="00E70363"/>
    <w:rsid w:val="00E703D7"/>
    <w:rsid w:val="00E70471"/>
    <w:rsid w:val="00E7088F"/>
    <w:rsid w:val="00E70A3A"/>
    <w:rsid w:val="00E711A6"/>
    <w:rsid w:val="00E714AB"/>
    <w:rsid w:val="00E722D6"/>
    <w:rsid w:val="00E7392A"/>
    <w:rsid w:val="00E739F1"/>
    <w:rsid w:val="00E73ED8"/>
    <w:rsid w:val="00E74635"/>
    <w:rsid w:val="00E74735"/>
    <w:rsid w:val="00E74CDA"/>
    <w:rsid w:val="00E7516A"/>
    <w:rsid w:val="00E75317"/>
    <w:rsid w:val="00E75378"/>
    <w:rsid w:val="00E756BD"/>
    <w:rsid w:val="00E75984"/>
    <w:rsid w:val="00E766EA"/>
    <w:rsid w:val="00E769DE"/>
    <w:rsid w:val="00E76E38"/>
    <w:rsid w:val="00E77325"/>
    <w:rsid w:val="00E77585"/>
    <w:rsid w:val="00E77871"/>
    <w:rsid w:val="00E7789E"/>
    <w:rsid w:val="00E77FE5"/>
    <w:rsid w:val="00E808C0"/>
    <w:rsid w:val="00E80BB7"/>
    <w:rsid w:val="00E80D61"/>
    <w:rsid w:val="00E80FD4"/>
    <w:rsid w:val="00E81164"/>
    <w:rsid w:val="00E81779"/>
    <w:rsid w:val="00E81F73"/>
    <w:rsid w:val="00E826FC"/>
    <w:rsid w:val="00E833AE"/>
    <w:rsid w:val="00E83DE5"/>
    <w:rsid w:val="00E83E40"/>
    <w:rsid w:val="00E83F27"/>
    <w:rsid w:val="00E841A9"/>
    <w:rsid w:val="00E84BC5"/>
    <w:rsid w:val="00E85280"/>
    <w:rsid w:val="00E85A52"/>
    <w:rsid w:val="00E85A7E"/>
    <w:rsid w:val="00E85F79"/>
    <w:rsid w:val="00E86B03"/>
    <w:rsid w:val="00E902B6"/>
    <w:rsid w:val="00E90C9E"/>
    <w:rsid w:val="00E912AE"/>
    <w:rsid w:val="00E9144A"/>
    <w:rsid w:val="00E91472"/>
    <w:rsid w:val="00E91F75"/>
    <w:rsid w:val="00E92489"/>
    <w:rsid w:val="00E92584"/>
    <w:rsid w:val="00E9311D"/>
    <w:rsid w:val="00E93B8B"/>
    <w:rsid w:val="00E94C64"/>
    <w:rsid w:val="00E95C13"/>
    <w:rsid w:val="00E95E89"/>
    <w:rsid w:val="00E96970"/>
    <w:rsid w:val="00E96A44"/>
    <w:rsid w:val="00E97595"/>
    <w:rsid w:val="00E97CAD"/>
    <w:rsid w:val="00E97D56"/>
    <w:rsid w:val="00EA011C"/>
    <w:rsid w:val="00EA057E"/>
    <w:rsid w:val="00EA0726"/>
    <w:rsid w:val="00EA07F0"/>
    <w:rsid w:val="00EA0D23"/>
    <w:rsid w:val="00EA1FB5"/>
    <w:rsid w:val="00EA28B7"/>
    <w:rsid w:val="00EA29C3"/>
    <w:rsid w:val="00EA2DE1"/>
    <w:rsid w:val="00EA3C0A"/>
    <w:rsid w:val="00EA3C65"/>
    <w:rsid w:val="00EA3D11"/>
    <w:rsid w:val="00EA4ED2"/>
    <w:rsid w:val="00EA52AC"/>
    <w:rsid w:val="00EA5BA8"/>
    <w:rsid w:val="00EA5FE0"/>
    <w:rsid w:val="00EA70A3"/>
    <w:rsid w:val="00EA7783"/>
    <w:rsid w:val="00EB0104"/>
    <w:rsid w:val="00EB15A5"/>
    <w:rsid w:val="00EB16D0"/>
    <w:rsid w:val="00EB309D"/>
    <w:rsid w:val="00EB4326"/>
    <w:rsid w:val="00EB4AA1"/>
    <w:rsid w:val="00EB4CEB"/>
    <w:rsid w:val="00EB5311"/>
    <w:rsid w:val="00EB53C4"/>
    <w:rsid w:val="00EB57FA"/>
    <w:rsid w:val="00EB605F"/>
    <w:rsid w:val="00EB6876"/>
    <w:rsid w:val="00EB68D4"/>
    <w:rsid w:val="00EB7716"/>
    <w:rsid w:val="00EB775F"/>
    <w:rsid w:val="00EB789F"/>
    <w:rsid w:val="00EB7ACB"/>
    <w:rsid w:val="00EB7D24"/>
    <w:rsid w:val="00EC0581"/>
    <w:rsid w:val="00EC07E8"/>
    <w:rsid w:val="00EC0947"/>
    <w:rsid w:val="00EC0C82"/>
    <w:rsid w:val="00EC0FFF"/>
    <w:rsid w:val="00EC12A4"/>
    <w:rsid w:val="00EC15A7"/>
    <w:rsid w:val="00EC15FA"/>
    <w:rsid w:val="00EC1AB9"/>
    <w:rsid w:val="00EC1C7C"/>
    <w:rsid w:val="00EC2AB6"/>
    <w:rsid w:val="00EC45E7"/>
    <w:rsid w:val="00EC4AC6"/>
    <w:rsid w:val="00EC4E4E"/>
    <w:rsid w:val="00EC5584"/>
    <w:rsid w:val="00EC639A"/>
    <w:rsid w:val="00EC6BE0"/>
    <w:rsid w:val="00EC6E40"/>
    <w:rsid w:val="00EC6EA0"/>
    <w:rsid w:val="00EC6EF6"/>
    <w:rsid w:val="00EC7CC4"/>
    <w:rsid w:val="00EC7E74"/>
    <w:rsid w:val="00ED0163"/>
    <w:rsid w:val="00ED0BAC"/>
    <w:rsid w:val="00ED0C32"/>
    <w:rsid w:val="00ED1001"/>
    <w:rsid w:val="00ED1047"/>
    <w:rsid w:val="00ED2788"/>
    <w:rsid w:val="00ED27CE"/>
    <w:rsid w:val="00ED2F64"/>
    <w:rsid w:val="00ED31C2"/>
    <w:rsid w:val="00ED389D"/>
    <w:rsid w:val="00ED3FA0"/>
    <w:rsid w:val="00ED4971"/>
    <w:rsid w:val="00ED4FC1"/>
    <w:rsid w:val="00ED5389"/>
    <w:rsid w:val="00ED5A2C"/>
    <w:rsid w:val="00ED5BCC"/>
    <w:rsid w:val="00ED5C18"/>
    <w:rsid w:val="00ED5D28"/>
    <w:rsid w:val="00ED62AD"/>
    <w:rsid w:val="00ED659A"/>
    <w:rsid w:val="00ED66F3"/>
    <w:rsid w:val="00ED6983"/>
    <w:rsid w:val="00ED6FA0"/>
    <w:rsid w:val="00EE0297"/>
    <w:rsid w:val="00EE0672"/>
    <w:rsid w:val="00EE0EE9"/>
    <w:rsid w:val="00EE0F9F"/>
    <w:rsid w:val="00EE10D0"/>
    <w:rsid w:val="00EE2398"/>
    <w:rsid w:val="00EE23F6"/>
    <w:rsid w:val="00EE25C2"/>
    <w:rsid w:val="00EE2CA1"/>
    <w:rsid w:val="00EE3168"/>
    <w:rsid w:val="00EE36FA"/>
    <w:rsid w:val="00EE3920"/>
    <w:rsid w:val="00EE3BA1"/>
    <w:rsid w:val="00EE46FC"/>
    <w:rsid w:val="00EE49D8"/>
    <w:rsid w:val="00EE4F71"/>
    <w:rsid w:val="00EE52B3"/>
    <w:rsid w:val="00EE5A71"/>
    <w:rsid w:val="00EE5AB2"/>
    <w:rsid w:val="00EE6256"/>
    <w:rsid w:val="00EE6B5A"/>
    <w:rsid w:val="00EE6C24"/>
    <w:rsid w:val="00EE780E"/>
    <w:rsid w:val="00EE7D5A"/>
    <w:rsid w:val="00EE7FD3"/>
    <w:rsid w:val="00EF09DB"/>
    <w:rsid w:val="00EF11A1"/>
    <w:rsid w:val="00EF120A"/>
    <w:rsid w:val="00EF1351"/>
    <w:rsid w:val="00EF143F"/>
    <w:rsid w:val="00EF1A72"/>
    <w:rsid w:val="00EF27FA"/>
    <w:rsid w:val="00EF3C40"/>
    <w:rsid w:val="00EF4A5B"/>
    <w:rsid w:val="00EF4B13"/>
    <w:rsid w:val="00EF4B6B"/>
    <w:rsid w:val="00EF5AA7"/>
    <w:rsid w:val="00EF5CA6"/>
    <w:rsid w:val="00EF5D80"/>
    <w:rsid w:val="00EF63A2"/>
    <w:rsid w:val="00EF65EB"/>
    <w:rsid w:val="00EF6A90"/>
    <w:rsid w:val="00EF70D1"/>
    <w:rsid w:val="00EF7589"/>
    <w:rsid w:val="00EF7F61"/>
    <w:rsid w:val="00F002C9"/>
    <w:rsid w:val="00F00A5E"/>
    <w:rsid w:val="00F00C4E"/>
    <w:rsid w:val="00F00FD4"/>
    <w:rsid w:val="00F0106C"/>
    <w:rsid w:val="00F01A88"/>
    <w:rsid w:val="00F01FDA"/>
    <w:rsid w:val="00F021CA"/>
    <w:rsid w:val="00F03AA2"/>
    <w:rsid w:val="00F03FC6"/>
    <w:rsid w:val="00F044E0"/>
    <w:rsid w:val="00F0450B"/>
    <w:rsid w:val="00F04855"/>
    <w:rsid w:val="00F04BF3"/>
    <w:rsid w:val="00F058EB"/>
    <w:rsid w:val="00F05B3F"/>
    <w:rsid w:val="00F065C3"/>
    <w:rsid w:val="00F06C10"/>
    <w:rsid w:val="00F0787A"/>
    <w:rsid w:val="00F10422"/>
    <w:rsid w:val="00F104FE"/>
    <w:rsid w:val="00F10589"/>
    <w:rsid w:val="00F107AF"/>
    <w:rsid w:val="00F10D0D"/>
    <w:rsid w:val="00F11AB2"/>
    <w:rsid w:val="00F11CB3"/>
    <w:rsid w:val="00F11D5C"/>
    <w:rsid w:val="00F12696"/>
    <w:rsid w:val="00F130C6"/>
    <w:rsid w:val="00F13927"/>
    <w:rsid w:val="00F13D81"/>
    <w:rsid w:val="00F146ED"/>
    <w:rsid w:val="00F14B29"/>
    <w:rsid w:val="00F150A5"/>
    <w:rsid w:val="00F154BA"/>
    <w:rsid w:val="00F157F2"/>
    <w:rsid w:val="00F15F06"/>
    <w:rsid w:val="00F16102"/>
    <w:rsid w:val="00F168DC"/>
    <w:rsid w:val="00F169B1"/>
    <w:rsid w:val="00F169B4"/>
    <w:rsid w:val="00F20A99"/>
    <w:rsid w:val="00F20B6C"/>
    <w:rsid w:val="00F20D50"/>
    <w:rsid w:val="00F20D94"/>
    <w:rsid w:val="00F21181"/>
    <w:rsid w:val="00F21AF3"/>
    <w:rsid w:val="00F21D42"/>
    <w:rsid w:val="00F22798"/>
    <w:rsid w:val="00F2361B"/>
    <w:rsid w:val="00F236A3"/>
    <w:rsid w:val="00F23E53"/>
    <w:rsid w:val="00F23EFA"/>
    <w:rsid w:val="00F23F78"/>
    <w:rsid w:val="00F240C4"/>
    <w:rsid w:val="00F2427C"/>
    <w:rsid w:val="00F248B7"/>
    <w:rsid w:val="00F248FC"/>
    <w:rsid w:val="00F24990"/>
    <w:rsid w:val="00F249F9"/>
    <w:rsid w:val="00F254A7"/>
    <w:rsid w:val="00F2590C"/>
    <w:rsid w:val="00F25CC4"/>
    <w:rsid w:val="00F25E6A"/>
    <w:rsid w:val="00F2606D"/>
    <w:rsid w:val="00F26159"/>
    <w:rsid w:val="00F261AA"/>
    <w:rsid w:val="00F26BBC"/>
    <w:rsid w:val="00F26F6D"/>
    <w:rsid w:val="00F30061"/>
    <w:rsid w:val="00F300A8"/>
    <w:rsid w:val="00F3012D"/>
    <w:rsid w:val="00F304AD"/>
    <w:rsid w:val="00F3080F"/>
    <w:rsid w:val="00F30DCE"/>
    <w:rsid w:val="00F31330"/>
    <w:rsid w:val="00F314FF"/>
    <w:rsid w:val="00F3155F"/>
    <w:rsid w:val="00F31920"/>
    <w:rsid w:val="00F31D3F"/>
    <w:rsid w:val="00F3238C"/>
    <w:rsid w:val="00F324E3"/>
    <w:rsid w:val="00F32594"/>
    <w:rsid w:val="00F3267A"/>
    <w:rsid w:val="00F32F69"/>
    <w:rsid w:val="00F33C13"/>
    <w:rsid w:val="00F3482D"/>
    <w:rsid w:val="00F35228"/>
    <w:rsid w:val="00F355A9"/>
    <w:rsid w:val="00F355F0"/>
    <w:rsid w:val="00F35CD4"/>
    <w:rsid w:val="00F35F91"/>
    <w:rsid w:val="00F3612A"/>
    <w:rsid w:val="00F36138"/>
    <w:rsid w:val="00F36924"/>
    <w:rsid w:val="00F36B4E"/>
    <w:rsid w:val="00F37153"/>
    <w:rsid w:val="00F371A5"/>
    <w:rsid w:val="00F376F3"/>
    <w:rsid w:val="00F40AC4"/>
    <w:rsid w:val="00F40DE3"/>
    <w:rsid w:val="00F4138B"/>
    <w:rsid w:val="00F42F7B"/>
    <w:rsid w:val="00F4342C"/>
    <w:rsid w:val="00F4344D"/>
    <w:rsid w:val="00F4348F"/>
    <w:rsid w:val="00F43F39"/>
    <w:rsid w:val="00F446E6"/>
    <w:rsid w:val="00F447E2"/>
    <w:rsid w:val="00F45241"/>
    <w:rsid w:val="00F458BF"/>
    <w:rsid w:val="00F45E28"/>
    <w:rsid w:val="00F45E37"/>
    <w:rsid w:val="00F46038"/>
    <w:rsid w:val="00F4662A"/>
    <w:rsid w:val="00F467AF"/>
    <w:rsid w:val="00F46AE8"/>
    <w:rsid w:val="00F4705E"/>
    <w:rsid w:val="00F47236"/>
    <w:rsid w:val="00F473D0"/>
    <w:rsid w:val="00F478FF"/>
    <w:rsid w:val="00F47903"/>
    <w:rsid w:val="00F47F40"/>
    <w:rsid w:val="00F5071B"/>
    <w:rsid w:val="00F50812"/>
    <w:rsid w:val="00F50E55"/>
    <w:rsid w:val="00F5100F"/>
    <w:rsid w:val="00F513F5"/>
    <w:rsid w:val="00F5168F"/>
    <w:rsid w:val="00F51DCB"/>
    <w:rsid w:val="00F525B6"/>
    <w:rsid w:val="00F52C79"/>
    <w:rsid w:val="00F53801"/>
    <w:rsid w:val="00F53A5E"/>
    <w:rsid w:val="00F54236"/>
    <w:rsid w:val="00F5535B"/>
    <w:rsid w:val="00F55434"/>
    <w:rsid w:val="00F562B6"/>
    <w:rsid w:val="00F56B58"/>
    <w:rsid w:val="00F57613"/>
    <w:rsid w:val="00F57B5D"/>
    <w:rsid w:val="00F60A76"/>
    <w:rsid w:val="00F60C3B"/>
    <w:rsid w:val="00F6109C"/>
    <w:rsid w:val="00F61D78"/>
    <w:rsid w:val="00F621D8"/>
    <w:rsid w:val="00F6262F"/>
    <w:rsid w:val="00F62AB7"/>
    <w:rsid w:val="00F635AE"/>
    <w:rsid w:val="00F6360F"/>
    <w:rsid w:val="00F639C7"/>
    <w:rsid w:val="00F64083"/>
    <w:rsid w:val="00F644A3"/>
    <w:rsid w:val="00F648F0"/>
    <w:rsid w:val="00F64EB5"/>
    <w:rsid w:val="00F65365"/>
    <w:rsid w:val="00F65C22"/>
    <w:rsid w:val="00F66E39"/>
    <w:rsid w:val="00F67247"/>
    <w:rsid w:val="00F672CA"/>
    <w:rsid w:val="00F674FE"/>
    <w:rsid w:val="00F67592"/>
    <w:rsid w:val="00F678E5"/>
    <w:rsid w:val="00F67C98"/>
    <w:rsid w:val="00F67D66"/>
    <w:rsid w:val="00F70097"/>
    <w:rsid w:val="00F70389"/>
    <w:rsid w:val="00F71105"/>
    <w:rsid w:val="00F71617"/>
    <w:rsid w:val="00F72357"/>
    <w:rsid w:val="00F724BD"/>
    <w:rsid w:val="00F7257B"/>
    <w:rsid w:val="00F7263F"/>
    <w:rsid w:val="00F727F9"/>
    <w:rsid w:val="00F72D10"/>
    <w:rsid w:val="00F72DE2"/>
    <w:rsid w:val="00F73EAC"/>
    <w:rsid w:val="00F74185"/>
    <w:rsid w:val="00F74302"/>
    <w:rsid w:val="00F74433"/>
    <w:rsid w:val="00F745B8"/>
    <w:rsid w:val="00F74C86"/>
    <w:rsid w:val="00F760D1"/>
    <w:rsid w:val="00F766C7"/>
    <w:rsid w:val="00F7680C"/>
    <w:rsid w:val="00F7680F"/>
    <w:rsid w:val="00F76986"/>
    <w:rsid w:val="00F76C5D"/>
    <w:rsid w:val="00F76DCC"/>
    <w:rsid w:val="00F7715D"/>
    <w:rsid w:val="00F77368"/>
    <w:rsid w:val="00F7762D"/>
    <w:rsid w:val="00F8095A"/>
    <w:rsid w:val="00F809CA"/>
    <w:rsid w:val="00F80AD5"/>
    <w:rsid w:val="00F80B3B"/>
    <w:rsid w:val="00F8166D"/>
    <w:rsid w:val="00F81CE2"/>
    <w:rsid w:val="00F82E3C"/>
    <w:rsid w:val="00F830C7"/>
    <w:rsid w:val="00F8341F"/>
    <w:rsid w:val="00F836B6"/>
    <w:rsid w:val="00F8389E"/>
    <w:rsid w:val="00F83973"/>
    <w:rsid w:val="00F83E9D"/>
    <w:rsid w:val="00F8441D"/>
    <w:rsid w:val="00F84980"/>
    <w:rsid w:val="00F84A65"/>
    <w:rsid w:val="00F84D1D"/>
    <w:rsid w:val="00F85326"/>
    <w:rsid w:val="00F8586E"/>
    <w:rsid w:val="00F85E67"/>
    <w:rsid w:val="00F8645F"/>
    <w:rsid w:val="00F866F3"/>
    <w:rsid w:val="00F86AB2"/>
    <w:rsid w:val="00F86B57"/>
    <w:rsid w:val="00F86F5E"/>
    <w:rsid w:val="00F87343"/>
    <w:rsid w:val="00F87A13"/>
    <w:rsid w:val="00F907F6"/>
    <w:rsid w:val="00F9089D"/>
    <w:rsid w:val="00F910B6"/>
    <w:rsid w:val="00F91B0D"/>
    <w:rsid w:val="00F91BDE"/>
    <w:rsid w:val="00F91DE7"/>
    <w:rsid w:val="00F920F3"/>
    <w:rsid w:val="00F92241"/>
    <w:rsid w:val="00F92300"/>
    <w:rsid w:val="00F923A3"/>
    <w:rsid w:val="00F93150"/>
    <w:rsid w:val="00F9366F"/>
    <w:rsid w:val="00F9368B"/>
    <w:rsid w:val="00F936A3"/>
    <w:rsid w:val="00F93982"/>
    <w:rsid w:val="00F94202"/>
    <w:rsid w:val="00F94408"/>
    <w:rsid w:val="00F9485A"/>
    <w:rsid w:val="00F95799"/>
    <w:rsid w:val="00F95971"/>
    <w:rsid w:val="00F966C6"/>
    <w:rsid w:val="00F96BCC"/>
    <w:rsid w:val="00F96E4D"/>
    <w:rsid w:val="00F970E7"/>
    <w:rsid w:val="00F974A5"/>
    <w:rsid w:val="00FA042A"/>
    <w:rsid w:val="00FA077F"/>
    <w:rsid w:val="00FA0B81"/>
    <w:rsid w:val="00FA0CB9"/>
    <w:rsid w:val="00FA13E1"/>
    <w:rsid w:val="00FA14EB"/>
    <w:rsid w:val="00FA1642"/>
    <w:rsid w:val="00FA1B3B"/>
    <w:rsid w:val="00FA357B"/>
    <w:rsid w:val="00FA3685"/>
    <w:rsid w:val="00FA39B6"/>
    <w:rsid w:val="00FA3A4A"/>
    <w:rsid w:val="00FA3C41"/>
    <w:rsid w:val="00FA422E"/>
    <w:rsid w:val="00FA42D6"/>
    <w:rsid w:val="00FA45F3"/>
    <w:rsid w:val="00FA46D2"/>
    <w:rsid w:val="00FA4FEF"/>
    <w:rsid w:val="00FA5627"/>
    <w:rsid w:val="00FA5A00"/>
    <w:rsid w:val="00FA601B"/>
    <w:rsid w:val="00FA615F"/>
    <w:rsid w:val="00FA63C4"/>
    <w:rsid w:val="00FB0B55"/>
    <w:rsid w:val="00FB0B5A"/>
    <w:rsid w:val="00FB1641"/>
    <w:rsid w:val="00FB266F"/>
    <w:rsid w:val="00FB2A4D"/>
    <w:rsid w:val="00FB38A8"/>
    <w:rsid w:val="00FB3B0C"/>
    <w:rsid w:val="00FB42D5"/>
    <w:rsid w:val="00FB48FF"/>
    <w:rsid w:val="00FB58B0"/>
    <w:rsid w:val="00FB7310"/>
    <w:rsid w:val="00FB7E81"/>
    <w:rsid w:val="00FC03DD"/>
    <w:rsid w:val="00FC061E"/>
    <w:rsid w:val="00FC0BBF"/>
    <w:rsid w:val="00FC0F7B"/>
    <w:rsid w:val="00FC1507"/>
    <w:rsid w:val="00FC1776"/>
    <w:rsid w:val="00FC24F6"/>
    <w:rsid w:val="00FC25F3"/>
    <w:rsid w:val="00FC292A"/>
    <w:rsid w:val="00FC3132"/>
    <w:rsid w:val="00FC32DC"/>
    <w:rsid w:val="00FC3595"/>
    <w:rsid w:val="00FC37EC"/>
    <w:rsid w:val="00FC3D37"/>
    <w:rsid w:val="00FC4544"/>
    <w:rsid w:val="00FC4880"/>
    <w:rsid w:val="00FC4FF7"/>
    <w:rsid w:val="00FC592D"/>
    <w:rsid w:val="00FC68DD"/>
    <w:rsid w:val="00FD0103"/>
    <w:rsid w:val="00FD0610"/>
    <w:rsid w:val="00FD0626"/>
    <w:rsid w:val="00FD0979"/>
    <w:rsid w:val="00FD0AE3"/>
    <w:rsid w:val="00FD0CF9"/>
    <w:rsid w:val="00FD11BA"/>
    <w:rsid w:val="00FD15C1"/>
    <w:rsid w:val="00FD15C9"/>
    <w:rsid w:val="00FD1A51"/>
    <w:rsid w:val="00FD1A72"/>
    <w:rsid w:val="00FD1B00"/>
    <w:rsid w:val="00FD2308"/>
    <w:rsid w:val="00FD28CA"/>
    <w:rsid w:val="00FD36B5"/>
    <w:rsid w:val="00FD3961"/>
    <w:rsid w:val="00FD3C3B"/>
    <w:rsid w:val="00FD3C8D"/>
    <w:rsid w:val="00FD3D45"/>
    <w:rsid w:val="00FD3EC6"/>
    <w:rsid w:val="00FD4210"/>
    <w:rsid w:val="00FD44B7"/>
    <w:rsid w:val="00FD4994"/>
    <w:rsid w:val="00FD5C94"/>
    <w:rsid w:val="00FD5F24"/>
    <w:rsid w:val="00FD6BA1"/>
    <w:rsid w:val="00FD6D0B"/>
    <w:rsid w:val="00FD7814"/>
    <w:rsid w:val="00FE1148"/>
    <w:rsid w:val="00FE123F"/>
    <w:rsid w:val="00FE1E78"/>
    <w:rsid w:val="00FE22AB"/>
    <w:rsid w:val="00FE22BD"/>
    <w:rsid w:val="00FE2AE6"/>
    <w:rsid w:val="00FE2EF0"/>
    <w:rsid w:val="00FE37CF"/>
    <w:rsid w:val="00FE39F3"/>
    <w:rsid w:val="00FE3C06"/>
    <w:rsid w:val="00FE47A2"/>
    <w:rsid w:val="00FE4D22"/>
    <w:rsid w:val="00FE4E40"/>
    <w:rsid w:val="00FE4F64"/>
    <w:rsid w:val="00FE553F"/>
    <w:rsid w:val="00FE5748"/>
    <w:rsid w:val="00FE57C3"/>
    <w:rsid w:val="00FE5883"/>
    <w:rsid w:val="00FE588C"/>
    <w:rsid w:val="00FE5F24"/>
    <w:rsid w:val="00FE65A6"/>
    <w:rsid w:val="00FE6AA5"/>
    <w:rsid w:val="00FE7BCC"/>
    <w:rsid w:val="00FE7D47"/>
    <w:rsid w:val="00FE7F08"/>
    <w:rsid w:val="00FF0014"/>
    <w:rsid w:val="00FF00C7"/>
    <w:rsid w:val="00FF1371"/>
    <w:rsid w:val="00FF14FC"/>
    <w:rsid w:val="00FF168F"/>
    <w:rsid w:val="00FF181C"/>
    <w:rsid w:val="00FF1981"/>
    <w:rsid w:val="00FF1E7B"/>
    <w:rsid w:val="00FF21C3"/>
    <w:rsid w:val="00FF2AB4"/>
    <w:rsid w:val="00FF2CF6"/>
    <w:rsid w:val="00FF305E"/>
    <w:rsid w:val="00FF39A2"/>
    <w:rsid w:val="00FF3B35"/>
    <w:rsid w:val="00FF3CBC"/>
    <w:rsid w:val="00FF4271"/>
    <w:rsid w:val="00FF46F9"/>
    <w:rsid w:val="00FF4C07"/>
    <w:rsid w:val="00FF5003"/>
    <w:rsid w:val="00FF5649"/>
    <w:rsid w:val="00FF681B"/>
  </w:rsids>
  <m:mathPr>
    <m:mathFont m:val="Cambria Math"/>
    <m:brkBin m:val="before"/>
    <m:brkBinSub m:val="--"/>
    <m:smallFrac m:val="0"/>
    <m:dispDef/>
    <m:lMargin m:val="0"/>
    <m:rMargin m:val="0"/>
    <m:defJc m:val="centerGroup"/>
    <m:wrapRight/>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E680A1"/>
  <w15:docId w15:val="{AF43004C-A52D-4481-8217-E5DBE1245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720"/>
    <w:pPr>
      <w:spacing w:after="120"/>
      <w:jc w:val="both"/>
    </w:pPr>
    <w:rPr>
      <w:rFonts w:asciiTheme="majorBidi" w:hAnsiTheme="majorBidi"/>
      <w:sz w:val="24"/>
      <w:lang w:val="en-GB"/>
    </w:rPr>
  </w:style>
  <w:style w:type="paragraph" w:styleId="Heading1">
    <w:name w:val="heading 1"/>
    <w:basedOn w:val="Normal"/>
    <w:next w:val="Normal"/>
    <w:link w:val="Heading1Char"/>
    <w:qFormat/>
    <w:rsid w:val="00C3041D"/>
    <w:pPr>
      <w:keepNext/>
      <w:numPr>
        <w:numId w:val="1"/>
      </w:numPr>
      <w:jc w:val="center"/>
      <w:outlineLvl w:val="0"/>
    </w:pPr>
    <w:rPr>
      <w:rFonts w:cstheme="majorBidi"/>
      <w:b/>
      <w:caps/>
      <w:szCs w:val="24"/>
    </w:rPr>
  </w:style>
  <w:style w:type="paragraph" w:styleId="Heading2">
    <w:name w:val="heading 2"/>
    <w:basedOn w:val="Normal"/>
    <w:next w:val="Normal"/>
    <w:link w:val="Heading2Char"/>
    <w:unhideWhenUsed/>
    <w:qFormat/>
    <w:rsid w:val="009B2056"/>
    <w:pPr>
      <w:keepNext/>
      <w:numPr>
        <w:ilvl w:val="1"/>
        <w:numId w:val="1"/>
      </w:numPr>
      <w:spacing w:before="240"/>
      <w:jc w:val="left"/>
      <w:outlineLvl w:val="1"/>
    </w:pPr>
    <w:rPr>
      <w:rFonts w:cstheme="majorBidi"/>
      <w:caps/>
      <w:szCs w:val="24"/>
    </w:rPr>
  </w:style>
  <w:style w:type="paragraph" w:styleId="Heading3">
    <w:name w:val="heading 3"/>
    <w:basedOn w:val="Normal"/>
    <w:next w:val="Normal"/>
    <w:link w:val="Heading3Char"/>
    <w:unhideWhenUsed/>
    <w:qFormat/>
    <w:rsid w:val="005D4B79"/>
    <w:pPr>
      <w:keepNext/>
      <w:numPr>
        <w:ilvl w:val="2"/>
        <w:numId w:val="1"/>
      </w:numPr>
      <w:jc w:val="left"/>
      <w:outlineLvl w:val="2"/>
    </w:pPr>
    <w:rPr>
      <w:b/>
    </w:rPr>
  </w:style>
  <w:style w:type="paragraph" w:styleId="Heading4">
    <w:name w:val="heading 4"/>
    <w:basedOn w:val="ListParagraph"/>
    <w:next w:val="Normal"/>
    <w:link w:val="Heading4Char"/>
    <w:unhideWhenUsed/>
    <w:qFormat/>
    <w:rsid w:val="005D4B79"/>
    <w:pPr>
      <w:keepNext/>
      <w:numPr>
        <w:ilvl w:val="3"/>
        <w:numId w:val="1"/>
      </w:numPr>
      <w:jc w:val="left"/>
      <w:outlineLvl w:val="3"/>
    </w:pPr>
    <w:rPr>
      <w:i/>
    </w:rPr>
  </w:style>
  <w:style w:type="paragraph" w:styleId="Heading5">
    <w:name w:val="heading 5"/>
    <w:basedOn w:val="Normal"/>
    <w:next w:val="Normal"/>
    <w:link w:val="Heading5Char"/>
    <w:autoRedefine/>
    <w:uiPriority w:val="9"/>
    <w:unhideWhenUsed/>
    <w:rsid w:val="006466E5"/>
    <w:pPr>
      <w:numPr>
        <w:ilvl w:val="4"/>
        <w:numId w:val="1"/>
      </w:numPr>
      <w:outlineLvl w:val="4"/>
    </w:pPr>
    <w:rPr>
      <w:b/>
    </w:rPr>
  </w:style>
  <w:style w:type="paragraph" w:styleId="Heading6">
    <w:name w:val="heading 6"/>
    <w:basedOn w:val="Normal"/>
    <w:next w:val="Normal"/>
    <w:link w:val="Heading6Char"/>
    <w:uiPriority w:val="9"/>
    <w:unhideWhenUsed/>
    <w:rsid w:val="008950D2"/>
    <w:pPr>
      <w:numPr>
        <w:ilvl w:val="5"/>
        <w:numId w:val="1"/>
      </w:numPr>
      <w:spacing w:before="240" w:after="60"/>
      <w:outlineLvl w:val="5"/>
    </w:pPr>
    <w:rPr>
      <w:b/>
      <w:bCs/>
    </w:rPr>
  </w:style>
  <w:style w:type="paragraph" w:styleId="Heading7">
    <w:name w:val="heading 7"/>
    <w:basedOn w:val="Normal"/>
    <w:next w:val="Normal"/>
    <w:link w:val="Heading7Char"/>
    <w:uiPriority w:val="9"/>
    <w:semiHidden/>
    <w:unhideWhenUsed/>
    <w:rsid w:val="004F6452"/>
    <w:pPr>
      <w:numPr>
        <w:ilvl w:val="6"/>
        <w:numId w:val="1"/>
      </w:numPr>
      <w:spacing w:before="240" w:after="60"/>
      <w:outlineLvl w:val="6"/>
    </w:pPr>
  </w:style>
  <w:style w:type="paragraph" w:styleId="Heading8">
    <w:name w:val="heading 8"/>
    <w:basedOn w:val="Normal"/>
    <w:next w:val="Normal"/>
    <w:link w:val="Heading8Char"/>
    <w:uiPriority w:val="9"/>
    <w:semiHidden/>
    <w:unhideWhenUsed/>
    <w:qFormat/>
    <w:rsid w:val="004F6452"/>
    <w:pPr>
      <w:numPr>
        <w:ilvl w:val="7"/>
        <w:numId w:val="1"/>
      </w:numPr>
      <w:spacing w:before="240" w:after="60"/>
      <w:outlineLvl w:val="7"/>
    </w:pPr>
    <w:rPr>
      <w:i/>
      <w:iCs/>
    </w:rPr>
  </w:style>
  <w:style w:type="paragraph" w:styleId="Heading9">
    <w:name w:val="heading 9"/>
    <w:basedOn w:val="Normal"/>
    <w:next w:val="Normal"/>
    <w:link w:val="Heading9Char"/>
    <w:uiPriority w:val="9"/>
    <w:semiHidden/>
    <w:unhideWhenUsed/>
    <w:qFormat/>
    <w:rsid w:val="004F6452"/>
    <w:pPr>
      <w:numPr>
        <w:ilvl w:val="8"/>
        <w:numId w:val="1"/>
      </w:numPr>
      <w:spacing w:before="240" w:after="60"/>
      <w:outlineLvl w:val="8"/>
    </w:pPr>
    <w:rPr>
      <w:rFonts w:asciiTheme="majorHAnsi" w:eastAsiaTheme="majorEastAsia" w:hAnsiTheme="maj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41D"/>
    <w:rPr>
      <w:rFonts w:asciiTheme="majorBidi" w:hAnsiTheme="majorBidi" w:cstheme="majorBidi"/>
      <w:b/>
      <w:caps/>
      <w:sz w:val="24"/>
      <w:szCs w:val="24"/>
      <w:lang w:val="en-GB"/>
    </w:rPr>
  </w:style>
  <w:style w:type="character" w:customStyle="1" w:styleId="Heading2Char">
    <w:name w:val="Heading 2 Char"/>
    <w:basedOn w:val="DefaultParagraphFont"/>
    <w:link w:val="Heading2"/>
    <w:uiPriority w:val="9"/>
    <w:rsid w:val="009B2056"/>
    <w:rPr>
      <w:rFonts w:asciiTheme="majorBidi" w:hAnsiTheme="majorBidi" w:cstheme="majorBidi"/>
      <w:caps/>
      <w:sz w:val="24"/>
      <w:szCs w:val="24"/>
      <w:lang w:val="en-GB"/>
    </w:rPr>
  </w:style>
  <w:style w:type="character" w:customStyle="1" w:styleId="Heading3Char">
    <w:name w:val="Heading 3 Char"/>
    <w:basedOn w:val="DefaultParagraphFont"/>
    <w:link w:val="Heading3"/>
    <w:uiPriority w:val="9"/>
    <w:rsid w:val="005D4B79"/>
    <w:rPr>
      <w:rFonts w:asciiTheme="majorBidi" w:hAnsiTheme="majorBidi"/>
      <w:b/>
      <w:sz w:val="24"/>
      <w:lang w:val="en-GB"/>
    </w:rPr>
  </w:style>
  <w:style w:type="character" w:customStyle="1" w:styleId="Heading4Char">
    <w:name w:val="Heading 4 Char"/>
    <w:basedOn w:val="DefaultParagraphFont"/>
    <w:link w:val="Heading4"/>
    <w:uiPriority w:val="9"/>
    <w:rsid w:val="005D4B79"/>
    <w:rPr>
      <w:rFonts w:asciiTheme="majorBidi" w:hAnsiTheme="majorBidi"/>
      <w:i/>
      <w:sz w:val="24"/>
      <w:lang w:val="en-GB"/>
    </w:rPr>
  </w:style>
  <w:style w:type="character" w:customStyle="1" w:styleId="Heading5Char">
    <w:name w:val="Heading 5 Char"/>
    <w:basedOn w:val="DefaultParagraphFont"/>
    <w:link w:val="Heading5"/>
    <w:uiPriority w:val="9"/>
    <w:rsid w:val="006466E5"/>
    <w:rPr>
      <w:rFonts w:asciiTheme="majorBidi" w:hAnsiTheme="majorBidi"/>
      <w:b/>
      <w:sz w:val="24"/>
      <w:lang w:val="en-GB"/>
    </w:rPr>
  </w:style>
  <w:style w:type="character" w:customStyle="1" w:styleId="Heading6Char">
    <w:name w:val="Heading 6 Char"/>
    <w:basedOn w:val="DefaultParagraphFont"/>
    <w:link w:val="Heading6"/>
    <w:uiPriority w:val="9"/>
    <w:rsid w:val="008950D2"/>
    <w:rPr>
      <w:rFonts w:asciiTheme="majorBidi" w:hAnsiTheme="majorBidi"/>
      <w:b/>
      <w:bCs/>
      <w:sz w:val="24"/>
      <w:lang w:val="en-GB"/>
    </w:rPr>
  </w:style>
  <w:style w:type="character" w:customStyle="1" w:styleId="Heading7Char">
    <w:name w:val="Heading 7 Char"/>
    <w:basedOn w:val="DefaultParagraphFont"/>
    <w:link w:val="Heading7"/>
    <w:uiPriority w:val="9"/>
    <w:semiHidden/>
    <w:rsid w:val="004F6452"/>
    <w:rPr>
      <w:rFonts w:asciiTheme="majorBidi" w:hAnsiTheme="majorBidi"/>
      <w:sz w:val="24"/>
      <w:lang w:val="en-GB"/>
    </w:rPr>
  </w:style>
  <w:style w:type="character" w:customStyle="1" w:styleId="Heading8Char">
    <w:name w:val="Heading 8 Char"/>
    <w:basedOn w:val="DefaultParagraphFont"/>
    <w:link w:val="Heading8"/>
    <w:uiPriority w:val="9"/>
    <w:semiHidden/>
    <w:rsid w:val="004F6452"/>
    <w:rPr>
      <w:rFonts w:asciiTheme="majorBidi" w:hAnsiTheme="majorBidi"/>
      <w:i/>
      <w:iCs/>
      <w:sz w:val="24"/>
      <w:lang w:val="en-GB"/>
    </w:rPr>
  </w:style>
  <w:style w:type="character" w:customStyle="1" w:styleId="Heading9Char">
    <w:name w:val="Heading 9 Char"/>
    <w:basedOn w:val="DefaultParagraphFont"/>
    <w:link w:val="Heading9"/>
    <w:uiPriority w:val="9"/>
    <w:semiHidden/>
    <w:rsid w:val="004F6452"/>
    <w:rPr>
      <w:rFonts w:asciiTheme="majorHAnsi" w:eastAsiaTheme="majorEastAsia" w:hAnsiTheme="majorHAnsi"/>
      <w:sz w:val="24"/>
      <w:lang w:val="en-GB"/>
    </w:rPr>
  </w:style>
  <w:style w:type="paragraph" w:styleId="Title">
    <w:name w:val="Title"/>
    <w:basedOn w:val="Normal"/>
    <w:next w:val="Normal"/>
    <w:link w:val="TitleChar"/>
    <w:rsid w:val="004F6452"/>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rsid w:val="004F6452"/>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rsid w:val="004F6452"/>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4F6452"/>
    <w:rPr>
      <w:rFonts w:asciiTheme="majorHAnsi" w:eastAsiaTheme="majorEastAsia" w:hAnsiTheme="majorHAnsi"/>
      <w:sz w:val="24"/>
      <w:szCs w:val="24"/>
    </w:rPr>
  </w:style>
  <w:style w:type="character" w:styleId="Strong">
    <w:name w:val="Strong"/>
    <w:basedOn w:val="DefaultParagraphFont"/>
    <w:uiPriority w:val="22"/>
    <w:rsid w:val="004F6452"/>
    <w:rPr>
      <w:b/>
      <w:bCs/>
    </w:rPr>
  </w:style>
  <w:style w:type="character" w:styleId="Emphasis">
    <w:name w:val="Emphasis"/>
    <w:basedOn w:val="DefaultParagraphFont"/>
    <w:rsid w:val="004F6452"/>
    <w:rPr>
      <w:rFonts w:asciiTheme="minorHAnsi" w:hAnsiTheme="minorHAnsi"/>
      <w:b/>
      <w:i/>
      <w:iCs/>
    </w:rPr>
  </w:style>
  <w:style w:type="paragraph" w:styleId="NoSpacing">
    <w:name w:val="No Spacing"/>
    <w:basedOn w:val="Normal"/>
    <w:uiPriority w:val="1"/>
    <w:rsid w:val="004F6452"/>
    <w:rPr>
      <w:szCs w:val="32"/>
    </w:rPr>
  </w:style>
  <w:style w:type="paragraph" w:styleId="ListParagraph">
    <w:name w:val="List Paragraph"/>
    <w:basedOn w:val="Normal"/>
    <w:link w:val="ListParagraphChar"/>
    <w:uiPriority w:val="34"/>
    <w:qFormat/>
    <w:rsid w:val="00076CA1"/>
    <w:pPr>
      <w:numPr>
        <w:numId w:val="7"/>
      </w:numPr>
      <w:contextualSpacing/>
    </w:pPr>
  </w:style>
  <w:style w:type="paragraph" w:styleId="Quote">
    <w:name w:val="Quote"/>
    <w:basedOn w:val="Normal"/>
    <w:next w:val="Normal"/>
    <w:link w:val="QuoteChar"/>
    <w:uiPriority w:val="29"/>
    <w:rsid w:val="004F6452"/>
    <w:rPr>
      <w:i/>
    </w:rPr>
  </w:style>
  <w:style w:type="character" w:customStyle="1" w:styleId="QuoteChar">
    <w:name w:val="Quote Char"/>
    <w:basedOn w:val="DefaultParagraphFont"/>
    <w:link w:val="Quote"/>
    <w:uiPriority w:val="29"/>
    <w:rsid w:val="004F6452"/>
    <w:rPr>
      <w:i/>
      <w:sz w:val="24"/>
      <w:szCs w:val="24"/>
    </w:rPr>
  </w:style>
  <w:style w:type="paragraph" w:styleId="IntenseQuote">
    <w:name w:val="Intense Quote"/>
    <w:basedOn w:val="Normal"/>
    <w:next w:val="Normal"/>
    <w:link w:val="IntenseQuoteChar"/>
    <w:uiPriority w:val="30"/>
    <w:rsid w:val="004F6452"/>
    <w:pPr>
      <w:ind w:left="720" w:right="720"/>
    </w:pPr>
    <w:rPr>
      <w:b/>
      <w:i/>
    </w:rPr>
  </w:style>
  <w:style w:type="character" w:customStyle="1" w:styleId="IntenseQuoteChar">
    <w:name w:val="Intense Quote Char"/>
    <w:basedOn w:val="DefaultParagraphFont"/>
    <w:link w:val="IntenseQuote"/>
    <w:uiPriority w:val="30"/>
    <w:rsid w:val="004F6452"/>
    <w:rPr>
      <w:b/>
      <w:i/>
      <w:sz w:val="24"/>
    </w:rPr>
  </w:style>
  <w:style w:type="character" w:styleId="SubtleEmphasis">
    <w:name w:val="Subtle Emphasis"/>
    <w:uiPriority w:val="19"/>
    <w:rsid w:val="004F6452"/>
    <w:rPr>
      <w:i/>
      <w:color w:val="5A5A5A" w:themeColor="text1" w:themeTint="A5"/>
    </w:rPr>
  </w:style>
  <w:style w:type="character" w:styleId="IntenseEmphasis">
    <w:name w:val="Intense Emphasis"/>
    <w:basedOn w:val="DefaultParagraphFont"/>
    <w:uiPriority w:val="21"/>
    <w:rsid w:val="004F6452"/>
    <w:rPr>
      <w:b/>
      <w:i/>
      <w:sz w:val="24"/>
      <w:szCs w:val="24"/>
      <w:u w:val="single"/>
    </w:rPr>
  </w:style>
  <w:style w:type="character" w:styleId="SubtleReference">
    <w:name w:val="Subtle Reference"/>
    <w:basedOn w:val="DefaultParagraphFont"/>
    <w:uiPriority w:val="31"/>
    <w:rsid w:val="004F6452"/>
    <w:rPr>
      <w:sz w:val="24"/>
      <w:szCs w:val="24"/>
      <w:u w:val="single"/>
    </w:rPr>
  </w:style>
  <w:style w:type="character" w:styleId="IntenseReference">
    <w:name w:val="Intense Reference"/>
    <w:basedOn w:val="DefaultParagraphFont"/>
    <w:uiPriority w:val="32"/>
    <w:rsid w:val="004F6452"/>
    <w:rPr>
      <w:b/>
      <w:sz w:val="24"/>
      <w:u w:val="single"/>
    </w:rPr>
  </w:style>
  <w:style w:type="character" w:styleId="BookTitle">
    <w:name w:val="Book Title"/>
    <w:basedOn w:val="DefaultParagraphFont"/>
    <w:uiPriority w:val="33"/>
    <w:rsid w:val="004F6452"/>
    <w:rPr>
      <w:rFonts w:asciiTheme="majorHAnsi" w:eastAsiaTheme="majorEastAsia" w:hAnsiTheme="majorHAnsi"/>
      <w:b/>
      <w:i/>
      <w:sz w:val="24"/>
      <w:szCs w:val="24"/>
    </w:rPr>
  </w:style>
  <w:style w:type="paragraph" w:styleId="TOCHeading">
    <w:name w:val="TOC Heading"/>
    <w:basedOn w:val="Heading1"/>
    <w:next w:val="Normal"/>
    <w:uiPriority w:val="39"/>
    <w:unhideWhenUsed/>
    <w:qFormat/>
    <w:rsid w:val="004F6452"/>
    <w:pPr>
      <w:outlineLvl w:val="9"/>
    </w:pPr>
  </w:style>
  <w:style w:type="table" w:styleId="TableGrid">
    <w:name w:val="Table Grid"/>
    <w:basedOn w:val="TableNormal"/>
    <w:uiPriority w:val="59"/>
    <w:qFormat/>
    <w:rsid w:val="00490AEF"/>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6C1667"/>
    <w:rPr>
      <w:sz w:val="16"/>
      <w:szCs w:val="16"/>
    </w:rPr>
  </w:style>
  <w:style w:type="paragraph" w:styleId="CommentText">
    <w:name w:val="annotation text"/>
    <w:basedOn w:val="Normal"/>
    <w:link w:val="CommentTextChar"/>
    <w:unhideWhenUsed/>
    <w:rsid w:val="006C1667"/>
    <w:rPr>
      <w:sz w:val="20"/>
      <w:szCs w:val="20"/>
    </w:rPr>
  </w:style>
  <w:style w:type="character" w:customStyle="1" w:styleId="CommentTextChar">
    <w:name w:val="Comment Text Char"/>
    <w:basedOn w:val="DefaultParagraphFont"/>
    <w:link w:val="CommentText"/>
    <w:rsid w:val="006C1667"/>
    <w:rPr>
      <w:sz w:val="20"/>
      <w:szCs w:val="20"/>
    </w:rPr>
  </w:style>
  <w:style w:type="paragraph" w:styleId="CommentSubject">
    <w:name w:val="annotation subject"/>
    <w:basedOn w:val="CommentText"/>
    <w:next w:val="CommentText"/>
    <w:link w:val="CommentSubjectChar"/>
    <w:uiPriority w:val="99"/>
    <w:semiHidden/>
    <w:unhideWhenUsed/>
    <w:rsid w:val="006C1667"/>
    <w:rPr>
      <w:b/>
      <w:bCs/>
    </w:rPr>
  </w:style>
  <w:style w:type="character" w:customStyle="1" w:styleId="CommentSubjectChar">
    <w:name w:val="Comment Subject Char"/>
    <w:basedOn w:val="CommentTextChar"/>
    <w:link w:val="CommentSubject"/>
    <w:uiPriority w:val="99"/>
    <w:semiHidden/>
    <w:rsid w:val="006C1667"/>
    <w:rPr>
      <w:b/>
      <w:bCs/>
      <w:sz w:val="20"/>
      <w:szCs w:val="20"/>
    </w:rPr>
  </w:style>
  <w:style w:type="paragraph" w:styleId="BalloonText">
    <w:name w:val="Balloon Text"/>
    <w:basedOn w:val="Normal"/>
    <w:link w:val="BalloonTextChar"/>
    <w:uiPriority w:val="99"/>
    <w:semiHidden/>
    <w:unhideWhenUsed/>
    <w:rsid w:val="006C1667"/>
    <w:rPr>
      <w:rFonts w:ascii="Tahoma" w:hAnsi="Tahoma" w:cs="Tahoma"/>
      <w:sz w:val="16"/>
      <w:szCs w:val="16"/>
    </w:rPr>
  </w:style>
  <w:style w:type="character" w:customStyle="1" w:styleId="BalloonTextChar">
    <w:name w:val="Balloon Text Char"/>
    <w:basedOn w:val="DefaultParagraphFont"/>
    <w:link w:val="BalloonText"/>
    <w:uiPriority w:val="99"/>
    <w:semiHidden/>
    <w:rsid w:val="006C1667"/>
    <w:rPr>
      <w:rFonts w:ascii="Tahoma" w:hAnsi="Tahoma" w:cs="Tahoma"/>
      <w:sz w:val="16"/>
      <w:szCs w:val="16"/>
    </w:rPr>
  </w:style>
  <w:style w:type="paragraph" w:styleId="Caption">
    <w:name w:val="caption"/>
    <w:aliases w:val="Table,Caption Char1,Caption Char Char,Char Char Char,Char Char1, Char Char Char, Char Char1,Didascalia Carattere,russian Carattere Carattere,russian + Sinistro:  0 cm,Sporgente  2.59 cm,russian Carattere Carattere Carattere,russian Carattere"/>
    <w:basedOn w:val="Normal"/>
    <w:next w:val="Normal"/>
    <w:link w:val="CaptionChar"/>
    <w:uiPriority w:val="35"/>
    <w:unhideWhenUsed/>
    <w:qFormat/>
    <w:rsid w:val="00F54236"/>
    <w:pPr>
      <w:jc w:val="center"/>
    </w:pPr>
  </w:style>
  <w:style w:type="paragraph" w:styleId="Header">
    <w:name w:val="header"/>
    <w:basedOn w:val="Normal"/>
    <w:link w:val="HeaderChar"/>
    <w:uiPriority w:val="99"/>
    <w:unhideWhenUsed/>
    <w:rsid w:val="00C75326"/>
    <w:pPr>
      <w:tabs>
        <w:tab w:val="center" w:pos="4680"/>
        <w:tab w:val="right" w:pos="9360"/>
      </w:tabs>
    </w:pPr>
  </w:style>
  <w:style w:type="character" w:customStyle="1" w:styleId="HeaderChar">
    <w:name w:val="Header Char"/>
    <w:basedOn w:val="DefaultParagraphFont"/>
    <w:link w:val="Header"/>
    <w:uiPriority w:val="99"/>
    <w:rsid w:val="00C75326"/>
    <w:rPr>
      <w:sz w:val="24"/>
      <w:szCs w:val="24"/>
    </w:rPr>
  </w:style>
  <w:style w:type="paragraph" w:styleId="Footer">
    <w:name w:val="footer"/>
    <w:basedOn w:val="Normal"/>
    <w:link w:val="FooterChar"/>
    <w:uiPriority w:val="99"/>
    <w:unhideWhenUsed/>
    <w:rsid w:val="00C75326"/>
    <w:pPr>
      <w:tabs>
        <w:tab w:val="center" w:pos="4680"/>
        <w:tab w:val="right" w:pos="9360"/>
      </w:tabs>
    </w:pPr>
  </w:style>
  <w:style w:type="character" w:customStyle="1" w:styleId="FooterChar">
    <w:name w:val="Footer Char"/>
    <w:basedOn w:val="DefaultParagraphFont"/>
    <w:link w:val="Footer"/>
    <w:uiPriority w:val="99"/>
    <w:rsid w:val="00C75326"/>
    <w:rPr>
      <w:sz w:val="24"/>
      <w:szCs w:val="24"/>
    </w:rPr>
  </w:style>
  <w:style w:type="character" w:styleId="Hyperlink">
    <w:name w:val="Hyperlink"/>
    <w:basedOn w:val="DefaultParagraphFont"/>
    <w:uiPriority w:val="99"/>
    <w:unhideWhenUsed/>
    <w:rsid w:val="00C75326"/>
    <w:rPr>
      <w:color w:val="0000FF" w:themeColor="hyperlink"/>
      <w:u w:val="single"/>
    </w:rPr>
  </w:style>
  <w:style w:type="paragraph" w:styleId="BodyText">
    <w:name w:val="Body Text"/>
    <w:basedOn w:val="Normal"/>
    <w:link w:val="BodyTextChar"/>
    <w:unhideWhenUsed/>
    <w:rsid w:val="00C75326"/>
    <w:pPr>
      <w:suppressAutoHyphens/>
    </w:pPr>
    <w:rPr>
      <w:rFonts w:eastAsia="Arial Unicode MS" w:cs="Mangal"/>
      <w:kern w:val="2"/>
      <w:lang w:eastAsia="hi-IN" w:bidi="hi-IN"/>
    </w:rPr>
  </w:style>
  <w:style w:type="character" w:customStyle="1" w:styleId="BodyTextChar">
    <w:name w:val="Body Text Char"/>
    <w:basedOn w:val="DefaultParagraphFont"/>
    <w:link w:val="BodyText"/>
    <w:rsid w:val="00C75326"/>
    <w:rPr>
      <w:rFonts w:ascii="Times New Roman" w:eastAsia="Arial Unicode MS" w:hAnsi="Times New Roman" w:cs="Mangal"/>
      <w:kern w:val="2"/>
      <w:sz w:val="24"/>
      <w:szCs w:val="24"/>
      <w:lang w:eastAsia="hi-IN" w:bidi="hi-IN"/>
    </w:rPr>
  </w:style>
  <w:style w:type="paragraph" w:customStyle="1" w:styleId="Caption1">
    <w:name w:val="Caption1"/>
    <w:basedOn w:val="Normal"/>
    <w:rsid w:val="00C75326"/>
    <w:pPr>
      <w:keepNext/>
      <w:suppressAutoHyphens/>
      <w:spacing w:after="200"/>
    </w:pPr>
    <w:rPr>
      <w:rFonts w:eastAsia="Arial Unicode MS" w:cs="Mangal"/>
      <w:b/>
      <w:bCs/>
      <w:color w:val="000000"/>
      <w:kern w:val="2"/>
      <w:lang w:eastAsia="hi-IN" w:bidi="hi-IN"/>
    </w:rPr>
  </w:style>
  <w:style w:type="paragraph" w:styleId="Revision">
    <w:name w:val="Revision"/>
    <w:hidden/>
    <w:uiPriority w:val="99"/>
    <w:semiHidden/>
    <w:rsid w:val="00C75326"/>
    <w:rPr>
      <w:sz w:val="24"/>
      <w:szCs w:val="24"/>
    </w:rPr>
  </w:style>
  <w:style w:type="paragraph" w:customStyle="1" w:styleId="Textkrper1">
    <w:name w:val="Textkörper1"/>
    <w:basedOn w:val="Normal"/>
    <w:link w:val="TextkrperChar"/>
    <w:rsid w:val="003F666E"/>
    <w:pPr>
      <w:suppressAutoHyphens/>
      <w:overflowPunct w:val="0"/>
      <w:autoSpaceDE w:val="0"/>
      <w:autoSpaceDN w:val="0"/>
      <w:adjustRightInd w:val="0"/>
      <w:textAlignment w:val="baseline"/>
    </w:pPr>
    <w:rPr>
      <w:rFonts w:ascii="Times" w:eastAsia="MS Mincho" w:hAnsi="Times"/>
      <w:sz w:val="20"/>
      <w:szCs w:val="20"/>
    </w:rPr>
  </w:style>
  <w:style w:type="character" w:customStyle="1" w:styleId="TextkrperChar">
    <w:name w:val="Textkörper Char"/>
    <w:link w:val="Textkrper1"/>
    <w:rsid w:val="003F666E"/>
    <w:rPr>
      <w:rFonts w:ascii="Times" w:eastAsia="MS Mincho" w:hAnsi="Times"/>
      <w:sz w:val="20"/>
      <w:szCs w:val="20"/>
      <w:lang w:val="en-GB"/>
    </w:rPr>
  </w:style>
  <w:style w:type="paragraph" w:styleId="BodyTextIndent">
    <w:name w:val="Body Text Indent"/>
    <w:basedOn w:val="Normal"/>
    <w:link w:val="BodyTextIndentChar"/>
    <w:unhideWhenUsed/>
    <w:rsid w:val="007A4CDD"/>
    <w:pPr>
      <w:ind w:left="360"/>
    </w:pPr>
  </w:style>
  <w:style w:type="character" w:customStyle="1" w:styleId="BodyTextIndentChar">
    <w:name w:val="Body Text Indent Char"/>
    <w:basedOn w:val="DefaultParagraphFont"/>
    <w:link w:val="BodyTextIndent"/>
    <w:rsid w:val="007A4CDD"/>
    <w:rPr>
      <w:sz w:val="24"/>
      <w:szCs w:val="24"/>
    </w:rPr>
  </w:style>
  <w:style w:type="character" w:customStyle="1" w:styleId="apple-converted-space">
    <w:name w:val="apple-converted-space"/>
    <w:basedOn w:val="DefaultParagraphFont"/>
    <w:rsid w:val="00362AD3"/>
  </w:style>
  <w:style w:type="character" w:styleId="PlaceholderText">
    <w:name w:val="Placeholder Text"/>
    <w:basedOn w:val="DefaultParagraphFont"/>
    <w:uiPriority w:val="99"/>
    <w:semiHidden/>
    <w:rsid w:val="00362AD3"/>
    <w:rPr>
      <w:color w:val="808080"/>
    </w:rPr>
  </w:style>
  <w:style w:type="paragraph" w:styleId="EndnoteText">
    <w:name w:val="endnote text"/>
    <w:basedOn w:val="Normal"/>
    <w:link w:val="EndnoteTextChar"/>
    <w:uiPriority w:val="99"/>
    <w:unhideWhenUsed/>
    <w:rsid w:val="00C73F79"/>
    <w:rPr>
      <w:rFonts w:eastAsiaTheme="minorHAnsi" w:cstheme="minorBidi"/>
      <w:sz w:val="20"/>
      <w:szCs w:val="20"/>
      <w:lang w:val="es-AR"/>
    </w:rPr>
  </w:style>
  <w:style w:type="character" w:customStyle="1" w:styleId="EndnoteTextChar">
    <w:name w:val="Endnote Text Char"/>
    <w:basedOn w:val="DefaultParagraphFont"/>
    <w:link w:val="EndnoteText"/>
    <w:uiPriority w:val="99"/>
    <w:rsid w:val="00C73F79"/>
    <w:rPr>
      <w:rFonts w:eastAsiaTheme="minorHAnsi" w:cstheme="minorBidi"/>
      <w:sz w:val="20"/>
      <w:szCs w:val="20"/>
      <w:lang w:val="es-AR"/>
    </w:rPr>
  </w:style>
  <w:style w:type="character" w:styleId="EndnoteReference">
    <w:name w:val="endnote reference"/>
    <w:basedOn w:val="DefaultParagraphFont"/>
    <w:uiPriority w:val="99"/>
    <w:semiHidden/>
    <w:unhideWhenUsed/>
    <w:rsid w:val="00C73F79"/>
    <w:rPr>
      <w:vertAlign w:val="superscript"/>
    </w:rPr>
  </w:style>
  <w:style w:type="character" w:customStyle="1" w:styleId="st1">
    <w:name w:val="st1"/>
    <w:basedOn w:val="DefaultParagraphFont"/>
    <w:rsid w:val="00C73F79"/>
  </w:style>
  <w:style w:type="character" w:customStyle="1" w:styleId="st">
    <w:name w:val="st"/>
    <w:basedOn w:val="DefaultParagraphFont"/>
    <w:rsid w:val="00C73F79"/>
  </w:style>
  <w:style w:type="character" w:customStyle="1" w:styleId="tgc">
    <w:name w:val="_tgc"/>
    <w:basedOn w:val="DefaultParagraphFont"/>
    <w:rsid w:val="00C73F79"/>
  </w:style>
  <w:style w:type="character" w:styleId="FollowedHyperlink">
    <w:name w:val="FollowedHyperlink"/>
    <w:basedOn w:val="DefaultParagraphFont"/>
    <w:uiPriority w:val="99"/>
    <w:semiHidden/>
    <w:unhideWhenUsed/>
    <w:rsid w:val="00C73F79"/>
    <w:rPr>
      <w:color w:val="800080" w:themeColor="followedHyperlink"/>
      <w:u w:val="single"/>
    </w:rPr>
  </w:style>
  <w:style w:type="paragraph" w:styleId="FootnoteText">
    <w:name w:val="footnote text"/>
    <w:basedOn w:val="Normal"/>
    <w:link w:val="FootnoteTextChar"/>
    <w:uiPriority w:val="99"/>
    <w:semiHidden/>
    <w:unhideWhenUsed/>
    <w:rsid w:val="00C73F79"/>
    <w:rPr>
      <w:rFonts w:eastAsiaTheme="minorHAnsi" w:cstheme="minorBidi"/>
      <w:sz w:val="20"/>
      <w:szCs w:val="20"/>
      <w:lang w:val="de-DE"/>
    </w:rPr>
  </w:style>
  <w:style w:type="character" w:customStyle="1" w:styleId="FootnoteTextChar">
    <w:name w:val="Footnote Text Char"/>
    <w:basedOn w:val="DefaultParagraphFont"/>
    <w:link w:val="FootnoteText"/>
    <w:uiPriority w:val="99"/>
    <w:semiHidden/>
    <w:rsid w:val="00C73F79"/>
    <w:rPr>
      <w:rFonts w:eastAsiaTheme="minorHAnsi" w:cstheme="minorBidi"/>
      <w:sz w:val="20"/>
      <w:szCs w:val="20"/>
      <w:lang w:val="de-DE"/>
    </w:rPr>
  </w:style>
  <w:style w:type="character" w:styleId="FootnoteReference">
    <w:name w:val="footnote reference"/>
    <w:basedOn w:val="DefaultParagraphFont"/>
    <w:semiHidden/>
    <w:unhideWhenUsed/>
    <w:rsid w:val="00C73F79"/>
    <w:rPr>
      <w:vertAlign w:val="superscript"/>
    </w:rPr>
  </w:style>
  <w:style w:type="paragraph" w:customStyle="1" w:styleId="Paragraph">
    <w:name w:val="Paragraph"/>
    <w:basedOn w:val="Normal"/>
    <w:rsid w:val="00B12045"/>
    <w:pPr>
      <w:ind w:firstLine="360"/>
    </w:pPr>
    <w:rPr>
      <w:rFonts w:eastAsia="Times New Roman"/>
      <w:sz w:val="20"/>
      <w:szCs w:val="20"/>
    </w:rPr>
  </w:style>
  <w:style w:type="paragraph" w:customStyle="1" w:styleId="HeadingA">
    <w:name w:val="Heading A"/>
    <w:basedOn w:val="Normal"/>
    <w:rsid w:val="00B12045"/>
    <w:pPr>
      <w:jc w:val="center"/>
    </w:pPr>
    <w:rPr>
      <w:rFonts w:eastAsia="Times New Roman"/>
      <w:b/>
      <w:sz w:val="20"/>
      <w:szCs w:val="20"/>
    </w:rPr>
  </w:style>
  <w:style w:type="paragraph" w:styleId="TOC3">
    <w:name w:val="toc 3"/>
    <w:basedOn w:val="TOC2"/>
    <w:next w:val="Normal"/>
    <w:autoRedefine/>
    <w:uiPriority w:val="39"/>
    <w:unhideWhenUsed/>
    <w:rsid w:val="00207A9B"/>
    <w:pPr>
      <w:tabs>
        <w:tab w:val="left" w:pos="1320"/>
      </w:tabs>
      <w:ind w:left="1360"/>
    </w:pPr>
    <w:rPr>
      <w:caps w:val="0"/>
    </w:rPr>
  </w:style>
  <w:style w:type="paragraph" w:styleId="NormalWeb">
    <w:name w:val="Normal (Web)"/>
    <w:basedOn w:val="Normal"/>
    <w:unhideWhenUsed/>
    <w:rsid w:val="001508E6"/>
    <w:pPr>
      <w:spacing w:before="100" w:beforeAutospacing="1" w:after="115"/>
    </w:pPr>
    <w:rPr>
      <w:rFonts w:eastAsia="Times New Roman"/>
    </w:rPr>
  </w:style>
  <w:style w:type="paragraph" w:customStyle="1" w:styleId="NTtitre1">
    <w:name w:val="NT titre 1"/>
    <w:basedOn w:val="Normal"/>
    <w:rsid w:val="001508E6"/>
    <w:pPr>
      <w:widowControl w:val="0"/>
      <w:numPr>
        <w:numId w:val="2"/>
      </w:numPr>
      <w:overflowPunct w:val="0"/>
      <w:autoSpaceDE w:val="0"/>
      <w:autoSpaceDN w:val="0"/>
      <w:adjustRightInd w:val="0"/>
      <w:spacing w:before="360"/>
      <w:textAlignment w:val="baseline"/>
    </w:pPr>
    <w:rPr>
      <w:rFonts w:ascii="Arial" w:eastAsia="Times New Roman" w:hAnsi="Arial"/>
      <w:b/>
      <w:bCs/>
      <w:smallCaps/>
      <w:szCs w:val="20"/>
      <w:lang w:val="fr-FR" w:eastAsia="fr-FR"/>
    </w:rPr>
  </w:style>
  <w:style w:type="paragraph" w:customStyle="1" w:styleId="NTtitre2">
    <w:name w:val="NT titre 2"/>
    <w:basedOn w:val="Normal"/>
    <w:rsid w:val="001508E6"/>
    <w:pPr>
      <w:keepNext/>
      <w:widowControl w:val="0"/>
      <w:numPr>
        <w:ilvl w:val="1"/>
        <w:numId w:val="2"/>
      </w:numPr>
      <w:overflowPunct w:val="0"/>
      <w:autoSpaceDE w:val="0"/>
      <w:autoSpaceDN w:val="0"/>
      <w:adjustRightInd w:val="0"/>
      <w:spacing w:before="240"/>
      <w:textAlignment w:val="baseline"/>
    </w:pPr>
    <w:rPr>
      <w:rFonts w:ascii="Arial" w:eastAsia="Times New Roman" w:hAnsi="Arial"/>
      <w:b/>
      <w:bCs/>
      <w:szCs w:val="20"/>
      <w:lang w:val="fr-FR" w:eastAsia="fr-FR"/>
    </w:rPr>
  </w:style>
  <w:style w:type="paragraph" w:customStyle="1" w:styleId="NTtitre3">
    <w:name w:val="NT titre 3"/>
    <w:basedOn w:val="Normal"/>
    <w:rsid w:val="001508E6"/>
    <w:pPr>
      <w:keepNext/>
      <w:widowControl w:val="0"/>
      <w:numPr>
        <w:ilvl w:val="2"/>
        <w:numId w:val="2"/>
      </w:numPr>
      <w:overflowPunct w:val="0"/>
      <w:autoSpaceDE w:val="0"/>
      <w:autoSpaceDN w:val="0"/>
      <w:adjustRightInd w:val="0"/>
      <w:spacing w:before="120"/>
      <w:textAlignment w:val="baseline"/>
    </w:pPr>
    <w:rPr>
      <w:rFonts w:ascii="Arial" w:eastAsia="Times New Roman" w:hAnsi="Arial"/>
      <w:i/>
      <w:iCs/>
      <w:szCs w:val="20"/>
      <w:lang w:val="fr-FR" w:eastAsia="fr-FR"/>
    </w:rPr>
  </w:style>
  <w:style w:type="paragraph" w:customStyle="1" w:styleId="NormalDTetDQ">
    <w:name w:val="Normal DT et DQ"/>
    <w:basedOn w:val="Normal"/>
    <w:link w:val="NormalDTetDQCar"/>
    <w:autoRedefine/>
    <w:rsid w:val="006B3B5F"/>
    <w:pPr>
      <w:spacing w:before="120"/>
    </w:pPr>
    <w:rPr>
      <w:rFonts w:eastAsia="Times New Roman" w:cstheme="minorHAnsi"/>
      <w:bCs/>
      <w:iCs/>
      <w:lang w:eastAsia="fr-FR"/>
    </w:rPr>
  </w:style>
  <w:style w:type="character" w:customStyle="1" w:styleId="NormalDTetDQCar">
    <w:name w:val="Normal DT et DQ Car"/>
    <w:basedOn w:val="DefaultParagraphFont"/>
    <w:link w:val="NormalDTetDQ"/>
    <w:locked/>
    <w:rsid w:val="006B3B5F"/>
    <w:rPr>
      <w:rFonts w:ascii="Times New Roman" w:eastAsia="Times New Roman" w:hAnsi="Times New Roman" w:cstheme="minorHAnsi"/>
      <w:bCs/>
      <w:iCs/>
      <w:sz w:val="24"/>
      <w:szCs w:val="24"/>
      <w:lang w:val="en-GB" w:eastAsia="fr-FR"/>
    </w:rPr>
  </w:style>
  <w:style w:type="character" w:customStyle="1" w:styleId="apple-style-span">
    <w:name w:val="apple-style-span"/>
    <w:basedOn w:val="DefaultParagraphFont"/>
    <w:rsid w:val="001508E6"/>
  </w:style>
  <w:style w:type="numbering" w:customStyle="1" w:styleId="Estilo1">
    <w:name w:val="Estilo1"/>
    <w:uiPriority w:val="99"/>
    <w:rsid w:val="00FC592D"/>
    <w:pPr>
      <w:numPr>
        <w:numId w:val="3"/>
      </w:numPr>
    </w:pPr>
  </w:style>
  <w:style w:type="numbering" w:customStyle="1" w:styleId="Estilo2">
    <w:name w:val="Estilo2"/>
    <w:uiPriority w:val="99"/>
    <w:rsid w:val="0050059E"/>
    <w:pPr>
      <w:numPr>
        <w:numId w:val="4"/>
      </w:numPr>
    </w:pPr>
  </w:style>
  <w:style w:type="paragraph" w:customStyle="1" w:styleId="1">
    <w:name w:val="çàãîëîâîê 1"/>
    <w:basedOn w:val="Normal"/>
    <w:next w:val="Normal"/>
    <w:rsid w:val="00837F6A"/>
    <w:pPr>
      <w:keepNext/>
      <w:jc w:val="center"/>
    </w:pPr>
    <w:rPr>
      <w:rFonts w:eastAsia="Times New Roman"/>
      <w:lang w:val="ru-RU" w:eastAsia="ru-RU"/>
    </w:rPr>
  </w:style>
  <w:style w:type="paragraph" w:customStyle="1" w:styleId="a">
    <w:name w:val="Îáû÷íûé"/>
    <w:rsid w:val="00837F6A"/>
    <w:rPr>
      <w:rFonts w:ascii="Times New Roman" w:eastAsia="Times New Roman" w:hAnsi="Times New Roman"/>
      <w:sz w:val="20"/>
      <w:szCs w:val="20"/>
      <w:lang w:val="ru-RU" w:eastAsia="ru-RU"/>
    </w:rPr>
  </w:style>
  <w:style w:type="paragraph" w:customStyle="1" w:styleId="MTDisplayEquation">
    <w:name w:val="MTDisplayEquation"/>
    <w:basedOn w:val="Normal"/>
    <w:next w:val="Normal"/>
    <w:link w:val="MTDisplayEquationCar"/>
    <w:rsid w:val="0076631F"/>
    <w:pPr>
      <w:tabs>
        <w:tab w:val="center" w:pos="5700"/>
        <w:tab w:val="right" w:pos="8840"/>
      </w:tabs>
      <w:spacing w:line="300" w:lineRule="exact"/>
      <w:ind w:left="2552"/>
    </w:pPr>
    <w:rPr>
      <w:rFonts w:eastAsia="MS PGothic" w:cstheme="majorHAnsi"/>
      <w:lang w:eastAsia="ja-JP"/>
    </w:rPr>
  </w:style>
  <w:style w:type="character" w:customStyle="1" w:styleId="MTDisplayEquationCar">
    <w:name w:val="MTDisplayEquation Car"/>
    <w:basedOn w:val="DefaultParagraphFont"/>
    <w:link w:val="MTDisplayEquation"/>
    <w:rsid w:val="0076631F"/>
    <w:rPr>
      <w:rFonts w:eastAsia="MS PGothic" w:cstheme="majorHAnsi"/>
      <w:sz w:val="24"/>
      <w:szCs w:val="24"/>
      <w:lang w:eastAsia="ja-JP"/>
    </w:rPr>
  </w:style>
  <w:style w:type="paragraph" w:customStyle="1" w:styleId="Foreword">
    <w:name w:val="Foreword"/>
    <w:basedOn w:val="BodyText"/>
    <w:next w:val="BodyText"/>
    <w:rsid w:val="00892717"/>
    <w:pPr>
      <w:pageBreakBefore/>
      <w:suppressAutoHyphens w:val="0"/>
      <w:spacing w:after="240"/>
      <w:jc w:val="center"/>
    </w:pPr>
    <w:rPr>
      <w:rFonts w:eastAsia="Times New Roman" w:cs="Times New Roman"/>
      <w:b/>
      <w:caps/>
      <w:kern w:val="0"/>
      <w:szCs w:val="20"/>
      <w:lang w:eastAsia="en-US" w:bidi="ar-SA"/>
    </w:rPr>
  </w:style>
  <w:style w:type="paragraph" w:styleId="TOC1">
    <w:name w:val="toc 1"/>
    <w:basedOn w:val="Normal"/>
    <w:next w:val="Normal"/>
    <w:autoRedefine/>
    <w:uiPriority w:val="39"/>
    <w:unhideWhenUsed/>
    <w:rsid w:val="00207A9B"/>
    <w:pPr>
      <w:tabs>
        <w:tab w:val="left" w:pos="480"/>
        <w:tab w:val="right" w:leader="dot" w:pos="9061"/>
      </w:tabs>
      <w:spacing w:after="100"/>
      <w:ind w:left="397" w:hanging="397"/>
      <w:jc w:val="left"/>
    </w:pPr>
    <w:rPr>
      <w:caps/>
    </w:rPr>
  </w:style>
  <w:style w:type="paragraph" w:styleId="TOC2">
    <w:name w:val="toc 2"/>
    <w:basedOn w:val="TOC1"/>
    <w:next w:val="Normal"/>
    <w:autoRedefine/>
    <w:uiPriority w:val="39"/>
    <w:unhideWhenUsed/>
    <w:rsid w:val="00207A9B"/>
    <w:pPr>
      <w:tabs>
        <w:tab w:val="clear" w:pos="9061"/>
        <w:tab w:val="right" w:leader="dot" w:pos="9072"/>
      </w:tabs>
      <w:ind w:left="918" w:right="-1" w:hanging="680"/>
    </w:pPr>
  </w:style>
  <w:style w:type="paragraph" w:styleId="TOC4">
    <w:name w:val="toc 4"/>
    <w:basedOn w:val="Normal"/>
    <w:next w:val="Normal"/>
    <w:autoRedefine/>
    <w:uiPriority w:val="39"/>
    <w:unhideWhenUsed/>
    <w:rsid w:val="00E102A6"/>
    <w:pPr>
      <w:spacing w:after="100" w:line="276" w:lineRule="auto"/>
      <w:ind w:left="660"/>
    </w:pPr>
    <w:rPr>
      <w:rFonts w:cstheme="minorBidi"/>
      <w:lang w:eastAsia="en-GB"/>
    </w:rPr>
  </w:style>
  <w:style w:type="paragraph" w:styleId="TOC5">
    <w:name w:val="toc 5"/>
    <w:basedOn w:val="Normal"/>
    <w:next w:val="Normal"/>
    <w:autoRedefine/>
    <w:uiPriority w:val="39"/>
    <w:unhideWhenUsed/>
    <w:rsid w:val="00E102A6"/>
    <w:pPr>
      <w:spacing w:after="100" w:line="276" w:lineRule="auto"/>
      <w:ind w:left="880"/>
    </w:pPr>
    <w:rPr>
      <w:rFonts w:cstheme="minorBidi"/>
      <w:lang w:eastAsia="en-GB"/>
    </w:rPr>
  </w:style>
  <w:style w:type="paragraph" w:styleId="TOC6">
    <w:name w:val="toc 6"/>
    <w:basedOn w:val="Normal"/>
    <w:next w:val="Normal"/>
    <w:autoRedefine/>
    <w:uiPriority w:val="39"/>
    <w:unhideWhenUsed/>
    <w:rsid w:val="00E102A6"/>
    <w:pPr>
      <w:spacing w:after="100" w:line="276" w:lineRule="auto"/>
      <w:ind w:left="1100"/>
    </w:pPr>
    <w:rPr>
      <w:rFonts w:cstheme="minorBidi"/>
      <w:lang w:eastAsia="en-GB"/>
    </w:rPr>
  </w:style>
  <w:style w:type="paragraph" w:styleId="TOC7">
    <w:name w:val="toc 7"/>
    <w:basedOn w:val="Normal"/>
    <w:next w:val="Normal"/>
    <w:autoRedefine/>
    <w:uiPriority w:val="39"/>
    <w:unhideWhenUsed/>
    <w:rsid w:val="00E102A6"/>
    <w:pPr>
      <w:spacing w:after="100" w:line="276" w:lineRule="auto"/>
      <w:ind w:left="1320"/>
    </w:pPr>
    <w:rPr>
      <w:rFonts w:cstheme="minorBidi"/>
      <w:lang w:eastAsia="en-GB"/>
    </w:rPr>
  </w:style>
  <w:style w:type="paragraph" w:styleId="TOC8">
    <w:name w:val="toc 8"/>
    <w:basedOn w:val="Normal"/>
    <w:next w:val="Normal"/>
    <w:autoRedefine/>
    <w:uiPriority w:val="39"/>
    <w:unhideWhenUsed/>
    <w:rsid w:val="00E102A6"/>
    <w:pPr>
      <w:spacing w:after="100" w:line="276" w:lineRule="auto"/>
      <w:ind w:left="1540"/>
    </w:pPr>
    <w:rPr>
      <w:rFonts w:cstheme="minorBidi"/>
      <w:lang w:eastAsia="en-GB"/>
    </w:rPr>
  </w:style>
  <w:style w:type="paragraph" w:styleId="TOC9">
    <w:name w:val="toc 9"/>
    <w:basedOn w:val="Normal"/>
    <w:next w:val="Normal"/>
    <w:autoRedefine/>
    <w:uiPriority w:val="39"/>
    <w:unhideWhenUsed/>
    <w:rsid w:val="00E102A6"/>
    <w:pPr>
      <w:spacing w:after="100" w:line="276" w:lineRule="auto"/>
      <w:ind w:left="1760"/>
    </w:pPr>
    <w:rPr>
      <w:rFonts w:cstheme="minorBidi"/>
      <w:lang w:eastAsia="en-GB"/>
    </w:rPr>
  </w:style>
  <w:style w:type="paragraph" w:customStyle="1" w:styleId="ReferenceHeading">
    <w:name w:val="Reference Heading"/>
    <w:basedOn w:val="BodyText"/>
    <w:next w:val="BodyText"/>
    <w:rsid w:val="00AA24B6"/>
    <w:pPr>
      <w:keepNext/>
      <w:keepLines/>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 w:val="left" w:pos="5954"/>
        <w:tab w:val="left" w:pos="6237"/>
        <w:tab w:val="left" w:pos="6521"/>
        <w:tab w:val="left" w:pos="6804"/>
        <w:tab w:val="left" w:pos="7088"/>
        <w:tab w:val="left" w:pos="7371"/>
        <w:tab w:val="left" w:pos="7655"/>
        <w:tab w:val="left" w:pos="7938"/>
        <w:tab w:val="left" w:pos="8222"/>
        <w:tab w:val="left" w:pos="8505"/>
      </w:tabs>
      <w:suppressAutoHyphens w:val="0"/>
      <w:spacing w:after="240"/>
      <w:jc w:val="center"/>
    </w:pPr>
    <w:rPr>
      <w:rFonts w:eastAsia="Times New Roman" w:cs="Times New Roman"/>
      <w:b/>
      <w:caps/>
      <w:kern w:val="0"/>
      <w:szCs w:val="20"/>
      <w:lang w:eastAsia="en-US" w:bidi="ar-SA"/>
    </w:rPr>
  </w:style>
  <w:style w:type="paragraph" w:customStyle="1" w:styleId="FIG">
    <w:name w:val="FIG"/>
    <w:basedOn w:val="Caption"/>
    <w:next w:val="Normal"/>
    <w:link w:val="FIGChar"/>
    <w:autoRedefine/>
    <w:rsid w:val="006078B3"/>
    <w:rPr>
      <w:i/>
      <w:sz w:val="22"/>
    </w:rPr>
  </w:style>
  <w:style w:type="paragraph" w:customStyle="1" w:styleId="TABLE">
    <w:name w:val="TABLE"/>
    <w:basedOn w:val="Caption"/>
    <w:link w:val="TABLEChar"/>
    <w:autoRedefine/>
    <w:qFormat/>
    <w:rsid w:val="00076CA1"/>
    <w:pPr>
      <w:keepNext/>
      <w:keepLines/>
      <w:spacing w:before="240"/>
      <w:ind w:left="1134" w:hanging="1134"/>
      <w:jc w:val="left"/>
    </w:pPr>
    <w:rPr>
      <w:caps/>
    </w:rPr>
  </w:style>
  <w:style w:type="character" w:customStyle="1" w:styleId="CaptionChar">
    <w:name w:val="Caption Char"/>
    <w:aliases w:val="Table Char,Caption Char1 Char,Caption Char Char Char,Char Char Char Char,Char Char1 Char, Char Char Char Char, Char Char1 Char,Didascalia Carattere Char,russian Carattere Carattere Char,russian + Sinistro:  0 cm Char,Sporgente  2.59 cm Char"/>
    <w:basedOn w:val="DefaultParagraphFont"/>
    <w:link w:val="Caption"/>
    <w:rsid w:val="00392916"/>
    <w:rPr>
      <w:sz w:val="24"/>
      <w:szCs w:val="24"/>
    </w:rPr>
  </w:style>
  <w:style w:type="character" w:customStyle="1" w:styleId="FIGChar">
    <w:name w:val="FIG Char"/>
    <w:basedOn w:val="CaptionChar"/>
    <w:link w:val="FIG"/>
    <w:rsid w:val="006078B3"/>
    <w:rPr>
      <w:rFonts w:asciiTheme="majorBidi" w:hAnsiTheme="majorBidi"/>
      <w:i/>
      <w:sz w:val="24"/>
      <w:szCs w:val="24"/>
      <w:lang w:val="en-GB"/>
    </w:rPr>
  </w:style>
  <w:style w:type="character" w:customStyle="1" w:styleId="TABLEChar">
    <w:name w:val="TABLE Char"/>
    <w:basedOn w:val="CaptionChar"/>
    <w:link w:val="TABLE"/>
    <w:rsid w:val="00076CA1"/>
    <w:rPr>
      <w:rFonts w:asciiTheme="majorBidi" w:hAnsiTheme="majorBidi"/>
      <w:caps/>
      <w:sz w:val="24"/>
      <w:szCs w:val="24"/>
      <w:lang w:val="en-GB"/>
    </w:rPr>
  </w:style>
  <w:style w:type="paragraph" w:customStyle="1" w:styleId="Equation">
    <w:name w:val="Equation"/>
    <w:basedOn w:val="Normal"/>
    <w:link w:val="EquationChar"/>
    <w:autoRedefine/>
    <w:qFormat/>
    <w:rsid w:val="00216503"/>
    <w:pPr>
      <w:spacing w:before="120"/>
      <w:jc w:val="center"/>
    </w:pPr>
    <w:rPr>
      <w:rFonts w:ascii="Cambria Math" w:eastAsia="Times New Roman" w:hAnsi="Cambria Math" w:cstheme="minorBidi"/>
      <w:i/>
      <w:sz w:val="20"/>
      <w:szCs w:val="20"/>
      <w:lang w:val="it-IT" w:eastAsia="ru-RU"/>
    </w:rPr>
  </w:style>
  <w:style w:type="character" w:customStyle="1" w:styleId="EquationChar">
    <w:name w:val="Equation Char"/>
    <w:basedOn w:val="BodyTextIndentChar"/>
    <w:link w:val="Equation"/>
    <w:rsid w:val="00216503"/>
    <w:rPr>
      <w:rFonts w:ascii="Cambria Math" w:eastAsia="Times New Roman" w:hAnsi="Cambria Math" w:cstheme="minorBidi"/>
      <w:i/>
      <w:sz w:val="20"/>
      <w:szCs w:val="20"/>
      <w:lang w:val="it-IT" w:eastAsia="ru-RU"/>
    </w:rPr>
  </w:style>
  <w:style w:type="paragraph" w:customStyle="1" w:styleId="HEADING1nonumbers">
    <w:name w:val="HEADING 1 no numbers"/>
    <w:basedOn w:val="Heading1"/>
    <w:next w:val="Normal"/>
    <w:rsid w:val="003C591C"/>
    <w:pPr>
      <w:numPr>
        <w:numId w:val="0"/>
      </w:numPr>
    </w:pPr>
  </w:style>
  <w:style w:type="paragraph" w:customStyle="1" w:styleId="FIG-LONG">
    <w:name w:val="FIG-LONG"/>
    <w:basedOn w:val="FIG"/>
    <w:next w:val="Normal"/>
    <w:link w:val="FIG-LONGChar"/>
    <w:autoRedefine/>
    <w:rsid w:val="00F20D94"/>
    <w:pPr>
      <w:tabs>
        <w:tab w:val="left" w:pos="794"/>
      </w:tabs>
      <w:ind w:left="794" w:hanging="794"/>
      <w:jc w:val="left"/>
    </w:pPr>
    <w:rPr>
      <w:iCs/>
    </w:rPr>
  </w:style>
  <w:style w:type="character" w:customStyle="1" w:styleId="FIG-LONGChar">
    <w:name w:val="FIG-LONG Char"/>
    <w:basedOn w:val="FIGChar"/>
    <w:link w:val="FIG-LONG"/>
    <w:rsid w:val="00F20D94"/>
    <w:rPr>
      <w:rFonts w:asciiTheme="majorBidi" w:hAnsiTheme="majorBidi"/>
      <w:i/>
      <w:iCs/>
      <w:sz w:val="24"/>
      <w:szCs w:val="24"/>
      <w:lang w:val="en-GB"/>
    </w:rPr>
  </w:style>
  <w:style w:type="paragraph" w:styleId="HTMLPreformatted">
    <w:name w:val="HTML Preformatted"/>
    <w:basedOn w:val="Normal"/>
    <w:link w:val="HTMLPreformattedChar"/>
    <w:semiHidden/>
    <w:unhideWhenUsed/>
    <w:rsid w:val="00D67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 w:val="20"/>
      <w:szCs w:val="20"/>
      <w:lang w:val="ru-RU" w:eastAsia="ru-RU"/>
    </w:rPr>
  </w:style>
  <w:style w:type="character" w:customStyle="1" w:styleId="HTMLPreformattedChar">
    <w:name w:val="HTML Preformatted Char"/>
    <w:basedOn w:val="DefaultParagraphFont"/>
    <w:link w:val="HTMLPreformatted"/>
    <w:semiHidden/>
    <w:rsid w:val="00D6790D"/>
    <w:rPr>
      <w:rFonts w:ascii="Courier New" w:eastAsia="Times New Roman" w:hAnsi="Courier New" w:cs="Courier New"/>
      <w:sz w:val="20"/>
      <w:szCs w:val="20"/>
      <w:lang w:val="ru-RU" w:eastAsia="ru-RU"/>
    </w:rPr>
  </w:style>
  <w:style w:type="paragraph" w:customStyle="1" w:styleId="msonormal0">
    <w:name w:val="msonormal"/>
    <w:basedOn w:val="Normal"/>
    <w:rsid w:val="00D6790D"/>
    <w:pPr>
      <w:spacing w:before="100" w:beforeAutospacing="1" w:after="100" w:afterAutospacing="1"/>
      <w:jc w:val="left"/>
    </w:pPr>
    <w:rPr>
      <w:rFonts w:ascii="Times New Roman" w:eastAsia="Times New Roman" w:hAnsi="Times New Roman"/>
      <w:szCs w:val="24"/>
      <w:lang w:eastAsia="zh-CN"/>
    </w:rPr>
  </w:style>
  <w:style w:type="paragraph" w:styleId="Index1">
    <w:name w:val="index 1"/>
    <w:basedOn w:val="Normal"/>
    <w:next w:val="Normal"/>
    <w:autoRedefine/>
    <w:uiPriority w:val="99"/>
    <w:semiHidden/>
    <w:unhideWhenUsed/>
    <w:rsid w:val="00D6790D"/>
    <w:pPr>
      <w:spacing w:before="105" w:after="0" w:line="276" w:lineRule="auto"/>
      <w:ind w:left="220" w:hanging="220"/>
      <w:jc w:val="left"/>
    </w:pPr>
    <w:rPr>
      <w:rFonts w:cs="Arial"/>
      <w:sz w:val="18"/>
      <w:szCs w:val="18"/>
    </w:rPr>
  </w:style>
  <w:style w:type="paragraph" w:styleId="Index2">
    <w:name w:val="index 2"/>
    <w:basedOn w:val="Normal"/>
    <w:next w:val="Normal"/>
    <w:autoRedefine/>
    <w:uiPriority w:val="99"/>
    <w:semiHidden/>
    <w:unhideWhenUsed/>
    <w:rsid w:val="00D6790D"/>
    <w:pPr>
      <w:spacing w:before="105" w:after="0" w:line="276" w:lineRule="auto"/>
      <w:ind w:left="440" w:hanging="220"/>
      <w:jc w:val="left"/>
    </w:pPr>
    <w:rPr>
      <w:rFonts w:cs="Arial"/>
      <w:sz w:val="18"/>
      <w:szCs w:val="18"/>
    </w:rPr>
  </w:style>
  <w:style w:type="paragraph" w:styleId="Index3">
    <w:name w:val="index 3"/>
    <w:basedOn w:val="Normal"/>
    <w:next w:val="Normal"/>
    <w:autoRedefine/>
    <w:uiPriority w:val="99"/>
    <w:semiHidden/>
    <w:unhideWhenUsed/>
    <w:rsid w:val="00D6790D"/>
    <w:pPr>
      <w:spacing w:before="105" w:after="0" w:line="276" w:lineRule="auto"/>
      <w:ind w:left="660" w:hanging="220"/>
      <w:jc w:val="left"/>
    </w:pPr>
    <w:rPr>
      <w:rFonts w:cs="Arial"/>
      <w:sz w:val="18"/>
      <w:szCs w:val="18"/>
    </w:rPr>
  </w:style>
  <w:style w:type="paragraph" w:styleId="Index4">
    <w:name w:val="index 4"/>
    <w:basedOn w:val="Normal"/>
    <w:next w:val="Normal"/>
    <w:autoRedefine/>
    <w:uiPriority w:val="99"/>
    <w:semiHidden/>
    <w:unhideWhenUsed/>
    <w:rsid w:val="00D6790D"/>
    <w:pPr>
      <w:spacing w:before="105" w:after="0" w:line="276" w:lineRule="auto"/>
      <w:ind w:left="880" w:hanging="220"/>
      <w:jc w:val="left"/>
    </w:pPr>
    <w:rPr>
      <w:rFonts w:cs="Arial"/>
      <w:sz w:val="18"/>
      <w:szCs w:val="18"/>
    </w:rPr>
  </w:style>
  <w:style w:type="paragraph" w:styleId="Index5">
    <w:name w:val="index 5"/>
    <w:basedOn w:val="Normal"/>
    <w:next w:val="Normal"/>
    <w:autoRedefine/>
    <w:uiPriority w:val="99"/>
    <w:semiHidden/>
    <w:unhideWhenUsed/>
    <w:rsid w:val="00D6790D"/>
    <w:pPr>
      <w:spacing w:before="105" w:after="0" w:line="276" w:lineRule="auto"/>
      <w:ind w:left="1100" w:hanging="220"/>
      <w:jc w:val="left"/>
    </w:pPr>
    <w:rPr>
      <w:rFonts w:cs="Arial"/>
      <w:sz w:val="18"/>
      <w:szCs w:val="18"/>
    </w:rPr>
  </w:style>
  <w:style w:type="paragraph" w:styleId="Index6">
    <w:name w:val="index 6"/>
    <w:basedOn w:val="Normal"/>
    <w:next w:val="Normal"/>
    <w:autoRedefine/>
    <w:uiPriority w:val="99"/>
    <w:semiHidden/>
    <w:unhideWhenUsed/>
    <w:rsid w:val="00D6790D"/>
    <w:pPr>
      <w:spacing w:before="105" w:after="0" w:line="276" w:lineRule="auto"/>
      <w:ind w:left="1320" w:hanging="220"/>
      <w:jc w:val="left"/>
    </w:pPr>
    <w:rPr>
      <w:rFonts w:cs="Arial"/>
      <w:sz w:val="18"/>
      <w:szCs w:val="18"/>
    </w:rPr>
  </w:style>
  <w:style w:type="paragraph" w:styleId="Index7">
    <w:name w:val="index 7"/>
    <w:basedOn w:val="Normal"/>
    <w:next w:val="Normal"/>
    <w:autoRedefine/>
    <w:uiPriority w:val="99"/>
    <w:semiHidden/>
    <w:unhideWhenUsed/>
    <w:rsid w:val="00D6790D"/>
    <w:pPr>
      <w:spacing w:before="105" w:after="0" w:line="276" w:lineRule="auto"/>
      <w:ind w:left="1540" w:hanging="220"/>
      <w:jc w:val="left"/>
    </w:pPr>
    <w:rPr>
      <w:rFonts w:cs="Arial"/>
      <w:sz w:val="18"/>
      <w:szCs w:val="18"/>
    </w:rPr>
  </w:style>
  <w:style w:type="paragraph" w:styleId="Index8">
    <w:name w:val="index 8"/>
    <w:basedOn w:val="Normal"/>
    <w:next w:val="Normal"/>
    <w:autoRedefine/>
    <w:uiPriority w:val="99"/>
    <w:semiHidden/>
    <w:unhideWhenUsed/>
    <w:rsid w:val="00D6790D"/>
    <w:pPr>
      <w:spacing w:before="105" w:after="0" w:line="276" w:lineRule="auto"/>
      <w:ind w:left="1760" w:hanging="220"/>
      <w:jc w:val="left"/>
    </w:pPr>
    <w:rPr>
      <w:rFonts w:cs="Arial"/>
      <w:sz w:val="18"/>
      <w:szCs w:val="18"/>
    </w:rPr>
  </w:style>
  <w:style w:type="paragraph" w:styleId="Index9">
    <w:name w:val="index 9"/>
    <w:basedOn w:val="Normal"/>
    <w:next w:val="Normal"/>
    <w:autoRedefine/>
    <w:uiPriority w:val="99"/>
    <w:semiHidden/>
    <w:unhideWhenUsed/>
    <w:rsid w:val="00D6790D"/>
    <w:pPr>
      <w:spacing w:before="105" w:after="0" w:line="276" w:lineRule="auto"/>
      <w:ind w:left="1980" w:hanging="220"/>
      <w:jc w:val="left"/>
    </w:pPr>
    <w:rPr>
      <w:rFonts w:cs="Arial"/>
      <w:sz w:val="18"/>
      <w:szCs w:val="18"/>
    </w:rPr>
  </w:style>
  <w:style w:type="paragraph" w:styleId="IndexHeading">
    <w:name w:val="index heading"/>
    <w:basedOn w:val="Normal"/>
    <w:next w:val="Index1"/>
    <w:uiPriority w:val="99"/>
    <w:semiHidden/>
    <w:unhideWhenUsed/>
    <w:rsid w:val="00D6790D"/>
    <w:pPr>
      <w:spacing w:before="240" w:after="105" w:line="276" w:lineRule="auto"/>
      <w:jc w:val="center"/>
    </w:pPr>
    <w:rPr>
      <w:rFonts w:cs="Arial"/>
      <w:b/>
      <w:bCs/>
      <w:sz w:val="26"/>
      <w:szCs w:val="26"/>
    </w:rPr>
  </w:style>
  <w:style w:type="paragraph" w:customStyle="1" w:styleId="Listenabsatz1">
    <w:name w:val="Listenabsatz1"/>
    <w:basedOn w:val="Normal"/>
    <w:rsid w:val="00D6790D"/>
    <w:pPr>
      <w:spacing w:before="105" w:after="105" w:line="276" w:lineRule="auto"/>
      <w:ind w:left="720"/>
    </w:pPr>
    <w:rPr>
      <w:rFonts w:ascii="Arial" w:eastAsia="Times New Roman" w:hAnsi="Arial"/>
    </w:rPr>
  </w:style>
  <w:style w:type="paragraph" w:customStyle="1" w:styleId="BodyText1">
    <w:name w:val="Body Text 1"/>
    <w:basedOn w:val="Normal"/>
    <w:autoRedefine/>
    <w:rsid w:val="00D6790D"/>
    <w:pPr>
      <w:spacing w:before="105" w:after="105"/>
      <w:jc w:val="center"/>
    </w:pPr>
    <w:rPr>
      <w:rFonts w:ascii="Cambria Math" w:eastAsia="SimSun" w:hAnsi="Cambria Math" w:cs="Arial"/>
      <w:i/>
    </w:rPr>
  </w:style>
  <w:style w:type="paragraph" w:customStyle="1" w:styleId="Formula">
    <w:name w:val="Formula"/>
    <w:basedOn w:val="Normal"/>
    <w:rsid w:val="00D6790D"/>
    <w:pPr>
      <w:tabs>
        <w:tab w:val="left" w:pos="8364"/>
      </w:tabs>
      <w:overflowPunct w:val="0"/>
      <w:autoSpaceDE w:val="0"/>
      <w:autoSpaceDN w:val="0"/>
      <w:adjustRightInd w:val="0"/>
      <w:spacing w:after="0"/>
      <w:ind w:firstLine="709"/>
    </w:pPr>
    <w:rPr>
      <w:rFonts w:ascii="Arial" w:eastAsia="Times New Roman" w:hAnsi="Arial"/>
      <w:szCs w:val="20"/>
      <w:lang w:eastAsia="ja-JP"/>
    </w:rPr>
  </w:style>
  <w:style w:type="paragraph" w:customStyle="1" w:styleId="CommonText">
    <w:name w:val="Common Text"/>
    <w:basedOn w:val="Normal"/>
    <w:rsid w:val="00D6790D"/>
    <w:pPr>
      <w:overflowPunct w:val="0"/>
      <w:autoSpaceDE w:val="0"/>
      <w:autoSpaceDN w:val="0"/>
      <w:adjustRightInd w:val="0"/>
      <w:spacing w:after="0"/>
      <w:ind w:firstLine="720"/>
    </w:pPr>
    <w:rPr>
      <w:rFonts w:ascii="Times New Roman" w:eastAsia="Times New Roman" w:hAnsi="Times New Roman"/>
      <w:szCs w:val="20"/>
      <w:lang w:eastAsia="ja-JP"/>
    </w:rPr>
  </w:style>
  <w:style w:type="character" w:customStyle="1" w:styleId="mathmlsrc">
    <w:name w:val="mathmlsrc"/>
    <w:basedOn w:val="DefaultParagraphFont"/>
    <w:rsid w:val="00D6790D"/>
    <w:rPr>
      <w:sz w:val="24"/>
      <w:szCs w:val="24"/>
      <w:bdr w:val="none" w:sz="0" w:space="0" w:color="auto" w:frame="1"/>
      <w:vertAlign w:val="baseline"/>
    </w:rPr>
  </w:style>
  <w:style w:type="character" w:customStyle="1" w:styleId="shorttext">
    <w:name w:val="short_text"/>
    <w:rsid w:val="00D6790D"/>
  </w:style>
  <w:style w:type="table" w:customStyle="1" w:styleId="LightShading-Accent11">
    <w:name w:val="Light Shading - Accent 11"/>
    <w:basedOn w:val="TableNormal"/>
    <w:uiPriority w:val="60"/>
    <w:semiHidden/>
    <w:unhideWhenUsed/>
    <w:rsid w:val="00D6790D"/>
    <w:rPr>
      <w:rFonts w:eastAsiaTheme="minorHAnsi" w:cstheme="minorBidi"/>
      <w:color w:val="365F91" w:themeColor="accent1" w:themeShade="BF"/>
      <w:lang w:val="de-DE"/>
    </w:rPr>
    <w:tblPr>
      <w:tblStyleRowBandSize w:val="1"/>
      <w:tblStyleColBandSize w:val="1"/>
      <w:tblBorders>
        <w:top w:val="single" w:sz="8" w:space="0" w:color="4F81BD" w:themeColor="accent1"/>
        <w:bottom w:val="single" w:sz="8" w:space="0" w:color="4F81BD" w:themeColor="accent1"/>
      </w:tblBorders>
    </w:tblPr>
    <w:tblStylePr w:type="fir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Grid-Accent11">
    <w:name w:val="Light Grid - Accent 11"/>
    <w:basedOn w:val="TableNormal"/>
    <w:uiPriority w:val="62"/>
    <w:semiHidden/>
    <w:unhideWhenUsed/>
    <w:rsid w:val="00D6790D"/>
    <w:rPr>
      <w:rFonts w:eastAsiaTheme="minorHAnsi" w:cstheme="minorBidi"/>
      <w:lang w:val="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Autospacing="0" w:afterLines="0" w:afterAutospacing="0" w:line="240" w:lineRule="auto"/>
      </w:pPr>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Autospacing="0" w:afterLines="0" w:afterAutospacing="0" w:line="240" w:lineRule="auto"/>
      </w:pPr>
      <w:rPr>
        <w:rFonts w:asciiTheme="majorHAnsi" w:eastAsiaTheme="majorEastAsia" w:hAnsiTheme="majorHAnsi" w:cstheme="majorBidi"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UnresolvedMention1">
    <w:name w:val="Unresolved Mention1"/>
    <w:basedOn w:val="DefaultParagraphFont"/>
    <w:uiPriority w:val="99"/>
    <w:semiHidden/>
    <w:unhideWhenUsed/>
    <w:rsid w:val="00C81423"/>
    <w:rPr>
      <w:color w:val="808080"/>
      <w:shd w:val="clear" w:color="auto" w:fill="E6E6E6"/>
    </w:rPr>
  </w:style>
  <w:style w:type="character" w:customStyle="1" w:styleId="UnresolvedMention2">
    <w:name w:val="Unresolved Mention2"/>
    <w:basedOn w:val="DefaultParagraphFont"/>
    <w:uiPriority w:val="99"/>
    <w:semiHidden/>
    <w:unhideWhenUsed/>
    <w:rsid w:val="009E4A58"/>
    <w:rPr>
      <w:color w:val="808080"/>
      <w:shd w:val="clear" w:color="auto" w:fill="E6E6E6"/>
    </w:rPr>
  </w:style>
  <w:style w:type="character" w:customStyle="1" w:styleId="UnresolvedMention3">
    <w:name w:val="Unresolved Mention3"/>
    <w:basedOn w:val="DefaultParagraphFont"/>
    <w:uiPriority w:val="99"/>
    <w:semiHidden/>
    <w:unhideWhenUsed/>
    <w:rsid w:val="00DA5EEB"/>
    <w:rPr>
      <w:color w:val="605E5C"/>
      <w:shd w:val="clear" w:color="auto" w:fill="E1DFDD"/>
    </w:rPr>
  </w:style>
  <w:style w:type="character" w:customStyle="1" w:styleId="UnresolvedMention4">
    <w:name w:val="Unresolved Mention4"/>
    <w:basedOn w:val="DefaultParagraphFont"/>
    <w:uiPriority w:val="99"/>
    <w:semiHidden/>
    <w:unhideWhenUsed/>
    <w:rsid w:val="00487161"/>
    <w:rPr>
      <w:color w:val="605E5C"/>
      <w:shd w:val="clear" w:color="auto" w:fill="E1DFDD"/>
    </w:rPr>
  </w:style>
  <w:style w:type="character" w:customStyle="1" w:styleId="UnresolvedMention41">
    <w:name w:val="Unresolved Mention41"/>
    <w:basedOn w:val="DefaultParagraphFont"/>
    <w:uiPriority w:val="99"/>
    <w:semiHidden/>
    <w:unhideWhenUsed/>
    <w:rsid w:val="002966EB"/>
    <w:rPr>
      <w:color w:val="605E5C"/>
      <w:shd w:val="clear" w:color="auto" w:fill="E1DFDD"/>
    </w:rPr>
  </w:style>
  <w:style w:type="paragraph" w:customStyle="1" w:styleId="list-long-dash">
    <w:name w:val="list-long-dash"/>
    <w:basedOn w:val="Normal"/>
    <w:autoRedefine/>
    <w:rsid w:val="00230A1C"/>
    <w:pPr>
      <w:numPr>
        <w:numId w:val="6"/>
      </w:numPr>
      <w:spacing w:after="0"/>
    </w:pPr>
    <w:rPr>
      <w:rFonts w:ascii="Times New Roman" w:eastAsiaTheme="minorHAnsi" w:hAnsi="Times New Roman"/>
      <w:szCs w:val="24"/>
    </w:rPr>
  </w:style>
  <w:style w:type="character" w:customStyle="1" w:styleId="UnresolvedMention5">
    <w:name w:val="Unresolved Mention5"/>
    <w:basedOn w:val="DefaultParagraphFont"/>
    <w:uiPriority w:val="99"/>
    <w:semiHidden/>
    <w:unhideWhenUsed/>
    <w:rsid w:val="003456DF"/>
    <w:rPr>
      <w:color w:val="605E5C"/>
      <w:shd w:val="clear" w:color="auto" w:fill="E1DFDD"/>
    </w:rPr>
  </w:style>
  <w:style w:type="paragraph" w:customStyle="1" w:styleId="Heading3-no-contents">
    <w:name w:val="Heading3-no-contents"/>
    <w:basedOn w:val="Heading3"/>
    <w:link w:val="Heading3-no-contentsChar"/>
    <w:rsid w:val="00CB66C4"/>
    <w:pPr>
      <w:outlineLvl w:val="3"/>
    </w:pPr>
  </w:style>
  <w:style w:type="character" w:styleId="UnresolvedMention">
    <w:name w:val="Unresolved Mention"/>
    <w:basedOn w:val="DefaultParagraphFont"/>
    <w:uiPriority w:val="99"/>
    <w:semiHidden/>
    <w:unhideWhenUsed/>
    <w:rsid w:val="00CB66C4"/>
    <w:rPr>
      <w:color w:val="605E5C"/>
      <w:shd w:val="clear" w:color="auto" w:fill="E1DFDD"/>
    </w:rPr>
  </w:style>
  <w:style w:type="character" w:customStyle="1" w:styleId="Heading3-no-contentsChar">
    <w:name w:val="Heading3-no-contents Char"/>
    <w:basedOn w:val="Heading3Char"/>
    <w:link w:val="Heading3-no-contents"/>
    <w:rsid w:val="00CB66C4"/>
    <w:rPr>
      <w:rFonts w:asciiTheme="majorBidi" w:hAnsiTheme="majorBidi"/>
      <w:b/>
      <w:sz w:val="24"/>
      <w:lang w:val="en-GB"/>
    </w:rPr>
  </w:style>
  <w:style w:type="paragraph" w:customStyle="1" w:styleId="H3-no-index">
    <w:name w:val="H3-no-index"/>
    <w:basedOn w:val="Heading3"/>
    <w:link w:val="H3-no-indexChar"/>
    <w:rsid w:val="00290CC9"/>
  </w:style>
  <w:style w:type="character" w:customStyle="1" w:styleId="H3-no-indexChar">
    <w:name w:val="H3-no-index Char"/>
    <w:basedOn w:val="Heading3Char"/>
    <w:link w:val="H3-no-index"/>
    <w:rsid w:val="00290CC9"/>
    <w:rPr>
      <w:rFonts w:asciiTheme="majorBidi" w:hAnsiTheme="majorBidi"/>
      <w:b/>
      <w:sz w:val="24"/>
      <w:lang w:val="en-GB"/>
    </w:rPr>
  </w:style>
  <w:style w:type="table" w:styleId="TableGridLight">
    <w:name w:val="Grid Table Light"/>
    <w:basedOn w:val="TableNormal"/>
    <w:uiPriority w:val="40"/>
    <w:rsid w:val="00AD78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References">
    <w:name w:val="References"/>
    <w:basedOn w:val="ListParagraph"/>
    <w:link w:val="ReferencesChar"/>
    <w:qFormat/>
    <w:rsid w:val="001E4328"/>
    <w:pPr>
      <w:numPr>
        <w:numId w:val="5"/>
      </w:numPr>
      <w:tabs>
        <w:tab w:val="left" w:pos="624"/>
      </w:tabs>
      <w:spacing w:after="0"/>
      <w:ind w:left="624" w:hanging="624"/>
    </w:pPr>
    <w:rPr>
      <w:rFonts w:cstheme="majorBidi"/>
      <w:szCs w:val="24"/>
    </w:rPr>
  </w:style>
  <w:style w:type="character" w:customStyle="1" w:styleId="ListParagraphChar">
    <w:name w:val="List Paragraph Char"/>
    <w:basedOn w:val="DefaultParagraphFont"/>
    <w:link w:val="ListParagraph"/>
    <w:uiPriority w:val="34"/>
    <w:rsid w:val="00076CA1"/>
    <w:rPr>
      <w:rFonts w:asciiTheme="majorBidi" w:hAnsiTheme="majorBidi"/>
      <w:sz w:val="24"/>
      <w:lang w:val="en-GB"/>
    </w:rPr>
  </w:style>
  <w:style w:type="character" w:customStyle="1" w:styleId="ReferencesChar">
    <w:name w:val="References Char"/>
    <w:basedOn w:val="ListParagraphChar"/>
    <w:link w:val="References"/>
    <w:rsid w:val="001E4328"/>
    <w:rPr>
      <w:rFonts w:asciiTheme="majorBidi" w:hAnsiTheme="majorBidi" w:cstheme="majorBidi"/>
      <w:sz w:val="24"/>
      <w:szCs w:val="24"/>
      <w:lang w:val="en-GB"/>
    </w:rPr>
  </w:style>
  <w:style w:type="table" w:customStyle="1" w:styleId="TableGrid2">
    <w:name w:val="Table Grid2"/>
    <w:basedOn w:val="TableNormal"/>
    <w:next w:val="TableGrid"/>
    <w:uiPriority w:val="59"/>
    <w:rsid w:val="00067D3D"/>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6E1F68"/>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3E06B3"/>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D46129"/>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735E9F"/>
    <w:rPr>
      <w:rFonts w:ascii="Times New Roman" w:eastAsia="Times New Roman" w:hAnsi="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46134"/>
    <w:pPr>
      <w:tabs>
        <w:tab w:val="left" w:pos="384"/>
      </w:tabs>
      <w:spacing w:after="0"/>
      <w:ind w:left="384" w:hanging="384"/>
    </w:pPr>
  </w:style>
  <w:style w:type="paragraph" w:customStyle="1" w:styleId="blockquote">
    <w:name w:val="block quote"/>
    <w:basedOn w:val="Normal"/>
    <w:next w:val="Normal"/>
    <w:link w:val="blockquoteChar"/>
    <w:rsid w:val="00B064AD"/>
    <w:pPr>
      <w:ind w:left="567" w:right="567"/>
    </w:pPr>
    <w:rPr>
      <w:rFonts w:cstheme="majorBidi"/>
      <w:szCs w:val="24"/>
    </w:rPr>
  </w:style>
  <w:style w:type="character" w:customStyle="1" w:styleId="blockquoteChar">
    <w:name w:val="block quote Char"/>
    <w:basedOn w:val="DefaultParagraphFont"/>
    <w:link w:val="blockquote"/>
    <w:rsid w:val="00B064AD"/>
    <w:rPr>
      <w:rFonts w:asciiTheme="majorBidi" w:hAnsiTheme="majorBidi" w:cstheme="majorBidi"/>
      <w:sz w:val="24"/>
      <w:szCs w:val="24"/>
      <w:lang w:val="en-GB"/>
    </w:rPr>
  </w:style>
  <w:style w:type="paragraph" w:customStyle="1" w:styleId="IAEAReferenceText">
    <w:name w:val="IAEA Reference Text"/>
    <w:basedOn w:val="BodyText"/>
    <w:next w:val="BodyText"/>
    <w:rsid w:val="00C3041D"/>
    <w:pPr>
      <w:suppressAutoHyphens w:val="0"/>
      <w:spacing w:after="0"/>
    </w:pPr>
    <w:rPr>
      <w:rFonts w:ascii="Times New Roman" w:eastAsia="Times New Roman" w:hAnsi="Times New Roman" w:cs="Times New Roman"/>
      <w:kern w:val="0"/>
      <w:szCs w:val="20"/>
      <w:lang w:val="en-US" w:eastAsia="en-US" w:bidi="ar-SA"/>
    </w:rPr>
  </w:style>
  <w:style w:type="paragraph" w:customStyle="1" w:styleId="AppendixHeading1">
    <w:name w:val="Appendix Heading 1"/>
    <w:basedOn w:val="BodyText"/>
    <w:next w:val="BodyText"/>
    <w:uiPriority w:val="2"/>
    <w:rsid w:val="00C3041D"/>
    <w:pPr>
      <w:keepNext/>
      <w:keepLines/>
      <w:pageBreakBefore/>
      <w:numPr>
        <w:numId w:val="8"/>
      </w:numPr>
      <w:tabs>
        <w:tab w:val="clear" w:pos="21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AppendixHeading2">
    <w:name w:val="Appendix Heading 2"/>
    <w:basedOn w:val="BodyText"/>
    <w:next w:val="BodyText"/>
    <w:rsid w:val="00C3041D"/>
    <w:pPr>
      <w:keepNext/>
      <w:keepLines/>
      <w:numPr>
        <w:ilvl w:val="1"/>
        <w:numId w:val="8"/>
      </w:num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567" w:hanging="567"/>
      <w:jc w:val="left"/>
    </w:pPr>
    <w:rPr>
      <w:rFonts w:ascii="Times New Roman" w:eastAsia="Times New Roman" w:hAnsi="Times New Roman" w:cs="Times New Roman"/>
      <w:caps/>
      <w:kern w:val="0"/>
      <w:szCs w:val="20"/>
      <w:lang w:val="en-US" w:eastAsia="en-US" w:bidi="ar-SA"/>
    </w:rPr>
  </w:style>
  <w:style w:type="paragraph" w:customStyle="1" w:styleId="AppendixHeading3">
    <w:name w:val="Appendix Heading 3"/>
    <w:basedOn w:val="BodyText"/>
    <w:next w:val="BodyText"/>
    <w:rsid w:val="00C3041D"/>
    <w:pPr>
      <w:keepNext/>
      <w:keepLines/>
      <w:numPr>
        <w:ilvl w:val="2"/>
        <w:numId w:val="8"/>
      </w:numPr>
      <w:tabs>
        <w:tab w:val="clear" w:pos="720"/>
        <w:tab w:val="left" w:pos="851"/>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851" w:hanging="851"/>
      <w:jc w:val="left"/>
    </w:pPr>
    <w:rPr>
      <w:rFonts w:ascii="Times New Roman" w:eastAsia="Times New Roman" w:hAnsi="Times New Roman" w:cs="Times New Roman"/>
      <w:b/>
      <w:kern w:val="0"/>
      <w:szCs w:val="20"/>
      <w:lang w:val="en-US" w:eastAsia="en-US" w:bidi="ar-SA"/>
    </w:rPr>
  </w:style>
  <w:style w:type="paragraph" w:customStyle="1" w:styleId="AppendixHeading4">
    <w:name w:val="Appendix Heading 4"/>
    <w:basedOn w:val="BodyText"/>
    <w:next w:val="BodyText"/>
    <w:rsid w:val="00C3041D"/>
    <w:pPr>
      <w:numPr>
        <w:ilvl w:val="3"/>
        <w:numId w:val="8"/>
      </w:numPr>
      <w:tabs>
        <w:tab w:val="clear" w:pos="72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1134" w:hanging="1134"/>
      <w:jc w:val="left"/>
    </w:pPr>
    <w:rPr>
      <w:rFonts w:ascii="Times New Roman" w:eastAsia="Times New Roman" w:hAnsi="Times New Roman" w:cs="Times New Roman"/>
      <w:i/>
      <w:kern w:val="0"/>
      <w:szCs w:val="20"/>
      <w:lang w:val="en-US" w:eastAsia="en-US" w:bidi="ar-SA"/>
    </w:rPr>
  </w:style>
  <w:style w:type="paragraph" w:customStyle="1" w:styleId="AppendixTitle">
    <w:name w:val="Appendix Title"/>
    <w:basedOn w:val="BodyText"/>
    <w:rsid w:val="00C3041D"/>
    <w:pPr>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Heading10">
    <w:name w:val="Heading1"/>
    <w:aliases w:val="heading 1 without number"/>
    <w:basedOn w:val="Heading1"/>
    <w:next w:val="BodyText"/>
    <w:uiPriority w:val="39"/>
    <w:rsid w:val="00C3041D"/>
    <w:pPr>
      <w:keepLines/>
      <w:numPr>
        <w:numId w:val="0"/>
      </w:numPr>
      <w:spacing w:before="480" w:after="240" w:line="276" w:lineRule="auto"/>
      <w:ind w:left="360"/>
    </w:pPr>
    <w:rPr>
      <w:rFonts w:ascii="Times New Roman" w:eastAsiaTheme="majorEastAsia" w:hAnsi="Times New Roman" w:cs="Times New Roman"/>
      <w:bCs/>
      <w:color w:val="000000"/>
      <w:lang w:val="en-US"/>
    </w:rPr>
  </w:style>
  <w:style w:type="character" w:customStyle="1" w:styleId="a0">
    <w:name w:val="таблица Знак"/>
    <w:link w:val="a1"/>
    <w:semiHidden/>
    <w:locked/>
    <w:rsid w:val="00C3041D"/>
    <w:rPr>
      <w:sz w:val="24"/>
      <w:lang w:val="ru-RU"/>
    </w:rPr>
  </w:style>
  <w:style w:type="paragraph" w:customStyle="1" w:styleId="a1">
    <w:name w:val="Таблица"/>
    <w:next w:val="Normal"/>
    <w:link w:val="a0"/>
    <w:semiHidden/>
    <w:qFormat/>
    <w:rsid w:val="00C3041D"/>
    <w:pPr>
      <w:autoSpaceDN w:val="0"/>
      <w:spacing w:line="360" w:lineRule="auto"/>
    </w:pPr>
    <w:rPr>
      <w:sz w:val="24"/>
      <w:lang w:val="ru-RU"/>
    </w:rPr>
  </w:style>
  <w:style w:type="paragraph" w:customStyle="1" w:styleId="EqNo">
    <w:name w:val="Eq No"/>
    <w:basedOn w:val="Equation"/>
    <w:link w:val="EqNoChar"/>
    <w:rsid w:val="00E53720"/>
    <w:rPr>
      <w:lang w:val="en-GB"/>
    </w:rPr>
  </w:style>
  <w:style w:type="character" w:customStyle="1" w:styleId="EqNoChar">
    <w:name w:val="Eq No Char"/>
    <w:basedOn w:val="EquationChar"/>
    <w:link w:val="EqNo"/>
    <w:rsid w:val="00E53720"/>
    <w:rPr>
      <w:rFonts w:ascii="Cambria Math" w:eastAsia="Times New Roman" w:hAnsi="Cambria Math" w:cstheme="minorBidi"/>
      <w:i/>
      <w:iCs w:val="0"/>
      <w:sz w:val="24"/>
      <w:szCs w:val="24"/>
      <w:lang w:val="en-GB" w:eastAsia="ru-RU"/>
    </w:rPr>
  </w:style>
  <w:style w:type="paragraph" w:customStyle="1" w:styleId="TableCells">
    <w:name w:val="Table Cells"/>
    <w:basedOn w:val="BodyText"/>
    <w:rsid w:val="005D63B6"/>
    <w:pPr>
      <w:keepNext/>
      <w:suppressAutoHyphens w:val="0"/>
      <w:jc w:val="center"/>
    </w:pPr>
    <w:rPr>
      <w:rFonts w:ascii="Times New Roman" w:eastAsia="Times New Roman" w:hAnsi="Times New Roman" w:cs="Times New Roman"/>
      <w:kern w:val="0"/>
      <w:sz w:val="22"/>
      <w:lang w:val="en-US" w:eastAsia="en-US" w:bidi="ar-SA"/>
    </w:rPr>
  </w:style>
  <w:style w:type="table" w:customStyle="1" w:styleId="Grigliatabella1">
    <w:name w:val="Griglia tabella1"/>
    <w:basedOn w:val="TableNormal"/>
    <w:next w:val="TableGrid"/>
    <w:uiPriority w:val="59"/>
    <w:rsid w:val="0004316B"/>
    <w:rPr>
      <w:rFonts w:ascii="Times New Roman" w:eastAsia="Times New Roman" w:hAnsi="Times New Roman"/>
      <w:sz w:val="20"/>
      <w:szCs w:val="20"/>
      <w:lang w:val="it-IT"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griglia4-colore11">
    <w:name w:val="Tabella griglia 4 - colore 11"/>
    <w:basedOn w:val="TableNormal"/>
    <w:uiPriority w:val="49"/>
    <w:rsid w:val="00C70EFD"/>
    <w:rPr>
      <w:rFonts w:ascii="CG Times (W1)" w:eastAsia="Times New Roman" w:hAnsi="CG Times (W1)"/>
      <w:sz w:val="20"/>
      <w:szCs w:val="20"/>
      <w:lang w:val="it-IT" w:eastAsia="it-IT"/>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BodyText3">
    <w:name w:val="Body Text 3"/>
    <w:basedOn w:val="Normal"/>
    <w:link w:val="BodyText3Char"/>
    <w:uiPriority w:val="99"/>
    <w:unhideWhenUsed/>
    <w:rsid w:val="009F7E17"/>
    <w:pPr>
      <w:spacing w:line="276" w:lineRule="auto"/>
    </w:pPr>
    <w:rPr>
      <w:rFonts w:asciiTheme="minorHAnsi" w:eastAsiaTheme="minorHAnsi" w:hAnsiTheme="minorHAnsi" w:cstheme="minorBidi"/>
      <w:sz w:val="16"/>
      <w:szCs w:val="16"/>
      <w:lang w:val="it-IT"/>
    </w:rPr>
  </w:style>
  <w:style w:type="character" w:customStyle="1" w:styleId="BodyText3Char">
    <w:name w:val="Body Text 3 Char"/>
    <w:basedOn w:val="DefaultParagraphFont"/>
    <w:link w:val="BodyText3"/>
    <w:uiPriority w:val="99"/>
    <w:rsid w:val="009F7E17"/>
    <w:rPr>
      <w:rFonts w:eastAsiaTheme="minorHAnsi" w:cstheme="minorBidi"/>
      <w:sz w:val="16"/>
      <w:szCs w:val="16"/>
      <w:lang w:val="it-IT"/>
    </w:rPr>
  </w:style>
  <w:style w:type="character" w:customStyle="1" w:styleId="rynqvb">
    <w:name w:val="rynqvb"/>
    <w:basedOn w:val="DefaultParagraphFont"/>
    <w:rsid w:val="003731F5"/>
  </w:style>
  <w:style w:type="paragraph" w:customStyle="1" w:styleId="a2">
    <w:name w:val="ЯТ"/>
    <w:basedOn w:val="Normal"/>
    <w:link w:val="a3"/>
    <w:autoRedefine/>
    <w:qFormat/>
    <w:rsid w:val="003731F5"/>
    <w:pPr>
      <w:spacing w:before="60" w:afterLines="60" w:after="144" w:line="360" w:lineRule="auto"/>
      <w:ind w:firstLine="709"/>
      <w:jc w:val="center"/>
    </w:pPr>
    <w:rPr>
      <w:rFonts w:ascii="Times New Roman" w:eastAsia="Calibri" w:hAnsi="Times New Roman"/>
      <w:b/>
      <w:color w:val="000000" w:themeColor="text1"/>
      <w:sz w:val="28"/>
      <w:szCs w:val="28"/>
      <w:lang w:val="en-US"/>
    </w:rPr>
  </w:style>
  <w:style w:type="character" w:customStyle="1" w:styleId="a3">
    <w:name w:val="ЯТ Знак"/>
    <w:link w:val="a2"/>
    <w:rsid w:val="003731F5"/>
    <w:rPr>
      <w:rFonts w:ascii="Times New Roman" w:eastAsia="Calibri" w:hAnsi="Times New Roman"/>
      <w:b/>
      <w:color w:val="000000" w:themeColor="text1"/>
      <w:sz w:val="28"/>
      <w:szCs w:val="28"/>
    </w:rPr>
  </w:style>
  <w:style w:type="paragraph" w:customStyle="1" w:styleId="JRCText">
    <w:name w:val="JRC_Text"/>
    <w:basedOn w:val="Normal"/>
    <w:qFormat/>
    <w:rsid w:val="00DA49B2"/>
    <w:pPr>
      <w:suppressAutoHyphens/>
      <w:spacing w:before="160" w:after="160" w:line="264" w:lineRule="auto"/>
      <w:jc w:val="left"/>
    </w:pPr>
    <w:rPr>
      <w:rFonts w:asciiTheme="minorHAnsi" w:eastAsiaTheme="minorHAnsi"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18">
      <w:bodyDiv w:val="1"/>
      <w:marLeft w:val="0"/>
      <w:marRight w:val="0"/>
      <w:marTop w:val="0"/>
      <w:marBottom w:val="0"/>
      <w:divBdr>
        <w:top w:val="none" w:sz="0" w:space="0" w:color="auto"/>
        <w:left w:val="none" w:sz="0" w:space="0" w:color="auto"/>
        <w:bottom w:val="none" w:sz="0" w:space="0" w:color="auto"/>
        <w:right w:val="none" w:sz="0" w:space="0" w:color="auto"/>
      </w:divBdr>
    </w:div>
    <w:div w:id="552334">
      <w:bodyDiv w:val="1"/>
      <w:marLeft w:val="0"/>
      <w:marRight w:val="0"/>
      <w:marTop w:val="0"/>
      <w:marBottom w:val="0"/>
      <w:divBdr>
        <w:top w:val="none" w:sz="0" w:space="0" w:color="auto"/>
        <w:left w:val="none" w:sz="0" w:space="0" w:color="auto"/>
        <w:bottom w:val="none" w:sz="0" w:space="0" w:color="auto"/>
        <w:right w:val="none" w:sz="0" w:space="0" w:color="auto"/>
      </w:divBdr>
    </w:div>
    <w:div w:id="789779">
      <w:bodyDiv w:val="1"/>
      <w:marLeft w:val="0"/>
      <w:marRight w:val="0"/>
      <w:marTop w:val="0"/>
      <w:marBottom w:val="0"/>
      <w:divBdr>
        <w:top w:val="none" w:sz="0" w:space="0" w:color="auto"/>
        <w:left w:val="none" w:sz="0" w:space="0" w:color="auto"/>
        <w:bottom w:val="none" w:sz="0" w:space="0" w:color="auto"/>
        <w:right w:val="none" w:sz="0" w:space="0" w:color="auto"/>
      </w:divBdr>
    </w:div>
    <w:div w:id="1055152">
      <w:bodyDiv w:val="1"/>
      <w:marLeft w:val="0"/>
      <w:marRight w:val="0"/>
      <w:marTop w:val="0"/>
      <w:marBottom w:val="0"/>
      <w:divBdr>
        <w:top w:val="none" w:sz="0" w:space="0" w:color="auto"/>
        <w:left w:val="none" w:sz="0" w:space="0" w:color="auto"/>
        <w:bottom w:val="none" w:sz="0" w:space="0" w:color="auto"/>
        <w:right w:val="none" w:sz="0" w:space="0" w:color="auto"/>
      </w:divBdr>
    </w:div>
    <w:div w:id="1128369">
      <w:bodyDiv w:val="1"/>
      <w:marLeft w:val="0"/>
      <w:marRight w:val="0"/>
      <w:marTop w:val="0"/>
      <w:marBottom w:val="0"/>
      <w:divBdr>
        <w:top w:val="none" w:sz="0" w:space="0" w:color="auto"/>
        <w:left w:val="none" w:sz="0" w:space="0" w:color="auto"/>
        <w:bottom w:val="none" w:sz="0" w:space="0" w:color="auto"/>
        <w:right w:val="none" w:sz="0" w:space="0" w:color="auto"/>
      </w:divBdr>
    </w:div>
    <w:div w:id="1321770">
      <w:bodyDiv w:val="1"/>
      <w:marLeft w:val="0"/>
      <w:marRight w:val="0"/>
      <w:marTop w:val="0"/>
      <w:marBottom w:val="0"/>
      <w:divBdr>
        <w:top w:val="none" w:sz="0" w:space="0" w:color="auto"/>
        <w:left w:val="none" w:sz="0" w:space="0" w:color="auto"/>
        <w:bottom w:val="none" w:sz="0" w:space="0" w:color="auto"/>
        <w:right w:val="none" w:sz="0" w:space="0" w:color="auto"/>
      </w:divBdr>
    </w:div>
    <w:div w:id="1670665">
      <w:bodyDiv w:val="1"/>
      <w:marLeft w:val="0"/>
      <w:marRight w:val="0"/>
      <w:marTop w:val="0"/>
      <w:marBottom w:val="0"/>
      <w:divBdr>
        <w:top w:val="none" w:sz="0" w:space="0" w:color="auto"/>
        <w:left w:val="none" w:sz="0" w:space="0" w:color="auto"/>
        <w:bottom w:val="none" w:sz="0" w:space="0" w:color="auto"/>
        <w:right w:val="none" w:sz="0" w:space="0" w:color="auto"/>
      </w:divBdr>
    </w:div>
    <w:div w:id="1864550">
      <w:bodyDiv w:val="1"/>
      <w:marLeft w:val="0"/>
      <w:marRight w:val="0"/>
      <w:marTop w:val="0"/>
      <w:marBottom w:val="0"/>
      <w:divBdr>
        <w:top w:val="none" w:sz="0" w:space="0" w:color="auto"/>
        <w:left w:val="none" w:sz="0" w:space="0" w:color="auto"/>
        <w:bottom w:val="none" w:sz="0" w:space="0" w:color="auto"/>
        <w:right w:val="none" w:sz="0" w:space="0" w:color="auto"/>
      </w:divBdr>
    </w:div>
    <w:div w:id="1930457">
      <w:bodyDiv w:val="1"/>
      <w:marLeft w:val="0"/>
      <w:marRight w:val="0"/>
      <w:marTop w:val="0"/>
      <w:marBottom w:val="0"/>
      <w:divBdr>
        <w:top w:val="none" w:sz="0" w:space="0" w:color="auto"/>
        <w:left w:val="none" w:sz="0" w:space="0" w:color="auto"/>
        <w:bottom w:val="none" w:sz="0" w:space="0" w:color="auto"/>
        <w:right w:val="none" w:sz="0" w:space="0" w:color="auto"/>
      </w:divBdr>
    </w:div>
    <w:div w:id="2318974">
      <w:bodyDiv w:val="1"/>
      <w:marLeft w:val="0"/>
      <w:marRight w:val="0"/>
      <w:marTop w:val="0"/>
      <w:marBottom w:val="0"/>
      <w:divBdr>
        <w:top w:val="none" w:sz="0" w:space="0" w:color="auto"/>
        <w:left w:val="none" w:sz="0" w:space="0" w:color="auto"/>
        <w:bottom w:val="none" w:sz="0" w:space="0" w:color="auto"/>
        <w:right w:val="none" w:sz="0" w:space="0" w:color="auto"/>
      </w:divBdr>
    </w:div>
    <w:div w:id="2514533">
      <w:bodyDiv w:val="1"/>
      <w:marLeft w:val="0"/>
      <w:marRight w:val="0"/>
      <w:marTop w:val="0"/>
      <w:marBottom w:val="0"/>
      <w:divBdr>
        <w:top w:val="none" w:sz="0" w:space="0" w:color="auto"/>
        <w:left w:val="none" w:sz="0" w:space="0" w:color="auto"/>
        <w:bottom w:val="none" w:sz="0" w:space="0" w:color="auto"/>
        <w:right w:val="none" w:sz="0" w:space="0" w:color="auto"/>
      </w:divBdr>
    </w:div>
    <w:div w:id="2973501">
      <w:bodyDiv w:val="1"/>
      <w:marLeft w:val="0"/>
      <w:marRight w:val="0"/>
      <w:marTop w:val="0"/>
      <w:marBottom w:val="0"/>
      <w:divBdr>
        <w:top w:val="none" w:sz="0" w:space="0" w:color="auto"/>
        <w:left w:val="none" w:sz="0" w:space="0" w:color="auto"/>
        <w:bottom w:val="none" w:sz="0" w:space="0" w:color="auto"/>
        <w:right w:val="none" w:sz="0" w:space="0" w:color="auto"/>
      </w:divBdr>
    </w:div>
    <w:div w:id="3096658">
      <w:bodyDiv w:val="1"/>
      <w:marLeft w:val="0"/>
      <w:marRight w:val="0"/>
      <w:marTop w:val="0"/>
      <w:marBottom w:val="0"/>
      <w:divBdr>
        <w:top w:val="none" w:sz="0" w:space="0" w:color="auto"/>
        <w:left w:val="none" w:sz="0" w:space="0" w:color="auto"/>
        <w:bottom w:val="none" w:sz="0" w:space="0" w:color="auto"/>
        <w:right w:val="none" w:sz="0" w:space="0" w:color="auto"/>
      </w:divBdr>
    </w:div>
    <w:div w:id="3288928">
      <w:bodyDiv w:val="1"/>
      <w:marLeft w:val="0"/>
      <w:marRight w:val="0"/>
      <w:marTop w:val="0"/>
      <w:marBottom w:val="0"/>
      <w:divBdr>
        <w:top w:val="none" w:sz="0" w:space="0" w:color="auto"/>
        <w:left w:val="none" w:sz="0" w:space="0" w:color="auto"/>
        <w:bottom w:val="none" w:sz="0" w:space="0" w:color="auto"/>
        <w:right w:val="none" w:sz="0" w:space="0" w:color="auto"/>
      </w:divBdr>
    </w:div>
    <w:div w:id="3561045">
      <w:bodyDiv w:val="1"/>
      <w:marLeft w:val="0"/>
      <w:marRight w:val="0"/>
      <w:marTop w:val="0"/>
      <w:marBottom w:val="0"/>
      <w:divBdr>
        <w:top w:val="none" w:sz="0" w:space="0" w:color="auto"/>
        <w:left w:val="none" w:sz="0" w:space="0" w:color="auto"/>
        <w:bottom w:val="none" w:sz="0" w:space="0" w:color="auto"/>
        <w:right w:val="none" w:sz="0" w:space="0" w:color="auto"/>
      </w:divBdr>
    </w:div>
    <w:div w:id="3634820">
      <w:bodyDiv w:val="1"/>
      <w:marLeft w:val="0"/>
      <w:marRight w:val="0"/>
      <w:marTop w:val="0"/>
      <w:marBottom w:val="0"/>
      <w:divBdr>
        <w:top w:val="none" w:sz="0" w:space="0" w:color="auto"/>
        <w:left w:val="none" w:sz="0" w:space="0" w:color="auto"/>
        <w:bottom w:val="none" w:sz="0" w:space="0" w:color="auto"/>
        <w:right w:val="none" w:sz="0" w:space="0" w:color="auto"/>
      </w:divBdr>
    </w:div>
    <w:div w:id="3673513">
      <w:bodyDiv w:val="1"/>
      <w:marLeft w:val="0"/>
      <w:marRight w:val="0"/>
      <w:marTop w:val="0"/>
      <w:marBottom w:val="0"/>
      <w:divBdr>
        <w:top w:val="none" w:sz="0" w:space="0" w:color="auto"/>
        <w:left w:val="none" w:sz="0" w:space="0" w:color="auto"/>
        <w:bottom w:val="none" w:sz="0" w:space="0" w:color="auto"/>
        <w:right w:val="none" w:sz="0" w:space="0" w:color="auto"/>
      </w:divBdr>
    </w:div>
    <w:div w:id="4015074">
      <w:bodyDiv w:val="1"/>
      <w:marLeft w:val="0"/>
      <w:marRight w:val="0"/>
      <w:marTop w:val="0"/>
      <w:marBottom w:val="0"/>
      <w:divBdr>
        <w:top w:val="none" w:sz="0" w:space="0" w:color="auto"/>
        <w:left w:val="none" w:sz="0" w:space="0" w:color="auto"/>
        <w:bottom w:val="none" w:sz="0" w:space="0" w:color="auto"/>
        <w:right w:val="none" w:sz="0" w:space="0" w:color="auto"/>
      </w:divBdr>
    </w:div>
    <w:div w:id="4092606">
      <w:bodyDiv w:val="1"/>
      <w:marLeft w:val="0"/>
      <w:marRight w:val="0"/>
      <w:marTop w:val="0"/>
      <w:marBottom w:val="0"/>
      <w:divBdr>
        <w:top w:val="none" w:sz="0" w:space="0" w:color="auto"/>
        <w:left w:val="none" w:sz="0" w:space="0" w:color="auto"/>
        <w:bottom w:val="none" w:sz="0" w:space="0" w:color="auto"/>
        <w:right w:val="none" w:sz="0" w:space="0" w:color="auto"/>
      </w:divBdr>
    </w:div>
    <w:div w:id="4405274">
      <w:bodyDiv w:val="1"/>
      <w:marLeft w:val="0"/>
      <w:marRight w:val="0"/>
      <w:marTop w:val="0"/>
      <w:marBottom w:val="0"/>
      <w:divBdr>
        <w:top w:val="none" w:sz="0" w:space="0" w:color="auto"/>
        <w:left w:val="none" w:sz="0" w:space="0" w:color="auto"/>
        <w:bottom w:val="none" w:sz="0" w:space="0" w:color="auto"/>
        <w:right w:val="none" w:sz="0" w:space="0" w:color="auto"/>
      </w:divBdr>
    </w:div>
    <w:div w:id="4745918">
      <w:bodyDiv w:val="1"/>
      <w:marLeft w:val="0"/>
      <w:marRight w:val="0"/>
      <w:marTop w:val="0"/>
      <w:marBottom w:val="0"/>
      <w:divBdr>
        <w:top w:val="none" w:sz="0" w:space="0" w:color="auto"/>
        <w:left w:val="none" w:sz="0" w:space="0" w:color="auto"/>
        <w:bottom w:val="none" w:sz="0" w:space="0" w:color="auto"/>
        <w:right w:val="none" w:sz="0" w:space="0" w:color="auto"/>
      </w:divBdr>
    </w:div>
    <w:div w:id="5254738">
      <w:bodyDiv w:val="1"/>
      <w:marLeft w:val="0"/>
      <w:marRight w:val="0"/>
      <w:marTop w:val="0"/>
      <w:marBottom w:val="0"/>
      <w:divBdr>
        <w:top w:val="none" w:sz="0" w:space="0" w:color="auto"/>
        <w:left w:val="none" w:sz="0" w:space="0" w:color="auto"/>
        <w:bottom w:val="none" w:sz="0" w:space="0" w:color="auto"/>
        <w:right w:val="none" w:sz="0" w:space="0" w:color="auto"/>
      </w:divBdr>
    </w:div>
    <w:div w:id="5525296">
      <w:bodyDiv w:val="1"/>
      <w:marLeft w:val="0"/>
      <w:marRight w:val="0"/>
      <w:marTop w:val="0"/>
      <w:marBottom w:val="0"/>
      <w:divBdr>
        <w:top w:val="none" w:sz="0" w:space="0" w:color="auto"/>
        <w:left w:val="none" w:sz="0" w:space="0" w:color="auto"/>
        <w:bottom w:val="none" w:sz="0" w:space="0" w:color="auto"/>
        <w:right w:val="none" w:sz="0" w:space="0" w:color="auto"/>
      </w:divBdr>
    </w:div>
    <w:div w:id="5526601">
      <w:bodyDiv w:val="1"/>
      <w:marLeft w:val="0"/>
      <w:marRight w:val="0"/>
      <w:marTop w:val="0"/>
      <w:marBottom w:val="0"/>
      <w:divBdr>
        <w:top w:val="none" w:sz="0" w:space="0" w:color="auto"/>
        <w:left w:val="none" w:sz="0" w:space="0" w:color="auto"/>
        <w:bottom w:val="none" w:sz="0" w:space="0" w:color="auto"/>
        <w:right w:val="none" w:sz="0" w:space="0" w:color="auto"/>
      </w:divBdr>
    </w:div>
    <w:div w:id="5641809">
      <w:bodyDiv w:val="1"/>
      <w:marLeft w:val="0"/>
      <w:marRight w:val="0"/>
      <w:marTop w:val="0"/>
      <w:marBottom w:val="0"/>
      <w:divBdr>
        <w:top w:val="none" w:sz="0" w:space="0" w:color="auto"/>
        <w:left w:val="none" w:sz="0" w:space="0" w:color="auto"/>
        <w:bottom w:val="none" w:sz="0" w:space="0" w:color="auto"/>
        <w:right w:val="none" w:sz="0" w:space="0" w:color="auto"/>
      </w:divBdr>
    </w:div>
    <w:div w:id="5716053">
      <w:bodyDiv w:val="1"/>
      <w:marLeft w:val="0"/>
      <w:marRight w:val="0"/>
      <w:marTop w:val="0"/>
      <w:marBottom w:val="0"/>
      <w:divBdr>
        <w:top w:val="none" w:sz="0" w:space="0" w:color="auto"/>
        <w:left w:val="none" w:sz="0" w:space="0" w:color="auto"/>
        <w:bottom w:val="none" w:sz="0" w:space="0" w:color="auto"/>
        <w:right w:val="none" w:sz="0" w:space="0" w:color="auto"/>
      </w:divBdr>
    </w:div>
    <w:div w:id="5908814">
      <w:bodyDiv w:val="1"/>
      <w:marLeft w:val="0"/>
      <w:marRight w:val="0"/>
      <w:marTop w:val="0"/>
      <w:marBottom w:val="0"/>
      <w:divBdr>
        <w:top w:val="none" w:sz="0" w:space="0" w:color="auto"/>
        <w:left w:val="none" w:sz="0" w:space="0" w:color="auto"/>
        <w:bottom w:val="none" w:sz="0" w:space="0" w:color="auto"/>
        <w:right w:val="none" w:sz="0" w:space="0" w:color="auto"/>
      </w:divBdr>
    </w:div>
    <w:div w:id="5986834">
      <w:bodyDiv w:val="1"/>
      <w:marLeft w:val="0"/>
      <w:marRight w:val="0"/>
      <w:marTop w:val="0"/>
      <w:marBottom w:val="0"/>
      <w:divBdr>
        <w:top w:val="none" w:sz="0" w:space="0" w:color="auto"/>
        <w:left w:val="none" w:sz="0" w:space="0" w:color="auto"/>
        <w:bottom w:val="none" w:sz="0" w:space="0" w:color="auto"/>
        <w:right w:val="none" w:sz="0" w:space="0" w:color="auto"/>
      </w:divBdr>
    </w:div>
    <w:div w:id="6031475">
      <w:bodyDiv w:val="1"/>
      <w:marLeft w:val="0"/>
      <w:marRight w:val="0"/>
      <w:marTop w:val="0"/>
      <w:marBottom w:val="0"/>
      <w:divBdr>
        <w:top w:val="none" w:sz="0" w:space="0" w:color="auto"/>
        <w:left w:val="none" w:sz="0" w:space="0" w:color="auto"/>
        <w:bottom w:val="none" w:sz="0" w:space="0" w:color="auto"/>
        <w:right w:val="none" w:sz="0" w:space="0" w:color="auto"/>
      </w:divBdr>
    </w:div>
    <w:div w:id="6173525">
      <w:bodyDiv w:val="1"/>
      <w:marLeft w:val="0"/>
      <w:marRight w:val="0"/>
      <w:marTop w:val="0"/>
      <w:marBottom w:val="0"/>
      <w:divBdr>
        <w:top w:val="none" w:sz="0" w:space="0" w:color="auto"/>
        <w:left w:val="none" w:sz="0" w:space="0" w:color="auto"/>
        <w:bottom w:val="none" w:sz="0" w:space="0" w:color="auto"/>
        <w:right w:val="none" w:sz="0" w:space="0" w:color="auto"/>
      </w:divBdr>
    </w:div>
    <w:div w:id="6255874">
      <w:bodyDiv w:val="1"/>
      <w:marLeft w:val="0"/>
      <w:marRight w:val="0"/>
      <w:marTop w:val="0"/>
      <w:marBottom w:val="0"/>
      <w:divBdr>
        <w:top w:val="none" w:sz="0" w:space="0" w:color="auto"/>
        <w:left w:val="none" w:sz="0" w:space="0" w:color="auto"/>
        <w:bottom w:val="none" w:sz="0" w:space="0" w:color="auto"/>
        <w:right w:val="none" w:sz="0" w:space="0" w:color="auto"/>
      </w:divBdr>
    </w:div>
    <w:div w:id="6256766">
      <w:bodyDiv w:val="1"/>
      <w:marLeft w:val="0"/>
      <w:marRight w:val="0"/>
      <w:marTop w:val="0"/>
      <w:marBottom w:val="0"/>
      <w:divBdr>
        <w:top w:val="none" w:sz="0" w:space="0" w:color="auto"/>
        <w:left w:val="none" w:sz="0" w:space="0" w:color="auto"/>
        <w:bottom w:val="none" w:sz="0" w:space="0" w:color="auto"/>
        <w:right w:val="none" w:sz="0" w:space="0" w:color="auto"/>
      </w:divBdr>
    </w:div>
    <w:div w:id="6638422">
      <w:bodyDiv w:val="1"/>
      <w:marLeft w:val="0"/>
      <w:marRight w:val="0"/>
      <w:marTop w:val="0"/>
      <w:marBottom w:val="0"/>
      <w:divBdr>
        <w:top w:val="none" w:sz="0" w:space="0" w:color="auto"/>
        <w:left w:val="none" w:sz="0" w:space="0" w:color="auto"/>
        <w:bottom w:val="none" w:sz="0" w:space="0" w:color="auto"/>
        <w:right w:val="none" w:sz="0" w:space="0" w:color="auto"/>
      </w:divBdr>
    </w:div>
    <w:div w:id="6716104">
      <w:bodyDiv w:val="1"/>
      <w:marLeft w:val="0"/>
      <w:marRight w:val="0"/>
      <w:marTop w:val="0"/>
      <w:marBottom w:val="0"/>
      <w:divBdr>
        <w:top w:val="none" w:sz="0" w:space="0" w:color="auto"/>
        <w:left w:val="none" w:sz="0" w:space="0" w:color="auto"/>
        <w:bottom w:val="none" w:sz="0" w:space="0" w:color="auto"/>
        <w:right w:val="none" w:sz="0" w:space="0" w:color="auto"/>
      </w:divBdr>
    </w:div>
    <w:div w:id="7371301">
      <w:bodyDiv w:val="1"/>
      <w:marLeft w:val="0"/>
      <w:marRight w:val="0"/>
      <w:marTop w:val="0"/>
      <w:marBottom w:val="0"/>
      <w:divBdr>
        <w:top w:val="none" w:sz="0" w:space="0" w:color="auto"/>
        <w:left w:val="none" w:sz="0" w:space="0" w:color="auto"/>
        <w:bottom w:val="none" w:sz="0" w:space="0" w:color="auto"/>
        <w:right w:val="none" w:sz="0" w:space="0" w:color="auto"/>
      </w:divBdr>
    </w:div>
    <w:div w:id="7411802">
      <w:bodyDiv w:val="1"/>
      <w:marLeft w:val="0"/>
      <w:marRight w:val="0"/>
      <w:marTop w:val="0"/>
      <w:marBottom w:val="0"/>
      <w:divBdr>
        <w:top w:val="none" w:sz="0" w:space="0" w:color="auto"/>
        <w:left w:val="none" w:sz="0" w:space="0" w:color="auto"/>
        <w:bottom w:val="none" w:sz="0" w:space="0" w:color="auto"/>
        <w:right w:val="none" w:sz="0" w:space="0" w:color="auto"/>
      </w:divBdr>
    </w:div>
    <w:div w:id="7414910">
      <w:bodyDiv w:val="1"/>
      <w:marLeft w:val="0"/>
      <w:marRight w:val="0"/>
      <w:marTop w:val="0"/>
      <w:marBottom w:val="0"/>
      <w:divBdr>
        <w:top w:val="none" w:sz="0" w:space="0" w:color="auto"/>
        <w:left w:val="none" w:sz="0" w:space="0" w:color="auto"/>
        <w:bottom w:val="none" w:sz="0" w:space="0" w:color="auto"/>
        <w:right w:val="none" w:sz="0" w:space="0" w:color="auto"/>
      </w:divBdr>
    </w:div>
    <w:div w:id="7801105">
      <w:bodyDiv w:val="1"/>
      <w:marLeft w:val="0"/>
      <w:marRight w:val="0"/>
      <w:marTop w:val="0"/>
      <w:marBottom w:val="0"/>
      <w:divBdr>
        <w:top w:val="none" w:sz="0" w:space="0" w:color="auto"/>
        <w:left w:val="none" w:sz="0" w:space="0" w:color="auto"/>
        <w:bottom w:val="none" w:sz="0" w:space="0" w:color="auto"/>
        <w:right w:val="none" w:sz="0" w:space="0" w:color="auto"/>
      </w:divBdr>
    </w:div>
    <w:div w:id="7878263">
      <w:bodyDiv w:val="1"/>
      <w:marLeft w:val="0"/>
      <w:marRight w:val="0"/>
      <w:marTop w:val="0"/>
      <w:marBottom w:val="0"/>
      <w:divBdr>
        <w:top w:val="none" w:sz="0" w:space="0" w:color="auto"/>
        <w:left w:val="none" w:sz="0" w:space="0" w:color="auto"/>
        <w:bottom w:val="none" w:sz="0" w:space="0" w:color="auto"/>
        <w:right w:val="none" w:sz="0" w:space="0" w:color="auto"/>
      </w:divBdr>
    </w:div>
    <w:div w:id="8023076">
      <w:bodyDiv w:val="1"/>
      <w:marLeft w:val="0"/>
      <w:marRight w:val="0"/>
      <w:marTop w:val="0"/>
      <w:marBottom w:val="0"/>
      <w:divBdr>
        <w:top w:val="none" w:sz="0" w:space="0" w:color="auto"/>
        <w:left w:val="none" w:sz="0" w:space="0" w:color="auto"/>
        <w:bottom w:val="none" w:sz="0" w:space="0" w:color="auto"/>
        <w:right w:val="none" w:sz="0" w:space="0" w:color="auto"/>
      </w:divBdr>
    </w:div>
    <w:div w:id="8722827">
      <w:bodyDiv w:val="1"/>
      <w:marLeft w:val="0"/>
      <w:marRight w:val="0"/>
      <w:marTop w:val="0"/>
      <w:marBottom w:val="0"/>
      <w:divBdr>
        <w:top w:val="none" w:sz="0" w:space="0" w:color="auto"/>
        <w:left w:val="none" w:sz="0" w:space="0" w:color="auto"/>
        <w:bottom w:val="none" w:sz="0" w:space="0" w:color="auto"/>
        <w:right w:val="none" w:sz="0" w:space="0" w:color="auto"/>
      </w:divBdr>
    </w:div>
    <w:div w:id="8913615">
      <w:bodyDiv w:val="1"/>
      <w:marLeft w:val="0"/>
      <w:marRight w:val="0"/>
      <w:marTop w:val="0"/>
      <w:marBottom w:val="0"/>
      <w:divBdr>
        <w:top w:val="none" w:sz="0" w:space="0" w:color="auto"/>
        <w:left w:val="none" w:sz="0" w:space="0" w:color="auto"/>
        <w:bottom w:val="none" w:sz="0" w:space="0" w:color="auto"/>
        <w:right w:val="none" w:sz="0" w:space="0" w:color="auto"/>
      </w:divBdr>
    </w:div>
    <w:div w:id="9571897">
      <w:bodyDiv w:val="1"/>
      <w:marLeft w:val="0"/>
      <w:marRight w:val="0"/>
      <w:marTop w:val="0"/>
      <w:marBottom w:val="0"/>
      <w:divBdr>
        <w:top w:val="none" w:sz="0" w:space="0" w:color="auto"/>
        <w:left w:val="none" w:sz="0" w:space="0" w:color="auto"/>
        <w:bottom w:val="none" w:sz="0" w:space="0" w:color="auto"/>
        <w:right w:val="none" w:sz="0" w:space="0" w:color="auto"/>
      </w:divBdr>
    </w:div>
    <w:div w:id="9648452">
      <w:bodyDiv w:val="1"/>
      <w:marLeft w:val="0"/>
      <w:marRight w:val="0"/>
      <w:marTop w:val="0"/>
      <w:marBottom w:val="0"/>
      <w:divBdr>
        <w:top w:val="none" w:sz="0" w:space="0" w:color="auto"/>
        <w:left w:val="none" w:sz="0" w:space="0" w:color="auto"/>
        <w:bottom w:val="none" w:sz="0" w:space="0" w:color="auto"/>
        <w:right w:val="none" w:sz="0" w:space="0" w:color="auto"/>
      </w:divBdr>
    </w:div>
    <w:div w:id="9987417">
      <w:bodyDiv w:val="1"/>
      <w:marLeft w:val="0"/>
      <w:marRight w:val="0"/>
      <w:marTop w:val="0"/>
      <w:marBottom w:val="0"/>
      <w:divBdr>
        <w:top w:val="none" w:sz="0" w:space="0" w:color="auto"/>
        <w:left w:val="none" w:sz="0" w:space="0" w:color="auto"/>
        <w:bottom w:val="none" w:sz="0" w:space="0" w:color="auto"/>
        <w:right w:val="none" w:sz="0" w:space="0" w:color="auto"/>
      </w:divBdr>
    </w:div>
    <w:div w:id="10106109">
      <w:bodyDiv w:val="1"/>
      <w:marLeft w:val="0"/>
      <w:marRight w:val="0"/>
      <w:marTop w:val="0"/>
      <w:marBottom w:val="0"/>
      <w:divBdr>
        <w:top w:val="none" w:sz="0" w:space="0" w:color="auto"/>
        <w:left w:val="none" w:sz="0" w:space="0" w:color="auto"/>
        <w:bottom w:val="none" w:sz="0" w:space="0" w:color="auto"/>
        <w:right w:val="none" w:sz="0" w:space="0" w:color="auto"/>
      </w:divBdr>
    </w:div>
    <w:div w:id="10373316">
      <w:bodyDiv w:val="1"/>
      <w:marLeft w:val="0"/>
      <w:marRight w:val="0"/>
      <w:marTop w:val="0"/>
      <w:marBottom w:val="0"/>
      <w:divBdr>
        <w:top w:val="none" w:sz="0" w:space="0" w:color="auto"/>
        <w:left w:val="none" w:sz="0" w:space="0" w:color="auto"/>
        <w:bottom w:val="none" w:sz="0" w:space="0" w:color="auto"/>
        <w:right w:val="none" w:sz="0" w:space="0" w:color="auto"/>
      </w:divBdr>
    </w:div>
    <w:div w:id="10375008">
      <w:bodyDiv w:val="1"/>
      <w:marLeft w:val="0"/>
      <w:marRight w:val="0"/>
      <w:marTop w:val="0"/>
      <w:marBottom w:val="0"/>
      <w:divBdr>
        <w:top w:val="none" w:sz="0" w:space="0" w:color="auto"/>
        <w:left w:val="none" w:sz="0" w:space="0" w:color="auto"/>
        <w:bottom w:val="none" w:sz="0" w:space="0" w:color="auto"/>
        <w:right w:val="none" w:sz="0" w:space="0" w:color="auto"/>
      </w:divBdr>
    </w:div>
    <w:div w:id="10574389">
      <w:bodyDiv w:val="1"/>
      <w:marLeft w:val="0"/>
      <w:marRight w:val="0"/>
      <w:marTop w:val="0"/>
      <w:marBottom w:val="0"/>
      <w:divBdr>
        <w:top w:val="none" w:sz="0" w:space="0" w:color="auto"/>
        <w:left w:val="none" w:sz="0" w:space="0" w:color="auto"/>
        <w:bottom w:val="none" w:sz="0" w:space="0" w:color="auto"/>
        <w:right w:val="none" w:sz="0" w:space="0" w:color="auto"/>
      </w:divBdr>
    </w:div>
    <w:div w:id="11079084">
      <w:bodyDiv w:val="1"/>
      <w:marLeft w:val="0"/>
      <w:marRight w:val="0"/>
      <w:marTop w:val="0"/>
      <w:marBottom w:val="0"/>
      <w:divBdr>
        <w:top w:val="none" w:sz="0" w:space="0" w:color="auto"/>
        <w:left w:val="none" w:sz="0" w:space="0" w:color="auto"/>
        <w:bottom w:val="none" w:sz="0" w:space="0" w:color="auto"/>
        <w:right w:val="none" w:sz="0" w:space="0" w:color="auto"/>
      </w:divBdr>
    </w:div>
    <w:div w:id="11148510">
      <w:bodyDiv w:val="1"/>
      <w:marLeft w:val="0"/>
      <w:marRight w:val="0"/>
      <w:marTop w:val="0"/>
      <w:marBottom w:val="0"/>
      <w:divBdr>
        <w:top w:val="none" w:sz="0" w:space="0" w:color="auto"/>
        <w:left w:val="none" w:sz="0" w:space="0" w:color="auto"/>
        <w:bottom w:val="none" w:sz="0" w:space="0" w:color="auto"/>
        <w:right w:val="none" w:sz="0" w:space="0" w:color="auto"/>
      </w:divBdr>
    </w:div>
    <w:div w:id="11228598">
      <w:bodyDiv w:val="1"/>
      <w:marLeft w:val="0"/>
      <w:marRight w:val="0"/>
      <w:marTop w:val="0"/>
      <w:marBottom w:val="0"/>
      <w:divBdr>
        <w:top w:val="none" w:sz="0" w:space="0" w:color="auto"/>
        <w:left w:val="none" w:sz="0" w:space="0" w:color="auto"/>
        <w:bottom w:val="none" w:sz="0" w:space="0" w:color="auto"/>
        <w:right w:val="none" w:sz="0" w:space="0" w:color="auto"/>
      </w:divBdr>
    </w:div>
    <w:div w:id="11343575">
      <w:bodyDiv w:val="1"/>
      <w:marLeft w:val="0"/>
      <w:marRight w:val="0"/>
      <w:marTop w:val="0"/>
      <w:marBottom w:val="0"/>
      <w:divBdr>
        <w:top w:val="none" w:sz="0" w:space="0" w:color="auto"/>
        <w:left w:val="none" w:sz="0" w:space="0" w:color="auto"/>
        <w:bottom w:val="none" w:sz="0" w:space="0" w:color="auto"/>
        <w:right w:val="none" w:sz="0" w:space="0" w:color="auto"/>
      </w:divBdr>
    </w:div>
    <w:div w:id="11807469">
      <w:bodyDiv w:val="1"/>
      <w:marLeft w:val="0"/>
      <w:marRight w:val="0"/>
      <w:marTop w:val="0"/>
      <w:marBottom w:val="0"/>
      <w:divBdr>
        <w:top w:val="none" w:sz="0" w:space="0" w:color="auto"/>
        <w:left w:val="none" w:sz="0" w:space="0" w:color="auto"/>
        <w:bottom w:val="none" w:sz="0" w:space="0" w:color="auto"/>
        <w:right w:val="none" w:sz="0" w:space="0" w:color="auto"/>
      </w:divBdr>
    </w:div>
    <w:div w:id="11956838">
      <w:bodyDiv w:val="1"/>
      <w:marLeft w:val="0"/>
      <w:marRight w:val="0"/>
      <w:marTop w:val="0"/>
      <w:marBottom w:val="0"/>
      <w:divBdr>
        <w:top w:val="none" w:sz="0" w:space="0" w:color="auto"/>
        <w:left w:val="none" w:sz="0" w:space="0" w:color="auto"/>
        <w:bottom w:val="none" w:sz="0" w:space="0" w:color="auto"/>
        <w:right w:val="none" w:sz="0" w:space="0" w:color="auto"/>
      </w:divBdr>
    </w:div>
    <w:div w:id="12072613">
      <w:bodyDiv w:val="1"/>
      <w:marLeft w:val="0"/>
      <w:marRight w:val="0"/>
      <w:marTop w:val="0"/>
      <w:marBottom w:val="0"/>
      <w:divBdr>
        <w:top w:val="none" w:sz="0" w:space="0" w:color="auto"/>
        <w:left w:val="none" w:sz="0" w:space="0" w:color="auto"/>
        <w:bottom w:val="none" w:sz="0" w:space="0" w:color="auto"/>
        <w:right w:val="none" w:sz="0" w:space="0" w:color="auto"/>
      </w:divBdr>
    </w:div>
    <w:div w:id="12345504">
      <w:bodyDiv w:val="1"/>
      <w:marLeft w:val="0"/>
      <w:marRight w:val="0"/>
      <w:marTop w:val="0"/>
      <w:marBottom w:val="0"/>
      <w:divBdr>
        <w:top w:val="none" w:sz="0" w:space="0" w:color="auto"/>
        <w:left w:val="none" w:sz="0" w:space="0" w:color="auto"/>
        <w:bottom w:val="none" w:sz="0" w:space="0" w:color="auto"/>
        <w:right w:val="none" w:sz="0" w:space="0" w:color="auto"/>
      </w:divBdr>
    </w:div>
    <w:div w:id="12347997">
      <w:bodyDiv w:val="1"/>
      <w:marLeft w:val="0"/>
      <w:marRight w:val="0"/>
      <w:marTop w:val="0"/>
      <w:marBottom w:val="0"/>
      <w:divBdr>
        <w:top w:val="none" w:sz="0" w:space="0" w:color="auto"/>
        <w:left w:val="none" w:sz="0" w:space="0" w:color="auto"/>
        <w:bottom w:val="none" w:sz="0" w:space="0" w:color="auto"/>
        <w:right w:val="none" w:sz="0" w:space="0" w:color="auto"/>
      </w:divBdr>
    </w:div>
    <w:div w:id="12418148">
      <w:bodyDiv w:val="1"/>
      <w:marLeft w:val="0"/>
      <w:marRight w:val="0"/>
      <w:marTop w:val="0"/>
      <w:marBottom w:val="0"/>
      <w:divBdr>
        <w:top w:val="none" w:sz="0" w:space="0" w:color="auto"/>
        <w:left w:val="none" w:sz="0" w:space="0" w:color="auto"/>
        <w:bottom w:val="none" w:sz="0" w:space="0" w:color="auto"/>
        <w:right w:val="none" w:sz="0" w:space="0" w:color="auto"/>
      </w:divBdr>
    </w:div>
    <w:div w:id="12802785">
      <w:bodyDiv w:val="1"/>
      <w:marLeft w:val="0"/>
      <w:marRight w:val="0"/>
      <w:marTop w:val="0"/>
      <w:marBottom w:val="0"/>
      <w:divBdr>
        <w:top w:val="none" w:sz="0" w:space="0" w:color="auto"/>
        <w:left w:val="none" w:sz="0" w:space="0" w:color="auto"/>
        <w:bottom w:val="none" w:sz="0" w:space="0" w:color="auto"/>
        <w:right w:val="none" w:sz="0" w:space="0" w:color="auto"/>
      </w:divBdr>
    </w:div>
    <w:div w:id="12850358">
      <w:bodyDiv w:val="1"/>
      <w:marLeft w:val="0"/>
      <w:marRight w:val="0"/>
      <w:marTop w:val="0"/>
      <w:marBottom w:val="0"/>
      <w:divBdr>
        <w:top w:val="none" w:sz="0" w:space="0" w:color="auto"/>
        <w:left w:val="none" w:sz="0" w:space="0" w:color="auto"/>
        <w:bottom w:val="none" w:sz="0" w:space="0" w:color="auto"/>
        <w:right w:val="none" w:sz="0" w:space="0" w:color="auto"/>
      </w:divBdr>
    </w:div>
    <w:div w:id="13190065">
      <w:bodyDiv w:val="1"/>
      <w:marLeft w:val="0"/>
      <w:marRight w:val="0"/>
      <w:marTop w:val="0"/>
      <w:marBottom w:val="0"/>
      <w:divBdr>
        <w:top w:val="none" w:sz="0" w:space="0" w:color="auto"/>
        <w:left w:val="none" w:sz="0" w:space="0" w:color="auto"/>
        <w:bottom w:val="none" w:sz="0" w:space="0" w:color="auto"/>
        <w:right w:val="none" w:sz="0" w:space="0" w:color="auto"/>
      </w:divBdr>
    </w:div>
    <w:div w:id="13382845">
      <w:bodyDiv w:val="1"/>
      <w:marLeft w:val="0"/>
      <w:marRight w:val="0"/>
      <w:marTop w:val="0"/>
      <w:marBottom w:val="0"/>
      <w:divBdr>
        <w:top w:val="none" w:sz="0" w:space="0" w:color="auto"/>
        <w:left w:val="none" w:sz="0" w:space="0" w:color="auto"/>
        <w:bottom w:val="none" w:sz="0" w:space="0" w:color="auto"/>
        <w:right w:val="none" w:sz="0" w:space="0" w:color="auto"/>
      </w:divBdr>
    </w:div>
    <w:div w:id="13503223">
      <w:bodyDiv w:val="1"/>
      <w:marLeft w:val="0"/>
      <w:marRight w:val="0"/>
      <w:marTop w:val="0"/>
      <w:marBottom w:val="0"/>
      <w:divBdr>
        <w:top w:val="none" w:sz="0" w:space="0" w:color="auto"/>
        <w:left w:val="none" w:sz="0" w:space="0" w:color="auto"/>
        <w:bottom w:val="none" w:sz="0" w:space="0" w:color="auto"/>
        <w:right w:val="none" w:sz="0" w:space="0" w:color="auto"/>
      </w:divBdr>
    </w:div>
    <w:div w:id="13507681">
      <w:bodyDiv w:val="1"/>
      <w:marLeft w:val="0"/>
      <w:marRight w:val="0"/>
      <w:marTop w:val="0"/>
      <w:marBottom w:val="0"/>
      <w:divBdr>
        <w:top w:val="none" w:sz="0" w:space="0" w:color="auto"/>
        <w:left w:val="none" w:sz="0" w:space="0" w:color="auto"/>
        <w:bottom w:val="none" w:sz="0" w:space="0" w:color="auto"/>
        <w:right w:val="none" w:sz="0" w:space="0" w:color="auto"/>
      </w:divBdr>
    </w:div>
    <w:div w:id="14575700">
      <w:bodyDiv w:val="1"/>
      <w:marLeft w:val="0"/>
      <w:marRight w:val="0"/>
      <w:marTop w:val="0"/>
      <w:marBottom w:val="0"/>
      <w:divBdr>
        <w:top w:val="none" w:sz="0" w:space="0" w:color="auto"/>
        <w:left w:val="none" w:sz="0" w:space="0" w:color="auto"/>
        <w:bottom w:val="none" w:sz="0" w:space="0" w:color="auto"/>
        <w:right w:val="none" w:sz="0" w:space="0" w:color="auto"/>
      </w:divBdr>
    </w:div>
    <w:div w:id="14579768">
      <w:bodyDiv w:val="1"/>
      <w:marLeft w:val="0"/>
      <w:marRight w:val="0"/>
      <w:marTop w:val="0"/>
      <w:marBottom w:val="0"/>
      <w:divBdr>
        <w:top w:val="none" w:sz="0" w:space="0" w:color="auto"/>
        <w:left w:val="none" w:sz="0" w:space="0" w:color="auto"/>
        <w:bottom w:val="none" w:sz="0" w:space="0" w:color="auto"/>
        <w:right w:val="none" w:sz="0" w:space="0" w:color="auto"/>
      </w:divBdr>
    </w:div>
    <w:div w:id="14818546">
      <w:bodyDiv w:val="1"/>
      <w:marLeft w:val="0"/>
      <w:marRight w:val="0"/>
      <w:marTop w:val="0"/>
      <w:marBottom w:val="0"/>
      <w:divBdr>
        <w:top w:val="none" w:sz="0" w:space="0" w:color="auto"/>
        <w:left w:val="none" w:sz="0" w:space="0" w:color="auto"/>
        <w:bottom w:val="none" w:sz="0" w:space="0" w:color="auto"/>
        <w:right w:val="none" w:sz="0" w:space="0" w:color="auto"/>
      </w:divBdr>
    </w:div>
    <w:div w:id="15352058">
      <w:bodyDiv w:val="1"/>
      <w:marLeft w:val="0"/>
      <w:marRight w:val="0"/>
      <w:marTop w:val="0"/>
      <w:marBottom w:val="0"/>
      <w:divBdr>
        <w:top w:val="none" w:sz="0" w:space="0" w:color="auto"/>
        <w:left w:val="none" w:sz="0" w:space="0" w:color="auto"/>
        <w:bottom w:val="none" w:sz="0" w:space="0" w:color="auto"/>
        <w:right w:val="none" w:sz="0" w:space="0" w:color="auto"/>
      </w:divBdr>
    </w:div>
    <w:div w:id="15425127">
      <w:bodyDiv w:val="1"/>
      <w:marLeft w:val="0"/>
      <w:marRight w:val="0"/>
      <w:marTop w:val="0"/>
      <w:marBottom w:val="0"/>
      <w:divBdr>
        <w:top w:val="none" w:sz="0" w:space="0" w:color="auto"/>
        <w:left w:val="none" w:sz="0" w:space="0" w:color="auto"/>
        <w:bottom w:val="none" w:sz="0" w:space="0" w:color="auto"/>
        <w:right w:val="none" w:sz="0" w:space="0" w:color="auto"/>
      </w:divBdr>
    </w:div>
    <w:div w:id="15547175">
      <w:bodyDiv w:val="1"/>
      <w:marLeft w:val="0"/>
      <w:marRight w:val="0"/>
      <w:marTop w:val="0"/>
      <w:marBottom w:val="0"/>
      <w:divBdr>
        <w:top w:val="none" w:sz="0" w:space="0" w:color="auto"/>
        <w:left w:val="none" w:sz="0" w:space="0" w:color="auto"/>
        <w:bottom w:val="none" w:sz="0" w:space="0" w:color="auto"/>
        <w:right w:val="none" w:sz="0" w:space="0" w:color="auto"/>
      </w:divBdr>
    </w:div>
    <w:div w:id="15810534">
      <w:bodyDiv w:val="1"/>
      <w:marLeft w:val="0"/>
      <w:marRight w:val="0"/>
      <w:marTop w:val="0"/>
      <w:marBottom w:val="0"/>
      <w:divBdr>
        <w:top w:val="none" w:sz="0" w:space="0" w:color="auto"/>
        <w:left w:val="none" w:sz="0" w:space="0" w:color="auto"/>
        <w:bottom w:val="none" w:sz="0" w:space="0" w:color="auto"/>
        <w:right w:val="none" w:sz="0" w:space="0" w:color="auto"/>
      </w:divBdr>
    </w:div>
    <w:div w:id="16198197">
      <w:bodyDiv w:val="1"/>
      <w:marLeft w:val="0"/>
      <w:marRight w:val="0"/>
      <w:marTop w:val="0"/>
      <w:marBottom w:val="0"/>
      <w:divBdr>
        <w:top w:val="none" w:sz="0" w:space="0" w:color="auto"/>
        <w:left w:val="none" w:sz="0" w:space="0" w:color="auto"/>
        <w:bottom w:val="none" w:sz="0" w:space="0" w:color="auto"/>
        <w:right w:val="none" w:sz="0" w:space="0" w:color="auto"/>
      </w:divBdr>
    </w:div>
    <w:div w:id="16204671">
      <w:bodyDiv w:val="1"/>
      <w:marLeft w:val="0"/>
      <w:marRight w:val="0"/>
      <w:marTop w:val="0"/>
      <w:marBottom w:val="0"/>
      <w:divBdr>
        <w:top w:val="none" w:sz="0" w:space="0" w:color="auto"/>
        <w:left w:val="none" w:sz="0" w:space="0" w:color="auto"/>
        <w:bottom w:val="none" w:sz="0" w:space="0" w:color="auto"/>
        <w:right w:val="none" w:sz="0" w:space="0" w:color="auto"/>
      </w:divBdr>
    </w:div>
    <w:div w:id="16278192">
      <w:bodyDiv w:val="1"/>
      <w:marLeft w:val="0"/>
      <w:marRight w:val="0"/>
      <w:marTop w:val="0"/>
      <w:marBottom w:val="0"/>
      <w:divBdr>
        <w:top w:val="none" w:sz="0" w:space="0" w:color="auto"/>
        <w:left w:val="none" w:sz="0" w:space="0" w:color="auto"/>
        <w:bottom w:val="none" w:sz="0" w:space="0" w:color="auto"/>
        <w:right w:val="none" w:sz="0" w:space="0" w:color="auto"/>
      </w:divBdr>
    </w:div>
    <w:div w:id="16280127">
      <w:bodyDiv w:val="1"/>
      <w:marLeft w:val="0"/>
      <w:marRight w:val="0"/>
      <w:marTop w:val="0"/>
      <w:marBottom w:val="0"/>
      <w:divBdr>
        <w:top w:val="none" w:sz="0" w:space="0" w:color="auto"/>
        <w:left w:val="none" w:sz="0" w:space="0" w:color="auto"/>
        <w:bottom w:val="none" w:sz="0" w:space="0" w:color="auto"/>
        <w:right w:val="none" w:sz="0" w:space="0" w:color="auto"/>
      </w:divBdr>
    </w:div>
    <w:div w:id="16348983">
      <w:bodyDiv w:val="1"/>
      <w:marLeft w:val="0"/>
      <w:marRight w:val="0"/>
      <w:marTop w:val="0"/>
      <w:marBottom w:val="0"/>
      <w:divBdr>
        <w:top w:val="none" w:sz="0" w:space="0" w:color="auto"/>
        <w:left w:val="none" w:sz="0" w:space="0" w:color="auto"/>
        <w:bottom w:val="none" w:sz="0" w:space="0" w:color="auto"/>
        <w:right w:val="none" w:sz="0" w:space="0" w:color="auto"/>
      </w:divBdr>
    </w:div>
    <w:div w:id="16469251">
      <w:bodyDiv w:val="1"/>
      <w:marLeft w:val="0"/>
      <w:marRight w:val="0"/>
      <w:marTop w:val="0"/>
      <w:marBottom w:val="0"/>
      <w:divBdr>
        <w:top w:val="none" w:sz="0" w:space="0" w:color="auto"/>
        <w:left w:val="none" w:sz="0" w:space="0" w:color="auto"/>
        <w:bottom w:val="none" w:sz="0" w:space="0" w:color="auto"/>
        <w:right w:val="none" w:sz="0" w:space="0" w:color="auto"/>
      </w:divBdr>
    </w:div>
    <w:div w:id="16546133">
      <w:bodyDiv w:val="1"/>
      <w:marLeft w:val="0"/>
      <w:marRight w:val="0"/>
      <w:marTop w:val="0"/>
      <w:marBottom w:val="0"/>
      <w:divBdr>
        <w:top w:val="none" w:sz="0" w:space="0" w:color="auto"/>
        <w:left w:val="none" w:sz="0" w:space="0" w:color="auto"/>
        <w:bottom w:val="none" w:sz="0" w:space="0" w:color="auto"/>
        <w:right w:val="none" w:sz="0" w:space="0" w:color="auto"/>
      </w:divBdr>
    </w:div>
    <w:div w:id="16860191">
      <w:bodyDiv w:val="1"/>
      <w:marLeft w:val="0"/>
      <w:marRight w:val="0"/>
      <w:marTop w:val="0"/>
      <w:marBottom w:val="0"/>
      <w:divBdr>
        <w:top w:val="none" w:sz="0" w:space="0" w:color="auto"/>
        <w:left w:val="none" w:sz="0" w:space="0" w:color="auto"/>
        <w:bottom w:val="none" w:sz="0" w:space="0" w:color="auto"/>
        <w:right w:val="none" w:sz="0" w:space="0" w:color="auto"/>
      </w:divBdr>
    </w:div>
    <w:div w:id="17003586">
      <w:bodyDiv w:val="1"/>
      <w:marLeft w:val="0"/>
      <w:marRight w:val="0"/>
      <w:marTop w:val="0"/>
      <w:marBottom w:val="0"/>
      <w:divBdr>
        <w:top w:val="none" w:sz="0" w:space="0" w:color="auto"/>
        <w:left w:val="none" w:sz="0" w:space="0" w:color="auto"/>
        <w:bottom w:val="none" w:sz="0" w:space="0" w:color="auto"/>
        <w:right w:val="none" w:sz="0" w:space="0" w:color="auto"/>
      </w:divBdr>
    </w:div>
    <w:div w:id="17391151">
      <w:bodyDiv w:val="1"/>
      <w:marLeft w:val="0"/>
      <w:marRight w:val="0"/>
      <w:marTop w:val="0"/>
      <w:marBottom w:val="0"/>
      <w:divBdr>
        <w:top w:val="none" w:sz="0" w:space="0" w:color="auto"/>
        <w:left w:val="none" w:sz="0" w:space="0" w:color="auto"/>
        <w:bottom w:val="none" w:sz="0" w:space="0" w:color="auto"/>
        <w:right w:val="none" w:sz="0" w:space="0" w:color="auto"/>
      </w:divBdr>
    </w:div>
    <w:div w:id="17438466">
      <w:bodyDiv w:val="1"/>
      <w:marLeft w:val="0"/>
      <w:marRight w:val="0"/>
      <w:marTop w:val="0"/>
      <w:marBottom w:val="0"/>
      <w:divBdr>
        <w:top w:val="none" w:sz="0" w:space="0" w:color="auto"/>
        <w:left w:val="none" w:sz="0" w:space="0" w:color="auto"/>
        <w:bottom w:val="none" w:sz="0" w:space="0" w:color="auto"/>
        <w:right w:val="none" w:sz="0" w:space="0" w:color="auto"/>
      </w:divBdr>
    </w:div>
    <w:div w:id="18241588">
      <w:bodyDiv w:val="1"/>
      <w:marLeft w:val="0"/>
      <w:marRight w:val="0"/>
      <w:marTop w:val="0"/>
      <w:marBottom w:val="0"/>
      <w:divBdr>
        <w:top w:val="none" w:sz="0" w:space="0" w:color="auto"/>
        <w:left w:val="none" w:sz="0" w:space="0" w:color="auto"/>
        <w:bottom w:val="none" w:sz="0" w:space="0" w:color="auto"/>
        <w:right w:val="none" w:sz="0" w:space="0" w:color="auto"/>
      </w:divBdr>
    </w:div>
    <w:div w:id="18313002">
      <w:bodyDiv w:val="1"/>
      <w:marLeft w:val="0"/>
      <w:marRight w:val="0"/>
      <w:marTop w:val="0"/>
      <w:marBottom w:val="0"/>
      <w:divBdr>
        <w:top w:val="none" w:sz="0" w:space="0" w:color="auto"/>
        <w:left w:val="none" w:sz="0" w:space="0" w:color="auto"/>
        <w:bottom w:val="none" w:sz="0" w:space="0" w:color="auto"/>
        <w:right w:val="none" w:sz="0" w:space="0" w:color="auto"/>
      </w:divBdr>
    </w:div>
    <w:div w:id="18313476">
      <w:bodyDiv w:val="1"/>
      <w:marLeft w:val="0"/>
      <w:marRight w:val="0"/>
      <w:marTop w:val="0"/>
      <w:marBottom w:val="0"/>
      <w:divBdr>
        <w:top w:val="none" w:sz="0" w:space="0" w:color="auto"/>
        <w:left w:val="none" w:sz="0" w:space="0" w:color="auto"/>
        <w:bottom w:val="none" w:sz="0" w:space="0" w:color="auto"/>
        <w:right w:val="none" w:sz="0" w:space="0" w:color="auto"/>
      </w:divBdr>
    </w:div>
    <w:div w:id="18355749">
      <w:bodyDiv w:val="1"/>
      <w:marLeft w:val="0"/>
      <w:marRight w:val="0"/>
      <w:marTop w:val="0"/>
      <w:marBottom w:val="0"/>
      <w:divBdr>
        <w:top w:val="none" w:sz="0" w:space="0" w:color="auto"/>
        <w:left w:val="none" w:sz="0" w:space="0" w:color="auto"/>
        <w:bottom w:val="none" w:sz="0" w:space="0" w:color="auto"/>
        <w:right w:val="none" w:sz="0" w:space="0" w:color="auto"/>
      </w:divBdr>
    </w:div>
    <w:div w:id="18359349">
      <w:bodyDiv w:val="1"/>
      <w:marLeft w:val="0"/>
      <w:marRight w:val="0"/>
      <w:marTop w:val="0"/>
      <w:marBottom w:val="0"/>
      <w:divBdr>
        <w:top w:val="none" w:sz="0" w:space="0" w:color="auto"/>
        <w:left w:val="none" w:sz="0" w:space="0" w:color="auto"/>
        <w:bottom w:val="none" w:sz="0" w:space="0" w:color="auto"/>
        <w:right w:val="none" w:sz="0" w:space="0" w:color="auto"/>
      </w:divBdr>
    </w:div>
    <w:div w:id="18509928">
      <w:bodyDiv w:val="1"/>
      <w:marLeft w:val="0"/>
      <w:marRight w:val="0"/>
      <w:marTop w:val="0"/>
      <w:marBottom w:val="0"/>
      <w:divBdr>
        <w:top w:val="none" w:sz="0" w:space="0" w:color="auto"/>
        <w:left w:val="none" w:sz="0" w:space="0" w:color="auto"/>
        <w:bottom w:val="none" w:sz="0" w:space="0" w:color="auto"/>
        <w:right w:val="none" w:sz="0" w:space="0" w:color="auto"/>
      </w:divBdr>
    </w:div>
    <w:div w:id="19088046">
      <w:bodyDiv w:val="1"/>
      <w:marLeft w:val="0"/>
      <w:marRight w:val="0"/>
      <w:marTop w:val="0"/>
      <w:marBottom w:val="0"/>
      <w:divBdr>
        <w:top w:val="none" w:sz="0" w:space="0" w:color="auto"/>
        <w:left w:val="none" w:sz="0" w:space="0" w:color="auto"/>
        <w:bottom w:val="none" w:sz="0" w:space="0" w:color="auto"/>
        <w:right w:val="none" w:sz="0" w:space="0" w:color="auto"/>
      </w:divBdr>
    </w:div>
    <w:div w:id="19162039">
      <w:bodyDiv w:val="1"/>
      <w:marLeft w:val="0"/>
      <w:marRight w:val="0"/>
      <w:marTop w:val="0"/>
      <w:marBottom w:val="0"/>
      <w:divBdr>
        <w:top w:val="none" w:sz="0" w:space="0" w:color="auto"/>
        <w:left w:val="none" w:sz="0" w:space="0" w:color="auto"/>
        <w:bottom w:val="none" w:sz="0" w:space="0" w:color="auto"/>
        <w:right w:val="none" w:sz="0" w:space="0" w:color="auto"/>
      </w:divBdr>
    </w:div>
    <w:div w:id="19169027">
      <w:bodyDiv w:val="1"/>
      <w:marLeft w:val="0"/>
      <w:marRight w:val="0"/>
      <w:marTop w:val="0"/>
      <w:marBottom w:val="0"/>
      <w:divBdr>
        <w:top w:val="none" w:sz="0" w:space="0" w:color="auto"/>
        <w:left w:val="none" w:sz="0" w:space="0" w:color="auto"/>
        <w:bottom w:val="none" w:sz="0" w:space="0" w:color="auto"/>
        <w:right w:val="none" w:sz="0" w:space="0" w:color="auto"/>
      </w:divBdr>
    </w:div>
    <w:div w:id="19211037">
      <w:bodyDiv w:val="1"/>
      <w:marLeft w:val="0"/>
      <w:marRight w:val="0"/>
      <w:marTop w:val="0"/>
      <w:marBottom w:val="0"/>
      <w:divBdr>
        <w:top w:val="none" w:sz="0" w:space="0" w:color="auto"/>
        <w:left w:val="none" w:sz="0" w:space="0" w:color="auto"/>
        <w:bottom w:val="none" w:sz="0" w:space="0" w:color="auto"/>
        <w:right w:val="none" w:sz="0" w:space="0" w:color="auto"/>
      </w:divBdr>
    </w:div>
    <w:div w:id="19858710">
      <w:bodyDiv w:val="1"/>
      <w:marLeft w:val="0"/>
      <w:marRight w:val="0"/>
      <w:marTop w:val="0"/>
      <w:marBottom w:val="0"/>
      <w:divBdr>
        <w:top w:val="none" w:sz="0" w:space="0" w:color="auto"/>
        <w:left w:val="none" w:sz="0" w:space="0" w:color="auto"/>
        <w:bottom w:val="none" w:sz="0" w:space="0" w:color="auto"/>
        <w:right w:val="none" w:sz="0" w:space="0" w:color="auto"/>
      </w:divBdr>
    </w:div>
    <w:div w:id="20054304">
      <w:bodyDiv w:val="1"/>
      <w:marLeft w:val="0"/>
      <w:marRight w:val="0"/>
      <w:marTop w:val="0"/>
      <w:marBottom w:val="0"/>
      <w:divBdr>
        <w:top w:val="none" w:sz="0" w:space="0" w:color="auto"/>
        <w:left w:val="none" w:sz="0" w:space="0" w:color="auto"/>
        <w:bottom w:val="none" w:sz="0" w:space="0" w:color="auto"/>
        <w:right w:val="none" w:sz="0" w:space="0" w:color="auto"/>
      </w:divBdr>
    </w:div>
    <w:div w:id="20132710">
      <w:bodyDiv w:val="1"/>
      <w:marLeft w:val="0"/>
      <w:marRight w:val="0"/>
      <w:marTop w:val="0"/>
      <w:marBottom w:val="0"/>
      <w:divBdr>
        <w:top w:val="none" w:sz="0" w:space="0" w:color="auto"/>
        <w:left w:val="none" w:sz="0" w:space="0" w:color="auto"/>
        <w:bottom w:val="none" w:sz="0" w:space="0" w:color="auto"/>
        <w:right w:val="none" w:sz="0" w:space="0" w:color="auto"/>
      </w:divBdr>
    </w:div>
    <w:div w:id="20518236">
      <w:bodyDiv w:val="1"/>
      <w:marLeft w:val="0"/>
      <w:marRight w:val="0"/>
      <w:marTop w:val="0"/>
      <w:marBottom w:val="0"/>
      <w:divBdr>
        <w:top w:val="none" w:sz="0" w:space="0" w:color="auto"/>
        <w:left w:val="none" w:sz="0" w:space="0" w:color="auto"/>
        <w:bottom w:val="none" w:sz="0" w:space="0" w:color="auto"/>
        <w:right w:val="none" w:sz="0" w:space="0" w:color="auto"/>
      </w:divBdr>
    </w:div>
    <w:div w:id="20673164">
      <w:bodyDiv w:val="1"/>
      <w:marLeft w:val="0"/>
      <w:marRight w:val="0"/>
      <w:marTop w:val="0"/>
      <w:marBottom w:val="0"/>
      <w:divBdr>
        <w:top w:val="none" w:sz="0" w:space="0" w:color="auto"/>
        <w:left w:val="none" w:sz="0" w:space="0" w:color="auto"/>
        <w:bottom w:val="none" w:sz="0" w:space="0" w:color="auto"/>
        <w:right w:val="none" w:sz="0" w:space="0" w:color="auto"/>
      </w:divBdr>
    </w:div>
    <w:div w:id="20713830">
      <w:bodyDiv w:val="1"/>
      <w:marLeft w:val="0"/>
      <w:marRight w:val="0"/>
      <w:marTop w:val="0"/>
      <w:marBottom w:val="0"/>
      <w:divBdr>
        <w:top w:val="none" w:sz="0" w:space="0" w:color="auto"/>
        <w:left w:val="none" w:sz="0" w:space="0" w:color="auto"/>
        <w:bottom w:val="none" w:sz="0" w:space="0" w:color="auto"/>
        <w:right w:val="none" w:sz="0" w:space="0" w:color="auto"/>
      </w:divBdr>
    </w:div>
    <w:div w:id="21057239">
      <w:bodyDiv w:val="1"/>
      <w:marLeft w:val="0"/>
      <w:marRight w:val="0"/>
      <w:marTop w:val="0"/>
      <w:marBottom w:val="0"/>
      <w:divBdr>
        <w:top w:val="none" w:sz="0" w:space="0" w:color="auto"/>
        <w:left w:val="none" w:sz="0" w:space="0" w:color="auto"/>
        <w:bottom w:val="none" w:sz="0" w:space="0" w:color="auto"/>
        <w:right w:val="none" w:sz="0" w:space="0" w:color="auto"/>
      </w:divBdr>
    </w:div>
    <w:div w:id="21128381">
      <w:bodyDiv w:val="1"/>
      <w:marLeft w:val="0"/>
      <w:marRight w:val="0"/>
      <w:marTop w:val="0"/>
      <w:marBottom w:val="0"/>
      <w:divBdr>
        <w:top w:val="none" w:sz="0" w:space="0" w:color="auto"/>
        <w:left w:val="none" w:sz="0" w:space="0" w:color="auto"/>
        <w:bottom w:val="none" w:sz="0" w:space="0" w:color="auto"/>
        <w:right w:val="none" w:sz="0" w:space="0" w:color="auto"/>
      </w:divBdr>
    </w:div>
    <w:div w:id="21519657">
      <w:bodyDiv w:val="1"/>
      <w:marLeft w:val="0"/>
      <w:marRight w:val="0"/>
      <w:marTop w:val="0"/>
      <w:marBottom w:val="0"/>
      <w:divBdr>
        <w:top w:val="none" w:sz="0" w:space="0" w:color="auto"/>
        <w:left w:val="none" w:sz="0" w:space="0" w:color="auto"/>
        <w:bottom w:val="none" w:sz="0" w:space="0" w:color="auto"/>
        <w:right w:val="none" w:sz="0" w:space="0" w:color="auto"/>
      </w:divBdr>
    </w:div>
    <w:div w:id="21826964">
      <w:bodyDiv w:val="1"/>
      <w:marLeft w:val="0"/>
      <w:marRight w:val="0"/>
      <w:marTop w:val="0"/>
      <w:marBottom w:val="0"/>
      <w:divBdr>
        <w:top w:val="none" w:sz="0" w:space="0" w:color="auto"/>
        <w:left w:val="none" w:sz="0" w:space="0" w:color="auto"/>
        <w:bottom w:val="none" w:sz="0" w:space="0" w:color="auto"/>
        <w:right w:val="none" w:sz="0" w:space="0" w:color="auto"/>
      </w:divBdr>
    </w:div>
    <w:div w:id="21978027">
      <w:bodyDiv w:val="1"/>
      <w:marLeft w:val="0"/>
      <w:marRight w:val="0"/>
      <w:marTop w:val="0"/>
      <w:marBottom w:val="0"/>
      <w:divBdr>
        <w:top w:val="none" w:sz="0" w:space="0" w:color="auto"/>
        <w:left w:val="none" w:sz="0" w:space="0" w:color="auto"/>
        <w:bottom w:val="none" w:sz="0" w:space="0" w:color="auto"/>
        <w:right w:val="none" w:sz="0" w:space="0" w:color="auto"/>
      </w:divBdr>
    </w:div>
    <w:div w:id="22020978">
      <w:bodyDiv w:val="1"/>
      <w:marLeft w:val="0"/>
      <w:marRight w:val="0"/>
      <w:marTop w:val="0"/>
      <w:marBottom w:val="0"/>
      <w:divBdr>
        <w:top w:val="none" w:sz="0" w:space="0" w:color="auto"/>
        <w:left w:val="none" w:sz="0" w:space="0" w:color="auto"/>
        <w:bottom w:val="none" w:sz="0" w:space="0" w:color="auto"/>
        <w:right w:val="none" w:sz="0" w:space="0" w:color="auto"/>
      </w:divBdr>
    </w:div>
    <w:div w:id="22832851">
      <w:bodyDiv w:val="1"/>
      <w:marLeft w:val="0"/>
      <w:marRight w:val="0"/>
      <w:marTop w:val="0"/>
      <w:marBottom w:val="0"/>
      <w:divBdr>
        <w:top w:val="none" w:sz="0" w:space="0" w:color="auto"/>
        <w:left w:val="none" w:sz="0" w:space="0" w:color="auto"/>
        <w:bottom w:val="none" w:sz="0" w:space="0" w:color="auto"/>
        <w:right w:val="none" w:sz="0" w:space="0" w:color="auto"/>
      </w:divBdr>
    </w:div>
    <w:div w:id="22874975">
      <w:bodyDiv w:val="1"/>
      <w:marLeft w:val="0"/>
      <w:marRight w:val="0"/>
      <w:marTop w:val="0"/>
      <w:marBottom w:val="0"/>
      <w:divBdr>
        <w:top w:val="none" w:sz="0" w:space="0" w:color="auto"/>
        <w:left w:val="none" w:sz="0" w:space="0" w:color="auto"/>
        <w:bottom w:val="none" w:sz="0" w:space="0" w:color="auto"/>
        <w:right w:val="none" w:sz="0" w:space="0" w:color="auto"/>
      </w:divBdr>
    </w:div>
    <w:div w:id="23215798">
      <w:bodyDiv w:val="1"/>
      <w:marLeft w:val="0"/>
      <w:marRight w:val="0"/>
      <w:marTop w:val="0"/>
      <w:marBottom w:val="0"/>
      <w:divBdr>
        <w:top w:val="none" w:sz="0" w:space="0" w:color="auto"/>
        <w:left w:val="none" w:sz="0" w:space="0" w:color="auto"/>
        <w:bottom w:val="none" w:sz="0" w:space="0" w:color="auto"/>
        <w:right w:val="none" w:sz="0" w:space="0" w:color="auto"/>
      </w:divBdr>
    </w:div>
    <w:div w:id="23286192">
      <w:bodyDiv w:val="1"/>
      <w:marLeft w:val="0"/>
      <w:marRight w:val="0"/>
      <w:marTop w:val="0"/>
      <w:marBottom w:val="0"/>
      <w:divBdr>
        <w:top w:val="none" w:sz="0" w:space="0" w:color="auto"/>
        <w:left w:val="none" w:sz="0" w:space="0" w:color="auto"/>
        <w:bottom w:val="none" w:sz="0" w:space="0" w:color="auto"/>
        <w:right w:val="none" w:sz="0" w:space="0" w:color="auto"/>
      </w:divBdr>
    </w:div>
    <w:div w:id="23558840">
      <w:bodyDiv w:val="1"/>
      <w:marLeft w:val="0"/>
      <w:marRight w:val="0"/>
      <w:marTop w:val="0"/>
      <w:marBottom w:val="0"/>
      <w:divBdr>
        <w:top w:val="none" w:sz="0" w:space="0" w:color="auto"/>
        <w:left w:val="none" w:sz="0" w:space="0" w:color="auto"/>
        <w:bottom w:val="none" w:sz="0" w:space="0" w:color="auto"/>
        <w:right w:val="none" w:sz="0" w:space="0" w:color="auto"/>
      </w:divBdr>
    </w:div>
    <w:div w:id="23672809">
      <w:bodyDiv w:val="1"/>
      <w:marLeft w:val="0"/>
      <w:marRight w:val="0"/>
      <w:marTop w:val="0"/>
      <w:marBottom w:val="0"/>
      <w:divBdr>
        <w:top w:val="none" w:sz="0" w:space="0" w:color="auto"/>
        <w:left w:val="none" w:sz="0" w:space="0" w:color="auto"/>
        <w:bottom w:val="none" w:sz="0" w:space="0" w:color="auto"/>
        <w:right w:val="none" w:sz="0" w:space="0" w:color="auto"/>
      </w:divBdr>
    </w:div>
    <w:div w:id="24450050">
      <w:bodyDiv w:val="1"/>
      <w:marLeft w:val="0"/>
      <w:marRight w:val="0"/>
      <w:marTop w:val="0"/>
      <w:marBottom w:val="0"/>
      <w:divBdr>
        <w:top w:val="none" w:sz="0" w:space="0" w:color="auto"/>
        <w:left w:val="none" w:sz="0" w:space="0" w:color="auto"/>
        <w:bottom w:val="none" w:sz="0" w:space="0" w:color="auto"/>
        <w:right w:val="none" w:sz="0" w:space="0" w:color="auto"/>
      </w:divBdr>
    </w:div>
    <w:div w:id="24451739">
      <w:bodyDiv w:val="1"/>
      <w:marLeft w:val="0"/>
      <w:marRight w:val="0"/>
      <w:marTop w:val="0"/>
      <w:marBottom w:val="0"/>
      <w:divBdr>
        <w:top w:val="none" w:sz="0" w:space="0" w:color="auto"/>
        <w:left w:val="none" w:sz="0" w:space="0" w:color="auto"/>
        <w:bottom w:val="none" w:sz="0" w:space="0" w:color="auto"/>
        <w:right w:val="none" w:sz="0" w:space="0" w:color="auto"/>
      </w:divBdr>
    </w:div>
    <w:div w:id="2445426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990125">
      <w:bodyDiv w:val="1"/>
      <w:marLeft w:val="0"/>
      <w:marRight w:val="0"/>
      <w:marTop w:val="0"/>
      <w:marBottom w:val="0"/>
      <w:divBdr>
        <w:top w:val="none" w:sz="0" w:space="0" w:color="auto"/>
        <w:left w:val="none" w:sz="0" w:space="0" w:color="auto"/>
        <w:bottom w:val="none" w:sz="0" w:space="0" w:color="auto"/>
        <w:right w:val="none" w:sz="0" w:space="0" w:color="auto"/>
      </w:divBdr>
    </w:div>
    <w:div w:id="25252518">
      <w:bodyDiv w:val="1"/>
      <w:marLeft w:val="0"/>
      <w:marRight w:val="0"/>
      <w:marTop w:val="0"/>
      <w:marBottom w:val="0"/>
      <w:divBdr>
        <w:top w:val="none" w:sz="0" w:space="0" w:color="auto"/>
        <w:left w:val="none" w:sz="0" w:space="0" w:color="auto"/>
        <w:bottom w:val="none" w:sz="0" w:space="0" w:color="auto"/>
        <w:right w:val="none" w:sz="0" w:space="0" w:color="auto"/>
      </w:divBdr>
    </w:div>
    <w:div w:id="25452869">
      <w:bodyDiv w:val="1"/>
      <w:marLeft w:val="0"/>
      <w:marRight w:val="0"/>
      <w:marTop w:val="0"/>
      <w:marBottom w:val="0"/>
      <w:divBdr>
        <w:top w:val="none" w:sz="0" w:space="0" w:color="auto"/>
        <w:left w:val="none" w:sz="0" w:space="0" w:color="auto"/>
        <w:bottom w:val="none" w:sz="0" w:space="0" w:color="auto"/>
        <w:right w:val="none" w:sz="0" w:space="0" w:color="auto"/>
      </w:divBdr>
    </w:div>
    <w:div w:id="25838631">
      <w:bodyDiv w:val="1"/>
      <w:marLeft w:val="0"/>
      <w:marRight w:val="0"/>
      <w:marTop w:val="0"/>
      <w:marBottom w:val="0"/>
      <w:divBdr>
        <w:top w:val="none" w:sz="0" w:space="0" w:color="auto"/>
        <w:left w:val="none" w:sz="0" w:space="0" w:color="auto"/>
        <w:bottom w:val="none" w:sz="0" w:space="0" w:color="auto"/>
        <w:right w:val="none" w:sz="0" w:space="0" w:color="auto"/>
      </w:divBdr>
    </w:div>
    <w:div w:id="25907211">
      <w:bodyDiv w:val="1"/>
      <w:marLeft w:val="0"/>
      <w:marRight w:val="0"/>
      <w:marTop w:val="0"/>
      <w:marBottom w:val="0"/>
      <w:divBdr>
        <w:top w:val="none" w:sz="0" w:space="0" w:color="auto"/>
        <w:left w:val="none" w:sz="0" w:space="0" w:color="auto"/>
        <w:bottom w:val="none" w:sz="0" w:space="0" w:color="auto"/>
        <w:right w:val="none" w:sz="0" w:space="0" w:color="auto"/>
      </w:divBdr>
    </w:div>
    <w:div w:id="25910235">
      <w:bodyDiv w:val="1"/>
      <w:marLeft w:val="0"/>
      <w:marRight w:val="0"/>
      <w:marTop w:val="0"/>
      <w:marBottom w:val="0"/>
      <w:divBdr>
        <w:top w:val="none" w:sz="0" w:space="0" w:color="auto"/>
        <w:left w:val="none" w:sz="0" w:space="0" w:color="auto"/>
        <w:bottom w:val="none" w:sz="0" w:space="0" w:color="auto"/>
        <w:right w:val="none" w:sz="0" w:space="0" w:color="auto"/>
      </w:divBdr>
    </w:div>
    <w:div w:id="25910861">
      <w:bodyDiv w:val="1"/>
      <w:marLeft w:val="0"/>
      <w:marRight w:val="0"/>
      <w:marTop w:val="0"/>
      <w:marBottom w:val="0"/>
      <w:divBdr>
        <w:top w:val="none" w:sz="0" w:space="0" w:color="auto"/>
        <w:left w:val="none" w:sz="0" w:space="0" w:color="auto"/>
        <w:bottom w:val="none" w:sz="0" w:space="0" w:color="auto"/>
        <w:right w:val="none" w:sz="0" w:space="0" w:color="auto"/>
      </w:divBdr>
    </w:div>
    <w:div w:id="25914341">
      <w:bodyDiv w:val="1"/>
      <w:marLeft w:val="0"/>
      <w:marRight w:val="0"/>
      <w:marTop w:val="0"/>
      <w:marBottom w:val="0"/>
      <w:divBdr>
        <w:top w:val="none" w:sz="0" w:space="0" w:color="auto"/>
        <w:left w:val="none" w:sz="0" w:space="0" w:color="auto"/>
        <w:bottom w:val="none" w:sz="0" w:space="0" w:color="auto"/>
        <w:right w:val="none" w:sz="0" w:space="0" w:color="auto"/>
      </w:divBdr>
    </w:div>
    <w:div w:id="26100108">
      <w:bodyDiv w:val="1"/>
      <w:marLeft w:val="0"/>
      <w:marRight w:val="0"/>
      <w:marTop w:val="0"/>
      <w:marBottom w:val="0"/>
      <w:divBdr>
        <w:top w:val="none" w:sz="0" w:space="0" w:color="auto"/>
        <w:left w:val="none" w:sz="0" w:space="0" w:color="auto"/>
        <w:bottom w:val="none" w:sz="0" w:space="0" w:color="auto"/>
        <w:right w:val="none" w:sz="0" w:space="0" w:color="auto"/>
      </w:divBdr>
    </w:div>
    <w:div w:id="26220013">
      <w:bodyDiv w:val="1"/>
      <w:marLeft w:val="0"/>
      <w:marRight w:val="0"/>
      <w:marTop w:val="0"/>
      <w:marBottom w:val="0"/>
      <w:divBdr>
        <w:top w:val="none" w:sz="0" w:space="0" w:color="auto"/>
        <w:left w:val="none" w:sz="0" w:space="0" w:color="auto"/>
        <w:bottom w:val="none" w:sz="0" w:space="0" w:color="auto"/>
        <w:right w:val="none" w:sz="0" w:space="0" w:color="auto"/>
      </w:divBdr>
    </w:div>
    <w:div w:id="26220494">
      <w:bodyDiv w:val="1"/>
      <w:marLeft w:val="0"/>
      <w:marRight w:val="0"/>
      <w:marTop w:val="0"/>
      <w:marBottom w:val="0"/>
      <w:divBdr>
        <w:top w:val="none" w:sz="0" w:space="0" w:color="auto"/>
        <w:left w:val="none" w:sz="0" w:space="0" w:color="auto"/>
        <w:bottom w:val="none" w:sz="0" w:space="0" w:color="auto"/>
        <w:right w:val="none" w:sz="0" w:space="0" w:color="auto"/>
      </w:divBdr>
    </w:div>
    <w:div w:id="26223074">
      <w:bodyDiv w:val="1"/>
      <w:marLeft w:val="0"/>
      <w:marRight w:val="0"/>
      <w:marTop w:val="0"/>
      <w:marBottom w:val="0"/>
      <w:divBdr>
        <w:top w:val="none" w:sz="0" w:space="0" w:color="auto"/>
        <w:left w:val="none" w:sz="0" w:space="0" w:color="auto"/>
        <w:bottom w:val="none" w:sz="0" w:space="0" w:color="auto"/>
        <w:right w:val="none" w:sz="0" w:space="0" w:color="auto"/>
      </w:divBdr>
    </w:div>
    <w:div w:id="26299767">
      <w:bodyDiv w:val="1"/>
      <w:marLeft w:val="0"/>
      <w:marRight w:val="0"/>
      <w:marTop w:val="0"/>
      <w:marBottom w:val="0"/>
      <w:divBdr>
        <w:top w:val="none" w:sz="0" w:space="0" w:color="auto"/>
        <w:left w:val="none" w:sz="0" w:space="0" w:color="auto"/>
        <w:bottom w:val="none" w:sz="0" w:space="0" w:color="auto"/>
        <w:right w:val="none" w:sz="0" w:space="0" w:color="auto"/>
      </w:divBdr>
    </w:div>
    <w:div w:id="26376518">
      <w:bodyDiv w:val="1"/>
      <w:marLeft w:val="0"/>
      <w:marRight w:val="0"/>
      <w:marTop w:val="0"/>
      <w:marBottom w:val="0"/>
      <w:divBdr>
        <w:top w:val="none" w:sz="0" w:space="0" w:color="auto"/>
        <w:left w:val="none" w:sz="0" w:space="0" w:color="auto"/>
        <w:bottom w:val="none" w:sz="0" w:space="0" w:color="auto"/>
        <w:right w:val="none" w:sz="0" w:space="0" w:color="auto"/>
      </w:divBdr>
    </w:div>
    <w:div w:id="26418997">
      <w:bodyDiv w:val="1"/>
      <w:marLeft w:val="0"/>
      <w:marRight w:val="0"/>
      <w:marTop w:val="0"/>
      <w:marBottom w:val="0"/>
      <w:divBdr>
        <w:top w:val="none" w:sz="0" w:space="0" w:color="auto"/>
        <w:left w:val="none" w:sz="0" w:space="0" w:color="auto"/>
        <w:bottom w:val="none" w:sz="0" w:space="0" w:color="auto"/>
        <w:right w:val="none" w:sz="0" w:space="0" w:color="auto"/>
      </w:divBdr>
    </w:div>
    <w:div w:id="26637914">
      <w:bodyDiv w:val="1"/>
      <w:marLeft w:val="0"/>
      <w:marRight w:val="0"/>
      <w:marTop w:val="0"/>
      <w:marBottom w:val="0"/>
      <w:divBdr>
        <w:top w:val="none" w:sz="0" w:space="0" w:color="auto"/>
        <w:left w:val="none" w:sz="0" w:space="0" w:color="auto"/>
        <w:bottom w:val="none" w:sz="0" w:space="0" w:color="auto"/>
        <w:right w:val="none" w:sz="0" w:space="0" w:color="auto"/>
      </w:divBdr>
    </w:div>
    <w:div w:id="26760833">
      <w:bodyDiv w:val="1"/>
      <w:marLeft w:val="0"/>
      <w:marRight w:val="0"/>
      <w:marTop w:val="0"/>
      <w:marBottom w:val="0"/>
      <w:divBdr>
        <w:top w:val="none" w:sz="0" w:space="0" w:color="auto"/>
        <w:left w:val="none" w:sz="0" w:space="0" w:color="auto"/>
        <w:bottom w:val="none" w:sz="0" w:space="0" w:color="auto"/>
        <w:right w:val="none" w:sz="0" w:space="0" w:color="auto"/>
      </w:divBdr>
    </w:div>
    <w:div w:id="27220037">
      <w:bodyDiv w:val="1"/>
      <w:marLeft w:val="0"/>
      <w:marRight w:val="0"/>
      <w:marTop w:val="0"/>
      <w:marBottom w:val="0"/>
      <w:divBdr>
        <w:top w:val="none" w:sz="0" w:space="0" w:color="auto"/>
        <w:left w:val="none" w:sz="0" w:space="0" w:color="auto"/>
        <w:bottom w:val="none" w:sz="0" w:space="0" w:color="auto"/>
        <w:right w:val="none" w:sz="0" w:space="0" w:color="auto"/>
      </w:divBdr>
    </w:div>
    <w:div w:id="27264847">
      <w:bodyDiv w:val="1"/>
      <w:marLeft w:val="0"/>
      <w:marRight w:val="0"/>
      <w:marTop w:val="0"/>
      <w:marBottom w:val="0"/>
      <w:divBdr>
        <w:top w:val="none" w:sz="0" w:space="0" w:color="auto"/>
        <w:left w:val="none" w:sz="0" w:space="0" w:color="auto"/>
        <w:bottom w:val="none" w:sz="0" w:space="0" w:color="auto"/>
        <w:right w:val="none" w:sz="0" w:space="0" w:color="auto"/>
      </w:divBdr>
    </w:div>
    <w:div w:id="27267870">
      <w:bodyDiv w:val="1"/>
      <w:marLeft w:val="0"/>
      <w:marRight w:val="0"/>
      <w:marTop w:val="0"/>
      <w:marBottom w:val="0"/>
      <w:divBdr>
        <w:top w:val="none" w:sz="0" w:space="0" w:color="auto"/>
        <w:left w:val="none" w:sz="0" w:space="0" w:color="auto"/>
        <w:bottom w:val="none" w:sz="0" w:space="0" w:color="auto"/>
        <w:right w:val="none" w:sz="0" w:space="0" w:color="auto"/>
      </w:divBdr>
    </w:div>
    <w:div w:id="27411557">
      <w:bodyDiv w:val="1"/>
      <w:marLeft w:val="0"/>
      <w:marRight w:val="0"/>
      <w:marTop w:val="0"/>
      <w:marBottom w:val="0"/>
      <w:divBdr>
        <w:top w:val="none" w:sz="0" w:space="0" w:color="auto"/>
        <w:left w:val="none" w:sz="0" w:space="0" w:color="auto"/>
        <w:bottom w:val="none" w:sz="0" w:space="0" w:color="auto"/>
        <w:right w:val="none" w:sz="0" w:space="0" w:color="auto"/>
      </w:divBdr>
    </w:div>
    <w:div w:id="27724934">
      <w:bodyDiv w:val="1"/>
      <w:marLeft w:val="0"/>
      <w:marRight w:val="0"/>
      <w:marTop w:val="0"/>
      <w:marBottom w:val="0"/>
      <w:divBdr>
        <w:top w:val="none" w:sz="0" w:space="0" w:color="auto"/>
        <w:left w:val="none" w:sz="0" w:space="0" w:color="auto"/>
        <w:bottom w:val="none" w:sz="0" w:space="0" w:color="auto"/>
        <w:right w:val="none" w:sz="0" w:space="0" w:color="auto"/>
      </w:divBdr>
    </w:div>
    <w:div w:id="28146684">
      <w:bodyDiv w:val="1"/>
      <w:marLeft w:val="0"/>
      <w:marRight w:val="0"/>
      <w:marTop w:val="0"/>
      <w:marBottom w:val="0"/>
      <w:divBdr>
        <w:top w:val="none" w:sz="0" w:space="0" w:color="auto"/>
        <w:left w:val="none" w:sz="0" w:space="0" w:color="auto"/>
        <w:bottom w:val="none" w:sz="0" w:space="0" w:color="auto"/>
        <w:right w:val="none" w:sz="0" w:space="0" w:color="auto"/>
      </w:divBdr>
    </w:div>
    <w:div w:id="28266866">
      <w:bodyDiv w:val="1"/>
      <w:marLeft w:val="0"/>
      <w:marRight w:val="0"/>
      <w:marTop w:val="0"/>
      <w:marBottom w:val="0"/>
      <w:divBdr>
        <w:top w:val="none" w:sz="0" w:space="0" w:color="auto"/>
        <w:left w:val="none" w:sz="0" w:space="0" w:color="auto"/>
        <w:bottom w:val="none" w:sz="0" w:space="0" w:color="auto"/>
        <w:right w:val="none" w:sz="0" w:space="0" w:color="auto"/>
      </w:divBdr>
    </w:div>
    <w:div w:id="28535408">
      <w:bodyDiv w:val="1"/>
      <w:marLeft w:val="0"/>
      <w:marRight w:val="0"/>
      <w:marTop w:val="0"/>
      <w:marBottom w:val="0"/>
      <w:divBdr>
        <w:top w:val="none" w:sz="0" w:space="0" w:color="auto"/>
        <w:left w:val="none" w:sz="0" w:space="0" w:color="auto"/>
        <w:bottom w:val="none" w:sz="0" w:space="0" w:color="auto"/>
        <w:right w:val="none" w:sz="0" w:space="0" w:color="auto"/>
      </w:divBdr>
    </w:div>
    <w:div w:id="28649557">
      <w:bodyDiv w:val="1"/>
      <w:marLeft w:val="0"/>
      <w:marRight w:val="0"/>
      <w:marTop w:val="0"/>
      <w:marBottom w:val="0"/>
      <w:divBdr>
        <w:top w:val="none" w:sz="0" w:space="0" w:color="auto"/>
        <w:left w:val="none" w:sz="0" w:space="0" w:color="auto"/>
        <w:bottom w:val="none" w:sz="0" w:space="0" w:color="auto"/>
        <w:right w:val="none" w:sz="0" w:space="0" w:color="auto"/>
      </w:divBdr>
    </w:div>
    <w:div w:id="28995142">
      <w:bodyDiv w:val="1"/>
      <w:marLeft w:val="0"/>
      <w:marRight w:val="0"/>
      <w:marTop w:val="0"/>
      <w:marBottom w:val="0"/>
      <w:divBdr>
        <w:top w:val="none" w:sz="0" w:space="0" w:color="auto"/>
        <w:left w:val="none" w:sz="0" w:space="0" w:color="auto"/>
        <w:bottom w:val="none" w:sz="0" w:space="0" w:color="auto"/>
        <w:right w:val="none" w:sz="0" w:space="0" w:color="auto"/>
      </w:divBdr>
    </w:div>
    <w:div w:id="29501282">
      <w:bodyDiv w:val="1"/>
      <w:marLeft w:val="0"/>
      <w:marRight w:val="0"/>
      <w:marTop w:val="0"/>
      <w:marBottom w:val="0"/>
      <w:divBdr>
        <w:top w:val="none" w:sz="0" w:space="0" w:color="auto"/>
        <w:left w:val="none" w:sz="0" w:space="0" w:color="auto"/>
        <w:bottom w:val="none" w:sz="0" w:space="0" w:color="auto"/>
        <w:right w:val="none" w:sz="0" w:space="0" w:color="auto"/>
      </w:divBdr>
    </w:div>
    <w:div w:id="29572930">
      <w:bodyDiv w:val="1"/>
      <w:marLeft w:val="0"/>
      <w:marRight w:val="0"/>
      <w:marTop w:val="0"/>
      <w:marBottom w:val="0"/>
      <w:divBdr>
        <w:top w:val="none" w:sz="0" w:space="0" w:color="auto"/>
        <w:left w:val="none" w:sz="0" w:space="0" w:color="auto"/>
        <w:bottom w:val="none" w:sz="0" w:space="0" w:color="auto"/>
        <w:right w:val="none" w:sz="0" w:space="0" w:color="auto"/>
      </w:divBdr>
    </w:div>
    <w:div w:id="29573474">
      <w:bodyDiv w:val="1"/>
      <w:marLeft w:val="0"/>
      <w:marRight w:val="0"/>
      <w:marTop w:val="0"/>
      <w:marBottom w:val="0"/>
      <w:divBdr>
        <w:top w:val="none" w:sz="0" w:space="0" w:color="auto"/>
        <w:left w:val="none" w:sz="0" w:space="0" w:color="auto"/>
        <w:bottom w:val="none" w:sz="0" w:space="0" w:color="auto"/>
        <w:right w:val="none" w:sz="0" w:space="0" w:color="auto"/>
      </w:divBdr>
    </w:div>
    <w:div w:id="29914204">
      <w:bodyDiv w:val="1"/>
      <w:marLeft w:val="0"/>
      <w:marRight w:val="0"/>
      <w:marTop w:val="0"/>
      <w:marBottom w:val="0"/>
      <w:divBdr>
        <w:top w:val="none" w:sz="0" w:space="0" w:color="auto"/>
        <w:left w:val="none" w:sz="0" w:space="0" w:color="auto"/>
        <w:bottom w:val="none" w:sz="0" w:space="0" w:color="auto"/>
        <w:right w:val="none" w:sz="0" w:space="0" w:color="auto"/>
      </w:divBdr>
    </w:div>
    <w:div w:id="29916495">
      <w:bodyDiv w:val="1"/>
      <w:marLeft w:val="0"/>
      <w:marRight w:val="0"/>
      <w:marTop w:val="0"/>
      <w:marBottom w:val="0"/>
      <w:divBdr>
        <w:top w:val="none" w:sz="0" w:space="0" w:color="auto"/>
        <w:left w:val="none" w:sz="0" w:space="0" w:color="auto"/>
        <w:bottom w:val="none" w:sz="0" w:space="0" w:color="auto"/>
        <w:right w:val="none" w:sz="0" w:space="0" w:color="auto"/>
      </w:divBdr>
    </w:div>
    <w:div w:id="30344027">
      <w:bodyDiv w:val="1"/>
      <w:marLeft w:val="0"/>
      <w:marRight w:val="0"/>
      <w:marTop w:val="0"/>
      <w:marBottom w:val="0"/>
      <w:divBdr>
        <w:top w:val="none" w:sz="0" w:space="0" w:color="auto"/>
        <w:left w:val="none" w:sz="0" w:space="0" w:color="auto"/>
        <w:bottom w:val="none" w:sz="0" w:space="0" w:color="auto"/>
        <w:right w:val="none" w:sz="0" w:space="0" w:color="auto"/>
      </w:divBdr>
    </w:div>
    <w:div w:id="30540352">
      <w:bodyDiv w:val="1"/>
      <w:marLeft w:val="0"/>
      <w:marRight w:val="0"/>
      <w:marTop w:val="0"/>
      <w:marBottom w:val="0"/>
      <w:divBdr>
        <w:top w:val="none" w:sz="0" w:space="0" w:color="auto"/>
        <w:left w:val="none" w:sz="0" w:space="0" w:color="auto"/>
        <w:bottom w:val="none" w:sz="0" w:space="0" w:color="auto"/>
        <w:right w:val="none" w:sz="0" w:space="0" w:color="auto"/>
      </w:divBdr>
    </w:div>
    <w:div w:id="30617219">
      <w:bodyDiv w:val="1"/>
      <w:marLeft w:val="0"/>
      <w:marRight w:val="0"/>
      <w:marTop w:val="0"/>
      <w:marBottom w:val="0"/>
      <w:divBdr>
        <w:top w:val="none" w:sz="0" w:space="0" w:color="auto"/>
        <w:left w:val="none" w:sz="0" w:space="0" w:color="auto"/>
        <w:bottom w:val="none" w:sz="0" w:space="0" w:color="auto"/>
        <w:right w:val="none" w:sz="0" w:space="0" w:color="auto"/>
      </w:divBdr>
    </w:div>
    <w:div w:id="30620183">
      <w:bodyDiv w:val="1"/>
      <w:marLeft w:val="0"/>
      <w:marRight w:val="0"/>
      <w:marTop w:val="0"/>
      <w:marBottom w:val="0"/>
      <w:divBdr>
        <w:top w:val="none" w:sz="0" w:space="0" w:color="auto"/>
        <w:left w:val="none" w:sz="0" w:space="0" w:color="auto"/>
        <w:bottom w:val="none" w:sz="0" w:space="0" w:color="auto"/>
        <w:right w:val="none" w:sz="0" w:space="0" w:color="auto"/>
      </w:divBdr>
    </w:div>
    <w:div w:id="30736522">
      <w:bodyDiv w:val="1"/>
      <w:marLeft w:val="0"/>
      <w:marRight w:val="0"/>
      <w:marTop w:val="0"/>
      <w:marBottom w:val="0"/>
      <w:divBdr>
        <w:top w:val="none" w:sz="0" w:space="0" w:color="auto"/>
        <w:left w:val="none" w:sz="0" w:space="0" w:color="auto"/>
        <w:bottom w:val="none" w:sz="0" w:space="0" w:color="auto"/>
        <w:right w:val="none" w:sz="0" w:space="0" w:color="auto"/>
      </w:divBdr>
    </w:div>
    <w:div w:id="30812010">
      <w:bodyDiv w:val="1"/>
      <w:marLeft w:val="0"/>
      <w:marRight w:val="0"/>
      <w:marTop w:val="0"/>
      <w:marBottom w:val="0"/>
      <w:divBdr>
        <w:top w:val="none" w:sz="0" w:space="0" w:color="auto"/>
        <w:left w:val="none" w:sz="0" w:space="0" w:color="auto"/>
        <w:bottom w:val="none" w:sz="0" w:space="0" w:color="auto"/>
        <w:right w:val="none" w:sz="0" w:space="0" w:color="auto"/>
      </w:divBdr>
    </w:div>
    <w:div w:id="31002478">
      <w:bodyDiv w:val="1"/>
      <w:marLeft w:val="0"/>
      <w:marRight w:val="0"/>
      <w:marTop w:val="0"/>
      <w:marBottom w:val="0"/>
      <w:divBdr>
        <w:top w:val="none" w:sz="0" w:space="0" w:color="auto"/>
        <w:left w:val="none" w:sz="0" w:space="0" w:color="auto"/>
        <w:bottom w:val="none" w:sz="0" w:space="0" w:color="auto"/>
        <w:right w:val="none" w:sz="0" w:space="0" w:color="auto"/>
      </w:divBdr>
    </w:div>
    <w:div w:id="31006179">
      <w:bodyDiv w:val="1"/>
      <w:marLeft w:val="0"/>
      <w:marRight w:val="0"/>
      <w:marTop w:val="0"/>
      <w:marBottom w:val="0"/>
      <w:divBdr>
        <w:top w:val="none" w:sz="0" w:space="0" w:color="auto"/>
        <w:left w:val="none" w:sz="0" w:space="0" w:color="auto"/>
        <w:bottom w:val="none" w:sz="0" w:space="0" w:color="auto"/>
        <w:right w:val="none" w:sz="0" w:space="0" w:color="auto"/>
      </w:divBdr>
    </w:div>
    <w:div w:id="31349050">
      <w:bodyDiv w:val="1"/>
      <w:marLeft w:val="0"/>
      <w:marRight w:val="0"/>
      <w:marTop w:val="0"/>
      <w:marBottom w:val="0"/>
      <w:divBdr>
        <w:top w:val="none" w:sz="0" w:space="0" w:color="auto"/>
        <w:left w:val="none" w:sz="0" w:space="0" w:color="auto"/>
        <w:bottom w:val="none" w:sz="0" w:space="0" w:color="auto"/>
        <w:right w:val="none" w:sz="0" w:space="0" w:color="auto"/>
      </w:divBdr>
    </w:div>
    <w:div w:id="32124078">
      <w:bodyDiv w:val="1"/>
      <w:marLeft w:val="0"/>
      <w:marRight w:val="0"/>
      <w:marTop w:val="0"/>
      <w:marBottom w:val="0"/>
      <w:divBdr>
        <w:top w:val="none" w:sz="0" w:space="0" w:color="auto"/>
        <w:left w:val="none" w:sz="0" w:space="0" w:color="auto"/>
        <w:bottom w:val="none" w:sz="0" w:space="0" w:color="auto"/>
        <w:right w:val="none" w:sz="0" w:space="0" w:color="auto"/>
      </w:divBdr>
    </w:div>
    <w:div w:id="32928892">
      <w:bodyDiv w:val="1"/>
      <w:marLeft w:val="0"/>
      <w:marRight w:val="0"/>
      <w:marTop w:val="0"/>
      <w:marBottom w:val="0"/>
      <w:divBdr>
        <w:top w:val="none" w:sz="0" w:space="0" w:color="auto"/>
        <w:left w:val="none" w:sz="0" w:space="0" w:color="auto"/>
        <w:bottom w:val="none" w:sz="0" w:space="0" w:color="auto"/>
        <w:right w:val="none" w:sz="0" w:space="0" w:color="auto"/>
      </w:divBdr>
    </w:div>
    <w:div w:id="33116981">
      <w:bodyDiv w:val="1"/>
      <w:marLeft w:val="0"/>
      <w:marRight w:val="0"/>
      <w:marTop w:val="0"/>
      <w:marBottom w:val="0"/>
      <w:divBdr>
        <w:top w:val="none" w:sz="0" w:space="0" w:color="auto"/>
        <w:left w:val="none" w:sz="0" w:space="0" w:color="auto"/>
        <w:bottom w:val="none" w:sz="0" w:space="0" w:color="auto"/>
        <w:right w:val="none" w:sz="0" w:space="0" w:color="auto"/>
      </w:divBdr>
    </w:div>
    <w:div w:id="33585456">
      <w:bodyDiv w:val="1"/>
      <w:marLeft w:val="0"/>
      <w:marRight w:val="0"/>
      <w:marTop w:val="0"/>
      <w:marBottom w:val="0"/>
      <w:divBdr>
        <w:top w:val="none" w:sz="0" w:space="0" w:color="auto"/>
        <w:left w:val="none" w:sz="0" w:space="0" w:color="auto"/>
        <w:bottom w:val="none" w:sz="0" w:space="0" w:color="auto"/>
        <w:right w:val="none" w:sz="0" w:space="0" w:color="auto"/>
      </w:divBdr>
    </w:div>
    <w:div w:id="33652563">
      <w:bodyDiv w:val="1"/>
      <w:marLeft w:val="0"/>
      <w:marRight w:val="0"/>
      <w:marTop w:val="0"/>
      <w:marBottom w:val="0"/>
      <w:divBdr>
        <w:top w:val="none" w:sz="0" w:space="0" w:color="auto"/>
        <w:left w:val="none" w:sz="0" w:space="0" w:color="auto"/>
        <w:bottom w:val="none" w:sz="0" w:space="0" w:color="auto"/>
        <w:right w:val="none" w:sz="0" w:space="0" w:color="auto"/>
      </w:divBdr>
    </w:div>
    <w:div w:id="33696898">
      <w:bodyDiv w:val="1"/>
      <w:marLeft w:val="0"/>
      <w:marRight w:val="0"/>
      <w:marTop w:val="0"/>
      <w:marBottom w:val="0"/>
      <w:divBdr>
        <w:top w:val="none" w:sz="0" w:space="0" w:color="auto"/>
        <w:left w:val="none" w:sz="0" w:space="0" w:color="auto"/>
        <w:bottom w:val="none" w:sz="0" w:space="0" w:color="auto"/>
        <w:right w:val="none" w:sz="0" w:space="0" w:color="auto"/>
      </w:divBdr>
    </w:div>
    <w:div w:id="34164488">
      <w:bodyDiv w:val="1"/>
      <w:marLeft w:val="0"/>
      <w:marRight w:val="0"/>
      <w:marTop w:val="0"/>
      <w:marBottom w:val="0"/>
      <w:divBdr>
        <w:top w:val="none" w:sz="0" w:space="0" w:color="auto"/>
        <w:left w:val="none" w:sz="0" w:space="0" w:color="auto"/>
        <w:bottom w:val="none" w:sz="0" w:space="0" w:color="auto"/>
        <w:right w:val="none" w:sz="0" w:space="0" w:color="auto"/>
      </w:divBdr>
    </w:div>
    <w:div w:id="34820856">
      <w:bodyDiv w:val="1"/>
      <w:marLeft w:val="0"/>
      <w:marRight w:val="0"/>
      <w:marTop w:val="0"/>
      <w:marBottom w:val="0"/>
      <w:divBdr>
        <w:top w:val="none" w:sz="0" w:space="0" w:color="auto"/>
        <w:left w:val="none" w:sz="0" w:space="0" w:color="auto"/>
        <w:bottom w:val="none" w:sz="0" w:space="0" w:color="auto"/>
        <w:right w:val="none" w:sz="0" w:space="0" w:color="auto"/>
      </w:divBdr>
    </w:div>
    <w:div w:id="35009790">
      <w:bodyDiv w:val="1"/>
      <w:marLeft w:val="0"/>
      <w:marRight w:val="0"/>
      <w:marTop w:val="0"/>
      <w:marBottom w:val="0"/>
      <w:divBdr>
        <w:top w:val="none" w:sz="0" w:space="0" w:color="auto"/>
        <w:left w:val="none" w:sz="0" w:space="0" w:color="auto"/>
        <w:bottom w:val="none" w:sz="0" w:space="0" w:color="auto"/>
        <w:right w:val="none" w:sz="0" w:space="0" w:color="auto"/>
      </w:divBdr>
    </w:div>
    <w:div w:id="35737005">
      <w:bodyDiv w:val="1"/>
      <w:marLeft w:val="0"/>
      <w:marRight w:val="0"/>
      <w:marTop w:val="0"/>
      <w:marBottom w:val="0"/>
      <w:divBdr>
        <w:top w:val="none" w:sz="0" w:space="0" w:color="auto"/>
        <w:left w:val="none" w:sz="0" w:space="0" w:color="auto"/>
        <w:bottom w:val="none" w:sz="0" w:space="0" w:color="auto"/>
        <w:right w:val="none" w:sz="0" w:space="0" w:color="auto"/>
      </w:divBdr>
    </w:div>
    <w:div w:id="35744372">
      <w:bodyDiv w:val="1"/>
      <w:marLeft w:val="0"/>
      <w:marRight w:val="0"/>
      <w:marTop w:val="0"/>
      <w:marBottom w:val="0"/>
      <w:divBdr>
        <w:top w:val="none" w:sz="0" w:space="0" w:color="auto"/>
        <w:left w:val="none" w:sz="0" w:space="0" w:color="auto"/>
        <w:bottom w:val="none" w:sz="0" w:space="0" w:color="auto"/>
        <w:right w:val="none" w:sz="0" w:space="0" w:color="auto"/>
      </w:divBdr>
    </w:div>
    <w:div w:id="35782998">
      <w:bodyDiv w:val="1"/>
      <w:marLeft w:val="0"/>
      <w:marRight w:val="0"/>
      <w:marTop w:val="0"/>
      <w:marBottom w:val="0"/>
      <w:divBdr>
        <w:top w:val="none" w:sz="0" w:space="0" w:color="auto"/>
        <w:left w:val="none" w:sz="0" w:space="0" w:color="auto"/>
        <w:bottom w:val="none" w:sz="0" w:space="0" w:color="auto"/>
        <w:right w:val="none" w:sz="0" w:space="0" w:color="auto"/>
      </w:divBdr>
    </w:div>
    <w:div w:id="35855055">
      <w:bodyDiv w:val="1"/>
      <w:marLeft w:val="0"/>
      <w:marRight w:val="0"/>
      <w:marTop w:val="0"/>
      <w:marBottom w:val="0"/>
      <w:divBdr>
        <w:top w:val="none" w:sz="0" w:space="0" w:color="auto"/>
        <w:left w:val="none" w:sz="0" w:space="0" w:color="auto"/>
        <w:bottom w:val="none" w:sz="0" w:space="0" w:color="auto"/>
        <w:right w:val="none" w:sz="0" w:space="0" w:color="auto"/>
      </w:divBdr>
    </w:div>
    <w:div w:id="36124891">
      <w:bodyDiv w:val="1"/>
      <w:marLeft w:val="0"/>
      <w:marRight w:val="0"/>
      <w:marTop w:val="0"/>
      <w:marBottom w:val="0"/>
      <w:divBdr>
        <w:top w:val="none" w:sz="0" w:space="0" w:color="auto"/>
        <w:left w:val="none" w:sz="0" w:space="0" w:color="auto"/>
        <w:bottom w:val="none" w:sz="0" w:space="0" w:color="auto"/>
        <w:right w:val="none" w:sz="0" w:space="0" w:color="auto"/>
      </w:divBdr>
    </w:div>
    <w:div w:id="36396182">
      <w:bodyDiv w:val="1"/>
      <w:marLeft w:val="0"/>
      <w:marRight w:val="0"/>
      <w:marTop w:val="0"/>
      <w:marBottom w:val="0"/>
      <w:divBdr>
        <w:top w:val="none" w:sz="0" w:space="0" w:color="auto"/>
        <w:left w:val="none" w:sz="0" w:space="0" w:color="auto"/>
        <w:bottom w:val="none" w:sz="0" w:space="0" w:color="auto"/>
        <w:right w:val="none" w:sz="0" w:space="0" w:color="auto"/>
      </w:divBdr>
    </w:div>
    <w:div w:id="36397253">
      <w:bodyDiv w:val="1"/>
      <w:marLeft w:val="0"/>
      <w:marRight w:val="0"/>
      <w:marTop w:val="0"/>
      <w:marBottom w:val="0"/>
      <w:divBdr>
        <w:top w:val="none" w:sz="0" w:space="0" w:color="auto"/>
        <w:left w:val="none" w:sz="0" w:space="0" w:color="auto"/>
        <w:bottom w:val="none" w:sz="0" w:space="0" w:color="auto"/>
        <w:right w:val="none" w:sz="0" w:space="0" w:color="auto"/>
      </w:divBdr>
    </w:div>
    <w:div w:id="36397812">
      <w:bodyDiv w:val="1"/>
      <w:marLeft w:val="0"/>
      <w:marRight w:val="0"/>
      <w:marTop w:val="0"/>
      <w:marBottom w:val="0"/>
      <w:divBdr>
        <w:top w:val="none" w:sz="0" w:space="0" w:color="auto"/>
        <w:left w:val="none" w:sz="0" w:space="0" w:color="auto"/>
        <w:bottom w:val="none" w:sz="0" w:space="0" w:color="auto"/>
        <w:right w:val="none" w:sz="0" w:space="0" w:color="auto"/>
      </w:divBdr>
    </w:div>
    <w:div w:id="36510532">
      <w:bodyDiv w:val="1"/>
      <w:marLeft w:val="0"/>
      <w:marRight w:val="0"/>
      <w:marTop w:val="0"/>
      <w:marBottom w:val="0"/>
      <w:divBdr>
        <w:top w:val="none" w:sz="0" w:space="0" w:color="auto"/>
        <w:left w:val="none" w:sz="0" w:space="0" w:color="auto"/>
        <w:bottom w:val="none" w:sz="0" w:space="0" w:color="auto"/>
        <w:right w:val="none" w:sz="0" w:space="0" w:color="auto"/>
      </w:divBdr>
    </w:div>
    <w:div w:id="36665531">
      <w:bodyDiv w:val="1"/>
      <w:marLeft w:val="0"/>
      <w:marRight w:val="0"/>
      <w:marTop w:val="0"/>
      <w:marBottom w:val="0"/>
      <w:divBdr>
        <w:top w:val="none" w:sz="0" w:space="0" w:color="auto"/>
        <w:left w:val="none" w:sz="0" w:space="0" w:color="auto"/>
        <w:bottom w:val="none" w:sz="0" w:space="0" w:color="auto"/>
        <w:right w:val="none" w:sz="0" w:space="0" w:color="auto"/>
      </w:divBdr>
    </w:div>
    <w:div w:id="37053484">
      <w:bodyDiv w:val="1"/>
      <w:marLeft w:val="0"/>
      <w:marRight w:val="0"/>
      <w:marTop w:val="0"/>
      <w:marBottom w:val="0"/>
      <w:divBdr>
        <w:top w:val="none" w:sz="0" w:space="0" w:color="auto"/>
        <w:left w:val="none" w:sz="0" w:space="0" w:color="auto"/>
        <w:bottom w:val="none" w:sz="0" w:space="0" w:color="auto"/>
        <w:right w:val="none" w:sz="0" w:space="0" w:color="auto"/>
      </w:divBdr>
    </w:div>
    <w:div w:id="37358626">
      <w:bodyDiv w:val="1"/>
      <w:marLeft w:val="0"/>
      <w:marRight w:val="0"/>
      <w:marTop w:val="0"/>
      <w:marBottom w:val="0"/>
      <w:divBdr>
        <w:top w:val="none" w:sz="0" w:space="0" w:color="auto"/>
        <w:left w:val="none" w:sz="0" w:space="0" w:color="auto"/>
        <w:bottom w:val="none" w:sz="0" w:space="0" w:color="auto"/>
        <w:right w:val="none" w:sz="0" w:space="0" w:color="auto"/>
      </w:divBdr>
    </w:div>
    <w:div w:id="37437267">
      <w:bodyDiv w:val="1"/>
      <w:marLeft w:val="0"/>
      <w:marRight w:val="0"/>
      <w:marTop w:val="0"/>
      <w:marBottom w:val="0"/>
      <w:divBdr>
        <w:top w:val="none" w:sz="0" w:space="0" w:color="auto"/>
        <w:left w:val="none" w:sz="0" w:space="0" w:color="auto"/>
        <w:bottom w:val="none" w:sz="0" w:space="0" w:color="auto"/>
        <w:right w:val="none" w:sz="0" w:space="0" w:color="auto"/>
      </w:divBdr>
    </w:div>
    <w:div w:id="37558066">
      <w:bodyDiv w:val="1"/>
      <w:marLeft w:val="0"/>
      <w:marRight w:val="0"/>
      <w:marTop w:val="0"/>
      <w:marBottom w:val="0"/>
      <w:divBdr>
        <w:top w:val="none" w:sz="0" w:space="0" w:color="auto"/>
        <w:left w:val="none" w:sz="0" w:space="0" w:color="auto"/>
        <w:bottom w:val="none" w:sz="0" w:space="0" w:color="auto"/>
        <w:right w:val="none" w:sz="0" w:space="0" w:color="auto"/>
      </w:divBdr>
    </w:div>
    <w:div w:id="37559362">
      <w:bodyDiv w:val="1"/>
      <w:marLeft w:val="0"/>
      <w:marRight w:val="0"/>
      <w:marTop w:val="0"/>
      <w:marBottom w:val="0"/>
      <w:divBdr>
        <w:top w:val="none" w:sz="0" w:space="0" w:color="auto"/>
        <w:left w:val="none" w:sz="0" w:space="0" w:color="auto"/>
        <w:bottom w:val="none" w:sz="0" w:space="0" w:color="auto"/>
        <w:right w:val="none" w:sz="0" w:space="0" w:color="auto"/>
      </w:divBdr>
    </w:div>
    <w:div w:id="37632119">
      <w:bodyDiv w:val="1"/>
      <w:marLeft w:val="0"/>
      <w:marRight w:val="0"/>
      <w:marTop w:val="0"/>
      <w:marBottom w:val="0"/>
      <w:divBdr>
        <w:top w:val="none" w:sz="0" w:space="0" w:color="auto"/>
        <w:left w:val="none" w:sz="0" w:space="0" w:color="auto"/>
        <w:bottom w:val="none" w:sz="0" w:space="0" w:color="auto"/>
        <w:right w:val="none" w:sz="0" w:space="0" w:color="auto"/>
      </w:divBdr>
    </w:div>
    <w:div w:id="37633577">
      <w:bodyDiv w:val="1"/>
      <w:marLeft w:val="0"/>
      <w:marRight w:val="0"/>
      <w:marTop w:val="0"/>
      <w:marBottom w:val="0"/>
      <w:divBdr>
        <w:top w:val="none" w:sz="0" w:space="0" w:color="auto"/>
        <w:left w:val="none" w:sz="0" w:space="0" w:color="auto"/>
        <w:bottom w:val="none" w:sz="0" w:space="0" w:color="auto"/>
        <w:right w:val="none" w:sz="0" w:space="0" w:color="auto"/>
      </w:divBdr>
    </w:div>
    <w:div w:id="37894648">
      <w:bodyDiv w:val="1"/>
      <w:marLeft w:val="0"/>
      <w:marRight w:val="0"/>
      <w:marTop w:val="0"/>
      <w:marBottom w:val="0"/>
      <w:divBdr>
        <w:top w:val="none" w:sz="0" w:space="0" w:color="auto"/>
        <w:left w:val="none" w:sz="0" w:space="0" w:color="auto"/>
        <w:bottom w:val="none" w:sz="0" w:space="0" w:color="auto"/>
        <w:right w:val="none" w:sz="0" w:space="0" w:color="auto"/>
      </w:divBdr>
    </w:div>
    <w:div w:id="37946571">
      <w:bodyDiv w:val="1"/>
      <w:marLeft w:val="0"/>
      <w:marRight w:val="0"/>
      <w:marTop w:val="0"/>
      <w:marBottom w:val="0"/>
      <w:divBdr>
        <w:top w:val="none" w:sz="0" w:space="0" w:color="auto"/>
        <w:left w:val="none" w:sz="0" w:space="0" w:color="auto"/>
        <w:bottom w:val="none" w:sz="0" w:space="0" w:color="auto"/>
        <w:right w:val="none" w:sz="0" w:space="0" w:color="auto"/>
      </w:divBdr>
    </w:div>
    <w:div w:id="37973233">
      <w:bodyDiv w:val="1"/>
      <w:marLeft w:val="0"/>
      <w:marRight w:val="0"/>
      <w:marTop w:val="0"/>
      <w:marBottom w:val="0"/>
      <w:divBdr>
        <w:top w:val="none" w:sz="0" w:space="0" w:color="auto"/>
        <w:left w:val="none" w:sz="0" w:space="0" w:color="auto"/>
        <w:bottom w:val="none" w:sz="0" w:space="0" w:color="auto"/>
        <w:right w:val="none" w:sz="0" w:space="0" w:color="auto"/>
      </w:divBdr>
    </w:div>
    <w:div w:id="38406171">
      <w:bodyDiv w:val="1"/>
      <w:marLeft w:val="0"/>
      <w:marRight w:val="0"/>
      <w:marTop w:val="0"/>
      <w:marBottom w:val="0"/>
      <w:divBdr>
        <w:top w:val="none" w:sz="0" w:space="0" w:color="auto"/>
        <w:left w:val="none" w:sz="0" w:space="0" w:color="auto"/>
        <w:bottom w:val="none" w:sz="0" w:space="0" w:color="auto"/>
        <w:right w:val="none" w:sz="0" w:space="0" w:color="auto"/>
      </w:divBdr>
    </w:div>
    <w:div w:id="38551754">
      <w:bodyDiv w:val="1"/>
      <w:marLeft w:val="0"/>
      <w:marRight w:val="0"/>
      <w:marTop w:val="0"/>
      <w:marBottom w:val="0"/>
      <w:divBdr>
        <w:top w:val="none" w:sz="0" w:space="0" w:color="auto"/>
        <w:left w:val="none" w:sz="0" w:space="0" w:color="auto"/>
        <w:bottom w:val="none" w:sz="0" w:space="0" w:color="auto"/>
        <w:right w:val="none" w:sz="0" w:space="0" w:color="auto"/>
      </w:divBdr>
    </w:div>
    <w:div w:id="39408134">
      <w:bodyDiv w:val="1"/>
      <w:marLeft w:val="0"/>
      <w:marRight w:val="0"/>
      <w:marTop w:val="0"/>
      <w:marBottom w:val="0"/>
      <w:divBdr>
        <w:top w:val="none" w:sz="0" w:space="0" w:color="auto"/>
        <w:left w:val="none" w:sz="0" w:space="0" w:color="auto"/>
        <w:bottom w:val="none" w:sz="0" w:space="0" w:color="auto"/>
        <w:right w:val="none" w:sz="0" w:space="0" w:color="auto"/>
      </w:divBdr>
    </w:div>
    <w:div w:id="40130122">
      <w:bodyDiv w:val="1"/>
      <w:marLeft w:val="0"/>
      <w:marRight w:val="0"/>
      <w:marTop w:val="0"/>
      <w:marBottom w:val="0"/>
      <w:divBdr>
        <w:top w:val="none" w:sz="0" w:space="0" w:color="auto"/>
        <w:left w:val="none" w:sz="0" w:space="0" w:color="auto"/>
        <w:bottom w:val="none" w:sz="0" w:space="0" w:color="auto"/>
        <w:right w:val="none" w:sz="0" w:space="0" w:color="auto"/>
      </w:divBdr>
    </w:div>
    <w:div w:id="40252395">
      <w:bodyDiv w:val="1"/>
      <w:marLeft w:val="0"/>
      <w:marRight w:val="0"/>
      <w:marTop w:val="0"/>
      <w:marBottom w:val="0"/>
      <w:divBdr>
        <w:top w:val="none" w:sz="0" w:space="0" w:color="auto"/>
        <w:left w:val="none" w:sz="0" w:space="0" w:color="auto"/>
        <w:bottom w:val="none" w:sz="0" w:space="0" w:color="auto"/>
        <w:right w:val="none" w:sz="0" w:space="0" w:color="auto"/>
      </w:divBdr>
    </w:div>
    <w:div w:id="40331544">
      <w:bodyDiv w:val="1"/>
      <w:marLeft w:val="0"/>
      <w:marRight w:val="0"/>
      <w:marTop w:val="0"/>
      <w:marBottom w:val="0"/>
      <w:divBdr>
        <w:top w:val="none" w:sz="0" w:space="0" w:color="auto"/>
        <w:left w:val="none" w:sz="0" w:space="0" w:color="auto"/>
        <w:bottom w:val="none" w:sz="0" w:space="0" w:color="auto"/>
        <w:right w:val="none" w:sz="0" w:space="0" w:color="auto"/>
      </w:divBdr>
    </w:div>
    <w:div w:id="40398159">
      <w:bodyDiv w:val="1"/>
      <w:marLeft w:val="0"/>
      <w:marRight w:val="0"/>
      <w:marTop w:val="0"/>
      <w:marBottom w:val="0"/>
      <w:divBdr>
        <w:top w:val="none" w:sz="0" w:space="0" w:color="auto"/>
        <w:left w:val="none" w:sz="0" w:space="0" w:color="auto"/>
        <w:bottom w:val="none" w:sz="0" w:space="0" w:color="auto"/>
        <w:right w:val="none" w:sz="0" w:space="0" w:color="auto"/>
      </w:divBdr>
    </w:div>
    <w:div w:id="40715383">
      <w:bodyDiv w:val="1"/>
      <w:marLeft w:val="0"/>
      <w:marRight w:val="0"/>
      <w:marTop w:val="0"/>
      <w:marBottom w:val="0"/>
      <w:divBdr>
        <w:top w:val="none" w:sz="0" w:space="0" w:color="auto"/>
        <w:left w:val="none" w:sz="0" w:space="0" w:color="auto"/>
        <w:bottom w:val="none" w:sz="0" w:space="0" w:color="auto"/>
        <w:right w:val="none" w:sz="0" w:space="0" w:color="auto"/>
      </w:divBdr>
    </w:div>
    <w:div w:id="41246819">
      <w:bodyDiv w:val="1"/>
      <w:marLeft w:val="0"/>
      <w:marRight w:val="0"/>
      <w:marTop w:val="0"/>
      <w:marBottom w:val="0"/>
      <w:divBdr>
        <w:top w:val="none" w:sz="0" w:space="0" w:color="auto"/>
        <w:left w:val="none" w:sz="0" w:space="0" w:color="auto"/>
        <w:bottom w:val="none" w:sz="0" w:space="0" w:color="auto"/>
        <w:right w:val="none" w:sz="0" w:space="0" w:color="auto"/>
      </w:divBdr>
    </w:div>
    <w:div w:id="41709975">
      <w:bodyDiv w:val="1"/>
      <w:marLeft w:val="0"/>
      <w:marRight w:val="0"/>
      <w:marTop w:val="0"/>
      <w:marBottom w:val="0"/>
      <w:divBdr>
        <w:top w:val="none" w:sz="0" w:space="0" w:color="auto"/>
        <w:left w:val="none" w:sz="0" w:space="0" w:color="auto"/>
        <w:bottom w:val="none" w:sz="0" w:space="0" w:color="auto"/>
        <w:right w:val="none" w:sz="0" w:space="0" w:color="auto"/>
      </w:divBdr>
    </w:div>
    <w:div w:id="41828087">
      <w:bodyDiv w:val="1"/>
      <w:marLeft w:val="0"/>
      <w:marRight w:val="0"/>
      <w:marTop w:val="0"/>
      <w:marBottom w:val="0"/>
      <w:divBdr>
        <w:top w:val="none" w:sz="0" w:space="0" w:color="auto"/>
        <w:left w:val="none" w:sz="0" w:space="0" w:color="auto"/>
        <w:bottom w:val="none" w:sz="0" w:space="0" w:color="auto"/>
        <w:right w:val="none" w:sz="0" w:space="0" w:color="auto"/>
      </w:divBdr>
    </w:div>
    <w:div w:id="41948528">
      <w:bodyDiv w:val="1"/>
      <w:marLeft w:val="0"/>
      <w:marRight w:val="0"/>
      <w:marTop w:val="0"/>
      <w:marBottom w:val="0"/>
      <w:divBdr>
        <w:top w:val="none" w:sz="0" w:space="0" w:color="auto"/>
        <w:left w:val="none" w:sz="0" w:space="0" w:color="auto"/>
        <w:bottom w:val="none" w:sz="0" w:space="0" w:color="auto"/>
        <w:right w:val="none" w:sz="0" w:space="0" w:color="auto"/>
      </w:divBdr>
    </w:div>
    <w:div w:id="41952516">
      <w:bodyDiv w:val="1"/>
      <w:marLeft w:val="0"/>
      <w:marRight w:val="0"/>
      <w:marTop w:val="0"/>
      <w:marBottom w:val="0"/>
      <w:divBdr>
        <w:top w:val="none" w:sz="0" w:space="0" w:color="auto"/>
        <w:left w:val="none" w:sz="0" w:space="0" w:color="auto"/>
        <w:bottom w:val="none" w:sz="0" w:space="0" w:color="auto"/>
        <w:right w:val="none" w:sz="0" w:space="0" w:color="auto"/>
      </w:divBdr>
    </w:div>
    <w:div w:id="42171914">
      <w:bodyDiv w:val="1"/>
      <w:marLeft w:val="0"/>
      <w:marRight w:val="0"/>
      <w:marTop w:val="0"/>
      <w:marBottom w:val="0"/>
      <w:divBdr>
        <w:top w:val="none" w:sz="0" w:space="0" w:color="auto"/>
        <w:left w:val="none" w:sz="0" w:space="0" w:color="auto"/>
        <w:bottom w:val="none" w:sz="0" w:space="0" w:color="auto"/>
        <w:right w:val="none" w:sz="0" w:space="0" w:color="auto"/>
      </w:divBdr>
    </w:div>
    <w:div w:id="42292983">
      <w:bodyDiv w:val="1"/>
      <w:marLeft w:val="0"/>
      <w:marRight w:val="0"/>
      <w:marTop w:val="0"/>
      <w:marBottom w:val="0"/>
      <w:divBdr>
        <w:top w:val="none" w:sz="0" w:space="0" w:color="auto"/>
        <w:left w:val="none" w:sz="0" w:space="0" w:color="auto"/>
        <w:bottom w:val="none" w:sz="0" w:space="0" w:color="auto"/>
        <w:right w:val="none" w:sz="0" w:space="0" w:color="auto"/>
      </w:divBdr>
    </w:div>
    <w:div w:id="42363675">
      <w:bodyDiv w:val="1"/>
      <w:marLeft w:val="0"/>
      <w:marRight w:val="0"/>
      <w:marTop w:val="0"/>
      <w:marBottom w:val="0"/>
      <w:divBdr>
        <w:top w:val="none" w:sz="0" w:space="0" w:color="auto"/>
        <w:left w:val="none" w:sz="0" w:space="0" w:color="auto"/>
        <w:bottom w:val="none" w:sz="0" w:space="0" w:color="auto"/>
        <w:right w:val="none" w:sz="0" w:space="0" w:color="auto"/>
      </w:divBdr>
    </w:div>
    <w:div w:id="42490264">
      <w:bodyDiv w:val="1"/>
      <w:marLeft w:val="0"/>
      <w:marRight w:val="0"/>
      <w:marTop w:val="0"/>
      <w:marBottom w:val="0"/>
      <w:divBdr>
        <w:top w:val="none" w:sz="0" w:space="0" w:color="auto"/>
        <w:left w:val="none" w:sz="0" w:space="0" w:color="auto"/>
        <w:bottom w:val="none" w:sz="0" w:space="0" w:color="auto"/>
        <w:right w:val="none" w:sz="0" w:space="0" w:color="auto"/>
      </w:divBdr>
    </w:div>
    <w:div w:id="42490491">
      <w:bodyDiv w:val="1"/>
      <w:marLeft w:val="0"/>
      <w:marRight w:val="0"/>
      <w:marTop w:val="0"/>
      <w:marBottom w:val="0"/>
      <w:divBdr>
        <w:top w:val="none" w:sz="0" w:space="0" w:color="auto"/>
        <w:left w:val="none" w:sz="0" w:space="0" w:color="auto"/>
        <w:bottom w:val="none" w:sz="0" w:space="0" w:color="auto"/>
        <w:right w:val="none" w:sz="0" w:space="0" w:color="auto"/>
      </w:divBdr>
    </w:div>
    <w:div w:id="42751050">
      <w:bodyDiv w:val="1"/>
      <w:marLeft w:val="0"/>
      <w:marRight w:val="0"/>
      <w:marTop w:val="0"/>
      <w:marBottom w:val="0"/>
      <w:divBdr>
        <w:top w:val="none" w:sz="0" w:space="0" w:color="auto"/>
        <w:left w:val="none" w:sz="0" w:space="0" w:color="auto"/>
        <w:bottom w:val="none" w:sz="0" w:space="0" w:color="auto"/>
        <w:right w:val="none" w:sz="0" w:space="0" w:color="auto"/>
      </w:divBdr>
    </w:div>
    <w:div w:id="42876042">
      <w:bodyDiv w:val="1"/>
      <w:marLeft w:val="0"/>
      <w:marRight w:val="0"/>
      <w:marTop w:val="0"/>
      <w:marBottom w:val="0"/>
      <w:divBdr>
        <w:top w:val="none" w:sz="0" w:space="0" w:color="auto"/>
        <w:left w:val="none" w:sz="0" w:space="0" w:color="auto"/>
        <w:bottom w:val="none" w:sz="0" w:space="0" w:color="auto"/>
        <w:right w:val="none" w:sz="0" w:space="0" w:color="auto"/>
      </w:divBdr>
    </w:div>
    <w:div w:id="43068574">
      <w:bodyDiv w:val="1"/>
      <w:marLeft w:val="0"/>
      <w:marRight w:val="0"/>
      <w:marTop w:val="0"/>
      <w:marBottom w:val="0"/>
      <w:divBdr>
        <w:top w:val="none" w:sz="0" w:space="0" w:color="auto"/>
        <w:left w:val="none" w:sz="0" w:space="0" w:color="auto"/>
        <w:bottom w:val="none" w:sz="0" w:space="0" w:color="auto"/>
        <w:right w:val="none" w:sz="0" w:space="0" w:color="auto"/>
      </w:divBdr>
    </w:div>
    <w:div w:id="43334838">
      <w:bodyDiv w:val="1"/>
      <w:marLeft w:val="0"/>
      <w:marRight w:val="0"/>
      <w:marTop w:val="0"/>
      <w:marBottom w:val="0"/>
      <w:divBdr>
        <w:top w:val="none" w:sz="0" w:space="0" w:color="auto"/>
        <w:left w:val="none" w:sz="0" w:space="0" w:color="auto"/>
        <w:bottom w:val="none" w:sz="0" w:space="0" w:color="auto"/>
        <w:right w:val="none" w:sz="0" w:space="0" w:color="auto"/>
      </w:divBdr>
    </w:div>
    <w:div w:id="43531427">
      <w:bodyDiv w:val="1"/>
      <w:marLeft w:val="0"/>
      <w:marRight w:val="0"/>
      <w:marTop w:val="0"/>
      <w:marBottom w:val="0"/>
      <w:divBdr>
        <w:top w:val="none" w:sz="0" w:space="0" w:color="auto"/>
        <w:left w:val="none" w:sz="0" w:space="0" w:color="auto"/>
        <w:bottom w:val="none" w:sz="0" w:space="0" w:color="auto"/>
        <w:right w:val="none" w:sz="0" w:space="0" w:color="auto"/>
      </w:divBdr>
    </w:div>
    <w:div w:id="43674976">
      <w:bodyDiv w:val="1"/>
      <w:marLeft w:val="0"/>
      <w:marRight w:val="0"/>
      <w:marTop w:val="0"/>
      <w:marBottom w:val="0"/>
      <w:divBdr>
        <w:top w:val="none" w:sz="0" w:space="0" w:color="auto"/>
        <w:left w:val="none" w:sz="0" w:space="0" w:color="auto"/>
        <w:bottom w:val="none" w:sz="0" w:space="0" w:color="auto"/>
        <w:right w:val="none" w:sz="0" w:space="0" w:color="auto"/>
      </w:divBdr>
    </w:div>
    <w:div w:id="43795330">
      <w:bodyDiv w:val="1"/>
      <w:marLeft w:val="0"/>
      <w:marRight w:val="0"/>
      <w:marTop w:val="0"/>
      <w:marBottom w:val="0"/>
      <w:divBdr>
        <w:top w:val="none" w:sz="0" w:space="0" w:color="auto"/>
        <w:left w:val="none" w:sz="0" w:space="0" w:color="auto"/>
        <w:bottom w:val="none" w:sz="0" w:space="0" w:color="auto"/>
        <w:right w:val="none" w:sz="0" w:space="0" w:color="auto"/>
      </w:divBdr>
    </w:div>
    <w:div w:id="43798849">
      <w:bodyDiv w:val="1"/>
      <w:marLeft w:val="0"/>
      <w:marRight w:val="0"/>
      <w:marTop w:val="0"/>
      <w:marBottom w:val="0"/>
      <w:divBdr>
        <w:top w:val="none" w:sz="0" w:space="0" w:color="auto"/>
        <w:left w:val="none" w:sz="0" w:space="0" w:color="auto"/>
        <w:bottom w:val="none" w:sz="0" w:space="0" w:color="auto"/>
        <w:right w:val="none" w:sz="0" w:space="0" w:color="auto"/>
      </w:divBdr>
    </w:div>
    <w:div w:id="43916182">
      <w:bodyDiv w:val="1"/>
      <w:marLeft w:val="0"/>
      <w:marRight w:val="0"/>
      <w:marTop w:val="0"/>
      <w:marBottom w:val="0"/>
      <w:divBdr>
        <w:top w:val="none" w:sz="0" w:space="0" w:color="auto"/>
        <w:left w:val="none" w:sz="0" w:space="0" w:color="auto"/>
        <w:bottom w:val="none" w:sz="0" w:space="0" w:color="auto"/>
        <w:right w:val="none" w:sz="0" w:space="0" w:color="auto"/>
      </w:divBdr>
    </w:div>
    <w:div w:id="44259483">
      <w:bodyDiv w:val="1"/>
      <w:marLeft w:val="0"/>
      <w:marRight w:val="0"/>
      <w:marTop w:val="0"/>
      <w:marBottom w:val="0"/>
      <w:divBdr>
        <w:top w:val="none" w:sz="0" w:space="0" w:color="auto"/>
        <w:left w:val="none" w:sz="0" w:space="0" w:color="auto"/>
        <w:bottom w:val="none" w:sz="0" w:space="0" w:color="auto"/>
        <w:right w:val="none" w:sz="0" w:space="0" w:color="auto"/>
      </w:divBdr>
    </w:div>
    <w:div w:id="44529551">
      <w:bodyDiv w:val="1"/>
      <w:marLeft w:val="0"/>
      <w:marRight w:val="0"/>
      <w:marTop w:val="0"/>
      <w:marBottom w:val="0"/>
      <w:divBdr>
        <w:top w:val="none" w:sz="0" w:space="0" w:color="auto"/>
        <w:left w:val="none" w:sz="0" w:space="0" w:color="auto"/>
        <w:bottom w:val="none" w:sz="0" w:space="0" w:color="auto"/>
        <w:right w:val="none" w:sz="0" w:space="0" w:color="auto"/>
      </w:divBdr>
    </w:div>
    <w:div w:id="44647554">
      <w:bodyDiv w:val="1"/>
      <w:marLeft w:val="0"/>
      <w:marRight w:val="0"/>
      <w:marTop w:val="0"/>
      <w:marBottom w:val="0"/>
      <w:divBdr>
        <w:top w:val="none" w:sz="0" w:space="0" w:color="auto"/>
        <w:left w:val="none" w:sz="0" w:space="0" w:color="auto"/>
        <w:bottom w:val="none" w:sz="0" w:space="0" w:color="auto"/>
        <w:right w:val="none" w:sz="0" w:space="0" w:color="auto"/>
      </w:divBdr>
    </w:div>
    <w:div w:id="45103571">
      <w:bodyDiv w:val="1"/>
      <w:marLeft w:val="0"/>
      <w:marRight w:val="0"/>
      <w:marTop w:val="0"/>
      <w:marBottom w:val="0"/>
      <w:divBdr>
        <w:top w:val="none" w:sz="0" w:space="0" w:color="auto"/>
        <w:left w:val="none" w:sz="0" w:space="0" w:color="auto"/>
        <w:bottom w:val="none" w:sz="0" w:space="0" w:color="auto"/>
        <w:right w:val="none" w:sz="0" w:space="0" w:color="auto"/>
      </w:divBdr>
    </w:div>
    <w:div w:id="45497726">
      <w:bodyDiv w:val="1"/>
      <w:marLeft w:val="0"/>
      <w:marRight w:val="0"/>
      <w:marTop w:val="0"/>
      <w:marBottom w:val="0"/>
      <w:divBdr>
        <w:top w:val="none" w:sz="0" w:space="0" w:color="auto"/>
        <w:left w:val="none" w:sz="0" w:space="0" w:color="auto"/>
        <w:bottom w:val="none" w:sz="0" w:space="0" w:color="auto"/>
        <w:right w:val="none" w:sz="0" w:space="0" w:color="auto"/>
      </w:divBdr>
    </w:div>
    <w:div w:id="45879820">
      <w:bodyDiv w:val="1"/>
      <w:marLeft w:val="0"/>
      <w:marRight w:val="0"/>
      <w:marTop w:val="0"/>
      <w:marBottom w:val="0"/>
      <w:divBdr>
        <w:top w:val="none" w:sz="0" w:space="0" w:color="auto"/>
        <w:left w:val="none" w:sz="0" w:space="0" w:color="auto"/>
        <w:bottom w:val="none" w:sz="0" w:space="0" w:color="auto"/>
        <w:right w:val="none" w:sz="0" w:space="0" w:color="auto"/>
      </w:divBdr>
    </w:div>
    <w:div w:id="46027521">
      <w:bodyDiv w:val="1"/>
      <w:marLeft w:val="0"/>
      <w:marRight w:val="0"/>
      <w:marTop w:val="0"/>
      <w:marBottom w:val="0"/>
      <w:divBdr>
        <w:top w:val="none" w:sz="0" w:space="0" w:color="auto"/>
        <w:left w:val="none" w:sz="0" w:space="0" w:color="auto"/>
        <w:bottom w:val="none" w:sz="0" w:space="0" w:color="auto"/>
        <w:right w:val="none" w:sz="0" w:space="0" w:color="auto"/>
      </w:divBdr>
    </w:div>
    <w:div w:id="46144501">
      <w:bodyDiv w:val="1"/>
      <w:marLeft w:val="0"/>
      <w:marRight w:val="0"/>
      <w:marTop w:val="0"/>
      <w:marBottom w:val="0"/>
      <w:divBdr>
        <w:top w:val="none" w:sz="0" w:space="0" w:color="auto"/>
        <w:left w:val="none" w:sz="0" w:space="0" w:color="auto"/>
        <w:bottom w:val="none" w:sz="0" w:space="0" w:color="auto"/>
        <w:right w:val="none" w:sz="0" w:space="0" w:color="auto"/>
      </w:divBdr>
    </w:div>
    <w:div w:id="46615509">
      <w:bodyDiv w:val="1"/>
      <w:marLeft w:val="0"/>
      <w:marRight w:val="0"/>
      <w:marTop w:val="0"/>
      <w:marBottom w:val="0"/>
      <w:divBdr>
        <w:top w:val="none" w:sz="0" w:space="0" w:color="auto"/>
        <w:left w:val="none" w:sz="0" w:space="0" w:color="auto"/>
        <w:bottom w:val="none" w:sz="0" w:space="0" w:color="auto"/>
        <w:right w:val="none" w:sz="0" w:space="0" w:color="auto"/>
      </w:divBdr>
    </w:div>
    <w:div w:id="47074578">
      <w:bodyDiv w:val="1"/>
      <w:marLeft w:val="0"/>
      <w:marRight w:val="0"/>
      <w:marTop w:val="0"/>
      <w:marBottom w:val="0"/>
      <w:divBdr>
        <w:top w:val="none" w:sz="0" w:space="0" w:color="auto"/>
        <w:left w:val="none" w:sz="0" w:space="0" w:color="auto"/>
        <w:bottom w:val="none" w:sz="0" w:space="0" w:color="auto"/>
        <w:right w:val="none" w:sz="0" w:space="0" w:color="auto"/>
      </w:divBdr>
    </w:div>
    <w:div w:id="47145051">
      <w:bodyDiv w:val="1"/>
      <w:marLeft w:val="0"/>
      <w:marRight w:val="0"/>
      <w:marTop w:val="0"/>
      <w:marBottom w:val="0"/>
      <w:divBdr>
        <w:top w:val="none" w:sz="0" w:space="0" w:color="auto"/>
        <w:left w:val="none" w:sz="0" w:space="0" w:color="auto"/>
        <w:bottom w:val="none" w:sz="0" w:space="0" w:color="auto"/>
        <w:right w:val="none" w:sz="0" w:space="0" w:color="auto"/>
      </w:divBdr>
    </w:div>
    <w:div w:id="47188996">
      <w:bodyDiv w:val="1"/>
      <w:marLeft w:val="0"/>
      <w:marRight w:val="0"/>
      <w:marTop w:val="0"/>
      <w:marBottom w:val="0"/>
      <w:divBdr>
        <w:top w:val="none" w:sz="0" w:space="0" w:color="auto"/>
        <w:left w:val="none" w:sz="0" w:space="0" w:color="auto"/>
        <w:bottom w:val="none" w:sz="0" w:space="0" w:color="auto"/>
        <w:right w:val="none" w:sz="0" w:space="0" w:color="auto"/>
      </w:divBdr>
    </w:div>
    <w:div w:id="47462241">
      <w:bodyDiv w:val="1"/>
      <w:marLeft w:val="0"/>
      <w:marRight w:val="0"/>
      <w:marTop w:val="0"/>
      <w:marBottom w:val="0"/>
      <w:divBdr>
        <w:top w:val="none" w:sz="0" w:space="0" w:color="auto"/>
        <w:left w:val="none" w:sz="0" w:space="0" w:color="auto"/>
        <w:bottom w:val="none" w:sz="0" w:space="0" w:color="auto"/>
        <w:right w:val="none" w:sz="0" w:space="0" w:color="auto"/>
      </w:divBdr>
    </w:div>
    <w:div w:id="47775894">
      <w:bodyDiv w:val="1"/>
      <w:marLeft w:val="0"/>
      <w:marRight w:val="0"/>
      <w:marTop w:val="0"/>
      <w:marBottom w:val="0"/>
      <w:divBdr>
        <w:top w:val="none" w:sz="0" w:space="0" w:color="auto"/>
        <w:left w:val="none" w:sz="0" w:space="0" w:color="auto"/>
        <w:bottom w:val="none" w:sz="0" w:space="0" w:color="auto"/>
        <w:right w:val="none" w:sz="0" w:space="0" w:color="auto"/>
      </w:divBdr>
    </w:div>
    <w:div w:id="47847975">
      <w:bodyDiv w:val="1"/>
      <w:marLeft w:val="0"/>
      <w:marRight w:val="0"/>
      <w:marTop w:val="0"/>
      <w:marBottom w:val="0"/>
      <w:divBdr>
        <w:top w:val="none" w:sz="0" w:space="0" w:color="auto"/>
        <w:left w:val="none" w:sz="0" w:space="0" w:color="auto"/>
        <w:bottom w:val="none" w:sz="0" w:space="0" w:color="auto"/>
        <w:right w:val="none" w:sz="0" w:space="0" w:color="auto"/>
      </w:divBdr>
    </w:div>
    <w:div w:id="48189796">
      <w:bodyDiv w:val="1"/>
      <w:marLeft w:val="0"/>
      <w:marRight w:val="0"/>
      <w:marTop w:val="0"/>
      <w:marBottom w:val="0"/>
      <w:divBdr>
        <w:top w:val="none" w:sz="0" w:space="0" w:color="auto"/>
        <w:left w:val="none" w:sz="0" w:space="0" w:color="auto"/>
        <w:bottom w:val="none" w:sz="0" w:space="0" w:color="auto"/>
        <w:right w:val="none" w:sz="0" w:space="0" w:color="auto"/>
      </w:divBdr>
    </w:div>
    <w:div w:id="48306497">
      <w:bodyDiv w:val="1"/>
      <w:marLeft w:val="0"/>
      <w:marRight w:val="0"/>
      <w:marTop w:val="0"/>
      <w:marBottom w:val="0"/>
      <w:divBdr>
        <w:top w:val="none" w:sz="0" w:space="0" w:color="auto"/>
        <w:left w:val="none" w:sz="0" w:space="0" w:color="auto"/>
        <w:bottom w:val="none" w:sz="0" w:space="0" w:color="auto"/>
        <w:right w:val="none" w:sz="0" w:space="0" w:color="auto"/>
      </w:divBdr>
    </w:div>
    <w:div w:id="48312137">
      <w:bodyDiv w:val="1"/>
      <w:marLeft w:val="0"/>
      <w:marRight w:val="0"/>
      <w:marTop w:val="0"/>
      <w:marBottom w:val="0"/>
      <w:divBdr>
        <w:top w:val="none" w:sz="0" w:space="0" w:color="auto"/>
        <w:left w:val="none" w:sz="0" w:space="0" w:color="auto"/>
        <w:bottom w:val="none" w:sz="0" w:space="0" w:color="auto"/>
        <w:right w:val="none" w:sz="0" w:space="0" w:color="auto"/>
      </w:divBdr>
    </w:div>
    <w:div w:id="48381035">
      <w:bodyDiv w:val="1"/>
      <w:marLeft w:val="0"/>
      <w:marRight w:val="0"/>
      <w:marTop w:val="0"/>
      <w:marBottom w:val="0"/>
      <w:divBdr>
        <w:top w:val="none" w:sz="0" w:space="0" w:color="auto"/>
        <w:left w:val="none" w:sz="0" w:space="0" w:color="auto"/>
        <w:bottom w:val="none" w:sz="0" w:space="0" w:color="auto"/>
        <w:right w:val="none" w:sz="0" w:space="0" w:color="auto"/>
      </w:divBdr>
    </w:div>
    <w:div w:id="48497714">
      <w:bodyDiv w:val="1"/>
      <w:marLeft w:val="0"/>
      <w:marRight w:val="0"/>
      <w:marTop w:val="0"/>
      <w:marBottom w:val="0"/>
      <w:divBdr>
        <w:top w:val="none" w:sz="0" w:space="0" w:color="auto"/>
        <w:left w:val="none" w:sz="0" w:space="0" w:color="auto"/>
        <w:bottom w:val="none" w:sz="0" w:space="0" w:color="auto"/>
        <w:right w:val="none" w:sz="0" w:space="0" w:color="auto"/>
      </w:divBdr>
    </w:div>
    <w:div w:id="48577845">
      <w:bodyDiv w:val="1"/>
      <w:marLeft w:val="0"/>
      <w:marRight w:val="0"/>
      <w:marTop w:val="0"/>
      <w:marBottom w:val="0"/>
      <w:divBdr>
        <w:top w:val="none" w:sz="0" w:space="0" w:color="auto"/>
        <w:left w:val="none" w:sz="0" w:space="0" w:color="auto"/>
        <w:bottom w:val="none" w:sz="0" w:space="0" w:color="auto"/>
        <w:right w:val="none" w:sz="0" w:space="0" w:color="auto"/>
      </w:divBdr>
    </w:div>
    <w:div w:id="48654337">
      <w:bodyDiv w:val="1"/>
      <w:marLeft w:val="0"/>
      <w:marRight w:val="0"/>
      <w:marTop w:val="0"/>
      <w:marBottom w:val="0"/>
      <w:divBdr>
        <w:top w:val="none" w:sz="0" w:space="0" w:color="auto"/>
        <w:left w:val="none" w:sz="0" w:space="0" w:color="auto"/>
        <w:bottom w:val="none" w:sz="0" w:space="0" w:color="auto"/>
        <w:right w:val="none" w:sz="0" w:space="0" w:color="auto"/>
      </w:divBdr>
    </w:div>
    <w:div w:id="48656189">
      <w:bodyDiv w:val="1"/>
      <w:marLeft w:val="0"/>
      <w:marRight w:val="0"/>
      <w:marTop w:val="0"/>
      <w:marBottom w:val="0"/>
      <w:divBdr>
        <w:top w:val="none" w:sz="0" w:space="0" w:color="auto"/>
        <w:left w:val="none" w:sz="0" w:space="0" w:color="auto"/>
        <w:bottom w:val="none" w:sz="0" w:space="0" w:color="auto"/>
        <w:right w:val="none" w:sz="0" w:space="0" w:color="auto"/>
      </w:divBdr>
    </w:div>
    <w:div w:id="48656589">
      <w:bodyDiv w:val="1"/>
      <w:marLeft w:val="0"/>
      <w:marRight w:val="0"/>
      <w:marTop w:val="0"/>
      <w:marBottom w:val="0"/>
      <w:divBdr>
        <w:top w:val="none" w:sz="0" w:space="0" w:color="auto"/>
        <w:left w:val="none" w:sz="0" w:space="0" w:color="auto"/>
        <w:bottom w:val="none" w:sz="0" w:space="0" w:color="auto"/>
        <w:right w:val="none" w:sz="0" w:space="0" w:color="auto"/>
      </w:divBdr>
    </w:div>
    <w:div w:id="48841162">
      <w:bodyDiv w:val="1"/>
      <w:marLeft w:val="0"/>
      <w:marRight w:val="0"/>
      <w:marTop w:val="0"/>
      <w:marBottom w:val="0"/>
      <w:divBdr>
        <w:top w:val="none" w:sz="0" w:space="0" w:color="auto"/>
        <w:left w:val="none" w:sz="0" w:space="0" w:color="auto"/>
        <w:bottom w:val="none" w:sz="0" w:space="0" w:color="auto"/>
        <w:right w:val="none" w:sz="0" w:space="0" w:color="auto"/>
      </w:divBdr>
    </w:div>
    <w:div w:id="49112465">
      <w:bodyDiv w:val="1"/>
      <w:marLeft w:val="0"/>
      <w:marRight w:val="0"/>
      <w:marTop w:val="0"/>
      <w:marBottom w:val="0"/>
      <w:divBdr>
        <w:top w:val="none" w:sz="0" w:space="0" w:color="auto"/>
        <w:left w:val="none" w:sz="0" w:space="0" w:color="auto"/>
        <w:bottom w:val="none" w:sz="0" w:space="0" w:color="auto"/>
        <w:right w:val="none" w:sz="0" w:space="0" w:color="auto"/>
      </w:divBdr>
    </w:div>
    <w:div w:id="49161724">
      <w:bodyDiv w:val="1"/>
      <w:marLeft w:val="0"/>
      <w:marRight w:val="0"/>
      <w:marTop w:val="0"/>
      <w:marBottom w:val="0"/>
      <w:divBdr>
        <w:top w:val="none" w:sz="0" w:space="0" w:color="auto"/>
        <w:left w:val="none" w:sz="0" w:space="0" w:color="auto"/>
        <w:bottom w:val="none" w:sz="0" w:space="0" w:color="auto"/>
        <w:right w:val="none" w:sz="0" w:space="0" w:color="auto"/>
      </w:divBdr>
    </w:div>
    <w:div w:id="49497329">
      <w:bodyDiv w:val="1"/>
      <w:marLeft w:val="0"/>
      <w:marRight w:val="0"/>
      <w:marTop w:val="0"/>
      <w:marBottom w:val="0"/>
      <w:divBdr>
        <w:top w:val="none" w:sz="0" w:space="0" w:color="auto"/>
        <w:left w:val="none" w:sz="0" w:space="0" w:color="auto"/>
        <w:bottom w:val="none" w:sz="0" w:space="0" w:color="auto"/>
        <w:right w:val="none" w:sz="0" w:space="0" w:color="auto"/>
      </w:divBdr>
    </w:div>
    <w:div w:id="49545264">
      <w:bodyDiv w:val="1"/>
      <w:marLeft w:val="0"/>
      <w:marRight w:val="0"/>
      <w:marTop w:val="0"/>
      <w:marBottom w:val="0"/>
      <w:divBdr>
        <w:top w:val="none" w:sz="0" w:space="0" w:color="auto"/>
        <w:left w:val="none" w:sz="0" w:space="0" w:color="auto"/>
        <w:bottom w:val="none" w:sz="0" w:space="0" w:color="auto"/>
        <w:right w:val="none" w:sz="0" w:space="0" w:color="auto"/>
      </w:divBdr>
    </w:div>
    <w:div w:id="49623576">
      <w:bodyDiv w:val="1"/>
      <w:marLeft w:val="0"/>
      <w:marRight w:val="0"/>
      <w:marTop w:val="0"/>
      <w:marBottom w:val="0"/>
      <w:divBdr>
        <w:top w:val="none" w:sz="0" w:space="0" w:color="auto"/>
        <w:left w:val="none" w:sz="0" w:space="0" w:color="auto"/>
        <w:bottom w:val="none" w:sz="0" w:space="0" w:color="auto"/>
        <w:right w:val="none" w:sz="0" w:space="0" w:color="auto"/>
      </w:divBdr>
    </w:div>
    <w:div w:id="49809057">
      <w:bodyDiv w:val="1"/>
      <w:marLeft w:val="0"/>
      <w:marRight w:val="0"/>
      <w:marTop w:val="0"/>
      <w:marBottom w:val="0"/>
      <w:divBdr>
        <w:top w:val="none" w:sz="0" w:space="0" w:color="auto"/>
        <w:left w:val="none" w:sz="0" w:space="0" w:color="auto"/>
        <w:bottom w:val="none" w:sz="0" w:space="0" w:color="auto"/>
        <w:right w:val="none" w:sz="0" w:space="0" w:color="auto"/>
      </w:divBdr>
    </w:div>
    <w:div w:id="50272783">
      <w:bodyDiv w:val="1"/>
      <w:marLeft w:val="0"/>
      <w:marRight w:val="0"/>
      <w:marTop w:val="0"/>
      <w:marBottom w:val="0"/>
      <w:divBdr>
        <w:top w:val="none" w:sz="0" w:space="0" w:color="auto"/>
        <w:left w:val="none" w:sz="0" w:space="0" w:color="auto"/>
        <w:bottom w:val="none" w:sz="0" w:space="0" w:color="auto"/>
        <w:right w:val="none" w:sz="0" w:space="0" w:color="auto"/>
      </w:divBdr>
    </w:div>
    <w:div w:id="50348004">
      <w:bodyDiv w:val="1"/>
      <w:marLeft w:val="0"/>
      <w:marRight w:val="0"/>
      <w:marTop w:val="0"/>
      <w:marBottom w:val="0"/>
      <w:divBdr>
        <w:top w:val="none" w:sz="0" w:space="0" w:color="auto"/>
        <w:left w:val="none" w:sz="0" w:space="0" w:color="auto"/>
        <w:bottom w:val="none" w:sz="0" w:space="0" w:color="auto"/>
        <w:right w:val="none" w:sz="0" w:space="0" w:color="auto"/>
      </w:divBdr>
    </w:div>
    <w:div w:id="50545286">
      <w:bodyDiv w:val="1"/>
      <w:marLeft w:val="0"/>
      <w:marRight w:val="0"/>
      <w:marTop w:val="0"/>
      <w:marBottom w:val="0"/>
      <w:divBdr>
        <w:top w:val="none" w:sz="0" w:space="0" w:color="auto"/>
        <w:left w:val="none" w:sz="0" w:space="0" w:color="auto"/>
        <w:bottom w:val="none" w:sz="0" w:space="0" w:color="auto"/>
        <w:right w:val="none" w:sz="0" w:space="0" w:color="auto"/>
      </w:divBdr>
    </w:div>
    <w:div w:id="50812598">
      <w:bodyDiv w:val="1"/>
      <w:marLeft w:val="0"/>
      <w:marRight w:val="0"/>
      <w:marTop w:val="0"/>
      <w:marBottom w:val="0"/>
      <w:divBdr>
        <w:top w:val="none" w:sz="0" w:space="0" w:color="auto"/>
        <w:left w:val="none" w:sz="0" w:space="0" w:color="auto"/>
        <w:bottom w:val="none" w:sz="0" w:space="0" w:color="auto"/>
        <w:right w:val="none" w:sz="0" w:space="0" w:color="auto"/>
      </w:divBdr>
    </w:div>
    <w:div w:id="50887088">
      <w:bodyDiv w:val="1"/>
      <w:marLeft w:val="0"/>
      <w:marRight w:val="0"/>
      <w:marTop w:val="0"/>
      <w:marBottom w:val="0"/>
      <w:divBdr>
        <w:top w:val="none" w:sz="0" w:space="0" w:color="auto"/>
        <w:left w:val="none" w:sz="0" w:space="0" w:color="auto"/>
        <w:bottom w:val="none" w:sz="0" w:space="0" w:color="auto"/>
        <w:right w:val="none" w:sz="0" w:space="0" w:color="auto"/>
      </w:divBdr>
    </w:div>
    <w:div w:id="50932418">
      <w:bodyDiv w:val="1"/>
      <w:marLeft w:val="0"/>
      <w:marRight w:val="0"/>
      <w:marTop w:val="0"/>
      <w:marBottom w:val="0"/>
      <w:divBdr>
        <w:top w:val="none" w:sz="0" w:space="0" w:color="auto"/>
        <w:left w:val="none" w:sz="0" w:space="0" w:color="auto"/>
        <w:bottom w:val="none" w:sz="0" w:space="0" w:color="auto"/>
        <w:right w:val="none" w:sz="0" w:space="0" w:color="auto"/>
      </w:divBdr>
    </w:div>
    <w:div w:id="51465574">
      <w:bodyDiv w:val="1"/>
      <w:marLeft w:val="0"/>
      <w:marRight w:val="0"/>
      <w:marTop w:val="0"/>
      <w:marBottom w:val="0"/>
      <w:divBdr>
        <w:top w:val="none" w:sz="0" w:space="0" w:color="auto"/>
        <w:left w:val="none" w:sz="0" w:space="0" w:color="auto"/>
        <w:bottom w:val="none" w:sz="0" w:space="0" w:color="auto"/>
        <w:right w:val="none" w:sz="0" w:space="0" w:color="auto"/>
      </w:divBdr>
    </w:div>
    <w:div w:id="51537336">
      <w:bodyDiv w:val="1"/>
      <w:marLeft w:val="0"/>
      <w:marRight w:val="0"/>
      <w:marTop w:val="0"/>
      <w:marBottom w:val="0"/>
      <w:divBdr>
        <w:top w:val="none" w:sz="0" w:space="0" w:color="auto"/>
        <w:left w:val="none" w:sz="0" w:space="0" w:color="auto"/>
        <w:bottom w:val="none" w:sz="0" w:space="0" w:color="auto"/>
        <w:right w:val="none" w:sz="0" w:space="0" w:color="auto"/>
      </w:divBdr>
    </w:div>
    <w:div w:id="51540183">
      <w:bodyDiv w:val="1"/>
      <w:marLeft w:val="0"/>
      <w:marRight w:val="0"/>
      <w:marTop w:val="0"/>
      <w:marBottom w:val="0"/>
      <w:divBdr>
        <w:top w:val="none" w:sz="0" w:space="0" w:color="auto"/>
        <w:left w:val="none" w:sz="0" w:space="0" w:color="auto"/>
        <w:bottom w:val="none" w:sz="0" w:space="0" w:color="auto"/>
        <w:right w:val="none" w:sz="0" w:space="0" w:color="auto"/>
      </w:divBdr>
    </w:div>
    <w:div w:id="51581468">
      <w:bodyDiv w:val="1"/>
      <w:marLeft w:val="0"/>
      <w:marRight w:val="0"/>
      <w:marTop w:val="0"/>
      <w:marBottom w:val="0"/>
      <w:divBdr>
        <w:top w:val="none" w:sz="0" w:space="0" w:color="auto"/>
        <w:left w:val="none" w:sz="0" w:space="0" w:color="auto"/>
        <w:bottom w:val="none" w:sz="0" w:space="0" w:color="auto"/>
        <w:right w:val="none" w:sz="0" w:space="0" w:color="auto"/>
      </w:divBdr>
    </w:div>
    <w:div w:id="51663572">
      <w:bodyDiv w:val="1"/>
      <w:marLeft w:val="0"/>
      <w:marRight w:val="0"/>
      <w:marTop w:val="0"/>
      <w:marBottom w:val="0"/>
      <w:divBdr>
        <w:top w:val="none" w:sz="0" w:space="0" w:color="auto"/>
        <w:left w:val="none" w:sz="0" w:space="0" w:color="auto"/>
        <w:bottom w:val="none" w:sz="0" w:space="0" w:color="auto"/>
        <w:right w:val="none" w:sz="0" w:space="0" w:color="auto"/>
      </w:divBdr>
    </w:div>
    <w:div w:id="51927862">
      <w:bodyDiv w:val="1"/>
      <w:marLeft w:val="0"/>
      <w:marRight w:val="0"/>
      <w:marTop w:val="0"/>
      <w:marBottom w:val="0"/>
      <w:divBdr>
        <w:top w:val="none" w:sz="0" w:space="0" w:color="auto"/>
        <w:left w:val="none" w:sz="0" w:space="0" w:color="auto"/>
        <w:bottom w:val="none" w:sz="0" w:space="0" w:color="auto"/>
        <w:right w:val="none" w:sz="0" w:space="0" w:color="auto"/>
      </w:divBdr>
    </w:div>
    <w:div w:id="52045089">
      <w:bodyDiv w:val="1"/>
      <w:marLeft w:val="0"/>
      <w:marRight w:val="0"/>
      <w:marTop w:val="0"/>
      <w:marBottom w:val="0"/>
      <w:divBdr>
        <w:top w:val="none" w:sz="0" w:space="0" w:color="auto"/>
        <w:left w:val="none" w:sz="0" w:space="0" w:color="auto"/>
        <w:bottom w:val="none" w:sz="0" w:space="0" w:color="auto"/>
        <w:right w:val="none" w:sz="0" w:space="0" w:color="auto"/>
      </w:divBdr>
    </w:div>
    <w:div w:id="52048482">
      <w:bodyDiv w:val="1"/>
      <w:marLeft w:val="0"/>
      <w:marRight w:val="0"/>
      <w:marTop w:val="0"/>
      <w:marBottom w:val="0"/>
      <w:divBdr>
        <w:top w:val="none" w:sz="0" w:space="0" w:color="auto"/>
        <w:left w:val="none" w:sz="0" w:space="0" w:color="auto"/>
        <w:bottom w:val="none" w:sz="0" w:space="0" w:color="auto"/>
        <w:right w:val="none" w:sz="0" w:space="0" w:color="auto"/>
      </w:divBdr>
    </w:div>
    <w:div w:id="52119055">
      <w:bodyDiv w:val="1"/>
      <w:marLeft w:val="0"/>
      <w:marRight w:val="0"/>
      <w:marTop w:val="0"/>
      <w:marBottom w:val="0"/>
      <w:divBdr>
        <w:top w:val="none" w:sz="0" w:space="0" w:color="auto"/>
        <w:left w:val="none" w:sz="0" w:space="0" w:color="auto"/>
        <w:bottom w:val="none" w:sz="0" w:space="0" w:color="auto"/>
        <w:right w:val="none" w:sz="0" w:space="0" w:color="auto"/>
      </w:divBdr>
    </w:div>
    <w:div w:id="52389907">
      <w:bodyDiv w:val="1"/>
      <w:marLeft w:val="0"/>
      <w:marRight w:val="0"/>
      <w:marTop w:val="0"/>
      <w:marBottom w:val="0"/>
      <w:divBdr>
        <w:top w:val="none" w:sz="0" w:space="0" w:color="auto"/>
        <w:left w:val="none" w:sz="0" w:space="0" w:color="auto"/>
        <w:bottom w:val="none" w:sz="0" w:space="0" w:color="auto"/>
        <w:right w:val="none" w:sz="0" w:space="0" w:color="auto"/>
      </w:divBdr>
    </w:div>
    <w:div w:id="52429888">
      <w:bodyDiv w:val="1"/>
      <w:marLeft w:val="0"/>
      <w:marRight w:val="0"/>
      <w:marTop w:val="0"/>
      <w:marBottom w:val="0"/>
      <w:divBdr>
        <w:top w:val="none" w:sz="0" w:space="0" w:color="auto"/>
        <w:left w:val="none" w:sz="0" w:space="0" w:color="auto"/>
        <w:bottom w:val="none" w:sz="0" w:space="0" w:color="auto"/>
        <w:right w:val="none" w:sz="0" w:space="0" w:color="auto"/>
      </w:divBdr>
    </w:div>
    <w:div w:id="52580301">
      <w:bodyDiv w:val="1"/>
      <w:marLeft w:val="0"/>
      <w:marRight w:val="0"/>
      <w:marTop w:val="0"/>
      <w:marBottom w:val="0"/>
      <w:divBdr>
        <w:top w:val="none" w:sz="0" w:space="0" w:color="auto"/>
        <w:left w:val="none" w:sz="0" w:space="0" w:color="auto"/>
        <w:bottom w:val="none" w:sz="0" w:space="0" w:color="auto"/>
        <w:right w:val="none" w:sz="0" w:space="0" w:color="auto"/>
      </w:divBdr>
    </w:div>
    <w:div w:id="52704282">
      <w:bodyDiv w:val="1"/>
      <w:marLeft w:val="0"/>
      <w:marRight w:val="0"/>
      <w:marTop w:val="0"/>
      <w:marBottom w:val="0"/>
      <w:divBdr>
        <w:top w:val="none" w:sz="0" w:space="0" w:color="auto"/>
        <w:left w:val="none" w:sz="0" w:space="0" w:color="auto"/>
        <w:bottom w:val="none" w:sz="0" w:space="0" w:color="auto"/>
        <w:right w:val="none" w:sz="0" w:space="0" w:color="auto"/>
      </w:divBdr>
    </w:div>
    <w:div w:id="53050649">
      <w:bodyDiv w:val="1"/>
      <w:marLeft w:val="0"/>
      <w:marRight w:val="0"/>
      <w:marTop w:val="0"/>
      <w:marBottom w:val="0"/>
      <w:divBdr>
        <w:top w:val="none" w:sz="0" w:space="0" w:color="auto"/>
        <w:left w:val="none" w:sz="0" w:space="0" w:color="auto"/>
        <w:bottom w:val="none" w:sz="0" w:space="0" w:color="auto"/>
        <w:right w:val="none" w:sz="0" w:space="0" w:color="auto"/>
      </w:divBdr>
    </w:div>
    <w:div w:id="53309965">
      <w:bodyDiv w:val="1"/>
      <w:marLeft w:val="0"/>
      <w:marRight w:val="0"/>
      <w:marTop w:val="0"/>
      <w:marBottom w:val="0"/>
      <w:divBdr>
        <w:top w:val="none" w:sz="0" w:space="0" w:color="auto"/>
        <w:left w:val="none" w:sz="0" w:space="0" w:color="auto"/>
        <w:bottom w:val="none" w:sz="0" w:space="0" w:color="auto"/>
        <w:right w:val="none" w:sz="0" w:space="0" w:color="auto"/>
      </w:divBdr>
    </w:div>
    <w:div w:id="53479587">
      <w:bodyDiv w:val="1"/>
      <w:marLeft w:val="0"/>
      <w:marRight w:val="0"/>
      <w:marTop w:val="0"/>
      <w:marBottom w:val="0"/>
      <w:divBdr>
        <w:top w:val="none" w:sz="0" w:space="0" w:color="auto"/>
        <w:left w:val="none" w:sz="0" w:space="0" w:color="auto"/>
        <w:bottom w:val="none" w:sz="0" w:space="0" w:color="auto"/>
        <w:right w:val="none" w:sz="0" w:space="0" w:color="auto"/>
      </w:divBdr>
    </w:div>
    <w:div w:id="53772182">
      <w:bodyDiv w:val="1"/>
      <w:marLeft w:val="0"/>
      <w:marRight w:val="0"/>
      <w:marTop w:val="0"/>
      <w:marBottom w:val="0"/>
      <w:divBdr>
        <w:top w:val="none" w:sz="0" w:space="0" w:color="auto"/>
        <w:left w:val="none" w:sz="0" w:space="0" w:color="auto"/>
        <w:bottom w:val="none" w:sz="0" w:space="0" w:color="auto"/>
        <w:right w:val="none" w:sz="0" w:space="0" w:color="auto"/>
      </w:divBdr>
    </w:div>
    <w:div w:id="53965866">
      <w:bodyDiv w:val="1"/>
      <w:marLeft w:val="0"/>
      <w:marRight w:val="0"/>
      <w:marTop w:val="0"/>
      <w:marBottom w:val="0"/>
      <w:divBdr>
        <w:top w:val="none" w:sz="0" w:space="0" w:color="auto"/>
        <w:left w:val="none" w:sz="0" w:space="0" w:color="auto"/>
        <w:bottom w:val="none" w:sz="0" w:space="0" w:color="auto"/>
        <w:right w:val="none" w:sz="0" w:space="0" w:color="auto"/>
      </w:divBdr>
    </w:div>
    <w:div w:id="54209161">
      <w:bodyDiv w:val="1"/>
      <w:marLeft w:val="0"/>
      <w:marRight w:val="0"/>
      <w:marTop w:val="0"/>
      <w:marBottom w:val="0"/>
      <w:divBdr>
        <w:top w:val="none" w:sz="0" w:space="0" w:color="auto"/>
        <w:left w:val="none" w:sz="0" w:space="0" w:color="auto"/>
        <w:bottom w:val="none" w:sz="0" w:space="0" w:color="auto"/>
        <w:right w:val="none" w:sz="0" w:space="0" w:color="auto"/>
      </w:divBdr>
    </w:div>
    <w:div w:id="54742406">
      <w:bodyDiv w:val="1"/>
      <w:marLeft w:val="0"/>
      <w:marRight w:val="0"/>
      <w:marTop w:val="0"/>
      <w:marBottom w:val="0"/>
      <w:divBdr>
        <w:top w:val="none" w:sz="0" w:space="0" w:color="auto"/>
        <w:left w:val="none" w:sz="0" w:space="0" w:color="auto"/>
        <w:bottom w:val="none" w:sz="0" w:space="0" w:color="auto"/>
        <w:right w:val="none" w:sz="0" w:space="0" w:color="auto"/>
      </w:divBdr>
    </w:div>
    <w:div w:id="55054667">
      <w:bodyDiv w:val="1"/>
      <w:marLeft w:val="0"/>
      <w:marRight w:val="0"/>
      <w:marTop w:val="0"/>
      <w:marBottom w:val="0"/>
      <w:divBdr>
        <w:top w:val="none" w:sz="0" w:space="0" w:color="auto"/>
        <w:left w:val="none" w:sz="0" w:space="0" w:color="auto"/>
        <w:bottom w:val="none" w:sz="0" w:space="0" w:color="auto"/>
        <w:right w:val="none" w:sz="0" w:space="0" w:color="auto"/>
      </w:divBdr>
    </w:div>
    <w:div w:id="55445351">
      <w:bodyDiv w:val="1"/>
      <w:marLeft w:val="0"/>
      <w:marRight w:val="0"/>
      <w:marTop w:val="0"/>
      <w:marBottom w:val="0"/>
      <w:divBdr>
        <w:top w:val="none" w:sz="0" w:space="0" w:color="auto"/>
        <w:left w:val="none" w:sz="0" w:space="0" w:color="auto"/>
        <w:bottom w:val="none" w:sz="0" w:space="0" w:color="auto"/>
        <w:right w:val="none" w:sz="0" w:space="0" w:color="auto"/>
      </w:divBdr>
    </w:div>
    <w:div w:id="56166930">
      <w:bodyDiv w:val="1"/>
      <w:marLeft w:val="0"/>
      <w:marRight w:val="0"/>
      <w:marTop w:val="0"/>
      <w:marBottom w:val="0"/>
      <w:divBdr>
        <w:top w:val="none" w:sz="0" w:space="0" w:color="auto"/>
        <w:left w:val="none" w:sz="0" w:space="0" w:color="auto"/>
        <w:bottom w:val="none" w:sz="0" w:space="0" w:color="auto"/>
        <w:right w:val="none" w:sz="0" w:space="0" w:color="auto"/>
      </w:divBdr>
    </w:div>
    <w:div w:id="56435997">
      <w:bodyDiv w:val="1"/>
      <w:marLeft w:val="0"/>
      <w:marRight w:val="0"/>
      <w:marTop w:val="0"/>
      <w:marBottom w:val="0"/>
      <w:divBdr>
        <w:top w:val="none" w:sz="0" w:space="0" w:color="auto"/>
        <w:left w:val="none" w:sz="0" w:space="0" w:color="auto"/>
        <w:bottom w:val="none" w:sz="0" w:space="0" w:color="auto"/>
        <w:right w:val="none" w:sz="0" w:space="0" w:color="auto"/>
      </w:divBdr>
    </w:div>
    <w:div w:id="56437977">
      <w:bodyDiv w:val="1"/>
      <w:marLeft w:val="0"/>
      <w:marRight w:val="0"/>
      <w:marTop w:val="0"/>
      <w:marBottom w:val="0"/>
      <w:divBdr>
        <w:top w:val="none" w:sz="0" w:space="0" w:color="auto"/>
        <w:left w:val="none" w:sz="0" w:space="0" w:color="auto"/>
        <w:bottom w:val="none" w:sz="0" w:space="0" w:color="auto"/>
        <w:right w:val="none" w:sz="0" w:space="0" w:color="auto"/>
      </w:divBdr>
    </w:div>
    <w:div w:id="56782703">
      <w:bodyDiv w:val="1"/>
      <w:marLeft w:val="0"/>
      <w:marRight w:val="0"/>
      <w:marTop w:val="0"/>
      <w:marBottom w:val="0"/>
      <w:divBdr>
        <w:top w:val="none" w:sz="0" w:space="0" w:color="auto"/>
        <w:left w:val="none" w:sz="0" w:space="0" w:color="auto"/>
        <w:bottom w:val="none" w:sz="0" w:space="0" w:color="auto"/>
        <w:right w:val="none" w:sz="0" w:space="0" w:color="auto"/>
      </w:divBdr>
    </w:div>
    <w:div w:id="56899149">
      <w:bodyDiv w:val="1"/>
      <w:marLeft w:val="0"/>
      <w:marRight w:val="0"/>
      <w:marTop w:val="0"/>
      <w:marBottom w:val="0"/>
      <w:divBdr>
        <w:top w:val="none" w:sz="0" w:space="0" w:color="auto"/>
        <w:left w:val="none" w:sz="0" w:space="0" w:color="auto"/>
        <w:bottom w:val="none" w:sz="0" w:space="0" w:color="auto"/>
        <w:right w:val="none" w:sz="0" w:space="0" w:color="auto"/>
      </w:divBdr>
    </w:div>
    <w:div w:id="56905823">
      <w:bodyDiv w:val="1"/>
      <w:marLeft w:val="0"/>
      <w:marRight w:val="0"/>
      <w:marTop w:val="0"/>
      <w:marBottom w:val="0"/>
      <w:divBdr>
        <w:top w:val="none" w:sz="0" w:space="0" w:color="auto"/>
        <w:left w:val="none" w:sz="0" w:space="0" w:color="auto"/>
        <w:bottom w:val="none" w:sz="0" w:space="0" w:color="auto"/>
        <w:right w:val="none" w:sz="0" w:space="0" w:color="auto"/>
      </w:divBdr>
    </w:div>
    <w:div w:id="56979365">
      <w:bodyDiv w:val="1"/>
      <w:marLeft w:val="0"/>
      <w:marRight w:val="0"/>
      <w:marTop w:val="0"/>
      <w:marBottom w:val="0"/>
      <w:divBdr>
        <w:top w:val="none" w:sz="0" w:space="0" w:color="auto"/>
        <w:left w:val="none" w:sz="0" w:space="0" w:color="auto"/>
        <w:bottom w:val="none" w:sz="0" w:space="0" w:color="auto"/>
        <w:right w:val="none" w:sz="0" w:space="0" w:color="auto"/>
      </w:divBdr>
    </w:div>
    <w:div w:id="57018995">
      <w:bodyDiv w:val="1"/>
      <w:marLeft w:val="0"/>
      <w:marRight w:val="0"/>
      <w:marTop w:val="0"/>
      <w:marBottom w:val="0"/>
      <w:divBdr>
        <w:top w:val="none" w:sz="0" w:space="0" w:color="auto"/>
        <w:left w:val="none" w:sz="0" w:space="0" w:color="auto"/>
        <w:bottom w:val="none" w:sz="0" w:space="0" w:color="auto"/>
        <w:right w:val="none" w:sz="0" w:space="0" w:color="auto"/>
      </w:divBdr>
    </w:div>
    <w:div w:id="57242480">
      <w:bodyDiv w:val="1"/>
      <w:marLeft w:val="0"/>
      <w:marRight w:val="0"/>
      <w:marTop w:val="0"/>
      <w:marBottom w:val="0"/>
      <w:divBdr>
        <w:top w:val="none" w:sz="0" w:space="0" w:color="auto"/>
        <w:left w:val="none" w:sz="0" w:space="0" w:color="auto"/>
        <w:bottom w:val="none" w:sz="0" w:space="0" w:color="auto"/>
        <w:right w:val="none" w:sz="0" w:space="0" w:color="auto"/>
      </w:divBdr>
    </w:div>
    <w:div w:id="57825053">
      <w:bodyDiv w:val="1"/>
      <w:marLeft w:val="0"/>
      <w:marRight w:val="0"/>
      <w:marTop w:val="0"/>
      <w:marBottom w:val="0"/>
      <w:divBdr>
        <w:top w:val="none" w:sz="0" w:space="0" w:color="auto"/>
        <w:left w:val="none" w:sz="0" w:space="0" w:color="auto"/>
        <w:bottom w:val="none" w:sz="0" w:space="0" w:color="auto"/>
        <w:right w:val="none" w:sz="0" w:space="0" w:color="auto"/>
      </w:divBdr>
    </w:div>
    <w:div w:id="58140065">
      <w:bodyDiv w:val="1"/>
      <w:marLeft w:val="0"/>
      <w:marRight w:val="0"/>
      <w:marTop w:val="0"/>
      <w:marBottom w:val="0"/>
      <w:divBdr>
        <w:top w:val="none" w:sz="0" w:space="0" w:color="auto"/>
        <w:left w:val="none" w:sz="0" w:space="0" w:color="auto"/>
        <w:bottom w:val="none" w:sz="0" w:space="0" w:color="auto"/>
        <w:right w:val="none" w:sz="0" w:space="0" w:color="auto"/>
      </w:divBdr>
    </w:div>
    <w:div w:id="58600542">
      <w:bodyDiv w:val="1"/>
      <w:marLeft w:val="0"/>
      <w:marRight w:val="0"/>
      <w:marTop w:val="0"/>
      <w:marBottom w:val="0"/>
      <w:divBdr>
        <w:top w:val="none" w:sz="0" w:space="0" w:color="auto"/>
        <w:left w:val="none" w:sz="0" w:space="0" w:color="auto"/>
        <w:bottom w:val="none" w:sz="0" w:space="0" w:color="auto"/>
        <w:right w:val="none" w:sz="0" w:space="0" w:color="auto"/>
      </w:divBdr>
    </w:div>
    <w:div w:id="58673657">
      <w:bodyDiv w:val="1"/>
      <w:marLeft w:val="0"/>
      <w:marRight w:val="0"/>
      <w:marTop w:val="0"/>
      <w:marBottom w:val="0"/>
      <w:divBdr>
        <w:top w:val="none" w:sz="0" w:space="0" w:color="auto"/>
        <w:left w:val="none" w:sz="0" w:space="0" w:color="auto"/>
        <w:bottom w:val="none" w:sz="0" w:space="0" w:color="auto"/>
        <w:right w:val="none" w:sz="0" w:space="0" w:color="auto"/>
      </w:divBdr>
    </w:div>
    <w:div w:id="58677552">
      <w:bodyDiv w:val="1"/>
      <w:marLeft w:val="0"/>
      <w:marRight w:val="0"/>
      <w:marTop w:val="0"/>
      <w:marBottom w:val="0"/>
      <w:divBdr>
        <w:top w:val="none" w:sz="0" w:space="0" w:color="auto"/>
        <w:left w:val="none" w:sz="0" w:space="0" w:color="auto"/>
        <w:bottom w:val="none" w:sz="0" w:space="0" w:color="auto"/>
        <w:right w:val="none" w:sz="0" w:space="0" w:color="auto"/>
      </w:divBdr>
    </w:div>
    <w:div w:id="58750221">
      <w:bodyDiv w:val="1"/>
      <w:marLeft w:val="0"/>
      <w:marRight w:val="0"/>
      <w:marTop w:val="0"/>
      <w:marBottom w:val="0"/>
      <w:divBdr>
        <w:top w:val="none" w:sz="0" w:space="0" w:color="auto"/>
        <w:left w:val="none" w:sz="0" w:space="0" w:color="auto"/>
        <w:bottom w:val="none" w:sz="0" w:space="0" w:color="auto"/>
        <w:right w:val="none" w:sz="0" w:space="0" w:color="auto"/>
      </w:divBdr>
    </w:div>
    <w:div w:id="58751683">
      <w:bodyDiv w:val="1"/>
      <w:marLeft w:val="0"/>
      <w:marRight w:val="0"/>
      <w:marTop w:val="0"/>
      <w:marBottom w:val="0"/>
      <w:divBdr>
        <w:top w:val="none" w:sz="0" w:space="0" w:color="auto"/>
        <w:left w:val="none" w:sz="0" w:space="0" w:color="auto"/>
        <w:bottom w:val="none" w:sz="0" w:space="0" w:color="auto"/>
        <w:right w:val="none" w:sz="0" w:space="0" w:color="auto"/>
      </w:divBdr>
    </w:div>
    <w:div w:id="58796174">
      <w:bodyDiv w:val="1"/>
      <w:marLeft w:val="0"/>
      <w:marRight w:val="0"/>
      <w:marTop w:val="0"/>
      <w:marBottom w:val="0"/>
      <w:divBdr>
        <w:top w:val="none" w:sz="0" w:space="0" w:color="auto"/>
        <w:left w:val="none" w:sz="0" w:space="0" w:color="auto"/>
        <w:bottom w:val="none" w:sz="0" w:space="0" w:color="auto"/>
        <w:right w:val="none" w:sz="0" w:space="0" w:color="auto"/>
      </w:divBdr>
    </w:div>
    <w:div w:id="58989493">
      <w:bodyDiv w:val="1"/>
      <w:marLeft w:val="0"/>
      <w:marRight w:val="0"/>
      <w:marTop w:val="0"/>
      <w:marBottom w:val="0"/>
      <w:divBdr>
        <w:top w:val="none" w:sz="0" w:space="0" w:color="auto"/>
        <w:left w:val="none" w:sz="0" w:space="0" w:color="auto"/>
        <w:bottom w:val="none" w:sz="0" w:space="0" w:color="auto"/>
        <w:right w:val="none" w:sz="0" w:space="0" w:color="auto"/>
      </w:divBdr>
    </w:div>
    <w:div w:id="59014154">
      <w:bodyDiv w:val="1"/>
      <w:marLeft w:val="0"/>
      <w:marRight w:val="0"/>
      <w:marTop w:val="0"/>
      <w:marBottom w:val="0"/>
      <w:divBdr>
        <w:top w:val="none" w:sz="0" w:space="0" w:color="auto"/>
        <w:left w:val="none" w:sz="0" w:space="0" w:color="auto"/>
        <w:bottom w:val="none" w:sz="0" w:space="0" w:color="auto"/>
        <w:right w:val="none" w:sz="0" w:space="0" w:color="auto"/>
      </w:divBdr>
    </w:div>
    <w:div w:id="59254135">
      <w:bodyDiv w:val="1"/>
      <w:marLeft w:val="0"/>
      <w:marRight w:val="0"/>
      <w:marTop w:val="0"/>
      <w:marBottom w:val="0"/>
      <w:divBdr>
        <w:top w:val="none" w:sz="0" w:space="0" w:color="auto"/>
        <w:left w:val="none" w:sz="0" w:space="0" w:color="auto"/>
        <w:bottom w:val="none" w:sz="0" w:space="0" w:color="auto"/>
        <w:right w:val="none" w:sz="0" w:space="0" w:color="auto"/>
      </w:divBdr>
    </w:div>
    <w:div w:id="59640103">
      <w:bodyDiv w:val="1"/>
      <w:marLeft w:val="0"/>
      <w:marRight w:val="0"/>
      <w:marTop w:val="0"/>
      <w:marBottom w:val="0"/>
      <w:divBdr>
        <w:top w:val="none" w:sz="0" w:space="0" w:color="auto"/>
        <w:left w:val="none" w:sz="0" w:space="0" w:color="auto"/>
        <w:bottom w:val="none" w:sz="0" w:space="0" w:color="auto"/>
        <w:right w:val="none" w:sz="0" w:space="0" w:color="auto"/>
      </w:divBdr>
    </w:div>
    <w:div w:id="59718213">
      <w:bodyDiv w:val="1"/>
      <w:marLeft w:val="0"/>
      <w:marRight w:val="0"/>
      <w:marTop w:val="0"/>
      <w:marBottom w:val="0"/>
      <w:divBdr>
        <w:top w:val="none" w:sz="0" w:space="0" w:color="auto"/>
        <w:left w:val="none" w:sz="0" w:space="0" w:color="auto"/>
        <w:bottom w:val="none" w:sz="0" w:space="0" w:color="auto"/>
        <w:right w:val="none" w:sz="0" w:space="0" w:color="auto"/>
      </w:divBdr>
    </w:div>
    <w:div w:id="59795853">
      <w:bodyDiv w:val="1"/>
      <w:marLeft w:val="0"/>
      <w:marRight w:val="0"/>
      <w:marTop w:val="0"/>
      <w:marBottom w:val="0"/>
      <w:divBdr>
        <w:top w:val="none" w:sz="0" w:space="0" w:color="auto"/>
        <w:left w:val="none" w:sz="0" w:space="0" w:color="auto"/>
        <w:bottom w:val="none" w:sz="0" w:space="0" w:color="auto"/>
        <w:right w:val="none" w:sz="0" w:space="0" w:color="auto"/>
      </w:divBdr>
    </w:div>
    <w:div w:id="59796624">
      <w:bodyDiv w:val="1"/>
      <w:marLeft w:val="0"/>
      <w:marRight w:val="0"/>
      <w:marTop w:val="0"/>
      <w:marBottom w:val="0"/>
      <w:divBdr>
        <w:top w:val="none" w:sz="0" w:space="0" w:color="auto"/>
        <w:left w:val="none" w:sz="0" w:space="0" w:color="auto"/>
        <w:bottom w:val="none" w:sz="0" w:space="0" w:color="auto"/>
        <w:right w:val="none" w:sz="0" w:space="0" w:color="auto"/>
      </w:divBdr>
    </w:div>
    <w:div w:id="59862485">
      <w:bodyDiv w:val="1"/>
      <w:marLeft w:val="0"/>
      <w:marRight w:val="0"/>
      <w:marTop w:val="0"/>
      <w:marBottom w:val="0"/>
      <w:divBdr>
        <w:top w:val="none" w:sz="0" w:space="0" w:color="auto"/>
        <w:left w:val="none" w:sz="0" w:space="0" w:color="auto"/>
        <w:bottom w:val="none" w:sz="0" w:space="0" w:color="auto"/>
        <w:right w:val="none" w:sz="0" w:space="0" w:color="auto"/>
      </w:divBdr>
    </w:div>
    <w:div w:id="59910886">
      <w:bodyDiv w:val="1"/>
      <w:marLeft w:val="0"/>
      <w:marRight w:val="0"/>
      <w:marTop w:val="0"/>
      <w:marBottom w:val="0"/>
      <w:divBdr>
        <w:top w:val="none" w:sz="0" w:space="0" w:color="auto"/>
        <w:left w:val="none" w:sz="0" w:space="0" w:color="auto"/>
        <w:bottom w:val="none" w:sz="0" w:space="0" w:color="auto"/>
        <w:right w:val="none" w:sz="0" w:space="0" w:color="auto"/>
      </w:divBdr>
    </w:div>
    <w:div w:id="59985377">
      <w:bodyDiv w:val="1"/>
      <w:marLeft w:val="0"/>
      <w:marRight w:val="0"/>
      <w:marTop w:val="0"/>
      <w:marBottom w:val="0"/>
      <w:divBdr>
        <w:top w:val="none" w:sz="0" w:space="0" w:color="auto"/>
        <w:left w:val="none" w:sz="0" w:space="0" w:color="auto"/>
        <w:bottom w:val="none" w:sz="0" w:space="0" w:color="auto"/>
        <w:right w:val="none" w:sz="0" w:space="0" w:color="auto"/>
      </w:divBdr>
    </w:div>
    <w:div w:id="60249370">
      <w:bodyDiv w:val="1"/>
      <w:marLeft w:val="0"/>
      <w:marRight w:val="0"/>
      <w:marTop w:val="0"/>
      <w:marBottom w:val="0"/>
      <w:divBdr>
        <w:top w:val="none" w:sz="0" w:space="0" w:color="auto"/>
        <w:left w:val="none" w:sz="0" w:space="0" w:color="auto"/>
        <w:bottom w:val="none" w:sz="0" w:space="0" w:color="auto"/>
        <w:right w:val="none" w:sz="0" w:space="0" w:color="auto"/>
      </w:divBdr>
    </w:div>
    <w:div w:id="60714893">
      <w:bodyDiv w:val="1"/>
      <w:marLeft w:val="0"/>
      <w:marRight w:val="0"/>
      <w:marTop w:val="0"/>
      <w:marBottom w:val="0"/>
      <w:divBdr>
        <w:top w:val="none" w:sz="0" w:space="0" w:color="auto"/>
        <w:left w:val="none" w:sz="0" w:space="0" w:color="auto"/>
        <w:bottom w:val="none" w:sz="0" w:space="0" w:color="auto"/>
        <w:right w:val="none" w:sz="0" w:space="0" w:color="auto"/>
      </w:divBdr>
    </w:div>
    <w:div w:id="60952568">
      <w:bodyDiv w:val="1"/>
      <w:marLeft w:val="0"/>
      <w:marRight w:val="0"/>
      <w:marTop w:val="0"/>
      <w:marBottom w:val="0"/>
      <w:divBdr>
        <w:top w:val="none" w:sz="0" w:space="0" w:color="auto"/>
        <w:left w:val="none" w:sz="0" w:space="0" w:color="auto"/>
        <w:bottom w:val="none" w:sz="0" w:space="0" w:color="auto"/>
        <w:right w:val="none" w:sz="0" w:space="0" w:color="auto"/>
      </w:divBdr>
    </w:div>
    <w:div w:id="61148937">
      <w:bodyDiv w:val="1"/>
      <w:marLeft w:val="0"/>
      <w:marRight w:val="0"/>
      <w:marTop w:val="0"/>
      <w:marBottom w:val="0"/>
      <w:divBdr>
        <w:top w:val="none" w:sz="0" w:space="0" w:color="auto"/>
        <w:left w:val="none" w:sz="0" w:space="0" w:color="auto"/>
        <w:bottom w:val="none" w:sz="0" w:space="0" w:color="auto"/>
        <w:right w:val="none" w:sz="0" w:space="0" w:color="auto"/>
      </w:divBdr>
    </w:div>
    <w:div w:id="61294430">
      <w:bodyDiv w:val="1"/>
      <w:marLeft w:val="0"/>
      <w:marRight w:val="0"/>
      <w:marTop w:val="0"/>
      <w:marBottom w:val="0"/>
      <w:divBdr>
        <w:top w:val="none" w:sz="0" w:space="0" w:color="auto"/>
        <w:left w:val="none" w:sz="0" w:space="0" w:color="auto"/>
        <w:bottom w:val="none" w:sz="0" w:space="0" w:color="auto"/>
        <w:right w:val="none" w:sz="0" w:space="0" w:color="auto"/>
      </w:divBdr>
    </w:div>
    <w:div w:id="61415412">
      <w:bodyDiv w:val="1"/>
      <w:marLeft w:val="0"/>
      <w:marRight w:val="0"/>
      <w:marTop w:val="0"/>
      <w:marBottom w:val="0"/>
      <w:divBdr>
        <w:top w:val="none" w:sz="0" w:space="0" w:color="auto"/>
        <w:left w:val="none" w:sz="0" w:space="0" w:color="auto"/>
        <w:bottom w:val="none" w:sz="0" w:space="0" w:color="auto"/>
        <w:right w:val="none" w:sz="0" w:space="0" w:color="auto"/>
      </w:divBdr>
    </w:div>
    <w:div w:id="61803556">
      <w:bodyDiv w:val="1"/>
      <w:marLeft w:val="0"/>
      <w:marRight w:val="0"/>
      <w:marTop w:val="0"/>
      <w:marBottom w:val="0"/>
      <w:divBdr>
        <w:top w:val="none" w:sz="0" w:space="0" w:color="auto"/>
        <w:left w:val="none" w:sz="0" w:space="0" w:color="auto"/>
        <w:bottom w:val="none" w:sz="0" w:space="0" w:color="auto"/>
        <w:right w:val="none" w:sz="0" w:space="0" w:color="auto"/>
      </w:divBdr>
    </w:div>
    <w:div w:id="61874522">
      <w:bodyDiv w:val="1"/>
      <w:marLeft w:val="0"/>
      <w:marRight w:val="0"/>
      <w:marTop w:val="0"/>
      <w:marBottom w:val="0"/>
      <w:divBdr>
        <w:top w:val="none" w:sz="0" w:space="0" w:color="auto"/>
        <w:left w:val="none" w:sz="0" w:space="0" w:color="auto"/>
        <w:bottom w:val="none" w:sz="0" w:space="0" w:color="auto"/>
        <w:right w:val="none" w:sz="0" w:space="0" w:color="auto"/>
      </w:divBdr>
    </w:div>
    <w:div w:id="62024750">
      <w:bodyDiv w:val="1"/>
      <w:marLeft w:val="0"/>
      <w:marRight w:val="0"/>
      <w:marTop w:val="0"/>
      <w:marBottom w:val="0"/>
      <w:divBdr>
        <w:top w:val="none" w:sz="0" w:space="0" w:color="auto"/>
        <w:left w:val="none" w:sz="0" w:space="0" w:color="auto"/>
        <w:bottom w:val="none" w:sz="0" w:space="0" w:color="auto"/>
        <w:right w:val="none" w:sz="0" w:space="0" w:color="auto"/>
      </w:divBdr>
    </w:div>
    <w:div w:id="62070773">
      <w:bodyDiv w:val="1"/>
      <w:marLeft w:val="0"/>
      <w:marRight w:val="0"/>
      <w:marTop w:val="0"/>
      <w:marBottom w:val="0"/>
      <w:divBdr>
        <w:top w:val="none" w:sz="0" w:space="0" w:color="auto"/>
        <w:left w:val="none" w:sz="0" w:space="0" w:color="auto"/>
        <w:bottom w:val="none" w:sz="0" w:space="0" w:color="auto"/>
        <w:right w:val="none" w:sz="0" w:space="0" w:color="auto"/>
      </w:divBdr>
    </w:div>
    <w:div w:id="62142853">
      <w:bodyDiv w:val="1"/>
      <w:marLeft w:val="0"/>
      <w:marRight w:val="0"/>
      <w:marTop w:val="0"/>
      <w:marBottom w:val="0"/>
      <w:divBdr>
        <w:top w:val="none" w:sz="0" w:space="0" w:color="auto"/>
        <w:left w:val="none" w:sz="0" w:space="0" w:color="auto"/>
        <w:bottom w:val="none" w:sz="0" w:space="0" w:color="auto"/>
        <w:right w:val="none" w:sz="0" w:space="0" w:color="auto"/>
      </w:divBdr>
    </w:div>
    <w:div w:id="62220260">
      <w:bodyDiv w:val="1"/>
      <w:marLeft w:val="0"/>
      <w:marRight w:val="0"/>
      <w:marTop w:val="0"/>
      <w:marBottom w:val="0"/>
      <w:divBdr>
        <w:top w:val="none" w:sz="0" w:space="0" w:color="auto"/>
        <w:left w:val="none" w:sz="0" w:space="0" w:color="auto"/>
        <w:bottom w:val="none" w:sz="0" w:space="0" w:color="auto"/>
        <w:right w:val="none" w:sz="0" w:space="0" w:color="auto"/>
      </w:divBdr>
    </w:div>
    <w:div w:id="62222236">
      <w:bodyDiv w:val="1"/>
      <w:marLeft w:val="0"/>
      <w:marRight w:val="0"/>
      <w:marTop w:val="0"/>
      <w:marBottom w:val="0"/>
      <w:divBdr>
        <w:top w:val="none" w:sz="0" w:space="0" w:color="auto"/>
        <w:left w:val="none" w:sz="0" w:space="0" w:color="auto"/>
        <w:bottom w:val="none" w:sz="0" w:space="0" w:color="auto"/>
        <w:right w:val="none" w:sz="0" w:space="0" w:color="auto"/>
      </w:divBdr>
    </w:div>
    <w:div w:id="62455907">
      <w:bodyDiv w:val="1"/>
      <w:marLeft w:val="0"/>
      <w:marRight w:val="0"/>
      <w:marTop w:val="0"/>
      <w:marBottom w:val="0"/>
      <w:divBdr>
        <w:top w:val="none" w:sz="0" w:space="0" w:color="auto"/>
        <w:left w:val="none" w:sz="0" w:space="0" w:color="auto"/>
        <w:bottom w:val="none" w:sz="0" w:space="0" w:color="auto"/>
        <w:right w:val="none" w:sz="0" w:space="0" w:color="auto"/>
      </w:divBdr>
    </w:div>
    <w:div w:id="62725112">
      <w:bodyDiv w:val="1"/>
      <w:marLeft w:val="0"/>
      <w:marRight w:val="0"/>
      <w:marTop w:val="0"/>
      <w:marBottom w:val="0"/>
      <w:divBdr>
        <w:top w:val="none" w:sz="0" w:space="0" w:color="auto"/>
        <w:left w:val="none" w:sz="0" w:space="0" w:color="auto"/>
        <w:bottom w:val="none" w:sz="0" w:space="0" w:color="auto"/>
        <w:right w:val="none" w:sz="0" w:space="0" w:color="auto"/>
      </w:divBdr>
    </w:div>
    <w:div w:id="62878529">
      <w:bodyDiv w:val="1"/>
      <w:marLeft w:val="0"/>
      <w:marRight w:val="0"/>
      <w:marTop w:val="0"/>
      <w:marBottom w:val="0"/>
      <w:divBdr>
        <w:top w:val="none" w:sz="0" w:space="0" w:color="auto"/>
        <w:left w:val="none" w:sz="0" w:space="0" w:color="auto"/>
        <w:bottom w:val="none" w:sz="0" w:space="0" w:color="auto"/>
        <w:right w:val="none" w:sz="0" w:space="0" w:color="auto"/>
      </w:divBdr>
    </w:div>
    <w:div w:id="62879434">
      <w:bodyDiv w:val="1"/>
      <w:marLeft w:val="0"/>
      <w:marRight w:val="0"/>
      <w:marTop w:val="0"/>
      <w:marBottom w:val="0"/>
      <w:divBdr>
        <w:top w:val="none" w:sz="0" w:space="0" w:color="auto"/>
        <w:left w:val="none" w:sz="0" w:space="0" w:color="auto"/>
        <w:bottom w:val="none" w:sz="0" w:space="0" w:color="auto"/>
        <w:right w:val="none" w:sz="0" w:space="0" w:color="auto"/>
      </w:divBdr>
    </w:div>
    <w:div w:id="63139804">
      <w:bodyDiv w:val="1"/>
      <w:marLeft w:val="0"/>
      <w:marRight w:val="0"/>
      <w:marTop w:val="0"/>
      <w:marBottom w:val="0"/>
      <w:divBdr>
        <w:top w:val="none" w:sz="0" w:space="0" w:color="auto"/>
        <w:left w:val="none" w:sz="0" w:space="0" w:color="auto"/>
        <w:bottom w:val="none" w:sz="0" w:space="0" w:color="auto"/>
        <w:right w:val="none" w:sz="0" w:space="0" w:color="auto"/>
      </w:divBdr>
    </w:div>
    <w:div w:id="63186690">
      <w:bodyDiv w:val="1"/>
      <w:marLeft w:val="0"/>
      <w:marRight w:val="0"/>
      <w:marTop w:val="0"/>
      <w:marBottom w:val="0"/>
      <w:divBdr>
        <w:top w:val="none" w:sz="0" w:space="0" w:color="auto"/>
        <w:left w:val="none" w:sz="0" w:space="0" w:color="auto"/>
        <w:bottom w:val="none" w:sz="0" w:space="0" w:color="auto"/>
        <w:right w:val="none" w:sz="0" w:space="0" w:color="auto"/>
      </w:divBdr>
    </w:div>
    <w:div w:id="63266551">
      <w:bodyDiv w:val="1"/>
      <w:marLeft w:val="0"/>
      <w:marRight w:val="0"/>
      <w:marTop w:val="0"/>
      <w:marBottom w:val="0"/>
      <w:divBdr>
        <w:top w:val="none" w:sz="0" w:space="0" w:color="auto"/>
        <w:left w:val="none" w:sz="0" w:space="0" w:color="auto"/>
        <w:bottom w:val="none" w:sz="0" w:space="0" w:color="auto"/>
        <w:right w:val="none" w:sz="0" w:space="0" w:color="auto"/>
      </w:divBdr>
    </w:div>
    <w:div w:id="63340042">
      <w:bodyDiv w:val="1"/>
      <w:marLeft w:val="0"/>
      <w:marRight w:val="0"/>
      <w:marTop w:val="0"/>
      <w:marBottom w:val="0"/>
      <w:divBdr>
        <w:top w:val="none" w:sz="0" w:space="0" w:color="auto"/>
        <w:left w:val="none" w:sz="0" w:space="0" w:color="auto"/>
        <w:bottom w:val="none" w:sz="0" w:space="0" w:color="auto"/>
        <w:right w:val="none" w:sz="0" w:space="0" w:color="auto"/>
      </w:divBdr>
    </w:div>
    <w:div w:id="63381352">
      <w:bodyDiv w:val="1"/>
      <w:marLeft w:val="0"/>
      <w:marRight w:val="0"/>
      <w:marTop w:val="0"/>
      <w:marBottom w:val="0"/>
      <w:divBdr>
        <w:top w:val="none" w:sz="0" w:space="0" w:color="auto"/>
        <w:left w:val="none" w:sz="0" w:space="0" w:color="auto"/>
        <w:bottom w:val="none" w:sz="0" w:space="0" w:color="auto"/>
        <w:right w:val="none" w:sz="0" w:space="0" w:color="auto"/>
      </w:divBdr>
    </w:div>
    <w:div w:id="63527361">
      <w:bodyDiv w:val="1"/>
      <w:marLeft w:val="0"/>
      <w:marRight w:val="0"/>
      <w:marTop w:val="0"/>
      <w:marBottom w:val="0"/>
      <w:divBdr>
        <w:top w:val="none" w:sz="0" w:space="0" w:color="auto"/>
        <w:left w:val="none" w:sz="0" w:space="0" w:color="auto"/>
        <w:bottom w:val="none" w:sz="0" w:space="0" w:color="auto"/>
        <w:right w:val="none" w:sz="0" w:space="0" w:color="auto"/>
      </w:divBdr>
    </w:div>
    <w:div w:id="63768309">
      <w:bodyDiv w:val="1"/>
      <w:marLeft w:val="0"/>
      <w:marRight w:val="0"/>
      <w:marTop w:val="0"/>
      <w:marBottom w:val="0"/>
      <w:divBdr>
        <w:top w:val="none" w:sz="0" w:space="0" w:color="auto"/>
        <w:left w:val="none" w:sz="0" w:space="0" w:color="auto"/>
        <w:bottom w:val="none" w:sz="0" w:space="0" w:color="auto"/>
        <w:right w:val="none" w:sz="0" w:space="0" w:color="auto"/>
      </w:divBdr>
    </w:div>
    <w:div w:id="63914570">
      <w:bodyDiv w:val="1"/>
      <w:marLeft w:val="0"/>
      <w:marRight w:val="0"/>
      <w:marTop w:val="0"/>
      <w:marBottom w:val="0"/>
      <w:divBdr>
        <w:top w:val="none" w:sz="0" w:space="0" w:color="auto"/>
        <w:left w:val="none" w:sz="0" w:space="0" w:color="auto"/>
        <w:bottom w:val="none" w:sz="0" w:space="0" w:color="auto"/>
        <w:right w:val="none" w:sz="0" w:space="0" w:color="auto"/>
      </w:divBdr>
    </w:div>
    <w:div w:id="63915742">
      <w:bodyDiv w:val="1"/>
      <w:marLeft w:val="0"/>
      <w:marRight w:val="0"/>
      <w:marTop w:val="0"/>
      <w:marBottom w:val="0"/>
      <w:divBdr>
        <w:top w:val="none" w:sz="0" w:space="0" w:color="auto"/>
        <w:left w:val="none" w:sz="0" w:space="0" w:color="auto"/>
        <w:bottom w:val="none" w:sz="0" w:space="0" w:color="auto"/>
        <w:right w:val="none" w:sz="0" w:space="0" w:color="auto"/>
      </w:divBdr>
    </w:div>
    <w:div w:id="64183817">
      <w:bodyDiv w:val="1"/>
      <w:marLeft w:val="0"/>
      <w:marRight w:val="0"/>
      <w:marTop w:val="0"/>
      <w:marBottom w:val="0"/>
      <w:divBdr>
        <w:top w:val="none" w:sz="0" w:space="0" w:color="auto"/>
        <w:left w:val="none" w:sz="0" w:space="0" w:color="auto"/>
        <w:bottom w:val="none" w:sz="0" w:space="0" w:color="auto"/>
        <w:right w:val="none" w:sz="0" w:space="0" w:color="auto"/>
      </w:divBdr>
    </w:div>
    <w:div w:id="64230911">
      <w:bodyDiv w:val="1"/>
      <w:marLeft w:val="0"/>
      <w:marRight w:val="0"/>
      <w:marTop w:val="0"/>
      <w:marBottom w:val="0"/>
      <w:divBdr>
        <w:top w:val="none" w:sz="0" w:space="0" w:color="auto"/>
        <w:left w:val="none" w:sz="0" w:space="0" w:color="auto"/>
        <w:bottom w:val="none" w:sz="0" w:space="0" w:color="auto"/>
        <w:right w:val="none" w:sz="0" w:space="0" w:color="auto"/>
      </w:divBdr>
    </w:div>
    <w:div w:id="64570052">
      <w:bodyDiv w:val="1"/>
      <w:marLeft w:val="0"/>
      <w:marRight w:val="0"/>
      <w:marTop w:val="0"/>
      <w:marBottom w:val="0"/>
      <w:divBdr>
        <w:top w:val="none" w:sz="0" w:space="0" w:color="auto"/>
        <w:left w:val="none" w:sz="0" w:space="0" w:color="auto"/>
        <w:bottom w:val="none" w:sz="0" w:space="0" w:color="auto"/>
        <w:right w:val="none" w:sz="0" w:space="0" w:color="auto"/>
      </w:divBdr>
    </w:div>
    <w:div w:id="64688027">
      <w:bodyDiv w:val="1"/>
      <w:marLeft w:val="0"/>
      <w:marRight w:val="0"/>
      <w:marTop w:val="0"/>
      <w:marBottom w:val="0"/>
      <w:divBdr>
        <w:top w:val="none" w:sz="0" w:space="0" w:color="auto"/>
        <w:left w:val="none" w:sz="0" w:space="0" w:color="auto"/>
        <w:bottom w:val="none" w:sz="0" w:space="0" w:color="auto"/>
        <w:right w:val="none" w:sz="0" w:space="0" w:color="auto"/>
      </w:divBdr>
    </w:div>
    <w:div w:id="64842819">
      <w:bodyDiv w:val="1"/>
      <w:marLeft w:val="0"/>
      <w:marRight w:val="0"/>
      <w:marTop w:val="0"/>
      <w:marBottom w:val="0"/>
      <w:divBdr>
        <w:top w:val="none" w:sz="0" w:space="0" w:color="auto"/>
        <w:left w:val="none" w:sz="0" w:space="0" w:color="auto"/>
        <w:bottom w:val="none" w:sz="0" w:space="0" w:color="auto"/>
        <w:right w:val="none" w:sz="0" w:space="0" w:color="auto"/>
      </w:divBdr>
    </w:div>
    <w:div w:id="65079720">
      <w:bodyDiv w:val="1"/>
      <w:marLeft w:val="0"/>
      <w:marRight w:val="0"/>
      <w:marTop w:val="0"/>
      <w:marBottom w:val="0"/>
      <w:divBdr>
        <w:top w:val="none" w:sz="0" w:space="0" w:color="auto"/>
        <w:left w:val="none" w:sz="0" w:space="0" w:color="auto"/>
        <w:bottom w:val="none" w:sz="0" w:space="0" w:color="auto"/>
        <w:right w:val="none" w:sz="0" w:space="0" w:color="auto"/>
      </w:divBdr>
    </w:div>
    <w:div w:id="65148488">
      <w:bodyDiv w:val="1"/>
      <w:marLeft w:val="0"/>
      <w:marRight w:val="0"/>
      <w:marTop w:val="0"/>
      <w:marBottom w:val="0"/>
      <w:divBdr>
        <w:top w:val="none" w:sz="0" w:space="0" w:color="auto"/>
        <w:left w:val="none" w:sz="0" w:space="0" w:color="auto"/>
        <w:bottom w:val="none" w:sz="0" w:space="0" w:color="auto"/>
        <w:right w:val="none" w:sz="0" w:space="0" w:color="auto"/>
      </w:divBdr>
    </w:div>
    <w:div w:id="65306162">
      <w:bodyDiv w:val="1"/>
      <w:marLeft w:val="0"/>
      <w:marRight w:val="0"/>
      <w:marTop w:val="0"/>
      <w:marBottom w:val="0"/>
      <w:divBdr>
        <w:top w:val="none" w:sz="0" w:space="0" w:color="auto"/>
        <w:left w:val="none" w:sz="0" w:space="0" w:color="auto"/>
        <w:bottom w:val="none" w:sz="0" w:space="0" w:color="auto"/>
        <w:right w:val="none" w:sz="0" w:space="0" w:color="auto"/>
      </w:divBdr>
    </w:div>
    <w:div w:id="65497950">
      <w:bodyDiv w:val="1"/>
      <w:marLeft w:val="0"/>
      <w:marRight w:val="0"/>
      <w:marTop w:val="0"/>
      <w:marBottom w:val="0"/>
      <w:divBdr>
        <w:top w:val="none" w:sz="0" w:space="0" w:color="auto"/>
        <w:left w:val="none" w:sz="0" w:space="0" w:color="auto"/>
        <w:bottom w:val="none" w:sz="0" w:space="0" w:color="auto"/>
        <w:right w:val="none" w:sz="0" w:space="0" w:color="auto"/>
      </w:divBdr>
    </w:div>
    <w:div w:id="65499943">
      <w:bodyDiv w:val="1"/>
      <w:marLeft w:val="0"/>
      <w:marRight w:val="0"/>
      <w:marTop w:val="0"/>
      <w:marBottom w:val="0"/>
      <w:divBdr>
        <w:top w:val="none" w:sz="0" w:space="0" w:color="auto"/>
        <w:left w:val="none" w:sz="0" w:space="0" w:color="auto"/>
        <w:bottom w:val="none" w:sz="0" w:space="0" w:color="auto"/>
        <w:right w:val="none" w:sz="0" w:space="0" w:color="auto"/>
      </w:divBdr>
    </w:div>
    <w:div w:id="65691095">
      <w:bodyDiv w:val="1"/>
      <w:marLeft w:val="0"/>
      <w:marRight w:val="0"/>
      <w:marTop w:val="0"/>
      <w:marBottom w:val="0"/>
      <w:divBdr>
        <w:top w:val="none" w:sz="0" w:space="0" w:color="auto"/>
        <w:left w:val="none" w:sz="0" w:space="0" w:color="auto"/>
        <w:bottom w:val="none" w:sz="0" w:space="0" w:color="auto"/>
        <w:right w:val="none" w:sz="0" w:space="0" w:color="auto"/>
      </w:divBdr>
    </w:div>
    <w:div w:id="65734830">
      <w:bodyDiv w:val="1"/>
      <w:marLeft w:val="0"/>
      <w:marRight w:val="0"/>
      <w:marTop w:val="0"/>
      <w:marBottom w:val="0"/>
      <w:divBdr>
        <w:top w:val="none" w:sz="0" w:space="0" w:color="auto"/>
        <w:left w:val="none" w:sz="0" w:space="0" w:color="auto"/>
        <w:bottom w:val="none" w:sz="0" w:space="0" w:color="auto"/>
        <w:right w:val="none" w:sz="0" w:space="0" w:color="auto"/>
      </w:divBdr>
    </w:div>
    <w:div w:id="66274048">
      <w:bodyDiv w:val="1"/>
      <w:marLeft w:val="0"/>
      <w:marRight w:val="0"/>
      <w:marTop w:val="0"/>
      <w:marBottom w:val="0"/>
      <w:divBdr>
        <w:top w:val="none" w:sz="0" w:space="0" w:color="auto"/>
        <w:left w:val="none" w:sz="0" w:space="0" w:color="auto"/>
        <w:bottom w:val="none" w:sz="0" w:space="0" w:color="auto"/>
        <w:right w:val="none" w:sz="0" w:space="0" w:color="auto"/>
      </w:divBdr>
    </w:div>
    <w:div w:id="66924960">
      <w:bodyDiv w:val="1"/>
      <w:marLeft w:val="0"/>
      <w:marRight w:val="0"/>
      <w:marTop w:val="0"/>
      <w:marBottom w:val="0"/>
      <w:divBdr>
        <w:top w:val="none" w:sz="0" w:space="0" w:color="auto"/>
        <w:left w:val="none" w:sz="0" w:space="0" w:color="auto"/>
        <w:bottom w:val="none" w:sz="0" w:space="0" w:color="auto"/>
        <w:right w:val="none" w:sz="0" w:space="0" w:color="auto"/>
      </w:divBdr>
    </w:div>
    <w:div w:id="67195469">
      <w:bodyDiv w:val="1"/>
      <w:marLeft w:val="0"/>
      <w:marRight w:val="0"/>
      <w:marTop w:val="0"/>
      <w:marBottom w:val="0"/>
      <w:divBdr>
        <w:top w:val="none" w:sz="0" w:space="0" w:color="auto"/>
        <w:left w:val="none" w:sz="0" w:space="0" w:color="auto"/>
        <w:bottom w:val="none" w:sz="0" w:space="0" w:color="auto"/>
        <w:right w:val="none" w:sz="0" w:space="0" w:color="auto"/>
      </w:divBdr>
    </w:div>
    <w:div w:id="67271413">
      <w:bodyDiv w:val="1"/>
      <w:marLeft w:val="0"/>
      <w:marRight w:val="0"/>
      <w:marTop w:val="0"/>
      <w:marBottom w:val="0"/>
      <w:divBdr>
        <w:top w:val="none" w:sz="0" w:space="0" w:color="auto"/>
        <w:left w:val="none" w:sz="0" w:space="0" w:color="auto"/>
        <w:bottom w:val="none" w:sz="0" w:space="0" w:color="auto"/>
        <w:right w:val="none" w:sz="0" w:space="0" w:color="auto"/>
      </w:divBdr>
    </w:div>
    <w:div w:id="67315534">
      <w:bodyDiv w:val="1"/>
      <w:marLeft w:val="0"/>
      <w:marRight w:val="0"/>
      <w:marTop w:val="0"/>
      <w:marBottom w:val="0"/>
      <w:divBdr>
        <w:top w:val="none" w:sz="0" w:space="0" w:color="auto"/>
        <w:left w:val="none" w:sz="0" w:space="0" w:color="auto"/>
        <w:bottom w:val="none" w:sz="0" w:space="0" w:color="auto"/>
        <w:right w:val="none" w:sz="0" w:space="0" w:color="auto"/>
      </w:divBdr>
    </w:div>
    <w:div w:id="67460848">
      <w:bodyDiv w:val="1"/>
      <w:marLeft w:val="0"/>
      <w:marRight w:val="0"/>
      <w:marTop w:val="0"/>
      <w:marBottom w:val="0"/>
      <w:divBdr>
        <w:top w:val="none" w:sz="0" w:space="0" w:color="auto"/>
        <w:left w:val="none" w:sz="0" w:space="0" w:color="auto"/>
        <w:bottom w:val="none" w:sz="0" w:space="0" w:color="auto"/>
        <w:right w:val="none" w:sz="0" w:space="0" w:color="auto"/>
      </w:divBdr>
    </w:div>
    <w:div w:id="68118569">
      <w:bodyDiv w:val="1"/>
      <w:marLeft w:val="0"/>
      <w:marRight w:val="0"/>
      <w:marTop w:val="0"/>
      <w:marBottom w:val="0"/>
      <w:divBdr>
        <w:top w:val="none" w:sz="0" w:space="0" w:color="auto"/>
        <w:left w:val="none" w:sz="0" w:space="0" w:color="auto"/>
        <w:bottom w:val="none" w:sz="0" w:space="0" w:color="auto"/>
        <w:right w:val="none" w:sz="0" w:space="0" w:color="auto"/>
      </w:divBdr>
    </w:div>
    <w:div w:id="68121057">
      <w:bodyDiv w:val="1"/>
      <w:marLeft w:val="0"/>
      <w:marRight w:val="0"/>
      <w:marTop w:val="0"/>
      <w:marBottom w:val="0"/>
      <w:divBdr>
        <w:top w:val="none" w:sz="0" w:space="0" w:color="auto"/>
        <w:left w:val="none" w:sz="0" w:space="0" w:color="auto"/>
        <w:bottom w:val="none" w:sz="0" w:space="0" w:color="auto"/>
        <w:right w:val="none" w:sz="0" w:space="0" w:color="auto"/>
      </w:divBdr>
    </w:div>
    <w:div w:id="68385499">
      <w:bodyDiv w:val="1"/>
      <w:marLeft w:val="0"/>
      <w:marRight w:val="0"/>
      <w:marTop w:val="0"/>
      <w:marBottom w:val="0"/>
      <w:divBdr>
        <w:top w:val="none" w:sz="0" w:space="0" w:color="auto"/>
        <w:left w:val="none" w:sz="0" w:space="0" w:color="auto"/>
        <w:bottom w:val="none" w:sz="0" w:space="0" w:color="auto"/>
        <w:right w:val="none" w:sz="0" w:space="0" w:color="auto"/>
      </w:divBdr>
    </w:div>
    <w:div w:id="68622250">
      <w:bodyDiv w:val="1"/>
      <w:marLeft w:val="0"/>
      <w:marRight w:val="0"/>
      <w:marTop w:val="0"/>
      <w:marBottom w:val="0"/>
      <w:divBdr>
        <w:top w:val="none" w:sz="0" w:space="0" w:color="auto"/>
        <w:left w:val="none" w:sz="0" w:space="0" w:color="auto"/>
        <w:bottom w:val="none" w:sz="0" w:space="0" w:color="auto"/>
        <w:right w:val="none" w:sz="0" w:space="0" w:color="auto"/>
      </w:divBdr>
    </w:div>
    <w:div w:id="69009615">
      <w:bodyDiv w:val="1"/>
      <w:marLeft w:val="0"/>
      <w:marRight w:val="0"/>
      <w:marTop w:val="0"/>
      <w:marBottom w:val="0"/>
      <w:divBdr>
        <w:top w:val="none" w:sz="0" w:space="0" w:color="auto"/>
        <w:left w:val="none" w:sz="0" w:space="0" w:color="auto"/>
        <w:bottom w:val="none" w:sz="0" w:space="0" w:color="auto"/>
        <w:right w:val="none" w:sz="0" w:space="0" w:color="auto"/>
      </w:divBdr>
    </w:div>
    <w:div w:id="69351572">
      <w:bodyDiv w:val="1"/>
      <w:marLeft w:val="0"/>
      <w:marRight w:val="0"/>
      <w:marTop w:val="0"/>
      <w:marBottom w:val="0"/>
      <w:divBdr>
        <w:top w:val="none" w:sz="0" w:space="0" w:color="auto"/>
        <w:left w:val="none" w:sz="0" w:space="0" w:color="auto"/>
        <w:bottom w:val="none" w:sz="0" w:space="0" w:color="auto"/>
        <w:right w:val="none" w:sz="0" w:space="0" w:color="auto"/>
      </w:divBdr>
    </w:div>
    <w:div w:id="69468347">
      <w:bodyDiv w:val="1"/>
      <w:marLeft w:val="0"/>
      <w:marRight w:val="0"/>
      <w:marTop w:val="0"/>
      <w:marBottom w:val="0"/>
      <w:divBdr>
        <w:top w:val="none" w:sz="0" w:space="0" w:color="auto"/>
        <w:left w:val="none" w:sz="0" w:space="0" w:color="auto"/>
        <w:bottom w:val="none" w:sz="0" w:space="0" w:color="auto"/>
        <w:right w:val="none" w:sz="0" w:space="0" w:color="auto"/>
      </w:divBdr>
    </w:div>
    <w:div w:id="69471042">
      <w:bodyDiv w:val="1"/>
      <w:marLeft w:val="0"/>
      <w:marRight w:val="0"/>
      <w:marTop w:val="0"/>
      <w:marBottom w:val="0"/>
      <w:divBdr>
        <w:top w:val="none" w:sz="0" w:space="0" w:color="auto"/>
        <w:left w:val="none" w:sz="0" w:space="0" w:color="auto"/>
        <w:bottom w:val="none" w:sz="0" w:space="0" w:color="auto"/>
        <w:right w:val="none" w:sz="0" w:space="0" w:color="auto"/>
      </w:divBdr>
    </w:div>
    <w:div w:id="69471642">
      <w:bodyDiv w:val="1"/>
      <w:marLeft w:val="0"/>
      <w:marRight w:val="0"/>
      <w:marTop w:val="0"/>
      <w:marBottom w:val="0"/>
      <w:divBdr>
        <w:top w:val="none" w:sz="0" w:space="0" w:color="auto"/>
        <w:left w:val="none" w:sz="0" w:space="0" w:color="auto"/>
        <w:bottom w:val="none" w:sz="0" w:space="0" w:color="auto"/>
        <w:right w:val="none" w:sz="0" w:space="0" w:color="auto"/>
      </w:divBdr>
    </w:div>
    <w:div w:id="69544311">
      <w:bodyDiv w:val="1"/>
      <w:marLeft w:val="0"/>
      <w:marRight w:val="0"/>
      <w:marTop w:val="0"/>
      <w:marBottom w:val="0"/>
      <w:divBdr>
        <w:top w:val="none" w:sz="0" w:space="0" w:color="auto"/>
        <w:left w:val="none" w:sz="0" w:space="0" w:color="auto"/>
        <w:bottom w:val="none" w:sz="0" w:space="0" w:color="auto"/>
        <w:right w:val="none" w:sz="0" w:space="0" w:color="auto"/>
      </w:divBdr>
    </w:div>
    <w:div w:id="69693220">
      <w:bodyDiv w:val="1"/>
      <w:marLeft w:val="0"/>
      <w:marRight w:val="0"/>
      <w:marTop w:val="0"/>
      <w:marBottom w:val="0"/>
      <w:divBdr>
        <w:top w:val="none" w:sz="0" w:space="0" w:color="auto"/>
        <w:left w:val="none" w:sz="0" w:space="0" w:color="auto"/>
        <w:bottom w:val="none" w:sz="0" w:space="0" w:color="auto"/>
        <w:right w:val="none" w:sz="0" w:space="0" w:color="auto"/>
      </w:divBdr>
    </w:div>
    <w:div w:id="69740328">
      <w:bodyDiv w:val="1"/>
      <w:marLeft w:val="0"/>
      <w:marRight w:val="0"/>
      <w:marTop w:val="0"/>
      <w:marBottom w:val="0"/>
      <w:divBdr>
        <w:top w:val="none" w:sz="0" w:space="0" w:color="auto"/>
        <w:left w:val="none" w:sz="0" w:space="0" w:color="auto"/>
        <w:bottom w:val="none" w:sz="0" w:space="0" w:color="auto"/>
        <w:right w:val="none" w:sz="0" w:space="0" w:color="auto"/>
      </w:divBdr>
    </w:div>
    <w:div w:id="69810101">
      <w:bodyDiv w:val="1"/>
      <w:marLeft w:val="0"/>
      <w:marRight w:val="0"/>
      <w:marTop w:val="0"/>
      <w:marBottom w:val="0"/>
      <w:divBdr>
        <w:top w:val="none" w:sz="0" w:space="0" w:color="auto"/>
        <w:left w:val="none" w:sz="0" w:space="0" w:color="auto"/>
        <w:bottom w:val="none" w:sz="0" w:space="0" w:color="auto"/>
        <w:right w:val="none" w:sz="0" w:space="0" w:color="auto"/>
      </w:divBdr>
    </w:div>
    <w:div w:id="69930250">
      <w:bodyDiv w:val="1"/>
      <w:marLeft w:val="0"/>
      <w:marRight w:val="0"/>
      <w:marTop w:val="0"/>
      <w:marBottom w:val="0"/>
      <w:divBdr>
        <w:top w:val="none" w:sz="0" w:space="0" w:color="auto"/>
        <w:left w:val="none" w:sz="0" w:space="0" w:color="auto"/>
        <w:bottom w:val="none" w:sz="0" w:space="0" w:color="auto"/>
        <w:right w:val="none" w:sz="0" w:space="0" w:color="auto"/>
      </w:divBdr>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70779258">
      <w:bodyDiv w:val="1"/>
      <w:marLeft w:val="0"/>
      <w:marRight w:val="0"/>
      <w:marTop w:val="0"/>
      <w:marBottom w:val="0"/>
      <w:divBdr>
        <w:top w:val="none" w:sz="0" w:space="0" w:color="auto"/>
        <w:left w:val="none" w:sz="0" w:space="0" w:color="auto"/>
        <w:bottom w:val="none" w:sz="0" w:space="0" w:color="auto"/>
        <w:right w:val="none" w:sz="0" w:space="0" w:color="auto"/>
      </w:divBdr>
    </w:div>
    <w:div w:id="70780486">
      <w:bodyDiv w:val="1"/>
      <w:marLeft w:val="0"/>
      <w:marRight w:val="0"/>
      <w:marTop w:val="0"/>
      <w:marBottom w:val="0"/>
      <w:divBdr>
        <w:top w:val="none" w:sz="0" w:space="0" w:color="auto"/>
        <w:left w:val="none" w:sz="0" w:space="0" w:color="auto"/>
        <w:bottom w:val="none" w:sz="0" w:space="0" w:color="auto"/>
        <w:right w:val="none" w:sz="0" w:space="0" w:color="auto"/>
      </w:divBdr>
    </w:div>
    <w:div w:id="70784439">
      <w:bodyDiv w:val="1"/>
      <w:marLeft w:val="0"/>
      <w:marRight w:val="0"/>
      <w:marTop w:val="0"/>
      <w:marBottom w:val="0"/>
      <w:divBdr>
        <w:top w:val="none" w:sz="0" w:space="0" w:color="auto"/>
        <w:left w:val="none" w:sz="0" w:space="0" w:color="auto"/>
        <w:bottom w:val="none" w:sz="0" w:space="0" w:color="auto"/>
        <w:right w:val="none" w:sz="0" w:space="0" w:color="auto"/>
      </w:divBdr>
    </w:div>
    <w:div w:id="71121500">
      <w:bodyDiv w:val="1"/>
      <w:marLeft w:val="0"/>
      <w:marRight w:val="0"/>
      <w:marTop w:val="0"/>
      <w:marBottom w:val="0"/>
      <w:divBdr>
        <w:top w:val="none" w:sz="0" w:space="0" w:color="auto"/>
        <w:left w:val="none" w:sz="0" w:space="0" w:color="auto"/>
        <w:bottom w:val="none" w:sz="0" w:space="0" w:color="auto"/>
        <w:right w:val="none" w:sz="0" w:space="0" w:color="auto"/>
      </w:divBdr>
    </w:div>
    <w:div w:id="71315076">
      <w:bodyDiv w:val="1"/>
      <w:marLeft w:val="0"/>
      <w:marRight w:val="0"/>
      <w:marTop w:val="0"/>
      <w:marBottom w:val="0"/>
      <w:divBdr>
        <w:top w:val="none" w:sz="0" w:space="0" w:color="auto"/>
        <w:left w:val="none" w:sz="0" w:space="0" w:color="auto"/>
        <w:bottom w:val="none" w:sz="0" w:space="0" w:color="auto"/>
        <w:right w:val="none" w:sz="0" w:space="0" w:color="auto"/>
      </w:divBdr>
    </w:div>
    <w:div w:id="71508187">
      <w:bodyDiv w:val="1"/>
      <w:marLeft w:val="0"/>
      <w:marRight w:val="0"/>
      <w:marTop w:val="0"/>
      <w:marBottom w:val="0"/>
      <w:divBdr>
        <w:top w:val="none" w:sz="0" w:space="0" w:color="auto"/>
        <w:left w:val="none" w:sz="0" w:space="0" w:color="auto"/>
        <w:bottom w:val="none" w:sz="0" w:space="0" w:color="auto"/>
        <w:right w:val="none" w:sz="0" w:space="0" w:color="auto"/>
      </w:divBdr>
    </w:div>
    <w:div w:id="72045952">
      <w:bodyDiv w:val="1"/>
      <w:marLeft w:val="0"/>
      <w:marRight w:val="0"/>
      <w:marTop w:val="0"/>
      <w:marBottom w:val="0"/>
      <w:divBdr>
        <w:top w:val="none" w:sz="0" w:space="0" w:color="auto"/>
        <w:left w:val="none" w:sz="0" w:space="0" w:color="auto"/>
        <w:bottom w:val="none" w:sz="0" w:space="0" w:color="auto"/>
        <w:right w:val="none" w:sz="0" w:space="0" w:color="auto"/>
      </w:divBdr>
    </w:div>
    <w:div w:id="72120378">
      <w:bodyDiv w:val="1"/>
      <w:marLeft w:val="0"/>
      <w:marRight w:val="0"/>
      <w:marTop w:val="0"/>
      <w:marBottom w:val="0"/>
      <w:divBdr>
        <w:top w:val="none" w:sz="0" w:space="0" w:color="auto"/>
        <w:left w:val="none" w:sz="0" w:space="0" w:color="auto"/>
        <w:bottom w:val="none" w:sz="0" w:space="0" w:color="auto"/>
        <w:right w:val="none" w:sz="0" w:space="0" w:color="auto"/>
      </w:divBdr>
    </w:div>
    <w:div w:id="72162293">
      <w:bodyDiv w:val="1"/>
      <w:marLeft w:val="0"/>
      <w:marRight w:val="0"/>
      <w:marTop w:val="0"/>
      <w:marBottom w:val="0"/>
      <w:divBdr>
        <w:top w:val="none" w:sz="0" w:space="0" w:color="auto"/>
        <w:left w:val="none" w:sz="0" w:space="0" w:color="auto"/>
        <w:bottom w:val="none" w:sz="0" w:space="0" w:color="auto"/>
        <w:right w:val="none" w:sz="0" w:space="0" w:color="auto"/>
      </w:divBdr>
    </w:div>
    <w:div w:id="72362894">
      <w:bodyDiv w:val="1"/>
      <w:marLeft w:val="0"/>
      <w:marRight w:val="0"/>
      <w:marTop w:val="0"/>
      <w:marBottom w:val="0"/>
      <w:divBdr>
        <w:top w:val="none" w:sz="0" w:space="0" w:color="auto"/>
        <w:left w:val="none" w:sz="0" w:space="0" w:color="auto"/>
        <w:bottom w:val="none" w:sz="0" w:space="0" w:color="auto"/>
        <w:right w:val="none" w:sz="0" w:space="0" w:color="auto"/>
      </w:divBdr>
    </w:div>
    <w:div w:id="72510597">
      <w:bodyDiv w:val="1"/>
      <w:marLeft w:val="0"/>
      <w:marRight w:val="0"/>
      <w:marTop w:val="0"/>
      <w:marBottom w:val="0"/>
      <w:divBdr>
        <w:top w:val="none" w:sz="0" w:space="0" w:color="auto"/>
        <w:left w:val="none" w:sz="0" w:space="0" w:color="auto"/>
        <w:bottom w:val="none" w:sz="0" w:space="0" w:color="auto"/>
        <w:right w:val="none" w:sz="0" w:space="0" w:color="auto"/>
      </w:divBdr>
    </w:div>
    <w:div w:id="72550450">
      <w:bodyDiv w:val="1"/>
      <w:marLeft w:val="0"/>
      <w:marRight w:val="0"/>
      <w:marTop w:val="0"/>
      <w:marBottom w:val="0"/>
      <w:divBdr>
        <w:top w:val="none" w:sz="0" w:space="0" w:color="auto"/>
        <w:left w:val="none" w:sz="0" w:space="0" w:color="auto"/>
        <w:bottom w:val="none" w:sz="0" w:space="0" w:color="auto"/>
        <w:right w:val="none" w:sz="0" w:space="0" w:color="auto"/>
      </w:divBdr>
    </w:div>
    <w:div w:id="72749094">
      <w:bodyDiv w:val="1"/>
      <w:marLeft w:val="0"/>
      <w:marRight w:val="0"/>
      <w:marTop w:val="0"/>
      <w:marBottom w:val="0"/>
      <w:divBdr>
        <w:top w:val="none" w:sz="0" w:space="0" w:color="auto"/>
        <w:left w:val="none" w:sz="0" w:space="0" w:color="auto"/>
        <w:bottom w:val="none" w:sz="0" w:space="0" w:color="auto"/>
        <w:right w:val="none" w:sz="0" w:space="0" w:color="auto"/>
      </w:divBdr>
    </w:div>
    <w:div w:id="73091635">
      <w:bodyDiv w:val="1"/>
      <w:marLeft w:val="0"/>
      <w:marRight w:val="0"/>
      <w:marTop w:val="0"/>
      <w:marBottom w:val="0"/>
      <w:divBdr>
        <w:top w:val="none" w:sz="0" w:space="0" w:color="auto"/>
        <w:left w:val="none" w:sz="0" w:space="0" w:color="auto"/>
        <w:bottom w:val="none" w:sz="0" w:space="0" w:color="auto"/>
        <w:right w:val="none" w:sz="0" w:space="0" w:color="auto"/>
      </w:divBdr>
    </w:div>
    <w:div w:id="73212075">
      <w:bodyDiv w:val="1"/>
      <w:marLeft w:val="0"/>
      <w:marRight w:val="0"/>
      <w:marTop w:val="0"/>
      <w:marBottom w:val="0"/>
      <w:divBdr>
        <w:top w:val="none" w:sz="0" w:space="0" w:color="auto"/>
        <w:left w:val="none" w:sz="0" w:space="0" w:color="auto"/>
        <w:bottom w:val="none" w:sz="0" w:space="0" w:color="auto"/>
        <w:right w:val="none" w:sz="0" w:space="0" w:color="auto"/>
      </w:divBdr>
    </w:div>
    <w:div w:id="73282025">
      <w:bodyDiv w:val="1"/>
      <w:marLeft w:val="0"/>
      <w:marRight w:val="0"/>
      <w:marTop w:val="0"/>
      <w:marBottom w:val="0"/>
      <w:divBdr>
        <w:top w:val="none" w:sz="0" w:space="0" w:color="auto"/>
        <w:left w:val="none" w:sz="0" w:space="0" w:color="auto"/>
        <w:bottom w:val="none" w:sz="0" w:space="0" w:color="auto"/>
        <w:right w:val="none" w:sz="0" w:space="0" w:color="auto"/>
      </w:divBdr>
    </w:div>
    <w:div w:id="73474918">
      <w:bodyDiv w:val="1"/>
      <w:marLeft w:val="0"/>
      <w:marRight w:val="0"/>
      <w:marTop w:val="0"/>
      <w:marBottom w:val="0"/>
      <w:divBdr>
        <w:top w:val="none" w:sz="0" w:space="0" w:color="auto"/>
        <w:left w:val="none" w:sz="0" w:space="0" w:color="auto"/>
        <w:bottom w:val="none" w:sz="0" w:space="0" w:color="auto"/>
        <w:right w:val="none" w:sz="0" w:space="0" w:color="auto"/>
      </w:divBdr>
    </w:div>
    <w:div w:id="73745796">
      <w:bodyDiv w:val="1"/>
      <w:marLeft w:val="0"/>
      <w:marRight w:val="0"/>
      <w:marTop w:val="0"/>
      <w:marBottom w:val="0"/>
      <w:divBdr>
        <w:top w:val="none" w:sz="0" w:space="0" w:color="auto"/>
        <w:left w:val="none" w:sz="0" w:space="0" w:color="auto"/>
        <w:bottom w:val="none" w:sz="0" w:space="0" w:color="auto"/>
        <w:right w:val="none" w:sz="0" w:space="0" w:color="auto"/>
      </w:divBdr>
    </w:div>
    <w:div w:id="73863609">
      <w:bodyDiv w:val="1"/>
      <w:marLeft w:val="0"/>
      <w:marRight w:val="0"/>
      <w:marTop w:val="0"/>
      <w:marBottom w:val="0"/>
      <w:divBdr>
        <w:top w:val="none" w:sz="0" w:space="0" w:color="auto"/>
        <w:left w:val="none" w:sz="0" w:space="0" w:color="auto"/>
        <w:bottom w:val="none" w:sz="0" w:space="0" w:color="auto"/>
        <w:right w:val="none" w:sz="0" w:space="0" w:color="auto"/>
      </w:divBdr>
    </w:div>
    <w:div w:id="73943172">
      <w:bodyDiv w:val="1"/>
      <w:marLeft w:val="0"/>
      <w:marRight w:val="0"/>
      <w:marTop w:val="0"/>
      <w:marBottom w:val="0"/>
      <w:divBdr>
        <w:top w:val="none" w:sz="0" w:space="0" w:color="auto"/>
        <w:left w:val="none" w:sz="0" w:space="0" w:color="auto"/>
        <w:bottom w:val="none" w:sz="0" w:space="0" w:color="auto"/>
        <w:right w:val="none" w:sz="0" w:space="0" w:color="auto"/>
      </w:divBdr>
    </w:div>
    <w:div w:id="74058369">
      <w:bodyDiv w:val="1"/>
      <w:marLeft w:val="0"/>
      <w:marRight w:val="0"/>
      <w:marTop w:val="0"/>
      <w:marBottom w:val="0"/>
      <w:divBdr>
        <w:top w:val="none" w:sz="0" w:space="0" w:color="auto"/>
        <w:left w:val="none" w:sz="0" w:space="0" w:color="auto"/>
        <w:bottom w:val="none" w:sz="0" w:space="0" w:color="auto"/>
        <w:right w:val="none" w:sz="0" w:space="0" w:color="auto"/>
      </w:divBdr>
    </w:div>
    <w:div w:id="74058514">
      <w:bodyDiv w:val="1"/>
      <w:marLeft w:val="0"/>
      <w:marRight w:val="0"/>
      <w:marTop w:val="0"/>
      <w:marBottom w:val="0"/>
      <w:divBdr>
        <w:top w:val="none" w:sz="0" w:space="0" w:color="auto"/>
        <w:left w:val="none" w:sz="0" w:space="0" w:color="auto"/>
        <w:bottom w:val="none" w:sz="0" w:space="0" w:color="auto"/>
        <w:right w:val="none" w:sz="0" w:space="0" w:color="auto"/>
      </w:divBdr>
    </w:div>
    <w:div w:id="74212005">
      <w:bodyDiv w:val="1"/>
      <w:marLeft w:val="0"/>
      <w:marRight w:val="0"/>
      <w:marTop w:val="0"/>
      <w:marBottom w:val="0"/>
      <w:divBdr>
        <w:top w:val="none" w:sz="0" w:space="0" w:color="auto"/>
        <w:left w:val="none" w:sz="0" w:space="0" w:color="auto"/>
        <w:bottom w:val="none" w:sz="0" w:space="0" w:color="auto"/>
        <w:right w:val="none" w:sz="0" w:space="0" w:color="auto"/>
      </w:divBdr>
    </w:div>
    <w:div w:id="74283915">
      <w:bodyDiv w:val="1"/>
      <w:marLeft w:val="0"/>
      <w:marRight w:val="0"/>
      <w:marTop w:val="0"/>
      <w:marBottom w:val="0"/>
      <w:divBdr>
        <w:top w:val="none" w:sz="0" w:space="0" w:color="auto"/>
        <w:left w:val="none" w:sz="0" w:space="0" w:color="auto"/>
        <w:bottom w:val="none" w:sz="0" w:space="0" w:color="auto"/>
        <w:right w:val="none" w:sz="0" w:space="0" w:color="auto"/>
      </w:divBdr>
    </w:div>
    <w:div w:id="74404694">
      <w:bodyDiv w:val="1"/>
      <w:marLeft w:val="0"/>
      <w:marRight w:val="0"/>
      <w:marTop w:val="0"/>
      <w:marBottom w:val="0"/>
      <w:divBdr>
        <w:top w:val="none" w:sz="0" w:space="0" w:color="auto"/>
        <w:left w:val="none" w:sz="0" w:space="0" w:color="auto"/>
        <w:bottom w:val="none" w:sz="0" w:space="0" w:color="auto"/>
        <w:right w:val="none" w:sz="0" w:space="0" w:color="auto"/>
      </w:divBdr>
    </w:div>
    <w:div w:id="75057879">
      <w:bodyDiv w:val="1"/>
      <w:marLeft w:val="0"/>
      <w:marRight w:val="0"/>
      <w:marTop w:val="0"/>
      <w:marBottom w:val="0"/>
      <w:divBdr>
        <w:top w:val="none" w:sz="0" w:space="0" w:color="auto"/>
        <w:left w:val="none" w:sz="0" w:space="0" w:color="auto"/>
        <w:bottom w:val="none" w:sz="0" w:space="0" w:color="auto"/>
        <w:right w:val="none" w:sz="0" w:space="0" w:color="auto"/>
      </w:divBdr>
    </w:div>
    <w:div w:id="75786867">
      <w:bodyDiv w:val="1"/>
      <w:marLeft w:val="0"/>
      <w:marRight w:val="0"/>
      <w:marTop w:val="0"/>
      <w:marBottom w:val="0"/>
      <w:divBdr>
        <w:top w:val="none" w:sz="0" w:space="0" w:color="auto"/>
        <w:left w:val="none" w:sz="0" w:space="0" w:color="auto"/>
        <w:bottom w:val="none" w:sz="0" w:space="0" w:color="auto"/>
        <w:right w:val="none" w:sz="0" w:space="0" w:color="auto"/>
      </w:divBdr>
    </w:div>
    <w:div w:id="75834280">
      <w:bodyDiv w:val="1"/>
      <w:marLeft w:val="0"/>
      <w:marRight w:val="0"/>
      <w:marTop w:val="0"/>
      <w:marBottom w:val="0"/>
      <w:divBdr>
        <w:top w:val="none" w:sz="0" w:space="0" w:color="auto"/>
        <w:left w:val="none" w:sz="0" w:space="0" w:color="auto"/>
        <w:bottom w:val="none" w:sz="0" w:space="0" w:color="auto"/>
        <w:right w:val="none" w:sz="0" w:space="0" w:color="auto"/>
      </w:divBdr>
    </w:div>
    <w:div w:id="76289082">
      <w:bodyDiv w:val="1"/>
      <w:marLeft w:val="0"/>
      <w:marRight w:val="0"/>
      <w:marTop w:val="0"/>
      <w:marBottom w:val="0"/>
      <w:divBdr>
        <w:top w:val="none" w:sz="0" w:space="0" w:color="auto"/>
        <w:left w:val="none" w:sz="0" w:space="0" w:color="auto"/>
        <w:bottom w:val="none" w:sz="0" w:space="0" w:color="auto"/>
        <w:right w:val="none" w:sz="0" w:space="0" w:color="auto"/>
      </w:divBdr>
    </w:div>
    <w:div w:id="76637816">
      <w:bodyDiv w:val="1"/>
      <w:marLeft w:val="0"/>
      <w:marRight w:val="0"/>
      <w:marTop w:val="0"/>
      <w:marBottom w:val="0"/>
      <w:divBdr>
        <w:top w:val="none" w:sz="0" w:space="0" w:color="auto"/>
        <w:left w:val="none" w:sz="0" w:space="0" w:color="auto"/>
        <w:bottom w:val="none" w:sz="0" w:space="0" w:color="auto"/>
        <w:right w:val="none" w:sz="0" w:space="0" w:color="auto"/>
      </w:divBdr>
    </w:div>
    <w:div w:id="77337969">
      <w:bodyDiv w:val="1"/>
      <w:marLeft w:val="0"/>
      <w:marRight w:val="0"/>
      <w:marTop w:val="0"/>
      <w:marBottom w:val="0"/>
      <w:divBdr>
        <w:top w:val="none" w:sz="0" w:space="0" w:color="auto"/>
        <w:left w:val="none" w:sz="0" w:space="0" w:color="auto"/>
        <w:bottom w:val="none" w:sz="0" w:space="0" w:color="auto"/>
        <w:right w:val="none" w:sz="0" w:space="0" w:color="auto"/>
      </w:divBdr>
    </w:div>
    <w:div w:id="77874085">
      <w:bodyDiv w:val="1"/>
      <w:marLeft w:val="0"/>
      <w:marRight w:val="0"/>
      <w:marTop w:val="0"/>
      <w:marBottom w:val="0"/>
      <w:divBdr>
        <w:top w:val="none" w:sz="0" w:space="0" w:color="auto"/>
        <w:left w:val="none" w:sz="0" w:space="0" w:color="auto"/>
        <w:bottom w:val="none" w:sz="0" w:space="0" w:color="auto"/>
        <w:right w:val="none" w:sz="0" w:space="0" w:color="auto"/>
      </w:divBdr>
    </w:div>
    <w:div w:id="78253378">
      <w:bodyDiv w:val="1"/>
      <w:marLeft w:val="0"/>
      <w:marRight w:val="0"/>
      <w:marTop w:val="0"/>
      <w:marBottom w:val="0"/>
      <w:divBdr>
        <w:top w:val="none" w:sz="0" w:space="0" w:color="auto"/>
        <w:left w:val="none" w:sz="0" w:space="0" w:color="auto"/>
        <w:bottom w:val="none" w:sz="0" w:space="0" w:color="auto"/>
        <w:right w:val="none" w:sz="0" w:space="0" w:color="auto"/>
      </w:divBdr>
    </w:div>
    <w:div w:id="78915747">
      <w:bodyDiv w:val="1"/>
      <w:marLeft w:val="0"/>
      <w:marRight w:val="0"/>
      <w:marTop w:val="0"/>
      <w:marBottom w:val="0"/>
      <w:divBdr>
        <w:top w:val="none" w:sz="0" w:space="0" w:color="auto"/>
        <w:left w:val="none" w:sz="0" w:space="0" w:color="auto"/>
        <w:bottom w:val="none" w:sz="0" w:space="0" w:color="auto"/>
        <w:right w:val="none" w:sz="0" w:space="0" w:color="auto"/>
      </w:divBdr>
    </w:div>
    <w:div w:id="79178696">
      <w:bodyDiv w:val="1"/>
      <w:marLeft w:val="0"/>
      <w:marRight w:val="0"/>
      <w:marTop w:val="0"/>
      <w:marBottom w:val="0"/>
      <w:divBdr>
        <w:top w:val="none" w:sz="0" w:space="0" w:color="auto"/>
        <w:left w:val="none" w:sz="0" w:space="0" w:color="auto"/>
        <w:bottom w:val="none" w:sz="0" w:space="0" w:color="auto"/>
        <w:right w:val="none" w:sz="0" w:space="0" w:color="auto"/>
      </w:divBdr>
    </w:div>
    <w:div w:id="79327361">
      <w:bodyDiv w:val="1"/>
      <w:marLeft w:val="0"/>
      <w:marRight w:val="0"/>
      <w:marTop w:val="0"/>
      <w:marBottom w:val="0"/>
      <w:divBdr>
        <w:top w:val="none" w:sz="0" w:space="0" w:color="auto"/>
        <w:left w:val="none" w:sz="0" w:space="0" w:color="auto"/>
        <w:bottom w:val="none" w:sz="0" w:space="0" w:color="auto"/>
        <w:right w:val="none" w:sz="0" w:space="0" w:color="auto"/>
      </w:divBdr>
    </w:div>
    <w:div w:id="79451365">
      <w:bodyDiv w:val="1"/>
      <w:marLeft w:val="0"/>
      <w:marRight w:val="0"/>
      <w:marTop w:val="0"/>
      <w:marBottom w:val="0"/>
      <w:divBdr>
        <w:top w:val="none" w:sz="0" w:space="0" w:color="auto"/>
        <w:left w:val="none" w:sz="0" w:space="0" w:color="auto"/>
        <w:bottom w:val="none" w:sz="0" w:space="0" w:color="auto"/>
        <w:right w:val="none" w:sz="0" w:space="0" w:color="auto"/>
      </w:divBdr>
    </w:div>
    <w:div w:id="79762734">
      <w:bodyDiv w:val="1"/>
      <w:marLeft w:val="0"/>
      <w:marRight w:val="0"/>
      <w:marTop w:val="0"/>
      <w:marBottom w:val="0"/>
      <w:divBdr>
        <w:top w:val="none" w:sz="0" w:space="0" w:color="auto"/>
        <w:left w:val="none" w:sz="0" w:space="0" w:color="auto"/>
        <w:bottom w:val="none" w:sz="0" w:space="0" w:color="auto"/>
        <w:right w:val="none" w:sz="0" w:space="0" w:color="auto"/>
      </w:divBdr>
    </w:div>
    <w:div w:id="79839175">
      <w:bodyDiv w:val="1"/>
      <w:marLeft w:val="0"/>
      <w:marRight w:val="0"/>
      <w:marTop w:val="0"/>
      <w:marBottom w:val="0"/>
      <w:divBdr>
        <w:top w:val="none" w:sz="0" w:space="0" w:color="auto"/>
        <w:left w:val="none" w:sz="0" w:space="0" w:color="auto"/>
        <w:bottom w:val="none" w:sz="0" w:space="0" w:color="auto"/>
        <w:right w:val="none" w:sz="0" w:space="0" w:color="auto"/>
      </w:divBdr>
    </w:div>
    <w:div w:id="79984142">
      <w:bodyDiv w:val="1"/>
      <w:marLeft w:val="0"/>
      <w:marRight w:val="0"/>
      <w:marTop w:val="0"/>
      <w:marBottom w:val="0"/>
      <w:divBdr>
        <w:top w:val="none" w:sz="0" w:space="0" w:color="auto"/>
        <w:left w:val="none" w:sz="0" w:space="0" w:color="auto"/>
        <w:bottom w:val="none" w:sz="0" w:space="0" w:color="auto"/>
        <w:right w:val="none" w:sz="0" w:space="0" w:color="auto"/>
      </w:divBdr>
    </w:div>
    <w:div w:id="79986630">
      <w:bodyDiv w:val="1"/>
      <w:marLeft w:val="0"/>
      <w:marRight w:val="0"/>
      <w:marTop w:val="0"/>
      <w:marBottom w:val="0"/>
      <w:divBdr>
        <w:top w:val="none" w:sz="0" w:space="0" w:color="auto"/>
        <w:left w:val="none" w:sz="0" w:space="0" w:color="auto"/>
        <w:bottom w:val="none" w:sz="0" w:space="0" w:color="auto"/>
        <w:right w:val="none" w:sz="0" w:space="0" w:color="auto"/>
      </w:divBdr>
    </w:div>
    <w:div w:id="80033102">
      <w:bodyDiv w:val="1"/>
      <w:marLeft w:val="0"/>
      <w:marRight w:val="0"/>
      <w:marTop w:val="0"/>
      <w:marBottom w:val="0"/>
      <w:divBdr>
        <w:top w:val="none" w:sz="0" w:space="0" w:color="auto"/>
        <w:left w:val="none" w:sz="0" w:space="0" w:color="auto"/>
        <w:bottom w:val="none" w:sz="0" w:space="0" w:color="auto"/>
        <w:right w:val="none" w:sz="0" w:space="0" w:color="auto"/>
      </w:divBdr>
    </w:div>
    <w:div w:id="80104871">
      <w:bodyDiv w:val="1"/>
      <w:marLeft w:val="0"/>
      <w:marRight w:val="0"/>
      <w:marTop w:val="0"/>
      <w:marBottom w:val="0"/>
      <w:divBdr>
        <w:top w:val="none" w:sz="0" w:space="0" w:color="auto"/>
        <w:left w:val="none" w:sz="0" w:space="0" w:color="auto"/>
        <w:bottom w:val="none" w:sz="0" w:space="0" w:color="auto"/>
        <w:right w:val="none" w:sz="0" w:space="0" w:color="auto"/>
      </w:divBdr>
    </w:div>
    <w:div w:id="80761772">
      <w:bodyDiv w:val="1"/>
      <w:marLeft w:val="0"/>
      <w:marRight w:val="0"/>
      <w:marTop w:val="0"/>
      <w:marBottom w:val="0"/>
      <w:divBdr>
        <w:top w:val="none" w:sz="0" w:space="0" w:color="auto"/>
        <w:left w:val="none" w:sz="0" w:space="0" w:color="auto"/>
        <w:bottom w:val="none" w:sz="0" w:space="0" w:color="auto"/>
        <w:right w:val="none" w:sz="0" w:space="0" w:color="auto"/>
      </w:divBdr>
    </w:div>
    <w:div w:id="80808101">
      <w:bodyDiv w:val="1"/>
      <w:marLeft w:val="0"/>
      <w:marRight w:val="0"/>
      <w:marTop w:val="0"/>
      <w:marBottom w:val="0"/>
      <w:divBdr>
        <w:top w:val="none" w:sz="0" w:space="0" w:color="auto"/>
        <w:left w:val="none" w:sz="0" w:space="0" w:color="auto"/>
        <w:bottom w:val="none" w:sz="0" w:space="0" w:color="auto"/>
        <w:right w:val="none" w:sz="0" w:space="0" w:color="auto"/>
      </w:divBdr>
    </w:div>
    <w:div w:id="81343093">
      <w:bodyDiv w:val="1"/>
      <w:marLeft w:val="0"/>
      <w:marRight w:val="0"/>
      <w:marTop w:val="0"/>
      <w:marBottom w:val="0"/>
      <w:divBdr>
        <w:top w:val="none" w:sz="0" w:space="0" w:color="auto"/>
        <w:left w:val="none" w:sz="0" w:space="0" w:color="auto"/>
        <w:bottom w:val="none" w:sz="0" w:space="0" w:color="auto"/>
        <w:right w:val="none" w:sz="0" w:space="0" w:color="auto"/>
      </w:divBdr>
    </w:div>
    <w:div w:id="81800329">
      <w:bodyDiv w:val="1"/>
      <w:marLeft w:val="0"/>
      <w:marRight w:val="0"/>
      <w:marTop w:val="0"/>
      <w:marBottom w:val="0"/>
      <w:divBdr>
        <w:top w:val="none" w:sz="0" w:space="0" w:color="auto"/>
        <w:left w:val="none" w:sz="0" w:space="0" w:color="auto"/>
        <w:bottom w:val="none" w:sz="0" w:space="0" w:color="auto"/>
        <w:right w:val="none" w:sz="0" w:space="0" w:color="auto"/>
      </w:divBdr>
    </w:div>
    <w:div w:id="81882085">
      <w:bodyDiv w:val="1"/>
      <w:marLeft w:val="0"/>
      <w:marRight w:val="0"/>
      <w:marTop w:val="0"/>
      <w:marBottom w:val="0"/>
      <w:divBdr>
        <w:top w:val="none" w:sz="0" w:space="0" w:color="auto"/>
        <w:left w:val="none" w:sz="0" w:space="0" w:color="auto"/>
        <w:bottom w:val="none" w:sz="0" w:space="0" w:color="auto"/>
        <w:right w:val="none" w:sz="0" w:space="0" w:color="auto"/>
      </w:divBdr>
    </w:div>
    <w:div w:id="81949430">
      <w:bodyDiv w:val="1"/>
      <w:marLeft w:val="0"/>
      <w:marRight w:val="0"/>
      <w:marTop w:val="0"/>
      <w:marBottom w:val="0"/>
      <w:divBdr>
        <w:top w:val="none" w:sz="0" w:space="0" w:color="auto"/>
        <w:left w:val="none" w:sz="0" w:space="0" w:color="auto"/>
        <w:bottom w:val="none" w:sz="0" w:space="0" w:color="auto"/>
        <w:right w:val="none" w:sz="0" w:space="0" w:color="auto"/>
      </w:divBdr>
    </w:div>
    <w:div w:id="82074499">
      <w:bodyDiv w:val="1"/>
      <w:marLeft w:val="0"/>
      <w:marRight w:val="0"/>
      <w:marTop w:val="0"/>
      <w:marBottom w:val="0"/>
      <w:divBdr>
        <w:top w:val="none" w:sz="0" w:space="0" w:color="auto"/>
        <w:left w:val="none" w:sz="0" w:space="0" w:color="auto"/>
        <w:bottom w:val="none" w:sz="0" w:space="0" w:color="auto"/>
        <w:right w:val="none" w:sz="0" w:space="0" w:color="auto"/>
      </w:divBdr>
    </w:div>
    <w:div w:id="82337850">
      <w:bodyDiv w:val="1"/>
      <w:marLeft w:val="0"/>
      <w:marRight w:val="0"/>
      <w:marTop w:val="0"/>
      <w:marBottom w:val="0"/>
      <w:divBdr>
        <w:top w:val="none" w:sz="0" w:space="0" w:color="auto"/>
        <w:left w:val="none" w:sz="0" w:space="0" w:color="auto"/>
        <w:bottom w:val="none" w:sz="0" w:space="0" w:color="auto"/>
        <w:right w:val="none" w:sz="0" w:space="0" w:color="auto"/>
      </w:divBdr>
    </w:div>
    <w:div w:id="82915048">
      <w:bodyDiv w:val="1"/>
      <w:marLeft w:val="0"/>
      <w:marRight w:val="0"/>
      <w:marTop w:val="0"/>
      <w:marBottom w:val="0"/>
      <w:divBdr>
        <w:top w:val="none" w:sz="0" w:space="0" w:color="auto"/>
        <w:left w:val="none" w:sz="0" w:space="0" w:color="auto"/>
        <w:bottom w:val="none" w:sz="0" w:space="0" w:color="auto"/>
        <w:right w:val="none" w:sz="0" w:space="0" w:color="auto"/>
      </w:divBdr>
    </w:div>
    <w:div w:id="83376841">
      <w:bodyDiv w:val="1"/>
      <w:marLeft w:val="0"/>
      <w:marRight w:val="0"/>
      <w:marTop w:val="0"/>
      <w:marBottom w:val="0"/>
      <w:divBdr>
        <w:top w:val="none" w:sz="0" w:space="0" w:color="auto"/>
        <w:left w:val="none" w:sz="0" w:space="0" w:color="auto"/>
        <w:bottom w:val="none" w:sz="0" w:space="0" w:color="auto"/>
        <w:right w:val="none" w:sz="0" w:space="0" w:color="auto"/>
      </w:divBdr>
    </w:div>
    <w:div w:id="83651780">
      <w:bodyDiv w:val="1"/>
      <w:marLeft w:val="0"/>
      <w:marRight w:val="0"/>
      <w:marTop w:val="0"/>
      <w:marBottom w:val="0"/>
      <w:divBdr>
        <w:top w:val="none" w:sz="0" w:space="0" w:color="auto"/>
        <w:left w:val="none" w:sz="0" w:space="0" w:color="auto"/>
        <w:bottom w:val="none" w:sz="0" w:space="0" w:color="auto"/>
        <w:right w:val="none" w:sz="0" w:space="0" w:color="auto"/>
      </w:divBdr>
    </w:div>
    <w:div w:id="84156060">
      <w:bodyDiv w:val="1"/>
      <w:marLeft w:val="0"/>
      <w:marRight w:val="0"/>
      <w:marTop w:val="0"/>
      <w:marBottom w:val="0"/>
      <w:divBdr>
        <w:top w:val="none" w:sz="0" w:space="0" w:color="auto"/>
        <w:left w:val="none" w:sz="0" w:space="0" w:color="auto"/>
        <w:bottom w:val="none" w:sz="0" w:space="0" w:color="auto"/>
        <w:right w:val="none" w:sz="0" w:space="0" w:color="auto"/>
      </w:divBdr>
    </w:div>
    <w:div w:id="84347599">
      <w:bodyDiv w:val="1"/>
      <w:marLeft w:val="0"/>
      <w:marRight w:val="0"/>
      <w:marTop w:val="0"/>
      <w:marBottom w:val="0"/>
      <w:divBdr>
        <w:top w:val="none" w:sz="0" w:space="0" w:color="auto"/>
        <w:left w:val="none" w:sz="0" w:space="0" w:color="auto"/>
        <w:bottom w:val="none" w:sz="0" w:space="0" w:color="auto"/>
        <w:right w:val="none" w:sz="0" w:space="0" w:color="auto"/>
      </w:divBdr>
    </w:div>
    <w:div w:id="84882329">
      <w:bodyDiv w:val="1"/>
      <w:marLeft w:val="0"/>
      <w:marRight w:val="0"/>
      <w:marTop w:val="0"/>
      <w:marBottom w:val="0"/>
      <w:divBdr>
        <w:top w:val="none" w:sz="0" w:space="0" w:color="auto"/>
        <w:left w:val="none" w:sz="0" w:space="0" w:color="auto"/>
        <w:bottom w:val="none" w:sz="0" w:space="0" w:color="auto"/>
        <w:right w:val="none" w:sz="0" w:space="0" w:color="auto"/>
      </w:divBdr>
    </w:div>
    <w:div w:id="85004333">
      <w:bodyDiv w:val="1"/>
      <w:marLeft w:val="0"/>
      <w:marRight w:val="0"/>
      <w:marTop w:val="0"/>
      <w:marBottom w:val="0"/>
      <w:divBdr>
        <w:top w:val="none" w:sz="0" w:space="0" w:color="auto"/>
        <w:left w:val="none" w:sz="0" w:space="0" w:color="auto"/>
        <w:bottom w:val="none" w:sz="0" w:space="0" w:color="auto"/>
        <w:right w:val="none" w:sz="0" w:space="0" w:color="auto"/>
      </w:divBdr>
    </w:div>
    <w:div w:id="85425079">
      <w:bodyDiv w:val="1"/>
      <w:marLeft w:val="0"/>
      <w:marRight w:val="0"/>
      <w:marTop w:val="0"/>
      <w:marBottom w:val="0"/>
      <w:divBdr>
        <w:top w:val="none" w:sz="0" w:space="0" w:color="auto"/>
        <w:left w:val="none" w:sz="0" w:space="0" w:color="auto"/>
        <w:bottom w:val="none" w:sz="0" w:space="0" w:color="auto"/>
        <w:right w:val="none" w:sz="0" w:space="0" w:color="auto"/>
      </w:divBdr>
    </w:div>
    <w:div w:id="85542378">
      <w:bodyDiv w:val="1"/>
      <w:marLeft w:val="0"/>
      <w:marRight w:val="0"/>
      <w:marTop w:val="0"/>
      <w:marBottom w:val="0"/>
      <w:divBdr>
        <w:top w:val="none" w:sz="0" w:space="0" w:color="auto"/>
        <w:left w:val="none" w:sz="0" w:space="0" w:color="auto"/>
        <w:bottom w:val="none" w:sz="0" w:space="0" w:color="auto"/>
        <w:right w:val="none" w:sz="0" w:space="0" w:color="auto"/>
      </w:divBdr>
    </w:div>
    <w:div w:id="85735180">
      <w:bodyDiv w:val="1"/>
      <w:marLeft w:val="0"/>
      <w:marRight w:val="0"/>
      <w:marTop w:val="0"/>
      <w:marBottom w:val="0"/>
      <w:divBdr>
        <w:top w:val="none" w:sz="0" w:space="0" w:color="auto"/>
        <w:left w:val="none" w:sz="0" w:space="0" w:color="auto"/>
        <w:bottom w:val="none" w:sz="0" w:space="0" w:color="auto"/>
        <w:right w:val="none" w:sz="0" w:space="0" w:color="auto"/>
      </w:divBdr>
    </w:div>
    <w:div w:id="85738301">
      <w:bodyDiv w:val="1"/>
      <w:marLeft w:val="0"/>
      <w:marRight w:val="0"/>
      <w:marTop w:val="0"/>
      <w:marBottom w:val="0"/>
      <w:divBdr>
        <w:top w:val="none" w:sz="0" w:space="0" w:color="auto"/>
        <w:left w:val="none" w:sz="0" w:space="0" w:color="auto"/>
        <w:bottom w:val="none" w:sz="0" w:space="0" w:color="auto"/>
        <w:right w:val="none" w:sz="0" w:space="0" w:color="auto"/>
      </w:divBdr>
    </w:div>
    <w:div w:id="85928318">
      <w:bodyDiv w:val="1"/>
      <w:marLeft w:val="0"/>
      <w:marRight w:val="0"/>
      <w:marTop w:val="0"/>
      <w:marBottom w:val="0"/>
      <w:divBdr>
        <w:top w:val="none" w:sz="0" w:space="0" w:color="auto"/>
        <w:left w:val="none" w:sz="0" w:space="0" w:color="auto"/>
        <w:bottom w:val="none" w:sz="0" w:space="0" w:color="auto"/>
        <w:right w:val="none" w:sz="0" w:space="0" w:color="auto"/>
      </w:divBdr>
    </w:div>
    <w:div w:id="86198317">
      <w:bodyDiv w:val="1"/>
      <w:marLeft w:val="0"/>
      <w:marRight w:val="0"/>
      <w:marTop w:val="0"/>
      <w:marBottom w:val="0"/>
      <w:divBdr>
        <w:top w:val="none" w:sz="0" w:space="0" w:color="auto"/>
        <w:left w:val="none" w:sz="0" w:space="0" w:color="auto"/>
        <w:bottom w:val="none" w:sz="0" w:space="0" w:color="auto"/>
        <w:right w:val="none" w:sz="0" w:space="0" w:color="auto"/>
      </w:divBdr>
    </w:div>
    <w:div w:id="86510556">
      <w:bodyDiv w:val="1"/>
      <w:marLeft w:val="0"/>
      <w:marRight w:val="0"/>
      <w:marTop w:val="0"/>
      <w:marBottom w:val="0"/>
      <w:divBdr>
        <w:top w:val="none" w:sz="0" w:space="0" w:color="auto"/>
        <w:left w:val="none" w:sz="0" w:space="0" w:color="auto"/>
        <w:bottom w:val="none" w:sz="0" w:space="0" w:color="auto"/>
        <w:right w:val="none" w:sz="0" w:space="0" w:color="auto"/>
      </w:divBdr>
    </w:div>
    <w:div w:id="86729379">
      <w:bodyDiv w:val="1"/>
      <w:marLeft w:val="0"/>
      <w:marRight w:val="0"/>
      <w:marTop w:val="0"/>
      <w:marBottom w:val="0"/>
      <w:divBdr>
        <w:top w:val="none" w:sz="0" w:space="0" w:color="auto"/>
        <w:left w:val="none" w:sz="0" w:space="0" w:color="auto"/>
        <w:bottom w:val="none" w:sz="0" w:space="0" w:color="auto"/>
        <w:right w:val="none" w:sz="0" w:space="0" w:color="auto"/>
      </w:divBdr>
    </w:div>
    <w:div w:id="86929706">
      <w:bodyDiv w:val="1"/>
      <w:marLeft w:val="0"/>
      <w:marRight w:val="0"/>
      <w:marTop w:val="0"/>
      <w:marBottom w:val="0"/>
      <w:divBdr>
        <w:top w:val="none" w:sz="0" w:space="0" w:color="auto"/>
        <w:left w:val="none" w:sz="0" w:space="0" w:color="auto"/>
        <w:bottom w:val="none" w:sz="0" w:space="0" w:color="auto"/>
        <w:right w:val="none" w:sz="0" w:space="0" w:color="auto"/>
      </w:divBdr>
    </w:div>
    <w:div w:id="87040918">
      <w:bodyDiv w:val="1"/>
      <w:marLeft w:val="0"/>
      <w:marRight w:val="0"/>
      <w:marTop w:val="0"/>
      <w:marBottom w:val="0"/>
      <w:divBdr>
        <w:top w:val="none" w:sz="0" w:space="0" w:color="auto"/>
        <w:left w:val="none" w:sz="0" w:space="0" w:color="auto"/>
        <w:bottom w:val="none" w:sz="0" w:space="0" w:color="auto"/>
        <w:right w:val="none" w:sz="0" w:space="0" w:color="auto"/>
      </w:divBdr>
    </w:div>
    <w:div w:id="87429827">
      <w:bodyDiv w:val="1"/>
      <w:marLeft w:val="0"/>
      <w:marRight w:val="0"/>
      <w:marTop w:val="0"/>
      <w:marBottom w:val="0"/>
      <w:divBdr>
        <w:top w:val="none" w:sz="0" w:space="0" w:color="auto"/>
        <w:left w:val="none" w:sz="0" w:space="0" w:color="auto"/>
        <w:bottom w:val="none" w:sz="0" w:space="0" w:color="auto"/>
        <w:right w:val="none" w:sz="0" w:space="0" w:color="auto"/>
      </w:divBdr>
    </w:div>
    <w:div w:id="88090485">
      <w:bodyDiv w:val="1"/>
      <w:marLeft w:val="0"/>
      <w:marRight w:val="0"/>
      <w:marTop w:val="0"/>
      <w:marBottom w:val="0"/>
      <w:divBdr>
        <w:top w:val="none" w:sz="0" w:space="0" w:color="auto"/>
        <w:left w:val="none" w:sz="0" w:space="0" w:color="auto"/>
        <w:bottom w:val="none" w:sz="0" w:space="0" w:color="auto"/>
        <w:right w:val="none" w:sz="0" w:space="0" w:color="auto"/>
      </w:divBdr>
    </w:div>
    <w:div w:id="88158347">
      <w:bodyDiv w:val="1"/>
      <w:marLeft w:val="0"/>
      <w:marRight w:val="0"/>
      <w:marTop w:val="0"/>
      <w:marBottom w:val="0"/>
      <w:divBdr>
        <w:top w:val="none" w:sz="0" w:space="0" w:color="auto"/>
        <w:left w:val="none" w:sz="0" w:space="0" w:color="auto"/>
        <w:bottom w:val="none" w:sz="0" w:space="0" w:color="auto"/>
        <w:right w:val="none" w:sz="0" w:space="0" w:color="auto"/>
      </w:divBdr>
    </w:div>
    <w:div w:id="88546460">
      <w:bodyDiv w:val="1"/>
      <w:marLeft w:val="0"/>
      <w:marRight w:val="0"/>
      <w:marTop w:val="0"/>
      <w:marBottom w:val="0"/>
      <w:divBdr>
        <w:top w:val="none" w:sz="0" w:space="0" w:color="auto"/>
        <w:left w:val="none" w:sz="0" w:space="0" w:color="auto"/>
        <w:bottom w:val="none" w:sz="0" w:space="0" w:color="auto"/>
        <w:right w:val="none" w:sz="0" w:space="0" w:color="auto"/>
      </w:divBdr>
    </w:div>
    <w:div w:id="88935347">
      <w:bodyDiv w:val="1"/>
      <w:marLeft w:val="0"/>
      <w:marRight w:val="0"/>
      <w:marTop w:val="0"/>
      <w:marBottom w:val="0"/>
      <w:divBdr>
        <w:top w:val="none" w:sz="0" w:space="0" w:color="auto"/>
        <w:left w:val="none" w:sz="0" w:space="0" w:color="auto"/>
        <w:bottom w:val="none" w:sz="0" w:space="0" w:color="auto"/>
        <w:right w:val="none" w:sz="0" w:space="0" w:color="auto"/>
      </w:divBdr>
    </w:div>
    <w:div w:id="88935615">
      <w:bodyDiv w:val="1"/>
      <w:marLeft w:val="0"/>
      <w:marRight w:val="0"/>
      <w:marTop w:val="0"/>
      <w:marBottom w:val="0"/>
      <w:divBdr>
        <w:top w:val="none" w:sz="0" w:space="0" w:color="auto"/>
        <w:left w:val="none" w:sz="0" w:space="0" w:color="auto"/>
        <w:bottom w:val="none" w:sz="0" w:space="0" w:color="auto"/>
        <w:right w:val="none" w:sz="0" w:space="0" w:color="auto"/>
      </w:divBdr>
    </w:div>
    <w:div w:id="89006545">
      <w:bodyDiv w:val="1"/>
      <w:marLeft w:val="0"/>
      <w:marRight w:val="0"/>
      <w:marTop w:val="0"/>
      <w:marBottom w:val="0"/>
      <w:divBdr>
        <w:top w:val="none" w:sz="0" w:space="0" w:color="auto"/>
        <w:left w:val="none" w:sz="0" w:space="0" w:color="auto"/>
        <w:bottom w:val="none" w:sz="0" w:space="0" w:color="auto"/>
        <w:right w:val="none" w:sz="0" w:space="0" w:color="auto"/>
      </w:divBdr>
    </w:div>
    <w:div w:id="89006774">
      <w:bodyDiv w:val="1"/>
      <w:marLeft w:val="0"/>
      <w:marRight w:val="0"/>
      <w:marTop w:val="0"/>
      <w:marBottom w:val="0"/>
      <w:divBdr>
        <w:top w:val="none" w:sz="0" w:space="0" w:color="auto"/>
        <w:left w:val="none" w:sz="0" w:space="0" w:color="auto"/>
        <w:bottom w:val="none" w:sz="0" w:space="0" w:color="auto"/>
        <w:right w:val="none" w:sz="0" w:space="0" w:color="auto"/>
      </w:divBdr>
    </w:div>
    <w:div w:id="89083036">
      <w:bodyDiv w:val="1"/>
      <w:marLeft w:val="0"/>
      <w:marRight w:val="0"/>
      <w:marTop w:val="0"/>
      <w:marBottom w:val="0"/>
      <w:divBdr>
        <w:top w:val="none" w:sz="0" w:space="0" w:color="auto"/>
        <w:left w:val="none" w:sz="0" w:space="0" w:color="auto"/>
        <w:bottom w:val="none" w:sz="0" w:space="0" w:color="auto"/>
        <w:right w:val="none" w:sz="0" w:space="0" w:color="auto"/>
      </w:divBdr>
    </w:div>
    <w:div w:id="89664239">
      <w:bodyDiv w:val="1"/>
      <w:marLeft w:val="0"/>
      <w:marRight w:val="0"/>
      <w:marTop w:val="0"/>
      <w:marBottom w:val="0"/>
      <w:divBdr>
        <w:top w:val="none" w:sz="0" w:space="0" w:color="auto"/>
        <w:left w:val="none" w:sz="0" w:space="0" w:color="auto"/>
        <w:bottom w:val="none" w:sz="0" w:space="0" w:color="auto"/>
        <w:right w:val="none" w:sz="0" w:space="0" w:color="auto"/>
      </w:divBdr>
    </w:div>
    <w:div w:id="90469370">
      <w:bodyDiv w:val="1"/>
      <w:marLeft w:val="0"/>
      <w:marRight w:val="0"/>
      <w:marTop w:val="0"/>
      <w:marBottom w:val="0"/>
      <w:divBdr>
        <w:top w:val="none" w:sz="0" w:space="0" w:color="auto"/>
        <w:left w:val="none" w:sz="0" w:space="0" w:color="auto"/>
        <w:bottom w:val="none" w:sz="0" w:space="0" w:color="auto"/>
        <w:right w:val="none" w:sz="0" w:space="0" w:color="auto"/>
      </w:divBdr>
    </w:div>
    <w:div w:id="90667843">
      <w:bodyDiv w:val="1"/>
      <w:marLeft w:val="0"/>
      <w:marRight w:val="0"/>
      <w:marTop w:val="0"/>
      <w:marBottom w:val="0"/>
      <w:divBdr>
        <w:top w:val="none" w:sz="0" w:space="0" w:color="auto"/>
        <w:left w:val="none" w:sz="0" w:space="0" w:color="auto"/>
        <w:bottom w:val="none" w:sz="0" w:space="0" w:color="auto"/>
        <w:right w:val="none" w:sz="0" w:space="0" w:color="auto"/>
      </w:divBdr>
    </w:div>
    <w:div w:id="90780698">
      <w:bodyDiv w:val="1"/>
      <w:marLeft w:val="0"/>
      <w:marRight w:val="0"/>
      <w:marTop w:val="0"/>
      <w:marBottom w:val="0"/>
      <w:divBdr>
        <w:top w:val="none" w:sz="0" w:space="0" w:color="auto"/>
        <w:left w:val="none" w:sz="0" w:space="0" w:color="auto"/>
        <w:bottom w:val="none" w:sz="0" w:space="0" w:color="auto"/>
        <w:right w:val="none" w:sz="0" w:space="0" w:color="auto"/>
      </w:divBdr>
    </w:div>
    <w:div w:id="91124740">
      <w:bodyDiv w:val="1"/>
      <w:marLeft w:val="0"/>
      <w:marRight w:val="0"/>
      <w:marTop w:val="0"/>
      <w:marBottom w:val="0"/>
      <w:divBdr>
        <w:top w:val="none" w:sz="0" w:space="0" w:color="auto"/>
        <w:left w:val="none" w:sz="0" w:space="0" w:color="auto"/>
        <w:bottom w:val="none" w:sz="0" w:space="0" w:color="auto"/>
        <w:right w:val="none" w:sz="0" w:space="0" w:color="auto"/>
      </w:divBdr>
    </w:div>
    <w:div w:id="91438483">
      <w:bodyDiv w:val="1"/>
      <w:marLeft w:val="0"/>
      <w:marRight w:val="0"/>
      <w:marTop w:val="0"/>
      <w:marBottom w:val="0"/>
      <w:divBdr>
        <w:top w:val="none" w:sz="0" w:space="0" w:color="auto"/>
        <w:left w:val="none" w:sz="0" w:space="0" w:color="auto"/>
        <w:bottom w:val="none" w:sz="0" w:space="0" w:color="auto"/>
        <w:right w:val="none" w:sz="0" w:space="0" w:color="auto"/>
      </w:divBdr>
    </w:div>
    <w:div w:id="91821996">
      <w:bodyDiv w:val="1"/>
      <w:marLeft w:val="0"/>
      <w:marRight w:val="0"/>
      <w:marTop w:val="0"/>
      <w:marBottom w:val="0"/>
      <w:divBdr>
        <w:top w:val="none" w:sz="0" w:space="0" w:color="auto"/>
        <w:left w:val="none" w:sz="0" w:space="0" w:color="auto"/>
        <w:bottom w:val="none" w:sz="0" w:space="0" w:color="auto"/>
        <w:right w:val="none" w:sz="0" w:space="0" w:color="auto"/>
      </w:divBdr>
    </w:div>
    <w:div w:id="92013678">
      <w:bodyDiv w:val="1"/>
      <w:marLeft w:val="0"/>
      <w:marRight w:val="0"/>
      <w:marTop w:val="0"/>
      <w:marBottom w:val="0"/>
      <w:divBdr>
        <w:top w:val="none" w:sz="0" w:space="0" w:color="auto"/>
        <w:left w:val="none" w:sz="0" w:space="0" w:color="auto"/>
        <w:bottom w:val="none" w:sz="0" w:space="0" w:color="auto"/>
        <w:right w:val="none" w:sz="0" w:space="0" w:color="auto"/>
      </w:divBdr>
    </w:div>
    <w:div w:id="92628431">
      <w:bodyDiv w:val="1"/>
      <w:marLeft w:val="0"/>
      <w:marRight w:val="0"/>
      <w:marTop w:val="0"/>
      <w:marBottom w:val="0"/>
      <w:divBdr>
        <w:top w:val="none" w:sz="0" w:space="0" w:color="auto"/>
        <w:left w:val="none" w:sz="0" w:space="0" w:color="auto"/>
        <w:bottom w:val="none" w:sz="0" w:space="0" w:color="auto"/>
        <w:right w:val="none" w:sz="0" w:space="0" w:color="auto"/>
      </w:divBdr>
    </w:div>
    <w:div w:id="92673870">
      <w:bodyDiv w:val="1"/>
      <w:marLeft w:val="0"/>
      <w:marRight w:val="0"/>
      <w:marTop w:val="0"/>
      <w:marBottom w:val="0"/>
      <w:divBdr>
        <w:top w:val="none" w:sz="0" w:space="0" w:color="auto"/>
        <w:left w:val="none" w:sz="0" w:space="0" w:color="auto"/>
        <w:bottom w:val="none" w:sz="0" w:space="0" w:color="auto"/>
        <w:right w:val="none" w:sz="0" w:space="0" w:color="auto"/>
      </w:divBdr>
    </w:div>
    <w:div w:id="92821863">
      <w:bodyDiv w:val="1"/>
      <w:marLeft w:val="0"/>
      <w:marRight w:val="0"/>
      <w:marTop w:val="0"/>
      <w:marBottom w:val="0"/>
      <w:divBdr>
        <w:top w:val="none" w:sz="0" w:space="0" w:color="auto"/>
        <w:left w:val="none" w:sz="0" w:space="0" w:color="auto"/>
        <w:bottom w:val="none" w:sz="0" w:space="0" w:color="auto"/>
        <w:right w:val="none" w:sz="0" w:space="0" w:color="auto"/>
      </w:divBdr>
    </w:div>
    <w:div w:id="92823707">
      <w:bodyDiv w:val="1"/>
      <w:marLeft w:val="0"/>
      <w:marRight w:val="0"/>
      <w:marTop w:val="0"/>
      <w:marBottom w:val="0"/>
      <w:divBdr>
        <w:top w:val="none" w:sz="0" w:space="0" w:color="auto"/>
        <w:left w:val="none" w:sz="0" w:space="0" w:color="auto"/>
        <w:bottom w:val="none" w:sz="0" w:space="0" w:color="auto"/>
        <w:right w:val="none" w:sz="0" w:space="0" w:color="auto"/>
      </w:divBdr>
    </w:div>
    <w:div w:id="92946643">
      <w:bodyDiv w:val="1"/>
      <w:marLeft w:val="0"/>
      <w:marRight w:val="0"/>
      <w:marTop w:val="0"/>
      <w:marBottom w:val="0"/>
      <w:divBdr>
        <w:top w:val="none" w:sz="0" w:space="0" w:color="auto"/>
        <w:left w:val="none" w:sz="0" w:space="0" w:color="auto"/>
        <w:bottom w:val="none" w:sz="0" w:space="0" w:color="auto"/>
        <w:right w:val="none" w:sz="0" w:space="0" w:color="auto"/>
      </w:divBdr>
    </w:div>
    <w:div w:id="93324548">
      <w:bodyDiv w:val="1"/>
      <w:marLeft w:val="0"/>
      <w:marRight w:val="0"/>
      <w:marTop w:val="0"/>
      <w:marBottom w:val="0"/>
      <w:divBdr>
        <w:top w:val="none" w:sz="0" w:space="0" w:color="auto"/>
        <w:left w:val="none" w:sz="0" w:space="0" w:color="auto"/>
        <w:bottom w:val="none" w:sz="0" w:space="0" w:color="auto"/>
        <w:right w:val="none" w:sz="0" w:space="0" w:color="auto"/>
      </w:divBdr>
    </w:div>
    <w:div w:id="93404098">
      <w:bodyDiv w:val="1"/>
      <w:marLeft w:val="0"/>
      <w:marRight w:val="0"/>
      <w:marTop w:val="0"/>
      <w:marBottom w:val="0"/>
      <w:divBdr>
        <w:top w:val="none" w:sz="0" w:space="0" w:color="auto"/>
        <w:left w:val="none" w:sz="0" w:space="0" w:color="auto"/>
        <w:bottom w:val="none" w:sz="0" w:space="0" w:color="auto"/>
        <w:right w:val="none" w:sz="0" w:space="0" w:color="auto"/>
      </w:divBdr>
    </w:div>
    <w:div w:id="93482641">
      <w:bodyDiv w:val="1"/>
      <w:marLeft w:val="0"/>
      <w:marRight w:val="0"/>
      <w:marTop w:val="0"/>
      <w:marBottom w:val="0"/>
      <w:divBdr>
        <w:top w:val="none" w:sz="0" w:space="0" w:color="auto"/>
        <w:left w:val="none" w:sz="0" w:space="0" w:color="auto"/>
        <w:bottom w:val="none" w:sz="0" w:space="0" w:color="auto"/>
        <w:right w:val="none" w:sz="0" w:space="0" w:color="auto"/>
      </w:divBdr>
    </w:div>
    <w:div w:id="93673752">
      <w:bodyDiv w:val="1"/>
      <w:marLeft w:val="0"/>
      <w:marRight w:val="0"/>
      <w:marTop w:val="0"/>
      <w:marBottom w:val="0"/>
      <w:divBdr>
        <w:top w:val="none" w:sz="0" w:space="0" w:color="auto"/>
        <w:left w:val="none" w:sz="0" w:space="0" w:color="auto"/>
        <w:bottom w:val="none" w:sz="0" w:space="0" w:color="auto"/>
        <w:right w:val="none" w:sz="0" w:space="0" w:color="auto"/>
      </w:divBdr>
    </w:div>
    <w:div w:id="93869810">
      <w:bodyDiv w:val="1"/>
      <w:marLeft w:val="0"/>
      <w:marRight w:val="0"/>
      <w:marTop w:val="0"/>
      <w:marBottom w:val="0"/>
      <w:divBdr>
        <w:top w:val="none" w:sz="0" w:space="0" w:color="auto"/>
        <w:left w:val="none" w:sz="0" w:space="0" w:color="auto"/>
        <w:bottom w:val="none" w:sz="0" w:space="0" w:color="auto"/>
        <w:right w:val="none" w:sz="0" w:space="0" w:color="auto"/>
      </w:divBdr>
    </w:div>
    <w:div w:id="94596364">
      <w:bodyDiv w:val="1"/>
      <w:marLeft w:val="0"/>
      <w:marRight w:val="0"/>
      <w:marTop w:val="0"/>
      <w:marBottom w:val="0"/>
      <w:divBdr>
        <w:top w:val="none" w:sz="0" w:space="0" w:color="auto"/>
        <w:left w:val="none" w:sz="0" w:space="0" w:color="auto"/>
        <w:bottom w:val="none" w:sz="0" w:space="0" w:color="auto"/>
        <w:right w:val="none" w:sz="0" w:space="0" w:color="auto"/>
      </w:divBdr>
    </w:div>
    <w:div w:id="95179499">
      <w:bodyDiv w:val="1"/>
      <w:marLeft w:val="0"/>
      <w:marRight w:val="0"/>
      <w:marTop w:val="0"/>
      <w:marBottom w:val="0"/>
      <w:divBdr>
        <w:top w:val="none" w:sz="0" w:space="0" w:color="auto"/>
        <w:left w:val="none" w:sz="0" w:space="0" w:color="auto"/>
        <w:bottom w:val="none" w:sz="0" w:space="0" w:color="auto"/>
        <w:right w:val="none" w:sz="0" w:space="0" w:color="auto"/>
      </w:divBdr>
    </w:div>
    <w:div w:id="95295285">
      <w:bodyDiv w:val="1"/>
      <w:marLeft w:val="0"/>
      <w:marRight w:val="0"/>
      <w:marTop w:val="0"/>
      <w:marBottom w:val="0"/>
      <w:divBdr>
        <w:top w:val="none" w:sz="0" w:space="0" w:color="auto"/>
        <w:left w:val="none" w:sz="0" w:space="0" w:color="auto"/>
        <w:bottom w:val="none" w:sz="0" w:space="0" w:color="auto"/>
        <w:right w:val="none" w:sz="0" w:space="0" w:color="auto"/>
      </w:divBdr>
    </w:div>
    <w:div w:id="95367336">
      <w:bodyDiv w:val="1"/>
      <w:marLeft w:val="0"/>
      <w:marRight w:val="0"/>
      <w:marTop w:val="0"/>
      <w:marBottom w:val="0"/>
      <w:divBdr>
        <w:top w:val="none" w:sz="0" w:space="0" w:color="auto"/>
        <w:left w:val="none" w:sz="0" w:space="0" w:color="auto"/>
        <w:bottom w:val="none" w:sz="0" w:space="0" w:color="auto"/>
        <w:right w:val="none" w:sz="0" w:space="0" w:color="auto"/>
      </w:divBdr>
    </w:div>
    <w:div w:id="95907711">
      <w:bodyDiv w:val="1"/>
      <w:marLeft w:val="0"/>
      <w:marRight w:val="0"/>
      <w:marTop w:val="0"/>
      <w:marBottom w:val="0"/>
      <w:divBdr>
        <w:top w:val="none" w:sz="0" w:space="0" w:color="auto"/>
        <w:left w:val="none" w:sz="0" w:space="0" w:color="auto"/>
        <w:bottom w:val="none" w:sz="0" w:space="0" w:color="auto"/>
        <w:right w:val="none" w:sz="0" w:space="0" w:color="auto"/>
      </w:divBdr>
    </w:div>
    <w:div w:id="95951520">
      <w:bodyDiv w:val="1"/>
      <w:marLeft w:val="0"/>
      <w:marRight w:val="0"/>
      <w:marTop w:val="0"/>
      <w:marBottom w:val="0"/>
      <w:divBdr>
        <w:top w:val="none" w:sz="0" w:space="0" w:color="auto"/>
        <w:left w:val="none" w:sz="0" w:space="0" w:color="auto"/>
        <w:bottom w:val="none" w:sz="0" w:space="0" w:color="auto"/>
        <w:right w:val="none" w:sz="0" w:space="0" w:color="auto"/>
      </w:divBdr>
    </w:div>
    <w:div w:id="96292967">
      <w:bodyDiv w:val="1"/>
      <w:marLeft w:val="0"/>
      <w:marRight w:val="0"/>
      <w:marTop w:val="0"/>
      <w:marBottom w:val="0"/>
      <w:divBdr>
        <w:top w:val="none" w:sz="0" w:space="0" w:color="auto"/>
        <w:left w:val="none" w:sz="0" w:space="0" w:color="auto"/>
        <w:bottom w:val="none" w:sz="0" w:space="0" w:color="auto"/>
        <w:right w:val="none" w:sz="0" w:space="0" w:color="auto"/>
      </w:divBdr>
    </w:div>
    <w:div w:id="96485343">
      <w:bodyDiv w:val="1"/>
      <w:marLeft w:val="0"/>
      <w:marRight w:val="0"/>
      <w:marTop w:val="0"/>
      <w:marBottom w:val="0"/>
      <w:divBdr>
        <w:top w:val="none" w:sz="0" w:space="0" w:color="auto"/>
        <w:left w:val="none" w:sz="0" w:space="0" w:color="auto"/>
        <w:bottom w:val="none" w:sz="0" w:space="0" w:color="auto"/>
        <w:right w:val="none" w:sz="0" w:space="0" w:color="auto"/>
      </w:divBdr>
    </w:div>
    <w:div w:id="96827871">
      <w:bodyDiv w:val="1"/>
      <w:marLeft w:val="0"/>
      <w:marRight w:val="0"/>
      <w:marTop w:val="0"/>
      <w:marBottom w:val="0"/>
      <w:divBdr>
        <w:top w:val="none" w:sz="0" w:space="0" w:color="auto"/>
        <w:left w:val="none" w:sz="0" w:space="0" w:color="auto"/>
        <w:bottom w:val="none" w:sz="0" w:space="0" w:color="auto"/>
        <w:right w:val="none" w:sz="0" w:space="0" w:color="auto"/>
      </w:divBdr>
    </w:div>
    <w:div w:id="97069628">
      <w:bodyDiv w:val="1"/>
      <w:marLeft w:val="0"/>
      <w:marRight w:val="0"/>
      <w:marTop w:val="0"/>
      <w:marBottom w:val="0"/>
      <w:divBdr>
        <w:top w:val="none" w:sz="0" w:space="0" w:color="auto"/>
        <w:left w:val="none" w:sz="0" w:space="0" w:color="auto"/>
        <w:bottom w:val="none" w:sz="0" w:space="0" w:color="auto"/>
        <w:right w:val="none" w:sz="0" w:space="0" w:color="auto"/>
      </w:divBdr>
    </w:div>
    <w:div w:id="97140048">
      <w:bodyDiv w:val="1"/>
      <w:marLeft w:val="0"/>
      <w:marRight w:val="0"/>
      <w:marTop w:val="0"/>
      <w:marBottom w:val="0"/>
      <w:divBdr>
        <w:top w:val="none" w:sz="0" w:space="0" w:color="auto"/>
        <w:left w:val="none" w:sz="0" w:space="0" w:color="auto"/>
        <w:bottom w:val="none" w:sz="0" w:space="0" w:color="auto"/>
        <w:right w:val="none" w:sz="0" w:space="0" w:color="auto"/>
      </w:divBdr>
    </w:div>
    <w:div w:id="97406816">
      <w:bodyDiv w:val="1"/>
      <w:marLeft w:val="0"/>
      <w:marRight w:val="0"/>
      <w:marTop w:val="0"/>
      <w:marBottom w:val="0"/>
      <w:divBdr>
        <w:top w:val="none" w:sz="0" w:space="0" w:color="auto"/>
        <w:left w:val="none" w:sz="0" w:space="0" w:color="auto"/>
        <w:bottom w:val="none" w:sz="0" w:space="0" w:color="auto"/>
        <w:right w:val="none" w:sz="0" w:space="0" w:color="auto"/>
      </w:divBdr>
    </w:div>
    <w:div w:id="97608278">
      <w:bodyDiv w:val="1"/>
      <w:marLeft w:val="0"/>
      <w:marRight w:val="0"/>
      <w:marTop w:val="0"/>
      <w:marBottom w:val="0"/>
      <w:divBdr>
        <w:top w:val="none" w:sz="0" w:space="0" w:color="auto"/>
        <w:left w:val="none" w:sz="0" w:space="0" w:color="auto"/>
        <w:bottom w:val="none" w:sz="0" w:space="0" w:color="auto"/>
        <w:right w:val="none" w:sz="0" w:space="0" w:color="auto"/>
      </w:divBdr>
    </w:div>
    <w:div w:id="97718380">
      <w:bodyDiv w:val="1"/>
      <w:marLeft w:val="0"/>
      <w:marRight w:val="0"/>
      <w:marTop w:val="0"/>
      <w:marBottom w:val="0"/>
      <w:divBdr>
        <w:top w:val="none" w:sz="0" w:space="0" w:color="auto"/>
        <w:left w:val="none" w:sz="0" w:space="0" w:color="auto"/>
        <w:bottom w:val="none" w:sz="0" w:space="0" w:color="auto"/>
        <w:right w:val="none" w:sz="0" w:space="0" w:color="auto"/>
      </w:divBdr>
    </w:div>
    <w:div w:id="97876806">
      <w:bodyDiv w:val="1"/>
      <w:marLeft w:val="0"/>
      <w:marRight w:val="0"/>
      <w:marTop w:val="0"/>
      <w:marBottom w:val="0"/>
      <w:divBdr>
        <w:top w:val="none" w:sz="0" w:space="0" w:color="auto"/>
        <w:left w:val="none" w:sz="0" w:space="0" w:color="auto"/>
        <w:bottom w:val="none" w:sz="0" w:space="0" w:color="auto"/>
        <w:right w:val="none" w:sz="0" w:space="0" w:color="auto"/>
      </w:divBdr>
    </w:div>
    <w:div w:id="98961952">
      <w:bodyDiv w:val="1"/>
      <w:marLeft w:val="0"/>
      <w:marRight w:val="0"/>
      <w:marTop w:val="0"/>
      <w:marBottom w:val="0"/>
      <w:divBdr>
        <w:top w:val="none" w:sz="0" w:space="0" w:color="auto"/>
        <w:left w:val="none" w:sz="0" w:space="0" w:color="auto"/>
        <w:bottom w:val="none" w:sz="0" w:space="0" w:color="auto"/>
        <w:right w:val="none" w:sz="0" w:space="0" w:color="auto"/>
      </w:divBdr>
    </w:div>
    <w:div w:id="99108432">
      <w:bodyDiv w:val="1"/>
      <w:marLeft w:val="0"/>
      <w:marRight w:val="0"/>
      <w:marTop w:val="0"/>
      <w:marBottom w:val="0"/>
      <w:divBdr>
        <w:top w:val="none" w:sz="0" w:space="0" w:color="auto"/>
        <w:left w:val="none" w:sz="0" w:space="0" w:color="auto"/>
        <w:bottom w:val="none" w:sz="0" w:space="0" w:color="auto"/>
        <w:right w:val="none" w:sz="0" w:space="0" w:color="auto"/>
      </w:divBdr>
    </w:div>
    <w:div w:id="99108937">
      <w:bodyDiv w:val="1"/>
      <w:marLeft w:val="0"/>
      <w:marRight w:val="0"/>
      <w:marTop w:val="0"/>
      <w:marBottom w:val="0"/>
      <w:divBdr>
        <w:top w:val="none" w:sz="0" w:space="0" w:color="auto"/>
        <w:left w:val="none" w:sz="0" w:space="0" w:color="auto"/>
        <w:bottom w:val="none" w:sz="0" w:space="0" w:color="auto"/>
        <w:right w:val="none" w:sz="0" w:space="0" w:color="auto"/>
      </w:divBdr>
    </w:div>
    <w:div w:id="99228350">
      <w:bodyDiv w:val="1"/>
      <w:marLeft w:val="0"/>
      <w:marRight w:val="0"/>
      <w:marTop w:val="0"/>
      <w:marBottom w:val="0"/>
      <w:divBdr>
        <w:top w:val="none" w:sz="0" w:space="0" w:color="auto"/>
        <w:left w:val="none" w:sz="0" w:space="0" w:color="auto"/>
        <w:bottom w:val="none" w:sz="0" w:space="0" w:color="auto"/>
        <w:right w:val="none" w:sz="0" w:space="0" w:color="auto"/>
      </w:divBdr>
    </w:div>
    <w:div w:id="99378267">
      <w:bodyDiv w:val="1"/>
      <w:marLeft w:val="0"/>
      <w:marRight w:val="0"/>
      <w:marTop w:val="0"/>
      <w:marBottom w:val="0"/>
      <w:divBdr>
        <w:top w:val="none" w:sz="0" w:space="0" w:color="auto"/>
        <w:left w:val="none" w:sz="0" w:space="0" w:color="auto"/>
        <w:bottom w:val="none" w:sz="0" w:space="0" w:color="auto"/>
        <w:right w:val="none" w:sz="0" w:space="0" w:color="auto"/>
      </w:divBdr>
    </w:div>
    <w:div w:id="99447943">
      <w:bodyDiv w:val="1"/>
      <w:marLeft w:val="0"/>
      <w:marRight w:val="0"/>
      <w:marTop w:val="0"/>
      <w:marBottom w:val="0"/>
      <w:divBdr>
        <w:top w:val="none" w:sz="0" w:space="0" w:color="auto"/>
        <w:left w:val="none" w:sz="0" w:space="0" w:color="auto"/>
        <w:bottom w:val="none" w:sz="0" w:space="0" w:color="auto"/>
        <w:right w:val="none" w:sz="0" w:space="0" w:color="auto"/>
      </w:divBdr>
    </w:div>
    <w:div w:id="99615598">
      <w:bodyDiv w:val="1"/>
      <w:marLeft w:val="0"/>
      <w:marRight w:val="0"/>
      <w:marTop w:val="0"/>
      <w:marBottom w:val="0"/>
      <w:divBdr>
        <w:top w:val="none" w:sz="0" w:space="0" w:color="auto"/>
        <w:left w:val="none" w:sz="0" w:space="0" w:color="auto"/>
        <w:bottom w:val="none" w:sz="0" w:space="0" w:color="auto"/>
        <w:right w:val="none" w:sz="0" w:space="0" w:color="auto"/>
      </w:divBdr>
    </w:div>
    <w:div w:id="99763658">
      <w:bodyDiv w:val="1"/>
      <w:marLeft w:val="0"/>
      <w:marRight w:val="0"/>
      <w:marTop w:val="0"/>
      <w:marBottom w:val="0"/>
      <w:divBdr>
        <w:top w:val="none" w:sz="0" w:space="0" w:color="auto"/>
        <w:left w:val="none" w:sz="0" w:space="0" w:color="auto"/>
        <w:bottom w:val="none" w:sz="0" w:space="0" w:color="auto"/>
        <w:right w:val="none" w:sz="0" w:space="0" w:color="auto"/>
      </w:divBdr>
    </w:div>
    <w:div w:id="99880968">
      <w:bodyDiv w:val="1"/>
      <w:marLeft w:val="0"/>
      <w:marRight w:val="0"/>
      <w:marTop w:val="0"/>
      <w:marBottom w:val="0"/>
      <w:divBdr>
        <w:top w:val="none" w:sz="0" w:space="0" w:color="auto"/>
        <w:left w:val="none" w:sz="0" w:space="0" w:color="auto"/>
        <w:bottom w:val="none" w:sz="0" w:space="0" w:color="auto"/>
        <w:right w:val="none" w:sz="0" w:space="0" w:color="auto"/>
      </w:divBdr>
    </w:div>
    <w:div w:id="100036235">
      <w:bodyDiv w:val="1"/>
      <w:marLeft w:val="0"/>
      <w:marRight w:val="0"/>
      <w:marTop w:val="0"/>
      <w:marBottom w:val="0"/>
      <w:divBdr>
        <w:top w:val="none" w:sz="0" w:space="0" w:color="auto"/>
        <w:left w:val="none" w:sz="0" w:space="0" w:color="auto"/>
        <w:bottom w:val="none" w:sz="0" w:space="0" w:color="auto"/>
        <w:right w:val="none" w:sz="0" w:space="0" w:color="auto"/>
      </w:divBdr>
    </w:div>
    <w:div w:id="100732985">
      <w:bodyDiv w:val="1"/>
      <w:marLeft w:val="0"/>
      <w:marRight w:val="0"/>
      <w:marTop w:val="0"/>
      <w:marBottom w:val="0"/>
      <w:divBdr>
        <w:top w:val="none" w:sz="0" w:space="0" w:color="auto"/>
        <w:left w:val="none" w:sz="0" w:space="0" w:color="auto"/>
        <w:bottom w:val="none" w:sz="0" w:space="0" w:color="auto"/>
        <w:right w:val="none" w:sz="0" w:space="0" w:color="auto"/>
      </w:divBdr>
    </w:div>
    <w:div w:id="100951485">
      <w:bodyDiv w:val="1"/>
      <w:marLeft w:val="0"/>
      <w:marRight w:val="0"/>
      <w:marTop w:val="0"/>
      <w:marBottom w:val="0"/>
      <w:divBdr>
        <w:top w:val="none" w:sz="0" w:space="0" w:color="auto"/>
        <w:left w:val="none" w:sz="0" w:space="0" w:color="auto"/>
        <w:bottom w:val="none" w:sz="0" w:space="0" w:color="auto"/>
        <w:right w:val="none" w:sz="0" w:space="0" w:color="auto"/>
      </w:divBdr>
    </w:div>
    <w:div w:id="100957708">
      <w:bodyDiv w:val="1"/>
      <w:marLeft w:val="0"/>
      <w:marRight w:val="0"/>
      <w:marTop w:val="0"/>
      <w:marBottom w:val="0"/>
      <w:divBdr>
        <w:top w:val="none" w:sz="0" w:space="0" w:color="auto"/>
        <w:left w:val="none" w:sz="0" w:space="0" w:color="auto"/>
        <w:bottom w:val="none" w:sz="0" w:space="0" w:color="auto"/>
        <w:right w:val="none" w:sz="0" w:space="0" w:color="auto"/>
      </w:divBdr>
    </w:div>
    <w:div w:id="101346078">
      <w:bodyDiv w:val="1"/>
      <w:marLeft w:val="0"/>
      <w:marRight w:val="0"/>
      <w:marTop w:val="0"/>
      <w:marBottom w:val="0"/>
      <w:divBdr>
        <w:top w:val="none" w:sz="0" w:space="0" w:color="auto"/>
        <w:left w:val="none" w:sz="0" w:space="0" w:color="auto"/>
        <w:bottom w:val="none" w:sz="0" w:space="0" w:color="auto"/>
        <w:right w:val="none" w:sz="0" w:space="0" w:color="auto"/>
      </w:divBdr>
    </w:div>
    <w:div w:id="101387963">
      <w:bodyDiv w:val="1"/>
      <w:marLeft w:val="0"/>
      <w:marRight w:val="0"/>
      <w:marTop w:val="0"/>
      <w:marBottom w:val="0"/>
      <w:divBdr>
        <w:top w:val="none" w:sz="0" w:space="0" w:color="auto"/>
        <w:left w:val="none" w:sz="0" w:space="0" w:color="auto"/>
        <w:bottom w:val="none" w:sz="0" w:space="0" w:color="auto"/>
        <w:right w:val="none" w:sz="0" w:space="0" w:color="auto"/>
      </w:divBdr>
    </w:div>
    <w:div w:id="101456636">
      <w:bodyDiv w:val="1"/>
      <w:marLeft w:val="0"/>
      <w:marRight w:val="0"/>
      <w:marTop w:val="0"/>
      <w:marBottom w:val="0"/>
      <w:divBdr>
        <w:top w:val="none" w:sz="0" w:space="0" w:color="auto"/>
        <w:left w:val="none" w:sz="0" w:space="0" w:color="auto"/>
        <w:bottom w:val="none" w:sz="0" w:space="0" w:color="auto"/>
        <w:right w:val="none" w:sz="0" w:space="0" w:color="auto"/>
      </w:divBdr>
    </w:div>
    <w:div w:id="102043365">
      <w:bodyDiv w:val="1"/>
      <w:marLeft w:val="0"/>
      <w:marRight w:val="0"/>
      <w:marTop w:val="0"/>
      <w:marBottom w:val="0"/>
      <w:divBdr>
        <w:top w:val="none" w:sz="0" w:space="0" w:color="auto"/>
        <w:left w:val="none" w:sz="0" w:space="0" w:color="auto"/>
        <w:bottom w:val="none" w:sz="0" w:space="0" w:color="auto"/>
        <w:right w:val="none" w:sz="0" w:space="0" w:color="auto"/>
      </w:divBdr>
    </w:div>
    <w:div w:id="102307587">
      <w:bodyDiv w:val="1"/>
      <w:marLeft w:val="0"/>
      <w:marRight w:val="0"/>
      <w:marTop w:val="0"/>
      <w:marBottom w:val="0"/>
      <w:divBdr>
        <w:top w:val="none" w:sz="0" w:space="0" w:color="auto"/>
        <w:left w:val="none" w:sz="0" w:space="0" w:color="auto"/>
        <w:bottom w:val="none" w:sz="0" w:space="0" w:color="auto"/>
        <w:right w:val="none" w:sz="0" w:space="0" w:color="auto"/>
      </w:divBdr>
    </w:div>
    <w:div w:id="102500781">
      <w:bodyDiv w:val="1"/>
      <w:marLeft w:val="0"/>
      <w:marRight w:val="0"/>
      <w:marTop w:val="0"/>
      <w:marBottom w:val="0"/>
      <w:divBdr>
        <w:top w:val="none" w:sz="0" w:space="0" w:color="auto"/>
        <w:left w:val="none" w:sz="0" w:space="0" w:color="auto"/>
        <w:bottom w:val="none" w:sz="0" w:space="0" w:color="auto"/>
        <w:right w:val="none" w:sz="0" w:space="0" w:color="auto"/>
      </w:divBdr>
    </w:div>
    <w:div w:id="102505606">
      <w:bodyDiv w:val="1"/>
      <w:marLeft w:val="0"/>
      <w:marRight w:val="0"/>
      <w:marTop w:val="0"/>
      <w:marBottom w:val="0"/>
      <w:divBdr>
        <w:top w:val="none" w:sz="0" w:space="0" w:color="auto"/>
        <w:left w:val="none" w:sz="0" w:space="0" w:color="auto"/>
        <w:bottom w:val="none" w:sz="0" w:space="0" w:color="auto"/>
        <w:right w:val="none" w:sz="0" w:space="0" w:color="auto"/>
      </w:divBdr>
    </w:div>
    <w:div w:id="102654497">
      <w:bodyDiv w:val="1"/>
      <w:marLeft w:val="0"/>
      <w:marRight w:val="0"/>
      <w:marTop w:val="0"/>
      <w:marBottom w:val="0"/>
      <w:divBdr>
        <w:top w:val="none" w:sz="0" w:space="0" w:color="auto"/>
        <w:left w:val="none" w:sz="0" w:space="0" w:color="auto"/>
        <w:bottom w:val="none" w:sz="0" w:space="0" w:color="auto"/>
        <w:right w:val="none" w:sz="0" w:space="0" w:color="auto"/>
      </w:divBdr>
    </w:div>
    <w:div w:id="102770084">
      <w:bodyDiv w:val="1"/>
      <w:marLeft w:val="0"/>
      <w:marRight w:val="0"/>
      <w:marTop w:val="0"/>
      <w:marBottom w:val="0"/>
      <w:divBdr>
        <w:top w:val="none" w:sz="0" w:space="0" w:color="auto"/>
        <w:left w:val="none" w:sz="0" w:space="0" w:color="auto"/>
        <w:bottom w:val="none" w:sz="0" w:space="0" w:color="auto"/>
        <w:right w:val="none" w:sz="0" w:space="0" w:color="auto"/>
      </w:divBdr>
    </w:div>
    <w:div w:id="102923150">
      <w:bodyDiv w:val="1"/>
      <w:marLeft w:val="0"/>
      <w:marRight w:val="0"/>
      <w:marTop w:val="0"/>
      <w:marBottom w:val="0"/>
      <w:divBdr>
        <w:top w:val="none" w:sz="0" w:space="0" w:color="auto"/>
        <w:left w:val="none" w:sz="0" w:space="0" w:color="auto"/>
        <w:bottom w:val="none" w:sz="0" w:space="0" w:color="auto"/>
        <w:right w:val="none" w:sz="0" w:space="0" w:color="auto"/>
      </w:divBdr>
    </w:div>
    <w:div w:id="103036276">
      <w:bodyDiv w:val="1"/>
      <w:marLeft w:val="0"/>
      <w:marRight w:val="0"/>
      <w:marTop w:val="0"/>
      <w:marBottom w:val="0"/>
      <w:divBdr>
        <w:top w:val="none" w:sz="0" w:space="0" w:color="auto"/>
        <w:left w:val="none" w:sz="0" w:space="0" w:color="auto"/>
        <w:bottom w:val="none" w:sz="0" w:space="0" w:color="auto"/>
        <w:right w:val="none" w:sz="0" w:space="0" w:color="auto"/>
      </w:divBdr>
    </w:div>
    <w:div w:id="103114956">
      <w:bodyDiv w:val="1"/>
      <w:marLeft w:val="0"/>
      <w:marRight w:val="0"/>
      <w:marTop w:val="0"/>
      <w:marBottom w:val="0"/>
      <w:divBdr>
        <w:top w:val="none" w:sz="0" w:space="0" w:color="auto"/>
        <w:left w:val="none" w:sz="0" w:space="0" w:color="auto"/>
        <w:bottom w:val="none" w:sz="0" w:space="0" w:color="auto"/>
        <w:right w:val="none" w:sz="0" w:space="0" w:color="auto"/>
      </w:divBdr>
    </w:div>
    <w:div w:id="103355470">
      <w:bodyDiv w:val="1"/>
      <w:marLeft w:val="0"/>
      <w:marRight w:val="0"/>
      <w:marTop w:val="0"/>
      <w:marBottom w:val="0"/>
      <w:divBdr>
        <w:top w:val="none" w:sz="0" w:space="0" w:color="auto"/>
        <w:left w:val="none" w:sz="0" w:space="0" w:color="auto"/>
        <w:bottom w:val="none" w:sz="0" w:space="0" w:color="auto"/>
        <w:right w:val="none" w:sz="0" w:space="0" w:color="auto"/>
      </w:divBdr>
    </w:div>
    <w:div w:id="103497280">
      <w:bodyDiv w:val="1"/>
      <w:marLeft w:val="0"/>
      <w:marRight w:val="0"/>
      <w:marTop w:val="0"/>
      <w:marBottom w:val="0"/>
      <w:divBdr>
        <w:top w:val="none" w:sz="0" w:space="0" w:color="auto"/>
        <w:left w:val="none" w:sz="0" w:space="0" w:color="auto"/>
        <w:bottom w:val="none" w:sz="0" w:space="0" w:color="auto"/>
        <w:right w:val="none" w:sz="0" w:space="0" w:color="auto"/>
      </w:divBdr>
    </w:div>
    <w:div w:id="103547202">
      <w:bodyDiv w:val="1"/>
      <w:marLeft w:val="0"/>
      <w:marRight w:val="0"/>
      <w:marTop w:val="0"/>
      <w:marBottom w:val="0"/>
      <w:divBdr>
        <w:top w:val="none" w:sz="0" w:space="0" w:color="auto"/>
        <w:left w:val="none" w:sz="0" w:space="0" w:color="auto"/>
        <w:bottom w:val="none" w:sz="0" w:space="0" w:color="auto"/>
        <w:right w:val="none" w:sz="0" w:space="0" w:color="auto"/>
      </w:divBdr>
    </w:div>
    <w:div w:id="103771120">
      <w:bodyDiv w:val="1"/>
      <w:marLeft w:val="0"/>
      <w:marRight w:val="0"/>
      <w:marTop w:val="0"/>
      <w:marBottom w:val="0"/>
      <w:divBdr>
        <w:top w:val="none" w:sz="0" w:space="0" w:color="auto"/>
        <w:left w:val="none" w:sz="0" w:space="0" w:color="auto"/>
        <w:bottom w:val="none" w:sz="0" w:space="0" w:color="auto"/>
        <w:right w:val="none" w:sz="0" w:space="0" w:color="auto"/>
      </w:divBdr>
    </w:div>
    <w:div w:id="104230759">
      <w:bodyDiv w:val="1"/>
      <w:marLeft w:val="0"/>
      <w:marRight w:val="0"/>
      <w:marTop w:val="0"/>
      <w:marBottom w:val="0"/>
      <w:divBdr>
        <w:top w:val="none" w:sz="0" w:space="0" w:color="auto"/>
        <w:left w:val="none" w:sz="0" w:space="0" w:color="auto"/>
        <w:bottom w:val="none" w:sz="0" w:space="0" w:color="auto"/>
        <w:right w:val="none" w:sz="0" w:space="0" w:color="auto"/>
      </w:divBdr>
    </w:div>
    <w:div w:id="104231895">
      <w:bodyDiv w:val="1"/>
      <w:marLeft w:val="0"/>
      <w:marRight w:val="0"/>
      <w:marTop w:val="0"/>
      <w:marBottom w:val="0"/>
      <w:divBdr>
        <w:top w:val="none" w:sz="0" w:space="0" w:color="auto"/>
        <w:left w:val="none" w:sz="0" w:space="0" w:color="auto"/>
        <w:bottom w:val="none" w:sz="0" w:space="0" w:color="auto"/>
        <w:right w:val="none" w:sz="0" w:space="0" w:color="auto"/>
      </w:divBdr>
    </w:div>
    <w:div w:id="104270881">
      <w:bodyDiv w:val="1"/>
      <w:marLeft w:val="0"/>
      <w:marRight w:val="0"/>
      <w:marTop w:val="0"/>
      <w:marBottom w:val="0"/>
      <w:divBdr>
        <w:top w:val="none" w:sz="0" w:space="0" w:color="auto"/>
        <w:left w:val="none" w:sz="0" w:space="0" w:color="auto"/>
        <w:bottom w:val="none" w:sz="0" w:space="0" w:color="auto"/>
        <w:right w:val="none" w:sz="0" w:space="0" w:color="auto"/>
      </w:divBdr>
    </w:div>
    <w:div w:id="104738682">
      <w:bodyDiv w:val="1"/>
      <w:marLeft w:val="0"/>
      <w:marRight w:val="0"/>
      <w:marTop w:val="0"/>
      <w:marBottom w:val="0"/>
      <w:divBdr>
        <w:top w:val="none" w:sz="0" w:space="0" w:color="auto"/>
        <w:left w:val="none" w:sz="0" w:space="0" w:color="auto"/>
        <w:bottom w:val="none" w:sz="0" w:space="0" w:color="auto"/>
        <w:right w:val="none" w:sz="0" w:space="0" w:color="auto"/>
      </w:divBdr>
    </w:div>
    <w:div w:id="105079324">
      <w:bodyDiv w:val="1"/>
      <w:marLeft w:val="0"/>
      <w:marRight w:val="0"/>
      <w:marTop w:val="0"/>
      <w:marBottom w:val="0"/>
      <w:divBdr>
        <w:top w:val="none" w:sz="0" w:space="0" w:color="auto"/>
        <w:left w:val="none" w:sz="0" w:space="0" w:color="auto"/>
        <w:bottom w:val="none" w:sz="0" w:space="0" w:color="auto"/>
        <w:right w:val="none" w:sz="0" w:space="0" w:color="auto"/>
      </w:divBdr>
    </w:div>
    <w:div w:id="105079582">
      <w:bodyDiv w:val="1"/>
      <w:marLeft w:val="0"/>
      <w:marRight w:val="0"/>
      <w:marTop w:val="0"/>
      <w:marBottom w:val="0"/>
      <w:divBdr>
        <w:top w:val="none" w:sz="0" w:space="0" w:color="auto"/>
        <w:left w:val="none" w:sz="0" w:space="0" w:color="auto"/>
        <w:bottom w:val="none" w:sz="0" w:space="0" w:color="auto"/>
        <w:right w:val="none" w:sz="0" w:space="0" w:color="auto"/>
      </w:divBdr>
    </w:div>
    <w:div w:id="105344978">
      <w:bodyDiv w:val="1"/>
      <w:marLeft w:val="0"/>
      <w:marRight w:val="0"/>
      <w:marTop w:val="0"/>
      <w:marBottom w:val="0"/>
      <w:divBdr>
        <w:top w:val="none" w:sz="0" w:space="0" w:color="auto"/>
        <w:left w:val="none" w:sz="0" w:space="0" w:color="auto"/>
        <w:bottom w:val="none" w:sz="0" w:space="0" w:color="auto"/>
        <w:right w:val="none" w:sz="0" w:space="0" w:color="auto"/>
      </w:divBdr>
    </w:div>
    <w:div w:id="105396394">
      <w:bodyDiv w:val="1"/>
      <w:marLeft w:val="0"/>
      <w:marRight w:val="0"/>
      <w:marTop w:val="0"/>
      <w:marBottom w:val="0"/>
      <w:divBdr>
        <w:top w:val="none" w:sz="0" w:space="0" w:color="auto"/>
        <w:left w:val="none" w:sz="0" w:space="0" w:color="auto"/>
        <w:bottom w:val="none" w:sz="0" w:space="0" w:color="auto"/>
        <w:right w:val="none" w:sz="0" w:space="0" w:color="auto"/>
      </w:divBdr>
    </w:div>
    <w:div w:id="105807640">
      <w:bodyDiv w:val="1"/>
      <w:marLeft w:val="0"/>
      <w:marRight w:val="0"/>
      <w:marTop w:val="0"/>
      <w:marBottom w:val="0"/>
      <w:divBdr>
        <w:top w:val="none" w:sz="0" w:space="0" w:color="auto"/>
        <w:left w:val="none" w:sz="0" w:space="0" w:color="auto"/>
        <w:bottom w:val="none" w:sz="0" w:space="0" w:color="auto"/>
        <w:right w:val="none" w:sz="0" w:space="0" w:color="auto"/>
      </w:divBdr>
    </w:div>
    <w:div w:id="106194243">
      <w:bodyDiv w:val="1"/>
      <w:marLeft w:val="0"/>
      <w:marRight w:val="0"/>
      <w:marTop w:val="0"/>
      <w:marBottom w:val="0"/>
      <w:divBdr>
        <w:top w:val="none" w:sz="0" w:space="0" w:color="auto"/>
        <w:left w:val="none" w:sz="0" w:space="0" w:color="auto"/>
        <w:bottom w:val="none" w:sz="0" w:space="0" w:color="auto"/>
        <w:right w:val="none" w:sz="0" w:space="0" w:color="auto"/>
      </w:divBdr>
    </w:div>
    <w:div w:id="106436061">
      <w:bodyDiv w:val="1"/>
      <w:marLeft w:val="0"/>
      <w:marRight w:val="0"/>
      <w:marTop w:val="0"/>
      <w:marBottom w:val="0"/>
      <w:divBdr>
        <w:top w:val="none" w:sz="0" w:space="0" w:color="auto"/>
        <w:left w:val="none" w:sz="0" w:space="0" w:color="auto"/>
        <w:bottom w:val="none" w:sz="0" w:space="0" w:color="auto"/>
        <w:right w:val="none" w:sz="0" w:space="0" w:color="auto"/>
      </w:divBdr>
    </w:div>
    <w:div w:id="106507216">
      <w:bodyDiv w:val="1"/>
      <w:marLeft w:val="0"/>
      <w:marRight w:val="0"/>
      <w:marTop w:val="0"/>
      <w:marBottom w:val="0"/>
      <w:divBdr>
        <w:top w:val="none" w:sz="0" w:space="0" w:color="auto"/>
        <w:left w:val="none" w:sz="0" w:space="0" w:color="auto"/>
        <w:bottom w:val="none" w:sz="0" w:space="0" w:color="auto"/>
        <w:right w:val="none" w:sz="0" w:space="0" w:color="auto"/>
      </w:divBdr>
    </w:div>
    <w:div w:id="106580451">
      <w:bodyDiv w:val="1"/>
      <w:marLeft w:val="0"/>
      <w:marRight w:val="0"/>
      <w:marTop w:val="0"/>
      <w:marBottom w:val="0"/>
      <w:divBdr>
        <w:top w:val="none" w:sz="0" w:space="0" w:color="auto"/>
        <w:left w:val="none" w:sz="0" w:space="0" w:color="auto"/>
        <w:bottom w:val="none" w:sz="0" w:space="0" w:color="auto"/>
        <w:right w:val="none" w:sz="0" w:space="0" w:color="auto"/>
      </w:divBdr>
    </w:div>
    <w:div w:id="106580611">
      <w:bodyDiv w:val="1"/>
      <w:marLeft w:val="0"/>
      <w:marRight w:val="0"/>
      <w:marTop w:val="0"/>
      <w:marBottom w:val="0"/>
      <w:divBdr>
        <w:top w:val="none" w:sz="0" w:space="0" w:color="auto"/>
        <w:left w:val="none" w:sz="0" w:space="0" w:color="auto"/>
        <w:bottom w:val="none" w:sz="0" w:space="0" w:color="auto"/>
        <w:right w:val="none" w:sz="0" w:space="0" w:color="auto"/>
      </w:divBdr>
    </w:div>
    <w:div w:id="106824703">
      <w:bodyDiv w:val="1"/>
      <w:marLeft w:val="0"/>
      <w:marRight w:val="0"/>
      <w:marTop w:val="0"/>
      <w:marBottom w:val="0"/>
      <w:divBdr>
        <w:top w:val="none" w:sz="0" w:space="0" w:color="auto"/>
        <w:left w:val="none" w:sz="0" w:space="0" w:color="auto"/>
        <w:bottom w:val="none" w:sz="0" w:space="0" w:color="auto"/>
        <w:right w:val="none" w:sz="0" w:space="0" w:color="auto"/>
      </w:divBdr>
    </w:div>
    <w:div w:id="106894836">
      <w:bodyDiv w:val="1"/>
      <w:marLeft w:val="0"/>
      <w:marRight w:val="0"/>
      <w:marTop w:val="0"/>
      <w:marBottom w:val="0"/>
      <w:divBdr>
        <w:top w:val="none" w:sz="0" w:space="0" w:color="auto"/>
        <w:left w:val="none" w:sz="0" w:space="0" w:color="auto"/>
        <w:bottom w:val="none" w:sz="0" w:space="0" w:color="auto"/>
        <w:right w:val="none" w:sz="0" w:space="0" w:color="auto"/>
      </w:divBdr>
    </w:div>
    <w:div w:id="106896054">
      <w:bodyDiv w:val="1"/>
      <w:marLeft w:val="0"/>
      <w:marRight w:val="0"/>
      <w:marTop w:val="0"/>
      <w:marBottom w:val="0"/>
      <w:divBdr>
        <w:top w:val="none" w:sz="0" w:space="0" w:color="auto"/>
        <w:left w:val="none" w:sz="0" w:space="0" w:color="auto"/>
        <w:bottom w:val="none" w:sz="0" w:space="0" w:color="auto"/>
        <w:right w:val="none" w:sz="0" w:space="0" w:color="auto"/>
      </w:divBdr>
    </w:div>
    <w:div w:id="107086106">
      <w:bodyDiv w:val="1"/>
      <w:marLeft w:val="0"/>
      <w:marRight w:val="0"/>
      <w:marTop w:val="0"/>
      <w:marBottom w:val="0"/>
      <w:divBdr>
        <w:top w:val="none" w:sz="0" w:space="0" w:color="auto"/>
        <w:left w:val="none" w:sz="0" w:space="0" w:color="auto"/>
        <w:bottom w:val="none" w:sz="0" w:space="0" w:color="auto"/>
        <w:right w:val="none" w:sz="0" w:space="0" w:color="auto"/>
      </w:divBdr>
    </w:div>
    <w:div w:id="107168481">
      <w:bodyDiv w:val="1"/>
      <w:marLeft w:val="0"/>
      <w:marRight w:val="0"/>
      <w:marTop w:val="0"/>
      <w:marBottom w:val="0"/>
      <w:divBdr>
        <w:top w:val="none" w:sz="0" w:space="0" w:color="auto"/>
        <w:left w:val="none" w:sz="0" w:space="0" w:color="auto"/>
        <w:bottom w:val="none" w:sz="0" w:space="0" w:color="auto"/>
        <w:right w:val="none" w:sz="0" w:space="0" w:color="auto"/>
      </w:divBdr>
    </w:div>
    <w:div w:id="107773515">
      <w:bodyDiv w:val="1"/>
      <w:marLeft w:val="0"/>
      <w:marRight w:val="0"/>
      <w:marTop w:val="0"/>
      <w:marBottom w:val="0"/>
      <w:divBdr>
        <w:top w:val="none" w:sz="0" w:space="0" w:color="auto"/>
        <w:left w:val="none" w:sz="0" w:space="0" w:color="auto"/>
        <w:bottom w:val="none" w:sz="0" w:space="0" w:color="auto"/>
        <w:right w:val="none" w:sz="0" w:space="0" w:color="auto"/>
      </w:divBdr>
    </w:div>
    <w:div w:id="107816014">
      <w:bodyDiv w:val="1"/>
      <w:marLeft w:val="0"/>
      <w:marRight w:val="0"/>
      <w:marTop w:val="0"/>
      <w:marBottom w:val="0"/>
      <w:divBdr>
        <w:top w:val="none" w:sz="0" w:space="0" w:color="auto"/>
        <w:left w:val="none" w:sz="0" w:space="0" w:color="auto"/>
        <w:bottom w:val="none" w:sz="0" w:space="0" w:color="auto"/>
        <w:right w:val="none" w:sz="0" w:space="0" w:color="auto"/>
      </w:divBdr>
    </w:div>
    <w:div w:id="107822596">
      <w:bodyDiv w:val="1"/>
      <w:marLeft w:val="0"/>
      <w:marRight w:val="0"/>
      <w:marTop w:val="0"/>
      <w:marBottom w:val="0"/>
      <w:divBdr>
        <w:top w:val="none" w:sz="0" w:space="0" w:color="auto"/>
        <w:left w:val="none" w:sz="0" w:space="0" w:color="auto"/>
        <w:bottom w:val="none" w:sz="0" w:space="0" w:color="auto"/>
        <w:right w:val="none" w:sz="0" w:space="0" w:color="auto"/>
      </w:divBdr>
    </w:div>
    <w:div w:id="107897065">
      <w:bodyDiv w:val="1"/>
      <w:marLeft w:val="0"/>
      <w:marRight w:val="0"/>
      <w:marTop w:val="0"/>
      <w:marBottom w:val="0"/>
      <w:divBdr>
        <w:top w:val="none" w:sz="0" w:space="0" w:color="auto"/>
        <w:left w:val="none" w:sz="0" w:space="0" w:color="auto"/>
        <w:bottom w:val="none" w:sz="0" w:space="0" w:color="auto"/>
        <w:right w:val="none" w:sz="0" w:space="0" w:color="auto"/>
      </w:divBdr>
    </w:div>
    <w:div w:id="107938579">
      <w:bodyDiv w:val="1"/>
      <w:marLeft w:val="0"/>
      <w:marRight w:val="0"/>
      <w:marTop w:val="0"/>
      <w:marBottom w:val="0"/>
      <w:divBdr>
        <w:top w:val="none" w:sz="0" w:space="0" w:color="auto"/>
        <w:left w:val="none" w:sz="0" w:space="0" w:color="auto"/>
        <w:bottom w:val="none" w:sz="0" w:space="0" w:color="auto"/>
        <w:right w:val="none" w:sz="0" w:space="0" w:color="auto"/>
      </w:divBdr>
    </w:div>
    <w:div w:id="108009362">
      <w:bodyDiv w:val="1"/>
      <w:marLeft w:val="0"/>
      <w:marRight w:val="0"/>
      <w:marTop w:val="0"/>
      <w:marBottom w:val="0"/>
      <w:divBdr>
        <w:top w:val="none" w:sz="0" w:space="0" w:color="auto"/>
        <w:left w:val="none" w:sz="0" w:space="0" w:color="auto"/>
        <w:bottom w:val="none" w:sz="0" w:space="0" w:color="auto"/>
        <w:right w:val="none" w:sz="0" w:space="0" w:color="auto"/>
      </w:divBdr>
    </w:div>
    <w:div w:id="108085943">
      <w:bodyDiv w:val="1"/>
      <w:marLeft w:val="0"/>
      <w:marRight w:val="0"/>
      <w:marTop w:val="0"/>
      <w:marBottom w:val="0"/>
      <w:divBdr>
        <w:top w:val="none" w:sz="0" w:space="0" w:color="auto"/>
        <w:left w:val="none" w:sz="0" w:space="0" w:color="auto"/>
        <w:bottom w:val="none" w:sz="0" w:space="0" w:color="auto"/>
        <w:right w:val="none" w:sz="0" w:space="0" w:color="auto"/>
      </w:divBdr>
    </w:div>
    <w:div w:id="108087994">
      <w:bodyDiv w:val="1"/>
      <w:marLeft w:val="0"/>
      <w:marRight w:val="0"/>
      <w:marTop w:val="0"/>
      <w:marBottom w:val="0"/>
      <w:divBdr>
        <w:top w:val="none" w:sz="0" w:space="0" w:color="auto"/>
        <w:left w:val="none" w:sz="0" w:space="0" w:color="auto"/>
        <w:bottom w:val="none" w:sz="0" w:space="0" w:color="auto"/>
        <w:right w:val="none" w:sz="0" w:space="0" w:color="auto"/>
      </w:divBdr>
    </w:div>
    <w:div w:id="108403856">
      <w:bodyDiv w:val="1"/>
      <w:marLeft w:val="0"/>
      <w:marRight w:val="0"/>
      <w:marTop w:val="0"/>
      <w:marBottom w:val="0"/>
      <w:divBdr>
        <w:top w:val="none" w:sz="0" w:space="0" w:color="auto"/>
        <w:left w:val="none" w:sz="0" w:space="0" w:color="auto"/>
        <w:bottom w:val="none" w:sz="0" w:space="0" w:color="auto"/>
        <w:right w:val="none" w:sz="0" w:space="0" w:color="auto"/>
      </w:divBdr>
    </w:div>
    <w:div w:id="108404389">
      <w:bodyDiv w:val="1"/>
      <w:marLeft w:val="0"/>
      <w:marRight w:val="0"/>
      <w:marTop w:val="0"/>
      <w:marBottom w:val="0"/>
      <w:divBdr>
        <w:top w:val="none" w:sz="0" w:space="0" w:color="auto"/>
        <w:left w:val="none" w:sz="0" w:space="0" w:color="auto"/>
        <w:bottom w:val="none" w:sz="0" w:space="0" w:color="auto"/>
        <w:right w:val="none" w:sz="0" w:space="0" w:color="auto"/>
      </w:divBdr>
    </w:div>
    <w:div w:id="108862859">
      <w:bodyDiv w:val="1"/>
      <w:marLeft w:val="0"/>
      <w:marRight w:val="0"/>
      <w:marTop w:val="0"/>
      <w:marBottom w:val="0"/>
      <w:divBdr>
        <w:top w:val="none" w:sz="0" w:space="0" w:color="auto"/>
        <w:left w:val="none" w:sz="0" w:space="0" w:color="auto"/>
        <w:bottom w:val="none" w:sz="0" w:space="0" w:color="auto"/>
        <w:right w:val="none" w:sz="0" w:space="0" w:color="auto"/>
      </w:divBdr>
    </w:div>
    <w:div w:id="108865343">
      <w:bodyDiv w:val="1"/>
      <w:marLeft w:val="0"/>
      <w:marRight w:val="0"/>
      <w:marTop w:val="0"/>
      <w:marBottom w:val="0"/>
      <w:divBdr>
        <w:top w:val="none" w:sz="0" w:space="0" w:color="auto"/>
        <w:left w:val="none" w:sz="0" w:space="0" w:color="auto"/>
        <w:bottom w:val="none" w:sz="0" w:space="0" w:color="auto"/>
        <w:right w:val="none" w:sz="0" w:space="0" w:color="auto"/>
      </w:divBdr>
    </w:div>
    <w:div w:id="109208018">
      <w:bodyDiv w:val="1"/>
      <w:marLeft w:val="0"/>
      <w:marRight w:val="0"/>
      <w:marTop w:val="0"/>
      <w:marBottom w:val="0"/>
      <w:divBdr>
        <w:top w:val="none" w:sz="0" w:space="0" w:color="auto"/>
        <w:left w:val="none" w:sz="0" w:space="0" w:color="auto"/>
        <w:bottom w:val="none" w:sz="0" w:space="0" w:color="auto"/>
        <w:right w:val="none" w:sz="0" w:space="0" w:color="auto"/>
      </w:divBdr>
    </w:div>
    <w:div w:id="109324624">
      <w:bodyDiv w:val="1"/>
      <w:marLeft w:val="0"/>
      <w:marRight w:val="0"/>
      <w:marTop w:val="0"/>
      <w:marBottom w:val="0"/>
      <w:divBdr>
        <w:top w:val="none" w:sz="0" w:space="0" w:color="auto"/>
        <w:left w:val="none" w:sz="0" w:space="0" w:color="auto"/>
        <w:bottom w:val="none" w:sz="0" w:space="0" w:color="auto"/>
        <w:right w:val="none" w:sz="0" w:space="0" w:color="auto"/>
      </w:divBdr>
    </w:div>
    <w:div w:id="109470057">
      <w:bodyDiv w:val="1"/>
      <w:marLeft w:val="0"/>
      <w:marRight w:val="0"/>
      <w:marTop w:val="0"/>
      <w:marBottom w:val="0"/>
      <w:divBdr>
        <w:top w:val="none" w:sz="0" w:space="0" w:color="auto"/>
        <w:left w:val="none" w:sz="0" w:space="0" w:color="auto"/>
        <w:bottom w:val="none" w:sz="0" w:space="0" w:color="auto"/>
        <w:right w:val="none" w:sz="0" w:space="0" w:color="auto"/>
      </w:divBdr>
    </w:div>
    <w:div w:id="110050320">
      <w:bodyDiv w:val="1"/>
      <w:marLeft w:val="0"/>
      <w:marRight w:val="0"/>
      <w:marTop w:val="0"/>
      <w:marBottom w:val="0"/>
      <w:divBdr>
        <w:top w:val="none" w:sz="0" w:space="0" w:color="auto"/>
        <w:left w:val="none" w:sz="0" w:space="0" w:color="auto"/>
        <w:bottom w:val="none" w:sz="0" w:space="0" w:color="auto"/>
        <w:right w:val="none" w:sz="0" w:space="0" w:color="auto"/>
      </w:divBdr>
    </w:div>
    <w:div w:id="110052832">
      <w:bodyDiv w:val="1"/>
      <w:marLeft w:val="0"/>
      <w:marRight w:val="0"/>
      <w:marTop w:val="0"/>
      <w:marBottom w:val="0"/>
      <w:divBdr>
        <w:top w:val="none" w:sz="0" w:space="0" w:color="auto"/>
        <w:left w:val="none" w:sz="0" w:space="0" w:color="auto"/>
        <w:bottom w:val="none" w:sz="0" w:space="0" w:color="auto"/>
        <w:right w:val="none" w:sz="0" w:space="0" w:color="auto"/>
      </w:divBdr>
    </w:div>
    <w:div w:id="110127100">
      <w:bodyDiv w:val="1"/>
      <w:marLeft w:val="0"/>
      <w:marRight w:val="0"/>
      <w:marTop w:val="0"/>
      <w:marBottom w:val="0"/>
      <w:divBdr>
        <w:top w:val="none" w:sz="0" w:space="0" w:color="auto"/>
        <w:left w:val="none" w:sz="0" w:space="0" w:color="auto"/>
        <w:bottom w:val="none" w:sz="0" w:space="0" w:color="auto"/>
        <w:right w:val="none" w:sz="0" w:space="0" w:color="auto"/>
      </w:divBdr>
    </w:div>
    <w:div w:id="110246367">
      <w:bodyDiv w:val="1"/>
      <w:marLeft w:val="0"/>
      <w:marRight w:val="0"/>
      <w:marTop w:val="0"/>
      <w:marBottom w:val="0"/>
      <w:divBdr>
        <w:top w:val="none" w:sz="0" w:space="0" w:color="auto"/>
        <w:left w:val="none" w:sz="0" w:space="0" w:color="auto"/>
        <w:bottom w:val="none" w:sz="0" w:space="0" w:color="auto"/>
        <w:right w:val="none" w:sz="0" w:space="0" w:color="auto"/>
      </w:divBdr>
    </w:div>
    <w:div w:id="110318453">
      <w:bodyDiv w:val="1"/>
      <w:marLeft w:val="0"/>
      <w:marRight w:val="0"/>
      <w:marTop w:val="0"/>
      <w:marBottom w:val="0"/>
      <w:divBdr>
        <w:top w:val="none" w:sz="0" w:space="0" w:color="auto"/>
        <w:left w:val="none" w:sz="0" w:space="0" w:color="auto"/>
        <w:bottom w:val="none" w:sz="0" w:space="0" w:color="auto"/>
        <w:right w:val="none" w:sz="0" w:space="0" w:color="auto"/>
      </w:divBdr>
    </w:div>
    <w:div w:id="110518276">
      <w:bodyDiv w:val="1"/>
      <w:marLeft w:val="0"/>
      <w:marRight w:val="0"/>
      <w:marTop w:val="0"/>
      <w:marBottom w:val="0"/>
      <w:divBdr>
        <w:top w:val="none" w:sz="0" w:space="0" w:color="auto"/>
        <w:left w:val="none" w:sz="0" w:space="0" w:color="auto"/>
        <w:bottom w:val="none" w:sz="0" w:space="0" w:color="auto"/>
        <w:right w:val="none" w:sz="0" w:space="0" w:color="auto"/>
      </w:divBdr>
    </w:div>
    <w:div w:id="110707206">
      <w:bodyDiv w:val="1"/>
      <w:marLeft w:val="0"/>
      <w:marRight w:val="0"/>
      <w:marTop w:val="0"/>
      <w:marBottom w:val="0"/>
      <w:divBdr>
        <w:top w:val="none" w:sz="0" w:space="0" w:color="auto"/>
        <w:left w:val="none" w:sz="0" w:space="0" w:color="auto"/>
        <w:bottom w:val="none" w:sz="0" w:space="0" w:color="auto"/>
        <w:right w:val="none" w:sz="0" w:space="0" w:color="auto"/>
      </w:divBdr>
    </w:div>
    <w:div w:id="110786437">
      <w:bodyDiv w:val="1"/>
      <w:marLeft w:val="0"/>
      <w:marRight w:val="0"/>
      <w:marTop w:val="0"/>
      <w:marBottom w:val="0"/>
      <w:divBdr>
        <w:top w:val="none" w:sz="0" w:space="0" w:color="auto"/>
        <w:left w:val="none" w:sz="0" w:space="0" w:color="auto"/>
        <w:bottom w:val="none" w:sz="0" w:space="0" w:color="auto"/>
        <w:right w:val="none" w:sz="0" w:space="0" w:color="auto"/>
      </w:divBdr>
    </w:div>
    <w:div w:id="110823972">
      <w:bodyDiv w:val="1"/>
      <w:marLeft w:val="0"/>
      <w:marRight w:val="0"/>
      <w:marTop w:val="0"/>
      <w:marBottom w:val="0"/>
      <w:divBdr>
        <w:top w:val="none" w:sz="0" w:space="0" w:color="auto"/>
        <w:left w:val="none" w:sz="0" w:space="0" w:color="auto"/>
        <w:bottom w:val="none" w:sz="0" w:space="0" w:color="auto"/>
        <w:right w:val="none" w:sz="0" w:space="0" w:color="auto"/>
      </w:divBdr>
    </w:div>
    <w:div w:id="110975265">
      <w:bodyDiv w:val="1"/>
      <w:marLeft w:val="0"/>
      <w:marRight w:val="0"/>
      <w:marTop w:val="0"/>
      <w:marBottom w:val="0"/>
      <w:divBdr>
        <w:top w:val="none" w:sz="0" w:space="0" w:color="auto"/>
        <w:left w:val="none" w:sz="0" w:space="0" w:color="auto"/>
        <w:bottom w:val="none" w:sz="0" w:space="0" w:color="auto"/>
        <w:right w:val="none" w:sz="0" w:space="0" w:color="auto"/>
      </w:divBdr>
    </w:div>
    <w:div w:id="111242519">
      <w:bodyDiv w:val="1"/>
      <w:marLeft w:val="0"/>
      <w:marRight w:val="0"/>
      <w:marTop w:val="0"/>
      <w:marBottom w:val="0"/>
      <w:divBdr>
        <w:top w:val="none" w:sz="0" w:space="0" w:color="auto"/>
        <w:left w:val="none" w:sz="0" w:space="0" w:color="auto"/>
        <w:bottom w:val="none" w:sz="0" w:space="0" w:color="auto"/>
        <w:right w:val="none" w:sz="0" w:space="0" w:color="auto"/>
      </w:divBdr>
    </w:div>
    <w:div w:id="111631708">
      <w:bodyDiv w:val="1"/>
      <w:marLeft w:val="0"/>
      <w:marRight w:val="0"/>
      <w:marTop w:val="0"/>
      <w:marBottom w:val="0"/>
      <w:divBdr>
        <w:top w:val="none" w:sz="0" w:space="0" w:color="auto"/>
        <w:left w:val="none" w:sz="0" w:space="0" w:color="auto"/>
        <w:bottom w:val="none" w:sz="0" w:space="0" w:color="auto"/>
        <w:right w:val="none" w:sz="0" w:space="0" w:color="auto"/>
      </w:divBdr>
    </w:div>
    <w:div w:id="111705085">
      <w:bodyDiv w:val="1"/>
      <w:marLeft w:val="0"/>
      <w:marRight w:val="0"/>
      <w:marTop w:val="0"/>
      <w:marBottom w:val="0"/>
      <w:divBdr>
        <w:top w:val="none" w:sz="0" w:space="0" w:color="auto"/>
        <w:left w:val="none" w:sz="0" w:space="0" w:color="auto"/>
        <w:bottom w:val="none" w:sz="0" w:space="0" w:color="auto"/>
        <w:right w:val="none" w:sz="0" w:space="0" w:color="auto"/>
      </w:divBdr>
    </w:div>
    <w:div w:id="111902264">
      <w:bodyDiv w:val="1"/>
      <w:marLeft w:val="0"/>
      <w:marRight w:val="0"/>
      <w:marTop w:val="0"/>
      <w:marBottom w:val="0"/>
      <w:divBdr>
        <w:top w:val="none" w:sz="0" w:space="0" w:color="auto"/>
        <w:left w:val="none" w:sz="0" w:space="0" w:color="auto"/>
        <w:bottom w:val="none" w:sz="0" w:space="0" w:color="auto"/>
        <w:right w:val="none" w:sz="0" w:space="0" w:color="auto"/>
      </w:divBdr>
    </w:div>
    <w:div w:id="112093961">
      <w:bodyDiv w:val="1"/>
      <w:marLeft w:val="0"/>
      <w:marRight w:val="0"/>
      <w:marTop w:val="0"/>
      <w:marBottom w:val="0"/>
      <w:divBdr>
        <w:top w:val="none" w:sz="0" w:space="0" w:color="auto"/>
        <w:left w:val="none" w:sz="0" w:space="0" w:color="auto"/>
        <w:bottom w:val="none" w:sz="0" w:space="0" w:color="auto"/>
        <w:right w:val="none" w:sz="0" w:space="0" w:color="auto"/>
      </w:divBdr>
    </w:div>
    <w:div w:id="112872191">
      <w:bodyDiv w:val="1"/>
      <w:marLeft w:val="0"/>
      <w:marRight w:val="0"/>
      <w:marTop w:val="0"/>
      <w:marBottom w:val="0"/>
      <w:divBdr>
        <w:top w:val="none" w:sz="0" w:space="0" w:color="auto"/>
        <w:left w:val="none" w:sz="0" w:space="0" w:color="auto"/>
        <w:bottom w:val="none" w:sz="0" w:space="0" w:color="auto"/>
        <w:right w:val="none" w:sz="0" w:space="0" w:color="auto"/>
      </w:divBdr>
    </w:div>
    <w:div w:id="112940302">
      <w:bodyDiv w:val="1"/>
      <w:marLeft w:val="0"/>
      <w:marRight w:val="0"/>
      <w:marTop w:val="0"/>
      <w:marBottom w:val="0"/>
      <w:divBdr>
        <w:top w:val="none" w:sz="0" w:space="0" w:color="auto"/>
        <w:left w:val="none" w:sz="0" w:space="0" w:color="auto"/>
        <w:bottom w:val="none" w:sz="0" w:space="0" w:color="auto"/>
        <w:right w:val="none" w:sz="0" w:space="0" w:color="auto"/>
      </w:divBdr>
    </w:div>
    <w:div w:id="112985546">
      <w:bodyDiv w:val="1"/>
      <w:marLeft w:val="0"/>
      <w:marRight w:val="0"/>
      <w:marTop w:val="0"/>
      <w:marBottom w:val="0"/>
      <w:divBdr>
        <w:top w:val="none" w:sz="0" w:space="0" w:color="auto"/>
        <w:left w:val="none" w:sz="0" w:space="0" w:color="auto"/>
        <w:bottom w:val="none" w:sz="0" w:space="0" w:color="auto"/>
        <w:right w:val="none" w:sz="0" w:space="0" w:color="auto"/>
      </w:divBdr>
    </w:div>
    <w:div w:id="113257867">
      <w:bodyDiv w:val="1"/>
      <w:marLeft w:val="0"/>
      <w:marRight w:val="0"/>
      <w:marTop w:val="0"/>
      <w:marBottom w:val="0"/>
      <w:divBdr>
        <w:top w:val="none" w:sz="0" w:space="0" w:color="auto"/>
        <w:left w:val="none" w:sz="0" w:space="0" w:color="auto"/>
        <w:bottom w:val="none" w:sz="0" w:space="0" w:color="auto"/>
        <w:right w:val="none" w:sz="0" w:space="0" w:color="auto"/>
      </w:divBdr>
    </w:div>
    <w:div w:id="113330829">
      <w:bodyDiv w:val="1"/>
      <w:marLeft w:val="0"/>
      <w:marRight w:val="0"/>
      <w:marTop w:val="0"/>
      <w:marBottom w:val="0"/>
      <w:divBdr>
        <w:top w:val="none" w:sz="0" w:space="0" w:color="auto"/>
        <w:left w:val="none" w:sz="0" w:space="0" w:color="auto"/>
        <w:bottom w:val="none" w:sz="0" w:space="0" w:color="auto"/>
        <w:right w:val="none" w:sz="0" w:space="0" w:color="auto"/>
      </w:divBdr>
    </w:div>
    <w:div w:id="113409866">
      <w:bodyDiv w:val="1"/>
      <w:marLeft w:val="0"/>
      <w:marRight w:val="0"/>
      <w:marTop w:val="0"/>
      <w:marBottom w:val="0"/>
      <w:divBdr>
        <w:top w:val="none" w:sz="0" w:space="0" w:color="auto"/>
        <w:left w:val="none" w:sz="0" w:space="0" w:color="auto"/>
        <w:bottom w:val="none" w:sz="0" w:space="0" w:color="auto"/>
        <w:right w:val="none" w:sz="0" w:space="0" w:color="auto"/>
      </w:divBdr>
    </w:div>
    <w:div w:id="113713706">
      <w:bodyDiv w:val="1"/>
      <w:marLeft w:val="0"/>
      <w:marRight w:val="0"/>
      <w:marTop w:val="0"/>
      <w:marBottom w:val="0"/>
      <w:divBdr>
        <w:top w:val="none" w:sz="0" w:space="0" w:color="auto"/>
        <w:left w:val="none" w:sz="0" w:space="0" w:color="auto"/>
        <w:bottom w:val="none" w:sz="0" w:space="0" w:color="auto"/>
        <w:right w:val="none" w:sz="0" w:space="0" w:color="auto"/>
      </w:divBdr>
    </w:div>
    <w:div w:id="113911153">
      <w:bodyDiv w:val="1"/>
      <w:marLeft w:val="0"/>
      <w:marRight w:val="0"/>
      <w:marTop w:val="0"/>
      <w:marBottom w:val="0"/>
      <w:divBdr>
        <w:top w:val="none" w:sz="0" w:space="0" w:color="auto"/>
        <w:left w:val="none" w:sz="0" w:space="0" w:color="auto"/>
        <w:bottom w:val="none" w:sz="0" w:space="0" w:color="auto"/>
        <w:right w:val="none" w:sz="0" w:space="0" w:color="auto"/>
      </w:divBdr>
    </w:div>
    <w:div w:id="113985300">
      <w:bodyDiv w:val="1"/>
      <w:marLeft w:val="0"/>
      <w:marRight w:val="0"/>
      <w:marTop w:val="0"/>
      <w:marBottom w:val="0"/>
      <w:divBdr>
        <w:top w:val="none" w:sz="0" w:space="0" w:color="auto"/>
        <w:left w:val="none" w:sz="0" w:space="0" w:color="auto"/>
        <w:bottom w:val="none" w:sz="0" w:space="0" w:color="auto"/>
        <w:right w:val="none" w:sz="0" w:space="0" w:color="auto"/>
      </w:divBdr>
    </w:div>
    <w:div w:id="113989552">
      <w:bodyDiv w:val="1"/>
      <w:marLeft w:val="0"/>
      <w:marRight w:val="0"/>
      <w:marTop w:val="0"/>
      <w:marBottom w:val="0"/>
      <w:divBdr>
        <w:top w:val="none" w:sz="0" w:space="0" w:color="auto"/>
        <w:left w:val="none" w:sz="0" w:space="0" w:color="auto"/>
        <w:bottom w:val="none" w:sz="0" w:space="0" w:color="auto"/>
        <w:right w:val="none" w:sz="0" w:space="0" w:color="auto"/>
      </w:divBdr>
    </w:div>
    <w:div w:id="114061019">
      <w:bodyDiv w:val="1"/>
      <w:marLeft w:val="0"/>
      <w:marRight w:val="0"/>
      <w:marTop w:val="0"/>
      <w:marBottom w:val="0"/>
      <w:divBdr>
        <w:top w:val="none" w:sz="0" w:space="0" w:color="auto"/>
        <w:left w:val="none" w:sz="0" w:space="0" w:color="auto"/>
        <w:bottom w:val="none" w:sz="0" w:space="0" w:color="auto"/>
        <w:right w:val="none" w:sz="0" w:space="0" w:color="auto"/>
      </w:divBdr>
    </w:div>
    <w:div w:id="114102808">
      <w:bodyDiv w:val="1"/>
      <w:marLeft w:val="0"/>
      <w:marRight w:val="0"/>
      <w:marTop w:val="0"/>
      <w:marBottom w:val="0"/>
      <w:divBdr>
        <w:top w:val="none" w:sz="0" w:space="0" w:color="auto"/>
        <w:left w:val="none" w:sz="0" w:space="0" w:color="auto"/>
        <w:bottom w:val="none" w:sz="0" w:space="0" w:color="auto"/>
        <w:right w:val="none" w:sz="0" w:space="0" w:color="auto"/>
      </w:divBdr>
    </w:div>
    <w:div w:id="114175806">
      <w:bodyDiv w:val="1"/>
      <w:marLeft w:val="0"/>
      <w:marRight w:val="0"/>
      <w:marTop w:val="0"/>
      <w:marBottom w:val="0"/>
      <w:divBdr>
        <w:top w:val="none" w:sz="0" w:space="0" w:color="auto"/>
        <w:left w:val="none" w:sz="0" w:space="0" w:color="auto"/>
        <w:bottom w:val="none" w:sz="0" w:space="0" w:color="auto"/>
        <w:right w:val="none" w:sz="0" w:space="0" w:color="auto"/>
      </w:divBdr>
    </w:div>
    <w:div w:id="114181191">
      <w:bodyDiv w:val="1"/>
      <w:marLeft w:val="0"/>
      <w:marRight w:val="0"/>
      <w:marTop w:val="0"/>
      <w:marBottom w:val="0"/>
      <w:divBdr>
        <w:top w:val="none" w:sz="0" w:space="0" w:color="auto"/>
        <w:left w:val="none" w:sz="0" w:space="0" w:color="auto"/>
        <w:bottom w:val="none" w:sz="0" w:space="0" w:color="auto"/>
        <w:right w:val="none" w:sz="0" w:space="0" w:color="auto"/>
      </w:divBdr>
    </w:div>
    <w:div w:id="114569697">
      <w:bodyDiv w:val="1"/>
      <w:marLeft w:val="0"/>
      <w:marRight w:val="0"/>
      <w:marTop w:val="0"/>
      <w:marBottom w:val="0"/>
      <w:divBdr>
        <w:top w:val="none" w:sz="0" w:space="0" w:color="auto"/>
        <w:left w:val="none" w:sz="0" w:space="0" w:color="auto"/>
        <w:bottom w:val="none" w:sz="0" w:space="0" w:color="auto"/>
        <w:right w:val="none" w:sz="0" w:space="0" w:color="auto"/>
      </w:divBdr>
    </w:div>
    <w:div w:id="114637041">
      <w:bodyDiv w:val="1"/>
      <w:marLeft w:val="0"/>
      <w:marRight w:val="0"/>
      <w:marTop w:val="0"/>
      <w:marBottom w:val="0"/>
      <w:divBdr>
        <w:top w:val="none" w:sz="0" w:space="0" w:color="auto"/>
        <w:left w:val="none" w:sz="0" w:space="0" w:color="auto"/>
        <w:bottom w:val="none" w:sz="0" w:space="0" w:color="auto"/>
        <w:right w:val="none" w:sz="0" w:space="0" w:color="auto"/>
      </w:divBdr>
    </w:div>
    <w:div w:id="114914035">
      <w:bodyDiv w:val="1"/>
      <w:marLeft w:val="0"/>
      <w:marRight w:val="0"/>
      <w:marTop w:val="0"/>
      <w:marBottom w:val="0"/>
      <w:divBdr>
        <w:top w:val="none" w:sz="0" w:space="0" w:color="auto"/>
        <w:left w:val="none" w:sz="0" w:space="0" w:color="auto"/>
        <w:bottom w:val="none" w:sz="0" w:space="0" w:color="auto"/>
        <w:right w:val="none" w:sz="0" w:space="0" w:color="auto"/>
      </w:divBdr>
    </w:div>
    <w:div w:id="115023356">
      <w:bodyDiv w:val="1"/>
      <w:marLeft w:val="0"/>
      <w:marRight w:val="0"/>
      <w:marTop w:val="0"/>
      <w:marBottom w:val="0"/>
      <w:divBdr>
        <w:top w:val="none" w:sz="0" w:space="0" w:color="auto"/>
        <w:left w:val="none" w:sz="0" w:space="0" w:color="auto"/>
        <w:bottom w:val="none" w:sz="0" w:space="0" w:color="auto"/>
        <w:right w:val="none" w:sz="0" w:space="0" w:color="auto"/>
      </w:divBdr>
    </w:div>
    <w:div w:id="115102033">
      <w:bodyDiv w:val="1"/>
      <w:marLeft w:val="0"/>
      <w:marRight w:val="0"/>
      <w:marTop w:val="0"/>
      <w:marBottom w:val="0"/>
      <w:divBdr>
        <w:top w:val="none" w:sz="0" w:space="0" w:color="auto"/>
        <w:left w:val="none" w:sz="0" w:space="0" w:color="auto"/>
        <w:bottom w:val="none" w:sz="0" w:space="0" w:color="auto"/>
        <w:right w:val="none" w:sz="0" w:space="0" w:color="auto"/>
      </w:divBdr>
    </w:div>
    <w:div w:id="115372784">
      <w:bodyDiv w:val="1"/>
      <w:marLeft w:val="0"/>
      <w:marRight w:val="0"/>
      <w:marTop w:val="0"/>
      <w:marBottom w:val="0"/>
      <w:divBdr>
        <w:top w:val="none" w:sz="0" w:space="0" w:color="auto"/>
        <w:left w:val="none" w:sz="0" w:space="0" w:color="auto"/>
        <w:bottom w:val="none" w:sz="0" w:space="0" w:color="auto"/>
        <w:right w:val="none" w:sz="0" w:space="0" w:color="auto"/>
      </w:divBdr>
    </w:div>
    <w:div w:id="115493587">
      <w:bodyDiv w:val="1"/>
      <w:marLeft w:val="0"/>
      <w:marRight w:val="0"/>
      <w:marTop w:val="0"/>
      <w:marBottom w:val="0"/>
      <w:divBdr>
        <w:top w:val="none" w:sz="0" w:space="0" w:color="auto"/>
        <w:left w:val="none" w:sz="0" w:space="0" w:color="auto"/>
        <w:bottom w:val="none" w:sz="0" w:space="0" w:color="auto"/>
        <w:right w:val="none" w:sz="0" w:space="0" w:color="auto"/>
      </w:divBdr>
    </w:div>
    <w:div w:id="115568454">
      <w:bodyDiv w:val="1"/>
      <w:marLeft w:val="0"/>
      <w:marRight w:val="0"/>
      <w:marTop w:val="0"/>
      <w:marBottom w:val="0"/>
      <w:divBdr>
        <w:top w:val="none" w:sz="0" w:space="0" w:color="auto"/>
        <w:left w:val="none" w:sz="0" w:space="0" w:color="auto"/>
        <w:bottom w:val="none" w:sz="0" w:space="0" w:color="auto"/>
        <w:right w:val="none" w:sz="0" w:space="0" w:color="auto"/>
      </w:divBdr>
    </w:div>
    <w:div w:id="115678796">
      <w:bodyDiv w:val="1"/>
      <w:marLeft w:val="0"/>
      <w:marRight w:val="0"/>
      <w:marTop w:val="0"/>
      <w:marBottom w:val="0"/>
      <w:divBdr>
        <w:top w:val="none" w:sz="0" w:space="0" w:color="auto"/>
        <w:left w:val="none" w:sz="0" w:space="0" w:color="auto"/>
        <w:bottom w:val="none" w:sz="0" w:space="0" w:color="auto"/>
        <w:right w:val="none" w:sz="0" w:space="0" w:color="auto"/>
      </w:divBdr>
    </w:div>
    <w:div w:id="115874776">
      <w:bodyDiv w:val="1"/>
      <w:marLeft w:val="0"/>
      <w:marRight w:val="0"/>
      <w:marTop w:val="0"/>
      <w:marBottom w:val="0"/>
      <w:divBdr>
        <w:top w:val="none" w:sz="0" w:space="0" w:color="auto"/>
        <w:left w:val="none" w:sz="0" w:space="0" w:color="auto"/>
        <w:bottom w:val="none" w:sz="0" w:space="0" w:color="auto"/>
        <w:right w:val="none" w:sz="0" w:space="0" w:color="auto"/>
      </w:divBdr>
    </w:div>
    <w:div w:id="115954696">
      <w:bodyDiv w:val="1"/>
      <w:marLeft w:val="0"/>
      <w:marRight w:val="0"/>
      <w:marTop w:val="0"/>
      <w:marBottom w:val="0"/>
      <w:divBdr>
        <w:top w:val="none" w:sz="0" w:space="0" w:color="auto"/>
        <w:left w:val="none" w:sz="0" w:space="0" w:color="auto"/>
        <w:bottom w:val="none" w:sz="0" w:space="0" w:color="auto"/>
        <w:right w:val="none" w:sz="0" w:space="0" w:color="auto"/>
      </w:divBdr>
    </w:div>
    <w:div w:id="116459215">
      <w:bodyDiv w:val="1"/>
      <w:marLeft w:val="0"/>
      <w:marRight w:val="0"/>
      <w:marTop w:val="0"/>
      <w:marBottom w:val="0"/>
      <w:divBdr>
        <w:top w:val="none" w:sz="0" w:space="0" w:color="auto"/>
        <w:left w:val="none" w:sz="0" w:space="0" w:color="auto"/>
        <w:bottom w:val="none" w:sz="0" w:space="0" w:color="auto"/>
        <w:right w:val="none" w:sz="0" w:space="0" w:color="auto"/>
      </w:divBdr>
    </w:div>
    <w:div w:id="116602236">
      <w:bodyDiv w:val="1"/>
      <w:marLeft w:val="0"/>
      <w:marRight w:val="0"/>
      <w:marTop w:val="0"/>
      <w:marBottom w:val="0"/>
      <w:divBdr>
        <w:top w:val="none" w:sz="0" w:space="0" w:color="auto"/>
        <w:left w:val="none" w:sz="0" w:space="0" w:color="auto"/>
        <w:bottom w:val="none" w:sz="0" w:space="0" w:color="auto"/>
        <w:right w:val="none" w:sz="0" w:space="0" w:color="auto"/>
      </w:divBdr>
    </w:div>
    <w:div w:id="116602885">
      <w:bodyDiv w:val="1"/>
      <w:marLeft w:val="0"/>
      <w:marRight w:val="0"/>
      <w:marTop w:val="0"/>
      <w:marBottom w:val="0"/>
      <w:divBdr>
        <w:top w:val="none" w:sz="0" w:space="0" w:color="auto"/>
        <w:left w:val="none" w:sz="0" w:space="0" w:color="auto"/>
        <w:bottom w:val="none" w:sz="0" w:space="0" w:color="auto"/>
        <w:right w:val="none" w:sz="0" w:space="0" w:color="auto"/>
      </w:divBdr>
    </w:div>
    <w:div w:id="116802953">
      <w:bodyDiv w:val="1"/>
      <w:marLeft w:val="0"/>
      <w:marRight w:val="0"/>
      <w:marTop w:val="0"/>
      <w:marBottom w:val="0"/>
      <w:divBdr>
        <w:top w:val="none" w:sz="0" w:space="0" w:color="auto"/>
        <w:left w:val="none" w:sz="0" w:space="0" w:color="auto"/>
        <w:bottom w:val="none" w:sz="0" w:space="0" w:color="auto"/>
        <w:right w:val="none" w:sz="0" w:space="0" w:color="auto"/>
      </w:divBdr>
    </w:div>
    <w:div w:id="117799121">
      <w:bodyDiv w:val="1"/>
      <w:marLeft w:val="0"/>
      <w:marRight w:val="0"/>
      <w:marTop w:val="0"/>
      <w:marBottom w:val="0"/>
      <w:divBdr>
        <w:top w:val="none" w:sz="0" w:space="0" w:color="auto"/>
        <w:left w:val="none" w:sz="0" w:space="0" w:color="auto"/>
        <w:bottom w:val="none" w:sz="0" w:space="0" w:color="auto"/>
        <w:right w:val="none" w:sz="0" w:space="0" w:color="auto"/>
      </w:divBdr>
    </w:div>
    <w:div w:id="118032645">
      <w:bodyDiv w:val="1"/>
      <w:marLeft w:val="0"/>
      <w:marRight w:val="0"/>
      <w:marTop w:val="0"/>
      <w:marBottom w:val="0"/>
      <w:divBdr>
        <w:top w:val="none" w:sz="0" w:space="0" w:color="auto"/>
        <w:left w:val="none" w:sz="0" w:space="0" w:color="auto"/>
        <w:bottom w:val="none" w:sz="0" w:space="0" w:color="auto"/>
        <w:right w:val="none" w:sz="0" w:space="0" w:color="auto"/>
      </w:divBdr>
    </w:div>
    <w:div w:id="118038698">
      <w:bodyDiv w:val="1"/>
      <w:marLeft w:val="0"/>
      <w:marRight w:val="0"/>
      <w:marTop w:val="0"/>
      <w:marBottom w:val="0"/>
      <w:divBdr>
        <w:top w:val="none" w:sz="0" w:space="0" w:color="auto"/>
        <w:left w:val="none" w:sz="0" w:space="0" w:color="auto"/>
        <w:bottom w:val="none" w:sz="0" w:space="0" w:color="auto"/>
        <w:right w:val="none" w:sz="0" w:space="0" w:color="auto"/>
      </w:divBdr>
    </w:div>
    <w:div w:id="119037778">
      <w:bodyDiv w:val="1"/>
      <w:marLeft w:val="0"/>
      <w:marRight w:val="0"/>
      <w:marTop w:val="0"/>
      <w:marBottom w:val="0"/>
      <w:divBdr>
        <w:top w:val="none" w:sz="0" w:space="0" w:color="auto"/>
        <w:left w:val="none" w:sz="0" w:space="0" w:color="auto"/>
        <w:bottom w:val="none" w:sz="0" w:space="0" w:color="auto"/>
        <w:right w:val="none" w:sz="0" w:space="0" w:color="auto"/>
      </w:divBdr>
    </w:div>
    <w:div w:id="119348209">
      <w:bodyDiv w:val="1"/>
      <w:marLeft w:val="0"/>
      <w:marRight w:val="0"/>
      <w:marTop w:val="0"/>
      <w:marBottom w:val="0"/>
      <w:divBdr>
        <w:top w:val="none" w:sz="0" w:space="0" w:color="auto"/>
        <w:left w:val="none" w:sz="0" w:space="0" w:color="auto"/>
        <w:bottom w:val="none" w:sz="0" w:space="0" w:color="auto"/>
        <w:right w:val="none" w:sz="0" w:space="0" w:color="auto"/>
      </w:divBdr>
    </w:div>
    <w:div w:id="119493296">
      <w:bodyDiv w:val="1"/>
      <w:marLeft w:val="0"/>
      <w:marRight w:val="0"/>
      <w:marTop w:val="0"/>
      <w:marBottom w:val="0"/>
      <w:divBdr>
        <w:top w:val="none" w:sz="0" w:space="0" w:color="auto"/>
        <w:left w:val="none" w:sz="0" w:space="0" w:color="auto"/>
        <w:bottom w:val="none" w:sz="0" w:space="0" w:color="auto"/>
        <w:right w:val="none" w:sz="0" w:space="0" w:color="auto"/>
      </w:divBdr>
    </w:div>
    <w:div w:id="120004729">
      <w:bodyDiv w:val="1"/>
      <w:marLeft w:val="0"/>
      <w:marRight w:val="0"/>
      <w:marTop w:val="0"/>
      <w:marBottom w:val="0"/>
      <w:divBdr>
        <w:top w:val="none" w:sz="0" w:space="0" w:color="auto"/>
        <w:left w:val="none" w:sz="0" w:space="0" w:color="auto"/>
        <w:bottom w:val="none" w:sz="0" w:space="0" w:color="auto"/>
        <w:right w:val="none" w:sz="0" w:space="0" w:color="auto"/>
      </w:divBdr>
    </w:div>
    <w:div w:id="120223142">
      <w:bodyDiv w:val="1"/>
      <w:marLeft w:val="0"/>
      <w:marRight w:val="0"/>
      <w:marTop w:val="0"/>
      <w:marBottom w:val="0"/>
      <w:divBdr>
        <w:top w:val="none" w:sz="0" w:space="0" w:color="auto"/>
        <w:left w:val="none" w:sz="0" w:space="0" w:color="auto"/>
        <w:bottom w:val="none" w:sz="0" w:space="0" w:color="auto"/>
        <w:right w:val="none" w:sz="0" w:space="0" w:color="auto"/>
      </w:divBdr>
    </w:div>
    <w:div w:id="120459082">
      <w:bodyDiv w:val="1"/>
      <w:marLeft w:val="0"/>
      <w:marRight w:val="0"/>
      <w:marTop w:val="0"/>
      <w:marBottom w:val="0"/>
      <w:divBdr>
        <w:top w:val="none" w:sz="0" w:space="0" w:color="auto"/>
        <w:left w:val="none" w:sz="0" w:space="0" w:color="auto"/>
        <w:bottom w:val="none" w:sz="0" w:space="0" w:color="auto"/>
        <w:right w:val="none" w:sz="0" w:space="0" w:color="auto"/>
      </w:divBdr>
    </w:div>
    <w:div w:id="120928775">
      <w:bodyDiv w:val="1"/>
      <w:marLeft w:val="0"/>
      <w:marRight w:val="0"/>
      <w:marTop w:val="0"/>
      <w:marBottom w:val="0"/>
      <w:divBdr>
        <w:top w:val="none" w:sz="0" w:space="0" w:color="auto"/>
        <w:left w:val="none" w:sz="0" w:space="0" w:color="auto"/>
        <w:bottom w:val="none" w:sz="0" w:space="0" w:color="auto"/>
        <w:right w:val="none" w:sz="0" w:space="0" w:color="auto"/>
      </w:divBdr>
    </w:div>
    <w:div w:id="121074008">
      <w:bodyDiv w:val="1"/>
      <w:marLeft w:val="0"/>
      <w:marRight w:val="0"/>
      <w:marTop w:val="0"/>
      <w:marBottom w:val="0"/>
      <w:divBdr>
        <w:top w:val="none" w:sz="0" w:space="0" w:color="auto"/>
        <w:left w:val="none" w:sz="0" w:space="0" w:color="auto"/>
        <w:bottom w:val="none" w:sz="0" w:space="0" w:color="auto"/>
        <w:right w:val="none" w:sz="0" w:space="0" w:color="auto"/>
      </w:divBdr>
    </w:div>
    <w:div w:id="121194568">
      <w:bodyDiv w:val="1"/>
      <w:marLeft w:val="0"/>
      <w:marRight w:val="0"/>
      <w:marTop w:val="0"/>
      <w:marBottom w:val="0"/>
      <w:divBdr>
        <w:top w:val="none" w:sz="0" w:space="0" w:color="auto"/>
        <w:left w:val="none" w:sz="0" w:space="0" w:color="auto"/>
        <w:bottom w:val="none" w:sz="0" w:space="0" w:color="auto"/>
        <w:right w:val="none" w:sz="0" w:space="0" w:color="auto"/>
      </w:divBdr>
    </w:div>
    <w:div w:id="121272668">
      <w:bodyDiv w:val="1"/>
      <w:marLeft w:val="0"/>
      <w:marRight w:val="0"/>
      <w:marTop w:val="0"/>
      <w:marBottom w:val="0"/>
      <w:divBdr>
        <w:top w:val="none" w:sz="0" w:space="0" w:color="auto"/>
        <w:left w:val="none" w:sz="0" w:space="0" w:color="auto"/>
        <w:bottom w:val="none" w:sz="0" w:space="0" w:color="auto"/>
        <w:right w:val="none" w:sz="0" w:space="0" w:color="auto"/>
      </w:divBdr>
    </w:div>
    <w:div w:id="121310271">
      <w:bodyDiv w:val="1"/>
      <w:marLeft w:val="0"/>
      <w:marRight w:val="0"/>
      <w:marTop w:val="0"/>
      <w:marBottom w:val="0"/>
      <w:divBdr>
        <w:top w:val="none" w:sz="0" w:space="0" w:color="auto"/>
        <w:left w:val="none" w:sz="0" w:space="0" w:color="auto"/>
        <w:bottom w:val="none" w:sz="0" w:space="0" w:color="auto"/>
        <w:right w:val="none" w:sz="0" w:space="0" w:color="auto"/>
      </w:divBdr>
    </w:div>
    <w:div w:id="121576554">
      <w:bodyDiv w:val="1"/>
      <w:marLeft w:val="0"/>
      <w:marRight w:val="0"/>
      <w:marTop w:val="0"/>
      <w:marBottom w:val="0"/>
      <w:divBdr>
        <w:top w:val="none" w:sz="0" w:space="0" w:color="auto"/>
        <w:left w:val="none" w:sz="0" w:space="0" w:color="auto"/>
        <w:bottom w:val="none" w:sz="0" w:space="0" w:color="auto"/>
        <w:right w:val="none" w:sz="0" w:space="0" w:color="auto"/>
      </w:divBdr>
    </w:div>
    <w:div w:id="121701442">
      <w:bodyDiv w:val="1"/>
      <w:marLeft w:val="0"/>
      <w:marRight w:val="0"/>
      <w:marTop w:val="0"/>
      <w:marBottom w:val="0"/>
      <w:divBdr>
        <w:top w:val="none" w:sz="0" w:space="0" w:color="auto"/>
        <w:left w:val="none" w:sz="0" w:space="0" w:color="auto"/>
        <w:bottom w:val="none" w:sz="0" w:space="0" w:color="auto"/>
        <w:right w:val="none" w:sz="0" w:space="0" w:color="auto"/>
      </w:divBdr>
    </w:div>
    <w:div w:id="122043269">
      <w:bodyDiv w:val="1"/>
      <w:marLeft w:val="0"/>
      <w:marRight w:val="0"/>
      <w:marTop w:val="0"/>
      <w:marBottom w:val="0"/>
      <w:divBdr>
        <w:top w:val="none" w:sz="0" w:space="0" w:color="auto"/>
        <w:left w:val="none" w:sz="0" w:space="0" w:color="auto"/>
        <w:bottom w:val="none" w:sz="0" w:space="0" w:color="auto"/>
        <w:right w:val="none" w:sz="0" w:space="0" w:color="auto"/>
      </w:divBdr>
    </w:div>
    <w:div w:id="122117485">
      <w:bodyDiv w:val="1"/>
      <w:marLeft w:val="0"/>
      <w:marRight w:val="0"/>
      <w:marTop w:val="0"/>
      <w:marBottom w:val="0"/>
      <w:divBdr>
        <w:top w:val="none" w:sz="0" w:space="0" w:color="auto"/>
        <w:left w:val="none" w:sz="0" w:space="0" w:color="auto"/>
        <w:bottom w:val="none" w:sz="0" w:space="0" w:color="auto"/>
        <w:right w:val="none" w:sz="0" w:space="0" w:color="auto"/>
      </w:divBdr>
    </w:div>
    <w:div w:id="122120885">
      <w:bodyDiv w:val="1"/>
      <w:marLeft w:val="0"/>
      <w:marRight w:val="0"/>
      <w:marTop w:val="0"/>
      <w:marBottom w:val="0"/>
      <w:divBdr>
        <w:top w:val="none" w:sz="0" w:space="0" w:color="auto"/>
        <w:left w:val="none" w:sz="0" w:space="0" w:color="auto"/>
        <w:bottom w:val="none" w:sz="0" w:space="0" w:color="auto"/>
        <w:right w:val="none" w:sz="0" w:space="0" w:color="auto"/>
      </w:divBdr>
    </w:div>
    <w:div w:id="122383383">
      <w:bodyDiv w:val="1"/>
      <w:marLeft w:val="0"/>
      <w:marRight w:val="0"/>
      <w:marTop w:val="0"/>
      <w:marBottom w:val="0"/>
      <w:divBdr>
        <w:top w:val="none" w:sz="0" w:space="0" w:color="auto"/>
        <w:left w:val="none" w:sz="0" w:space="0" w:color="auto"/>
        <w:bottom w:val="none" w:sz="0" w:space="0" w:color="auto"/>
        <w:right w:val="none" w:sz="0" w:space="0" w:color="auto"/>
      </w:divBdr>
    </w:div>
    <w:div w:id="122769565">
      <w:bodyDiv w:val="1"/>
      <w:marLeft w:val="0"/>
      <w:marRight w:val="0"/>
      <w:marTop w:val="0"/>
      <w:marBottom w:val="0"/>
      <w:divBdr>
        <w:top w:val="none" w:sz="0" w:space="0" w:color="auto"/>
        <w:left w:val="none" w:sz="0" w:space="0" w:color="auto"/>
        <w:bottom w:val="none" w:sz="0" w:space="0" w:color="auto"/>
        <w:right w:val="none" w:sz="0" w:space="0" w:color="auto"/>
      </w:divBdr>
    </w:div>
    <w:div w:id="122961768">
      <w:bodyDiv w:val="1"/>
      <w:marLeft w:val="0"/>
      <w:marRight w:val="0"/>
      <w:marTop w:val="0"/>
      <w:marBottom w:val="0"/>
      <w:divBdr>
        <w:top w:val="none" w:sz="0" w:space="0" w:color="auto"/>
        <w:left w:val="none" w:sz="0" w:space="0" w:color="auto"/>
        <w:bottom w:val="none" w:sz="0" w:space="0" w:color="auto"/>
        <w:right w:val="none" w:sz="0" w:space="0" w:color="auto"/>
      </w:divBdr>
    </w:div>
    <w:div w:id="123042377">
      <w:bodyDiv w:val="1"/>
      <w:marLeft w:val="0"/>
      <w:marRight w:val="0"/>
      <w:marTop w:val="0"/>
      <w:marBottom w:val="0"/>
      <w:divBdr>
        <w:top w:val="none" w:sz="0" w:space="0" w:color="auto"/>
        <w:left w:val="none" w:sz="0" w:space="0" w:color="auto"/>
        <w:bottom w:val="none" w:sz="0" w:space="0" w:color="auto"/>
        <w:right w:val="none" w:sz="0" w:space="0" w:color="auto"/>
      </w:divBdr>
    </w:div>
    <w:div w:id="123085950">
      <w:bodyDiv w:val="1"/>
      <w:marLeft w:val="0"/>
      <w:marRight w:val="0"/>
      <w:marTop w:val="0"/>
      <w:marBottom w:val="0"/>
      <w:divBdr>
        <w:top w:val="none" w:sz="0" w:space="0" w:color="auto"/>
        <w:left w:val="none" w:sz="0" w:space="0" w:color="auto"/>
        <w:bottom w:val="none" w:sz="0" w:space="0" w:color="auto"/>
        <w:right w:val="none" w:sz="0" w:space="0" w:color="auto"/>
      </w:divBdr>
    </w:div>
    <w:div w:id="123355522">
      <w:bodyDiv w:val="1"/>
      <w:marLeft w:val="0"/>
      <w:marRight w:val="0"/>
      <w:marTop w:val="0"/>
      <w:marBottom w:val="0"/>
      <w:divBdr>
        <w:top w:val="none" w:sz="0" w:space="0" w:color="auto"/>
        <w:left w:val="none" w:sz="0" w:space="0" w:color="auto"/>
        <w:bottom w:val="none" w:sz="0" w:space="0" w:color="auto"/>
        <w:right w:val="none" w:sz="0" w:space="0" w:color="auto"/>
      </w:divBdr>
    </w:div>
    <w:div w:id="123355523">
      <w:bodyDiv w:val="1"/>
      <w:marLeft w:val="0"/>
      <w:marRight w:val="0"/>
      <w:marTop w:val="0"/>
      <w:marBottom w:val="0"/>
      <w:divBdr>
        <w:top w:val="none" w:sz="0" w:space="0" w:color="auto"/>
        <w:left w:val="none" w:sz="0" w:space="0" w:color="auto"/>
        <w:bottom w:val="none" w:sz="0" w:space="0" w:color="auto"/>
        <w:right w:val="none" w:sz="0" w:space="0" w:color="auto"/>
      </w:divBdr>
    </w:div>
    <w:div w:id="123424211">
      <w:bodyDiv w:val="1"/>
      <w:marLeft w:val="0"/>
      <w:marRight w:val="0"/>
      <w:marTop w:val="0"/>
      <w:marBottom w:val="0"/>
      <w:divBdr>
        <w:top w:val="none" w:sz="0" w:space="0" w:color="auto"/>
        <w:left w:val="none" w:sz="0" w:space="0" w:color="auto"/>
        <w:bottom w:val="none" w:sz="0" w:space="0" w:color="auto"/>
        <w:right w:val="none" w:sz="0" w:space="0" w:color="auto"/>
      </w:divBdr>
    </w:div>
    <w:div w:id="123620761">
      <w:bodyDiv w:val="1"/>
      <w:marLeft w:val="0"/>
      <w:marRight w:val="0"/>
      <w:marTop w:val="0"/>
      <w:marBottom w:val="0"/>
      <w:divBdr>
        <w:top w:val="none" w:sz="0" w:space="0" w:color="auto"/>
        <w:left w:val="none" w:sz="0" w:space="0" w:color="auto"/>
        <w:bottom w:val="none" w:sz="0" w:space="0" w:color="auto"/>
        <w:right w:val="none" w:sz="0" w:space="0" w:color="auto"/>
      </w:divBdr>
    </w:div>
    <w:div w:id="123742288">
      <w:bodyDiv w:val="1"/>
      <w:marLeft w:val="0"/>
      <w:marRight w:val="0"/>
      <w:marTop w:val="0"/>
      <w:marBottom w:val="0"/>
      <w:divBdr>
        <w:top w:val="none" w:sz="0" w:space="0" w:color="auto"/>
        <w:left w:val="none" w:sz="0" w:space="0" w:color="auto"/>
        <w:bottom w:val="none" w:sz="0" w:space="0" w:color="auto"/>
        <w:right w:val="none" w:sz="0" w:space="0" w:color="auto"/>
      </w:divBdr>
      <w:divsChild>
        <w:div w:id="43918432">
          <w:marLeft w:val="0"/>
          <w:marRight w:val="0"/>
          <w:marTop w:val="0"/>
          <w:marBottom w:val="0"/>
          <w:divBdr>
            <w:top w:val="none" w:sz="0" w:space="0" w:color="auto"/>
            <w:left w:val="none" w:sz="0" w:space="0" w:color="auto"/>
            <w:bottom w:val="none" w:sz="0" w:space="0" w:color="auto"/>
            <w:right w:val="none" w:sz="0" w:space="0" w:color="auto"/>
          </w:divBdr>
          <w:divsChild>
            <w:div w:id="1728799911">
              <w:marLeft w:val="0"/>
              <w:marRight w:val="0"/>
              <w:marTop w:val="0"/>
              <w:marBottom w:val="0"/>
              <w:divBdr>
                <w:top w:val="none" w:sz="0" w:space="0" w:color="auto"/>
                <w:left w:val="none" w:sz="0" w:space="0" w:color="auto"/>
                <w:bottom w:val="none" w:sz="0" w:space="0" w:color="auto"/>
                <w:right w:val="none" w:sz="0" w:space="0" w:color="auto"/>
              </w:divBdr>
              <w:divsChild>
                <w:div w:id="813722034">
                  <w:marLeft w:val="360"/>
                  <w:marRight w:val="96"/>
                  <w:marTop w:val="0"/>
                  <w:marBottom w:val="0"/>
                  <w:divBdr>
                    <w:top w:val="none" w:sz="0" w:space="0" w:color="auto"/>
                    <w:left w:val="none" w:sz="0" w:space="0" w:color="auto"/>
                    <w:bottom w:val="none" w:sz="0" w:space="0" w:color="auto"/>
                    <w:right w:val="none" w:sz="0" w:space="0" w:color="auto"/>
                  </w:divBdr>
                </w:div>
              </w:divsChild>
            </w:div>
            <w:div w:id="1820685295">
              <w:marLeft w:val="0"/>
              <w:marRight w:val="0"/>
              <w:marTop w:val="0"/>
              <w:marBottom w:val="0"/>
              <w:divBdr>
                <w:top w:val="none" w:sz="0" w:space="0" w:color="auto"/>
                <w:left w:val="none" w:sz="0" w:space="0" w:color="auto"/>
                <w:bottom w:val="none" w:sz="0" w:space="0" w:color="auto"/>
                <w:right w:val="none" w:sz="0" w:space="0" w:color="auto"/>
              </w:divBdr>
              <w:divsChild>
                <w:div w:id="200586208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3743516">
      <w:bodyDiv w:val="1"/>
      <w:marLeft w:val="0"/>
      <w:marRight w:val="0"/>
      <w:marTop w:val="0"/>
      <w:marBottom w:val="0"/>
      <w:divBdr>
        <w:top w:val="none" w:sz="0" w:space="0" w:color="auto"/>
        <w:left w:val="none" w:sz="0" w:space="0" w:color="auto"/>
        <w:bottom w:val="none" w:sz="0" w:space="0" w:color="auto"/>
        <w:right w:val="none" w:sz="0" w:space="0" w:color="auto"/>
      </w:divBdr>
    </w:div>
    <w:div w:id="124079014">
      <w:bodyDiv w:val="1"/>
      <w:marLeft w:val="0"/>
      <w:marRight w:val="0"/>
      <w:marTop w:val="0"/>
      <w:marBottom w:val="0"/>
      <w:divBdr>
        <w:top w:val="none" w:sz="0" w:space="0" w:color="auto"/>
        <w:left w:val="none" w:sz="0" w:space="0" w:color="auto"/>
        <w:bottom w:val="none" w:sz="0" w:space="0" w:color="auto"/>
        <w:right w:val="none" w:sz="0" w:space="0" w:color="auto"/>
      </w:divBdr>
    </w:div>
    <w:div w:id="124130242">
      <w:bodyDiv w:val="1"/>
      <w:marLeft w:val="0"/>
      <w:marRight w:val="0"/>
      <w:marTop w:val="0"/>
      <w:marBottom w:val="0"/>
      <w:divBdr>
        <w:top w:val="none" w:sz="0" w:space="0" w:color="auto"/>
        <w:left w:val="none" w:sz="0" w:space="0" w:color="auto"/>
        <w:bottom w:val="none" w:sz="0" w:space="0" w:color="auto"/>
        <w:right w:val="none" w:sz="0" w:space="0" w:color="auto"/>
      </w:divBdr>
    </w:div>
    <w:div w:id="124393685">
      <w:bodyDiv w:val="1"/>
      <w:marLeft w:val="0"/>
      <w:marRight w:val="0"/>
      <w:marTop w:val="0"/>
      <w:marBottom w:val="0"/>
      <w:divBdr>
        <w:top w:val="none" w:sz="0" w:space="0" w:color="auto"/>
        <w:left w:val="none" w:sz="0" w:space="0" w:color="auto"/>
        <w:bottom w:val="none" w:sz="0" w:space="0" w:color="auto"/>
        <w:right w:val="none" w:sz="0" w:space="0" w:color="auto"/>
      </w:divBdr>
    </w:div>
    <w:div w:id="124473515">
      <w:bodyDiv w:val="1"/>
      <w:marLeft w:val="0"/>
      <w:marRight w:val="0"/>
      <w:marTop w:val="0"/>
      <w:marBottom w:val="0"/>
      <w:divBdr>
        <w:top w:val="none" w:sz="0" w:space="0" w:color="auto"/>
        <w:left w:val="none" w:sz="0" w:space="0" w:color="auto"/>
        <w:bottom w:val="none" w:sz="0" w:space="0" w:color="auto"/>
        <w:right w:val="none" w:sz="0" w:space="0" w:color="auto"/>
      </w:divBdr>
    </w:div>
    <w:div w:id="124927454">
      <w:bodyDiv w:val="1"/>
      <w:marLeft w:val="0"/>
      <w:marRight w:val="0"/>
      <w:marTop w:val="0"/>
      <w:marBottom w:val="0"/>
      <w:divBdr>
        <w:top w:val="none" w:sz="0" w:space="0" w:color="auto"/>
        <w:left w:val="none" w:sz="0" w:space="0" w:color="auto"/>
        <w:bottom w:val="none" w:sz="0" w:space="0" w:color="auto"/>
        <w:right w:val="none" w:sz="0" w:space="0" w:color="auto"/>
      </w:divBdr>
    </w:div>
    <w:div w:id="125128194">
      <w:bodyDiv w:val="1"/>
      <w:marLeft w:val="0"/>
      <w:marRight w:val="0"/>
      <w:marTop w:val="0"/>
      <w:marBottom w:val="0"/>
      <w:divBdr>
        <w:top w:val="none" w:sz="0" w:space="0" w:color="auto"/>
        <w:left w:val="none" w:sz="0" w:space="0" w:color="auto"/>
        <w:bottom w:val="none" w:sz="0" w:space="0" w:color="auto"/>
        <w:right w:val="none" w:sz="0" w:space="0" w:color="auto"/>
      </w:divBdr>
    </w:div>
    <w:div w:id="125397498">
      <w:bodyDiv w:val="1"/>
      <w:marLeft w:val="0"/>
      <w:marRight w:val="0"/>
      <w:marTop w:val="0"/>
      <w:marBottom w:val="0"/>
      <w:divBdr>
        <w:top w:val="none" w:sz="0" w:space="0" w:color="auto"/>
        <w:left w:val="none" w:sz="0" w:space="0" w:color="auto"/>
        <w:bottom w:val="none" w:sz="0" w:space="0" w:color="auto"/>
        <w:right w:val="none" w:sz="0" w:space="0" w:color="auto"/>
      </w:divBdr>
    </w:div>
    <w:div w:id="125513438">
      <w:bodyDiv w:val="1"/>
      <w:marLeft w:val="0"/>
      <w:marRight w:val="0"/>
      <w:marTop w:val="0"/>
      <w:marBottom w:val="0"/>
      <w:divBdr>
        <w:top w:val="none" w:sz="0" w:space="0" w:color="auto"/>
        <w:left w:val="none" w:sz="0" w:space="0" w:color="auto"/>
        <w:bottom w:val="none" w:sz="0" w:space="0" w:color="auto"/>
        <w:right w:val="none" w:sz="0" w:space="0" w:color="auto"/>
      </w:divBdr>
    </w:div>
    <w:div w:id="125633589">
      <w:bodyDiv w:val="1"/>
      <w:marLeft w:val="0"/>
      <w:marRight w:val="0"/>
      <w:marTop w:val="0"/>
      <w:marBottom w:val="0"/>
      <w:divBdr>
        <w:top w:val="none" w:sz="0" w:space="0" w:color="auto"/>
        <w:left w:val="none" w:sz="0" w:space="0" w:color="auto"/>
        <w:bottom w:val="none" w:sz="0" w:space="0" w:color="auto"/>
        <w:right w:val="none" w:sz="0" w:space="0" w:color="auto"/>
      </w:divBdr>
    </w:div>
    <w:div w:id="125665217">
      <w:bodyDiv w:val="1"/>
      <w:marLeft w:val="0"/>
      <w:marRight w:val="0"/>
      <w:marTop w:val="0"/>
      <w:marBottom w:val="0"/>
      <w:divBdr>
        <w:top w:val="none" w:sz="0" w:space="0" w:color="auto"/>
        <w:left w:val="none" w:sz="0" w:space="0" w:color="auto"/>
        <w:bottom w:val="none" w:sz="0" w:space="0" w:color="auto"/>
        <w:right w:val="none" w:sz="0" w:space="0" w:color="auto"/>
      </w:divBdr>
    </w:div>
    <w:div w:id="125700939">
      <w:bodyDiv w:val="1"/>
      <w:marLeft w:val="0"/>
      <w:marRight w:val="0"/>
      <w:marTop w:val="0"/>
      <w:marBottom w:val="0"/>
      <w:divBdr>
        <w:top w:val="none" w:sz="0" w:space="0" w:color="auto"/>
        <w:left w:val="none" w:sz="0" w:space="0" w:color="auto"/>
        <w:bottom w:val="none" w:sz="0" w:space="0" w:color="auto"/>
        <w:right w:val="none" w:sz="0" w:space="0" w:color="auto"/>
      </w:divBdr>
    </w:div>
    <w:div w:id="126051634">
      <w:bodyDiv w:val="1"/>
      <w:marLeft w:val="0"/>
      <w:marRight w:val="0"/>
      <w:marTop w:val="0"/>
      <w:marBottom w:val="0"/>
      <w:divBdr>
        <w:top w:val="none" w:sz="0" w:space="0" w:color="auto"/>
        <w:left w:val="none" w:sz="0" w:space="0" w:color="auto"/>
        <w:bottom w:val="none" w:sz="0" w:space="0" w:color="auto"/>
        <w:right w:val="none" w:sz="0" w:space="0" w:color="auto"/>
      </w:divBdr>
    </w:div>
    <w:div w:id="126246617">
      <w:bodyDiv w:val="1"/>
      <w:marLeft w:val="0"/>
      <w:marRight w:val="0"/>
      <w:marTop w:val="0"/>
      <w:marBottom w:val="0"/>
      <w:divBdr>
        <w:top w:val="none" w:sz="0" w:space="0" w:color="auto"/>
        <w:left w:val="none" w:sz="0" w:space="0" w:color="auto"/>
        <w:bottom w:val="none" w:sz="0" w:space="0" w:color="auto"/>
        <w:right w:val="none" w:sz="0" w:space="0" w:color="auto"/>
      </w:divBdr>
    </w:div>
    <w:div w:id="126360301">
      <w:bodyDiv w:val="1"/>
      <w:marLeft w:val="0"/>
      <w:marRight w:val="0"/>
      <w:marTop w:val="0"/>
      <w:marBottom w:val="0"/>
      <w:divBdr>
        <w:top w:val="none" w:sz="0" w:space="0" w:color="auto"/>
        <w:left w:val="none" w:sz="0" w:space="0" w:color="auto"/>
        <w:bottom w:val="none" w:sz="0" w:space="0" w:color="auto"/>
        <w:right w:val="none" w:sz="0" w:space="0" w:color="auto"/>
      </w:divBdr>
    </w:div>
    <w:div w:id="126440826">
      <w:bodyDiv w:val="1"/>
      <w:marLeft w:val="0"/>
      <w:marRight w:val="0"/>
      <w:marTop w:val="0"/>
      <w:marBottom w:val="0"/>
      <w:divBdr>
        <w:top w:val="none" w:sz="0" w:space="0" w:color="auto"/>
        <w:left w:val="none" w:sz="0" w:space="0" w:color="auto"/>
        <w:bottom w:val="none" w:sz="0" w:space="0" w:color="auto"/>
        <w:right w:val="none" w:sz="0" w:space="0" w:color="auto"/>
      </w:divBdr>
    </w:div>
    <w:div w:id="126703823">
      <w:bodyDiv w:val="1"/>
      <w:marLeft w:val="0"/>
      <w:marRight w:val="0"/>
      <w:marTop w:val="0"/>
      <w:marBottom w:val="0"/>
      <w:divBdr>
        <w:top w:val="none" w:sz="0" w:space="0" w:color="auto"/>
        <w:left w:val="none" w:sz="0" w:space="0" w:color="auto"/>
        <w:bottom w:val="none" w:sz="0" w:space="0" w:color="auto"/>
        <w:right w:val="none" w:sz="0" w:space="0" w:color="auto"/>
      </w:divBdr>
    </w:div>
    <w:div w:id="126709116">
      <w:bodyDiv w:val="1"/>
      <w:marLeft w:val="0"/>
      <w:marRight w:val="0"/>
      <w:marTop w:val="0"/>
      <w:marBottom w:val="0"/>
      <w:divBdr>
        <w:top w:val="none" w:sz="0" w:space="0" w:color="auto"/>
        <w:left w:val="none" w:sz="0" w:space="0" w:color="auto"/>
        <w:bottom w:val="none" w:sz="0" w:space="0" w:color="auto"/>
        <w:right w:val="none" w:sz="0" w:space="0" w:color="auto"/>
      </w:divBdr>
    </w:div>
    <w:div w:id="126775565">
      <w:bodyDiv w:val="1"/>
      <w:marLeft w:val="0"/>
      <w:marRight w:val="0"/>
      <w:marTop w:val="0"/>
      <w:marBottom w:val="0"/>
      <w:divBdr>
        <w:top w:val="none" w:sz="0" w:space="0" w:color="auto"/>
        <w:left w:val="none" w:sz="0" w:space="0" w:color="auto"/>
        <w:bottom w:val="none" w:sz="0" w:space="0" w:color="auto"/>
        <w:right w:val="none" w:sz="0" w:space="0" w:color="auto"/>
      </w:divBdr>
    </w:div>
    <w:div w:id="126823364">
      <w:bodyDiv w:val="1"/>
      <w:marLeft w:val="0"/>
      <w:marRight w:val="0"/>
      <w:marTop w:val="0"/>
      <w:marBottom w:val="0"/>
      <w:divBdr>
        <w:top w:val="none" w:sz="0" w:space="0" w:color="auto"/>
        <w:left w:val="none" w:sz="0" w:space="0" w:color="auto"/>
        <w:bottom w:val="none" w:sz="0" w:space="0" w:color="auto"/>
        <w:right w:val="none" w:sz="0" w:space="0" w:color="auto"/>
      </w:divBdr>
    </w:div>
    <w:div w:id="126894706">
      <w:bodyDiv w:val="1"/>
      <w:marLeft w:val="0"/>
      <w:marRight w:val="0"/>
      <w:marTop w:val="0"/>
      <w:marBottom w:val="0"/>
      <w:divBdr>
        <w:top w:val="none" w:sz="0" w:space="0" w:color="auto"/>
        <w:left w:val="none" w:sz="0" w:space="0" w:color="auto"/>
        <w:bottom w:val="none" w:sz="0" w:space="0" w:color="auto"/>
        <w:right w:val="none" w:sz="0" w:space="0" w:color="auto"/>
      </w:divBdr>
    </w:div>
    <w:div w:id="126895259">
      <w:bodyDiv w:val="1"/>
      <w:marLeft w:val="0"/>
      <w:marRight w:val="0"/>
      <w:marTop w:val="0"/>
      <w:marBottom w:val="0"/>
      <w:divBdr>
        <w:top w:val="none" w:sz="0" w:space="0" w:color="auto"/>
        <w:left w:val="none" w:sz="0" w:space="0" w:color="auto"/>
        <w:bottom w:val="none" w:sz="0" w:space="0" w:color="auto"/>
        <w:right w:val="none" w:sz="0" w:space="0" w:color="auto"/>
      </w:divBdr>
    </w:div>
    <w:div w:id="126945232">
      <w:bodyDiv w:val="1"/>
      <w:marLeft w:val="0"/>
      <w:marRight w:val="0"/>
      <w:marTop w:val="0"/>
      <w:marBottom w:val="0"/>
      <w:divBdr>
        <w:top w:val="none" w:sz="0" w:space="0" w:color="auto"/>
        <w:left w:val="none" w:sz="0" w:space="0" w:color="auto"/>
        <w:bottom w:val="none" w:sz="0" w:space="0" w:color="auto"/>
        <w:right w:val="none" w:sz="0" w:space="0" w:color="auto"/>
      </w:divBdr>
    </w:div>
    <w:div w:id="126970616">
      <w:bodyDiv w:val="1"/>
      <w:marLeft w:val="0"/>
      <w:marRight w:val="0"/>
      <w:marTop w:val="0"/>
      <w:marBottom w:val="0"/>
      <w:divBdr>
        <w:top w:val="none" w:sz="0" w:space="0" w:color="auto"/>
        <w:left w:val="none" w:sz="0" w:space="0" w:color="auto"/>
        <w:bottom w:val="none" w:sz="0" w:space="0" w:color="auto"/>
        <w:right w:val="none" w:sz="0" w:space="0" w:color="auto"/>
      </w:divBdr>
    </w:div>
    <w:div w:id="126974847">
      <w:bodyDiv w:val="1"/>
      <w:marLeft w:val="0"/>
      <w:marRight w:val="0"/>
      <w:marTop w:val="0"/>
      <w:marBottom w:val="0"/>
      <w:divBdr>
        <w:top w:val="none" w:sz="0" w:space="0" w:color="auto"/>
        <w:left w:val="none" w:sz="0" w:space="0" w:color="auto"/>
        <w:bottom w:val="none" w:sz="0" w:space="0" w:color="auto"/>
        <w:right w:val="none" w:sz="0" w:space="0" w:color="auto"/>
      </w:divBdr>
    </w:div>
    <w:div w:id="127210117">
      <w:bodyDiv w:val="1"/>
      <w:marLeft w:val="0"/>
      <w:marRight w:val="0"/>
      <w:marTop w:val="0"/>
      <w:marBottom w:val="0"/>
      <w:divBdr>
        <w:top w:val="none" w:sz="0" w:space="0" w:color="auto"/>
        <w:left w:val="none" w:sz="0" w:space="0" w:color="auto"/>
        <w:bottom w:val="none" w:sz="0" w:space="0" w:color="auto"/>
        <w:right w:val="none" w:sz="0" w:space="0" w:color="auto"/>
      </w:divBdr>
    </w:div>
    <w:div w:id="127363025">
      <w:bodyDiv w:val="1"/>
      <w:marLeft w:val="0"/>
      <w:marRight w:val="0"/>
      <w:marTop w:val="0"/>
      <w:marBottom w:val="0"/>
      <w:divBdr>
        <w:top w:val="none" w:sz="0" w:space="0" w:color="auto"/>
        <w:left w:val="none" w:sz="0" w:space="0" w:color="auto"/>
        <w:bottom w:val="none" w:sz="0" w:space="0" w:color="auto"/>
        <w:right w:val="none" w:sz="0" w:space="0" w:color="auto"/>
      </w:divBdr>
    </w:div>
    <w:div w:id="127746768">
      <w:bodyDiv w:val="1"/>
      <w:marLeft w:val="0"/>
      <w:marRight w:val="0"/>
      <w:marTop w:val="0"/>
      <w:marBottom w:val="0"/>
      <w:divBdr>
        <w:top w:val="none" w:sz="0" w:space="0" w:color="auto"/>
        <w:left w:val="none" w:sz="0" w:space="0" w:color="auto"/>
        <w:bottom w:val="none" w:sz="0" w:space="0" w:color="auto"/>
        <w:right w:val="none" w:sz="0" w:space="0" w:color="auto"/>
      </w:divBdr>
    </w:div>
    <w:div w:id="127822115">
      <w:bodyDiv w:val="1"/>
      <w:marLeft w:val="0"/>
      <w:marRight w:val="0"/>
      <w:marTop w:val="0"/>
      <w:marBottom w:val="0"/>
      <w:divBdr>
        <w:top w:val="none" w:sz="0" w:space="0" w:color="auto"/>
        <w:left w:val="none" w:sz="0" w:space="0" w:color="auto"/>
        <w:bottom w:val="none" w:sz="0" w:space="0" w:color="auto"/>
        <w:right w:val="none" w:sz="0" w:space="0" w:color="auto"/>
      </w:divBdr>
    </w:div>
    <w:div w:id="128089971">
      <w:bodyDiv w:val="1"/>
      <w:marLeft w:val="0"/>
      <w:marRight w:val="0"/>
      <w:marTop w:val="0"/>
      <w:marBottom w:val="0"/>
      <w:divBdr>
        <w:top w:val="none" w:sz="0" w:space="0" w:color="auto"/>
        <w:left w:val="none" w:sz="0" w:space="0" w:color="auto"/>
        <w:bottom w:val="none" w:sz="0" w:space="0" w:color="auto"/>
        <w:right w:val="none" w:sz="0" w:space="0" w:color="auto"/>
      </w:divBdr>
    </w:div>
    <w:div w:id="128212401">
      <w:bodyDiv w:val="1"/>
      <w:marLeft w:val="0"/>
      <w:marRight w:val="0"/>
      <w:marTop w:val="0"/>
      <w:marBottom w:val="0"/>
      <w:divBdr>
        <w:top w:val="none" w:sz="0" w:space="0" w:color="auto"/>
        <w:left w:val="none" w:sz="0" w:space="0" w:color="auto"/>
        <w:bottom w:val="none" w:sz="0" w:space="0" w:color="auto"/>
        <w:right w:val="none" w:sz="0" w:space="0" w:color="auto"/>
      </w:divBdr>
    </w:div>
    <w:div w:id="128977340">
      <w:bodyDiv w:val="1"/>
      <w:marLeft w:val="0"/>
      <w:marRight w:val="0"/>
      <w:marTop w:val="0"/>
      <w:marBottom w:val="0"/>
      <w:divBdr>
        <w:top w:val="none" w:sz="0" w:space="0" w:color="auto"/>
        <w:left w:val="none" w:sz="0" w:space="0" w:color="auto"/>
        <w:bottom w:val="none" w:sz="0" w:space="0" w:color="auto"/>
        <w:right w:val="none" w:sz="0" w:space="0" w:color="auto"/>
      </w:divBdr>
    </w:div>
    <w:div w:id="128983835">
      <w:bodyDiv w:val="1"/>
      <w:marLeft w:val="0"/>
      <w:marRight w:val="0"/>
      <w:marTop w:val="0"/>
      <w:marBottom w:val="0"/>
      <w:divBdr>
        <w:top w:val="none" w:sz="0" w:space="0" w:color="auto"/>
        <w:left w:val="none" w:sz="0" w:space="0" w:color="auto"/>
        <w:bottom w:val="none" w:sz="0" w:space="0" w:color="auto"/>
        <w:right w:val="none" w:sz="0" w:space="0" w:color="auto"/>
      </w:divBdr>
    </w:div>
    <w:div w:id="129204039">
      <w:bodyDiv w:val="1"/>
      <w:marLeft w:val="0"/>
      <w:marRight w:val="0"/>
      <w:marTop w:val="0"/>
      <w:marBottom w:val="0"/>
      <w:divBdr>
        <w:top w:val="none" w:sz="0" w:space="0" w:color="auto"/>
        <w:left w:val="none" w:sz="0" w:space="0" w:color="auto"/>
        <w:bottom w:val="none" w:sz="0" w:space="0" w:color="auto"/>
        <w:right w:val="none" w:sz="0" w:space="0" w:color="auto"/>
      </w:divBdr>
    </w:div>
    <w:div w:id="129246634">
      <w:bodyDiv w:val="1"/>
      <w:marLeft w:val="0"/>
      <w:marRight w:val="0"/>
      <w:marTop w:val="0"/>
      <w:marBottom w:val="0"/>
      <w:divBdr>
        <w:top w:val="none" w:sz="0" w:space="0" w:color="auto"/>
        <w:left w:val="none" w:sz="0" w:space="0" w:color="auto"/>
        <w:bottom w:val="none" w:sz="0" w:space="0" w:color="auto"/>
        <w:right w:val="none" w:sz="0" w:space="0" w:color="auto"/>
      </w:divBdr>
    </w:div>
    <w:div w:id="130560948">
      <w:bodyDiv w:val="1"/>
      <w:marLeft w:val="0"/>
      <w:marRight w:val="0"/>
      <w:marTop w:val="0"/>
      <w:marBottom w:val="0"/>
      <w:divBdr>
        <w:top w:val="none" w:sz="0" w:space="0" w:color="auto"/>
        <w:left w:val="none" w:sz="0" w:space="0" w:color="auto"/>
        <w:bottom w:val="none" w:sz="0" w:space="0" w:color="auto"/>
        <w:right w:val="none" w:sz="0" w:space="0" w:color="auto"/>
      </w:divBdr>
    </w:div>
    <w:div w:id="130708897">
      <w:bodyDiv w:val="1"/>
      <w:marLeft w:val="0"/>
      <w:marRight w:val="0"/>
      <w:marTop w:val="0"/>
      <w:marBottom w:val="0"/>
      <w:divBdr>
        <w:top w:val="none" w:sz="0" w:space="0" w:color="auto"/>
        <w:left w:val="none" w:sz="0" w:space="0" w:color="auto"/>
        <w:bottom w:val="none" w:sz="0" w:space="0" w:color="auto"/>
        <w:right w:val="none" w:sz="0" w:space="0" w:color="auto"/>
      </w:divBdr>
    </w:div>
    <w:div w:id="131022394">
      <w:bodyDiv w:val="1"/>
      <w:marLeft w:val="0"/>
      <w:marRight w:val="0"/>
      <w:marTop w:val="0"/>
      <w:marBottom w:val="0"/>
      <w:divBdr>
        <w:top w:val="none" w:sz="0" w:space="0" w:color="auto"/>
        <w:left w:val="none" w:sz="0" w:space="0" w:color="auto"/>
        <w:bottom w:val="none" w:sz="0" w:space="0" w:color="auto"/>
        <w:right w:val="none" w:sz="0" w:space="0" w:color="auto"/>
      </w:divBdr>
    </w:div>
    <w:div w:id="131407660">
      <w:bodyDiv w:val="1"/>
      <w:marLeft w:val="0"/>
      <w:marRight w:val="0"/>
      <w:marTop w:val="0"/>
      <w:marBottom w:val="0"/>
      <w:divBdr>
        <w:top w:val="none" w:sz="0" w:space="0" w:color="auto"/>
        <w:left w:val="none" w:sz="0" w:space="0" w:color="auto"/>
        <w:bottom w:val="none" w:sz="0" w:space="0" w:color="auto"/>
        <w:right w:val="none" w:sz="0" w:space="0" w:color="auto"/>
      </w:divBdr>
    </w:div>
    <w:div w:id="131412602">
      <w:bodyDiv w:val="1"/>
      <w:marLeft w:val="0"/>
      <w:marRight w:val="0"/>
      <w:marTop w:val="0"/>
      <w:marBottom w:val="0"/>
      <w:divBdr>
        <w:top w:val="none" w:sz="0" w:space="0" w:color="auto"/>
        <w:left w:val="none" w:sz="0" w:space="0" w:color="auto"/>
        <w:bottom w:val="none" w:sz="0" w:space="0" w:color="auto"/>
        <w:right w:val="none" w:sz="0" w:space="0" w:color="auto"/>
      </w:divBdr>
    </w:div>
    <w:div w:id="131605670">
      <w:bodyDiv w:val="1"/>
      <w:marLeft w:val="0"/>
      <w:marRight w:val="0"/>
      <w:marTop w:val="0"/>
      <w:marBottom w:val="0"/>
      <w:divBdr>
        <w:top w:val="none" w:sz="0" w:space="0" w:color="auto"/>
        <w:left w:val="none" w:sz="0" w:space="0" w:color="auto"/>
        <w:bottom w:val="none" w:sz="0" w:space="0" w:color="auto"/>
        <w:right w:val="none" w:sz="0" w:space="0" w:color="auto"/>
      </w:divBdr>
    </w:div>
    <w:div w:id="132646644">
      <w:bodyDiv w:val="1"/>
      <w:marLeft w:val="0"/>
      <w:marRight w:val="0"/>
      <w:marTop w:val="0"/>
      <w:marBottom w:val="0"/>
      <w:divBdr>
        <w:top w:val="none" w:sz="0" w:space="0" w:color="auto"/>
        <w:left w:val="none" w:sz="0" w:space="0" w:color="auto"/>
        <w:bottom w:val="none" w:sz="0" w:space="0" w:color="auto"/>
        <w:right w:val="none" w:sz="0" w:space="0" w:color="auto"/>
      </w:divBdr>
    </w:div>
    <w:div w:id="132719642">
      <w:bodyDiv w:val="1"/>
      <w:marLeft w:val="0"/>
      <w:marRight w:val="0"/>
      <w:marTop w:val="0"/>
      <w:marBottom w:val="0"/>
      <w:divBdr>
        <w:top w:val="none" w:sz="0" w:space="0" w:color="auto"/>
        <w:left w:val="none" w:sz="0" w:space="0" w:color="auto"/>
        <w:bottom w:val="none" w:sz="0" w:space="0" w:color="auto"/>
        <w:right w:val="none" w:sz="0" w:space="0" w:color="auto"/>
      </w:divBdr>
    </w:div>
    <w:div w:id="132796090">
      <w:bodyDiv w:val="1"/>
      <w:marLeft w:val="0"/>
      <w:marRight w:val="0"/>
      <w:marTop w:val="0"/>
      <w:marBottom w:val="0"/>
      <w:divBdr>
        <w:top w:val="none" w:sz="0" w:space="0" w:color="auto"/>
        <w:left w:val="none" w:sz="0" w:space="0" w:color="auto"/>
        <w:bottom w:val="none" w:sz="0" w:space="0" w:color="auto"/>
        <w:right w:val="none" w:sz="0" w:space="0" w:color="auto"/>
      </w:divBdr>
    </w:div>
    <w:div w:id="133106173">
      <w:bodyDiv w:val="1"/>
      <w:marLeft w:val="0"/>
      <w:marRight w:val="0"/>
      <w:marTop w:val="0"/>
      <w:marBottom w:val="0"/>
      <w:divBdr>
        <w:top w:val="none" w:sz="0" w:space="0" w:color="auto"/>
        <w:left w:val="none" w:sz="0" w:space="0" w:color="auto"/>
        <w:bottom w:val="none" w:sz="0" w:space="0" w:color="auto"/>
        <w:right w:val="none" w:sz="0" w:space="0" w:color="auto"/>
      </w:divBdr>
    </w:div>
    <w:div w:id="133183046">
      <w:bodyDiv w:val="1"/>
      <w:marLeft w:val="0"/>
      <w:marRight w:val="0"/>
      <w:marTop w:val="0"/>
      <w:marBottom w:val="0"/>
      <w:divBdr>
        <w:top w:val="none" w:sz="0" w:space="0" w:color="auto"/>
        <w:left w:val="none" w:sz="0" w:space="0" w:color="auto"/>
        <w:bottom w:val="none" w:sz="0" w:space="0" w:color="auto"/>
        <w:right w:val="none" w:sz="0" w:space="0" w:color="auto"/>
      </w:divBdr>
    </w:div>
    <w:div w:id="133257667">
      <w:bodyDiv w:val="1"/>
      <w:marLeft w:val="0"/>
      <w:marRight w:val="0"/>
      <w:marTop w:val="0"/>
      <w:marBottom w:val="0"/>
      <w:divBdr>
        <w:top w:val="none" w:sz="0" w:space="0" w:color="auto"/>
        <w:left w:val="none" w:sz="0" w:space="0" w:color="auto"/>
        <w:bottom w:val="none" w:sz="0" w:space="0" w:color="auto"/>
        <w:right w:val="none" w:sz="0" w:space="0" w:color="auto"/>
      </w:divBdr>
    </w:div>
    <w:div w:id="133328643">
      <w:bodyDiv w:val="1"/>
      <w:marLeft w:val="0"/>
      <w:marRight w:val="0"/>
      <w:marTop w:val="0"/>
      <w:marBottom w:val="0"/>
      <w:divBdr>
        <w:top w:val="none" w:sz="0" w:space="0" w:color="auto"/>
        <w:left w:val="none" w:sz="0" w:space="0" w:color="auto"/>
        <w:bottom w:val="none" w:sz="0" w:space="0" w:color="auto"/>
        <w:right w:val="none" w:sz="0" w:space="0" w:color="auto"/>
      </w:divBdr>
    </w:div>
    <w:div w:id="133567639">
      <w:bodyDiv w:val="1"/>
      <w:marLeft w:val="0"/>
      <w:marRight w:val="0"/>
      <w:marTop w:val="0"/>
      <w:marBottom w:val="0"/>
      <w:divBdr>
        <w:top w:val="none" w:sz="0" w:space="0" w:color="auto"/>
        <w:left w:val="none" w:sz="0" w:space="0" w:color="auto"/>
        <w:bottom w:val="none" w:sz="0" w:space="0" w:color="auto"/>
        <w:right w:val="none" w:sz="0" w:space="0" w:color="auto"/>
      </w:divBdr>
    </w:div>
    <w:div w:id="133761494">
      <w:bodyDiv w:val="1"/>
      <w:marLeft w:val="0"/>
      <w:marRight w:val="0"/>
      <w:marTop w:val="0"/>
      <w:marBottom w:val="0"/>
      <w:divBdr>
        <w:top w:val="none" w:sz="0" w:space="0" w:color="auto"/>
        <w:left w:val="none" w:sz="0" w:space="0" w:color="auto"/>
        <w:bottom w:val="none" w:sz="0" w:space="0" w:color="auto"/>
        <w:right w:val="none" w:sz="0" w:space="0" w:color="auto"/>
      </w:divBdr>
    </w:div>
    <w:div w:id="134105020">
      <w:bodyDiv w:val="1"/>
      <w:marLeft w:val="0"/>
      <w:marRight w:val="0"/>
      <w:marTop w:val="0"/>
      <w:marBottom w:val="0"/>
      <w:divBdr>
        <w:top w:val="none" w:sz="0" w:space="0" w:color="auto"/>
        <w:left w:val="none" w:sz="0" w:space="0" w:color="auto"/>
        <w:bottom w:val="none" w:sz="0" w:space="0" w:color="auto"/>
        <w:right w:val="none" w:sz="0" w:space="0" w:color="auto"/>
      </w:divBdr>
    </w:div>
    <w:div w:id="134108548">
      <w:bodyDiv w:val="1"/>
      <w:marLeft w:val="0"/>
      <w:marRight w:val="0"/>
      <w:marTop w:val="0"/>
      <w:marBottom w:val="0"/>
      <w:divBdr>
        <w:top w:val="none" w:sz="0" w:space="0" w:color="auto"/>
        <w:left w:val="none" w:sz="0" w:space="0" w:color="auto"/>
        <w:bottom w:val="none" w:sz="0" w:space="0" w:color="auto"/>
        <w:right w:val="none" w:sz="0" w:space="0" w:color="auto"/>
      </w:divBdr>
    </w:div>
    <w:div w:id="134490635">
      <w:bodyDiv w:val="1"/>
      <w:marLeft w:val="0"/>
      <w:marRight w:val="0"/>
      <w:marTop w:val="0"/>
      <w:marBottom w:val="0"/>
      <w:divBdr>
        <w:top w:val="none" w:sz="0" w:space="0" w:color="auto"/>
        <w:left w:val="none" w:sz="0" w:space="0" w:color="auto"/>
        <w:bottom w:val="none" w:sz="0" w:space="0" w:color="auto"/>
        <w:right w:val="none" w:sz="0" w:space="0" w:color="auto"/>
      </w:divBdr>
    </w:div>
    <w:div w:id="134832161">
      <w:bodyDiv w:val="1"/>
      <w:marLeft w:val="0"/>
      <w:marRight w:val="0"/>
      <w:marTop w:val="0"/>
      <w:marBottom w:val="0"/>
      <w:divBdr>
        <w:top w:val="none" w:sz="0" w:space="0" w:color="auto"/>
        <w:left w:val="none" w:sz="0" w:space="0" w:color="auto"/>
        <w:bottom w:val="none" w:sz="0" w:space="0" w:color="auto"/>
        <w:right w:val="none" w:sz="0" w:space="0" w:color="auto"/>
      </w:divBdr>
    </w:div>
    <w:div w:id="135075555">
      <w:bodyDiv w:val="1"/>
      <w:marLeft w:val="0"/>
      <w:marRight w:val="0"/>
      <w:marTop w:val="0"/>
      <w:marBottom w:val="0"/>
      <w:divBdr>
        <w:top w:val="none" w:sz="0" w:space="0" w:color="auto"/>
        <w:left w:val="none" w:sz="0" w:space="0" w:color="auto"/>
        <w:bottom w:val="none" w:sz="0" w:space="0" w:color="auto"/>
        <w:right w:val="none" w:sz="0" w:space="0" w:color="auto"/>
      </w:divBdr>
    </w:div>
    <w:div w:id="135337250">
      <w:bodyDiv w:val="1"/>
      <w:marLeft w:val="0"/>
      <w:marRight w:val="0"/>
      <w:marTop w:val="0"/>
      <w:marBottom w:val="0"/>
      <w:divBdr>
        <w:top w:val="none" w:sz="0" w:space="0" w:color="auto"/>
        <w:left w:val="none" w:sz="0" w:space="0" w:color="auto"/>
        <w:bottom w:val="none" w:sz="0" w:space="0" w:color="auto"/>
        <w:right w:val="none" w:sz="0" w:space="0" w:color="auto"/>
      </w:divBdr>
    </w:div>
    <w:div w:id="135345728">
      <w:bodyDiv w:val="1"/>
      <w:marLeft w:val="0"/>
      <w:marRight w:val="0"/>
      <w:marTop w:val="0"/>
      <w:marBottom w:val="0"/>
      <w:divBdr>
        <w:top w:val="none" w:sz="0" w:space="0" w:color="auto"/>
        <w:left w:val="none" w:sz="0" w:space="0" w:color="auto"/>
        <w:bottom w:val="none" w:sz="0" w:space="0" w:color="auto"/>
        <w:right w:val="none" w:sz="0" w:space="0" w:color="auto"/>
      </w:divBdr>
    </w:div>
    <w:div w:id="135731575">
      <w:bodyDiv w:val="1"/>
      <w:marLeft w:val="0"/>
      <w:marRight w:val="0"/>
      <w:marTop w:val="0"/>
      <w:marBottom w:val="0"/>
      <w:divBdr>
        <w:top w:val="none" w:sz="0" w:space="0" w:color="auto"/>
        <w:left w:val="none" w:sz="0" w:space="0" w:color="auto"/>
        <w:bottom w:val="none" w:sz="0" w:space="0" w:color="auto"/>
        <w:right w:val="none" w:sz="0" w:space="0" w:color="auto"/>
      </w:divBdr>
    </w:div>
    <w:div w:id="136529972">
      <w:bodyDiv w:val="1"/>
      <w:marLeft w:val="0"/>
      <w:marRight w:val="0"/>
      <w:marTop w:val="0"/>
      <w:marBottom w:val="0"/>
      <w:divBdr>
        <w:top w:val="none" w:sz="0" w:space="0" w:color="auto"/>
        <w:left w:val="none" w:sz="0" w:space="0" w:color="auto"/>
        <w:bottom w:val="none" w:sz="0" w:space="0" w:color="auto"/>
        <w:right w:val="none" w:sz="0" w:space="0" w:color="auto"/>
      </w:divBdr>
    </w:div>
    <w:div w:id="136607323">
      <w:bodyDiv w:val="1"/>
      <w:marLeft w:val="0"/>
      <w:marRight w:val="0"/>
      <w:marTop w:val="0"/>
      <w:marBottom w:val="0"/>
      <w:divBdr>
        <w:top w:val="none" w:sz="0" w:space="0" w:color="auto"/>
        <w:left w:val="none" w:sz="0" w:space="0" w:color="auto"/>
        <w:bottom w:val="none" w:sz="0" w:space="0" w:color="auto"/>
        <w:right w:val="none" w:sz="0" w:space="0" w:color="auto"/>
      </w:divBdr>
    </w:div>
    <w:div w:id="136654338">
      <w:bodyDiv w:val="1"/>
      <w:marLeft w:val="0"/>
      <w:marRight w:val="0"/>
      <w:marTop w:val="0"/>
      <w:marBottom w:val="0"/>
      <w:divBdr>
        <w:top w:val="none" w:sz="0" w:space="0" w:color="auto"/>
        <w:left w:val="none" w:sz="0" w:space="0" w:color="auto"/>
        <w:bottom w:val="none" w:sz="0" w:space="0" w:color="auto"/>
        <w:right w:val="none" w:sz="0" w:space="0" w:color="auto"/>
      </w:divBdr>
    </w:div>
    <w:div w:id="137264190">
      <w:bodyDiv w:val="1"/>
      <w:marLeft w:val="0"/>
      <w:marRight w:val="0"/>
      <w:marTop w:val="0"/>
      <w:marBottom w:val="0"/>
      <w:divBdr>
        <w:top w:val="none" w:sz="0" w:space="0" w:color="auto"/>
        <w:left w:val="none" w:sz="0" w:space="0" w:color="auto"/>
        <w:bottom w:val="none" w:sz="0" w:space="0" w:color="auto"/>
        <w:right w:val="none" w:sz="0" w:space="0" w:color="auto"/>
      </w:divBdr>
    </w:div>
    <w:div w:id="137772869">
      <w:bodyDiv w:val="1"/>
      <w:marLeft w:val="0"/>
      <w:marRight w:val="0"/>
      <w:marTop w:val="0"/>
      <w:marBottom w:val="0"/>
      <w:divBdr>
        <w:top w:val="none" w:sz="0" w:space="0" w:color="auto"/>
        <w:left w:val="none" w:sz="0" w:space="0" w:color="auto"/>
        <w:bottom w:val="none" w:sz="0" w:space="0" w:color="auto"/>
        <w:right w:val="none" w:sz="0" w:space="0" w:color="auto"/>
      </w:divBdr>
    </w:div>
    <w:div w:id="137848777">
      <w:bodyDiv w:val="1"/>
      <w:marLeft w:val="0"/>
      <w:marRight w:val="0"/>
      <w:marTop w:val="0"/>
      <w:marBottom w:val="0"/>
      <w:divBdr>
        <w:top w:val="none" w:sz="0" w:space="0" w:color="auto"/>
        <w:left w:val="none" w:sz="0" w:space="0" w:color="auto"/>
        <w:bottom w:val="none" w:sz="0" w:space="0" w:color="auto"/>
        <w:right w:val="none" w:sz="0" w:space="0" w:color="auto"/>
      </w:divBdr>
    </w:div>
    <w:div w:id="137918684">
      <w:bodyDiv w:val="1"/>
      <w:marLeft w:val="0"/>
      <w:marRight w:val="0"/>
      <w:marTop w:val="0"/>
      <w:marBottom w:val="0"/>
      <w:divBdr>
        <w:top w:val="none" w:sz="0" w:space="0" w:color="auto"/>
        <w:left w:val="none" w:sz="0" w:space="0" w:color="auto"/>
        <w:bottom w:val="none" w:sz="0" w:space="0" w:color="auto"/>
        <w:right w:val="none" w:sz="0" w:space="0" w:color="auto"/>
      </w:divBdr>
    </w:div>
    <w:div w:id="138503856">
      <w:bodyDiv w:val="1"/>
      <w:marLeft w:val="0"/>
      <w:marRight w:val="0"/>
      <w:marTop w:val="0"/>
      <w:marBottom w:val="0"/>
      <w:divBdr>
        <w:top w:val="none" w:sz="0" w:space="0" w:color="auto"/>
        <w:left w:val="none" w:sz="0" w:space="0" w:color="auto"/>
        <w:bottom w:val="none" w:sz="0" w:space="0" w:color="auto"/>
        <w:right w:val="none" w:sz="0" w:space="0" w:color="auto"/>
      </w:divBdr>
    </w:div>
    <w:div w:id="138504083">
      <w:bodyDiv w:val="1"/>
      <w:marLeft w:val="0"/>
      <w:marRight w:val="0"/>
      <w:marTop w:val="0"/>
      <w:marBottom w:val="0"/>
      <w:divBdr>
        <w:top w:val="none" w:sz="0" w:space="0" w:color="auto"/>
        <w:left w:val="none" w:sz="0" w:space="0" w:color="auto"/>
        <w:bottom w:val="none" w:sz="0" w:space="0" w:color="auto"/>
        <w:right w:val="none" w:sz="0" w:space="0" w:color="auto"/>
      </w:divBdr>
    </w:div>
    <w:div w:id="138806031">
      <w:bodyDiv w:val="1"/>
      <w:marLeft w:val="0"/>
      <w:marRight w:val="0"/>
      <w:marTop w:val="0"/>
      <w:marBottom w:val="0"/>
      <w:divBdr>
        <w:top w:val="none" w:sz="0" w:space="0" w:color="auto"/>
        <w:left w:val="none" w:sz="0" w:space="0" w:color="auto"/>
        <w:bottom w:val="none" w:sz="0" w:space="0" w:color="auto"/>
        <w:right w:val="none" w:sz="0" w:space="0" w:color="auto"/>
      </w:divBdr>
    </w:div>
    <w:div w:id="138883713">
      <w:bodyDiv w:val="1"/>
      <w:marLeft w:val="0"/>
      <w:marRight w:val="0"/>
      <w:marTop w:val="0"/>
      <w:marBottom w:val="0"/>
      <w:divBdr>
        <w:top w:val="none" w:sz="0" w:space="0" w:color="auto"/>
        <w:left w:val="none" w:sz="0" w:space="0" w:color="auto"/>
        <w:bottom w:val="none" w:sz="0" w:space="0" w:color="auto"/>
        <w:right w:val="none" w:sz="0" w:space="0" w:color="auto"/>
      </w:divBdr>
    </w:div>
    <w:div w:id="138963131">
      <w:bodyDiv w:val="1"/>
      <w:marLeft w:val="0"/>
      <w:marRight w:val="0"/>
      <w:marTop w:val="0"/>
      <w:marBottom w:val="0"/>
      <w:divBdr>
        <w:top w:val="none" w:sz="0" w:space="0" w:color="auto"/>
        <w:left w:val="none" w:sz="0" w:space="0" w:color="auto"/>
        <w:bottom w:val="none" w:sz="0" w:space="0" w:color="auto"/>
        <w:right w:val="none" w:sz="0" w:space="0" w:color="auto"/>
      </w:divBdr>
    </w:div>
    <w:div w:id="139006794">
      <w:bodyDiv w:val="1"/>
      <w:marLeft w:val="0"/>
      <w:marRight w:val="0"/>
      <w:marTop w:val="0"/>
      <w:marBottom w:val="0"/>
      <w:divBdr>
        <w:top w:val="none" w:sz="0" w:space="0" w:color="auto"/>
        <w:left w:val="none" w:sz="0" w:space="0" w:color="auto"/>
        <w:bottom w:val="none" w:sz="0" w:space="0" w:color="auto"/>
        <w:right w:val="none" w:sz="0" w:space="0" w:color="auto"/>
      </w:divBdr>
    </w:div>
    <w:div w:id="139345455">
      <w:bodyDiv w:val="1"/>
      <w:marLeft w:val="0"/>
      <w:marRight w:val="0"/>
      <w:marTop w:val="0"/>
      <w:marBottom w:val="0"/>
      <w:divBdr>
        <w:top w:val="none" w:sz="0" w:space="0" w:color="auto"/>
        <w:left w:val="none" w:sz="0" w:space="0" w:color="auto"/>
        <w:bottom w:val="none" w:sz="0" w:space="0" w:color="auto"/>
        <w:right w:val="none" w:sz="0" w:space="0" w:color="auto"/>
      </w:divBdr>
    </w:div>
    <w:div w:id="139537941">
      <w:bodyDiv w:val="1"/>
      <w:marLeft w:val="0"/>
      <w:marRight w:val="0"/>
      <w:marTop w:val="0"/>
      <w:marBottom w:val="0"/>
      <w:divBdr>
        <w:top w:val="none" w:sz="0" w:space="0" w:color="auto"/>
        <w:left w:val="none" w:sz="0" w:space="0" w:color="auto"/>
        <w:bottom w:val="none" w:sz="0" w:space="0" w:color="auto"/>
        <w:right w:val="none" w:sz="0" w:space="0" w:color="auto"/>
      </w:divBdr>
    </w:div>
    <w:div w:id="139543994">
      <w:bodyDiv w:val="1"/>
      <w:marLeft w:val="0"/>
      <w:marRight w:val="0"/>
      <w:marTop w:val="0"/>
      <w:marBottom w:val="0"/>
      <w:divBdr>
        <w:top w:val="none" w:sz="0" w:space="0" w:color="auto"/>
        <w:left w:val="none" w:sz="0" w:space="0" w:color="auto"/>
        <w:bottom w:val="none" w:sz="0" w:space="0" w:color="auto"/>
        <w:right w:val="none" w:sz="0" w:space="0" w:color="auto"/>
      </w:divBdr>
    </w:div>
    <w:div w:id="139618503">
      <w:bodyDiv w:val="1"/>
      <w:marLeft w:val="0"/>
      <w:marRight w:val="0"/>
      <w:marTop w:val="0"/>
      <w:marBottom w:val="0"/>
      <w:divBdr>
        <w:top w:val="none" w:sz="0" w:space="0" w:color="auto"/>
        <w:left w:val="none" w:sz="0" w:space="0" w:color="auto"/>
        <w:bottom w:val="none" w:sz="0" w:space="0" w:color="auto"/>
        <w:right w:val="none" w:sz="0" w:space="0" w:color="auto"/>
      </w:divBdr>
    </w:div>
    <w:div w:id="139662858">
      <w:bodyDiv w:val="1"/>
      <w:marLeft w:val="0"/>
      <w:marRight w:val="0"/>
      <w:marTop w:val="0"/>
      <w:marBottom w:val="0"/>
      <w:divBdr>
        <w:top w:val="none" w:sz="0" w:space="0" w:color="auto"/>
        <w:left w:val="none" w:sz="0" w:space="0" w:color="auto"/>
        <w:bottom w:val="none" w:sz="0" w:space="0" w:color="auto"/>
        <w:right w:val="none" w:sz="0" w:space="0" w:color="auto"/>
      </w:divBdr>
    </w:div>
    <w:div w:id="139855127">
      <w:bodyDiv w:val="1"/>
      <w:marLeft w:val="0"/>
      <w:marRight w:val="0"/>
      <w:marTop w:val="0"/>
      <w:marBottom w:val="0"/>
      <w:divBdr>
        <w:top w:val="none" w:sz="0" w:space="0" w:color="auto"/>
        <w:left w:val="none" w:sz="0" w:space="0" w:color="auto"/>
        <w:bottom w:val="none" w:sz="0" w:space="0" w:color="auto"/>
        <w:right w:val="none" w:sz="0" w:space="0" w:color="auto"/>
      </w:divBdr>
    </w:div>
    <w:div w:id="140394906">
      <w:bodyDiv w:val="1"/>
      <w:marLeft w:val="0"/>
      <w:marRight w:val="0"/>
      <w:marTop w:val="0"/>
      <w:marBottom w:val="0"/>
      <w:divBdr>
        <w:top w:val="none" w:sz="0" w:space="0" w:color="auto"/>
        <w:left w:val="none" w:sz="0" w:space="0" w:color="auto"/>
        <w:bottom w:val="none" w:sz="0" w:space="0" w:color="auto"/>
        <w:right w:val="none" w:sz="0" w:space="0" w:color="auto"/>
      </w:divBdr>
    </w:div>
    <w:div w:id="140461454">
      <w:bodyDiv w:val="1"/>
      <w:marLeft w:val="0"/>
      <w:marRight w:val="0"/>
      <w:marTop w:val="0"/>
      <w:marBottom w:val="0"/>
      <w:divBdr>
        <w:top w:val="none" w:sz="0" w:space="0" w:color="auto"/>
        <w:left w:val="none" w:sz="0" w:space="0" w:color="auto"/>
        <w:bottom w:val="none" w:sz="0" w:space="0" w:color="auto"/>
        <w:right w:val="none" w:sz="0" w:space="0" w:color="auto"/>
      </w:divBdr>
    </w:div>
    <w:div w:id="140461618">
      <w:bodyDiv w:val="1"/>
      <w:marLeft w:val="0"/>
      <w:marRight w:val="0"/>
      <w:marTop w:val="0"/>
      <w:marBottom w:val="0"/>
      <w:divBdr>
        <w:top w:val="none" w:sz="0" w:space="0" w:color="auto"/>
        <w:left w:val="none" w:sz="0" w:space="0" w:color="auto"/>
        <w:bottom w:val="none" w:sz="0" w:space="0" w:color="auto"/>
        <w:right w:val="none" w:sz="0" w:space="0" w:color="auto"/>
      </w:divBdr>
    </w:div>
    <w:div w:id="140586668">
      <w:bodyDiv w:val="1"/>
      <w:marLeft w:val="0"/>
      <w:marRight w:val="0"/>
      <w:marTop w:val="0"/>
      <w:marBottom w:val="0"/>
      <w:divBdr>
        <w:top w:val="none" w:sz="0" w:space="0" w:color="auto"/>
        <w:left w:val="none" w:sz="0" w:space="0" w:color="auto"/>
        <w:bottom w:val="none" w:sz="0" w:space="0" w:color="auto"/>
        <w:right w:val="none" w:sz="0" w:space="0" w:color="auto"/>
      </w:divBdr>
    </w:div>
    <w:div w:id="140660942">
      <w:bodyDiv w:val="1"/>
      <w:marLeft w:val="0"/>
      <w:marRight w:val="0"/>
      <w:marTop w:val="0"/>
      <w:marBottom w:val="0"/>
      <w:divBdr>
        <w:top w:val="none" w:sz="0" w:space="0" w:color="auto"/>
        <w:left w:val="none" w:sz="0" w:space="0" w:color="auto"/>
        <w:bottom w:val="none" w:sz="0" w:space="0" w:color="auto"/>
        <w:right w:val="none" w:sz="0" w:space="0" w:color="auto"/>
      </w:divBdr>
    </w:div>
    <w:div w:id="140999003">
      <w:bodyDiv w:val="1"/>
      <w:marLeft w:val="0"/>
      <w:marRight w:val="0"/>
      <w:marTop w:val="0"/>
      <w:marBottom w:val="0"/>
      <w:divBdr>
        <w:top w:val="none" w:sz="0" w:space="0" w:color="auto"/>
        <w:left w:val="none" w:sz="0" w:space="0" w:color="auto"/>
        <w:bottom w:val="none" w:sz="0" w:space="0" w:color="auto"/>
        <w:right w:val="none" w:sz="0" w:space="0" w:color="auto"/>
      </w:divBdr>
    </w:div>
    <w:div w:id="141047247">
      <w:bodyDiv w:val="1"/>
      <w:marLeft w:val="0"/>
      <w:marRight w:val="0"/>
      <w:marTop w:val="0"/>
      <w:marBottom w:val="0"/>
      <w:divBdr>
        <w:top w:val="none" w:sz="0" w:space="0" w:color="auto"/>
        <w:left w:val="none" w:sz="0" w:space="0" w:color="auto"/>
        <w:bottom w:val="none" w:sz="0" w:space="0" w:color="auto"/>
        <w:right w:val="none" w:sz="0" w:space="0" w:color="auto"/>
      </w:divBdr>
    </w:div>
    <w:div w:id="141234982">
      <w:bodyDiv w:val="1"/>
      <w:marLeft w:val="0"/>
      <w:marRight w:val="0"/>
      <w:marTop w:val="0"/>
      <w:marBottom w:val="0"/>
      <w:divBdr>
        <w:top w:val="none" w:sz="0" w:space="0" w:color="auto"/>
        <w:left w:val="none" w:sz="0" w:space="0" w:color="auto"/>
        <w:bottom w:val="none" w:sz="0" w:space="0" w:color="auto"/>
        <w:right w:val="none" w:sz="0" w:space="0" w:color="auto"/>
      </w:divBdr>
    </w:div>
    <w:div w:id="141386907">
      <w:bodyDiv w:val="1"/>
      <w:marLeft w:val="0"/>
      <w:marRight w:val="0"/>
      <w:marTop w:val="0"/>
      <w:marBottom w:val="0"/>
      <w:divBdr>
        <w:top w:val="none" w:sz="0" w:space="0" w:color="auto"/>
        <w:left w:val="none" w:sz="0" w:space="0" w:color="auto"/>
        <w:bottom w:val="none" w:sz="0" w:space="0" w:color="auto"/>
        <w:right w:val="none" w:sz="0" w:space="0" w:color="auto"/>
      </w:divBdr>
    </w:div>
    <w:div w:id="141392796">
      <w:bodyDiv w:val="1"/>
      <w:marLeft w:val="0"/>
      <w:marRight w:val="0"/>
      <w:marTop w:val="0"/>
      <w:marBottom w:val="0"/>
      <w:divBdr>
        <w:top w:val="none" w:sz="0" w:space="0" w:color="auto"/>
        <w:left w:val="none" w:sz="0" w:space="0" w:color="auto"/>
        <w:bottom w:val="none" w:sz="0" w:space="0" w:color="auto"/>
        <w:right w:val="none" w:sz="0" w:space="0" w:color="auto"/>
      </w:divBdr>
    </w:div>
    <w:div w:id="141777418">
      <w:bodyDiv w:val="1"/>
      <w:marLeft w:val="0"/>
      <w:marRight w:val="0"/>
      <w:marTop w:val="0"/>
      <w:marBottom w:val="0"/>
      <w:divBdr>
        <w:top w:val="none" w:sz="0" w:space="0" w:color="auto"/>
        <w:left w:val="none" w:sz="0" w:space="0" w:color="auto"/>
        <w:bottom w:val="none" w:sz="0" w:space="0" w:color="auto"/>
        <w:right w:val="none" w:sz="0" w:space="0" w:color="auto"/>
      </w:divBdr>
    </w:div>
    <w:div w:id="141822750">
      <w:bodyDiv w:val="1"/>
      <w:marLeft w:val="0"/>
      <w:marRight w:val="0"/>
      <w:marTop w:val="0"/>
      <w:marBottom w:val="0"/>
      <w:divBdr>
        <w:top w:val="none" w:sz="0" w:space="0" w:color="auto"/>
        <w:left w:val="none" w:sz="0" w:space="0" w:color="auto"/>
        <w:bottom w:val="none" w:sz="0" w:space="0" w:color="auto"/>
        <w:right w:val="none" w:sz="0" w:space="0" w:color="auto"/>
      </w:divBdr>
    </w:div>
    <w:div w:id="142085222">
      <w:bodyDiv w:val="1"/>
      <w:marLeft w:val="0"/>
      <w:marRight w:val="0"/>
      <w:marTop w:val="0"/>
      <w:marBottom w:val="0"/>
      <w:divBdr>
        <w:top w:val="none" w:sz="0" w:space="0" w:color="auto"/>
        <w:left w:val="none" w:sz="0" w:space="0" w:color="auto"/>
        <w:bottom w:val="none" w:sz="0" w:space="0" w:color="auto"/>
        <w:right w:val="none" w:sz="0" w:space="0" w:color="auto"/>
      </w:divBdr>
    </w:div>
    <w:div w:id="142157955">
      <w:bodyDiv w:val="1"/>
      <w:marLeft w:val="0"/>
      <w:marRight w:val="0"/>
      <w:marTop w:val="0"/>
      <w:marBottom w:val="0"/>
      <w:divBdr>
        <w:top w:val="none" w:sz="0" w:space="0" w:color="auto"/>
        <w:left w:val="none" w:sz="0" w:space="0" w:color="auto"/>
        <w:bottom w:val="none" w:sz="0" w:space="0" w:color="auto"/>
        <w:right w:val="none" w:sz="0" w:space="0" w:color="auto"/>
      </w:divBdr>
    </w:div>
    <w:div w:id="142938014">
      <w:bodyDiv w:val="1"/>
      <w:marLeft w:val="0"/>
      <w:marRight w:val="0"/>
      <w:marTop w:val="0"/>
      <w:marBottom w:val="0"/>
      <w:divBdr>
        <w:top w:val="none" w:sz="0" w:space="0" w:color="auto"/>
        <w:left w:val="none" w:sz="0" w:space="0" w:color="auto"/>
        <w:bottom w:val="none" w:sz="0" w:space="0" w:color="auto"/>
        <w:right w:val="none" w:sz="0" w:space="0" w:color="auto"/>
      </w:divBdr>
    </w:div>
    <w:div w:id="143471674">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552055">
      <w:bodyDiv w:val="1"/>
      <w:marLeft w:val="0"/>
      <w:marRight w:val="0"/>
      <w:marTop w:val="0"/>
      <w:marBottom w:val="0"/>
      <w:divBdr>
        <w:top w:val="none" w:sz="0" w:space="0" w:color="auto"/>
        <w:left w:val="none" w:sz="0" w:space="0" w:color="auto"/>
        <w:bottom w:val="none" w:sz="0" w:space="0" w:color="auto"/>
        <w:right w:val="none" w:sz="0" w:space="0" w:color="auto"/>
      </w:divBdr>
    </w:div>
    <w:div w:id="144130434">
      <w:bodyDiv w:val="1"/>
      <w:marLeft w:val="0"/>
      <w:marRight w:val="0"/>
      <w:marTop w:val="0"/>
      <w:marBottom w:val="0"/>
      <w:divBdr>
        <w:top w:val="none" w:sz="0" w:space="0" w:color="auto"/>
        <w:left w:val="none" w:sz="0" w:space="0" w:color="auto"/>
        <w:bottom w:val="none" w:sz="0" w:space="0" w:color="auto"/>
        <w:right w:val="none" w:sz="0" w:space="0" w:color="auto"/>
      </w:divBdr>
    </w:div>
    <w:div w:id="144323736">
      <w:bodyDiv w:val="1"/>
      <w:marLeft w:val="0"/>
      <w:marRight w:val="0"/>
      <w:marTop w:val="0"/>
      <w:marBottom w:val="0"/>
      <w:divBdr>
        <w:top w:val="none" w:sz="0" w:space="0" w:color="auto"/>
        <w:left w:val="none" w:sz="0" w:space="0" w:color="auto"/>
        <w:bottom w:val="none" w:sz="0" w:space="0" w:color="auto"/>
        <w:right w:val="none" w:sz="0" w:space="0" w:color="auto"/>
      </w:divBdr>
    </w:div>
    <w:div w:id="144467867">
      <w:bodyDiv w:val="1"/>
      <w:marLeft w:val="0"/>
      <w:marRight w:val="0"/>
      <w:marTop w:val="0"/>
      <w:marBottom w:val="0"/>
      <w:divBdr>
        <w:top w:val="none" w:sz="0" w:space="0" w:color="auto"/>
        <w:left w:val="none" w:sz="0" w:space="0" w:color="auto"/>
        <w:bottom w:val="none" w:sz="0" w:space="0" w:color="auto"/>
        <w:right w:val="none" w:sz="0" w:space="0" w:color="auto"/>
      </w:divBdr>
    </w:div>
    <w:div w:id="144972098">
      <w:bodyDiv w:val="1"/>
      <w:marLeft w:val="0"/>
      <w:marRight w:val="0"/>
      <w:marTop w:val="0"/>
      <w:marBottom w:val="0"/>
      <w:divBdr>
        <w:top w:val="none" w:sz="0" w:space="0" w:color="auto"/>
        <w:left w:val="none" w:sz="0" w:space="0" w:color="auto"/>
        <w:bottom w:val="none" w:sz="0" w:space="0" w:color="auto"/>
        <w:right w:val="none" w:sz="0" w:space="0" w:color="auto"/>
      </w:divBdr>
    </w:div>
    <w:div w:id="145242398">
      <w:bodyDiv w:val="1"/>
      <w:marLeft w:val="0"/>
      <w:marRight w:val="0"/>
      <w:marTop w:val="0"/>
      <w:marBottom w:val="0"/>
      <w:divBdr>
        <w:top w:val="none" w:sz="0" w:space="0" w:color="auto"/>
        <w:left w:val="none" w:sz="0" w:space="0" w:color="auto"/>
        <w:bottom w:val="none" w:sz="0" w:space="0" w:color="auto"/>
        <w:right w:val="none" w:sz="0" w:space="0" w:color="auto"/>
      </w:divBdr>
    </w:div>
    <w:div w:id="145512880">
      <w:bodyDiv w:val="1"/>
      <w:marLeft w:val="0"/>
      <w:marRight w:val="0"/>
      <w:marTop w:val="0"/>
      <w:marBottom w:val="0"/>
      <w:divBdr>
        <w:top w:val="none" w:sz="0" w:space="0" w:color="auto"/>
        <w:left w:val="none" w:sz="0" w:space="0" w:color="auto"/>
        <w:bottom w:val="none" w:sz="0" w:space="0" w:color="auto"/>
        <w:right w:val="none" w:sz="0" w:space="0" w:color="auto"/>
      </w:divBdr>
    </w:div>
    <w:div w:id="145558675">
      <w:bodyDiv w:val="1"/>
      <w:marLeft w:val="0"/>
      <w:marRight w:val="0"/>
      <w:marTop w:val="0"/>
      <w:marBottom w:val="0"/>
      <w:divBdr>
        <w:top w:val="none" w:sz="0" w:space="0" w:color="auto"/>
        <w:left w:val="none" w:sz="0" w:space="0" w:color="auto"/>
        <w:bottom w:val="none" w:sz="0" w:space="0" w:color="auto"/>
        <w:right w:val="none" w:sz="0" w:space="0" w:color="auto"/>
      </w:divBdr>
    </w:div>
    <w:div w:id="145630065">
      <w:bodyDiv w:val="1"/>
      <w:marLeft w:val="0"/>
      <w:marRight w:val="0"/>
      <w:marTop w:val="0"/>
      <w:marBottom w:val="0"/>
      <w:divBdr>
        <w:top w:val="none" w:sz="0" w:space="0" w:color="auto"/>
        <w:left w:val="none" w:sz="0" w:space="0" w:color="auto"/>
        <w:bottom w:val="none" w:sz="0" w:space="0" w:color="auto"/>
        <w:right w:val="none" w:sz="0" w:space="0" w:color="auto"/>
      </w:divBdr>
    </w:div>
    <w:div w:id="145705639">
      <w:bodyDiv w:val="1"/>
      <w:marLeft w:val="0"/>
      <w:marRight w:val="0"/>
      <w:marTop w:val="0"/>
      <w:marBottom w:val="0"/>
      <w:divBdr>
        <w:top w:val="none" w:sz="0" w:space="0" w:color="auto"/>
        <w:left w:val="none" w:sz="0" w:space="0" w:color="auto"/>
        <w:bottom w:val="none" w:sz="0" w:space="0" w:color="auto"/>
        <w:right w:val="none" w:sz="0" w:space="0" w:color="auto"/>
      </w:divBdr>
    </w:div>
    <w:div w:id="145899325">
      <w:bodyDiv w:val="1"/>
      <w:marLeft w:val="0"/>
      <w:marRight w:val="0"/>
      <w:marTop w:val="0"/>
      <w:marBottom w:val="0"/>
      <w:divBdr>
        <w:top w:val="none" w:sz="0" w:space="0" w:color="auto"/>
        <w:left w:val="none" w:sz="0" w:space="0" w:color="auto"/>
        <w:bottom w:val="none" w:sz="0" w:space="0" w:color="auto"/>
        <w:right w:val="none" w:sz="0" w:space="0" w:color="auto"/>
      </w:divBdr>
    </w:div>
    <w:div w:id="145973857">
      <w:bodyDiv w:val="1"/>
      <w:marLeft w:val="0"/>
      <w:marRight w:val="0"/>
      <w:marTop w:val="0"/>
      <w:marBottom w:val="0"/>
      <w:divBdr>
        <w:top w:val="none" w:sz="0" w:space="0" w:color="auto"/>
        <w:left w:val="none" w:sz="0" w:space="0" w:color="auto"/>
        <w:bottom w:val="none" w:sz="0" w:space="0" w:color="auto"/>
        <w:right w:val="none" w:sz="0" w:space="0" w:color="auto"/>
      </w:divBdr>
    </w:div>
    <w:div w:id="146092134">
      <w:bodyDiv w:val="1"/>
      <w:marLeft w:val="0"/>
      <w:marRight w:val="0"/>
      <w:marTop w:val="0"/>
      <w:marBottom w:val="0"/>
      <w:divBdr>
        <w:top w:val="none" w:sz="0" w:space="0" w:color="auto"/>
        <w:left w:val="none" w:sz="0" w:space="0" w:color="auto"/>
        <w:bottom w:val="none" w:sz="0" w:space="0" w:color="auto"/>
        <w:right w:val="none" w:sz="0" w:space="0" w:color="auto"/>
      </w:divBdr>
    </w:div>
    <w:div w:id="146211681">
      <w:bodyDiv w:val="1"/>
      <w:marLeft w:val="0"/>
      <w:marRight w:val="0"/>
      <w:marTop w:val="0"/>
      <w:marBottom w:val="0"/>
      <w:divBdr>
        <w:top w:val="none" w:sz="0" w:space="0" w:color="auto"/>
        <w:left w:val="none" w:sz="0" w:space="0" w:color="auto"/>
        <w:bottom w:val="none" w:sz="0" w:space="0" w:color="auto"/>
        <w:right w:val="none" w:sz="0" w:space="0" w:color="auto"/>
      </w:divBdr>
    </w:div>
    <w:div w:id="146482543">
      <w:bodyDiv w:val="1"/>
      <w:marLeft w:val="0"/>
      <w:marRight w:val="0"/>
      <w:marTop w:val="0"/>
      <w:marBottom w:val="0"/>
      <w:divBdr>
        <w:top w:val="none" w:sz="0" w:space="0" w:color="auto"/>
        <w:left w:val="none" w:sz="0" w:space="0" w:color="auto"/>
        <w:bottom w:val="none" w:sz="0" w:space="0" w:color="auto"/>
        <w:right w:val="none" w:sz="0" w:space="0" w:color="auto"/>
      </w:divBdr>
    </w:div>
    <w:div w:id="147140189">
      <w:bodyDiv w:val="1"/>
      <w:marLeft w:val="0"/>
      <w:marRight w:val="0"/>
      <w:marTop w:val="0"/>
      <w:marBottom w:val="0"/>
      <w:divBdr>
        <w:top w:val="none" w:sz="0" w:space="0" w:color="auto"/>
        <w:left w:val="none" w:sz="0" w:space="0" w:color="auto"/>
        <w:bottom w:val="none" w:sz="0" w:space="0" w:color="auto"/>
        <w:right w:val="none" w:sz="0" w:space="0" w:color="auto"/>
      </w:divBdr>
    </w:div>
    <w:div w:id="147325814">
      <w:bodyDiv w:val="1"/>
      <w:marLeft w:val="0"/>
      <w:marRight w:val="0"/>
      <w:marTop w:val="0"/>
      <w:marBottom w:val="0"/>
      <w:divBdr>
        <w:top w:val="none" w:sz="0" w:space="0" w:color="auto"/>
        <w:left w:val="none" w:sz="0" w:space="0" w:color="auto"/>
        <w:bottom w:val="none" w:sz="0" w:space="0" w:color="auto"/>
        <w:right w:val="none" w:sz="0" w:space="0" w:color="auto"/>
      </w:divBdr>
    </w:div>
    <w:div w:id="147593691">
      <w:bodyDiv w:val="1"/>
      <w:marLeft w:val="0"/>
      <w:marRight w:val="0"/>
      <w:marTop w:val="0"/>
      <w:marBottom w:val="0"/>
      <w:divBdr>
        <w:top w:val="none" w:sz="0" w:space="0" w:color="auto"/>
        <w:left w:val="none" w:sz="0" w:space="0" w:color="auto"/>
        <w:bottom w:val="none" w:sz="0" w:space="0" w:color="auto"/>
        <w:right w:val="none" w:sz="0" w:space="0" w:color="auto"/>
      </w:divBdr>
    </w:div>
    <w:div w:id="147599925">
      <w:bodyDiv w:val="1"/>
      <w:marLeft w:val="0"/>
      <w:marRight w:val="0"/>
      <w:marTop w:val="0"/>
      <w:marBottom w:val="0"/>
      <w:divBdr>
        <w:top w:val="none" w:sz="0" w:space="0" w:color="auto"/>
        <w:left w:val="none" w:sz="0" w:space="0" w:color="auto"/>
        <w:bottom w:val="none" w:sz="0" w:space="0" w:color="auto"/>
        <w:right w:val="none" w:sz="0" w:space="0" w:color="auto"/>
      </w:divBdr>
    </w:div>
    <w:div w:id="147864045">
      <w:bodyDiv w:val="1"/>
      <w:marLeft w:val="0"/>
      <w:marRight w:val="0"/>
      <w:marTop w:val="0"/>
      <w:marBottom w:val="0"/>
      <w:divBdr>
        <w:top w:val="none" w:sz="0" w:space="0" w:color="auto"/>
        <w:left w:val="none" w:sz="0" w:space="0" w:color="auto"/>
        <w:bottom w:val="none" w:sz="0" w:space="0" w:color="auto"/>
        <w:right w:val="none" w:sz="0" w:space="0" w:color="auto"/>
      </w:divBdr>
    </w:div>
    <w:div w:id="148177329">
      <w:bodyDiv w:val="1"/>
      <w:marLeft w:val="0"/>
      <w:marRight w:val="0"/>
      <w:marTop w:val="0"/>
      <w:marBottom w:val="0"/>
      <w:divBdr>
        <w:top w:val="none" w:sz="0" w:space="0" w:color="auto"/>
        <w:left w:val="none" w:sz="0" w:space="0" w:color="auto"/>
        <w:bottom w:val="none" w:sz="0" w:space="0" w:color="auto"/>
        <w:right w:val="none" w:sz="0" w:space="0" w:color="auto"/>
      </w:divBdr>
    </w:div>
    <w:div w:id="148252898">
      <w:bodyDiv w:val="1"/>
      <w:marLeft w:val="0"/>
      <w:marRight w:val="0"/>
      <w:marTop w:val="0"/>
      <w:marBottom w:val="0"/>
      <w:divBdr>
        <w:top w:val="none" w:sz="0" w:space="0" w:color="auto"/>
        <w:left w:val="none" w:sz="0" w:space="0" w:color="auto"/>
        <w:bottom w:val="none" w:sz="0" w:space="0" w:color="auto"/>
        <w:right w:val="none" w:sz="0" w:space="0" w:color="auto"/>
      </w:divBdr>
    </w:div>
    <w:div w:id="148325606">
      <w:bodyDiv w:val="1"/>
      <w:marLeft w:val="0"/>
      <w:marRight w:val="0"/>
      <w:marTop w:val="0"/>
      <w:marBottom w:val="0"/>
      <w:divBdr>
        <w:top w:val="none" w:sz="0" w:space="0" w:color="auto"/>
        <w:left w:val="none" w:sz="0" w:space="0" w:color="auto"/>
        <w:bottom w:val="none" w:sz="0" w:space="0" w:color="auto"/>
        <w:right w:val="none" w:sz="0" w:space="0" w:color="auto"/>
      </w:divBdr>
    </w:div>
    <w:div w:id="148642128">
      <w:bodyDiv w:val="1"/>
      <w:marLeft w:val="0"/>
      <w:marRight w:val="0"/>
      <w:marTop w:val="0"/>
      <w:marBottom w:val="0"/>
      <w:divBdr>
        <w:top w:val="none" w:sz="0" w:space="0" w:color="auto"/>
        <w:left w:val="none" w:sz="0" w:space="0" w:color="auto"/>
        <w:bottom w:val="none" w:sz="0" w:space="0" w:color="auto"/>
        <w:right w:val="none" w:sz="0" w:space="0" w:color="auto"/>
      </w:divBdr>
    </w:div>
    <w:div w:id="148711871">
      <w:bodyDiv w:val="1"/>
      <w:marLeft w:val="0"/>
      <w:marRight w:val="0"/>
      <w:marTop w:val="0"/>
      <w:marBottom w:val="0"/>
      <w:divBdr>
        <w:top w:val="none" w:sz="0" w:space="0" w:color="auto"/>
        <w:left w:val="none" w:sz="0" w:space="0" w:color="auto"/>
        <w:bottom w:val="none" w:sz="0" w:space="0" w:color="auto"/>
        <w:right w:val="none" w:sz="0" w:space="0" w:color="auto"/>
      </w:divBdr>
    </w:div>
    <w:div w:id="148913505">
      <w:bodyDiv w:val="1"/>
      <w:marLeft w:val="0"/>
      <w:marRight w:val="0"/>
      <w:marTop w:val="0"/>
      <w:marBottom w:val="0"/>
      <w:divBdr>
        <w:top w:val="none" w:sz="0" w:space="0" w:color="auto"/>
        <w:left w:val="none" w:sz="0" w:space="0" w:color="auto"/>
        <w:bottom w:val="none" w:sz="0" w:space="0" w:color="auto"/>
        <w:right w:val="none" w:sz="0" w:space="0" w:color="auto"/>
      </w:divBdr>
    </w:div>
    <w:div w:id="148980971">
      <w:bodyDiv w:val="1"/>
      <w:marLeft w:val="0"/>
      <w:marRight w:val="0"/>
      <w:marTop w:val="0"/>
      <w:marBottom w:val="0"/>
      <w:divBdr>
        <w:top w:val="none" w:sz="0" w:space="0" w:color="auto"/>
        <w:left w:val="none" w:sz="0" w:space="0" w:color="auto"/>
        <w:bottom w:val="none" w:sz="0" w:space="0" w:color="auto"/>
        <w:right w:val="none" w:sz="0" w:space="0" w:color="auto"/>
      </w:divBdr>
    </w:div>
    <w:div w:id="149100208">
      <w:bodyDiv w:val="1"/>
      <w:marLeft w:val="0"/>
      <w:marRight w:val="0"/>
      <w:marTop w:val="0"/>
      <w:marBottom w:val="0"/>
      <w:divBdr>
        <w:top w:val="none" w:sz="0" w:space="0" w:color="auto"/>
        <w:left w:val="none" w:sz="0" w:space="0" w:color="auto"/>
        <w:bottom w:val="none" w:sz="0" w:space="0" w:color="auto"/>
        <w:right w:val="none" w:sz="0" w:space="0" w:color="auto"/>
      </w:divBdr>
    </w:div>
    <w:div w:id="149179819">
      <w:bodyDiv w:val="1"/>
      <w:marLeft w:val="0"/>
      <w:marRight w:val="0"/>
      <w:marTop w:val="0"/>
      <w:marBottom w:val="0"/>
      <w:divBdr>
        <w:top w:val="none" w:sz="0" w:space="0" w:color="auto"/>
        <w:left w:val="none" w:sz="0" w:space="0" w:color="auto"/>
        <w:bottom w:val="none" w:sz="0" w:space="0" w:color="auto"/>
        <w:right w:val="none" w:sz="0" w:space="0" w:color="auto"/>
      </w:divBdr>
    </w:div>
    <w:div w:id="149446312">
      <w:bodyDiv w:val="1"/>
      <w:marLeft w:val="0"/>
      <w:marRight w:val="0"/>
      <w:marTop w:val="0"/>
      <w:marBottom w:val="0"/>
      <w:divBdr>
        <w:top w:val="none" w:sz="0" w:space="0" w:color="auto"/>
        <w:left w:val="none" w:sz="0" w:space="0" w:color="auto"/>
        <w:bottom w:val="none" w:sz="0" w:space="0" w:color="auto"/>
        <w:right w:val="none" w:sz="0" w:space="0" w:color="auto"/>
      </w:divBdr>
    </w:div>
    <w:div w:id="149488724">
      <w:bodyDiv w:val="1"/>
      <w:marLeft w:val="0"/>
      <w:marRight w:val="0"/>
      <w:marTop w:val="0"/>
      <w:marBottom w:val="0"/>
      <w:divBdr>
        <w:top w:val="none" w:sz="0" w:space="0" w:color="auto"/>
        <w:left w:val="none" w:sz="0" w:space="0" w:color="auto"/>
        <w:bottom w:val="none" w:sz="0" w:space="0" w:color="auto"/>
        <w:right w:val="none" w:sz="0" w:space="0" w:color="auto"/>
      </w:divBdr>
    </w:div>
    <w:div w:id="149635847">
      <w:bodyDiv w:val="1"/>
      <w:marLeft w:val="0"/>
      <w:marRight w:val="0"/>
      <w:marTop w:val="0"/>
      <w:marBottom w:val="0"/>
      <w:divBdr>
        <w:top w:val="none" w:sz="0" w:space="0" w:color="auto"/>
        <w:left w:val="none" w:sz="0" w:space="0" w:color="auto"/>
        <w:bottom w:val="none" w:sz="0" w:space="0" w:color="auto"/>
        <w:right w:val="none" w:sz="0" w:space="0" w:color="auto"/>
      </w:divBdr>
    </w:div>
    <w:div w:id="150102065">
      <w:bodyDiv w:val="1"/>
      <w:marLeft w:val="0"/>
      <w:marRight w:val="0"/>
      <w:marTop w:val="0"/>
      <w:marBottom w:val="0"/>
      <w:divBdr>
        <w:top w:val="none" w:sz="0" w:space="0" w:color="auto"/>
        <w:left w:val="none" w:sz="0" w:space="0" w:color="auto"/>
        <w:bottom w:val="none" w:sz="0" w:space="0" w:color="auto"/>
        <w:right w:val="none" w:sz="0" w:space="0" w:color="auto"/>
      </w:divBdr>
    </w:div>
    <w:div w:id="150172728">
      <w:bodyDiv w:val="1"/>
      <w:marLeft w:val="0"/>
      <w:marRight w:val="0"/>
      <w:marTop w:val="0"/>
      <w:marBottom w:val="0"/>
      <w:divBdr>
        <w:top w:val="none" w:sz="0" w:space="0" w:color="auto"/>
        <w:left w:val="none" w:sz="0" w:space="0" w:color="auto"/>
        <w:bottom w:val="none" w:sz="0" w:space="0" w:color="auto"/>
        <w:right w:val="none" w:sz="0" w:space="0" w:color="auto"/>
      </w:divBdr>
    </w:div>
    <w:div w:id="150218825">
      <w:bodyDiv w:val="1"/>
      <w:marLeft w:val="0"/>
      <w:marRight w:val="0"/>
      <w:marTop w:val="0"/>
      <w:marBottom w:val="0"/>
      <w:divBdr>
        <w:top w:val="none" w:sz="0" w:space="0" w:color="auto"/>
        <w:left w:val="none" w:sz="0" w:space="0" w:color="auto"/>
        <w:bottom w:val="none" w:sz="0" w:space="0" w:color="auto"/>
        <w:right w:val="none" w:sz="0" w:space="0" w:color="auto"/>
      </w:divBdr>
    </w:div>
    <w:div w:id="150368669">
      <w:bodyDiv w:val="1"/>
      <w:marLeft w:val="0"/>
      <w:marRight w:val="0"/>
      <w:marTop w:val="0"/>
      <w:marBottom w:val="0"/>
      <w:divBdr>
        <w:top w:val="none" w:sz="0" w:space="0" w:color="auto"/>
        <w:left w:val="none" w:sz="0" w:space="0" w:color="auto"/>
        <w:bottom w:val="none" w:sz="0" w:space="0" w:color="auto"/>
        <w:right w:val="none" w:sz="0" w:space="0" w:color="auto"/>
      </w:divBdr>
    </w:div>
    <w:div w:id="150414650">
      <w:bodyDiv w:val="1"/>
      <w:marLeft w:val="0"/>
      <w:marRight w:val="0"/>
      <w:marTop w:val="0"/>
      <w:marBottom w:val="0"/>
      <w:divBdr>
        <w:top w:val="none" w:sz="0" w:space="0" w:color="auto"/>
        <w:left w:val="none" w:sz="0" w:space="0" w:color="auto"/>
        <w:bottom w:val="none" w:sz="0" w:space="0" w:color="auto"/>
        <w:right w:val="none" w:sz="0" w:space="0" w:color="auto"/>
      </w:divBdr>
    </w:div>
    <w:div w:id="150492309">
      <w:bodyDiv w:val="1"/>
      <w:marLeft w:val="0"/>
      <w:marRight w:val="0"/>
      <w:marTop w:val="0"/>
      <w:marBottom w:val="0"/>
      <w:divBdr>
        <w:top w:val="none" w:sz="0" w:space="0" w:color="auto"/>
        <w:left w:val="none" w:sz="0" w:space="0" w:color="auto"/>
        <w:bottom w:val="none" w:sz="0" w:space="0" w:color="auto"/>
        <w:right w:val="none" w:sz="0" w:space="0" w:color="auto"/>
      </w:divBdr>
    </w:div>
    <w:div w:id="150752650">
      <w:bodyDiv w:val="1"/>
      <w:marLeft w:val="0"/>
      <w:marRight w:val="0"/>
      <w:marTop w:val="0"/>
      <w:marBottom w:val="0"/>
      <w:divBdr>
        <w:top w:val="none" w:sz="0" w:space="0" w:color="auto"/>
        <w:left w:val="none" w:sz="0" w:space="0" w:color="auto"/>
        <w:bottom w:val="none" w:sz="0" w:space="0" w:color="auto"/>
        <w:right w:val="none" w:sz="0" w:space="0" w:color="auto"/>
      </w:divBdr>
    </w:div>
    <w:div w:id="150953180">
      <w:bodyDiv w:val="1"/>
      <w:marLeft w:val="0"/>
      <w:marRight w:val="0"/>
      <w:marTop w:val="0"/>
      <w:marBottom w:val="0"/>
      <w:divBdr>
        <w:top w:val="none" w:sz="0" w:space="0" w:color="auto"/>
        <w:left w:val="none" w:sz="0" w:space="0" w:color="auto"/>
        <w:bottom w:val="none" w:sz="0" w:space="0" w:color="auto"/>
        <w:right w:val="none" w:sz="0" w:space="0" w:color="auto"/>
      </w:divBdr>
    </w:div>
    <w:div w:id="151528718">
      <w:bodyDiv w:val="1"/>
      <w:marLeft w:val="0"/>
      <w:marRight w:val="0"/>
      <w:marTop w:val="0"/>
      <w:marBottom w:val="0"/>
      <w:divBdr>
        <w:top w:val="none" w:sz="0" w:space="0" w:color="auto"/>
        <w:left w:val="none" w:sz="0" w:space="0" w:color="auto"/>
        <w:bottom w:val="none" w:sz="0" w:space="0" w:color="auto"/>
        <w:right w:val="none" w:sz="0" w:space="0" w:color="auto"/>
      </w:divBdr>
    </w:div>
    <w:div w:id="151722684">
      <w:bodyDiv w:val="1"/>
      <w:marLeft w:val="0"/>
      <w:marRight w:val="0"/>
      <w:marTop w:val="0"/>
      <w:marBottom w:val="0"/>
      <w:divBdr>
        <w:top w:val="none" w:sz="0" w:space="0" w:color="auto"/>
        <w:left w:val="none" w:sz="0" w:space="0" w:color="auto"/>
        <w:bottom w:val="none" w:sz="0" w:space="0" w:color="auto"/>
        <w:right w:val="none" w:sz="0" w:space="0" w:color="auto"/>
      </w:divBdr>
    </w:div>
    <w:div w:id="151798151">
      <w:bodyDiv w:val="1"/>
      <w:marLeft w:val="0"/>
      <w:marRight w:val="0"/>
      <w:marTop w:val="0"/>
      <w:marBottom w:val="0"/>
      <w:divBdr>
        <w:top w:val="none" w:sz="0" w:space="0" w:color="auto"/>
        <w:left w:val="none" w:sz="0" w:space="0" w:color="auto"/>
        <w:bottom w:val="none" w:sz="0" w:space="0" w:color="auto"/>
        <w:right w:val="none" w:sz="0" w:space="0" w:color="auto"/>
      </w:divBdr>
    </w:div>
    <w:div w:id="152569541">
      <w:bodyDiv w:val="1"/>
      <w:marLeft w:val="0"/>
      <w:marRight w:val="0"/>
      <w:marTop w:val="0"/>
      <w:marBottom w:val="0"/>
      <w:divBdr>
        <w:top w:val="none" w:sz="0" w:space="0" w:color="auto"/>
        <w:left w:val="none" w:sz="0" w:space="0" w:color="auto"/>
        <w:bottom w:val="none" w:sz="0" w:space="0" w:color="auto"/>
        <w:right w:val="none" w:sz="0" w:space="0" w:color="auto"/>
      </w:divBdr>
    </w:div>
    <w:div w:id="153185281">
      <w:bodyDiv w:val="1"/>
      <w:marLeft w:val="0"/>
      <w:marRight w:val="0"/>
      <w:marTop w:val="0"/>
      <w:marBottom w:val="0"/>
      <w:divBdr>
        <w:top w:val="none" w:sz="0" w:space="0" w:color="auto"/>
        <w:left w:val="none" w:sz="0" w:space="0" w:color="auto"/>
        <w:bottom w:val="none" w:sz="0" w:space="0" w:color="auto"/>
        <w:right w:val="none" w:sz="0" w:space="0" w:color="auto"/>
      </w:divBdr>
    </w:div>
    <w:div w:id="153224723">
      <w:bodyDiv w:val="1"/>
      <w:marLeft w:val="0"/>
      <w:marRight w:val="0"/>
      <w:marTop w:val="0"/>
      <w:marBottom w:val="0"/>
      <w:divBdr>
        <w:top w:val="none" w:sz="0" w:space="0" w:color="auto"/>
        <w:left w:val="none" w:sz="0" w:space="0" w:color="auto"/>
        <w:bottom w:val="none" w:sz="0" w:space="0" w:color="auto"/>
        <w:right w:val="none" w:sz="0" w:space="0" w:color="auto"/>
      </w:divBdr>
    </w:div>
    <w:div w:id="153381051">
      <w:bodyDiv w:val="1"/>
      <w:marLeft w:val="0"/>
      <w:marRight w:val="0"/>
      <w:marTop w:val="0"/>
      <w:marBottom w:val="0"/>
      <w:divBdr>
        <w:top w:val="none" w:sz="0" w:space="0" w:color="auto"/>
        <w:left w:val="none" w:sz="0" w:space="0" w:color="auto"/>
        <w:bottom w:val="none" w:sz="0" w:space="0" w:color="auto"/>
        <w:right w:val="none" w:sz="0" w:space="0" w:color="auto"/>
      </w:divBdr>
    </w:div>
    <w:div w:id="154343722">
      <w:bodyDiv w:val="1"/>
      <w:marLeft w:val="0"/>
      <w:marRight w:val="0"/>
      <w:marTop w:val="0"/>
      <w:marBottom w:val="0"/>
      <w:divBdr>
        <w:top w:val="none" w:sz="0" w:space="0" w:color="auto"/>
        <w:left w:val="none" w:sz="0" w:space="0" w:color="auto"/>
        <w:bottom w:val="none" w:sz="0" w:space="0" w:color="auto"/>
        <w:right w:val="none" w:sz="0" w:space="0" w:color="auto"/>
      </w:divBdr>
    </w:div>
    <w:div w:id="154347882">
      <w:bodyDiv w:val="1"/>
      <w:marLeft w:val="0"/>
      <w:marRight w:val="0"/>
      <w:marTop w:val="0"/>
      <w:marBottom w:val="0"/>
      <w:divBdr>
        <w:top w:val="none" w:sz="0" w:space="0" w:color="auto"/>
        <w:left w:val="none" w:sz="0" w:space="0" w:color="auto"/>
        <w:bottom w:val="none" w:sz="0" w:space="0" w:color="auto"/>
        <w:right w:val="none" w:sz="0" w:space="0" w:color="auto"/>
      </w:divBdr>
    </w:div>
    <w:div w:id="154423534">
      <w:bodyDiv w:val="1"/>
      <w:marLeft w:val="0"/>
      <w:marRight w:val="0"/>
      <w:marTop w:val="0"/>
      <w:marBottom w:val="0"/>
      <w:divBdr>
        <w:top w:val="none" w:sz="0" w:space="0" w:color="auto"/>
        <w:left w:val="none" w:sz="0" w:space="0" w:color="auto"/>
        <w:bottom w:val="none" w:sz="0" w:space="0" w:color="auto"/>
        <w:right w:val="none" w:sz="0" w:space="0" w:color="auto"/>
      </w:divBdr>
    </w:div>
    <w:div w:id="154608184">
      <w:bodyDiv w:val="1"/>
      <w:marLeft w:val="0"/>
      <w:marRight w:val="0"/>
      <w:marTop w:val="0"/>
      <w:marBottom w:val="0"/>
      <w:divBdr>
        <w:top w:val="none" w:sz="0" w:space="0" w:color="auto"/>
        <w:left w:val="none" w:sz="0" w:space="0" w:color="auto"/>
        <w:bottom w:val="none" w:sz="0" w:space="0" w:color="auto"/>
        <w:right w:val="none" w:sz="0" w:space="0" w:color="auto"/>
      </w:divBdr>
    </w:div>
    <w:div w:id="154690420">
      <w:bodyDiv w:val="1"/>
      <w:marLeft w:val="0"/>
      <w:marRight w:val="0"/>
      <w:marTop w:val="0"/>
      <w:marBottom w:val="0"/>
      <w:divBdr>
        <w:top w:val="none" w:sz="0" w:space="0" w:color="auto"/>
        <w:left w:val="none" w:sz="0" w:space="0" w:color="auto"/>
        <w:bottom w:val="none" w:sz="0" w:space="0" w:color="auto"/>
        <w:right w:val="none" w:sz="0" w:space="0" w:color="auto"/>
      </w:divBdr>
    </w:div>
    <w:div w:id="154732273">
      <w:bodyDiv w:val="1"/>
      <w:marLeft w:val="0"/>
      <w:marRight w:val="0"/>
      <w:marTop w:val="0"/>
      <w:marBottom w:val="0"/>
      <w:divBdr>
        <w:top w:val="none" w:sz="0" w:space="0" w:color="auto"/>
        <w:left w:val="none" w:sz="0" w:space="0" w:color="auto"/>
        <w:bottom w:val="none" w:sz="0" w:space="0" w:color="auto"/>
        <w:right w:val="none" w:sz="0" w:space="0" w:color="auto"/>
      </w:divBdr>
    </w:div>
    <w:div w:id="154805905">
      <w:bodyDiv w:val="1"/>
      <w:marLeft w:val="0"/>
      <w:marRight w:val="0"/>
      <w:marTop w:val="0"/>
      <w:marBottom w:val="0"/>
      <w:divBdr>
        <w:top w:val="none" w:sz="0" w:space="0" w:color="auto"/>
        <w:left w:val="none" w:sz="0" w:space="0" w:color="auto"/>
        <w:bottom w:val="none" w:sz="0" w:space="0" w:color="auto"/>
        <w:right w:val="none" w:sz="0" w:space="0" w:color="auto"/>
      </w:divBdr>
    </w:div>
    <w:div w:id="155076401">
      <w:bodyDiv w:val="1"/>
      <w:marLeft w:val="0"/>
      <w:marRight w:val="0"/>
      <w:marTop w:val="0"/>
      <w:marBottom w:val="0"/>
      <w:divBdr>
        <w:top w:val="none" w:sz="0" w:space="0" w:color="auto"/>
        <w:left w:val="none" w:sz="0" w:space="0" w:color="auto"/>
        <w:bottom w:val="none" w:sz="0" w:space="0" w:color="auto"/>
        <w:right w:val="none" w:sz="0" w:space="0" w:color="auto"/>
      </w:divBdr>
    </w:div>
    <w:div w:id="155078912">
      <w:bodyDiv w:val="1"/>
      <w:marLeft w:val="0"/>
      <w:marRight w:val="0"/>
      <w:marTop w:val="0"/>
      <w:marBottom w:val="0"/>
      <w:divBdr>
        <w:top w:val="none" w:sz="0" w:space="0" w:color="auto"/>
        <w:left w:val="none" w:sz="0" w:space="0" w:color="auto"/>
        <w:bottom w:val="none" w:sz="0" w:space="0" w:color="auto"/>
        <w:right w:val="none" w:sz="0" w:space="0" w:color="auto"/>
      </w:divBdr>
    </w:div>
    <w:div w:id="155533286">
      <w:bodyDiv w:val="1"/>
      <w:marLeft w:val="0"/>
      <w:marRight w:val="0"/>
      <w:marTop w:val="0"/>
      <w:marBottom w:val="0"/>
      <w:divBdr>
        <w:top w:val="none" w:sz="0" w:space="0" w:color="auto"/>
        <w:left w:val="none" w:sz="0" w:space="0" w:color="auto"/>
        <w:bottom w:val="none" w:sz="0" w:space="0" w:color="auto"/>
        <w:right w:val="none" w:sz="0" w:space="0" w:color="auto"/>
      </w:divBdr>
    </w:div>
    <w:div w:id="155539676">
      <w:bodyDiv w:val="1"/>
      <w:marLeft w:val="0"/>
      <w:marRight w:val="0"/>
      <w:marTop w:val="0"/>
      <w:marBottom w:val="0"/>
      <w:divBdr>
        <w:top w:val="none" w:sz="0" w:space="0" w:color="auto"/>
        <w:left w:val="none" w:sz="0" w:space="0" w:color="auto"/>
        <w:bottom w:val="none" w:sz="0" w:space="0" w:color="auto"/>
        <w:right w:val="none" w:sz="0" w:space="0" w:color="auto"/>
      </w:divBdr>
    </w:div>
    <w:div w:id="155656162">
      <w:bodyDiv w:val="1"/>
      <w:marLeft w:val="0"/>
      <w:marRight w:val="0"/>
      <w:marTop w:val="0"/>
      <w:marBottom w:val="0"/>
      <w:divBdr>
        <w:top w:val="none" w:sz="0" w:space="0" w:color="auto"/>
        <w:left w:val="none" w:sz="0" w:space="0" w:color="auto"/>
        <w:bottom w:val="none" w:sz="0" w:space="0" w:color="auto"/>
        <w:right w:val="none" w:sz="0" w:space="0" w:color="auto"/>
      </w:divBdr>
    </w:div>
    <w:div w:id="156000361">
      <w:bodyDiv w:val="1"/>
      <w:marLeft w:val="0"/>
      <w:marRight w:val="0"/>
      <w:marTop w:val="0"/>
      <w:marBottom w:val="0"/>
      <w:divBdr>
        <w:top w:val="none" w:sz="0" w:space="0" w:color="auto"/>
        <w:left w:val="none" w:sz="0" w:space="0" w:color="auto"/>
        <w:bottom w:val="none" w:sz="0" w:space="0" w:color="auto"/>
        <w:right w:val="none" w:sz="0" w:space="0" w:color="auto"/>
      </w:divBdr>
    </w:div>
    <w:div w:id="156041696">
      <w:bodyDiv w:val="1"/>
      <w:marLeft w:val="0"/>
      <w:marRight w:val="0"/>
      <w:marTop w:val="0"/>
      <w:marBottom w:val="0"/>
      <w:divBdr>
        <w:top w:val="none" w:sz="0" w:space="0" w:color="auto"/>
        <w:left w:val="none" w:sz="0" w:space="0" w:color="auto"/>
        <w:bottom w:val="none" w:sz="0" w:space="0" w:color="auto"/>
        <w:right w:val="none" w:sz="0" w:space="0" w:color="auto"/>
      </w:divBdr>
    </w:div>
    <w:div w:id="156117517">
      <w:bodyDiv w:val="1"/>
      <w:marLeft w:val="0"/>
      <w:marRight w:val="0"/>
      <w:marTop w:val="0"/>
      <w:marBottom w:val="0"/>
      <w:divBdr>
        <w:top w:val="none" w:sz="0" w:space="0" w:color="auto"/>
        <w:left w:val="none" w:sz="0" w:space="0" w:color="auto"/>
        <w:bottom w:val="none" w:sz="0" w:space="0" w:color="auto"/>
        <w:right w:val="none" w:sz="0" w:space="0" w:color="auto"/>
      </w:divBdr>
    </w:div>
    <w:div w:id="156118056">
      <w:bodyDiv w:val="1"/>
      <w:marLeft w:val="0"/>
      <w:marRight w:val="0"/>
      <w:marTop w:val="0"/>
      <w:marBottom w:val="0"/>
      <w:divBdr>
        <w:top w:val="none" w:sz="0" w:space="0" w:color="auto"/>
        <w:left w:val="none" w:sz="0" w:space="0" w:color="auto"/>
        <w:bottom w:val="none" w:sz="0" w:space="0" w:color="auto"/>
        <w:right w:val="none" w:sz="0" w:space="0" w:color="auto"/>
      </w:divBdr>
    </w:div>
    <w:div w:id="156459854">
      <w:bodyDiv w:val="1"/>
      <w:marLeft w:val="0"/>
      <w:marRight w:val="0"/>
      <w:marTop w:val="0"/>
      <w:marBottom w:val="0"/>
      <w:divBdr>
        <w:top w:val="none" w:sz="0" w:space="0" w:color="auto"/>
        <w:left w:val="none" w:sz="0" w:space="0" w:color="auto"/>
        <w:bottom w:val="none" w:sz="0" w:space="0" w:color="auto"/>
        <w:right w:val="none" w:sz="0" w:space="0" w:color="auto"/>
      </w:divBdr>
    </w:div>
    <w:div w:id="156505779">
      <w:bodyDiv w:val="1"/>
      <w:marLeft w:val="0"/>
      <w:marRight w:val="0"/>
      <w:marTop w:val="0"/>
      <w:marBottom w:val="0"/>
      <w:divBdr>
        <w:top w:val="none" w:sz="0" w:space="0" w:color="auto"/>
        <w:left w:val="none" w:sz="0" w:space="0" w:color="auto"/>
        <w:bottom w:val="none" w:sz="0" w:space="0" w:color="auto"/>
        <w:right w:val="none" w:sz="0" w:space="0" w:color="auto"/>
      </w:divBdr>
    </w:div>
    <w:div w:id="156579352">
      <w:bodyDiv w:val="1"/>
      <w:marLeft w:val="0"/>
      <w:marRight w:val="0"/>
      <w:marTop w:val="0"/>
      <w:marBottom w:val="0"/>
      <w:divBdr>
        <w:top w:val="none" w:sz="0" w:space="0" w:color="auto"/>
        <w:left w:val="none" w:sz="0" w:space="0" w:color="auto"/>
        <w:bottom w:val="none" w:sz="0" w:space="0" w:color="auto"/>
        <w:right w:val="none" w:sz="0" w:space="0" w:color="auto"/>
      </w:divBdr>
    </w:div>
    <w:div w:id="156845215">
      <w:bodyDiv w:val="1"/>
      <w:marLeft w:val="0"/>
      <w:marRight w:val="0"/>
      <w:marTop w:val="0"/>
      <w:marBottom w:val="0"/>
      <w:divBdr>
        <w:top w:val="none" w:sz="0" w:space="0" w:color="auto"/>
        <w:left w:val="none" w:sz="0" w:space="0" w:color="auto"/>
        <w:bottom w:val="none" w:sz="0" w:space="0" w:color="auto"/>
        <w:right w:val="none" w:sz="0" w:space="0" w:color="auto"/>
      </w:divBdr>
    </w:div>
    <w:div w:id="157041538">
      <w:bodyDiv w:val="1"/>
      <w:marLeft w:val="0"/>
      <w:marRight w:val="0"/>
      <w:marTop w:val="0"/>
      <w:marBottom w:val="0"/>
      <w:divBdr>
        <w:top w:val="none" w:sz="0" w:space="0" w:color="auto"/>
        <w:left w:val="none" w:sz="0" w:space="0" w:color="auto"/>
        <w:bottom w:val="none" w:sz="0" w:space="0" w:color="auto"/>
        <w:right w:val="none" w:sz="0" w:space="0" w:color="auto"/>
      </w:divBdr>
    </w:div>
    <w:div w:id="157043307">
      <w:bodyDiv w:val="1"/>
      <w:marLeft w:val="0"/>
      <w:marRight w:val="0"/>
      <w:marTop w:val="0"/>
      <w:marBottom w:val="0"/>
      <w:divBdr>
        <w:top w:val="none" w:sz="0" w:space="0" w:color="auto"/>
        <w:left w:val="none" w:sz="0" w:space="0" w:color="auto"/>
        <w:bottom w:val="none" w:sz="0" w:space="0" w:color="auto"/>
        <w:right w:val="none" w:sz="0" w:space="0" w:color="auto"/>
      </w:divBdr>
    </w:div>
    <w:div w:id="157158269">
      <w:bodyDiv w:val="1"/>
      <w:marLeft w:val="0"/>
      <w:marRight w:val="0"/>
      <w:marTop w:val="0"/>
      <w:marBottom w:val="0"/>
      <w:divBdr>
        <w:top w:val="none" w:sz="0" w:space="0" w:color="auto"/>
        <w:left w:val="none" w:sz="0" w:space="0" w:color="auto"/>
        <w:bottom w:val="none" w:sz="0" w:space="0" w:color="auto"/>
        <w:right w:val="none" w:sz="0" w:space="0" w:color="auto"/>
      </w:divBdr>
    </w:div>
    <w:div w:id="157235295">
      <w:bodyDiv w:val="1"/>
      <w:marLeft w:val="0"/>
      <w:marRight w:val="0"/>
      <w:marTop w:val="0"/>
      <w:marBottom w:val="0"/>
      <w:divBdr>
        <w:top w:val="none" w:sz="0" w:space="0" w:color="auto"/>
        <w:left w:val="none" w:sz="0" w:space="0" w:color="auto"/>
        <w:bottom w:val="none" w:sz="0" w:space="0" w:color="auto"/>
        <w:right w:val="none" w:sz="0" w:space="0" w:color="auto"/>
      </w:divBdr>
    </w:div>
    <w:div w:id="157237989">
      <w:bodyDiv w:val="1"/>
      <w:marLeft w:val="0"/>
      <w:marRight w:val="0"/>
      <w:marTop w:val="0"/>
      <w:marBottom w:val="0"/>
      <w:divBdr>
        <w:top w:val="none" w:sz="0" w:space="0" w:color="auto"/>
        <w:left w:val="none" w:sz="0" w:space="0" w:color="auto"/>
        <w:bottom w:val="none" w:sz="0" w:space="0" w:color="auto"/>
        <w:right w:val="none" w:sz="0" w:space="0" w:color="auto"/>
      </w:divBdr>
    </w:div>
    <w:div w:id="157580588">
      <w:bodyDiv w:val="1"/>
      <w:marLeft w:val="0"/>
      <w:marRight w:val="0"/>
      <w:marTop w:val="0"/>
      <w:marBottom w:val="0"/>
      <w:divBdr>
        <w:top w:val="none" w:sz="0" w:space="0" w:color="auto"/>
        <w:left w:val="none" w:sz="0" w:space="0" w:color="auto"/>
        <w:bottom w:val="none" w:sz="0" w:space="0" w:color="auto"/>
        <w:right w:val="none" w:sz="0" w:space="0" w:color="auto"/>
      </w:divBdr>
    </w:div>
    <w:div w:id="157811723">
      <w:bodyDiv w:val="1"/>
      <w:marLeft w:val="0"/>
      <w:marRight w:val="0"/>
      <w:marTop w:val="0"/>
      <w:marBottom w:val="0"/>
      <w:divBdr>
        <w:top w:val="none" w:sz="0" w:space="0" w:color="auto"/>
        <w:left w:val="none" w:sz="0" w:space="0" w:color="auto"/>
        <w:bottom w:val="none" w:sz="0" w:space="0" w:color="auto"/>
        <w:right w:val="none" w:sz="0" w:space="0" w:color="auto"/>
      </w:divBdr>
    </w:div>
    <w:div w:id="157888775">
      <w:bodyDiv w:val="1"/>
      <w:marLeft w:val="0"/>
      <w:marRight w:val="0"/>
      <w:marTop w:val="0"/>
      <w:marBottom w:val="0"/>
      <w:divBdr>
        <w:top w:val="none" w:sz="0" w:space="0" w:color="auto"/>
        <w:left w:val="none" w:sz="0" w:space="0" w:color="auto"/>
        <w:bottom w:val="none" w:sz="0" w:space="0" w:color="auto"/>
        <w:right w:val="none" w:sz="0" w:space="0" w:color="auto"/>
      </w:divBdr>
    </w:div>
    <w:div w:id="158039382">
      <w:bodyDiv w:val="1"/>
      <w:marLeft w:val="0"/>
      <w:marRight w:val="0"/>
      <w:marTop w:val="0"/>
      <w:marBottom w:val="0"/>
      <w:divBdr>
        <w:top w:val="none" w:sz="0" w:space="0" w:color="auto"/>
        <w:left w:val="none" w:sz="0" w:space="0" w:color="auto"/>
        <w:bottom w:val="none" w:sz="0" w:space="0" w:color="auto"/>
        <w:right w:val="none" w:sz="0" w:space="0" w:color="auto"/>
      </w:divBdr>
    </w:div>
    <w:div w:id="159002273">
      <w:bodyDiv w:val="1"/>
      <w:marLeft w:val="0"/>
      <w:marRight w:val="0"/>
      <w:marTop w:val="0"/>
      <w:marBottom w:val="0"/>
      <w:divBdr>
        <w:top w:val="none" w:sz="0" w:space="0" w:color="auto"/>
        <w:left w:val="none" w:sz="0" w:space="0" w:color="auto"/>
        <w:bottom w:val="none" w:sz="0" w:space="0" w:color="auto"/>
        <w:right w:val="none" w:sz="0" w:space="0" w:color="auto"/>
      </w:divBdr>
    </w:div>
    <w:div w:id="159390969">
      <w:bodyDiv w:val="1"/>
      <w:marLeft w:val="0"/>
      <w:marRight w:val="0"/>
      <w:marTop w:val="0"/>
      <w:marBottom w:val="0"/>
      <w:divBdr>
        <w:top w:val="none" w:sz="0" w:space="0" w:color="auto"/>
        <w:left w:val="none" w:sz="0" w:space="0" w:color="auto"/>
        <w:bottom w:val="none" w:sz="0" w:space="0" w:color="auto"/>
        <w:right w:val="none" w:sz="0" w:space="0" w:color="auto"/>
      </w:divBdr>
    </w:div>
    <w:div w:id="160000883">
      <w:bodyDiv w:val="1"/>
      <w:marLeft w:val="0"/>
      <w:marRight w:val="0"/>
      <w:marTop w:val="0"/>
      <w:marBottom w:val="0"/>
      <w:divBdr>
        <w:top w:val="none" w:sz="0" w:space="0" w:color="auto"/>
        <w:left w:val="none" w:sz="0" w:space="0" w:color="auto"/>
        <w:bottom w:val="none" w:sz="0" w:space="0" w:color="auto"/>
        <w:right w:val="none" w:sz="0" w:space="0" w:color="auto"/>
      </w:divBdr>
    </w:div>
    <w:div w:id="160434878">
      <w:bodyDiv w:val="1"/>
      <w:marLeft w:val="0"/>
      <w:marRight w:val="0"/>
      <w:marTop w:val="0"/>
      <w:marBottom w:val="0"/>
      <w:divBdr>
        <w:top w:val="none" w:sz="0" w:space="0" w:color="auto"/>
        <w:left w:val="none" w:sz="0" w:space="0" w:color="auto"/>
        <w:bottom w:val="none" w:sz="0" w:space="0" w:color="auto"/>
        <w:right w:val="none" w:sz="0" w:space="0" w:color="auto"/>
      </w:divBdr>
    </w:div>
    <w:div w:id="160505311">
      <w:bodyDiv w:val="1"/>
      <w:marLeft w:val="0"/>
      <w:marRight w:val="0"/>
      <w:marTop w:val="0"/>
      <w:marBottom w:val="0"/>
      <w:divBdr>
        <w:top w:val="none" w:sz="0" w:space="0" w:color="auto"/>
        <w:left w:val="none" w:sz="0" w:space="0" w:color="auto"/>
        <w:bottom w:val="none" w:sz="0" w:space="0" w:color="auto"/>
        <w:right w:val="none" w:sz="0" w:space="0" w:color="auto"/>
      </w:divBdr>
    </w:div>
    <w:div w:id="160857572">
      <w:bodyDiv w:val="1"/>
      <w:marLeft w:val="0"/>
      <w:marRight w:val="0"/>
      <w:marTop w:val="0"/>
      <w:marBottom w:val="0"/>
      <w:divBdr>
        <w:top w:val="none" w:sz="0" w:space="0" w:color="auto"/>
        <w:left w:val="none" w:sz="0" w:space="0" w:color="auto"/>
        <w:bottom w:val="none" w:sz="0" w:space="0" w:color="auto"/>
        <w:right w:val="none" w:sz="0" w:space="0" w:color="auto"/>
      </w:divBdr>
    </w:div>
    <w:div w:id="161165995">
      <w:bodyDiv w:val="1"/>
      <w:marLeft w:val="0"/>
      <w:marRight w:val="0"/>
      <w:marTop w:val="0"/>
      <w:marBottom w:val="0"/>
      <w:divBdr>
        <w:top w:val="none" w:sz="0" w:space="0" w:color="auto"/>
        <w:left w:val="none" w:sz="0" w:space="0" w:color="auto"/>
        <w:bottom w:val="none" w:sz="0" w:space="0" w:color="auto"/>
        <w:right w:val="none" w:sz="0" w:space="0" w:color="auto"/>
      </w:divBdr>
    </w:div>
    <w:div w:id="161481452">
      <w:bodyDiv w:val="1"/>
      <w:marLeft w:val="0"/>
      <w:marRight w:val="0"/>
      <w:marTop w:val="0"/>
      <w:marBottom w:val="0"/>
      <w:divBdr>
        <w:top w:val="none" w:sz="0" w:space="0" w:color="auto"/>
        <w:left w:val="none" w:sz="0" w:space="0" w:color="auto"/>
        <w:bottom w:val="none" w:sz="0" w:space="0" w:color="auto"/>
        <w:right w:val="none" w:sz="0" w:space="0" w:color="auto"/>
      </w:divBdr>
    </w:div>
    <w:div w:id="161506372">
      <w:bodyDiv w:val="1"/>
      <w:marLeft w:val="0"/>
      <w:marRight w:val="0"/>
      <w:marTop w:val="0"/>
      <w:marBottom w:val="0"/>
      <w:divBdr>
        <w:top w:val="none" w:sz="0" w:space="0" w:color="auto"/>
        <w:left w:val="none" w:sz="0" w:space="0" w:color="auto"/>
        <w:bottom w:val="none" w:sz="0" w:space="0" w:color="auto"/>
        <w:right w:val="none" w:sz="0" w:space="0" w:color="auto"/>
      </w:divBdr>
    </w:div>
    <w:div w:id="161506986">
      <w:bodyDiv w:val="1"/>
      <w:marLeft w:val="0"/>
      <w:marRight w:val="0"/>
      <w:marTop w:val="0"/>
      <w:marBottom w:val="0"/>
      <w:divBdr>
        <w:top w:val="none" w:sz="0" w:space="0" w:color="auto"/>
        <w:left w:val="none" w:sz="0" w:space="0" w:color="auto"/>
        <w:bottom w:val="none" w:sz="0" w:space="0" w:color="auto"/>
        <w:right w:val="none" w:sz="0" w:space="0" w:color="auto"/>
      </w:divBdr>
    </w:div>
    <w:div w:id="161971073">
      <w:bodyDiv w:val="1"/>
      <w:marLeft w:val="0"/>
      <w:marRight w:val="0"/>
      <w:marTop w:val="0"/>
      <w:marBottom w:val="0"/>
      <w:divBdr>
        <w:top w:val="none" w:sz="0" w:space="0" w:color="auto"/>
        <w:left w:val="none" w:sz="0" w:space="0" w:color="auto"/>
        <w:bottom w:val="none" w:sz="0" w:space="0" w:color="auto"/>
        <w:right w:val="none" w:sz="0" w:space="0" w:color="auto"/>
      </w:divBdr>
    </w:div>
    <w:div w:id="162354908">
      <w:bodyDiv w:val="1"/>
      <w:marLeft w:val="0"/>
      <w:marRight w:val="0"/>
      <w:marTop w:val="0"/>
      <w:marBottom w:val="0"/>
      <w:divBdr>
        <w:top w:val="none" w:sz="0" w:space="0" w:color="auto"/>
        <w:left w:val="none" w:sz="0" w:space="0" w:color="auto"/>
        <w:bottom w:val="none" w:sz="0" w:space="0" w:color="auto"/>
        <w:right w:val="none" w:sz="0" w:space="0" w:color="auto"/>
      </w:divBdr>
    </w:div>
    <w:div w:id="162362521">
      <w:bodyDiv w:val="1"/>
      <w:marLeft w:val="0"/>
      <w:marRight w:val="0"/>
      <w:marTop w:val="0"/>
      <w:marBottom w:val="0"/>
      <w:divBdr>
        <w:top w:val="none" w:sz="0" w:space="0" w:color="auto"/>
        <w:left w:val="none" w:sz="0" w:space="0" w:color="auto"/>
        <w:bottom w:val="none" w:sz="0" w:space="0" w:color="auto"/>
        <w:right w:val="none" w:sz="0" w:space="0" w:color="auto"/>
      </w:divBdr>
    </w:div>
    <w:div w:id="162859359">
      <w:bodyDiv w:val="1"/>
      <w:marLeft w:val="0"/>
      <w:marRight w:val="0"/>
      <w:marTop w:val="0"/>
      <w:marBottom w:val="0"/>
      <w:divBdr>
        <w:top w:val="none" w:sz="0" w:space="0" w:color="auto"/>
        <w:left w:val="none" w:sz="0" w:space="0" w:color="auto"/>
        <w:bottom w:val="none" w:sz="0" w:space="0" w:color="auto"/>
        <w:right w:val="none" w:sz="0" w:space="0" w:color="auto"/>
      </w:divBdr>
    </w:div>
    <w:div w:id="163011447">
      <w:bodyDiv w:val="1"/>
      <w:marLeft w:val="0"/>
      <w:marRight w:val="0"/>
      <w:marTop w:val="0"/>
      <w:marBottom w:val="0"/>
      <w:divBdr>
        <w:top w:val="none" w:sz="0" w:space="0" w:color="auto"/>
        <w:left w:val="none" w:sz="0" w:space="0" w:color="auto"/>
        <w:bottom w:val="none" w:sz="0" w:space="0" w:color="auto"/>
        <w:right w:val="none" w:sz="0" w:space="0" w:color="auto"/>
      </w:divBdr>
    </w:div>
    <w:div w:id="163400764">
      <w:bodyDiv w:val="1"/>
      <w:marLeft w:val="0"/>
      <w:marRight w:val="0"/>
      <w:marTop w:val="0"/>
      <w:marBottom w:val="0"/>
      <w:divBdr>
        <w:top w:val="none" w:sz="0" w:space="0" w:color="auto"/>
        <w:left w:val="none" w:sz="0" w:space="0" w:color="auto"/>
        <w:bottom w:val="none" w:sz="0" w:space="0" w:color="auto"/>
        <w:right w:val="none" w:sz="0" w:space="0" w:color="auto"/>
      </w:divBdr>
    </w:div>
    <w:div w:id="163975624">
      <w:bodyDiv w:val="1"/>
      <w:marLeft w:val="0"/>
      <w:marRight w:val="0"/>
      <w:marTop w:val="0"/>
      <w:marBottom w:val="0"/>
      <w:divBdr>
        <w:top w:val="none" w:sz="0" w:space="0" w:color="auto"/>
        <w:left w:val="none" w:sz="0" w:space="0" w:color="auto"/>
        <w:bottom w:val="none" w:sz="0" w:space="0" w:color="auto"/>
        <w:right w:val="none" w:sz="0" w:space="0" w:color="auto"/>
      </w:divBdr>
    </w:div>
    <w:div w:id="164127138">
      <w:bodyDiv w:val="1"/>
      <w:marLeft w:val="0"/>
      <w:marRight w:val="0"/>
      <w:marTop w:val="0"/>
      <w:marBottom w:val="0"/>
      <w:divBdr>
        <w:top w:val="none" w:sz="0" w:space="0" w:color="auto"/>
        <w:left w:val="none" w:sz="0" w:space="0" w:color="auto"/>
        <w:bottom w:val="none" w:sz="0" w:space="0" w:color="auto"/>
        <w:right w:val="none" w:sz="0" w:space="0" w:color="auto"/>
      </w:divBdr>
    </w:div>
    <w:div w:id="164177882">
      <w:bodyDiv w:val="1"/>
      <w:marLeft w:val="0"/>
      <w:marRight w:val="0"/>
      <w:marTop w:val="0"/>
      <w:marBottom w:val="0"/>
      <w:divBdr>
        <w:top w:val="none" w:sz="0" w:space="0" w:color="auto"/>
        <w:left w:val="none" w:sz="0" w:space="0" w:color="auto"/>
        <w:bottom w:val="none" w:sz="0" w:space="0" w:color="auto"/>
        <w:right w:val="none" w:sz="0" w:space="0" w:color="auto"/>
      </w:divBdr>
    </w:div>
    <w:div w:id="164244522">
      <w:bodyDiv w:val="1"/>
      <w:marLeft w:val="0"/>
      <w:marRight w:val="0"/>
      <w:marTop w:val="0"/>
      <w:marBottom w:val="0"/>
      <w:divBdr>
        <w:top w:val="none" w:sz="0" w:space="0" w:color="auto"/>
        <w:left w:val="none" w:sz="0" w:space="0" w:color="auto"/>
        <w:bottom w:val="none" w:sz="0" w:space="0" w:color="auto"/>
        <w:right w:val="none" w:sz="0" w:space="0" w:color="auto"/>
      </w:divBdr>
    </w:div>
    <w:div w:id="164246804">
      <w:bodyDiv w:val="1"/>
      <w:marLeft w:val="0"/>
      <w:marRight w:val="0"/>
      <w:marTop w:val="0"/>
      <w:marBottom w:val="0"/>
      <w:divBdr>
        <w:top w:val="none" w:sz="0" w:space="0" w:color="auto"/>
        <w:left w:val="none" w:sz="0" w:space="0" w:color="auto"/>
        <w:bottom w:val="none" w:sz="0" w:space="0" w:color="auto"/>
        <w:right w:val="none" w:sz="0" w:space="0" w:color="auto"/>
      </w:divBdr>
    </w:div>
    <w:div w:id="164789325">
      <w:bodyDiv w:val="1"/>
      <w:marLeft w:val="0"/>
      <w:marRight w:val="0"/>
      <w:marTop w:val="0"/>
      <w:marBottom w:val="0"/>
      <w:divBdr>
        <w:top w:val="none" w:sz="0" w:space="0" w:color="auto"/>
        <w:left w:val="none" w:sz="0" w:space="0" w:color="auto"/>
        <w:bottom w:val="none" w:sz="0" w:space="0" w:color="auto"/>
        <w:right w:val="none" w:sz="0" w:space="0" w:color="auto"/>
      </w:divBdr>
    </w:div>
    <w:div w:id="164983447">
      <w:bodyDiv w:val="1"/>
      <w:marLeft w:val="0"/>
      <w:marRight w:val="0"/>
      <w:marTop w:val="0"/>
      <w:marBottom w:val="0"/>
      <w:divBdr>
        <w:top w:val="none" w:sz="0" w:space="0" w:color="auto"/>
        <w:left w:val="none" w:sz="0" w:space="0" w:color="auto"/>
        <w:bottom w:val="none" w:sz="0" w:space="0" w:color="auto"/>
        <w:right w:val="none" w:sz="0" w:space="0" w:color="auto"/>
      </w:divBdr>
    </w:div>
    <w:div w:id="165099116">
      <w:bodyDiv w:val="1"/>
      <w:marLeft w:val="0"/>
      <w:marRight w:val="0"/>
      <w:marTop w:val="0"/>
      <w:marBottom w:val="0"/>
      <w:divBdr>
        <w:top w:val="none" w:sz="0" w:space="0" w:color="auto"/>
        <w:left w:val="none" w:sz="0" w:space="0" w:color="auto"/>
        <w:bottom w:val="none" w:sz="0" w:space="0" w:color="auto"/>
        <w:right w:val="none" w:sz="0" w:space="0" w:color="auto"/>
      </w:divBdr>
    </w:div>
    <w:div w:id="165483492">
      <w:bodyDiv w:val="1"/>
      <w:marLeft w:val="0"/>
      <w:marRight w:val="0"/>
      <w:marTop w:val="0"/>
      <w:marBottom w:val="0"/>
      <w:divBdr>
        <w:top w:val="none" w:sz="0" w:space="0" w:color="auto"/>
        <w:left w:val="none" w:sz="0" w:space="0" w:color="auto"/>
        <w:bottom w:val="none" w:sz="0" w:space="0" w:color="auto"/>
        <w:right w:val="none" w:sz="0" w:space="0" w:color="auto"/>
      </w:divBdr>
    </w:div>
    <w:div w:id="166023027">
      <w:bodyDiv w:val="1"/>
      <w:marLeft w:val="0"/>
      <w:marRight w:val="0"/>
      <w:marTop w:val="0"/>
      <w:marBottom w:val="0"/>
      <w:divBdr>
        <w:top w:val="none" w:sz="0" w:space="0" w:color="auto"/>
        <w:left w:val="none" w:sz="0" w:space="0" w:color="auto"/>
        <w:bottom w:val="none" w:sz="0" w:space="0" w:color="auto"/>
        <w:right w:val="none" w:sz="0" w:space="0" w:color="auto"/>
      </w:divBdr>
    </w:div>
    <w:div w:id="166023779">
      <w:bodyDiv w:val="1"/>
      <w:marLeft w:val="0"/>
      <w:marRight w:val="0"/>
      <w:marTop w:val="0"/>
      <w:marBottom w:val="0"/>
      <w:divBdr>
        <w:top w:val="none" w:sz="0" w:space="0" w:color="auto"/>
        <w:left w:val="none" w:sz="0" w:space="0" w:color="auto"/>
        <w:bottom w:val="none" w:sz="0" w:space="0" w:color="auto"/>
        <w:right w:val="none" w:sz="0" w:space="0" w:color="auto"/>
      </w:divBdr>
    </w:div>
    <w:div w:id="166097900">
      <w:bodyDiv w:val="1"/>
      <w:marLeft w:val="0"/>
      <w:marRight w:val="0"/>
      <w:marTop w:val="0"/>
      <w:marBottom w:val="0"/>
      <w:divBdr>
        <w:top w:val="none" w:sz="0" w:space="0" w:color="auto"/>
        <w:left w:val="none" w:sz="0" w:space="0" w:color="auto"/>
        <w:bottom w:val="none" w:sz="0" w:space="0" w:color="auto"/>
        <w:right w:val="none" w:sz="0" w:space="0" w:color="auto"/>
      </w:divBdr>
    </w:div>
    <w:div w:id="166403226">
      <w:bodyDiv w:val="1"/>
      <w:marLeft w:val="0"/>
      <w:marRight w:val="0"/>
      <w:marTop w:val="0"/>
      <w:marBottom w:val="0"/>
      <w:divBdr>
        <w:top w:val="none" w:sz="0" w:space="0" w:color="auto"/>
        <w:left w:val="none" w:sz="0" w:space="0" w:color="auto"/>
        <w:bottom w:val="none" w:sz="0" w:space="0" w:color="auto"/>
        <w:right w:val="none" w:sz="0" w:space="0" w:color="auto"/>
      </w:divBdr>
    </w:div>
    <w:div w:id="166480392">
      <w:bodyDiv w:val="1"/>
      <w:marLeft w:val="0"/>
      <w:marRight w:val="0"/>
      <w:marTop w:val="0"/>
      <w:marBottom w:val="0"/>
      <w:divBdr>
        <w:top w:val="none" w:sz="0" w:space="0" w:color="auto"/>
        <w:left w:val="none" w:sz="0" w:space="0" w:color="auto"/>
        <w:bottom w:val="none" w:sz="0" w:space="0" w:color="auto"/>
        <w:right w:val="none" w:sz="0" w:space="0" w:color="auto"/>
      </w:divBdr>
    </w:div>
    <w:div w:id="166600985">
      <w:bodyDiv w:val="1"/>
      <w:marLeft w:val="0"/>
      <w:marRight w:val="0"/>
      <w:marTop w:val="0"/>
      <w:marBottom w:val="0"/>
      <w:divBdr>
        <w:top w:val="none" w:sz="0" w:space="0" w:color="auto"/>
        <w:left w:val="none" w:sz="0" w:space="0" w:color="auto"/>
        <w:bottom w:val="none" w:sz="0" w:space="0" w:color="auto"/>
        <w:right w:val="none" w:sz="0" w:space="0" w:color="auto"/>
      </w:divBdr>
    </w:div>
    <w:div w:id="167258173">
      <w:bodyDiv w:val="1"/>
      <w:marLeft w:val="0"/>
      <w:marRight w:val="0"/>
      <w:marTop w:val="0"/>
      <w:marBottom w:val="0"/>
      <w:divBdr>
        <w:top w:val="none" w:sz="0" w:space="0" w:color="auto"/>
        <w:left w:val="none" w:sz="0" w:space="0" w:color="auto"/>
        <w:bottom w:val="none" w:sz="0" w:space="0" w:color="auto"/>
        <w:right w:val="none" w:sz="0" w:space="0" w:color="auto"/>
      </w:divBdr>
    </w:div>
    <w:div w:id="167329957">
      <w:bodyDiv w:val="1"/>
      <w:marLeft w:val="0"/>
      <w:marRight w:val="0"/>
      <w:marTop w:val="0"/>
      <w:marBottom w:val="0"/>
      <w:divBdr>
        <w:top w:val="none" w:sz="0" w:space="0" w:color="auto"/>
        <w:left w:val="none" w:sz="0" w:space="0" w:color="auto"/>
        <w:bottom w:val="none" w:sz="0" w:space="0" w:color="auto"/>
        <w:right w:val="none" w:sz="0" w:space="0" w:color="auto"/>
      </w:divBdr>
    </w:div>
    <w:div w:id="167448178">
      <w:bodyDiv w:val="1"/>
      <w:marLeft w:val="0"/>
      <w:marRight w:val="0"/>
      <w:marTop w:val="0"/>
      <w:marBottom w:val="0"/>
      <w:divBdr>
        <w:top w:val="none" w:sz="0" w:space="0" w:color="auto"/>
        <w:left w:val="none" w:sz="0" w:space="0" w:color="auto"/>
        <w:bottom w:val="none" w:sz="0" w:space="0" w:color="auto"/>
        <w:right w:val="none" w:sz="0" w:space="0" w:color="auto"/>
      </w:divBdr>
    </w:div>
    <w:div w:id="167522181">
      <w:bodyDiv w:val="1"/>
      <w:marLeft w:val="0"/>
      <w:marRight w:val="0"/>
      <w:marTop w:val="0"/>
      <w:marBottom w:val="0"/>
      <w:divBdr>
        <w:top w:val="none" w:sz="0" w:space="0" w:color="auto"/>
        <w:left w:val="none" w:sz="0" w:space="0" w:color="auto"/>
        <w:bottom w:val="none" w:sz="0" w:space="0" w:color="auto"/>
        <w:right w:val="none" w:sz="0" w:space="0" w:color="auto"/>
      </w:divBdr>
    </w:div>
    <w:div w:id="167599055">
      <w:bodyDiv w:val="1"/>
      <w:marLeft w:val="0"/>
      <w:marRight w:val="0"/>
      <w:marTop w:val="0"/>
      <w:marBottom w:val="0"/>
      <w:divBdr>
        <w:top w:val="none" w:sz="0" w:space="0" w:color="auto"/>
        <w:left w:val="none" w:sz="0" w:space="0" w:color="auto"/>
        <w:bottom w:val="none" w:sz="0" w:space="0" w:color="auto"/>
        <w:right w:val="none" w:sz="0" w:space="0" w:color="auto"/>
      </w:divBdr>
    </w:div>
    <w:div w:id="167601689">
      <w:bodyDiv w:val="1"/>
      <w:marLeft w:val="0"/>
      <w:marRight w:val="0"/>
      <w:marTop w:val="0"/>
      <w:marBottom w:val="0"/>
      <w:divBdr>
        <w:top w:val="none" w:sz="0" w:space="0" w:color="auto"/>
        <w:left w:val="none" w:sz="0" w:space="0" w:color="auto"/>
        <w:bottom w:val="none" w:sz="0" w:space="0" w:color="auto"/>
        <w:right w:val="none" w:sz="0" w:space="0" w:color="auto"/>
      </w:divBdr>
    </w:div>
    <w:div w:id="167913802">
      <w:bodyDiv w:val="1"/>
      <w:marLeft w:val="0"/>
      <w:marRight w:val="0"/>
      <w:marTop w:val="0"/>
      <w:marBottom w:val="0"/>
      <w:divBdr>
        <w:top w:val="none" w:sz="0" w:space="0" w:color="auto"/>
        <w:left w:val="none" w:sz="0" w:space="0" w:color="auto"/>
        <w:bottom w:val="none" w:sz="0" w:space="0" w:color="auto"/>
        <w:right w:val="none" w:sz="0" w:space="0" w:color="auto"/>
      </w:divBdr>
    </w:div>
    <w:div w:id="168063269">
      <w:bodyDiv w:val="1"/>
      <w:marLeft w:val="0"/>
      <w:marRight w:val="0"/>
      <w:marTop w:val="0"/>
      <w:marBottom w:val="0"/>
      <w:divBdr>
        <w:top w:val="none" w:sz="0" w:space="0" w:color="auto"/>
        <w:left w:val="none" w:sz="0" w:space="0" w:color="auto"/>
        <w:bottom w:val="none" w:sz="0" w:space="0" w:color="auto"/>
        <w:right w:val="none" w:sz="0" w:space="0" w:color="auto"/>
      </w:divBdr>
    </w:div>
    <w:div w:id="168297503">
      <w:bodyDiv w:val="1"/>
      <w:marLeft w:val="0"/>
      <w:marRight w:val="0"/>
      <w:marTop w:val="0"/>
      <w:marBottom w:val="0"/>
      <w:divBdr>
        <w:top w:val="none" w:sz="0" w:space="0" w:color="auto"/>
        <w:left w:val="none" w:sz="0" w:space="0" w:color="auto"/>
        <w:bottom w:val="none" w:sz="0" w:space="0" w:color="auto"/>
        <w:right w:val="none" w:sz="0" w:space="0" w:color="auto"/>
      </w:divBdr>
    </w:div>
    <w:div w:id="168298653">
      <w:bodyDiv w:val="1"/>
      <w:marLeft w:val="0"/>
      <w:marRight w:val="0"/>
      <w:marTop w:val="0"/>
      <w:marBottom w:val="0"/>
      <w:divBdr>
        <w:top w:val="none" w:sz="0" w:space="0" w:color="auto"/>
        <w:left w:val="none" w:sz="0" w:space="0" w:color="auto"/>
        <w:bottom w:val="none" w:sz="0" w:space="0" w:color="auto"/>
        <w:right w:val="none" w:sz="0" w:space="0" w:color="auto"/>
      </w:divBdr>
    </w:div>
    <w:div w:id="168522035">
      <w:bodyDiv w:val="1"/>
      <w:marLeft w:val="0"/>
      <w:marRight w:val="0"/>
      <w:marTop w:val="0"/>
      <w:marBottom w:val="0"/>
      <w:divBdr>
        <w:top w:val="none" w:sz="0" w:space="0" w:color="auto"/>
        <w:left w:val="none" w:sz="0" w:space="0" w:color="auto"/>
        <w:bottom w:val="none" w:sz="0" w:space="0" w:color="auto"/>
        <w:right w:val="none" w:sz="0" w:space="0" w:color="auto"/>
      </w:divBdr>
    </w:div>
    <w:div w:id="168568587">
      <w:bodyDiv w:val="1"/>
      <w:marLeft w:val="0"/>
      <w:marRight w:val="0"/>
      <w:marTop w:val="0"/>
      <w:marBottom w:val="0"/>
      <w:divBdr>
        <w:top w:val="none" w:sz="0" w:space="0" w:color="auto"/>
        <w:left w:val="none" w:sz="0" w:space="0" w:color="auto"/>
        <w:bottom w:val="none" w:sz="0" w:space="0" w:color="auto"/>
        <w:right w:val="none" w:sz="0" w:space="0" w:color="auto"/>
      </w:divBdr>
    </w:div>
    <w:div w:id="168954340">
      <w:bodyDiv w:val="1"/>
      <w:marLeft w:val="0"/>
      <w:marRight w:val="0"/>
      <w:marTop w:val="0"/>
      <w:marBottom w:val="0"/>
      <w:divBdr>
        <w:top w:val="none" w:sz="0" w:space="0" w:color="auto"/>
        <w:left w:val="none" w:sz="0" w:space="0" w:color="auto"/>
        <w:bottom w:val="none" w:sz="0" w:space="0" w:color="auto"/>
        <w:right w:val="none" w:sz="0" w:space="0" w:color="auto"/>
      </w:divBdr>
    </w:div>
    <w:div w:id="168982322">
      <w:bodyDiv w:val="1"/>
      <w:marLeft w:val="0"/>
      <w:marRight w:val="0"/>
      <w:marTop w:val="0"/>
      <w:marBottom w:val="0"/>
      <w:divBdr>
        <w:top w:val="none" w:sz="0" w:space="0" w:color="auto"/>
        <w:left w:val="none" w:sz="0" w:space="0" w:color="auto"/>
        <w:bottom w:val="none" w:sz="0" w:space="0" w:color="auto"/>
        <w:right w:val="none" w:sz="0" w:space="0" w:color="auto"/>
      </w:divBdr>
    </w:div>
    <w:div w:id="169419864">
      <w:bodyDiv w:val="1"/>
      <w:marLeft w:val="0"/>
      <w:marRight w:val="0"/>
      <w:marTop w:val="0"/>
      <w:marBottom w:val="0"/>
      <w:divBdr>
        <w:top w:val="none" w:sz="0" w:space="0" w:color="auto"/>
        <w:left w:val="none" w:sz="0" w:space="0" w:color="auto"/>
        <w:bottom w:val="none" w:sz="0" w:space="0" w:color="auto"/>
        <w:right w:val="none" w:sz="0" w:space="0" w:color="auto"/>
      </w:divBdr>
    </w:div>
    <w:div w:id="169490870">
      <w:bodyDiv w:val="1"/>
      <w:marLeft w:val="0"/>
      <w:marRight w:val="0"/>
      <w:marTop w:val="0"/>
      <w:marBottom w:val="0"/>
      <w:divBdr>
        <w:top w:val="none" w:sz="0" w:space="0" w:color="auto"/>
        <w:left w:val="none" w:sz="0" w:space="0" w:color="auto"/>
        <w:bottom w:val="none" w:sz="0" w:space="0" w:color="auto"/>
        <w:right w:val="none" w:sz="0" w:space="0" w:color="auto"/>
      </w:divBdr>
    </w:div>
    <w:div w:id="169562693">
      <w:bodyDiv w:val="1"/>
      <w:marLeft w:val="0"/>
      <w:marRight w:val="0"/>
      <w:marTop w:val="0"/>
      <w:marBottom w:val="0"/>
      <w:divBdr>
        <w:top w:val="none" w:sz="0" w:space="0" w:color="auto"/>
        <w:left w:val="none" w:sz="0" w:space="0" w:color="auto"/>
        <w:bottom w:val="none" w:sz="0" w:space="0" w:color="auto"/>
        <w:right w:val="none" w:sz="0" w:space="0" w:color="auto"/>
      </w:divBdr>
    </w:div>
    <w:div w:id="169608314">
      <w:bodyDiv w:val="1"/>
      <w:marLeft w:val="0"/>
      <w:marRight w:val="0"/>
      <w:marTop w:val="0"/>
      <w:marBottom w:val="0"/>
      <w:divBdr>
        <w:top w:val="none" w:sz="0" w:space="0" w:color="auto"/>
        <w:left w:val="none" w:sz="0" w:space="0" w:color="auto"/>
        <w:bottom w:val="none" w:sz="0" w:space="0" w:color="auto"/>
        <w:right w:val="none" w:sz="0" w:space="0" w:color="auto"/>
      </w:divBdr>
    </w:div>
    <w:div w:id="169679334">
      <w:bodyDiv w:val="1"/>
      <w:marLeft w:val="0"/>
      <w:marRight w:val="0"/>
      <w:marTop w:val="0"/>
      <w:marBottom w:val="0"/>
      <w:divBdr>
        <w:top w:val="none" w:sz="0" w:space="0" w:color="auto"/>
        <w:left w:val="none" w:sz="0" w:space="0" w:color="auto"/>
        <w:bottom w:val="none" w:sz="0" w:space="0" w:color="auto"/>
        <w:right w:val="none" w:sz="0" w:space="0" w:color="auto"/>
      </w:divBdr>
    </w:div>
    <w:div w:id="169761678">
      <w:bodyDiv w:val="1"/>
      <w:marLeft w:val="0"/>
      <w:marRight w:val="0"/>
      <w:marTop w:val="0"/>
      <w:marBottom w:val="0"/>
      <w:divBdr>
        <w:top w:val="none" w:sz="0" w:space="0" w:color="auto"/>
        <w:left w:val="none" w:sz="0" w:space="0" w:color="auto"/>
        <w:bottom w:val="none" w:sz="0" w:space="0" w:color="auto"/>
        <w:right w:val="none" w:sz="0" w:space="0" w:color="auto"/>
      </w:divBdr>
    </w:div>
    <w:div w:id="169805158">
      <w:bodyDiv w:val="1"/>
      <w:marLeft w:val="0"/>
      <w:marRight w:val="0"/>
      <w:marTop w:val="0"/>
      <w:marBottom w:val="0"/>
      <w:divBdr>
        <w:top w:val="none" w:sz="0" w:space="0" w:color="auto"/>
        <w:left w:val="none" w:sz="0" w:space="0" w:color="auto"/>
        <w:bottom w:val="none" w:sz="0" w:space="0" w:color="auto"/>
        <w:right w:val="none" w:sz="0" w:space="0" w:color="auto"/>
      </w:divBdr>
    </w:div>
    <w:div w:id="169834849">
      <w:bodyDiv w:val="1"/>
      <w:marLeft w:val="0"/>
      <w:marRight w:val="0"/>
      <w:marTop w:val="0"/>
      <w:marBottom w:val="0"/>
      <w:divBdr>
        <w:top w:val="none" w:sz="0" w:space="0" w:color="auto"/>
        <w:left w:val="none" w:sz="0" w:space="0" w:color="auto"/>
        <w:bottom w:val="none" w:sz="0" w:space="0" w:color="auto"/>
        <w:right w:val="none" w:sz="0" w:space="0" w:color="auto"/>
      </w:divBdr>
    </w:div>
    <w:div w:id="169950895">
      <w:bodyDiv w:val="1"/>
      <w:marLeft w:val="0"/>
      <w:marRight w:val="0"/>
      <w:marTop w:val="0"/>
      <w:marBottom w:val="0"/>
      <w:divBdr>
        <w:top w:val="none" w:sz="0" w:space="0" w:color="auto"/>
        <w:left w:val="none" w:sz="0" w:space="0" w:color="auto"/>
        <w:bottom w:val="none" w:sz="0" w:space="0" w:color="auto"/>
        <w:right w:val="none" w:sz="0" w:space="0" w:color="auto"/>
      </w:divBdr>
    </w:div>
    <w:div w:id="170491400">
      <w:bodyDiv w:val="1"/>
      <w:marLeft w:val="0"/>
      <w:marRight w:val="0"/>
      <w:marTop w:val="0"/>
      <w:marBottom w:val="0"/>
      <w:divBdr>
        <w:top w:val="none" w:sz="0" w:space="0" w:color="auto"/>
        <w:left w:val="none" w:sz="0" w:space="0" w:color="auto"/>
        <w:bottom w:val="none" w:sz="0" w:space="0" w:color="auto"/>
        <w:right w:val="none" w:sz="0" w:space="0" w:color="auto"/>
      </w:divBdr>
    </w:div>
    <w:div w:id="170730658">
      <w:bodyDiv w:val="1"/>
      <w:marLeft w:val="0"/>
      <w:marRight w:val="0"/>
      <w:marTop w:val="0"/>
      <w:marBottom w:val="0"/>
      <w:divBdr>
        <w:top w:val="none" w:sz="0" w:space="0" w:color="auto"/>
        <w:left w:val="none" w:sz="0" w:space="0" w:color="auto"/>
        <w:bottom w:val="none" w:sz="0" w:space="0" w:color="auto"/>
        <w:right w:val="none" w:sz="0" w:space="0" w:color="auto"/>
      </w:divBdr>
    </w:div>
    <w:div w:id="171192616">
      <w:bodyDiv w:val="1"/>
      <w:marLeft w:val="0"/>
      <w:marRight w:val="0"/>
      <w:marTop w:val="0"/>
      <w:marBottom w:val="0"/>
      <w:divBdr>
        <w:top w:val="none" w:sz="0" w:space="0" w:color="auto"/>
        <w:left w:val="none" w:sz="0" w:space="0" w:color="auto"/>
        <w:bottom w:val="none" w:sz="0" w:space="0" w:color="auto"/>
        <w:right w:val="none" w:sz="0" w:space="0" w:color="auto"/>
      </w:divBdr>
    </w:div>
    <w:div w:id="171377964">
      <w:bodyDiv w:val="1"/>
      <w:marLeft w:val="0"/>
      <w:marRight w:val="0"/>
      <w:marTop w:val="0"/>
      <w:marBottom w:val="0"/>
      <w:divBdr>
        <w:top w:val="none" w:sz="0" w:space="0" w:color="auto"/>
        <w:left w:val="none" w:sz="0" w:space="0" w:color="auto"/>
        <w:bottom w:val="none" w:sz="0" w:space="0" w:color="auto"/>
        <w:right w:val="none" w:sz="0" w:space="0" w:color="auto"/>
      </w:divBdr>
    </w:div>
    <w:div w:id="171380304">
      <w:bodyDiv w:val="1"/>
      <w:marLeft w:val="0"/>
      <w:marRight w:val="0"/>
      <w:marTop w:val="0"/>
      <w:marBottom w:val="0"/>
      <w:divBdr>
        <w:top w:val="none" w:sz="0" w:space="0" w:color="auto"/>
        <w:left w:val="none" w:sz="0" w:space="0" w:color="auto"/>
        <w:bottom w:val="none" w:sz="0" w:space="0" w:color="auto"/>
        <w:right w:val="none" w:sz="0" w:space="0" w:color="auto"/>
      </w:divBdr>
    </w:div>
    <w:div w:id="171382772">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71646718">
      <w:bodyDiv w:val="1"/>
      <w:marLeft w:val="0"/>
      <w:marRight w:val="0"/>
      <w:marTop w:val="0"/>
      <w:marBottom w:val="0"/>
      <w:divBdr>
        <w:top w:val="none" w:sz="0" w:space="0" w:color="auto"/>
        <w:left w:val="none" w:sz="0" w:space="0" w:color="auto"/>
        <w:bottom w:val="none" w:sz="0" w:space="0" w:color="auto"/>
        <w:right w:val="none" w:sz="0" w:space="0" w:color="auto"/>
      </w:divBdr>
    </w:div>
    <w:div w:id="171845328">
      <w:bodyDiv w:val="1"/>
      <w:marLeft w:val="0"/>
      <w:marRight w:val="0"/>
      <w:marTop w:val="0"/>
      <w:marBottom w:val="0"/>
      <w:divBdr>
        <w:top w:val="none" w:sz="0" w:space="0" w:color="auto"/>
        <w:left w:val="none" w:sz="0" w:space="0" w:color="auto"/>
        <w:bottom w:val="none" w:sz="0" w:space="0" w:color="auto"/>
        <w:right w:val="none" w:sz="0" w:space="0" w:color="auto"/>
      </w:divBdr>
    </w:div>
    <w:div w:id="172455420">
      <w:bodyDiv w:val="1"/>
      <w:marLeft w:val="0"/>
      <w:marRight w:val="0"/>
      <w:marTop w:val="0"/>
      <w:marBottom w:val="0"/>
      <w:divBdr>
        <w:top w:val="none" w:sz="0" w:space="0" w:color="auto"/>
        <w:left w:val="none" w:sz="0" w:space="0" w:color="auto"/>
        <w:bottom w:val="none" w:sz="0" w:space="0" w:color="auto"/>
        <w:right w:val="none" w:sz="0" w:space="0" w:color="auto"/>
      </w:divBdr>
    </w:div>
    <w:div w:id="172498403">
      <w:bodyDiv w:val="1"/>
      <w:marLeft w:val="0"/>
      <w:marRight w:val="0"/>
      <w:marTop w:val="0"/>
      <w:marBottom w:val="0"/>
      <w:divBdr>
        <w:top w:val="none" w:sz="0" w:space="0" w:color="auto"/>
        <w:left w:val="none" w:sz="0" w:space="0" w:color="auto"/>
        <w:bottom w:val="none" w:sz="0" w:space="0" w:color="auto"/>
        <w:right w:val="none" w:sz="0" w:space="0" w:color="auto"/>
      </w:divBdr>
    </w:div>
    <w:div w:id="172498524">
      <w:bodyDiv w:val="1"/>
      <w:marLeft w:val="0"/>
      <w:marRight w:val="0"/>
      <w:marTop w:val="0"/>
      <w:marBottom w:val="0"/>
      <w:divBdr>
        <w:top w:val="none" w:sz="0" w:space="0" w:color="auto"/>
        <w:left w:val="none" w:sz="0" w:space="0" w:color="auto"/>
        <w:bottom w:val="none" w:sz="0" w:space="0" w:color="auto"/>
        <w:right w:val="none" w:sz="0" w:space="0" w:color="auto"/>
      </w:divBdr>
    </w:div>
    <w:div w:id="172568958">
      <w:bodyDiv w:val="1"/>
      <w:marLeft w:val="0"/>
      <w:marRight w:val="0"/>
      <w:marTop w:val="0"/>
      <w:marBottom w:val="0"/>
      <w:divBdr>
        <w:top w:val="none" w:sz="0" w:space="0" w:color="auto"/>
        <w:left w:val="none" w:sz="0" w:space="0" w:color="auto"/>
        <w:bottom w:val="none" w:sz="0" w:space="0" w:color="auto"/>
        <w:right w:val="none" w:sz="0" w:space="0" w:color="auto"/>
      </w:divBdr>
    </w:div>
    <w:div w:id="172575198">
      <w:bodyDiv w:val="1"/>
      <w:marLeft w:val="0"/>
      <w:marRight w:val="0"/>
      <w:marTop w:val="0"/>
      <w:marBottom w:val="0"/>
      <w:divBdr>
        <w:top w:val="none" w:sz="0" w:space="0" w:color="auto"/>
        <w:left w:val="none" w:sz="0" w:space="0" w:color="auto"/>
        <w:bottom w:val="none" w:sz="0" w:space="0" w:color="auto"/>
        <w:right w:val="none" w:sz="0" w:space="0" w:color="auto"/>
      </w:divBdr>
    </w:div>
    <w:div w:id="172837839">
      <w:bodyDiv w:val="1"/>
      <w:marLeft w:val="0"/>
      <w:marRight w:val="0"/>
      <w:marTop w:val="0"/>
      <w:marBottom w:val="0"/>
      <w:divBdr>
        <w:top w:val="none" w:sz="0" w:space="0" w:color="auto"/>
        <w:left w:val="none" w:sz="0" w:space="0" w:color="auto"/>
        <w:bottom w:val="none" w:sz="0" w:space="0" w:color="auto"/>
        <w:right w:val="none" w:sz="0" w:space="0" w:color="auto"/>
      </w:divBdr>
    </w:div>
    <w:div w:id="173155831">
      <w:bodyDiv w:val="1"/>
      <w:marLeft w:val="0"/>
      <w:marRight w:val="0"/>
      <w:marTop w:val="0"/>
      <w:marBottom w:val="0"/>
      <w:divBdr>
        <w:top w:val="none" w:sz="0" w:space="0" w:color="auto"/>
        <w:left w:val="none" w:sz="0" w:space="0" w:color="auto"/>
        <w:bottom w:val="none" w:sz="0" w:space="0" w:color="auto"/>
        <w:right w:val="none" w:sz="0" w:space="0" w:color="auto"/>
      </w:divBdr>
    </w:div>
    <w:div w:id="173695417">
      <w:bodyDiv w:val="1"/>
      <w:marLeft w:val="0"/>
      <w:marRight w:val="0"/>
      <w:marTop w:val="0"/>
      <w:marBottom w:val="0"/>
      <w:divBdr>
        <w:top w:val="none" w:sz="0" w:space="0" w:color="auto"/>
        <w:left w:val="none" w:sz="0" w:space="0" w:color="auto"/>
        <w:bottom w:val="none" w:sz="0" w:space="0" w:color="auto"/>
        <w:right w:val="none" w:sz="0" w:space="0" w:color="auto"/>
      </w:divBdr>
    </w:div>
    <w:div w:id="173761967">
      <w:bodyDiv w:val="1"/>
      <w:marLeft w:val="0"/>
      <w:marRight w:val="0"/>
      <w:marTop w:val="0"/>
      <w:marBottom w:val="0"/>
      <w:divBdr>
        <w:top w:val="none" w:sz="0" w:space="0" w:color="auto"/>
        <w:left w:val="none" w:sz="0" w:space="0" w:color="auto"/>
        <w:bottom w:val="none" w:sz="0" w:space="0" w:color="auto"/>
        <w:right w:val="none" w:sz="0" w:space="0" w:color="auto"/>
      </w:divBdr>
    </w:div>
    <w:div w:id="173883324">
      <w:bodyDiv w:val="1"/>
      <w:marLeft w:val="0"/>
      <w:marRight w:val="0"/>
      <w:marTop w:val="0"/>
      <w:marBottom w:val="0"/>
      <w:divBdr>
        <w:top w:val="none" w:sz="0" w:space="0" w:color="auto"/>
        <w:left w:val="none" w:sz="0" w:space="0" w:color="auto"/>
        <w:bottom w:val="none" w:sz="0" w:space="0" w:color="auto"/>
        <w:right w:val="none" w:sz="0" w:space="0" w:color="auto"/>
      </w:divBdr>
    </w:div>
    <w:div w:id="173959254">
      <w:bodyDiv w:val="1"/>
      <w:marLeft w:val="0"/>
      <w:marRight w:val="0"/>
      <w:marTop w:val="0"/>
      <w:marBottom w:val="0"/>
      <w:divBdr>
        <w:top w:val="none" w:sz="0" w:space="0" w:color="auto"/>
        <w:left w:val="none" w:sz="0" w:space="0" w:color="auto"/>
        <w:bottom w:val="none" w:sz="0" w:space="0" w:color="auto"/>
        <w:right w:val="none" w:sz="0" w:space="0" w:color="auto"/>
      </w:divBdr>
    </w:div>
    <w:div w:id="173960067">
      <w:bodyDiv w:val="1"/>
      <w:marLeft w:val="0"/>
      <w:marRight w:val="0"/>
      <w:marTop w:val="0"/>
      <w:marBottom w:val="0"/>
      <w:divBdr>
        <w:top w:val="none" w:sz="0" w:space="0" w:color="auto"/>
        <w:left w:val="none" w:sz="0" w:space="0" w:color="auto"/>
        <w:bottom w:val="none" w:sz="0" w:space="0" w:color="auto"/>
        <w:right w:val="none" w:sz="0" w:space="0" w:color="auto"/>
      </w:divBdr>
    </w:div>
    <w:div w:id="173961886">
      <w:bodyDiv w:val="1"/>
      <w:marLeft w:val="0"/>
      <w:marRight w:val="0"/>
      <w:marTop w:val="0"/>
      <w:marBottom w:val="0"/>
      <w:divBdr>
        <w:top w:val="none" w:sz="0" w:space="0" w:color="auto"/>
        <w:left w:val="none" w:sz="0" w:space="0" w:color="auto"/>
        <w:bottom w:val="none" w:sz="0" w:space="0" w:color="auto"/>
        <w:right w:val="none" w:sz="0" w:space="0" w:color="auto"/>
      </w:divBdr>
    </w:div>
    <w:div w:id="173998874">
      <w:bodyDiv w:val="1"/>
      <w:marLeft w:val="0"/>
      <w:marRight w:val="0"/>
      <w:marTop w:val="0"/>
      <w:marBottom w:val="0"/>
      <w:divBdr>
        <w:top w:val="none" w:sz="0" w:space="0" w:color="auto"/>
        <w:left w:val="none" w:sz="0" w:space="0" w:color="auto"/>
        <w:bottom w:val="none" w:sz="0" w:space="0" w:color="auto"/>
        <w:right w:val="none" w:sz="0" w:space="0" w:color="auto"/>
      </w:divBdr>
    </w:div>
    <w:div w:id="174004945">
      <w:bodyDiv w:val="1"/>
      <w:marLeft w:val="0"/>
      <w:marRight w:val="0"/>
      <w:marTop w:val="0"/>
      <w:marBottom w:val="0"/>
      <w:divBdr>
        <w:top w:val="none" w:sz="0" w:space="0" w:color="auto"/>
        <w:left w:val="none" w:sz="0" w:space="0" w:color="auto"/>
        <w:bottom w:val="none" w:sz="0" w:space="0" w:color="auto"/>
        <w:right w:val="none" w:sz="0" w:space="0" w:color="auto"/>
      </w:divBdr>
    </w:div>
    <w:div w:id="174270324">
      <w:bodyDiv w:val="1"/>
      <w:marLeft w:val="0"/>
      <w:marRight w:val="0"/>
      <w:marTop w:val="0"/>
      <w:marBottom w:val="0"/>
      <w:divBdr>
        <w:top w:val="none" w:sz="0" w:space="0" w:color="auto"/>
        <w:left w:val="none" w:sz="0" w:space="0" w:color="auto"/>
        <w:bottom w:val="none" w:sz="0" w:space="0" w:color="auto"/>
        <w:right w:val="none" w:sz="0" w:space="0" w:color="auto"/>
      </w:divBdr>
    </w:div>
    <w:div w:id="174686168">
      <w:bodyDiv w:val="1"/>
      <w:marLeft w:val="0"/>
      <w:marRight w:val="0"/>
      <w:marTop w:val="0"/>
      <w:marBottom w:val="0"/>
      <w:divBdr>
        <w:top w:val="none" w:sz="0" w:space="0" w:color="auto"/>
        <w:left w:val="none" w:sz="0" w:space="0" w:color="auto"/>
        <w:bottom w:val="none" w:sz="0" w:space="0" w:color="auto"/>
        <w:right w:val="none" w:sz="0" w:space="0" w:color="auto"/>
      </w:divBdr>
    </w:div>
    <w:div w:id="174735036">
      <w:bodyDiv w:val="1"/>
      <w:marLeft w:val="0"/>
      <w:marRight w:val="0"/>
      <w:marTop w:val="0"/>
      <w:marBottom w:val="0"/>
      <w:divBdr>
        <w:top w:val="none" w:sz="0" w:space="0" w:color="auto"/>
        <w:left w:val="none" w:sz="0" w:space="0" w:color="auto"/>
        <w:bottom w:val="none" w:sz="0" w:space="0" w:color="auto"/>
        <w:right w:val="none" w:sz="0" w:space="0" w:color="auto"/>
      </w:divBdr>
    </w:div>
    <w:div w:id="174803228">
      <w:bodyDiv w:val="1"/>
      <w:marLeft w:val="0"/>
      <w:marRight w:val="0"/>
      <w:marTop w:val="0"/>
      <w:marBottom w:val="0"/>
      <w:divBdr>
        <w:top w:val="none" w:sz="0" w:space="0" w:color="auto"/>
        <w:left w:val="none" w:sz="0" w:space="0" w:color="auto"/>
        <w:bottom w:val="none" w:sz="0" w:space="0" w:color="auto"/>
        <w:right w:val="none" w:sz="0" w:space="0" w:color="auto"/>
      </w:divBdr>
    </w:div>
    <w:div w:id="174852998">
      <w:bodyDiv w:val="1"/>
      <w:marLeft w:val="0"/>
      <w:marRight w:val="0"/>
      <w:marTop w:val="0"/>
      <w:marBottom w:val="0"/>
      <w:divBdr>
        <w:top w:val="none" w:sz="0" w:space="0" w:color="auto"/>
        <w:left w:val="none" w:sz="0" w:space="0" w:color="auto"/>
        <w:bottom w:val="none" w:sz="0" w:space="0" w:color="auto"/>
        <w:right w:val="none" w:sz="0" w:space="0" w:color="auto"/>
      </w:divBdr>
    </w:div>
    <w:div w:id="174927988">
      <w:bodyDiv w:val="1"/>
      <w:marLeft w:val="0"/>
      <w:marRight w:val="0"/>
      <w:marTop w:val="0"/>
      <w:marBottom w:val="0"/>
      <w:divBdr>
        <w:top w:val="none" w:sz="0" w:space="0" w:color="auto"/>
        <w:left w:val="none" w:sz="0" w:space="0" w:color="auto"/>
        <w:bottom w:val="none" w:sz="0" w:space="0" w:color="auto"/>
        <w:right w:val="none" w:sz="0" w:space="0" w:color="auto"/>
      </w:divBdr>
    </w:div>
    <w:div w:id="175119483">
      <w:bodyDiv w:val="1"/>
      <w:marLeft w:val="0"/>
      <w:marRight w:val="0"/>
      <w:marTop w:val="0"/>
      <w:marBottom w:val="0"/>
      <w:divBdr>
        <w:top w:val="none" w:sz="0" w:space="0" w:color="auto"/>
        <w:left w:val="none" w:sz="0" w:space="0" w:color="auto"/>
        <w:bottom w:val="none" w:sz="0" w:space="0" w:color="auto"/>
        <w:right w:val="none" w:sz="0" w:space="0" w:color="auto"/>
      </w:divBdr>
    </w:div>
    <w:div w:id="175272037">
      <w:bodyDiv w:val="1"/>
      <w:marLeft w:val="0"/>
      <w:marRight w:val="0"/>
      <w:marTop w:val="0"/>
      <w:marBottom w:val="0"/>
      <w:divBdr>
        <w:top w:val="none" w:sz="0" w:space="0" w:color="auto"/>
        <w:left w:val="none" w:sz="0" w:space="0" w:color="auto"/>
        <w:bottom w:val="none" w:sz="0" w:space="0" w:color="auto"/>
        <w:right w:val="none" w:sz="0" w:space="0" w:color="auto"/>
      </w:divBdr>
    </w:div>
    <w:div w:id="175464392">
      <w:bodyDiv w:val="1"/>
      <w:marLeft w:val="0"/>
      <w:marRight w:val="0"/>
      <w:marTop w:val="0"/>
      <w:marBottom w:val="0"/>
      <w:divBdr>
        <w:top w:val="none" w:sz="0" w:space="0" w:color="auto"/>
        <w:left w:val="none" w:sz="0" w:space="0" w:color="auto"/>
        <w:bottom w:val="none" w:sz="0" w:space="0" w:color="auto"/>
        <w:right w:val="none" w:sz="0" w:space="0" w:color="auto"/>
      </w:divBdr>
    </w:div>
    <w:div w:id="175772822">
      <w:bodyDiv w:val="1"/>
      <w:marLeft w:val="0"/>
      <w:marRight w:val="0"/>
      <w:marTop w:val="0"/>
      <w:marBottom w:val="0"/>
      <w:divBdr>
        <w:top w:val="none" w:sz="0" w:space="0" w:color="auto"/>
        <w:left w:val="none" w:sz="0" w:space="0" w:color="auto"/>
        <w:bottom w:val="none" w:sz="0" w:space="0" w:color="auto"/>
        <w:right w:val="none" w:sz="0" w:space="0" w:color="auto"/>
      </w:divBdr>
    </w:div>
    <w:div w:id="175970986">
      <w:bodyDiv w:val="1"/>
      <w:marLeft w:val="0"/>
      <w:marRight w:val="0"/>
      <w:marTop w:val="0"/>
      <w:marBottom w:val="0"/>
      <w:divBdr>
        <w:top w:val="none" w:sz="0" w:space="0" w:color="auto"/>
        <w:left w:val="none" w:sz="0" w:space="0" w:color="auto"/>
        <w:bottom w:val="none" w:sz="0" w:space="0" w:color="auto"/>
        <w:right w:val="none" w:sz="0" w:space="0" w:color="auto"/>
      </w:divBdr>
    </w:div>
    <w:div w:id="175971045">
      <w:bodyDiv w:val="1"/>
      <w:marLeft w:val="0"/>
      <w:marRight w:val="0"/>
      <w:marTop w:val="0"/>
      <w:marBottom w:val="0"/>
      <w:divBdr>
        <w:top w:val="none" w:sz="0" w:space="0" w:color="auto"/>
        <w:left w:val="none" w:sz="0" w:space="0" w:color="auto"/>
        <w:bottom w:val="none" w:sz="0" w:space="0" w:color="auto"/>
        <w:right w:val="none" w:sz="0" w:space="0" w:color="auto"/>
      </w:divBdr>
    </w:div>
    <w:div w:id="176235929">
      <w:bodyDiv w:val="1"/>
      <w:marLeft w:val="0"/>
      <w:marRight w:val="0"/>
      <w:marTop w:val="0"/>
      <w:marBottom w:val="0"/>
      <w:divBdr>
        <w:top w:val="none" w:sz="0" w:space="0" w:color="auto"/>
        <w:left w:val="none" w:sz="0" w:space="0" w:color="auto"/>
        <w:bottom w:val="none" w:sz="0" w:space="0" w:color="auto"/>
        <w:right w:val="none" w:sz="0" w:space="0" w:color="auto"/>
      </w:divBdr>
    </w:div>
    <w:div w:id="176313081">
      <w:bodyDiv w:val="1"/>
      <w:marLeft w:val="0"/>
      <w:marRight w:val="0"/>
      <w:marTop w:val="0"/>
      <w:marBottom w:val="0"/>
      <w:divBdr>
        <w:top w:val="none" w:sz="0" w:space="0" w:color="auto"/>
        <w:left w:val="none" w:sz="0" w:space="0" w:color="auto"/>
        <w:bottom w:val="none" w:sz="0" w:space="0" w:color="auto"/>
        <w:right w:val="none" w:sz="0" w:space="0" w:color="auto"/>
      </w:divBdr>
    </w:div>
    <w:div w:id="176431079">
      <w:bodyDiv w:val="1"/>
      <w:marLeft w:val="0"/>
      <w:marRight w:val="0"/>
      <w:marTop w:val="0"/>
      <w:marBottom w:val="0"/>
      <w:divBdr>
        <w:top w:val="none" w:sz="0" w:space="0" w:color="auto"/>
        <w:left w:val="none" w:sz="0" w:space="0" w:color="auto"/>
        <w:bottom w:val="none" w:sz="0" w:space="0" w:color="auto"/>
        <w:right w:val="none" w:sz="0" w:space="0" w:color="auto"/>
      </w:divBdr>
    </w:div>
    <w:div w:id="176697883">
      <w:bodyDiv w:val="1"/>
      <w:marLeft w:val="0"/>
      <w:marRight w:val="0"/>
      <w:marTop w:val="0"/>
      <w:marBottom w:val="0"/>
      <w:divBdr>
        <w:top w:val="none" w:sz="0" w:space="0" w:color="auto"/>
        <w:left w:val="none" w:sz="0" w:space="0" w:color="auto"/>
        <w:bottom w:val="none" w:sz="0" w:space="0" w:color="auto"/>
        <w:right w:val="none" w:sz="0" w:space="0" w:color="auto"/>
      </w:divBdr>
    </w:div>
    <w:div w:id="176845812">
      <w:bodyDiv w:val="1"/>
      <w:marLeft w:val="0"/>
      <w:marRight w:val="0"/>
      <w:marTop w:val="0"/>
      <w:marBottom w:val="0"/>
      <w:divBdr>
        <w:top w:val="none" w:sz="0" w:space="0" w:color="auto"/>
        <w:left w:val="none" w:sz="0" w:space="0" w:color="auto"/>
        <w:bottom w:val="none" w:sz="0" w:space="0" w:color="auto"/>
        <w:right w:val="none" w:sz="0" w:space="0" w:color="auto"/>
      </w:divBdr>
    </w:div>
    <w:div w:id="176888593">
      <w:bodyDiv w:val="1"/>
      <w:marLeft w:val="0"/>
      <w:marRight w:val="0"/>
      <w:marTop w:val="0"/>
      <w:marBottom w:val="0"/>
      <w:divBdr>
        <w:top w:val="none" w:sz="0" w:space="0" w:color="auto"/>
        <w:left w:val="none" w:sz="0" w:space="0" w:color="auto"/>
        <w:bottom w:val="none" w:sz="0" w:space="0" w:color="auto"/>
        <w:right w:val="none" w:sz="0" w:space="0" w:color="auto"/>
      </w:divBdr>
    </w:div>
    <w:div w:id="176964799">
      <w:bodyDiv w:val="1"/>
      <w:marLeft w:val="0"/>
      <w:marRight w:val="0"/>
      <w:marTop w:val="0"/>
      <w:marBottom w:val="0"/>
      <w:divBdr>
        <w:top w:val="none" w:sz="0" w:space="0" w:color="auto"/>
        <w:left w:val="none" w:sz="0" w:space="0" w:color="auto"/>
        <w:bottom w:val="none" w:sz="0" w:space="0" w:color="auto"/>
        <w:right w:val="none" w:sz="0" w:space="0" w:color="auto"/>
      </w:divBdr>
    </w:div>
    <w:div w:id="176970554">
      <w:bodyDiv w:val="1"/>
      <w:marLeft w:val="0"/>
      <w:marRight w:val="0"/>
      <w:marTop w:val="0"/>
      <w:marBottom w:val="0"/>
      <w:divBdr>
        <w:top w:val="none" w:sz="0" w:space="0" w:color="auto"/>
        <w:left w:val="none" w:sz="0" w:space="0" w:color="auto"/>
        <w:bottom w:val="none" w:sz="0" w:space="0" w:color="auto"/>
        <w:right w:val="none" w:sz="0" w:space="0" w:color="auto"/>
      </w:divBdr>
    </w:div>
    <w:div w:id="177088028">
      <w:bodyDiv w:val="1"/>
      <w:marLeft w:val="0"/>
      <w:marRight w:val="0"/>
      <w:marTop w:val="0"/>
      <w:marBottom w:val="0"/>
      <w:divBdr>
        <w:top w:val="none" w:sz="0" w:space="0" w:color="auto"/>
        <w:left w:val="none" w:sz="0" w:space="0" w:color="auto"/>
        <w:bottom w:val="none" w:sz="0" w:space="0" w:color="auto"/>
        <w:right w:val="none" w:sz="0" w:space="0" w:color="auto"/>
      </w:divBdr>
    </w:div>
    <w:div w:id="177156622">
      <w:bodyDiv w:val="1"/>
      <w:marLeft w:val="0"/>
      <w:marRight w:val="0"/>
      <w:marTop w:val="0"/>
      <w:marBottom w:val="0"/>
      <w:divBdr>
        <w:top w:val="none" w:sz="0" w:space="0" w:color="auto"/>
        <w:left w:val="none" w:sz="0" w:space="0" w:color="auto"/>
        <w:bottom w:val="none" w:sz="0" w:space="0" w:color="auto"/>
        <w:right w:val="none" w:sz="0" w:space="0" w:color="auto"/>
      </w:divBdr>
    </w:div>
    <w:div w:id="177159409">
      <w:bodyDiv w:val="1"/>
      <w:marLeft w:val="0"/>
      <w:marRight w:val="0"/>
      <w:marTop w:val="0"/>
      <w:marBottom w:val="0"/>
      <w:divBdr>
        <w:top w:val="none" w:sz="0" w:space="0" w:color="auto"/>
        <w:left w:val="none" w:sz="0" w:space="0" w:color="auto"/>
        <w:bottom w:val="none" w:sz="0" w:space="0" w:color="auto"/>
        <w:right w:val="none" w:sz="0" w:space="0" w:color="auto"/>
      </w:divBdr>
    </w:div>
    <w:div w:id="177819792">
      <w:bodyDiv w:val="1"/>
      <w:marLeft w:val="0"/>
      <w:marRight w:val="0"/>
      <w:marTop w:val="0"/>
      <w:marBottom w:val="0"/>
      <w:divBdr>
        <w:top w:val="none" w:sz="0" w:space="0" w:color="auto"/>
        <w:left w:val="none" w:sz="0" w:space="0" w:color="auto"/>
        <w:bottom w:val="none" w:sz="0" w:space="0" w:color="auto"/>
        <w:right w:val="none" w:sz="0" w:space="0" w:color="auto"/>
      </w:divBdr>
    </w:div>
    <w:div w:id="177962481">
      <w:bodyDiv w:val="1"/>
      <w:marLeft w:val="0"/>
      <w:marRight w:val="0"/>
      <w:marTop w:val="0"/>
      <w:marBottom w:val="0"/>
      <w:divBdr>
        <w:top w:val="none" w:sz="0" w:space="0" w:color="auto"/>
        <w:left w:val="none" w:sz="0" w:space="0" w:color="auto"/>
        <w:bottom w:val="none" w:sz="0" w:space="0" w:color="auto"/>
        <w:right w:val="none" w:sz="0" w:space="0" w:color="auto"/>
      </w:divBdr>
    </w:div>
    <w:div w:id="178127975">
      <w:bodyDiv w:val="1"/>
      <w:marLeft w:val="0"/>
      <w:marRight w:val="0"/>
      <w:marTop w:val="0"/>
      <w:marBottom w:val="0"/>
      <w:divBdr>
        <w:top w:val="none" w:sz="0" w:space="0" w:color="auto"/>
        <w:left w:val="none" w:sz="0" w:space="0" w:color="auto"/>
        <w:bottom w:val="none" w:sz="0" w:space="0" w:color="auto"/>
        <w:right w:val="none" w:sz="0" w:space="0" w:color="auto"/>
      </w:divBdr>
    </w:div>
    <w:div w:id="178158940">
      <w:bodyDiv w:val="1"/>
      <w:marLeft w:val="0"/>
      <w:marRight w:val="0"/>
      <w:marTop w:val="0"/>
      <w:marBottom w:val="0"/>
      <w:divBdr>
        <w:top w:val="none" w:sz="0" w:space="0" w:color="auto"/>
        <w:left w:val="none" w:sz="0" w:space="0" w:color="auto"/>
        <w:bottom w:val="none" w:sz="0" w:space="0" w:color="auto"/>
        <w:right w:val="none" w:sz="0" w:space="0" w:color="auto"/>
      </w:divBdr>
    </w:div>
    <w:div w:id="178666393">
      <w:bodyDiv w:val="1"/>
      <w:marLeft w:val="0"/>
      <w:marRight w:val="0"/>
      <w:marTop w:val="0"/>
      <w:marBottom w:val="0"/>
      <w:divBdr>
        <w:top w:val="none" w:sz="0" w:space="0" w:color="auto"/>
        <w:left w:val="none" w:sz="0" w:space="0" w:color="auto"/>
        <w:bottom w:val="none" w:sz="0" w:space="0" w:color="auto"/>
        <w:right w:val="none" w:sz="0" w:space="0" w:color="auto"/>
      </w:divBdr>
    </w:div>
    <w:div w:id="178743255">
      <w:bodyDiv w:val="1"/>
      <w:marLeft w:val="0"/>
      <w:marRight w:val="0"/>
      <w:marTop w:val="0"/>
      <w:marBottom w:val="0"/>
      <w:divBdr>
        <w:top w:val="none" w:sz="0" w:space="0" w:color="auto"/>
        <w:left w:val="none" w:sz="0" w:space="0" w:color="auto"/>
        <w:bottom w:val="none" w:sz="0" w:space="0" w:color="auto"/>
        <w:right w:val="none" w:sz="0" w:space="0" w:color="auto"/>
      </w:divBdr>
    </w:div>
    <w:div w:id="179124866">
      <w:bodyDiv w:val="1"/>
      <w:marLeft w:val="0"/>
      <w:marRight w:val="0"/>
      <w:marTop w:val="0"/>
      <w:marBottom w:val="0"/>
      <w:divBdr>
        <w:top w:val="none" w:sz="0" w:space="0" w:color="auto"/>
        <w:left w:val="none" w:sz="0" w:space="0" w:color="auto"/>
        <w:bottom w:val="none" w:sz="0" w:space="0" w:color="auto"/>
        <w:right w:val="none" w:sz="0" w:space="0" w:color="auto"/>
      </w:divBdr>
    </w:div>
    <w:div w:id="179323857">
      <w:bodyDiv w:val="1"/>
      <w:marLeft w:val="0"/>
      <w:marRight w:val="0"/>
      <w:marTop w:val="0"/>
      <w:marBottom w:val="0"/>
      <w:divBdr>
        <w:top w:val="none" w:sz="0" w:space="0" w:color="auto"/>
        <w:left w:val="none" w:sz="0" w:space="0" w:color="auto"/>
        <w:bottom w:val="none" w:sz="0" w:space="0" w:color="auto"/>
        <w:right w:val="none" w:sz="0" w:space="0" w:color="auto"/>
      </w:divBdr>
    </w:div>
    <w:div w:id="179324011">
      <w:bodyDiv w:val="1"/>
      <w:marLeft w:val="0"/>
      <w:marRight w:val="0"/>
      <w:marTop w:val="0"/>
      <w:marBottom w:val="0"/>
      <w:divBdr>
        <w:top w:val="none" w:sz="0" w:space="0" w:color="auto"/>
        <w:left w:val="none" w:sz="0" w:space="0" w:color="auto"/>
        <w:bottom w:val="none" w:sz="0" w:space="0" w:color="auto"/>
        <w:right w:val="none" w:sz="0" w:space="0" w:color="auto"/>
      </w:divBdr>
    </w:div>
    <w:div w:id="179589351">
      <w:bodyDiv w:val="1"/>
      <w:marLeft w:val="0"/>
      <w:marRight w:val="0"/>
      <w:marTop w:val="0"/>
      <w:marBottom w:val="0"/>
      <w:divBdr>
        <w:top w:val="none" w:sz="0" w:space="0" w:color="auto"/>
        <w:left w:val="none" w:sz="0" w:space="0" w:color="auto"/>
        <w:bottom w:val="none" w:sz="0" w:space="0" w:color="auto"/>
        <w:right w:val="none" w:sz="0" w:space="0" w:color="auto"/>
      </w:divBdr>
    </w:div>
    <w:div w:id="179635577">
      <w:bodyDiv w:val="1"/>
      <w:marLeft w:val="0"/>
      <w:marRight w:val="0"/>
      <w:marTop w:val="0"/>
      <w:marBottom w:val="0"/>
      <w:divBdr>
        <w:top w:val="none" w:sz="0" w:space="0" w:color="auto"/>
        <w:left w:val="none" w:sz="0" w:space="0" w:color="auto"/>
        <w:bottom w:val="none" w:sz="0" w:space="0" w:color="auto"/>
        <w:right w:val="none" w:sz="0" w:space="0" w:color="auto"/>
      </w:divBdr>
    </w:div>
    <w:div w:id="179661198">
      <w:bodyDiv w:val="1"/>
      <w:marLeft w:val="0"/>
      <w:marRight w:val="0"/>
      <w:marTop w:val="0"/>
      <w:marBottom w:val="0"/>
      <w:divBdr>
        <w:top w:val="none" w:sz="0" w:space="0" w:color="auto"/>
        <w:left w:val="none" w:sz="0" w:space="0" w:color="auto"/>
        <w:bottom w:val="none" w:sz="0" w:space="0" w:color="auto"/>
        <w:right w:val="none" w:sz="0" w:space="0" w:color="auto"/>
      </w:divBdr>
    </w:div>
    <w:div w:id="179708480">
      <w:bodyDiv w:val="1"/>
      <w:marLeft w:val="0"/>
      <w:marRight w:val="0"/>
      <w:marTop w:val="0"/>
      <w:marBottom w:val="0"/>
      <w:divBdr>
        <w:top w:val="none" w:sz="0" w:space="0" w:color="auto"/>
        <w:left w:val="none" w:sz="0" w:space="0" w:color="auto"/>
        <w:bottom w:val="none" w:sz="0" w:space="0" w:color="auto"/>
        <w:right w:val="none" w:sz="0" w:space="0" w:color="auto"/>
      </w:divBdr>
    </w:div>
    <w:div w:id="179860886">
      <w:bodyDiv w:val="1"/>
      <w:marLeft w:val="0"/>
      <w:marRight w:val="0"/>
      <w:marTop w:val="0"/>
      <w:marBottom w:val="0"/>
      <w:divBdr>
        <w:top w:val="none" w:sz="0" w:space="0" w:color="auto"/>
        <w:left w:val="none" w:sz="0" w:space="0" w:color="auto"/>
        <w:bottom w:val="none" w:sz="0" w:space="0" w:color="auto"/>
        <w:right w:val="none" w:sz="0" w:space="0" w:color="auto"/>
      </w:divBdr>
    </w:div>
    <w:div w:id="179899646">
      <w:bodyDiv w:val="1"/>
      <w:marLeft w:val="0"/>
      <w:marRight w:val="0"/>
      <w:marTop w:val="0"/>
      <w:marBottom w:val="0"/>
      <w:divBdr>
        <w:top w:val="none" w:sz="0" w:space="0" w:color="auto"/>
        <w:left w:val="none" w:sz="0" w:space="0" w:color="auto"/>
        <w:bottom w:val="none" w:sz="0" w:space="0" w:color="auto"/>
        <w:right w:val="none" w:sz="0" w:space="0" w:color="auto"/>
      </w:divBdr>
    </w:div>
    <w:div w:id="180051840">
      <w:bodyDiv w:val="1"/>
      <w:marLeft w:val="0"/>
      <w:marRight w:val="0"/>
      <w:marTop w:val="0"/>
      <w:marBottom w:val="0"/>
      <w:divBdr>
        <w:top w:val="none" w:sz="0" w:space="0" w:color="auto"/>
        <w:left w:val="none" w:sz="0" w:space="0" w:color="auto"/>
        <w:bottom w:val="none" w:sz="0" w:space="0" w:color="auto"/>
        <w:right w:val="none" w:sz="0" w:space="0" w:color="auto"/>
      </w:divBdr>
    </w:div>
    <w:div w:id="180171217">
      <w:bodyDiv w:val="1"/>
      <w:marLeft w:val="0"/>
      <w:marRight w:val="0"/>
      <w:marTop w:val="0"/>
      <w:marBottom w:val="0"/>
      <w:divBdr>
        <w:top w:val="none" w:sz="0" w:space="0" w:color="auto"/>
        <w:left w:val="none" w:sz="0" w:space="0" w:color="auto"/>
        <w:bottom w:val="none" w:sz="0" w:space="0" w:color="auto"/>
        <w:right w:val="none" w:sz="0" w:space="0" w:color="auto"/>
      </w:divBdr>
    </w:div>
    <w:div w:id="180779950">
      <w:bodyDiv w:val="1"/>
      <w:marLeft w:val="0"/>
      <w:marRight w:val="0"/>
      <w:marTop w:val="0"/>
      <w:marBottom w:val="0"/>
      <w:divBdr>
        <w:top w:val="none" w:sz="0" w:space="0" w:color="auto"/>
        <w:left w:val="none" w:sz="0" w:space="0" w:color="auto"/>
        <w:bottom w:val="none" w:sz="0" w:space="0" w:color="auto"/>
        <w:right w:val="none" w:sz="0" w:space="0" w:color="auto"/>
      </w:divBdr>
    </w:div>
    <w:div w:id="180819571">
      <w:bodyDiv w:val="1"/>
      <w:marLeft w:val="0"/>
      <w:marRight w:val="0"/>
      <w:marTop w:val="0"/>
      <w:marBottom w:val="0"/>
      <w:divBdr>
        <w:top w:val="none" w:sz="0" w:space="0" w:color="auto"/>
        <w:left w:val="none" w:sz="0" w:space="0" w:color="auto"/>
        <w:bottom w:val="none" w:sz="0" w:space="0" w:color="auto"/>
        <w:right w:val="none" w:sz="0" w:space="0" w:color="auto"/>
      </w:divBdr>
    </w:div>
    <w:div w:id="181095389">
      <w:bodyDiv w:val="1"/>
      <w:marLeft w:val="0"/>
      <w:marRight w:val="0"/>
      <w:marTop w:val="0"/>
      <w:marBottom w:val="0"/>
      <w:divBdr>
        <w:top w:val="none" w:sz="0" w:space="0" w:color="auto"/>
        <w:left w:val="none" w:sz="0" w:space="0" w:color="auto"/>
        <w:bottom w:val="none" w:sz="0" w:space="0" w:color="auto"/>
        <w:right w:val="none" w:sz="0" w:space="0" w:color="auto"/>
      </w:divBdr>
    </w:div>
    <w:div w:id="181288194">
      <w:bodyDiv w:val="1"/>
      <w:marLeft w:val="0"/>
      <w:marRight w:val="0"/>
      <w:marTop w:val="0"/>
      <w:marBottom w:val="0"/>
      <w:divBdr>
        <w:top w:val="none" w:sz="0" w:space="0" w:color="auto"/>
        <w:left w:val="none" w:sz="0" w:space="0" w:color="auto"/>
        <w:bottom w:val="none" w:sz="0" w:space="0" w:color="auto"/>
        <w:right w:val="none" w:sz="0" w:space="0" w:color="auto"/>
      </w:divBdr>
    </w:div>
    <w:div w:id="181549818">
      <w:bodyDiv w:val="1"/>
      <w:marLeft w:val="0"/>
      <w:marRight w:val="0"/>
      <w:marTop w:val="0"/>
      <w:marBottom w:val="0"/>
      <w:divBdr>
        <w:top w:val="none" w:sz="0" w:space="0" w:color="auto"/>
        <w:left w:val="none" w:sz="0" w:space="0" w:color="auto"/>
        <w:bottom w:val="none" w:sz="0" w:space="0" w:color="auto"/>
        <w:right w:val="none" w:sz="0" w:space="0" w:color="auto"/>
      </w:divBdr>
    </w:div>
    <w:div w:id="181749638">
      <w:bodyDiv w:val="1"/>
      <w:marLeft w:val="0"/>
      <w:marRight w:val="0"/>
      <w:marTop w:val="0"/>
      <w:marBottom w:val="0"/>
      <w:divBdr>
        <w:top w:val="none" w:sz="0" w:space="0" w:color="auto"/>
        <w:left w:val="none" w:sz="0" w:space="0" w:color="auto"/>
        <w:bottom w:val="none" w:sz="0" w:space="0" w:color="auto"/>
        <w:right w:val="none" w:sz="0" w:space="0" w:color="auto"/>
      </w:divBdr>
    </w:div>
    <w:div w:id="181869254">
      <w:bodyDiv w:val="1"/>
      <w:marLeft w:val="0"/>
      <w:marRight w:val="0"/>
      <w:marTop w:val="0"/>
      <w:marBottom w:val="0"/>
      <w:divBdr>
        <w:top w:val="none" w:sz="0" w:space="0" w:color="auto"/>
        <w:left w:val="none" w:sz="0" w:space="0" w:color="auto"/>
        <w:bottom w:val="none" w:sz="0" w:space="0" w:color="auto"/>
        <w:right w:val="none" w:sz="0" w:space="0" w:color="auto"/>
      </w:divBdr>
    </w:div>
    <w:div w:id="182134744">
      <w:bodyDiv w:val="1"/>
      <w:marLeft w:val="0"/>
      <w:marRight w:val="0"/>
      <w:marTop w:val="0"/>
      <w:marBottom w:val="0"/>
      <w:divBdr>
        <w:top w:val="none" w:sz="0" w:space="0" w:color="auto"/>
        <w:left w:val="none" w:sz="0" w:space="0" w:color="auto"/>
        <w:bottom w:val="none" w:sz="0" w:space="0" w:color="auto"/>
        <w:right w:val="none" w:sz="0" w:space="0" w:color="auto"/>
      </w:divBdr>
    </w:div>
    <w:div w:id="182406978">
      <w:bodyDiv w:val="1"/>
      <w:marLeft w:val="0"/>
      <w:marRight w:val="0"/>
      <w:marTop w:val="0"/>
      <w:marBottom w:val="0"/>
      <w:divBdr>
        <w:top w:val="none" w:sz="0" w:space="0" w:color="auto"/>
        <w:left w:val="none" w:sz="0" w:space="0" w:color="auto"/>
        <w:bottom w:val="none" w:sz="0" w:space="0" w:color="auto"/>
        <w:right w:val="none" w:sz="0" w:space="0" w:color="auto"/>
      </w:divBdr>
    </w:div>
    <w:div w:id="182474048">
      <w:bodyDiv w:val="1"/>
      <w:marLeft w:val="0"/>
      <w:marRight w:val="0"/>
      <w:marTop w:val="0"/>
      <w:marBottom w:val="0"/>
      <w:divBdr>
        <w:top w:val="none" w:sz="0" w:space="0" w:color="auto"/>
        <w:left w:val="none" w:sz="0" w:space="0" w:color="auto"/>
        <w:bottom w:val="none" w:sz="0" w:space="0" w:color="auto"/>
        <w:right w:val="none" w:sz="0" w:space="0" w:color="auto"/>
      </w:divBdr>
    </w:div>
    <w:div w:id="182937802">
      <w:bodyDiv w:val="1"/>
      <w:marLeft w:val="0"/>
      <w:marRight w:val="0"/>
      <w:marTop w:val="0"/>
      <w:marBottom w:val="0"/>
      <w:divBdr>
        <w:top w:val="none" w:sz="0" w:space="0" w:color="auto"/>
        <w:left w:val="none" w:sz="0" w:space="0" w:color="auto"/>
        <w:bottom w:val="none" w:sz="0" w:space="0" w:color="auto"/>
        <w:right w:val="none" w:sz="0" w:space="0" w:color="auto"/>
      </w:divBdr>
    </w:div>
    <w:div w:id="183402066">
      <w:bodyDiv w:val="1"/>
      <w:marLeft w:val="0"/>
      <w:marRight w:val="0"/>
      <w:marTop w:val="0"/>
      <w:marBottom w:val="0"/>
      <w:divBdr>
        <w:top w:val="none" w:sz="0" w:space="0" w:color="auto"/>
        <w:left w:val="none" w:sz="0" w:space="0" w:color="auto"/>
        <w:bottom w:val="none" w:sz="0" w:space="0" w:color="auto"/>
        <w:right w:val="none" w:sz="0" w:space="0" w:color="auto"/>
      </w:divBdr>
    </w:div>
    <w:div w:id="183638044">
      <w:bodyDiv w:val="1"/>
      <w:marLeft w:val="0"/>
      <w:marRight w:val="0"/>
      <w:marTop w:val="0"/>
      <w:marBottom w:val="0"/>
      <w:divBdr>
        <w:top w:val="none" w:sz="0" w:space="0" w:color="auto"/>
        <w:left w:val="none" w:sz="0" w:space="0" w:color="auto"/>
        <w:bottom w:val="none" w:sz="0" w:space="0" w:color="auto"/>
        <w:right w:val="none" w:sz="0" w:space="0" w:color="auto"/>
      </w:divBdr>
    </w:div>
    <w:div w:id="184248602">
      <w:bodyDiv w:val="1"/>
      <w:marLeft w:val="0"/>
      <w:marRight w:val="0"/>
      <w:marTop w:val="0"/>
      <w:marBottom w:val="0"/>
      <w:divBdr>
        <w:top w:val="none" w:sz="0" w:space="0" w:color="auto"/>
        <w:left w:val="none" w:sz="0" w:space="0" w:color="auto"/>
        <w:bottom w:val="none" w:sz="0" w:space="0" w:color="auto"/>
        <w:right w:val="none" w:sz="0" w:space="0" w:color="auto"/>
      </w:divBdr>
    </w:div>
    <w:div w:id="184684270">
      <w:bodyDiv w:val="1"/>
      <w:marLeft w:val="0"/>
      <w:marRight w:val="0"/>
      <w:marTop w:val="0"/>
      <w:marBottom w:val="0"/>
      <w:divBdr>
        <w:top w:val="none" w:sz="0" w:space="0" w:color="auto"/>
        <w:left w:val="none" w:sz="0" w:space="0" w:color="auto"/>
        <w:bottom w:val="none" w:sz="0" w:space="0" w:color="auto"/>
        <w:right w:val="none" w:sz="0" w:space="0" w:color="auto"/>
      </w:divBdr>
    </w:div>
    <w:div w:id="184711185">
      <w:bodyDiv w:val="1"/>
      <w:marLeft w:val="0"/>
      <w:marRight w:val="0"/>
      <w:marTop w:val="0"/>
      <w:marBottom w:val="0"/>
      <w:divBdr>
        <w:top w:val="none" w:sz="0" w:space="0" w:color="auto"/>
        <w:left w:val="none" w:sz="0" w:space="0" w:color="auto"/>
        <w:bottom w:val="none" w:sz="0" w:space="0" w:color="auto"/>
        <w:right w:val="none" w:sz="0" w:space="0" w:color="auto"/>
      </w:divBdr>
    </w:div>
    <w:div w:id="184835156">
      <w:bodyDiv w:val="1"/>
      <w:marLeft w:val="0"/>
      <w:marRight w:val="0"/>
      <w:marTop w:val="0"/>
      <w:marBottom w:val="0"/>
      <w:divBdr>
        <w:top w:val="none" w:sz="0" w:space="0" w:color="auto"/>
        <w:left w:val="none" w:sz="0" w:space="0" w:color="auto"/>
        <w:bottom w:val="none" w:sz="0" w:space="0" w:color="auto"/>
        <w:right w:val="none" w:sz="0" w:space="0" w:color="auto"/>
      </w:divBdr>
    </w:div>
    <w:div w:id="185408366">
      <w:bodyDiv w:val="1"/>
      <w:marLeft w:val="0"/>
      <w:marRight w:val="0"/>
      <w:marTop w:val="0"/>
      <w:marBottom w:val="0"/>
      <w:divBdr>
        <w:top w:val="none" w:sz="0" w:space="0" w:color="auto"/>
        <w:left w:val="none" w:sz="0" w:space="0" w:color="auto"/>
        <w:bottom w:val="none" w:sz="0" w:space="0" w:color="auto"/>
        <w:right w:val="none" w:sz="0" w:space="0" w:color="auto"/>
      </w:divBdr>
    </w:div>
    <w:div w:id="185481649">
      <w:bodyDiv w:val="1"/>
      <w:marLeft w:val="0"/>
      <w:marRight w:val="0"/>
      <w:marTop w:val="0"/>
      <w:marBottom w:val="0"/>
      <w:divBdr>
        <w:top w:val="none" w:sz="0" w:space="0" w:color="auto"/>
        <w:left w:val="none" w:sz="0" w:space="0" w:color="auto"/>
        <w:bottom w:val="none" w:sz="0" w:space="0" w:color="auto"/>
        <w:right w:val="none" w:sz="0" w:space="0" w:color="auto"/>
      </w:divBdr>
    </w:div>
    <w:div w:id="185484679">
      <w:bodyDiv w:val="1"/>
      <w:marLeft w:val="0"/>
      <w:marRight w:val="0"/>
      <w:marTop w:val="0"/>
      <w:marBottom w:val="0"/>
      <w:divBdr>
        <w:top w:val="none" w:sz="0" w:space="0" w:color="auto"/>
        <w:left w:val="none" w:sz="0" w:space="0" w:color="auto"/>
        <w:bottom w:val="none" w:sz="0" w:space="0" w:color="auto"/>
        <w:right w:val="none" w:sz="0" w:space="0" w:color="auto"/>
      </w:divBdr>
    </w:div>
    <w:div w:id="185564023">
      <w:bodyDiv w:val="1"/>
      <w:marLeft w:val="0"/>
      <w:marRight w:val="0"/>
      <w:marTop w:val="0"/>
      <w:marBottom w:val="0"/>
      <w:divBdr>
        <w:top w:val="none" w:sz="0" w:space="0" w:color="auto"/>
        <w:left w:val="none" w:sz="0" w:space="0" w:color="auto"/>
        <w:bottom w:val="none" w:sz="0" w:space="0" w:color="auto"/>
        <w:right w:val="none" w:sz="0" w:space="0" w:color="auto"/>
      </w:divBdr>
    </w:div>
    <w:div w:id="185606104">
      <w:bodyDiv w:val="1"/>
      <w:marLeft w:val="0"/>
      <w:marRight w:val="0"/>
      <w:marTop w:val="0"/>
      <w:marBottom w:val="0"/>
      <w:divBdr>
        <w:top w:val="none" w:sz="0" w:space="0" w:color="auto"/>
        <w:left w:val="none" w:sz="0" w:space="0" w:color="auto"/>
        <w:bottom w:val="none" w:sz="0" w:space="0" w:color="auto"/>
        <w:right w:val="none" w:sz="0" w:space="0" w:color="auto"/>
      </w:divBdr>
    </w:div>
    <w:div w:id="185608522">
      <w:bodyDiv w:val="1"/>
      <w:marLeft w:val="0"/>
      <w:marRight w:val="0"/>
      <w:marTop w:val="0"/>
      <w:marBottom w:val="0"/>
      <w:divBdr>
        <w:top w:val="none" w:sz="0" w:space="0" w:color="auto"/>
        <w:left w:val="none" w:sz="0" w:space="0" w:color="auto"/>
        <w:bottom w:val="none" w:sz="0" w:space="0" w:color="auto"/>
        <w:right w:val="none" w:sz="0" w:space="0" w:color="auto"/>
      </w:divBdr>
    </w:div>
    <w:div w:id="185757609">
      <w:bodyDiv w:val="1"/>
      <w:marLeft w:val="0"/>
      <w:marRight w:val="0"/>
      <w:marTop w:val="0"/>
      <w:marBottom w:val="0"/>
      <w:divBdr>
        <w:top w:val="none" w:sz="0" w:space="0" w:color="auto"/>
        <w:left w:val="none" w:sz="0" w:space="0" w:color="auto"/>
        <w:bottom w:val="none" w:sz="0" w:space="0" w:color="auto"/>
        <w:right w:val="none" w:sz="0" w:space="0" w:color="auto"/>
      </w:divBdr>
    </w:div>
    <w:div w:id="185871456">
      <w:bodyDiv w:val="1"/>
      <w:marLeft w:val="0"/>
      <w:marRight w:val="0"/>
      <w:marTop w:val="0"/>
      <w:marBottom w:val="0"/>
      <w:divBdr>
        <w:top w:val="none" w:sz="0" w:space="0" w:color="auto"/>
        <w:left w:val="none" w:sz="0" w:space="0" w:color="auto"/>
        <w:bottom w:val="none" w:sz="0" w:space="0" w:color="auto"/>
        <w:right w:val="none" w:sz="0" w:space="0" w:color="auto"/>
      </w:divBdr>
    </w:div>
    <w:div w:id="186061876">
      <w:bodyDiv w:val="1"/>
      <w:marLeft w:val="0"/>
      <w:marRight w:val="0"/>
      <w:marTop w:val="0"/>
      <w:marBottom w:val="0"/>
      <w:divBdr>
        <w:top w:val="none" w:sz="0" w:space="0" w:color="auto"/>
        <w:left w:val="none" w:sz="0" w:space="0" w:color="auto"/>
        <w:bottom w:val="none" w:sz="0" w:space="0" w:color="auto"/>
        <w:right w:val="none" w:sz="0" w:space="0" w:color="auto"/>
      </w:divBdr>
    </w:div>
    <w:div w:id="186220352">
      <w:bodyDiv w:val="1"/>
      <w:marLeft w:val="0"/>
      <w:marRight w:val="0"/>
      <w:marTop w:val="0"/>
      <w:marBottom w:val="0"/>
      <w:divBdr>
        <w:top w:val="none" w:sz="0" w:space="0" w:color="auto"/>
        <w:left w:val="none" w:sz="0" w:space="0" w:color="auto"/>
        <w:bottom w:val="none" w:sz="0" w:space="0" w:color="auto"/>
        <w:right w:val="none" w:sz="0" w:space="0" w:color="auto"/>
      </w:divBdr>
    </w:div>
    <w:div w:id="186525360">
      <w:bodyDiv w:val="1"/>
      <w:marLeft w:val="0"/>
      <w:marRight w:val="0"/>
      <w:marTop w:val="0"/>
      <w:marBottom w:val="0"/>
      <w:divBdr>
        <w:top w:val="none" w:sz="0" w:space="0" w:color="auto"/>
        <w:left w:val="none" w:sz="0" w:space="0" w:color="auto"/>
        <w:bottom w:val="none" w:sz="0" w:space="0" w:color="auto"/>
        <w:right w:val="none" w:sz="0" w:space="0" w:color="auto"/>
      </w:divBdr>
    </w:div>
    <w:div w:id="187065414">
      <w:bodyDiv w:val="1"/>
      <w:marLeft w:val="0"/>
      <w:marRight w:val="0"/>
      <w:marTop w:val="0"/>
      <w:marBottom w:val="0"/>
      <w:divBdr>
        <w:top w:val="none" w:sz="0" w:space="0" w:color="auto"/>
        <w:left w:val="none" w:sz="0" w:space="0" w:color="auto"/>
        <w:bottom w:val="none" w:sz="0" w:space="0" w:color="auto"/>
        <w:right w:val="none" w:sz="0" w:space="0" w:color="auto"/>
      </w:divBdr>
    </w:div>
    <w:div w:id="187069483">
      <w:bodyDiv w:val="1"/>
      <w:marLeft w:val="0"/>
      <w:marRight w:val="0"/>
      <w:marTop w:val="0"/>
      <w:marBottom w:val="0"/>
      <w:divBdr>
        <w:top w:val="none" w:sz="0" w:space="0" w:color="auto"/>
        <w:left w:val="none" w:sz="0" w:space="0" w:color="auto"/>
        <w:bottom w:val="none" w:sz="0" w:space="0" w:color="auto"/>
        <w:right w:val="none" w:sz="0" w:space="0" w:color="auto"/>
      </w:divBdr>
    </w:div>
    <w:div w:id="187105606">
      <w:bodyDiv w:val="1"/>
      <w:marLeft w:val="0"/>
      <w:marRight w:val="0"/>
      <w:marTop w:val="0"/>
      <w:marBottom w:val="0"/>
      <w:divBdr>
        <w:top w:val="none" w:sz="0" w:space="0" w:color="auto"/>
        <w:left w:val="none" w:sz="0" w:space="0" w:color="auto"/>
        <w:bottom w:val="none" w:sz="0" w:space="0" w:color="auto"/>
        <w:right w:val="none" w:sz="0" w:space="0" w:color="auto"/>
      </w:divBdr>
    </w:div>
    <w:div w:id="187111789">
      <w:bodyDiv w:val="1"/>
      <w:marLeft w:val="0"/>
      <w:marRight w:val="0"/>
      <w:marTop w:val="0"/>
      <w:marBottom w:val="0"/>
      <w:divBdr>
        <w:top w:val="none" w:sz="0" w:space="0" w:color="auto"/>
        <w:left w:val="none" w:sz="0" w:space="0" w:color="auto"/>
        <w:bottom w:val="none" w:sz="0" w:space="0" w:color="auto"/>
        <w:right w:val="none" w:sz="0" w:space="0" w:color="auto"/>
      </w:divBdr>
    </w:div>
    <w:div w:id="187304993">
      <w:bodyDiv w:val="1"/>
      <w:marLeft w:val="0"/>
      <w:marRight w:val="0"/>
      <w:marTop w:val="0"/>
      <w:marBottom w:val="0"/>
      <w:divBdr>
        <w:top w:val="none" w:sz="0" w:space="0" w:color="auto"/>
        <w:left w:val="none" w:sz="0" w:space="0" w:color="auto"/>
        <w:bottom w:val="none" w:sz="0" w:space="0" w:color="auto"/>
        <w:right w:val="none" w:sz="0" w:space="0" w:color="auto"/>
      </w:divBdr>
    </w:div>
    <w:div w:id="187332155">
      <w:bodyDiv w:val="1"/>
      <w:marLeft w:val="0"/>
      <w:marRight w:val="0"/>
      <w:marTop w:val="0"/>
      <w:marBottom w:val="0"/>
      <w:divBdr>
        <w:top w:val="none" w:sz="0" w:space="0" w:color="auto"/>
        <w:left w:val="none" w:sz="0" w:space="0" w:color="auto"/>
        <w:bottom w:val="none" w:sz="0" w:space="0" w:color="auto"/>
        <w:right w:val="none" w:sz="0" w:space="0" w:color="auto"/>
      </w:divBdr>
    </w:div>
    <w:div w:id="187380906">
      <w:bodyDiv w:val="1"/>
      <w:marLeft w:val="0"/>
      <w:marRight w:val="0"/>
      <w:marTop w:val="0"/>
      <w:marBottom w:val="0"/>
      <w:divBdr>
        <w:top w:val="none" w:sz="0" w:space="0" w:color="auto"/>
        <w:left w:val="none" w:sz="0" w:space="0" w:color="auto"/>
        <w:bottom w:val="none" w:sz="0" w:space="0" w:color="auto"/>
        <w:right w:val="none" w:sz="0" w:space="0" w:color="auto"/>
      </w:divBdr>
    </w:div>
    <w:div w:id="187527987">
      <w:bodyDiv w:val="1"/>
      <w:marLeft w:val="0"/>
      <w:marRight w:val="0"/>
      <w:marTop w:val="0"/>
      <w:marBottom w:val="0"/>
      <w:divBdr>
        <w:top w:val="none" w:sz="0" w:space="0" w:color="auto"/>
        <w:left w:val="none" w:sz="0" w:space="0" w:color="auto"/>
        <w:bottom w:val="none" w:sz="0" w:space="0" w:color="auto"/>
        <w:right w:val="none" w:sz="0" w:space="0" w:color="auto"/>
      </w:divBdr>
    </w:div>
    <w:div w:id="187766203">
      <w:bodyDiv w:val="1"/>
      <w:marLeft w:val="0"/>
      <w:marRight w:val="0"/>
      <w:marTop w:val="0"/>
      <w:marBottom w:val="0"/>
      <w:divBdr>
        <w:top w:val="none" w:sz="0" w:space="0" w:color="auto"/>
        <w:left w:val="none" w:sz="0" w:space="0" w:color="auto"/>
        <w:bottom w:val="none" w:sz="0" w:space="0" w:color="auto"/>
        <w:right w:val="none" w:sz="0" w:space="0" w:color="auto"/>
      </w:divBdr>
    </w:div>
    <w:div w:id="188220560">
      <w:bodyDiv w:val="1"/>
      <w:marLeft w:val="0"/>
      <w:marRight w:val="0"/>
      <w:marTop w:val="0"/>
      <w:marBottom w:val="0"/>
      <w:divBdr>
        <w:top w:val="none" w:sz="0" w:space="0" w:color="auto"/>
        <w:left w:val="none" w:sz="0" w:space="0" w:color="auto"/>
        <w:bottom w:val="none" w:sz="0" w:space="0" w:color="auto"/>
        <w:right w:val="none" w:sz="0" w:space="0" w:color="auto"/>
      </w:divBdr>
    </w:div>
    <w:div w:id="189030072">
      <w:bodyDiv w:val="1"/>
      <w:marLeft w:val="0"/>
      <w:marRight w:val="0"/>
      <w:marTop w:val="0"/>
      <w:marBottom w:val="0"/>
      <w:divBdr>
        <w:top w:val="none" w:sz="0" w:space="0" w:color="auto"/>
        <w:left w:val="none" w:sz="0" w:space="0" w:color="auto"/>
        <w:bottom w:val="none" w:sz="0" w:space="0" w:color="auto"/>
        <w:right w:val="none" w:sz="0" w:space="0" w:color="auto"/>
      </w:divBdr>
    </w:div>
    <w:div w:id="189148718">
      <w:bodyDiv w:val="1"/>
      <w:marLeft w:val="0"/>
      <w:marRight w:val="0"/>
      <w:marTop w:val="0"/>
      <w:marBottom w:val="0"/>
      <w:divBdr>
        <w:top w:val="none" w:sz="0" w:space="0" w:color="auto"/>
        <w:left w:val="none" w:sz="0" w:space="0" w:color="auto"/>
        <w:bottom w:val="none" w:sz="0" w:space="0" w:color="auto"/>
        <w:right w:val="none" w:sz="0" w:space="0" w:color="auto"/>
      </w:divBdr>
    </w:div>
    <w:div w:id="189226359">
      <w:bodyDiv w:val="1"/>
      <w:marLeft w:val="0"/>
      <w:marRight w:val="0"/>
      <w:marTop w:val="0"/>
      <w:marBottom w:val="0"/>
      <w:divBdr>
        <w:top w:val="none" w:sz="0" w:space="0" w:color="auto"/>
        <w:left w:val="none" w:sz="0" w:space="0" w:color="auto"/>
        <w:bottom w:val="none" w:sz="0" w:space="0" w:color="auto"/>
        <w:right w:val="none" w:sz="0" w:space="0" w:color="auto"/>
      </w:divBdr>
    </w:div>
    <w:div w:id="189339418">
      <w:bodyDiv w:val="1"/>
      <w:marLeft w:val="0"/>
      <w:marRight w:val="0"/>
      <w:marTop w:val="0"/>
      <w:marBottom w:val="0"/>
      <w:divBdr>
        <w:top w:val="none" w:sz="0" w:space="0" w:color="auto"/>
        <w:left w:val="none" w:sz="0" w:space="0" w:color="auto"/>
        <w:bottom w:val="none" w:sz="0" w:space="0" w:color="auto"/>
        <w:right w:val="none" w:sz="0" w:space="0" w:color="auto"/>
      </w:divBdr>
    </w:div>
    <w:div w:id="189418585">
      <w:bodyDiv w:val="1"/>
      <w:marLeft w:val="0"/>
      <w:marRight w:val="0"/>
      <w:marTop w:val="0"/>
      <w:marBottom w:val="0"/>
      <w:divBdr>
        <w:top w:val="none" w:sz="0" w:space="0" w:color="auto"/>
        <w:left w:val="none" w:sz="0" w:space="0" w:color="auto"/>
        <w:bottom w:val="none" w:sz="0" w:space="0" w:color="auto"/>
        <w:right w:val="none" w:sz="0" w:space="0" w:color="auto"/>
      </w:divBdr>
    </w:div>
    <w:div w:id="189496279">
      <w:bodyDiv w:val="1"/>
      <w:marLeft w:val="0"/>
      <w:marRight w:val="0"/>
      <w:marTop w:val="0"/>
      <w:marBottom w:val="0"/>
      <w:divBdr>
        <w:top w:val="none" w:sz="0" w:space="0" w:color="auto"/>
        <w:left w:val="none" w:sz="0" w:space="0" w:color="auto"/>
        <w:bottom w:val="none" w:sz="0" w:space="0" w:color="auto"/>
        <w:right w:val="none" w:sz="0" w:space="0" w:color="auto"/>
      </w:divBdr>
    </w:div>
    <w:div w:id="189688059">
      <w:bodyDiv w:val="1"/>
      <w:marLeft w:val="0"/>
      <w:marRight w:val="0"/>
      <w:marTop w:val="0"/>
      <w:marBottom w:val="0"/>
      <w:divBdr>
        <w:top w:val="none" w:sz="0" w:space="0" w:color="auto"/>
        <w:left w:val="none" w:sz="0" w:space="0" w:color="auto"/>
        <w:bottom w:val="none" w:sz="0" w:space="0" w:color="auto"/>
        <w:right w:val="none" w:sz="0" w:space="0" w:color="auto"/>
      </w:divBdr>
    </w:div>
    <w:div w:id="189758303">
      <w:bodyDiv w:val="1"/>
      <w:marLeft w:val="0"/>
      <w:marRight w:val="0"/>
      <w:marTop w:val="0"/>
      <w:marBottom w:val="0"/>
      <w:divBdr>
        <w:top w:val="none" w:sz="0" w:space="0" w:color="auto"/>
        <w:left w:val="none" w:sz="0" w:space="0" w:color="auto"/>
        <w:bottom w:val="none" w:sz="0" w:space="0" w:color="auto"/>
        <w:right w:val="none" w:sz="0" w:space="0" w:color="auto"/>
      </w:divBdr>
    </w:div>
    <w:div w:id="189876739">
      <w:bodyDiv w:val="1"/>
      <w:marLeft w:val="0"/>
      <w:marRight w:val="0"/>
      <w:marTop w:val="0"/>
      <w:marBottom w:val="0"/>
      <w:divBdr>
        <w:top w:val="none" w:sz="0" w:space="0" w:color="auto"/>
        <w:left w:val="none" w:sz="0" w:space="0" w:color="auto"/>
        <w:bottom w:val="none" w:sz="0" w:space="0" w:color="auto"/>
        <w:right w:val="none" w:sz="0" w:space="0" w:color="auto"/>
      </w:divBdr>
    </w:div>
    <w:div w:id="189997429">
      <w:bodyDiv w:val="1"/>
      <w:marLeft w:val="0"/>
      <w:marRight w:val="0"/>
      <w:marTop w:val="0"/>
      <w:marBottom w:val="0"/>
      <w:divBdr>
        <w:top w:val="none" w:sz="0" w:space="0" w:color="auto"/>
        <w:left w:val="none" w:sz="0" w:space="0" w:color="auto"/>
        <w:bottom w:val="none" w:sz="0" w:space="0" w:color="auto"/>
        <w:right w:val="none" w:sz="0" w:space="0" w:color="auto"/>
      </w:divBdr>
    </w:div>
    <w:div w:id="190074015">
      <w:bodyDiv w:val="1"/>
      <w:marLeft w:val="0"/>
      <w:marRight w:val="0"/>
      <w:marTop w:val="0"/>
      <w:marBottom w:val="0"/>
      <w:divBdr>
        <w:top w:val="none" w:sz="0" w:space="0" w:color="auto"/>
        <w:left w:val="none" w:sz="0" w:space="0" w:color="auto"/>
        <w:bottom w:val="none" w:sz="0" w:space="0" w:color="auto"/>
        <w:right w:val="none" w:sz="0" w:space="0" w:color="auto"/>
      </w:divBdr>
    </w:div>
    <w:div w:id="190261566">
      <w:bodyDiv w:val="1"/>
      <w:marLeft w:val="0"/>
      <w:marRight w:val="0"/>
      <w:marTop w:val="0"/>
      <w:marBottom w:val="0"/>
      <w:divBdr>
        <w:top w:val="none" w:sz="0" w:space="0" w:color="auto"/>
        <w:left w:val="none" w:sz="0" w:space="0" w:color="auto"/>
        <w:bottom w:val="none" w:sz="0" w:space="0" w:color="auto"/>
        <w:right w:val="none" w:sz="0" w:space="0" w:color="auto"/>
      </w:divBdr>
    </w:div>
    <w:div w:id="190386187">
      <w:bodyDiv w:val="1"/>
      <w:marLeft w:val="0"/>
      <w:marRight w:val="0"/>
      <w:marTop w:val="0"/>
      <w:marBottom w:val="0"/>
      <w:divBdr>
        <w:top w:val="none" w:sz="0" w:space="0" w:color="auto"/>
        <w:left w:val="none" w:sz="0" w:space="0" w:color="auto"/>
        <w:bottom w:val="none" w:sz="0" w:space="0" w:color="auto"/>
        <w:right w:val="none" w:sz="0" w:space="0" w:color="auto"/>
      </w:divBdr>
    </w:div>
    <w:div w:id="190458493">
      <w:bodyDiv w:val="1"/>
      <w:marLeft w:val="0"/>
      <w:marRight w:val="0"/>
      <w:marTop w:val="0"/>
      <w:marBottom w:val="0"/>
      <w:divBdr>
        <w:top w:val="none" w:sz="0" w:space="0" w:color="auto"/>
        <w:left w:val="none" w:sz="0" w:space="0" w:color="auto"/>
        <w:bottom w:val="none" w:sz="0" w:space="0" w:color="auto"/>
        <w:right w:val="none" w:sz="0" w:space="0" w:color="auto"/>
      </w:divBdr>
    </w:div>
    <w:div w:id="191305908">
      <w:bodyDiv w:val="1"/>
      <w:marLeft w:val="0"/>
      <w:marRight w:val="0"/>
      <w:marTop w:val="0"/>
      <w:marBottom w:val="0"/>
      <w:divBdr>
        <w:top w:val="none" w:sz="0" w:space="0" w:color="auto"/>
        <w:left w:val="none" w:sz="0" w:space="0" w:color="auto"/>
        <w:bottom w:val="none" w:sz="0" w:space="0" w:color="auto"/>
        <w:right w:val="none" w:sz="0" w:space="0" w:color="auto"/>
      </w:divBdr>
    </w:div>
    <w:div w:id="191576410">
      <w:bodyDiv w:val="1"/>
      <w:marLeft w:val="0"/>
      <w:marRight w:val="0"/>
      <w:marTop w:val="0"/>
      <w:marBottom w:val="0"/>
      <w:divBdr>
        <w:top w:val="none" w:sz="0" w:space="0" w:color="auto"/>
        <w:left w:val="none" w:sz="0" w:space="0" w:color="auto"/>
        <w:bottom w:val="none" w:sz="0" w:space="0" w:color="auto"/>
        <w:right w:val="none" w:sz="0" w:space="0" w:color="auto"/>
      </w:divBdr>
    </w:div>
    <w:div w:id="191846221">
      <w:bodyDiv w:val="1"/>
      <w:marLeft w:val="0"/>
      <w:marRight w:val="0"/>
      <w:marTop w:val="0"/>
      <w:marBottom w:val="0"/>
      <w:divBdr>
        <w:top w:val="none" w:sz="0" w:space="0" w:color="auto"/>
        <w:left w:val="none" w:sz="0" w:space="0" w:color="auto"/>
        <w:bottom w:val="none" w:sz="0" w:space="0" w:color="auto"/>
        <w:right w:val="none" w:sz="0" w:space="0" w:color="auto"/>
      </w:divBdr>
    </w:div>
    <w:div w:id="191847086">
      <w:bodyDiv w:val="1"/>
      <w:marLeft w:val="0"/>
      <w:marRight w:val="0"/>
      <w:marTop w:val="0"/>
      <w:marBottom w:val="0"/>
      <w:divBdr>
        <w:top w:val="none" w:sz="0" w:space="0" w:color="auto"/>
        <w:left w:val="none" w:sz="0" w:space="0" w:color="auto"/>
        <w:bottom w:val="none" w:sz="0" w:space="0" w:color="auto"/>
        <w:right w:val="none" w:sz="0" w:space="0" w:color="auto"/>
      </w:divBdr>
    </w:div>
    <w:div w:id="192234020">
      <w:bodyDiv w:val="1"/>
      <w:marLeft w:val="0"/>
      <w:marRight w:val="0"/>
      <w:marTop w:val="0"/>
      <w:marBottom w:val="0"/>
      <w:divBdr>
        <w:top w:val="none" w:sz="0" w:space="0" w:color="auto"/>
        <w:left w:val="none" w:sz="0" w:space="0" w:color="auto"/>
        <w:bottom w:val="none" w:sz="0" w:space="0" w:color="auto"/>
        <w:right w:val="none" w:sz="0" w:space="0" w:color="auto"/>
      </w:divBdr>
    </w:div>
    <w:div w:id="192311786">
      <w:bodyDiv w:val="1"/>
      <w:marLeft w:val="0"/>
      <w:marRight w:val="0"/>
      <w:marTop w:val="0"/>
      <w:marBottom w:val="0"/>
      <w:divBdr>
        <w:top w:val="none" w:sz="0" w:space="0" w:color="auto"/>
        <w:left w:val="none" w:sz="0" w:space="0" w:color="auto"/>
        <w:bottom w:val="none" w:sz="0" w:space="0" w:color="auto"/>
        <w:right w:val="none" w:sz="0" w:space="0" w:color="auto"/>
      </w:divBdr>
    </w:div>
    <w:div w:id="193158754">
      <w:bodyDiv w:val="1"/>
      <w:marLeft w:val="0"/>
      <w:marRight w:val="0"/>
      <w:marTop w:val="0"/>
      <w:marBottom w:val="0"/>
      <w:divBdr>
        <w:top w:val="none" w:sz="0" w:space="0" w:color="auto"/>
        <w:left w:val="none" w:sz="0" w:space="0" w:color="auto"/>
        <w:bottom w:val="none" w:sz="0" w:space="0" w:color="auto"/>
        <w:right w:val="none" w:sz="0" w:space="0" w:color="auto"/>
      </w:divBdr>
    </w:div>
    <w:div w:id="193659262">
      <w:bodyDiv w:val="1"/>
      <w:marLeft w:val="0"/>
      <w:marRight w:val="0"/>
      <w:marTop w:val="0"/>
      <w:marBottom w:val="0"/>
      <w:divBdr>
        <w:top w:val="none" w:sz="0" w:space="0" w:color="auto"/>
        <w:left w:val="none" w:sz="0" w:space="0" w:color="auto"/>
        <w:bottom w:val="none" w:sz="0" w:space="0" w:color="auto"/>
        <w:right w:val="none" w:sz="0" w:space="0" w:color="auto"/>
      </w:divBdr>
    </w:div>
    <w:div w:id="193813144">
      <w:bodyDiv w:val="1"/>
      <w:marLeft w:val="0"/>
      <w:marRight w:val="0"/>
      <w:marTop w:val="0"/>
      <w:marBottom w:val="0"/>
      <w:divBdr>
        <w:top w:val="none" w:sz="0" w:space="0" w:color="auto"/>
        <w:left w:val="none" w:sz="0" w:space="0" w:color="auto"/>
        <w:bottom w:val="none" w:sz="0" w:space="0" w:color="auto"/>
        <w:right w:val="none" w:sz="0" w:space="0" w:color="auto"/>
      </w:divBdr>
    </w:div>
    <w:div w:id="194852094">
      <w:bodyDiv w:val="1"/>
      <w:marLeft w:val="0"/>
      <w:marRight w:val="0"/>
      <w:marTop w:val="0"/>
      <w:marBottom w:val="0"/>
      <w:divBdr>
        <w:top w:val="none" w:sz="0" w:space="0" w:color="auto"/>
        <w:left w:val="none" w:sz="0" w:space="0" w:color="auto"/>
        <w:bottom w:val="none" w:sz="0" w:space="0" w:color="auto"/>
        <w:right w:val="none" w:sz="0" w:space="0" w:color="auto"/>
      </w:divBdr>
    </w:div>
    <w:div w:id="194853488">
      <w:bodyDiv w:val="1"/>
      <w:marLeft w:val="0"/>
      <w:marRight w:val="0"/>
      <w:marTop w:val="0"/>
      <w:marBottom w:val="0"/>
      <w:divBdr>
        <w:top w:val="none" w:sz="0" w:space="0" w:color="auto"/>
        <w:left w:val="none" w:sz="0" w:space="0" w:color="auto"/>
        <w:bottom w:val="none" w:sz="0" w:space="0" w:color="auto"/>
        <w:right w:val="none" w:sz="0" w:space="0" w:color="auto"/>
      </w:divBdr>
    </w:div>
    <w:div w:id="194924813">
      <w:bodyDiv w:val="1"/>
      <w:marLeft w:val="0"/>
      <w:marRight w:val="0"/>
      <w:marTop w:val="0"/>
      <w:marBottom w:val="0"/>
      <w:divBdr>
        <w:top w:val="none" w:sz="0" w:space="0" w:color="auto"/>
        <w:left w:val="none" w:sz="0" w:space="0" w:color="auto"/>
        <w:bottom w:val="none" w:sz="0" w:space="0" w:color="auto"/>
        <w:right w:val="none" w:sz="0" w:space="0" w:color="auto"/>
      </w:divBdr>
    </w:div>
    <w:div w:id="195121173">
      <w:bodyDiv w:val="1"/>
      <w:marLeft w:val="0"/>
      <w:marRight w:val="0"/>
      <w:marTop w:val="0"/>
      <w:marBottom w:val="0"/>
      <w:divBdr>
        <w:top w:val="none" w:sz="0" w:space="0" w:color="auto"/>
        <w:left w:val="none" w:sz="0" w:space="0" w:color="auto"/>
        <w:bottom w:val="none" w:sz="0" w:space="0" w:color="auto"/>
        <w:right w:val="none" w:sz="0" w:space="0" w:color="auto"/>
      </w:divBdr>
    </w:div>
    <w:div w:id="195393085">
      <w:bodyDiv w:val="1"/>
      <w:marLeft w:val="0"/>
      <w:marRight w:val="0"/>
      <w:marTop w:val="0"/>
      <w:marBottom w:val="0"/>
      <w:divBdr>
        <w:top w:val="none" w:sz="0" w:space="0" w:color="auto"/>
        <w:left w:val="none" w:sz="0" w:space="0" w:color="auto"/>
        <w:bottom w:val="none" w:sz="0" w:space="0" w:color="auto"/>
        <w:right w:val="none" w:sz="0" w:space="0" w:color="auto"/>
      </w:divBdr>
    </w:div>
    <w:div w:id="196044477">
      <w:bodyDiv w:val="1"/>
      <w:marLeft w:val="0"/>
      <w:marRight w:val="0"/>
      <w:marTop w:val="0"/>
      <w:marBottom w:val="0"/>
      <w:divBdr>
        <w:top w:val="none" w:sz="0" w:space="0" w:color="auto"/>
        <w:left w:val="none" w:sz="0" w:space="0" w:color="auto"/>
        <w:bottom w:val="none" w:sz="0" w:space="0" w:color="auto"/>
        <w:right w:val="none" w:sz="0" w:space="0" w:color="auto"/>
      </w:divBdr>
    </w:div>
    <w:div w:id="196311499">
      <w:bodyDiv w:val="1"/>
      <w:marLeft w:val="0"/>
      <w:marRight w:val="0"/>
      <w:marTop w:val="0"/>
      <w:marBottom w:val="0"/>
      <w:divBdr>
        <w:top w:val="none" w:sz="0" w:space="0" w:color="auto"/>
        <w:left w:val="none" w:sz="0" w:space="0" w:color="auto"/>
        <w:bottom w:val="none" w:sz="0" w:space="0" w:color="auto"/>
        <w:right w:val="none" w:sz="0" w:space="0" w:color="auto"/>
      </w:divBdr>
    </w:div>
    <w:div w:id="196549164">
      <w:bodyDiv w:val="1"/>
      <w:marLeft w:val="0"/>
      <w:marRight w:val="0"/>
      <w:marTop w:val="0"/>
      <w:marBottom w:val="0"/>
      <w:divBdr>
        <w:top w:val="none" w:sz="0" w:space="0" w:color="auto"/>
        <w:left w:val="none" w:sz="0" w:space="0" w:color="auto"/>
        <w:bottom w:val="none" w:sz="0" w:space="0" w:color="auto"/>
        <w:right w:val="none" w:sz="0" w:space="0" w:color="auto"/>
      </w:divBdr>
    </w:div>
    <w:div w:id="196814424">
      <w:bodyDiv w:val="1"/>
      <w:marLeft w:val="0"/>
      <w:marRight w:val="0"/>
      <w:marTop w:val="0"/>
      <w:marBottom w:val="0"/>
      <w:divBdr>
        <w:top w:val="none" w:sz="0" w:space="0" w:color="auto"/>
        <w:left w:val="none" w:sz="0" w:space="0" w:color="auto"/>
        <w:bottom w:val="none" w:sz="0" w:space="0" w:color="auto"/>
        <w:right w:val="none" w:sz="0" w:space="0" w:color="auto"/>
      </w:divBdr>
    </w:div>
    <w:div w:id="197353345">
      <w:bodyDiv w:val="1"/>
      <w:marLeft w:val="0"/>
      <w:marRight w:val="0"/>
      <w:marTop w:val="0"/>
      <w:marBottom w:val="0"/>
      <w:divBdr>
        <w:top w:val="none" w:sz="0" w:space="0" w:color="auto"/>
        <w:left w:val="none" w:sz="0" w:space="0" w:color="auto"/>
        <w:bottom w:val="none" w:sz="0" w:space="0" w:color="auto"/>
        <w:right w:val="none" w:sz="0" w:space="0" w:color="auto"/>
      </w:divBdr>
    </w:div>
    <w:div w:id="197472867">
      <w:bodyDiv w:val="1"/>
      <w:marLeft w:val="0"/>
      <w:marRight w:val="0"/>
      <w:marTop w:val="0"/>
      <w:marBottom w:val="0"/>
      <w:divBdr>
        <w:top w:val="none" w:sz="0" w:space="0" w:color="auto"/>
        <w:left w:val="none" w:sz="0" w:space="0" w:color="auto"/>
        <w:bottom w:val="none" w:sz="0" w:space="0" w:color="auto"/>
        <w:right w:val="none" w:sz="0" w:space="0" w:color="auto"/>
      </w:divBdr>
    </w:div>
    <w:div w:id="197856100">
      <w:bodyDiv w:val="1"/>
      <w:marLeft w:val="0"/>
      <w:marRight w:val="0"/>
      <w:marTop w:val="0"/>
      <w:marBottom w:val="0"/>
      <w:divBdr>
        <w:top w:val="none" w:sz="0" w:space="0" w:color="auto"/>
        <w:left w:val="none" w:sz="0" w:space="0" w:color="auto"/>
        <w:bottom w:val="none" w:sz="0" w:space="0" w:color="auto"/>
        <w:right w:val="none" w:sz="0" w:space="0" w:color="auto"/>
      </w:divBdr>
    </w:div>
    <w:div w:id="198006735">
      <w:bodyDiv w:val="1"/>
      <w:marLeft w:val="0"/>
      <w:marRight w:val="0"/>
      <w:marTop w:val="0"/>
      <w:marBottom w:val="0"/>
      <w:divBdr>
        <w:top w:val="none" w:sz="0" w:space="0" w:color="auto"/>
        <w:left w:val="none" w:sz="0" w:space="0" w:color="auto"/>
        <w:bottom w:val="none" w:sz="0" w:space="0" w:color="auto"/>
        <w:right w:val="none" w:sz="0" w:space="0" w:color="auto"/>
      </w:divBdr>
    </w:div>
    <w:div w:id="198200293">
      <w:bodyDiv w:val="1"/>
      <w:marLeft w:val="0"/>
      <w:marRight w:val="0"/>
      <w:marTop w:val="0"/>
      <w:marBottom w:val="0"/>
      <w:divBdr>
        <w:top w:val="none" w:sz="0" w:space="0" w:color="auto"/>
        <w:left w:val="none" w:sz="0" w:space="0" w:color="auto"/>
        <w:bottom w:val="none" w:sz="0" w:space="0" w:color="auto"/>
        <w:right w:val="none" w:sz="0" w:space="0" w:color="auto"/>
      </w:divBdr>
    </w:div>
    <w:div w:id="198593621">
      <w:bodyDiv w:val="1"/>
      <w:marLeft w:val="0"/>
      <w:marRight w:val="0"/>
      <w:marTop w:val="0"/>
      <w:marBottom w:val="0"/>
      <w:divBdr>
        <w:top w:val="none" w:sz="0" w:space="0" w:color="auto"/>
        <w:left w:val="none" w:sz="0" w:space="0" w:color="auto"/>
        <w:bottom w:val="none" w:sz="0" w:space="0" w:color="auto"/>
        <w:right w:val="none" w:sz="0" w:space="0" w:color="auto"/>
      </w:divBdr>
    </w:div>
    <w:div w:id="198665554">
      <w:bodyDiv w:val="1"/>
      <w:marLeft w:val="0"/>
      <w:marRight w:val="0"/>
      <w:marTop w:val="0"/>
      <w:marBottom w:val="0"/>
      <w:divBdr>
        <w:top w:val="none" w:sz="0" w:space="0" w:color="auto"/>
        <w:left w:val="none" w:sz="0" w:space="0" w:color="auto"/>
        <w:bottom w:val="none" w:sz="0" w:space="0" w:color="auto"/>
        <w:right w:val="none" w:sz="0" w:space="0" w:color="auto"/>
      </w:divBdr>
    </w:div>
    <w:div w:id="199166503">
      <w:bodyDiv w:val="1"/>
      <w:marLeft w:val="0"/>
      <w:marRight w:val="0"/>
      <w:marTop w:val="0"/>
      <w:marBottom w:val="0"/>
      <w:divBdr>
        <w:top w:val="none" w:sz="0" w:space="0" w:color="auto"/>
        <w:left w:val="none" w:sz="0" w:space="0" w:color="auto"/>
        <w:bottom w:val="none" w:sz="0" w:space="0" w:color="auto"/>
        <w:right w:val="none" w:sz="0" w:space="0" w:color="auto"/>
      </w:divBdr>
    </w:div>
    <w:div w:id="199249717">
      <w:bodyDiv w:val="1"/>
      <w:marLeft w:val="0"/>
      <w:marRight w:val="0"/>
      <w:marTop w:val="0"/>
      <w:marBottom w:val="0"/>
      <w:divBdr>
        <w:top w:val="none" w:sz="0" w:space="0" w:color="auto"/>
        <w:left w:val="none" w:sz="0" w:space="0" w:color="auto"/>
        <w:bottom w:val="none" w:sz="0" w:space="0" w:color="auto"/>
        <w:right w:val="none" w:sz="0" w:space="0" w:color="auto"/>
      </w:divBdr>
    </w:div>
    <w:div w:id="200243699">
      <w:bodyDiv w:val="1"/>
      <w:marLeft w:val="0"/>
      <w:marRight w:val="0"/>
      <w:marTop w:val="0"/>
      <w:marBottom w:val="0"/>
      <w:divBdr>
        <w:top w:val="none" w:sz="0" w:space="0" w:color="auto"/>
        <w:left w:val="none" w:sz="0" w:space="0" w:color="auto"/>
        <w:bottom w:val="none" w:sz="0" w:space="0" w:color="auto"/>
        <w:right w:val="none" w:sz="0" w:space="0" w:color="auto"/>
      </w:divBdr>
    </w:div>
    <w:div w:id="200944022">
      <w:bodyDiv w:val="1"/>
      <w:marLeft w:val="0"/>
      <w:marRight w:val="0"/>
      <w:marTop w:val="0"/>
      <w:marBottom w:val="0"/>
      <w:divBdr>
        <w:top w:val="none" w:sz="0" w:space="0" w:color="auto"/>
        <w:left w:val="none" w:sz="0" w:space="0" w:color="auto"/>
        <w:bottom w:val="none" w:sz="0" w:space="0" w:color="auto"/>
        <w:right w:val="none" w:sz="0" w:space="0" w:color="auto"/>
      </w:divBdr>
    </w:div>
    <w:div w:id="201213531">
      <w:bodyDiv w:val="1"/>
      <w:marLeft w:val="0"/>
      <w:marRight w:val="0"/>
      <w:marTop w:val="0"/>
      <w:marBottom w:val="0"/>
      <w:divBdr>
        <w:top w:val="none" w:sz="0" w:space="0" w:color="auto"/>
        <w:left w:val="none" w:sz="0" w:space="0" w:color="auto"/>
        <w:bottom w:val="none" w:sz="0" w:space="0" w:color="auto"/>
        <w:right w:val="none" w:sz="0" w:space="0" w:color="auto"/>
      </w:divBdr>
    </w:div>
    <w:div w:id="201332450">
      <w:bodyDiv w:val="1"/>
      <w:marLeft w:val="0"/>
      <w:marRight w:val="0"/>
      <w:marTop w:val="0"/>
      <w:marBottom w:val="0"/>
      <w:divBdr>
        <w:top w:val="none" w:sz="0" w:space="0" w:color="auto"/>
        <w:left w:val="none" w:sz="0" w:space="0" w:color="auto"/>
        <w:bottom w:val="none" w:sz="0" w:space="0" w:color="auto"/>
        <w:right w:val="none" w:sz="0" w:space="0" w:color="auto"/>
      </w:divBdr>
    </w:div>
    <w:div w:id="201479399">
      <w:bodyDiv w:val="1"/>
      <w:marLeft w:val="0"/>
      <w:marRight w:val="0"/>
      <w:marTop w:val="0"/>
      <w:marBottom w:val="0"/>
      <w:divBdr>
        <w:top w:val="none" w:sz="0" w:space="0" w:color="auto"/>
        <w:left w:val="none" w:sz="0" w:space="0" w:color="auto"/>
        <w:bottom w:val="none" w:sz="0" w:space="0" w:color="auto"/>
        <w:right w:val="none" w:sz="0" w:space="0" w:color="auto"/>
      </w:divBdr>
    </w:div>
    <w:div w:id="201938696">
      <w:bodyDiv w:val="1"/>
      <w:marLeft w:val="0"/>
      <w:marRight w:val="0"/>
      <w:marTop w:val="0"/>
      <w:marBottom w:val="0"/>
      <w:divBdr>
        <w:top w:val="none" w:sz="0" w:space="0" w:color="auto"/>
        <w:left w:val="none" w:sz="0" w:space="0" w:color="auto"/>
        <w:bottom w:val="none" w:sz="0" w:space="0" w:color="auto"/>
        <w:right w:val="none" w:sz="0" w:space="0" w:color="auto"/>
      </w:divBdr>
    </w:div>
    <w:div w:id="202180122">
      <w:bodyDiv w:val="1"/>
      <w:marLeft w:val="0"/>
      <w:marRight w:val="0"/>
      <w:marTop w:val="0"/>
      <w:marBottom w:val="0"/>
      <w:divBdr>
        <w:top w:val="none" w:sz="0" w:space="0" w:color="auto"/>
        <w:left w:val="none" w:sz="0" w:space="0" w:color="auto"/>
        <w:bottom w:val="none" w:sz="0" w:space="0" w:color="auto"/>
        <w:right w:val="none" w:sz="0" w:space="0" w:color="auto"/>
      </w:divBdr>
    </w:div>
    <w:div w:id="202641793">
      <w:bodyDiv w:val="1"/>
      <w:marLeft w:val="0"/>
      <w:marRight w:val="0"/>
      <w:marTop w:val="0"/>
      <w:marBottom w:val="0"/>
      <w:divBdr>
        <w:top w:val="none" w:sz="0" w:space="0" w:color="auto"/>
        <w:left w:val="none" w:sz="0" w:space="0" w:color="auto"/>
        <w:bottom w:val="none" w:sz="0" w:space="0" w:color="auto"/>
        <w:right w:val="none" w:sz="0" w:space="0" w:color="auto"/>
      </w:divBdr>
    </w:div>
    <w:div w:id="202713886">
      <w:bodyDiv w:val="1"/>
      <w:marLeft w:val="0"/>
      <w:marRight w:val="0"/>
      <w:marTop w:val="0"/>
      <w:marBottom w:val="0"/>
      <w:divBdr>
        <w:top w:val="none" w:sz="0" w:space="0" w:color="auto"/>
        <w:left w:val="none" w:sz="0" w:space="0" w:color="auto"/>
        <w:bottom w:val="none" w:sz="0" w:space="0" w:color="auto"/>
        <w:right w:val="none" w:sz="0" w:space="0" w:color="auto"/>
      </w:divBdr>
    </w:div>
    <w:div w:id="202719737">
      <w:bodyDiv w:val="1"/>
      <w:marLeft w:val="0"/>
      <w:marRight w:val="0"/>
      <w:marTop w:val="0"/>
      <w:marBottom w:val="0"/>
      <w:divBdr>
        <w:top w:val="none" w:sz="0" w:space="0" w:color="auto"/>
        <w:left w:val="none" w:sz="0" w:space="0" w:color="auto"/>
        <w:bottom w:val="none" w:sz="0" w:space="0" w:color="auto"/>
        <w:right w:val="none" w:sz="0" w:space="0" w:color="auto"/>
      </w:divBdr>
    </w:div>
    <w:div w:id="202907743">
      <w:bodyDiv w:val="1"/>
      <w:marLeft w:val="0"/>
      <w:marRight w:val="0"/>
      <w:marTop w:val="0"/>
      <w:marBottom w:val="0"/>
      <w:divBdr>
        <w:top w:val="none" w:sz="0" w:space="0" w:color="auto"/>
        <w:left w:val="none" w:sz="0" w:space="0" w:color="auto"/>
        <w:bottom w:val="none" w:sz="0" w:space="0" w:color="auto"/>
        <w:right w:val="none" w:sz="0" w:space="0" w:color="auto"/>
      </w:divBdr>
    </w:div>
    <w:div w:id="202985385">
      <w:bodyDiv w:val="1"/>
      <w:marLeft w:val="0"/>
      <w:marRight w:val="0"/>
      <w:marTop w:val="0"/>
      <w:marBottom w:val="0"/>
      <w:divBdr>
        <w:top w:val="none" w:sz="0" w:space="0" w:color="auto"/>
        <w:left w:val="none" w:sz="0" w:space="0" w:color="auto"/>
        <w:bottom w:val="none" w:sz="0" w:space="0" w:color="auto"/>
        <w:right w:val="none" w:sz="0" w:space="0" w:color="auto"/>
      </w:divBdr>
    </w:div>
    <w:div w:id="203373062">
      <w:bodyDiv w:val="1"/>
      <w:marLeft w:val="0"/>
      <w:marRight w:val="0"/>
      <w:marTop w:val="0"/>
      <w:marBottom w:val="0"/>
      <w:divBdr>
        <w:top w:val="none" w:sz="0" w:space="0" w:color="auto"/>
        <w:left w:val="none" w:sz="0" w:space="0" w:color="auto"/>
        <w:bottom w:val="none" w:sz="0" w:space="0" w:color="auto"/>
        <w:right w:val="none" w:sz="0" w:space="0" w:color="auto"/>
      </w:divBdr>
    </w:div>
    <w:div w:id="203444080">
      <w:bodyDiv w:val="1"/>
      <w:marLeft w:val="0"/>
      <w:marRight w:val="0"/>
      <w:marTop w:val="0"/>
      <w:marBottom w:val="0"/>
      <w:divBdr>
        <w:top w:val="none" w:sz="0" w:space="0" w:color="auto"/>
        <w:left w:val="none" w:sz="0" w:space="0" w:color="auto"/>
        <w:bottom w:val="none" w:sz="0" w:space="0" w:color="auto"/>
        <w:right w:val="none" w:sz="0" w:space="0" w:color="auto"/>
      </w:divBdr>
    </w:div>
    <w:div w:id="203712286">
      <w:bodyDiv w:val="1"/>
      <w:marLeft w:val="0"/>
      <w:marRight w:val="0"/>
      <w:marTop w:val="0"/>
      <w:marBottom w:val="0"/>
      <w:divBdr>
        <w:top w:val="none" w:sz="0" w:space="0" w:color="auto"/>
        <w:left w:val="none" w:sz="0" w:space="0" w:color="auto"/>
        <w:bottom w:val="none" w:sz="0" w:space="0" w:color="auto"/>
        <w:right w:val="none" w:sz="0" w:space="0" w:color="auto"/>
      </w:divBdr>
    </w:div>
    <w:div w:id="204174050">
      <w:bodyDiv w:val="1"/>
      <w:marLeft w:val="0"/>
      <w:marRight w:val="0"/>
      <w:marTop w:val="0"/>
      <w:marBottom w:val="0"/>
      <w:divBdr>
        <w:top w:val="none" w:sz="0" w:space="0" w:color="auto"/>
        <w:left w:val="none" w:sz="0" w:space="0" w:color="auto"/>
        <w:bottom w:val="none" w:sz="0" w:space="0" w:color="auto"/>
        <w:right w:val="none" w:sz="0" w:space="0" w:color="auto"/>
      </w:divBdr>
    </w:div>
    <w:div w:id="204298281">
      <w:bodyDiv w:val="1"/>
      <w:marLeft w:val="0"/>
      <w:marRight w:val="0"/>
      <w:marTop w:val="0"/>
      <w:marBottom w:val="0"/>
      <w:divBdr>
        <w:top w:val="none" w:sz="0" w:space="0" w:color="auto"/>
        <w:left w:val="none" w:sz="0" w:space="0" w:color="auto"/>
        <w:bottom w:val="none" w:sz="0" w:space="0" w:color="auto"/>
        <w:right w:val="none" w:sz="0" w:space="0" w:color="auto"/>
      </w:divBdr>
    </w:div>
    <w:div w:id="204368255">
      <w:bodyDiv w:val="1"/>
      <w:marLeft w:val="0"/>
      <w:marRight w:val="0"/>
      <w:marTop w:val="0"/>
      <w:marBottom w:val="0"/>
      <w:divBdr>
        <w:top w:val="none" w:sz="0" w:space="0" w:color="auto"/>
        <w:left w:val="none" w:sz="0" w:space="0" w:color="auto"/>
        <w:bottom w:val="none" w:sz="0" w:space="0" w:color="auto"/>
        <w:right w:val="none" w:sz="0" w:space="0" w:color="auto"/>
      </w:divBdr>
    </w:div>
    <w:div w:id="204417182">
      <w:bodyDiv w:val="1"/>
      <w:marLeft w:val="0"/>
      <w:marRight w:val="0"/>
      <w:marTop w:val="0"/>
      <w:marBottom w:val="0"/>
      <w:divBdr>
        <w:top w:val="none" w:sz="0" w:space="0" w:color="auto"/>
        <w:left w:val="none" w:sz="0" w:space="0" w:color="auto"/>
        <w:bottom w:val="none" w:sz="0" w:space="0" w:color="auto"/>
        <w:right w:val="none" w:sz="0" w:space="0" w:color="auto"/>
      </w:divBdr>
    </w:div>
    <w:div w:id="204682153">
      <w:bodyDiv w:val="1"/>
      <w:marLeft w:val="0"/>
      <w:marRight w:val="0"/>
      <w:marTop w:val="0"/>
      <w:marBottom w:val="0"/>
      <w:divBdr>
        <w:top w:val="none" w:sz="0" w:space="0" w:color="auto"/>
        <w:left w:val="none" w:sz="0" w:space="0" w:color="auto"/>
        <w:bottom w:val="none" w:sz="0" w:space="0" w:color="auto"/>
        <w:right w:val="none" w:sz="0" w:space="0" w:color="auto"/>
      </w:divBdr>
    </w:div>
    <w:div w:id="204685827">
      <w:bodyDiv w:val="1"/>
      <w:marLeft w:val="0"/>
      <w:marRight w:val="0"/>
      <w:marTop w:val="0"/>
      <w:marBottom w:val="0"/>
      <w:divBdr>
        <w:top w:val="none" w:sz="0" w:space="0" w:color="auto"/>
        <w:left w:val="none" w:sz="0" w:space="0" w:color="auto"/>
        <w:bottom w:val="none" w:sz="0" w:space="0" w:color="auto"/>
        <w:right w:val="none" w:sz="0" w:space="0" w:color="auto"/>
      </w:divBdr>
    </w:div>
    <w:div w:id="205021713">
      <w:bodyDiv w:val="1"/>
      <w:marLeft w:val="0"/>
      <w:marRight w:val="0"/>
      <w:marTop w:val="0"/>
      <w:marBottom w:val="0"/>
      <w:divBdr>
        <w:top w:val="none" w:sz="0" w:space="0" w:color="auto"/>
        <w:left w:val="none" w:sz="0" w:space="0" w:color="auto"/>
        <w:bottom w:val="none" w:sz="0" w:space="0" w:color="auto"/>
        <w:right w:val="none" w:sz="0" w:space="0" w:color="auto"/>
      </w:divBdr>
    </w:div>
    <w:div w:id="205608650">
      <w:bodyDiv w:val="1"/>
      <w:marLeft w:val="0"/>
      <w:marRight w:val="0"/>
      <w:marTop w:val="0"/>
      <w:marBottom w:val="0"/>
      <w:divBdr>
        <w:top w:val="none" w:sz="0" w:space="0" w:color="auto"/>
        <w:left w:val="none" w:sz="0" w:space="0" w:color="auto"/>
        <w:bottom w:val="none" w:sz="0" w:space="0" w:color="auto"/>
        <w:right w:val="none" w:sz="0" w:space="0" w:color="auto"/>
      </w:divBdr>
    </w:div>
    <w:div w:id="205609498">
      <w:bodyDiv w:val="1"/>
      <w:marLeft w:val="0"/>
      <w:marRight w:val="0"/>
      <w:marTop w:val="0"/>
      <w:marBottom w:val="0"/>
      <w:divBdr>
        <w:top w:val="none" w:sz="0" w:space="0" w:color="auto"/>
        <w:left w:val="none" w:sz="0" w:space="0" w:color="auto"/>
        <w:bottom w:val="none" w:sz="0" w:space="0" w:color="auto"/>
        <w:right w:val="none" w:sz="0" w:space="0" w:color="auto"/>
      </w:divBdr>
    </w:div>
    <w:div w:id="205799250">
      <w:bodyDiv w:val="1"/>
      <w:marLeft w:val="0"/>
      <w:marRight w:val="0"/>
      <w:marTop w:val="0"/>
      <w:marBottom w:val="0"/>
      <w:divBdr>
        <w:top w:val="none" w:sz="0" w:space="0" w:color="auto"/>
        <w:left w:val="none" w:sz="0" w:space="0" w:color="auto"/>
        <w:bottom w:val="none" w:sz="0" w:space="0" w:color="auto"/>
        <w:right w:val="none" w:sz="0" w:space="0" w:color="auto"/>
      </w:divBdr>
    </w:div>
    <w:div w:id="205799444">
      <w:bodyDiv w:val="1"/>
      <w:marLeft w:val="0"/>
      <w:marRight w:val="0"/>
      <w:marTop w:val="0"/>
      <w:marBottom w:val="0"/>
      <w:divBdr>
        <w:top w:val="none" w:sz="0" w:space="0" w:color="auto"/>
        <w:left w:val="none" w:sz="0" w:space="0" w:color="auto"/>
        <w:bottom w:val="none" w:sz="0" w:space="0" w:color="auto"/>
        <w:right w:val="none" w:sz="0" w:space="0" w:color="auto"/>
      </w:divBdr>
    </w:div>
    <w:div w:id="205915982">
      <w:bodyDiv w:val="1"/>
      <w:marLeft w:val="0"/>
      <w:marRight w:val="0"/>
      <w:marTop w:val="0"/>
      <w:marBottom w:val="0"/>
      <w:divBdr>
        <w:top w:val="none" w:sz="0" w:space="0" w:color="auto"/>
        <w:left w:val="none" w:sz="0" w:space="0" w:color="auto"/>
        <w:bottom w:val="none" w:sz="0" w:space="0" w:color="auto"/>
        <w:right w:val="none" w:sz="0" w:space="0" w:color="auto"/>
      </w:divBdr>
    </w:div>
    <w:div w:id="206071777">
      <w:bodyDiv w:val="1"/>
      <w:marLeft w:val="0"/>
      <w:marRight w:val="0"/>
      <w:marTop w:val="0"/>
      <w:marBottom w:val="0"/>
      <w:divBdr>
        <w:top w:val="none" w:sz="0" w:space="0" w:color="auto"/>
        <w:left w:val="none" w:sz="0" w:space="0" w:color="auto"/>
        <w:bottom w:val="none" w:sz="0" w:space="0" w:color="auto"/>
        <w:right w:val="none" w:sz="0" w:space="0" w:color="auto"/>
      </w:divBdr>
    </w:div>
    <w:div w:id="206110760">
      <w:bodyDiv w:val="1"/>
      <w:marLeft w:val="0"/>
      <w:marRight w:val="0"/>
      <w:marTop w:val="0"/>
      <w:marBottom w:val="0"/>
      <w:divBdr>
        <w:top w:val="none" w:sz="0" w:space="0" w:color="auto"/>
        <w:left w:val="none" w:sz="0" w:space="0" w:color="auto"/>
        <w:bottom w:val="none" w:sz="0" w:space="0" w:color="auto"/>
        <w:right w:val="none" w:sz="0" w:space="0" w:color="auto"/>
      </w:divBdr>
    </w:div>
    <w:div w:id="206307868">
      <w:bodyDiv w:val="1"/>
      <w:marLeft w:val="0"/>
      <w:marRight w:val="0"/>
      <w:marTop w:val="0"/>
      <w:marBottom w:val="0"/>
      <w:divBdr>
        <w:top w:val="none" w:sz="0" w:space="0" w:color="auto"/>
        <w:left w:val="none" w:sz="0" w:space="0" w:color="auto"/>
        <w:bottom w:val="none" w:sz="0" w:space="0" w:color="auto"/>
        <w:right w:val="none" w:sz="0" w:space="0" w:color="auto"/>
      </w:divBdr>
    </w:div>
    <w:div w:id="206572975">
      <w:bodyDiv w:val="1"/>
      <w:marLeft w:val="0"/>
      <w:marRight w:val="0"/>
      <w:marTop w:val="0"/>
      <w:marBottom w:val="0"/>
      <w:divBdr>
        <w:top w:val="none" w:sz="0" w:space="0" w:color="auto"/>
        <w:left w:val="none" w:sz="0" w:space="0" w:color="auto"/>
        <w:bottom w:val="none" w:sz="0" w:space="0" w:color="auto"/>
        <w:right w:val="none" w:sz="0" w:space="0" w:color="auto"/>
      </w:divBdr>
    </w:div>
    <w:div w:id="206652122">
      <w:bodyDiv w:val="1"/>
      <w:marLeft w:val="0"/>
      <w:marRight w:val="0"/>
      <w:marTop w:val="0"/>
      <w:marBottom w:val="0"/>
      <w:divBdr>
        <w:top w:val="none" w:sz="0" w:space="0" w:color="auto"/>
        <w:left w:val="none" w:sz="0" w:space="0" w:color="auto"/>
        <w:bottom w:val="none" w:sz="0" w:space="0" w:color="auto"/>
        <w:right w:val="none" w:sz="0" w:space="0" w:color="auto"/>
      </w:divBdr>
    </w:div>
    <w:div w:id="206915276">
      <w:bodyDiv w:val="1"/>
      <w:marLeft w:val="0"/>
      <w:marRight w:val="0"/>
      <w:marTop w:val="0"/>
      <w:marBottom w:val="0"/>
      <w:divBdr>
        <w:top w:val="none" w:sz="0" w:space="0" w:color="auto"/>
        <w:left w:val="none" w:sz="0" w:space="0" w:color="auto"/>
        <w:bottom w:val="none" w:sz="0" w:space="0" w:color="auto"/>
        <w:right w:val="none" w:sz="0" w:space="0" w:color="auto"/>
      </w:divBdr>
    </w:div>
    <w:div w:id="207569957">
      <w:bodyDiv w:val="1"/>
      <w:marLeft w:val="0"/>
      <w:marRight w:val="0"/>
      <w:marTop w:val="0"/>
      <w:marBottom w:val="0"/>
      <w:divBdr>
        <w:top w:val="none" w:sz="0" w:space="0" w:color="auto"/>
        <w:left w:val="none" w:sz="0" w:space="0" w:color="auto"/>
        <w:bottom w:val="none" w:sz="0" w:space="0" w:color="auto"/>
        <w:right w:val="none" w:sz="0" w:space="0" w:color="auto"/>
      </w:divBdr>
    </w:div>
    <w:div w:id="207650665">
      <w:bodyDiv w:val="1"/>
      <w:marLeft w:val="0"/>
      <w:marRight w:val="0"/>
      <w:marTop w:val="0"/>
      <w:marBottom w:val="0"/>
      <w:divBdr>
        <w:top w:val="none" w:sz="0" w:space="0" w:color="auto"/>
        <w:left w:val="none" w:sz="0" w:space="0" w:color="auto"/>
        <w:bottom w:val="none" w:sz="0" w:space="0" w:color="auto"/>
        <w:right w:val="none" w:sz="0" w:space="0" w:color="auto"/>
      </w:divBdr>
    </w:div>
    <w:div w:id="208108680">
      <w:bodyDiv w:val="1"/>
      <w:marLeft w:val="0"/>
      <w:marRight w:val="0"/>
      <w:marTop w:val="0"/>
      <w:marBottom w:val="0"/>
      <w:divBdr>
        <w:top w:val="none" w:sz="0" w:space="0" w:color="auto"/>
        <w:left w:val="none" w:sz="0" w:space="0" w:color="auto"/>
        <w:bottom w:val="none" w:sz="0" w:space="0" w:color="auto"/>
        <w:right w:val="none" w:sz="0" w:space="0" w:color="auto"/>
      </w:divBdr>
    </w:div>
    <w:div w:id="208347963">
      <w:bodyDiv w:val="1"/>
      <w:marLeft w:val="0"/>
      <w:marRight w:val="0"/>
      <w:marTop w:val="0"/>
      <w:marBottom w:val="0"/>
      <w:divBdr>
        <w:top w:val="none" w:sz="0" w:space="0" w:color="auto"/>
        <w:left w:val="none" w:sz="0" w:space="0" w:color="auto"/>
        <w:bottom w:val="none" w:sz="0" w:space="0" w:color="auto"/>
        <w:right w:val="none" w:sz="0" w:space="0" w:color="auto"/>
      </w:divBdr>
    </w:div>
    <w:div w:id="208348429">
      <w:bodyDiv w:val="1"/>
      <w:marLeft w:val="0"/>
      <w:marRight w:val="0"/>
      <w:marTop w:val="0"/>
      <w:marBottom w:val="0"/>
      <w:divBdr>
        <w:top w:val="none" w:sz="0" w:space="0" w:color="auto"/>
        <w:left w:val="none" w:sz="0" w:space="0" w:color="auto"/>
        <w:bottom w:val="none" w:sz="0" w:space="0" w:color="auto"/>
        <w:right w:val="none" w:sz="0" w:space="0" w:color="auto"/>
      </w:divBdr>
    </w:div>
    <w:div w:id="208492153">
      <w:bodyDiv w:val="1"/>
      <w:marLeft w:val="0"/>
      <w:marRight w:val="0"/>
      <w:marTop w:val="0"/>
      <w:marBottom w:val="0"/>
      <w:divBdr>
        <w:top w:val="none" w:sz="0" w:space="0" w:color="auto"/>
        <w:left w:val="none" w:sz="0" w:space="0" w:color="auto"/>
        <w:bottom w:val="none" w:sz="0" w:space="0" w:color="auto"/>
        <w:right w:val="none" w:sz="0" w:space="0" w:color="auto"/>
      </w:divBdr>
    </w:div>
    <w:div w:id="208494043">
      <w:bodyDiv w:val="1"/>
      <w:marLeft w:val="0"/>
      <w:marRight w:val="0"/>
      <w:marTop w:val="0"/>
      <w:marBottom w:val="0"/>
      <w:divBdr>
        <w:top w:val="none" w:sz="0" w:space="0" w:color="auto"/>
        <w:left w:val="none" w:sz="0" w:space="0" w:color="auto"/>
        <w:bottom w:val="none" w:sz="0" w:space="0" w:color="auto"/>
        <w:right w:val="none" w:sz="0" w:space="0" w:color="auto"/>
      </w:divBdr>
    </w:div>
    <w:div w:id="208685597">
      <w:bodyDiv w:val="1"/>
      <w:marLeft w:val="0"/>
      <w:marRight w:val="0"/>
      <w:marTop w:val="0"/>
      <w:marBottom w:val="0"/>
      <w:divBdr>
        <w:top w:val="none" w:sz="0" w:space="0" w:color="auto"/>
        <w:left w:val="none" w:sz="0" w:space="0" w:color="auto"/>
        <w:bottom w:val="none" w:sz="0" w:space="0" w:color="auto"/>
        <w:right w:val="none" w:sz="0" w:space="0" w:color="auto"/>
      </w:divBdr>
    </w:div>
    <w:div w:id="208807851">
      <w:bodyDiv w:val="1"/>
      <w:marLeft w:val="0"/>
      <w:marRight w:val="0"/>
      <w:marTop w:val="0"/>
      <w:marBottom w:val="0"/>
      <w:divBdr>
        <w:top w:val="none" w:sz="0" w:space="0" w:color="auto"/>
        <w:left w:val="none" w:sz="0" w:space="0" w:color="auto"/>
        <w:bottom w:val="none" w:sz="0" w:space="0" w:color="auto"/>
        <w:right w:val="none" w:sz="0" w:space="0" w:color="auto"/>
      </w:divBdr>
    </w:div>
    <w:div w:id="209195102">
      <w:bodyDiv w:val="1"/>
      <w:marLeft w:val="0"/>
      <w:marRight w:val="0"/>
      <w:marTop w:val="0"/>
      <w:marBottom w:val="0"/>
      <w:divBdr>
        <w:top w:val="none" w:sz="0" w:space="0" w:color="auto"/>
        <w:left w:val="none" w:sz="0" w:space="0" w:color="auto"/>
        <w:bottom w:val="none" w:sz="0" w:space="0" w:color="auto"/>
        <w:right w:val="none" w:sz="0" w:space="0" w:color="auto"/>
      </w:divBdr>
    </w:div>
    <w:div w:id="209535621">
      <w:bodyDiv w:val="1"/>
      <w:marLeft w:val="0"/>
      <w:marRight w:val="0"/>
      <w:marTop w:val="0"/>
      <w:marBottom w:val="0"/>
      <w:divBdr>
        <w:top w:val="none" w:sz="0" w:space="0" w:color="auto"/>
        <w:left w:val="none" w:sz="0" w:space="0" w:color="auto"/>
        <w:bottom w:val="none" w:sz="0" w:space="0" w:color="auto"/>
        <w:right w:val="none" w:sz="0" w:space="0" w:color="auto"/>
      </w:divBdr>
    </w:div>
    <w:div w:id="209807571">
      <w:bodyDiv w:val="1"/>
      <w:marLeft w:val="0"/>
      <w:marRight w:val="0"/>
      <w:marTop w:val="0"/>
      <w:marBottom w:val="0"/>
      <w:divBdr>
        <w:top w:val="none" w:sz="0" w:space="0" w:color="auto"/>
        <w:left w:val="none" w:sz="0" w:space="0" w:color="auto"/>
        <w:bottom w:val="none" w:sz="0" w:space="0" w:color="auto"/>
        <w:right w:val="none" w:sz="0" w:space="0" w:color="auto"/>
      </w:divBdr>
    </w:div>
    <w:div w:id="209851986">
      <w:bodyDiv w:val="1"/>
      <w:marLeft w:val="0"/>
      <w:marRight w:val="0"/>
      <w:marTop w:val="0"/>
      <w:marBottom w:val="0"/>
      <w:divBdr>
        <w:top w:val="none" w:sz="0" w:space="0" w:color="auto"/>
        <w:left w:val="none" w:sz="0" w:space="0" w:color="auto"/>
        <w:bottom w:val="none" w:sz="0" w:space="0" w:color="auto"/>
        <w:right w:val="none" w:sz="0" w:space="0" w:color="auto"/>
      </w:divBdr>
    </w:div>
    <w:div w:id="210460606">
      <w:bodyDiv w:val="1"/>
      <w:marLeft w:val="0"/>
      <w:marRight w:val="0"/>
      <w:marTop w:val="0"/>
      <w:marBottom w:val="0"/>
      <w:divBdr>
        <w:top w:val="none" w:sz="0" w:space="0" w:color="auto"/>
        <w:left w:val="none" w:sz="0" w:space="0" w:color="auto"/>
        <w:bottom w:val="none" w:sz="0" w:space="0" w:color="auto"/>
        <w:right w:val="none" w:sz="0" w:space="0" w:color="auto"/>
      </w:divBdr>
    </w:div>
    <w:div w:id="210508460">
      <w:bodyDiv w:val="1"/>
      <w:marLeft w:val="0"/>
      <w:marRight w:val="0"/>
      <w:marTop w:val="0"/>
      <w:marBottom w:val="0"/>
      <w:divBdr>
        <w:top w:val="none" w:sz="0" w:space="0" w:color="auto"/>
        <w:left w:val="none" w:sz="0" w:space="0" w:color="auto"/>
        <w:bottom w:val="none" w:sz="0" w:space="0" w:color="auto"/>
        <w:right w:val="none" w:sz="0" w:space="0" w:color="auto"/>
      </w:divBdr>
    </w:div>
    <w:div w:id="210533688">
      <w:bodyDiv w:val="1"/>
      <w:marLeft w:val="0"/>
      <w:marRight w:val="0"/>
      <w:marTop w:val="0"/>
      <w:marBottom w:val="0"/>
      <w:divBdr>
        <w:top w:val="none" w:sz="0" w:space="0" w:color="auto"/>
        <w:left w:val="none" w:sz="0" w:space="0" w:color="auto"/>
        <w:bottom w:val="none" w:sz="0" w:space="0" w:color="auto"/>
        <w:right w:val="none" w:sz="0" w:space="0" w:color="auto"/>
      </w:divBdr>
    </w:div>
    <w:div w:id="210776944">
      <w:bodyDiv w:val="1"/>
      <w:marLeft w:val="0"/>
      <w:marRight w:val="0"/>
      <w:marTop w:val="0"/>
      <w:marBottom w:val="0"/>
      <w:divBdr>
        <w:top w:val="none" w:sz="0" w:space="0" w:color="auto"/>
        <w:left w:val="none" w:sz="0" w:space="0" w:color="auto"/>
        <w:bottom w:val="none" w:sz="0" w:space="0" w:color="auto"/>
        <w:right w:val="none" w:sz="0" w:space="0" w:color="auto"/>
      </w:divBdr>
    </w:div>
    <w:div w:id="211113988">
      <w:bodyDiv w:val="1"/>
      <w:marLeft w:val="0"/>
      <w:marRight w:val="0"/>
      <w:marTop w:val="0"/>
      <w:marBottom w:val="0"/>
      <w:divBdr>
        <w:top w:val="none" w:sz="0" w:space="0" w:color="auto"/>
        <w:left w:val="none" w:sz="0" w:space="0" w:color="auto"/>
        <w:bottom w:val="none" w:sz="0" w:space="0" w:color="auto"/>
        <w:right w:val="none" w:sz="0" w:space="0" w:color="auto"/>
      </w:divBdr>
    </w:div>
    <w:div w:id="211163127">
      <w:bodyDiv w:val="1"/>
      <w:marLeft w:val="0"/>
      <w:marRight w:val="0"/>
      <w:marTop w:val="0"/>
      <w:marBottom w:val="0"/>
      <w:divBdr>
        <w:top w:val="none" w:sz="0" w:space="0" w:color="auto"/>
        <w:left w:val="none" w:sz="0" w:space="0" w:color="auto"/>
        <w:bottom w:val="none" w:sz="0" w:space="0" w:color="auto"/>
        <w:right w:val="none" w:sz="0" w:space="0" w:color="auto"/>
      </w:divBdr>
    </w:div>
    <w:div w:id="211770015">
      <w:bodyDiv w:val="1"/>
      <w:marLeft w:val="0"/>
      <w:marRight w:val="0"/>
      <w:marTop w:val="0"/>
      <w:marBottom w:val="0"/>
      <w:divBdr>
        <w:top w:val="none" w:sz="0" w:space="0" w:color="auto"/>
        <w:left w:val="none" w:sz="0" w:space="0" w:color="auto"/>
        <w:bottom w:val="none" w:sz="0" w:space="0" w:color="auto"/>
        <w:right w:val="none" w:sz="0" w:space="0" w:color="auto"/>
      </w:divBdr>
    </w:div>
    <w:div w:id="211966722">
      <w:bodyDiv w:val="1"/>
      <w:marLeft w:val="0"/>
      <w:marRight w:val="0"/>
      <w:marTop w:val="0"/>
      <w:marBottom w:val="0"/>
      <w:divBdr>
        <w:top w:val="none" w:sz="0" w:space="0" w:color="auto"/>
        <w:left w:val="none" w:sz="0" w:space="0" w:color="auto"/>
        <w:bottom w:val="none" w:sz="0" w:space="0" w:color="auto"/>
        <w:right w:val="none" w:sz="0" w:space="0" w:color="auto"/>
      </w:divBdr>
    </w:div>
    <w:div w:id="212083087">
      <w:bodyDiv w:val="1"/>
      <w:marLeft w:val="0"/>
      <w:marRight w:val="0"/>
      <w:marTop w:val="0"/>
      <w:marBottom w:val="0"/>
      <w:divBdr>
        <w:top w:val="none" w:sz="0" w:space="0" w:color="auto"/>
        <w:left w:val="none" w:sz="0" w:space="0" w:color="auto"/>
        <w:bottom w:val="none" w:sz="0" w:space="0" w:color="auto"/>
        <w:right w:val="none" w:sz="0" w:space="0" w:color="auto"/>
      </w:divBdr>
    </w:div>
    <w:div w:id="212275890">
      <w:bodyDiv w:val="1"/>
      <w:marLeft w:val="0"/>
      <w:marRight w:val="0"/>
      <w:marTop w:val="0"/>
      <w:marBottom w:val="0"/>
      <w:divBdr>
        <w:top w:val="none" w:sz="0" w:space="0" w:color="auto"/>
        <w:left w:val="none" w:sz="0" w:space="0" w:color="auto"/>
        <w:bottom w:val="none" w:sz="0" w:space="0" w:color="auto"/>
        <w:right w:val="none" w:sz="0" w:space="0" w:color="auto"/>
      </w:divBdr>
    </w:div>
    <w:div w:id="213002564">
      <w:bodyDiv w:val="1"/>
      <w:marLeft w:val="0"/>
      <w:marRight w:val="0"/>
      <w:marTop w:val="0"/>
      <w:marBottom w:val="0"/>
      <w:divBdr>
        <w:top w:val="none" w:sz="0" w:space="0" w:color="auto"/>
        <w:left w:val="none" w:sz="0" w:space="0" w:color="auto"/>
        <w:bottom w:val="none" w:sz="0" w:space="0" w:color="auto"/>
        <w:right w:val="none" w:sz="0" w:space="0" w:color="auto"/>
      </w:divBdr>
    </w:div>
    <w:div w:id="213548279">
      <w:bodyDiv w:val="1"/>
      <w:marLeft w:val="0"/>
      <w:marRight w:val="0"/>
      <w:marTop w:val="0"/>
      <w:marBottom w:val="0"/>
      <w:divBdr>
        <w:top w:val="none" w:sz="0" w:space="0" w:color="auto"/>
        <w:left w:val="none" w:sz="0" w:space="0" w:color="auto"/>
        <w:bottom w:val="none" w:sz="0" w:space="0" w:color="auto"/>
        <w:right w:val="none" w:sz="0" w:space="0" w:color="auto"/>
      </w:divBdr>
    </w:div>
    <w:div w:id="213583203">
      <w:bodyDiv w:val="1"/>
      <w:marLeft w:val="0"/>
      <w:marRight w:val="0"/>
      <w:marTop w:val="0"/>
      <w:marBottom w:val="0"/>
      <w:divBdr>
        <w:top w:val="none" w:sz="0" w:space="0" w:color="auto"/>
        <w:left w:val="none" w:sz="0" w:space="0" w:color="auto"/>
        <w:bottom w:val="none" w:sz="0" w:space="0" w:color="auto"/>
        <w:right w:val="none" w:sz="0" w:space="0" w:color="auto"/>
      </w:divBdr>
    </w:div>
    <w:div w:id="213736912">
      <w:bodyDiv w:val="1"/>
      <w:marLeft w:val="0"/>
      <w:marRight w:val="0"/>
      <w:marTop w:val="0"/>
      <w:marBottom w:val="0"/>
      <w:divBdr>
        <w:top w:val="none" w:sz="0" w:space="0" w:color="auto"/>
        <w:left w:val="none" w:sz="0" w:space="0" w:color="auto"/>
        <w:bottom w:val="none" w:sz="0" w:space="0" w:color="auto"/>
        <w:right w:val="none" w:sz="0" w:space="0" w:color="auto"/>
      </w:divBdr>
    </w:div>
    <w:div w:id="213850801">
      <w:bodyDiv w:val="1"/>
      <w:marLeft w:val="0"/>
      <w:marRight w:val="0"/>
      <w:marTop w:val="0"/>
      <w:marBottom w:val="0"/>
      <w:divBdr>
        <w:top w:val="none" w:sz="0" w:space="0" w:color="auto"/>
        <w:left w:val="none" w:sz="0" w:space="0" w:color="auto"/>
        <w:bottom w:val="none" w:sz="0" w:space="0" w:color="auto"/>
        <w:right w:val="none" w:sz="0" w:space="0" w:color="auto"/>
      </w:divBdr>
    </w:div>
    <w:div w:id="213853165">
      <w:bodyDiv w:val="1"/>
      <w:marLeft w:val="0"/>
      <w:marRight w:val="0"/>
      <w:marTop w:val="0"/>
      <w:marBottom w:val="0"/>
      <w:divBdr>
        <w:top w:val="none" w:sz="0" w:space="0" w:color="auto"/>
        <w:left w:val="none" w:sz="0" w:space="0" w:color="auto"/>
        <w:bottom w:val="none" w:sz="0" w:space="0" w:color="auto"/>
        <w:right w:val="none" w:sz="0" w:space="0" w:color="auto"/>
      </w:divBdr>
    </w:div>
    <w:div w:id="214239276">
      <w:bodyDiv w:val="1"/>
      <w:marLeft w:val="0"/>
      <w:marRight w:val="0"/>
      <w:marTop w:val="0"/>
      <w:marBottom w:val="0"/>
      <w:divBdr>
        <w:top w:val="none" w:sz="0" w:space="0" w:color="auto"/>
        <w:left w:val="none" w:sz="0" w:space="0" w:color="auto"/>
        <w:bottom w:val="none" w:sz="0" w:space="0" w:color="auto"/>
        <w:right w:val="none" w:sz="0" w:space="0" w:color="auto"/>
      </w:divBdr>
    </w:div>
    <w:div w:id="214320934">
      <w:bodyDiv w:val="1"/>
      <w:marLeft w:val="0"/>
      <w:marRight w:val="0"/>
      <w:marTop w:val="0"/>
      <w:marBottom w:val="0"/>
      <w:divBdr>
        <w:top w:val="none" w:sz="0" w:space="0" w:color="auto"/>
        <w:left w:val="none" w:sz="0" w:space="0" w:color="auto"/>
        <w:bottom w:val="none" w:sz="0" w:space="0" w:color="auto"/>
        <w:right w:val="none" w:sz="0" w:space="0" w:color="auto"/>
      </w:divBdr>
    </w:div>
    <w:div w:id="214465327">
      <w:bodyDiv w:val="1"/>
      <w:marLeft w:val="0"/>
      <w:marRight w:val="0"/>
      <w:marTop w:val="0"/>
      <w:marBottom w:val="0"/>
      <w:divBdr>
        <w:top w:val="none" w:sz="0" w:space="0" w:color="auto"/>
        <w:left w:val="none" w:sz="0" w:space="0" w:color="auto"/>
        <w:bottom w:val="none" w:sz="0" w:space="0" w:color="auto"/>
        <w:right w:val="none" w:sz="0" w:space="0" w:color="auto"/>
      </w:divBdr>
    </w:div>
    <w:div w:id="214510039">
      <w:bodyDiv w:val="1"/>
      <w:marLeft w:val="0"/>
      <w:marRight w:val="0"/>
      <w:marTop w:val="0"/>
      <w:marBottom w:val="0"/>
      <w:divBdr>
        <w:top w:val="none" w:sz="0" w:space="0" w:color="auto"/>
        <w:left w:val="none" w:sz="0" w:space="0" w:color="auto"/>
        <w:bottom w:val="none" w:sz="0" w:space="0" w:color="auto"/>
        <w:right w:val="none" w:sz="0" w:space="0" w:color="auto"/>
      </w:divBdr>
    </w:div>
    <w:div w:id="215166236">
      <w:bodyDiv w:val="1"/>
      <w:marLeft w:val="0"/>
      <w:marRight w:val="0"/>
      <w:marTop w:val="0"/>
      <w:marBottom w:val="0"/>
      <w:divBdr>
        <w:top w:val="none" w:sz="0" w:space="0" w:color="auto"/>
        <w:left w:val="none" w:sz="0" w:space="0" w:color="auto"/>
        <w:bottom w:val="none" w:sz="0" w:space="0" w:color="auto"/>
        <w:right w:val="none" w:sz="0" w:space="0" w:color="auto"/>
      </w:divBdr>
    </w:div>
    <w:div w:id="215243802">
      <w:bodyDiv w:val="1"/>
      <w:marLeft w:val="0"/>
      <w:marRight w:val="0"/>
      <w:marTop w:val="0"/>
      <w:marBottom w:val="0"/>
      <w:divBdr>
        <w:top w:val="none" w:sz="0" w:space="0" w:color="auto"/>
        <w:left w:val="none" w:sz="0" w:space="0" w:color="auto"/>
        <w:bottom w:val="none" w:sz="0" w:space="0" w:color="auto"/>
        <w:right w:val="none" w:sz="0" w:space="0" w:color="auto"/>
      </w:divBdr>
    </w:div>
    <w:div w:id="215286676">
      <w:bodyDiv w:val="1"/>
      <w:marLeft w:val="0"/>
      <w:marRight w:val="0"/>
      <w:marTop w:val="0"/>
      <w:marBottom w:val="0"/>
      <w:divBdr>
        <w:top w:val="none" w:sz="0" w:space="0" w:color="auto"/>
        <w:left w:val="none" w:sz="0" w:space="0" w:color="auto"/>
        <w:bottom w:val="none" w:sz="0" w:space="0" w:color="auto"/>
        <w:right w:val="none" w:sz="0" w:space="0" w:color="auto"/>
      </w:divBdr>
    </w:div>
    <w:div w:id="215548447">
      <w:bodyDiv w:val="1"/>
      <w:marLeft w:val="0"/>
      <w:marRight w:val="0"/>
      <w:marTop w:val="0"/>
      <w:marBottom w:val="0"/>
      <w:divBdr>
        <w:top w:val="none" w:sz="0" w:space="0" w:color="auto"/>
        <w:left w:val="none" w:sz="0" w:space="0" w:color="auto"/>
        <w:bottom w:val="none" w:sz="0" w:space="0" w:color="auto"/>
        <w:right w:val="none" w:sz="0" w:space="0" w:color="auto"/>
      </w:divBdr>
    </w:div>
    <w:div w:id="215746747">
      <w:bodyDiv w:val="1"/>
      <w:marLeft w:val="0"/>
      <w:marRight w:val="0"/>
      <w:marTop w:val="0"/>
      <w:marBottom w:val="0"/>
      <w:divBdr>
        <w:top w:val="none" w:sz="0" w:space="0" w:color="auto"/>
        <w:left w:val="none" w:sz="0" w:space="0" w:color="auto"/>
        <w:bottom w:val="none" w:sz="0" w:space="0" w:color="auto"/>
        <w:right w:val="none" w:sz="0" w:space="0" w:color="auto"/>
      </w:divBdr>
    </w:div>
    <w:div w:id="215824803">
      <w:bodyDiv w:val="1"/>
      <w:marLeft w:val="0"/>
      <w:marRight w:val="0"/>
      <w:marTop w:val="0"/>
      <w:marBottom w:val="0"/>
      <w:divBdr>
        <w:top w:val="none" w:sz="0" w:space="0" w:color="auto"/>
        <w:left w:val="none" w:sz="0" w:space="0" w:color="auto"/>
        <w:bottom w:val="none" w:sz="0" w:space="0" w:color="auto"/>
        <w:right w:val="none" w:sz="0" w:space="0" w:color="auto"/>
      </w:divBdr>
    </w:div>
    <w:div w:id="215825019">
      <w:bodyDiv w:val="1"/>
      <w:marLeft w:val="0"/>
      <w:marRight w:val="0"/>
      <w:marTop w:val="0"/>
      <w:marBottom w:val="0"/>
      <w:divBdr>
        <w:top w:val="none" w:sz="0" w:space="0" w:color="auto"/>
        <w:left w:val="none" w:sz="0" w:space="0" w:color="auto"/>
        <w:bottom w:val="none" w:sz="0" w:space="0" w:color="auto"/>
        <w:right w:val="none" w:sz="0" w:space="0" w:color="auto"/>
      </w:divBdr>
    </w:div>
    <w:div w:id="216167812">
      <w:bodyDiv w:val="1"/>
      <w:marLeft w:val="0"/>
      <w:marRight w:val="0"/>
      <w:marTop w:val="0"/>
      <w:marBottom w:val="0"/>
      <w:divBdr>
        <w:top w:val="none" w:sz="0" w:space="0" w:color="auto"/>
        <w:left w:val="none" w:sz="0" w:space="0" w:color="auto"/>
        <w:bottom w:val="none" w:sz="0" w:space="0" w:color="auto"/>
        <w:right w:val="none" w:sz="0" w:space="0" w:color="auto"/>
      </w:divBdr>
    </w:div>
    <w:div w:id="216668564">
      <w:bodyDiv w:val="1"/>
      <w:marLeft w:val="0"/>
      <w:marRight w:val="0"/>
      <w:marTop w:val="0"/>
      <w:marBottom w:val="0"/>
      <w:divBdr>
        <w:top w:val="none" w:sz="0" w:space="0" w:color="auto"/>
        <w:left w:val="none" w:sz="0" w:space="0" w:color="auto"/>
        <w:bottom w:val="none" w:sz="0" w:space="0" w:color="auto"/>
        <w:right w:val="none" w:sz="0" w:space="0" w:color="auto"/>
      </w:divBdr>
    </w:div>
    <w:div w:id="216745591">
      <w:bodyDiv w:val="1"/>
      <w:marLeft w:val="0"/>
      <w:marRight w:val="0"/>
      <w:marTop w:val="0"/>
      <w:marBottom w:val="0"/>
      <w:divBdr>
        <w:top w:val="none" w:sz="0" w:space="0" w:color="auto"/>
        <w:left w:val="none" w:sz="0" w:space="0" w:color="auto"/>
        <w:bottom w:val="none" w:sz="0" w:space="0" w:color="auto"/>
        <w:right w:val="none" w:sz="0" w:space="0" w:color="auto"/>
      </w:divBdr>
    </w:div>
    <w:div w:id="216865282">
      <w:bodyDiv w:val="1"/>
      <w:marLeft w:val="0"/>
      <w:marRight w:val="0"/>
      <w:marTop w:val="0"/>
      <w:marBottom w:val="0"/>
      <w:divBdr>
        <w:top w:val="none" w:sz="0" w:space="0" w:color="auto"/>
        <w:left w:val="none" w:sz="0" w:space="0" w:color="auto"/>
        <w:bottom w:val="none" w:sz="0" w:space="0" w:color="auto"/>
        <w:right w:val="none" w:sz="0" w:space="0" w:color="auto"/>
      </w:divBdr>
    </w:div>
    <w:div w:id="216940417">
      <w:bodyDiv w:val="1"/>
      <w:marLeft w:val="0"/>
      <w:marRight w:val="0"/>
      <w:marTop w:val="0"/>
      <w:marBottom w:val="0"/>
      <w:divBdr>
        <w:top w:val="none" w:sz="0" w:space="0" w:color="auto"/>
        <w:left w:val="none" w:sz="0" w:space="0" w:color="auto"/>
        <w:bottom w:val="none" w:sz="0" w:space="0" w:color="auto"/>
        <w:right w:val="none" w:sz="0" w:space="0" w:color="auto"/>
      </w:divBdr>
    </w:div>
    <w:div w:id="217130271">
      <w:bodyDiv w:val="1"/>
      <w:marLeft w:val="0"/>
      <w:marRight w:val="0"/>
      <w:marTop w:val="0"/>
      <w:marBottom w:val="0"/>
      <w:divBdr>
        <w:top w:val="none" w:sz="0" w:space="0" w:color="auto"/>
        <w:left w:val="none" w:sz="0" w:space="0" w:color="auto"/>
        <w:bottom w:val="none" w:sz="0" w:space="0" w:color="auto"/>
        <w:right w:val="none" w:sz="0" w:space="0" w:color="auto"/>
      </w:divBdr>
    </w:div>
    <w:div w:id="217399877">
      <w:bodyDiv w:val="1"/>
      <w:marLeft w:val="0"/>
      <w:marRight w:val="0"/>
      <w:marTop w:val="0"/>
      <w:marBottom w:val="0"/>
      <w:divBdr>
        <w:top w:val="none" w:sz="0" w:space="0" w:color="auto"/>
        <w:left w:val="none" w:sz="0" w:space="0" w:color="auto"/>
        <w:bottom w:val="none" w:sz="0" w:space="0" w:color="auto"/>
        <w:right w:val="none" w:sz="0" w:space="0" w:color="auto"/>
      </w:divBdr>
    </w:div>
    <w:div w:id="217671843">
      <w:bodyDiv w:val="1"/>
      <w:marLeft w:val="0"/>
      <w:marRight w:val="0"/>
      <w:marTop w:val="0"/>
      <w:marBottom w:val="0"/>
      <w:divBdr>
        <w:top w:val="none" w:sz="0" w:space="0" w:color="auto"/>
        <w:left w:val="none" w:sz="0" w:space="0" w:color="auto"/>
        <w:bottom w:val="none" w:sz="0" w:space="0" w:color="auto"/>
        <w:right w:val="none" w:sz="0" w:space="0" w:color="auto"/>
      </w:divBdr>
    </w:div>
    <w:div w:id="217673032">
      <w:bodyDiv w:val="1"/>
      <w:marLeft w:val="0"/>
      <w:marRight w:val="0"/>
      <w:marTop w:val="0"/>
      <w:marBottom w:val="0"/>
      <w:divBdr>
        <w:top w:val="none" w:sz="0" w:space="0" w:color="auto"/>
        <w:left w:val="none" w:sz="0" w:space="0" w:color="auto"/>
        <w:bottom w:val="none" w:sz="0" w:space="0" w:color="auto"/>
        <w:right w:val="none" w:sz="0" w:space="0" w:color="auto"/>
      </w:divBdr>
    </w:div>
    <w:div w:id="217861064">
      <w:bodyDiv w:val="1"/>
      <w:marLeft w:val="0"/>
      <w:marRight w:val="0"/>
      <w:marTop w:val="0"/>
      <w:marBottom w:val="0"/>
      <w:divBdr>
        <w:top w:val="none" w:sz="0" w:space="0" w:color="auto"/>
        <w:left w:val="none" w:sz="0" w:space="0" w:color="auto"/>
        <w:bottom w:val="none" w:sz="0" w:space="0" w:color="auto"/>
        <w:right w:val="none" w:sz="0" w:space="0" w:color="auto"/>
      </w:divBdr>
    </w:div>
    <w:div w:id="217935295">
      <w:bodyDiv w:val="1"/>
      <w:marLeft w:val="0"/>
      <w:marRight w:val="0"/>
      <w:marTop w:val="0"/>
      <w:marBottom w:val="0"/>
      <w:divBdr>
        <w:top w:val="none" w:sz="0" w:space="0" w:color="auto"/>
        <w:left w:val="none" w:sz="0" w:space="0" w:color="auto"/>
        <w:bottom w:val="none" w:sz="0" w:space="0" w:color="auto"/>
        <w:right w:val="none" w:sz="0" w:space="0" w:color="auto"/>
      </w:divBdr>
    </w:div>
    <w:div w:id="217979212">
      <w:bodyDiv w:val="1"/>
      <w:marLeft w:val="0"/>
      <w:marRight w:val="0"/>
      <w:marTop w:val="0"/>
      <w:marBottom w:val="0"/>
      <w:divBdr>
        <w:top w:val="none" w:sz="0" w:space="0" w:color="auto"/>
        <w:left w:val="none" w:sz="0" w:space="0" w:color="auto"/>
        <w:bottom w:val="none" w:sz="0" w:space="0" w:color="auto"/>
        <w:right w:val="none" w:sz="0" w:space="0" w:color="auto"/>
      </w:divBdr>
    </w:div>
    <w:div w:id="218052886">
      <w:bodyDiv w:val="1"/>
      <w:marLeft w:val="0"/>
      <w:marRight w:val="0"/>
      <w:marTop w:val="0"/>
      <w:marBottom w:val="0"/>
      <w:divBdr>
        <w:top w:val="none" w:sz="0" w:space="0" w:color="auto"/>
        <w:left w:val="none" w:sz="0" w:space="0" w:color="auto"/>
        <w:bottom w:val="none" w:sz="0" w:space="0" w:color="auto"/>
        <w:right w:val="none" w:sz="0" w:space="0" w:color="auto"/>
      </w:divBdr>
    </w:div>
    <w:div w:id="218054938">
      <w:bodyDiv w:val="1"/>
      <w:marLeft w:val="0"/>
      <w:marRight w:val="0"/>
      <w:marTop w:val="0"/>
      <w:marBottom w:val="0"/>
      <w:divBdr>
        <w:top w:val="none" w:sz="0" w:space="0" w:color="auto"/>
        <w:left w:val="none" w:sz="0" w:space="0" w:color="auto"/>
        <w:bottom w:val="none" w:sz="0" w:space="0" w:color="auto"/>
        <w:right w:val="none" w:sz="0" w:space="0" w:color="auto"/>
      </w:divBdr>
    </w:div>
    <w:div w:id="218060608">
      <w:bodyDiv w:val="1"/>
      <w:marLeft w:val="0"/>
      <w:marRight w:val="0"/>
      <w:marTop w:val="0"/>
      <w:marBottom w:val="0"/>
      <w:divBdr>
        <w:top w:val="none" w:sz="0" w:space="0" w:color="auto"/>
        <w:left w:val="none" w:sz="0" w:space="0" w:color="auto"/>
        <w:bottom w:val="none" w:sz="0" w:space="0" w:color="auto"/>
        <w:right w:val="none" w:sz="0" w:space="0" w:color="auto"/>
      </w:divBdr>
    </w:div>
    <w:div w:id="218638738">
      <w:bodyDiv w:val="1"/>
      <w:marLeft w:val="0"/>
      <w:marRight w:val="0"/>
      <w:marTop w:val="0"/>
      <w:marBottom w:val="0"/>
      <w:divBdr>
        <w:top w:val="none" w:sz="0" w:space="0" w:color="auto"/>
        <w:left w:val="none" w:sz="0" w:space="0" w:color="auto"/>
        <w:bottom w:val="none" w:sz="0" w:space="0" w:color="auto"/>
        <w:right w:val="none" w:sz="0" w:space="0" w:color="auto"/>
      </w:divBdr>
    </w:div>
    <w:div w:id="218833193">
      <w:bodyDiv w:val="1"/>
      <w:marLeft w:val="0"/>
      <w:marRight w:val="0"/>
      <w:marTop w:val="0"/>
      <w:marBottom w:val="0"/>
      <w:divBdr>
        <w:top w:val="none" w:sz="0" w:space="0" w:color="auto"/>
        <w:left w:val="none" w:sz="0" w:space="0" w:color="auto"/>
        <w:bottom w:val="none" w:sz="0" w:space="0" w:color="auto"/>
        <w:right w:val="none" w:sz="0" w:space="0" w:color="auto"/>
      </w:divBdr>
    </w:div>
    <w:div w:id="218900783">
      <w:bodyDiv w:val="1"/>
      <w:marLeft w:val="0"/>
      <w:marRight w:val="0"/>
      <w:marTop w:val="0"/>
      <w:marBottom w:val="0"/>
      <w:divBdr>
        <w:top w:val="none" w:sz="0" w:space="0" w:color="auto"/>
        <w:left w:val="none" w:sz="0" w:space="0" w:color="auto"/>
        <w:bottom w:val="none" w:sz="0" w:space="0" w:color="auto"/>
        <w:right w:val="none" w:sz="0" w:space="0" w:color="auto"/>
      </w:divBdr>
    </w:div>
    <w:div w:id="219218489">
      <w:bodyDiv w:val="1"/>
      <w:marLeft w:val="0"/>
      <w:marRight w:val="0"/>
      <w:marTop w:val="0"/>
      <w:marBottom w:val="0"/>
      <w:divBdr>
        <w:top w:val="none" w:sz="0" w:space="0" w:color="auto"/>
        <w:left w:val="none" w:sz="0" w:space="0" w:color="auto"/>
        <w:bottom w:val="none" w:sz="0" w:space="0" w:color="auto"/>
        <w:right w:val="none" w:sz="0" w:space="0" w:color="auto"/>
      </w:divBdr>
    </w:div>
    <w:div w:id="219483763">
      <w:bodyDiv w:val="1"/>
      <w:marLeft w:val="0"/>
      <w:marRight w:val="0"/>
      <w:marTop w:val="0"/>
      <w:marBottom w:val="0"/>
      <w:divBdr>
        <w:top w:val="none" w:sz="0" w:space="0" w:color="auto"/>
        <w:left w:val="none" w:sz="0" w:space="0" w:color="auto"/>
        <w:bottom w:val="none" w:sz="0" w:space="0" w:color="auto"/>
        <w:right w:val="none" w:sz="0" w:space="0" w:color="auto"/>
      </w:divBdr>
    </w:div>
    <w:div w:id="220026232">
      <w:bodyDiv w:val="1"/>
      <w:marLeft w:val="0"/>
      <w:marRight w:val="0"/>
      <w:marTop w:val="0"/>
      <w:marBottom w:val="0"/>
      <w:divBdr>
        <w:top w:val="none" w:sz="0" w:space="0" w:color="auto"/>
        <w:left w:val="none" w:sz="0" w:space="0" w:color="auto"/>
        <w:bottom w:val="none" w:sz="0" w:space="0" w:color="auto"/>
        <w:right w:val="none" w:sz="0" w:space="0" w:color="auto"/>
      </w:divBdr>
    </w:div>
    <w:div w:id="220092508">
      <w:bodyDiv w:val="1"/>
      <w:marLeft w:val="0"/>
      <w:marRight w:val="0"/>
      <w:marTop w:val="0"/>
      <w:marBottom w:val="0"/>
      <w:divBdr>
        <w:top w:val="none" w:sz="0" w:space="0" w:color="auto"/>
        <w:left w:val="none" w:sz="0" w:space="0" w:color="auto"/>
        <w:bottom w:val="none" w:sz="0" w:space="0" w:color="auto"/>
        <w:right w:val="none" w:sz="0" w:space="0" w:color="auto"/>
      </w:divBdr>
    </w:div>
    <w:div w:id="220101903">
      <w:bodyDiv w:val="1"/>
      <w:marLeft w:val="0"/>
      <w:marRight w:val="0"/>
      <w:marTop w:val="0"/>
      <w:marBottom w:val="0"/>
      <w:divBdr>
        <w:top w:val="none" w:sz="0" w:space="0" w:color="auto"/>
        <w:left w:val="none" w:sz="0" w:space="0" w:color="auto"/>
        <w:bottom w:val="none" w:sz="0" w:space="0" w:color="auto"/>
        <w:right w:val="none" w:sz="0" w:space="0" w:color="auto"/>
      </w:divBdr>
    </w:div>
    <w:div w:id="220290040">
      <w:bodyDiv w:val="1"/>
      <w:marLeft w:val="0"/>
      <w:marRight w:val="0"/>
      <w:marTop w:val="0"/>
      <w:marBottom w:val="0"/>
      <w:divBdr>
        <w:top w:val="none" w:sz="0" w:space="0" w:color="auto"/>
        <w:left w:val="none" w:sz="0" w:space="0" w:color="auto"/>
        <w:bottom w:val="none" w:sz="0" w:space="0" w:color="auto"/>
        <w:right w:val="none" w:sz="0" w:space="0" w:color="auto"/>
      </w:divBdr>
    </w:div>
    <w:div w:id="220335095">
      <w:bodyDiv w:val="1"/>
      <w:marLeft w:val="0"/>
      <w:marRight w:val="0"/>
      <w:marTop w:val="0"/>
      <w:marBottom w:val="0"/>
      <w:divBdr>
        <w:top w:val="none" w:sz="0" w:space="0" w:color="auto"/>
        <w:left w:val="none" w:sz="0" w:space="0" w:color="auto"/>
        <w:bottom w:val="none" w:sz="0" w:space="0" w:color="auto"/>
        <w:right w:val="none" w:sz="0" w:space="0" w:color="auto"/>
      </w:divBdr>
    </w:div>
    <w:div w:id="220481940">
      <w:bodyDiv w:val="1"/>
      <w:marLeft w:val="0"/>
      <w:marRight w:val="0"/>
      <w:marTop w:val="0"/>
      <w:marBottom w:val="0"/>
      <w:divBdr>
        <w:top w:val="none" w:sz="0" w:space="0" w:color="auto"/>
        <w:left w:val="none" w:sz="0" w:space="0" w:color="auto"/>
        <w:bottom w:val="none" w:sz="0" w:space="0" w:color="auto"/>
        <w:right w:val="none" w:sz="0" w:space="0" w:color="auto"/>
      </w:divBdr>
    </w:div>
    <w:div w:id="220483058">
      <w:bodyDiv w:val="1"/>
      <w:marLeft w:val="0"/>
      <w:marRight w:val="0"/>
      <w:marTop w:val="0"/>
      <w:marBottom w:val="0"/>
      <w:divBdr>
        <w:top w:val="none" w:sz="0" w:space="0" w:color="auto"/>
        <w:left w:val="none" w:sz="0" w:space="0" w:color="auto"/>
        <w:bottom w:val="none" w:sz="0" w:space="0" w:color="auto"/>
        <w:right w:val="none" w:sz="0" w:space="0" w:color="auto"/>
      </w:divBdr>
    </w:div>
    <w:div w:id="220672745">
      <w:bodyDiv w:val="1"/>
      <w:marLeft w:val="0"/>
      <w:marRight w:val="0"/>
      <w:marTop w:val="0"/>
      <w:marBottom w:val="0"/>
      <w:divBdr>
        <w:top w:val="none" w:sz="0" w:space="0" w:color="auto"/>
        <w:left w:val="none" w:sz="0" w:space="0" w:color="auto"/>
        <w:bottom w:val="none" w:sz="0" w:space="0" w:color="auto"/>
        <w:right w:val="none" w:sz="0" w:space="0" w:color="auto"/>
      </w:divBdr>
    </w:div>
    <w:div w:id="220941374">
      <w:bodyDiv w:val="1"/>
      <w:marLeft w:val="0"/>
      <w:marRight w:val="0"/>
      <w:marTop w:val="0"/>
      <w:marBottom w:val="0"/>
      <w:divBdr>
        <w:top w:val="none" w:sz="0" w:space="0" w:color="auto"/>
        <w:left w:val="none" w:sz="0" w:space="0" w:color="auto"/>
        <w:bottom w:val="none" w:sz="0" w:space="0" w:color="auto"/>
        <w:right w:val="none" w:sz="0" w:space="0" w:color="auto"/>
      </w:divBdr>
    </w:div>
    <w:div w:id="221185808">
      <w:bodyDiv w:val="1"/>
      <w:marLeft w:val="0"/>
      <w:marRight w:val="0"/>
      <w:marTop w:val="0"/>
      <w:marBottom w:val="0"/>
      <w:divBdr>
        <w:top w:val="none" w:sz="0" w:space="0" w:color="auto"/>
        <w:left w:val="none" w:sz="0" w:space="0" w:color="auto"/>
        <w:bottom w:val="none" w:sz="0" w:space="0" w:color="auto"/>
        <w:right w:val="none" w:sz="0" w:space="0" w:color="auto"/>
      </w:divBdr>
    </w:div>
    <w:div w:id="221404184">
      <w:bodyDiv w:val="1"/>
      <w:marLeft w:val="0"/>
      <w:marRight w:val="0"/>
      <w:marTop w:val="0"/>
      <w:marBottom w:val="0"/>
      <w:divBdr>
        <w:top w:val="none" w:sz="0" w:space="0" w:color="auto"/>
        <w:left w:val="none" w:sz="0" w:space="0" w:color="auto"/>
        <w:bottom w:val="none" w:sz="0" w:space="0" w:color="auto"/>
        <w:right w:val="none" w:sz="0" w:space="0" w:color="auto"/>
      </w:divBdr>
    </w:div>
    <w:div w:id="221522855">
      <w:bodyDiv w:val="1"/>
      <w:marLeft w:val="0"/>
      <w:marRight w:val="0"/>
      <w:marTop w:val="0"/>
      <w:marBottom w:val="0"/>
      <w:divBdr>
        <w:top w:val="none" w:sz="0" w:space="0" w:color="auto"/>
        <w:left w:val="none" w:sz="0" w:space="0" w:color="auto"/>
        <w:bottom w:val="none" w:sz="0" w:space="0" w:color="auto"/>
        <w:right w:val="none" w:sz="0" w:space="0" w:color="auto"/>
      </w:divBdr>
    </w:div>
    <w:div w:id="221797018">
      <w:bodyDiv w:val="1"/>
      <w:marLeft w:val="0"/>
      <w:marRight w:val="0"/>
      <w:marTop w:val="0"/>
      <w:marBottom w:val="0"/>
      <w:divBdr>
        <w:top w:val="none" w:sz="0" w:space="0" w:color="auto"/>
        <w:left w:val="none" w:sz="0" w:space="0" w:color="auto"/>
        <w:bottom w:val="none" w:sz="0" w:space="0" w:color="auto"/>
        <w:right w:val="none" w:sz="0" w:space="0" w:color="auto"/>
      </w:divBdr>
    </w:div>
    <w:div w:id="222259478">
      <w:bodyDiv w:val="1"/>
      <w:marLeft w:val="0"/>
      <w:marRight w:val="0"/>
      <w:marTop w:val="0"/>
      <w:marBottom w:val="0"/>
      <w:divBdr>
        <w:top w:val="none" w:sz="0" w:space="0" w:color="auto"/>
        <w:left w:val="none" w:sz="0" w:space="0" w:color="auto"/>
        <w:bottom w:val="none" w:sz="0" w:space="0" w:color="auto"/>
        <w:right w:val="none" w:sz="0" w:space="0" w:color="auto"/>
      </w:divBdr>
    </w:div>
    <w:div w:id="222448918">
      <w:bodyDiv w:val="1"/>
      <w:marLeft w:val="0"/>
      <w:marRight w:val="0"/>
      <w:marTop w:val="0"/>
      <w:marBottom w:val="0"/>
      <w:divBdr>
        <w:top w:val="none" w:sz="0" w:space="0" w:color="auto"/>
        <w:left w:val="none" w:sz="0" w:space="0" w:color="auto"/>
        <w:bottom w:val="none" w:sz="0" w:space="0" w:color="auto"/>
        <w:right w:val="none" w:sz="0" w:space="0" w:color="auto"/>
      </w:divBdr>
    </w:div>
    <w:div w:id="222571034">
      <w:bodyDiv w:val="1"/>
      <w:marLeft w:val="0"/>
      <w:marRight w:val="0"/>
      <w:marTop w:val="0"/>
      <w:marBottom w:val="0"/>
      <w:divBdr>
        <w:top w:val="none" w:sz="0" w:space="0" w:color="auto"/>
        <w:left w:val="none" w:sz="0" w:space="0" w:color="auto"/>
        <w:bottom w:val="none" w:sz="0" w:space="0" w:color="auto"/>
        <w:right w:val="none" w:sz="0" w:space="0" w:color="auto"/>
      </w:divBdr>
    </w:div>
    <w:div w:id="222645076">
      <w:bodyDiv w:val="1"/>
      <w:marLeft w:val="0"/>
      <w:marRight w:val="0"/>
      <w:marTop w:val="0"/>
      <w:marBottom w:val="0"/>
      <w:divBdr>
        <w:top w:val="none" w:sz="0" w:space="0" w:color="auto"/>
        <w:left w:val="none" w:sz="0" w:space="0" w:color="auto"/>
        <w:bottom w:val="none" w:sz="0" w:space="0" w:color="auto"/>
        <w:right w:val="none" w:sz="0" w:space="0" w:color="auto"/>
      </w:divBdr>
    </w:div>
    <w:div w:id="222953845">
      <w:bodyDiv w:val="1"/>
      <w:marLeft w:val="0"/>
      <w:marRight w:val="0"/>
      <w:marTop w:val="0"/>
      <w:marBottom w:val="0"/>
      <w:divBdr>
        <w:top w:val="none" w:sz="0" w:space="0" w:color="auto"/>
        <w:left w:val="none" w:sz="0" w:space="0" w:color="auto"/>
        <w:bottom w:val="none" w:sz="0" w:space="0" w:color="auto"/>
        <w:right w:val="none" w:sz="0" w:space="0" w:color="auto"/>
      </w:divBdr>
    </w:div>
    <w:div w:id="223101547">
      <w:bodyDiv w:val="1"/>
      <w:marLeft w:val="0"/>
      <w:marRight w:val="0"/>
      <w:marTop w:val="0"/>
      <w:marBottom w:val="0"/>
      <w:divBdr>
        <w:top w:val="none" w:sz="0" w:space="0" w:color="auto"/>
        <w:left w:val="none" w:sz="0" w:space="0" w:color="auto"/>
        <w:bottom w:val="none" w:sz="0" w:space="0" w:color="auto"/>
        <w:right w:val="none" w:sz="0" w:space="0" w:color="auto"/>
      </w:divBdr>
    </w:div>
    <w:div w:id="223176018">
      <w:bodyDiv w:val="1"/>
      <w:marLeft w:val="0"/>
      <w:marRight w:val="0"/>
      <w:marTop w:val="0"/>
      <w:marBottom w:val="0"/>
      <w:divBdr>
        <w:top w:val="none" w:sz="0" w:space="0" w:color="auto"/>
        <w:left w:val="none" w:sz="0" w:space="0" w:color="auto"/>
        <w:bottom w:val="none" w:sz="0" w:space="0" w:color="auto"/>
        <w:right w:val="none" w:sz="0" w:space="0" w:color="auto"/>
      </w:divBdr>
    </w:div>
    <w:div w:id="224069299">
      <w:bodyDiv w:val="1"/>
      <w:marLeft w:val="0"/>
      <w:marRight w:val="0"/>
      <w:marTop w:val="0"/>
      <w:marBottom w:val="0"/>
      <w:divBdr>
        <w:top w:val="none" w:sz="0" w:space="0" w:color="auto"/>
        <w:left w:val="none" w:sz="0" w:space="0" w:color="auto"/>
        <w:bottom w:val="none" w:sz="0" w:space="0" w:color="auto"/>
        <w:right w:val="none" w:sz="0" w:space="0" w:color="auto"/>
      </w:divBdr>
    </w:div>
    <w:div w:id="224144787">
      <w:bodyDiv w:val="1"/>
      <w:marLeft w:val="0"/>
      <w:marRight w:val="0"/>
      <w:marTop w:val="0"/>
      <w:marBottom w:val="0"/>
      <w:divBdr>
        <w:top w:val="none" w:sz="0" w:space="0" w:color="auto"/>
        <w:left w:val="none" w:sz="0" w:space="0" w:color="auto"/>
        <w:bottom w:val="none" w:sz="0" w:space="0" w:color="auto"/>
        <w:right w:val="none" w:sz="0" w:space="0" w:color="auto"/>
      </w:divBdr>
    </w:div>
    <w:div w:id="224419400">
      <w:bodyDiv w:val="1"/>
      <w:marLeft w:val="0"/>
      <w:marRight w:val="0"/>
      <w:marTop w:val="0"/>
      <w:marBottom w:val="0"/>
      <w:divBdr>
        <w:top w:val="none" w:sz="0" w:space="0" w:color="auto"/>
        <w:left w:val="none" w:sz="0" w:space="0" w:color="auto"/>
        <w:bottom w:val="none" w:sz="0" w:space="0" w:color="auto"/>
        <w:right w:val="none" w:sz="0" w:space="0" w:color="auto"/>
      </w:divBdr>
    </w:div>
    <w:div w:id="224533235">
      <w:bodyDiv w:val="1"/>
      <w:marLeft w:val="0"/>
      <w:marRight w:val="0"/>
      <w:marTop w:val="0"/>
      <w:marBottom w:val="0"/>
      <w:divBdr>
        <w:top w:val="none" w:sz="0" w:space="0" w:color="auto"/>
        <w:left w:val="none" w:sz="0" w:space="0" w:color="auto"/>
        <w:bottom w:val="none" w:sz="0" w:space="0" w:color="auto"/>
        <w:right w:val="none" w:sz="0" w:space="0" w:color="auto"/>
      </w:divBdr>
    </w:div>
    <w:div w:id="224798136">
      <w:bodyDiv w:val="1"/>
      <w:marLeft w:val="0"/>
      <w:marRight w:val="0"/>
      <w:marTop w:val="0"/>
      <w:marBottom w:val="0"/>
      <w:divBdr>
        <w:top w:val="none" w:sz="0" w:space="0" w:color="auto"/>
        <w:left w:val="none" w:sz="0" w:space="0" w:color="auto"/>
        <w:bottom w:val="none" w:sz="0" w:space="0" w:color="auto"/>
        <w:right w:val="none" w:sz="0" w:space="0" w:color="auto"/>
      </w:divBdr>
    </w:div>
    <w:div w:id="224948064">
      <w:bodyDiv w:val="1"/>
      <w:marLeft w:val="0"/>
      <w:marRight w:val="0"/>
      <w:marTop w:val="0"/>
      <w:marBottom w:val="0"/>
      <w:divBdr>
        <w:top w:val="none" w:sz="0" w:space="0" w:color="auto"/>
        <w:left w:val="none" w:sz="0" w:space="0" w:color="auto"/>
        <w:bottom w:val="none" w:sz="0" w:space="0" w:color="auto"/>
        <w:right w:val="none" w:sz="0" w:space="0" w:color="auto"/>
      </w:divBdr>
    </w:div>
    <w:div w:id="225065837">
      <w:bodyDiv w:val="1"/>
      <w:marLeft w:val="0"/>
      <w:marRight w:val="0"/>
      <w:marTop w:val="0"/>
      <w:marBottom w:val="0"/>
      <w:divBdr>
        <w:top w:val="none" w:sz="0" w:space="0" w:color="auto"/>
        <w:left w:val="none" w:sz="0" w:space="0" w:color="auto"/>
        <w:bottom w:val="none" w:sz="0" w:space="0" w:color="auto"/>
        <w:right w:val="none" w:sz="0" w:space="0" w:color="auto"/>
      </w:divBdr>
    </w:div>
    <w:div w:id="225263191">
      <w:bodyDiv w:val="1"/>
      <w:marLeft w:val="0"/>
      <w:marRight w:val="0"/>
      <w:marTop w:val="0"/>
      <w:marBottom w:val="0"/>
      <w:divBdr>
        <w:top w:val="none" w:sz="0" w:space="0" w:color="auto"/>
        <w:left w:val="none" w:sz="0" w:space="0" w:color="auto"/>
        <w:bottom w:val="none" w:sz="0" w:space="0" w:color="auto"/>
        <w:right w:val="none" w:sz="0" w:space="0" w:color="auto"/>
      </w:divBdr>
    </w:div>
    <w:div w:id="225579367">
      <w:bodyDiv w:val="1"/>
      <w:marLeft w:val="0"/>
      <w:marRight w:val="0"/>
      <w:marTop w:val="0"/>
      <w:marBottom w:val="0"/>
      <w:divBdr>
        <w:top w:val="none" w:sz="0" w:space="0" w:color="auto"/>
        <w:left w:val="none" w:sz="0" w:space="0" w:color="auto"/>
        <w:bottom w:val="none" w:sz="0" w:space="0" w:color="auto"/>
        <w:right w:val="none" w:sz="0" w:space="0" w:color="auto"/>
      </w:divBdr>
    </w:div>
    <w:div w:id="225650450">
      <w:bodyDiv w:val="1"/>
      <w:marLeft w:val="0"/>
      <w:marRight w:val="0"/>
      <w:marTop w:val="0"/>
      <w:marBottom w:val="0"/>
      <w:divBdr>
        <w:top w:val="none" w:sz="0" w:space="0" w:color="auto"/>
        <w:left w:val="none" w:sz="0" w:space="0" w:color="auto"/>
        <w:bottom w:val="none" w:sz="0" w:space="0" w:color="auto"/>
        <w:right w:val="none" w:sz="0" w:space="0" w:color="auto"/>
      </w:divBdr>
    </w:div>
    <w:div w:id="225994570">
      <w:bodyDiv w:val="1"/>
      <w:marLeft w:val="0"/>
      <w:marRight w:val="0"/>
      <w:marTop w:val="0"/>
      <w:marBottom w:val="0"/>
      <w:divBdr>
        <w:top w:val="none" w:sz="0" w:space="0" w:color="auto"/>
        <w:left w:val="none" w:sz="0" w:space="0" w:color="auto"/>
        <w:bottom w:val="none" w:sz="0" w:space="0" w:color="auto"/>
        <w:right w:val="none" w:sz="0" w:space="0" w:color="auto"/>
      </w:divBdr>
    </w:div>
    <w:div w:id="226033728">
      <w:bodyDiv w:val="1"/>
      <w:marLeft w:val="0"/>
      <w:marRight w:val="0"/>
      <w:marTop w:val="0"/>
      <w:marBottom w:val="0"/>
      <w:divBdr>
        <w:top w:val="none" w:sz="0" w:space="0" w:color="auto"/>
        <w:left w:val="none" w:sz="0" w:space="0" w:color="auto"/>
        <w:bottom w:val="none" w:sz="0" w:space="0" w:color="auto"/>
        <w:right w:val="none" w:sz="0" w:space="0" w:color="auto"/>
      </w:divBdr>
    </w:div>
    <w:div w:id="226191408">
      <w:bodyDiv w:val="1"/>
      <w:marLeft w:val="0"/>
      <w:marRight w:val="0"/>
      <w:marTop w:val="0"/>
      <w:marBottom w:val="0"/>
      <w:divBdr>
        <w:top w:val="none" w:sz="0" w:space="0" w:color="auto"/>
        <w:left w:val="none" w:sz="0" w:space="0" w:color="auto"/>
        <w:bottom w:val="none" w:sz="0" w:space="0" w:color="auto"/>
        <w:right w:val="none" w:sz="0" w:space="0" w:color="auto"/>
      </w:divBdr>
    </w:div>
    <w:div w:id="226230686">
      <w:bodyDiv w:val="1"/>
      <w:marLeft w:val="0"/>
      <w:marRight w:val="0"/>
      <w:marTop w:val="0"/>
      <w:marBottom w:val="0"/>
      <w:divBdr>
        <w:top w:val="none" w:sz="0" w:space="0" w:color="auto"/>
        <w:left w:val="none" w:sz="0" w:space="0" w:color="auto"/>
        <w:bottom w:val="none" w:sz="0" w:space="0" w:color="auto"/>
        <w:right w:val="none" w:sz="0" w:space="0" w:color="auto"/>
      </w:divBdr>
    </w:div>
    <w:div w:id="226305599">
      <w:bodyDiv w:val="1"/>
      <w:marLeft w:val="0"/>
      <w:marRight w:val="0"/>
      <w:marTop w:val="0"/>
      <w:marBottom w:val="0"/>
      <w:divBdr>
        <w:top w:val="none" w:sz="0" w:space="0" w:color="auto"/>
        <w:left w:val="none" w:sz="0" w:space="0" w:color="auto"/>
        <w:bottom w:val="none" w:sz="0" w:space="0" w:color="auto"/>
        <w:right w:val="none" w:sz="0" w:space="0" w:color="auto"/>
      </w:divBdr>
    </w:div>
    <w:div w:id="226844357">
      <w:bodyDiv w:val="1"/>
      <w:marLeft w:val="0"/>
      <w:marRight w:val="0"/>
      <w:marTop w:val="0"/>
      <w:marBottom w:val="0"/>
      <w:divBdr>
        <w:top w:val="none" w:sz="0" w:space="0" w:color="auto"/>
        <w:left w:val="none" w:sz="0" w:space="0" w:color="auto"/>
        <w:bottom w:val="none" w:sz="0" w:space="0" w:color="auto"/>
        <w:right w:val="none" w:sz="0" w:space="0" w:color="auto"/>
      </w:divBdr>
    </w:div>
    <w:div w:id="226889365">
      <w:bodyDiv w:val="1"/>
      <w:marLeft w:val="0"/>
      <w:marRight w:val="0"/>
      <w:marTop w:val="0"/>
      <w:marBottom w:val="0"/>
      <w:divBdr>
        <w:top w:val="none" w:sz="0" w:space="0" w:color="auto"/>
        <w:left w:val="none" w:sz="0" w:space="0" w:color="auto"/>
        <w:bottom w:val="none" w:sz="0" w:space="0" w:color="auto"/>
        <w:right w:val="none" w:sz="0" w:space="0" w:color="auto"/>
      </w:divBdr>
    </w:div>
    <w:div w:id="226914202">
      <w:bodyDiv w:val="1"/>
      <w:marLeft w:val="0"/>
      <w:marRight w:val="0"/>
      <w:marTop w:val="0"/>
      <w:marBottom w:val="0"/>
      <w:divBdr>
        <w:top w:val="none" w:sz="0" w:space="0" w:color="auto"/>
        <w:left w:val="none" w:sz="0" w:space="0" w:color="auto"/>
        <w:bottom w:val="none" w:sz="0" w:space="0" w:color="auto"/>
        <w:right w:val="none" w:sz="0" w:space="0" w:color="auto"/>
      </w:divBdr>
    </w:div>
    <w:div w:id="227302392">
      <w:bodyDiv w:val="1"/>
      <w:marLeft w:val="0"/>
      <w:marRight w:val="0"/>
      <w:marTop w:val="0"/>
      <w:marBottom w:val="0"/>
      <w:divBdr>
        <w:top w:val="none" w:sz="0" w:space="0" w:color="auto"/>
        <w:left w:val="none" w:sz="0" w:space="0" w:color="auto"/>
        <w:bottom w:val="none" w:sz="0" w:space="0" w:color="auto"/>
        <w:right w:val="none" w:sz="0" w:space="0" w:color="auto"/>
      </w:divBdr>
    </w:div>
    <w:div w:id="227420345">
      <w:bodyDiv w:val="1"/>
      <w:marLeft w:val="0"/>
      <w:marRight w:val="0"/>
      <w:marTop w:val="0"/>
      <w:marBottom w:val="0"/>
      <w:divBdr>
        <w:top w:val="none" w:sz="0" w:space="0" w:color="auto"/>
        <w:left w:val="none" w:sz="0" w:space="0" w:color="auto"/>
        <w:bottom w:val="none" w:sz="0" w:space="0" w:color="auto"/>
        <w:right w:val="none" w:sz="0" w:space="0" w:color="auto"/>
      </w:divBdr>
    </w:div>
    <w:div w:id="227738402">
      <w:bodyDiv w:val="1"/>
      <w:marLeft w:val="0"/>
      <w:marRight w:val="0"/>
      <w:marTop w:val="0"/>
      <w:marBottom w:val="0"/>
      <w:divBdr>
        <w:top w:val="none" w:sz="0" w:space="0" w:color="auto"/>
        <w:left w:val="none" w:sz="0" w:space="0" w:color="auto"/>
        <w:bottom w:val="none" w:sz="0" w:space="0" w:color="auto"/>
        <w:right w:val="none" w:sz="0" w:space="0" w:color="auto"/>
      </w:divBdr>
    </w:div>
    <w:div w:id="227810028">
      <w:bodyDiv w:val="1"/>
      <w:marLeft w:val="0"/>
      <w:marRight w:val="0"/>
      <w:marTop w:val="0"/>
      <w:marBottom w:val="0"/>
      <w:divBdr>
        <w:top w:val="none" w:sz="0" w:space="0" w:color="auto"/>
        <w:left w:val="none" w:sz="0" w:space="0" w:color="auto"/>
        <w:bottom w:val="none" w:sz="0" w:space="0" w:color="auto"/>
        <w:right w:val="none" w:sz="0" w:space="0" w:color="auto"/>
      </w:divBdr>
    </w:div>
    <w:div w:id="227956658">
      <w:bodyDiv w:val="1"/>
      <w:marLeft w:val="0"/>
      <w:marRight w:val="0"/>
      <w:marTop w:val="0"/>
      <w:marBottom w:val="0"/>
      <w:divBdr>
        <w:top w:val="none" w:sz="0" w:space="0" w:color="auto"/>
        <w:left w:val="none" w:sz="0" w:space="0" w:color="auto"/>
        <w:bottom w:val="none" w:sz="0" w:space="0" w:color="auto"/>
        <w:right w:val="none" w:sz="0" w:space="0" w:color="auto"/>
      </w:divBdr>
    </w:div>
    <w:div w:id="228196669">
      <w:bodyDiv w:val="1"/>
      <w:marLeft w:val="0"/>
      <w:marRight w:val="0"/>
      <w:marTop w:val="0"/>
      <w:marBottom w:val="0"/>
      <w:divBdr>
        <w:top w:val="none" w:sz="0" w:space="0" w:color="auto"/>
        <w:left w:val="none" w:sz="0" w:space="0" w:color="auto"/>
        <w:bottom w:val="none" w:sz="0" w:space="0" w:color="auto"/>
        <w:right w:val="none" w:sz="0" w:space="0" w:color="auto"/>
      </w:divBdr>
    </w:div>
    <w:div w:id="228272059">
      <w:bodyDiv w:val="1"/>
      <w:marLeft w:val="0"/>
      <w:marRight w:val="0"/>
      <w:marTop w:val="0"/>
      <w:marBottom w:val="0"/>
      <w:divBdr>
        <w:top w:val="none" w:sz="0" w:space="0" w:color="auto"/>
        <w:left w:val="none" w:sz="0" w:space="0" w:color="auto"/>
        <w:bottom w:val="none" w:sz="0" w:space="0" w:color="auto"/>
        <w:right w:val="none" w:sz="0" w:space="0" w:color="auto"/>
      </w:divBdr>
    </w:div>
    <w:div w:id="228925405">
      <w:bodyDiv w:val="1"/>
      <w:marLeft w:val="0"/>
      <w:marRight w:val="0"/>
      <w:marTop w:val="0"/>
      <w:marBottom w:val="0"/>
      <w:divBdr>
        <w:top w:val="none" w:sz="0" w:space="0" w:color="auto"/>
        <w:left w:val="none" w:sz="0" w:space="0" w:color="auto"/>
        <w:bottom w:val="none" w:sz="0" w:space="0" w:color="auto"/>
        <w:right w:val="none" w:sz="0" w:space="0" w:color="auto"/>
      </w:divBdr>
    </w:div>
    <w:div w:id="229116677">
      <w:bodyDiv w:val="1"/>
      <w:marLeft w:val="0"/>
      <w:marRight w:val="0"/>
      <w:marTop w:val="0"/>
      <w:marBottom w:val="0"/>
      <w:divBdr>
        <w:top w:val="none" w:sz="0" w:space="0" w:color="auto"/>
        <w:left w:val="none" w:sz="0" w:space="0" w:color="auto"/>
        <w:bottom w:val="none" w:sz="0" w:space="0" w:color="auto"/>
        <w:right w:val="none" w:sz="0" w:space="0" w:color="auto"/>
      </w:divBdr>
    </w:div>
    <w:div w:id="229269406">
      <w:bodyDiv w:val="1"/>
      <w:marLeft w:val="0"/>
      <w:marRight w:val="0"/>
      <w:marTop w:val="0"/>
      <w:marBottom w:val="0"/>
      <w:divBdr>
        <w:top w:val="none" w:sz="0" w:space="0" w:color="auto"/>
        <w:left w:val="none" w:sz="0" w:space="0" w:color="auto"/>
        <w:bottom w:val="none" w:sz="0" w:space="0" w:color="auto"/>
        <w:right w:val="none" w:sz="0" w:space="0" w:color="auto"/>
      </w:divBdr>
    </w:div>
    <w:div w:id="229274977">
      <w:bodyDiv w:val="1"/>
      <w:marLeft w:val="0"/>
      <w:marRight w:val="0"/>
      <w:marTop w:val="0"/>
      <w:marBottom w:val="0"/>
      <w:divBdr>
        <w:top w:val="none" w:sz="0" w:space="0" w:color="auto"/>
        <w:left w:val="none" w:sz="0" w:space="0" w:color="auto"/>
        <w:bottom w:val="none" w:sz="0" w:space="0" w:color="auto"/>
        <w:right w:val="none" w:sz="0" w:space="0" w:color="auto"/>
      </w:divBdr>
    </w:div>
    <w:div w:id="229585411">
      <w:bodyDiv w:val="1"/>
      <w:marLeft w:val="0"/>
      <w:marRight w:val="0"/>
      <w:marTop w:val="0"/>
      <w:marBottom w:val="0"/>
      <w:divBdr>
        <w:top w:val="none" w:sz="0" w:space="0" w:color="auto"/>
        <w:left w:val="none" w:sz="0" w:space="0" w:color="auto"/>
        <w:bottom w:val="none" w:sz="0" w:space="0" w:color="auto"/>
        <w:right w:val="none" w:sz="0" w:space="0" w:color="auto"/>
      </w:divBdr>
    </w:div>
    <w:div w:id="229659273">
      <w:bodyDiv w:val="1"/>
      <w:marLeft w:val="0"/>
      <w:marRight w:val="0"/>
      <w:marTop w:val="0"/>
      <w:marBottom w:val="0"/>
      <w:divBdr>
        <w:top w:val="none" w:sz="0" w:space="0" w:color="auto"/>
        <w:left w:val="none" w:sz="0" w:space="0" w:color="auto"/>
        <w:bottom w:val="none" w:sz="0" w:space="0" w:color="auto"/>
        <w:right w:val="none" w:sz="0" w:space="0" w:color="auto"/>
      </w:divBdr>
    </w:div>
    <w:div w:id="229660962">
      <w:bodyDiv w:val="1"/>
      <w:marLeft w:val="0"/>
      <w:marRight w:val="0"/>
      <w:marTop w:val="0"/>
      <w:marBottom w:val="0"/>
      <w:divBdr>
        <w:top w:val="none" w:sz="0" w:space="0" w:color="auto"/>
        <w:left w:val="none" w:sz="0" w:space="0" w:color="auto"/>
        <w:bottom w:val="none" w:sz="0" w:space="0" w:color="auto"/>
        <w:right w:val="none" w:sz="0" w:space="0" w:color="auto"/>
      </w:divBdr>
    </w:div>
    <w:div w:id="229850303">
      <w:bodyDiv w:val="1"/>
      <w:marLeft w:val="0"/>
      <w:marRight w:val="0"/>
      <w:marTop w:val="0"/>
      <w:marBottom w:val="0"/>
      <w:divBdr>
        <w:top w:val="none" w:sz="0" w:space="0" w:color="auto"/>
        <w:left w:val="none" w:sz="0" w:space="0" w:color="auto"/>
        <w:bottom w:val="none" w:sz="0" w:space="0" w:color="auto"/>
        <w:right w:val="none" w:sz="0" w:space="0" w:color="auto"/>
      </w:divBdr>
    </w:div>
    <w:div w:id="229850405">
      <w:bodyDiv w:val="1"/>
      <w:marLeft w:val="0"/>
      <w:marRight w:val="0"/>
      <w:marTop w:val="0"/>
      <w:marBottom w:val="0"/>
      <w:divBdr>
        <w:top w:val="none" w:sz="0" w:space="0" w:color="auto"/>
        <w:left w:val="none" w:sz="0" w:space="0" w:color="auto"/>
        <w:bottom w:val="none" w:sz="0" w:space="0" w:color="auto"/>
        <w:right w:val="none" w:sz="0" w:space="0" w:color="auto"/>
      </w:divBdr>
    </w:div>
    <w:div w:id="230118529">
      <w:bodyDiv w:val="1"/>
      <w:marLeft w:val="0"/>
      <w:marRight w:val="0"/>
      <w:marTop w:val="0"/>
      <w:marBottom w:val="0"/>
      <w:divBdr>
        <w:top w:val="none" w:sz="0" w:space="0" w:color="auto"/>
        <w:left w:val="none" w:sz="0" w:space="0" w:color="auto"/>
        <w:bottom w:val="none" w:sz="0" w:space="0" w:color="auto"/>
        <w:right w:val="none" w:sz="0" w:space="0" w:color="auto"/>
      </w:divBdr>
    </w:div>
    <w:div w:id="230194340">
      <w:bodyDiv w:val="1"/>
      <w:marLeft w:val="0"/>
      <w:marRight w:val="0"/>
      <w:marTop w:val="0"/>
      <w:marBottom w:val="0"/>
      <w:divBdr>
        <w:top w:val="none" w:sz="0" w:space="0" w:color="auto"/>
        <w:left w:val="none" w:sz="0" w:space="0" w:color="auto"/>
        <w:bottom w:val="none" w:sz="0" w:space="0" w:color="auto"/>
        <w:right w:val="none" w:sz="0" w:space="0" w:color="auto"/>
      </w:divBdr>
    </w:div>
    <w:div w:id="230963966">
      <w:bodyDiv w:val="1"/>
      <w:marLeft w:val="0"/>
      <w:marRight w:val="0"/>
      <w:marTop w:val="0"/>
      <w:marBottom w:val="0"/>
      <w:divBdr>
        <w:top w:val="none" w:sz="0" w:space="0" w:color="auto"/>
        <w:left w:val="none" w:sz="0" w:space="0" w:color="auto"/>
        <w:bottom w:val="none" w:sz="0" w:space="0" w:color="auto"/>
        <w:right w:val="none" w:sz="0" w:space="0" w:color="auto"/>
      </w:divBdr>
    </w:div>
    <w:div w:id="231281430">
      <w:bodyDiv w:val="1"/>
      <w:marLeft w:val="0"/>
      <w:marRight w:val="0"/>
      <w:marTop w:val="0"/>
      <w:marBottom w:val="0"/>
      <w:divBdr>
        <w:top w:val="none" w:sz="0" w:space="0" w:color="auto"/>
        <w:left w:val="none" w:sz="0" w:space="0" w:color="auto"/>
        <w:bottom w:val="none" w:sz="0" w:space="0" w:color="auto"/>
        <w:right w:val="none" w:sz="0" w:space="0" w:color="auto"/>
      </w:divBdr>
    </w:div>
    <w:div w:id="231355649">
      <w:bodyDiv w:val="1"/>
      <w:marLeft w:val="0"/>
      <w:marRight w:val="0"/>
      <w:marTop w:val="0"/>
      <w:marBottom w:val="0"/>
      <w:divBdr>
        <w:top w:val="none" w:sz="0" w:space="0" w:color="auto"/>
        <w:left w:val="none" w:sz="0" w:space="0" w:color="auto"/>
        <w:bottom w:val="none" w:sz="0" w:space="0" w:color="auto"/>
        <w:right w:val="none" w:sz="0" w:space="0" w:color="auto"/>
      </w:divBdr>
    </w:div>
    <w:div w:id="231503725">
      <w:bodyDiv w:val="1"/>
      <w:marLeft w:val="0"/>
      <w:marRight w:val="0"/>
      <w:marTop w:val="0"/>
      <w:marBottom w:val="0"/>
      <w:divBdr>
        <w:top w:val="none" w:sz="0" w:space="0" w:color="auto"/>
        <w:left w:val="none" w:sz="0" w:space="0" w:color="auto"/>
        <w:bottom w:val="none" w:sz="0" w:space="0" w:color="auto"/>
        <w:right w:val="none" w:sz="0" w:space="0" w:color="auto"/>
      </w:divBdr>
    </w:div>
    <w:div w:id="232130270">
      <w:bodyDiv w:val="1"/>
      <w:marLeft w:val="0"/>
      <w:marRight w:val="0"/>
      <w:marTop w:val="0"/>
      <w:marBottom w:val="0"/>
      <w:divBdr>
        <w:top w:val="none" w:sz="0" w:space="0" w:color="auto"/>
        <w:left w:val="none" w:sz="0" w:space="0" w:color="auto"/>
        <w:bottom w:val="none" w:sz="0" w:space="0" w:color="auto"/>
        <w:right w:val="none" w:sz="0" w:space="0" w:color="auto"/>
      </w:divBdr>
    </w:div>
    <w:div w:id="232350323">
      <w:bodyDiv w:val="1"/>
      <w:marLeft w:val="0"/>
      <w:marRight w:val="0"/>
      <w:marTop w:val="0"/>
      <w:marBottom w:val="0"/>
      <w:divBdr>
        <w:top w:val="none" w:sz="0" w:space="0" w:color="auto"/>
        <w:left w:val="none" w:sz="0" w:space="0" w:color="auto"/>
        <w:bottom w:val="none" w:sz="0" w:space="0" w:color="auto"/>
        <w:right w:val="none" w:sz="0" w:space="0" w:color="auto"/>
      </w:divBdr>
    </w:div>
    <w:div w:id="232393020">
      <w:bodyDiv w:val="1"/>
      <w:marLeft w:val="0"/>
      <w:marRight w:val="0"/>
      <w:marTop w:val="0"/>
      <w:marBottom w:val="0"/>
      <w:divBdr>
        <w:top w:val="none" w:sz="0" w:space="0" w:color="auto"/>
        <w:left w:val="none" w:sz="0" w:space="0" w:color="auto"/>
        <w:bottom w:val="none" w:sz="0" w:space="0" w:color="auto"/>
        <w:right w:val="none" w:sz="0" w:space="0" w:color="auto"/>
      </w:divBdr>
    </w:div>
    <w:div w:id="232398684">
      <w:bodyDiv w:val="1"/>
      <w:marLeft w:val="0"/>
      <w:marRight w:val="0"/>
      <w:marTop w:val="0"/>
      <w:marBottom w:val="0"/>
      <w:divBdr>
        <w:top w:val="none" w:sz="0" w:space="0" w:color="auto"/>
        <w:left w:val="none" w:sz="0" w:space="0" w:color="auto"/>
        <w:bottom w:val="none" w:sz="0" w:space="0" w:color="auto"/>
        <w:right w:val="none" w:sz="0" w:space="0" w:color="auto"/>
      </w:divBdr>
    </w:div>
    <w:div w:id="232937995">
      <w:bodyDiv w:val="1"/>
      <w:marLeft w:val="0"/>
      <w:marRight w:val="0"/>
      <w:marTop w:val="0"/>
      <w:marBottom w:val="0"/>
      <w:divBdr>
        <w:top w:val="none" w:sz="0" w:space="0" w:color="auto"/>
        <w:left w:val="none" w:sz="0" w:space="0" w:color="auto"/>
        <w:bottom w:val="none" w:sz="0" w:space="0" w:color="auto"/>
        <w:right w:val="none" w:sz="0" w:space="0" w:color="auto"/>
      </w:divBdr>
    </w:div>
    <w:div w:id="233012628">
      <w:bodyDiv w:val="1"/>
      <w:marLeft w:val="0"/>
      <w:marRight w:val="0"/>
      <w:marTop w:val="0"/>
      <w:marBottom w:val="0"/>
      <w:divBdr>
        <w:top w:val="none" w:sz="0" w:space="0" w:color="auto"/>
        <w:left w:val="none" w:sz="0" w:space="0" w:color="auto"/>
        <w:bottom w:val="none" w:sz="0" w:space="0" w:color="auto"/>
        <w:right w:val="none" w:sz="0" w:space="0" w:color="auto"/>
      </w:divBdr>
    </w:div>
    <w:div w:id="233122260">
      <w:bodyDiv w:val="1"/>
      <w:marLeft w:val="0"/>
      <w:marRight w:val="0"/>
      <w:marTop w:val="0"/>
      <w:marBottom w:val="0"/>
      <w:divBdr>
        <w:top w:val="none" w:sz="0" w:space="0" w:color="auto"/>
        <w:left w:val="none" w:sz="0" w:space="0" w:color="auto"/>
        <w:bottom w:val="none" w:sz="0" w:space="0" w:color="auto"/>
        <w:right w:val="none" w:sz="0" w:space="0" w:color="auto"/>
      </w:divBdr>
    </w:div>
    <w:div w:id="233201576">
      <w:bodyDiv w:val="1"/>
      <w:marLeft w:val="0"/>
      <w:marRight w:val="0"/>
      <w:marTop w:val="0"/>
      <w:marBottom w:val="0"/>
      <w:divBdr>
        <w:top w:val="none" w:sz="0" w:space="0" w:color="auto"/>
        <w:left w:val="none" w:sz="0" w:space="0" w:color="auto"/>
        <w:bottom w:val="none" w:sz="0" w:space="0" w:color="auto"/>
        <w:right w:val="none" w:sz="0" w:space="0" w:color="auto"/>
      </w:divBdr>
    </w:div>
    <w:div w:id="233275189">
      <w:bodyDiv w:val="1"/>
      <w:marLeft w:val="0"/>
      <w:marRight w:val="0"/>
      <w:marTop w:val="0"/>
      <w:marBottom w:val="0"/>
      <w:divBdr>
        <w:top w:val="none" w:sz="0" w:space="0" w:color="auto"/>
        <w:left w:val="none" w:sz="0" w:space="0" w:color="auto"/>
        <w:bottom w:val="none" w:sz="0" w:space="0" w:color="auto"/>
        <w:right w:val="none" w:sz="0" w:space="0" w:color="auto"/>
      </w:divBdr>
    </w:div>
    <w:div w:id="233470859">
      <w:bodyDiv w:val="1"/>
      <w:marLeft w:val="0"/>
      <w:marRight w:val="0"/>
      <w:marTop w:val="0"/>
      <w:marBottom w:val="0"/>
      <w:divBdr>
        <w:top w:val="none" w:sz="0" w:space="0" w:color="auto"/>
        <w:left w:val="none" w:sz="0" w:space="0" w:color="auto"/>
        <w:bottom w:val="none" w:sz="0" w:space="0" w:color="auto"/>
        <w:right w:val="none" w:sz="0" w:space="0" w:color="auto"/>
      </w:divBdr>
    </w:div>
    <w:div w:id="233584569">
      <w:bodyDiv w:val="1"/>
      <w:marLeft w:val="0"/>
      <w:marRight w:val="0"/>
      <w:marTop w:val="0"/>
      <w:marBottom w:val="0"/>
      <w:divBdr>
        <w:top w:val="none" w:sz="0" w:space="0" w:color="auto"/>
        <w:left w:val="none" w:sz="0" w:space="0" w:color="auto"/>
        <w:bottom w:val="none" w:sz="0" w:space="0" w:color="auto"/>
        <w:right w:val="none" w:sz="0" w:space="0" w:color="auto"/>
      </w:divBdr>
    </w:div>
    <w:div w:id="233660524">
      <w:bodyDiv w:val="1"/>
      <w:marLeft w:val="0"/>
      <w:marRight w:val="0"/>
      <w:marTop w:val="0"/>
      <w:marBottom w:val="0"/>
      <w:divBdr>
        <w:top w:val="none" w:sz="0" w:space="0" w:color="auto"/>
        <w:left w:val="none" w:sz="0" w:space="0" w:color="auto"/>
        <w:bottom w:val="none" w:sz="0" w:space="0" w:color="auto"/>
        <w:right w:val="none" w:sz="0" w:space="0" w:color="auto"/>
      </w:divBdr>
    </w:div>
    <w:div w:id="233778995">
      <w:bodyDiv w:val="1"/>
      <w:marLeft w:val="0"/>
      <w:marRight w:val="0"/>
      <w:marTop w:val="0"/>
      <w:marBottom w:val="0"/>
      <w:divBdr>
        <w:top w:val="none" w:sz="0" w:space="0" w:color="auto"/>
        <w:left w:val="none" w:sz="0" w:space="0" w:color="auto"/>
        <w:bottom w:val="none" w:sz="0" w:space="0" w:color="auto"/>
        <w:right w:val="none" w:sz="0" w:space="0" w:color="auto"/>
      </w:divBdr>
    </w:div>
    <w:div w:id="233903714">
      <w:bodyDiv w:val="1"/>
      <w:marLeft w:val="0"/>
      <w:marRight w:val="0"/>
      <w:marTop w:val="0"/>
      <w:marBottom w:val="0"/>
      <w:divBdr>
        <w:top w:val="none" w:sz="0" w:space="0" w:color="auto"/>
        <w:left w:val="none" w:sz="0" w:space="0" w:color="auto"/>
        <w:bottom w:val="none" w:sz="0" w:space="0" w:color="auto"/>
        <w:right w:val="none" w:sz="0" w:space="0" w:color="auto"/>
      </w:divBdr>
    </w:div>
    <w:div w:id="234095667">
      <w:bodyDiv w:val="1"/>
      <w:marLeft w:val="0"/>
      <w:marRight w:val="0"/>
      <w:marTop w:val="0"/>
      <w:marBottom w:val="0"/>
      <w:divBdr>
        <w:top w:val="none" w:sz="0" w:space="0" w:color="auto"/>
        <w:left w:val="none" w:sz="0" w:space="0" w:color="auto"/>
        <w:bottom w:val="none" w:sz="0" w:space="0" w:color="auto"/>
        <w:right w:val="none" w:sz="0" w:space="0" w:color="auto"/>
      </w:divBdr>
    </w:div>
    <w:div w:id="234240675">
      <w:bodyDiv w:val="1"/>
      <w:marLeft w:val="0"/>
      <w:marRight w:val="0"/>
      <w:marTop w:val="0"/>
      <w:marBottom w:val="0"/>
      <w:divBdr>
        <w:top w:val="none" w:sz="0" w:space="0" w:color="auto"/>
        <w:left w:val="none" w:sz="0" w:space="0" w:color="auto"/>
        <w:bottom w:val="none" w:sz="0" w:space="0" w:color="auto"/>
        <w:right w:val="none" w:sz="0" w:space="0" w:color="auto"/>
      </w:divBdr>
    </w:div>
    <w:div w:id="234509586">
      <w:bodyDiv w:val="1"/>
      <w:marLeft w:val="0"/>
      <w:marRight w:val="0"/>
      <w:marTop w:val="0"/>
      <w:marBottom w:val="0"/>
      <w:divBdr>
        <w:top w:val="none" w:sz="0" w:space="0" w:color="auto"/>
        <w:left w:val="none" w:sz="0" w:space="0" w:color="auto"/>
        <w:bottom w:val="none" w:sz="0" w:space="0" w:color="auto"/>
        <w:right w:val="none" w:sz="0" w:space="0" w:color="auto"/>
      </w:divBdr>
    </w:div>
    <w:div w:id="234583522">
      <w:bodyDiv w:val="1"/>
      <w:marLeft w:val="0"/>
      <w:marRight w:val="0"/>
      <w:marTop w:val="0"/>
      <w:marBottom w:val="0"/>
      <w:divBdr>
        <w:top w:val="none" w:sz="0" w:space="0" w:color="auto"/>
        <w:left w:val="none" w:sz="0" w:space="0" w:color="auto"/>
        <w:bottom w:val="none" w:sz="0" w:space="0" w:color="auto"/>
        <w:right w:val="none" w:sz="0" w:space="0" w:color="auto"/>
      </w:divBdr>
    </w:div>
    <w:div w:id="234946816">
      <w:bodyDiv w:val="1"/>
      <w:marLeft w:val="0"/>
      <w:marRight w:val="0"/>
      <w:marTop w:val="0"/>
      <w:marBottom w:val="0"/>
      <w:divBdr>
        <w:top w:val="none" w:sz="0" w:space="0" w:color="auto"/>
        <w:left w:val="none" w:sz="0" w:space="0" w:color="auto"/>
        <w:bottom w:val="none" w:sz="0" w:space="0" w:color="auto"/>
        <w:right w:val="none" w:sz="0" w:space="0" w:color="auto"/>
      </w:divBdr>
    </w:div>
    <w:div w:id="235557326">
      <w:bodyDiv w:val="1"/>
      <w:marLeft w:val="0"/>
      <w:marRight w:val="0"/>
      <w:marTop w:val="0"/>
      <w:marBottom w:val="0"/>
      <w:divBdr>
        <w:top w:val="none" w:sz="0" w:space="0" w:color="auto"/>
        <w:left w:val="none" w:sz="0" w:space="0" w:color="auto"/>
        <w:bottom w:val="none" w:sz="0" w:space="0" w:color="auto"/>
        <w:right w:val="none" w:sz="0" w:space="0" w:color="auto"/>
      </w:divBdr>
    </w:div>
    <w:div w:id="235751134">
      <w:bodyDiv w:val="1"/>
      <w:marLeft w:val="0"/>
      <w:marRight w:val="0"/>
      <w:marTop w:val="0"/>
      <w:marBottom w:val="0"/>
      <w:divBdr>
        <w:top w:val="none" w:sz="0" w:space="0" w:color="auto"/>
        <w:left w:val="none" w:sz="0" w:space="0" w:color="auto"/>
        <w:bottom w:val="none" w:sz="0" w:space="0" w:color="auto"/>
        <w:right w:val="none" w:sz="0" w:space="0" w:color="auto"/>
      </w:divBdr>
    </w:div>
    <w:div w:id="236551172">
      <w:bodyDiv w:val="1"/>
      <w:marLeft w:val="0"/>
      <w:marRight w:val="0"/>
      <w:marTop w:val="0"/>
      <w:marBottom w:val="0"/>
      <w:divBdr>
        <w:top w:val="none" w:sz="0" w:space="0" w:color="auto"/>
        <w:left w:val="none" w:sz="0" w:space="0" w:color="auto"/>
        <w:bottom w:val="none" w:sz="0" w:space="0" w:color="auto"/>
        <w:right w:val="none" w:sz="0" w:space="0" w:color="auto"/>
      </w:divBdr>
    </w:div>
    <w:div w:id="236672330">
      <w:bodyDiv w:val="1"/>
      <w:marLeft w:val="0"/>
      <w:marRight w:val="0"/>
      <w:marTop w:val="0"/>
      <w:marBottom w:val="0"/>
      <w:divBdr>
        <w:top w:val="none" w:sz="0" w:space="0" w:color="auto"/>
        <w:left w:val="none" w:sz="0" w:space="0" w:color="auto"/>
        <w:bottom w:val="none" w:sz="0" w:space="0" w:color="auto"/>
        <w:right w:val="none" w:sz="0" w:space="0" w:color="auto"/>
      </w:divBdr>
    </w:div>
    <w:div w:id="237174814">
      <w:bodyDiv w:val="1"/>
      <w:marLeft w:val="0"/>
      <w:marRight w:val="0"/>
      <w:marTop w:val="0"/>
      <w:marBottom w:val="0"/>
      <w:divBdr>
        <w:top w:val="none" w:sz="0" w:space="0" w:color="auto"/>
        <w:left w:val="none" w:sz="0" w:space="0" w:color="auto"/>
        <w:bottom w:val="none" w:sz="0" w:space="0" w:color="auto"/>
        <w:right w:val="none" w:sz="0" w:space="0" w:color="auto"/>
      </w:divBdr>
    </w:div>
    <w:div w:id="237326715">
      <w:bodyDiv w:val="1"/>
      <w:marLeft w:val="0"/>
      <w:marRight w:val="0"/>
      <w:marTop w:val="0"/>
      <w:marBottom w:val="0"/>
      <w:divBdr>
        <w:top w:val="none" w:sz="0" w:space="0" w:color="auto"/>
        <w:left w:val="none" w:sz="0" w:space="0" w:color="auto"/>
        <w:bottom w:val="none" w:sz="0" w:space="0" w:color="auto"/>
        <w:right w:val="none" w:sz="0" w:space="0" w:color="auto"/>
      </w:divBdr>
    </w:div>
    <w:div w:id="237441043">
      <w:bodyDiv w:val="1"/>
      <w:marLeft w:val="0"/>
      <w:marRight w:val="0"/>
      <w:marTop w:val="0"/>
      <w:marBottom w:val="0"/>
      <w:divBdr>
        <w:top w:val="none" w:sz="0" w:space="0" w:color="auto"/>
        <w:left w:val="none" w:sz="0" w:space="0" w:color="auto"/>
        <w:bottom w:val="none" w:sz="0" w:space="0" w:color="auto"/>
        <w:right w:val="none" w:sz="0" w:space="0" w:color="auto"/>
      </w:divBdr>
    </w:div>
    <w:div w:id="237516309">
      <w:bodyDiv w:val="1"/>
      <w:marLeft w:val="0"/>
      <w:marRight w:val="0"/>
      <w:marTop w:val="0"/>
      <w:marBottom w:val="0"/>
      <w:divBdr>
        <w:top w:val="none" w:sz="0" w:space="0" w:color="auto"/>
        <w:left w:val="none" w:sz="0" w:space="0" w:color="auto"/>
        <w:bottom w:val="none" w:sz="0" w:space="0" w:color="auto"/>
        <w:right w:val="none" w:sz="0" w:space="0" w:color="auto"/>
      </w:divBdr>
    </w:div>
    <w:div w:id="238252959">
      <w:bodyDiv w:val="1"/>
      <w:marLeft w:val="0"/>
      <w:marRight w:val="0"/>
      <w:marTop w:val="0"/>
      <w:marBottom w:val="0"/>
      <w:divBdr>
        <w:top w:val="none" w:sz="0" w:space="0" w:color="auto"/>
        <w:left w:val="none" w:sz="0" w:space="0" w:color="auto"/>
        <w:bottom w:val="none" w:sz="0" w:space="0" w:color="auto"/>
        <w:right w:val="none" w:sz="0" w:space="0" w:color="auto"/>
      </w:divBdr>
    </w:div>
    <w:div w:id="238255096">
      <w:bodyDiv w:val="1"/>
      <w:marLeft w:val="0"/>
      <w:marRight w:val="0"/>
      <w:marTop w:val="0"/>
      <w:marBottom w:val="0"/>
      <w:divBdr>
        <w:top w:val="none" w:sz="0" w:space="0" w:color="auto"/>
        <w:left w:val="none" w:sz="0" w:space="0" w:color="auto"/>
        <w:bottom w:val="none" w:sz="0" w:space="0" w:color="auto"/>
        <w:right w:val="none" w:sz="0" w:space="0" w:color="auto"/>
      </w:divBdr>
    </w:div>
    <w:div w:id="238293521">
      <w:bodyDiv w:val="1"/>
      <w:marLeft w:val="0"/>
      <w:marRight w:val="0"/>
      <w:marTop w:val="0"/>
      <w:marBottom w:val="0"/>
      <w:divBdr>
        <w:top w:val="none" w:sz="0" w:space="0" w:color="auto"/>
        <w:left w:val="none" w:sz="0" w:space="0" w:color="auto"/>
        <w:bottom w:val="none" w:sz="0" w:space="0" w:color="auto"/>
        <w:right w:val="none" w:sz="0" w:space="0" w:color="auto"/>
      </w:divBdr>
    </w:div>
    <w:div w:id="238562038">
      <w:bodyDiv w:val="1"/>
      <w:marLeft w:val="0"/>
      <w:marRight w:val="0"/>
      <w:marTop w:val="0"/>
      <w:marBottom w:val="0"/>
      <w:divBdr>
        <w:top w:val="none" w:sz="0" w:space="0" w:color="auto"/>
        <w:left w:val="none" w:sz="0" w:space="0" w:color="auto"/>
        <w:bottom w:val="none" w:sz="0" w:space="0" w:color="auto"/>
        <w:right w:val="none" w:sz="0" w:space="0" w:color="auto"/>
      </w:divBdr>
    </w:div>
    <w:div w:id="238951287">
      <w:bodyDiv w:val="1"/>
      <w:marLeft w:val="0"/>
      <w:marRight w:val="0"/>
      <w:marTop w:val="0"/>
      <w:marBottom w:val="0"/>
      <w:divBdr>
        <w:top w:val="none" w:sz="0" w:space="0" w:color="auto"/>
        <w:left w:val="none" w:sz="0" w:space="0" w:color="auto"/>
        <w:bottom w:val="none" w:sz="0" w:space="0" w:color="auto"/>
        <w:right w:val="none" w:sz="0" w:space="0" w:color="auto"/>
      </w:divBdr>
    </w:div>
    <w:div w:id="239021103">
      <w:bodyDiv w:val="1"/>
      <w:marLeft w:val="0"/>
      <w:marRight w:val="0"/>
      <w:marTop w:val="0"/>
      <w:marBottom w:val="0"/>
      <w:divBdr>
        <w:top w:val="none" w:sz="0" w:space="0" w:color="auto"/>
        <w:left w:val="none" w:sz="0" w:space="0" w:color="auto"/>
        <w:bottom w:val="none" w:sz="0" w:space="0" w:color="auto"/>
        <w:right w:val="none" w:sz="0" w:space="0" w:color="auto"/>
      </w:divBdr>
    </w:div>
    <w:div w:id="239145283">
      <w:bodyDiv w:val="1"/>
      <w:marLeft w:val="0"/>
      <w:marRight w:val="0"/>
      <w:marTop w:val="0"/>
      <w:marBottom w:val="0"/>
      <w:divBdr>
        <w:top w:val="none" w:sz="0" w:space="0" w:color="auto"/>
        <w:left w:val="none" w:sz="0" w:space="0" w:color="auto"/>
        <w:bottom w:val="none" w:sz="0" w:space="0" w:color="auto"/>
        <w:right w:val="none" w:sz="0" w:space="0" w:color="auto"/>
      </w:divBdr>
    </w:div>
    <w:div w:id="239172776">
      <w:bodyDiv w:val="1"/>
      <w:marLeft w:val="0"/>
      <w:marRight w:val="0"/>
      <w:marTop w:val="0"/>
      <w:marBottom w:val="0"/>
      <w:divBdr>
        <w:top w:val="none" w:sz="0" w:space="0" w:color="auto"/>
        <w:left w:val="none" w:sz="0" w:space="0" w:color="auto"/>
        <w:bottom w:val="none" w:sz="0" w:space="0" w:color="auto"/>
        <w:right w:val="none" w:sz="0" w:space="0" w:color="auto"/>
      </w:divBdr>
    </w:div>
    <w:div w:id="239214855">
      <w:bodyDiv w:val="1"/>
      <w:marLeft w:val="0"/>
      <w:marRight w:val="0"/>
      <w:marTop w:val="0"/>
      <w:marBottom w:val="0"/>
      <w:divBdr>
        <w:top w:val="none" w:sz="0" w:space="0" w:color="auto"/>
        <w:left w:val="none" w:sz="0" w:space="0" w:color="auto"/>
        <w:bottom w:val="none" w:sz="0" w:space="0" w:color="auto"/>
        <w:right w:val="none" w:sz="0" w:space="0" w:color="auto"/>
      </w:divBdr>
    </w:div>
    <w:div w:id="239408204">
      <w:bodyDiv w:val="1"/>
      <w:marLeft w:val="0"/>
      <w:marRight w:val="0"/>
      <w:marTop w:val="0"/>
      <w:marBottom w:val="0"/>
      <w:divBdr>
        <w:top w:val="none" w:sz="0" w:space="0" w:color="auto"/>
        <w:left w:val="none" w:sz="0" w:space="0" w:color="auto"/>
        <w:bottom w:val="none" w:sz="0" w:space="0" w:color="auto"/>
        <w:right w:val="none" w:sz="0" w:space="0" w:color="auto"/>
      </w:divBdr>
    </w:div>
    <w:div w:id="239600704">
      <w:bodyDiv w:val="1"/>
      <w:marLeft w:val="0"/>
      <w:marRight w:val="0"/>
      <w:marTop w:val="0"/>
      <w:marBottom w:val="0"/>
      <w:divBdr>
        <w:top w:val="none" w:sz="0" w:space="0" w:color="auto"/>
        <w:left w:val="none" w:sz="0" w:space="0" w:color="auto"/>
        <w:bottom w:val="none" w:sz="0" w:space="0" w:color="auto"/>
        <w:right w:val="none" w:sz="0" w:space="0" w:color="auto"/>
      </w:divBdr>
    </w:div>
    <w:div w:id="239948416">
      <w:bodyDiv w:val="1"/>
      <w:marLeft w:val="0"/>
      <w:marRight w:val="0"/>
      <w:marTop w:val="0"/>
      <w:marBottom w:val="0"/>
      <w:divBdr>
        <w:top w:val="none" w:sz="0" w:space="0" w:color="auto"/>
        <w:left w:val="none" w:sz="0" w:space="0" w:color="auto"/>
        <w:bottom w:val="none" w:sz="0" w:space="0" w:color="auto"/>
        <w:right w:val="none" w:sz="0" w:space="0" w:color="auto"/>
      </w:divBdr>
    </w:div>
    <w:div w:id="240024353">
      <w:bodyDiv w:val="1"/>
      <w:marLeft w:val="0"/>
      <w:marRight w:val="0"/>
      <w:marTop w:val="0"/>
      <w:marBottom w:val="0"/>
      <w:divBdr>
        <w:top w:val="none" w:sz="0" w:space="0" w:color="auto"/>
        <w:left w:val="none" w:sz="0" w:space="0" w:color="auto"/>
        <w:bottom w:val="none" w:sz="0" w:space="0" w:color="auto"/>
        <w:right w:val="none" w:sz="0" w:space="0" w:color="auto"/>
      </w:divBdr>
    </w:div>
    <w:div w:id="240261742">
      <w:bodyDiv w:val="1"/>
      <w:marLeft w:val="0"/>
      <w:marRight w:val="0"/>
      <w:marTop w:val="0"/>
      <w:marBottom w:val="0"/>
      <w:divBdr>
        <w:top w:val="none" w:sz="0" w:space="0" w:color="auto"/>
        <w:left w:val="none" w:sz="0" w:space="0" w:color="auto"/>
        <w:bottom w:val="none" w:sz="0" w:space="0" w:color="auto"/>
        <w:right w:val="none" w:sz="0" w:space="0" w:color="auto"/>
      </w:divBdr>
    </w:div>
    <w:div w:id="240912867">
      <w:bodyDiv w:val="1"/>
      <w:marLeft w:val="0"/>
      <w:marRight w:val="0"/>
      <w:marTop w:val="0"/>
      <w:marBottom w:val="0"/>
      <w:divBdr>
        <w:top w:val="none" w:sz="0" w:space="0" w:color="auto"/>
        <w:left w:val="none" w:sz="0" w:space="0" w:color="auto"/>
        <w:bottom w:val="none" w:sz="0" w:space="0" w:color="auto"/>
        <w:right w:val="none" w:sz="0" w:space="0" w:color="auto"/>
      </w:divBdr>
    </w:div>
    <w:div w:id="241109768">
      <w:bodyDiv w:val="1"/>
      <w:marLeft w:val="0"/>
      <w:marRight w:val="0"/>
      <w:marTop w:val="0"/>
      <w:marBottom w:val="0"/>
      <w:divBdr>
        <w:top w:val="none" w:sz="0" w:space="0" w:color="auto"/>
        <w:left w:val="none" w:sz="0" w:space="0" w:color="auto"/>
        <w:bottom w:val="none" w:sz="0" w:space="0" w:color="auto"/>
        <w:right w:val="none" w:sz="0" w:space="0" w:color="auto"/>
      </w:divBdr>
    </w:div>
    <w:div w:id="241449261">
      <w:bodyDiv w:val="1"/>
      <w:marLeft w:val="0"/>
      <w:marRight w:val="0"/>
      <w:marTop w:val="0"/>
      <w:marBottom w:val="0"/>
      <w:divBdr>
        <w:top w:val="none" w:sz="0" w:space="0" w:color="auto"/>
        <w:left w:val="none" w:sz="0" w:space="0" w:color="auto"/>
        <w:bottom w:val="none" w:sz="0" w:space="0" w:color="auto"/>
        <w:right w:val="none" w:sz="0" w:space="0" w:color="auto"/>
      </w:divBdr>
    </w:div>
    <w:div w:id="241642680">
      <w:bodyDiv w:val="1"/>
      <w:marLeft w:val="0"/>
      <w:marRight w:val="0"/>
      <w:marTop w:val="0"/>
      <w:marBottom w:val="0"/>
      <w:divBdr>
        <w:top w:val="none" w:sz="0" w:space="0" w:color="auto"/>
        <w:left w:val="none" w:sz="0" w:space="0" w:color="auto"/>
        <w:bottom w:val="none" w:sz="0" w:space="0" w:color="auto"/>
        <w:right w:val="none" w:sz="0" w:space="0" w:color="auto"/>
      </w:divBdr>
    </w:div>
    <w:div w:id="241643760">
      <w:bodyDiv w:val="1"/>
      <w:marLeft w:val="0"/>
      <w:marRight w:val="0"/>
      <w:marTop w:val="0"/>
      <w:marBottom w:val="0"/>
      <w:divBdr>
        <w:top w:val="none" w:sz="0" w:space="0" w:color="auto"/>
        <w:left w:val="none" w:sz="0" w:space="0" w:color="auto"/>
        <w:bottom w:val="none" w:sz="0" w:space="0" w:color="auto"/>
        <w:right w:val="none" w:sz="0" w:space="0" w:color="auto"/>
      </w:divBdr>
    </w:div>
    <w:div w:id="241721897">
      <w:bodyDiv w:val="1"/>
      <w:marLeft w:val="0"/>
      <w:marRight w:val="0"/>
      <w:marTop w:val="0"/>
      <w:marBottom w:val="0"/>
      <w:divBdr>
        <w:top w:val="none" w:sz="0" w:space="0" w:color="auto"/>
        <w:left w:val="none" w:sz="0" w:space="0" w:color="auto"/>
        <w:bottom w:val="none" w:sz="0" w:space="0" w:color="auto"/>
        <w:right w:val="none" w:sz="0" w:space="0" w:color="auto"/>
      </w:divBdr>
    </w:div>
    <w:div w:id="241722154">
      <w:bodyDiv w:val="1"/>
      <w:marLeft w:val="0"/>
      <w:marRight w:val="0"/>
      <w:marTop w:val="0"/>
      <w:marBottom w:val="0"/>
      <w:divBdr>
        <w:top w:val="none" w:sz="0" w:space="0" w:color="auto"/>
        <w:left w:val="none" w:sz="0" w:space="0" w:color="auto"/>
        <w:bottom w:val="none" w:sz="0" w:space="0" w:color="auto"/>
        <w:right w:val="none" w:sz="0" w:space="0" w:color="auto"/>
      </w:divBdr>
    </w:div>
    <w:div w:id="241765540">
      <w:bodyDiv w:val="1"/>
      <w:marLeft w:val="0"/>
      <w:marRight w:val="0"/>
      <w:marTop w:val="0"/>
      <w:marBottom w:val="0"/>
      <w:divBdr>
        <w:top w:val="none" w:sz="0" w:space="0" w:color="auto"/>
        <w:left w:val="none" w:sz="0" w:space="0" w:color="auto"/>
        <w:bottom w:val="none" w:sz="0" w:space="0" w:color="auto"/>
        <w:right w:val="none" w:sz="0" w:space="0" w:color="auto"/>
      </w:divBdr>
    </w:div>
    <w:div w:id="241988506">
      <w:bodyDiv w:val="1"/>
      <w:marLeft w:val="0"/>
      <w:marRight w:val="0"/>
      <w:marTop w:val="0"/>
      <w:marBottom w:val="0"/>
      <w:divBdr>
        <w:top w:val="none" w:sz="0" w:space="0" w:color="auto"/>
        <w:left w:val="none" w:sz="0" w:space="0" w:color="auto"/>
        <w:bottom w:val="none" w:sz="0" w:space="0" w:color="auto"/>
        <w:right w:val="none" w:sz="0" w:space="0" w:color="auto"/>
      </w:divBdr>
    </w:div>
    <w:div w:id="242229883">
      <w:bodyDiv w:val="1"/>
      <w:marLeft w:val="0"/>
      <w:marRight w:val="0"/>
      <w:marTop w:val="0"/>
      <w:marBottom w:val="0"/>
      <w:divBdr>
        <w:top w:val="none" w:sz="0" w:space="0" w:color="auto"/>
        <w:left w:val="none" w:sz="0" w:space="0" w:color="auto"/>
        <w:bottom w:val="none" w:sz="0" w:space="0" w:color="auto"/>
        <w:right w:val="none" w:sz="0" w:space="0" w:color="auto"/>
      </w:divBdr>
    </w:div>
    <w:div w:id="242253782">
      <w:bodyDiv w:val="1"/>
      <w:marLeft w:val="0"/>
      <w:marRight w:val="0"/>
      <w:marTop w:val="0"/>
      <w:marBottom w:val="0"/>
      <w:divBdr>
        <w:top w:val="none" w:sz="0" w:space="0" w:color="auto"/>
        <w:left w:val="none" w:sz="0" w:space="0" w:color="auto"/>
        <w:bottom w:val="none" w:sz="0" w:space="0" w:color="auto"/>
        <w:right w:val="none" w:sz="0" w:space="0" w:color="auto"/>
      </w:divBdr>
    </w:div>
    <w:div w:id="242375243">
      <w:bodyDiv w:val="1"/>
      <w:marLeft w:val="0"/>
      <w:marRight w:val="0"/>
      <w:marTop w:val="0"/>
      <w:marBottom w:val="0"/>
      <w:divBdr>
        <w:top w:val="none" w:sz="0" w:space="0" w:color="auto"/>
        <w:left w:val="none" w:sz="0" w:space="0" w:color="auto"/>
        <w:bottom w:val="none" w:sz="0" w:space="0" w:color="auto"/>
        <w:right w:val="none" w:sz="0" w:space="0" w:color="auto"/>
      </w:divBdr>
    </w:div>
    <w:div w:id="242422059">
      <w:bodyDiv w:val="1"/>
      <w:marLeft w:val="0"/>
      <w:marRight w:val="0"/>
      <w:marTop w:val="0"/>
      <w:marBottom w:val="0"/>
      <w:divBdr>
        <w:top w:val="none" w:sz="0" w:space="0" w:color="auto"/>
        <w:left w:val="none" w:sz="0" w:space="0" w:color="auto"/>
        <w:bottom w:val="none" w:sz="0" w:space="0" w:color="auto"/>
        <w:right w:val="none" w:sz="0" w:space="0" w:color="auto"/>
      </w:divBdr>
    </w:div>
    <w:div w:id="242688288">
      <w:bodyDiv w:val="1"/>
      <w:marLeft w:val="0"/>
      <w:marRight w:val="0"/>
      <w:marTop w:val="0"/>
      <w:marBottom w:val="0"/>
      <w:divBdr>
        <w:top w:val="none" w:sz="0" w:space="0" w:color="auto"/>
        <w:left w:val="none" w:sz="0" w:space="0" w:color="auto"/>
        <w:bottom w:val="none" w:sz="0" w:space="0" w:color="auto"/>
        <w:right w:val="none" w:sz="0" w:space="0" w:color="auto"/>
      </w:divBdr>
    </w:div>
    <w:div w:id="242841238">
      <w:bodyDiv w:val="1"/>
      <w:marLeft w:val="0"/>
      <w:marRight w:val="0"/>
      <w:marTop w:val="0"/>
      <w:marBottom w:val="0"/>
      <w:divBdr>
        <w:top w:val="none" w:sz="0" w:space="0" w:color="auto"/>
        <w:left w:val="none" w:sz="0" w:space="0" w:color="auto"/>
        <w:bottom w:val="none" w:sz="0" w:space="0" w:color="auto"/>
        <w:right w:val="none" w:sz="0" w:space="0" w:color="auto"/>
      </w:divBdr>
    </w:div>
    <w:div w:id="242881621">
      <w:bodyDiv w:val="1"/>
      <w:marLeft w:val="0"/>
      <w:marRight w:val="0"/>
      <w:marTop w:val="0"/>
      <w:marBottom w:val="0"/>
      <w:divBdr>
        <w:top w:val="none" w:sz="0" w:space="0" w:color="auto"/>
        <w:left w:val="none" w:sz="0" w:space="0" w:color="auto"/>
        <w:bottom w:val="none" w:sz="0" w:space="0" w:color="auto"/>
        <w:right w:val="none" w:sz="0" w:space="0" w:color="auto"/>
      </w:divBdr>
    </w:div>
    <w:div w:id="242957361">
      <w:bodyDiv w:val="1"/>
      <w:marLeft w:val="0"/>
      <w:marRight w:val="0"/>
      <w:marTop w:val="0"/>
      <w:marBottom w:val="0"/>
      <w:divBdr>
        <w:top w:val="none" w:sz="0" w:space="0" w:color="auto"/>
        <w:left w:val="none" w:sz="0" w:space="0" w:color="auto"/>
        <w:bottom w:val="none" w:sz="0" w:space="0" w:color="auto"/>
        <w:right w:val="none" w:sz="0" w:space="0" w:color="auto"/>
      </w:divBdr>
    </w:div>
    <w:div w:id="243152434">
      <w:bodyDiv w:val="1"/>
      <w:marLeft w:val="0"/>
      <w:marRight w:val="0"/>
      <w:marTop w:val="0"/>
      <w:marBottom w:val="0"/>
      <w:divBdr>
        <w:top w:val="none" w:sz="0" w:space="0" w:color="auto"/>
        <w:left w:val="none" w:sz="0" w:space="0" w:color="auto"/>
        <w:bottom w:val="none" w:sz="0" w:space="0" w:color="auto"/>
        <w:right w:val="none" w:sz="0" w:space="0" w:color="auto"/>
      </w:divBdr>
    </w:div>
    <w:div w:id="243612704">
      <w:bodyDiv w:val="1"/>
      <w:marLeft w:val="0"/>
      <w:marRight w:val="0"/>
      <w:marTop w:val="0"/>
      <w:marBottom w:val="0"/>
      <w:divBdr>
        <w:top w:val="none" w:sz="0" w:space="0" w:color="auto"/>
        <w:left w:val="none" w:sz="0" w:space="0" w:color="auto"/>
        <w:bottom w:val="none" w:sz="0" w:space="0" w:color="auto"/>
        <w:right w:val="none" w:sz="0" w:space="0" w:color="auto"/>
      </w:divBdr>
    </w:div>
    <w:div w:id="243878093">
      <w:bodyDiv w:val="1"/>
      <w:marLeft w:val="0"/>
      <w:marRight w:val="0"/>
      <w:marTop w:val="0"/>
      <w:marBottom w:val="0"/>
      <w:divBdr>
        <w:top w:val="none" w:sz="0" w:space="0" w:color="auto"/>
        <w:left w:val="none" w:sz="0" w:space="0" w:color="auto"/>
        <w:bottom w:val="none" w:sz="0" w:space="0" w:color="auto"/>
        <w:right w:val="none" w:sz="0" w:space="0" w:color="auto"/>
      </w:divBdr>
    </w:div>
    <w:div w:id="244342452">
      <w:bodyDiv w:val="1"/>
      <w:marLeft w:val="0"/>
      <w:marRight w:val="0"/>
      <w:marTop w:val="0"/>
      <w:marBottom w:val="0"/>
      <w:divBdr>
        <w:top w:val="none" w:sz="0" w:space="0" w:color="auto"/>
        <w:left w:val="none" w:sz="0" w:space="0" w:color="auto"/>
        <w:bottom w:val="none" w:sz="0" w:space="0" w:color="auto"/>
        <w:right w:val="none" w:sz="0" w:space="0" w:color="auto"/>
      </w:divBdr>
    </w:div>
    <w:div w:id="244385102">
      <w:bodyDiv w:val="1"/>
      <w:marLeft w:val="0"/>
      <w:marRight w:val="0"/>
      <w:marTop w:val="0"/>
      <w:marBottom w:val="0"/>
      <w:divBdr>
        <w:top w:val="none" w:sz="0" w:space="0" w:color="auto"/>
        <w:left w:val="none" w:sz="0" w:space="0" w:color="auto"/>
        <w:bottom w:val="none" w:sz="0" w:space="0" w:color="auto"/>
        <w:right w:val="none" w:sz="0" w:space="0" w:color="auto"/>
      </w:divBdr>
    </w:div>
    <w:div w:id="244608262">
      <w:bodyDiv w:val="1"/>
      <w:marLeft w:val="0"/>
      <w:marRight w:val="0"/>
      <w:marTop w:val="0"/>
      <w:marBottom w:val="0"/>
      <w:divBdr>
        <w:top w:val="none" w:sz="0" w:space="0" w:color="auto"/>
        <w:left w:val="none" w:sz="0" w:space="0" w:color="auto"/>
        <w:bottom w:val="none" w:sz="0" w:space="0" w:color="auto"/>
        <w:right w:val="none" w:sz="0" w:space="0" w:color="auto"/>
      </w:divBdr>
    </w:div>
    <w:div w:id="244848527">
      <w:bodyDiv w:val="1"/>
      <w:marLeft w:val="0"/>
      <w:marRight w:val="0"/>
      <w:marTop w:val="0"/>
      <w:marBottom w:val="0"/>
      <w:divBdr>
        <w:top w:val="none" w:sz="0" w:space="0" w:color="auto"/>
        <w:left w:val="none" w:sz="0" w:space="0" w:color="auto"/>
        <w:bottom w:val="none" w:sz="0" w:space="0" w:color="auto"/>
        <w:right w:val="none" w:sz="0" w:space="0" w:color="auto"/>
      </w:divBdr>
    </w:div>
    <w:div w:id="245001289">
      <w:bodyDiv w:val="1"/>
      <w:marLeft w:val="0"/>
      <w:marRight w:val="0"/>
      <w:marTop w:val="0"/>
      <w:marBottom w:val="0"/>
      <w:divBdr>
        <w:top w:val="none" w:sz="0" w:space="0" w:color="auto"/>
        <w:left w:val="none" w:sz="0" w:space="0" w:color="auto"/>
        <w:bottom w:val="none" w:sz="0" w:space="0" w:color="auto"/>
        <w:right w:val="none" w:sz="0" w:space="0" w:color="auto"/>
      </w:divBdr>
    </w:div>
    <w:div w:id="245195241">
      <w:bodyDiv w:val="1"/>
      <w:marLeft w:val="0"/>
      <w:marRight w:val="0"/>
      <w:marTop w:val="0"/>
      <w:marBottom w:val="0"/>
      <w:divBdr>
        <w:top w:val="none" w:sz="0" w:space="0" w:color="auto"/>
        <w:left w:val="none" w:sz="0" w:space="0" w:color="auto"/>
        <w:bottom w:val="none" w:sz="0" w:space="0" w:color="auto"/>
        <w:right w:val="none" w:sz="0" w:space="0" w:color="auto"/>
      </w:divBdr>
    </w:div>
    <w:div w:id="245312680">
      <w:bodyDiv w:val="1"/>
      <w:marLeft w:val="0"/>
      <w:marRight w:val="0"/>
      <w:marTop w:val="0"/>
      <w:marBottom w:val="0"/>
      <w:divBdr>
        <w:top w:val="none" w:sz="0" w:space="0" w:color="auto"/>
        <w:left w:val="none" w:sz="0" w:space="0" w:color="auto"/>
        <w:bottom w:val="none" w:sz="0" w:space="0" w:color="auto"/>
        <w:right w:val="none" w:sz="0" w:space="0" w:color="auto"/>
      </w:divBdr>
    </w:div>
    <w:div w:id="245699838">
      <w:bodyDiv w:val="1"/>
      <w:marLeft w:val="0"/>
      <w:marRight w:val="0"/>
      <w:marTop w:val="0"/>
      <w:marBottom w:val="0"/>
      <w:divBdr>
        <w:top w:val="none" w:sz="0" w:space="0" w:color="auto"/>
        <w:left w:val="none" w:sz="0" w:space="0" w:color="auto"/>
        <w:bottom w:val="none" w:sz="0" w:space="0" w:color="auto"/>
        <w:right w:val="none" w:sz="0" w:space="0" w:color="auto"/>
      </w:divBdr>
    </w:div>
    <w:div w:id="245963094">
      <w:bodyDiv w:val="1"/>
      <w:marLeft w:val="0"/>
      <w:marRight w:val="0"/>
      <w:marTop w:val="0"/>
      <w:marBottom w:val="0"/>
      <w:divBdr>
        <w:top w:val="none" w:sz="0" w:space="0" w:color="auto"/>
        <w:left w:val="none" w:sz="0" w:space="0" w:color="auto"/>
        <w:bottom w:val="none" w:sz="0" w:space="0" w:color="auto"/>
        <w:right w:val="none" w:sz="0" w:space="0" w:color="auto"/>
      </w:divBdr>
    </w:div>
    <w:div w:id="246042445">
      <w:bodyDiv w:val="1"/>
      <w:marLeft w:val="0"/>
      <w:marRight w:val="0"/>
      <w:marTop w:val="0"/>
      <w:marBottom w:val="0"/>
      <w:divBdr>
        <w:top w:val="none" w:sz="0" w:space="0" w:color="auto"/>
        <w:left w:val="none" w:sz="0" w:space="0" w:color="auto"/>
        <w:bottom w:val="none" w:sz="0" w:space="0" w:color="auto"/>
        <w:right w:val="none" w:sz="0" w:space="0" w:color="auto"/>
      </w:divBdr>
    </w:div>
    <w:div w:id="246427210">
      <w:bodyDiv w:val="1"/>
      <w:marLeft w:val="0"/>
      <w:marRight w:val="0"/>
      <w:marTop w:val="0"/>
      <w:marBottom w:val="0"/>
      <w:divBdr>
        <w:top w:val="none" w:sz="0" w:space="0" w:color="auto"/>
        <w:left w:val="none" w:sz="0" w:space="0" w:color="auto"/>
        <w:bottom w:val="none" w:sz="0" w:space="0" w:color="auto"/>
        <w:right w:val="none" w:sz="0" w:space="0" w:color="auto"/>
      </w:divBdr>
    </w:div>
    <w:div w:id="246498124">
      <w:bodyDiv w:val="1"/>
      <w:marLeft w:val="0"/>
      <w:marRight w:val="0"/>
      <w:marTop w:val="0"/>
      <w:marBottom w:val="0"/>
      <w:divBdr>
        <w:top w:val="none" w:sz="0" w:space="0" w:color="auto"/>
        <w:left w:val="none" w:sz="0" w:space="0" w:color="auto"/>
        <w:bottom w:val="none" w:sz="0" w:space="0" w:color="auto"/>
        <w:right w:val="none" w:sz="0" w:space="0" w:color="auto"/>
      </w:divBdr>
    </w:div>
    <w:div w:id="247079861">
      <w:bodyDiv w:val="1"/>
      <w:marLeft w:val="0"/>
      <w:marRight w:val="0"/>
      <w:marTop w:val="0"/>
      <w:marBottom w:val="0"/>
      <w:divBdr>
        <w:top w:val="none" w:sz="0" w:space="0" w:color="auto"/>
        <w:left w:val="none" w:sz="0" w:space="0" w:color="auto"/>
        <w:bottom w:val="none" w:sz="0" w:space="0" w:color="auto"/>
        <w:right w:val="none" w:sz="0" w:space="0" w:color="auto"/>
      </w:divBdr>
    </w:div>
    <w:div w:id="247427995">
      <w:bodyDiv w:val="1"/>
      <w:marLeft w:val="0"/>
      <w:marRight w:val="0"/>
      <w:marTop w:val="0"/>
      <w:marBottom w:val="0"/>
      <w:divBdr>
        <w:top w:val="none" w:sz="0" w:space="0" w:color="auto"/>
        <w:left w:val="none" w:sz="0" w:space="0" w:color="auto"/>
        <w:bottom w:val="none" w:sz="0" w:space="0" w:color="auto"/>
        <w:right w:val="none" w:sz="0" w:space="0" w:color="auto"/>
      </w:divBdr>
    </w:div>
    <w:div w:id="248122662">
      <w:bodyDiv w:val="1"/>
      <w:marLeft w:val="0"/>
      <w:marRight w:val="0"/>
      <w:marTop w:val="0"/>
      <w:marBottom w:val="0"/>
      <w:divBdr>
        <w:top w:val="none" w:sz="0" w:space="0" w:color="auto"/>
        <w:left w:val="none" w:sz="0" w:space="0" w:color="auto"/>
        <w:bottom w:val="none" w:sz="0" w:space="0" w:color="auto"/>
        <w:right w:val="none" w:sz="0" w:space="0" w:color="auto"/>
      </w:divBdr>
    </w:div>
    <w:div w:id="248126851">
      <w:bodyDiv w:val="1"/>
      <w:marLeft w:val="0"/>
      <w:marRight w:val="0"/>
      <w:marTop w:val="0"/>
      <w:marBottom w:val="0"/>
      <w:divBdr>
        <w:top w:val="none" w:sz="0" w:space="0" w:color="auto"/>
        <w:left w:val="none" w:sz="0" w:space="0" w:color="auto"/>
        <w:bottom w:val="none" w:sz="0" w:space="0" w:color="auto"/>
        <w:right w:val="none" w:sz="0" w:space="0" w:color="auto"/>
      </w:divBdr>
    </w:div>
    <w:div w:id="248275814">
      <w:bodyDiv w:val="1"/>
      <w:marLeft w:val="0"/>
      <w:marRight w:val="0"/>
      <w:marTop w:val="0"/>
      <w:marBottom w:val="0"/>
      <w:divBdr>
        <w:top w:val="none" w:sz="0" w:space="0" w:color="auto"/>
        <w:left w:val="none" w:sz="0" w:space="0" w:color="auto"/>
        <w:bottom w:val="none" w:sz="0" w:space="0" w:color="auto"/>
        <w:right w:val="none" w:sz="0" w:space="0" w:color="auto"/>
      </w:divBdr>
    </w:div>
    <w:div w:id="248544379">
      <w:bodyDiv w:val="1"/>
      <w:marLeft w:val="0"/>
      <w:marRight w:val="0"/>
      <w:marTop w:val="0"/>
      <w:marBottom w:val="0"/>
      <w:divBdr>
        <w:top w:val="none" w:sz="0" w:space="0" w:color="auto"/>
        <w:left w:val="none" w:sz="0" w:space="0" w:color="auto"/>
        <w:bottom w:val="none" w:sz="0" w:space="0" w:color="auto"/>
        <w:right w:val="none" w:sz="0" w:space="0" w:color="auto"/>
      </w:divBdr>
    </w:div>
    <w:div w:id="248663726">
      <w:bodyDiv w:val="1"/>
      <w:marLeft w:val="0"/>
      <w:marRight w:val="0"/>
      <w:marTop w:val="0"/>
      <w:marBottom w:val="0"/>
      <w:divBdr>
        <w:top w:val="none" w:sz="0" w:space="0" w:color="auto"/>
        <w:left w:val="none" w:sz="0" w:space="0" w:color="auto"/>
        <w:bottom w:val="none" w:sz="0" w:space="0" w:color="auto"/>
        <w:right w:val="none" w:sz="0" w:space="0" w:color="auto"/>
      </w:divBdr>
    </w:div>
    <w:div w:id="249048453">
      <w:bodyDiv w:val="1"/>
      <w:marLeft w:val="0"/>
      <w:marRight w:val="0"/>
      <w:marTop w:val="0"/>
      <w:marBottom w:val="0"/>
      <w:divBdr>
        <w:top w:val="none" w:sz="0" w:space="0" w:color="auto"/>
        <w:left w:val="none" w:sz="0" w:space="0" w:color="auto"/>
        <w:bottom w:val="none" w:sz="0" w:space="0" w:color="auto"/>
        <w:right w:val="none" w:sz="0" w:space="0" w:color="auto"/>
      </w:divBdr>
    </w:div>
    <w:div w:id="249196902">
      <w:bodyDiv w:val="1"/>
      <w:marLeft w:val="0"/>
      <w:marRight w:val="0"/>
      <w:marTop w:val="0"/>
      <w:marBottom w:val="0"/>
      <w:divBdr>
        <w:top w:val="none" w:sz="0" w:space="0" w:color="auto"/>
        <w:left w:val="none" w:sz="0" w:space="0" w:color="auto"/>
        <w:bottom w:val="none" w:sz="0" w:space="0" w:color="auto"/>
        <w:right w:val="none" w:sz="0" w:space="0" w:color="auto"/>
      </w:divBdr>
    </w:div>
    <w:div w:id="249242745">
      <w:bodyDiv w:val="1"/>
      <w:marLeft w:val="0"/>
      <w:marRight w:val="0"/>
      <w:marTop w:val="0"/>
      <w:marBottom w:val="0"/>
      <w:divBdr>
        <w:top w:val="none" w:sz="0" w:space="0" w:color="auto"/>
        <w:left w:val="none" w:sz="0" w:space="0" w:color="auto"/>
        <w:bottom w:val="none" w:sz="0" w:space="0" w:color="auto"/>
        <w:right w:val="none" w:sz="0" w:space="0" w:color="auto"/>
      </w:divBdr>
    </w:div>
    <w:div w:id="249434860">
      <w:bodyDiv w:val="1"/>
      <w:marLeft w:val="0"/>
      <w:marRight w:val="0"/>
      <w:marTop w:val="0"/>
      <w:marBottom w:val="0"/>
      <w:divBdr>
        <w:top w:val="none" w:sz="0" w:space="0" w:color="auto"/>
        <w:left w:val="none" w:sz="0" w:space="0" w:color="auto"/>
        <w:bottom w:val="none" w:sz="0" w:space="0" w:color="auto"/>
        <w:right w:val="none" w:sz="0" w:space="0" w:color="auto"/>
      </w:divBdr>
    </w:div>
    <w:div w:id="249506121">
      <w:bodyDiv w:val="1"/>
      <w:marLeft w:val="0"/>
      <w:marRight w:val="0"/>
      <w:marTop w:val="0"/>
      <w:marBottom w:val="0"/>
      <w:divBdr>
        <w:top w:val="none" w:sz="0" w:space="0" w:color="auto"/>
        <w:left w:val="none" w:sz="0" w:space="0" w:color="auto"/>
        <w:bottom w:val="none" w:sz="0" w:space="0" w:color="auto"/>
        <w:right w:val="none" w:sz="0" w:space="0" w:color="auto"/>
      </w:divBdr>
    </w:div>
    <w:div w:id="249705112">
      <w:bodyDiv w:val="1"/>
      <w:marLeft w:val="0"/>
      <w:marRight w:val="0"/>
      <w:marTop w:val="0"/>
      <w:marBottom w:val="0"/>
      <w:divBdr>
        <w:top w:val="none" w:sz="0" w:space="0" w:color="auto"/>
        <w:left w:val="none" w:sz="0" w:space="0" w:color="auto"/>
        <w:bottom w:val="none" w:sz="0" w:space="0" w:color="auto"/>
        <w:right w:val="none" w:sz="0" w:space="0" w:color="auto"/>
      </w:divBdr>
    </w:div>
    <w:div w:id="249773030">
      <w:bodyDiv w:val="1"/>
      <w:marLeft w:val="0"/>
      <w:marRight w:val="0"/>
      <w:marTop w:val="0"/>
      <w:marBottom w:val="0"/>
      <w:divBdr>
        <w:top w:val="none" w:sz="0" w:space="0" w:color="auto"/>
        <w:left w:val="none" w:sz="0" w:space="0" w:color="auto"/>
        <w:bottom w:val="none" w:sz="0" w:space="0" w:color="auto"/>
        <w:right w:val="none" w:sz="0" w:space="0" w:color="auto"/>
      </w:divBdr>
    </w:div>
    <w:div w:id="250045667">
      <w:bodyDiv w:val="1"/>
      <w:marLeft w:val="0"/>
      <w:marRight w:val="0"/>
      <w:marTop w:val="0"/>
      <w:marBottom w:val="0"/>
      <w:divBdr>
        <w:top w:val="none" w:sz="0" w:space="0" w:color="auto"/>
        <w:left w:val="none" w:sz="0" w:space="0" w:color="auto"/>
        <w:bottom w:val="none" w:sz="0" w:space="0" w:color="auto"/>
        <w:right w:val="none" w:sz="0" w:space="0" w:color="auto"/>
      </w:divBdr>
    </w:div>
    <w:div w:id="250089490">
      <w:bodyDiv w:val="1"/>
      <w:marLeft w:val="0"/>
      <w:marRight w:val="0"/>
      <w:marTop w:val="0"/>
      <w:marBottom w:val="0"/>
      <w:divBdr>
        <w:top w:val="none" w:sz="0" w:space="0" w:color="auto"/>
        <w:left w:val="none" w:sz="0" w:space="0" w:color="auto"/>
        <w:bottom w:val="none" w:sz="0" w:space="0" w:color="auto"/>
        <w:right w:val="none" w:sz="0" w:space="0" w:color="auto"/>
      </w:divBdr>
    </w:div>
    <w:div w:id="250243329">
      <w:bodyDiv w:val="1"/>
      <w:marLeft w:val="0"/>
      <w:marRight w:val="0"/>
      <w:marTop w:val="0"/>
      <w:marBottom w:val="0"/>
      <w:divBdr>
        <w:top w:val="none" w:sz="0" w:space="0" w:color="auto"/>
        <w:left w:val="none" w:sz="0" w:space="0" w:color="auto"/>
        <w:bottom w:val="none" w:sz="0" w:space="0" w:color="auto"/>
        <w:right w:val="none" w:sz="0" w:space="0" w:color="auto"/>
      </w:divBdr>
    </w:div>
    <w:div w:id="250546262">
      <w:bodyDiv w:val="1"/>
      <w:marLeft w:val="0"/>
      <w:marRight w:val="0"/>
      <w:marTop w:val="0"/>
      <w:marBottom w:val="0"/>
      <w:divBdr>
        <w:top w:val="none" w:sz="0" w:space="0" w:color="auto"/>
        <w:left w:val="none" w:sz="0" w:space="0" w:color="auto"/>
        <w:bottom w:val="none" w:sz="0" w:space="0" w:color="auto"/>
        <w:right w:val="none" w:sz="0" w:space="0" w:color="auto"/>
      </w:divBdr>
    </w:div>
    <w:div w:id="250747254">
      <w:bodyDiv w:val="1"/>
      <w:marLeft w:val="0"/>
      <w:marRight w:val="0"/>
      <w:marTop w:val="0"/>
      <w:marBottom w:val="0"/>
      <w:divBdr>
        <w:top w:val="none" w:sz="0" w:space="0" w:color="auto"/>
        <w:left w:val="none" w:sz="0" w:space="0" w:color="auto"/>
        <w:bottom w:val="none" w:sz="0" w:space="0" w:color="auto"/>
        <w:right w:val="none" w:sz="0" w:space="0" w:color="auto"/>
      </w:divBdr>
    </w:div>
    <w:div w:id="250894343">
      <w:bodyDiv w:val="1"/>
      <w:marLeft w:val="0"/>
      <w:marRight w:val="0"/>
      <w:marTop w:val="0"/>
      <w:marBottom w:val="0"/>
      <w:divBdr>
        <w:top w:val="none" w:sz="0" w:space="0" w:color="auto"/>
        <w:left w:val="none" w:sz="0" w:space="0" w:color="auto"/>
        <w:bottom w:val="none" w:sz="0" w:space="0" w:color="auto"/>
        <w:right w:val="none" w:sz="0" w:space="0" w:color="auto"/>
      </w:divBdr>
    </w:div>
    <w:div w:id="250897110">
      <w:bodyDiv w:val="1"/>
      <w:marLeft w:val="0"/>
      <w:marRight w:val="0"/>
      <w:marTop w:val="0"/>
      <w:marBottom w:val="0"/>
      <w:divBdr>
        <w:top w:val="none" w:sz="0" w:space="0" w:color="auto"/>
        <w:left w:val="none" w:sz="0" w:space="0" w:color="auto"/>
        <w:bottom w:val="none" w:sz="0" w:space="0" w:color="auto"/>
        <w:right w:val="none" w:sz="0" w:space="0" w:color="auto"/>
      </w:divBdr>
    </w:div>
    <w:div w:id="250938902">
      <w:bodyDiv w:val="1"/>
      <w:marLeft w:val="0"/>
      <w:marRight w:val="0"/>
      <w:marTop w:val="0"/>
      <w:marBottom w:val="0"/>
      <w:divBdr>
        <w:top w:val="none" w:sz="0" w:space="0" w:color="auto"/>
        <w:left w:val="none" w:sz="0" w:space="0" w:color="auto"/>
        <w:bottom w:val="none" w:sz="0" w:space="0" w:color="auto"/>
        <w:right w:val="none" w:sz="0" w:space="0" w:color="auto"/>
      </w:divBdr>
    </w:div>
    <w:div w:id="251015391">
      <w:bodyDiv w:val="1"/>
      <w:marLeft w:val="0"/>
      <w:marRight w:val="0"/>
      <w:marTop w:val="0"/>
      <w:marBottom w:val="0"/>
      <w:divBdr>
        <w:top w:val="none" w:sz="0" w:space="0" w:color="auto"/>
        <w:left w:val="none" w:sz="0" w:space="0" w:color="auto"/>
        <w:bottom w:val="none" w:sz="0" w:space="0" w:color="auto"/>
        <w:right w:val="none" w:sz="0" w:space="0" w:color="auto"/>
      </w:divBdr>
    </w:div>
    <w:div w:id="251209838">
      <w:bodyDiv w:val="1"/>
      <w:marLeft w:val="0"/>
      <w:marRight w:val="0"/>
      <w:marTop w:val="0"/>
      <w:marBottom w:val="0"/>
      <w:divBdr>
        <w:top w:val="none" w:sz="0" w:space="0" w:color="auto"/>
        <w:left w:val="none" w:sz="0" w:space="0" w:color="auto"/>
        <w:bottom w:val="none" w:sz="0" w:space="0" w:color="auto"/>
        <w:right w:val="none" w:sz="0" w:space="0" w:color="auto"/>
      </w:divBdr>
    </w:div>
    <w:div w:id="251400575">
      <w:bodyDiv w:val="1"/>
      <w:marLeft w:val="0"/>
      <w:marRight w:val="0"/>
      <w:marTop w:val="0"/>
      <w:marBottom w:val="0"/>
      <w:divBdr>
        <w:top w:val="none" w:sz="0" w:space="0" w:color="auto"/>
        <w:left w:val="none" w:sz="0" w:space="0" w:color="auto"/>
        <w:bottom w:val="none" w:sz="0" w:space="0" w:color="auto"/>
        <w:right w:val="none" w:sz="0" w:space="0" w:color="auto"/>
      </w:divBdr>
    </w:div>
    <w:div w:id="251402870">
      <w:bodyDiv w:val="1"/>
      <w:marLeft w:val="0"/>
      <w:marRight w:val="0"/>
      <w:marTop w:val="0"/>
      <w:marBottom w:val="0"/>
      <w:divBdr>
        <w:top w:val="none" w:sz="0" w:space="0" w:color="auto"/>
        <w:left w:val="none" w:sz="0" w:space="0" w:color="auto"/>
        <w:bottom w:val="none" w:sz="0" w:space="0" w:color="auto"/>
        <w:right w:val="none" w:sz="0" w:space="0" w:color="auto"/>
      </w:divBdr>
    </w:div>
    <w:div w:id="251742088">
      <w:bodyDiv w:val="1"/>
      <w:marLeft w:val="0"/>
      <w:marRight w:val="0"/>
      <w:marTop w:val="0"/>
      <w:marBottom w:val="0"/>
      <w:divBdr>
        <w:top w:val="none" w:sz="0" w:space="0" w:color="auto"/>
        <w:left w:val="none" w:sz="0" w:space="0" w:color="auto"/>
        <w:bottom w:val="none" w:sz="0" w:space="0" w:color="auto"/>
        <w:right w:val="none" w:sz="0" w:space="0" w:color="auto"/>
      </w:divBdr>
    </w:div>
    <w:div w:id="251742776">
      <w:bodyDiv w:val="1"/>
      <w:marLeft w:val="0"/>
      <w:marRight w:val="0"/>
      <w:marTop w:val="0"/>
      <w:marBottom w:val="0"/>
      <w:divBdr>
        <w:top w:val="none" w:sz="0" w:space="0" w:color="auto"/>
        <w:left w:val="none" w:sz="0" w:space="0" w:color="auto"/>
        <w:bottom w:val="none" w:sz="0" w:space="0" w:color="auto"/>
        <w:right w:val="none" w:sz="0" w:space="0" w:color="auto"/>
      </w:divBdr>
    </w:div>
    <w:div w:id="251861594">
      <w:bodyDiv w:val="1"/>
      <w:marLeft w:val="0"/>
      <w:marRight w:val="0"/>
      <w:marTop w:val="0"/>
      <w:marBottom w:val="0"/>
      <w:divBdr>
        <w:top w:val="none" w:sz="0" w:space="0" w:color="auto"/>
        <w:left w:val="none" w:sz="0" w:space="0" w:color="auto"/>
        <w:bottom w:val="none" w:sz="0" w:space="0" w:color="auto"/>
        <w:right w:val="none" w:sz="0" w:space="0" w:color="auto"/>
      </w:divBdr>
    </w:div>
    <w:div w:id="252007423">
      <w:bodyDiv w:val="1"/>
      <w:marLeft w:val="0"/>
      <w:marRight w:val="0"/>
      <w:marTop w:val="0"/>
      <w:marBottom w:val="0"/>
      <w:divBdr>
        <w:top w:val="none" w:sz="0" w:space="0" w:color="auto"/>
        <w:left w:val="none" w:sz="0" w:space="0" w:color="auto"/>
        <w:bottom w:val="none" w:sz="0" w:space="0" w:color="auto"/>
        <w:right w:val="none" w:sz="0" w:space="0" w:color="auto"/>
      </w:divBdr>
    </w:div>
    <w:div w:id="252010120">
      <w:bodyDiv w:val="1"/>
      <w:marLeft w:val="0"/>
      <w:marRight w:val="0"/>
      <w:marTop w:val="0"/>
      <w:marBottom w:val="0"/>
      <w:divBdr>
        <w:top w:val="none" w:sz="0" w:space="0" w:color="auto"/>
        <w:left w:val="none" w:sz="0" w:space="0" w:color="auto"/>
        <w:bottom w:val="none" w:sz="0" w:space="0" w:color="auto"/>
        <w:right w:val="none" w:sz="0" w:space="0" w:color="auto"/>
      </w:divBdr>
    </w:div>
    <w:div w:id="253172841">
      <w:bodyDiv w:val="1"/>
      <w:marLeft w:val="0"/>
      <w:marRight w:val="0"/>
      <w:marTop w:val="0"/>
      <w:marBottom w:val="0"/>
      <w:divBdr>
        <w:top w:val="none" w:sz="0" w:space="0" w:color="auto"/>
        <w:left w:val="none" w:sz="0" w:space="0" w:color="auto"/>
        <w:bottom w:val="none" w:sz="0" w:space="0" w:color="auto"/>
        <w:right w:val="none" w:sz="0" w:space="0" w:color="auto"/>
      </w:divBdr>
    </w:div>
    <w:div w:id="253394484">
      <w:bodyDiv w:val="1"/>
      <w:marLeft w:val="0"/>
      <w:marRight w:val="0"/>
      <w:marTop w:val="0"/>
      <w:marBottom w:val="0"/>
      <w:divBdr>
        <w:top w:val="none" w:sz="0" w:space="0" w:color="auto"/>
        <w:left w:val="none" w:sz="0" w:space="0" w:color="auto"/>
        <w:bottom w:val="none" w:sz="0" w:space="0" w:color="auto"/>
        <w:right w:val="none" w:sz="0" w:space="0" w:color="auto"/>
      </w:divBdr>
    </w:div>
    <w:div w:id="253438454">
      <w:bodyDiv w:val="1"/>
      <w:marLeft w:val="0"/>
      <w:marRight w:val="0"/>
      <w:marTop w:val="0"/>
      <w:marBottom w:val="0"/>
      <w:divBdr>
        <w:top w:val="none" w:sz="0" w:space="0" w:color="auto"/>
        <w:left w:val="none" w:sz="0" w:space="0" w:color="auto"/>
        <w:bottom w:val="none" w:sz="0" w:space="0" w:color="auto"/>
        <w:right w:val="none" w:sz="0" w:space="0" w:color="auto"/>
      </w:divBdr>
    </w:div>
    <w:div w:id="253634409">
      <w:bodyDiv w:val="1"/>
      <w:marLeft w:val="0"/>
      <w:marRight w:val="0"/>
      <w:marTop w:val="0"/>
      <w:marBottom w:val="0"/>
      <w:divBdr>
        <w:top w:val="none" w:sz="0" w:space="0" w:color="auto"/>
        <w:left w:val="none" w:sz="0" w:space="0" w:color="auto"/>
        <w:bottom w:val="none" w:sz="0" w:space="0" w:color="auto"/>
        <w:right w:val="none" w:sz="0" w:space="0" w:color="auto"/>
      </w:divBdr>
    </w:div>
    <w:div w:id="253981863">
      <w:bodyDiv w:val="1"/>
      <w:marLeft w:val="0"/>
      <w:marRight w:val="0"/>
      <w:marTop w:val="0"/>
      <w:marBottom w:val="0"/>
      <w:divBdr>
        <w:top w:val="none" w:sz="0" w:space="0" w:color="auto"/>
        <w:left w:val="none" w:sz="0" w:space="0" w:color="auto"/>
        <w:bottom w:val="none" w:sz="0" w:space="0" w:color="auto"/>
        <w:right w:val="none" w:sz="0" w:space="0" w:color="auto"/>
      </w:divBdr>
    </w:div>
    <w:div w:id="254752954">
      <w:bodyDiv w:val="1"/>
      <w:marLeft w:val="0"/>
      <w:marRight w:val="0"/>
      <w:marTop w:val="0"/>
      <w:marBottom w:val="0"/>
      <w:divBdr>
        <w:top w:val="none" w:sz="0" w:space="0" w:color="auto"/>
        <w:left w:val="none" w:sz="0" w:space="0" w:color="auto"/>
        <w:bottom w:val="none" w:sz="0" w:space="0" w:color="auto"/>
        <w:right w:val="none" w:sz="0" w:space="0" w:color="auto"/>
      </w:divBdr>
    </w:div>
    <w:div w:id="255137471">
      <w:bodyDiv w:val="1"/>
      <w:marLeft w:val="0"/>
      <w:marRight w:val="0"/>
      <w:marTop w:val="0"/>
      <w:marBottom w:val="0"/>
      <w:divBdr>
        <w:top w:val="none" w:sz="0" w:space="0" w:color="auto"/>
        <w:left w:val="none" w:sz="0" w:space="0" w:color="auto"/>
        <w:bottom w:val="none" w:sz="0" w:space="0" w:color="auto"/>
        <w:right w:val="none" w:sz="0" w:space="0" w:color="auto"/>
      </w:divBdr>
    </w:div>
    <w:div w:id="255329303">
      <w:bodyDiv w:val="1"/>
      <w:marLeft w:val="0"/>
      <w:marRight w:val="0"/>
      <w:marTop w:val="0"/>
      <w:marBottom w:val="0"/>
      <w:divBdr>
        <w:top w:val="none" w:sz="0" w:space="0" w:color="auto"/>
        <w:left w:val="none" w:sz="0" w:space="0" w:color="auto"/>
        <w:bottom w:val="none" w:sz="0" w:space="0" w:color="auto"/>
        <w:right w:val="none" w:sz="0" w:space="0" w:color="auto"/>
      </w:divBdr>
    </w:div>
    <w:div w:id="255333178">
      <w:bodyDiv w:val="1"/>
      <w:marLeft w:val="0"/>
      <w:marRight w:val="0"/>
      <w:marTop w:val="0"/>
      <w:marBottom w:val="0"/>
      <w:divBdr>
        <w:top w:val="none" w:sz="0" w:space="0" w:color="auto"/>
        <w:left w:val="none" w:sz="0" w:space="0" w:color="auto"/>
        <w:bottom w:val="none" w:sz="0" w:space="0" w:color="auto"/>
        <w:right w:val="none" w:sz="0" w:space="0" w:color="auto"/>
      </w:divBdr>
    </w:div>
    <w:div w:id="255334276">
      <w:bodyDiv w:val="1"/>
      <w:marLeft w:val="0"/>
      <w:marRight w:val="0"/>
      <w:marTop w:val="0"/>
      <w:marBottom w:val="0"/>
      <w:divBdr>
        <w:top w:val="none" w:sz="0" w:space="0" w:color="auto"/>
        <w:left w:val="none" w:sz="0" w:space="0" w:color="auto"/>
        <w:bottom w:val="none" w:sz="0" w:space="0" w:color="auto"/>
        <w:right w:val="none" w:sz="0" w:space="0" w:color="auto"/>
      </w:divBdr>
    </w:div>
    <w:div w:id="255677823">
      <w:bodyDiv w:val="1"/>
      <w:marLeft w:val="0"/>
      <w:marRight w:val="0"/>
      <w:marTop w:val="0"/>
      <w:marBottom w:val="0"/>
      <w:divBdr>
        <w:top w:val="none" w:sz="0" w:space="0" w:color="auto"/>
        <w:left w:val="none" w:sz="0" w:space="0" w:color="auto"/>
        <w:bottom w:val="none" w:sz="0" w:space="0" w:color="auto"/>
        <w:right w:val="none" w:sz="0" w:space="0" w:color="auto"/>
      </w:divBdr>
    </w:div>
    <w:div w:id="256065664">
      <w:bodyDiv w:val="1"/>
      <w:marLeft w:val="0"/>
      <w:marRight w:val="0"/>
      <w:marTop w:val="0"/>
      <w:marBottom w:val="0"/>
      <w:divBdr>
        <w:top w:val="none" w:sz="0" w:space="0" w:color="auto"/>
        <w:left w:val="none" w:sz="0" w:space="0" w:color="auto"/>
        <w:bottom w:val="none" w:sz="0" w:space="0" w:color="auto"/>
        <w:right w:val="none" w:sz="0" w:space="0" w:color="auto"/>
      </w:divBdr>
    </w:div>
    <w:div w:id="256259636">
      <w:bodyDiv w:val="1"/>
      <w:marLeft w:val="0"/>
      <w:marRight w:val="0"/>
      <w:marTop w:val="0"/>
      <w:marBottom w:val="0"/>
      <w:divBdr>
        <w:top w:val="none" w:sz="0" w:space="0" w:color="auto"/>
        <w:left w:val="none" w:sz="0" w:space="0" w:color="auto"/>
        <w:bottom w:val="none" w:sz="0" w:space="0" w:color="auto"/>
        <w:right w:val="none" w:sz="0" w:space="0" w:color="auto"/>
      </w:divBdr>
    </w:div>
    <w:div w:id="256405733">
      <w:bodyDiv w:val="1"/>
      <w:marLeft w:val="0"/>
      <w:marRight w:val="0"/>
      <w:marTop w:val="0"/>
      <w:marBottom w:val="0"/>
      <w:divBdr>
        <w:top w:val="none" w:sz="0" w:space="0" w:color="auto"/>
        <w:left w:val="none" w:sz="0" w:space="0" w:color="auto"/>
        <w:bottom w:val="none" w:sz="0" w:space="0" w:color="auto"/>
        <w:right w:val="none" w:sz="0" w:space="0" w:color="auto"/>
      </w:divBdr>
    </w:div>
    <w:div w:id="256670619">
      <w:bodyDiv w:val="1"/>
      <w:marLeft w:val="0"/>
      <w:marRight w:val="0"/>
      <w:marTop w:val="0"/>
      <w:marBottom w:val="0"/>
      <w:divBdr>
        <w:top w:val="none" w:sz="0" w:space="0" w:color="auto"/>
        <w:left w:val="none" w:sz="0" w:space="0" w:color="auto"/>
        <w:bottom w:val="none" w:sz="0" w:space="0" w:color="auto"/>
        <w:right w:val="none" w:sz="0" w:space="0" w:color="auto"/>
      </w:divBdr>
    </w:div>
    <w:div w:id="256793510">
      <w:bodyDiv w:val="1"/>
      <w:marLeft w:val="0"/>
      <w:marRight w:val="0"/>
      <w:marTop w:val="0"/>
      <w:marBottom w:val="0"/>
      <w:divBdr>
        <w:top w:val="none" w:sz="0" w:space="0" w:color="auto"/>
        <w:left w:val="none" w:sz="0" w:space="0" w:color="auto"/>
        <w:bottom w:val="none" w:sz="0" w:space="0" w:color="auto"/>
        <w:right w:val="none" w:sz="0" w:space="0" w:color="auto"/>
      </w:divBdr>
    </w:div>
    <w:div w:id="256983638">
      <w:bodyDiv w:val="1"/>
      <w:marLeft w:val="0"/>
      <w:marRight w:val="0"/>
      <w:marTop w:val="0"/>
      <w:marBottom w:val="0"/>
      <w:divBdr>
        <w:top w:val="none" w:sz="0" w:space="0" w:color="auto"/>
        <w:left w:val="none" w:sz="0" w:space="0" w:color="auto"/>
        <w:bottom w:val="none" w:sz="0" w:space="0" w:color="auto"/>
        <w:right w:val="none" w:sz="0" w:space="0" w:color="auto"/>
      </w:divBdr>
    </w:div>
    <w:div w:id="257100404">
      <w:bodyDiv w:val="1"/>
      <w:marLeft w:val="0"/>
      <w:marRight w:val="0"/>
      <w:marTop w:val="0"/>
      <w:marBottom w:val="0"/>
      <w:divBdr>
        <w:top w:val="none" w:sz="0" w:space="0" w:color="auto"/>
        <w:left w:val="none" w:sz="0" w:space="0" w:color="auto"/>
        <w:bottom w:val="none" w:sz="0" w:space="0" w:color="auto"/>
        <w:right w:val="none" w:sz="0" w:space="0" w:color="auto"/>
      </w:divBdr>
    </w:div>
    <w:div w:id="257639314">
      <w:bodyDiv w:val="1"/>
      <w:marLeft w:val="0"/>
      <w:marRight w:val="0"/>
      <w:marTop w:val="0"/>
      <w:marBottom w:val="0"/>
      <w:divBdr>
        <w:top w:val="none" w:sz="0" w:space="0" w:color="auto"/>
        <w:left w:val="none" w:sz="0" w:space="0" w:color="auto"/>
        <w:bottom w:val="none" w:sz="0" w:space="0" w:color="auto"/>
        <w:right w:val="none" w:sz="0" w:space="0" w:color="auto"/>
      </w:divBdr>
    </w:div>
    <w:div w:id="257761032">
      <w:bodyDiv w:val="1"/>
      <w:marLeft w:val="0"/>
      <w:marRight w:val="0"/>
      <w:marTop w:val="0"/>
      <w:marBottom w:val="0"/>
      <w:divBdr>
        <w:top w:val="none" w:sz="0" w:space="0" w:color="auto"/>
        <w:left w:val="none" w:sz="0" w:space="0" w:color="auto"/>
        <w:bottom w:val="none" w:sz="0" w:space="0" w:color="auto"/>
        <w:right w:val="none" w:sz="0" w:space="0" w:color="auto"/>
      </w:divBdr>
    </w:div>
    <w:div w:id="257834454">
      <w:bodyDiv w:val="1"/>
      <w:marLeft w:val="0"/>
      <w:marRight w:val="0"/>
      <w:marTop w:val="0"/>
      <w:marBottom w:val="0"/>
      <w:divBdr>
        <w:top w:val="none" w:sz="0" w:space="0" w:color="auto"/>
        <w:left w:val="none" w:sz="0" w:space="0" w:color="auto"/>
        <w:bottom w:val="none" w:sz="0" w:space="0" w:color="auto"/>
        <w:right w:val="none" w:sz="0" w:space="0" w:color="auto"/>
      </w:divBdr>
    </w:div>
    <w:div w:id="257956033">
      <w:bodyDiv w:val="1"/>
      <w:marLeft w:val="0"/>
      <w:marRight w:val="0"/>
      <w:marTop w:val="0"/>
      <w:marBottom w:val="0"/>
      <w:divBdr>
        <w:top w:val="none" w:sz="0" w:space="0" w:color="auto"/>
        <w:left w:val="none" w:sz="0" w:space="0" w:color="auto"/>
        <w:bottom w:val="none" w:sz="0" w:space="0" w:color="auto"/>
        <w:right w:val="none" w:sz="0" w:space="0" w:color="auto"/>
      </w:divBdr>
    </w:div>
    <w:div w:id="258027222">
      <w:bodyDiv w:val="1"/>
      <w:marLeft w:val="0"/>
      <w:marRight w:val="0"/>
      <w:marTop w:val="0"/>
      <w:marBottom w:val="0"/>
      <w:divBdr>
        <w:top w:val="none" w:sz="0" w:space="0" w:color="auto"/>
        <w:left w:val="none" w:sz="0" w:space="0" w:color="auto"/>
        <w:bottom w:val="none" w:sz="0" w:space="0" w:color="auto"/>
        <w:right w:val="none" w:sz="0" w:space="0" w:color="auto"/>
      </w:divBdr>
    </w:div>
    <w:div w:id="258102857">
      <w:bodyDiv w:val="1"/>
      <w:marLeft w:val="0"/>
      <w:marRight w:val="0"/>
      <w:marTop w:val="0"/>
      <w:marBottom w:val="0"/>
      <w:divBdr>
        <w:top w:val="none" w:sz="0" w:space="0" w:color="auto"/>
        <w:left w:val="none" w:sz="0" w:space="0" w:color="auto"/>
        <w:bottom w:val="none" w:sz="0" w:space="0" w:color="auto"/>
        <w:right w:val="none" w:sz="0" w:space="0" w:color="auto"/>
      </w:divBdr>
    </w:div>
    <w:div w:id="258223317">
      <w:bodyDiv w:val="1"/>
      <w:marLeft w:val="0"/>
      <w:marRight w:val="0"/>
      <w:marTop w:val="0"/>
      <w:marBottom w:val="0"/>
      <w:divBdr>
        <w:top w:val="none" w:sz="0" w:space="0" w:color="auto"/>
        <w:left w:val="none" w:sz="0" w:space="0" w:color="auto"/>
        <w:bottom w:val="none" w:sz="0" w:space="0" w:color="auto"/>
        <w:right w:val="none" w:sz="0" w:space="0" w:color="auto"/>
      </w:divBdr>
    </w:div>
    <w:div w:id="258367719">
      <w:bodyDiv w:val="1"/>
      <w:marLeft w:val="0"/>
      <w:marRight w:val="0"/>
      <w:marTop w:val="0"/>
      <w:marBottom w:val="0"/>
      <w:divBdr>
        <w:top w:val="none" w:sz="0" w:space="0" w:color="auto"/>
        <w:left w:val="none" w:sz="0" w:space="0" w:color="auto"/>
        <w:bottom w:val="none" w:sz="0" w:space="0" w:color="auto"/>
        <w:right w:val="none" w:sz="0" w:space="0" w:color="auto"/>
      </w:divBdr>
    </w:div>
    <w:div w:id="258409859">
      <w:bodyDiv w:val="1"/>
      <w:marLeft w:val="0"/>
      <w:marRight w:val="0"/>
      <w:marTop w:val="0"/>
      <w:marBottom w:val="0"/>
      <w:divBdr>
        <w:top w:val="none" w:sz="0" w:space="0" w:color="auto"/>
        <w:left w:val="none" w:sz="0" w:space="0" w:color="auto"/>
        <w:bottom w:val="none" w:sz="0" w:space="0" w:color="auto"/>
        <w:right w:val="none" w:sz="0" w:space="0" w:color="auto"/>
      </w:divBdr>
    </w:div>
    <w:div w:id="258416942">
      <w:bodyDiv w:val="1"/>
      <w:marLeft w:val="0"/>
      <w:marRight w:val="0"/>
      <w:marTop w:val="0"/>
      <w:marBottom w:val="0"/>
      <w:divBdr>
        <w:top w:val="none" w:sz="0" w:space="0" w:color="auto"/>
        <w:left w:val="none" w:sz="0" w:space="0" w:color="auto"/>
        <w:bottom w:val="none" w:sz="0" w:space="0" w:color="auto"/>
        <w:right w:val="none" w:sz="0" w:space="0" w:color="auto"/>
      </w:divBdr>
    </w:div>
    <w:div w:id="258560903">
      <w:bodyDiv w:val="1"/>
      <w:marLeft w:val="0"/>
      <w:marRight w:val="0"/>
      <w:marTop w:val="0"/>
      <w:marBottom w:val="0"/>
      <w:divBdr>
        <w:top w:val="none" w:sz="0" w:space="0" w:color="auto"/>
        <w:left w:val="none" w:sz="0" w:space="0" w:color="auto"/>
        <w:bottom w:val="none" w:sz="0" w:space="0" w:color="auto"/>
        <w:right w:val="none" w:sz="0" w:space="0" w:color="auto"/>
      </w:divBdr>
    </w:div>
    <w:div w:id="258687198">
      <w:bodyDiv w:val="1"/>
      <w:marLeft w:val="0"/>
      <w:marRight w:val="0"/>
      <w:marTop w:val="0"/>
      <w:marBottom w:val="0"/>
      <w:divBdr>
        <w:top w:val="none" w:sz="0" w:space="0" w:color="auto"/>
        <w:left w:val="none" w:sz="0" w:space="0" w:color="auto"/>
        <w:bottom w:val="none" w:sz="0" w:space="0" w:color="auto"/>
        <w:right w:val="none" w:sz="0" w:space="0" w:color="auto"/>
      </w:divBdr>
    </w:div>
    <w:div w:id="258802685">
      <w:bodyDiv w:val="1"/>
      <w:marLeft w:val="0"/>
      <w:marRight w:val="0"/>
      <w:marTop w:val="0"/>
      <w:marBottom w:val="0"/>
      <w:divBdr>
        <w:top w:val="none" w:sz="0" w:space="0" w:color="auto"/>
        <w:left w:val="none" w:sz="0" w:space="0" w:color="auto"/>
        <w:bottom w:val="none" w:sz="0" w:space="0" w:color="auto"/>
        <w:right w:val="none" w:sz="0" w:space="0" w:color="auto"/>
      </w:divBdr>
    </w:div>
    <w:div w:id="258953300">
      <w:bodyDiv w:val="1"/>
      <w:marLeft w:val="0"/>
      <w:marRight w:val="0"/>
      <w:marTop w:val="0"/>
      <w:marBottom w:val="0"/>
      <w:divBdr>
        <w:top w:val="none" w:sz="0" w:space="0" w:color="auto"/>
        <w:left w:val="none" w:sz="0" w:space="0" w:color="auto"/>
        <w:bottom w:val="none" w:sz="0" w:space="0" w:color="auto"/>
        <w:right w:val="none" w:sz="0" w:space="0" w:color="auto"/>
      </w:divBdr>
    </w:div>
    <w:div w:id="259025709">
      <w:bodyDiv w:val="1"/>
      <w:marLeft w:val="0"/>
      <w:marRight w:val="0"/>
      <w:marTop w:val="0"/>
      <w:marBottom w:val="0"/>
      <w:divBdr>
        <w:top w:val="none" w:sz="0" w:space="0" w:color="auto"/>
        <w:left w:val="none" w:sz="0" w:space="0" w:color="auto"/>
        <w:bottom w:val="none" w:sz="0" w:space="0" w:color="auto"/>
        <w:right w:val="none" w:sz="0" w:space="0" w:color="auto"/>
      </w:divBdr>
    </w:div>
    <w:div w:id="259067881">
      <w:bodyDiv w:val="1"/>
      <w:marLeft w:val="0"/>
      <w:marRight w:val="0"/>
      <w:marTop w:val="0"/>
      <w:marBottom w:val="0"/>
      <w:divBdr>
        <w:top w:val="none" w:sz="0" w:space="0" w:color="auto"/>
        <w:left w:val="none" w:sz="0" w:space="0" w:color="auto"/>
        <w:bottom w:val="none" w:sz="0" w:space="0" w:color="auto"/>
        <w:right w:val="none" w:sz="0" w:space="0" w:color="auto"/>
      </w:divBdr>
    </w:div>
    <w:div w:id="259415356">
      <w:bodyDiv w:val="1"/>
      <w:marLeft w:val="0"/>
      <w:marRight w:val="0"/>
      <w:marTop w:val="0"/>
      <w:marBottom w:val="0"/>
      <w:divBdr>
        <w:top w:val="none" w:sz="0" w:space="0" w:color="auto"/>
        <w:left w:val="none" w:sz="0" w:space="0" w:color="auto"/>
        <w:bottom w:val="none" w:sz="0" w:space="0" w:color="auto"/>
        <w:right w:val="none" w:sz="0" w:space="0" w:color="auto"/>
      </w:divBdr>
    </w:div>
    <w:div w:id="260115581">
      <w:bodyDiv w:val="1"/>
      <w:marLeft w:val="0"/>
      <w:marRight w:val="0"/>
      <w:marTop w:val="0"/>
      <w:marBottom w:val="0"/>
      <w:divBdr>
        <w:top w:val="none" w:sz="0" w:space="0" w:color="auto"/>
        <w:left w:val="none" w:sz="0" w:space="0" w:color="auto"/>
        <w:bottom w:val="none" w:sz="0" w:space="0" w:color="auto"/>
        <w:right w:val="none" w:sz="0" w:space="0" w:color="auto"/>
      </w:divBdr>
    </w:div>
    <w:div w:id="260188292">
      <w:bodyDiv w:val="1"/>
      <w:marLeft w:val="0"/>
      <w:marRight w:val="0"/>
      <w:marTop w:val="0"/>
      <w:marBottom w:val="0"/>
      <w:divBdr>
        <w:top w:val="none" w:sz="0" w:space="0" w:color="auto"/>
        <w:left w:val="none" w:sz="0" w:space="0" w:color="auto"/>
        <w:bottom w:val="none" w:sz="0" w:space="0" w:color="auto"/>
        <w:right w:val="none" w:sz="0" w:space="0" w:color="auto"/>
      </w:divBdr>
    </w:div>
    <w:div w:id="260794972">
      <w:bodyDiv w:val="1"/>
      <w:marLeft w:val="0"/>
      <w:marRight w:val="0"/>
      <w:marTop w:val="0"/>
      <w:marBottom w:val="0"/>
      <w:divBdr>
        <w:top w:val="none" w:sz="0" w:space="0" w:color="auto"/>
        <w:left w:val="none" w:sz="0" w:space="0" w:color="auto"/>
        <w:bottom w:val="none" w:sz="0" w:space="0" w:color="auto"/>
        <w:right w:val="none" w:sz="0" w:space="0" w:color="auto"/>
      </w:divBdr>
    </w:div>
    <w:div w:id="261109288">
      <w:bodyDiv w:val="1"/>
      <w:marLeft w:val="0"/>
      <w:marRight w:val="0"/>
      <w:marTop w:val="0"/>
      <w:marBottom w:val="0"/>
      <w:divBdr>
        <w:top w:val="none" w:sz="0" w:space="0" w:color="auto"/>
        <w:left w:val="none" w:sz="0" w:space="0" w:color="auto"/>
        <w:bottom w:val="none" w:sz="0" w:space="0" w:color="auto"/>
        <w:right w:val="none" w:sz="0" w:space="0" w:color="auto"/>
      </w:divBdr>
    </w:div>
    <w:div w:id="261183499">
      <w:bodyDiv w:val="1"/>
      <w:marLeft w:val="0"/>
      <w:marRight w:val="0"/>
      <w:marTop w:val="0"/>
      <w:marBottom w:val="0"/>
      <w:divBdr>
        <w:top w:val="none" w:sz="0" w:space="0" w:color="auto"/>
        <w:left w:val="none" w:sz="0" w:space="0" w:color="auto"/>
        <w:bottom w:val="none" w:sz="0" w:space="0" w:color="auto"/>
        <w:right w:val="none" w:sz="0" w:space="0" w:color="auto"/>
      </w:divBdr>
    </w:div>
    <w:div w:id="261383763">
      <w:bodyDiv w:val="1"/>
      <w:marLeft w:val="0"/>
      <w:marRight w:val="0"/>
      <w:marTop w:val="0"/>
      <w:marBottom w:val="0"/>
      <w:divBdr>
        <w:top w:val="none" w:sz="0" w:space="0" w:color="auto"/>
        <w:left w:val="none" w:sz="0" w:space="0" w:color="auto"/>
        <w:bottom w:val="none" w:sz="0" w:space="0" w:color="auto"/>
        <w:right w:val="none" w:sz="0" w:space="0" w:color="auto"/>
      </w:divBdr>
    </w:div>
    <w:div w:id="261423262">
      <w:bodyDiv w:val="1"/>
      <w:marLeft w:val="0"/>
      <w:marRight w:val="0"/>
      <w:marTop w:val="0"/>
      <w:marBottom w:val="0"/>
      <w:divBdr>
        <w:top w:val="none" w:sz="0" w:space="0" w:color="auto"/>
        <w:left w:val="none" w:sz="0" w:space="0" w:color="auto"/>
        <w:bottom w:val="none" w:sz="0" w:space="0" w:color="auto"/>
        <w:right w:val="none" w:sz="0" w:space="0" w:color="auto"/>
      </w:divBdr>
    </w:div>
    <w:div w:id="261575643">
      <w:bodyDiv w:val="1"/>
      <w:marLeft w:val="0"/>
      <w:marRight w:val="0"/>
      <w:marTop w:val="0"/>
      <w:marBottom w:val="0"/>
      <w:divBdr>
        <w:top w:val="none" w:sz="0" w:space="0" w:color="auto"/>
        <w:left w:val="none" w:sz="0" w:space="0" w:color="auto"/>
        <w:bottom w:val="none" w:sz="0" w:space="0" w:color="auto"/>
        <w:right w:val="none" w:sz="0" w:space="0" w:color="auto"/>
      </w:divBdr>
    </w:div>
    <w:div w:id="261840832">
      <w:bodyDiv w:val="1"/>
      <w:marLeft w:val="0"/>
      <w:marRight w:val="0"/>
      <w:marTop w:val="0"/>
      <w:marBottom w:val="0"/>
      <w:divBdr>
        <w:top w:val="none" w:sz="0" w:space="0" w:color="auto"/>
        <w:left w:val="none" w:sz="0" w:space="0" w:color="auto"/>
        <w:bottom w:val="none" w:sz="0" w:space="0" w:color="auto"/>
        <w:right w:val="none" w:sz="0" w:space="0" w:color="auto"/>
      </w:divBdr>
    </w:div>
    <w:div w:id="262344858">
      <w:bodyDiv w:val="1"/>
      <w:marLeft w:val="0"/>
      <w:marRight w:val="0"/>
      <w:marTop w:val="0"/>
      <w:marBottom w:val="0"/>
      <w:divBdr>
        <w:top w:val="none" w:sz="0" w:space="0" w:color="auto"/>
        <w:left w:val="none" w:sz="0" w:space="0" w:color="auto"/>
        <w:bottom w:val="none" w:sz="0" w:space="0" w:color="auto"/>
        <w:right w:val="none" w:sz="0" w:space="0" w:color="auto"/>
      </w:divBdr>
    </w:div>
    <w:div w:id="262491779">
      <w:bodyDiv w:val="1"/>
      <w:marLeft w:val="0"/>
      <w:marRight w:val="0"/>
      <w:marTop w:val="0"/>
      <w:marBottom w:val="0"/>
      <w:divBdr>
        <w:top w:val="none" w:sz="0" w:space="0" w:color="auto"/>
        <w:left w:val="none" w:sz="0" w:space="0" w:color="auto"/>
        <w:bottom w:val="none" w:sz="0" w:space="0" w:color="auto"/>
        <w:right w:val="none" w:sz="0" w:space="0" w:color="auto"/>
      </w:divBdr>
    </w:div>
    <w:div w:id="262498895">
      <w:bodyDiv w:val="1"/>
      <w:marLeft w:val="0"/>
      <w:marRight w:val="0"/>
      <w:marTop w:val="0"/>
      <w:marBottom w:val="0"/>
      <w:divBdr>
        <w:top w:val="none" w:sz="0" w:space="0" w:color="auto"/>
        <w:left w:val="none" w:sz="0" w:space="0" w:color="auto"/>
        <w:bottom w:val="none" w:sz="0" w:space="0" w:color="auto"/>
        <w:right w:val="none" w:sz="0" w:space="0" w:color="auto"/>
      </w:divBdr>
    </w:div>
    <w:div w:id="262542016">
      <w:bodyDiv w:val="1"/>
      <w:marLeft w:val="0"/>
      <w:marRight w:val="0"/>
      <w:marTop w:val="0"/>
      <w:marBottom w:val="0"/>
      <w:divBdr>
        <w:top w:val="none" w:sz="0" w:space="0" w:color="auto"/>
        <w:left w:val="none" w:sz="0" w:space="0" w:color="auto"/>
        <w:bottom w:val="none" w:sz="0" w:space="0" w:color="auto"/>
        <w:right w:val="none" w:sz="0" w:space="0" w:color="auto"/>
      </w:divBdr>
    </w:div>
    <w:div w:id="262810921">
      <w:bodyDiv w:val="1"/>
      <w:marLeft w:val="0"/>
      <w:marRight w:val="0"/>
      <w:marTop w:val="0"/>
      <w:marBottom w:val="0"/>
      <w:divBdr>
        <w:top w:val="none" w:sz="0" w:space="0" w:color="auto"/>
        <w:left w:val="none" w:sz="0" w:space="0" w:color="auto"/>
        <w:bottom w:val="none" w:sz="0" w:space="0" w:color="auto"/>
        <w:right w:val="none" w:sz="0" w:space="0" w:color="auto"/>
      </w:divBdr>
    </w:div>
    <w:div w:id="263608862">
      <w:bodyDiv w:val="1"/>
      <w:marLeft w:val="0"/>
      <w:marRight w:val="0"/>
      <w:marTop w:val="0"/>
      <w:marBottom w:val="0"/>
      <w:divBdr>
        <w:top w:val="none" w:sz="0" w:space="0" w:color="auto"/>
        <w:left w:val="none" w:sz="0" w:space="0" w:color="auto"/>
        <w:bottom w:val="none" w:sz="0" w:space="0" w:color="auto"/>
        <w:right w:val="none" w:sz="0" w:space="0" w:color="auto"/>
      </w:divBdr>
    </w:div>
    <w:div w:id="264121542">
      <w:bodyDiv w:val="1"/>
      <w:marLeft w:val="0"/>
      <w:marRight w:val="0"/>
      <w:marTop w:val="0"/>
      <w:marBottom w:val="0"/>
      <w:divBdr>
        <w:top w:val="none" w:sz="0" w:space="0" w:color="auto"/>
        <w:left w:val="none" w:sz="0" w:space="0" w:color="auto"/>
        <w:bottom w:val="none" w:sz="0" w:space="0" w:color="auto"/>
        <w:right w:val="none" w:sz="0" w:space="0" w:color="auto"/>
      </w:divBdr>
    </w:div>
    <w:div w:id="264268060">
      <w:bodyDiv w:val="1"/>
      <w:marLeft w:val="0"/>
      <w:marRight w:val="0"/>
      <w:marTop w:val="0"/>
      <w:marBottom w:val="0"/>
      <w:divBdr>
        <w:top w:val="none" w:sz="0" w:space="0" w:color="auto"/>
        <w:left w:val="none" w:sz="0" w:space="0" w:color="auto"/>
        <w:bottom w:val="none" w:sz="0" w:space="0" w:color="auto"/>
        <w:right w:val="none" w:sz="0" w:space="0" w:color="auto"/>
      </w:divBdr>
    </w:div>
    <w:div w:id="264457775">
      <w:bodyDiv w:val="1"/>
      <w:marLeft w:val="0"/>
      <w:marRight w:val="0"/>
      <w:marTop w:val="0"/>
      <w:marBottom w:val="0"/>
      <w:divBdr>
        <w:top w:val="none" w:sz="0" w:space="0" w:color="auto"/>
        <w:left w:val="none" w:sz="0" w:space="0" w:color="auto"/>
        <w:bottom w:val="none" w:sz="0" w:space="0" w:color="auto"/>
        <w:right w:val="none" w:sz="0" w:space="0" w:color="auto"/>
      </w:divBdr>
    </w:div>
    <w:div w:id="264533955">
      <w:bodyDiv w:val="1"/>
      <w:marLeft w:val="0"/>
      <w:marRight w:val="0"/>
      <w:marTop w:val="0"/>
      <w:marBottom w:val="0"/>
      <w:divBdr>
        <w:top w:val="none" w:sz="0" w:space="0" w:color="auto"/>
        <w:left w:val="none" w:sz="0" w:space="0" w:color="auto"/>
        <w:bottom w:val="none" w:sz="0" w:space="0" w:color="auto"/>
        <w:right w:val="none" w:sz="0" w:space="0" w:color="auto"/>
      </w:divBdr>
    </w:div>
    <w:div w:id="264652114">
      <w:bodyDiv w:val="1"/>
      <w:marLeft w:val="0"/>
      <w:marRight w:val="0"/>
      <w:marTop w:val="0"/>
      <w:marBottom w:val="0"/>
      <w:divBdr>
        <w:top w:val="none" w:sz="0" w:space="0" w:color="auto"/>
        <w:left w:val="none" w:sz="0" w:space="0" w:color="auto"/>
        <w:bottom w:val="none" w:sz="0" w:space="0" w:color="auto"/>
        <w:right w:val="none" w:sz="0" w:space="0" w:color="auto"/>
      </w:divBdr>
    </w:div>
    <w:div w:id="264770010">
      <w:bodyDiv w:val="1"/>
      <w:marLeft w:val="0"/>
      <w:marRight w:val="0"/>
      <w:marTop w:val="0"/>
      <w:marBottom w:val="0"/>
      <w:divBdr>
        <w:top w:val="none" w:sz="0" w:space="0" w:color="auto"/>
        <w:left w:val="none" w:sz="0" w:space="0" w:color="auto"/>
        <w:bottom w:val="none" w:sz="0" w:space="0" w:color="auto"/>
        <w:right w:val="none" w:sz="0" w:space="0" w:color="auto"/>
      </w:divBdr>
    </w:div>
    <w:div w:id="264848502">
      <w:bodyDiv w:val="1"/>
      <w:marLeft w:val="0"/>
      <w:marRight w:val="0"/>
      <w:marTop w:val="0"/>
      <w:marBottom w:val="0"/>
      <w:divBdr>
        <w:top w:val="none" w:sz="0" w:space="0" w:color="auto"/>
        <w:left w:val="none" w:sz="0" w:space="0" w:color="auto"/>
        <w:bottom w:val="none" w:sz="0" w:space="0" w:color="auto"/>
        <w:right w:val="none" w:sz="0" w:space="0" w:color="auto"/>
      </w:divBdr>
    </w:div>
    <w:div w:id="265113301">
      <w:bodyDiv w:val="1"/>
      <w:marLeft w:val="0"/>
      <w:marRight w:val="0"/>
      <w:marTop w:val="0"/>
      <w:marBottom w:val="0"/>
      <w:divBdr>
        <w:top w:val="none" w:sz="0" w:space="0" w:color="auto"/>
        <w:left w:val="none" w:sz="0" w:space="0" w:color="auto"/>
        <w:bottom w:val="none" w:sz="0" w:space="0" w:color="auto"/>
        <w:right w:val="none" w:sz="0" w:space="0" w:color="auto"/>
      </w:divBdr>
    </w:div>
    <w:div w:id="265238285">
      <w:bodyDiv w:val="1"/>
      <w:marLeft w:val="0"/>
      <w:marRight w:val="0"/>
      <w:marTop w:val="0"/>
      <w:marBottom w:val="0"/>
      <w:divBdr>
        <w:top w:val="none" w:sz="0" w:space="0" w:color="auto"/>
        <w:left w:val="none" w:sz="0" w:space="0" w:color="auto"/>
        <w:bottom w:val="none" w:sz="0" w:space="0" w:color="auto"/>
        <w:right w:val="none" w:sz="0" w:space="0" w:color="auto"/>
      </w:divBdr>
    </w:div>
    <w:div w:id="265358016">
      <w:bodyDiv w:val="1"/>
      <w:marLeft w:val="0"/>
      <w:marRight w:val="0"/>
      <w:marTop w:val="0"/>
      <w:marBottom w:val="0"/>
      <w:divBdr>
        <w:top w:val="none" w:sz="0" w:space="0" w:color="auto"/>
        <w:left w:val="none" w:sz="0" w:space="0" w:color="auto"/>
        <w:bottom w:val="none" w:sz="0" w:space="0" w:color="auto"/>
        <w:right w:val="none" w:sz="0" w:space="0" w:color="auto"/>
      </w:divBdr>
    </w:div>
    <w:div w:id="265383254">
      <w:bodyDiv w:val="1"/>
      <w:marLeft w:val="0"/>
      <w:marRight w:val="0"/>
      <w:marTop w:val="0"/>
      <w:marBottom w:val="0"/>
      <w:divBdr>
        <w:top w:val="none" w:sz="0" w:space="0" w:color="auto"/>
        <w:left w:val="none" w:sz="0" w:space="0" w:color="auto"/>
        <w:bottom w:val="none" w:sz="0" w:space="0" w:color="auto"/>
        <w:right w:val="none" w:sz="0" w:space="0" w:color="auto"/>
      </w:divBdr>
    </w:div>
    <w:div w:id="265579438">
      <w:bodyDiv w:val="1"/>
      <w:marLeft w:val="0"/>
      <w:marRight w:val="0"/>
      <w:marTop w:val="0"/>
      <w:marBottom w:val="0"/>
      <w:divBdr>
        <w:top w:val="none" w:sz="0" w:space="0" w:color="auto"/>
        <w:left w:val="none" w:sz="0" w:space="0" w:color="auto"/>
        <w:bottom w:val="none" w:sz="0" w:space="0" w:color="auto"/>
        <w:right w:val="none" w:sz="0" w:space="0" w:color="auto"/>
      </w:divBdr>
    </w:div>
    <w:div w:id="265892051">
      <w:bodyDiv w:val="1"/>
      <w:marLeft w:val="0"/>
      <w:marRight w:val="0"/>
      <w:marTop w:val="0"/>
      <w:marBottom w:val="0"/>
      <w:divBdr>
        <w:top w:val="none" w:sz="0" w:space="0" w:color="auto"/>
        <w:left w:val="none" w:sz="0" w:space="0" w:color="auto"/>
        <w:bottom w:val="none" w:sz="0" w:space="0" w:color="auto"/>
        <w:right w:val="none" w:sz="0" w:space="0" w:color="auto"/>
      </w:divBdr>
    </w:div>
    <w:div w:id="266277037">
      <w:bodyDiv w:val="1"/>
      <w:marLeft w:val="0"/>
      <w:marRight w:val="0"/>
      <w:marTop w:val="0"/>
      <w:marBottom w:val="0"/>
      <w:divBdr>
        <w:top w:val="none" w:sz="0" w:space="0" w:color="auto"/>
        <w:left w:val="none" w:sz="0" w:space="0" w:color="auto"/>
        <w:bottom w:val="none" w:sz="0" w:space="0" w:color="auto"/>
        <w:right w:val="none" w:sz="0" w:space="0" w:color="auto"/>
      </w:divBdr>
    </w:div>
    <w:div w:id="266501105">
      <w:bodyDiv w:val="1"/>
      <w:marLeft w:val="0"/>
      <w:marRight w:val="0"/>
      <w:marTop w:val="0"/>
      <w:marBottom w:val="0"/>
      <w:divBdr>
        <w:top w:val="none" w:sz="0" w:space="0" w:color="auto"/>
        <w:left w:val="none" w:sz="0" w:space="0" w:color="auto"/>
        <w:bottom w:val="none" w:sz="0" w:space="0" w:color="auto"/>
        <w:right w:val="none" w:sz="0" w:space="0" w:color="auto"/>
      </w:divBdr>
    </w:div>
    <w:div w:id="267200781">
      <w:bodyDiv w:val="1"/>
      <w:marLeft w:val="0"/>
      <w:marRight w:val="0"/>
      <w:marTop w:val="0"/>
      <w:marBottom w:val="0"/>
      <w:divBdr>
        <w:top w:val="none" w:sz="0" w:space="0" w:color="auto"/>
        <w:left w:val="none" w:sz="0" w:space="0" w:color="auto"/>
        <w:bottom w:val="none" w:sz="0" w:space="0" w:color="auto"/>
        <w:right w:val="none" w:sz="0" w:space="0" w:color="auto"/>
      </w:divBdr>
    </w:div>
    <w:div w:id="267202954">
      <w:bodyDiv w:val="1"/>
      <w:marLeft w:val="0"/>
      <w:marRight w:val="0"/>
      <w:marTop w:val="0"/>
      <w:marBottom w:val="0"/>
      <w:divBdr>
        <w:top w:val="none" w:sz="0" w:space="0" w:color="auto"/>
        <w:left w:val="none" w:sz="0" w:space="0" w:color="auto"/>
        <w:bottom w:val="none" w:sz="0" w:space="0" w:color="auto"/>
        <w:right w:val="none" w:sz="0" w:space="0" w:color="auto"/>
      </w:divBdr>
    </w:div>
    <w:div w:id="267281109">
      <w:bodyDiv w:val="1"/>
      <w:marLeft w:val="0"/>
      <w:marRight w:val="0"/>
      <w:marTop w:val="0"/>
      <w:marBottom w:val="0"/>
      <w:divBdr>
        <w:top w:val="none" w:sz="0" w:space="0" w:color="auto"/>
        <w:left w:val="none" w:sz="0" w:space="0" w:color="auto"/>
        <w:bottom w:val="none" w:sz="0" w:space="0" w:color="auto"/>
        <w:right w:val="none" w:sz="0" w:space="0" w:color="auto"/>
      </w:divBdr>
    </w:div>
    <w:div w:id="267662446">
      <w:bodyDiv w:val="1"/>
      <w:marLeft w:val="0"/>
      <w:marRight w:val="0"/>
      <w:marTop w:val="0"/>
      <w:marBottom w:val="0"/>
      <w:divBdr>
        <w:top w:val="none" w:sz="0" w:space="0" w:color="auto"/>
        <w:left w:val="none" w:sz="0" w:space="0" w:color="auto"/>
        <w:bottom w:val="none" w:sz="0" w:space="0" w:color="auto"/>
        <w:right w:val="none" w:sz="0" w:space="0" w:color="auto"/>
      </w:divBdr>
    </w:div>
    <w:div w:id="267858011">
      <w:bodyDiv w:val="1"/>
      <w:marLeft w:val="0"/>
      <w:marRight w:val="0"/>
      <w:marTop w:val="0"/>
      <w:marBottom w:val="0"/>
      <w:divBdr>
        <w:top w:val="none" w:sz="0" w:space="0" w:color="auto"/>
        <w:left w:val="none" w:sz="0" w:space="0" w:color="auto"/>
        <w:bottom w:val="none" w:sz="0" w:space="0" w:color="auto"/>
        <w:right w:val="none" w:sz="0" w:space="0" w:color="auto"/>
      </w:divBdr>
    </w:div>
    <w:div w:id="268123889">
      <w:bodyDiv w:val="1"/>
      <w:marLeft w:val="0"/>
      <w:marRight w:val="0"/>
      <w:marTop w:val="0"/>
      <w:marBottom w:val="0"/>
      <w:divBdr>
        <w:top w:val="none" w:sz="0" w:space="0" w:color="auto"/>
        <w:left w:val="none" w:sz="0" w:space="0" w:color="auto"/>
        <w:bottom w:val="none" w:sz="0" w:space="0" w:color="auto"/>
        <w:right w:val="none" w:sz="0" w:space="0" w:color="auto"/>
      </w:divBdr>
    </w:div>
    <w:div w:id="268390401">
      <w:bodyDiv w:val="1"/>
      <w:marLeft w:val="0"/>
      <w:marRight w:val="0"/>
      <w:marTop w:val="0"/>
      <w:marBottom w:val="0"/>
      <w:divBdr>
        <w:top w:val="none" w:sz="0" w:space="0" w:color="auto"/>
        <w:left w:val="none" w:sz="0" w:space="0" w:color="auto"/>
        <w:bottom w:val="none" w:sz="0" w:space="0" w:color="auto"/>
        <w:right w:val="none" w:sz="0" w:space="0" w:color="auto"/>
      </w:divBdr>
    </w:div>
    <w:div w:id="268632213">
      <w:bodyDiv w:val="1"/>
      <w:marLeft w:val="0"/>
      <w:marRight w:val="0"/>
      <w:marTop w:val="0"/>
      <w:marBottom w:val="0"/>
      <w:divBdr>
        <w:top w:val="none" w:sz="0" w:space="0" w:color="auto"/>
        <w:left w:val="none" w:sz="0" w:space="0" w:color="auto"/>
        <w:bottom w:val="none" w:sz="0" w:space="0" w:color="auto"/>
        <w:right w:val="none" w:sz="0" w:space="0" w:color="auto"/>
      </w:divBdr>
    </w:div>
    <w:div w:id="268781659">
      <w:bodyDiv w:val="1"/>
      <w:marLeft w:val="0"/>
      <w:marRight w:val="0"/>
      <w:marTop w:val="0"/>
      <w:marBottom w:val="0"/>
      <w:divBdr>
        <w:top w:val="none" w:sz="0" w:space="0" w:color="auto"/>
        <w:left w:val="none" w:sz="0" w:space="0" w:color="auto"/>
        <w:bottom w:val="none" w:sz="0" w:space="0" w:color="auto"/>
        <w:right w:val="none" w:sz="0" w:space="0" w:color="auto"/>
      </w:divBdr>
    </w:div>
    <w:div w:id="268900873">
      <w:bodyDiv w:val="1"/>
      <w:marLeft w:val="0"/>
      <w:marRight w:val="0"/>
      <w:marTop w:val="0"/>
      <w:marBottom w:val="0"/>
      <w:divBdr>
        <w:top w:val="none" w:sz="0" w:space="0" w:color="auto"/>
        <w:left w:val="none" w:sz="0" w:space="0" w:color="auto"/>
        <w:bottom w:val="none" w:sz="0" w:space="0" w:color="auto"/>
        <w:right w:val="none" w:sz="0" w:space="0" w:color="auto"/>
      </w:divBdr>
    </w:div>
    <w:div w:id="269514648">
      <w:bodyDiv w:val="1"/>
      <w:marLeft w:val="0"/>
      <w:marRight w:val="0"/>
      <w:marTop w:val="0"/>
      <w:marBottom w:val="0"/>
      <w:divBdr>
        <w:top w:val="none" w:sz="0" w:space="0" w:color="auto"/>
        <w:left w:val="none" w:sz="0" w:space="0" w:color="auto"/>
        <w:bottom w:val="none" w:sz="0" w:space="0" w:color="auto"/>
        <w:right w:val="none" w:sz="0" w:space="0" w:color="auto"/>
      </w:divBdr>
    </w:div>
    <w:div w:id="270013629">
      <w:bodyDiv w:val="1"/>
      <w:marLeft w:val="0"/>
      <w:marRight w:val="0"/>
      <w:marTop w:val="0"/>
      <w:marBottom w:val="0"/>
      <w:divBdr>
        <w:top w:val="none" w:sz="0" w:space="0" w:color="auto"/>
        <w:left w:val="none" w:sz="0" w:space="0" w:color="auto"/>
        <w:bottom w:val="none" w:sz="0" w:space="0" w:color="auto"/>
        <w:right w:val="none" w:sz="0" w:space="0" w:color="auto"/>
      </w:divBdr>
    </w:div>
    <w:div w:id="270165000">
      <w:bodyDiv w:val="1"/>
      <w:marLeft w:val="0"/>
      <w:marRight w:val="0"/>
      <w:marTop w:val="0"/>
      <w:marBottom w:val="0"/>
      <w:divBdr>
        <w:top w:val="none" w:sz="0" w:space="0" w:color="auto"/>
        <w:left w:val="none" w:sz="0" w:space="0" w:color="auto"/>
        <w:bottom w:val="none" w:sz="0" w:space="0" w:color="auto"/>
        <w:right w:val="none" w:sz="0" w:space="0" w:color="auto"/>
      </w:divBdr>
    </w:div>
    <w:div w:id="270481373">
      <w:bodyDiv w:val="1"/>
      <w:marLeft w:val="0"/>
      <w:marRight w:val="0"/>
      <w:marTop w:val="0"/>
      <w:marBottom w:val="0"/>
      <w:divBdr>
        <w:top w:val="none" w:sz="0" w:space="0" w:color="auto"/>
        <w:left w:val="none" w:sz="0" w:space="0" w:color="auto"/>
        <w:bottom w:val="none" w:sz="0" w:space="0" w:color="auto"/>
        <w:right w:val="none" w:sz="0" w:space="0" w:color="auto"/>
      </w:divBdr>
    </w:div>
    <w:div w:id="270554450">
      <w:bodyDiv w:val="1"/>
      <w:marLeft w:val="0"/>
      <w:marRight w:val="0"/>
      <w:marTop w:val="0"/>
      <w:marBottom w:val="0"/>
      <w:divBdr>
        <w:top w:val="none" w:sz="0" w:space="0" w:color="auto"/>
        <w:left w:val="none" w:sz="0" w:space="0" w:color="auto"/>
        <w:bottom w:val="none" w:sz="0" w:space="0" w:color="auto"/>
        <w:right w:val="none" w:sz="0" w:space="0" w:color="auto"/>
      </w:divBdr>
    </w:div>
    <w:div w:id="270623350">
      <w:bodyDiv w:val="1"/>
      <w:marLeft w:val="0"/>
      <w:marRight w:val="0"/>
      <w:marTop w:val="0"/>
      <w:marBottom w:val="0"/>
      <w:divBdr>
        <w:top w:val="none" w:sz="0" w:space="0" w:color="auto"/>
        <w:left w:val="none" w:sz="0" w:space="0" w:color="auto"/>
        <w:bottom w:val="none" w:sz="0" w:space="0" w:color="auto"/>
        <w:right w:val="none" w:sz="0" w:space="0" w:color="auto"/>
      </w:divBdr>
    </w:div>
    <w:div w:id="271060572">
      <w:bodyDiv w:val="1"/>
      <w:marLeft w:val="0"/>
      <w:marRight w:val="0"/>
      <w:marTop w:val="0"/>
      <w:marBottom w:val="0"/>
      <w:divBdr>
        <w:top w:val="none" w:sz="0" w:space="0" w:color="auto"/>
        <w:left w:val="none" w:sz="0" w:space="0" w:color="auto"/>
        <w:bottom w:val="none" w:sz="0" w:space="0" w:color="auto"/>
        <w:right w:val="none" w:sz="0" w:space="0" w:color="auto"/>
      </w:divBdr>
    </w:div>
    <w:div w:id="271135423">
      <w:bodyDiv w:val="1"/>
      <w:marLeft w:val="0"/>
      <w:marRight w:val="0"/>
      <w:marTop w:val="0"/>
      <w:marBottom w:val="0"/>
      <w:divBdr>
        <w:top w:val="none" w:sz="0" w:space="0" w:color="auto"/>
        <w:left w:val="none" w:sz="0" w:space="0" w:color="auto"/>
        <w:bottom w:val="none" w:sz="0" w:space="0" w:color="auto"/>
        <w:right w:val="none" w:sz="0" w:space="0" w:color="auto"/>
      </w:divBdr>
    </w:div>
    <w:div w:id="271328972">
      <w:bodyDiv w:val="1"/>
      <w:marLeft w:val="0"/>
      <w:marRight w:val="0"/>
      <w:marTop w:val="0"/>
      <w:marBottom w:val="0"/>
      <w:divBdr>
        <w:top w:val="none" w:sz="0" w:space="0" w:color="auto"/>
        <w:left w:val="none" w:sz="0" w:space="0" w:color="auto"/>
        <w:bottom w:val="none" w:sz="0" w:space="0" w:color="auto"/>
        <w:right w:val="none" w:sz="0" w:space="0" w:color="auto"/>
      </w:divBdr>
    </w:div>
    <w:div w:id="271329907">
      <w:bodyDiv w:val="1"/>
      <w:marLeft w:val="0"/>
      <w:marRight w:val="0"/>
      <w:marTop w:val="0"/>
      <w:marBottom w:val="0"/>
      <w:divBdr>
        <w:top w:val="none" w:sz="0" w:space="0" w:color="auto"/>
        <w:left w:val="none" w:sz="0" w:space="0" w:color="auto"/>
        <w:bottom w:val="none" w:sz="0" w:space="0" w:color="auto"/>
        <w:right w:val="none" w:sz="0" w:space="0" w:color="auto"/>
      </w:divBdr>
    </w:div>
    <w:div w:id="271518343">
      <w:bodyDiv w:val="1"/>
      <w:marLeft w:val="0"/>
      <w:marRight w:val="0"/>
      <w:marTop w:val="0"/>
      <w:marBottom w:val="0"/>
      <w:divBdr>
        <w:top w:val="none" w:sz="0" w:space="0" w:color="auto"/>
        <w:left w:val="none" w:sz="0" w:space="0" w:color="auto"/>
        <w:bottom w:val="none" w:sz="0" w:space="0" w:color="auto"/>
        <w:right w:val="none" w:sz="0" w:space="0" w:color="auto"/>
      </w:divBdr>
    </w:div>
    <w:div w:id="271714017">
      <w:bodyDiv w:val="1"/>
      <w:marLeft w:val="0"/>
      <w:marRight w:val="0"/>
      <w:marTop w:val="0"/>
      <w:marBottom w:val="0"/>
      <w:divBdr>
        <w:top w:val="none" w:sz="0" w:space="0" w:color="auto"/>
        <w:left w:val="none" w:sz="0" w:space="0" w:color="auto"/>
        <w:bottom w:val="none" w:sz="0" w:space="0" w:color="auto"/>
        <w:right w:val="none" w:sz="0" w:space="0" w:color="auto"/>
      </w:divBdr>
    </w:div>
    <w:div w:id="271784118">
      <w:bodyDiv w:val="1"/>
      <w:marLeft w:val="0"/>
      <w:marRight w:val="0"/>
      <w:marTop w:val="0"/>
      <w:marBottom w:val="0"/>
      <w:divBdr>
        <w:top w:val="none" w:sz="0" w:space="0" w:color="auto"/>
        <w:left w:val="none" w:sz="0" w:space="0" w:color="auto"/>
        <w:bottom w:val="none" w:sz="0" w:space="0" w:color="auto"/>
        <w:right w:val="none" w:sz="0" w:space="0" w:color="auto"/>
      </w:divBdr>
    </w:div>
    <w:div w:id="271860847">
      <w:bodyDiv w:val="1"/>
      <w:marLeft w:val="0"/>
      <w:marRight w:val="0"/>
      <w:marTop w:val="0"/>
      <w:marBottom w:val="0"/>
      <w:divBdr>
        <w:top w:val="none" w:sz="0" w:space="0" w:color="auto"/>
        <w:left w:val="none" w:sz="0" w:space="0" w:color="auto"/>
        <w:bottom w:val="none" w:sz="0" w:space="0" w:color="auto"/>
        <w:right w:val="none" w:sz="0" w:space="0" w:color="auto"/>
      </w:divBdr>
    </w:div>
    <w:div w:id="271940780">
      <w:bodyDiv w:val="1"/>
      <w:marLeft w:val="0"/>
      <w:marRight w:val="0"/>
      <w:marTop w:val="0"/>
      <w:marBottom w:val="0"/>
      <w:divBdr>
        <w:top w:val="none" w:sz="0" w:space="0" w:color="auto"/>
        <w:left w:val="none" w:sz="0" w:space="0" w:color="auto"/>
        <w:bottom w:val="none" w:sz="0" w:space="0" w:color="auto"/>
        <w:right w:val="none" w:sz="0" w:space="0" w:color="auto"/>
      </w:divBdr>
    </w:div>
    <w:div w:id="272052216">
      <w:bodyDiv w:val="1"/>
      <w:marLeft w:val="0"/>
      <w:marRight w:val="0"/>
      <w:marTop w:val="0"/>
      <w:marBottom w:val="0"/>
      <w:divBdr>
        <w:top w:val="none" w:sz="0" w:space="0" w:color="auto"/>
        <w:left w:val="none" w:sz="0" w:space="0" w:color="auto"/>
        <w:bottom w:val="none" w:sz="0" w:space="0" w:color="auto"/>
        <w:right w:val="none" w:sz="0" w:space="0" w:color="auto"/>
      </w:divBdr>
    </w:div>
    <w:div w:id="272135094">
      <w:bodyDiv w:val="1"/>
      <w:marLeft w:val="0"/>
      <w:marRight w:val="0"/>
      <w:marTop w:val="0"/>
      <w:marBottom w:val="0"/>
      <w:divBdr>
        <w:top w:val="none" w:sz="0" w:space="0" w:color="auto"/>
        <w:left w:val="none" w:sz="0" w:space="0" w:color="auto"/>
        <w:bottom w:val="none" w:sz="0" w:space="0" w:color="auto"/>
        <w:right w:val="none" w:sz="0" w:space="0" w:color="auto"/>
      </w:divBdr>
    </w:div>
    <w:div w:id="272396610">
      <w:bodyDiv w:val="1"/>
      <w:marLeft w:val="0"/>
      <w:marRight w:val="0"/>
      <w:marTop w:val="0"/>
      <w:marBottom w:val="0"/>
      <w:divBdr>
        <w:top w:val="none" w:sz="0" w:space="0" w:color="auto"/>
        <w:left w:val="none" w:sz="0" w:space="0" w:color="auto"/>
        <w:bottom w:val="none" w:sz="0" w:space="0" w:color="auto"/>
        <w:right w:val="none" w:sz="0" w:space="0" w:color="auto"/>
      </w:divBdr>
    </w:div>
    <w:div w:id="272522429">
      <w:bodyDiv w:val="1"/>
      <w:marLeft w:val="0"/>
      <w:marRight w:val="0"/>
      <w:marTop w:val="0"/>
      <w:marBottom w:val="0"/>
      <w:divBdr>
        <w:top w:val="none" w:sz="0" w:space="0" w:color="auto"/>
        <w:left w:val="none" w:sz="0" w:space="0" w:color="auto"/>
        <w:bottom w:val="none" w:sz="0" w:space="0" w:color="auto"/>
        <w:right w:val="none" w:sz="0" w:space="0" w:color="auto"/>
      </w:divBdr>
    </w:div>
    <w:div w:id="272596856">
      <w:bodyDiv w:val="1"/>
      <w:marLeft w:val="0"/>
      <w:marRight w:val="0"/>
      <w:marTop w:val="0"/>
      <w:marBottom w:val="0"/>
      <w:divBdr>
        <w:top w:val="none" w:sz="0" w:space="0" w:color="auto"/>
        <w:left w:val="none" w:sz="0" w:space="0" w:color="auto"/>
        <w:bottom w:val="none" w:sz="0" w:space="0" w:color="auto"/>
        <w:right w:val="none" w:sz="0" w:space="0" w:color="auto"/>
      </w:divBdr>
    </w:div>
    <w:div w:id="272908772">
      <w:bodyDiv w:val="1"/>
      <w:marLeft w:val="0"/>
      <w:marRight w:val="0"/>
      <w:marTop w:val="0"/>
      <w:marBottom w:val="0"/>
      <w:divBdr>
        <w:top w:val="none" w:sz="0" w:space="0" w:color="auto"/>
        <w:left w:val="none" w:sz="0" w:space="0" w:color="auto"/>
        <w:bottom w:val="none" w:sz="0" w:space="0" w:color="auto"/>
        <w:right w:val="none" w:sz="0" w:space="0" w:color="auto"/>
      </w:divBdr>
    </w:div>
    <w:div w:id="273289719">
      <w:bodyDiv w:val="1"/>
      <w:marLeft w:val="0"/>
      <w:marRight w:val="0"/>
      <w:marTop w:val="0"/>
      <w:marBottom w:val="0"/>
      <w:divBdr>
        <w:top w:val="none" w:sz="0" w:space="0" w:color="auto"/>
        <w:left w:val="none" w:sz="0" w:space="0" w:color="auto"/>
        <w:bottom w:val="none" w:sz="0" w:space="0" w:color="auto"/>
        <w:right w:val="none" w:sz="0" w:space="0" w:color="auto"/>
      </w:divBdr>
    </w:div>
    <w:div w:id="273638823">
      <w:bodyDiv w:val="1"/>
      <w:marLeft w:val="0"/>
      <w:marRight w:val="0"/>
      <w:marTop w:val="0"/>
      <w:marBottom w:val="0"/>
      <w:divBdr>
        <w:top w:val="none" w:sz="0" w:space="0" w:color="auto"/>
        <w:left w:val="none" w:sz="0" w:space="0" w:color="auto"/>
        <w:bottom w:val="none" w:sz="0" w:space="0" w:color="auto"/>
        <w:right w:val="none" w:sz="0" w:space="0" w:color="auto"/>
      </w:divBdr>
    </w:div>
    <w:div w:id="273680718">
      <w:bodyDiv w:val="1"/>
      <w:marLeft w:val="0"/>
      <w:marRight w:val="0"/>
      <w:marTop w:val="0"/>
      <w:marBottom w:val="0"/>
      <w:divBdr>
        <w:top w:val="none" w:sz="0" w:space="0" w:color="auto"/>
        <w:left w:val="none" w:sz="0" w:space="0" w:color="auto"/>
        <w:bottom w:val="none" w:sz="0" w:space="0" w:color="auto"/>
        <w:right w:val="none" w:sz="0" w:space="0" w:color="auto"/>
      </w:divBdr>
    </w:div>
    <w:div w:id="273904630">
      <w:bodyDiv w:val="1"/>
      <w:marLeft w:val="0"/>
      <w:marRight w:val="0"/>
      <w:marTop w:val="0"/>
      <w:marBottom w:val="0"/>
      <w:divBdr>
        <w:top w:val="none" w:sz="0" w:space="0" w:color="auto"/>
        <w:left w:val="none" w:sz="0" w:space="0" w:color="auto"/>
        <w:bottom w:val="none" w:sz="0" w:space="0" w:color="auto"/>
        <w:right w:val="none" w:sz="0" w:space="0" w:color="auto"/>
      </w:divBdr>
    </w:div>
    <w:div w:id="274138122">
      <w:bodyDiv w:val="1"/>
      <w:marLeft w:val="0"/>
      <w:marRight w:val="0"/>
      <w:marTop w:val="0"/>
      <w:marBottom w:val="0"/>
      <w:divBdr>
        <w:top w:val="none" w:sz="0" w:space="0" w:color="auto"/>
        <w:left w:val="none" w:sz="0" w:space="0" w:color="auto"/>
        <w:bottom w:val="none" w:sz="0" w:space="0" w:color="auto"/>
        <w:right w:val="none" w:sz="0" w:space="0" w:color="auto"/>
      </w:divBdr>
    </w:div>
    <w:div w:id="274210993">
      <w:bodyDiv w:val="1"/>
      <w:marLeft w:val="0"/>
      <w:marRight w:val="0"/>
      <w:marTop w:val="0"/>
      <w:marBottom w:val="0"/>
      <w:divBdr>
        <w:top w:val="none" w:sz="0" w:space="0" w:color="auto"/>
        <w:left w:val="none" w:sz="0" w:space="0" w:color="auto"/>
        <w:bottom w:val="none" w:sz="0" w:space="0" w:color="auto"/>
        <w:right w:val="none" w:sz="0" w:space="0" w:color="auto"/>
      </w:divBdr>
    </w:div>
    <w:div w:id="274220285">
      <w:bodyDiv w:val="1"/>
      <w:marLeft w:val="0"/>
      <w:marRight w:val="0"/>
      <w:marTop w:val="0"/>
      <w:marBottom w:val="0"/>
      <w:divBdr>
        <w:top w:val="none" w:sz="0" w:space="0" w:color="auto"/>
        <w:left w:val="none" w:sz="0" w:space="0" w:color="auto"/>
        <w:bottom w:val="none" w:sz="0" w:space="0" w:color="auto"/>
        <w:right w:val="none" w:sz="0" w:space="0" w:color="auto"/>
      </w:divBdr>
    </w:div>
    <w:div w:id="274605699">
      <w:bodyDiv w:val="1"/>
      <w:marLeft w:val="0"/>
      <w:marRight w:val="0"/>
      <w:marTop w:val="0"/>
      <w:marBottom w:val="0"/>
      <w:divBdr>
        <w:top w:val="none" w:sz="0" w:space="0" w:color="auto"/>
        <w:left w:val="none" w:sz="0" w:space="0" w:color="auto"/>
        <w:bottom w:val="none" w:sz="0" w:space="0" w:color="auto"/>
        <w:right w:val="none" w:sz="0" w:space="0" w:color="auto"/>
      </w:divBdr>
    </w:div>
    <w:div w:id="274679099">
      <w:bodyDiv w:val="1"/>
      <w:marLeft w:val="0"/>
      <w:marRight w:val="0"/>
      <w:marTop w:val="0"/>
      <w:marBottom w:val="0"/>
      <w:divBdr>
        <w:top w:val="none" w:sz="0" w:space="0" w:color="auto"/>
        <w:left w:val="none" w:sz="0" w:space="0" w:color="auto"/>
        <w:bottom w:val="none" w:sz="0" w:space="0" w:color="auto"/>
        <w:right w:val="none" w:sz="0" w:space="0" w:color="auto"/>
      </w:divBdr>
    </w:div>
    <w:div w:id="274795843">
      <w:bodyDiv w:val="1"/>
      <w:marLeft w:val="0"/>
      <w:marRight w:val="0"/>
      <w:marTop w:val="0"/>
      <w:marBottom w:val="0"/>
      <w:divBdr>
        <w:top w:val="none" w:sz="0" w:space="0" w:color="auto"/>
        <w:left w:val="none" w:sz="0" w:space="0" w:color="auto"/>
        <w:bottom w:val="none" w:sz="0" w:space="0" w:color="auto"/>
        <w:right w:val="none" w:sz="0" w:space="0" w:color="auto"/>
      </w:divBdr>
    </w:div>
    <w:div w:id="275528618">
      <w:bodyDiv w:val="1"/>
      <w:marLeft w:val="0"/>
      <w:marRight w:val="0"/>
      <w:marTop w:val="0"/>
      <w:marBottom w:val="0"/>
      <w:divBdr>
        <w:top w:val="none" w:sz="0" w:space="0" w:color="auto"/>
        <w:left w:val="none" w:sz="0" w:space="0" w:color="auto"/>
        <w:bottom w:val="none" w:sz="0" w:space="0" w:color="auto"/>
        <w:right w:val="none" w:sz="0" w:space="0" w:color="auto"/>
      </w:divBdr>
    </w:div>
    <w:div w:id="275603225">
      <w:bodyDiv w:val="1"/>
      <w:marLeft w:val="0"/>
      <w:marRight w:val="0"/>
      <w:marTop w:val="0"/>
      <w:marBottom w:val="0"/>
      <w:divBdr>
        <w:top w:val="none" w:sz="0" w:space="0" w:color="auto"/>
        <w:left w:val="none" w:sz="0" w:space="0" w:color="auto"/>
        <w:bottom w:val="none" w:sz="0" w:space="0" w:color="auto"/>
        <w:right w:val="none" w:sz="0" w:space="0" w:color="auto"/>
      </w:divBdr>
    </w:div>
    <w:div w:id="275915022">
      <w:bodyDiv w:val="1"/>
      <w:marLeft w:val="0"/>
      <w:marRight w:val="0"/>
      <w:marTop w:val="0"/>
      <w:marBottom w:val="0"/>
      <w:divBdr>
        <w:top w:val="none" w:sz="0" w:space="0" w:color="auto"/>
        <w:left w:val="none" w:sz="0" w:space="0" w:color="auto"/>
        <w:bottom w:val="none" w:sz="0" w:space="0" w:color="auto"/>
        <w:right w:val="none" w:sz="0" w:space="0" w:color="auto"/>
      </w:divBdr>
    </w:div>
    <w:div w:id="276378511">
      <w:bodyDiv w:val="1"/>
      <w:marLeft w:val="0"/>
      <w:marRight w:val="0"/>
      <w:marTop w:val="0"/>
      <w:marBottom w:val="0"/>
      <w:divBdr>
        <w:top w:val="none" w:sz="0" w:space="0" w:color="auto"/>
        <w:left w:val="none" w:sz="0" w:space="0" w:color="auto"/>
        <w:bottom w:val="none" w:sz="0" w:space="0" w:color="auto"/>
        <w:right w:val="none" w:sz="0" w:space="0" w:color="auto"/>
      </w:divBdr>
    </w:div>
    <w:div w:id="276449269">
      <w:bodyDiv w:val="1"/>
      <w:marLeft w:val="0"/>
      <w:marRight w:val="0"/>
      <w:marTop w:val="0"/>
      <w:marBottom w:val="0"/>
      <w:divBdr>
        <w:top w:val="none" w:sz="0" w:space="0" w:color="auto"/>
        <w:left w:val="none" w:sz="0" w:space="0" w:color="auto"/>
        <w:bottom w:val="none" w:sz="0" w:space="0" w:color="auto"/>
        <w:right w:val="none" w:sz="0" w:space="0" w:color="auto"/>
      </w:divBdr>
    </w:div>
    <w:div w:id="276525797">
      <w:bodyDiv w:val="1"/>
      <w:marLeft w:val="0"/>
      <w:marRight w:val="0"/>
      <w:marTop w:val="0"/>
      <w:marBottom w:val="0"/>
      <w:divBdr>
        <w:top w:val="none" w:sz="0" w:space="0" w:color="auto"/>
        <w:left w:val="none" w:sz="0" w:space="0" w:color="auto"/>
        <w:bottom w:val="none" w:sz="0" w:space="0" w:color="auto"/>
        <w:right w:val="none" w:sz="0" w:space="0" w:color="auto"/>
      </w:divBdr>
    </w:div>
    <w:div w:id="276833047">
      <w:bodyDiv w:val="1"/>
      <w:marLeft w:val="0"/>
      <w:marRight w:val="0"/>
      <w:marTop w:val="0"/>
      <w:marBottom w:val="0"/>
      <w:divBdr>
        <w:top w:val="none" w:sz="0" w:space="0" w:color="auto"/>
        <w:left w:val="none" w:sz="0" w:space="0" w:color="auto"/>
        <w:bottom w:val="none" w:sz="0" w:space="0" w:color="auto"/>
        <w:right w:val="none" w:sz="0" w:space="0" w:color="auto"/>
      </w:divBdr>
    </w:div>
    <w:div w:id="276838831">
      <w:bodyDiv w:val="1"/>
      <w:marLeft w:val="0"/>
      <w:marRight w:val="0"/>
      <w:marTop w:val="0"/>
      <w:marBottom w:val="0"/>
      <w:divBdr>
        <w:top w:val="none" w:sz="0" w:space="0" w:color="auto"/>
        <w:left w:val="none" w:sz="0" w:space="0" w:color="auto"/>
        <w:bottom w:val="none" w:sz="0" w:space="0" w:color="auto"/>
        <w:right w:val="none" w:sz="0" w:space="0" w:color="auto"/>
      </w:divBdr>
    </w:div>
    <w:div w:id="276839706">
      <w:bodyDiv w:val="1"/>
      <w:marLeft w:val="0"/>
      <w:marRight w:val="0"/>
      <w:marTop w:val="0"/>
      <w:marBottom w:val="0"/>
      <w:divBdr>
        <w:top w:val="none" w:sz="0" w:space="0" w:color="auto"/>
        <w:left w:val="none" w:sz="0" w:space="0" w:color="auto"/>
        <w:bottom w:val="none" w:sz="0" w:space="0" w:color="auto"/>
        <w:right w:val="none" w:sz="0" w:space="0" w:color="auto"/>
      </w:divBdr>
    </w:div>
    <w:div w:id="276909664">
      <w:bodyDiv w:val="1"/>
      <w:marLeft w:val="0"/>
      <w:marRight w:val="0"/>
      <w:marTop w:val="0"/>
      <w:marBottom w:val="0"/>
      <w:divBdr>
        <w:top w:val="none" w:sz="0" w:space="0" w:color="auto"/>
        <w:left w:val="none" w:sz="0" w:space="0" w:color="auto"/>
        <w:bottom w:val="none" w:sz="0" w:space="0" w:color="auto"/>
        <w:right w:val="none" w:sz="0" w:space="0" w:color="auto"/>
      </w:divBdr>
    </w:div>
    <w:div w:id="277025450">
      <w:bodyDiv w:val="1"/>
      <w:marLeft w:val="0"/>
      <w:marRight w:val="0"/>
      <w:marTop w:val="0"/>
      <w:marBottom w:val="0"/>
      <w:divBdr>
        <w:top w:val="none" w:sz="0" w:space="0" w:color="auto"/>
        <w:left w:val="none" w:sz="0" w:space="0" w:color="auto"/>
        <w:bottom w:val="none" w:sz="0" w:space="0" w:color="auto"/>
        <w:right w:val="none" w:sz="0" w:space="0" w:color="auto"/>
      </w:divBdr>
    </w:div>
    <w:div w:id="277445796">
      <w:bodyDiv w:val="1"/>
      <w:marLeft w:val="0"/>
      <w:marRight w:val="0"/>
      <w:marTop w:val="0"/>
      <w:marBottom w:val="0"/>
      <w:divBdr>
        <w:top w:val="none" w:sz="0" w:space="0" w:color="auto"/>
        <w:left w:val="none" w:sz="0" w:space="0" w:color="auto"/>
        <w:bottom w:val="none" w:sz="0" w:space="0" w:color="auto"/>
        <w:right w:val="none" w:sz="0" w:space="0" w:color="auto"/>
      </w:divBdr>
    </w:div>
    <w:div w:id="277564226">
      <w:bodyDiv w:val="1"/>
      <w:marLeft w:val="0"/>
      <w:marRight w:val="0"/>
      <w:marTop w:val="0"/>
      <w:marBottom w:val="0"/>
      <w:divBdr>
        <w:top w:val="none" w:sz="0" w:space="0" w:color="auto"/>
        <w:left w:val="none" w:sz="0" w:space="0" w:color="auto"/>
        <w:bottom w:val="none" w:sz="0" w:space="0" w:color="auto"/>
        <w:right w:val="none" w:sz="0" w:space="0" w:color="auto"/>
      </w:divBdr>
    </w:div>
    <w:div w:id="277765362">
      <w:bodyDiv w:val="1"/>
      <w:marLeft w:val="0"/>
      <w:marRight w:val="0"/>
      <w:marTop w:val="0"/>
      <w:marBottom w:val="0"/>
      <w:divBdr>
        <w:top w:val="none" w:sz="0" w:space="0" w:color="auto"/>
        <w:left w:val="none" w:sz="0" w:space="0" w:color="auto"/>
        <w:bottom w:val="none" w:sz="0" w:space="0" w:color="auto"/>
        <w:right w:val="none" w:sz="0" w:space="0" w:color="auto"/>
      </w:divBdr>
    </w:div>
    <w:div w:id="277836241">
      <w:bodyDiv w:val="1"/>
      <w:marLeft w:val="0"/>
      <w:marRight w:val="0"/>
      <w:marTop w:val="0"/>
      <w:marBottom w:val="0"/>
      <w:divBdr>
        <w:top w:val="none" w:sz="0" w:space="0" w:color="auto"/>
        <w:left w:val="none" w:sz="0" w:space="0" w:color="auto"/>
        <w:bottom w:val="none" w:sz="0" w:space="0" w:color="auto"/>
        <w:right w:val="none" w:sz="0" w:space="0" w:color="auto"/>
      </w:divBdr>
    </w:div>
    <w:div w:id="278071068">
      <w:bodyDiv w:val="1"/>
      <w:marLeft w:val="0"/>
      <w:marRight w:val="0"/>
      <w:marTop w:val="0"/>
      <w:marBottom w:val="0"/>
      <w:divBdr>
        <w:top w:val="none" w:sz="0" w:space="0" w:color="auto"/>
        <w:left w:val="none" w:sz="0" w:space="0" w:color="auto"/>
        <w:bottom w:val="none" w:sz="0" w:space="0" w:color="auto"/>
        <w:right w:val="none" w:sz="0" w:space="0" w:color="auto"/>
      </w:divBdr>
    </w:div>
    <w:div w:id="278224829">
      <w:bodyDiv w:val="1"/>
      <w:marLeft w:val="0"/>
      <w:marRight w:val="0"/>
      <w:marTop w:val="0"/>
      <w:marBottom w:val="0"/>
      <w:divBdr>
        <w:top w:val="none" w:sz="0" w:space="0" w:color="auto"/>
        <w:left w:val="none" w:sz="0" w:space="0" w:color="auto"/>
        <w:bottom w:val="none" w:sz="0" w:space="0" w:color="auto"/>
        <w:right w:val="none" w:sz="0" w:space="0" w:color="auto"/>
      </w:divBdr>
    </w:div>
    <w:div w:id="278340139">
      <w:bodyDiv w:val="1"/>
      <w:marLeft w:val="0"/>
      <w:marRight w:val="0"/>
      <w:marTop w:val="0"/>
      <w:marBottom w:val="0"/>
      <w:divBdr>
        <w:top w:val="none" w:sz="0" w:space="0" w:color="auto"/>
        <w:left w:val="none" w:sz="0" w:space="0" w:color="auto"/>
        <w:bottom w:val="none" w:sz="0" w:space="0" w:color="auto"/>
        <w:right w:val="none" w:sz="0" w:space="0" w:color="auto"/>
      </w:divBdr>
    </w:div>
    <w:div w:id="278682433">
      <w:bodyDiv w:val="1"/>
      <w:marLeft w:val="0"/>
      <w:marRight w:val="0"/>
      <w:marTop w:val="0"/>
      <w:marBottom w:val="0"/>
      <w:divBdr>
        <w:top w:val="none" w:sz="0" w:space="0" w:color="auto"/>
        <w:left w:val="none" w:sz="0" w:space="0" w:color="auto"/>
        <w:bottom w:val="none" w:sz="0" w:space="0" w:color="auto"/>
        <w:right w:val="none" w:sz="0" w:space="0" w:color="auto"/>
      </w:divBdr>
    </w:div>
    <w:div w:id="278726829">
      <w:bodyDiv w:val="1"/>
      <w:marLeft w:val="0"/>
      <w:marRight w:val="0"/>
      <w:marTop w:val="0"/>
      <w:marBottom w:val="0"/>
      <w:divBdr>
        <w:top w:val="none" w:sz="0" w:space="0" w:color="auto"/>
        <w:left w:val="none" w:sz="0" w:space="0" w:color="auto"/>
        <w:bottom w:val="none" w:sz="0" w:space="0" w:color="auto"/>
        <w:right w:val="none" w:sz="0" w:space="0" w:color="auto"/>
      </w:divBdr>
    </w:div>
    <w:div w:id="278727852">
      <w:bodyDiv w:val="1"/>
      <w:marLeft w:val="0"/>
      <w:marRight w:val="0"/>
      <w:marTop w:val="0"/>
      <w:marBottom w:val="0"/>
      <w:divBdr>
        <w:top w:val="none" w:sz="0" w:space="0" w:color="auto"/>
        <w:left w:val="none" w:sz="0" w:space="0" w:color="auto"/>
        <w:bottom w:val="none" w:sz="0" w:space="0" w:color="auto"/>
        <w:right w:val="none" w:sz="0" w:space="0" w:color="auto"/>
      </w:divBdr>
    </w:div>
    <w:div w:id="278878390">
      <w:bodyDiv w:val="1"/>
      <w:marLeft w:val="0"/>
      <w:marRight w:val="0"/>
      <w:marTop w:val="0"/>
      <w:marBottom w:val="0"/>
      <w:divBdr>
        <w:top w:val="none" w:sz="0" w:space="0" w:color="auto"/>
        <w:left w:val="none" w:sz="0" w:space="0" w:color="auto"/>
        <w:bottom w:val="none" w:sz="0" w:space="0" w:color="auto"/>
        <w:right w:val="none" w:sz="0" w:space="0" w:color="auto"/>
      </w:divBdr>
    </w:div>
    <w:div w:id="279412321">
      <w:bodyDiv w:val="1"/>
      <w:marLeft w:val="0"/>
      <w:marRight w:val="0"/>
      <w:marTop w:val="0"/>
      <w:marBottom w:val="0"/>
      <w:divBdr>
        <w:top w:val="none" w:sz="0" w:space="0" w:color="auto"/>
        <w:left w:val="none" w:sz="0" w:space="0" w:color="auto"/>
        <w:bottom w:val="none" w:sz="0" w:space="0" w:color="auto"/>
        <w:right w:val="none" w:sz="0" w:space="0" w:color="auto"/>
      </w:divBdr>
    </w:div>
    <w:div w:id="279576665">
      <w:bodyDiv w:val="1"/>
      <w:marLeft w:val="0"/>
      <w:marRight w:val="0"/>
      <w:marTop w:val="0"/>
      <w:marBottom w:val="0"/>
      <w:divBdr>
        <w:top w:val="none" w:sz="0" w:space="0" w:color="auto"/>
        <w:left w:val="none" w:sz="0" w:space="0" w:color="auto"/>
        <w:bottom w:val="none" w:sz="0" w:space="0" w:color="auto"/>
        <w:right w:val="none" w:sz="0" w:space="0" w:color="auto"/>
      </w:divBdr>
    </w:div>
    <w:div w:id="279922174">
      <w:bodyDiv w:val="1"/>
      <w:marLeft w:val="0"/>
      <w:marRight w:val="0"/>
      <w:marTop w:val="0"/>
      <w:marBottom w:val="0"/>
      <w:divBdr>
        <w:top w:val="none" w:sz="0" w:space="0" w:color="auto"/>
        <w:left w:val="none" w:sz="0" w:space="0" w:color="auto"/>
        <w:bottom w:val="none" w:sz="0" w:space="0" w:color="auto"/>
        <w:right w:val="none" w:sz="0" w:space="0" w:color="auto"/>
      </w:divBdr>
    </w:div>
    <w:div w:id="280260038">
      <w:bodyDiv w:val="1"/>
      <w:marLeft w:val="0"/>
      <w:marRight w:val="0"/>
      <w:marTop w:val="0"/>
      <w:marBottom w:val="0"/>
      <w:divBdr>
        <w:top w:val="none" w:sz="0" w:space="0" w:color="auto"/>
        <w:left w:val="none" w:sz="0" w:space="0" w:color="auto"/>
        <w:bottom w:val="none" w:sz="0" w:space="0" w:color="auto"/>
        <w:right w:val="none" w:sz="0" w:space="0" w:color="auto"/>
      </w:divBdr>
    </w:div>
    <w:div w:id="280304233">
      <w:bodyDiv w:val="1"/>
      <w:marLeft w:val="0"/>
      <w:marRight w:val="0"/>
      <w:marTop w:val="0"/>
      <w:marBottom w:val="0"/>
      <w:divBdr>
        <w:top w:val="none" w:sz="0" w:space="0" w:color="auto"/>
        <w:left w:val="none" w:sz="0" w:space="0" w:color="auto"/>
        <w:bottom w:val="none" w:sz="0" w:space="0" w:color="auto"/>
        <w:right w:val="none" w:sz="0" w:space="0" w:color="auto"/>
      </w:divBdr>
    </w:div>
    <w:div w:id="280579815">
      <w:bodyDiv w:val="1"/>
      <w:marLeft w:val="0"/>
      <w:marRight w:val="0"/>
      <w:marTop w:val="0"/>
      <w:marBottom w:val="0"/>
      <w:divBdr>
        <w:top w:val="none" w:sz="0" w:space="0" w:color="auto"/>
        <w:left w:val="none" w:sz="0" w:space="0" w:color="auto"/>
        <w:bottom w:val="none" w:sz="0" w:space="0" w:color="auto"/>
        <w:right w:val="none" w:sz="0" w:space="0" w:color="auto"/>
      </w:divBdr>
    </w:div>
    <w:div w:id="280649626">
      <w:bodyDiv w:val="1"/>
      <w:marLeft w:val="0"/>
      <w:marRight w:val="0"/>
      <w:marTop w:val="0"/>
      <w:marBottom w:val="0"/>
      <w:divBdr>
        <w:top w:val="none" w:sz="0" w:space="0" w:color="auto"/>
        <w:left w:val="none" w:sz="0" w:space="0" w:color="auto"/>
        <w:bottom w:val="none" w:sz="0" w:space="0" w:color="auto"/>
        <w:right w:val="none" w:sz="0" w:space="0" w:color="auto"/>
      </w:divBdr>
    </w:div>
    <w:div w:id="280839805">
      <w:bodyDiv w:val="1"/>
      <w:marLeft w:val="0"/>
      <w:marRight w:val="0"/>
      <w:marTop w:val="0"/>
      <w:marBottom w:val="0"/>
      <w:divBdr>
        <w:top w:val="none" w:sz="0" w:space="0" w:color="auto"/>
        <w:left w:val="none" w:sz="0" w:space="0" w:color="auto"/>
        <w:bottom w:val="none" w:sz="0" w:space="0" w:color="auto"/>
        <w:right w:val="none" w:sz="0" w:space="0" w:color="auto"/>
      </w:divBdr>
    </w:div>
    <w:div w:id="280840645">
      <w:bodyDiv w:val="1"/>
      <w:marLeft w:val="0"/>
      <w:marRight w:val="0"/>
      <w:marTop w:val="0"/>
      <w:marBottom w:val="0"/>
      <w:divBdr>
        <w:top w:val="none" w:sz="0" w:space="0" w:color="auto"/>
        <w:left w:val="none" w:sz="0" w:space="0" w:color="auto"/>
        <w:bottom w:val="none" w:sz="0" w:space="0" w:color="auto"/>
        <w:right w:val="none" w:sz="0" w:space="0" w:color="auto"/>
      </w:divBdr>
    </w:div>
    <w:div w:id="281349264">
      <w:bodyDiv w:val="1"/>
      <w:marLeft w:val="0"/>
      <w:marRight w:val="0"/>
      <w:marTop w:val="0"/>
      <w:marBottom w:val="0"/>
      <w:divBdr>
        <w:top w:val="none" w:sz="0" w:space="0" w:color="auto"/>
        <w:left w:val="none" w:sz="0" w:space="0" w:color="auto"/>
        <w:bottom w:val="none" w:sz="0" w:space="0" w:color="auto"/>
        <w:right w:val="none" w:sz="0" w:space="0" w:color="auto"/>
      </w:divBdr>
    </w:div>
    <w:div w:id="281349999">
      <w:bodyDiv w:val="1"/>
      <w:marLeft w:val="0"/>
      <w:marRight w:val="0"/>
      <w:marTop w:val="0"/>
      <w:marBottom w:val="0"/>
      <w:divBdr>
        <w:top w:val="none" w:sz="0" w:space="0" w:color="auto"/>
        <w:left w:val="none" w:sz="0" w:space="0" w:color="auto"/>
        <w:bottom w:val="none" w:sz="0" w:space="0" w:color="auto"/>
        <w:right w:val="none" w:sz="0" w:space="0" w:color="auto"/>
      </w:divBdr>
    </w:div>
    <w:div w:id="281763594">
      <w:bodyDiv w:val="1"/>
      <w:marLeft w:val="0"/>
      <w:marRight w:val="0"/>
      <w:marTop w:val="0"/>
      <w:marBottom w:val="0"/>
      <w:divBdr>
        <w:top w:val="none" w:sz="0" w:space="0" w:color="auto"/>
        <w:left w:val="none" w:sz="0" w:space="0" w:color="auto"/>
        <w:bottom w:val="none" w:sz="0" w:space="0" w:color="auto"/>
        <w:right w:val="none" w:sz="0" w:space="0" w:color="auto"/>
      </w:divBdr>
    </w:div>
    <w:div w:id="282199570">
      <w:bodyDiv w:val="1"/>
      <w:marLeft w:val="0"/>
      <w:marRight w:val="0"/>
      <w:marTop w:val="0"/>
      <w:marBottom w:val="0"/>
      <w:divBdr>
        <w:top w:val="none" w:sz="0" w:space="0" w:color="auto"/>
        <w:left w:val="none" w:sz="0" w:space="0" w:color="auto"/>
        <w:bottom w:val="none" w:sz="0" w:space="0" w:color="auto"/>
        <w:right w:val="none" w:sz="0" w:space="0" w:color="auto"/>
      </w:divBdr>
    </w:div>
    <w:div w:id="282618599">
      <w:bodyDiv w:val="1"/>
      <w:marLeft w:val="0"/>
      <w:marRight w:val="0"/>
      <w:marTop w:val="0"/>
      <w:marBottom w:val="0"/>
      <w:divBdr>
        <w:top w:val="none" w:sz="0" w:space="0" w:color="auto"/>
        <w:left w:val="none" w:sz="0" w:space="0" w:color="auto"/>
        <w:bottom w:val="none" w:sz="0" w:space="0" w:color="auto"/>
        <w:right w:val="none" w:sz="0" w:space="0" w:color="auto"/>
      </w:divBdr>
    </w:div>
    <w:div w:id="282880025">
      <w:bodyDiv w:val="1"/>
      <w:marLeft w:val="0"/>
      <w:marRight w:val="0"/>
      <w:marTop w:val="0"/>
      <w:marBottom w:val="0"/>
      <w:divBdr>
        <w:top w:val="none" w:sz="0" w:space="0" w:color="auto"/>
        <w:left w:val="none" w:sz="0" w:space="0" w:color="auto"/>
        <w:bottom w:val="none" w:sz="0" w:space="0" w:color="auto"/>
        <w:right w:val="none" w:sz="0" w:space="0" w:color="auto"/>
      </w:divBdr>
    </w:div>
    <w:div w:id="283006837">
      <w:bodyDiv w:val="1"/>
      <w:marLeft w:val="0"/>
      <w:marRight w:val="0"/>
      <w:marTop w:val="0"/>
      <w:marBottom w:val="0"/>
      <w:divBdr>
        <w:top w:val="none" w:sz="0" w:space="0" w:color="auto"/>
        <w:left w:val="none" w:sz="0" w:space="0" w:color="auto"/>
        <w:bottom w:val="none" w:sz="0" w:space="0" w:color="auto"/>
        <w:right w:val="none" w:sz="0" w:space="0" w:color="auto"/>
      </w:divBdr>
    </w:div>
    <w:div w:id="283653263">
      <w:bodyDiv w:val="1"/>
      <w:marLeft w:val="0"/>
      <w:marRight w:val="0"/>
      <w:marTop w:val="0"/>
      <w:marBottom w:val="0"/>
      <w:divBdr>
        <w:top w:val="none" w:sz="0" w:space="0" w:color="auto"/>
        <w:left w:val="none" w:sz="0" w:space="0" w:color="auto"/>
        <w:bottom w:val="none" w:sz="0" w:space="0" w:color="auto"/>
        <w:right w:val="none" w:sz="0" w:space="0" w:color="auto"/>
      </w:divBdr>
    </w:div>
    <w:div w:id="283927291">
      <w:bodyDiv w:val="1"/>
      <w:marLeft w:val="0"/>
      <w:marRight w:val="0"/>
      <w:marTop w:val="0"/>
      <w:marBottom w:val="0"/>
      <w:divBdr>
        <w:top w:val="none" w:sz="0" w:space="0" w:color="auto"/>
        <w:left w:val="none" w:sz="0" w:space="0" w:color="auto"/>
        <w:bottom w:val="none" w:sz="0" w:space="0" w:color="auto"/>
        <w:right w:val="none" w:sz="0" w:space="0" w:color="auto"/>
      </w:divBdr>
    </w:div>
    <w:div w:id="283969249">
      <w:bodyDiv w:val="1"/>
      <w:marLeft w:val="0"/>
      <w:marRight w:val="0"/>
      <w:marTop w:val="0"/>
      <w:marBottom w:val="0"/>
      <w:divBdr>
        <w:top w:val="none" w:sz="0" w:space="0" w:color="auto"/>
        <w:left w:val="none" w:sz="0" w:space="0" w:color="auto"/>
        <w:bottom w:val="none" w:sz="0" w:space="0" w:color="auto"/>
        <w:right w:val="none" w:sz="0" w:space="0" w:color="auto"/>
      </w:divBdr>
    </w:div>
    <w:div w:id="284121668">
      <w:bodyDiv w:val="1"/>
      <w:marLeft w:val="0"/>
      <w:marRight w:val="0"/>
      <w:marTop w:val="0"/>
      <w:marBottom w:val="0"/>
      <w:divBdr>
        <w:top w:val="none" w:sz="0" w:space="0" w:color="auto"/>
        <w:left w:val="none" w:sz="0" w:space="0" w:color="auto"/>
        <w:bottom w:val="none" w:sz="0" w:space="0" w:color="auto"/>
        <w:right w:val="none" w:sz="0" w:space="0" w:color="auto"/>
      </w:divBdr>
    </w:div>
    <w:div w:id="285044899">
      <w:bodyDiv w:val="1"/>
      <w:marLeft w:val="0"/>
      <w:marRight w:val="0"/>
      <w:marTop w:val="0"/>
      <w:marBottom w:val="0"/>
      <w:divBdr>
        <w:top w:val="none" w:sz="0" w:space="0" w:color="auto"/>
        <w:left w:val="none" w:sz="0" w:space="0" w:color="auto"/>
        <w:bottom w:val="none" w:sz="0" w:space="0" w:color="auto"/>
        <w:right w:val="none" w:sz="0" w:space="0" w:color="auto"/>
      </w:divBdr>
    </w:div>
    <w:div w:id="285082160">
      <w:bodyDiv w:val="1"/>
      <w:marLeft w:val="0"/>
      <w:marRight w:val="0"/>
      <w:marTop w:val="0"/>
      <w:marBottom w:val="0"/>
      <w:divBdr>
        <w:top w:val="none" w:sz="0" w:space="0" w:color="auto"/>
        <w:left w:val="none" w:sz="0" w:space="0" w:color="auto"/>
        <w:bottom w:val="none" w:sz="0" w:space="0" w:color="auto"/>
        <w:right w:val="none" w:sz="0" w:space="0" w:color="auto"/>
      </w:divBdr>
    </w:div>
    <w:div w:id="285282021">
      <w:bodyDiv w:val="1"/>
      <w:marLeft w:val="0"/>
      <w:marRight w:val="0"/>
      <w:marTop w:val="0"/>
      <w:marBottom w:val="0"/>
      <w:divBdr>
        <w:top w:val="none" w:sz="0" w:space="0" w:color="auto"/>
        <w:left w:val="none" w:sz="0" w:space="0" w:color="auto"/>
        <w:bottom w:val="none" w:sz="0" w:space="0" w:color="auto"/>
        <w:right w:val="none" w:sz="0" w:space="0" w:color="auto"/>
      </w:divBdr>
    </w:div>
    <w:div w:id="285427298">
      <w:bodyDiv w:val="1"/>
      <w:marLeft w:val="0"/>
      <w:marRight w:val="0"/>
      <w:marTop w:val="0"/>
      <w:marBottom w:val="0"/>
      <w:divBdr>
        <w:top w:val="none" w:sz="0" w:space="0" w:color="auto"/>
        <w:left w:val="none" w:sz="0" w:space="0" w:color="auto"/>
        <w:bottom w:val="none" w:sz="0" w:space="0" w:color="auto"/>
        <w:right w:val="none" w:sz="0" w:space="0" w:color="auto"/>
      </w:divBdr>
    </w:div>
    <w:div w:id="285626832">
      <w:bodyDiv w:val="1"/>
      <w:marLeft w:val="0"/>
      <w:marRight w:val="0"/>
      <w:marTop w:val="0"/>
      <w:marBottom w:val="0"/>
      <w:divBdr>
        <w:top w:val="none" w:sz="0" w:space="0" w:color="auto"/>
        <w:left w:val="none" w:sz="0" w:space="0" w:color="auto"/>
        <w:bottom w:val="none" w:sz="0" w:space="0" w:color="auto"/>
        <w:right w:val="none" w:sz="0" w:space="0" w:color="auto"/>
      </w:divBdr>
    </w:div>
    <w:div w:id="285628758">
      <w:bodyDiv w:val="1"/>
      <w:marLeft w:val="0"/>
      <w:marRight w:val="0"/>
      <w:marTop w:val="0"/>
      <w:marBottom w:val="0"/>
      <w:divBdr>
        <w:top w:val="none" w:sz="0" w:space="0" w:color="auto"/>
        <w:left w:val="none" w:sz="0" w:space="0" w:color="auto"/>
        <w:bottom w:val="none" w:sz="0" w:space="0" w:color="auto"/>
        <w:right w:val="none" w:sz="0" w:space="0" w:color="auto"/>
      </w:divBdr>
    </w:div>
    <w:div w:id="285702177">
      <w:bodyDiv w:val="1"/>
      <w:marLeft w:val="0"/>
      <w:marRight w:val="0"/>
      <w:marTop w:val="0"/>
      <w:marBottom w:val="0"/>
      <w:divBdr>
        <w:top w:val="none" w:sz="0" w:space="0" w:color="auto"/>
        <w:left w:val="none" w:sz="0" w:space="0" w:color="auto"/>
        <w:bottom w:val="none" w:sz="0" w:space="0" w:color="auto"/>
        <w:right w:val="none" w:sz="0" w:space="0" w:color="auto"/>
      </w:divBdr>
    </w:div>
    <w:div w:id="285746353">
      <w:bodyDiv w:val="1"/>
      <w:marLeft w:val="0"/>
      <w:marRight w:val="0"/>
      <w:marTop w:val="0"/>
      <w:marBottom w:val="0"/>
      <w:divBdr>
        <w:top w:val="none" w:sz="0" w:space="0" w:color="auto"/>
        <w:left w:val="none" w:sz="0" w:space="0" w:color="auto"/>
        <w:bottom w:val="none" w:sz="0" w:space="0" w:color="auto"/>
        <w:right w:val="none" w:sz="0" w:space="0" w:color="auto"/>
      </w:divBdr>
    </w:div>
    <w:div w:id="285816953">
      <w:bodyDiv w:val="1"/>
      <w:marLeft w:val="0"/>
      <w:marRight w:val="0"/>
      <w:marTop w:val="0"/>
      <w:marBottom w:val="0"/>
      <w:divBdr>
        <w:top w:val="none" w:sz="0" w:space="0" w:color="auto"/>
        <w:left w:val="none" w:sz="0" w:space="0" w:color="auto"/>
        <w:bottom w:val="none" w:sz="0" w:space="0" w:color="auto"/>
        <w:right w:val="none" w:sz="0" w:space="0" w:color="auto"/>
      </w:divBdr>
    </w:div>
    <w:div w:id="286014221">
      <w:bodyDiv w:val="1"/>
      <w:marLeft w:val="0"/>
      <w:marRight w:val="0"/>
      <w:marTop w:val="0"/>
      <w:marBottom w:val="0"/>
      <w:divBdr>
        <w:top w:val="none" w:sz="0" w:space="0" w:color="auto"/>
        <w:left w:val="none" w:sz="0" w:space="0" w:color="auto"/>
        <w:bottom w:val="none" w:sz="0" w:space="0" w:color="auto"/>
        <w:right w:val="none" w:sz="0" w:space="0" w:color="auto"/>
      </w:divBdr>
    </w:div>
    <w:div w:id="286275378">
      <w:bodyDiv w:val="1"/>
      <w:marLeft w:val="0"/>
      <w:marRight w:val="0"/>
      <w:marTop w:val="0"/>
      <w:marBottom w:val="0"/>
      <w:divBdr>
        <w:top w:val="none" w:sz="0" w:space="0" w:color="auto"/>
        <w:left w:val="none" w:sz="0" w:space="0" w:color="auto"/>
        <w:bottom w:val="none" w:sz="0" w:space="0" w:color="auto"/>
        <w:right w:val="none" w:sz="0" w:space="0" w:color="auto"/>
      </w:divBdr>
    </w:div>
    <w:div w:id="286359272">
      <w:bodyDiv w:val="1"/>
      <w:marLeft w:val="0"/>
      <w:marRight w:val="0"/>
      <w:marTop w:val="0"/>
      <w:marBottom w:val="0"/>
      <w:divBdr>
        <w:top w:val="none" w:sz="0" w:space="0" w:color="auto"/>
        <w:left w:val="none" w:sz="0" w:space="0" w:color="auto"/>
        <w:bottom w:val="none" w:sz="0" w:space="0" w:color="auto"/>
        <w:right w:val="none" w:sz="0" w:space="0" w:color="auto"/>
      </w:divBdr>
    </w:div>
    <w:div w:id="286743054">
      <w:bodyDiv w:val="1"/>
      <w:marLeft w:val="0"/>
      <w:marRight w:val="0"/>
      <w:marTop w:val="0"/>
      <w:marBottom w:val="0"/>
      <w:divBdr>
        <w:top w:val="none" w:sz="0" w:space="0" w:color="auto"/>
        <w:left w:val="none" w:sz="0" w:space="0" w:color="auto"/>
        <w:bottom w:val="none" w:sz="0" w:space="0" w:color="auto"/>
        <w:right w:val="none" w:sz="0" w:space="0" w:color="auto"/>
      </w:divBdr>
    </w:div>
    <w:div w:id="287131700">
      <w:bodyDiv w:val="1"/>
      <w:marLeft w:val="0"/>
      <w:marRight w:val="0"/>
      <w:marTop w:val="0"/>
      <w:marBottom w:val="0"/>
      <w:divBdr>
        <w:top w:val="none" w:sz="0" w:space="0" w:color="auto"/>
        <w:left w:val="none" w:sz="0" w:space="0" w:color="auto"/>
        <w:bottom w:val="none" w:sz="0" w:space="0" w:color="auto"/>
        <w:right w:val="none" w:sz="0" w:space="0" w:color="auto"/>
      </w:divBdr>
    </w:div>
    <w:div w:id="287854217">
      <w:bodyDiv w:val="1"/>
      <w:marLeft w:val="0"/>
      <w:marRight w:val="0"/>
      <w:marTop w:val="0"/>
      <w:marBottom w:val="0"/>
      <w:divBdr>
        <w:top w:val="none" w:sz="0" w:space="0" w:color="auto"/>
        <w:left w:val="none" w:sz="0" w:space="0" w:color="auto"/>
        <w:bottom w:val="none" w:sz="0" w:space="0" w:color="auto"/>
        <w:right w:val="none" w:sz="0" w:space="0" w:color="auto"/>
      </w:divBdr>
    </w:div>
    <w:div w:id="288167304">
      <w:bodyDiv w:val="1"/>
      <w:marLeft w:val="0"/>
      <w:marRight w:val="0"/>
      <w:marTop w:val="0"/>
      <w:marBottom w:val="0"/>
      <w:divBdr>
        <w:top w:val="none" w:sz="0" w:space="0" w:color="auto"/>
        <w:left w:val="none" w:sz="0" w:space="0" w:color="auto"/>
        <w:bottom w:val="none" w:sz="0" w:space="0" w:color="auto"/>
        <w:right w:val="none" w:sz="0" w:space="0" w:color="auto"/>
      </w:divBdr>
    </w:div>
    <w:div w:id="288320477">
      <w:bodyDiv w:val="1"/>
      <w:marLeft w:val="0"/>
      <w:marRight w:val="0"/>
      <w:marTop w:val="0"/>
      <w:marBottom w:val="0"/>
      <w:divBdr>
        <w:top w:val="none" w:sz="0" w:space="0" w:color="auto"/>
        <w:left w:val="none" w:sz="0" w:space="0" w:color="auto"/>
        <w:bottom w:val="none" w:sz="0" w:space="0" w:color="auto"/>
        <w:right w:val="none" w:sz="0" w:space="0" w:color="auto"/>
      </w:divBdr>
    </w:div>
    <w:div w:id="288437627">
      <w:bodyDiv w:val="1"/>
      <w:marLeft w:val="0"/>
      <w:marRight w:val="0"/>
      <w:marTop w:val="0"/>
      <w:marBottom w:val="0"/>
      <w:divBdr>
        <w:top w:val="none" w:sz="0" w:space="0" w:color="auto"/>
        <w:left w:val="none" w:sz="0" w:space="0" w:color="auto"/>
        <w:bottom w:val="none" w:sz="0" w:space="0" w:color="auto"/>
        <w:right w:val="none" w:sz="0" w:space="0" w:color="auto"/>
      </w:divBdr>
    </w:div>
    <w:div w:id="288585459">
      <w:bodyDiv w:val="1"/>
      <w:marLeft w:val="0"/>
      <w:marRight w:val="0"/>
      <w:marTop w:val="0"/>
      <w:marBottom w:val="0"/>
      <w:divBdr>
        <w:top w:val="none" w:sz="0" w:space="0" w:color="auto"/>
        <w:left w:val="none" w:sz="0" w:space="0" w:color="auto"/>
        <w:bottom w:val="none" w:sz="0" w:space="0" w:color="auto"/>
        <w:right w:val="none" w:sz="0" w:space="0" w:color="auto"/>
      </w:divBdr>
    </w:div>
    <w:div w:id="288631494">
      <w:bodyDiv w:val="1"/>
      <w:marLeft w:val="0"/>
      <w:marRight w:val="0"/>
      <w:marTop w:val="0"/>
      <w:marBottom w:val="0"/>
      <w:divBdr>
        <w:top w:val="none" w:sz="0" w:space="0" w:color="auto"/>
        <w:left w:val="none" w:sz="0" w:space="0" w:color="auto"/>
        <w:bottom w:val="none" w:sz="0" w:space="0" w:color="auto"/>
        <w:right w:val="none" w:sz="0" w:space="0" w:color="auto"/>
      </w:divBdr>
    </w:div>
    <w:div w:id="288711119">
      <w:bodyDiv w:val="1"/>
      <w:marLeft w:val="0"/>
      <w:marRight w:val="0"/>
      <w:marTop w:val="0"/>
      <w:marBottom w:val="0"/>
      <w:divBdr>
        <w:top w:val="none" w:sz="0" w:space="0" w:color="auto"/>
        <w:left w:val="none" w:sz="0" w:space="0" w:color="auto"/>
        <w:bottom w:val="none" w:sz="0" w:space="0" w:color="auto"/>
        <w:right w:val="none" w:sz="0" w:space="0" w:color="auto"/>
      </w:divBdr>
    </w:div>
    <w:div w:id="288825679">
      <w:bodyDiv w:val="1"/>
      <w:marLeft w:val="0"/>
      <w:marRight w:val="0"/>
      <w:marTop w:val="0"/>
      <w:marBottom w:val="0"/>
      <w:divBdr>
        <w:top w:val="none" w:sz="0" w:space="0" w:color="auto"/>
        <w:left w:val="none" w:sz="0" w:space="0" w:color="auto"/>
        <w:bottom w:val="none" w:sz="0" w:space="0" w:color="auto"/>
        <w:right w:val="none" w:sz="0" w:space="0" w:color="auto"/>
      </w:divBdr>
    </w:div>
    <w:div w:id="288977096">
      <w:bodyDiv w:val="1"/>
      <w:marLeft w:val="0"/>
      <w:marRight w:val="0"/>
      <w:marTop w:val="0"/>
      <w:marBottom w:val="0"/>
      <w:divBdr>
        <w:top w:val="none" w:sz="0" w:space="0" w:color="auto"/>
        <w:left w:val="none" w:sz="0" w:space="0" w:color="auto"/>
        <w:bottom w:val="none" w:sz="0" w:space="0" w:color="auto"/>
        <w:right w:val="none" w:sz="0" w:space="0" w:color="auto"/>
      </w:divBdr>
    </w:div>
    <w:div w:id="289096231">
      <w:bodyDiv w:val="1"/>
      <w:marLeft w:val="0"/>
      <w:marRight w:val="0"/>
      <w:marTop w:val="0"/>
      <w:marBottom w:val="0"/>
      <w:divBdr>
        <w:top w:val="none" w:sz="0" w:space="0" w:color="auto"/>
        <w:left w:val="none" w:sz="0" w:space="0" w:color="auto"/>
        <w:bottom w:val="none" w:sz="0" w:space="0" w:color="auto"/>
        <w:right w:val="none" w:sz="0" w:space="0" w:color="auto"/>
      </w:divBdr>
    </w:div>
    <w:div w:id="289482903">
      <w:bodyDiv w:val="1"/>
      <w:marLeft w:val="0"/>
      <w:marRight w:val="0"/>
      <w:marTop w:val="0"/>
      <w:marBottom w:val="0"/>
      <w:divBdr>
        <w:top w:val="none" w:sz="0" w:space="0" w:color="auto"/>
        <w:left w:val="none" w:sz="0" w:space="0" w:color="auto"/>
        <w:bottom w:val="none" w:sz="0" w:space="0" w:color="auto"/>
        <w:right w:val="none" w:sz="0" w:space="0" w:color="auto"/>
      </w:divBdr>
    </w:div>
    <w:div w:id="289677852">
      <w:bodyDiv w:val="1"/>
      <w:marLeft w:val="0"/>
      <w:marRight w:val="0"/>
      <w:marTop w:val="0"/>
      <w:marBottom w:val="0"/>
      <w:divBdr>
        <w:top w:val="none" w:sz="0" w:space="0" w:color="auto"/>
        <w:left w:val="none" w:sz="0" w:space="0" w:color="auto"/>
        <w:bottom w:val="none" w:sz="0" w:space="0" w:color="auto"/>
        <w:right w:val="none" w:sz="0" w:space="0" w:color="auto"/>
      </w:divBdr>
    </w:div>
    <w:div w:id="290288243">
      <w:bodyDiv w:val="1"/>
      <w:marLeft w:val="0"/>
      <w:marRight w:val="0"/>
      <w:marTop w:val="0"/>
      <w:marBottom w:val="0"/>
      <w:divBdr>
        <w:top w:val="none" w:sz="0" w:space="0" w:color="auto"/>
        <w:left w:val="none" w:sz="0" w:space="0" w:color="auto"/>
        <w:bottom w:val="none" w:sz="0" w:space="0" w:color="auto"/>
        <w:right w:val="none" w:sz="0" w:space="0" w:color="auto"/>
      </w:divBdr>
    </w:div>
    <w:div w:id="290331983">
      <w:bodyDiv w:val="1"/>
      <w:marLeft w:val="0"/>
      <w:marRight w:val="0"/>
      <w:marTop w:val="0"/>
      <w:marBottom w:val="0"/>
      <w:divBdr>
        <w:top w:val="none" w:sz="0" w:space="0" w:color="auto"/>
        <w:left w:val="none" w:sz="0" w:space="0" w:color="auto"/>
        <w:bottom w:val="none" w:sz="0" w:space="0" w:color="auto"/>
        <w:right w:val="none" w:sz="0" w:space="0" w:color="auto"/>
      </w:divBdr>
    </w:div>
    <w:div w:id="290600033">
      <w:bodyDiv w:val="1"/>
      <w:marLeft w:val="0"/>
      <w:marRight w:val="0"/>
      <w:marTop w:val="0"/>
      <w:marBottom w:val="0"/>
      <w:divBdr>
        <w:top w:val="none" w:sz="0" w:space="0" w:color="auto"/>
        <w:left w:val="none" w:sz="0" w:space="0" w:color="auto"/>
        <w:bottom w:val="none" w:sz="0" w:space="0" w:color="auto"/>
        <w:right w:val="none" w:sz="0" w:space="0" w:color="auto"/>
      </w:divBdr>
    </w:div>
    <w:div w:id="290601243">
      <w:bodyDiv w:val="1"/>
      <w:marLeft w:val="0"/>
      <w:marRight w:val="0"/>
      <w:marTop w:val="0"/>
      <w:marBottom w:val="0"/>
      <w:divBdr>
        <w:top w:val="none" w:sz="0" w:space="0" w:color="auto"/>
        <w:left w:val="none" w:sz="0" w:space="0" w:color="auto"/>
        <w:bottom w:val="none" w:sz="0" w:space="0" w:color="auto"/>
        <w:right w:val="none" w:sz="0" w:space="0" w:color="auto"/>
      </w:divBdr>
    </w:div>
    <w:div w:id="291064063">
      <w:bodyDiv w:val="1"/>
      <w:marLeft w:val="0"/>
      <w:marRight w:val="0"/>
      <w:marTop w:val="0"/>
      <w:marBottom w:val="0"/>
      <w:divBdr>
        <w:top w:val="none" w:sz="0" w:space="0" w:color="auto"/>
        <w:left w:val="none" w:sz="0" w:space="0" w:color="auto"/>
        <w:bottom w:val="none" w:sz="0" w:space="0" w:color="auto"/>
        <w:right w:val="none" w:sz="0" w:space="0" w:color="auto"/>
      </w:divBdr>
    </w:div>
    <w:div w:id="291719371">
      <w:bodyDiv w:val="1"/>
      <w:marLeft w:val="0"/>
      <w:marRight w:val="0"/>
      <w:marTop w:val="0"/>
      <w:marBottom w:val="0"/>
      <w:divBdr>
        <w:top w:val="none" w:sz="0" w:space="0" w:color="auto"/>
        <w:left w:val="none" w:sz="0" w:space="0" w:color="auto"/>
        <w:bottom w:val="none" w:sz="0" w:space="0" w:color="auto"/>
        <w:right w:val="none" w:sz="0" w:space="0" w:color="auto"/>
      </w:divBdr>
    </w:div>
    <w:div w:id="292440844">
      <w:bodyDiv w:val="1"/>
      <w:marLeft w:val="0"/>
      <w:marRight w:val="0"/>
      <w:marTop w:val="0"/>
      <w:marBottom w:val="0"/>
      <w:divBdr>
        <w:top w:val="none" w:sz="0" w:space="0" w:color="auto"/>
        <w:left w:val="none" w:sz="0" w:space="0" w:color="auto"/>
        <w:bottom w:val="none" w:sz="0" w:space="0" w:color="auto"/>
        <w:right w:val="none" w:sz="0" w:space="0" w:color="auto"/>
      </w:divBdr>
    </w:div>
    <w:div w:id="292447365">
      <w:bodyDiv w:val="1"/>
      <w:marLeft w:val="0"/>
      <w:marRight w:val="0"/>
      <w:marTop w:val="0"/>
      <w:marBottom w:val="0"/>
      <w:divBdr>
        <w:top w:val="none" w:sz="0" w:space="0" w:color="auto"/>
        <w:left w:val="none" w:sz="0" w:space="0" w:color="auto"/>
        <w:bottom w:val="none" w:sz="0" w:space="0" w:color="auto"/>
        <w:right w:val="none" w:sz="0" w:space="0" w:color="auto"/>
      </w:divBdr>
    </w:div>
    <w:div w:id="292448268">
      <w:bodyDiv w:val="1"/>
      <w:marLeft w:val="0"/>
      <w:marRight w:val="0"/>
      <w:marTop w:val="0"/>
      <w:marBottom w:val="0"/>
      <w:divBdr>
        <w:top w:val="none" w:sz="0" w:space="0" w:color="auto"/>
        <w:left w:val="none" w:sz="0" w:space="0" w:color="auto"/>
        <w:bottom w:val="none" w:sz="0" w:space="0" w:color="auto"/>
        <w:right w:val="none" w:sz="0" w:space="0" w:color="auto"/>
      </w:divBdr>
    </w:div>
    <w:div w:id="292448983">
      <w:bodyDiv w:val="1"/>
      <w:marLeft w:val="0"/>
      <w:marRight w:val="0"/>
      <w:marTop w:val="0"/>
      <w:marBottom w:val="0"/>
      <w:divBdr>
        <w:top w:val="none" w:sz="0" w:space="0" w:color="auto"/>
        <w:left w:val="none" w:sz="0" w:space="0" w:color="auto"/>
        <w:bottom w:val="none" w:sz="0" w:space="0" w:color="auto"/>
        <w:right w:val="none" w:sz="0" w:space="0" w:color="auto"/>
      </w:divBdr>
    </w:div>
    <w:div w:id="292903864">
      <w:bodyDiv w:val="1"/>
      <w:marLeft w:val="0"/>
      <w:marRight w:val="0"/>
      <w:marTop w:val="0"/>
      <w:marBottom w:val="0"/>
      <w:divBdr>
        <w:top w:val="none" w:sz="0" w:space="0" w:color="auto"/>
        <w:left w:val="none" w:sz="0" w:space="0" w:color="auto"/>
        <w:bottom w:val="none" w:sz="0" w:space="0" w:color="auto"/>
        <w:right w:val="none" w:sz="0" w:space="0" w:color="auto"/>
      </w:divBdr>
    </w:div>
    <w:div w:id="293027334">
      <w:bodyDiv w:val="1"/>
      <w:marLeft w:val="0"/>
      <w:marRight w:val="0"/>
      <w:marTop w:val="0"/>
      <w:marBottom w:val="0"/>
      <w:divBdr>
        <w:top w:val="none" w:sz="0" w:space="0" w:color="auto"/>
        <w:left w:val="none" w:sz="0" w:space="0" w:color="auto"/>
        <w:bottom w:val="none" w:sz="0" w:space="0" w:color="auto"/>
        <w:right w:val="none" w:sz="0" w:space="0" w:color="auto"/>
      </w:divBdr>
    </w:div>
    <w:div w:id="293488345">
      <w:bodyDiv w:val="1"/>
      <w:marLeft w:val="0"/>
      <w:marRight w:val="0"/>
      <w:marTop w:val="0"/>
      <w:marBottom w:val="0"/>
      <w:divBdr>
        <w:top w:val="none" w:sz="0" w:space="0" w:color="auto"/>
        <w:left w:val="none" w:sz="0" w:space="0" w:color="auto"/>
        <w:bottom w:val="none" w:sz="0" w:space="0" w:color="auto"/>
        <w:right w:val="none" w:sz="0" w:space="0" w:color="auto"/>
      </w:divBdr>
    </w:div>
    <w:div w:id="293491517">
      <w:bodyDiv w:val="1"/>
      <w:marLeft w:val="0"/>
      <w:marRight w:val="0"/>
      <w:marTop w:val="0"/>
      <w:marBottom w:val="0"/>
      <w:divBdr>
        <w:top w:val="none" w:sz="0" w:space="0" w:color="auto"/>
        <w:left w:val="none" w:sz="0" w:space="0" w:color="auto"/>
        <w:bottom w:val="none" w:sz="0" w:space="0" w:color="auto"/>
        <w:right w:val="none" w:sz="0" w:space="0" w:color="auto"/>
      </w:divBdr>
    </w:div>
    <w:div w:id="293602586">
      <w:bodyDiv w:val="1"/>
      <w:marLeft w:val="0"/>
      <w:marRight w:val="0"/>
      <w:marTop w:val="0"/>
      <w:marBottom w:val="0"/>
      <w:divBdr>
        <w:top w:val="none" w:sz="0" w:space="0" w:color="auto"/>
        <w:left w:val="none" w:sz="0" w:space="0" w:color="auto"/>
        <w:bottom w:val="none" w:sz="0" w:space="0" w:color="auto"/>
        <w:right w:val="none" w:sz="0" w:space="0" w:color="auto"/>
      </w:divBdr>
    </w:div>
    <w:div w:id="293680066">
      <w:bodyDiv w:val="1"/>
      <w:marLeft w:val="0"/>
      <w:marRight w:val="0"/>
      <w:marTop w:val="0"/>
      <w:marBottom w:val="0"/>
      <w:divBdr>
        <w:top w:val="none" w:sz="0" w:space="0" w:color="auto"/>
        <w:left w:val="none" w:sz="0" w:space="0" w:color="auto"/>
        <w:bottom w:val="none" w:sz="0" w:space="0" w:color="auto"/>
        <w:right w:val="none" w:sz="0" w:space="0" w:color="auto"/>
      </w:divBdr>
    </w:div>
    <w:div w:id="293802619">
      <w:bodyDiv w:val="1"/>
      <w:marLeft w:val="0"/>
      <w:marRight w:val="0"/>
      <w:marTop w:val="0"/>
      <w:marBottom w:val="0"/>
      <w:divBdr>
        <w:top w:val="none" w:sz="0" w:space="0" w:color="auto"/>
        <w:left w:val="none" w:sz="0" w:space="0" w:color="auto"/>
        <w:bottom w:val="none" w:sz="0" w:space="0" w:color="auto"/>
        <w:right w:val="none" w:sz="0" w:space="0" w:color="auto"/>
      </w:divBdr>
    </w:div>
    <w:div w:id="293952963">
      <w:bodyDiv w:val="1"/>
      <w:marLeft w:val="0"/>
      <w:marRight w:val="0"/>
      <w:marTop w:val="0"/>
      <w:marBottom w:val="0"/>
      <w:divBdr>
        <w:top w:val="none" w:sz="0" w:space="0" w:color="auto"/>
        <w:left w:val="none" w:sz="0" w:space="0" w:color="auto"/>
        <w:bottom w:val="none" w:sz="0" w:space="0" w:color="auto"/>
        <w:right w:val="none" w:sz="0" w:space="0" w:color="auto"/>
      </w:divBdr>
    </w:div>
    <w:div w:id="294264939">
      <w:bodyDiv w:val="1"/>
      <w:marLeft w:val="0"/>
      <w:marRight w:val="0"/>
      <w:marTop w:val="0"/>
      <w:marBottom w:val="0"/>
      <w:divBdr>
        <w:top w:val="none" w:sz="0" w:space="0" w:color="auto"/>
        <w:left w:val="none" w:sz="0" w:space="0" w:color="auto"/>
        <w:bottom w:val="none" w:sz="0" w:space="0" w:color="auto"/>
        <w:right w:val="none" w:sz="0" w:space="0" w:color="auto"/>
      </w:divBdr>
    </w:div>
    <w:div w:id="294289362">
      <w:bodyDiv w:val="1"/>
      <w:marLeft w:val="0"/>
      <w:marRight w:val="0"/>
      <w:marTop w:val="0"/>
      <w:marBottom w:val="0"/>
      <w:divBdr>
        <w:top w:val="none" w:sz="0" w:space="0" w:color="auto"/>
        <w:left w:val="none" w:sz="0" w:space="0" w:color="auto"/>
        <w:bottom w:val="none" w:sz="0" w:space="0" w:color="auto"/>
        <w:right w:val="none" w:sz="0" w:space="0" w:color="auto"/>
      </w:divBdr>
    </w:div>
    <w:div w:id="294336110">
      <w:bodyDiv w:val="1"/>
      <w:marLeft w:val="0"/>
      <w:marRight w:val="0"/>
      <w:marTop w:val="0"/>
      <w:marBottom w:val="0"/>
      <w:divBdr>
        <w:top w:val="none" w:sz="0" w:space="0" w:color="auto"/>
        <w:left w:val="none" w:sz="0" w:space="0" w:color="auto"/>
        <w:bottom w:val="none" w:sz="0" w:space="0" w:color="auto"/>
        <w:right w:val="none" w:sz="0" w:space="0" w:color="auto"/>
      </w:divBdr>
    </w:div>
    <w:div w:id="294454523">
      <w:bodyDiv w:val="1"/>
      <w:marLeft w:val="0"/>
      <w:marRight w:val="0"/>
      <w:marTop w:val="0"/>
      <w:marBottom w:val="0"/>
      <w:divBdr>
        <w:top w:val="none" w:sz="0" w:space="0" w:color="auto"/>
        <w:left w:val="none" w:sz="0" w:space="0" w:color="auto"/>
        <w:bottom w:val="none" w:sz="0" w:space="0" w:color="auto"/>
        <w:right w:val="none" w:sz="0" w:space="0" w:color="auto"/>
      </w:divBdr>
    </w:div>
    <w:div w:id="294720202">
      <w:bodyDiv w:val="1"/>
      <w:marLeft w:val="0"/>
      <w:marRight w:val="0"/>
      <w:marTop w:val="0"/>
      <w:marBottom w:val="0"/>
      <w:divBdr>
        <w:top w:val="none" w:sz="0" w:space="0" w:color="auto"/>
        <w:left w:val="none" w:sz="0" w:space="0" w:color="auto"/>
        <w:bottom w:val="none" w:sz="0" w:space="0" w:color="auto"/>
        <w:right w:val="none" w:sz="0" w:space="0" w:color="auto"/>
      </w:divBdr>
    </w:div>
    <w:div w:id="295140613">
      <w:bodyDiv w:val="1"/>
      <w:marLeft w:val="0"/>
      <w:marRight w:val="0"/>
      <w:marTop w:val="0"/>
      <w:marBottom w:val="0"/>
      <w:divBdr>
        <w:top w:val="none" w:sz="0" w:space="0" w:color="auto"/>
        <w:left w:val="none" w:sz="0" w:space="0" w:color="auto"/>
        <w:bottom w:val="none" w:sz="0" w:space="0" w:color="auto"/>
        <w:right w:val="none" w:sz="0" w:space="0" w:color="auto"/>
      </w:divBdr>
    </w:div>
    <w:div w:id="295989328">
      <w:bodyDiv w:val="1"/>
      <w:marLeft w:val="0"/>
      <w:marRight w:val="0"/>
      <w:marTop w:val="0"/>
      <w:marBottom w:val="0"/>
      <w:divBdr>
        <w:top w:val="none" w:sz="0" w:space="0" w:color="auto"/>
        <w:left w:val="none" w:sz="0" w:space="0" w:color="auto"/>
        <w:bottom w:val="none" w:sz="0" w:space="0" w:color="auto"/>
        <w:right w:val="none" w:sz="0" w:space="0" w:color="auto"/>
      </w:divBdr>
    </w:div>
    <w:div w:id="296490155">
      <w:bodyDiv w:val="1"/>
      <w:marLeft w:val="0"/>
      <w:marRight w:val="0"/>
      <w:marTop w:val="0"/>
      <w:marBottom w:val="0"/>
      <w:divBdr>
        <w:top w:val="none" w:sz="0" w:space="0" w:color="auto"/>
        <w:left w:val="none" w:sz="0" w:space="0" w:color="auto"/>
        <w:bottom w:val="none" w:sz="0" w:space="0" w:color="auto"/>
        <w:right w:val="none" w:sz="0" w:space="0" w:color="auto"/>
      </w:divBdr>
    </w:div>
    <w:div w:id="296766529">
      <w:bodyDiv w:val="1"/>
      <w:marLeft w:val="0"/>
      <w:marRight w:val="0"/>
      <w:marTop w:val="0"/>
      <w:marBottom w:val="0"/>
      <w:divBdr>
        <w:top w:val="none" w:sz="0" w:space="0" w:color="auto"/>
        <w:left w:val="none" w:sz="0" w:space="0" w:color="auto"/>
        <w:bottom w:val="none" w:sz="0" w:space="0" w:color="auto"/>
        <w:right w:val="none" w:sz="0" w:space="0" w:color="auto"/>
      </w:divBdr>
    </w:div>
    <w:div w:id="296842341">
      <w:bodyDiv w:val="1"/>
      <w:marLeft w:val="0"/>
      <w:marRight w:val="0"/>
      <w:marTop w:val="0"/>
      <w:marBottom w:val="0"/>
      <w:divBdr>
        <w:top w:val="none" w:sz="0" w:space="0" w:color="auto"/>
        <w:left w:val="none" w:sz="0" w:space="0" w:color="auto"/>
        <w:bottom w:val="none" w:sz="0" w:space="0" w:color="auto"/>
        <w:right w:val="none" w:sz="0" w:space="0" w:color="auto"/>
      </w:divBdr>
    </w:div>
    <w:div w:id="297228977">
      <w:bodyDiv w:val="1"/>
      <w:marLeft w:val="0"/>
      <w:marRight w:val="0"/>
      <w:marTop w:val="0"/>
      <w:marBottom w:val="0"/>
      <w:divBdr>
        <w:top w:val="none" w:sz="0" w:space="0" w:color="auto"/>
        <w:left w:val="none" w:sz="0" w:space="0" w:color="auto"/>
        <w:bottom w:val="none" w:sz="0" w:space="0" w:color="auto"/>
        <w:right w:val="none" w:sz="0" w:space="0" w:color="auto"/>
      </w:divBdr>
    </w:div>
    <w:div w:id="297338556">
      <w:bodyDiv w:val="1"/>
      <w:marLeft w:val="0"/>
      <w:marRight w:val="0"/>
      <w:marTop w:val="0"/>
      <w:marBottom w:val="0"/>
      <w:divBdr>
        <w:top w:val="none" w:sz="0" w:space="0" w:color="auto"/>
        <w:left w:val="none" w:sz="0" w:space="0" w:color="auto"/>
        <w:bottom w:val="none" w:sz="0" w:space="0" w:color="auto"/>
        <w:right w:val="none" w:sz="0" w:space="0" w:color="auto"/>
      </w:divBdr>
    </w:div>
    <w:div w:id="297420053">
      <w:bodyDiv w:val="1"/>
      <w:marLeft w:val="0"/>
      <w:marRight w:val="0"/>
      <w:marTop w:val="0"/>
      <w:marBottom w:val="0"/>
      <w:divBdr>
        <w:top w:val="none" w:sz="0" w:space="0" w:color="auto"/>
        <w:left w:val="none" w:sz="0" w:space="0" w:color="auto"/>
        <w:bottom w:val="none" w:sz="0" w:space="0" w:color="auto"/>
        <w:right w:val="none" w:sz="0" w:space="0" w:color="auto"/>
      </w:divBdr>
    </w:div>
    <w:div w:id="297498702">
      <w:bodyDiv w:val="1"/>
      <w:marLeft w:val="0"/>
      <w:marRight w:val="0"/>
      <w:marTop w:val="0"/>
      <w:marBottom w:val="0"/>
      <w:divBdr>
        <w:top w:val="none" w:sz="0" w:space="0" w:color="auto"/>
        <w:left w:val="none" w:sz="0" w:space="0" w:color="auto"/>
        <w:bottom w:val="none" w:sz="0" w:space="0" w:color="auto"/>
        <w:right w:val="none" w:sz="0" w:space="0" w:color="auto"/>
      </w:divBdr>
    </w:div>
    <w:div w:id="298655134">
      <w:bodyDiv w:val="1"/>
      <w:marLeft w:val="0"/>
      <w:marRight w:val="0"/>
      <w:marTop w:val="0"/>
      <w:marBottom w:val="0"/>
      <w:divBdr>
        <w:top w:val="none" w:sz="0" w:space="0" w:color="auto"/>
        <w:left w:val="none" w:sz="0" w:space="0" w:color="auto"/>
        <w:bottom w:val="none" w:sz="0" w:space="0" w:color="auto"/>
        <w:right w:val="none" w:sz="0" w:space="0" w:color="auto"/>
      </w:divBdr>
    </w:div>
    <w:div w:id="298920252">
      <w:bodyDiv w:val="1"/>
      <w:marLeft w:val="0"/>
      <w:marRight w:val="0"/>
      <w:marTop w:val="0"/>
      <w:marBottom w:val="0"/>
      <w:divBdr>
        <w:top w:val="none" w:sz="0" w:space="0" w:color="auto"/>
        <w:left w:val="none" w:sz="0" w:space="0" w:color="auto"/>
        <w:bottom w:val="none" w:sz="0" w:space="0" w:color="auto"/>
        <w:right w:val="none" w:sz="0" w:space="0" w:color="auto"/>
      </w:divBdr>
    </w:div>
    <w:div w:id="299382125">
      <w:bodyDiv w:val="1"/>
      <w:marLeft w:val="0"/>
      <w:marRight w:val="0"/>
      <w:marTop w:val="0"/>
      <w:marBottom w:val="0"/>
      <w:divBdr>
        <w:top w:val="none" w:sz="0" w:space="0" w:color="auto"/>
        <w:left w:val="none" w:sz="0" w:space="0" w:color="auto"/>
        <w:bottom w:val="none" w:sz="0" w:space="0" w:color="auto"/>
        <w:right w:val="none" w:sz="0" w:space="0" w:color="auto"/>
      </w:divBdr>
    </w:div>
    <w:div w:id="299464827">
      <w:bodyDiv w:val="1"/>
      <w:marLeft w:val="0"/>
      <w:marRight w:val="0"/>
      <w:marTop w:val="0"/>
      <w:marBottom w:val="0"/>
      <w:divBdr>
        <w:top w:val="none" w:sz="0" w:space="0" w:color="auto"/>
        <w:left w:val="none" w:sz="0" w:space="0" w:color="auto"/>
        <w:bottom w:val="none" w:sz="0" w:space="0" w:color="auto"/>
        <w:right w:val="none" w:sz="0" w:space="0" w:color="auto"/>
      </w:divBdr>
    </w:div>
    <w:div w:id="299502206">
      <w:bodyDiv w:val="1"/>
      <w:marLeft w:val="0"/>
      <w:marRight w:val="0"/>
      <w:marTop w:val="0"/>
      <w:marBottom w:val="0"/>
      <w:divBdr>
        <w:top w:val="none" w:sz="0" w:space="0" w:color="auto"/>
        <w:left w:val="none" w:sz="0" w:space="0" w:color="auto"/>
        <w:bottom w:val="none" w:sz="0" w:space="0" w:color="auto"/>
        <w:right w:val="none" w:sz="0" w:space="0" w:color="auto"/>
      </w:divBdr>
    </w:div>
    <w:div w:id="299531060">
      <w:bodyDiv w:val="1"/>
      <w:marLeft w:val="0"/>
      <w:marRight w:val="0"/>
      <w:marTop w:val="0"/>
      <w:marBottom w:val="0"/>
      <w:divBdr>
        <w:top w:val="none" w:sz="0" w:space="0" w:color="auto"/>
        <w:left w:val="none" w:sz="0" w:space="0" w:color="auto"/>
        <w:bottom w:val="none" w:sz="0" w:space="0" w:color="auto"/>
        <w:right w:val="none" w:sz="0" w:space="0" w:color="auto"/>
      </w:divBdr>
    </w:div>
    <w:div w:id="299844856">
      <w:bodyDiv w:val="1"/>
      <w:marLeft w:val="0"/>
      <w:marRight w:val="0"/>
      <w:marTop w:val="0"/>
      <w:marBottom w:val="0"/>
      <w:divBdr>
        <w:top w:val="none" w:sz="0" w:space="0" w:color="auto"/>
        <w:left w:val="none" w:sz="0" w:space="0" w:color="auto"/>
        <w:bottom w:val="none" w:sz="0" w:space="0" w:color="auto"/>
        <w:right w:val="none" w:sz="0" w:space="0" w:color="auto"/>
      </w:divBdr>
    </w:div>
    <w:div w:id="300043171">
      <w:bodyDiv w:val="1"/>
      <w:marLeft w:val="0"/>
      <w:marRight w:val="0"/>
      <w:marTop w:val="0"/>
      <w:marBottom w:val="0"/>
      <w:divBdr>
        <w:top w:val="none" w:sz="0" w:space="0" w:color="auto"/>
        <w:left w:val="none" w:sz="0" w:space="0" w:color="auto"/>
        <w:bottom w:val="none" w:sz="0" w:space="0" w:color="auto"/>
        <w:right w:val="none" w:sz="0" w:space="0" w:color="auto"/>
      </w:divBdr>
    </w:div>
    <w:div w:id="301006966">
      <w:bodyDiv w:val="1"/>
      <w:marLeft w:val="0"/>
      <w:marRight w:val="0"/>
      <w:marTop w:val="0"/>
      <w:marBottom w:val="0"/>
      <w:divBdr>
        <w:top w:val="none" w:sz="0" w:space="0" w:color="auto"/>
        <w:left w:val="none" w:sz="0" w:space="0" w:color="auto"/>
        <w:bottom w:val="none" w:sz="0" w:space="0" w:color="auto"/>
        <w:right w:val="none" w:sz="0" w:space="0" w:color="auto"/>
      </w:divBdr>
    </w:div>
    <w:div w:id="301273684">
      <w:bodyDiv w:val="1"/>
      <w:marLeft w:val="0"/>
      <w:marRight w:val="0"/>
      <w:marTop w:val="0"/>
      <w:marBottom w:val="0"/>
      <w:divBdr>
        <w:top w:val="none" w:sz="0" w:space="0" w:color="auto"/>
        <w:left w:val="none" w:sz="0" w:space="0" w:color="auto"/>
        <w:bottom w:val="none" w:sz="0" w:space="0" w:color="auto"/>
        <w:right w:val="none" w:sz="0" w:space="0" w:color="auto"/>
      </w:divBdr>
    </w:div>
    <w:div w:id="301539459">
      <w:bodyDiv w:val="1"/>
      <w:marLeft w:val="0"/>
      <w:marRight w:val="0"/>
      <w:marTop w:val="0"/>
      <w:marBottom w:val="0"/>
      <w:divBdr>
        <w:top w:val="none" w:sz="0" w:space="0" w:color="auto"/>
        <w:left w:val="none" w:sz="0" w:space="0" w:color="auto"/>
        <w:bottom w:val="none" w:sz="0" w:space="0" w:color="auto"/>
        <w:right w:val="none" w:sz="0" w:space="0" w:color="auto"/>
      </w:divBdr>
    </w:div>
    <w:div w:id="302126140">
      <w:bodyDiv w:val="1"/>
      <w:marLeft w:val="0"/>
      <w:marRight w:val="0"/>
      <w:marTop w:val="0"/>
      <w:marBottom w:val="0"/>
      <w:divBdr>
        <w:top w:val="none" w:sz="0" w:space="0" w:color="auto"/>
        <w:left w:val="none" w:sz="0" w:space="0" w:color="auto"/>
        <w:bottom w:val="none" w:sz="0" w:space="0" w:color="auto"/>
        <w:right w:val="none" w:sz="0" w:space="0" w:color="auto"/>
      </w:divBdr>
    </w:div>
    <w:div w:id="302195740">
      <w:bodyDiv w:val="1"/>
      <w:marLeft w:val="0"/>
      <w:marRight w:val="0"/>
      <w:marTop w:val="0"/>
      <w:marBottom w:val="0"/>
      <w:divBdr>
        <w:top w:val="none" w:sz="0" w:space="0" w:color="auto"/>
        <w:left w:val="none" w:sz="0" w:space="0" w:color="auto"/>
        <w:bottom w:val="none" w:sz="0" w:space="0" w:color="auto"/>
        <w:right w:val="none" w:sz="0" w:space="0" w:color="auto"/>
      </w:divBdr>
    </w:div>
    <w:div w:id="302849735">
      <w:bodyDiv w:val="1"/>
      <w:marLeft w:val="0"/>
      <w:marRight w:val="0"/>
      <w:marTop w:val="0"/>
      <w:marBottom w:val="0"/>
      <w:divBdr>
        <w:top w:val="none" w:sz="0" w:space="0" w:color="auto"/>
        <w:left w:val="none" w:sz="0" w:space="0" w:color="auto"/>
        <w:bottom w:val="none" w:sz="0" w:space="0" w:color="auto"/>
        <w:right w:val="none" w:sz="0" w:space="0" w:color="auto"/>
      </w:divBdr>
    </w:div>
    <w:div w:id="303512503">
      <w:bodyDiv w:val="1"/>
      <w:marLeft w:val="0"/>
      <w:marRight w:val="0"/>
      <w:marTop w:val="0"/>
      <w:marBottom w:val="0"/>
      <w:divBdr>
        <w:top w:val="none" w:sz="0" w:space="0" w:color="auto"/>
        <w:left w:val="none" w:sz="0" w:space="0" w:color="auto"/>
        <w:bottom w:val="none" w:sz="0" w:space="0" w:color="auto"/>
        <w:right w:val="none" w:sz="0" w:space="0" w:color="auto"/>
      </w:divBdr>
    </w:div>
    <w:div w:id="304087307">
      <w:bodyDiv w:val="1"/>
      <w:marLeft w:val="0"/>
      <w:marRight w:val="0"/>
      <w:marTop w:val="0"/>
      <w:marBottom w:val="0"/>
      <w:divBdr>
        <w:top w:val="none" w:sz="0" w:space="0" w:color="auto"/>
        <w:left w:val="none" w:sz="0" w:space="0" w:color="auto"/>
        <w:bottom w:val="none" w:sz="0" w:space="0" w:color="auto"/>
        <w:right w:val="none" w:sz="0" w:space="0" w:color="auto"/>
      </w:divBdr>
    </w:div>
    <w:div w:id="304356003">
      <w:bodyDiv w:val="1"/>
      <w:marLeft w:val="0"/>
      <w:marRight w:val="0"/>
      <w:marTop w:val="0"/>
      <w:marBottom w:val="0"/>
      <w:divBdr>
        <w:top w:val="none" w:sz="0" w:space="0" w:color="auto"/>
        <w:left w:val="none" w:sz="0" w:space="0" w:color="auto"/>
        <w:bottom w:val="none" w:sz="0" w:space="0" w:color="auto"/>
        <w:right w:val="none" w:sz="0" w:space="0" w:color="auto"/>
      </w:divBdr>
    </w:div>
    <w:div w:id="304429044">
      <w:bodyDiv w:val="1"/>
      <w:marLeft w:val="0"/>
      <w:marRight w:val="0"/>
      <w:marTop w:val="0"/>
      <w:marBottom w:val="0"/>
      <w:divBdr>
        <w:top w:val="none" w:sz="0" w:space="0" w:color="auto"/>
        <w:left w:val="none" w:sz="0" w:space="0" w:color="auto"/>
        <w:bottom w:val="none" w:sz="0" w:space="0" w:color="auto"/>
        <w:right w:val="none" w:sz="0" w:space="0" w:color="auto"/>
      </w:divBdr>
    </w:div>
    <w:div w:id="304507167">
      <w:bodyDiv w:val="1"/>
      <w:marLeft w:val="0"/>
      <w:marRight w:val="0"/>
      <w:marTop w:val="0"/>
      <w:marBottom w:val="0"/>
      <w:divBdr>
        <w:top w:val="none" w:sz="0" w:space="0" w:color="auto"/>
        <w:left w:val="none" w:sz="0" w:space="0" w:color="auto"/>
        <w:bottom w:val="none" w:sz="0" w:space="0" w:color="auto"/>
        <w:right w:val="none" w:sz="0" w:space="0" w:color="auto"/>
      </w:divBdr>
    </w:div>
    <w:div w:id="304816448">
      <w:bodyDiv w:val="1"/>
      <w:marLeft w:val="0"/>
      <w:marRight w:val="0"/>
      <w:marTop w:val="0"/>
      <w:marBottom w:val="0"/>
      <w:divBdr>
        <w:top w:val="none" w:sz="0" w:space="0" w:color="auto"/>
        <w:left w:val="none" w:sz="0" w:space="0" w:color="auto"/>
        <w:bottom w:val="none" w:sz="0" w:space="0" w:color="auto"/>
        <w:right w:val="none" w:sz="0" w:space="0" w:color="auto"/>
      </w:divBdr>
    </w:div>
    <w:div w:id="305085030">
      <w:bodyDiv w:val="1"/>
      <w:marLeft w:val="0"/>
      <w:marRight w:val="0"/>
      <w:marTop w:val="0"/>
      <w:marBottom w:val="0"/>
      <w:divBdr>
        <w:top w:val="none" w:sz="0" w:space="0" w:color="auto"/>
        <w:left w:val="none" w:sz="0" w:space="0" w:color="auto"/>
        <w:bottom w:val="none" w:sz="0" w:space="0" w:color="auto"/>
        <w:right w:val="none" w:sz="0" w:space="0" w:color="auto"/>
      </w:divBdr>
    </w:div>
    <w:div w:id="305202035">
      <w:bodyDiv w:val="1"/>
      <w:marLeft w:val="0"/>
      <w:marRight w:val="0"/>
      <w:marTop w:val="0"/>
      <w:marBottom w:val="0"/>
      <w:divBdr>
        <w:top w:val="none" w:sz="0" w:space="0" w:color="auto"/>
        <w:left w:val="none" w:sz="0" w:space="0" w:color="auto"/>
        <w:bottom w:val="none" w:sz="0" w:space="0" w:color="auto"/>
        <w:right w:val="none" w:sz="0" w:space="0" w:color="auto"/>
      </w:divBdr>
    </w:div>
    <w:div w:id="305471690">
      <w:bodyDiv w:val="1"/>
      <w:marLeft w:val="0"/>
      <w:marRight w:val="0"/>
      <w:marTop w:val="0"/>
      <w:marBottom w:val="0"/>
      <w:divBdr>
        <w:top w:val="none" w:sz="0" w:space="0" w:color="auto"/>
        <w:left w:val="none" w:sz="0" w:space="0" w:color="auto"/>
        <w:bottom w:val="none" w:sz="0" w:space="0" w:color="auto"/>
        <w:right w:val="none" w:sz="0" w:space="0" w:color="auto"/>
      </w:divBdr>
    </w:div>
    <w:div w:id="305621299">
      <w:bodyDiv w:val="1"/>
      <w:marLeft w:val="0"/>
      <w:marRight w:val="0"/>
      <w:marTop w:val="0"/>
      <w:marBottom w:val="0"/>
      <w:divBdr>
        <w:top w:val="none" w:sz="0" w:space="0" w:color="auto"/>
        <w:left w:val="none" w:sz="0" w:space="0" w:color="auto"/>
        <w:bottom w:val="none" w:sz="0" w:space="0" w:color="auto"/>
        <w:right w:val="none" w:sz="0" w:space="0" w:color="auto"/>
      </w:divBdr>
    </w:div>
    <w:div w:id="305745593">
      <w:bodyDiv w:val="1"/>
      <w:marLeft w:val="0"/>
      <w:marRight w:val="0"/>
      <w:marTop w:val="0"/>
      <w:marBottom w:val="0"/>
      <w:divBdr>
        <w:top w:val="none" w:sz="0" w:space="0" w:color="auto"/>
        <w:left w:val="none" w:sz="0" w:space="0" w:color="auto"/>
        <w:bottom w:val="none" w:sz="0" w:space="0" w:color="auto"/>
        <w:right w:val="none" w:sz="0" w:space="0" w:color="auto"/>
      </w:divBdr>
    </w:div>
    <w:div w:id="305865411">
      <w:bodyDiv w:val="1"/>
      <w:marLeft w:val="0"/>
      <w:marRight w:val="0"/>
      <w:marTop w:val="0"/>
      <w:marBottom w:val="0"/>
      <w:divBdr>
        <w:top w:val="none" w:sz="0" w:space="0" w:color="auto"/>
        <w:left w:val="none" w:sz="0" w:space="0" w:color="auto"/>
        <w:bottom w:val="none" w:sz="0" w:space="0" w:color="auto"/>
        <w:right w:val="none" w:sz="0" w:space="0" w:color="auto"/>
      </w:divBdr>
    </w:div>
    <w:div w:id="306204982">
      <w:bodyDiv w:val="1"/>
      <w:marLeft w:val="0"/>
      <w:marRight w:val="0"/>
      <w:marTop w:val="0"/>
      <w:marBottom w:val="0"/>
      <w:divBdr>
        <w:top w:val="none" w:sz="0" w:space="0" w:color="auto"/>
        <w:left w:val="none" w:sz="0" w:space="0" w:color="auto"/>
        <w:bottom w:val="none" w:sz="0" w:space="0" w:color="auto"/>
        <w:right w:val="none" w:sz="0" w:space="0" w:color="auto"/>
      </w:divBdr>
    </w:div>
    <w:div w:id="306320338">
      <w:bodyDiv w:val="1"/>
      <w:marLeft w:val="0"/>
      <w:marRight w:val="0"/>
      <w:marTop w:val="0"/>
      <w:marBottom w:val="0"/>
      <w:divBdr>
        <w:top w:val="none" w:sz="0" w:space="0" w:color="auto"/>
        <w:left w:val="none" w:sz="0" w:space="0" w:color="auto"/>
        <w:bottom w:val="none" w:sz="0" w:space="0" w:color="auto"/>
        <w:right w:val="none" w:sz="0" w:space="0" w:color="auto"/>
      </w:divBdr>
    </w:div>
    <w:div w:id="306865594">
      <w:bodyDiv w:val="1"/>
      <w:marLeft w:val="0"/>
      <w:marRight w:val="0"/>
      <w:marTop w:val="0"/>
      <w:marBottom w:val="0"/>
      <w:divBdr>
        <w:top w:val="none" w:sz="0" w:space="0" w:color="auto"/>
        <w:left w:val="none" w:sz="0" w:space="0" w:color="auto"/>
        <w:bottom w:val="none" w:sz="0" w:space="0" w:color="auto"/>
        <w:right w:val="none" w:sz="0" w:space="0" w:color="auto"/>
      </w:divBdr>
    </w:div>
    <w:div w:id="307320220">
      <w:bodyDiv w:val="1"/>
      <w:marLeft w:val="0"/>
      <w:marRight w:val="0"/>
      <w:marTop w:val="0"/>
      <w:marBottom w:val="0"/>
      <w:divBdr>
        <w:top w:val="none" w:sz="0" w:space="0" w:color="auto"/>
        <w:left w:val="none" w:sz="0" w:space="0" w:color="auto"/>
        <w:bottom w:val="none" w:sz="0" w:space="0" w:color="auto"/>
        <w:right w:val="none" w:sz="0" w:space="0" w:color="auto"/>
      </w:divBdr>
    </w:div>
    <w:div w:id="307395831">
      <w:bodyDiv w:val="1"/>
      <w:marLeft w:val="0"/>
      <w:marRight w:val="0"/>
      <w:marTop w:val="0"/>
      <w:marBottom w:val="0"/>
      <w:divBdr>
        <w:top w:val="none" w:sz="0" w:space="0" w:color="auto"/>
        <w:left w:val="none" w:sz="0" w:space="0" w:color="auto"/>
        <w:bottom w:val="none" w:sz="0" w:space="0" w:color="auto"/>
        <w:right w:val="none" w:sz="0" w:space="0" w:color="auto"/>
      </w:divBdr>
    </w:div>
    <w:div w:id="307439022">
      <w:bodyDiv w:val="1"/>
      <w:marLeft w:val="0"/>
      <w:marRight w:val="0"/>
      <w:marTop w:val="0"/>
      <w:marBottom w:val="0"/>
      <w:divBdr>
        <w:top w:val="none" w:sz="0" w:space="0" w:color="auto"/>
        <w:left w:val="none" w:sz="0" w:space="0" w:color="auto"/>
        <w:bottom w:val="none" w:sz="0" w:space="0" w:color="auto"/>
        <w:right w:val="none" w:sz="0" w:space="0" w:color="auto"/>
      </w:divBdr>
    </w:div>
    <w:div w:id="307445902">
      <w:bodyDiv w:val="1"/>
      <w:marLeft w:val="0"/>
      <w:marRight w:val="0"/>
      <w:marTop w:val="0"/>
      <w:marBottom w:val="0"/>
      <w:divBdr>
        <w:top w:val="none" w:sz="0" w:space="0" w:color="auto"/>
        <w:left w:val="none" w:sz="0" w:space="0" w:color="auto"/>
        <w:bottom w:val="none" w:sz="0" w:space="0" w:color="auto"/>
        <w:right w:val="none" w:sz="0" w:space="0" w:color="auto"/>
      </w:divBdr>
    </w:div>
    <w:div w:id="307713079">
      <w:bodyDiv w:val="1"/>
      <w:marLeft w:val="0"/>
      <w:marRight w:val="0"/>
      <w:marTop w:val="0"/>
      <w:marBottom w:val="0"/>
      <w:divBdr>
        <w:top w:val="none" w:sz="0" w:space="0" w:color="auto"/>
        <w:left w:val="none" w:sz="0" w:space="0" w:color="auto"/>
        <w:bottom w:val="none" w:sz="0" w:space="0" w:color="auto"/>
        <w:right w:val="none" w:sz="0" w:space="0" w:color="auto"/>
      </w:divBdr>
    </w:div>
    <w:div w:id="307899823">
      <w:bodyDiv w:val="1"/>
      <w:marLeft w:val="0"/>
      <w:marRight w:val="0"/>
      <w:marTop w:val="0"/>
      <w:marBottom w:val="0"/>
      <w:divBdr>
        <w:top w:val="none" w:sz="0" w:space="0" w:color="auto"/>
        <w:left w:val="none" w:sz="0" w:space="0" w:color="auto"/>
        <w:bottom w:val="none" w:sz="0" w:space="0" w:color="auto"/>
        <w:right w:val="none" w:sz="0" w:space="0" w:color="auto"/>
      </w:divBdr>
    </w:div>
    <w:div w:id="308360313">
      <w:bodyDiv w:val="1"/>
      <w:marLeft w:val="0"/>
      <w:marRight w:val="0"/>
      <w:marTop w:val="0"/>
      <w:marBottom w:val="0"/>
      <w:divBdr>
        <w:top w:val="none" w:sz="0" w:space="0" w:color="auto"/>
        <w:left w:val="none" w:sz="0" w:space="0" w:color="auto"/>
        <w:bottom w:val="none" w:sz="0" w:space="0" w:color="auto"/>
        <w:right w:val="none" w:sz="0" w:space="0" w:color="auto"/>
      </w:divBdr>
    </w:div>
    <w:div w:id="308562231">
      <w:bodyDiv w:val="1"/>
      <w:marLeft w:val="0"/>
      <w:marRight w:val="0"/>
      <w:marTop w:val="0"/>
      <w:marBottom w:val="0"/>
      <w:divBdr>
        <w:top w:val="none" w:sz="0" w:space="0" w:color="auto"/>
        <w:left w:val="none" w:sz="0" w:space="0" w:color="auto"/>
        <w:bottom w:val="none" w:sz="0" w:space="0" w:color="auto"/>
        <w:right w:val="none" w:sz="0" w:space="0" w:color="auto"/>
      </w:divBdr>
      <w:divsChild>
        <w:div w:id="278339303">
          <w:marLeft w:val="0"/>
          <w:marRight w:val="0"/>
          <w:marTop w:val="0"/>
          <w:marBottom w:val="0"/>
          <w:divBdr>
            <w:top w:val="none" w:sz="0" w:space="0" w:color="auto"/>
            <w:left w:val="none" w:sz="0" w:space="0" w:color="auto"/>
            <w:bottom w:val="none" w:sz="0" w:space="0" w:color="auto"/>
            <w:right w:val="none" w:sz="0" w:space="0" w:color="auto"/>
          </w:divBdr>
          <w:divsChild>
            <w:div w:id="1961452508">
              <w:marLeft w:val="0"/>
              <w:marRight w:val="0"/>
              <w:marTop w:val="0"/>
              <w:marBottom w:val="0"/>
              <w:divBdr>
                <w:top w:val="none" w:sz="0" w:space="0" w:color="auto"/>
                <w:left w:val="none" w:sz="0" w:space="0" w:color="auto"/>
                <w:bottom w:val="none" w:sz="0" w:space="0" w:color="auto"/>
                <w:right w:val="none" w:sz="0" w:space="0" w:color="auto"/>
              </w:divBdr>
              <w:divsChild>
                <w:div w:id="461577715">
                  <w:marLeft w:val="0"/>
                  <w:marRight w:val="0"/>
                  <w:marTop w:val="0"/>
                  <w:marBottom w:val="0"/>
                  <w:divBdr>
                    <w:top w:val="none" w:sz="0" w:space="0" w:color="auto"/>
                    <w:left w:val="none" w:sz="0" w:space="0" w:color="auto"/>
                    <w:bottom w:val="none" w:sz="0" w:space="0" w:color="auto"/>
                    <w:right w:val="none" w:sz="0" w:space="0" w:color="auto"/>
                  </w:divBdr>
                  <w:divsChild>
                    <w:div w:id="212549967">
                      <w:marLeft w:val="0"/>
                      <w:marRight w:val="0"/>
                      <w:marTop w:val="0"/>
                      <w:marBottom w:val="0"/>
                      <w:divBdr>
                        <w:top w:val="none" w:sz="0" w:space="0" w:color="auto"/>
                        <w:left w:val="none" w:sz="0" w:space="0" w:color="auto"/>
                        <w:bottom w:val="none" w:sz="0" w:space="0" w:color="auto"/>
                        <w:right w:val="none" w:sz="0" w:space="0" w:color="auto"/>
                      </w:divBdr>
                      <w:divsChild>
                        <w:div w:id="405615063">
                          <w:marLeft w:val="0"/>
                          <w:marRight w:val="0"/>
                          <w:marTop w:val="0"/>
                          <w:marBottom w:val="0"/>
                          <w:divBdr>
                            <w:top w:val="none" w:sz="0" w:space="0" w:color="auto"/>
                            <w:left w:val="none" w:sz="0" w:space="0" w:color="auto"/>
                            <w:bottom w:val="none" w:sz="0" w:space="0" w:color="auto"/>
                            <w:right w:val="none" w:sz="0" w:space="0" w:color="auto"/>
                          </w:divBdr>
                          <w:divsChild>
                            <w:div w:id="60372459">
                              <w:marLeft w:val="0"/>
                              <w:marRight w:val="0"/>
                              <w:marTop w:val="0"/>
                              <w:marBottom w:val="0"/>
                              <w:divBdr>
                                <w:top w:val="none" w:sz="0" w:space="0" w:color="auto"/>
                                <w:left w:val="none" w:sz="0" w:space="0" w:color="auto"/>
                                <w:bottom w:val="none" w:sz="0" w:space="0" w:color="auto"/>
                                <w:right w:val="none" w:sz="0" w:space="0" w:color="auto"/>
                              </w:divBdr>
                              <w:divsChild>
                                <w:div w:id="900672665">
                                  <w:marLeft w:val="0"/>
                                  <w:marRight w:val="0"/>
                                  <w:marTop w:val="0"/>
                                  <w:marBottom w:val="0"/>
                                  <w:divBdr>
                                    <w:top w:val="none" w:sz="0" w:space="0" w:color="auto"/>
                                    <w:left w:val="none" w:sz="0" w:space="0" w:color="auto"/>
                                    <w:bottom w:val="none" w:sz="0" w:space="0" w:color="auto"/>
                                    <w:right w:val="none" w:sz="0" w:space="0" w:color="auto"/>
                                  </w:divBdr>
                                  <w:divsChild>
                                    <w:div w:id="1642269508">
                                      <w:marLeft w:val="0"/>
                                      <w:marRight w:val="0"/>
                                      <w:marTop w:val="0"/>
                                      <w:marBottom w:val="0"/>
                                      <w:divBdr>
                                        <w:top w:val="none" w:sz="0" w:space="0" w:color="auto"/>
                                        <w:left w:val="none" w:sz="0" w:space="0" w:color="auto"/>
                                        <w:bottom w:val="none" w:sz="0" w:space="0" w:color="auto"/>
                                        <w:right w:val="none" w:sz="0" w:space="0" w:color="auto"/>
                                      </w:divBdr>
                                      <w:divsChild>
                                        <w:div w:id="736709273">
                                          <w:marLeft w:val="0"/>
                                          <w:marRight w:val="0"/>
                                          <w:marTop w:val="0"/>
                                          <w:marBottom w:val="0"/>
                                          <w:divBdr>
                                            <w:top w:val="none" w:sz="0" w:space="0" w:color="auto"/>
                                            <w:left w:val="none" w:sz="0" w:space="0" w:color="auto"/>
                                            <w:bottom w:val="none" w:sz="0" w:space="0" w:color="auto"/>
                                            <w:right w:val="none" w:sz="0" w:space="0" w:color="auto"/>
                                          </w:divBdr>
                                          <w:divsChild>
                                            <w:div w:id="50944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9024536">
      <w:bodyDiv w:val="1"/>
      <w:marLeft w:val="0"/>
      <w:marRight w:val="0"/>
      <w:marTop w:val="0"/>
      <w:marBottom w:val="0"/>
      <w:divBdr>
        <w:top w:val="none" w:sz="0" w:space="0" w:color="auto"/>
        <w:left w:val="none" w:sz="0" w:space="0" w:color="auto"/>
        <w:bottom w:val="none" w:sz="0" w:space="0" w:color="auto"/>
        <w:right w:val="none" w:sz="0" w:space="0" w:color="auto"/>
      </w:divBdr>
    </w:div>
    <w:div w:id="309409726">
      <w:bodyDiv w:val="1"/>
      <w:marLeft w:val="0"/>
      <w:marRight w:val="0"/>
      <w:marTop w:val="0"/>
      <w:marBottom w:val="0"/>
      <w:divBdr>
        <w:top w:val="none" w:sz="0" w:space="0" w:color="auto"/>
        <w:left w:val="none" w:sz="0" w:space="0" w:color="auto"/>
        <w:bottom w:val="none" w:sz="0" w:space="0" w:color="auto"/>
        <w:right w:val="none" w:sz="0" w:space="0" w:color="auto"/>
      </w:divBdr>
    </w:div>
    <w:div w:id="309483931">
      <w:bodyDiv w:val="1"/>
      <w:marLeft w:val="0"/>
      <w:marRight w:val="0"/>
      <w:marTop w:val="0"/>
      <w:marBottom w:val="0"/>
      <w:divBdr>
        <w:top w:val="none" w:sz="0" w:space="0" w:color="auto"/>
        <w:left w:val="none" w:sz="0" w:space="0" w:color="auto"/>
        <w:bottom w:val="none" w:sz="0" w:space="0" w:color="auto"/>
        <w:right w:val="none" w:sz="0" w:space="0" w:color="auto"/>
      </w:divBdr>
    </w:div>
    <w:div w:id="310182405">
      <w:bodyDiv w:val="1"/>
      <w:marLeft w:val="0"/>
      <w:marRight w:val="0"/>
      <w:marTop w:val="0"/>
      <w:marBottom w:val="0"/>
      <w:divBdr>
        <w:top w:val="none" w:sz="0" w:space="0" w:color="auto"/>
        <w:left w:val="none" w:sz="0" w:space="0" w:color="auto"/>
        <w:bottom w:val="none" w:sz="0" w:space="0" w:color="auto"/>
        <w:right w:val="none" w:sz="0" w:space="0" w:color="auto"/>
      </w:divBdr>
    </w:div>
    <w:div w:id="310255687">
      <w:bodyDiv w:val="1"/>
      <w:marLeft w:val="0"/>
      <w:marRight w:val="0"/>
      <w:marTop w:val="0"/>
      <w:marBottom w:val="0"/>
      <w:divBdr>
        <w:top w:val="none" w:sz="0" w:space="0" w:color="auto"/>
        <w:left w:val="none" w:sz="0" w:space="0" w:color="auto"/>
        <w:bottom w:val="none" w:sz="0" w:space="0" w:color="auto"/>
        <w:right w:val="none" w:sz="0" w:space="0" w:color="auto"/>
      </w:divBdr>
    </w:div>
    <w:div w:id="310797127">
      <w:bodyDiv w:val="1"/>
      <w:marLeft w:val="0"/>
      <w:marRight w:val="0"/>
      <w:marTop w:val="0"/>
      <w:marBottom w:val="0"/>
      <w:divBdr>
        <w:top w:val="none" w:sz="0" w:space="0" w:color="auto"/>
        <w:left w:val="none" w:sz="0" w:space="0" w:color="auto"/>
        <w:bottom w:val="none" w:sz="0" w:space="0" w:color="auto"/>
        <w:right w:val="none" w:sz="0" w:space="0" w:color="auto"/>
      </w:divBdr>
    </w:div>
    <w:div w:id="310837586">
      <w:bodyDiv w:val="1"/>
      <w:marLeft w:val="0"/>
      <w:marRight w:val="0"/>
      <w:marTop w:val="0"/>
      <w:marBottom w:val="0"/>
      <w:divBdr>
        <w:top w:val="none" w:sz="0" w:space="0" w:color="auto"/>
        <w:left w:val="none" w:sz="0" w:space="0" w:color="auto"/>
        <w:bottom w:val="none" w:sz="0" w:space="0" w:color="auto"/>
        <w:right w:val="none" w:sz="0" w:space="0" w:color="auto"/>
      </w:divBdr>
    </w:div>
    <w:div w:id="311445748">
      <w:bodyDiv w:val="1"/>
      <w:marLeft w:val="0"/>
      <w:marRight w:val="0"/>
      <w:marTop w:val="0"/>
      <w:marBottom w:val="0"/>
      <w:divBdr>
        <w:top w:val="none" w:sz="0" w:space="0" w:color="auto"/>
        <w:left w:val="none" w:sz="0" w:space="0" w:color="auto"/>
        <w:bottom w:val="none" w:sz="0" w:space="0" w:color="auto"/>
        <w:right w:val="none" w:sz="0" w:space="0" w:color="auto"/>
      </w:divBdr>
    </w:div>
    <w:div w:id="311905233">
      <w:bodyDiv w:val="1"/>
      <w:marLeft w:val="0"/>
      <w:marRight w:val="0"/>
      <w:marTop w:val="0"/>
      <w:marBottom w:val="0"/>
      <w:divBdr>
        <w:top w:val="none" w:sz="0" w:space="0" w:color="auto"/>
        <w:left w:val="none" w:sz="0" w:space="0" w:color="auto"/>
        <w:bottom w:val="none" w:sz="0" w:space="0" w:color="auto"/>
        <w:right w:val="none" w:sz="0" w:space="0" w:color="auto"/>
      </w:divBdr>
    </w:div>
    <w:div w:id="311913330">
      <w:bodyDiv w:val="1"/>
      <w:marLeft w:val="0"/>
      <w:marRight w:val="0"/>
      <w:marTop w:val="0"/>
      <w:marBottom w:val="0"/>
      <w:divBdr>
        <w:top w:val="none" w:sz="0" w:space="0" w:color="auto"/>
        <w:left w:val="none" w:sz="0" w:space="0" w:color="auto"/>
        <w:bottom w:val="none" w:sz="0" w:space="0" w:color="auto"/>
        <w:right w:val="none" w:sz="0" w:space="0" w:color="auto"/>
      </w:divBdr>
    </w:div>
    <w:div w:id="312031868">
      <w:bodyDiv w:val="1"/>
      <w:marLeft w:val="0"/>
      <w:marRight w:val="0"/>
      <w:marTop w:val="0"/>
      <w:marBottom w:val="0"/>
      <w:divBdr>
        <w:top w:val="none" w:sz="0" w:space="0" w:color="auto"/>
        <w:left w:val="none" w:sz="0" w:space="0" w:color="auto"/>
        <w:bottom w:val="none" w:sz="0" w:space="0" w:color="auto"/>
        <w:right w:val="none" w:sz="0" w:space="0" w:color="auto"/>
      </w:divBdr>
    </w:div>
    <w:div w:id="312102034">
      <w:bodyDiv w:val="1"/>
      <w:marLeft w:val="0"/>
      <w:marRight w:val="0"/>
      <w:marTop w:val="0"/>
      <w:marBottom w:val="0"/>
      <w:divBdr>
        <w:top w:val="none" w:sz="0" w:space="0" w:color="auto"/>
        <w:left w:val="none" w:sz="0" w:space="0" w:color="auto"/>
        <w:bottom w:val="none" w:sz="0" w:space="0" w:color="auto"/>
        <w:right w:val="none" w:sz="0" w:space="0" w:color="auto"/>
      </w:divBdr>
    </w:div>
    <w:div w:id="312295160">
      <w:bodyDiv w:val="1"/>
      <w:marLeft w:val="0"/>
      <w:marRight w:val="0"/>
      <w:marTop w:val="0"/>
      <w:marBottom w:val="0"/>
      <w:divBdr>
        <w:top w:val="none" w:sz="0" w:space="0" w:color="auto"/>
        <w:left w:val="none" w:sz="0" w:space="0" w:color="auto"/>
        <w:bottom w:val="none" w:sz="0" w:space="0" w:color="auto"/>
        <w:right w:val="none" w:sz="0" w:space="0" w:color="auto"/>
      </w:divBdr>
    </w:div>
    <w:div w:id="312415163">
      <w:bodyDiv w:val="1"/>
      <w:marLeft w:val="0"/>
      <w:marRight w:val="0"/>
      <w:marTop w:val="0"/>
      <w:marBottom w:val="0"/>
      <w:divBdr>
        <w:top w:val="none" w:sz="0" w:space="0" w:color="auto"/>
        <w:left w:val="none" w:sz="0" w:space="0" w:color="auto"/>
        <w:bottom w:val="none" w:sz="0" w:space="0" w:color="auto"/>
        <w:right w:val="none" w:sz="0" w:space="0" w:color="auto"/>
      </w:divBdr>
    </w:div>
    <w:div w:id="313067658">
      <w:bodyDiv w:val="1"/>
      <w:marLeft w:val="0"/>
      <w:marRight w:val="0"/>
      <w:marTop w:val="0"/>
      <w:marBottom w:val="0"/>
      <w:divBdr>
        <w:top w:val="none" w:sz="0" w:space="0" w:color="auto"/>
        <w:left w:val="none" w:sz="0" w:space="0" w:color="auto"/>
        <w:bottom w:val="none" w:sz="0" w:space="0" w:color="auto"/>
        <w:right w:val="none" w:sz="0" w:space="0" w:color="auto"/>
      </w:divBdr>
    </w:div>
    <w:div w:id="313070915">
      <w:bodyDiv w:val="1"/>
      <w:marLeft w:val="0"/>
      <w:marRight w:val="0"/>
      <w:marTop w:val="0"/>
      <w:marBottom w:val="0"/>
      <w:divBdr>
        <w:top w:val="none" w:sz="0" w:space="0" w:color="auto"/>
        <w:left w:val="none" w:sz="0" w:space="0" w:color="auto"/>
        <w:bottom w:val="none" w:sz="0" w:space="0" w:color="auto"/>
        <w:right w:val="none" w:sz="0" w:space="0" w:color="auto"/>
      </w:divBdr>
    </w:div>
    <w:div w:id="313262420">
      <w:bodyDiv w:val="1"/>
      <w:marLeft w:val="0"/>
      <w:marRight w:val="0"/>
      <w:marTop w:val="0"/>
      <w:marBottom w:val="0"/>
      <w:divBdr>
        <w:top w:val="none" w:sz="0" w:space="0" w:color="auto"/>
        <w:left w:val="none" w:sz="0" w:space="0" w:color="auto"/>
        <w:bottom w:val="none" w:sz="0" w:space="0" w:color="auto"/>
        <w:right w:val="none" w:sz="0" w:space="0" w:color="auto"/>
      </w:divBdr>
    </w:div>
    <w:div w:id="313411813">
      <w:bodyDiv w:val="1"/>
      <w:marLeft w:val="0"/>
      <w:marRight w:val="0"/>
      <w:marTop w:val="0"/>
      <w:marBottom w:val="0"/>
      <w:divBdr>
        <w:top w:val="none" w:sz="0" w:space="0" w:color="auto"/>
        <w:left w:val="none" w:sz="0" w:space="0" w:color="auto"/>
        <w:bottom w:val="none" w:sz="0" w:space="0" w:color="auto"/>
        <w:right w:val="none" w:sz="0" w:space="0" w:color="auto"/>
      </w:divBdr>
    </w:div>
    <w:div w:id="313411875">
      <w:bodyDiv w:val="1"/>
      <w:marLeft w:val="0"/>
      <w:marRight w:val="0"/>
      <w:marTop w:val="0"/>
      <w:marBottom w:val="0"/>
      <w:divBdr>
        <w:top w:val="none" w:sz="0" w:space="0" w:color="auto"/>
        <w:left w:val="none" w:sz="0" w:space="0" w:color="auto"/>
        <w:bottom w:val="none" w:sz="0" w:space="0" w:color="auto"/>
        <w:right w:val="none" w:sz="0" w:space="0" w:color="auto"/>
      </w:divBdr>
    </w:div>
    <w:div w:id="313607496">
      <w:bodyDiv w:val="1"/>
      <w:marLeft w:val="0"/>
      <w:marRight w:val="0"/>
      <w:marTop w:val="0"/>
      <w:marBottom w:val="0"/>
      <w:divBdr>
        <w:top w:val="none" w:sz="0" w:space="0" w:color="auto"/>
        <w:left w:val="none" w:sz="0" w:space="0" w:color="auto"/>
        <w:bottom w:val="none" w:sz="0" w:space="0" w:color="auto"/>
        <w:right w:val="none" w:sz="0" w:space="0" w:color="auto"/>
      </w:divBdr>
    </w:div>
    <w:div w:id="313686530">
      <w:bodyDiv w:val="1"/>
      <w:marLeft w:val="0"/>
      <w:marRight w:val="0"/>
      <w:marTop w:val="0"/>
      <w:marBottom w:val="0"/>
      <w:divBdr>
        <w:top w:val="none" w:sz="0" w:space="0" w:color="auto"/>
        <w:left w:val="none" w:sz="0" w:space="0" w:color="auto"/>
        <w:bottom w:val="none" w:sz="0" w:space="0" w:color="auto"/>
        <w:right w:val="none" w:sz="0" w:space="0" w:color="auto"/>
      </w:divBdr>
    </w:div>
    <w:div w:id="314073678">
      <w:bodyDiv w:val="1"/>
      <w:marLeft w:val="0"/>
      <w:marRight w:val="0"/>
      <w:marTop w:val="0"/>
      <w:marBottom w:val="0"/>
      <w:divBdr>
        <w:top w:val="none" w:sz="0" w:space="0" w:color="auto"/>
        <w:left w:val="none" w:sz="0" w:space="0" w:color="auto"/>
        <w:bottom w:val="none" w:sz="0" w:space="0" w:color="auto"/>
        <w:right w:val="none" w:sz="0" w:space="0" w:color="auto"/>
      </w:divBdr>
    </w:div>
    <w:div w:id="314258587">
      <w:bodyDiv w:val="1"/>
      <w:marLeft w:val="0"/>
      <w:marRight w:val="0"/>
      <w:marTop w:val="0"/>
      <w:marBottom w:val="0"/>
      <w:divBdr>
        <w:top w:val="none" w:sz="0" w:space="0" w:color="auto"/>
        <w:left w:val="none" w:sz="0" w:space="0" w:color="auto"/>
        <w:bottom w:val="none" w:sz="0" w:space="0" w:color="auto"/>
        <w:right w:val="none" w:sz="0" w:space="0" w:color="auto"/>
      </w:divBdr>
    </w:div>
    <w:div w:id="314452062">
      <w:bodyDiv w:val="1"/>
      <w:marLeft w:val="0"/>
      <w:marRight w:val="0"/>
      <w:marTop w:val="0"/>
      <w:marBottom w:val="0"/>
      <w:divBdr>
        <w:top w:val="none" w:sz="0" w:space="0" w:color="auto"/>
        <w:left w:val="none" w:sz="0" w:space="0" w:color="auto"/>
        <w:bottom w:val="none" w:sz="0" w:space="0" w:color="auto"/>
        <w:right w:val="none" w:sz="0" w:space="0" w:color="auto"/>
      </w:divBdr>
    </w:div>
    <w:div w:id="314574576">
      <w:bodyDiv w:val="1"/>
      <w:marLeft w:val="0"/>
      <w:marRight w:val="0"/>
      <w:marTop w:val="0"/>
      <w:marBottom w:val="0"/>
      <w:divBdr>
        <w:top w:val="none" w:sz="0" w:space="0" w:color="auto"/>
        <w:left w:val="none" w:sz="0" w:space="0" w:color="auto"/>
        <w:bottom w:val="none" w:sz="0" w:space="0" w:color="auto"/>
        <w:right w:val="none" w:sz="0" w:space="0" w:color="auto"/>
      </w:divBdr>
    </w:div>
    <w:div w:id="314725230">
      <w:bodyDiv w:val="1"/>
      <w:marLeft w:val="0"/>
      <w:marRight w:val="0"/>
      <w:marTop w:val="0"/>
      <w:marBottom w:val="0"/>
      <w:divBdr>
        <w:top w:val="none" w:sz="0" w:space="0" w:color="auto"/>
        <w:left w:val="none" w:sz="0" w:space="0" w:color="auto"/>
        <w:bottom w:val="none" w:sz="0" w:space="0" w:color="auto"/>
        <w:right w:val="none" w:sz="0" w:space="0" w:color="auto"/>
      </w:divBdr>
    </w:div>
    <w:div w:id="314797629">
      <w:bodyDiv w:val="1"/>
      <w:marLeft w:val="0"/>
      <w:marRight w:val="0"/>
      <w:marTop w:val="0"/>
      <w:marBottom w:val="0"/>
      <w:divBdr>
        <w:top w:val="none" w:sz="0" w:space="0" w:color="auto"/>
        <w:left w:val="none" w:sz="0" w:space="0" w:color="auto"/>
        <w:bottom w:val="none" w:sz="0" w:space="0" w:color="auto"/>
        <w:right w:val="none" w:sz="0" w:space="0" w:color="auto"/>
      </w:divBdr>
    </w:div>
    <w:div w:id="314846082">
      <w:bodyDiv w:val="1"/>
      <w:marLeft w:val="0"/>
      <w:marRight w:val="0"/>
      <w:marTop w:val="0"/>
      <w:marBottom w:val="0"/>
      <w:divBdr>
        <w:top w:val="none" w:sz="0" w:space="0" w:color="auto"/>
        <w:left w:val="none" w:sz="0" w:space="0" w:color="auto"/>
        <w:bottom w:val="none" w:sz="0" w:space="0" w:color="auto"/>
        <w:right w:val="none" w:sz="0" w:space="0" w:color="auto"/>
      </w:divBdr>
    </w:div>
    <w:div w:id="315038679">
      <w:bodyDiv w:val="1"/>
      <w:marLeft w:val="0"/>
      <w:marRight w:val="0"/>
      <w:marTop w:val="0"/>
      <w:marBottom w:val="0"/>
      <w:divBdr>
        <w:top w:val="none" w:sz="0" w:space="0" w:color="auto"/>
        <w:left w:val="none" w:sz="0" w:space="0" w:color="auto"/>
        <w:bottom w:val="none" w:sz="0" w:space="0" w:color="auto"/>
        <w:right w:val="none" w:sz="0" w:space="0" w:color="auto"/>
      </w:divBdr>
    </w:div>
    <w:div w:id="315106949">
      <w:bodyDiv w:val="1"/>
      <w:marLeft w:val="0"/>
      <w:marRight w:val="0"/>
      <w:marTop w:val="0"/>
      <w:marBottom w:val="0"/>
      <w:divBdr>
        <w:top w:val="none" w:sz="0" w:space="0" w:color="auto"/>
        <w:left w:val="none" w:sz="0" w:space="0" w:color="auto"/>
        <w:bottom w:val="none" w:sz="0" w:space="0" w:color="auto"/>
        <w:right w:val="none" w:sz="0" w:space="0" w:color="auto"/>
      </w:divBdr>
    </w:div>
    <w:div w:id="315107965">
      <w:bodyDiv w:val="1"/>
      <w:marLeft w:val="0"/>
      <w:marRight w:val="0"/>
      <w:marTop w:val="0"/>
      <w:marBottom w:val="0"/>
      <w:divBdr>
        <w:top w:val="none" w:sz="0" w:space="0" w:color="auto"/>
        <w:left w:val="none" w:sz="0" w:space="0" w:color="auto"/>
        <w:bottom w:val="none" w:sz="0" w:space="0" w:color="auto"/>
        <w:right w:val="none" w:sz="0" w:space="0" w:color="auto"/>
      </w:divBdr>
    </w:div>
    <w:div w:id="315301049">
      <w:bodyDiv w:val="1"/>
      <w:marLeft w:val="0"/>
      <w:marRight w:val="0"/>
      <w:marTop w:val="0"/>
      <w:marBottom w:val="0"/>
      <w:divBdr>
        <w:top w:val="none" w:sz="0" w:space="0" w:color="auto"/>
        <w:left w:val="none" w:sz="0" w:space="0" w:color="auto"/>
        <w:bottom w:val="none" w:sz="0" w:space="0" w:color="auto"/>
        <w:right w:val="none" w:sz="0" w:space="0" w:color="auto"/>
      </w:divBdr>
    </w:div>
    <w:div w:id="315426456">
      <w:bodyDiv w:val="1"/>
      <w:marLeft w:val="0"/>
      <w:marRight w:val="0"/>
      <w:marTop w:val="0"/>
      <w:marBottom w:val="0"/>
      <w:divBdr>
        <w:top w:val="none" w:sz="0" w:space="0" w:color="auto"/>
        <w:left w:val="none" w:sz="0" w:space="0" w:color="auto"/>
        <w:bottom w:val="none" w:sz="0" w:space="0" w:color="auto"/>
        <w:right w:val="none" w:sz="0" w:space="0" w:color="auto"/>
      </w:divBdr>
    </w:div>
    <w:div w:id="315837978">
      <w:bodyDiv w:val="1"/>
      <w:marLeft w:val="0"/>
      <w:marRight w:val="0"/>
      <w:marTop w:val="0"/>
      <w:marBottom w:val="0"/>
      <w:divBdr>
        <w:top w:val="none" w:sz="0" w:space="0" w:color="auto"/>
        <w:left w:val="none" w:sz="0" w:space="0" w:color="auto"/>
        <w:bottom w:val="none" w:sz="0" w:space="0" w:color="auto"/>
        <w:right w:val="none" w:sz="0" w:space="0" w:color="auto"/>
      </w:divBdr>
    </w:div>
    <w:div w:id="315915270">
      <w:bodyDiv w:val="1"/>
      <w:marLeft w:val="0"/>
      <w:marRight w:val="0"/>
      <w:marTop w:val="0"/>
      <w:marBottom w:val="0"/>
      <w:divBdr>
        <w:top w:val="none" w:sz="0" w:space="0" w:color="auto"/>
        <w:left w:val="none" w:sz="0" w:space="0" w:color="auto"/>
        <w:bottom w:val="none" w:sz="0" w:space="0" w:color="auto"/>
        <w:right w:val="none" w:sz="0" w:space="0" w:color="auto"/>
      </w:divBdr>
    </w:div>
    <w:div w:id="316224324">
      <w:bodyDiv w:val="1"/>
      <w:marLeft w:val="0"/>
      <w:marRight w:val="0"/>
      <w:marTop w:val="0"/>
      <w:marBottom w:val="0"/>
      <w:divBdr>
        <w:top w:val="none" w:sz="0" w:space="0" w:color="auto"/>
        <w:left w:val="none" w:sz="0" w:space="0" w:color="auto"/>
        <w:bottom w:val="none" w:sz="0" w:space="0" w:color="auto"/>
        <w:right w:val="none" w:sz="0" w:space="0" w:color="auto"/>
      </w:divBdr>
    </w:div>
    <w:div w:id="316304722">
      <w:bodyDiv w:val="1"/>
      <w:marLeft w:val="0"/>
      <w:marRight w:val="0"/>
      <w:marTop w:val="0"/>
      <w:marBottom w:val="0"/>
      <w:divBdr>
        <w:top w:val="none" w:sz="0" w:space="0" w:color="auto"/>
        <w:left w:val="none" w:sz="0" w:space="0" w:color="auto"/>
        <w:bottom w:val="none" w:sz="0" w:space="0" w:color="auto"/>
        <w:right w:val="none" w:sz="0" w:space="0" w:color="auto"/>
      </w:divBdr>
    </w:div>
    <w:div w:id="316421259">
      <w:bodyDiv w:val="1"/>
      <w:marLeft w:val="0"/>
      <w:marRight w:val="0"/>
      <w:marTop w:val="0"/>
      <w:marBottom w:val="0"/>
      <w:divBdr>
        <w:top w:val="none" w:sz="0" w:space="0" w:color="auto"/>
        <w:left w:val="none" w:sz="0" w:space="0" w:color="auto"/>
        <w:bottom w:val="none" w:sz="0" w:space="0" w:color="auto"/>
        <w:right w:val="none" w:sz="0" w:space="0" w:color="auto"/>
      </w:divBdr>
    </w:div>
    <w:div w:id="316959201">
      <w:bodyDiv w:val="1"/>
      <w:marLeft w:val="0"/>
      <w:marRight w:val="0"/>
      <w:marTop w:val="0"/>
      <w:marBottom w:val="0"/>
      <w:divBdr>
        <w:top w:val="none" w:sz="0" w:space="0" w:color="auto"/>
        <w:left w:val="none" w:sz="0" w:space="0" w:color="auto"/>
        <w:bottom w:val="none" w:sz="0" w:space="0" w:color="auto"/>
        <w:right w:val="none" w:sz="0" w:space="0" w:color="auto"/>
      </w:divBdr>
    </w:div>
    <w:div w:id="317074384">
      <w:bodyDiv w:val="1"/>
      <w:marLeft w:val="0"/>
      <w:marRight w:val="0"/>
      <w:marTop w:val="0"/>
      <w:marBottom w:val="0"/>
      <w:divBdr>
        <w:top w:val="none" w:sz="0" w:space="0" w:color="auto"/>
        <w:left w:val="none" w:sz="0" w:space="0" w:color="auto"/>
        <w:bottom w:val="none" w:sz="0" w:space="0" w:color="auto"/>
        <w:right w:val="none" w:sz="0" w:space="0" w:color="auto"/>
      </w:divBdr>
    </w:div>
    <w:div w:id="317421062">
      <w:bodyDiv w:val="1"/>
      <w:marLeft w:val="0"/>
      <w:marRight w:val="0"/>
      <w:marTop w:val="0"/>
      <w:marBottom w:val="0"/>
      <w:divBdr>
        <w:top w:val="none" w:sz="0" w:space="0" w:color="auto"/>
        <w:left w:val="none" w:sz="0" w:space="0" w:color="auto"/>
        <w:bottom w:val="none" w:sz="0" w:space="0" w:color="auto"/>
        <w:right w:val="none" w:sz="0" w:space="0" w:color="auto"/>
      </w:divBdr>
    </w:div>
    <w:div w:id="317540111">
      <w:bodyDiv w:val="1"/>
      <w:marLeft w:val="0"/>
      <w:marRight w:val="0"/>
      <w:marTop w:val="0"/>
      <w:marBottom w:val="0"/>
      <w:divBdr>
        <w:top w:val="none" w:sz="0" w:space="0" w:color="auto"/>
        <w:left w:val="none" w:sz="0" w:space="0" w:color="auto"/>
        <w:bottom w:val="none" w:sz="0" w:space="0" w:color="auto"/>
        <w:right w:val="none" w:sz="0" w:space="0" w:color="auto"/>
      </w:divBdr>
    </w:div>
    <w:div w:id="317658548">
      <w:bodyDiv w:val="1"/>
      <w:marLeft w:val="0"/>
      <w:marRight w:val="0"/>
      <w:marTop w:val="0"/>
      <w:marBottom w:val="0"/>
      <w:divBdr>
        <w:top w:val="none" w:sz="0" w:space="0" w:color="auto"/>
        <w:left w:val="none" w:sz="0" w:space="0" w:color="auto"/>
        <w:bottom w:val="none" w:sz="0" w:space="0" w:color="auto"/>
        <w:right w:val="none" w:sz="0" w:space="0" w:color="auto"/>
      </w:divBdr>
    </w:div>
    <w:div w:id="317733334">
      <w:bodyDiv w:val="1"/>
      <w:marLeft w:val="0"/>
      <w:marRight w:val="0"/>
      <w:marTop w:val="0"/>
      <w:marBottom w:val="0"/>
      <w:divBdr>
        <w:top w:val="none" w:sz="0" w:space="0" w:color="auto"/>
        <w:left w:val="none" w:sz="0" w:space="0" w:color="auto"/>
        <w:bottom w:val="none" w:sz="0" w:space="0" w:color="auto"/>
        <w:right w:val="none" w:sz="0" w:space="0" w:color="auto"/>
      </w:divBdr>
    </w:div>
    <w:div w:id="318122632">
      <w:bodyDiv w:val="1"/>
      <w:marLeft w:val="0"/>
      <w:marRight w:val="0"/>
      <w:marTop w:val="0"/>
      <w:marBottom w:val="0"/>
      <w:divBdr>
        <w:top w:val="none" w:sz="0" w:space="0" w:color="auto"/>
        <w:left w:val="none" w:sz="0" w:space="0" w:color="auto"/>
        <w:bottom w:val="none" w:sz="0" w:space="0" w:color="auto"/>
        <w:right w:val="none" w:sz="0" w:space="0" w:color="auto"/>
      </w:divBdr>
    </w:div>
    <w:div w:id="318316484">
      <w:bodyDiv w:val="1"/>
      <w:marLeft w:val="0"/>
      <w:marRight w:val="0"/>
      <w:marTop w:val="0"/>
      <w:marBottom w:val="0"/>
      <w:divBdr>
        <w:top w:val="none" w:sz="0" w:space="0" w:color="auto"/>
        <w:left w:val="none" w:sz="0" w:space="0" w:color="auto"/>
        <w:bottom w:val="none" w:sz="0" w:space="0" w:color="auto"/>
        <w:right w:val="none" w:sz="0" w:space="0" w:color="auto"/>
      </w:divBdr>
    </w:div>
    <w:div w:id="318316810">
      <w:bodyDiv w:val="1"/>
      <w:marLeft w:val="0"/>
      <w:marRight w:val="0"/>
      <w:marTop w:val="0"/>
      <w:marBottom w:val="0"/>
      <w:divBdr>
        <w:top w:val="none" w:sz="0" w:space="0" w:color="auto"/>
        <w:left w:val="none" w:sz="0" w:space="0" w:color="auto"/>
        <w:bottom w:val="none" w:sz="0" w:space="0" w:color="auto"/>
        <w:right w:val="none" w:sz="0" w:space="0" w:color="auto"/>
      </w:divBdr>
    </w:div>
    <w:div w:id="318925110">
      <w:bodyDiv w:val="1"/>
      <w:marLeft w:val="0"/>
      <w:marRight w:val="0"/>
      <w:marTop w:val="0"/>
      <w:marBottom w:val="0"/>
      <w:divBdr>
        <w:top w:val="none" w:sz="0" w:space="0" w:color="auto"/>
        <w:left w:val="none" w:sz="0" w:space="0" w:color="auto"/>
        <w:bottom w:val="none" w:sz="0" w:space="0" w:color="auto"/>
        <w:right w:val="none" w:sz="0" w:space="0" w:color="auto"/>
      </w:divBdr>
    </w:div>
    <w:div w:id="318928242">
      <w:bodyDiv w:val="1"/>
      <w:marLeft w:val="0"/>
      <w:marRight w:val="0"/>
      <w:marTop w:val="0"/>
      <w:marBottom w:val="0"/>
      <w:divBdr>
        <w:top w:val="none" w:sz="0" w:space="0" w:color="auto"/>
        <w:left w:val="none" w:sz="0" w:space="0" w:color="auto"/>
        <w:bottom w:val="none" w:sz="0" w:space="0" w:color="auto"/>
        <w:right w:val="none" w:sz="0" w:space="0" w:color="auto"/>
      </w:divBdr>
    </w:div>
    <w:div w:id="319231878">
      <w:bodyDiv w:val="1"/>
      <w:marLeft w:val="0"/>
      <w:marRight w:val="0"/>
      <w:marTop w:val="0"/>
      <w:marBottom w:val="0"/>
      <w:divBdr>
        <w:top w:val="none" w:sz="0" w:space="0" w:color="auto"/>
        <w:left w:val="none" w:sz="0" w:space="0" w:color="auto"/>
        <w:bottom w:val="none" w:sz="0" w:space="0" w:color="auto"/>
        <w:right w:val="none" w:sz="0" w:space="0" w:color="auto"/>
      </w:divBdr>
    </w:div>
    <w:div w:id="319426325">
      <w:bodyDiv w:val="1"/>
      <w:marLeft w:val="0"/>
      <w:marRight w:val="0"/>
      <w:marTop w:val="0"/>
      <w:marBottom w:val="0"/>
      <w:divBdr>
        <w:top w:val="none" w:sz="0" w:space="0" w:color="auto"/>
        <w:left w:val="none" w:sz="0" w:space="0" w:color="auto"/>
        <w:bottom w:val="none" w:sz="0" w:space="0" w:color="auto"/>
        <w:right w:val="none" w:sz="0" w:space="0" w:color="auto"/>
      </w:divBdr>
    </w:div>
    <w:div w:id="319624497">
      <w:bodyDiv w:val="1"/>
      <w:marLeft w:val="0"/>
      <w:marRight w:val="0"/>
      <w:marTop w:val="0"/>
      <w:marBottom w:val="0"/>
      <w:divBdr>
        <w:top w:val="none" w:sz="0" w:space="0" w:color="auto"/>
        <w:left w:val="none" w:sz="0" w:space="0" w:color="auto"/>
        <w:bottom w:val="none" w:sz="0" w:space="0" w:color="auto"/>
        <w:right w:val="none" w:sz="0" w:space="0" w:color="auto"/>
      </w:divBdr>
    </w:div>
    <w:div w:id="320428066">
      <w:bodyDiv w:val="1"/>
      <w:marLeft w:val="0"/>
      <w:marRight w:val="0"/>
      <w:marTop w:val="0"/>
      <w:marBottom w:val="0"/>
      <w:divBdr>
        <w:top w:val="none" w:sz="0" w:space="0" w:color="auto"/>
        <w:left w:val="none" w:sz="0" w:space="0" w:color="auto"/>
        <w:bottom w:val="none" w:sz="0" w:space="0" w:color="auto"/>
        <w:right w:val="none" w:sz="0" w:space="0" w:color="auto"/>
      </w:divBdr>
    </w:div>
    <w:div w:id="321355673">
      <w:bodyDiv w:val="1"/>
      <w:marLeft w:val="0"/>
      <w:marRight w:val="0"/>
      <w:marTop w:val="0"/>
      <w:marBottom w:val="0"/>
      <w:divBdr>
        <w:top w:val="none" w:sz="0" w:space="0" w:color="auto"/>
        <w:left w:val="none" w:sz="0" w:space="0" w:color="auto"/>
        <w:bottom w:val="none" w:sz="0" w:space="0" w:color="auto"/>
        <w:right w:val="none" w:sz="0" w:space="0" w:color="auto"/>
      </w:divBdr>
    </w:div>
    <w:div w:id="321786127">
      <w:bodyDiv w:val="1"/>
      <w:marLeft w:val="0"/>
      <w:marRight w:val="0"/>
      <w:marTop w:val="0"/>
      <w:marBottom w:val="0"/>
      <w:divBdr>
        <w:top w:val="none" w:sz="0" w:space="0" w:color="auto"/>
        <w:left w:val="none" w:sz="0" w:space="0" w:color="auto"/>
        <w:bottom w:val="none" w:sz="0" w:space="0" w:color="auto"/>
        <w:right w:val="none" w:sz="0" w:space="0" w:color="auto"/>
      </w:divBdr>
    </w:div>
    <w:div w:id="322010524">
      <w:bodyDiv w:val="1"/>
      <w:marLeft w:val="0"/>
      <w:marRight w:val="0"/>
      <w:marTop w:val="0"/>
      <w:marBottom w:val="0"/>
      <w:divBdr>
        <w:top w:val="none" w:sz="0" w:space="0" w:color="auto"/>
        <w:left w:val="none" w:sz="0" w:space="0" w:color="auto"/>
        <w:bottom w:val="none" w:sz="0" w:space="0" w:color="auto"/>
        <w:right w:val="none" w:sz="0" w:space="0" w:color="auto"/>
      </w:divBdr>
    </w:div>
    <w:div w:id="322592382">
      <w:bodyDiv w:val="1"/>
      <w:marLeft w:val="0"/>
      <w:marRight w:val="0"/>
      <w:marTop w:val="0"/>
      <w:marBottom w:val="0"/>
      <w:divBdr>
        <w:top w:val="none" w:sz="0" w:space="0" w:color="auto"/>
        <w:left w:val="none" w:sz="0" w:space="0" w:color="auto"/>
        <w:bottom w:val="none" w:sz="0" w:space="0" w:color="auto"/>
        <w:right w:val="none" w:sz="0" w:space="0" w:color="auto"/>
      </w:divBdr>
    </w:div>
    <w:div w:id="322703776">
      <w:bodyDiv w:val="1"/>
      <w:marLeft w:val="0"/>
      <w:marRight w:val="0"/>
      <w:marTop w:val="0"/>
      <w:marBottom w:val="0"/>
      <w:divBdr>
        <w:top w:val="none" w:sz="0" w:space="0" w:color="auto"/>
        <w:left w:val="none" w:sz="0" w:space="0" w:color="auto"/>
        <w:bottom w:val="none" w:sz="0" w:space="0" w:color="auto"/>
        <w:right w:val="none" w:sz="0" w:space="0" w:color="auto"/>
      </w:divBdr>
    </w:div>
    <w:div w:id="322779575">
      <w:bodyDiv w:val="1"/>
      <w:marLeft w:val="0"/>
      <w:marRight w:val="0"/>
      <w:marTop w:val="0"/>
      <w:marBottom w:val="0"/>
      <w:divBdr>
        <w:top w:val="none" w:sz="0" w:space="0" w:color="auto"/>
        <w:left w:val="none" w:sz="0" w:space="0" w:color="auto"/>
        <w:bottom w:val="none" w:sz="0" w:space="0" w:color="auto"/>
        <w:right w:val="none" w:sz="0" w:space="0" w:color="auto"/>
      </w:divBdr>
    </w:div>
    <w:div w:id="322976664">
      <w:bodyDiv w:val="1"/>
      <w:marLeft w:val="0"/>
      <w:marRight w:val="0"/>
      <w:marTop w:val="0"/>
      <w:marBottom w:val="0"/>
      <w:divBdr>
        <w:top w:val="none" w:sz="0" w:space="0" w:color="auto"/>
        <w:left w:val="none" w:sz="0" w:space="0" w:color="auto"/>
        <w:bottom w:val="none" w:sz="0" w:space="0" w:color="auto"/>
        <w:right w:val="none" w:sz="0" w:space="0" w:color="auto"/>
      </w:divBdr>
    </w:div>
    <w:div w:id="323359302">
      <w:bodyDiv w:val="1"/>
      <w:marLeft w:val="0"/>
      <w:marRight w:val="0"/>
      <w:marTop w:val="0"/>
      <w:marBottom w:val="0"/>
      <w:divBdr>
        <w:top w:val="none" w:sz="0" w:space="0" w:color="auto"/>
        <w:left w:val="none" w:sz="0" w:space="0" w:color="auto"/>
        <w:bottom w:val="none" w:sz="0" w:space="0" w:color="auto"/>
        <w:right w:val="none" w:sz="0" w:space="0" w:color="auto"/>
      </w:divBdr>
    </w:div>
    <w:div w:id="323511596">
      <w:bodyDiv w:val="1"/>
      <w:marLeft w:val="0"/>
      <w:marRight w:val="0"/>
      <w:marTop w:val="0"/>
      <w:marBottom w:val="0"/>
      <w:divBdr>
        <w:top w:val="none" w:sz="0" w:space="0" w:color="auto"/>
        <w:left w:val="none" w:sz="0" w:space="0" w:color="auto"/>
        <w:bottom w:val="none" w:sz="0" w:space="0" w:color="auto"/>
        <w:right w:val="none" w:sz="0" w:space="0" w:color="auto"/>
      </w:divBdr>
    </w:div>
    <w:div w:id="323701133">
      <w:bodyDiv w:val="1"/>
      <w:marLeft w:val="0"/>
      <w:marRight w:val="0"/>
      <w:marTop w:val="0"/>
      <w:marBottom w:val="0"/>
      <w:divBdr>
        <w:top w:val="none" w:sz="0" w:space="0" w:color="auto"/>
        <w:left w:val="none" w:sz="0" w:space="0" w:color="auto"/>
        <w:bottom w:val="none" w:sz="0" w:space="0" w:color="auto"/>
        <w:right w:val="none" w:sz="0" w:space="0" w:color="auto"/>
      </w:divBdr>
    </w:div>
    <w:div w:id="323704136">
      <w:bodyDiv w:val="1"/>
      <w:marLeft w:val="0"/>
      <w:marRight w:val="0"/>
      <w:marTop w:val="0"/>
      <w:marBottom w:val="0"/>
      <w:divBdr>
        <w:top w:val="none" w:sz="0" w:space="0" w:color="auto"/>
        <w:left w:val="none" w:sz="0" w:space="0" w:color="auto"/>
        <w:bottom w:val="none" w:sz="0" w:space="0" w:color="auto"/>
        <w:right w:val="none" w:sz="0" w:space="0" w:color="auto"/>
      </w:divBdr>
    </w:div>
    <w:div w:id="323893793">
      <w:bodyDiv w:val="1"/>
      <w:marLeft w:val="0"/>
      <w:marRight w:val="0"/>
      <w:marTop w:val="0"/>
      <w:marBottom w:val="0"/>
      <w:divBdr>
        <w:top w:val="none" w:sz="0" w:space="0" w:color="auto"/>
        <w:left w:val="none" w:sz="0" w:space="0" w:color="auto"/>
        <w:bottom w:val="none" w:sz="0" w:space="0" w:color="auto"/>
        <w:right w:val="none" w:sz="0" w:space="0" w:color="auto"/>
      </w:divBdr>
    </w:div>
    <w:div w:id="323896617">
      <w:bodyDiv w:val="1"/>
      <w:marLeft w:val="0"/>
      <w:marRight w:val="0"/>
      <w:marTop w:val="0"/>
      <w:marBottom w:val="0"/>
      <w:divBdr>
        <w:top w:val="none" w:sz="0" w:space="0" w:color="auto"/>
        <w:left w:val="none" w:sz="0" w:space="0" w:color="auto"/>
        <w:bottom w:val="none" w:sz="0" w:space="0" w:color="auto"/>
        <w:right w:val="none" w:sz="0" w:space="0" w:color="auto"/>
      </w:divBdr>
    </w:div>
    <w:div w:id="323898012">
      <w:bodyDiv w:val="1"/>
      <w:marLeft w:val="0"/>
      <w:marRight w:val="0"/>
      <w:marTop w:val="0"/>
      <w:marBottom w:val="0"/>
      <w:divBdr>
        <w:top w:val="none" w:sz="0" w:space="0" w:color="auto"/>
        <w:left w:val="none" w:sz="0" w:space="0" w:color="auto"/>
        <w:bottom w:val="none" w:sz="0" w:space="0" w:color="auto"/>
        <w:right w:val="none" w:sz="0" w:space="0" w:color="auto"/>
      </w:divBdr>
    </w:div>
    <w:div w:id="324090887">
      <w:bodyDiv w:val="1"/>
      <w:marLeft w:val="0"/>
      <w:marRight w:val="0"/>
      <w:marTop w:val="0"/>
      <w:marBottom w:val="0"/>
      <w:divBdr>
        <w:top w:val="none" w:sz="0" w:space="0" w:color="auto"/>
        <w:left w:val="none" w:sz="0" w:space="0" w:color="auto"/>
        <w:bottom w:val="none" w:sz="0" w:space="0" w:color="auto"/>
        <w:right w:val="none" w:sz="0" w:space="0" w:color="auto"/>
      </w:divBdr>
    </w:div>
    <w:div w:id="324558241">
      <w:bodyDiv w:val="1"/>
      <w:marLeft w:val="0"/>
      <w:marRight w:val="0"/>
      <w:marTop w:val="0"/>
      <w:marBottom w:val="0"/>
      <w:divBdr>
        <w:top w:val="none" w:sz="0" w:space="0" w:color="auto"/>
        <w:left w:val="none" w:sz="0" w:space="0" w:color="auto"/>
        <w:bottom w:val="none" w:sz="0" w:space="0" w:color="auto"/>
        <w:right w:val="none" w:sz="0" w:space="0" w:color="auto"/>
      </w:divBdr>
    </w:div>
    <w:div w:id="324745694">
      <w:bodyDiv w:val="1"/>
      <w:marLeft w:val="0"/>
      <w:marRight w:val="0"/>
      <w:marTop w:val="0"/>
      <w:marBottom w:val="0"/>
      <w:divBdr>
        <w:top w:val="none" w:sz="0" w:space="0" w:color="auto"/>
        <w:left w:val="none" w:sz="0" w:space="0" w:color="auto"/>
        <w:bottom w:val="none" w:sz="0" w:space="0" w:color="auto"/>
        <w:right w:val="none" w:sz="0" w:space="0" w:color="auto"/>
      </w:divBdr>
    </w:div>
    <w:div w:id="324821640">
      <w:bodyDiv w:val="1"/>
      <w:marLeft w:val="0"/>
      <w:marRight w:val="0"/>
      <w:marTop w:val="0"/>
      <w:marBottom w:val="0"/>
      <w:divBdr>
        <w:top w:val="none" w:sz="0" w:space="0" w:color="auto"/>
        <w:left w:val="none" w:sz="0" w:space="0" w:color="auto"/>
        <w:bottom w:val="none" w:sz="0" w:space="0" w:color="auto"/>
        <w:right w:val="none" w:sz="0" w:space="0" w:color="auto"/>
      </w:divBdr>
    </w:div>
    <w:div w:id="324867816">
      <w:bodyDiv w:val="1"/>
      <w:marLeft w:val="0"/>
      <w:marRight w:val="0"/>
      <w:marTop w:val="0"/>
      <w:marBottom w:val="0"/>
      <w:divBdr>
        <w:top w:val="none" w:sz="0" w:space="0" w:color="auto"/>
        <w:left w:val="none" w:sz="0" w:space="0" w:color="auto"/>
        <w:bottom w:val="none" w:sz="0" w:space="0" w:color="auto"/>
        <w:right w:val="none" w:sz="0" w:space="0" w:color="auto"/>
      </w:divBdr>
    </w:div>
    <w:div w:id="324939910">
      <w:bodyDiv w:val="1"/>
      <w:marLeft w:val="0"/>
      <w:marRight w:val="0"/>
      <w:marTop w:val="0"/>
      <w:marBottom w:val="0"/>
      <w:divBdr>
        <w:top w:val="none" w:sz="0" w:space="0" w:color="auto"/>
        <w:left w:val="none" w:sz="0" w:space="0" w:color="auto"/>
        <w:bottom w:val="none" w:sz="0" w:space="0" w:color="auto"/>
        <w:right w:val="none" w:sz="0" w:space="0" w:color="auto"/>
      </w:divBdr>
    </w:div>
    <w:div w:id="325670765">
      <w:bodyDiv w:val="1"/>
      <w:marLeft w:val="0"/>
      <w:marRight w:val="0"/>
      <w:marTop w:val="0"/>
      <w:marBottom w:val="0"/>
      <w:divBdr>
        <w:top w:val="none" w:sz="0" w:space="0" w:color="auto"/>
        <w:left w:val="none" w:sz="0" w:space="0" w:color="auto"/>
        <w:bottom w:val="none" w:sz="0" w:space="0" w:color="auto"/>
        <w:right w:val="none" w:sz="0" w:space="0" w:color="auto"/>
      </w:divBdr>
    </w:div>
    <w:div w:id="325714878">
      <w:bodyDiv w:val="1"/>
      <w:marLeft w:val="0"/>
      <w:marRight w:val="0"/>
      <w:marTop w:val="0"/>
      <w:marBottom w:val="0"/>
      <w:divBdr>
        <w:top w:val="none" w:sz="0" w:space="0" w:color="auto"/>
        <w:left w:val="none" w:sz="0" w:space="0" w:color="auto"/>
        <w:bottom w:val="none" w:sz="0" w:space="0" w:color="auto"/>
        <w:right w:val="none" w:sz="0" w:space="0" w:color="auto"/>
      </w:divBdr>
    </w:div>
    <w:div w:id="325744749">
      <w:bodyDiv w:val="1"/>
      <w:marLeft w:val="0"/>
      <w:marRight w:val="0"/>
      <w:marTop w:val="0"/>
      <w:marBottom w:val="0"/>
      <w:divBdr>
        <w:top w:val="none" w:sz="0" w:space="0" w:color="auto"/>
        <w:left w:val="none" w:sz="0" w:space="0" w:color="auto"/>
        <w:bottom w:val="none" w:sz="0" w:space="0" w:color="auto"/>
        <w:right w:val="none" w:sz="0" w:space="0" w:color="auto"/>
      </w:divBdr>
    </w:div>
    <w:div w:id="326132283">
      <w:bodyDiv w:val="1"/>
      <w:marLeft w:val="0"/>
      <w:marRight w:val="0"/>
      <w:marTop w:val="0"/>
      <w:marBottom w:val="0"/>
      <w:divBdr>
        <w:top w:val="none" w:sz="0" w:space="0" w:color="auto"/>
        <w:left w:val="none" w:sz="0" w:space="0" w:color="auto"/>
        <w:bottom w:val="none" w:sz="0" w:space="0" w:color="auto"/>
        <w:right w:val="none" w:sz="0" w:space="0" w:color="auto"/>
      </w:divBdr>
    </w:div>
    <w:div w:id="326330729">
      <w:bodyDiv w:val="1"/>
      <w:marLeft w:val="0"/>
      <w:marRight w:val="0"/>
      <w:marTop w:val="0"/>
      <w:marBottom w:val="0"/>
      <w:divBdr>
        <w:top w:val="none" w:sz="0" w:space="0" w:color="auto"/>
        <w:left w:val="none" w:sz="0" w:space="0" w:color="auto"/>
        <w:bottom w:val="none" w:sz="0" w:space="0" w:color="auto"/>
        <w:right w:val="none" w:sz="0" w:space="0" w:color="auto"/>
      </w:divBdr>
    </w:div>
    <w:div w:id="326522458">
      <w:bodyDiv w:val="1"/>
      <w:marLeft w:val="0"/>
      <w:marRight w:val="0"/>
      <w:marTop w:val="0"/>
      <w:marBottom w:val="0"/>
      <w:divBdr>
        <w:top w:val="none" w:sz="0" w:space="0" w:color="auto"/>
        <w:left w:val="none" w:sz="0" w:space="0" w:color="auto"/>
        <w:bottom w:val="none" w:sz="0" w:space="0" w:color="auto"/>
        <w:right w:val="none" w:sz="0" w:space="0" w:color="auto"/>
      </w:divBdr>
    </w:div>
    <w:div w:id="326784333">
      <w:bodyDiv w:val="1"/>
      <w:marLeft w:val="0"/>
      <w:marRight w:val="0"/>
      <w:marTop w:val="0"/>
      <w:marBottom w:val="0"/>
      <w:divBdr>
        <w:top w:val="none" w:sz="0" w:space="0" w:color="auto"/>
        <w:left w:val="none" w:sz="0" w:space="0" w:color="auto"/>
        <w:bottom w:val="none" w:sz="0" w:space="0" w:color="auto"/>
        <w:right w:val="none" w:sz="0" w:space="0" w:color="auto"/>
      </w:divBdr>
    </w:div>
    <w:div w:id="327292583">
      <w:bodyDiv w:val="1"/>
      <w:marLeft w:val="0"/>
      <w:marRight w:val="0"/>
      <w:marTop w:val="0"/>
      <w:marBottom w:val="0"/>
      <w:divBdr>
        <w:top w:val="none" w:sz="0" w:space="0" w:color="auto"/>
        <w:left w:val="none" w:sz="0" w:space="0" w:color="auto"/>
        <w:bottom w:val="none" w:sz="0" w:space="0" w:color="auto"/>
        <w:right w:val="none" w:sz="0" w:space="0" w:color="auto"/>
      </w:divBdr>
    </w:div>
    <w:div w:id="327750033">
      <w:bodyDiv w:val="1"/>
      <w:marLeft w:val="0"/>
      <w:marRight w:val="0"/>
      <w:marTop w:val="0"/>
      <w:marBottom w:val="0"/>
      <w:divBdr>
        <w:top w:val="none" w:sz="0" w:space="0" w:color="auto"/>
        <w:left w:val="none" w:sz="0" w:space="0" w:color="auto"/>
        <w:bottom w:val="none" w:sz="0" w:space="0" w:color="auto"/>
        <w:right w:val="none" w:sz="0" w:space="0" w:color="auto"/>
      </w:divBdr>
    </w:div>
    <w:div w:id="327952520">
      <w:bodyDiv w:val="1"/>
      <w:marLeft w:val="0"/>
      <w:marRight w:val="0"/>
      <w:marTop w:val="0"/>
      <w:marBottom w:val="0"/>
      <w:divBdr>
        <w:top w:val="none" w:sz="0" w:space="0" w:color="auto"/>
        <w:left w:val="none" w:sz="0" w:space="0" w:color="auto"/>
        <w:bottom w:val="none" w:sz="0" w:space="0" w:color="auto"/>
        <w:right w:val="none" w:sz="0" w:space="0" w:color="auto"/>
      </w:divBdr>
    </w:div>
    <w:div w:id="328287380">
      <w:bodyDiv w:val="1"/>
      <w:marLeft w:val="0"/>
      <w:marRight w:val="0"/>
      <w:marTop w:val="0"/>
      <w:marBottom w:val="0"/>
      <w:divBdr>
        <w:top w:val="none" w:sz="0" w:space="0" w:color="auto"/>
        <w:left w:val="none" w:sz="0" w:space="0" w:color="auto"/>
        <w:bottom w:val="none" w:sz="0" w:space="0" w:color="auto"/>
        <w:right w:val="none" w:sz="0" w:space="0" w:color="auto"/>
      </w:divBdr>
    </w:div>
    <w:div w:id="328295254">
      <w:bodyDiv w:val="1"/>
      <w:marLeft w:val="0"/>
      <w:marRight w:val="0"/>
      <w:marTop w:val="0"/>
      <w:marBottom w:val="0"/>
      <w:divBdr>
        <w:top w:val="none" w:sz="0" w:space="0" w:color="auto"/>
        <w:left w:val="none" w:sz="0" w:space="0" w:color="auto"/>
        <w:bottom w:val="none" w:sz="0" w:space="0" w:color="auto"/>
        <w:right w:val="none" w:sz="0" w:space="0" w:color="auto"/>
      </w:divBdr>
    </w:div>
    <w:div w:id="328362987">
      <w:bodyDiv w:val="1"/>
      <w:marLeft w:val="0"/>
      <w:marRight w:val="0"/>
      <w:marTop w:val="0"/>
      <w:marBottom w:val="0"/>
      <w:divBdr>
        <w:top w:val="none" w:sz="0" w:space="0" w:color="auto"/>
        <w:left w:val="none" w:sz="0" w:space="0" w:color="auto"/>
        <w:bottom w:val="none" w:sz="0" w:space="0" w:color="auto"/>
        <w:right w:val="none" w:sz="0" w:space="0" w:color="auto"/>
      </w:divBdr>
    </w:div>
    <w:div w:id="330522173">
      <w:bodyDiv w:val="1"/>
      <w:marLeft w:val="0"/>
      <w:marRight w:val="0"/>
      <w:marTop w:val="0"/>
      <w:marBottom w:val="0"/>
      <w:divBdr>
        <w:top w:val="none" w:sz="0" w:space="0" w:color="auto"/>
        <w:left w:val="none" w:sz="0" w:space="0" w:color="auto"/>
        <w:bottom w:val="none" w:sz="0" w:space="0" w:color="auto"/>
        <w:right w:val="none" w:sz="0" w:space="0" w:color="auto"/>
      </w:divBdr>
    </w:div>
    <w:div w:id="330840603">
      <w:bodyDiv w:val="1"/>
      <w:marLeft w:val="0"/>
      <w:marRight w:val="0"/>
      <w:marTop w:val="0"/>
      <w:marBottom w:val="0"/>
      <w:divBdr>
        <w:top w:val="none" w:sz="0" w:space="0" w:color="auto"/>
        <w:left w:val="none" w:sz="0" w:space="0" w:color="auto"/>
        <w:bottom w:val="none" w:sz="0" w:space="0" w:color="auto"/>
        <w:right w:val="none" w:sz="0" w:space="0" w:color="auto"/>
      </w:divBdr>
    </w:div>
    <w:div w:id="331034355">
      <w:bodyDiv w:val="1"/>
      <w:marLeft w:val="0"/>
      <w:marRight w:val="0"/>
      <w:marTop w:val="0"/>
      <w:marBottom w:val="0"/>
      <w:divBdr>
        <w:top w:val="none" w:sz="0" w:space="0" w:color="auto"/>
        <w:left w:val="none" w:sz="0" w:space="0" w:color="auto"/>
        <w:bottom w:val="none" w:sz="0" w:space="0" w:color="auto"/>
        <w:right w:val="none" w:sz="0" w:space="0" w:color="auto"/>
      </w:divBdr>
    </w:div>
    <w:div w:id="331035550">
      <w:bodyDiv w:val="1"/>
      <w:marLeft w:val="0"/>
      <w:marRight w:val="0"/>
      <w:marTop w:val="0"/>
      <w:marBottom w:val="0"/>
      <w:divBdr>
        <w:top w:val="none" w:sz="0" w:space="0" w:color="auto"/>
        <w:left w:val="none" w:sz="0" w:space="0" w:color="auto"/>
        <w:bottom w:val="none" w:sz="0" w:space="0" w:color="auto"/>
        <w:right w:val="none" w:sz="0" w:space="0" w:color="auto"/>
      </w:divBdr>
    </w:div>
    <w:div w:id="331178022">
      <w:bodyDiv w:val="1"/>
      <w:marLeft w:val="0"/>
      <w:marRight w:val="0"/>
      <w:marTop w:val="0"/>
      <w:marBottom w:val="0"/>
      <w:divBdr>
        <w:top w:val="none" w:sz="0" w:space="0" w:color="auto"/>
        <w:left w:val="none" w:sz="0" w:space="0" w:color="auto"/>
        <w:bottom w:val="none" w:sz="0" w:space="0" w:color="auto"/>
        <w:right w:val="none" w:sz="0" w:space="0" w:color="auto"/>
      </w:divBdr>
    </w:div>
    <w:div w:id="331494664">
      <w:bodyDiv w:val="1"/>
      <w:marLeft w:val="0"/>
      <w:marRight w:val="0"/>
      <w:marTop w:val="0"/>
      <w:marBottom w:val="0"/>
      <w:divBdr>
        <w:top w:val="none" w:sz="0" w:space="0" w:color="auto"/>
        <w:left w:val="none" w:sz="0" w:space="0" w:color="auto"/>
        <w:bottom w:val="none" w:sz="0" w:space="0" w:color="auto"/>
        <w:right w:val="none" w:sz="0" w:space="0" w:color="auto"/>
      </w:divBdr>
    </w:div>
    <w:div w:id="331686529">
      <w:bodyDiv w:val="1"/>
      <w:marLeft w:val="0"/>
      <w:marRight w:val="0"/>
      <w:marTop w:val="0"/>
      <w:marBottom w:val="0"/>
      <w:divBdr>
        <w:top w:val="none" w:sz="0" w:space="0" w:color="auto"/>
        <w:left w:val="none" w:sz="0" w:space="0" w:color="auto"/>
        <w:bottom w:val="none" w:sz="0" w:space="0" w:color="auto"/>
        <w:right w:val="none" w:sz="0" w:space="0" w:color="auto"/>
      </w:divBdr>
    </w:div>
    <w:div w:id="331686664">
      <w:bodyDiv w:val="1"/>
      <w:marLeft w:val="0"/>
      <w:marRight w:val="0"/>
      <w:marTop w:val="0"/>
      <w:marBottom w:val="0"/>
      <w:divBdr>
        <w:top w:val="none" w:sz="0" w:space="0" w:color="auto"/>
        <w:left w:val="none" w:sz="0" w:space="0" w:color="auto"/>
        <w:bottom w:val="none" w:sz="0" w:space="0" w:color="auto"/>
        <w:right w:val="none" w:sz="0" w:space="0" w:color="auto"/>
      </w:divBdr>
    </w:div>
    <w:div w:id="331688021">
      <w:bodyDiv w:val="1"/>
      <w:marLeft w:val="0"/>
      <w:marRight w:val="0"/>
      <w:marTop w:val="0"/>
      <w:marBottom w:val="0"/>
      <w:divBdr>
        <w:top w:val="none" w:sz="0" w:space="0" w:color="auto"/>
        <w:left w:val="none" w:sz="0" w:space="0" w:color="auto"/>
        <w:bottom w:val="none" w:sz="0" w:space="0" w:color="auto"/>
        <w:right w:val="none" w:sz="0" w:space="0" w:color="auto"/>
      </w:divBdr>
    </w:div>
    <w:div w:id="332151223">
      <w:bodyDiv w:val="1"/>
      <w:marLeft w:val="0"/>
      <w:marRight w:val="0"/>
      <w:marTop w:val="0"/>
      <w:marBottom w:val="0"/>
      <w:divBdr>
        <w:top w:val="none" w:sz="0" w:space="0" w:color="auto"/>
        <w:left w:val="none" w:sz="0" w:space="0" w:color="auto"/>
        <w:bottom w:val="none" w:sz="0" w:space="0" w:color="auto"/>
        <w:right w:val="none" w:sz="0" w:space="0" w:color="auto"/>
      </w:divBdr>
    </w:div>
    <w:div w:id="332224405">
      <w:bodyDiv w:val="1"/>
      <w:marLeft w:val="0"/>
      <w:marRight w:val="0"/>
      <w:marTop w:val="0"/>
      <w:marBottom w:val="0"/>
      <w:divBdr>
        <w:top w:val="none" w:sz="0" w:space="0" w:color="auto"/>
        <w:left w:val="none" w:sz="0" w:space="0" w:color="auto"/>
        <w:bottom w:val="none" w:sz="0" w:space="0" w:color="auto"/>
        <w:right w:val="none" w:sz="0" w:space="0" w:color="auto"/>
      </w:divBdr>
    </w:div>
    <w:div w:id="332296818">
      <w:bodyDiv w:val="1"/>
      <w:marLeft w:val="0"/>
      <w:marRight w:val="0"/>
      <w:marTop w:val="0"/>
      <w:marBottom w:val="0"/>
      <w:divBdr>
        <w:top w:val="none" w:sz="0" w:space="0" w:color="auto"/>
        <w:left w:val="none" w:sz="0" w:space="0" w:color="auto"/>
        <w:bottom w:val="none" w:sz="0" w:space="0" w:color="auto"/>
        <w:right w:val="none" w:sz="0" w:space="0" w:color="auto"/>
      </w:divBdr>
    </w:div>
    <w:div w:id="332297995">
      <w:bodyDiv w:val="1"/>
      <w:marLeft w:val="0"/>
      <w:marRight w:val="0"/>
      <w:marTop w:val="0"/>
      <w:marBottom w:val="0"/>
      <w:divBdr>
        <w:top w:val="none" w:sz="0" w:space="0" w:color="auto"/>
        <w:left w:val="none" w:sz="0" w:space="0" w:color="auto"/>
        <w:bottom w:val="none" w:sz="0" w:space="0" w:color="auto"/>
        <w:right w:val="none" w:sz="0" w:space="0" w:color="auto"/>
      </w:divBdr>
    </w:div>
    <w:div w:id="332756949">
      <w:bodyDiv w:val="1"/>
      <w:marLeft w:val="0"/>
      <w:marRight w:val="0"/>
      <w:marTop w:val="0"/>
      <w:marBottom w:val="0"/>
      <w:divBdr>
        <w:top w:val="none" w:sz="0" w:space="0" w:color="auto"/>
        <w:left w:val="none" w:sz="0" w:space="0" w:color="auto"/>
        <w:bottom w:val="none" w:sz="0" w:space="0" w:color="auto"/>
        <w:right w:val="none" w:sz="0" w:space="0" w:color="auto"/>
      </w:divBdr>
    </w:div>
    <w:div w:id="332998603">
      <w:bodyDiv w:val="1"/>
      <w:marLeft w:val="0"/>
      <w:marRight w:val="0"/>
      <w:marTop w:val="0"/>
      <w:marBottom w:val="0"/>
      <w:divBdr>
        <w:top w:val="none" w:sz="0" w:space="0" w:color="auto"/>
        <w:left w:val="none" w:sz="0" w:space="0" w:color="auto"/>
        <w:bottom w:val="none" w:sz="0" w:space="0" w:color="auto"/>
        <w:right w:val="none" w:sz="0" w:space="0" w:color="auto"/>
      </w:divBdr>
    </w:div>
    <w:div w:id="333076305">
      <w:bodyDiv w:val="1"/>
      <w:marLeft w:val="0"/>
      <w:marRight w:val="0"/>
      <w:marTop w:val="0"/>
      <w:marBottom w:val="0"/>
      <w:divBdr>
        <w:top w:val="none" w:sz="0" w:space="0" w:color="auto"/>
        <w:left w:val="none" w:sz="0" w:space="0" w:color="auto"/>
        <w:bottom w:val="none" w:sz="0" w:space="0" w:color="auto"/>
        <w:right w:val="none" w:sz="0" w:space="0" w:color="auto"/>
      </w:divBdr>
    </w:div>
    <w:div w:id="333191013">
      <w:bodyDiv w:val="1"/>
      <w:marLeft w:val="0"/>
      <w:marRight w:val="0"/>
      <w:marTop w:val="0"/>
      <w:marBottom w:val="0"/>
      <w:divBdr>
        <w:top w:val="none" w:sz="0" w:space="0" w:color="auto"/>
        <w:left w:val="none" w:sz="0" w:space="0" w:color="auto"/>
        <w:bottom w:val="none" w:sz="0" w:space="0" w:color="auto"/>
        <w:right w:val="none" w:sz="0" w:space="0" w:color="auto"/>
      </w:divBdr>
    </w:div>
    <w:div w:id="333722722">
      <w:bodyDiv w:val="1"/>
      <w:marLeft w:val="0"/>
      <w:marRight w:val="0"/>
      <w:marTop w:val="0"/>
      <w:marBottom w:val="0"/>
      <w:divBdr>
        <w:top w:val="none" w:sz="0" w:space="0" w:color="auto"/>
        <w:left w:val="none" w:sz="0" w:space="0" w:color="auto"/>
        <w:bottom w:val="none" w:sz="0" w:space="0" w:color="auto"/>
        <w:right w:val="none" w:sz="0" w:space="0" w:color="auto"/>
      </w:divBdr>
    </w:div>
    <w:div w:id="333723810">
      <w:bodyDiv w:val="1"/>
      <w:marLeft w:val="0"/>
      <w:marRight w:val="0"/>
      <w:marTop w:val="0"/>
      <w:marBottom w:val="0"/>
      <w:divBdr>
        <w:top w:val="none" w:sz="0" w:space="0" w:color="auto"/>
        <w:left w:val="none" w:sz="0" w:space="0" w:color="auto"/>
        <w:bottom w:val="none" w:sz="0" w:space="0" w:color="auto"/>
        <w:right w:val="none" w:sz="0" w:space="0" w:color="auto"/>
      </w:divBdr>
    </w:div>
    <w:div w:id="334189409">
      <w:bodyDiv w:val="1"/>
      <w:marLeft w:val="0"/>
      <w:marRight w:val="0"/>
      <w:marTop w:val="0"/>
      <w:marBottom w:val="0"/>
      <w:divBdr>
        <w:top w:val="none" w:sz="0" w:space="0" w:color="auto"/>
        <w:left w:val="none" w:sz="0" w:space="0" w:color="auto"/>
        <w:bottom w:val="none" w:sz="0" w:space="0" w:color="auto"/>
        <w:right w:val="none" w:sz="0" w:space="0" w:color="auto"/>
      </w:divBdr>
    </w:div>
    <w:div w:id="334653116">
      <w:bodyDiv w:val="1"/>
      <w:marLeft w:val="0"/>
      <w:marRight w:val="0"/>
      <w:marTop w:val="0"/>
      <w:marBottom w:val="0"/>
      <w:divBdr>
        <w:top w:val="none" w:sz="0" w:space="0" w:color="auto"/>
        <w:left w:val="none" w:sz="0" w:space="0" w:color="auto"/>
        <w:bottom w:val="none" w:sz="0" w:space="0" w:color="auto"/>
        <w:right w:val="none" w:sz="0" w:space="0" w:color="auto"/>
      </w:divBdr>
    </w:div>
    <w:div w:id="334839668">
      <w:bodyDiv w:val="1"/>
      <w:marLeft w:val="0"/>
      <w:marRight w:val="0"/>
      <w:marTop w:val="0"/>
      <w:marBottom w:val="0"/>
      <w:divBdr>
        <w:top w:val="none" w:sz="0" w:space="0" w:color="auto"/>
        <w:left w:val="none" w:sz="0" w:space="0" w:color="auto"/>
        <w:bottom w:val="none" w:sz="0" w:space="0" w:color="auto"/>
        <w:right w:val="none" w:sz="0" w:space="0" w:color="auto"/>
      </w:divBdr>
    </w:div>
    <w:div w:id="334890655">
      <w:bodyDiv w:val="1"/>
      <w:marLeft w:val="0"/>
      <w:marRight w:val="0"/>
      <w:marTop w:val="0"/>
      <w:marBottom w:val="0"/>
      <w:divBdr>
        <w:top w:val="none" w:sz="0" w:space="0" w:color="auto"/>
        <w:left w:val="none" w:sz="0" w:space="0" w:color="auto"/>
        <w:bottom w:val="none" w:sz="0" w:space="0" w:color="auto"/>
        <w:right w:val="none" w:sz="0" w:space="0" w:color="auto"/>
      </w:divBdr>
    </w:div>
    <w:div w:id="335038465">
      <w:bodyDiv w:val="1"/>
      <w:marLeft w:val="0"/>
      <w:marRight w:val="0"/>
      <w:marTop w:val="0"/>
      <w:marBottom w:val="0"/>
      <w:divBdr>
        <w:top w:val="none" w:sz="0" w:space="0" w:color="auto"/>
        <w:left w:val="none" w:sz="0" w:space="0" w:color="auto"/>
        <w:bottom w:val="none" w:sz="0" w:space="0" w:color="auto"/>
        <w:right w:val="none" w:sz="0" w:space="0" w:color="auto"/>
      </w:divBdr>
    </w:div>
    <w:div w:id="335503327">
      <w:bodyDiv w:val="1"/>
      <w:marLeft w:val="0"/>
      <w:marRight w:val="0"/>
      <w:marTop w:val="0"/>
      <w:marBottom w:val="0"/>
      <w:divBdr>
        <w:top w:val="none" w:sz="0" w:space="0" w:color="auto"/>
        <w:left w:val="none" w:sz="0" w:space="0" w:color="auto"/>
        <w:bottom w:val="none" w:sz="0" w:space="0" w:color="auto"/>
        <w:right w:val="none" w:sz="0" w:space="0" w:color="auto"/>
      </w:divBdr>
    </w:div>
    <w:div w:id="336078480">
      <w:bodyDiv w:val="1"/>
      <w:marLeft w:val="0"/>
      <w:marRight w:val="0"/>
      <w:marTop w:val="0"/>
      <w:marBottom w:val="0"/>
      <w:divBdr>
        <w:top w:val="none" w:sz="0" w:space="0" w:color="auto"/>
        <w:left w:val="none" w:sz="0" w:space="0" w:color="auto"/>
        <w:bottom w:val="none" w:sz="0" w:space="0" w:color="auto"/>
        <w:right w:val="none" w:sz="0" w:space="0" w:color="auto"/>
      </w:divBdr>
    </w:div>
    <w:div w:id="336159284">
      <w:bodyDiv w:val="1"/>
      <w:marLeft w:val="0"/>
      <w:marRight w:val="0"/>
      <w:marTop w:val="0"/>
      <w:marBottom w:val="0"/>
      <w:divBdr>
        <w:top w:val="none" w:sz="0" w:space="0" w:color="auto"/>
        <w:left w:val="none" w:sz="0" w:space="0" w:color="auto"/>
        <w:bottom w:val="none" w:sz="0" w:space="0" w:color="auto"/>
        <w:right w:val="none" w:sz="0" w:space="0" w:color="auto"/>
      </w:divBdr>
    </w:div>
    <w:div w:id="336424310">
      <w:bodyDiv w:val="1"/>
      <w:marLeft w:val="0"/>
      <w:marRight w:val="0"/>
      <w:marTop w:val="0"/>
      <w:marBottom w:val="0"/>
      <w:divBdr>
        <w:top w:val="none" w:sz="0" w:space="0" w:color="auto"/>
        <w:left w:val="none" w:sz="0" w:space="0" w:color="auto"/>
        <w:bottom w:val="none" w:sz="0" w:space="0" w:color="auto"/>
        <w:right w:val="none" w:sz="0" w:space="0" w:color="auto"/>
      </w:divBdr>
    </w:div>
    <w:div w:id="336618105">
      <w:bodyDiv w:val="1"/>
      <w:marLeft w:val="0"/>
      <w:marRight w:val="0"/>
      <w:marTop w:val="0"/>
      <w:marBottom w:val="0"/>
      <w:divBdr>
        <w:top w:val="none" w:sz="0" w:space="0" w:color="auto"/>
        <w:left w:val="none" w:sz="0" w:space="0" w:color="auto"/>
        <w:bottom w:val="none" w:sz="0" w:space="0" w:color="auto"/>
        <w:right w:val="none" w:sz="0" w:space="0" w:color="auto"/>
      </w:divBdr>
    </w:div>
    <w:div w:id="337466699">
      <w:bodyDiv w:val="1"/>
      <w:marLeft w:val="0"/>
      <w:marRight w:val="0"/>
      <w:marTop w:val="0"/>
      <w:marBottom w:val="0"/>
      <w:divBdr>
        <w:top w:val="none" w:sz="0" w:space="0" w:color="auto"/>
        <w:left w:val="none" w:sz="0" w:space="0" w:color="auto"/>
        <w:bottom w:val="none" w:sz="0" w:space="0" w:color="auto"/>
        <w:right w:val="none" w:sz="0" w:space="0" w:color="auto"/>
      </w:divBdr>
    </w:div>
    <w:div w:id="337580820">
      <w:bodyDiv w:val="1"/>
      <w:marLeft w:val="0"/>
      <w:marRight w:val="0"/>
      <w:marTop w:val="0"/>
      <w:marBottom w:val="0"/>
      <w:divBdr>
        <w:top w:val="none" w:sz="0" w:space="0" w:color="auto"/>
        <w:left w:val="none" w:sz="0" w:space="0" w:color="auto"/>
        <w:bottom w:val="none" w:sz="0" w:space="0" w:color="auto"/>
        <w:right w:val="none" w:sz="0" w:space="0" w:color="auto"/>
      </w:divBdr>
    </w:div>
    <w:div w:id="337729385">
      <w:bodyDiv w:val="1"/>
      <w:marLeft w:val="0"/>
      <w:marRight w:val="0"/>
      <w:marTop w:val="0"/>
      <w:marBottom w:val="0"/>
      <w:divBdr>
        <w:top w:val="none" w:sz="0" w:space="0" w:color="auto"/>
        <w:left w:val="none" w:sz="0" w:space="0" w:color="auto"/>
        <w:bottom w:val="none" w:sz="0" w:space="0" w:color="auto"/>
        <w:right w:val="none" w:sz="0" w:space="0" w:color="auto"/>
      </w:divBdr>
    </w:div>
    <w:div w:id="337925578">
      <w:bodyDiv w:val="1"/>
      <w:marLeft w:val="0"/>
      <w:marRight w:val="0"/>
      <w:marTop w:val="0"/>
      <w:marBottom w:val="0"/>
      <w:divBdr>
        <w:top w:val="none" w:sz="0" w:space="0" w:color="auto"/>
        <w:left w:val="none" w:sz="0" w:space="0" w:color="auto"/>
        <w:bottom w:val="none" w:sz="0" w:space="0" w:color="auto"/>
        <w:right w:val="none" w:sz="0" w:space="0" w:color="auto"/>
      </w:divBdr>
    </w:div>
    <w:div w:id="338047398">
      <w:bodyDiv w:val="1"/>
      <w:marLeft w:val="0"/>
      <w:marRight w:val="0"/>
      <w:marTop w:val="0"/>
      <w:marBottom w:val="0"/>
      <w:divBdr>
        <w:top w:val="none" w:sz="0" w:space="0" w:color="auto"/>
        <w:left w:val="none" w:sz="0" w:space="0" w:color="auto"/>
        <w:bottom w:val="none" w:sz="0" w:space="0" w:color="auto"/>
        <w:right w:val="none" w:sz="0" w:space="0" w:color="auto"/>
      </w:divBdr>
    </w:div>
    <w:div w:id="338193769">
      <w:bodyDiv w:val="1"/>
      <w:marLeft w:val="0"/>
      <w:marRight w:val="0"/>
      <w:marTop w:val="0"/>
      <w:marBottom w:val="0"/>
      <w:divBdr>
        <w:top w:val="none" w:sz="0" w:space="0" w:color="auto"/>
        <w:left w:val="none" w:sz="0" w:space="0" w:color="auto"/>
        <w:bottom w:val="none" w:sz="0" w:space="0" w:color="auto"/>
        <w:right w:val="none" w:sz="0" w:space="0" w:color="auto"/>
      </w:divBdr>
    </w:div>
    <w:div w:id="338195315">
      <w:bodyDiv w:val="1"/>
      <w:marLeft w:val="0"/>
      <w:marRight w:val="0"/>
      <w:marTop w:val="0"/>
      <w:marBottom w:val="0"/>
      <w:divBdr>
        <w:top w:val="none" w:sz="0" w:space="0" w:color="auto"/>
        <w:left w:val="none" w:sz="0" w:space="0" w:color="auto"/>
        <w:bottom w:val="none" w:sz="0" w:space="0" w:color="auto"/>
        <w:right w:val="none" w:sz="0" w:space="0" w:color="auto"/>
      </w:divBdr>
    </w:div>
    <w:div w:id="338234550">
      <w:bodyDiv w:val="1"/>
      <w:marLeft w:val="0"/>
      <w:marRight w:val="0"/>
      <w:marTop w:val="0"/>
      <w:marBottom w:val="0"/>
      <w:divBdr>
        <w:top w:val="none" w:sz="0" w:space="0" w:color="auto"/>
        <w:left w:val="none" w:sz="0" w:space="0" w:color="auto"/>
        <w:bottom w:val="none" w:sz="0" w:space="0" w:color="auto"/>
        <w:right w:val="none" w:sz="0" w:space="0" w:color="auto"/>
      </w:divBdr>
    </w:div>
    <w:div w:id="338236912">
      <w:bodyDiv w:val="1"/>
      <w:marLeft w:val="0"/>
      <w:marRight w:val="0"/>
      <w:marTop w:val="0"/>
      <w:marBottom w:val="0"/>
      <w:divBdr>
        <w:top w:val="none" w:sz="0" w:space="0" w:color="auto"/>
        <w:left w:val="none" w:sz="0" w:space="0" w:color="auto"/>
        <w:bottom w:val="none" w:sz="0" w:space="0" w:color="auto"/>
        <w:right w:val="none" w:sz="0" w:space="0" w:color="auto"/>
      </w:divBdr>
    </w:div>
    <w:div w:id="338774667">
      <w:bodyDiv w:val="1"/>
      <w:marLeft w:val="0"/>
      <w:marRight w:val="0"/>
      <w:marTop w:val="0"/>
      <w:marBottom w:val="0"/>
      <w:divBdr>
        <w:top w:val="none" w:sz="0" w:space="0" w:color="auto"/>
        <w:left w:val="none" w:sz="0" w:space="0" w:color="auto"/>
        <w:bottom w:val="none" w:sz="0" w:space="0" w:color="auto"/>
        <w:right w:val="none" w:sz="0" w:space="0" w:color="auto"/>
      </w:divBdr>
    </w:div>
    <w:div w:id="338897963">
      <w:bodyDiv w:val="1"/>
      <w:marLeft w:val="0"/>
      <w:marRight w:val="0"/>
      <w:marTop w:val="0"/>
      <w:marBottom w:val="0"/>
      <w:divBdr>
        <w:top w:val="none" w:sz="0" w:space="0" w:color="auto"/>
        <w:left w:val="none" w:sz="0" w:space="0" w:color="auto"/>
        <w:bottom w:val="none" w:sz="0" w:space="0" w:color="auto"/>
        <w:right w:val="none" w:sz="0" w:space="0" w:color="auto"/>
      </w:divBdr>
    </w:div>
    <w:div w:id="339042800">
      <w:bodyDiv w:val="1"/>
      <w:marLeft w:val="0"/>
      <w:marRight w:val="0"/>
      <w:marTop w:val="0"/>
      <w:marBottom w:val="0"/>
      <w:divBdr>
        <w:top w:val="none" w:sz="0" w:space="0" w:color="auto"/>
        <w:left w:val="none" w:sz="0" w:space="0" w:color="auto"/>
        <w:bottom w:val="none" w:sz="0" w:space="0" w:color="auto"/>
        <w:right w:val="none" w:sz="0" w:space="0" w:color="auto"/>
      </w:divBdr>
    </w:div>
    <w:div w:id="339160207">
      <w:bodyDiv w:val="1"/>
      <w:marLeft w:val="0"/>
      <w:marRight w:val="0"/>
      <w:marTop w:val="0"/>
      <w:marBottom w:val="0"/>
      <w:divBdr>
        <w:top w:val="none" w:sz="0" w:space="0" w:color="auto"/>
        <w:left w:val="none" w:sz="0" w:space="0" w:color="auto"/>
        <w:bottom w:val="none" w:sz="0" w:space="0" w:color="auto"/>
        <w:right w:val="none" w:sz="0" w:space="0" w:color="auto"/>
      </w:divBdr>
    </w:div>
    <w:div w:id="339770741">
      <w:bodyDiv w:val="1"/>
      <w:marLeft w:val="0"/>
      <w:marRight w:val="0"/>
      <w:marTop w:val="0"/>
      <w:marBottom w:val="0"/>
      <w:divBdr>
        <w:top w:val="none" w:sz="0" w:space="0" w:color="auto"/>
        <w:left w:val="none" w:sz="0" w:space="0" w:color="auto"/>
        <w:bottom w:val="none" w:sz="0" w:space="0" w:color="auto"/>
        <w:right w:val="none" w:sz="0" w:space="0" w:color="auto"/>
      </w:divBdr>
    </w:div>
    <w:div w:id="339816872">
      <w:bodyDiv w:val="1"/>
      <w:marLeft w:val="0"/>
      <w:marRight w:val="0"/>
      <w:marTop w:val="0"/>
      <w:marBottom w:val="0"/>
      <w:divBdr>
        <w:top w:val="none" w:sz="0" w:space="0" w:color="auto"/>
        <w:left w:val="none" w:sz="0" w:space="0" w:color="auto"/>
        <w:bottom w:val="none" w:sz="0" w:space="0" w:color="auto"/>
        <w:right w:val="none" w:sz="0" w:space="0" w:color="auto"/>
      </w:divBdr>
    </w:div>
    <w:div w:id="339938969">
      <w:bodyDiv w:val="1"/>
      <w:marLeft w:val="0"/>
      <w:marRight w:val="0"/>
      <w:marTop w:val="0"/>
      <w:marBottom w:val="0"/>
      <w:divBdr>
        <w:top w:val="none" w:sz="0" w:space="0" w:color="auto"/>
        <w:left w:val="none" w:sz="0" w:space="0" w:color="auto"/>
        <w:bottom w:val="none" w:sz="0" w:space="0" w:color="auto"/>
        <w:right w:val="none" w:sz="0" w:space="0" w:color="auto"/>
      </w:divBdr>
    </w:div>
    <w:div w:id="340425846">
      <w:bodyDiv w:val="1"/>
      <w:marLeft w:val="0"/>
      <w:marRight w:val="0"/>
      <w:marTop w:val="0"/>
      <w:marBottom w:val="0"/>
      <w:divBdr>
        <w:top w:val="none" w:sz="0" w:space="0" w:color="auto"/>
        <w:left w:val="none" w:sz="0" w:space="0" w:color="auto"/>
        <w:bottom w:val="none" w:sz="0" w:space="0" w:color="auto"/>
        <w:right w:val="none" w:sz="0" w:space="0" w:color="auto"/>
      </w:divBdr>
    </w:div>
    <w:div w:id="340552960">
      <w:bodyDiv w:val="1"/>
      <w:marLeft w:val="0"/>
      <w:marRight w:val="0"/>
      <w:marTop w:val="0"/>
      <w:marBottom w:val="0"/>
      <w:divBdr>
        <w:top w:val="none" w:sz="0" w:space="0" w:color="auto"/>
        <w:left w:val="none" w:sz="0" w:space="0" w:color="auto"/>
        <w:bottom w:val="none" w:sz="0" w:space="0" w:color="auto"/>
        <w:right w:val="none" w:sz="0" w:space="0" w:color="auto"/>
      </w:divBdr>
    </w:div>
    <w:div w:id="340620728">
      <w:bodyDiv w:val="1"/>
      <w:marLeft w:val="0"/>
      <w:marRight w:val="0"/>
      <w:marTop w:val="0"/>
      <w:marBottom w:val="0"/>
      <w:divBdr>
        <w:top w:val="none" w:sz="0" w:space="0" w:color="auto"/>
        <w:left w:val="none" w:sz="0" w:space="0" w:color="auto"/>
        <w:bottom w:val="none" w:sz="0" w:space="0" w:color="auto"/>
        <w:right w:val="none" w:sz="0" w:space="0" w:color="auto"/>
      </w:divBdr>
    </w:div>
    <w:div w:id="340859541">
      <w:bodyDiv w:val="1"/>
      <w:marLeft w:val="0"/>
      <w:marRight w:val="0"/>
      <w:marTop w:val="0"/>
      <w:marBottom w:val="0"/>
      <w:divBdr>
        <w:top w:val="none" w:sz="0" w:space="0" w:color="auto"/>
        <w:left w:val="none" w:sz="0" w:space="0" w:color="auto"/>
        <w:bottom w:val="none" w:sz="0" w:space="0" w:color="auto"/>
        <w:right w:val="none" w:sz="0" w:space="0" w:color="auto"/>
      </w:divBdr>
    </w:div>
    <w:div w:id="341125490">
      <w:bodyDiv w:val="1"/>
      <w:marLeft w:val="0"/>
      <w:marRight w:val="0"/>
      <w:marTop w:val="0"/>
      <w:marBottom w:val="0"/>
      <w:divBdr>
        <w:top w:val="none" w:sz="0" w:space="0" w:color="auto"/>
        <w:left w:val="none" w:sz="0" w:space="0" w:color="auto"/>
        <w:bottom w:val="none" w:sz="0" w:space="0" w:color="auto"/>
        <w:right w:val="none" w:sz="0" w:space="0" w:color="auto"/>
      </w:divBdr>
    </w:div>
    <w:div w:id="341200924">
      <w:bodyDiv w:val="1"/>
      <w:marLeft w:val="0"/>
      <w:marRight w:val="0"/>
      <w:marTop w:val="0"/>
      <w:marBottom w:val="0"/>
      <w:divBdr>
        <w:top w:val="none" w:sz="0" w:space="0" w:color="auto"/>
        <w:left w:val="none" w:sz="0" w:space="0" w:color="auto"/>
        <w:bottom w:val="none" w:sz="0" w:space="0" w:color="auto"/>
        <w:right w:val="none" w:sz="0" w:space="0" w:color="auto"/>
      </w:divBdr>
    </w:div>
    <w:div w:id="342368006">
      <w:bodyDiv w:val="1"/>
      <w:marLeft w:val="0"/>
      <w:marRight w:val="0"/>
      <w:marTop w:val="0"/>
      <w:marBottom w:val="0"/>
      <w:divBdr>
        <w:top w:val="none" w:sz="0" w:space="0" w:color="auto"/>
        <w:left w:val="none" w:sz="0" w:space="0" w:color="auto"/>
        <w:bottom w:val="none" w:sz="0" w:space="0" w:color="auto"/>
        <w:right w:val="none" w:sz="0" w:space="0" w:color="auto"/>
      </w:divBdr>
    </w:div>
    <w:div w:id="342516345">
      <w:bodyDiv w:val="1"/>
      <w:marLeft w:val="0"/>
      <w:marRight w:val="0"/>
      <w:marTop w:val="0"/>
      <w:marBottom w:val="0"/>
      <w:divBdr>
        <w:top w:val="none" w:sz="0" w:space="0" w:color="auto"/>
        <w:left w:val="none" w:sz="0" w:space="0" w:color="auto"/>
        <w:bottom w:val="none" w:sz="0" w:space="0" w:color="auto"/>
        <w:right w:val="none" w:sz="0" w:space="0" w:color="auto"/>
      </w:divBdr>
    </w:div>
    <w:div w:id="342561018">
      <w:bodyDiv w:val="1"/>
      <w:marLeft w:val="0"/>
      <w:marRight w:val="0"/>
      <w:marTop w:val="0"/>
      <w:marBottom w:val="0"/>
      <w:divBdr>
        <w:top w:val="none" w:sz="0" w:space="0" w:color="auto"/>
        <w:left w:val="none" w:sz="0" w:space="0" w:color="auto"/>
        <w:bottom w:val="none" w:sz="0" w:space="0" w:color="auto"/>
        <w:right w:val="none" w:sz="0" w:space="0" w:color="auto"/>
      </w:divBdr>
    </w:div>
    <w:div w:id="342754517">
      <w:bodyDiv w:val="1"/>
      <w:marLeft w:val="0"/>
      <w:marRight w:val="0"/>
      <w:marTop w:val="0"/>
      <w:marBottom w:val="0"/>
      <w:divBdr>
        <w:top w:val="none" w:sz="0" w:space="0" w:color="auto"/>
        <w:left w:val="none" w:sz="0" w:space="0" w:color="auto"/>
        <w:bottom w:val="none" w:sz="0" w:space="0" w:color="auto"/>
        <w:right w:val="none" w:sz="0" w:space="0" w:color="auto"/>
      </w:divBdr>
    </w:div>
    <w:div w:id="342829189">
      <w:bodyDiv w:val="1"/>
      <w:marLeft w:val="0"/>
      <w:marRight w:val="0"/>
      <w:marTop w:val="0"/>
      <w:marBottom w:val="0"/>
      <w:divBdr>
        <w:top w:val="none" w:sz="0" w:space="0" w:color="auto"/>
        <w:left w:val="none" w:sz="0" w:space="0" w:color="auto"/>
        <w:bottom w:val="none" w:sz="0" w:space="0" w:color="auto"/>
        <w:right w:val="none" w:sz="0" w:space="0" w:color="auto"/>
      </w:divBdr>
    </w:div>
    <w:div w:id="343092397">
      <w:bodyDiv w:val="1"/>
      <w:marLeft w:val="0"/>
      <w:marRight w:val="0"/>
      <w:marTop w:val="0"/>
      <w:marBottom w:val="0"/>
      <w:divBdr>
        <w:top w:val="none" w:sz="0" w:space="0" w:color="auto"/>
        <w:left w:val="none" w:sz="0" w:space="0" w:color="auto"/>
        <w:bottom w:val="none" w:sz="0" w:space="0" w:color="auto"/>
        <w:right w:val="none" w:sz="0" w:space="0" w:color="auto"/>
      </w:divBdr>
    </w:div>
    <w:div w:id="343166948">
      <w:bodyDiv w:val="1"/>
      <w:marLeft w:val="0"/>
      <w:marRight w:val="0"/>
      <w:marTop w:val="0"/>
      <w:marBottom w:val="0"/>
      <w:divBdr>
        <w:top w:val="none" w:sz="0" w:space="0" w:color="auto"/>
        <w:left w:val="none" w:sz="0" w:space="0" w:color="auto"/>
        <w:bottom w:val="none" w:sz="0" w:space="0" w:color="auto"/>
        <w:right w:val="none" w:sz="0" w:space="0" w:color="auto"/>
      </w:divBdr>
    </w:div>
    <w:div w:id="343358216">
      <w:bodyDiv w:val="1"/>
      <w:marLeft w:val="0"/>
      <w:marRight w:val="0"/>
      <w:marTop w:val="0"/>
      <w:marBottom w:val="0"/>
      <w:divBdr>
        <w:top w:val="none" w:sz="0" w:space="0" w:color="auto"/>
        <w:left w:val="none" w:sz="0" w:space="0" w:color="auto"/>
        <w:bottom w:val="none" w:sz="0" w:space="0" w:color="auto"/>
        <w:right w:val="none" w:sz="0" w:space="0" w:color="auto"/>
      </w:divBdr>
    </w:div>
    <w:div w:id="343553493">
      <w:bodyDiv w:val="1"/>
      <w:marLeft w:val="0"/>
      <w:marRight w:val="0"/>
      <w:marTop w:val="0"/>
      <w:marBottom w:val="0"/>
      <w:divBdr>
        <w:top w:val="none" w:sz="0" w:space="0" w:color="auto"/>
        <w:left w:val="none" w:sz="0" w:space="0" w:color="auto"/>
        <w:bottom w:val="none" w:sz="0" w:space="0" w:color="auto"/>
        <w:right w:val="none" w:sz="0" w:space="0" w:color="auto"/>
      </w:divBdr>
    </w:div>
    <w:div w:id="343674874">
      <w:bodyDiv w:val="1"/>
      <w:marLeft w:val="0"/>
      <w:marRight w:val="0"/>
      <w:marTop w:val="0"/>
      <w:marBottom w:val="0"/>
      <w:divBdr>
        <w:top w:val="none" w:sz="0" w:space="0" w:color="auto"/>
        <w:left w:val="none" w:sz="0" w:space="0" w:color="auto"/>
        <w:bottom w:val="none" w:sz="0" w:space="0" w:color="auto"/>
        <w:right w:val="none" w:sz="0" w:space="0" w:color="auto"/>
      </w:divBdr>
    </w:div>
    <w:div w:id="343675645">
      <w:bodyDiv w:val="1"/>
      <w:marLeft w:val="0"/>
      <w:marRight w:val="0"/>
      <w:marTop w:val="0"/>
      <w:marBottom w:val="0"/>
      <w:divBdr>
        <w:top w:val="none" w:sz="0" w:space="0" w:color="auto"/>
        <w:left w:val="none" w:sz="0" w:space="0" w:color="auto"/>
        <w:bottom w:val="none" w:sz="0" w:space="0" w:color="auto"/>
        <w:right w:val="none" w:sz="0" w:space="0" w:color="auto"/>
      </w:divBdr>
    </w:div>
    <w:div w:id="344207655">
      <w:bodyDiv w:val="1"/>
      <w:marLeft w:val="0"/>
      <w:marRight w:val="0"/>
      <w:marTop w:val="0"/>
      <w:marBottom w:val="0"/>
      <w:divBdr>
        <w:top w:val="none" w:sz="0" w:space="0" w:color="auto"/>
        <w:left w:val="none" w:sz="0" w:space="0" w:color="auto"/>
        <w:bottom w:val="none" w:sz="0" w:space="0" w:color="auto"/>
        <w:right w:val="none" w:sz="0" w:space="0" w:color="auto"/>
      </w:divBdr>
    </w:div>
    <w:div w:id="344401047">
      <w:bodyDiv w:val="1"/>
      <w:marLeft w:val="0"/>
      <w:marRight w:val="0"/>
      <w:marTop w:val="0"/>
      <w:marBottom w:val="0"/>
      <w:divBdr>
        <w:top w:val="none" w:sz="0" w:space="0" w:color="auto"/>
        <w:left w:val="none" w:sz="0" w:space="0" w:color="auto"/>
        <w:bottom w:val="none" w:sz="0" w:space="0" w:color="auto"/>
        <w:right w:val="none" w:sz="0" w:space="0" w:color="auto"/>
      </w:divBdr>
    </w:div>
    <w:div w:id="344794846">
      <w:bodyDiv w:val="1"/>
      <w:marLeft w:val="0"/>
      <w:marRight w:val="0"/>
      <w:marTop w:val="0"/>
      <w:marBottom w:val="0"/>
      <w:divBdr>
        <w:top w:val="none" w:sz="0" w:space="0" w:color="auto"/>
        <w:left w:val="none" w:sz="0" w:space="0" w:color="auto"/>
        <w:bottom w:val="none" w:sz="0" w:space="0" w:color="auto"/>
        <w:right w:val="none" w:sz="0" w:space="0" w:color="auto"/>
      </w:divBdr>
    </w:div>
    <w:div w:id="345139041">
      <w:bodyDiv w:val="1"/>
      <w:marLeft w:val="0"/>
      <w:marRight w:val="0"/>
      <w:marTop w:val="0"/>
      <w:marBottom w:val="0"/>
      <w:divBdr>
        <w:top w:val="none" w:sz="0" w:space="0" w:color="auto"/>
        <w:left w:val="none" w:sz="0" w:space="0" w:color="auto"/>
        <w:bottom w:val="none" w:sz="0" w:space="0" w:color="auto"/>
        <w:right w:val="none" w:sz="0" w:space="0" w:color="auto"/>
      </w:divBdr>
    </w:div>
    <w:div w:id="345400373">
      <w:bodyDiv w:val="1"/>
      <w:marLeft w:val="0"/>
      <w:marRight w:val="0"/>
      <w:marTop w:val="0"/>
      <w:marBottom w:val="0"/>
      <w:divBdr>
        <w:top w:val="none" w:sz="0" w:space="0" w:color="auto"/>
        <w:left w:val="none" w:sz="0" w:space="0" w:color="auto"/>
        <w:bottom w:val="none" w:sz="0" w:space="0" w:color="auto"/>
        <w:right w:val="none" w:sz="0" w:space="0" w:color="auto"/>
      </w:divBdr>
    </w:div>
    <w:div w:id="345597412">
      <w:bodyDiv w:val="1"/>
      <w:marLeft w:val="0"/>
      <w:marRight w:val="0"/>
      <w:marTop w:val="0"/>
      <w:marBottom w:val="0"/>
      <w:divBdr>
        <w:top w:val="none" w:sz="0" w:space="0" w:color="auto"/>
        <w:left w:val="none" w:sz="0" w:space="0" w:color="auto"/>
        <w:bottom w:val="none" w:sz="0" w:space="0" w:color="auto"/>
        <w:right w:val="none" w:sz="0" w:space="0" w:color="auto"/>
      </w:divBdr>
    </w:div>
    <w:div w:id="345642987">
      <w:bodyDiv w:val="1"/>
      <w:marLeft w:val="0"/>
      <w:marRight w:val="0"/>
      <w:marTop w:val="0"/>
      <w:marBottom w:val="0"/>
      <w:divBdr>
        <w:top w:val="none" w:sz="0" w:space="0" w:color="auto"/>
        <w:left w:val="none" w:sz="0" w:space="0" w:color="auto"/>
        <w:bottom w:val="none" w:sz="0" w:space="0" w:color="auto"/>
        <w:right w:val="none" w:sz="0" w:space="0" w:color="auto"/>
      </w:divBdr>
    </w:div>
    <w:div w:id="345643684">
      <w:bodyDiv w:val="1"/>
      <w:marLeft w:val="0"/>
      <w:marRight w:val="0"/>
      <w:marTop w:val="0"/>
      <w:marBottom w:val="0"/>
      <w:divBdr>
        <w:top w:val="none" w:sz="0" w:space="0" w:color="auto"/>
        <w:left w:val="none" w:sz="0" w:space="0" w:color="auto"/>
        <w:bottom w:val="none" w:sz="0" w:space="0" w:color="auto"/>
        <w:right w:val="none" w:sz="0" w:space="0" w:color="auto"/>
      </w:divBdr>
    </w:div>
    <w:div w:id="345833886">
      <w:bodyDiv w:val="1"/>
      <w:marLeft w:val="0"/>
      <w:marRight w:val="0"/>
      <w:marTop w:val="0"/>
      <w:marBottom w:val="0"/>
      <w:divBdr>
        <w:top w:val="none" w:sz="0" w:space="0" w:color="auto"/>
        <w:left w:val="none" w:sz="0" w:space="0" w:color="auto"/>
        <w:bottom w:val="none" w:sz="0" w:space="0" w:color="auto"/>
        <w:right w:val="none" w:sz="0" w:space="0" w:color="auto"/>
      </w:divBdr>
    </w:div>
    <w:div w:id="345865138">
      <w:bodyDiv w:val="1"/>
      <w:marLeft w:val="0"/>
      <w:marRight w:val="0"/>
      <w:marTop w:val="0"/>
      <w:marBottom w:val="0"/>
      <w:divBdr>
        <w:top w:val="none" w:sz="0" w:space="0" w:color="auto"/>
        <w:left w:val="none" w:sz="0" w:space="0" w:color="auto"/>
        <w:bottom w:val="none" w:sz="0" w:space="0" w:color="auto"/>
        <w:right w:val="none" w:sz="0" w:space="0" w:color="auto"/>
      </w:divBdr>
    </w:div>
    <w:div w:id="346056832">
      <w:bodyDiv w:val="1"/>
      <w:marLeft w:val="0"/>
      <w:marRight w:val="0"/>
      <w:marTop w:val="0"/>
      <w:marBottom w:val="0"/>
      <w:divBdr>
        <w:top w:val="none" w:sz="0" w:space="0" w:color="auto"/>
        <w:left w:val="none" w:sz="0" w:space="0" w:color="auto"/>
        <w:bottom w:val="none" w:sz="0" w:space="0" w:color="auto"/>
        <w:right w:val="none" w:sz="0" w:space="0" w:color="auto"/>
      </w:divBdr>
    </w:div>
    <w:div w:id="346098388">
      <w:bodyDiv w:val="1"/>
      <w:marLeft w:val="0"/>
      <w:marRight w:val="0"/>
      <w:marTop w:val="0"/>
      <w:marBottom w:val="0"/>
      <w:divBdr>
        <w:top w:val="none" w:sz="0" w:space="0" w:color="auto"/>
        <w:left w:val="none" w:sz="0" w:space="0" w:color="auto"/>
        <w:bottom w:val="none" w:sz="0" w:space="0" w:color="auto"/>
        <w:right w:val="none" w:sz="0" w:space="0" w:color="auto"/>
      </w:divBdr>
    </w:div>
    <w:div w:id="346710104">
      <w:bodyDiv w:val="1"/>
      <w:marLeft w:val="0"/>
      <w:marRight w:val="0"/>
      <w:marTop w:val="0"/>
      <w:marBottom w:val="0"/>
      <w:divBdr>
        <w:top w:val="none" w:sz="0" w:space="0" w:color="auto"/>
        <w:left w:val="none" w:sz="0" w:space="0" w:color="auto"/>
        <w:bottom w:val="none" w:sz="0" w:space="0" w:color="auto"/>
        <w:right w:val="none" w:sz="0" w:space="0" w:color="auto"/>
      </w:divBdr>
    </w:div>
    <w:div w:id="346906884">
      <w:bodyDiv w:val="1"/>
      <w:marLeft w:val="0"/>
      <w:marRight w:val="0"/>
      <w:marTop w:val="0"/>
      <w:marBottom w:val="0"/>
      <w:divBdr>
        <w:top w:val="none" w:sz="0" w:space="0" w:color="auto"/>
        <w:left w:val="none" w:sz="0" w:space="0" w:color="auto"/>
        <w:bottom w:val="none" w:sz="0" w:space="0" w:color="auto"/>
        <w:right w:val="none" w:sz="0" w:space="0" w:color="auto"/>
      </w:divBdr>
    </w:div>
    <w:div w:id="346949361">
      <w:bodyDiv w:val="1"/>
      <w:marLeft w:val="0"/>
      <w:marRight w:val="0"/>
      <w:marTop w:val="0"/>
      <w:marBottom w:val="0"/>
      <w:divBdr>
        <w:top w:val="none" w:sz="0" w:space="0" w:color="auto"/>
        <w:left w:val="none" w:sz="0" w:space="0" w:color="auto"/>
        <w:bottom w:val="none" w:sz="0" w:space="0" w:color="auto"/>
        <w:right w:val="none" w:sz="0" w:space="0" w:color="auto"/>
      </w:divBdr>
    </w:div>
    <w:div w:id="347102921">
      <w:bodyDiv w:val="1"/>
      <w:marLeft w:val="0"/>
      <w:marRight w:val="0"/>
      <w:marTop w:val="0"/>
      <w:marBottom w:val="0"/>
      <w:divBdr>
        <w:top w:val="none" w:sz="0" w:space="0" w:color="auto"/>
        <w:left w:val="none" w:sz="0" w:space="0" w:color="auto"/>
        <w:bottom w:val="none" w:sz="0" w:space="0" w:color="auto"/>
        <w:right w:val="none" w:sz="0" w:space="0" w:color="auto"/>
      </w:divBdr>
    </w:div>
    <w:div w:id="347298558">
      <w:bodyDiv w:val="1"/>
      <w:marLeft w:val="0"/>
      <w:marRight w:val="0"/>
      <w:marTop w:val="0"/>
      <w:marBottom w:val="0"/>
      <w:divBdr>
        <w:top w:val="none" w:sz="0" w:space="0" w:color="auto"/>
        <w:left w:val="none" w:sz="0" w:space="0" w:color="auto"/>
        <w:bottom w:val="none" w:sz="0" w:space="0" w:color="auto"/>
        <w:right w:val="none" w:sz="0" w:space="0" w:color="auto"/>
      </w:divBdr>
    </w:div>
    <w:div w:id="347678424">
      <w:bodyDiv w:val="1"/>
      <w:marLeft w:val="0"/>
      <w:marRight w:val="0"/>
      <w:marTop w:val="0"/>
      <w:marBottom w:val="0"/>
      <w:divBdr>
        <w:top w:val="none" w:sz="0" w:space="0" w:color="auto"/>
        <w:left w:val="none" w:sz="0" w:space="0" w:color="auto"/>
        <w:bottom w:val="none" w:sz="0" w:space="0" w:color="auto"/>
        <w:right w:val="none" w:sz="0" w:space="0" w:color="auto"/>
      </w:divBdr>
    </w:div>
    <w:div w:id="348217501">
      <w:bodyDiv w:val="1"/>
      <w:marLeft w:val="0"/>
      <w:marRight w:val="0"/>
      <w:marTop w:val="0"/>
      <w:marBottom w:val="0"/>
      <w:divBdr>
        <w:top w:val="none" w:sz="0" w:space="0" w:color="auto"/>
        <w:left w:val="none" w:sz="0" w:space="0" w:color="auto"/>
        <w:bottom w:val="none" w:sz="0" w:space="0" w:color="auto"/>
        <w:right w:val="none" w:sz="0" w:space="0" w:color="auto"/>
      </w:divBdr>
    </w:div>
    <w:div w:id="348409727">
      <w:bodyDiv w:val="1"/>
      <w:marLeft w:val="0"/>
      <w:marRight w:val="0"/>
      <w:marTop w:val="0"/>
      <w:marBottom w:val="0"/>
      <w:divBdr>
        <w:top w:val="none" w:sz="0" w:space="0" w:color="auto"/>
        <w:left w:val="none" w:sz="0" w:space="0" w:color="auto"/>
        <w:bottom w:val="none" w:sz="0" w:space="0" w:color="auto"/>
        <w:right w:val="none" w:sz="0" w:space="0" w:color="auto"/>
      </w:divBdr>
    </w:div>
    <w:div w:id="348485026">
      <w:bodyDiv w:val="1"/>
      <w:marLeft w:val="0"/>
      <w:marRight w:val="0"/>
      <w:marTop w:val="0"/>
      <w:marBottom w:val="0"/>
      <w:divBdr>
        <w:top w:val="none" w:sz="0" w:space="0" w:color="auto"/>
        <w:left w:val="none" w:sz="0" w:space="0" w:color="auto"/>
        <w:bottom w:val="none" w:sz="0" w:space="0" w:color="auto"/>
        <w:right w:val="none" w:sz="0" w:space="0" w:color="auto"/>
      </w:divBdr>
    </w:div>
    <w:div w:id="348528822">
      <w:bodyDiv w:val="1"/>
      <w:marLeft w:val="0"/>
      <w:marRight w:val="0"/>
      <w:marTop w:val="0"/>
      <w:marBottom w:val="0"/>
      <w:divBdr>
        <w:top w:val="none" w:sz="0" w:space="0" w:color="auto"/>
        <w:left w:val="none" w:sz="0" w:space="0" w:color="auto"/>
        <w:bottom w:val="none" w:sz="0" w:space="0" w:color="auto"/>
        <w:right w:val="none" w:sz="0" w:space="0" w:color="auto"/>
      </w:divBdr>
    </w:div>
    <w:div w:id="348676197">
      <w:bodyDiv w:val="1"/>
      <w:marLeft w:val="0"/>
      <w:marRight w:val="0"/>
      <w:marTop w:val="0"/>
      <w:marBottom w:val="0"/>
      <w:divBdr>
        <w:top w:val="none" w:sz="0" w:space="0" w:color="auto"/>
        <w:left w:val="none" w:sz="0" w:space="0" w:color="auto"/>
        <w:bottom w:val="none" w:sz="0" w:space="0" w:color="auto"/>
        <w:right w:val="none" w:sz="0" w:space="0" w:color="auto"/>
      </w:divBdr>
    </w:div>
    <w:div w:id="348875128">
      <w:bodyDiv w:val="1"/>
      <w:marLeft w:val="0"/>
      <w:marRight w:val="0"/>
      <w:marTop w:val="0"/>
      <w:marBottom w:val="0"/>
      <w:divBdr>
        <w:top w:val="none" w:sz="0" w:space="0" w:color="auto"/>
        <w:left w:val="none" w:sz="0" w:space="0" w:color="auto"/>
        <w:bottom w:val="none" w:sz="0" w:space="0" w:color="auto"/>
        <w:right w:val="none" w:sz="0" w:space="0" w:color="auto"/>
      </w:divBdr>
    </w:div>
    <w:div w:id="349726997">
      <w:bodyDiv w:val="1"/>
      <w:marLeft w:val="0"/>
      <w:marRight w:val="0"/>
      <w:marTop w:val="0"/>
      <w:marBottom w:val="0"/>
      <w:divBdr>
        <w:top w:val="none" w:sz="0" w:space="0" w:color="auto"/>
        <w:left w:val="none" w:sz="0" w:space="0" w:color="auto"/>
        <w:bottom w:val="none" w:sz="0" w:space="0" w:color="auto"/>
        <w:right w:val="none" w:sz="0" w:space="0" w:color="auto"/>
      </w:divBdr>
    </w:div>
    <w:div w:id="349844684">
      <w:bodyDiv w:val="1"/>
      <w:marLeft w:val="0"/>
      <w:marRight w:val="0"/>
      <w:marTop w:val="0"/>
      <w:marBottom w:val="0"/>
      <w:divBdr>
        <w:top w:val="none" w:sz="0" w:space="0" w:color="auto"/>
        <w:left w:val="none" w:sz="0" w:space="0" w:color="auto"/>
        <w:bottom w:val="none" w:sz="0" w:space="0" w:color="auto"/>
        <w:right w:val="none" w:sz="0" w:space="0" w:color="auto"/>
      </w:divBdr>
    </w:div>
    <w:div w:id="350109000">
      <w:bodyDiv w:val="1"/>
      <w:marLeft w:val="0"/>
      <w:marRight w:val="0"/>
      <w:marTop w:val="0"/>
      <w:marBottom w:val="0"/>
      <w:divBdr>
        <w:top w:val="none" w:sz="0" w:space="0" w:color="auto"/>
        <w:left w:val="none" w:sz="0" w:space="0" w:color="auto"/>
        <w:bottom w:val="none" w:sz="0" w:space="0" w:color="auto"/>
        <w:right w:val="none" w:sz="0" w:space="0" w:color="auto"/>
      </w:divBdr>
    </w:div>
    <w:div w:id="350226607">
      <w:bodyDiv w:val="1"/>
      <w:marLeft w:val="0"/>
      <w:marRight w:val="0"/>
      <w:marTop w:val="0"/>
      <w:marBottom w:val="0"/>
      <w:divBdr>
        <w:top w:val="none" w:sz="0" w:space="0" w:color="auto"/>
        <w:left w:val="none" w:sz="0" w:space="0" w:color="auto"/>
        <w:bottom w:val="none" w:sz="0" w:space="0" w:color="auto"/>
        <w:right w:val="none" w:sz="0" w:space="0" w:color="auto"/>
      </w:divBdr>
    </w:div>
    <w:div w:id="350644873">
      <w:bodyDiv w:val="1"/>
      <w:marLeft w:val="0"/>
      <w:marRight w:val="0"/>
      <w:marTop w:val="0"/>
      <w:marBottom w:val="0"/>
      <w:divBdr>
        <w:top w:val="none" w:sz="0" w:space="0" w:color="auto"/>
        <w:left w:val="none" w:sz="0" w:space="0" w:color="auto"/>
        <w:bottom w:val="none" w:sz="0" w:space="0" w:color="auto"/>
        <w:right w:val="none" w:sz="0" w:space="0" w:color="auto"/>
      </w:divBdr>
    </w:div>
    <w:div w:id="350690368">
      <w:bodyDiv w:val="1"/>
      <w:marLeft w:val="0"/>
      <w:marRight w:val="0"/>
      <w:marTop w:val="0"/>
      <w:marBottom w:val="0"/>
      <w:divBdr>
        <w:top w:val="none" w:sz="0" w:space="0" w:color="auto"/>
        <w:left w:val="none" w:sz="0" w:space="0" w:color="auto"/>
        <w:bottom w:val="none" w:sz="0" w:space="0" w:color="auto"/>
        <w:right w:val="none" w:sz="0" w:space="0" w:color="auto"/>
      </w:divBdr>
    </w:div>
    <w:div w:id="350910397">
      <w:bodyDiv w:val="1"/>
      <w:marLeft w:val="0"/>
      <w:marRight w:val="0"/>
      <w:marTop w:val="0"/>
      <w:marBottom w:val="0"/>
      <w:divBdr>
        <w:top w:val="none" w:sz="0" w:space="0" w:color="auto"/>
        <w:left w:val="none" w:sz="0" w:space="0" w:color="auto"/>
        <w:bottom w:val="none" w:sz="0" w:space="0" w:color="auto"/>
        <w:right w:val="none" w:sz="0" w:space="0" w:color="auto"/>
      </w:divBdr>
    </w:div>
    <w:div w:id="351616169">
      <w:bodyDiv w:val="1"/>
      <w:marLeft w:val="0"/>
      <w:marRight w:val="0"/>
      <w:marTop w:val="0"/>
      <w:marBottom w:val="0"/>
      <w:divBdr>
        <w:top w:val="none" w:sz="0" w:space="0" w:color="auto"/>
        <w:left w:val="none" w:sz="0" w:space="0" w:color="auto"/>
        <w:bottom w:val="none" w:sz="0" w:space="0" w:color="auto"/>
        <w:right w:val="none" w:sz="0" w:space="0" w:color="auto"/>
      </w:divBdr>
    </w:div>
    <w:div w:id="351690437">
      <w:bodyDiv w:val="1"/>
      <w:marLeft w:val="0"/>
      <w:marRight w:val="0"/>
      <w:marTop w:val="0"/>
      <w:marBottom w:val="0"/>
      <w:divBdr>
        <w:top w:val="none" w:sz="0" w:space="0" w:color="auto"/>
        <w:left w:val="none" w:sz="0" w:space="0" w:color="auto"/>
        <w:bottom w:val="none" w:sz="0" w:space="0" w:color="auto"/>
        <w:right w:val="none" w:sz="0" w:space="0" w:color="auto"/>
      </w:divBdr>
    </w:div>
    <w:div w:id="352343915">
      <w:bodyDiv w:val="1"/>
      <w:marLeft w:val="0"/>
      <w:marRight w:val="0"/>
      <w:marTop w:val="0"/>
      <w:marBottom w:val="0"/>
      <w:divBdr>
        <w:top w:val="none" w:sz="0" w:space="0" w:color="auto"/>
        <w:left w:val="none" w:sz="0" w:space="0" w:color="auto"/>
        <w:bottom w:val="none" w:sz="0" w:space="0" w:color="auto"/>
        <w:right w:val="none" w:sz="0" w:space="0" w:color="auto"/>
      </w:divBdr>
    </w:div>
    <w:div w:id="352465787">
      <w:bodyDiv w:val="1"/>
      <w:marLeft w:val="0"/>
      <w:marRight w:val="0"/>
      <w:marTop w:val="0"/>
      <w:marBottom w:val="0"/>
      <w:divBdr>
        <w:top w:val="none" w:sz="0" w:space="0" w:color="auto"/>
        <w:left w:val="none" w:sz="0" w:space="0" w:color="auto"/>
        <w:bottom w:val="none" w:sz="0" w:space="0" w:color="auto"/>
        <w:right w:val="none" w:sz="0" w:space="0" w:color="auto"/>
      </w:divBdr>
    </w:div>
    <w:div w:id="352533497">
      <w:bodyDiv w:val="1"/>
      <w:marLeft w:val="0"/>
      <w:marRight w:val="0"/>
      <w:marTop w:val="0"/>
      <w:marBottom w:val="0"/>
      <w:divBdr>
        <w:top w:val="none" w:sz="0" w:space="0" w:color="auto"/>
        <w:left w:val="none" w:sz="0" w:space="0" w:color="auto"/>
        <w:bottom w:val="none" w:sz="0" w:space="0" w:color="auto"/>
        <w:right w:val="none" w:sz="0" w:space="0" w:color="auto"/>
      </w:divBdr>
    </w:div>
    <w:div w:id="352804700">
      <w:bodyDiv w:val="1"/>
      <w:marLeft w:val="0"/>
      <w:marRight w:val="0"/>
      <w:marTop w:val="0"/>
      <w:marBottom w:val="0"/>
      <w:divBdr>
        <w:top w:val="none" w:sz="0" w:space="0" w:color="auto"/>
        <w:left w:val="none" w:sz="0" w:space="0" w:color="auto"/>
        <w:bottom w:val="none" w:sz="0" w:space="0" w:color="auto"/>
        <w:right w:val="none" w:sz="0" w:space="0" w:color="auto"/>
      </w:divBdr>
    </w:div>
    <w:div w:id="353117574">
      <w:bodyDiv w:val="1"/>
      <w:marLeft w:val="0"/>
      <w:marRight w:val="0"/>
      <w:marTop w:val="0"/>
      <w:marBottom w:val="0"/>
      <w:divBdr>
        <w:top w:val="none" w:sz="0" w:space="0" w:color="auto"/>
        <w:left w:val="none" w:sz="0" w:space="0" w:color="auto"/>
        <w:bottom w:val="none" w:sz="0" w:space="0" w:color="auto"/>
        <w:right w:val="none" w:sz="0" w:space="0" w:color="auto"/>
      </w:divBdr>
    </w:div>
    <w:div w:id="353506663">
      <w:bodyDiv w:val="1"/>
      <w:marLeft w:val="0"/>
      <w:marRight w:val="0"/>
      <w:marTop w:val="0"/>
      <w:marBottom w:val="0"/>
      <w:divBdr>
        <w:top w:val="none" w:sz="0" w:space="0" w:color="auto"/>
        <w:left w:val="none" w:sz="0" w:space="0" w:color="auto"/>
        <w:bottom w:val="none" w:sz="0" w:space="0" w:color="auto"/>
        <w:right w:val="none" w:sz="0" w:space="0" w:color="auto"/>
      </w:divBdr>
    </w:div>
    <w:div w:id="353574752">
      <w:bodyDiv w:val="1"/>
      <w:marLeft w:val="0"/>
      <w:marRight w:val="0"/>
      <w:marTop w:val="0"/>
      <w:marBottom w:val="0"/>
      <w:divBdr>
        <w:top w:val="none" w:sz="0" w:space="0" w:color="auto"/>
        <w:left w:val="none" w:sz="0" w:space="0" w:color="auto"/>
        <w:bottom w:val="none" w:sz="0" w:space="0" w:color="auto"/>
        <w:right w:val="none" w:sz="0" w:space="0" w:color="auto"/>
      </w:divBdr>
    </w:div>
    <w:div w:id="353580210">
      <w:bodyDiv w:val="1"/>
      <w:marLeft w:val="0"/>
      <w:marRight w:val="0"/>
      <w:marTop w:val="0"/>
      <w:marBottom w:val="0"/>
      <w:divBdr>
        <w:top w:val="none" w:sz="0" w:space="0" w:color="auto"/>
        <w:left w:val="none" w:sz="0" w:space="0" w:color="auto"/>
        <w:bottom w:val="none" w:sz="0" w:space="0" w:color="auto"/>
        <w:right w:val="none" w:sz="0" w:space="0" w:color="auto"/>
      </w:divBdr>
    </w:div>
    <w:div w:id="353767883">
      <w:bodyDiv w:val="1"/>
      <w:marLeft w:val="0"/>
      <w:marRight w:val="0"/>
      <w:marTop w:val="0"/>
      <w:marBottom w:val="0"/>
      <w:divBdr>
        <w:top w:val="none" w:sz="0" w:space="0" w:color="auto"/>
        <w:left w:val="none" w:sz="0" w:space="0" w:color="auto"/>
        <w:bottom w:val="none" w:sz="0" w:space="0" w:color="auto"/>
        <w:right w:val="none" w:sz="0" w:space="0" w:color="auto"/>
      </w:divBdr>
    </w:div>
    <w:div w:id="353775220">
      <w:bodyDiv w:val="1"/>
      <w:marLeft w:val="0"/>
      <w:marRight w:val="0"/>
      <w:marTop w:val="0"/>
      <w:marBottom w:val="0"/>
      <w:divBdr>
        <w:top w:val="none" w:sz="0" w:space="0" w:color="auto"/>
        <w:left w:val="none" w:sz="0" w:space="0" w:color="auto"/>
        <w:bottom w:val="none" w:sz="0" w:space="0" w:color="auto"/>
        <w:right w:val="none" w:sz="0" w:space="0" w:color="auto"/>
      </w:divBdr>
    </w:div>
    <w:div w:id="353968958">
      <w:bodyDiv w:val="1"/>
      <w:marLeft w:val="0"/>
      <w:marRight w:val="0"/>
      <w:marTop w:val="0"/>
      <w:marBottom w:val="0"/>
      <w:divBdr>
        <w:top w:val="none" w:sz="0" w:space="0" w:color="auto"/>
        <w:left w:val="none" w:sz="0" w:space="0" w:color="auto"/>
        <w:bottom w:val="none" w:sz="0" w:space="0" w:color="auto"/>
        <w:right w:val="none" w:sz="0" w:space="0" w:color="auto"/>
      </w:divBdr>
    </w:div>
    <w:div w:id="354112222">
      <w:bodyDiv w:val="1"/>
      <w:marLeft w:val="0"/>
      <w:marRight w:val="0"/>
      <w:marTop w:val="0"/>
      <w:marBottom w:val="0"/>
      <w:divBdr>
        <w:top w:val="none" w:sz="0" w:space="0" w:color="auto"/>
        <w:left w:val="none" w:sz="0" w:space="0" w:color="auto"/>
        <w:bottom w:val="none" w:sz="0" w:space="0" w:color="auto"/>
        <w:right w:val="none" w:sz="0" w:space="0" w:color="auto"/>
      </w:divBdr>
    </w:div>
    <w:div w:id="354694540">
      <w:bodyDiv w:val="1"/>
      <w:marLeft w:val="0"/>
      <w:marRight w:val="0"/>
      <w:marTop w:val="0"/>
      <w:marBottom w:val="0"/>
      <w:divBdr>
        <w:top w:val="none" w:sz="0" w:space="0" w:color="auto"/>
        <w:left w:val="none" w:sz="0" w:space="0" w:color="auto"/>
        <w:bottom w:val="none" w:sz="0" w:space="0" w:color="auto"/>
        <w:right w:val="none" w:sz="0" w:space="0" w:color="auto"/>
      </w:divBdr>
    </w:div>
    <w:div w:id="355157714">
      <w:bodyDiv w:val="1"/>
      <w:marLeft w:val="0"/>
      <w:marRight w:val="0"/>
      <w:marTop w:val="0"/>
      <w:marBottom w:val="0"/>
      <w:divBdr>
        <w:top w:val="none" w:sz="0" w:space="0" w:color="auto"/>
        <w:left w:val="none" w:sz="0" w:space="0" w:color="auto"/>
        <w:bottom w:val="none" w:sz="0" w:space="0" w:color="auto"/>
        <w:right w:val="none" w:sz="0" w:space="0" w:color="auto"/>
      </w:divBdr>
    </w:div>
    <w:div w:id="355273366">
      <w:bodyDiv w:val="1"/>
      <w:marLeft w:val="0"/>
      <w:marRight w:val="0"/>
      <w:marTop w:val="0"/>
      <w:marBottom w:val="0"/>
      <w:divBdr>
        <w:top w:val="none" w:sz="0" w:space="0" w:color="auto"/>
        <w:left w:val="none" w:sz="0" w:space="0" w:color="auto"/>
        <w:bottom w:val="none" w:sz="0" w:space="0" w:color="auto"/>
        <w:right w:val="none" w:sz="0" w:space="0" w:color="auto"/>
      </w:divBdr>
    </w:div>
    <w:div w:id="355347530">
      <w:bodyDiv w:val="1"/>
      <w:marLeft w:val="0"/>
      <w:marRight w:val="0"/>
      <w:marTop w:val="0"/>
      <w:marBottom w:val="0"/>
      <w:divBdr>
        <w:top w:val="none" w:sz="0" w:space="0" w:color="auto"/>
        <w:left w:val="none" w:sz="0" w:space="0" w:color="auto"/>
        <w:bottom w:val="none" w:sz="0" w:space="0" w:color="auto"/>
        <w:right w:val="none" w:sz="0" w:space="0" w:color="auto"/>
      </w:divBdr>
    </w:div>
    <w:div w:id="355348989">
      <w:bodyDiv w:val="1"/>
      <w:marLeft w:val="0"/>
      <w:marRight w:val="0"/>
      <w:marTop w:val="0"/>
      <w:marBottom w:val="0"/>
      <w:divBdr>
        <w:top w:val="none" w:sz="0" w:space="0" w:color="auto"/>
        <w:left w:val="none" w:sz="0" w:space="0" w:color="auto"/>
        <w:bottom w:val="none" w:sz="0" w:space="0" w:color="auto"/>
        <w:right w:val="none" w:sz="0" w:space="0" w:color="auto"/>
      </w:divBdr>
    </w:div>
    <w:div w:id="355355818">
      <w:bodyDiv w:val="1"/>
      <w:marLeft w:val="0"/>
      <w:marRight w:val="0"/>
      <w:marTop w:val="0"/>
      <w:marBottom w:val="0"/>
      <w:divBdr>
        <w:top w:val="none" w:sz="0" w:space="0" w:color="auto"/>
        <w:left w:val="none" w:sz="0" w:space="0" w:color="auto"/>
        <w:bottom w:val="none" w:sz="0" w:space="0" w:color="auto"/>
        <w:right w:val="none" w:sz="0" w:space="0" w:color="auto"/>
      </w:divBdr>
    </w:div>
    <w:div w:id="355740817">
      <w:bodyDiv w:val="1"/>
      <w:marLeft w:val="0"/>
      <w:marRight w:val="0"/>
      <w:marTop w:val="0"/>
      <w:marBottom w:val="0"/>
      <w:divBdr>
        <w:top w:val="none" w:sz="0" w:space="0" w:color="auto"/>
        <w:left w:val="none" w:sz="0" w:space="0" w:color="auto"/>
        <w:bottom w:val="none" w:sz="0" w:space="0" w:color="auto"/>
        <w:right w:val="none" w:sz="0" w:space="0" w:color="auto"/>
      </w:divBdr>
    </w:div>
    <w:div w:id="355817286">
      <w:bodyDiv w:val="1"/>
      <w:marLeft w:val="0"/>
      <w:marRight w:val="0"/>
      <w:marTop w:val="0"/>
      <w:marBottom w:val="0"/>
      <w:divBdr>
        <w:top w:val="none" w:sz="0" w:space="0" w:color="auto"/>
        <w:left w:val="none" w:sz="0" w:space="0" w:color="auto"/>
        <w:bottom w:val="none" w:sz="0" w:space="0" w:color="auto"/>
        <w:right w:val="none" w:sz="0" w:space="0" w:color="auto"/>
      </w:divBdr>
    </w:div>
    <w:div w:id="356084999">
      <w:bodyDiv w:val="1"/>
      <w:marLeft w:val="0"/>
      <w:marRight w:val="0"/>
      <w:marTop w:val="0"/>
      <w:marBottom w:val="0"/>
      <w:divBdr>
        <w:top w:val="none" w:sz="0" w:space="0" w:color="auto"/>
        <w:left w:val="none" w:sz="0" w:space="0" w:color="auto"/>
        <w:bottom w:val="none" w:sz="0" w:space="0" w:color="auto"/>
        <w:right w:val="none" w:sz="0" w:space="0" w:color="auto"/>
      </w:divBdr>
    </w:div>
    <w:div w:id="356392846">
      <w:bodyDiv w:val="1"/>
      <w:marLeft w:val="0"/>
      <w:marRight w:val="0"/>
      <w:marTop w:val="0"/>
      <w:marBottom w:val="0"/>
      <w:divBdr>
        <w:top w:val="none" w:sz="0" w:space="0" w:color="auto"/>
        <w:left w:val="none" w:sz="0" w:space="0" w:color="auto"/>
        <w:bottom w:val="none" w:sz="0" w:space="0" w:color="auto"/>
        <w:right w:val="none" w:sz="0" w:space="0" w:color="auto"/>
      </w:divBdr>
    </w:div>
    <w:div w:id="356581883">
      <w:bodyDiv w:val="1"/>
      <w:marLeft w:val="0"/>
      <w:marRight w:val="0"/>
      <w:marTop w:val="0"/>
      <w:marBottom w:val="0"/>
      <w:divBdr>
        <w:top w:val="none" w:sz="0" w:space="0" w:color="auto"/>
        <w:left w:val="none" w:sz="0" w:space="0" w:color="auto"/>
        <w:bottom w:val="none" w:sz="0" w:space="0" w:color="auto"/>
        <w:right w:val="none" w:sz="0" w:space="0" w:color="auto"/>
      </w:divBdr>
    </w:div>
    <w:div w:id="356931704">
      <w:bodyDiv w:val="1"/>
      <w:marLeft w:val="0"/>
      <w:marRight w:val="0"/>
      <w:marTop w:val="0"/>
      <w:marBottom w:val="0"/>
      <w:divBdr>
        <w:top w:val="none" w:sz="0" w:space="0" w:color="auto"/>
        <w:left w:val="none" w:sz="0" w:space="0" w:color="auto"/>
        <w:bottom w:val="none" w:sz="0" w:space="0" w:color="auto"/>
        <w:right w:val="none" w:sz="0" w:space="0" w:color="auto"/>
      </w:divBdr>
    </w:div>
    <w:div w:id="356935103">
      <w:bodyDiv w:val="1"/>
      <w:marLeft w:val="0"/>
      <w:marRight w:val="0"/>
      <w:marTop w:val="0"/>
      <w:marBottom w:val="0"/>
      <w:divBdr>
        <w:top w:val="none" w:sz="0" w:space="0" w:color="auto"/>
        <w:left w:val="none" w:sz="0" w:space="0" w:color="auto"/>
        <w:bottom w:val="none" w:sz="0" w:space="0" w:color="auto"/>
        <w:right w:val="none" w:sz="0" w:space="0" w:color="auto"/>
      </w:divBdr>
    </w:div>
    <w:div w:id="356977650">
      <w:bodyDiv w:val="1"/>
      <w:marLeft w:val="0"/>
      <w:marRight w:val="0"/>
      <w:marTop w:val="0"/>
      <w:marBottom w:val="0"/>
      <w:divBdr>
        <w:top w:val="none" w:sz="0" w:space="0" w:color="auto"/>
        <w:left w:val="none" w:sz="0" w:space="0" w:color="auto"/>
        <w:bottom w:val="none" w:sz="0" w:space="0" w:color="auto"/>
        <w:right w:val="none" w:sz="0" w:space="0" w:color="auto"/>
      </w:divBdr>
    </w:div>
    <w:div w:id="357392172">
      <w:bodyDiv w:val="1"/>
      <w:marLeft w:val="0"/>
      <w:marRight w:val="0"/>
      <w:marTop w:val="0"/>
      <w:marBottom w:val="0"/>
      <w:divBdr>
        <w:top w:val="none" w:sz="0" w:space="0" w:color="auto"/>
        <w:left w:val="none" w:sz="0" w:space="0" w:color="auto"/>
        <w:bottom w:val="none" w:sz="0" w:space="0" w:color="auto"/>
        <w:right w:val="none" w:sz="0" w:space="0" w:color="auto"/>
      </w:divBdr>
    </w:div>
    <w:div w:id="357392594">
      <w:bodyDiv w:val="1"/>
      <w:marLeft w:val="0"/>
      <w:marRight w:val="0"/>
      <w:marTop w:val="0"/>
      <w:marBottom w:val="0"/>
      <w:divBdr>
        <w:top w:val="none" w:sz="0" w:space="0" w:color="auto"/>
        <w:left w:val="none" w:sz="0" w:space="0" w:color="auto"/>
        <w:bottom w:val="none" w:sz="0" w:space="0" w:color="auto"/>
        <w:right w:val="none" w:sz="0" w:space="0" w:color="auto"/>
      </w:divBdr>
    </w:div>
    <w:div w:id="357855632">
      <w:bodyDiv w:val="1"/>
      <w:marLeft w:val="0"/>
      <w:marRight w:val="0"/>
      <w:marTop w:val="0"/>
      <w:marBottom w:val="0"/>
      <w:divBdr>
        <w:top w:val="none" w:sz="0" w:space="0" w:color="auto"/>
        <w:left w:val="none" w:sz="0" w:space="0" w:color="auto"/>
        <w:bottom w:val="none" w:sz="0" w:space="0" w:color="auto"/>
        <w:right w:val="none" w:sz="0" w:space="0" w:color="auto"/>
      </w:divBdr>
    </w:div>
    <w:div w:id="357976030">
      <w:bodyDiv w:val="1"/>
      <w:marLeft w:val="0"/>
      <w:marRight w:val="0"/>
      <w:marTop w:val="0"/>
      <w:marBottom w:val="0"/>
      <w:divBdr>
        <w:top w:val="none" w:sz="0" w:space="0" w:color="auto"/>
        <w:left w:val="none" w:sz="0" w:space="0" w:color="auto"/>
        <w:bottom w:val="none" w:sz="0" w:space="0" w:color="auto"/>
        <w:right w:val="none" w:sz="0" w:space="0" w:color="auto"/>
      </w:divBdr>
    </w:div>
    <w:div w:id="358242056">
      <w:bodyDiv w:val="1"/>
      <w:marLeft w:val="0"/>
      <w:marRight w:val="0"/>
      <w:marTop w:val="0"/>
      <w:marBottom w:val="0"/>
      <w:divBdr>
        <w:top w:val="none" w:sz="0" w:space="0" w:color="auto"/>
        <w:left w:val="none" w:sz="0" w:space="0" w:color="auto"/>
        <w:bottom w:val="none" w:sz="0" w:space="0" w:color="auto"/>
        <w:right w:val="none" w:sz="0" w:space="0" w:color="auto"/>
      </w:divBdr>
    </w:div>
    <w:div w:id="358354784">
      <w:bodyDiv w:val="1"/>
      <w:marLeft w:val="0"/>
      <w:marRight w:val="0"/>
      <w:marTop w:val="0"/>
      <w:marBottom w:val="0"/>
      <w:divBdr>
        <w:top w:val="none" w:sz="0" w:space="0" w:color="auto"/>
        <w:left w:val="none" w:sz="0" w:space="0" w:color="auto"/>
        <w:bottom w:val="none" w:sz="0" w:space="0" w:color="auto"/>
        <w:right w:val="none" w:sz="0" w:space="0" w:color="auto"/>
      </w:divBdr>
    </w:div>
    <w:div w:id="358703432">
      <w:bodyDiv w:val="1"/>
      <w:marLeft w:val="0"/>
      <w:marRight w:val="0"/>
      <w:marTop w:val="0"/>
      <w:marBottom w:val="0"/>
      <w:divBdr>
        <w:top w:val="none" w:sz="0" w:space="0" w:color="auto"/>
        <w:left w:val="none" w:sz="0" w:space="0" w:color="auto"/>
        <w:bottom w:val="none" w:sz="0" w:space="0" w:color="auto"/>
        <w:right w:val="none" w:sz="0" w:space="0" w:color="auto"/>
      </w:divBdr>
    </w:div>
    <w:div w:id="359817268">
      <w:bodyDiv w:val="1"/>
      <w:marLeft w:val="0"/>
      <w:marRight w:val="0"/>
      <w:marTop w:val="0"/>
      <w:marBottom w:val="0"/>
      <w:divBdr>
        <w:top w:val="none" w:sz="0" w:space="0" w:color="auto"/>
        <w:left w:val="none" w:sz="0" w:space="0" w:color="auto"/>
        <w:bottom w:val="none" w:sz="0" w:space="0" w:color="auto"/>
        <w:right w:val="none" w:sz="0" w:space="0" w:color="auto"/>
      </w:divBdr>
    </w:div>
    <w:div w:id="359867279">
      <w:bodyDiv w:val="1"/>
      <w:marLeft w:val="0"/>
      <w:marRight w:val="0"/>
      <w:marTop w:val="0"/>
      <w:marBottom w:val="0"/>
      <w:divBdr>
        <w:top w:val="none" w:sz="0" w:space="0" w:color="auto"/>
        <w:left w:val="none" w:sz="0" w:space="0" w:color="auto"/>
        <w:bottom w:val="none" w:sz="0" w:space="0" w:color="auto"/>
        <w:right w:val="none" w:sz="0" w:space="0" w:color="auto"/>
      </w:divBdr>
    </w:div>
    <w:div w:id="360135989">
      <w:bodyDiv w:val="1"/>
      <w:marLeft w:val="0"/>
      <w:marRight w:val="0"/>
      <w:marTop w:val="0"/>
      <w:marBottom w:val="0"/>
      <w:divBdr>
        <w:top w:val="none" w:sz="0" w:space="0" w:color="auto"/>
        <w:left w:val="none" w:sz="0" w:space="0" w:color="auto"/>
        <w:bottom w:val="none" w:sz="0" w:space="0" w:color="auto"/>
        <w:right w:val="none" w:sz="0" w:space="0" w:color="auto"/>
      </w:divBdr>
    </w:div>
    <w:div w:id="361590927">
      <w:bodyDiv w:val="1"/>
      <w:marLeft w:val="0"/>
      <w:marRight w:val="0"/>
      <w:marTop w:val="0"/>
      <w:marBottom w:val="0"/>
      <w:divBdr>
        <w:top w:val="none" w:sz="0" w:space="0" w:color="auto"/>
        <w:left w:val="none" w:sz="0" w:space="0" w:color="auto"/>
        <w:bottom w:val="none" w:sz="0" w:space="0" w:color="auto"/>
        <w:right w:val="none" w:sz="0" w:space="0" w:color="auto"/>
      </w:divBdr>
    </w:div>
    <w:div w:id="361789344">
      <w:bodyDiv w:val="1"/>
      <w:marLeft w:val="0"/>
      <w:marRight w:val="0"/>
      <w:marTop w:val="0"/>
      <w:marBottom w:val="0"/>
      <w:divBdr>
        <w:top w:val="none" w:sz="0" w:space="0" w:color="auto"/>
        <w:left w:val="none" w:sz="0" w:space="0" w:color="auto"/>
        <w:bottom w:val="none" w:sz="0" w:space="0" w:color="auto"/>
        <w:right w:val="none" w:sz="0" w:space="0" w:color="auto"/>
      </w:divBdr>
    </w:div>
    <w:div w:id="362168690">
      <w:bodyDiv w:val="1"/>
      <w:marLeft w:val="0"/>
      <w:marRight w:val="0"/>
      <w:marTop w:val="0"/>
      <w:marBottom w:val="0"/>
      <w:divBdr>
        <w:top w:val="none" w:sz="0" w:space="0" w:color="auto"/>
        <w:left w:val="none" w:sz="0" w:space="0" w:color="auto"/>
        <w:bottom w:val="none" w:sz="0" w:space="0" w:color="auto"/>
        <w:right w:val="none" w:sz="0" w:space="0" w:color="auto"/>
      </w:divBdr>
    </w:div>
    <w:div w:id="362286128">
      <w:bodyDiv w:val="1"/>
      <w:marLeft w:val="0"/>
      <w:marRight w:val="0"/>
      <w:marTop w:val="0"/>
      <w:marBottom w:val="0"/>
      <w:divBdr>
        <w:top w:val="none" w:sz="0" w:space="0" w:color="auto"/>
        <w:left w:val="none" w:sz="0" w:space="0" w:color="auto"/>
        <w:bottom w:val="none" w:sz="0" w:space="0" w:color="auto"/>
        <w:right w:val="none" w:sz="0" w:space="0" w:color="auto"/>
      </w:divBdr>
    </w:div>
    <w:div w:id="362483744">
      <w:bodyDiv w:val="1"/>
      <w:marLeft w:val="0"/>
      <w:marRight w:val="0"/>
      <w:marTop w:val="0"/>
      <w:marBottom w:val="0"/>
      <w:divBdr>
        <w:top w:val="none" w:sz="0" w:space="0" w:color="auto"/>
        <w:left w:val="none" w:sz="0" w:space="0" w:color="auto"/>
        <w:bottom w:val="none" w:sz="0" w:space="0" w:color="auto"/>
        <w:right w:val="none" w:sz="0" w:space="0" w:color="auto"/>
      </w:divBdr>
    </w:div>
    <w:div w:id="362487985">
      <w:bodyDiv w:val="1"/>
      <w:marLeft w:val="0"/>
      <w:marRight w:val="0"/>
      <w:marTop w:val="0"/>
      <w:marBottom w:val="0"/>
      <w:divBdr>
        <w:top w:val="none" w:sz="0" w:space="0" w:color="auto"/>
        <w:left w:val="none" w:sz="0" w:space="0" w:color="auto"/>
        <w:bottom w:val="none" w:sz="0" w:space="0" w:color="auto"/>
        <w:right w:val="none" w:sz="0" w:space="0" w:color="auto"/>
      </w:divBdr>
    </w:div>
    <w:div w:id="362556974">
      <w:bodyDiv w:val="1"/>
      <w:marLeft w:val="0"/>
      <w:marRight w:val="0"/>
      <w:marTop w:val="0"/>
      <w:marBottom w:val="0"/>
      <w:divBdr>
        <w:top w:val="none" w:sz="0" w:space="0" w:color="auto"/>
        <w:left w:val="none" w:sz="0" w:space="0" w:color="auto"/>
        <w:bottom w:val="none" w:sz="0" w:space="0" w:color="auto"/>
        <w:right w:val="none" w:sz="0" w:space="0" w:color="auto"/>
      </w:divBdr>
    </w:div>
    <w:div w:id="362635793">
      <w:bodyDiv w:val="1"/>
      <w:marLeft w:val="0"/>
      <w:marRight w:val="0"/>
      <w:marTop w:val="0"/>
      <w:marBottom w:val="0"/>
      <w:divBdr>
        <w:top w:val="none" w:sz="0" w:space="0" w:color="auto"/>
        <w:left w:val="none" w:sz="0" w:space="0" w:color="auto"/>
        <w:bottom w:val="none" w:sz="0" w:space="0" w:color="auto"/>
        <w:right w:val="none" w:sz="0" w:space="0" w:color="auto"/>
      </w:divBdr>
    </w:div>
    <w:div w:id="363405195">
      <w:bodyDiv w:val="1"/>
      <w:marLeft w:val="0"/>
      <w:marRight w:val="0"/>
      <w:marTop w:val="0"/>
      <w:marBottom w:val="0"/>
      <w:divBdr>
        <w:top w:val="none" w:sz="0" w:space="0" w:color="auto"/>
        <w:left w:val="none" w:sz="0" w:space="0" w:color="auto"/>
        <w:bottom w:val="none" w:sz="0" w:space="0" w:color="auto"/>
        <w:right w:val="none" w:sz="0" w:space="0" w:color="auto"/>
      </w:divBdr>
    </w:div>
    <w:div w:id="363530067">
      <w:bodyDiv w:val="1"/>
      <w:marLeft w:val="0"/>
      <w:marRight w:val="0"/>
      <w:marTop w:val="0"/>
      <w:marBottom w:val="0"/>
      <w:divBdr>
        <w:top w:val="none" w:sz="0" w:space="0" w:color="auto"/>
        <w:left w:val="none" w:sz="0" w:space="0" w:color="auto"/>
        <w:bottom w:val="none" w:sz="0" w:space="0" w:color="auto"/>
        <w:right w:val="none" w:sz="0" w:space="0" w:color="auto"/>
      </w:divBdr>
    </w:div>
    <w:div w:id="363679340">
      <w:bodyDiv w:val="1"/>
      <w:marLeft w:val="0"/>
      <w:marRight w:val="0"/>
      <w:marTop w:val="0"/>
      <w:marBottom w:val="0"/>
      <w:divBdr>
        <w:top w:val="none" w:sz="0" w:space="0" w:color="auto"/>
        <w:left w:val="none" w:sz="0" w:space="0" w:color="auto"/>
        <w:bottom w:val="none" w:sz="0" w:space="0" w:color="auto"/>
        <w:right w:val="none" w:sz="0" w:space="0" w:color="auto"/>
      </w:divBdr>
    </w:div>
    <w:div w:id="363947619">
      <w:bodyDiv w:val="1"/>
      <w:marLeft w:val="0"/>
      <w:marRight w:val="0"/>
      <w:marTop w:val="0"/>
      <w:marBottom w:val="0"/>
      <w:divBdr>
        <w:top w:val="none" w:sz="0" w:space="0" w:color="auto"/>
        <w:left w:val="none" w:sz="0" w:space="0" w:color="auto"/>
        <w:bottom w:val="none" w:sz="0" w:space="0" w:color="auto"/>
        <w:right w:val="none" w:sz="0" w:space="0" w:color="auto"/>
      </w:divBdr>
    </w:div>
    <w:div w:id="363989929">
      <w:bodyDiv w:val="1"/>
      <w:marLeft w:val="0"/>
      <w:marRight w:val="0"/>
      <w:marTop w:val="0"/>
      <w:marBottom w:val="0"/>
      <w:divBdr>
        <w:top w:val="none" w:sz="0" w:space="0" w:color="auto"/>
        <w:left w:val="none" w:sz="0" w:space="0" w:color="auto"/>
        <w:bottom w:val="none" w:sz="0" w:space="0" w:color="auto"/>
        <w:right w:val="none" w:sz="0" w:space="0" w:color="auto"/>
      </w:divBdr>
    </w:div>
    <w:div w:id="364403060">
      <w:bodyDiv w:val="1"/>
      <w:marLeft w:val="0"/>
      <w:marRight w:val="0"/>
      <w:marTop w:val="0"/>
      <w:marBottom w:val="0"/>
      <w:divBdr>
        <w:top w:val="none" w:sz="0" w:space="0" w:color="auto"/>
        <w:left w:val="none" w:sz="0" w:space="0" w:color="auto"/>
        <w:bottom w:val="none" w:sz="0" w:space="0" w:color="auto"/>
        <w:right w:val="none" w:sz="0" w:space="0" w:color="auto"/>
      </w:divBdr>
    </w:div>
    <w:div w:id="364642794">
      <w:bodyDiv w:val="1"/>
      <w:marLeft w:val="0"/>
      <w:marRight w:val="0"/>
      <w:marTop w:val="0"/>
      <w:marBottom w:val="0"/>
      <w:divBdr>
        <w:top w:val="none" w:sz="0" w:space="0" w:color="auto"/>
        <w:left w:val="none" w:sz="0" w:space="0" w:color="auto"/>
        <w:bottom w:val="none" w:sz="0" w:space="0" w:color="auto"/>
        <w:right w:val="none" w:sz="0" w:space="0" w:color="auto"/>
      </w:divBdr>
    </w:div>
    <w:div w:id="364642931">
      <w:bodyDiv w:val="1"/>
      <w:marLeft w:val="0"/>
      <w:marRight w:val="0"/>
      <w:marTop w:val="0"/>
      <w:marBottom w:val="0"/>
      <w:divBdr>
        <w:top w:val="none" w:sz="0" w:space="0" w:color="auto"/>
        <w:left w:val="none" w:sz="0" w:space="0" w:color="auto"/>
        <w:bottom w:val="none" w:sz="0" w:space="0" w:color="auto"/>
        <w:right w:val="none" w:sz="0" w:space="0" w:color="auto"/>
      </w:divBdr>
    </w:div>
    <w:div w:id="365058328">
      <w:bodyDiv w:val="1"/>
      <w:marLeft w:val="0"/>
      <w:marRight w:val="0"/>
      <w:marTop w:val="0"/>
      <w:marBottom w:val="0"/>
      <w:divBdr>
        <w:top w:val="none" w:sz="0" w:space="0" w:color="auto"/>
        <w:left w:val="none" w:sz="0" w:space="0" w:color="auto"/>
        <w:bottom w:val="none" w:sz="0" w:space="0" w:color="auto"/>
        <w:right w:val="none" w:sz="0" w:space="0" w:color="auto"/>
      </w:divBdr>
    </w:div>
    <w:div w:id="365181665">
      <w:bodyDiv w:val="1"/>
      <w:marLeft w:val="0"/>
      <w:marRight w:val="0"/>
      <w:marTop w:val="0"/>
      <w:marBottom w:val="0"/>
      <w:divBdr>
        <w:top w:val="none" w:sz="0" w:space="0" w:color="auto"/>
        <w:left w:val="none" w:sz="0" w:space="0" w:color="auto"/>
        <w:bottom w:val="none" w:sz="0" w:space="0" w:color="auto"/>
        <w:right w:val="none" w:sz="0" w:space="0" w:color="auto"/>
      </w:divBdr>
    </w:div>
    <w:div w:id="365327666">
      <w:bodyDiv w:val="1"/>
      <w:marLeft w:val="0"/>
      <w:marRight w:val="0"/>
      <w:marTop w:val="0"/>
      <w:marBottom w:val="0"/>
      <w:divBdr>
        <w:top w:val="none" w:sz="0" w:space="0" w:color="auto"/>
        <w:left w:val="none" w:sz="0" w:space="0" w:color="auto"/>
        <w:bottom w:val="none" w:sz="0" w:space="0" w:color="auto"/>
        <w:right w:val="none" w:sz="0" w:space="0" w:color="auto"/>
      </w:divBdr>
    </w:div>
    <w:div w:id="365449155">
      <w:bodyDiv w:val="1"/>
      <w:marLeft w:val="0"/>
      <w:marRight w:val="0"/>
      <w:marTop w:val="0"/>
      <w:marBottom w:val="0"/>
      <w:divBdr>
        <w:top w:val="none" w:sz="0" w:space="0" w:color="auto"/>
        <w:left w:val="none" w:sz="0" w:space="0" w:color="auto"/>
        <w:bottom w:val="none" w:sz="0" w:space="0" w:color="auto"/>
        <w:right w:val="none" w:sz="0" w:space="0" w:color="auto"/>
      </w:divBdr>
    </w:div>
    <w:div w:id="365759277">
      <w:bodyDiv w:val="1"/>
      <w:marLeft w:val="0"/>
      <w:marRight w:val="0"/>
      <w:marTop w:val="0"/>
      <w:marBottom w:val="0"/>
      <w:divBdr>
        <w:top w:val="none" w:sz="0" w:space="0" w:color="auto"/>
        <w:left w:val="none" w:sz="0" w:space="0" w:color="auto"/>
        <w:bottom w:val="none" w:sz="0" w:space="0" w:color="auto"/>
        <w:right w:val="none" w:sz="0" w:space="0" w:color="auto"/>
      </w:divBdr>
    </w:div>
    <w:div w:id="365953652">
      <w:bodyDiv w:val="1"/>
      <w:marLeft w:val="0"/>
      <w:marRight w:val="0"/>
      <w:marTop w:val="0"/>
      <w:marBottom w:val="0"/>
      <w:divBdr>
        <w:top w:val="none" w:sz="0" w:space="0" w:color="auto"/>
        <w:left w:val="none" w:sz="0" w:space="0" w:color="auto"/>
        <w:bottom w:val="none" w:sz="0" w:space="0" w:color="auto"/>
        <w:right w:val="none" w:sz="0" w:space="0" w:color="auto"/>
      </w:divBdr>
    </w:div>
    <w:div w:id="366107470">
      <w:bodyDiv w:val="1"/>
      <w:marLeft w:val="0"/>
      <w:marRight w:val="0"/>
      <w:marTop w:val="0"/>
      <w:marBottom w:val="0"/>
      <w:divBdr>
        <w:top w:val="none" w:sz="0" w:space="0" w:color="auto"/>
        <w:left w:val="none" w:sz="0" w:space="0" w:color="auto"/>
        <w:bottom w:val="none" w:sz="0" w:space="0" w:color="auto"/>
        <w:right w:val="none" w:sz="0" w:space="0" w:color="auto"/>
      </w:divBdr>
    </w:div>
    <w:div w:id="366224319">
      <w:bodyDiv w:val="1"/>
      <w:marLeft w:val="0"/>
      <w:marRight w:val="0"/>
      <w:marTop w:val="0"/>
      <w:marBottom w:val="0"/>
      <w:divBdr>
        <w:top w:val="none" w:sz="0" w:space="0" w:color="auto"/>
        <w:left w:val="none" w:sz="0" w:space="0" w:color="auto"/>
        <w:bottom w:val="none" w:sz="0" w:space="0" w:color="auto"/>
        <w:right w:val="none" w:sz="0" w:space="0" w:color="auto"/>
      </w:divBdr>
    </w:div>
    <w:div w:id="366302145">
      <w:bodyDiv w:val="1"/>
      <w:marLeft w:val="0"/>
      <w:marRight w:val="0"/>
      <w:marTop w:val="0"/>
      <w:marBottom w:val="0"/>
      <w:divBdr>
        <w:top w:val="none" w:sz="0" w:space="0" w:color="auto"/>
        <w:left w:val="none" w:sz="0" w:space="0" w:color="auto"/>
        <w:bottom w:val="none" w:sz="0" w:space="0" w:color="auto"/>
        <w:right w:val="none" w:sz="0" w:space="0" w:color="auto"/>
      </w:divBdr>
    </w:div>
    <w:div w:id="366561690">
      <w:bodyDiv w:val="1"/>
      <w:marLeft w:val="0"/>
      <w:marRight w:val="0"/>
      <w:marTop w:val="0"/>
      <w:marBottom w:val="0"/>
      <w:divBdr>
        <w:top w:val="none" w:sz="0" w:space="0" w:color="auto"/>
        <w:left w:val="none" w:sz="0" w:space="0" w:color="auto"/>
        <w:bottom w:val="none" w:sz="0" w:space="0" w:color="auto"/>
        <w:right w:val="none" w:sz="0" w:space="0" w:color="auto"/>
      </w:divBdr>
    </w:div>
    <w:div w:id="366756173">
      <w:bodyDiv w:val="1"/>
      <w:marLeft w:val="0"/>
      <w:marRight w:val="0"/>
      <w:marTop w:val="0"/>
      <w:marBottom w:val="0"/>
      <w:divBdr>
        <w:top w:val="none" w:sz="0" w:space="0" w:color="auto"/>
        <w:left w:val="none" w:sz="0" w:space="0" w:color="auto"/>
        <w:bottom w:val="none" w:sz="0" w:space="0" w:color="auto"/>
        <w:right w:val="none" w:sz="0" w:space="0" w:color="auto"/>
      </w:divBdr>
    </w:div>
    <w:div w:id="367028467">
      <w:bodyDiv w:val="1"/>
      <w:marLeft w:val="0"/>
      <w:marRight w:val="0"/>
      <w:marTop w:val="0"/>
      <w:marBottom w:val="0"/>
      <w:divBdr>
        <w:top w:val="none" w:sz="0" w:space="0" w:color="auto"/>
        <w:left w:val="none" w:sz="0" w:space="0" w:color="auto"/>
        <w:bottom w:val="none" w:sz="0" w:space="0" w:color="auto"/>
        <w:right w:val="none" w:sz="0" w:space="0" w:color="auto"/>
      </w:divBdr>
    </w:div>
    <w:div w:id="367296437">
      <w:bodyDiv w:val="1"/>
      <w:marLeft w:val="0"/>
      <w:marRight w:val="0"/>
      <w:marTop w:val="0"/>
      <w:marBottom w:val="0"/>
      <w:divBdr>
        <w:top w:val="none" w:sz="0" w:space="0" w:color="auto"/>
        <w:left w:val="none" w:sz="0" w:space="0" w:color="auto"/>
        <w:bottom w:val="none" w:sz="0" w:space="0" w:color="auto"/>
        <w:right w:val="none" w:sz="0" w:space="0" w:color="auto"/>
      </w:divBdr>
    </w:div>
    <w:div w:id="367486552">
      <w:bodyDiv w:val="1"/>
      <w:marLeft w:val="0"/>
      <w:marRight w:val="0"/>
      <w:marTop w:val="0"/>
      <w:marBottom w:val="0"/>
      <w:divBdr>
        <w:top w:val="none" w:sz="0" w:space="0" w:color="auto"/>
        <w:left w:val="none" w:sz="0" w:space="0" w:color="auto"/>
        <w:bottom w:val="none" w:sz="0" w:space="0" w:color="auto"/>
        <w:right w:val="none" w:sz="0" w:space="0" w:color="auto"/>
      </w:divBdr>
    </w:div>
    <w:div w:id="367801790">
      <w:bodyDiv w:val="1"/>
      <w:marLeft w:val="0"/>
      <w:marRight w:val="0"/>
      <w:marTop w:val="0"/>
      <w:marBottom w:val="0"/>
      <w:divBdr>
        <w:top w:val="none" w:sz="0" w:space="0" w:color="auto"/>
        <w:left w:val="none" w:sz="0" w:space="0" w:color="auto"/>
        <w:bottom w:val="none" w:sz="0" w:space="0" w:color="auto"/>
        <w:right w:val="none" w:sz="0" w:space="0" w:color="auto"/>
      </w:divBdr>
    </w:div>
    <w:div w:id="368143649">
      <w:bodyDiv w:val="1"/>
      <w:marLeft w:val="0"/>
      <w:marRight w:val="0"/>
      <w:marTop w:val="0"/>
      <w:marBottom w:val="0"/>
      <w:divBdr>
        <w:top w:val="none" w:sz="0" w:space="0" w:color="auto"/>
        <w:left w:val="none" w:sz="0" w:space="0" w:color="auto"/>
        <w:bottom w:val="none" w:sz="0" w:space="0" w:color="auto"/>
        <w:right w:val="none" w:sz="0" w:space="0" w:color="auto"/>
      </w:divBdr>
    </w:div>
    <w:div w:id="368381687">
      <w:bodyDiv w:val="1"/>
      <w:marLeft w:val="0"/>
      <w:marRight w:val="0"/>
      <w:marTop w:val="0"/>
      <w:marBottom w:val="0"/>
      <w:divBdr>
        <w:top w:val="none" w:sz="0" w:space="0" w:color="auto"/>
        <w:left w:val="none" w:sz="0" w:space="0" w:color="auto"/>
        <w:bottom w:val="none" w:sz="0" w:space="0" w:color="auto"/>
        <w:right w:val="none" w:sz="0" w:space="0" w:color="auto"/>
      </w:divBdr>
    </w:div>
    <w:div w:id="368578781">
      <w:bodyDiv w:val="1"/>
      <w:marLeft w:val="0"/>
      <w:marRight w:val="0"/>
      <w:marTop w:val="0"/>
      <w:marBottom w:val="0"/>
      <w:divBdr>
        <w:top w:val="none" w:sz="0" w:space="0" w:color="auto"/>
        <w:left w:val="none" w:sz="0" w:space="0" w:color="auto"/>
        <w:bottom w:val="none" w:sz="0" w:space="0" w:color="auto"/>
        <w:right w:val="none" w:sz="0" w:space="0" w:color="auto"/>
      </w:divBdr>
    </w:div>
    <w:div w:id="368606065">
      <w:bodyDiv w:val="1"/>
      <w:marLeft w:val="0"/>
      <w:marRight w:val="0"/>
      <w:marTop w:val="0"/>
      <w:marBottom w:val="0"/>
      <w:divBdr>
        <w:top w:val="none" w:sz="0" w:space="0" w:color="auto"/>
        <w:left w:val="none" w:sz="0" w:space="0" w:color="auto"/>
        <w:bottom w:val="none" w:sz="0" w:space="0" w:color="auto"/>
        <w:right w:val="none" w:sz="0" w:space="0" w:color="auto"/>
      </w:divBdr>
    </w:div>
    <w:div w:id="369302315">
      <w:bodyDiv w:val="1"/>
      <w:marLeft w:val="0"/>
      <w:marRight w:val="0"/>
      <w:marTop w:val="0"/>
      <w:marBottom w:val="0"/>
      <w:divBdr>
        <w:top w:val="none" w:sz="0" w:space="0" w:color="auto"/>
        <w:left w:val="none" w:sz="0" w:space="0" w:color="auto"/>
        <w:bottom w:val="none" w:sz="0" w:space="0" w:color="auto"/>
        <w:right w:val="none" w:sz="0" w:space="0" w:color="auto"/>
      </w:divBdr>
    </w:div>
    <w:div w:id="369500526">
      <w:bodyDiv w:val="1"/>
      <w:marLeft w:val="0"/>
      <w:marRight w:val="0"/>
      <w:marTop w:val="0"/>
      <w:marBottom w:val="0"/>
      <w:divBdr>
        <w:top w:val="none" w:sz="0" w:space="0" w:color="auto"/>
        <w:left w:val="none" w:sz="0" w:space="0" w:color="auto"/>
        <w:bottom w:val="none" w:sz="0" w:space="0" w:color="auto"/>
        <w:right w:val="none" w:sz="0" w:space="0" w:color="auto"/>
      </w:divBdr>
    </w:div>
    <w:div w:id="369688787">
      <w:bodyDiv w:val="1"/>
      <w:marLeft w:val="0"/>
      <w:marRight w:val="0"/>
      <w:marTop w:val="0"/>
      <w:marBottom w:val="0"/>
      <w:divBdr>
        <w:top w:val="none" w:sz="0" w:space="0" w:color="auto"/>
        <w:left w:val="none" w:sz="0" w:space="0" w:color="auto"/>
        <w:bottom w:val="none" w:sz="0" w:space="0" w:color="auto"/>
        <w:right w:val="none" w:sz="0" w:space="0" w:color="auto"/>
      </w:divBdr>
    </w:div>
    <w:div w:id="369914521">
      <w:bodyDiv w:val="1"/>
      <w:marLeft w:val="0"/>
      <w:marRight w:val="0"/>
      <w:marTop w:val="0"/>
      <w:marBottom w:val="0"/>
      <w:divBdr>
        <w:top w:val="none" w:sz="0" w:space="0" w:color="auto"/>
        <w:left w:val="none" w:sz="0" w:space="0" w:color="auto"/>
        <w:bottom w:val="none" w:sz="0" w:space="0" w:color="auto"/>
        <w:right w:val="none" w:sz="0" w:space="0" w:color="auto"/>
      </w:divBdr>
    </w:div>
    <w:div w:id="370108749">
      <w:bodyDiv w:val="1"/>
      <w:marLeft w:val="0"/>
      <w:marRight w:val="0"/>
      <w:marTop w:val="0"/>
      <w:marBottom w:val="0"/>
      <w:divBdr>
        <w:top w:val="none" w:sz="0" w:space="0" w:color="auto"/>
        <w:left w:val="none" w:sz="0" w:space="0" w:color="auto"/>
        <w:bottom w:val="none" w:sz="0" w:space="0" w:color="auto"/>
        <w:right w:val="none" w:sz="0" w:space="0" w:color="auto"/>
      </w:divBdr>
    </w:div>
    <w:div w:id="370151824">
      <w:bodyDiv w:val="1"/>
      <w:marLeft w:val="0"/>
      <w:marRight w:val="0"/>
      <w:marTop w:val="0"/>
      <w:marBottom w:val="0"/>
      <w:divBdr>
        <w:top w:val="none" w:sz="0" w:space="0" w:color="auto"/>
        <w:left w:val="none" w:sz="0" w:space="0" w:color="auto"/>
        <w:bottom w:val="none" w:sz="0" w:space="0" w:color="auto"/>
        <w:right w:val="none" w:sz="0" w:space="0" w:color="auto"/>
      </w:divBdr>
    </w:div>
    <w:div w:id="370233275">
      <w:bodyDiv w:val="1"/>
      <w:marLeft w:val="0"/>
      <w:marRight w:val="0"/>
      <w:marTop w:val="0"/>
      <w:marBottom w:val="0"/>
      <w:divBdr>
        <w:top w:val="none" w:sz="0" w:space="0" w:color="auto"/>
        <w:left w:val="none" w:sz="0" w:space="0" w:color="auto"/>
        <w:bottom w:val="none" w:sz="0" w:space="0" w:color="auto"/>
        <w:right w:val="none" w:sz="0" w:space="0" w:color="auto"/>
      </w:divBdr>
    </w:div>
    <w:div w:id="370300500">
      <w:bodyDiv w:val="1"/>
      <w:marLeft w:val="0"/>
      <w:marRight w:val="0"/>
      <w:marTop w:val="0"/>
      <w:marBottom w:val="0"/>
      <w:divBdr>
        <w:top w:val="none" w:sz="0" w:space="0" w:color="auto"/>
        <w:left w:val="none" w:sz="0" w:space="0" w:color="auto"/>
        <w:bottom w:val="none" w:sz="0" w:space="0" w:color="auto"/>
        <w:right w:val="none" w:sz="0" w:space="0" w:color="auto"/>
      </w:divBdr>
    </w:div>
    <w:div w:id="370349604">
      <w:bodyDiv w:val="1"/>
      <w:marLeft w:val="0"/>
      <w:marRight w:val="0"/>
      <w:marTop w:val="0"/>
      <w:marBottom w:val="0"/>
      <w:divBdr>
        <w:top w:val="none" w:sz="0" w:space="0" w:color="auto"/>
        <w:left w:val="none" w:sz="0" w:space="0" w:color="auto"/>
        <w:bottom w:val="none" w:sz="0" w:space="0" w:color="auto"/>
        <w:right w:val="none" w:sz="0" w:space="0" w:color="auto"/>
      </w:divBdr>
    </w:div>
    <w:div w:id="370499197">
      <w:bodyDiv w:val="1"/>
      <w:marLeft w:val="0"/>
      <w:marRight w:val="0"/>
      <w:marTop w:val="0"/>
      <w:marBottom w:val="0"/>
      <w:divBdr>
        <w:top w:val="none" w:sz="0" w:space="0" w:color="auto"/>
        <w:left w:val="none" w:sz="0" w:space="0" w:color="auto"/>
        <w:bottom w:val="none" w:sz="0" w:space="0" w:color="auto"/>
        <w:right w:val="none" w:sz="0" w:space="0" w:color="auto"/>
      </w:divBdr>
    </w:div>
    <w:div w:id="371154859">
      <w:bodyDiv w:val="1"/>
      <w:marLeft w:val="0"/>
      <w:marRight w:val="0"/>
      <w:marTop w:val="0"/>
      <w:marBottom w:val="0"/>
      <w:divBdr>
        <w:top w:val="none" w:sz="0" w:space="0" w:color="auto"/>
        <w:left w:val="none" w:sz="0" w:space="0" w:color="auto"/>
        <w:bottom w:val="none" w:sz="0" w:space="0" w:color="auto"/>
        <w:right w:val="none" w:sz="0" w:space="0" w:color="auto"/>
      </w:divBdr>
    </w:div>
    <w:div w:id="371536861">
      <w:bodyDiv w:val="1"/>
      <w:marLeft w:val="0"/>
      <w:marRight w:val="0"/>
      <w:marTop w:val="0"/>
      <w:marBottom w:val="0"/>
      <w:divBdr>
        <w:top w:val="none" w:sz="0" w:space="0" w:color="auto"/>
        <w:left w:val="none" w:sz="0" w:space="0" w:color="auto"/>
        <w:bottom w:val="none" w:sz="0" w:space="0" w:color="auto"/>
        <w:right w:val="none" w:sz="0" w:space="0" w:color="auto"/>
      </w:divBdr>
    </w:div>
    <w:div w:id="371879557">
      <w:bodyDiv w:val="1"/>
      <w:marLeft w:val="0"/>
      <w:marRight w:val="0"/>
      <w:marTop w:val="0"/>
      <w:marBottom w:val="0"/>
      <w:divBdr>
        <w:top w:val="none" w:sz="0" w:space="0" w:color="auto"/>
        <w:left w:val="none" w:sz="0" w:space="0" w:color="auto"/>
        <w:bottom w:val="none" w:sz="0" w:space="0" w:color="auto"/>
        <w:right w:val="none" w:sz="0" w:space="0" w:color="auto"/>
      </w:divBdr>
    </w:div>
    <w:div w:id="371880434">
      <w:bodyDiv w:val="1"/>
      <w:marLeft w:val="0"/>
      <w:marRight w:val="0"/>
      <w:marTop w:val="0"/>
      <w:marBottom w:val="0"/>
      <w:divBdr>
        <w:top w:val="none" w:sz="0" w:space="0" w:color="auto"/>
        <w:left w:val="none" w:sz="0" w:space="0" w:color="auto"/>
        <w:bottom w:val="none" w:sz="0" w:space="0" w:color="auto"/>
        <w:right w:val="none" w:sz="0" w:space="0" w:color="auto"/>
      </w:divBdr>
    </w:div>
    <w:div w:id="372004168">
      <w:bodyDiv w:val="1"/>
      <w:marLeft w:val="0"/>
      <w:marRight w:val="0"/>
      <w:marTop w:val="0"/>
      <w:marBottom w:val="0"/>
      <w:divBdr>
        <w:top w:val="none" w:sz="0" w:space="0" w:color="auto"/>
        <w:left w:val="none" w:sz="0" w:space="0" w:color="auto"/>
        <w:bottom w:val="none" w:sz="0" w:space="0" w:color="auto"/>
        <w:right w:val="none" w:sz="0" w:space="0" w:color="auto"/>
      </w:divBdr>
    </w:div>
    <w:div w:id="372117314">
      <w:bodyDiv w:val="1"/>
      <w:marLeft w:val="0"/>
      <w:marRight w:val="0"/>
      <w:marTop w:val="0"/>
      <w:marBottom w:val="0"/>
      <w:divBdr>
        <w:top w:val="none" w:sz="0" w:space="0" w:color="auto"/>
        <w:left w:val="none" w:sz="0" w:space="0" w:color="auto"/>
        <w:bottom w:val="none" w:sz="0" w:space="0" w:color="auto"/>
        <w:right w:val="none" w:sz="0" w:space="0" w:color="auto"/>
      </w:divBdr>
    </w:div>
    <w:div w:id="372118651">
      <w:bodyDiv w:val="1"/>
      <w:marLeft w:val="0"/>
      <w:marRight w:val="0"/>
      <w:marTop w:val="0"/>
      <w:marBottom w:val="0"/>
      <w:divBdr>
        <w:top w:val="none" w:sz="0" w:space="0" w:color="auto"/>
        <w:left w:val="none" w:sz="0" w:space="0" w:color="auto"/>
        <w:bottom w:val="none" w:sz="0" w:space="0" w:color="auto"/>
        <w:right w:val="none" w:sz="0" w:space="0" w:color="auto"/>
      </w:divBdr>
    </w:div>
    <w:div w:id="372119446">
      <w:bodyDiv w:val="1"/>
      <w:marLeft w:val="0"/>
      <w:marRight w:val="0"/>
      <w:marTop w:val="0"/>
      <w:marBottom w:val="0"/>
      <w:divBdr>
        <w:top w:val="none" w:sz="0" w:space="0" w:color="auto"/>
        <w:left w:val="none" w:sz="0" w:space="0" w:color="auto"/>
        <w:bottom w:val="none" w:sz="0" w:space="0" w:color="auto"/>
        <w:right w:val="none" w:sz="0" w:space="0" w:color="auto"/>
      </w:divBdr>
    </w:div>
    <w:div w:id="372388915">
      <w:bodyDiv w:val="1"/>
      <w:marLeft w:val="0"/>
      <w:marRight w:val="0"/>
      <w:marTop w:val="0"/>
      <w:marBottom w:val="0"/>
      <w:divBdr>
        <w:top w:val="none" w:sz="0" w:space="0" w:color="auto"/>
        <w:left w:val="none" w:sz="0" w:space="0" w:color="auto"/>
        <w:bottom w:val="none" w:sz="0" w:space="0" w:color="auto"/>
        <w:right w:val="none" w:sz="0" w:space="0" w:color="auto"/>
      </w:divBdr>
    </w:div>
    <w:div w:id="372465398">
      <w:bodyDiv w:val="1"/>
      <w:marLeft w:val="0"/>
      <w:marRight w:val="0"/>
      <w:marTop w:val="0"/>
      <w:marBottom w:val="0"/>
      <w:divBdr>
        <w:top w:val="none" w:sz="0" w:space="0" w:color="auto"/>
        <w:left w:val="none" w:sz="0" w:space="0" w:color="auto"/>
        <w:bottom w:val="none" w:sz="0" w:space="0" w:color="auto"/>
        <w:right w:val="none" w:sz="0" w:space="0" w:color="auto"/>
      </w:divBdr>
    </w:div>
    <w:div w:id="372579712">
      <w:bodyDiv w:val="1"/>
      <w:marLeft w:val="0"/>
      <w:marRight w:val="0"/>
      <w:marTop w:val="0"/>
      <w:marBottom w:val="0"/>
      <w:divBdr>
        <w:top w:val="none" w:sz="0" w:space="0" w:color="auto"/>
        <w:left w:val="none" w:sz="0" w:space="0" w:color="auto"/>
        <w:bottom w:val="none" w:sz="0" w:space="0" w:color="auto"/>
        <w:right w:val="none" w:sz="0" w:space="0" w:color="auto"/>
      </w:divBdr>
    </w:div>
    <w:div w:id="372585859">
      <w:bodyDiv w:val="1"/>
      <w:marLeft w:val="0"/>
      <w:marRight w:val="0"/>
      <w:marTop w:val="0"/>
      <w:marBottom w:val="0"/>
      <w:divBdr>
        <w:top w:val="none" w:sz="0" w:space="0" w:color="auto"/>
        <w:left w:val="none" w:sz="0" w:space="0" w:color="auto"/>
        <w:bottom w:val="none" w:sz="0" w:space="0" w:color="auto"/>
        <w:right w:val="none" w:sz="0" w:space="0" w:color="auto"/>
      </w:divBdr>
    </w:div>
    <w:div w:id="372660883">
      <w:bodyDiv w:val="1"/>
      <w:marLeft w:val="0"/>
      <w:marRight w:val="0"/>
      <w:marTop w:val="0"/>
      <w:marBottom w:val="0"/>
      <w:divBdr>
        <w:top w:val="none" w:sz="0" w:space="0" w:color="auto"/>
        <w:left w:val="none" w:sz="0" w:space="0" w:color="auto"/>
        <w:bottom w:val="none" w:sz="0" w:space="0" w:color="auto"/>
        <w:right w:val="none" w:sz="0" w:space="0" w:color="auto"/>
      </w:divBdr>
    </w:div>
    <w:div w:id="372704153">
      <w:bodyDiv w:val="1"/>
      <w:marLeft w:val="0"/>
      <w:marRight w:val="0"/>
      <w:marTop w:val="0"/>
      <w:marBottom w:val="0"/>
      <w:divBdr>
        <w:top w:val="none" w:sz="0" w:space="0" w:color="auto"/>
        <w:left w:val="none" w:sz="0" w:space="0" w:color="auto"/>
        <w:bottom w:val="none" w:sz="0" w:space="0" w:color="auto"/>
        <w:right w:val="none" w:sz="0" w:space="0" w:color="auto"/>
      </w:divBdr>
    </w:div>
    <w:div w:id="372846497">
      <w:bodyDiv w:val="1"/>
      <w:marLeft w:val="0"/>
      <w:marRight w:val="0"/>
      <w:marTop w:val="0"/>
      <w:marBottom w:val="0"/>
      <w:divBdr>
        <w:top w:val="none" w:sz="0" w:space="0" w:color="auto"/>
        <w:left w:val="none" w:sz="0" w:space="0" w:color="auto"/>
        <w:bottom w:val="none" w:sz="0" w:space="0" w:color="auto"/>
        <w:right w:val="none" w:sz="0" w:space="0" w:color="auto"/>
      </w:divBdr>
    </w:div>
    <w:div w:id="372853957">
      <w:bodyDiv w:val="1"/>
      <w:marLeft w:val="0"/>
      <w:marRight w:val="0"/>
      <w:marTop w:val="0"/>
      <w:marBottom w:val="0"/>
      <w:divBdr>
        <w:top w:val="none" w:sz="0" w:space="0" w:color="auto"/>
        <w:left w:val="none" w:sz="0" w:space="0" w:color="auto"/>
        <w:bottom w:val="none" w:sz="0" w:space="0" w:color="auto"/>
        <w:right w:val="none" w:sz="0" w:space="0" w:color="auto"/>
      </w:divBdr>
    </w:div>
    <w:div w:id="373043257">
      <w:bodyDiv w:val="1"/>
      <w:marLeft w:val="0"/>
      <w:marRight w:val="0"/>
      <w:marTop w:val="0"/>
      <w:marBottom w:val="0"/>
      <w:divBdr>
        <w:top w:val="none" w:sz="0" w:space="0" w:color="auto"/>
        <w:left w:val="none" w:sz="0" w:space="0" w:color="auto"/>
        <w:bottom w:val="none" w:sz="0" w:space="0" w:color="auto"/>
        <w:right w:val="none" w:sz="0" w:space="0" w:color="auto"/>
      </w:divBdr>
    </w:div>
    <w:div w:id="373387395">
      <w:bodyDiv w:val="1"/>
      <w:marLeft w:val="0"/>
      <w:marRight w:val="0"/>
      <w:marTop w:val="0"/>
      <w:marBottom w:val="0"/>
      <w:divBdr>
        <w:top w:val="none" w:sz="0" w:space="0" w:color="auto"/>
        <w:left w:val="none" w:sz="0" w:space="0" w:color="auto"/>
        <w:bottom w:val="none" w:sz="0" w:space="0" w:color="auto"/>
        <w:right w:val="none" w:sz="0" w:space="0" w:color="auto"/>
      </w:divBdr>
    </w:div>
    <w:div w:id="373426509">
      <w:bodyDiv w:val="1"/>
      <w:marLeft w:val="0"/>
      <w:marRight w:val="0"/>
      <w:marTop w:val="0"/>
      <w:marBottom w:val="0"/>
      <w:divBdr>
        <w:top w:val="none" w:sz="0" w:space="0" w:color="auto"/>
        <w:left w:val="none" w:sz="0" w:space="0" w:color="auto"/>
        <w:bottom w:val="none" w:sz="0" w:space="0" w:color="auto"/>
        <w:right w:val="none" w:sz="0" w:space="0" w:color="auto"/>
      </w:divBdr>
    </w:div>
    <w:div w:id="373577046">
      <w:bodyDiv w:val="1"/>
      <w:marLeft w:val="0"/>
      <w:marRight w:val="0"/>
      <w:marTop w:val="0"/>
      <w:marBottom w:val="0"/>
      <w:divBdr>
        <w:top w:val="none" w:sz="0" w:space="0" w:color="auto"/>
        <w:left w:val="none" w:sz="0" w:space="0" w:color="auto"/>
        <w:bottom w:val="none" w:sz="0" w:space="0" w:color="auto"/>
        <w:right w:val="none" w:sz="0" w:space="0" w:color="auto"/>
      </w:divBdr>
    </w:div>
    <w:div w:id="373896452">
      <w:bodyDiv w:val="1"/>
      <w:marLeft w:val="0"/>
      <w:marRight w:val="0"/>
      <w:marTop w:val="0"/>
      <w:marBottom w:val="0"/>
      <w:divBdr>
        <w:top w:val="none" w:sz="0" w:space="0" w:color="auto"/>
        <w:left w:val="none" w:sz="0" w:space="0" w:color="auto"/>
        <w:bottom w:val="none" w:sz="0" w:space="0" w:color="auto"/>
        <w:right w:val="none" w:sz="0" w:space="0" w:color="auto"/>
      </w:divBdr>
    </w:div>
    <w:div w:id="374814042">
      <w:bodyDiv w:val="1"/>
      <w:marLeft w:val="0"/>
      <w:marRight w:val="0"/>
      <w:marTop w:val="0"/>
      <w:marBottom w:val="0"/>
      <w:divBdr>
        <w:top w:val="none" w:sz="0" w:space="0" w:color="auto"/>
        <w:left w:val="none" w:sz="0" w:space="0" w:color="auto"/>
        <w:bottom w:val="none" w:sz="0" w:space="0" w:color="auto"/>
        <w:right w:val="none" w:sz="0" w:space="0" w:color="auto"/>
      </w:divBdr>
    </w:div>
    <w:div w:id="374894009">
      <w:bodyDiv w:val="1"/>
      <w:marLeft w:val="0"/>
      <w:marRight w:val="0"/>
      <w:marTop w:val="0"/>
      <w:marBottom w:val="0"/>
      <w:divBdr>
        <w:top w:val="none" w:sz="0" w:space="0" w:color="auto"/>
        <w:left w:val="none" w:sz="0" w:space="0" w:color="auto"/>
        <w:bottom w:val="none" w:sz="0" w:space="0" w:color="auto"/>
        <w:right w:val="none" w:sz="0" w:space="0" w:color="auto"/>
      </w:divBdr>
    </w:div>
    <w:div w:id="374932469">
      <w:bodyDiv w:val="1"/>
      <w:marLeft w:val="0"/>
      <w:marRight w:val="0"/>
      <w:marTop w:val="0"/>
      <w:marBottom w:val="0"/>
      <w:divBdr>
        <w:top w:val="none" w:sz="0" w:space="0" w:color="auto"/>
        <w:left w:val="none" w:sz="0" w:space="0" w:color="auto"/>
        <w:bottom w:val="none" w:sz="0" w:space="0" w:color="auto"/>
        <w:right w:val="none" w:sz="0" w:space="0" w:color="auto"/>
      </w:divBdr>
    </w:div>
    <w:div w:id="375085656">
      <w:bodyDiv w:val="1"/>
      <w:marLeft w:val="0"/>
      <w:marRight w:val="0"/>
      <w:marTop w:val="0"/>
      <w:marBottom w:val="0"/>
      <w:divBdr>
        <w:top w:val="none" w:sz="0" w:space="0" w:color="auto"/>
        <w:left w:val="none" w:sz="0" w:space="0" w:color="auto"/>
        <w:bottom w:val="none" w:sz="0" w:space="0" w:color="auto"/>
        <w:right w:val="none" w:sz="0" w:space="0" w:color="auto"/>
      </w:divBdr>
    </w:div>
    <w:div w:id="375399360">
      <w:bodyDiv w:val="1"/>
      <w:marLeft w:val="0"/>
      <w:marRight w:val="0"/>
      <w:marTop w:val="0"/>
      <w:marBottom w:val="0"/>
      <w:divBdr>
        <w:top w:val="none" w:sz="0" w:space="0" w:color="auto"/>
        <w:left w:val="none" w:sz="0" w:space="0" w:color="auto"/>
        <w:bottom w:val="none" w:sz="0" w:space="0" w:color="auto"/>
        <w:right w:val="none" w:sz="0" w:space="0" w:color="auto"/>
      </w:divBdr>
    </w:div>
    <w:div w:id="376050113">
      <w:bodyDiv w:val="1"/>
      <w:marLeft w:val="0"/>
      <w:marRight w:val="0"/>
      <w:marTop w:val="0"/>
      <w:marBottom w:val="0"/>
      <w:divBdr>
        <w:top w:val="none" w:sz="0" w:space="0" w:color="auto"/>
        <w:left w:val="none" w:sz="0" w:space="0" w:color="auto"/>
        <w:bottom w:val="none" w:sz="0" w:space="0" w:color="auto"/>
        <w:right w:val="none" w:sz="0" w:space="0" w:color="auto"/>
      </w:divBdr>
    </w:div>
    <w:div w:id="376584917">
      <w:bodyDiv w:val="1"/>
      <w:marLeft w:val="0"/>
      <w:marRight w:val="0"/>
      <w:marTop w:val="0"/>
      <w:marBottom w:val="0"/>
      <w:divBdr>
        <w:top w:val="none" w:sz="0" w:space="0" w:color="auto"/>
        <w:left w:val="none" w:sz="0" w:space="0" w:color="auto"/>
        <w:bottom w:val="none" w:sz="0" w:space="0" w:color="auto"/>
        <w:right w:val="none" w:sz="0" w:space="0" w:color="auto"/>
      </w:divBdr>
    </w:div>
    <w:div w:id="376635570">
      <w:bodyDiv w:val="1"/>
      <w:marLeft w:val="0"/>
      <w:marRight w:val="0"/>
      <w:marTop w:val="0"/>
      <w:marBottom w:val="0"/>
      <w:divBdr>
        <w:top w:val="none" w:sz="0" w:space="0" w:color="auto"/>
        <w:left w:val="none" w:sz="0" w:space="0" w:color="auto"/>
        <w:bottom w:val="none" w:sz="0" w:space="0" w:color="auto"/>
        <w:right w:val="none" w:sz="0" w:space="0" w:color="auto"/>
      </w:divBdr>
    </w:div>
    <w:div w:id="376668027">
      <w:bodyDiv w:val="1"/>
      <w:marLeft w:val="0"/>
      <w:marRight w:val="0"/>
      <w:marTop w:val="0"/>
      <w:marBottom w:val="0"/>
      <w:divBdr>
        <w:top w:val="none" w:sz="0" w:space="0" w:color="auto"/>
        <w:left w:val="none" w:sz="0" w:space="0" w:color="auto"/>
        <w:bottom w:val="none" w:sz="0" w:space="0" w:color="auto"/>
        <w:right w:val="none" w:sz="0" w:space="0" w:color="auto"/>
      </w:divBdr>
    </w:div>
    <w:div w:id="376929983">
      <w:bodyDiv w:val="1"/>
      <w:marLeft w:val="0"/>
      <w:marRight w:val="0"/>
      <w:marTop w:val="0"/>
      <w:marBottom w:val="0"/>
      <w:divBdr>
        <w:top w:val="none" w:sz="0" w:space="0" w:color="auto"/>
        <w:left w:val="none" w:sz="0" w:space="0" w:color="auto"/>
        <w:bottom w:val="none" w:sz="0" w:space="0" w:color="auto"/>
        <w:right w:val="none" w:sz="0" w:space="0" w:color="auto"/>
      </w:divBdr>
    </w:div>
    <w:div w:id="377048300">
      <w:bodyDiv w:val="1"/>
      <w:marLeft w:val="0"/>
      <w:marRight w:val="0"/>
      <w:marTop w:val="0"/>
      <w:marBottom w:val="0"/>
      <w:divBdr>
        <w:top w:val="none" w:sz="0" w:space="0" w:color="auto"/>
        <w:left w:val="none" w:sz="0" w:space="0" w:color="auto"/>
        <w:bottom w:val="none" w:sz="0" w:space="0" w:color="auto"/>
        <w:right w:val="none" w:sz="0" w:space="0" w:color="auto"/>
      </w:divBdr>
    </w:div>
    <w:div w:id="377513554">
      <w:bodyDiv w:val="1"/>
      <w:marLeft w:val="0"/>
      <w:marRight w:val="0"/>
      <w:marTop w:val="0"/>
      <w:marBottom w:val="0"/>
      <w:divBdr>
        <w:top w:val="none" w:sz="0" w:space="0" w:color="auto"/>
        <w:left w:val="none" w:sz="0" w:space="0" w:color="auto"/>
        <w:bottom w:val="none" w:sz="0" w:space="0" w:color="auto"/>
        <w:right w:val="none" w:sz="0" w:space="0" w:color="auto"/>
      </w:divBdr>
    </w:div>
    <w:div w:id="377701473">
      <w:bodyDiv w:val="1"/>
      <w:marLeft w:val="0"/>
      <w:marRight w:val="0"/>
      <w:marTop w:val="0"/>
      <w:marBottom w:val="0"/>
      <w:divBdr>
        <w:top w:val="none" w:sz="0" w:space="0" w:color="auto"/>
        <w:left w:val="none" w:sz="0" w:space="0" w:color="auto"/>
        <w:bottom w:val="none" w:sz="0" w:space="0" w:color="auto"/>
        <w:right w:val="none" w:sz="0" w:space="0" w:color="auto"/>
      </w:divBdr>
    </w:div>
    <w:div w:id="378212993">
      <w:bodyDiv w:val="1"/>
      <w:marLeft w:val="0"/>
      <w:marRight w:val="0"/>
      <w:marTop w:val="0"/>
      <w:marBottom w:val="0"/>
      <w:divBdr>
        <w:top w:val="none" w:sz="0" w:space="0" w:color="auto"/>
        <w:left w:val="none" w:sz="0" w:space="0" w:color="auto"/>
        <w:bottom w:val="none" w:sz="0" w:space="0" w:color="auto"/>
        <w:right w:val="none" w:sz="0" w:space="0" w:color="auto"/>
      </w:divBdr>
    </w:div>
    <w:div w:id="378747729">
      <w:bodyDiv w:val="1"/>
      <w:marLeft w:val="0"/>
      <w:marRight w:val="0"/>
      <w:marTop w:val="0"/>
      <w:marBottom w:val="0"/>
      <w:divBdr>
        <w:top w:val="none" w:sz="0" w:space="0" w:color="auto"/>
        <w:left w:val="none" w:sz="0" w:space="0" w:color="auto"/>
        <w:bottom w:val="none" w:sz="0" w:space="0" w:color="auto"/>
        <w:right w:val="none" w:sz="0" w:space="0" w:color="auto"/>
      </w:divBdr>
    </w:div>
    <w:div w:id="378819594">
      <w:bodyDiv w:val="1"/>
      <w:marLeft w:val="0"/>
      <w:marRight w:val="0"/>
      <w:marTop w:val="0"/>
      <w:marBottom w:val="0"/>
      <w:divBdr>
        <w:top w:val="none" w:sz="0" w:space="0" w:color="auto"/>
        <w:left w:val="none" w:sz="0" w:space="0" w:color="auto"/>
        <w:bottom w:val="none" w:sz="0" w:space="0" w:color="auto"/>
        <w:right w:val="none" w:sz="0" w:space="0" w:color="auto"/>
      </w:divBdr>
    </w:div>
    <w:div w:id="378863766">
      <w:bodyDiv w:val="1"/>
      <w:marLeft w:val="0"/>
      <w:marRight w:val="0"/>
      <w:marTop w:val="0"/>
      <w:marBottom w:val="0"/>
      <w:divBdr>
        <w:top w:val="none" w:sz="0" w:space="0" w:color="auto"/>
        <w:left w:val="none" w:sz="0" w:space="0" w:color="auto"/>
        <w:bottom w:val="none" w:sz="0" w:space="0" w:color="auto"/>
        <w:right w:val="none" w:sz="0" w:space="0" w:color="auto"/>
      </w:divBdr>
    </w:div>
    <w:div w:id="378940248">
      <w:bodyDiv w:val="1"/>
      <w:marLeft w:val="0"/>
      <w:marRight w:val="0"/>
      <w:marTop w:val="0"/>
      <w:marBottom w:val="0"/>
      <w:divBdr>
        <w:top w:val="none" w:sz="0" w:space="0" w:color="auto"/>
        <w:left w:val="none" w:sz="0" w:space="0" w:color="auto"/>
        <w:bottom w:val="none" w:sz="0" w:space="0" w:color="auto"/>
        <w:right w:val="none" w:sz="0" w:space="0" w:color="auto"/>
      </w:divBdr>
    </w:div>
    <w:div w:id="379020591">
      <w:bodyDiv w:val="1"/>
      <w:marLeft w:val="0"/>
      <w:marRight w:val="0"/>
      <w:marTop w:val="0"/>
      <w:marBottom w:val="0"/>
      <w:divBdr>
        <w:top w:val="none" w:sz="0" w:space="0" w:color="auto"/>
        <w:left w:val="none" w:sz="0" w:space="0" w:color="auto"/>
        <w:bottom w:val="none" w:sz="0" w:space="0" w:color="auto"/>
        <w:right w:val="none" w:sz="0" w:space="0" w:color="auto"/>
      </w:divBdr>
    </w:div>
    <w:div w:id="379136074">
      <w:bodyDiv w:val="1"/>
      <w:marLeft w:val="0"/>
      <w:marRight w:val="0"/>
      <w:marTop w:val="0"/>
      <w:marBottom w:val="0"/>
      <w:divBdr>
        <w:top w:val="none" w:sz="0" w:space="0" w:color="auto"/>
        <w:left w:val="none" w:sz="0" w:space="0" w:color="auto"/>
        <w:bottom w:val="none" w:sz="0" w:space="0" w:color="auto"/>
        <w:right w:val="none" w:sz="0" w:space="0" w:color="auto"/>
      </w:divBdr>
    </w:div>
    <w:div w:id="379282842">
      <w:bodyDiv w:val="1"/>
      <w:marLeft w:val="0"/>
      <w:marRight w:val="0"/>
      <w:marTop w:val="0"/>
      <w:marBottom w:val="0"/>
      <w:divBdr>
        <w:top w:val="none" w:sz="0" w:space="0" w:color="auto"/>
        <w:left w:val="none" w:sz="0" w:space="0" w:color="auto"/>
        <w:bottom w:val="none" w:sz="0" w:space="0" w:color="auto"/>
        <w:right w:val="none" w:sz="0" w:space="0" w:color="auto"/>
      </w:divBdr>
    </w:div>
    <w:div w:id="379478640">
      <w:bodyDiv w:val="1"/>
      <w:marLeft w:val="0"/>
      <w:marRight w:val="0"/>
      <w:marTop w:val="0"/>
      <w:marBottom w:val="0"/>
      <w:divBdr>
        <w:top w:val="none" w:sz="0" w:space="0" w:color="auto"/>
        <w:left w:val="none" w:sz="0" w:space="0" w:color="auto"/>
        <w:bottom w:val="none" w:sz="0" w:space="0" w:color="auto"/>
        <w:right w:val="none" w:sz="0" w:space="0" w:color="auto"/>
      </w:divBdr>
    </w:div>
    <w:div w:id="379743580">
      <w:bodyDiv w:val="1"/>
      <w:marLeft w:val="0"/>
      <w:marRight w:val="0"/>
      <w:marTop w:val="0"/>
      <w:marBottom w:val="0"/>
      <w:divBdr>
        <w:top w:val="none" w:sz="0" w:space="0" w:color="auto"/>
        <w:left w:val="none" w:sz="0" w:space="0" w:color="auto"/>
        <w:bottom w:val="none" w:sz="0" w:space="0" w:color="auto"/>
        <w:right w:val="none" w:sz="0" w:space="0" w:color="auto"/>
      </w:divBdr>
    </w:div>
    <w:div w:id="379745531">
      <w:bodyDiv w:val="1"/>
      <w:marLeft w:val="0"/>
      <w:marRight w:val="0"/>
      <w:marTop w:val="0"/>
      <w:marBottom w:val="0"/>
      <w:divBdr>
        <w:top w:val="none" w:sz="0" w:space="0" w:color="auto"/>
        <w:left w:val="none" w:sz="0" w:space="0" w:color="auto"/>
        <w:bottom w:val="none" w:sz="0" w:space="0" w:color="auto"/>
        <w:right w:val="none" w:sz="0" w:space="0" w:color="auto"/>
      </w:divBdr>
    </w:div>
    <w:div w:id="380522786">
      <w:bodyDiv w:val="1"/>
      <w:marLeft w:val="0"/>
      <w:marRight w:val="0"/>
      <w:marTop w:val="0"/>
      <w:marBottom w:val="0"/>
      <w:divBdr>
        <w:top w:val="none" w:sz="0" w:space="0" w:color="auto"/>
        <w:left w:val="none" w:sz="0" w:space="0" w:color="auto"/>
        <w:bottom w:val="none" w:sz="0" w:space="0" w:color="auto"/>
        <w:right w:val="none" w:sz="0" w:space="0" w:color="auto"/>
      </w:divBdr>
    </w:div>
    <w:div w:id="380908695">
      <w:bodyDiv w:val="1"/>
      <w:marLeft w:val="0"/>
      <w:marRight w:val="0"/>
      <w:marTop w:val="0"/>
      <w:marBottom w:val="0"/>
      <w:divBdr>
        <w:top w:val="none" w:sz="0" w:space="0" w:color="auto"/>
        <w:left w:val="none" w:sz="0" w:space="0" w:color="auto"/>
        <w:bottom w:val="none" w:sz="0" w:space="0" w:color="auto"/>
        <w:right w:val="none" w:sz="0" w:space="0" w:color="auto"/>
      </w:divBdr>
    </w:div>
    <w:div w:id="381445951">
      <w:bodyDiv w:val="1"/>
      <w:marLeft w:val="0"/>
      <w:marRight w:val="0"/>
      <w:marTop w:val="0"/>
      <w:marBottom w:val="0"/>
      <w:divBdr>
        <w:top w:val="none" w:sz="0" w:space="0" w:color="auto"/>
        <w:left w:val="none" w:sz="0" w:space="0" w:color="auto"/>
        <w:bottom w:val="none" w:sz="0" w:space="0" w:color="auto"/>
        <w:right w:val="none" w:sz="0" w:space="0" w:color="auto"/>
      </w:divBdr>
    </w:div>
    <w:div w:id="381562206">
      <w:bodyDiv w:val="1"/>
      <w:marLeft w:val="0"/>
      <w:marRight w:val="0"/>
      <w:marTop w:val="0"/>
      <w:marBottom w:val="0"/>
      <w:divBdr>
        <w:top w:val="none" w:sz="0" w:space="0" w:color="auto"/>
        <w:left w:val="none" w:sz="0" w:space="0" w:color="auto"/>
        <w:bottom w:val="none" w:sz="0" w:space="0" w:color="auto"/>
        <w:right w:val="none" w:sz="0" w:space="0" w:color="auto"/>
      </w:divBdr>
    </w:div>
    <w:div w:id="381640475">
      <w:bodyDiv w:val="1"/>
      <w:marLeft w:val="0"/>
      <w:marRight w:val="0"/>
      <w:marTop w:val="0"/>
      <w:marBottom w:val="0"/>
      <w:divBdr>
        <w:top w:val="none" w:sz="0" w:space="0" w:color="auto"/>
        <w:left w:val="none" w:sz="0" w:space="0" w:color="auto"/>
        <w:bottom w:val="none" w:sz="0" w:space="0" w:color="auto"/>
        <w:right w:val="none" w:sz="0" w:space="0" w:color="auto"/>
      </w:divBdr>
    </w:div>
    <w:div w:id="382171062">
      <w:bodyDiv w:val="1"/>
      <w:marLeft w:val="0"/>
      <w:marRight w:val="0"/>
      <w:marTop w:val="0"/>
      <w:marBottom w:val="0"/>
      <w:divBdr>
        <w:top w:val="none" w:sz="0" w:space="0" w:color="auto"/>
        <w:left w:val="none" w:sz="0" w:space="0" w:color="auto"/>
        <w:bottom w:val="none" w:sz="0" w:space="0" w:color="auto"/>
        <w:right w:val="none" w:sz="0" w:space="0" w:color="auto"/>
      </w:divBdr>
    </w:div>
    <w:div w:id="382368965">
      <w:bodyDiv w:val="1"/>
      <w:marLeft w:val="0"/>
      <w:marRight w:val="0"/>
      <w:marTop w:val="0"/>
      <w:marBottom w:val="0"/>
      <w:divBdr>
        <w:top w:val="none" w:sz="0" w:space="0" w:color="auto"/>
        <w:left w:val="none" w:sz="0" w:space="0" w:color="auto"/>
        <w:bottom w:val="none" w:sz="0" w:space="0" w:color="auto"/>
        <w:right w:val="none" w:sz="0" w:space="0" w:color="auto"/>
      </w:divBdr>
    </w:div>
    <w:div w:id="382486769">
      <w:bodyDiv w:val="1"/>
      <w:marLeft w:val="0"/>
      <w:marRight w:val="0"/>
      <w:marTop w:val="0"/>
      <w:marBottom w:val="0"/>
      <w:divBdr>
        <w:top w:val="none" w:sz="0" w:space="0" w:color="auto"/>
        <w:left w:val="none" w:sz="0" w:space="0" w:color="auto"/>
        <w:bottom w:val="none" w:sz="0" w:space="0" w:color="auto"/>
        <w:right w:val="none" w:sz="0" w:space="0" w:color="auto"/>
      </w:divBdr>
    </w:div>
    <w:div w:id="382678685">
      <w:bodyDiv w:val="1"/>
      <w:marLeft w:val="0"/>
      <w:marRight w:val="0"/>
      <w:marTop w:val="0"/>
      <w:marBottom w:val="0"/>
      <w:divBdr>
        <w:top w:val="none" w:sz="0" w:space="0" w:color="auto"/>
        <w:left w:val="none" w:sz="0" w:space="0" w:color="auto"/>
        <w:bottom w:val="none" w:sz="0" w:space="0" w:color="auto"/>
        <w:right w:val="none" w:sz="0" w:space="0" w:color="auto"/>
      </w:divBdr>
    </w:div>
    <w:div w:id="383721158">
      <w:bodyDiv w:val="1"/>
      <w:marLeft w:val="0"/>
      <w:marRight w:val="0"/>
      <w:marTop w:val="0"/>
      <w:marBottom w:val="0"/>
      <w:divBdr>
        <w:top w:val="none" w:sz="0" w:space="0" w:color="auto"/>
        <w:left w:val="none" w:sz="0" w:space="0" w:color="auto"/>
        <w:bottom w:val="none" w:sz="0" w:space="0" w:color="auto"/>
        <w:right w:val="none" w:sz="0" w:space="0" w:color="auto"/>
      </w:divBdr>
    </w:div>
    <w:div w:id="383918806">
      <w:bodyDiv w:val="1"/>
      <w:marLeft w:val="0"/>
      <w:marRight w:val="0"/>
      <w:marTop w:val="0"/>
      <w:marBottom w:val="0"/>
      <w:divBdr>
        <w:top w:val="none" w:sz="0" w:space="0" w:color="auto"/>
        <w:left w:val="none" w:sz="0" w:space="0" w:color="auto"/>
        <w:bottom w:val="none" w:sz="0" w:space="0" w:color="auto"/>
        <w:right w:val="none" w:sz="0" w:space="0" w:color="auto"/>
      </w:divBdr>
    </w:div>
    <w:div w:id="383987272">
      <w:bodyDiv w:val="1"/>
      <w:marLeft w:val="0"/>
      <w:marRight w:val="0"/>
      <w:marTop w:val="0"/>
      <w:marBottom w:val="0"/>
      <w:divBdr>
        <w:top w:val="none" w:sz="0" w:space="0" w:color="auto"/>
        <w:left w:val="none" w:sz="0" w:space="0" w:color="auto"/>
        <w:bottom w:val="none" w:sz="0" w:space="0" w:color="auto"/>
        <w:right w:val="none" w:sz="0" w:space="0" w:color="auto"/>
      </w:divBdr>
    </w:div>
    <w:div w:id="384060833">
      <w:bodyDiv w:val="1"/>
      <w:marLeft w:val="0"/>
      <w:marRight w:val="0"/>
      <w:marTop w:val="0"/>
      <w:marBottom w:val="0"/>
      <w:divBdr>
        <w:top w:val="none" w:sz="0" w:space="0" w:color="auto"/>
        <w:left w:val="none" w:sz="0" w:space="0" w:color="auto"/>
        <w:bottom w:val="none" w:sz="0" w:space="0" w:color="auto"/>
        <w:right w:val="none" w:sz="0" w:space="0" w:color="auto"/>
      </w:divBdr>
    </w:div>
    <w:div w:id="384062398">
      <w:bodyDiv w:val="1"/>
      <w:marLeft w:val="0"/>
      <w:marRight w:val="0"/>
      <w:marTop w:val="0"/>
      <w:marBottom w:val="0"/>
      <w:divBdr>
        <w:top w:val="none" w:sz="0" w:space="0" w:color="auto"/>
        <w:left w:val="none" w:sz="0" w:space="0" w:color="auto"/>
        <w:bottom w:val="none" w:sz="0" w:space="0" w:color="auto"/>
        <w:right w:val="none" w:sz="0" w:space="0" w:color="auto"/>
      </w:divBdr>
    </w:div>
    <w:div w:id="384063935">
      <w:bodyDiv w:val="1"/>
      <w:marLeft w:val="0"/>
      <w:marRight w:val="0"/>
      <w:marTop w:val="0"/>
      <w:marBottom w:val="0"/>
      <w:divBdr>
        <w:top w:val="none" w:sz="0" w:space="0" w:color="auto"/>
        <w:left w:val="none" w:sz="0" w:space="0" w:color="auto"/>
        <w:bottom w:val="none" w:sz="0" w:space="0" w:color="auto"/>
        <w:right w:val="none" w:sz="0" w:space="0" w:color="auto"/>
      </w:divBdr>
    </w:div>
    <w:div w:id="384329534">
      <w:bodyDiv w:val="1"/>
      <w:marLeft w:val="0"/>
      <w:marRight w:val="0"/>
      <w:marTop w:val="0"/>
      <w:marBottom w:val="0"/>
      <w:divBdr>
        <w:top w:val="none" w:sz="0" w:space="0" w:color="auto"/>
        <w:left w:val="none" w:sz="0" w:space="0" w:color="auto"/>
        <w:bottom w:val="none" w:sz="0" w:space="0" w:color="auto"/>
        <w:right w:val="none" w:sz="0" w:space="0" w:color="auto"/>
      </w:divBdr>
    </w:div>
    <w:div w:id="384452459">
      <w:bodyDiv w:val="1"/>
      <w:marLeft w:val="0"/>
      <w:marRight w:val="0"/>
      <w:marTop w:val="0"/>
      <w:marBottom w:val="0"/>
      <w:divBdr>
        <w:top w:val="none" w:sz="0" w:space="0" w:color="auto"/>
        <w:left w:val="none" w:sz="0" w:space="0" w:color="auto"/>
        <w:bottom w:val="none" w:sz="0" w:space="0" w:color="auto"/>
        <w:right w:val="none" w:sz="0" w:space="0" w:color="auto"/>
      </w:divBdr>
    </w:div>
    <w:div w:id="384597560">
      <w:bodyDiv w:val="1"/>
      <w:marLeft w:val="0"/>
      <w:marRight w:val="0"/>
      <w:marTop w:val="0"/>
      <w:marBottom w:val="0"/>
      <w:divBdr>
        <w:top w:val="none" w:sz="0" w:space="0" w:color="auto"/>
        <w:left w:val="none" w:sz="0" w:space="0" w:color="auto"/>
        <w:bottom w:val="none" w:sz="0" w:space="0" w:color="auto"/>
        <w:right w:val="none" w:sz="0" w:space="0" w:color="auto"/>
      </w:divBdr>
    </w:div>
    <w:div w:id="384718505">
      <w:bodyDiv w:val="1"/>
      <w:marLeft w:val="0"/>
      <w:marRight w:val="0"/>
      <w:marTop w:val="0"/>
      <w:marBottom w:val="0"/>
      <w:divBdr>
        <w:top w:val="none" w:sz="0" w:space="0" w:color="auto"/>
        <w:left w:val="none" w:sz="0" w:space="0" w:color="auto"/>
        <w:bottom w:val="none" w:sz="0" w:space="0" w:color="auto"/>
        <w:right w:val="none" w:sz="0" w:space="0" w:color="auto"/>
      </w:divBdr>
    </w:div>
    <w:div w:id="385183818">
      <w:bodyDiv w:val="1"/>
      <w:marLeft w:val="0"/>
      <w:marRight w:val="0"/>
      <w:marTop w:val="0"/>
      <w:marBottom w:val="0"/>
      <w:divBdr>
        <w:top w:val="none" w:sz="0" w:space="0" w:color="auto"/>
        <w:left w:val="none" w:sz="0" w:space="0" w:color="auto"/>
        <w:bottom w:val="none" w:sz="0" w:space="0" w:color="auto"/>
        <w:right w:val="none" w:sz="0" w:space="0" w:color="auto"/>
      </w:divBdr>
    </w:div>
    <w:div w:id="385223706">
      <w:bodyDiv w:val="1"/>
      <w:marLeft w:val="0"/>
      <w:marRight w:val="0"/>
      <w:marTop w:val="0"/>
      <w:marBottom w:val="0"/>
      <w:divBdr>
        <w:top w:val="none" w:sz="0" w:space="0" w:color="auto"/>
        <w:left w:val="none" w:sz="0" w:space="0" w:color="auto"/>
        <w:bottom w:val="none" w:sz="0" w:space="0" w:color="auto"/>
        <w:right w:val="none" w:sz="0" w:space="0" w:color="auto"/>
      </w:divBdr>
    </w:div>
    <w:div w:id="385303749">
      <w:bodyDiv w:val="1"/>
      <w:marLeft w:val="0"/>
      <w:marRight w:val="0"/>
      <w:marTop w:val="0"/>
      <w:marBottom w:val="0"/>
      <w:divBdr>
        <w:top w:val="none" w:sz="0" w:space="0" w:color="auto"/>
        <w:left w:val="none" w:sz="0" w:space="0" w:color="auto"/>
        <w:bottom w:val="none" w:sz="0" w:space="0" w:color="auto"/>
        <w:right w:val="none" w:sz="0" w:space="0" w:color="auto"/>
      </w:divBdr>
    </w:div>
    <w:div w:id="385372690">
      <w:bodyDiv w:val="1"/>
      <w:marLeft w:val="0"/>
      <w:marRight w:val="0"/>
      <w:marTop w:val="0"/>
      <w:marBottom w:val="0"/>
      <w:divBdr>
        <w:top w:val="none" w:sz="0" w:space="0" w:color="auto"/>
        <w:left w:val="none" w:sz="0" w:space="0" w:color="auto"/>
        <w:bottom w:val="none" w:sz="0" w:space="0" w:color="auto"/>
        <w:right w:val="none" w:sz="0" w:space="0" w:color="auto"/>
      </w:divBdr>
    </w:div>
    <w:div w:id="385876663">
      <w:bodyDiv w:val="1"/>
      <w:marLeft w:val="0"/>
      <w:marRight w:val="0"/>
      <w:marTop w:val="0"/>
      <w:marBottom w:val="0"/>
      <w:divBdr>
        <w:top w:val="none" w:sz="0" w:space="0" w:color="auto"/>
        <w:left w:val="none" w:sz="0" w:space="0" w:color="auto"/>
        <w:bottom w:val="none" w:sz="0" w:space="0" w:color="auto"/>
        <w:right w:val="none" w:sz="0" w:space="0" w:color="auto"/>
      </w:divBdr>
    </w:div>
    <w:div w:id="385881273">
      <w:bodyDiv w:val="1"/>
      <w:marLeft w:val="0"/>
      <w:marRight w:val="0"/>
      <w:marTop w:val="0"/>
      <w:marBottom w:val="0"/>
      <w:divBdr>
        <w:top w:val="none" w:sz="0" w:space="0" w:color="auto"/>
        <w:left w:val="none" w:sz="0" w:space="0" w:color="auto"/>
        <w:bottom w:val="none" w:sz="0" w:space="0" w:color="auto"/>
        <w:right w:val="none" w:sz="0" w:space="0" w:color="auto"/>
      </w:divBdr>
    </w:div>
    <w:div w:id="386076741">
      <w:bodyDiv w:val="1"/>
      <w:marLeft w:val="0"/>
      <w:marRight w:val="0"/>
      <w:marTop w:val="0"/>
      <w:marBottom w:val="0"/>
      <w:divBdr>
        <w:top w:val="none" w:sz="0" w:space="0" w:color="auto"/>
        <w:left w:val="none" w:sz="0" w:space="0" w:color="auto"/>
        <w:bottom w:val="none" w:sz="0" w:space="0" w:color="auto"/>
        <w:right w:val="none" w:sz="0" w:space="0" w:color="auto"/>
      </w:divBdr>
    </w:div>
    <w:div w:id="386146871">
      <w:bodyDiv w:val="1"/>
      <w:marLeft w:val="0"/>
      <w:marRight w:val="0"/>
      <w:marTop w:val="0"/>
      <w:marBottom w:val="0"/>
      <w:divBdr>
        <w:top w:val="none" w:sz="0" w:space="0" w:color="auto"/>
        <w:left w:val="none" w:sz="0" w:space="0" w:color="auto"/>
        <w:bottom w:val="none" w:sz="0" w:space="0" w:color="auto"/>
        <w:right w:val="none" w:sz="0" w:space="0" w:color="auto"/>
      </w:divBdr>
    </w:div>
    <w:div w:id="386150306">
      <w:bodyDiv w:val="1"/>
      <w:marLeft w:val="0"/>
      <w:marRight w:val="0"/>
      <w:marTop w:val="0"/>
      <w:marBottom w:val="0"/>
      <w:divBdr>
        <w:top w:val="none" w:sz="0" w:space="0" w:color="auto"/>
        <w:left w:val="none" w:sz="0" w:space="0" w:color="auto"/>
        <w:bottom w:val="none" w:sz="0" w:space="0" w:color="auto"/>
        <w:right w:val="none" w:sz="0" w:space="0" w:color="auto"/>
      </w:divBdr>
    </w:div>
    <w:div w:id="386153449">
      <w:bodyDiv w:val="1"/>
      <w:marLeft w:val="0"/>
      <w:marRight w:val="0"/>
      <w:marTop w:val="0"/>
      <w:marBottom w:val="0"/>
      <w:divBdr>
        <w:top w:val="none" w:sz="0" w:space="0" w:color="auto"/>
        <w:left w:val="none" w:sz="0" w:space="0" w:color="auto"/>
        <w:bottom w:val="none" w:sz="0" w:space="0" w:color="auto"/>
        <w:right w:val="none" w:sz="0" w:space="0" w:color="auto"/>
      </w:divBdr>
    </w:div>
    <w:div w:id="386996627">
      <w:bodyDiv w:val="1"/>
      <w:marLeft w:val="0"/>
      <w:marRight w:val="0"/>
      <w:marTop w:val="0"/>
      <w:marBottom w:val="0"/>
      <w:divBdr>
        <w:top w:val="none" w:sz="0" w:space="0" w:color="auto"/>
        <w:left w:val="none" w:sz="0" w:space="0" w:color="auto"/>
        <w:bottom w:val="none" w:sz="0" w:space="0" w:color="auto"/>
        <w:right w:val="none" w:sz="0" w:space="0" w:color="auto"/>
      </w:divBdr>
    </w:div>
    <w:div w:id="387800696">
      <w:bodyDiv w:val="1"/>
      <w:marLeft w:val="0"/>
      <w:marRight w:val="0"/>
      <w:marTop w:val="0"/>
      <w:marBottom w:val="0"/>
      <w:divBdr>
        <w:top w:val="none" w:sz="0" w:space="0" w:color="auto"/>
        <w:left w:val="none" w:sz="0" w:space="0" w:color="auto"/>
        <w:bottom w:val="none" w:sz="0" w:space="0" w:color="auto"/>
        <w:right w:val="none" w:sz="0" w:space="0" w:color="auto"/>
      </w:divBdr>
    </w:div>
    <w:div w:id="387848161">
      <w:bodyDiv w:val="1"/>
      <w:marLeft w:val="0"/>
      <w:marRight w:val="0"/>
      <w:marTop w:val="0"/>
      <w:marBottom w:val="0"/>
      <w:divBdr>
        <w:top w:val="none" w:sz="0" w:space="0" w:color="auto"/>
        <w:left w:val="none" w:sz="0" w:space="0" w:color="auto"/>
        <w:bottom w:val="none" w:sz="0" w:space="0" w:color="auto"/>
        <w:right w:val="none" w:sz="0" w:space="0" w:color="auto"/>
      </w:divBdr>
    </w:div>
    <w:div w:id="388068543">
      <w:bodyDiv w:val="1"/>
      <w:marLeft w:val="0"/>
      <w:marRight w:val="0"/>
      <w:marTop w:val="0"/>
      <w:marBottom w:val="0"/>
      <w:divBdr>
        <w:top w:val="none" w:sz="0" w:space="0" w:color="auto"/>
        <w:left w:val="none" w:sz="0" w:space="0" w:color="auto"/>
        <w:bottom w:val="none" w:sz="0" w:space="0" w:color="auto"/>
        <w:right w:val="none" w:sz="0" w:space="0" w:color="auto"/>
      </w:divBdr>
    </w:div>
    <w:div w:id="388118185">
      <w:bodyDiv w:val="1"/>
      <w:marLeft w:val="0"/>
      <w:marRight w:val="0"/>
      <w:marTop w:val="0"/>
      <w:marBottom w:val="0"/>
      <w:divBdr>
        <w:top w:val="none" w:sz="0" w:space="0" w:color="auto"/>
        <w:left w:val="none" w:sz="0" w:space="0" w:color="auto"/>
        <w:bottom w:val="none" w:sz="0" w:space="0" w:color="auto"/>
        <w:right w:val="none" w:sz="0" w:space="0" w:color="auto"/>
      </w:divBdr>
    </w:div>
    <w:div w:id="388118916">
      <w:bodyDiv w:val="1"/>
      <w:marLeft w:val="0"/>
      <w:marRight w:val="0"/>
      <w:marTop w:val="0"/>
      <w:marBottom w:val="0"/>
      <w:divBdr>
        <w:top w:val="none" w:sz="0" w:space="0" w:color="auto"/>
        <w:left w:val="none" w:sz="0" w:space="0" w:color="auto"/>
        <w:bottom w:val="none" w:sz="0" w:space="0" w:color="auto"/>
        <w:right w:val="none" w:sz="0" w:space="0" w:color="auto"/>
      </w:divBdr>
    </w:div>
    <w:div w:id="388187197">
      <w:bodyDiv w:val="1"/>
      <w:marLeft w:val="0"/>
      <w:marRight w:val="0"/>
      <w:marTop w:val="0"/>
      <w:marBottom w:val="0"/>
      <w:divBdr>
        <w:top w:val="none" w:sz="0" w:space="0" w:color="auto"/>
        <w:left w:val="none" w:sz="0" w:space="0" w:color="auto"/>
        <w:bottom w:val="none" w:sz="0" w:space="0" w:color="auto"/>
        <w:right w:val="none" w:sz="0" w:space="0" w:color="auto"/>
      </w:divBdr>
    </w:div>
    <w:div w:id="388652733">
      <w:bodyDiv w:val="1"/>
      <w:marLeft w:val="0"/>
      <w:marRight w:val="0"/>
      <w:marTop w:val="0"/>
      <w:marBottom w:val="0"/>
      <w:divBdr>
        <w:top w:val="none" w:sz="0" w:space="0" w:color="auto"/>
        <w:left w:val="none" w:sz="0" w:space="0" w:color="auto"/>
        <w:bottom w:val="none" w:sz="0" w:space="0" w:color="auto"/>
        <w:right w:val="none" w:sz="0" w:space="0" w:color="auto"/>
      </w:divBdr>
    </w:div>
    <w:div w:id="388694430">
      <w:bodyDiv w:val="1"/>
      <w:marLeft w:val="0"/>
      <w:marRight w:val="0"/>
      <w:marTop w:val="0"/>
      <w:marBottom w:val="0"/>
      <w:divBdr>
        <w:top w:val="none" w:sz="0" w:space="0" w:color="auto"/>
        <w:left w:val="none" w:sz="0" w:space="0" w:color="auto"/>
        <w:bottom w:val="none" w:sz="0" w:space="0" w:color="auto"/>
        <w:right w:val="none" w:sz="0" w:space="0" w:color="auto"/>
      </w:divBdr>
    </w:div>
    <w:div w:id="389423236">
      <w:bodyDiv w:val="1"/>
      <w:marLeft w:val="0"/>
      <w:marRight w:val="0"/>
      <w:marTop w:val="0"/>
      <w:marBottom w:val="0"/>
      <w:divBdr>
        <w:top w:val="none" w:sz="0" w:space="0" w:color="auto"/>
        <w:left w:val="none" w:sz="0" w:space="0" w:color="auto"/>
        <w:bottom w:val="none" w:sz="0" w:space="0" w:color="auto"/>
        <w:right w:val="none" w:sz="0" w:space="0" w:color="auto"/>
      </w:divBdr>
    </w:div>
    <w:div w:id="389571674">
      <w:bodyDiv w:val="1"/>
      <w:marLeft w:val="0"/>
      <w:marRight w:val="0"/>
      <w:marTop w:val="0"/>
      <w:marBottom w:val="0"/>
      <w:divBdr>
        <w:top w:val="none" w:sz="0" w:space="0" w:color="auto"/>
        <w:left w:val="none" w:sz="0" w:space="0" w:color="auto"/>
        <w:bottom w:val="none" w:sz="0" w:space="0" w:color="auto"/>
        <w:right w:val="none" w:sz="0" w:space="0" w:color="auto"/>
      </w:divBdr>
    </w:div>
    <w:div w:id="390081846">
      <w:bodyDiv w:val="1"/>
      <w:marLeft w:val="0"/>
      <w:marRight w:val="0"/>
      <w:marTop w:val="0"/>
      <w:marBottom w:val="0"/>
      <w:divBdr>
        <w:top w:val="none" w:sz="0" w:space="0" w:color="auto"/>
        <w:left w:val="none" w:sz="0" w:space="0" w:color="auto"/>
        <w:bottom w:val="none" w:sz="0" w:space="0" w:color="auto"/>
        <w:right w:val="none" w:sz="0" w:space="0" w:color="auto"/>
      </w:divBdr>
    </w:div>
    <w:div w:id="390151226">
      <w:bodyDiv w:val="1"/>
      <w:marLeft w:val="0"/>
      <w:marRight w:val="0"/>
      <w:marTop w:val="0"/>
      <w:marBottom w:val="0"/>
      <w:divBdr>
        <w:top w:val="none" w:sz="0" w:space="0" w:color="auto"/>
        <w:left w:val="none" w:sz="0" w:space="0" w:color="auto"/>
        <w:bottom w:val="none" w:sz="0" w:space="0" w:color="auto"/>
        <w:right w:val="none" w:sz="0" w:space="0" w:color="auto"/>
      </w:divBdr>
    </w:div>
    <w:div w:id="390203204">
      <w:bodyDiv w:val="1"/>
      <w:marLeft w:val="0"/>
      <w:marRight w:val="0"/>
      <w:marTop w:val="0"/>
      <w:marBottom w:val="0"/>
      <w:divBdr>
        <w:top w:val="none" w:sz="0" w:space="0" w:color="auto"/>
        <w:left w:val="none" w:sz="0" w:space="0" w:color="auto"/>
        <w:bottom w:val="none" w:sz="0" w:space="0" w:color="auto"/>
        <w:right w:val="none" w:sz="0" w:space="0" w:color="auto"/>
      </w:divBdr>
    </w:div>
    <w:div w:id="390927269">
      <w:bodyDiv w:val="1"/>
      <w:marLeft w:val="0"/>
      <w:marRight w:val="0"/>
      <w:marTop w:val="0"/>
      <w:marBottom w:val="0"/>
      <w:divBdr>
        <w:top w:val="none" w:sz="0" w:space="0" w:color="auto"/>
        <w:left w:val="none" w:sz="0" w:space="0" w:color="auto"/>
        <w:bottom w:val="none" w:sz="0" w:space="0" w:color="auto"/>
        <w:right w:val="none" w:sz="0" w:space="0" w:color="auto"/>
      </w:divBdr>
    </w:div>
    <w:div w:id="391269214">
      <w:bodyDiv w:val="1"/>
      <w:marLeft w:val="0"/>
      <w:marRight w:val="0"/>
      <w:marTop w:val="0"/>
      <w:marBottom w:val="0"/>
      <w:divBdr>
        <w:top w:val="none" w:sz="0" w:space="0" w:color="auto"/>
        <w:left w:val="none" w:sz="0" w:space="0" w:color="auto"/>
        <w:bottom w:val="none" w:sz="0" w:space="0" w:color="auto"/>
        <w:right w:val="none" w:sz="0" w:space="0" w:color="auto"/>
      </w:divBdr>
    </w:div>
    <w:div w:id="391392604">
      <w:bodyDiv w:val="1"/>
      <w:marLeft w:val="0"/>
      <w:marRight w:val="0"/>
      <w:marTop w:val="0"/>
      <w:marBottom w:val="0"/>
      <w:divBdr>
        <w:top w:val="none" w:sz="0" w:space="0" w:color="auto"/>
        <w:left w:val="none" w:sz="0" w:space="0" w:color="auto"/>
        <w:bottom w:val="none" w:sz="0" w:space="0" w:color="auto"/>
        <w:right w:val="none" w:sz="0" w:space="0" w:color="auto"/>
      </w:divBdr>
    </w:div>
    <w:div w:id="392123784">
      <w:bodyDiv w:val="1"/>
      <w:marLeft w:val="0"/>
      <w:marRight w:val="0"/>
      <w:marTop w:val="0"/>
      <w:marBottom w:val="0"/>
      <w:divBdr>
        <w:top w:val="none" w:sz="0" w:space="0" w:color="auto"/>
        <w:left w:val="none" w:sz="0" w:space="0" w:color="auto"/>
        <w:bottom w:val="none" w:sz="0" w:space="0" w:color="auto"/>
        <w:right w:val="none" w:sz="0" w:space="0" w:color="auto"/>
      </w:divBdr>
    </w:div>
    <w:div w:id="392195192">
      <w:bodyDiv w:val="1"/>
      <w:marLeft w:val="0"/>
      <w:marRight w:val="0"/>
      <w:marTop w:val="0"/>
      <w:marBottom w:val="0"/>
      <w:divBdr>
        <w:top w:val="none" w:sz="0" w:space="0" w:color="auto"/>
        <w:left w:val="none" w:sz="0" w:space="0" w:color="auto"/>
        <w:bottom w:val="none" w:sz="0" w:space="0" w:color="auto"/>
        <w:right w:val="none" w:sz="0" w:space="0" w:color="auto"/>
      </w:divBdr>
    </w:div>
    <w:div w:id="392199451">
      <w:bodyDiv w:val="1"/>
      <w:marLeft w:val="0"/>
      <w:marRight w:val="0"/>
      <w:marTop w:val="0"/>
      <w:marBottom w:val="0"/>
      <w:divBdr>
        <w:top w:val="none" w:sz="0" w:space="0" w:color="auto"/>
        <w:left w:val="none" w:sz="0" w:space="0" w:color="auto"/>
        <w:bottom w:val="none" w:sz="0" w:space="0" w:color="auto"/>
        <w:right w:val="none" w:sz="0" w:space="0" w:color="auto"/>
      </w:divBdr>
    </w:div>
    <w:div w:id="392968558">
      <w:bodyDiv w:val="1"/>
      <w:marLeft w:val="0"/>
      <w:marRight w:val="0"/>
      <w:marTop w:val="0"/>
      <w:marBottom w:val="0"/>
      <w:divBdr>
        <w:top w:val="none" w:sz="0" w:space="0" w:color="auto"/>
        <w:left w:val="none" w:sz="0" w:space="0" w:color="auto"/>
        <w:bottom w:val="none" w:sz="0" w:space="0" w:color="auto"/>
        <w:right w:val="none" w:sz="0" w:space="0" w:color="auto"/>
      </w:divBdr>
    </w:div>
    <w:div w:id="393088060">
      <w:bodyDiv w:val="1"/>
      <w:marLeft w:val="0"/>
      <w:marRight w:val="0"/>
      <w:marTop w:val="0"/>
      <w:marBottom w:val="0"/>
      <w:divBdr>
        <w:top w:val="none" w:sz="0" w:space="0" w:color="auto"/>
        <w:left w:val="none" w:sz="0" w:space="0" w:color="auto"/>
        <w:bottom w:val="none" w:sz="0" w:space="0" w:color="auto"/>
        <w:right w:val="none" w:sz="0" w:space="0" w:color="auto"/>
      </w:divBdr>
    </w:div>
    <w:div w:id="393822227">
      <w:bodyDiv w:val="1"/>
      <w:marLeft w:val="0"/>
      <w:marRight w:val="0"/>
      <w:marTop w:val="0"/>
      <w:marBottom w:val="0"/>
      <w:divBdr>
        <w:top w:val="none" w:sz="0" w:space="0" w:color="auto"/>
        <w:left w:val="none" w:sz="0" w:space="0" w:color="auto"/>
        <w:bottom w:val="none" w:sz="0" w:space="0" w:color="auto"/>
        <w:right w:val="none" w:sz="0" w:space="0" w:color="auto"/>
      </w:divBdr>
    </w:div>
    <w:div w:id="393889455">
      <w:bodyDiv w:val="1"/>
      <w:marLeft w:val="0"/>
      <w:marRight w:val="0"/>
      <w:marTop w:val="0"/>
      <w:marBottom w:val="0"/>
      <w:divBdr>
        <w:top w:val="none" w:sz="0" w:space="0" w:color="auto"/>
        <w:left w:val="none" w:sz="0" w:space="0" w:color="auto"/>
        <w:bottom w:val="none" w:sz="0" w:space="0" w:color="auto"/>
        <w:right w:val="none" w:sz="0" w:space="0" w:color="auto"/>
      </w:divBdr>
    </w:div>
    <w:div w:id="394164921">
      <w:bodyDiv w:val="1"/>
      <w:marLeft w:val="0"/>
      <w:marRight w:val="0"/>
      <w:marTop w:val="0"/>
      <w:marBottom w:val="0"/>
      <w:divBdr>
        <w:top w:val="none" w:sz="0" w:space="0" w:color="auto"/>
        <w:left w:val="none" w:sz="0" w:space="0" w:color="auto"/>
        <w:bottom w:val="none" w:sz="0" w:space="0" w:color="auto"/>
        <w:right w:val="none" w:sz="0" w:space="0" w:color="auto"/>
      </w:divBdr>
    </w:div>
    <w:div w:id="394396056">
      <w:bodyDiv w:val="1"/>
      <w:marLeft w:val="0"/>
      <w:marRight w:val="0"/>
      <w:marTop w:val="0"/>
      <w:marBottom w:val="0"/>
      <w:divBdr>
        <w:top w:val="none" w:sz="0" w:space="0" w:color="auto"/>
        <w:left w:val="none" w:sz="0" w:space="0" w:color="auto"/>
        <w:bottom w:val="none" w:sz="0" w:space="0" w:color="auto"/>
        <w:right w:val="none" w:sz="0" w:space="0" w:color="auto"/>
      </w:divBdr>
    </w:div>
    <w:div w:id="394746370">
      <w:bodyDiv w:val="1"/>
      <w:marLeft w:val="0"/>
      <w:marRight w:val="0"/>
      <w:marTop w:val="0"/>
      <w:marBottom w:val="0"/>
      <w:divBdr>
        <w:top w:val="none" w:sz="0" w:space="0" w:color="auto"/>
        <w:left w:val="none" w:sz="0" w:space="0" w:color="auto"/>
        <w:bottom w:val="none" w:sz="0" w:space="0" w:color="auto"/>
        <w:right w:val="none" w:sz="0" w:space="0" w:color="auto"/>
      </w:divBdr>
    </w:div>
    <w:div w:id="394857361">
      <w:bodyDiv w:val="1"/>
      <w:marLeft w:val="0"/>
      <w:marRight w:val="0"/>
      <w:marTop w:val="0"/>
      <w:marBottom w:val="0"/>
      <w:divBdr>
        <w:top w:val="none" w:sz="0" w:space="0" w:color="auto"/>
        <w:left w:val="none" w:sz="0" w:space="0" w:color="auto"/>
        <w:bottom w:val="none" w:sz="0" w:space="0" w:color="auto"/>
        <w:right w:val="none" w:sz="0" w:space="0" w:color="auto"/>
      </w:divBdr>
    </w:div>
    <w:div w:id="395128142">
      <w:bodyDiv w:val="1"/>
      <w:marLeft w:val="0"/>
      <w:marRight w:val="0"/>
      <w:marTop w:val="0"/>
      <w:marBottom w:val="0"/>
      <w:divBdr>
        <w:top w:val="none" w:sz="0" w:space="0" w:color="auto"/>
        <w:left w:val="none" w:sz="0" w:space="0" w:color="auto"/>
        <w:bottom w:val="none" w:sz="0" w:space="0" w:color="auto"/>
        <w:right w:val="none" w:sz="0" w:space="0" w:color="auto"/>
      </w:divBdr>
    </w:div>
    <w:div w:id="395129903">
      <w:bodyDiv w:val="1"/>
      <w:marLeft w:val="0"/>
      <w:marRight w:val="0"/>
      <w:marTop w:val="0"/>
      <w:marBottom w:val="0"/>
      <w:divBdr>
        <w:top w:val="none" w:sz="0" w:space="0" w:color="auto"/>
        <w:left w:val="none" w:sz="0" w:space="0" w:color="auto"/>
        <w:bottom w:val="none" w:sz="0" w:space="0" w:color="auto"/>
        <w:right w:val="none" w:sz="0" w:space="0" w:color="auto"/>
      </w:divBdr>
    </w:div>
    <w:div w:id="395131045">
      <w:bodyDiv w:val="1"/>
      <w:marLeft w:val="0"/>
      <w:marRight w:val="0"/>
      <w:marTop w:val="0"/>
      <w:marBottom w:val="0"/>
      <w:divBdr>
        <w:top w:val="none" w:sz="0" w:space="0" w:color="auto"/>
        <w:left w:val="none" w:sz="0" w:space="0" w:color="auto"/>
        <w:bottom w:val="none" w:sz="0" w:space="0" w:color="auto"/>
        <w:right w:val="none" w:sz="0" w:space="0" w:color="auto"/>
      </w:divBdr>
    </w:div>
    <w:div w:id="395279714">
      <w:bodyDiv w:val="1"/>
      <w:marLeft w:val="0"/>
      <w:marRight w:val="0"/>
      <w:marTop w:val="0"/>
      <w:marBottom w:val="0"/>
      <w:divBdr>
        <w:top w:val="none" w:sz="0" w:space="0" w:color="auto"/>
        <w:left w:val="none" w:sz="0" w:space="0" w:color="auto"/>
        <w:bottom w:val="none" w:sz="0" w:space="0" w:color="auto"/>
        <w:right w:val="none" w:sz="0" w:space="0" w:color="auto"/>
      </w:divBdr>
    </w:div>
    <w:div w:id="395511451">
      <w:bodyDiv w:val="1"/>
      <w:marLeft w:val="0"/>
      <w:marRight w:val="0"/>
      <w:marTop w:val="0"/>
      <w:marBottom w:val="0"/>
      <w:divBdr>
        <w:top w:val="none" w:sz="0" w:space="0" w:color="auto"/>
        <w:left w:val="none" w:sz="0" w:space="0" w:color="auto"/>
        <w:bottom w:val="none" w:sz="0" w:space="0" w:color="auto"/>
        <w:right w:val="none" w:sz="0" w:space="0" w:color="auto"/>
      </w:divBdr>
    </w:div>
    <w:div w:id="395712152">
      <w:bodyDiv w:val="1"/>
      <w:marLeft w:val="0"/>
      <w:marRight w:val="0"/>
      <w:marTop w:val="0"/>
      <w:marBottom w:val="0"/>
      <w:divBdr>
        <w:top w:val="none" w:sz="0" w:space="0" w:color="auto"/>
        <w:left w:val="none" w:sz="0" w:space="0" w:color="auto"/>
        <w:bottom w:val="none" w:sz="0" w:space="0" w:color="auto"/>
        <w:right w:val="none" w:sz="0" w:space="0" w:color="auto"/>
      </w:divBdr>
    </w:div>
    <w:div w:id="395712753">
      <w:bodyDiv w:val="1"/>
      <w:marLeft w:val="0"/>
      <w:marRight w:val="0"/>
      <w:marTop w:val="0"/>
      <w:marBottom w:val="0"/>
      <w:divBdr>
        <w:top w:val="none" w:sz="0" w:space="0" w:color="auto"/>
        <w:left w:val="none" w:sz="0" w:space="0" w:color="auto"/>
        <w:bottom w:val="none" w:sz="0" w:space="0" w:color="auto"/>
        <w:right w:val="none" w:sz="0" w:space="0" w:color="auto"/>
      </w:divBdr>
    </w:div>
    <w:div w:id="395784071">
      <w:bodyDiv w:val="1"/>
      <w:marLeft w:val="0"/>
      <w:marRight w:val="0"/>
      <w:marTop w:val="0"/>
      <w:marBottom w:val="0"/>
      <w:divBdr>
        <w:top w:val="none" w:sz="0" w:space="0" w:color="auto"/>
        <w:left w:val="none" w:sz="0" w:space="0" w:color="auto"/>
        <w:bottom w:val="none" w:sz="0" w:space="0" w:color="auto"/>
        <w:right w:val="none" w:sz="0" w:space="0" w:color="auto"/>
      </w:divBdr>
    </w:div>
    <w:div w:id="395860923">
      <w:bodyDiv w:val="1"/>
      <w:marLeft w:val="0"/>
      <w:marRight w:val="0"/>
      <w:marTop w:val="0"/>
      <w:marBottom w:val="0"/>
      <w:divBdr>
        <w:top w:val="none" w:sz="0" w:space="0" w:color="auto"/>
        <w:left w:val="none" w:sz="0" w:space="0" w:color="auto"/>
        <w:bottom w:val="none" w:sz="0" w:space="0" w:color="auto"/>
        <w:right w:val="none" w:sz="0" w:space="0" w:color="auto"/>
      </w:divBdr>
    </w:div>
    <w:div w:id="395932270">
      <w:bodyDiv w:val="1"/>
      <w:marLeft w:val="0"/>
      <w:marRight w:val="0"/>
      <w:marTop w:val="0"/>
      <w:marBottom w:val="0"/>
      <w:divBdr>
        <w:top w:val="none" w:sz="0" w:space="0" w:color="auto"/>
        <w:left w:val="none" w:sz="0" w:space="0" w:color="auto"/>
        <w:bottom w:val="none" w:sz="0" w:space="0" w:color="auto"/>
        <w:right w:val="none" w:sz="0" w:space="0" w:color="auto"/>
      </w:divBdr>
    </w:div>
    <w:div w:id="396052122">
      <w:bodyDiv w:val="1"/>
      <w:marLeft w:val="0"/>
      <w:marRight w:val="0"/>
      <w:marTop w:val="0"/>
      <w:marBottom w:val="0"/>
      <w:divBdr>
        <w:top w:val="none" w:sz="0" w:space="0" w:color="auto"/>
        <w:left w:val="none" w:sz="0" w:space="0" w:color="auto"/>
        <w:bottom w:val="none" w:sz="0" w:space="0" w:color="auto"/>
        <w:right w:val="none" w:sz="0" w:space="0" w:color="auto"/>
      </w:divBdr>
    </w:div>
    <w:div w:id="396166894">
      <w:bodyDiv w:val="1"/>
      <w:marLeft w:val="0"/>
      <w:marRight w:val="0"/>
      <w:marTop w:val="0"/>
      <w:marBottom w:val="0"/>
      <w:divBdr>
        <w:top w:val="none" w:sz="0" w:space="0" w:color="auto"/>
        <w:left w:val="none" w:sz="0" w:space="0" w:color="auto"/>
        <w:bottom w:val="none" w:sz="0" w:space="0" w:color="auto"/>
        <w:right w:val="none" w:sz="0" w:space="0" w:color="auto"/>
      </w:divBdr>
    </w:div>
    <w:div w:id="396319611">
      <w:bodyDiv w:val="1"/>
      <w:marLeft w:val="0"/>
      <w:marRight w:val="0"/>
      <w:marTop w:val="0"/>
      <w:marBottom w:val="0"/>
      <w:divBdr>
        <w:top w:val="none" w:sz="0" w:space="0" w:color="auto"/>
        <w:left w:val="none" w:sz="0" w:space="0" w:color="auto"/>
        <w:bottom w:val="none" w:sz="0" w:space="0" w:color="auto"/>
        <w:right w:val="none" w:sz="0" w:space="0" w:color="auto"/>
      </w:divBdr>
    </w:div>
    <w:div w:id="396518367">
      <w:bodyDiv w:val="1"/>
      <w:marLeft w:val="0"/>
      <w:marRight w:val="0"/>
      <w:marTop w:val="0"/>
      <w:marBottom w:val="0"/>
      <w:divBdr>
        <w:top w:val="none" w:sz="0" w:space="0" w:color="auto"/>
        <w:left w:val="none" w:sz="0" w:space="0" w:color="auto"/>
        <w:bottom w:val="none" w:sz="0" w:space="0" w:color="auto"/>
        <w:right w:val="none" w:sz="0" w:space="0" w:color="auto"/>
      </w:divBdr>
    </w:div>
    <w:div w:id="396518547">
      <w:bodyDiv w:val="1"/>
      <w:marLeft w:val="0"/>
      <w:marRight w:val="0"/>
      <w:marTop w:val="0"/>
      <w:marBottom w:val="0"/>
      <w:divBdr>
        <w:top w:val="none" w:sz="0" w:space="0" w:color="auto"/>
        <w:left w:val="none" w:sz="0" w:space="0" w:color="auto"/>
        <w:bottom w:val="none" w:sz="0" w:space="0" w:color="auto"/>
        <w:right w:val="none" w:sz="0" w:space="0" w:color="auto"/>
      </w:divBdr>
    </w:div>
    <w:div w:id="396637844">
      <w:bodyDiv w:val="1"/>
      <w:marLeft w:val="0"/>
      <w:marRight w:val="0"/>
      <w:marTop w:val="0"/>
      <w:marBottom w:val="0"/>
      <w:divBdr>
        <w:top w:val="none" w:sz="0" w:space="0" w:color="auto"/>
        <w:left w:val="none" w:sz="0" w:space="0" w:color="auto"/>
        <w:bottom w:val="none" w:sz="0" w:space="0" w:color="auto"/>
        <w:right w:val="none" w:sz="0" w:space="0" w:color="auto"/>
      </w:divBdr>
    </w:div>
    <w:div w:id="396755028">
      <w:bodyDiv w:val="1"/>
      <w:marLeft w:val="0"/>
      <w:marRight w:val="0"/>
      <w:marTop w:val="0"/>
      <w:marBottom w:val="0"/>
      <w:divBdr>
        <w:top w:val="none" w:sz="0" w:space="0" w:color="auto"/>
        <w:left w:val="none" w:sz="0" w:space="0" w:color="auto"/>
        <w:bottom w:val="none" w:sz="0" w:space="0" w:color="auto"/>
        <w:right w:val="none" w:sz="0" w:space="0" w:color="auto"/>
      </w:divBdr>
    </w:div>
    <w:div w:id="396978693">
      <w:bodyDiv w:val="1"/>
      <w:marLeft w:val="0"/>
      <w:marRight w:val="0"/>
      <w:marTop w:val="0"/>
      <w:marBottom w:val="0"/>
      <w:divBdr>
        <w:top w:val="none" w:sz="0" w:space="0" w:color="auto"/>
        <w:left w:val="none" w:sz="0" w:space="0" w:color="auto"/>
        <w:bottom w:val="none" w:sz="0" w:space="0" w:color="auto"/>
        <w:right w:val="none" w:sz="0" w:space="0" w:color="auto"/>
      </w:divBdr>
    </w:div>
    <w:div w:id="397287893">
      <w:bodyDiv w:val="1"/>
      <w:marLeft w:val="0"/>
      <w:marRight w:val="0"/>
      <w:marTop w:val="0"/>
      <w:marBottom w:val="0"/>
      <w:divBdr>
        <w:top w:val="none" w:sz="0" w:space="0" w:color="auto"/>
        <w:left w:val="none" w:sz="0" w:space="0" w:color="auto"/>
        <w:bottom w:val="none" w:sz="0" w:space="0" w:color="auto"/>
        <w:right w:val="none" w:sz="0" w:space="0" w:color="auto"/>
      </w:divBdr>
    </w:div>
    <w:div w:id="397361050">
      <w:bodyDiv w:val="1"/>
      <w:marLeft w:val="0"/>
      <w:marRight w:val="0"/>
      <w:marTop w:val="0"/>
      <w:marBottom w:val="0"/>
      <w:divBdr>
        <w:top w:val="none" w:sz="0" w:space="0" w:color="auto"/>
        <w:left w:val="none" w:sz="0" w:space="0" w:color="auto"/>
        <w:bottom w:val="none" w:sz="0" w:space="0" w:color="auto"/>
        <w:right w:val="none" w:sz="0" w:space="0" w:color="auto"/>
      </w:divBdr>
    </w:div>
    <w:div w:id="397828786">
      <w:bodyDiv w:val="1"/>
      <w:marLeft w:val="0"/>
      <w:marRight w:val="0"/>
      <w:marTop w:val="0"/>
      <w:marBottom w:val="0"/>
      <w:divBdr>
        <w:top w:val="none" w:sz="0" w:space="0" w:color="auto"/>
        <w:left w:val="none" w:sz="0" w:space="0" w:color="auto"/>
        <w:bottom w:val="none" w:sz="0" w:space="0" w:color="auto"/>
        <w:right w:val="none" w:sz="0" w:space="0" w:color="auto"/>
      </w:divBdr>
    </w:div>
    <w:div w:id="397947582">
      <w:bodyDiv w:val="1"/>
      <w:marLeft w:val="0"/>
      <w:marRight w:val="0"/>
      <w:marTop w:val="0"/>
      <w:marBottom w:val="0"/>
      <w:divBdr>
        <w:top w:val="none" w:sz="0" w:space="0" w:color="auto"/>
        <w:left w:val="none" w:sz="0" w:space="0" w:color="auto"/>
        <w:bottom w:val="none" w:sz="0" w:space="0" w:color="auto"/>
        <w:right w:val="none" w:sz="0" w:space="0" w:color="auto"/>
      </w:divBdr>
    </w:div>
    <w:div w:id="398286324">
      <w:bodyDiv w:val="1"/>
      <w:marLeft w:val="0"/>
      <w:marRight w:val="0"/>
      <w:marTop w:val="0"/>
      <w:marBottom w:val="0"/>
      <w:divBdr>
        <w:top w:val="none" w:sz="0" w:space="0" w:color="auto"/>
        <w:left w:val="none" w:sz="0" w:space="0" w:color="auto"/>
        <w:bottom w:val="none" w:sz="0" w:space="0" w:color="auto"/>
        <w:right w:val="none" w:sz="0" w:space="0" w:color="auto"/>
      </w:divBdr>
    </w:div>
    <w:div w:id="398360400">
      <w:bodyDiv w:val="1"/>
      <w:marLeft w:val="0"/>
      <w:marRight w:val="0"/>
      <w:marTop w:val="0"/>
      <w:marBottom w:val="0"/>
      <w:divBdr>
        <w:top w:val="none" w:sz="0" w:space="0" w:color="auto"/>
        <w:left w:val="none" w:sz="0" w:space="0" w:color="auto"/>
        <w:bottom w:val="none" w:sz="0" w:space="0" w:color="auto"/>
        <w:right w:val="none" w:sz="0" w:space="0" w:color="auto"/>
      </w:divBdr>
    </w:div>
    <w:div w:id="398479240">
      <w:bodyDiv w:val="1"/>
      <w:marLeft w:val="0"/>
      <w:marRight w:val="0"/>
      <w:marTop w:val="0"/>
      <w:marBottom w:val="0"/>
      <w:divBdr>
        <w:top w:val="none" w:sz="0" w:space="0" w:color="auto"/>
        <w:left w:val="none" w:sz="0" w:space="0" w:color="auto"/>
        <w:bottom w:val="none" w:sz="0" w:space="0" w:color="auto"/>
        <w:right w:val="none" w:sz="0" w:space="0" w:color="auto"/>
      </w:divBdr>
    </w:div>
    <w:div w:id="398553280">
      <w:bodyDiv w:val="1"/>
      <w:marLeft w:val="0"/>
      <w:marRight w:val="0"/>
      <w:marTop w:val="0"/>
      <w:marBottom w:val="0"/>
      <w:divBdr>
        <w:top w:val="none" w:sz="0" w:space="0" w:color="auto"/>
        <w:left w:val="none" w:sz="0" w:space="0" w:color="auto"/>
        <w:bottom w:val="none" w:sz="0" w:space="0" w:color="auto"/>
        <w:right w:val="none" w:sz="0" w:space="0" w:color="auto"/>
      </w:divBdr>
    </w:div>
    <w:div w:id="398721687">
      <w:bodyDiv w:val="1"/>
      <w:marLeft w:val="0"/>
      <w:marRight w:val="0"/>
      <w:marTop w:val="0"/>
      <w:marBottom w:val="0"/>
      <w:divBdr>
        <w:top w:val="none" w:sz="0" w:space="0" w:color="auto"/>
        <w:left w:val="none" w:sz="0" w:space="0" w:color="auto"/>
        <w:bottom w:val="none" w:sz="0" w:space="0" w:color="auto"/>
        <w:right w:val="none" w:sz="0" w:space="0" w:color="auto"/>
      </w:divBdr>
    </w:div>
    <w:div w:id="399139878">
      <w:bodyDiv w:val="1"/>
      <w:marLeft w:val="0"/>
      <w:marRight w:val="0"/>
      <w:marTop w:val="0"/>
      <w:marBottom w:val="0"/>
      <w:divBdr>
        <w:top w:val="none" w:sz="0" w:space="0" w:color="auto"/>
        <w:left w:val="none" w:sz="0" w:space="0" w:color="auto"/>
        <w:bottom w:val="none" w:sz="0" w:space="0" w:color="auto"/>
        <w:right w:val="none" w:sz="0" w:space="0" w:color="auto"/>
      </w:divBdr>
    </w:div>
    <w:div w:id="399404573">
      <w:bodyDiv w:val="1"/>
      <w:marLeft w:val="0"/>
      <w:marRight w:val="0"/>
      <w:marTop w:val="0"/>
      <w:marBottom w:val="0"/>
      <w:divBdr>
        <w:top w:val="none" w:sz="0" w:space="0" w:color="auto"/>
        <w:left w:val="none" w:sz="0" w:space="0" w:color="auto"/>
        <w:bottom w:val="none" w:sz="0" w:space="0" w:color="auto"/>
        <w:right w:val="none" w:sz="0" w:space="0" w:color="auto"/>
      </w:divBdr>
    </w:div>
    <w:div w:id="399518017">
      <w:bodyDiv w:val="1"/>
      <w:marLeft w:val="0"/>
      <w:marRight w:val="0"/>
      <w:marTop w:val="0"/>
      <w:marBottom w:val="0"/>
      <w:divBdr>
        <w:top w:val="none" w:sz="0" w:space="0" w:color="auto"/>
        <w:left w:val="none" w:sz="0" w:space="0" w:color="auto"/>
        <w:bottom w:val="none" w:sz="0" w:space="0" w:color="auto"/>
        <w:right w:val="none" w:sz="0" w:space="0" w:color="auto"/>
      </w:divBdr>
    </w:div>
    <w:div w:id="399793740">
      <w:bodyDiv w:val="1"/>
      <w:marLeft w:val="0"/>
      <w:marRight w:val="0"/>
      <w:marTop w:val="0"/>
      <w:marBottom w:val="0"/>
      <w:divBdr>
        <w:top w:val="none" w:sz="0" w:space="0" w:color="auto"/>
        <w:left w:val="none" w:sz="0" w:space="0" w:color="auto"/>
        <w:bottom w:val="none" w:sz="0" w:space="0" w:color="auto"/>
        <w:right w:val="none" w:sz="0" w:space="0" w:color="auto"/>
      </w:divBdr>
    </w:div>
    <w:div w:id="399905713">
      <w:bodyDiv w:val="1"/>
      <w:marLeft w:val="0"/>
      <w:marRight w:val="0"/>
      <w:marTop w:val="0"/>
      <w:marBottom w:val="0"/>
      <w:divBdr>
        <w:top w:val="none" w:sz="0" w:space="0" w:color="auto"/>
        <w:left w:val="none" w:sz="0" w:space="0" w:color="auto"/>
        <w:bottom w:val="none" w:sz="0" w:space="0" w:color="auto"/>
        <w:right w:val="none" w:sz="0" w:space="0" w:color="auto"/>
      </w:divBdr>
    </w:div>
    <w:div w:id="399911854">
      <w:bodyDiv w:val="1"/>
      <w:marLeft w:val="0"/>
      <w:marRight w:val="0"/>
      <w:marTop w:val="0"/>
      <w:marBottom w:val="0"/>
      <w:divBdr>
        <w:top w:val="none" w:sz="0" w:space="0" w:color="auto"/>
        <w:left w:val="none" w:sz="0" w:space="0" w:color="auto"/>
        <w:bottom w:val="none" w:sz="0" w:space="0" w:color="auto"/>
        <w:right w:val="none" w:sz="0" w:space="0" w:color="auto"/>
      </w:divBdr>
    </w:div>
    <w:div w:id="400636152">
      <w:bodyDiv w:val="1"/>
      <w:marLeft w:val="0"/>
      <w:marRight w:val="0"/>
      <w:marTop w:val="0"/>
      <w:marBottom w:val="0"/>
      <w:divBdr>
        <w:top w:val="none" w:sz="0" w:space="0" w:color="auto"/>
        <w:left w:val="none" w:sz="0" w:space="0" w:color="auto"/>
        <w:bottom w:val="none" w:sz="0" w:space="0" w:color="auto"/>
        <w:right w:val="none" w:sz="0" w:space="0" w:color="auto"/>
      </w:divBdr>
    </w:div>
    <w:div w:id="400687344">
      <w:bodyDiv w:val="1"/>
      <w:marLeft w:val="0"/>
      <w:marRight w:val="0"/>
      <w:marTop w:val="0"/>
      <w:marBottom w:val="0"/>
      <w:divBdr>
        <w:top w:val="none" w:sz="0" w:space="0" w:color="auto"/>
        <w:left w:val="none" w:sz="0" w:space="0" w:color="auto"/>
        <w:bottom w:val="none" w:sz="0" w:space="0" w:color="auto"/>
        <w:right w:val="none" w:sz="0" w:space="0" w:color="auto"/>
      </w:divBdr>
    </w:div>
    <w:div w:id="401372343">
      <w:bodyDiv w:val="1"/>
      <w:marLeft w:val="0"/>
      <w:marRight w:val="0"/>
      <w:marTop w:val="0"/>
      <w:marBottom w:val="0"/>
      <w:divBdr>
        <w:top w:val="none" w:sz="0" w:space="0" w:color="auto"/>
        <w:left w:val="none" w:sz="0" w:space="0" w:color="auto"/>
        <w:bottom w:val="none" w:sz="0" w:space="0" w:color="auto"/>
        <w:right w:val="none" w:sz="0" w:space="0" w:color="auto"/>
      </w:divBdr>
    </w:div>
    <w:div w:id="401414471">
      <w:bodyDiv w:val="1"/>
      <w:marLeft w:val="0"/>
      <w:marRight w:val="0"/>
      <w:marTop w:val="0"/>
      <w:marBottom w:val="0"/>
      <w:divBdr>
        <w:top w:val="none" w:sz="0" w:space="0" w:color="auto"/>
        <w:left w:val="none" w:sz="0" w:space="0" w:color="auto"/>
        <w:bottom w:val="none" w:sz="0" w:space="0" w:color="auto"/>
        <w:right w:val="none" w:sz="0" w:space="0" w:color="auto"/>
      </w:divBdr>
    </w:div>
    <w:div w:id="401604982">
      <w:bodyDiv w:val="1"/>
      <w:marLeft w:val="0"/>
      <w:marRight w:val="0"/>
      <w:marTop w:val="0"/>
      <w:marBottom w:val="0"/>
      <w:divBdr>
        <w:top w:val="none" w:sz="0" w:space="0" w:color="auto"/>
        <w:left w:val="none" w:sz="0" w:space="0" w:color="auto"/>
        <w:bottom w:val="none" w:sz="0" w:space="0" w:color="auto"/>
        <w:right w:val="none" w:sz="0" w:space="0" w:color="auto"/>
      </w:divBdr>
    </w:div>
    <w:div w:id="401952053">
      <w:bodyDiv w:val="1"/>
      <w:marLeft w:val="0"/>
      <w:marRight w:val="0"/>
      <w:marTop w:val="0"/>
      <w:marBottom w:val="0"/>
      <w:divBdr>
        <w:top w:val="none" w:sz="0" w:space="0" w:color="auto"/>
        <w:left w:val="none" w:sz="0" w:space="0" w:color="auto"/>
        <w:bottom w:val="none" w:sz="0" w:space="0" w:color="auto"/>
        <w:right w:val="none" w:sz="0" w:space="0" w:color="auto"/>
      </w:divBdr>
    </w:div>
    <w:div w:id="402146913">
      <w:bodyDiv w:val="1"/>
      <w:marLeft w:val="0"/>
      <w:marRight w:val="0"/>
      <w:marTop w:val="0"/>
      <w:marBottom w:val="0"/>
      <w:divBdr>
        <w:top w:val="none" w:sz="0" w:space="0" w:color="auto"/>
        <w:left w:val="none" w:sz="0" w:space="0" w:color="auto"/>
        <w:bottom w:val="none" w:sz="0" w:space="0" w:color="auto"/>
        <w:right w:val="none" w:sz="0" w:space="0" w:color="auto"/>
      </w:divBdr>
    </w:div>
    <w:div w:id="402222755">
      <w:bodyDiv w:val="1"/>
      <w:marLeft w:val="0"/>
      <w:marRight w:val="0"/>
      <w:marTop w:val="0"/>
      <w:marBottom w:val="0"/>
      <w:divBdr>
        <w:top w:val="none" w:sz="0" w:space="0" w:color="auto"/>
        <w:left w:val="none" w:sz="0" w:space="0" w:color="auto"/>
        <w:bottom w:val="none" w:sz="0" w:space="0" w:color="auto"/>
        <w:right w:val="none" w:sz="0" w:space="0" w:color="auto"/>
      </w:divBdr>
    </w:div>
    <w:div w:id="402222997">
      <w:bodyDiv w:val="1"/>
      <w:marLeft w:val="0"/>
      <w:marRight w:val="0"/>
      <w:marTop w:val="0"/>
      <w:marBottom w:val="0"/>
      <w:divBdr>
        <w:top w:val="none" w:sz="0" w:space="0" w:color="auto"/>
        <w:left w:val="none" w:sz="0" w:space="0" w:color="auto"/>
        <w:bottom w:val="none" w:sz="0" w:space="0" w:color="auto"/>
        <w:right w:val="none" w:sz="0" w:space="0" w:color="auto"/>
      </w:divBdr>
    </w:div>
    <w:div w:id="402605743">
      <w:bodyDiv w:val="1"/>
      <w:marLeft w:val="0"/>
      <w:marRight w:val="0"/>
      <w:marTop w:val="0"/>
      <w:marBottom w:val="0"/>
      <w:divBdr>
        <w:top w:val="none" w:sz="0" w:space="0" w:color="auto"/>
        <w:left w:val="none" w:sz="0" w:space="0" w:color="auto"/>
        <w:bottom w:val="none" w:sz="0" w:space="0" w:color="auto"/>
        <w:right w:val="none" w:sz="0" w:space="0" w:color="auto"/>
      </w:divBdr>
    </w:div>
    <w:div w:id="402677778">
      <w:bodyDiv w:val="1"/>
      <w:marLeft w:val="0"/>
      <w:marRight w:val="0"/>
      <w:marTop w:val="0"/>
      <w:marBottom w:val="0"/>
      <w:divBdr>
        <w:top w:val="none" w:sz="0" w:space="0" w:color="auto"/>
        <w:left w:val="none" w:sz="0" w:space="0" w:color="auto"/>
        <w:bottom w:val="none" w:sz="0" w:space="0" w:color="auto"/>
        <w:right w:val="none" w:sz="0" w:space="0" w:color="auto"/>
      </w:divBdr>
    </w:div>
    <w:div w:id="402678762">
      <w:bodyDiv w:val="1"/>
      <w:marLeft w:val="0"/>
      <w:marRight w:val="0"/>
      <w:marTop w:val="0"/>
      <w:marBottom w:val="0"/>
      <w:divBdr>
        <w:top w:val="none" w:sz="0" w:space="0" w:color="auto"/>
        <w:left w:val="none" w:sz="0" w:space="0" w:color="auto"/>
        <w:bottom w:val="none" w:sz="0" w:space="0" w:color="auto"/>
        <w:right w:val="none" w:sz="0" w:space="0" w:color="auto"/>
      </w:divBdr>
    </w:div>
    <w:div w:id="402876008">
      <w:bodyDiv w:val="1"/>
      <w:marLeft w:val="0"/>
      <w:marRight w:val="0"/>
      <w:marTop w:val="0"/>
      <w:marBottom w:val="0"/>
      <w:divBdr>
        <w:top w:val="none" w:sz="0" w:space="0" w:color="auto"/>
        <w:left w:val="none" w:sz="0" w:space="0" w:color="auto"/>
        <w:bottom w:val="none" w:sz="0" w:space="0" w:color="auto"/>
        <w:right w:val="none" w:sz="0" w:space="0" w:color="auto"/>
      </w:divBdr>
    </w:div>
    <w:div w:id="403451256">
      <w:bodyDiv w:val="1"/>
      <w:marLeft w:val="0"/>
      <w:marRight w:val="0"/>
      <w:marTop w:val="0"/>
      <w:marBottom w:val="0"/>
      <w:divBdr>
        <w:top w:val="none" w:sz="0" w:space="0" w:color="auto"/>
        <w:left w:val="none" w:sz="0" w:space="0" w:color="auto"/>
        <w:bottom w:val="none" w:sz="0" w:space="0" w:color="auto"/>
        <w:right w:val="none" w:sz="0" w:space="0" w:color="auto"/>
      </w:divBdr>
    </w:div>
    <w:div w:id="403456426">
      <w:bodyDiv w:val="1"/>
      <w:marLeft w:val="0"/>
      <w:marRight w:val="0"/>
      <w:marTop w:val="0"/>
      <w:marBottom w:val="0"/>
      <w:divBdr>
        <w:top w:val="none" w:sz="0" w:space="0" w:color="auto"/>
        <w:left w:val="none" w:sz="0" w:space="0" w:color="auto"/>
        <w:bottom w:val="none" w:sz="0" w:space="0" w:color="auto"/>
        <w:right w:val="none" w:sz="0" w:space="0" w:color="auto"/>
      </w:divBdr>
    </w:div>
    <w:div w:id="403914447">
      <w:bodyDiv w:val="1"/>
      <w:marLeft w:val="0"/>
      <w:marRight w:val="0"/>
      <w:marTop w:val="0"/>
      <w:marBottom w:val="0"/>
      <w:divBdr>
        <w:top w:val="none" w:sz="0" w:space="0" w:color="auto"/>
        <w:left w:val="none" w:sz="0" w:space="0" w:color="auto"/>
        <w:bottom w:val="none" w:sz="0" w:space="0" w:color="auto"/>
        <w:right w:val="none" w:sz="0" w:space="0" w:color="auto"/>
      </w:divBdr>
    </w:div>
    <w:div w:id="403986965">
      <w:bodyDiv w:val="1"/>
      <w:marLeft w:val="0"/>
      <w:marRight w:val="0"/>
      <w:marTop w:val="0"/>
      <w:marBottom w:val="0"/>
      <w:divBdr>
        <w:top w:val="none" w:sz="0" w:space="0" w:color="auto"/>
        <w:left w:val="none" w:sz="0" w:space="0" w:color="auto"/>
        <w:bottom w:val="none" w:sz="0" w:space="0" w:color="auto"/>
        <w:right w:val="none" w:sz="0" w:space="0" w:color="auto"/>
      </w:divBdr>
    </w:div>
    <w:div w:id="404035747">
      <w:bodyDiv w:val="1"/>
      <w:marLeft w:val="0"/>
      <w:marRight w:val="0"/>
      <w:marTop w:val="0"/>
      <w:marBottom w:val="0"/>
      <w:divBdr>
        <w:top w:val="none" w:sz="0" w:space="0" w:color="auto"/>
        <w:left w:val="none" w:sz="0" w:space="0" w:color="auto"/>
        <w:bottom w:val="none" w:sz="0" w:space="0" w:color="auto"/>
        <w:right w:val="none" w:sz="0" w:space="0" w:color="auto"/>
      </w:divBdr>
    </w:div>
    <w:div w:id="404304885">
      <w:bodyDiv w:val="1"/>
      <w:marLeft w:val="0"/>
      <w:marRight w:val="0"/>
      <w:marTop w:val="0"/>
      <w:marBottom w:val="0"/>
      <w:divBdr>
        <w:top w:val="none" w:sz="0" w:space="0" w:color="auto"/>
        <w:left w:val="none" w:sz="0" w:space="0" w:color="auto"/>
        <w:bottom w:val="none" w:sz="0" w:space="0" w:color="auto"/>
        <w:right w:val="none" w:sz="0" w:space="0" w:color="auto"/>
      </w:divBdr>
    </w:div>
    <w:div w:id="404307117">
      <w:bodyDiv w:val="1"/>
      <w:marLeft w:val="0"/>
      <w:marRight w:val="0"/>
      <w:marTop w:val="0"/>
      <w:marBottom w:val="0"/>
      <w:divBdr>
        <w:top w:val="none" w:sz="0" w:space="0" w:color="auto"/>
        <w:left w:val="none" w:sz="0" w:space="0" w:color="auto"/>
        <w:bottom w:val="none" w:sz="0" w:space="0" w:color="auto"/>
        <w:right w:val="none" w:sz="0" w:space="0" w:color="auto"/>
      </w:divBdr>
    </w:div>
    <w:div w:id="404644865">
      <w:bodyDiv w:val="1"/>
      <w:marLeft w:val="0"/>
      <w:marRight w:val="0"/>
      <w:marTop w:val="0"/>
      <w:marBottom w:val="0"/>
      <w:divBdr>
        <w:top w:val="none" w:sz="0" w:space="0" w:color="auto"/>
        <w:left w:val="none" w:sz="0" w:space="0" w:color="auto"/>
        <w:bottom w:val="none" w:sz="0" w:space="0" w:color="auto"/>
        <w:right w:val="none" w:sz="0" w:space="0" w:color="auto"/>
      </w:divBdr>
    </w:div>
    <w:div w:id="405341911">
      <w:bodyDiv w:val="1"/>
      <w:marLeft w:val="0"/>
      <w:marRight w:val="0"/>
      <w:marTop w:val="0"/>
      <w:marBottom w:val="0"/>
      <w:divBdr>
        <w:top w:val="none" w:sz="0" w:space="0" w:color="auto"/>
        <w:left w:val="none" w:sz="0" w:space="0" w:color="auto"/>
        <w:bottom w:val="none" w:sz="0" w:space="0" w:color="auto"/>
        <w:right w:val="none" w:sz="0" w:space="0" w:color="auto"/>
      </w:divBdr>
    </w:div>
    <w:div w:id="405762777">
      <w:bodyDiv w:val="1"/>
      <w:marLeft w:val="0"/>
      <w:marRight w:val="0"/>
      <w:marTop w:val="0"/>
      <w:marBottom w:val="0"/>
      <w:divBdr>
        <w:top w:val="none" w:sz="0" w:space="0" w:color="auto"/>
        <w:left w:val="none" w:sz="0" w:space="0" w:color="auto"/>
        <w:bottom w:val="none" w:sz="0" w:space="0" w:color="auto"/>
        <w:right w:val="none" w:sz="0" w:space="0" w:color="auto"/>
      </w:divBdr>
    </w:div>
    <w:div w:id="406731011">
      <w:bodyDiv w:val="1"/>
      <w:marLeft w:val="0"/>
      <w:marRight w:val="0"/>
      <w:marTop w:val="0"/>
      <w:marBottom w:val="0"/>
      <w:divBdr>
        <w:top w:val="none" w:sz="0" w:space="0" w:color="auto"/>
        <w:left w:val="none" w:sz="0" w:space="0" w:color="auto"/>
        <w:bottom w:val="none" w:sz="0" w:space="0" w:color="auto"/>
        <w:right w:val="none" w:sz="0" w:space="0" w:color="auto"/>
      </w:divBdr>
    </w:div>
    <w:div w:id="406732217">
      <w:bodyDiv w:val="1"/>
      <w:marLeft w:val="0"/>
      <w:marRight w:val="0"/>
      <w:marTop w:val="0"/>
      <w:marBottom w:val="0"/>
      <w:divBdr>
        <w:top w:val="none" w:sz="0" w:space="0" w:color="auto"/>
        <w:left w:val="none" w:sz="0" w:space="0" w:color="auto"/>
        <w:bottom w:val="none" w:sz="0" w:space="0" w:color="auto"/>
        <w:right w:val="none" w:sz="0" w:space="0" w:color="auto"/>
      </w:divBdr>
    </w:div>
    <w:div w:id="406802498">
      <w:bodyDiv w:val="1"/>
      <w:marLeft w:val="0"/>
      <w:marRight w:val="0"/>
      <w:marTop w:val="0"/>
      <w:marBottom w:val="0"/>
      <w:divBdr>
        <w:top w:val="none" w:sz="0" w:space="0" w:color="auto"/>
        <w:left w:val="none" w:sz="0" w:space="0" w:color="auto"/>
        <w:bottom w:val="none" w:sz="0" w:space="0" w:color="auto"/>
        <w:right w:val="none" w:sz="0" w:space="0" w:color="auto"/>
      </w:divBdr>
    </w:div>
    <w:div w:id="406849707">
      <w:bodyDiv w:val="1"/>
      <w:marLeft w:val="0"/>
      <w:marRight w:val="0"/>
      <w:marTop w:val="0"/>
      <w:marBottom w:val="0"/>
      <w:divBdr>
        <w:top w:val="none" w:sz="0" w:space="0" w:color="auto"/>
        <w:left w:val="none" w:sz="0" w:space="0" w:color="auto"/>
        <w:bottom w:val="none" w:sz="0" w:space="0" w:color="auto"/>
        <w:right w:val="none" w:sz="0" w:space="0" w:color="auto"/>
      </w:divBdr>
    </w:div>
    <w:div w:id="407071233">
      <w:bodyDiv w:val="1"/>
      <w:marLeft w:val="0"/>
      <w:marRight w:val="0"/>
      <w:marTop w:val="0"/>
      <w:marBottom w:val="0"/>
      <w:divBdr>
        <w:top w:val="none" w:sz="0" w:space="0" w:color="auto"/>
        <w:left w:val="none" w:sz="0" w:space="0" w:color="auto"/>
        <w:bottom w:val="none" w:sz="0" w:space="0" w:color="auto"/>
        <w:right w:val="none" w:sz="0" w:space="0" w:color="auto"/>
      </w:divBdr>
    </w:div>
    <w:div w:id="407113282">
      <w:bodyDiv w:val="1"/>
      <w:marLeft w:val="0"/>
      <w:marRight w:val="0"/>
      <w:marTop w:val="0"/>
      <w:marBottom w:val="0"/>
      <w:divBdr>
        <w:top w:val="none" w:sz="0" w:space="0" w:color="auto"/>
        <w:left w:val="none" w:sz="0" w:space="0" w:color="auto"/>
        <w:bottom w:val="none" w:sz="0" w:space="0" w:color="auto"/>
        <w:right w:val="none" w:sz="0" w:space="0" w:color="auto"/>
      </w:divBdr>
    </w:div>
    <w:div w:id="407306966">
      <w:bodyDiv w:val="1"/>
      <w:marLeft w:val="0"/>
      <w:marRight w:val="0"/>
      <w:marTop w:val="0"/>
      <w:marBottom w:val="0"/>
      <w:divBdr>
        <w:top w:val="none" w:sz="0" w:space="0" w:color="auto"/>
        <w:left w:val="none" w:sz="0" w:space="0" w:color="auto"/>
        <w:bottom w:val="none" w:sz="0" w:space="0" w:color="auto"/>
        <w:right w:val="none" w:sz="0" w:space="0" w:color="auto"/>
      </w:divBdr>
    </w:div>
    <w:div w:id="407582155">
      <w:bodyDiv w:val="1"/>
      <w:marLeft w:val="0"/>
      <w:marRight w:val="0"/>
      <w:marTop w:val="0"/>
      <w:marBottom w:val="0"/>
      <w:divBdr>
        <w:top w:val="none" w:sz="0" w:space="0" w:color="auto"/>
        <w:left w:val="none" w:sz="0" w:space="0" w:color="auto"/>
        <w:bottom w:val="none" w:sz="0" w:space="0" w:color="auto"/>
        <w:right w:val="none" w:sz="0" w:space="0" w:color="auto"/>
      </w:divBdr>
    </w:div>
    <w:div w:id="407966638">
      <w:bodyDiv w:val="1"/>
      <w:marLeft w:val="0"/>
      <w:marRight w:val="0"/>
      <w:marTop w:val="0"/>
      <w:marBottom w:val="0"/>
      <w:divBdr>
        <w:top w:val="none" w:sz="0" w:space="0" w:color="auto"/>
        <w:left w:val="none" w:sz="0" w:space="0" w:color="auto"/>
        <w:bottom w:val="none" w:sz="0" w:space="0" w:color="auto"/>
        <w:right w:val="none" w:sz="0" w:space="0" w:color="auto"/>
      </w:divBdr>
    </w:div>
    <w:div w:id="408231810">
      <w:bodyDiv w:val="1"/>
      <w:marLeft w:val="0"/>
      <w:marRight w:val="0"/>
      <w:marTop w:val="0"/>
      <w:marBottom w:val="0"/>
      <w:divBdr>
        <w:top w:val="none" w:sz="0" w:space="0" w:color="auto"/>
        <w:left w:val="none" w:sz="0" w:space="0" w:color="auto"/>
        <w:bottom w:val="none" w:sz="0" w:space="0" w:color="auto"/>
        <w:right w:val="none" w:sz="0" w:space="0" w:color="auto"/>
      </w:divBdr>
    </w:div>
    <w:div w:id="408236465">
      <w:bodyDiv w:val="1"/>
      <w:marLeft w:val="0"/>
      <w:marRight w:val="0"/>
      <w:marTop w:val="0"/>
      <w:marBottom w:val="0"/>
      <w:divBdr>
        <w:top w:val="none" w:sz="0" w:space="0" w:color="auto"/>
        <w:left w:val="none" w:sz="0" w:space="0" w:color="auto"/>
        <w:bottom w:val="none" w:sz="0" w:space="0" w:color="auto"/>
        <w:right w:val="none" w:sz="0" w:space="0" w:color="auto"/>
      </w:divBdr>
    </w:div>
    <w:div w:id="408357138">
      <w:bodyDiv w:val="1"/>
      <w:marLeft w:val="0"/>
      <w:marRight w:val="0"/>
      <w:marTop w:val="0"/>
      <w:marBottom w:val="0"/>
      <w:divBdr>
        <w:top w:val="none" w:sz="0" w:space="0" w:color="auto"/>
        <w:left w:val="none" w:sz="0" w:space="0" w:color="auto"/>
        <w:bottom w:val="none" w:sz="0" w:space="0" w:color="auto"/>
        <w:right w:val="none" w:sz="0" w:space="0" w:color="auto"/>
      </w:divBdr>
    </w:div>
    <w:div w:id="408507825">
      <w:bodyDiv w:val="1"/>
      <w:marLeft w:val="0"/>
      <w:marRight w:val="0"/>
      <w:marTop w:val="0"/>
      <w:marBottom w:val="0"/>
      <w:divBdr>
        <w:top w:val="none" w:sz="0" w:space="0" w:color="auto"/>
        <w:left w:val="none" w:sz="0" w:space="0" w:color="auto"/>
        <w:bottom w:val="none" w:sz="0" w:space="0" w:color="auto"/>
        <w:right w:val="none" w:sz="0" w:space="0" w:color="auto"/>
      </w:divBdr>
    </w:div>
    <w:div w:id="408578777">
      <w:bodyDiv w:val="1"/>
      <w:marLeft w:val="0"/>
      <w:marRight w:val="0"/>
      <w:marTop w:val="0"/>
      <w:marBottom w:val="0"/>
      <w:divBdr>
        <w:top w:val="none" w:sz="0" w:space="0" w:color="auto"/>
        <w:left w:val="none" w:sz="0" w:space="0" w:color="auto"/>
        <w:bottom w:val="none" w:sz="0" w:space="0" w:color="auto"/>
        <w:right w:val="none" w:sz="0" w:space="0" w:color="auto"/>
      </w:divBdr>
    </w:div>
    <w:div w:id="408697108">
      <w:bodyDiv w:val="1"/>
      <w:marLeft w:val="0"/>
      <w:marRight w:val="0"/>
      <w:marTop w:val="0"/>
      <w:marBottom w:val="0"/>
      <w:divBdr>
        <w:top w:val="none" w:sz="0" w:space="0" w:color="auto"/>
        <w:left w:val="none" w:sz="0" w:space="0" w:color="auto"/>
        <w:bottom w:val="none" w:sz="0" w:space="0" w:color="auto"/>
        <w:right w:val="none" w:sz="0" w:space="0" w:color="auto"/>
      </w:divBdr>
    </w:div>
    <w:div w:id="409042234">
      <w:bodyDiv w:val="1"/>
      <w:marLeft w:val="0"/>
      <w:marRight w:val="0"/>
      <w:marTop w:val="0"/>
      <w:marBottom w:val="0"/>
      <w:divBdr>
        <w:top w:val="none" w:sz="0" w:space="0" w:color="auto"/>
        <w:left w:val="none" w:sz="0" w:space="0" w:color="auto"/>
        <w:bottom w:val="none" w:sz="0" w:space="0" w:color="auto"/>
        <w:right w:val="none" w:sz="0" w:space="0" w:color="auto"/>
      </w:divBdr>
    </w:div>
    <w:div w:id="409162141">
      <w:bodyDiv w:val="1"/>
      <w:marLeft w:val="0"/>
      <w:marRight w:val="0"/>
      <w:marTop w:val="0"/>
      <w:marBottom w:val="0"/>
      <w:divBdr>
        <w:top w:val="none" w:sz="0" w:space="0" w:color="auto"/>
        <w:left w:val="none" w:sz="0" w:space="0" w:color="auto"/>
        <w:bottom w:val="none" w:sz="0" w:space="0" w:color="auto"/>
        <w:right w:val="none" w:sz="0" w:space="0" w:color="auto"/>
      </w:divBdr>
    </w:div>
    <w:div w:id="409470903">
      <w:bodyDiv w:val="1"/>
      <w:marLeft w:val="0"/>
      <w:marRight w:val="0"/>
      <w:marTop w:val="0"/>
      <w:marBottom w:val="0"/>
      <w:divBdr>
        <w:top w:val="none" w:sz="0" w:space="0" w:color="auto"/>
        <w:left w:val="none" w:sz="0" w:space="0" w:color="auto"/>
        <w:bottom w:val="none" w:sz="0" w:space="0" w:color="auto"/>
        <w:right w:val="none" w:sz="0" w:space="0" w:color="auto"/>
      </w:divBdr>
    </w:div>
    <w:div w:id="409617153">
      <w:bodyDiv w:val="1"/>
      <w:marLeft w:val="0"/>
      <w:marRight w:val="0"/>
      <w:marTop w:val="0"/>
      <w:marBottom w:val="0"/>
      <w:divBdr>
        <w:top w:val="none" w:sz="0" w:space="0" w:color="auto"/>
        <w:left w:val="none" w:sz="0" w:space="0" w:color="auto"/>
        <w:bottom w:val="none" w:sz="0" w:space="0" w:color="auto"/>
        <w:right w:val="none" w:sz="0" w:space="0" w:color="auto"/>
      </w:divBdr>
    </w:div>
    <w:div w:id="410011316">
      <w:bodyDiv w:val="1"/>
      <w:marLeft w:val="0"/>
      <w:marRight w:val="0"/>
      <w:marTop w:val="0"/>
      <w:marBottom w:val="0"/>
      <w:divBdr>
        <w:top w:val="none" w:sz="0" w:space="0" w:color="auto"/>
        <w:left w:val="none" w:sz="0" w:space="0" w:color="auto"/>
        <w:bottom w:val="none" w:sz="0" w:space="0" w:color="auto"/>
        <w:right w:val="none" w:sz="0" w:space="0" w:color="auto"/>
      </w:divBdr>
    </w:div>
    <w:div w:id="410129757">
      <w:bodyDiv w:val="1"/>
      <w:marLeft w:val="0"/>
      <w:marRight w:val="0"/>
      <w:marTop w:val="0"/>
      <w:marBottom w:val="0"/>
      <w:divBdr>
        <w:top w:val="none" w:sz="0" w:space="0" w:color="auto"/>
        <w:left w:val="none" w:sz="0" w:space="0" w:color="auto"/>
        <w:bottom w:val="none" w:sz="0" w:space="0" w:color="auto"/>
        <w:right w:val="none" w:sz="0" w:space="0" w:color="auto"/>
      </w:divBdr>
    </w:div>
    <w:div w:id="410391206">
      <w:bodyDiv w:val="1"/>
      <w:marLeft w:val="0"/>
      <w:marRight w:val="0"/>
      <w:marTop w:val="0"/>
      <w:marBottom w:val="0"/>
      <w:divBdr>
        <w:top w:val="none" w:sz="0" w:space="0" w:color="auto"/>
        <w:left w:val="none" w:sz="0" w:space="0" w:color="auto"/>
        <w:bottom w:val="none" w:sz="0" w:space="0" w:color="auto"/>
        <w:right w:val="none" w:sz="0" w:space="0" w:color="auto"/>
      </w:divBdr>
    </w:div>
    <w:div w:id="410853300">
      <w:bodyDiv w:val="1"/>
      <w:marLeft w:val="0"/>
      <w:marRight w:val="0"/>
      <w:marTop w:val="0"/>
      <w:marBottom w:val="0"/>
      <w:divBdr>
        <w:top w:val="none" w:sz="0" w:space="0" w:color="auto"/>
        <w:left w:val="none" w:sz="0" w:space="0" w:color="auto"/>
        <w:bottom w:val="none" w:sz="0" w:space="0" w:color="auto"/>
        <w:right w:val="none" w:sz="0" w:space="0" w:color="auto"/>
      </w:divBdr>
    </w:div>
    <w:div w:id="410929178">
      <w:bodyDiv w:val="1"/>
      <w:marLeft w:val="0"/>
      <w:marRight w:val="0"/>
      <w:marTop w:val="0"/>
      <w:marBottom w:val="0"/>
      <w:divBdr>
        <w:top w:val="none" w:sz="0" w:space="0" w:color="auto"/>
        <w:left w:val="none" w:sz="0" w:space="0" w:color="auto"/>
        <w:bottom w:val="none" w:sz="0" w:space="0" w:color="auto"/>
        <w:right w:val="none" w:sz="0" w:space="0" w:color="auto"/>
      </w:divBdr>
    </w:div>
    <w:div w:id="411004062">
      <w:bodyDiv w:val="1"/>
      <w:marLeft w:val="0"/>
      <w:marRight w:val="0"/>
      <w:marTop w:val="0"/>
      <w:marBottom w:val="0"/>
      <w:divBdr>
        <w:top w:val="none" w:sz="0" w:space="0" w:color="auto"/>
        <w:left w:val="none" w:sz="0" w:space="0" w:color="auto"/>
        <w:bottom w:val="none" w:sz="0" w:space="0" w:color="auto"/>
        <w:right w:val="none" w:sz="0" w:space="0" w:color="auto"/>
      </w:divBdr>
    </w:div>
    <w:div w:id="411243431">
      <w:bodyDiv w:val="1"/>
      <w:marLeft w:val="0"/>
      <w:marRight w:val="0"/>
      <w:marTop w:val="0"/>
      <w:marBottom w:val="0"/>
      <w:divBdr>
        <w:top w:val="none" w:sz="0" w:space="0" w:color="auto"/>
        <w:left w:val="none" w:sz="0" w:space="0" w:color="auto"/>
        <w:bottom w:val="none" w:sz="0" w:space="0" w:color="auto"/>
        <w:right w:val="none" w:sz="0" w:space="0" w:color="auto"/>
      </w:divBdr>
    </w:div>
    <w:div w:id="411438526">
      <w:bodyDiv w:val="1"/>
      <w:marLeft w:val="0"/>
      <w:marRight w:val="0"/>
      <w:marTop w:val="0"/>
      <w:marBottom w:val="0"/>
      <w:divBdr>
        <w:top w:val="none" w:sz="0" w:space="0" w:color="auto"/>
        <w:left w:val="none" w:sz="0" w:space="0" w:color="auto"/>
        <w:bottom w:val="none" w:sz="0" w:space="0" w:color="auto"/>
        <w:right w:val="none" w:sz="0" w:space="0" w:color="auto"/>
      </w:divBdr>
    </w:div>
    <w:div w:id="411465987">
      <w:bodyDiv w:val="1"/>
      <w:marLeft w:val="0"/>
      <w:marRight w:val="0"/>
      <w:marTop w:val="0"/>
      <w:marBottom w:val="0"/>
      <w:divBdr>
        <w:top w:val="none" w:sz="0" w:space="0" w:color="auto"/>
        <w:left w:val="none" w:sz="0" w:space="0" w:color="auto"/>
        <w:bottom w:val="none" w:sz="0" w:space="0" w:color="auto"/>
        <w:right w:val="none" w:sz="0" w:space="0" w:color="auto"/>
      </w:divBdr>
    </w:div>
    <w:div w:id="411633583">
      <w:bodyDiv w:val="1"/>
      <w:marLeft w:val="0"/>
      <w:marRight w:val="0"/>
      <w:marTop w:val="0"/>
      <w:marBottom w:val="0"/>
      <w:divBdr>
        <w:top w:val="none" w:sz="0" w:space="0" w:color="auto"/>
        <w:left w:val="none" w:sz="0" w:space="0" w:color="auto"/>
        <w:bottom w:val="none" w:sz="0" w:space="0" w:color="auto"/>
        <w:right w:val="none" w:sz="0" w:space="0" w:color="auto"/>
      </w:divBdr>
    </w:div>
    <w:div w:id="411660199">
      <w:bodyDiv w:val="1"/>
      <w:marLeft w:val="0"/>
      <w:marRight w:val="0"/>
      <w:marTop w:val="0"/>
      <w:marBottom w:val="0"/>
      <w:divBdr>
        <w:top w:val="none" w:sz="0" w:space="0" w:color="auto"/>
        <w:left w:val="none" w:sz="0" w:space="0" w:color="auto"/>
        <w:bottom w:val="none" w:sz="0" w:space="0" w:color="auto"/>
        <w:right w:val="none" w:sz="0" w:space="0" w:color="auto"/>
      </w:divBdr>
    </w:div>
    <w:div w:id="412162882">
      <w:bodyDiv w:val="1"/>
      <w:marLeft w:val="0"/>
      <w:marRight w:val="0"/>
      <w:marTop w:val="0"/>
      <w:marBottom w:val="0"/>
      <w:divBdr>
        <w:top w:val="none" w:sz="0" w:space="0" w:color="auto"/>
        <w:left w:val="none" w:sz="0" w:space="0" w:color="auto"/>
        <w:bottom w:val="none" w:sz="0" w:space="0" w:color="auto"/>
        <w:right w:val="none" w:sz="0" w:space="0" w:color="auto"/>
      </w:divBdr>
    </w:div>
    <w:div w:id="412707816">
      <w:bodyDiv w:val="1"/>
      <w:marLeft w:val="0"/>
      <w:marRight w:val="0"/>
      <w:marTop w:val="0"/>
      <w:marBottom w:val="0"/>
      <w:divBdr>
        <w:top w:val="none" w:sz="0" w:space="0" w:color="auto"/>
        <w:left w:val="none" w:sz="0" w:space="0" w:color="auto"/>
        <w:bottom w:val="none" w:sz="0" w:space="0" w:color="auto"/>
        <w:right w:val="none" w:sz="0" w:space="0" w:color="auto"/>
      </w:divBdr>
    </w:div>
    <w:div w:id="413090962">
      <w:bodyDiv w:val="1"/>
      <w:marLeft w:val="0"/>
      <w:marRight w:val="0"/>
      <w:marTop w:val="0"/>
      <w:marBottom w:val="0"/>
      <w:divBdr>
        <w:top w:val="none" w:sz="0" w:space="0" w:color="auto"/>
        <w:left w:val="none" w:sz="0" w:space="0" w:color="auto"/>
        <w:bottom w:val="none" w:sz="0" w:space="0" w:color="auto"/>
        <w:right w:val="none" w:sz="0" w:space="0" w:color="auto"/>
      </w:divBdr>
    </w:div>
    <w:div w:id="413479518">
      <w:bodyDiv w:val="1"/>
      <w:marLeft w:val="0"/>
      <w:marRight w:val="0"/>
      <w:marTop w:val="0"/>
      <w:marBottom w:val="0"/>
      <w:divBdr>
        <w:top w:val="none" w:sz="0" w:space="0" w:color="auto"/>
        <w:left w:val="none" w:sz="0" w:space="0" w:color="auto"/>
        <w:bottom w:val="none" w:sz="0" w:space="0" w:color="auto"/>
        <w:right w:val="none" w:sz="0" w:space="0" w:color="auto"/>
      </w:divBdr>
    </w:div>
    <w:div w:id="413670550">
      <w:bodyDiv w:val="1"/>
      <w:marLeft w:val="0"/>
      <w:marRight w:val="0"/>
      <w:marTop w:val="0"/>
      <w:marBottom w:val="0"/>
      <w:divBdr>
        <w:top w:val="none" w:sz="0" w:space="0" w:color="auto"/>
        <w:left w:val="none" w:sz="0" w:space="0" w:color="auto"/>
        <w:bottom w:val="none" w:sz="0" w:space="0" w:color="auto"/>
        <w:right w:val="none" w:sz="0" w:space="0" w:color="auto"/>
      </w:divBdr>
    </w:div>
    <w:div w:id="414011780">
      <w:bodyDiv w:val="1"/>
      <w:marLeft w:val="0"/>
      <w:marRight w:val="0"/>
      <w:marTop w:val="0"/>
      <w:marBottom w:val="0"/>
      <w:divBdr>
        <w:top w:val="none" w:sz="0" w:space="0" w:color="auto"/>
        <w:left w:val="none" w:sz="0" w:space="0" w:color="auto"/>
        <w:bottom w:val="none" w:sz="0" w:space="0" w:color="auto"/>
        <w:right w:val="none" w:sz="0" w:space="0" w:color="auto"/>
      </w:divBdr>
    </w:div>
    <w:div w:id="414328803">
      <w:bodyDiv w:val="1"/>
      <w:marLeft w:val="0"/>
      <w:marRight w:val="0"/>
      <w:marTop w:val="0"/>
      <w:marBottom w:val="0"/>
      <w:divBdr>
        <w:top w:val="none" w:sz="0" w:space="0" w:color="auto"/>
        <w:left w:val="none" w:sz="0" w:space="0" w:color="auto"/>
        <w:bottom w:val="none" w:sz="0" w:space="0" w:color="auto"/>
        <w:right w:val="none" w:sz="0" w:space="0" w:color="auto"/>
      </w:divBdr>
    </w:div>
    <w:div w:id="415320173">
      <w:bodyDiv w:val="1"/>
      <w:marLeft w:val="0"/>
      <w:marRight w:val="0"/>
      <w:marTop w:val="0"/>
      <w:marBottom w:val="0"/>
      <w:divBdr>
        <w:top w:val="none" w:sz="0" w:space="0" w:color="auto"/>
        <w:left w:val="none" w:sz="0" w:space="0" w:color="auto"/>
        <w:bottom w:val="none" w:sz="0" w:space="0" w:color="auto"/>
        <w:right w:val="none" w:sz="0" w:space="0" w:color="auto"/>
      </w:divBdr>
    </w:div>
    <w:div w:id="415326971">
      <w:bodyDiv w:val="1"/>
      <w:marLeft w:val="0"/>
      <w:marRight w:val="0"/>
      <w:marTop w:val="0"/>
      <w:marBottom w:val="0"/>
      <w:divBdr>
        <w:top w:val="none" w:sz="0" w:space="0" w:color="auto"/>
        <w:left w:val="none" w:sz="0" w:space="0" w:color="auto"/>
        <w:bottom w:val="none" w:sz="0" w:space="0" w:color="auto"/>
        <w:right w:val="none" w:sz="0" w:space="0" w:color="auto"/>
      </w:divBdr>
    </w:div>
    <w:div w:id="415517622">
      <w:bodyDiv w:val="1"/>
      <w:marLeft w:val="0"/>
      <w:marRight w:val="0"/>
      <w:marTop w:val="0"/>
      <w:marBottom w:val="0"/>
      <w:divBdr>
        <w:top w:val="none" w:sz="0" w:space="0" w:color="auto"/>
        <w:left w:val="none" w:sz="0" w:space="0" w:color="auto"/>
        <w:bottom w:val="none" w:sz="0" w:space="0" w:color="auto"/>
        <w:right w:val="none" w:sz="0" w:space="0" w:color="auto"/>
      </w:divBdr>
    </w:div>
    <w:div w:id="415983907">
      <w:bodyDiv w:val="1"/>
      <w:marLeft w:val="0"/>
      <w:marRight w:val="0"/>
      <w:marTop w:val="0"/>
      <w:marBottom w:val="0"/>
      <w:divBdr>
        <w:top w:val="none" w:sz="0" w:space="0" w:color="auto"/>
        <w:left w:val="none" w:sz="0" w:space="0" w:color="auto"/>
        <w:bottom w:val="none" w:sz="0" w:space="0" w:color="auto"/>
        <w:right w:val="none" w:sz="0" w:space="0" w:color="auto"/>
      </w:divBdr>
    </w:div>
    <w:div w:id="416680482">
      <w:bodyDiv w:val="1"/>
      <w:marLeft w:val="0"/>
      <w:marRight w:val="0"/>
      <w:marTop w:val="0"/>
      <w:marBottom w:val="0"/>
      <w:divBdr>
        <w:top w:val="none" w:sz="0" w:space="0" w:color="auto"/>
        <w:left w:val="none" w:sz="0" w:space="0" w:color="auto"/>
        <w:bottom w:val="none" w:sz="0" w:space="0" w:color="auto"/>
        <w:right w:val="none" w:sz="0" w:space="0" w:color="auto"/>
      </w:divBdr>
    </w:div>
    <w:div w:id="416748534">
      <w:bodyDiv w:val="1"/>
      <w:marLeft w:val="0"/>
      <w:marRight w:val="0"/>
      <w:marTop w:val="0"/>
      <w:marBottom w:val="0"/>
      <w:divBdr>
        <w:top w:val="none" w:sz="0" w:space="0" w:color="auto"/>
        <w:left w:val="none" w:sz="0" w:space="0" w:color="auto"/>
        <w:bottom w:val="none" w:sz="0" w:space="0" w:color="auto"/>
        <w:right w:val="none" w:sz="0" w:space="0" w:color="auto"/>
      </w:divBdr>
    </w:div>
    <w:div w:id="416906888">
      <w:bodyDiv w:val="1"/>
      <w:marLeft w:val="0"/>
      <w:marRight w:val="0"/>
      <w:marTop w:val="0"/>
      <w:marBottom w:val="0"/>
      <w:divBdr>
        <w:top w:val="none" w:sz="0" w:space="0" w:color="auto"/>
        <w:left w:val="none" w:sz="0" w:space="0" w:color="auto"/>
        <w:bottom w:val="none" w:sz="0" w:space="0" w:color="auto"/>
        <w:right w:val="none" w:sz="0" w:space="0" w:color="auto"/>
      </w:divBdr>
    </w:div>
    <w:div w:id="417100699">
      <w:bodyDiv w:val="1"/>
      <w:marLeft w:val="0"/>
      <w:marRight w:val="0"/>
      <w:marTop w:val="0"/>
      <w:marBottom w:val="0"/>
      <w:divBdr>
        <w:top w:val="none" w:sz="0" w:space="0" w:color="auto"/>
        <w:left w:val="none" w:sz="0" w:space="0" w:color="auto"/>
        <w:bottom w:val="none" w:sz="0" w:space="0" w:color="auto"/>
        <w:right w:val="none" w:sz="0" w:space="0" w:color="auto"/>
      </w:divBdr>
    </w:div>
    <w:div w:id="417217791">
      <w:bodyDiv w:val="1"/>
      <w:marLeft w:val="0"/>
      <w:marRight w:val="0"/>
      <w:marTop w:val="0"/>
      <w:marBottom w:val="0"/>
      <w:divBdr>
        <w:top w:val="none" w:sz="0" w:space="0" w:color="auto"/>
        <w:left w:val="none" w:sz="0" w:space="0" w:color="auto"/>
        <w:bottom w:val="none" w:sz="0" w:space="0" w:color="auto"/>
        <w:right w:val="none" w:sz="0" w:space="0" w:color="auto"/>
      </w:divBdr>
    </w:div>
    <w:div w:id="417290993">
      <w:bodyDiv w:val="1"/>
      <w:marLeft w:val="0"/>
      <w:marRight w:val="0"/>
      <w:marTop w:val="0"/>
      <w:marBottom w:val="0"/>
      <w:divBdr>
        <w:top w:val="none" w:sz="0" w:space="0" w:color="auto"/>
        <w:left w:val="none" w:sz="0" w:space="0" w:color="auto"/>
        <w:bottom w:val="none" w:sz="0" w:space="0" w:color="auto"/>
        <w:right w:val="none" w:sz="0" w:space="0" w:color="auto"/>
      </w:divBdr>
    </w:div>
    <w:div w:id="417408275">
      <w:bodyDiv w:val="1"/>
      <w:marLeft w:val="0"/>
      <w:marRight w:val="0"/>
      <w:marTop w:val="0"/>
      <w:marBottom w:val="0"/>
      <w:divBdr>
        <w:top w:val="none" w:sz="0" w:space="0" w:color="auto"/>
        <w:left w:val="none" w:sz="0" w:space="0" w:color="auto"/>
        <w:bottom w:val="none" w:sz="0" w:space="0" w:color="auto"/>
        <w:right w:val="none" w:sz="0" w:space="0" w:color="auto"/>
      </w:divBdr>
    </w:div>
    <w:div w:id="417797358">
      <w:bodyDiv w:val="1"/>
      <w:marLeft w:val="0"/>
      <w:marRight w:val="0"/>
      <w:marTop w:val="0"/>
      <w:marBottom w:val="0"/>
      <w:divBdr>
        <w:top w:val="none" w:sz="0" w:space="0" w:color="auto"/>
        <w:left w:val="none" w:sz="0" w:space="0" w:color="auto"/>
        <w:bottom w:val="none" w:sz="0" w:space="0" w:color="auto"/>
        <w:right w:val="none" w:sz="0" w:space="0" w:color="auto"/>
      </w:divBdr>
    </w:div>
    <w:div w:id="418408670">
      <w:bodyDiv w:val="1"/>
      <w:marLeft w:val="0"/>
      <w:marRight w:val="0"/>
      <w:marTop w:val="0"/>
      <w:marBottom w:val="0"/>
      <w:divBdr>
        <w:top w:val="none" w:sz="0" w:space="0" w:color="auto"/>
        <w:left w:val="none" w:sz="0" w:space="0" w:color="auto"/>
        <w:bottom w:val="none" w:sz="0" w:space="0" w:color="auto"/>
        <w:right w:val="none" w:sz="0" w:space="0" w:color="auto"/>
      </w:divBdr>
    </w:div>
    <w:div w:id="418673337">
      <w:bodyDiv w:val="1"/>
      <w:marLeft w:val="0"/>
      <w:marRight w:val="0"/>
      <w:marTop w:val="0"/>
      <w:marBottom w:val="0"/>
      <w:divBdr>
        <w:top w:val="none" w:sz="0" w:space="0" w:color="auto"/>
        <w:left w:val="none" w:sz="0" w:space="0" w:color="auto"/>
        <w:bottom w:val="none" w:sz="0" w:space="0" w:color="auto"/>
        <w:right w:val="none" w:sz="0" w:space="0" w:color="auto"/>
      </w:divBdr>
    </w:div>
    <w:div w:id="418991169">
      <w:bodyDiv w:val="1"/>
      <w:marLeft w:val="0"/>
      <w:marRight w:val="0"/>
      <w:marTop w:val="0"/>
      <w:marBottom w:val="0"/>
      <w:divBdr>
        <w:top w:val="none" w:sz="0" w:space="0" w:color="auto"/>
        <w:left w:val="none" w:sz="0" w:space="0" w:color="auto"/>
        <w:bottom w:val="none" w:sz="0" w:space="0" w:color="auto"/>
        <w:right w:val="none" w:sz="0" w:space="0" w:color="auto"/>
      </w:divBdr>
    </w:div>
    <w:div w:id="419982671">
      <w:bodyDiv w:val="1"/>
      <w:marLeft w:val="0"/>
      <w:marRight w:val="0"/>
      <w:marTop w:val="0"/>
      <w:marBottom w:val="0"/>
      <w:divBdr>
        <w:top w:val="none" w:sz="0" w:space="0" w:color="auto"/>
        <w:left w:val="none" w:sz="0" w:space="0" w:color="auto"/>
        <w:bottom w:val="none" w:sz="0" w:space="0" w:color="auto"/>
        <w:right w:val="none" w:sz="0" w:space="0" w:color="auto"/>
      </w:divBdr>
    </w:div>
    <w:div w:id="420032008">
      <w:bodyDiv w:val="1"/>
      <w:marLeft w:val="0"/>
      <w:marRight w:val="0"/>
      <w:marTop w:val="0"/>
      <w:marBottom w:val="0"/>
      <w:divBdr>
        <w:top w:val="none" w:sz="0" w:space="0" w:color="auto"/>
        <w:left w:val="none" w:sz="0" w:space="0" w:color="auto"/>
        <w:bottom w:val="none" w:sz="0" w:space="0" w:color="auto"/>
        <w:right w:val="none" w:sz="0" w:space="0" w:color="auto"/>
      </w:divBdr>
    </w:div>
    <w:div w:id="420103707">
      <w:bodyDiv w:val="1"/>
      <w:marLeft w:val="0"/>
      <w:marRight w:val="0"/>
      <w:marTop w:val="0"/>
      <w:marBottom w:val="0"/>
      <w:divBdr>
        <w:top w:val="none" w:sz="0" w:space="0" w:color="auto"/>
        <w:left w:val="none" w:sz="0" w:space="0" w:color="auto"/>
        <w:bottom w:val="none" w:sz="0" w:space="0" w:color="auto"/>
        <w:right w:val="none" w:sz="0" w:space="0" w:color="auto"/>
      </w:divBdr>
    </w:div>
    <w:div w:id="420378107">
      <w:bodyDiv w:val="1"/>
      <w:marLeft w:val="0"/>
      <w:marRight w:val="0"/>
      <w:marTop w:val="0"/>
      <w:marBottom w:val="0"/>
      <w:divBdr>
        <w:top w:val="none" w:sz="0" w:space="0" w:color="auto"/>
        <w:left w:val="none" w:sz="0" w:space="0" w:color="auto"/>
        <w:bottom w:val="none" w:sz="0" w:space="0" w:color="auto"/>
        <w:right w:val="none" w:sz="0" w:space="0" w:color="auto"/>
      </w:divBdr>
    </w:div>
    <w:div w:id="420445037">
      <w:bodyDiv w:val="1"/>
      <w:marLeft w:val="0"/>
      <w:marRight w:val="0"/>
      <w:marTop w:val="0"/>
      <w:marBottom w:val="0"/>
      <w:divBdr>
        <w:top w:val="none" w:sz="0" w:space="0" w:color="auto"/>
        <w:left w:val="none" w:sz="0" w:space="0" w:color="auto"/>
        <w:bottom w:val="none" w:sz="0" w:space="0" w:color="auto"/>
        <w:right w:val="none" w:sz="0" w:space="0" w:color="auto"/>
      </w:divBdr>
    </w:div>
    <w:div w:id="420684655">
      <w:bodyDiv w:val="1"/>
      <w:marLeft w:val="0"/>
      <w:marRight w:val="0"/>
      <w:marTop w:val="0"/>
      <w:marBottom w:val="0"/>
      <w:divBdr>
        <w:top w:val="none" w:sz="0" w:space="0" w:color="auto"/>
        <w:left w:val="none" w:sz="0" w:space="0" w:color="auto"/>
        <w:bottom w:val="none" w:sz="0" w:space="0" w:color="auto"/>
        <w:right w:val="none" w:sz="0" w:space="0" w:color="auto"/>
      </w:divBdr>
    </w:div>
    <w:div w:id="420952125">
      <w:bodyDiv w:val="1"/>
      <w:marLeft w:val="0"/>
      <w:marRight w:val="0"/>
      <w:marTop w:val="0"/>
      <w:marBottom w:val="0"/>
      <w:divBdr>
        <w:top w:val="none" w:sz="0" w:space="0" w:color="auto"/>
        <w:left w:val="none" w:sz="0" w:space="0" w:color="auto"/>
        <w:bottom w:val="none" w:sz="0" w:space="0" w:color="auto"/>
        <w:right w:val="none" w:sz="0" w:space="0" w:color="auto"/>
      </w:divBdr>
    </w:div>
    <w:div w:id="421217680">
      <w:bodyDiv w:val="1"/>
      <w:marLeft w:val="0"/>
      <w:marRight w:val="0"/>
      <w:marTop w:val="0"/>
      <w:marBottom w:val="0"/>
      <w:divBdr>
        <w:top w:val="none" w:sz="0" w:space="0" w:color="auto"/>
        <w:left w:val="none" w:sz="0" w:space="0" w:color="auto"/>
        <w:bottom w:val="none" w:sz="0" w:space="0" w:color="auto"/>
        <w:right w:val="none" w:sz="0" w:space="0" w:color="auto"/>
      </w:divBdr>
    </w:div>
    <w:div w:id="421266203">
      <w:bodyDiv w:val="1"/>
      <w:marLeft w:val="0"/>
      <w:marRight w:val="0"/>
      <w:marTop w:val="0"/>
      <w:marBottom w:val="0"/>
      <w:divBdr>
        <w:top w:val="none" w:sz="0" w:space="0" w:color="auto"/>
        <w:left w:val="none" w:sz="0" w:space="0" w:color="auto"/>
        <w:bottom w:val="none" w:sz="0" w:space="0" w:color="auto"/>
        <w:right w:val="none" w:sz="0" w:space="0" w:color="auto"/>
      </w:divBdr>
    </w:div>
    <w:div w:id="421266787">
      <w:bodyDiv w:val="1"/>
      <w:marLeft w:val="0"/>
      <w:marRight w:val="0"/>
      <w:marTop w:val="0"/>
      <w:marBottom w:val="0"/>
      <w:divBdr>
        <w:top w:val="none" w:sz="0" w:space="0" w:color="auto"/>
        <w:left w:val="none" w:sz="0" w:space="0" w:color="auto"/>
        <w:bottom w:val="none" w:sz="0" w:space="0" w:color="auto"/>
        <w:right w:val="none" w:sz="0" w:space="0" w:color="auto"/>
      </w:divBdr>
    </w:div>
    <w:div w:id="421532912">
      <w:bodyDiv w:val="1"/>
      <w:marLeft w:val="0"/>
      <w:marRight w:val="0"/>
      <w:marTop w:val="0"/>
      <w:marBottom w:val="0"/>
      <w:divBdr>
        <w:top w:val="none" w:sz="0" w:space="0" w:color="auto"/>
        <w:left w:val="none" w:sz="0" w:space="0" w:color="auto"/>
        <w:bottom w:val="none" w:sz="0" w:space="0" w:color="auto"/>
        <w:right w:val="none" w:sz="0" w:space="0" w:color="auto"/>
      </w:divBdr>
    </w:div>
    <w:div w:id="421881183">
      <w:bodyDiv w:val="1"/>
      <w:marLeft w:val="0"/>
      <w:marRight w:val="0"/>
      <w:marTop w:val="0"/>
      <w:marBottom w:val="0"/>
      <w:divBdr>
        <w:top w:val="none" w:sz="0" w:space="0" w:color="auto"/>
        <w:left w:val="none" w:sz="0" w:space="0" w:color="auto"/>
        <w:bottom w:val="none" w:sz="0" w:space="0" w:color="auto"/>
        <w:right w:val="none" w:sz="0" w:space="0" w:color="auto"/>
      </w:divBdr>
    </w:div>
    <w:div w:id="421924536">
      <w:bodyDiv w:val="1"/>
      <w:marLeft w:val="0"/>
      <w:marRight w:val="0"/>
      <w:marTop w:val="0"/>
      <w:marBottom w:val="0"/>
      <w:divBdr>
        <w:top w:val="none" w:sz="0" w:space="0" w:color="auto"/>
        <w:left w:val="none" w:sz="0" w:space="0" w:color="auto"/>
        <w:bottom w:val="none" w:sz="0" w:space="0" w:color="auto"/>
        <w:right w:val="none" w:sz="0" w:space="0" w:color="auto"/>
      </w:divBdr>
    </w:div>
    <w:div w:id="422259635">
      <w:bodyDiv w:val="1"/>
      <w:marLeft w:val="0"/>
      <w:marRight w:val="0"/>
      <w:marTop w:val="0"/>
      <w:marBottom w:val="0"/>
      <w:divBdr>
        <w:top w:val="none" w:sz="0" w:space="0" w:color="auto"/>
        <w:left w:val="none" w:sz="0" w:space="0" w:color="auto"/>
        <w:bottom w:val="none" w:sz="0" w:space="0" w:color="auto"/>
        <w:right w:val="none" w:sz="0" w:space="0" w:color="auto"/>
      </w:divBdr>
    </w:div>
    <w:div w:id="422847738">
      <w:bodyDiv w:val="1"/>
      <w:marLeft w:val="0"/>
      <w:marRight w:val="0"/>
      <w:marTop w:val="0"/>
      <w:marBottom w:val="0"/>
      <w:divBdr>
        <w:top w:val="none" w:sz="0" w:space="0" w:color="auto"/>
        <w:left w:val="none" w:sz="0" w:space="0" w:color="auto"/>
        <w:bottom w:val="none" w:sz="0" w:space="0" w:color="auto"/>
        <w:right w:val="none" w:sz="0" w:space="0" w:color="auto"/>
      </w:divBdr>
    </w:div>
    <w:div w:id="422921177">
      <w:bodyDiv w:val="1"/>
      <w:marLeft w:val="0"/>
      <w:marRight w:val="0"/>
      <w:marTop w:val="0"/>
      <w:marBottom w:val="0"/>
      <w:divBdr>
        <w:top w:val="none" w:sz="0" w:space="0" w:color="auto"/>
        <w:left w:val="none" w:sz="0" w:space="0" w:color="auto"/>
        <w:bottom w:val="none" w:sz="0" w:space="0" w:color="auto"/>
        <w:right w:val="none" w:sz="0" w:space="0" w:color="auto"/>
      </w:divBdr>
    </w:div>
    <w:div w:id="423113506">
      <w:bodyDiv w:val="1"/>
      <w:marLeft w:val="0"/>
      <w:marRight w:val="0"/>
      <w:marTop w:val="0"/>
      <w:marBottom w:val="0"/>
      <w:divBdr>
        <w:top w:val="none" w:sz="0" w:space="0" w:color="auto"/>
        <w:left w:val="none" w:sz="0" w:space="0" w:color="auto"/>
        <w:bottom w:val="none" w:sz="0" w:space="0" w:color="auto"/>
        <w:right w:val="none" w:sz="0" w:space="0" w:color="auto"/>
      </w:divBdr>
    </w:div>
    <w:div w:id="423261409">
      <w:bodyDiv w:val="1"/>
      <w:marLeft w:val="0"/>
      <w:marRight w:val="0"/>
      <w:marTop w:val="0"/>
      <w:marBottom w:val="0"/>
      <w:divBdr>
        <w:top w:val="none" w:sz="0" w:space="0" w:color="auto"/>
        <w:left w:val="none" w:sz="0" w:space="0" w:color="auto"/>
        <w:bottom w:val="none" w:sz="0" w:space="0" w:color="auto"/>
        <w:right w:val="none" w:sz="0" w:space="0" w:color="auto"/>
      </w:divBdr>
    </w:div>
    <w:div w:id="423261531">
      <w:bodyDiv w:val="1"/>
      <w:marLeft w:val="0"/>
      <w:marRight w:val="0"/>
      <w:marTop w:val="0"/>
      <w:marBottom w:val="0"/>
      <w:divBdr>
        <w:top w:val="none" w:sz="0" w:space="0" w:color="auto"/>
        <w:left w:val="none" w:sz="0" w:space="0" w:color="auto"/>
        <w:bottom w:val="none" w:sz="0" w:space="0" w:color="auto"/>
        <w:right w:val="none" w:sz="0" w:space="0" w:color="auto"/>
      </w:divBdr>
    </w:div>
    <w:div w:id="423768285">
      <w:bodyDiv w:val="1"/>
      <w:marLeft w:val="0"/>
      <w:marRight w:val="0"/>
      <w:marTop w:val="0"/>
      <w:marBottom w:val="0"/>
      <w:divBdr>
        <w:top w:val="none" w:sz="0" w:space="0" w:color="auto"/>
        <w:left w:val="none" w:sz="0" w:space="0" w:color="auto"/>
        <w:bottom w:val="none" w:sz="0" w:space="0" w:color="auto"/>
        <w:right w:val="none" w:sz="0" w:space="0" w:color="auto"/>
      </w:divBdr>
    </w:div>
    <w:div w:id="423770964">
      <w:bodyDiv w:val="1"/>
      <w:marLeft w:val="0"/>
      <w:marRight w:val="0"/>
      <w:marTop w:val="0"/>
      <w:marBottom w:val="0"/>
      <w:divBdr>
        <w:top w:val="none" w:sz="0" w:space="0" w:color="auto"/>
        <w:left w:val="none" w:sz="0" w:space="0" w:color="auto"/>
        <w:bottom w:val="none" w:sz="0" w:space="0" w:color="auto"/>
        <w:right w:val="none" w:sz="0" w:space="0" w:color="auto"/>
      </w:divBdr>
    </w:div>
    <w:div w:id="424233429">
      <w:bodyDiv w:val="1"/>
      <w:marLeft w:val="0"/>
      <w:marRight w:val="0"/>
      <w:marTop w:val="0"/>
      <w:marBottom w:val="0"/>
      <w:divBdr>
        <w:top w:val="none" w:sz="0" w:space="0" w:color="auto"/>
        <w:left w:val="none" w:sz="0" w:space="0" w:color="auto"/>
        <w:bottom w:val="none" w:sz="0" w:space="0" w:color="auto"/>
        <w:right w:val="none" w:sz="0" w:space="0" w:color="auto"/>
      </w:divBdr>
    </w:div>
    <w:div w:id="424309333">
      <w:bodyDiv w:val="1"/>
      <w:marLeft w:val="0"/>
      <w:marRight w:val="0"/>
      <w:marTop w:val="0"/>
      <w:marBottom w:val="0"/>
      <w:divBdr>
        <w:top w:val="none" w:sz="0" w:space="0" w:color="auto"/>
        <w:left w:val="none" w:sz="0" w:space="0" w:color="auto"/>
        <w:bottom w:val="none" w:sz="0" w:space="0" w:color="auto"/>
        <w:right w:val="none" w:sz="0" w:space="0" w:color="auto"/>
      </w:divBdr>
    </w:div>
    <w:div w:id="424346632">
      <w:bodyDiv w:val="1"/>
      <w:marLeft w:val="0"/>
      <w:marRight w:val="0"/>
      <w:marTop w:val="0"/>
      <w:marBottom w:val="0"/>
      <w:divBdr>
        <w:top w:val="none" w:sz="0" w:space="0" w:color="auto"/>
        <w:left w:val="none" w:sz="0" w:space="0" w:color="auto"/>
        <w:bottom w:val="none" w:sz="0" w:space="0" w:color="auto"/>
        <w:right w:val="none" w:sz="0" w:space="0" w:color="auto"/>
      </w:divBdr>
    </w:div>
    <w:div w:id="424687819">
      <w:bodyDiv w:val="1"/>
      <w:marLeft w:val="0"/>
      <w:marRight w:val="0"/>
      <w:marTop w:val="0"/>
      <w:marBottom w:val="0"/>
      <w:divBdr>
        <w:top w:val="none" w:sz="0" w:space="0" w:color="auto"/>
        <w:left w:val="none" w:sz="0" w:space="0" w:color="auto"/>
        <w:bottom w:val="none" w:sz="0" w:space="0" w:color="auto"/>
        <w:right w:val="none" w:sz="0" w:space="0" w:color="auto"/>
      </w:divBdr>
    </w:div>
    <w:div w:id="424765784">
      <w:bodyDiv w:val="1"/>
      <w:marLeft w:val="0"/>
      <w:marRight w:val="0"/>
      <w:marTop w:val="0"/>
      <w:marBottom w:val="0"/>
      <w:divBdr>
        <w:top w:val="none" w:sz="0" w:space="0" w:color="auto"/>
        <w:left w:val="none" w:sz="0" w:space="0" w:color="auto"/>
        <w:bottom w:val="none" w:sz="0" w:space="0" w:color="auto"/>
        <w:right w:val="none" w:sz="0" w:space="0" w:color="auto"/>
      </w:divBdr>
    </w:div>
    <w:div w:id="424887539">
      <w:bodyDiv w:val="1"/>
      <w:marLeft w:val="0"/>
      <w:marRight w:val="0"/>
      <w:marTop w:val="0"/>
      <w:marBottom w:val="0"/>
      <w:divBdr>
        <w:top w:val="none" w:sz="0" w:space="0" w:color="auto"/>
        <w:left w:val="none" w:sz="0" w:space="0" w:color="auto"/>
        <w:bottom w:val="none" w:sz="0" w:space="0" w:color="auto"/>
        <w:right w:val="none" w:sz="0" w:space="0" w:color="auto"/>
      </w:divBdr>
    </w:div>
    <w:div w:id="425270353">
      <w:bodyDiv w:val="1"/>
      <w:marLeft w:val="0"/>
      <w:marRight w:val="0"/>
      <w:marTop w:val="0"/>
      <w:marBottom w:val="0"/>
      <w:divBdr>
        <w:top w:val="none" w:sz="0" w:space="0" w:color="auto"/>
        <w:left w:val="none" w:sz="0" w:space="0" w:color="auto"/>
        <w:bottom w:val="none" w:sz="0" w:space="0" w:color="auto"/>
        <w:right w:val="none" w:sz="0" w:space="0" w:color="auto"/>
      </w:divBdr>
    </w:div>
    <w:div w:id="425732926">
      <w:bodyDiv w:val="1"/>
      <w:marLeft w:val="0"/>
      <w:marRight w:val="0"/>
      <w:marTop w:val="0"/>
      <w:marBottom w:val="0"/>
      <w:divBdr>
        <w:top w:val="none" w:sz="0" w:space="0" w:color="auto"/>
        <w:left w:val="none" w:sz="0" w:space="0" w:color="auto"/>
        <w:bottom w:val="none" w:sz="0" w:space="0" w:color="auto"/>
        <w:right w:val="none" w:sz="0" w:space="0" w:color="auto"/>
      </w:divBdr>
    </w:div>
    <w:div w:id="425926253">
      <w:bodyDiv w:val="1"/>
      <w:marLeft w:val="0"/>
      <w:marRight w:val="0"/>
      <w:marTop w:val="0"/>
      <w:marBottom w:val="0"/>
      <w:divBdr>
        <w:top w:val="none" w:sz="0" w:space="0" w:color="auto"/>
        <w:left w:val="none" w:sz="0" w:space="0" w:color="auto"/>
        <w:bottom w:val="none" w:sz="0" w:space="0" w:color="auto"/>
        <w:right w:val="none" w:sz="0" w:space="0" w:color="auto"/>
      </w:divBdr>
    </w:div>
    <w:div w:id="426006966">
      <w:bodyDiv w:val="1"/>
      <w:marLeft w:val="0"/>
      <w:marRight w:val="0"/>
      <w:marTop w:val="0"/>
      <w:marBottom w:val="0"/>
      <w:divBdr>
        <w:top w:val="none" w:sz="0" w:space="0" w:color="auto"/>
        <w:left w:val="none" w:sz="0" w:space="0" w:color="auto"/>
        <w:bottom w:val="none" w:sz="0" w:space="0" w:color="auto"/>
        <w:right w:val="none" w:sz="0" w:space="0" w:color="auto"/>
      </w:divBdr>
    </w:div>
    <w:div w:id="426119994">
      <w:bodyDiv w:val="1"/>
      <w:marLeft w:val="0"/>
      <w:marRight w:val="0"/>
      <w:marTop w:val="0"/>
      <w:marBottom w:val="0"/>
      <w:divBdr>
        <w:top w:val="none" w:sz="0" w:space="0" w:color="auto"/>
        <w:left w:val="none" w:sz="0" w:space="0" w:color="auto"/>
        <w:bottom w:val="none" w:sz="0" w:space="0" w:color="auto"/>
        <w:right w:val="none" w:sz="0" w:space="0" w:color="auto"/>
      </w:divBdr>
    </w:div>
    <w:div w:id="426191082">
      <w:bodyDiv w:val="1"/>
      <w:marLeft w:val="0"/>
      <w:marRight w:val="0"/>
      <w:marTop w:val="0"/>
      <w:marBottom w:val="0"/>
      <w:divBdr>
        <w:top w:val="none" w:sz="0" w:space="0" w:color="auto"/>
        <w:left w:val="none" w:sz="0" w:space="0" w:color="auto"/>
        <w:bottom w:val="none" w:sz="0" w:space="0" w:color="auto"/>
        <w:right w:val="none" w:sz="0" w:space="0" w:color="auto"/>
      </w:divBdr>
    </w:div>
    <w:div w:id="426191659">
      <w:bodyDiv w:val="1"/>
      <w:marLeft w:val="0"/>
      <w:marRight w:val="0"/>
      <w:marTop w:val="0"/>
      <w:marBottom w:val="0"/>
      <w:divBdr>
        <w:top w:val="none" w:sz="0" w:space="0" w:color="auto"/>
        <w:left w:val="none" w:sz="0" w:space="0" w:color="auto"/>
        <w:bottom w:val="none" w:sz="0" w:space="0" w:color="auto"/>
        <w:right w:val="none" w:sz="0" w:space="0" w:color="auto"/>
      </w:divBdr>
    </w:div>
    <w:div w:id="426193467">
      <w:bodyDiv w:val="1"/>
      <w:marLeft w:val="0"/>
      <w:marRight w:val="0"/>
      <w:marTop w:val="0"/>
      <w:marBottom w:val="0"/>
      <w:divBdr>
        <w:top w:val="none" w:sz="0" w:space="0" w:color="auto"/>
        <w:left w:val="none" w:sz="0" w:space="0" w:color="auto"/>
        <w:bottom w:val="none" w:sz="0" w:space="0" w:color="auto"/>
        <w:right w:val="none" w:sz="0" w:space="0" w:color="auto"/>
      </w:divBdr>
    </w:div>
    <w:div w:id="427821152">
      <w:bodyDiv w:val="1"/>
      <w:marLeft w:val="0"/>
      <w:marRight w:val="0"/>
      <w:marTop w:val="0"/>
      <w:marBottom w:val="0"/>
      <w:divBdr>
        <w:top w:val="none" w:sz="0" w:space="0" w:color="auto"/>
        <w:left w:val="none" w:sz="0" w:space="0" w:color="auto"/>
        <w:bottom w:val="none" w:sz="0" w:space="0" w:color="auto"/>
        <w:right w:val="none" w:sz="0" w:space="0" w:color="auto"/>
      </w:divBdr>
    </w:div>
    <w:div w:id="427848780">
      <w:bodyDiv w:val="1"/>
      <w:marLeft w:val="0"/>
      <w:marRight w:val="0"/>
      <w:marTop w:val="0"/>
      <w:marBottom w:val="0"/>
      <w:divBdr>
        <w:top w:val="none" w:sz="0" w:space="0" w:color="auto"/>
        <w:left w:val="none" w:sz="0" w:space="0" w:color="auto"/>
        <w:bottom w:val="none" w:sz="0" w:space="0" w:color="auto"/>
        <w:right w:val="none" w:sz="0" w:space="0" w:color="auto"/>
      </w:divBdr>
    </w:div>
    <w:div w:id="428548674">
      <w:bodyDiv w:val="1"/>
      <w:marLeft w:val="0"/>
      <w:marRight w:val="0"/>
      <w:marTop w:val="0"/>
      <w:marBottom w:val="0"/>
      <w:divBdr>
        <w:top w:val="none" w:sz="0" w:space="0" w:color="auto"/>
        <w:left w:val="none" w:sz="0" w:space="0" w:color="auto"/>
        <w:bottom w:val="none" w:sz="0" w:space="0" w:color="auto"/>
        <w:right w:val="none" w:sz="0" w:space="0" w:color="auto"/>
      </w:divBdr>
    </w:div>
    <w:div w:id="428737431">
      <w:bodyDiv w:val="1"/>
      <w:marLeft w:val="0"/>
      <w:marRight w:val="0"/>
      <w:marTop w:val="0"/>
      <w:marBottom w:val="0"/>
      <w:divBdr>
        <w:top w:val="none" w:sz="0" w:space="0" w:color="auto"/>
        <w:left w:val="none" w:sz="0" w:space="0" w:color="auto"/>
        <w:bottom w:val="none" w:sz="0" w:space="0" w:color="auto"/>
        <w:right w:val="none" w:sz="0" w:space="0" w:color="auto"/>
      </w:divBdr>
    </w:div>
    <w:div w:id="428743189">
      <w:bodyDiv w:val="1"/>
      <w:marLeft w:val="0"/>
      <w:marRight w:val="0"/>
      <w:marTop w:val="0"/>
      <w:marBottom w:val="0"/>
      <w:divBdr>
        <w:top w:val="none" w:sz="0" w:space="0" w:color="auto"/>
        <w:left w:val="none" w:sz="0" w:space="0" w:color="auto"/>
        <w:bottom w:val="none" w:sz="0" w:space="0" w:color="auto"/>
        <w:right w:val="none" w:sz="0" w:space="0" w:color="auto"/>
      </w:divBdr>
    </w:div>
    <w:div w:id="428812221">
      <w:bodyDiv w:val="1"/>
      <w:marLeft w:val="0"/>
      <w:marRight w:val="0"/>
      <w:marTop w:val="0"/>
      <w:marBottom w:val="0"/>
      <w:divBdr>
        <w:top w:val="none" w:sz="0" w:space="0" w:color="auto"/>
        <w:left w:val="none" w:sz="0" w:space="0" w:color="auto"/>
        <w:bottom w:val="none" w:sz="0" w:space="0" w:color="auto"/>
        <w:right w:val="none" w:sz="0" w:space="0" w:color="auto"/>
      </w:divBdr>
    </w:div>
    <w:div w:id="428896679">
      <w:bodyDiv w:val="1"/>
      <w:marLeft w:val="0"/>
      <w:marRight w:val="0"/>
      <w:marTop w:val="0"/>
      <w:marBottom w:val="0"/>
      <w:divBdr>
        <w:top w:val="none" w:sz="0" w:space="0" w:color="auto"/>
        <w:left w:val="none" w:sz="0" w:space="0" w:color="auto"/>
        <w:bottom w:val="none" w:sz="0" w:space="0" w:color="auto"/>
        <w:right w:val="none" w:sz="0" w:space="0" w:color="auto"/>
      </w:divBdr>
    </w:div>
    <w:div w:id="428938319">
      <w:bodyDiv w:val="1"/>
      <w:marLeft w:val="0"/>
      <w:marRight w:val="0"/>
      <w:marTop w:val="0"/>
      <w:marBottom w:val="0"/>
      <w:divBdr>
        <w:top w:val="none" w:sz="0" w:space="0" w:color="auto"/>
        <w:left w:val="none" w:sz="0" w:space="0" w:color="auto"/>
        <w:bottom w:val="none" w:sz="0" w:space="0" w:color="auto"/>
        <w:right w:val="none" w:sz="0" w:space="0" w:color="auto"/>
      </w:divBdr>
    </w:div>
    <w:div w:id="429551450">
      <w:bodyDiv w:val="1"/>
      <w:marLeft w:val="0"/>
      <w:marRight w:val="0"/>
      <w:marTop w:val="0"/>
      <w:marBottom w:val="0"/>
      <w:divBdr>
        <w:top w:val="none" w:sz="0" w:space="0" w:color="auto"/>
        <w:left w:val="none" w:sz="0" w:space="0" w:color="auto"/>
        <w:bottom w:val="none" w:sz="0" w:space="0" w:color="auto"/>
        <w:right w:val="none" w:sz="0" w:space="0" w:color="auto"/>
      </w:divBdr>
    </w:div>
    <w:div w:id="429665450">
      <w:bodyDiv w:val="1"/>
      <w:marLeft w:val="0"/>
      <w:marRight w:val="0"/>
      <w:marTop w:val="0"/>
      <w:marBottom w:val="0"/>
      <w:divBdr>
        <w:top w:val="none" w:sz="0" w:space="0" w:color="auto"/>
        <w:left w:val="none" w:sz="0" w:space="0" w:color="auto"/>
        <w:bottom w:val="none" w:sz="0" w:space="0" w:color="auto"/>
        <w:right w:val="none" w:sz="0" w:space="0" w:color="auto"/>
      </w:divBdr>
    </w:div>
    <w:div w:id="429814837">
      <w:bodyDiv w:val="1"/>
      <w:marLeft w:val="0"/>
      <w:marRight w:val="0"/>
      <w:marTop w:val="0"/>
      <w:marBottom w:val="0"/>
      <w:divBdr>
        <w:top w:val="none" w:sz="0" w:space="0" w:color="auto"/>
        <w:left w:val="none" w:sz="0" w:space="0" w:color="auto"/>
        <w:bottom w:val="none" w:sz="0" w:space="0" w:color="auto"/>
        <w:right w:val="none" w:sz="0" w:space="0" w:color="auto"/>
      </w:divBdr>
    </w:div>
    <w:div w:id="430247972">
      <w:bodyDiv w:val="1"/>
      <w:marLeft w:val="0"/>
      <w:marRight w:val="0"/>
      <w:marTop w:val="0"/>
      <w:marBottom w:val="0"/>
      <w:divBdr>
        <w:top w:val="none" w:sz="0" w:space="0" w:color="auto"/>
        <w:left w:val="none" w:sz="0" w:space="0" w:color="auto"/>
        <w:bottom w:val="none" w:sz="0" w:space="0" w:color="auto"/>
        <w:right w:val="none" w:sz="0" w:space="0" w:color="auto"/>
      </w:divBdr>
    </w:div>
    <w:div w:id="430276092">
      <w:bodyDiv w:val="1"/>
      <w:marLeft w:val="0"/>
      <w:marRight w:val="0"/>
      <w:marTop w:val="0"/>
      <w:marBottom w:val="0"/>
      <w:divBdr>
        <w:top w:val="none" w:sz="0" w:space="0" w:color="auto"/>
        <w:left w:val="none" w:sz="0" w:space="0" w:color="auto"/>
        <w:bottom w:val="none" w:sz="0" w:space="0" w:color="auto"/>
        <w:right w:val="none" w:sz="0" w:space="0" w:color="auto"/>
      </w:divBdr>
    </w:div>
    <w:div w:id="430276267">
      <w:bodyDiv w:val="1"/>
      <w:marLeft w:val="0"/>
      <w:marRight w:val="0"/>
      <w:marTop w:val="0"/>
      <w:marBottom w:val="0"/>
      <w:divBdr>
        <w:top w:val="none" w:sz="0" w:space="0" w:color="auto"/>
        <w:left w:val="none" w:sz="0" w:space="0" w:color="auto"/>
        <w:bottom w:val="none" w:sz="0" w:space="0" w:color="auto"/>
        <w:right w:val="none" w:sz="0" w:space="0" w:color="auto"/>
      </w:divBdr>
    </w:div>
    <w:div w:id="430392605">
      <w:bodyDiv w:val="1"/>
      <w:marLeft w:val="0"/>
      <w:marRight w:val="0"/>
      <w:marTop w:val="0"/>
      <w:marBottom w:val="0"/>
      <w:divBdr>
        <w:top w:val="none" w:sz="0" w:space="0" w:color="auto"/>
        <w:left w:val="none" w:sz="0" w:space="0" w:color="auto"/>
        <w:bottom w:val="none" w:sz="0" w:space="0" w:color="auto"/>
        <w:right w:val="none" w:sz="0" w:space="0" w:color="auto"/>
      </w:divBdr>
    </w:div>
    <w:div w:id="430706373">
      <w:bodyDiv w:val="1"/>
      <w:marLeft w:val="0"/>
      <w:marRight w:val="0"/>
      <w:marTop w:val="0"/>
      <w:marBottom w:val="0"/>
      <w:divBdr>
        <w:top w:val="none" w:sz="0" w:space="0" w:color="auto"/>
        <w:left w:val="none" w:sz="0" w:space="0" w:color="auto"/>
        <w:bottom w:val="none" w:sz="0" w:space="0" w:color="auto"/>
        <w:right w:val="none" w:sz="0" w:space="0" w:color="auto"/>
      </w:divBdr>
    </w:div>
    <w:div w:id="431365699">
      <w:bodyDiv w:val="1"/>
      <w:marLeft w:val="0"/>
      <w:marRight w:val="0"/>
      <w:marTop w:val="0"/>
      <w:marBottom w:val="0"/>
      <w:divBdr>
        <w:top w:val="none" w:sz="0" w:space="0" w:color="auto"/>
        <w:left w:val="none" w:sz="0" w:space="0" w:color="auto"/>
        <w:bottom w:val="none" w:sz="0" w:space="0" w:color="auto"/>
        <w:right w:val="none" w:sz="0" w:space="0" w:color="auto"/>
      </w:divBdr>
    </w:div>
    <w:div w:id="431558785">
      <w:bodyDiv w:val="1"/>
      <w:marLeft w:val="0"/>
      <w:marRight w:val="0"/>
      <w:marTop w:val="0"/>
      <w:marBottom w:val="0"/>
      <w:divBdr>
        <w:top w:val="none" w:sz="0" w:space="0" w:color="auto"/>
        <w:left w:val="none" w:sz="0" w:space="0" w:color="auto"/>
        <w:bottom w:val="none" w:sz="0" w:space="0" w:color="auto"/>
        <w:right w:val="none" w:sz="0" w:space="0" w:color="auto"/>
      </w:divBdr>
    </w:div>
    <w:div w:id="432434588">
      <w:bodyDiv w:val="1"/>
      <w:marLeft w:val="0"/>
      <w:marRight w:val="0"/>
      <w:marTop w:val="0"/>
      <w:marBottom w:val="0"/>
      <w:divBdr>
        <w:top w:val="none" w:sz="0" w:space="0" w:color="auto"/>
        <w:left w:val="none" w:sz="0" w:space="0" w:color="auto"/>
        <w:bottom w:val="none" w:sz="0" w:space="0" w:color="auto"/>
        <w:right w:val="none" w:sz="0" w:space="0" w:color="auto"/>
      </w:divBdr>
    </w:div>
    <w:div w:id="432481764">
      <w:bodyDiv w:val="1"/>
      <w:marLeft w:val="0"/>
      <w:marRight w:val="0"/>
      <w:marTop w:val="0"/>
      <w:marBottom w:val="0"/>
      <w:divBdr>
        <w:top w:val="none" w:sz="0" w:space="0" w:color="auto"/>
        <w:left w:val="none" w:sz="0" w:space="0" w:color="auto"/>
        <w:bottom w:val="none" w:sz="0" w:space="0" w:color="auto"/>
        <w:right w:val="none" w:sz="0" w:space="0" w:color="auto"/>
      </w:divBdr>
    </w:div>
    <w:div w:id="432669467">
      <w:bodyDiv w:val="1"/>
      <w:marLeft w:val="0"/>
      <w:marRight w:val="0"/>
      <w:marTop w:val="0"/>
      <w:marBottom w:val="0"/>
      <w:divBdr>
        <w:top w:val="none" w:sz="0" w:space="0" w:color="auto"/>
        <w:left w:val="none" w:sz="0" w:space="0" w:color="auto"/>
        <w:bottom w:val="none" w:sz="0" w:space="0" w:color="auto"/>
        <w:right w:val="none" w:sz="0" w:space="0" w:color="auto"/>
      </w:divBdr>
    </w:div>
    <w:div w:id="433133083">
      <w:bodyDiv w:val="1"/>
      <w:marLeft w:val="0"/>
      <w:marRight w:val="0"/>
      <w:marTop w:val="0"/>
      <w:marBottom w:val="0"/>
      <w:divBdr>
        <w:top w:val="none" w:sz="0" w:space="0" w:color="auto"/>
        <w:left w:val="none" w:sz="0" w:space="0" w:color="auto"/>
        <w:bottom w:val="none" w:sz="0" w:space="0" w:color="auto"/>
        <w:right w:val="none" w:sz="0" w:space="0" w:color="auto"/>
      </w:divBdr>
    </w:div>
    <w:div w:id="433331477">
      <w:bodyDiv w:val="1"/>
      <w:marLeft w:val="0"/>
      <w:marRight w:val="0"/>
      <w:marTop w:val="0"/>
      <w:marBottom w:val="0"/>
      <w:divBdr>
        <w:top w:val="none" w:sz="0" w:space="0" w:color="auto"/>
        <w:left w:val="none" w:sz="0" w:space="0" w:color="auto"/>
        <w:bottom w:val="none" w:sz="0" w:space="0" w:color="auto"/>
        <w:right w:val="none" w:sz="0" w:space="0" w:color="auto"/>
      </w:divBdr>
    </w:div>
    <w:div w:id="433400502">
      <w:bodyDiv w:val="1"/>
      <w:marLeft w:val="0"/>
      <w:marRight w:val="0"/>
      <w:marTop w:val="0"/>
      <w:marBottom w:val="0"/>
      <w:divBdr>
        <w:top w:val="none" w:sz="0" w:space="0" w:color="auto"/>
        <w:left w:val="none" w:sz="0" w:space="0" w:color="auto"/>
        <w:bottom w:val="none" w:sz="0" w:space="0" w:color="auto"/>
        <w:right w:val="none" w:sz="0" w:space="0" w:color="auto"/>
      </w:divBdr>
    </w:div>
    <w:div w:id="433676064">
      <w:bodyDiv w:val="1"/>
      <w:marLeft w:val="0"/>
      <w:marRight w:val="0"/>
      <w:marTop w:val="0"/>
      <w:marBottom w:val="0"/>
      <w:divBdr>
        <w:top w:val="none" w:sz="0" w:space="0" w:color="auto"/>
        <w:left w:val="none" w:sz="0" w:space="0" w:color="auto"/>
        <w:bottom w:val="none" w:sz="0" w:space="0" w:color="auto"/>
        <w:right w:val="none" w:sz="0" w:space="0" w:color="auto"/>
      </w:divBdr>
    </w:div>
    <w:div w:id="433787463">
      <w:bodyDiv w:val="1"/>
      <w:marLeft w:val="0"/>
      <w:marRight w:val="0"/>
      <w:marTop w:val="0"/>
      <w:marBottom w:val="0"/>
      <w:divBdr>
        <w:top w:val="none" w:sz="0" w:space="0" w:color="auto"/>
        <w:left w:val="none" w:sz="0" w:space="0" w:color="auto"/>
        <w:bottom w:val="none" w:sz="0" w:space="0" w:color="auto"/>
        <w:right w:val="none" w:sz="0" w:space="0" w:color="auto"/>
      </w:divBdr>
    </w:div>
    <w:div w:id="434178851">
      <w:bodyDiv w:val="1"/>
      <w:marLeft w:val="0"/>
      <w:marRight w:val="0"/>
      <w:marTop w:val="0"/>
      <w:marBottom w:val="0"/>
      <w:divBdr>
        <w:top w:val="none" w:sz="0" w:space="0" w:color="auto"/>
        <w:left w:val="none" w:sz="0" w:space="0" w:color="auto"/>
        <w:bottom w:val="none" w:sz="0" w:space="0" w:color="auto"/>
        <w:right w:val="none" w:sz="0" w:space="0" w:color="auto"/>
      </w:divBdr>
    </w:div>
    <w:div w:id="434327023">
      <w:bodyDiv w:val="1"/>
      <w:marLeft w:val="0"/>
      <w:marRight w:val="0"/>
      <w:marTop w:val="0"/>
      <w:marBottom w:val="0"/>
      <w:divBdr>
        <w:top w:val="none" w:sz="0" w:space="0" w:color="auto"/>
        <w:left w:val="none" w:sz="0" w:space="0" w:color="auto"/>
        <w:bottom w:val="none" w:sz="0" w:space="0" w:color="auto"/>
        <w:right w:val="none" w:sz="0" w:space="0" w:color="auto"/>
      </w:divBdr>
    </w:div>
    <w:div w:id="434445023">
      <w:bodyDiv w:val="1"/>
      <w:marLeft w:val="0"/>
      <w:marRight w:val="0"/>
      <w:marTop w:val="0"/>
      <w:marBottom w:val="0"/>
      <w:divBdr>
        <w:top w:val="none" w:sz="0" w:space="0" w:color="auto"/>
        <w:left w:val="none" w:sz="0" w:space="0" w:color="auto"/>
        <w:bottom w:val="none" w:sz="0" w:space="0" w:color="auto"/>
        <w:right w:val="none" w:sz="0" w:space="0" w:color="auto"/>
      </w:divBdr>
    </w:div>
    <w:div w:id="434638532">
      <w:bodyDiv w:val="1"/>
      <w:marLeft w:val="0"/>
      <w:marRight w:val="0"/>
      <w:marTop w:val="0"/>
      <w:marBottom w:val="0"/>
      <w:divBdr>
        <w:top w:val="none" w:sz="0" w:space="0" w:color="auto"/>
        <w:left w:val="none" w:sz="0" w:space="0" w:color="auto"/>
        <w:bottom w:val="none" w:sz="0" w:space="0" w:color="auto"/>
        <w:right w:val="none" w:sz="0" w:space="0" w:color="auto"/>
      </w:divBdr>
    </w:div>
    <w:div w:id="434641486">
      <w:bodyDiv w:val="1"/>
      <w:marLeft w:val="0"/>
      <w:marRight w:val="0"/>
      <w:marTop w:val="0"/>
      <w:marBottom w:val="0"/>
      <w:divBdr>
        <w:top w:val="none" w:sz="0" w:space="0" w:color="auto"/>
        <w:left w:val="none" w:sz="0" w:space="0" w:color="auto"/>
        <w:bottom w:val="none" w:sz="0" w:space="0" w:color="auto"/>
        <w:right w:val="none" w:sz="0" w:space="0" w:color="auto"/>
      </w:divBdr>
    </w:div>
    <w:div w:id="434911870">
      <w:bodyDiv w:val="1"/>
      <w:marLeft w:val="0"/>
      <w:marRight w:val="0"/>
      <w:marTop w:val="0"/>
      <w:marBottom w:val="0"/>
      <w:divBdr>
        <w:top w:val="none" w:sz="0" w:space="0" w:color="auto"/>
        <w:left w:val="none" w:sz="0" w:space="0" w:color="auto"/>
        <w:bottom w:val="none" w:sz="0" w:space="0" w:color="auto"/>
        <w:right w:val="none" w:sz="0" w:space="0" w:color="auto"/>
      </w:divBdr>
    </w:div>
    <w:div w:id="435639111">
      <w:bodyDiv w:val="1"/>
      <w:marLeft w:val="0"/>
      <w:marRight w:val="0"/>
      <w:marTop w:val="0"/>
      <w:marBottom w:val="0"/>
      <w:divBdr>
        <w:top w:val="none" w:sz="0" w:space="0" w:color="auto"/>
        <w:left w:val="none" w:sz="0" w:space="0" w:color="auto"/>
        <w:bottom w:val="none" w:sz="0" w:space="0" w:color="auto"/>
        <w:right w:val="none" w:sz="0" w:space="0" w:color="auto"/>
      </w:divBdr>
    </w:div>
    <w:div w:id="436751107">
      <w:bodyDiv w:val="1"/>
      <w:marLeft w:val="0"/>
      <w:marRight w:val="0"/>
      <w:marTop w:val="0"/>
      <w:marBottom w:val="0"/>
      <w:divBdr>
        <w:top w:val="none" w:sz="0" w:space="0" w:color="auto"/>
        <w:left w:val="none" w:sz="0" w:space="0" w:color="auto"/>
        <w:bottom w:val="none" w:sz="0" w:space="0" w:color="auto"/>
        <w:right w:val="none" w:sz="0" w:space="0" w:color="auto"/>
      </w:divBdr>
    </w:div>
    <w:div w:id="437481146">
      <w:bodyDiv w:val="1"/>
      <w:marLeft w:val="0"/>
      <w:marRight w:val="0"/>
      <w:marTop w:val="0"/>
      <w:marBottom w:val="0"/>
      <w:divBdr>
        <w:top w:val="none" w:sz="0" w:space="0" w:color="auto"/>
        <w:left w:val="none" w:sz="0" w:space="0" w:color="auto"/>
        <w:bottom w:val="none" w:sz="0" w:space="0" w:color="auto"/>
        <w:right w:val="none" w:sz="0" w:space="0" w:color="auto"/>
      </w:divBdr>
    </w:div>
    <w:div w:id="437525116">
      <w:bodyDiv w:val="1"/>
      <w:marLeft w:val="0"/>
      <w:marRight w:val="0"/>
      <w:marTop w:val="0"/>
      <w:marBottom w:val="0"/>
      <w:divBdr>
        <w:top w:val="none" w:sz="0" w:space="0" w:color="auto"/>
        <w:left w:val="none" w:sz="0" w:space="0" w:color="auto"/>
        <w:bottom w:val="none" w:sz="0" w:space="0" w:color="auto"/>
        <w:right w:val="none" w:sz="0" w:space="0" w:color="auto"/>
      </w:divBdr>
    </w:div>
    <w:div w:id="437677643">
      <w:bodyDiv w:val="1"/>
      <w:marLeft w:val="0"/>
      <w:marRight w:val="0"/>
      <w:marTop w:val="0"/>
      <w:marBottom w:val="0"/>
      <w:divBdr>
        <w:top w:val="none" w:sz="0" w:space="0" w:color="auto"/>
        <w:left w:val="none" w:sz="0" w:space="0" w:color="auto"/>
        <w:bottom w:val="none" w:sz="0" w:space="0" w:color="auto"/>
        <w:right w:val="none" w:sz="0" w:space="0" w:color="auto"/>
      </w:divBdr>
    </w:div>
    <w:div w:id="438067792">
      <w:bodyDiv w:val="1"/>
      <w:marLeft w:val="0"/>
      <w:marRight w:val="0"/>
      <w:marTop w:val="0"/>
      <w:marBottom w:val="0"/>
      <w:divBdr>
        <w:top w:val="none" w:sz="0" w:space="0" w:color="auto"/>
        <w:left w:val="none" w:sz="0" w:space="0" w:color="auto"/>
        <w:bottom w:val="none" w:sz="0" w:space="0" w:color="auto"/>
        <w:right w:val="none" w:sz="0" w:space="0" w:color="auto"/>
      </w:divBdr>
    </w:div>
    <w:div w:id="438186503">
      <w:bodyDiv w:val="1"/>
      <w:marLeft w:val="0"/>
      <w:marRight w:val="0"/>
      <w:marTop w:val="0"/>
      <w:marBottom w:val="0"/>
      <w:divBdr>
        <w:top w:val="none" w:sz="0" w:space="0" w:color="auto"/>
        <w:left w:val="none" w:sz="0" w:space="0" w:color="auto"/>
        <w:bottom w:val="none" w:sz="0" w:space="0" w:color="auto"/>
        <w:right w:val="none" w:sz="0" w:space="0" w:color="auto"/>
      </w:divBdr>
    </w:div>
    <w:div w:id="438528173">
      <w:bodyDiv w:val="1"/>
      <w:marLeft w:val="0"/>
      <w:marRight w:val="0"/>
      <w:marTop w:val="0"/>
      <w:marBottom w:val="0"/>
      <w:divBdr>
        <w:top w:val="none" w:sz="0" w:space="0" w:color="auto"/>
        <w:left w:val="none" w:sz="0" w:space="0" w:color="auto"/>
        <w:bottom w:val="none" w:sz="0" w:space="0" w:color="auto"/>
        <w:right w:val="none" w:sz="0" w:space="0" w:color="auto"/>
      </w:divBdr>
    </w:div>
    <w:div w:id="438649815">
      <w:bodyDiv w:val="1"/>
      <w:marLeft w:val="0"/>
      <w:marRight w:val="0"/>
      <w:marTop w:val="0"/>
      <w:marBottom w:val="0"/>
      <w:divBdr>
        <w:top w:val="none" w:sz="0" w:space="0" w:color="auto"/>
        <w:left w:val="none" w:sz="0" w:space="0" w:color="auto"/>
        <w:bottom w:val="none" w:sz="0" w:space="0" w:color="auto"/>
        <w:right w:val="none" w:sz="0" w:space="0" w:color="auto"/>
      </w:divBdr>
    </w:div>
    <w:div w:id="439180667">
      <w:bodyDiv w:val="1"/>
      <w:marLeft w:val="0"/>
      <w:marRight w:val="0"/>
      <w:marTop w:val="0"/>
      <w:marBottom w:val="0"/>
      <w:divBdr>
        <w:top w:val="none" w:sz="0" w:space="0" w:color="auto"/>
        <w:left w:val="none" w:sz="0" w:space="0" w:color="auto"/>
        <w:bottom w:val="none" w:sz="0" w:space="0" w:color="auto"/>
        <w:right w:val="none" w:sz="0" w:space="0" w:color="auto"/>
      </w:divBdr>
    </w:div>
    <w:div w:id="439489395">
      <w:bodyDiv w:val="1"/>
      <w:marLeft w:val="0"/>
      <w:marRight w:val="0"/>
      <w:marTop w:val="0"/>
      <w:marBottom w:val="0"/>
      <w:divBdr>
        <w:top w:val="none" w:sz="0" w:space="0" w:color="auto"/>
        <w:left w:val="none" w:sz="0" w:space="0" w:color="auto"/>
        <w:bottom w:val="none" w:sz="0" w:space="0" w:color="auto"/>
        <w:right w:val="none" w:sz="0" w:space="0" w:color="auto"/>
      </w:divBdr>
    </w:div>
    <w:div w:id="439491419">
      <w:bodyDiv w:val="1"/>
      <w:marLeft w:val="0"/>
      <w:marRight w:val="0"/>
      <w:marTop w:val="0"/>
      <w:marBottom w:val="0"/>
      <w:divBdr>
        <w:top w:val="none" w:sz="0" w:space="0" w:color="auto"/>
        <w:left w:val="none" w:sz="0" w:space="0" w:color="auto"/>
        <w:bottom w:val="none" w:sz="0" w:space="0" w:color="auto"/>
        <w:right w:val="none" w:sz="0" w:space="0" w:color="auto"/>
      </w:divBdr>
    </w:div>
    <w:div w:id="439692180">
      <w:bodyDiv w:val="1"/>
      <w:marLeft w:val="0"/>
      <w:marRight w:val="0"/>
      <w:marTop w:val="0"/>
      <w:marBottom w:val="0"/>
      <w:divBdr>
        <w:top w:val="none" w:sz="0" w:space="0" w:color="auto"/>
        <w:left w:val="none" w:sz="0" w:space="0" w:color="auto"/>
        <w:bottom w:val="none" w:sz="0" w:space="0" w:color="auto"/>
        <w:right w:val="none" w:sz="0" w:space="0" w:color="auto"/>
      </w:divBdr>
    </w:div>
    <w:div w:id="439761479">
      <w:bodyDiv w:val="1"/>
      <w:marLeft w:val="0"/>
      <w:marRight w:val="0"/>
      <w:marTop w:val="0"/>
      <w:marBottom w:val="0"/>
      <w:divBdr>
        <w:top w:val="none" w:sz="0" w:space="0" w:color="auto"/>
        <w:left w:val="none" w:sz="0" w:space="0" w:color="auto"/>
        <w:bottom w:val="none" w:sz="0" w:space="0" w:color="auto"/>
        <w:right w:val="none" w:sz="0" w:space="0" w:color="auto"/>
      </w:divBdr>
    </w:div>
    <w:div w:id="439879023">
      <w:bodyDiv w:val="1"/>
      <w:marLeft w:val="0"/>
      <w:marRight w:val="0"/>
      <w:marTop w:val="0"/>
      <w:marBottom w:val="0"/>
      <w:divBdr>
        <w:top w:val="none" w:sz="0" w:space="0" w:color="auto"/>
        <w:left w:val="none" w:sz="0" w:space="0" w:color="auto"/>
        <w:bottom w:val="none" w:sz="0" w:space="0" w:color="auto"/>
        <w:right w:val="none" w:sz="0" w:space="0" w:color="auto"/>
      </w:divBdr>
    </w:div>
    <w:div w:id="440299580">
      <w:bodyDiv w:val="1"/>
      <w:marLeft w:val="0"/>
      <w:marRight w:val="0"/>
      <w:marTop w:val="0"/>
      <w:marBottom w:val="0"/>
      <w:divBdr>
        <w:top w:val="none" w:sz="0" w:space="0" w:color="auto"/>
        <w:left w:val="none" w:sz="0" w:space="0" w:color="auto"/>
        <w:bottom w:val="none" w:sz="0" w:space="0" w:color="auto"/>
        <w:right w:val="none" w:sz="0" w:space="0" w:color="auto"/>
      </w:divBdr>
    </w:div>
    <w:div w:id="440609344">
      <w:bodyDiv w:val="1"/>
      <w:marLeft w:val="0"/>
      <w:marRight w:val="0"/>
      <w:marTop w:val="0"/>
      <w:marBottom w:val="0"/>
      <w:divBdr>
        <w:top w:val="none" w:sz="0" w:space="0" w:color="auto"/>
        <w:left w:val="none" w:sz="0" w:space="0" w:color="auto"/>
        <w:bottom w:val="none" w:sz="0" w:space="0" w:color="auto"/>
        <w:right w:val="none" w:sz="0" w:space="0" w:color="auto"/>
      </w:divBdr>
    </w:div>
    <w:div w:id="440878605">
      <w:bodyDiv w:val="1"/>
      <w:marLeft w:val="0"/>
      <w:marRight w:val="0"/>
      <w:marTop w:val="0"/>
      <w:marBottom w:val="0"/>
      <w:divBdr>
        <w:top w:val="none" w:sz="0" w:space="0" w:color="auto"/>
        <w:left w:val="none" w:sz="0" w:space="0" w:color="auto"/>
        <w:bottom w:val="none" w:sz="0" w:space="0" w:color="auto"/>
        <w:right w:val="none" w:sz="0" w:space="0" w:color="auto"/>
      </w:divBdr>
    </w:div>
    <w:div w:id="440878649">
      <w:bodyDiv w:val="1"/>
      <w:marLeft w:val="0"/>
      <w:marRight w:val="0"/>
      <w:marTop w:val="0"/>
      <w:marBottom w:val="0"/>
      <w:divBdr>
        <w:top w:val="none" w:sz="0" w:space="0" w:color="auto"/>
        <w:left w:val="none" w:sz="0" w:space="0" w:color="auto"/>
        <w:bottom w:val="none" w:sz="0" w:space="0" w:color="auto"/>
        <w:right w:val="none" w:sz="0" w:space="0" w:color="auto"/>
      </w:divBdr>
    </w:div>
    <w:div w:id="441464393">
      <w:bodyDiv w:val="1"/>
      <w:marLeft w:val="0"/>
      <w:marRight w:val="0"/>
      <w:marTop w:val="0"/>
      <w:marBottom w:val="0"/>
      <w:divBdr>
        <w:top w:val="none" w:sz="0" w:space="0" w:color="auto"/>
        <w:left w:val="none" w:sz="0" w:space="0" w:color="auto"/>
        <w:bottom w:val="none" w:sz="0" w:space="0" w:color="auto"/>
        <w:right w:val="none" w:sz="0" w:space="0" w:color="auto"/>
      </w:divBdr>
    </w:div>
    <w:div w:id="442111041">
      <w:bodyDiv w:val="1"/>
      <w:marLeft w:val="0"/>
      <w:marRight w:val="0"/>
      <w:marTop w:val="0"/>
      <w:marBottom w:val="0"/>
      <w:divBdr>
        <w:top w:val="none" w:sz="0" w:space="0" w:color="auto"/>
        <w:left w:val="none" w:sz="0" w:space="0" w:color="auto"/>
        <w:bottom w:val="none" w:sz="0" w:space="0" w:color="auto"/>
        <w:right w:val="none" w:sz="0" w:space="0" w:color="auto"/>
      </w:divBdr>
    </w:div>
    <w:div w:id="442307041">
      <w:bodyDiv w:val="1"/>
      <w:marLeft w:val="0"/>
      <w:marRight w:val="0"/>
      <w:marTop w:val="0"/>
      <w:marBottom w:val="0"/>
      <w:divBdr>
        <w:top w:val="none" w:sz="0" w:space="0" w:color="auto"/>
        <w:left w:val="none" w:sz="0" w:space="0" w:color="auto"/>
        <w:bottom w:val="none" w:sz="0" w:space="0" w:color="auto"/>
        <w:right w:val="none" w:sz="0" w:space="0" w:color="auto"/>
      </w:divBdr>
    </w:div>
    <w:div w:id="442652568">
      <w:bodyDiv w:val="1"/>
      <w:marLeft w:val="0"/>
      <w:marRight w:val="0"/>
      <w:marTop w:val="0"/>
      <w:marBottom w:val="0"/>
      <w:divBdr>
        <w:top w:val="none" w:sz="0" w:space="0" w:color="auto"/>
        <w:left w:val="none" w:sz="0" w:space="0" w:color="auto"/>
        <w:bottom w:val="none" w:sz="0" w:space="0" w:color="auto"/>
        <w:right w:val="none" w:sz="0" w:space="0" w:color="auto"/>
      </w:divBdr>
    </w:div>
    <w:div w:id="442847678">
      <w:bodyDiv w:val="1"/>
      <w:marLeft w:val="0"/>
      <w:marRight w:val="0"/>
      <w:marTop w:val="0"/>
      <w:marBottom w:val="0"/>
      <w:divBdr>
        <w:top w:val="none" w:sz="0" w:space="0" w:color="auto"/>
        <w:left w:val="none" w:sz="0" w:space="0" w:color="auto"/>
        <w:bottom w:val="none" w:sz="0" w:space="0" w:color="auto"/>
        <w:right w:val="none" w:sz="0" w:space="0" w:color="auto"/>
      </w:divBdr>
    </w:div>
    <w:div w:id="443119480">
      <w:bodyDiv w:val="1"/>
      <w:marLeft w:val="0"/>
      <w:marRight w:val="0"/>
      <w:marTop w:val="0"/>
      <w:marBottom w:val="0"/>
      <w:divBdr>
        <w:top w:val="none" w:sz="0" w:space="0" w:color="auto"/>
        <w:left w:val="none" w:sz="0" w:space="0" w:color="auto"/>
        <w:bottom w:val="none" w:sz="0" w:space="0" w:color="auto"/>
        <w:right w:val="none" w:sz="0" w:space="0" w:color="auto"/>
      </w:divBdr>
    </w:div>
    <w:div w:id="444078450">
      <w:bodyDiv w:val="1"/>
      <w:marLeft w:val="0"/>
      <w:marRight w:val="0"/>
      <w:marTop w:val="0"/>
      <w:marBottom w:val="0"/>
      <w:divBdr>
        <w:top w:val="none" w:sz="0" w:space="0" w:color="auto"/>
        <w:left w:val="none" w:sz="0" w:space="0" w:color="auto"/>
        <w:bottom w:val="none" w:sz="0" w:space="0" w:color="auto"/>
        <w:right w:val="none" w:sz="0" w:space="0" w:color="auto"/>
      </w:divBdr>
    </w:div>
    <w:div w:id="444353285">
      <w:bodyDiv w:val="1"/>
      <w:marLeft w:val="0"/>
      <w:marRight w:val="0"/>
      <w:marTop w:val="0"/>
      <w:marBottom w:val="0"/>
      <w:divBdr>
        <w:top w:val="none" w:sz="0" w:space="0" w:color="auto"/>
        <w:left w:val="none" w:sz="0" w:space="0" w:color="auto"/>
        <w:bottom w:val="none" w:sz="0" w:space="0" w:color="auto"/>
        <w:right w:val="none" w:sz="0" w:space="0" w:color="auto"/>
      </w:divBdr>
    </w:div>
    <w:div w:id="445000538">
      <w:bodyDiv w:val="1"/>
      <w:marLeft w:val="0"/>
      <w:marRight w:val="0"/>
      <w:marTop w:val="0"/>
      <w:marBottom w:val="0"/>
      <w:divBdr>
        <w:top w:val="none" w:sz="0" w:space="0" w:color="auto"/>
        <w:left w:val="none" w:sz="0" w:space="0" w:color="auto"/>
        <w:bottom w:val="none" w:sz="0" w:space="0" w:color="auto"/>
        <w:right w:val="none" w:sz="0" w:space="0" w:color="auto"/>
      </w:divBdr>
    </w:div>
    <w:div w:id="445076826">
      <w:bodyDiv w:val="1"/>
      <w:marLeft w:val="0"/>
      <w:marRight w:val="0"/>
      <w:marTop w:val="0"/>
      <w:marBottom w:val="0"/>
      <w:divBdr>
        <w:top w:val="none" w:sz="0" w:space="0" w:color="auto"/>
        <w:left w:val="none" w:sz="0" w:space="0" w:color="auto"/>
        <w:bottom w:val="none" w:sz="0" w:space="0" w:color="auto"/>
        <w:right w:val="none" w:sz="0" w:space="0" w:color="auto"/>
      </w:divBdr>
    </w:div>
    <w:div w:id="445657031">
      <w:bodyDiv w:val="1"/>
      <w:marLeft w:val="0"/>
      <w:marRight w:val="0"/>
      <w:marTop w:val="0"/>
      <w:marBottom w:val="0"/>
      <w:divBdr>
        <w:top w:val="none" w:sz="0" w:space="0" w:color="auto"/>
        <w:left w:val="none" w:sz="0" w:space="0" w:color="auto"/>
        <w:bottom w:val="none" w:sz="0" w:space="0" w:color="auto"/>
        <w:right w:val="none" w:sz="0" w:space="0" w:color="auto"/>
      </w:divBdr>
    </w:div>
    <w:div w:id="445662216">
      <w:bodyDiv w:val="1"/>
      <w:marLeft w:val="0"/>
      <w:marRight w:val="0"/>
      <w:marTop w:val="0"/>
      <w:marBottom w:val="0"/>
      <w:divBdr>
        <w:top w:val="none" w:sz="0" w:space="0" w:color="auto"/>
        <w:left w:val="none" w:sz="0" w:space="0" w:color="auto"/>
        <w:bottom w:val="none" w:sz="0" w:space="0" w:color="auto"/>
        <w:right w:val="none" w:sz="0" w:space="0" w:color="auto"/>
      </w:divBdr>
    </w:div>
    <w:div w:id="445734492">
      <w:bodyDiv w:val="1"/>
      <w:marLeft w:val="0"/>
      <w:marRight w:val="0"/>
      <w:marTop w:val="0"/>
      <w:marBottom w:val="0"/>
      <w:divBdr>
        <w:top w:val="none" w:sz="0" w:space="0" w:color="auto"/>
        <w:left w:val="none" w:sz="0" w:space="0" w:color="auto"/>
        <w:bottom w:val="none" w:sz="0" w:space="0" w:color="auto"/>
        <w:right w:val="none" w:sz="0" w:space="0" w:color="auto"/>
      </w:divBdr>
    </w:div>
    <w:div w:id="445780526">
      <w:bodyDiv w:val="1"/>
      <w:marLeft w:val="0"/>
      <w:marRight w:val="0"/>
      <w:marTop w:val="0"/>
      <w:marBottom w:val="0"/>
      <w:divBdr>
        <w:top w:val="none" w:sz="0" w:space="0" w:color="auto"/>
        <w:left w:val="none" w:sz="0" w:space="0" w:color="auto"/>
        <w:bottom w:val="none" w:sz="0" w:space="0" w:color="auto"/>
        <w:right w:val="none" w:sz="0" w:space="0" w:color="auto"/>
      </w:divBdr>
    </w:div>
    <w:div w:id="446320336">
      <w:bodyDiv w:val="1"/>
      <w:marLeft w:val="0"/>
      <w:marRight w:val="0"/>
      <w:marTop w:val="0"/>
      <w:marBottom w:val="0"/>
      <w:divBdr>
        <w:top w:val="none" w:sz="0" w:space="0" w:color="auto"/>
        <w:left w:val="none" w:sz="0" w:space="0" w:color="auto"/>
        <w:bottom w:val="none" w:sz="0" w:space="0" w:color="auto"/>
        <w:right w:val="none" w:sz="0" w:space="0" w:color="auto"/>
      </w:divBdr>
    </w:div>
    <w:div w:id="446388640">
      <w:bodyDiv w:val="1"/>
      <w:marLeft w:val="0"/>
      <w:marRight w:val="0"/>
      <w:marTop w:val="0"/>
      <w:marBottom w:val="0"/>
      <w:divBdr>
        <w:top w:val="none" w:sz="0" w:space="0" w:color="auto"/>
        <w:left w:val="none" w:sz="0" w:space="0" w:color="auto"/>
        <w:bottom w:val="none" w:sz="0" w:space="0" w:color="auto"/>
        <w:right w:val="none" w:sz="0" w:space="0" w:color="auto"/>
      </w:divBdr>
    </w:div>
    <w:div w:id="446437256">
      <w:bodyDiv w:val="1"/>
      <w:marLeft w:val="0"/>
      <w:marRight w:val="0"/>
      <w:marTop w:val="0"/>
      <w:marBottom w:val="0"/>
      <w:divBdr>
        <w:top w:val="none" w:sz="0" w:space="0" w:color="auto"/>
        <w:left w:val="none" w:sz="0" w:space="0" w:color="auto"/>
        <w:bottom w:val="none" w:sz="0" w:space="0" w:color="auto"/>
        <w:right w:val="none" w:sz="0" w:space="0" w:color="auto"/>
      </w:divBdr>
    </w:div>
    <w:div w:id="446704474">
      <w:bodyDiv w:val="1"/>
      <w:marLeft w:val="0"/>
      <w:marRight w:val="0"/>
      <w:marTop w:val="0"/>
      <w:marBottom w:val="0"/>
      <w:divBdr>
        <w:top w:val="none" w:sz="0" w:space="0" w:color="auto"/>
        <w:left w:val="none" w:sz="0" w:space="0" w:color="auto"/>
        <w:bottom w:val="none" w:sz="0" w:space="0" w:color="auto"/>
        <w:right w:val="none" w:sz="0" w:space="0" w:color="auto"/>
      </w:divBdr>
    </w:div>
    <w:div w:id="446899419">
      <w:bodyDiv w:val="1"/>
      <w:marLeft w:val="0"/>
      <w:marRight w:val="0"/>
      <w:marTop w:val="0"/>
      <w:marBottom w:val="0"/>
      <w:divBdr>
        <w:top w:val="none" w:sz="0" w:space="0" w:color="auto"/>
        <w:left w:val="none" w:sz="0" w:space="0" w:color="auto"/>
        <w:bottom w:val="none" w:sz="0" w:space="0" w:color="auto"/>
        <w:right w:val="none" w:sz="0" w:space="0" w:color="auto"/>
      </w:divBdr>
    </w:div>
    <w:div w:id="447315418">
      <w:bodyDiv w:val="1"/>
      <w:marLeft w:val="0"/>
      <w:marRight w:val="0"/>
      <w:marTop w:val="0"/>
      <w:marBottom w:val="0"/>
      <w:divBdr>
        <w:top w:val="none" w:sz="0" w:space="0" w:color="auto"/>
        <w:left w:val="none" w:sz="0" w:space="0" w:color="auto"/>
        <w:bottom w:val="none" w:sz="0" w:space="0" w:color="auto"/>
        <w:right w:val="none" w:sz="0" w:space="0" w:color="auto"/>
      </w:divBdr>
    </w:div>
    <w:div w:id="447434855">
      <w:bodyDiv w:val="1"/>
      <w:marLeft w:val="0"/>
      <w:marRight w:val="0"/>
      <w:marTop w:val="0"/>
      <w:marBottom w:val="0"/>
      <w:divBdr>
        <w:top w:val="none" w:sz="0" w:space="0" w:color="auto"/>
        <w:left w:val="none" w:sz="0" w:space="0" w:color="auto"/>
        <w:bottom w:val="none" w:sz="0" w:space="0" w:color="auto"/>
        <w:right w:val="none" w:sz="0" w:space="0" w:color="auto"/>
      </w:divBdr>
    </w:div>
    <w:div w:id="447701374">
      <w:bodyDiv w:val="1"/>
      <w:marLeft w:val="0"/>
      <w:marRight w:val="0"/>
      <w:marTop w:val="0"/>
      <w:marBottom w:val="0"/>
      <w:divBdr>
        <w:top w:val="none" w:sz="0" w:space="0" w:color="auto"/>
        <w:left w:val="none" w:sz="0" w:space="0" w:color="auto"/>
        <w:bottom w:val="none" w:sz="0" w:space="0" w:color="auto"/>
        <w:right w:val="none" w:sz="0" w:space="0" w:color="auto"/>
      </w:divBdr>
    </w:div>
    <w:div w:id="447701940">
      <w:bodyDiv w:val="1"/>
      <w:marLeft w:val="0"/>
      <w:marRight w:val="0"/>
      <w:marTop w:val="0"/>
      <w:marBottom w:val="0"/>
      <w:divBdr>
        <w:top w:val="none" w:sz="0" w:space="0" w:color="auto"/>
        <w:left w:val="none" w:sz="0" w:space="0" w:color="auto"/>
        <w:bottom w:val="none" w:sz="0" w:space="0" w:color="auto"/>
        <w:right w:val="none" w:sz="0" w:space="0" w:color="auto"/>
      </w:divBdr>
    </w:div>
    <w:div w:id="448088802">
      <w:bodyDiv w:val="1"/>
      <w:marLeft w:val="0"/>
      <w:marRight w:val="0"/>
      <w:marTop w:val="0"/>
      <w:marBottom w:val="0"/>
      <w:divBdr>
        <w:top w:val="none" w:sz="0" w:space="0" w:color="auto"/>
        <w:left w:val="none" w:sz="0" w:space="0" w:color="auto"/>
        <w:bottom w:val="none" w:sz="0" w:space="0" w:color="auto"/>
        <w:right w:val="none" w:sz="0" w:space="0" w:color="auto"/>
      </w:divBdr>
    </w:div>
    <w:div w:id="448092940">
      <w:bodyDiv w:val="1"/>
      <w:marLeft w:val="0"/>
      <w:marRight w:val="0"/>
      <w:marTop w:val="0"/>
      <w:marBottom w:val="0"/>
      <w:divBdr>
        <w:top w:val="none" w:sz="0" w:space="0" w:color="auto"/>
        <w:left w:val="none" w:sz="0" w:space="0" w:color="auto"/>
        <w:bottom w:val="none" w:sz="0" w:space="0" w:color="auto"/>
        <w:right w:val="none" w:sz="0" w:space="0" w:color="auto"/>
      </w:divBdr>
    </w:div>
    <w:div w:id="448285294">
      <w:bodyDiv w:val="1"/>
      <w:marLeft w:val="0"/>
      <w:marRight w:val="0"/>
      <w:marTop w:val="0"/>
      <w:marBottom w:val="0"/>
      <w:divBdr>
        <w:top w:val="none" w:sz="0" w:space="0" w:color="auto"/>
        <w:left w:val="none" w:sz="0" w:space="0" w:color="auto"/>
        <w:bottom w:val="none" w:sz="0" w:space="0" w:color="auto"/>
        <w:right w:val="none" w:sz="0" w:space="0" w:color="auto"/>
      </w:divBdr>
    </w:div>
    <w:div w:id="448664678">
      <w:bodyDiv w:val="1"/>
      <w:marLeft w:val="0"/>
      <w:marRight w:val="0"/>
      <w:marTop w:val="0"/>
      <w:marBottom w:val="0"/>
      <w:divBdr>
        <w:top w:val="none" w:sz="0" w:space="0" w:color="auto"/>
        <w:left w:val="none" w:sz="0" w:space="0" w:color="auto"/>
        <w:bottom w:val="none" w:sz="0" w:space="0" w:color="auto"/>
        <w:right w:val="none" w:sz="0" w:space="0" w:color="auto"/>
      </w:divBdr>
    </w:div>
    <w:div w:id="448857095">
      <w:bodyDiv w:val="1"/>
      <w:marLeft w:val="0"/>
      <w:marRight w:val="0"/>
      <w:marTop w:val="0"/>
      <w:marBottom w:val="0"/>
      <w:divBdr>
        <w:top w:val="none" w:sz="0" w:space="0" w:color="auto"/>
        <w:left w:val="none" w:sz="0" w:space="0" w:color="auto"/>
        <w:bottom w:val="none" w:sz="0" w:space="0" w:color="auto"/>
        <w:right w:val="none" w:sz="0" w:space="0" w:color="auto"/>
      </w:divBdr>
    </w:div>
    <w:div w:id="448858013">
      <w:bodyDiv w:val="1"/>
      <w:marLeft w:val="0"/>
      <w:marRight w:val="0"/>
      <w:marTop w:val="0"/>
      <w:marBottom w:val="0"/>
      <w:divBdr>
        <w:top w:val="none" w:sz="0" w:space="0" w:color="auto"/>
        <w:left w:val="none" w:sz="0" w:space="0" w:color="auto"/>
        <w:bottom w:val="none" w:sz="0" w:space="0" w:color="auto"/>
        <w:right w:val="none" w:sz="0" w:space="0" w:color="auto"/>
      </w:divBdr>
    </w:div>
    <w:div w:id="449125119">
      <w:bodyDiv w:val="1"/>
      <w:marLeft w:val="0"/>
      <w:marRight w:val="0"/>
      <w:marTop w:val="0"/>
      <w:marBottom w:val="0"/>
      <w:divBdr>
        <w:top w:val="none" w:sz="0" w:space="0" w:color="auto"/>
        <w:left w:val="none" w:sz="0" w:space="0" w:color="auto"/>
        <w:bottom w:val="none" w:sz="0" w:space="0" w:color="auto"/>
        <w:right w:val="none" w:sz="0" w:space="0" w:color="auto"/>
      </w:divBdr>
    </w:div>
    <w:div w:id="449469850">
      <w:bodyDiv w:val="1"/>
      <w:marLeft w:val="0"/>
      <w:marRight w:val="0"/>
      <w:marTop w:val="0"/>
      <w:marBottom w:val="0"/>
      <w:divBdr>
        <w:top w:val="none" w:sz="0" w:space="0" w:color="auto"/>
        <w:left w:val="none" w:sz="0" w:space="0" w:color="auto"/>
        <w:bottom w:val="none" w:sz="0" w:space="0" w:color="auto"/>
        <w:right w:val="none" w:sz="0" w:space="0" w:color="auto"/>
      </w:divBdr>
    </w:div>
    <w:div w:id="449473734">
      <w:bodyDiv w:val="1"/>
      <w:marLeft w:val="0"/>
      <w:marRight w:val="0"/>
      <w:marTop w:val="0"/>
      <w:marBottom w:val="0"/>
      <w:divBdr>
        <w:top w:val="none" w:sz="0" w:space="0" w:color="auto"/>
        <w:left w:val="none" w:sz="0" w:space="0" w:color="auto"/>
        <w:bottom w:val="none" w:sz="0" w:space="0" w:color="auto"/>
        <w:right w:val="none" w:sz="0" w:space="0" w:color="auto"/>
      </w:divBdr>
    </w:div>
    <w:div w:id="449665341">
      <w:bodyDiv w:val="1"/>
      <w:marLeft w:val="0"/>
      <w:marRight w:val="0"/>
      <w:marTop w:val="0"/>
      <w:marBottom w:val="0"/>
      <w:divBdr>
        <w:top w:val="none" w:sz="0" w:space="0" w:color="auto"/>
        <w:left w:val="none" w:sz="0" w:space="0" w:color="auto"/>
        <w:bottom w:val="none" w:sz="0" w:space="0" w:color="auto"/>
        <w:right w:val="none" w:sz="0" w:space="0" w:color="auto"/>
      </w:divBdr>
    </w:div>
    <w:div w:id="449781043">
      <w:bodyDiv w:val="1"/>
      <w:marLeft w:val="0"/>
      <w:marRight w:val="0"/>
      <w:marTop w:val="0"/>
      <w:marBottom w:val="0"/>
      <w:divBdr>
        <w:top w:val="none" w:sz="0" w:space="0" w:color="auto"/>
        <w:left w:val="none" w:sz="0" w:space="0" w:color="auto"/>
        <w:bottom w:val="none" w:sz="0" w:space="0" w:color="auto"/>
        <w:right w:val="none" w:sz="0" w:space="0" w:color="auto"/>
      </w:divBdr>
    </w:div>
    <w:div w:id="449973796">
      <w:bodyDiv w:val="1"/>
      <w:marLeft w:val="0"/>
      <w:marRight w:val="0"/>
      <w:marTop w:val="0"/>
      <w:marBottom w:val="0"/>
      <w:divBdr>
        <w:top w:val="none" w:sz="0" w:space="0" w:color="auto"/>
        <w:left w:val="none" w:sz="0" w:space="0" w:color="auto"/>
        <w:bottom w:val="none" w:sz="0" w:space="0" w:color="auto"/>
        <w:right w:val="none" w:sz="0" w:space="0" w:color="auto"/>
      </w:divBdr>
    </w:div>
    <w:div w:id="450050025">
      <w:bodyDiv w:val="1"/>
      <w:marLeft w:val="0"/>
      <w:marRight w:val="0"/>
      <w:marTop w:val="0"/>
      <w:marBottom w:val="0"/>
      <w:divBdr>
        <w:top w:val="none" w:sz="0" w:space="0" w:color="auto"/>
        <w:left w:val="none" w:sz="0" w:space="0" w:color="auto"/>
        <w:bottom w:val="none" w:sz="0" w:space="0" w:color="auto"/>
        <w:right w:val="none" w:sz="0" w:space="0" w:color="auto"/>
      </w:divBdr>
    </w:div>
    <w:div w:id="450124384">
      <w:bodyDiv w:val="1"/>
      <w:marLeft w:val="0"/>
      <w:marRight w:val="0"/>
      <w:marTop w:val="0"/>
      <w:marBottom w:val="0"/>
      <w:divBdr>
        <w:top w:val="none" w:sz="0" w:space="0" w:color="auto"/>
        <w:left w:val="none" w:sz="0" w:space="0" w:color="auto"/>
        <w:bottom w:val="none" w:sz="0" w:space="0" w:color="auto"/>
        <w:right w:val="none" w:sz="0" w:space="0" w:color="auto"/>
      </w:divBdr>
    </w:div>
    <w:div w:id="450708024">
      <w:bodyDiv w:val="1"/>
      <w:marLeft w:val="0"/>
      <w:marRight w:val="0"/>
      <w:marTop w:val="0"/>
      <w:marBottom w:val="0"/>
      <w:divBdr>
        <w:top w:val="none" w:sz="0" w:space="0" w:color="auto"/>
        <w:left w:val="none" w:sz="0" w:space="0" w:color="auto"/>
        <w:bottom w:val="none" w:sz="0" w:space="0" w:color="auto"/>
        <w:right w:val="none" w:sz="0" w:space="0" w:color="auto"/>
      </w:divBdr>
    </w:div>
    <w:div w:id="450973776">
      <w:bodyDiv w:val="1"/>
      <w:marLeft w:val="0"/>
      <w:marRight w:val="0"/>
      <w:marTop w:val="0"/>
      <w:marBottom w:val="0"/>
      <w:divBdr>
        <w:top w:val="none" w:sz="0" w:space="0" w:color="auto"/>
        <w:left w:val="none" w:sz="0" w:space="0" w:color="auto"/>
        <w:bottom w:val="none" w:sz="0" w:space="0" w:color="auto"/>
        <w:right w:val="none" w:sz="0" w:space="0" w:color="auto"/>
      </w:divBdr>
    </w:div>
    <w:div w:id="451051386">
      <w:bodyDiv w:val="1"/>
      <w:marLeft w:val="0"/>
      <w:marRight w:val="0"/>
      <w:marTop w:val="0"/>
      <w:marBottom w:val="0"/>
      <w:divBdr>
        <w:top w:val="none" w:sz="0" w:space="0" w:color="auto"/>
        <w:left w:val="none" w:sz="0" w:space="0" w:color="auto"/>
        <w:bottom w:val="none" w:sz="0" w:space="0" w:color="auto"/>
        <w:right w:val="none" w:sz="0" w:space="0" w:color="auto"/>
      </w:divBdr>
    </w:div>
    <w:div w:id="451289651">
      <w:bodyDiv w:val="1"/>
      <w:marLeft w:val="0"/>
      <w:marRight w:val="0"/>
      <w:marTop w:val="0"/>
      <w:marBottom w:val="0"/>
      <w:divBdr>
        <w:top w:val="none" w:sz="0" w:space="0" w:color="auto"/>
        <w:left w:val="none" w:sz="0" w:space="0" w:color="auto"/>
        <w:bottom w:val="none" w:sz="0" w:space="0" w:color="auto"/>
        <w:right w:val="none" w:sz="0" w:space="0" w:color="auto"/>
      </w:divBdr>
    </w:div>
    <w:div w:id="451556280">
      <w:bodyDiv w:val="1"/>
      <w:marLeft w:val="0"/>
      <w:marRight w:val="0"/>
      <w:marTop w:val="0"/>
      <w:marBottom w:val="0"/>
      <w:divBdr>
        <w:top w:val="none" w:sz="0" w:space="0" w:color="auto"/>
        <w:left w:val="none" w:sz="0" w:space="0" w:color="auto"/>
        <w:bottom w:val="none" w:sz="0" w:space="0" w:color="auto"/>
        <w:right w:val="none" w:sz="0" w:space="0" w:color="auto"/>
      </w:divBdr>
    </w:div>
    <w:div w:id="452287521">
      <w:bodyDiv w:val="1"/>
      <w:marLeft w:val="0"/>
      <w:marRight w:val="0"/>
      <w:marTop w:val="0"/>
      <w:marBottom w:val="0"/>
      <w:divBdr>
        <w:top w:val="none" w:sz="0" w:space="0" w:color="auto"/>
        <w:left w:val="none" w:sz="0" w:space="0" w:color="auto"/>
        <w:bottom w:val="none" w:sz="0" w:space="0" w:color="auto"/>
        <w:right w:val="none" w:sz="0" w:space="0" w:color="auto"/>
      </w:divBdr>
    </w:div>
    <w:div w:id="452334084">
      <w:bodyDiv w:val="1"/>
      <w:marLeft w:val="0"/>
      <w:marRight w:val="0"/>
      <w:marTop w:val="0"/>
      <w:marBottom w:val="0"/>
      <w:divBdr>
        <w:top w:val="none" w:sz="0" w:space="0" w:color="auto"/>
        <w:left w:val="none" w:sz="0" w:space="0" w:color="auto"/>
        <w:bottom w:val="none" w:sz="0" w:space="0" w:color="auto"/>
        <w:right w:val="none" w:sz="0" w:space="0" w:color="auto"/>
      </w:divBdr>
    </w:div>
    <w:div w:id="452790998">
      <w:bodyDiv w:val="1"/>
      <w:marLeft w:val="0"/>
      <w:marRight w:val="0"/>
      <w:marTop w:val="0"/>
      <w:marBottom w:val="0"/>
      <w:divBdr>
        <w:top w:val="none" w:sz="0" w:space="0" w:color="auto"/>
        <w:left w:val="none" w:sz="0" w:space="0" w:color="auto"/>
        <w:bottom w:val="none" w:sz="0" w:space="0" w:color="auto"/>
        <w:right w:val="none" w:sz="0" w:space="0" w:color="auto"/>
      </w:divBdr>
    </w:div>
    <w:div w:id="452869755">
      <w:bodyDiv w:val="1"/>
      <w:marLeft w:val="0"/>
      <w:marRight w:val="0"/>
      <w:marTop w:val="0"/>
      <w:marBottom w:val="0"/>
      <w:divBdr>
        <w:top w:val="none" w:sz="0" w:space="0" w:color="auto"/>
        <w:left w:val="none" w:sz="0" w:space="0" w:color="auto"/>
        <w:bottom w:val="none" w:sz="0" w:space="0" w:color="auto"/>
        <w:right w:val="none" w:sz="0" w:space="0" w:color="auto"/>
      </w:divBdr>
    </w:div>
    <w:div w:id="453015131">
      <w:bodyDiv w:val="1"/>
      <w:marLeft w:val="0"/>
      <w:marRight w:val="0"/>
      <w:marTop w:val="0"/>
      <w:marBottom w:val="0"/>
      <w:divBdr>
        <w:top w:val="none" w:sz="0" w:space="0" w:color="auto"/>
        <w:left w:val="none" w:sz="0" w:space="0" w:color="auto"/>
        <w:bottom w:val="none" w:sz="0" w:space="0" w:color="auto"/>
        <w:right w:val="none" w:sz="0" w:space="0" w:color="auto"/>
      </w:divBdr>
    </w:div>
    <w:div w:id="453257451">
      <w:bodyDiv w:val="1"/>
      <w:marLeft w:val="0"/>
      <w:marRight w:val="0"/>
      <w:marTop w:val="0"/>
      <w:marBottom w:val="0"/>
      <w:divBdr>
        <w:top w:val="none" w:sz="0" w:space="0" w:color="auto"/>
        <w:left w:val="none" w:sz="0" w:space="0" w:color="auto"/>
        <w:bottom w:val="none" w:sz="0" w:space="0" w:color="auto"/>
        <w:right w:val="none" w:sz="0" w:space="0" w:color="auto"/>
      </w:divBdr>
    </w:div>
    <w:div w:id="453601736">
      <w:bodyDiv w:val="1"/>
      <w:marLeft w:val="0"/>
      <w:marRight w:val="0"/>
      <w:marTop w:val="0"/>
      <w:marBottom w:val="0"/>
      <w:divBdr>
        <w:top w:val="none" w:sz="0" w:space="0" w:color="auto"/>
        <w:left w:val="none" w:sz="0" w:space="0" w:color="auto"/>
        <w:bottom w:val="none" w:sz="0" w:space="0" w:color="auto"/>
        <w:right w:val="none" w:sz="0" w:space="0" w:color="auto"/>
      </w:divBdr>
    </w:div>
    <w:div w:id="453671970">
      <w:bodyDiv w:val="1"/>
      <w:marLeft w:val="0"/>
      <w:marRight w:val="0"/>
      <w:marTop w:val="0"/>
      <w:marBottom w:val="0"/>
      <w:divBdr>
        <w:top w:val="none" w:sz="0" w:space="0" w:color="auto"/>
        <w:left w:val="none" w:sz="0" w:space="0" w:color="auto"/>
        <w:bottom w:val="none" w:sz="0" w:space="0" w:color="auto"/>
        <w:right w:val="none" w:sz="0" w:space="0" w:color="auto"/>
      </w:divBdr>
    </w:div>
    <w:div w:id="453908254">
      <w:bodyDiv w:val="1"/>
      <w:marLeft w:val="0"/>
      <w:marRight w:val="0"/>
      <w:marTop w:val="0"/>
      <w:marBottom w:val="0"/>
      <w:divBdr>
        <w:top w:val="none" w:sz="0" w:space="0" w:color="auto"/>
        <w:left w:val="none" w:sz="0" w:space="0" w:color="auto"/>
        <w:bottom w:val="none" w:sz="0" w:space="0" w:color="auto"/>
        <w:right w:val="none" w:sz="0" w:space="0" w:color="auto"/>
      </w:divBdr>
    </w:div>
    <w:div w:id="454328061">
      <w:bodyDiv w:val="1"/>
      <w:marLeft w:val="0"/>
      <w:marRight w:val="0"/>
      <w:marTop w:val="0"/>
      <w:marBottom w:val="0"/>
      <w:divBdr>
        <w:top w:val="none" w:sz="0" w:space="0" w:color="auto"/>
        <w:left w:val="none" w:sz="0" w:space="0" w:color="auto"/>
        <w:bottom w:val="none" w:sz="0" w:space="0" w:color="auto"/>
        <w:right w:val="none" w:sz="0" w:space="0" w:color="auto"/>
      </w:divBdr>
    </w:div>
    <w:div w:id="454372322">
      <w:bodyDiv w:val="1"/>
      <w:marLeft w:val="0"/>
      <w:marRight w:val="0"/>
      <w:marTop w:val="0"/>
      <w:marBottom w:val="0"/>
      <w:divBdr>
        <w:top w:val="none" w:sz="0" w:space="0" w:color="auto"/>
        <w:left w:val="none" w:sz="0" w:space="0" w:color="auto"/>
        <w:bottom w:val="none" w:sz="0" w:space="0" w:color="auto"/>
        <w:right w:val="none" w:sz="0" w:space="0" w:color="auto"/>
      </w:divBdr>
    </w:div>
    <w:div w:id="455147959">
      <w:bodyDiv w:val="1"/>
      <w:marLeft w:val="0"/>
      <w:marRight w:val="0"/>
      <w:marTop w:val="0"/>
      <w:marBottom w:val="0"/>
      <w:divBdr>
        <w:top w:val="none" w:sz="0" w:space="0" w:color="auto"/>
        <w:left w:val="none" w:sz="0" w:space="0" w:color="auto"/>
        <w:bottom w:val="none" w:sz="0" w:space="0" w:color="auto"/>
        <w:right w:val="none" w:sz="0" w:space="0" w:color="auto"/>
      </w:divBdr>
    </w:div>
    <w:div w:id="455753945">
      <w:bodyDiv w:val="1"/>
      <w:marLeft w:val="0"/>
      <w:marRight w:val="0"/>
      <w:marTop w:val="0"/>
      <w:marBottom w:val="0"/>
      <w:divBdr>
        <w:top w:val="none" w:sz="0" w:space="0" w:color="auto"/>
        <w:left w:val="none" w:sz="0" w:space="0" w:color="auto"/>
        <w:bottom w:val="none" w:sz="0" w:space="0" w:color="auto"/>
        <w:right w:val="none" w:sz="0" w:space="0" w:color="auto"/>
      </w:divBdr>
    </w:div>
    <w:div w:id="456413846">
      <w:bodyDiv w:val="1"/>
      <w:marLeft w:val="0"/>
      <w:marRight w:val="0"/>
      <w:marTop w:val="0"/>
      <w:marBottom w:val="0"/>
      <w:divBdr>
        <w:top w:val="none" w:sz="0" w:space="0" w:color="auto"/>
        <w:left w:val="none" w:sz="0" w:space="0" w:color="auto"/>
        <w:bottom w:val="none" w:sz="0" w:space="0" w:color="auto"/>
        <w:right w:val="none" w:sz="0" w:space="0" w:color="auto"/>
      </w:divBdr>
    </w:div>
    <w:div w:id="456681442">
      <w:bodyDiv w:val="1"/>
      <w:marLeft w:val="0"/>
      <w:marRight w:val="0"/>
      <w:marTop w:val="0"/>
      <w:marBottom w:val="0"/>
      <w:divBdr>
        <w:top w:val="none" w:sz="0" w:space="0" w:color="auto"/>
        <w:left w:val="none" w:sz="0" w:space="0" w:color="auto"/>
        <w:bottom w:val="none" w:sz="0" w:space="0" w:color="auto"/>
        <w:right w:val="none" w:sz="0" w:space="0" w:color="auto"/>
      </w:divBdr>
    </w:div>
    <w:div w:id="456682048">
      <w:bodyDiv w:val="1"/>
      <w:marLeft w:val="0"/>
      <w:marRight w:val="0"/>
      <w:marTop w:val="0"/>
      <w:marBottom w:val="0"/>
      <w:divBdr>
        <w:top w:val="none" w:sz="0" w:space="0" w:color="auto"/>
        <w:left w:val="none" w:sz="0" w:space="0" w:color="auto"/>
        <w:bottom w:val="none" w:sz="0" w:space="0" w:color="auto"/>
        <w:right w:val="none" w:sz="0" w:space="0" w:color="auto"/>
      </w:divBdr>
    </w:div>
    <w:div w:id="457140433">
      <w:bodyDiv w:val="1"/>
      <w:marLeft w:val="0"/>
      <w:marRight w:val="0"/>
      <w:marTop w:val="0"/>
      <w:marBottom w:val="0"/>
      <w:divBdr>
        <w:top w:val="none" w:sz="0" w:space="0" w:color="auto"/>
        <w:left w:val="none" w:sz="0" w:space="0" w:color="auto"/>
        <w:bottom w:val="none" w:sz="0" w:space="0" w:color="auto"/>
        <w:right w:val="none" w:sz="0" w:space="0" w:color="auto"/>
      </w:divBdr>
    </w:div>
    <w:div w:id="457142151">
      <w:bodyDiv w:val="1"/>
      <w:marLeft w:val="0"/>
      <w:marRight w:val="0"/>
      <w:marTop w:val="0"/>
      <w:marBottom w:val="0"/>
      <w:divBdr>
        <w:top w:val="none" w:sz="0" w:space="0" w:color="auto"/>
        <w:left w:val="none" w:sz="0" w:space="0" w:color="auto"/>
        <w:bottom w:val="none" w:sz="0" w:space="0" w:color="auto"/>
        <w:right w:val="none" w:sz="0" w:space="0" w:color="auto"/>
      </w:divBdr>
    </w:div>
    <w:div w:id="457459791">
      <w:bodyDiv w:val="1"/>
      <w:marLeft w:val="0"/>
      <w:marRight w:val="0"/>
      <w:marTop w:val="0"/>
      <w:marBottom w:val="0"/>
      <w:divBdr>
        <w:top w:val="none" w:sz="0" w:space="0" w:color="auto"/>
        <w:left w:val="none" w:sz="0" w:space="0" w:color="auto"/>
        <w:bottom w:val="none" w:sz="0" w:space="0" w:color="auto"/>
        <w:right w:val="none" w:sz="0" w:space="0" w:color="auto"/>
      </w:divBdr>
    </w:div>
    <w:div w:id="457531788">
      <w:bodyDiv w:val="1"/>
      <w:marLeft w:val="0"/>
      <w:marRight w:val="0"/>
      <w:marTop w:val="0"/>
      <w:marBottom w:val="0"/>
      <w:divBdr>
        <w:top w:val="none" w:sz="0" w:space="0" w:color="auto"/>
        <w:left w:val="none" w:sz="0" w:space="0" w:color="auto"/>
        <w:bottom w:val="none" w:sz="0" w:space="0" w:color="auto"/>
        <w:right w:val="none" w:sz="0" w:space="0" w:color="auto"/>
      </w:divBdr>
    </w:div>
    <w:div w:id="457837490">
      <w:bodyDiv w:val="1"/>
      <w:marLeft w:val="0"/>
      <w:marRight w:val="0"/>
      <w:marTop w:val="0"/>
      <w:marBottom w:val="0"/>
      <w:divBdr>
        <w:top w:val="none" w:sz="0" w:space="0" w:color="auto"/>
        <w:left w:val="none" w:sz="0" w:space="0" w:color="auto"/>
        <w:bottom w:val="none" w:sz="0" w:space="0" w:color="auto"/>
        <w:right w:val="none" w:sz="0" w:space="0" w:color="auto"/>
      </w:divBdr>
    </w:div>
    <w:div w:id="457840261">
      <w:bodyDiv w:val="1"/>
      <w:marLeft w:val="0"/>
      <w:marRight w:val="0"/>
      <w:marTop w:val="0"/>
      <w:marBottom w:val="0"/>
      <w:divBdr>
        <w:top w:val="none" w:sz="0" w:space="0" w:color="auto"/>
        <w:left w:val="none" w:sz="0" w:space="0" w:color="auto"/>
        <w:bottom w:val="none" w:sz="0" w:space="0" w:color="auto"/>
        <w:right w:val="none" w:sz="0" w:space="0" w:color="auto"/>
      </w:divBdr>
    </w:div>
    <w:div w:id="459150874">
      <w:bodyDiv w:val="1"/>
      <w:marLeft w:val="0"/>
      <w:marRight w:val="0"/>
      <w:marTop w:val="0"/>
      <w:marBottom w:val="0"/>
      <w:divBdr>
        <w:top w:val="none" w:sz="0" w:space="0" w:color="auto"/>
        <w:left w:val="none" w:sz="0" w:space="0" w:color="auto"/>
        <w:bottom w:val="none" w:sz="0" w:space="0" w:color="auto"/>
        <w:right w:val="none" w:sz="0" w:space="0" w:color="auto"/>
      </w:divBdr>
    </w:div>
    <w:div w:id="459807370">
      <w:bodyDiv w:val="1"/>
      <w:marLeft w:val="0"/>
      <w:marRight w:val="0"/>
      <w:marTop w:val="0"/>
      <w:marBottom w:val="0"/>
      <w:divBdr>
        <w:top w:val="none" w:sz="0" w:space="0" w:color="auto"/>
        <w:left w:val="none" w:sz="0" w:space="0" w:color="auto"/>
        <w:bottom w:val="none" w:sz="0" w:space="0" w:color="auto"/>
        <w:right w:val="none" w:sz="0" w:space="0" w:color="auto"/>
      </w:divBdr>
    </w:div>
    <w:div w:id="459998516">
      <w:bodyDiv w:val="1"/>
      <w:marLeft w:val="0"/>
      <w:marRight w:val="0"/>
      <w:marTop w:val="0"/>
      <w:marBottom w:val="0"/>
      <w:divBdr>
        <w:top w:val="none" w:sz="0" w:space="0" w:color="auto"/>
        <w:left w:val="none" w:sz="0" w:space="0" w:color="auto"/>
        <w:bottom w:val="none" w:sz="0" w:space="0" w:color="auto"/>
        <w:right w:val="none" w:sz="0" w:space="0" w:color="auto"/>
      </w:divBdr>
    </w:div>
    <w:div w:id="460346600">
      <w:bodyDiv w:val="1"/>
      <w:marLeft w:val="0"/>
      <w:marRight w:val="0"/>
      <w:marTop w:val="0"/>
      <w:marBottom w:val="0"/>
      <w:divBdr>
        <w:top w:val="none" w:sz="0" w:space="0" w:color="auto"/>
        <w:left w:val="none" w:sz="0" w:space="0" w:color="auto"/>
        <w:bottom w:val="none" w:sz="0" w:space="0" w:color="auto"/>
        <w:right w:val="none" w:sz="0" w:space="0" w:color="auto"/>
      </w:divBdr>
    </w:div>
    <w:div w:id="460653344">
      <w:bodyDiv w:val="1"/>
      <w:marLeft w:val="0"/>
      <w:marRight w:val="0"/>
      <w:marTop w:val="0"/>
      <w:marBottom w:val="0"/>
      <w:divBdr>
        <w:top w:val="none" w:sz="0" w:space="0" w:color="auto"/>
        <w:left w:val="none" w:sz="0" w:space="0" w:color="auto"/>
        <w:bottom w:val="none" w:sz="0" w:space="0" w:color="auto"/>
        <w:right w:val="none" w:sz="0" w:space="0" w:color="auto"/>
      </w:divBdr>
    </w:div>
    <w:div w:id="460654061">
      <w:bodyDiv w:val="1"/>
      <w:marLeft w:val="0"/>
      <w:marRight w:val="0"/>
      <w:marTop w:val="0"/>
      <w:marBottom w:val="0"/>
      <w:divBdr>
        <w:top w:val="none" w:sz="0" w:space="0" w:color="auto"/>
        <w:left w:val="none" w:sz="0" w:space="0" w:color="auto"/>
        <w:bottom w:val="none" w:sz="0" w:space="0" w:color="auto"/>
        <w:right w:val="none" w:sz="0" w:space="0" w:color="auto"/>
      </w:divBdr>
    </w:div>
    <w:div w:id="460684921">
      <w:bodyDiv w:val="1"/>
      <w:marLeft w:val="0"/>
      <w:marRight w:val="0"/>
      <w:marTop w:val="0"/>
      <w:marBottom w:val="0"/>
      <w:divBdr>
        <w:top w:val="none" w:sz="0" w:space="0" w:color="auto"/>
        <w:left w:val="none" w:sz="0" w:space="0" w:color="auto"/>
        <w:bottom w:val="none" w:sz="0" w:space="0" w:color="auto"/>
        <w:right w:val="none" w:sz="0" w:space="0" w:color="auto"/>
      </w:divBdr>
    </w:div>
    <w:div w:id="460927681">
      <w:bodyDiv w:val="1"/>
      <w:marLeft w:val="0"/>
      <w:marRight w:val="0"/>
      <w:marTop w:val="0"/>
      <w:marBottom w:val="0"/>
      <w:divBdr>
        <w:top w:val="none" w:sz="0" w:space="0" w:color="auto"/>
        <w:left w:val="none" w:sz="0" w:space="0" w:color="auto"/>
        <w:bottom w:val="none" w:sz="0" w:space="0" w:color="auto"/>
        <w:right w:val="none" w:sz="0" w:space="0" w:color="auto"/>
      </w:divBdr>
    </w:div>
    <w:div w:id="460928045">
      <w:bodyDiv w:val="1"/>
      <w:marLeft w:val="0"/>
      <w:marRight w:val="0"/>
      <w:marTop w:val="0"/>
      <w:marBottom w:val="0"/>
      <w:divBdr>
        <w:top w:val="none" w:sz="0" w:space="0" w:color="auto"/>
        <w:left w:val="none" w:sz="0" w:space="0" w:color="auto"/>
        <w:bottom w:val="none" w:sz="0" w:space="0" w:color="auto"/>
        <w:right w:val="none" w:sz="0" w:space="0" w:color="auto"/>
      </w:divBdr>
    </w:div>
    <w:div w:id="461384649">
      <w:bodyDiv w:val="1"/>
      <w:marLeft w:val="0"/>
      <w:marRight w:val="0"/>
      <w:marTop w:val="0"/>
      <w:marBottom w:val="0"/>
      <w:divBdr>
        <w:top w:val="none" w:sz="0" w:space="0" w:color="auto"/>
        <w:left w:val="none" w:sz="0" w:space="0" w:color="auto"/>
        <w:bottom w:val="none" w:sz="0" w:space="0" w:color="auto"/>
        <w:right w:val="none" w:sz="0" w:space="0" w:color="auto"/>
      </w:divBdr>
    </w:div>
    <w:div w:id="461459088">
      <w:bodyDiv w:val="1"/>
      <w:marLeft w:val="0"/>
      <w:marRight w:val="0"/>
      <w:marTop w:val="0"/>
      <w:marBottom w:val="0"/>
      <w:divBdr>
        <w:top w:val="none" w:sz="0" w:space="0" w:color="auto"/>
        <w:left w:val="none" w:sz="0" w:space="0" w:color="auto"/>
        <w:bottom w:val="none" w:sz="0" w:space="0" w:color="auto"/>
        <w:right w:val="none" w:sz="0" w:space="0" w:color="auto"/>
      </w:divBdr>
    </w:div>
    <w:div w:id="461460690">
      <w:bodyDiv w:val="1"/>
      <w:marLeft w:val="0"/>
      <w:marRight w:val="0"/>
      <w:marTop w:val="0"/>
      <w:marBottom w:val="0"/>
      <w:divBdr>
        <w:top w:val="none" w:sz="0" w:space="0" w:color="auto"/>
        <w:left w:val="none" w:sz="0" w:space="0" w:color="auto"/>
        <w:bottom w:val="none" w:sz="0" w:space="0" w:color="auto"/>
        <w:right w:val="none" w:sz="0" w:space="0" w:color="auto"/>
      </w:divBdr>
    </w:div>
    <w:div w:id="462045210">
      <w:bodyDiv w:val="1"/>
      <w:marLeft w:val="0"/>
      <w:marRight w:val="0"/>
      <w:marTop w:val="0"/>
      <w:marBottom w:val="0"/>
      <w:divBdr>
        <w:top w:val="none" w:sz="0" w:space="0" w:color="auto"/>
        <w:left w:val="none" w:sz="0" w:space="0" w:color="auto"/>
        <w:bottom w:val="none" w:sz="0" w:space="0" w:color="auto"/>
        <w:right w:val="none" w:sz="0" w:space="0" w:color="auto"/>
      </w:divBdr>
    </w:div>
    <w:div w:id="462189788">
      <w:bodyDiv w:val="1"/>
      <w:marLeft w:val="0"/>
      <w:marRight w:val="0"/>
      <w:marTop w:val="0"/>
      <w:marBottom w:val="0"/>
      <w:divBdr>
        <w:top w:val="none" w:sz="0" w:space="0" w:color="auto"/>
        <w:left w:val="none" w:sz="0" w:space="0" w:color="auto"/>
        <w:bottom w:val="none" w:sz="0" w:space="0" w:color="auto"/>
        <w:right w:val="none" w:sz="0" w:space="0" w:color="auto"/>
      </w:divBdr>
    </w:div>
    <w:div w:id="462504493">
      <w:bodyDiv w:val="1"/>
      <w:marLeft w:val="0"/>
      <w:marRight w:val="0"/>
      <w:marTop w:val="0"/>
      <w:marBottom w:val="0"/>
      <w:divBdr>
        <w:top w:val="none" w:sz="0" w:space="0" w:color="auto"/>
        <w:left w:val="none" w:sz="0" w:space="0" w:color="auto"/>
        <w:bottom w:val="none" w:sz="0" w:space="0" w:color="auto"/>
        <w:right w:val="none" w:sz="0" w:space="0" w:color="auto"/>
      </w:divBdr>
    </w:div>
    <w:div w:id="462575617">
      <w:bodyDiv w:val="1"/>
      <w:marLeft w:val="0"/>
      <w:marRight w:val="0"/>
      <w:marTop w:val="0"/>
      <w:marBottom w:val="0"/>
      <w:divBdr>
        <w:top w:val="none" w:sz="0" w:space="0" w:color="auto"/>
        <w:left w:val="none" w:sz="0" w:space="0" w:color="auto"/>
        <w:bottom w:val="none" w:sz="0" w:space="0" w:color="auto"/>
        <w:right w:val="none" w:sz="0" w:space="0" w:color="auto"/>
      </w:divBdr>
    </w:div>
    <w:div w:id="462582004">
      <w:bodyDiv w:val="1"/>
      <w:marLeft w:val="0"/>
      <w:marRight w:val="0"/>
      <w:marTop w:val="0"/>
      <w:marBottom w:val="0"/>
      <w:divBdr>
        <w:top w:val="none" w:sz="0" w:space="0" w:color="auto"/>
        <w:left w:val="none" w:sz="0" w:space="0" w:color="auto"/>
        <w:bottom w:val="none" w:sz="0" w:space="0" w:color="auto"/>
        <w:right w:val="none" w:sz="0" w:space="0" w:color="auto"/>
      </w:divBdr>
    </w:div>
    <w:div w:id="463042403">
      <w:bodyDiv w:val="1"/>
      <w:marLeft w:val="0"/>
      <w:marRight w:val="0"/>
      <w:marTop w:val="0"/>
      <w:marBottom w:val="0"/>
      <w:divBdr>
        <w:top w:val="none" w:sz="0" w:space="0" w:color="auto"/>
        <w:left w:val="none" w:sz="0" w:space="0" w:color="auto"/>
        <w:bottom w:val="none" w:sz="0" w:space="0" w:color="auto"/>
        <w:right w:val="none" w:sz="0" w:space="0" w:color="auto"/>
      </w:divBdr>
    </w:div>
    <w:div w:id="463473914">
      <w:bodyDiv w:val="1"/>
      <w:marLeft w:val="0"/>
      <w:marRight w:val="0"/>
      <w:marTop w:val="0"/>
      <w:marBottom w:val="0"/>
      <w:divBdr>
        <w:top w:val="none" w:sz="0" w:space="0" w:color="auto"/>
        <w:left w:val="none" w:sz="0" w:space="0" w:color="auto"/>
        <w:bottom w:val="none" w:sz="0" w:space="0" w:color="auto"/>
        <w:right w:val="none" w:sz="0" w:space="0" w:color="auto"/>
      </w:divBdr>
    </w:div>
    <w:div w:id="463618507">
      <w:bodyDiv w:val="1"/>
      <w:marLeft w:val="0"/>
      <w:marRight w:val="0"/>
      <w:marTop w:val="0"/>
      <w:marBottom w:val="0"/>
      <w:divBdr>
        <w:top w:val="none" w:sz="0" w:space="0" w:color="auto"/>
        <w:left w:val="none" w:sz="0" w:space="0" w:color="auto"/>
        <w:bottom w:val="none" w:sz="0" w:space="0" w:color="auto"/>
        <w:right w:val="none" w:sz="0" w:space="0" w:color="auto"/>
      </w:divBdr>
    </w:div>
    <w:div w:id="463623238">
      <w:bodyDiv w:val="1"/>
      <w:marLeft w:val="0"/>
      <w:marRight w:val="0"/>
      <w:marTop w:val="0"/>
      <w:marBottom w:val="0"/>
      <w:divBdr>
        <w:top w:val="none" w:sz="0" w:space="0" w:color="auto"/>
        <w:left w:val="none" w:sz="0" w:space="0" w:color="auto"/>
        <w:bottom w:val="none" w:sz="0" w:space="0" w:color="auto"/>
        <w:right w:val="none" w:sz="0" w:space="0" w:color="auto"/>
      </w:divBdr>
    </w:div>
    <w:div w:id="463740299">
      <w:bodyDiv w:val="1"/>
      <w:marLeft w:val="0"/>
      <w:marRight w:val="0"/>
      <w:marTop w:val="0"/>
      <w:marBottom w:val="0"/>
      <w:divBdr>
        <w:top w:val="none" w:sz="0" w:space="0" w:color="auto"/>
        <w:left w:val="none" w:sz="0" w:space="0" w:color="auto"/>
        <w:bottom w:val="none" w:sz="0" w:space="0" w:color="auto"/>
        <w:right w:val="none" w:sz="0" w:space="0" w:color="auto"/>
      </w:divBdr>
    </w:div>
    <w:div w:id="463887413">
      <w:bodyDiv w:val="1"/>
      <w:marLeft w:val="0"/>
      <w:marRight w:val="0"/>
      <w:marTop w:val="0"/>
      <w:marBottom w:val="0"/>
      <w:divBdr>
        <w:top w:val="none" w:sz="0" w:space="0" w:color="auto"/>
        <w:left w:val="none" w:sz="0" w:space="0" w:color="auto"/>
        <w:bottom w:val="none" w:sz="0" w:space="0" w:color="auto"/>
        <w:right w:val="none" w:sz="0" w:space="0" w:color="auto"/>
      </w:divBdr>
    </w:div>
    <w:div w:id="464006804">
      <w:bodyDiv w:val="1"/>
      <w:marLeft w:val="0"/>
      <w:marRight w:val="0"/>
      <w:marTop w:val="0"/>
      <w:marBottom w:val="0"/>
      <w:divBdr>
        <w:top w:val="none" w:sz="0" w:space="0" w:color="auto"/>
        <w:left w:val="none" w:sz="0" w:space="0" w:color="auto"/>
        <w:bottom w:val="none" w:sz="0" w:space="0" w:color="auto"/>
        <w:right w:val="none" w:sz="0" w:space="0" w:color="auto"/>
      </w:divBdr>
    </w:div>
    <w:div w:id="464007714">
      <w:bodyDiv w:val="1"/>
      <w:marLeft w:val="0"/>
      <w:marRight w:val="0"/>
      <w:marTop w:val="0"/>
      <w:marBottom w:val="0"/>
      <w:divBdr>
        <w:top w:val="none" w:sz="0" w:space="0" w:color="auto"/>
        <w:left w:val="none" w:sz="0" w:space="0" w:color="auto"/>
        <w:bottom w:val="none" w:sz="0" w:space="0" w:color="auto"/>
        <w:right w:val="none" w:sz="0" w:space="0" w:color="auto"/>
      </w:divBdr>
    </w:div>
    <w:div w:id="464348412">
      <w:bodyDiv w:val="1"/>
      <w:marLeft w:val="0"/>
      <w:marRight w:val="0"/>
      <w:marTop w:val="0"/>
      <w:marBottom w:val="0"/>
      <w:divBdr>
        <w:top w:val="none" w:sz="0" w:space="0" w:color="auto"/>
        <w:left w:val="none" w:sz="0" w:space="0" w:color="auto"/>
        <w:bottom w:val="none" w:sz="0" w:space="0" w:color="auto"/>
        <w:right w:val="none" w:sz="0" w:space="0" w:color="auto"/>
      </w:divBdr>
    </w:div>
    <w:div w:id="464549666">
      <w:bodyDiv w:val="1"/>
      <w:marLeft w:val="0"/>
      <w:marRight w:val="0"/>
      <w:marTop w:val="0"/>
      <w:marBottom w:val="0"/>
      <w:divBdr>
        <w:top w:val="none" w:sz="0" w:space="0" w:color="auto"/>
        <w:left w:val="none" w:sz="0" w:space="0" w:color="auto"/>
        <w:bottom w:val="none" w:sz="0" w:space="0" w:color="auto"/>
        <w:right w:val="none" w:sz="0" w:space="0" w:color="auto"/>
      </w:divBdr>
    </w:div>
    <w:div w:id="464851986">
      <w:bodyDiv w:val="1"/>
      <w:marLeft w:val="0"/>
      <w:marRight w:val="0"/>
      <w:marTop w:val="0"/>
      <w:marBottom w:val="0"/>
      <w:divBdr>
        <w:top w:val="none" w:sz="0" w:space="0" w:color="auto"/>
        <w:left w:val="none" w:sz="0" w:space="0" w:color="auto"/>
        <w:bottom w:val="none" w:sz="0" w:space="0" w:color="auto"/>
        <w:right w:val="none" w:sz="0" w:space="0" w:color="auto"/>
      </w:divBdr>
    </w:div>
    <w:div w:id="465010443">
      <w:bodyDiv w:val="1"/>
      <w:marLeft w:val="0"/>
      <w:marRight w:val="0"/>
      <w:marTop w:val="0"/>
      <w:marBottom w:val="0"/>
      <w:divBdr>
        <w:top w:val="none" w:sz="0" w:space="0" w:color="auto"/>
        <w:left w:val="none" w:sz="0" w:space="0" w:color="auto"/>
        <w:bottom w:val="none" w:sz="0" w:space="0" w:color="auto"/>
        <w:right w:val="none" w:sz="0" w:space="0" w:color="auto"/>
      </w:divBdr>
    </w:div>
    <w:div w:id="465393642">
      <w:bodyDiv w:val="1"/>
      <w:marLeft w:val="0"/>
      <w:marRight w:val="0"/>
      <w:marTop w:val="0"/>
      <w:marBottom w:val="0"/>
      <w:divBdr>
        <w:top w:val="none" w:sz="0" w:space="0" w:color="auto"/>
        <w:left w:val="none" w:sz="0" w:space="0" w:color="auto"/>
        <w:bottom w:val="none" w:sz="0" w:space="0" w:color="auto"/>
        <w:right w:val="none" w:sz="0" w:space="0" w:color="auto"/>
      </w:divBdr>
    </w:div>
    <w:div w:id="465513888">
      <w:bodyDiv w:val="1"/>
      <w:marLeft w:val="0"/>
      <w:marRight w:val="0"/>
      <w:marTop w:val="0"/>
      <w:marBottom w:val="0"/>
      <w:divBdr>
        <w:top w:val="none" w:sz="0" w:space="0" w:color="auto"/>
        <w:left w:val="none" w:sz="0" w:space="0" w:color="auto"/>
        <w:bottom w:val="none" w:sz="0" w:space="0" w:color="auto"/>
        <w:right w:val="none" w:sz="0" w:space="0" w:color="auto"/>
      </w:divBdr>
    </w:div>
    <w:div w:id="465902047">
      <w:bodyDiv w:val="1"/>
      <w:marLeft w:val="0"/>
      <w:marRight w:val="0"/>
      <w:marTop w:val="0"/>
      <w:marBottom w:val="0"/>
      <w:divBdr>
        <w:top w:val="none" w:sz="0" w:space="0" w:color="auto"/>
        <w:left w:val="none" w:sz="0" w:space="0" w:color="auto"/>
        <w:bottom w:val="none" w:sz="0" w:space="0" w:color="auto"/>
        <w:right w:val="none" w:sz="0" w:space="0" w:color="auto"/>
      </w:divBdr>
    </w:div>
    <w:div w:id="465926799">
      <w:bodyDiv w:val="1"/>
      <w:marLeft w:val="0"/>
      <w:marRight w:val="0"/>
      <w:marTop w:val="0"/>
      <w:marBottom w:val="0"/>
      <w:divBdr>
        <w:top w:val="none" w:sz="0" w:space="0" w:color="auto"/>
        <w:left w:val="none" w:sz="0" w:space="0" w:color="auto"/>
        <w:bottom w:val="none" w:sz="0" w:space="0" w:color="auto"/>
        <w:right w:val="none" w:sz="0" w:space="0" w:color="auto"/>
      </w:divBdr>
    </w:div>
    <w:div w:id="465975868">
      <w:bodyDiv w:val="1"/>
      <w:marLeft w:val="0"/>
      <w:marRight w:val="0"/>
      <w:marTop w:val="0"/>
      <w:marBottom w:val="0"/>
      <w:divBdr>
        <w:top w:val="none" w:sz="0" w:space="0" w:color="auto"/>
        <w:left w:val="none" w:sz="0" w:space="0" w:color="auto"/>
        <w:bottom w:val="none" w:sz="0" w:space="0" w:color="auto"/>
        <w:right w:val="none" w:sz="0" w:space="0" w:color="auto"/>
      </w:divBdr>
    </w:div>
    <w:div w:id="466044204">
      <w:bodyDiv w:val="1"/>
      <w:marLeft w:val="0"/>
      <w:marRight w:val="0"/>
      <w:marTop w:val="0"/>
      <w:marBottom w:val="0"/>
      <w:divBdr>
        <w:top w:val="none" w:sz="0" w:space="0" w:color="auto"/>
        <w:left w:val="none" w:sz="0" w:space="0" w:color="auto"/>
        <w:bottom w:val="none" w:sz="0" w:space="0" w:color="auto"/>
        <w:right w:val="none" w:sz="0" w:space="0" w:color="auto"/>
      </w:divBdr>
    </w:div>
    <w:div w:id="466314122">
      <w:bodyDiv w:val="1"/>
      <w:marLeft w:val="0"/>
      <w:marRight w:val="0"/>
      <w:marTop w:val="0"/>
      <w:marBottom w:val="0"/>
      <w:divBdr>
        <w:top w:val="none" w:sz="0" w:space="0" w:color="auto"/>
        <w:left w:val="none" w:sz="0" w:space="0" w:color="auto"/>
        <w:bottom w:val="none" w:sz="0" w:space="0" w:color="auto"/>
        <w:right w:val="none" w:sz="0" w:space="0" w:color="auto"/>
      </w:divBdr>
    </w:div>
    <w:div w:id="466355712">
      <w:bodyDiv w:val="1"/>
      <w:marLeft w:val="0"/>
      <w:marRight w:val="0"/>
      <w:marTop w:val="0"/>
      <w:marBottom w:val="0"/>
      <w:divBdr>
        <w:top w:val="none" w:sz="0" w:space="0" w:color="auto"/>
        <w:left w:val="none" w:sz="0" w:space="0" w:color="auto"/>
        <w:bottom w:val="none" w:sz="0" w:space="0" w:color="auto"/>
        <w:right w:val="none" w:sz="0" w:space="0" w:color="auto"/>
      </w:divBdr>
    </w:div>
    <w:div w:id="466633188">
      <w:bodyDiv w:val="1"/>
      <w:marLeft w:val="0"/>
      <w:marRight w:val="0"/>
      <w:marTop w:val="0"/>
      <w:marBottom w:val="0"/>
      <w:divBdr>
        <w:top w:val="none" w:sz="0" w:space="0" w:color="auto"/>
        <w:left w:val="none" w:sz="0" w:space="0" w:color="auto"/>
        <w:bottom w:val="none" w:sz="0" w:space="0" w:color="auto"/>
        <w:right w:val="none" w:sz="0" w:space="0" w:color="auto"/>
      </w:divBdr>
    </w:div>
    <w:div w:id="467091272">
      <w:bodyDiv w:val="1"/>
      <w:marLeft w:val="0"/>
      <w:marRight w:val="0"/>
      <w:marTop w:val="0"/>
      <w:marBottom w:val="0"/>
      <w:divBdr>
        <w:top w:val="none" w:sz="0" w:space="0" w:color="auto"/>
        <w:left w:val="none" w:sz="0" w:space="0" w:color="auto"/>
        <w:bottom w:val="none" w:sz="0" w:space="0" w:color="auto"/>
        <w:right w:val="none" w:sz="0" w:space="0" w:color="auto"/>
      </w:divBdr>
    </w:div>
    <w:div w:id="467168298">
      <w:bodyDiv w:val="1"/>
      <w:marLeft w:val="0"/>
      <w:marRight w:val="0"/>
      <w:marTop w:val="0"/>
      <w:marBottom w:val="0"/>
      <w:divBdr>
        <w:top w:val="none" w:sz="0" w:space="0" w:color="auto"/>
        <w:left w:val="none" w:sz="0" w:space="0" w:color="auto"/>
        <w:bottom w:val="none" w:sz="0" w:space="0" w:color="auto"/>
        <w:right w:val="none" w:sz="0" w:space="0" w:color="auto"/>
      </w:divBdr>
    </w:div>
    <w:div w:id="467285399">
      <w:bodyDiv w:val="1"/>
      <w:marLeft w:val="0"/>
      <w:marRight w:val="0"/>
      <w:marTop w:val="0"/>
      <w:marBottom w:val="0"/>
      <w:divBdr>
        <w:top w:val="none" w:sz="0" w:space="0" w:color="auto"/>
        <w:left w:val="none" w:sz="0" w:space="0" w:color="auto"/>
        <w:bottom w:val="none" w:sz="0" w:space="0" w:color="auto"/>
        <w:right w:val="none" w:sz="0" w:space="0" w:color="auto"/>
      </w:divBdr>
    </w:div>
    <w:div w:id="467943176">
      <w:bodyDiv w:val="1"/>
      <w:marLeft w:val="0"/>
      <w:marRight w:val="0"/>
      <w:marTop w:val="0"/>
      <w:marBottom w:val="0"/>
      <w:divBdr>
        <w:top w:val="none" w:sz="0" w:space="0" w:color="auto"/>
        <w:left w:val="none" w:sz="0" w:space="0" w:color="auto"/>
        <w:bottom w:val="none" w:sz="0" w:space="0" w:color="auto"/>
        <w:right w:val="none" w:sz="0" w:space="0" w:color="auto"/>
      </w:divBdr>
    </w:div>
    <w:div w:id="468058755">
      <w:bodyDiv w:val="1"/>
      <w:marLeft w:val="0"/>
      <w:marRight w:val="0"/>
      <w:marTop w:val="0"/>
      <w:marBottom w:val="0"/>
      <w:divBdr>
        <w:top w:val="none" w:sz="0" w:space="0" w:color="auto"/>
        <w:left w:val="none" w:sz="0" w:space="0" w:color="auto"/>
        <w:bottom w:val="none" w:sz="0" w:space="0" w:color="auto"/>
        <w:right w:val="none" w:sz="0" w:space="0" w:color="auto"/>
      </w:divBdr>
    </w:div>
    <w:div w:id="468128902">
      <w:bodyDiv w:val="1"/>
      <w:marLeft w:val="0"/>
      <w:marRight w:val="0"/>
      <w:marTop w:val="0"/>
      <w:marBottom w:val="0"/>
      <w:divBdr>
        <w:top w:val="none" w:sz="0" w:space="0" w:color="auto"/>
        <w:left w:val="none" w:sz="0" w:space="0" w:color="auto"/>
        <w:bottom w:val="none" w:sz="0" w:space="0" w:color="auto"/>
        <w:right w:val="none" w:sz="0" w:space="0" w:color="auto"/>
      </w:divBdr>
    </w:div>
    <w:div w:id="468131397">
      <w:bodyDiv w:val="1"/>
      <w:marLeft w:val="0"/>
      <w:marRight w:val="0"/>
      <w:marTop w:val="0"/>
      <w:marBottom w:val="0"/>
      <w:divBdr>
        <w:top w:val="none" w:sz="0" w:space="0" w:color="auto"/>
        <w:left w:val="none" w:sz="0" w:space="0" w:color="auto"/>
        <w:bottom w:val="none" w:sz="0" w:space="0" w:color="auto"/>
        <w:right w:val="none" w:sz="0" w:space="0" w:color="auto"/>
      </w:divBdr>
    </w:div>
    <w:div w:id="468518965">
      <w:bodyDiv w:val="1"/>
      <w:marLeft w:val="0"/>
      <w:marRight w:val="0"/>
      <w:marTop w:val="0"/>
      <w:marBottom w:val="0"/>
      <w:divBdr>
        <w:top w:val="none" w:sz="0" w:space="0" w:color="auto"/>
        <w:left w:val="none" w:sz="0" w:space="0" w:color="auto"/>
        <w:bottom w:val="none" w:sz="0" w:space="0" w:color="auto"/>
        <w:right w:val="none" w:sz="0" w:space="0" w:color="auto"/>
      </w:divBdr>
    </w:div>
    <w:div w:id="468741250">
      <w:bodyDiv w:val="1"/>
      <w:marLeft w:val="0"/>
      <w:marRight w:val="0"/>
      <w:marTop w:val="0"/>
      <w:marBottom w:val="0"/>
      <w:divBdr>
        <w:top w:val="none" w:sz="0" w:space="0" w:color="auto"/>
        <w:left w:val="none" w:sz="0" w:space="0" w:color="auto"/>
        <w:bottom w:val="none" w:sz="0" w:space="0" w:color="auto"/>
        <w:right w:val="none" w:sz="0" w:space="0" w:color="auto"/>
      </w:divBdr>
    </w:div>
    <w:div w:id="469598172">
      <w:bodyDiv w:val="1"/>
      <w:marLeft w:val="0"/>
      <w:marRight w:val="0"/>
      <w:marTop w:val="0"/>
      <w:marBottom w:val="0"/>
      <w:divBdr>
        <w:top w:val="none" w:sz="0" w:space="0" w:color="auto"/>
        <w:left w:val="none" w:sz="0" w:space="0" w:color="auto"/>
        <w:bottom w:val="none" w:sz="0" w:space="0" w:color="auto"/>
        <w:right w:val="none" w:sz="0" w:space="0" w:color="auto"/>
      </w:divBdr>
    </w:div>
    <w:div w:id="469707934">
      <w:bodyDiv w:val="1"/>
      <w:marLeft w:val="0"/>
      <w:marRight w:val="0"/>
      <w:marTop w:val="0"/>
      <w:marBottom w:val="0"/>
      <w:divBdr>
        <w:top w:val="none" w:sz="0" w:space="0" w:color="auto"/>
        <w:left w:val="none" w:sz="0" w:space="0" w:color="auto"/>
        <w:bottom w:val="none" w:sz="0" w:space="0" w:color="auto"/>
        <w:right w:val="none" w:sz="0" w:space="0" w:color="auto"/>
      </w:divBdr>
    </w:div>
    <w:div w:id="469710879">
      <w:bodyDiv w:val="1"/>
      <w:marLeft w:val="0"/>
      <w:marRight w:val="0"/>
      <w:marTop w:val="0"/>
      <w:marBottom w:val="0"/>
      <w:divBdr>
        <w:top w:val="none" w:sz="0" w:space="0" w:color="auto"/>
        <w:left w:val="none" w:sz="0" w:space="0" w:color="auto"/>
        <w:bottom w:val="none" w:sz="0" w:space="0" w:color="auto"/>
        <w:right w:val="none" w:sz="0" w:space="0" w:color="auto"/>
      </w:divBdr>
    </w:div>
    <w:div w:id="469901583">
      <w:bodyDiv w:val="1"/>
      <w:marLeft w:val="0"/>
      <w:marRight w:val="0"/>
      <w:marTop w:val="0"/>
      <w:marBottom w:val="0"/>
      <w:divBdr>
        <w:top w:val="none" w:sz="0" w:space="0" w:color="auto"/>
        <w:left w:val="none" w:sz="0" w:space="0" w:color="auto"/>
        <w:bottom w:val="none" w:sz="0" w:space="0" w:color="auto"/>
        <w:right w:val="none" w:sz="0" w:space="0" w:color="auto"/>
      </w:divBdr>
    </w:div>
    <w:div w:id="470054601">
      <w:bodyDiv w:val="1"/>
      <w:marLeft w:val="0"/>
      <w:marRight w:val="0"/>
      <w:marTop w:val="0"/>
      <w:marBottom w:val="0"/>
      <w:divBdr>
        <w:top w:val="none" w:sz="0" w:space="0" w:color="auto"/>
        <w:left w:val="none" w:sz="0" w:space="0" w:color="auto"/>
        <w:bottom w:val="none" w:sz="0" w:space="0" w:color="auto"/>
        <w:right w:val="none" w:sz="0" w:space="0" w:color="auto"/>
      </w:divBdr>
    </w:div>
    <w:div w:id="470249183">
      <w:bodyDiv w:val="1"/>
      <w:marLeft w:val="0"/>
      <w:marRight w:val="0"/>
      <w:marTop w:val="0"/>
      <w:marBottom w:val="0"/>
      <w:divBdr>
        <w:top w:val="none" w:sz="0" w:space="0" w:color="auto"/>
        <w:left w:val="none" w:sz="0" w:space="0" w:color="auto"/>
        <w:bottom w:val="none" w:sz="0" w:space="0" w:color="auto"/>
        <w:right w:val="none" w:sz="0" w:space="0" w:color="auto"/>
      </w:divBdr>
    </w:div>
    <w:div w:id="470489929">
      <w:bodyDiv w:val="1"/>
      <w:marLeft w:val="0"/>
      <w:marRight w:val="0"/>
      <w:marTop w:val="0"/>
      <w:marBottom w:val="0"/>
      <w:divBdr>
        <w:top w:val="none" w:sz="0" w:space="0" w:color="auto"/>
        <w:left w:val="none" w:sz="0" w:space="0" w:color="auto"/>
        <w:bottom w:val="none" w:sz="0" w:space="0" w:color="auto"/>
        <w:right w:val="none" w:sz="0" w:space="0" w:color="auto"/>
      </w:divBdr>
    </w:div>
    <w:div w:id="470707249">
      <w:bodyDiv w:val="1"/>
      <w:marLeft w:val="0"/>
      <w:marRight w:val="0"/>
      <w:marTop w:val="0"/>
      <w:marBottom w:val="0"/>
      <w:divBdr>
        <w:top w:val="none" w:sz="0" w:space="0" w:color="auto"/>
        <w:left w:val="none" w:sz="0" w:space="0" w:color="auto"/>
        <w:bottom w:val="none" w:sz="0" w:space="0" w:color="auto"/>
        <w:right w:val="none" w:sz="0" w:space="0" w:color="auto"/>
      </w:divBdr>
    </w:div>
    <w:div w:id="470753457">
      <w:bodyDiv w:val="1"/>
      <w:marLeft w:val="0"/>
      <w:marRight w:val="0"/>
      <w:marTop w:val="0"/>
      <w:marBottom w:val="0"/>
      <w:divBdr>
        <w:top w:val="none" w:sz="0" w:space="0" w:color="auto"/>
        <w:left w:val="none" w:sz="0" w:space="0" w:color="auto"/>
        <w:bottom w:val="none" w:sz="0" w:space="0" w:color="auto"/>
        <w:right w:val="none" w:sz="0" w:space="0" w:color="auto"/>
      </w:divBdr>
    </w:div>
    <w:div w:id="470951724">
      <w:bodyDiv w:val="1"/>
      <w:marLeft w:val="0"/>
      <w:marRight w:val="0"/>
      <w:marTop w:val="0"/>
      <w:marBottom w:val="0"/>
      <w:divBdr>
        <w:top w:val="none" w:sz="0" w:space="0" w:color="auto"/>
        <w:left w:val="none" w:sz="0" w:space="0" w:color="auto"/>
        <w:bottom w:val="none" w:sz="0" w:space="0" w:color="auto"/>
        <w:right w:val="none" w:sz="0" w:space="0" w:color="auto"/>
      </w:divBdr>
    </w:div>
    <w:div w:id="471217445">
      <w:bodyDiv w:val="1"/>
      <w:marLeft w:val="0"/>
      <w:marRight w:val="0"/>
      <w:marTop w:val="0"/>
      <w:marBottom w:val="0"/>
      <w:divBdr>
        <w:top w:val="none" w:sz="0" w:space="0" w:color="auto"/>
        <w:left w:val="none" w:sz="0" w:space="0" w:color="auto"/>
        <w:bottom w:val="none" w:sz="0" w:space="0" w:color="auto"/>
        <w:right w:val="none" w:sz="0" w:space="0" w:color="auto"/>
      </w:divBdr>
    </w:div>
    <w:div w:id="471600014">
      <w:bodyDiv w:val="1"/>
      <w:marLeft w:val="0"/>
      <w:marRight w:val="0"/>
      <w:marTop w:val="0"/>
      <w:marBottom w:val="0"/>
      <w:divBdr>
        <w:top w:val="none" w:sz="0" w:space="0" w:color="auto"/>
        <w:left w:val="none" w:sz="0" w:space="0" w:color="auto"/>
        <w:bottom w:val="none" w:sz="0" w:space="0" w:color="auto"/>
        <w:right w:val="none" w:sz="0" w:space="0" w:color="auto"/>
      </w:divBdr>
    </w:div>
    <w:div w:id="471601528">
      <w:bodyDiv w:val="1"/>
      <w:marLeft w:val="0"/>
      <w:marRight w:val="0"/>
      <w:marTop w:val="0"/>
      <w:marBottom w:val="0"/>
      <w:divBdr>
        <w:top w:val="none" w:sz="0" w:space="0" w:color="auto"/>
        <w:left w:val="none" w:sz="0" w:space="0" w:color="auto"/>
        <w:bottom w:val="none" w:sz="0" w:space="0" w:color="auto"/>
        <w:right w:val="none" w:sz="0" w:space="0" w:color="auto"/>
      </w:divBdr>
    </w:div>
    <w:div w:id="471753087">
      <w:bodyDiv w:val="1"/>
      <w:marLeft w:val="0"/>
      <w:marRight w:val="0"/>
      <w:marTop w:val="0"/>
      <w:marBottom w:val="0"/>
      <w:divBdr>
        <w:top w:val="none" w:sz="0" w:space="0" w:color="auto"/>
        <w:left w:val="none" w:sz="0" w:space="0" w:color="auto"/>
        <w:bottom w:val="none" w:sz="0" w:space="0" w:color="auto"/>
        <w:right w:val="none" w:sz="0" w:space="0" w:color="auto"/>
      </w:divBdr>
    </w:div>
    <w:div w:id="472020309">
      <w:bodyDiv w:val="1"/>
      <w:marLeft w:val="0"/>
      <w:marRight w:val="0"/>
      <w:marTop w:val="0"/>
      <w:marBottom w:val="0"/>
      <w:divBdr>
        <w:top w:val="none" w:sz="0" w:space="0" w:color="auto"/>
        <w:left w:val="none" w:sz="0" w:space="0" w:color="auto"/>
        <w:bottom w:val="none" w:sz="0" w:space="0" w:color="auto"/>
        <w:right w:val="none" w:sz="0" w:space="0" w:color="auto"/>
      </w:divBdr>
    </w:div>
    <w:div w:id="472214407">
      <w:bodyDiv w:val="1"/>
      <w:marLeft w:val="0"/>
      <w:marRight w:val="0"/>
      <w:marTop w:val="0"/>
      <w:marBottom w:val="0"/>
      <w:divBdr>
        <w:top w:val="none" w:sz="0" w:space="0" w:color="auto"/>
        <w:left w:val="none" w:sz="0" w:space="0" w:color="auto"/>
        <w:bottom w:val="none" w:sz="0" w:space="0" w:color="auto"/>
        <w:right w:val="none" w:sz="0" w:space="0" w:color="auto"/>
      </w:divBdr>
    </w:div>
    <w:div w:id="472218054">
      <w:bodyDiv w:val="1"/>
      <w:marLeft w:val="0"/>
      <w:marRight w:val="0"/>
      <w:marTop w:val="0"/>
      <w:marBottom w:val="0"/>
      <w:divBdr>
        <w:top w:val="none" w:sz="0" w:space="0" w:color="auto"/>
        <w:left w:val="none" w:sz="0" w:space="0" w:color="auto"/>
        <w:bottom w:val="none" w:sz="0" w:space="0" w:color="auto"/>
        <w:right w:val="none" w:sz="0" w:space="0" w:color="auto"/>
      </w:divBdr>
    </w:div>
    <w:div w:id="472672536">
      <w:bodyDiv w:val="1"/>
      <w:marLeft w:val="0"/>
      <w:marRight w:val="0"/>
      <w:marTop w:val="0"/>
      <w:marBottom w:val="0"/>
      <w:divBdr>
        <w:top w:val="none" w:sz="0" w:space="0" w:color="auto"/>
        <w:left w:val="none" w:sz="0" w:space="0" w:color="auto"/>
        <w:bottom w:val="none" w:sz="0" w:space="0" w:color="auto"/>
        <w:right w:val="none" w:sz="0" w:space="0" w:color="auto"/>
      </w:divBdr>
    </w:div>
    <w:div w:id="473067314">
      <w:bodyDiv w:val="1"/>
      <w:marLeft w:val="0"/>
      <w:marRight w:val="0"/>
      <w:marTop w:val="0"/>
      <w:marBottom w:val="0"/>
      <w:divBdr>
        <w:top w:val="none" w:sz="0" w:space="0" w:color="auto"/>
        <w:left w:val="none" w:sz="0" w:space="0" w:color="auto"/>
        <w:bottom w:val="none" w:sz="0" w:space="0" w:color="auto"/>
        <w:right w:val="none" w:sz="0" w:space="0" w:color="auto"/>
      </w:divBdr>
    </w:div>
    <w:div w:id="473179181">
      <w:bodyDiv w:val="1"/>
      <w:marLeft w:val="0"/>
      <w:marRight w:val="0"/>
      <w:marTop w:val="0"/>
      <w:marBottom w:val="0"/>
      <w:divBdr>
        <w:top w:val="none" w:sz="0" w:space="0" w:color="auto"/>
        <w:left w:val="none" w:sz="0" w:space="0" w:color="auto"/>
        <w:bottom w:val="none" w:sz="0" w:space="0" w:color="auto"/>
        <w:right w:val="none" w:sz="0" w:space="0" w:color="auto"/>
      </w:divBdr>
    </w:div>
    <w:div w:id="474299075">
      <w:bodyDiv w:val="1"/>
      <w:marLeft w:val="0"/>
      <w:marRight w:val="0"/>
      <w:marTop w:val="0"/>
      <w:marBottom w:val="0"/>
      <w:divBdr>
        <w:top w:val="none" w:sz="0" w:space="0" w:color="auto"/>
        <w:left w:val="none" w:sz="0" w:space="0" w:color="auto"/>
        <w:bottom w:val="none" w:sz="0" w:space="0" w:color="auto"/>
        <w:right w:val="none" w:sz="0" w:space="0" w:color="auto"/>
      </w:divBdr>
    </w:div>
    <w:div w:id="474495215">
      <w:bodyDiv w:val="1"/>
      <w:marLeft w:val="0"/>
      <w:marRight w:val="0"/>
      <w:marTop w:val="0"/>
      <w:marBottom w:val="0"/>
      <w:divBdr>
        <w:top w:val="none" w:sz="0" w:space="0" w:color="auto"/>
        <w:left w:val="none" w:sz="0" w:space="0" w:color="auto"/>
        <w:bottom w:val="none" w:sz="0" w:space="0" w:color="auto"/>
        <w:right w:val="none" w:sz="0" w:space="0" w:color="auto"/>
      </w:divBdr>
    </w:div>
    <w:div w:id="474564034">
      <w:bodyDiv w:val="1"/>
      <w:marLeft w:val="0"/>
      <w:marRight w:val="0"/>
      <w:marTop w:val="0"/>
      <w:marBottom w:val="0"/>
      <w:divBdr>
        <w:top w:val="none" w:sz="0" w:space="0" w:color="auto"/>
        <w:left w:val="none" w:sz="0" w:space="0" w:color="auto"/>
        <w:bottom w:val="none" w:sz="0" w:space="0" w:color="auto"/>
        <w:right w:val="none" w:sz="0" w:space="0" w:color="auto"/>
      </w:divBdr>
    </w:div>
    <w:div w:id="474571946">
      <w:bodyDiv w:val="1"/>
      <w:marLeft w:val="0"/>
      <w:marRight w:val="0"/>
      <w:marTop w:val="0"/>
      <w:marBottom w:val="0"/>
      <w:divBdr>
        <w:top w:val="none" w:sz="0" w:space="0" w:color="auto"/>
        <w:left w:val="none" w:sz="0" w:space="0" w:color="auto"/>
        <w:bottom w:val="none" w:sz="0" w:space="0" w:color="auto"/>
        <w:right w:val="none" w:sz="0" w:space="0" w:color="auto"/>
      </w:divBdr>
    </w:div>
    <w:div w:id="475418811">
      <w:bodyDiv w:val="1"/>
      <w:marLeft w:val="0"/>
      <w:marRight w:val="0"/>
      <w:marTop w:val="0"/>
      <w:marBottom w:val="0"/>
      <w:divBdr>
        <w:top w:val="none" w:sz="0" w:space="0" w:color="auto"/>
        <w:left w:val="none" w:sz="0" w:space="0" w:color="auto"/>
        <w:bottom w:val="none" w:sz="0" w:space="0" w:color="auto"/>
        <w:right w:val="none" w:sz="0" w:space="0" w:color="auto"/>
      </w:divBdr>
    </w:div>
    <w:div w:id="475611804">
      <w:bodyDiv w:val="1"/>
      <w:marLeft w:val="0"/>
      <w:marRight w:val="0"/>
      <w:marTop w:val="0"/>
      <w:marBottom w:val="0"/>
      <w:divBdr>
        <w:top w:val="none" w:sz="0" w:space="0" w:color="auto"/>
        <w:left w:val="none" w:sz="0" w:space="0" w:color="auto"/>
        <w:bottom w:val="none" w:sz="0" w:space="0" w:color="auto"/>
        <w:right w:val="none" w:sz="0" w:space="0" w:color="auto"/>
      </w:divBdr>
    </w:div>
    <w:div w:id="475687214">
      <w:bodyDiv w:val="1"/>
      <w:marLeft w:val="0"/>
      <w:marRight w:val="0"/>
      <w:marTop w:val="0"/>
      <w:marBottom w:val="0"/>
      <w:divBdr>
        <w:top w:val="none" w:sz="0" w:space="0" w:color="auto"/>
        <w:left w:val="none" w:sz="0" w:space="0" w:color="auto"/>
        <w:bottom w:val="none" w:sz="0" w:space="0" w:color="auto"/>
        <w:right w:val="none" w:sz="0" w:space="0" w:color="auto"/>
      </w:divBdr>
    </w:div>
    <w:div w:id="475803192">
      <w:bodyDiv w:val="1"/>
      <w:marLeft w:val="0"/>
      <w:marRight w:val="0"/>
      <w:marTop w:val="0"/>
      <w:marBottom w:val="0"/>
      <w:divBdr>
        <w:top w:val="none" w:sz="0" w:space="0" w:color="auto"/>
        <w:left w:val="none" w:sz="0" w:space="0" w:color="auto"/>
        <w:bottom w:val="none" w:sz="0" w:space="0" w:color="auto"/>
        <w:right w:val="none" w:sz="0" w:space="0" w:color="auto"/>
      </w:divBdr>
    </w:div>
    <w:div w:id="475882394">
      <w:bodyDiv w:val="1"/>
      <w:marLeft w:val="0"/>
      <w:marRight w:val="0"/>
      <w:marTop w:val="0"/>
      <w:marBottom w:val="0"/>
      <w:divBdr>
        <w:top w:val="none" w:sz="0" w:space="0" w:color="auto"/>
        <w:left w:val="none" w:sz="0" w:space="0" w:color="auto"/>
        <w:bottom w:val="none" w:sz="0" w:space="0" w:color="auto"/>
        <w:right w:val="none" w:sz="0" w:space="0" w:color="auto"/>
      </w:divBdr>
    </w:div>
    <w:div w:id="475992422">
      <w:bodyDiv w:val="1"/>
      <w:marLeft w:val="0"/>
      <w:marRight w:val="0"/>
      <w:marTop w:val="0"/>
      <w:marBottom w:val="0"/>
      <w:divBdr>
        <w:top w:val="none" w:sz="0" w:space="0" w:color="auto"/>
        <w:left w:val="none" w:sz="0" w:space="0" w:color="auto"/>
        <w:bottom w:val="none" w:sz="0" w:space="0" w:color="auto"/>
        <w:right w:val="none" w:sz="0" w:space="0" w:color="auto"/>
      </w:divBdr>
    </w:div>
    <w:div w:id="475992641">
      <w:bodyDiv w:val="1"/>
      <w:marLeft w:val="0"/>
      <w:marRight w:val="0"/>
      <w:marTop w:val="0"/>
      <w:marBottom w:val="0"/>
      <w:divBdr>
        <w:top w:val="none" w:sz="0" w:space="0" w:color="auto"/>
        <w:left w:val="none" w:sz="0" w:space="0" w:color="auto"/>
        <w:bottom w:val="none" w:sz="0" w:space="0" w:color="auto"/>
        <w:right w:val="none" w:sz="0" w:space="0" w:color="auto"/>
      </w:divBdr>
    </w:div>
    <w:div w:id="476192850">
      <w:bodyDiv w:val="1"/>
      <w:marLeft w:val="0"/>
      <w:marRight w:val="0"/>
      <w:marTop w:val="0"/>
      <w:marBottom w:val="0"/>
      <w:divBdr>
        <w:top w:val="none" w:sz="0" w:space="0" w:color="auto"/>
        <w:left w:val="none" w:sz="0" w:space="0" w:color="auto"/>
        <w:bottom w:val="none" w:sz="0" w:space="0" w:color="auto"/>
        <w:right w:val="none" w:sz="0" w:space="0" w:color="auto"/>
      </w:divBdr>
    </w:div>
    <w:div w:id="476337825">
      <w:bodyDiv w:val="1"/>
      <w:marLeft w:val="0"/>
      <w:marRight w:val="0"/>
      <w:marTop w:val="0"/>
      <w:marBottom w:val="0"/>
      <w:divBdr>
        <w:top w:val="none" w:sz="0" w:space="0" w:color="auto"/>
        <w:left w:val="none" w:sz="0" w:space="0" w:color="auto"/>
        <w:bottom w:val="none" w:sz="0" w:space="0" w:color="auto"/>
        <w:right w:val="none" w:sz="0" w:space="0" w:color="auto"/>
      </w:divBdr>
    </w:div>
    <w:div w:id="476343739">
      <w:bodyDiv w:val="1"/>
      <w:marLeft w:val="0"/>
      <w:marRight w:val="0"/>
      <w:marTop w:val="0"/>
      <w:marBottom w:val="0"/>
      <w:divBdr>
        <w:top w:val="none" w:sz="0" w:space="0" w:color="auto"/>
        <w:left w:val="none" w:sz="0" w:space="0" w:color="auto"/>
        <w:bottom w:val="none" w:sz="0" w:space="0" w:color="auto"/>
        <w:right w:val="none" w:sz="0" w:space="0" w:color="auto"/>
      </w:divBdr>
    </w:div>
    <w:div w:id="476386108">
      <w:bodyDiv w:val="1"/>
      <w:marLeft w:val="0"/>
      <w:marRight w:val="0"/>
      <w:marTop w:val="0"/>
      <w:marBottom w:val="0"/>
      <w:divBdr>
        <w:top w:val="none" w:sz="0" w:space="0" w:color="auto"/>
        <w:left w:val="none" w:sz="0" w:space="0" w:color="auto"/>
        <w:bottom w:val="none" w:sz="0" w:space="0" w:color="auto"/>
        <w:right w:val="none" w:sz="0" w:space="0" w:color="auto"/>
      </w:divBdr>
    </w:div>
    <w:div w:id="476649004">
      <w:bodyDiv w:val="1"/>
      <w:marLeft w:val="0"/>
      <w:marRight w:val="0"/>
      <w:marTop w:val="0"/>
      <w:marBottom w:val="0"/>
      <w:divBdr>
        <w:top w:val="none" w:sz="0" w:space="0" w:color="auto"/>
        <w:left w:val="none" w:sz="0" w:space="0" w:color="auto"/>
        <w:bottom w:val="none" w:sz="0" w:space="0" w:color="auto"/>
        <w:right w:val="none" w:sz="0" w:space="0" w:color="auto"/>
      </w:divBdr>
    </w:div>
    <w:div w:id="476655309">
      <w:bodyDiv w:val="1"/>
      <w:marLeft w:val="0"/>
      <w:marRight w:val="0"/>
      <w:marTop w:val="0"/>
      <w:marBottom w:val="0"/>
      <w:divBdr>
        <w:top w:val="none" w:sz="0" w:space="0" w:color="auto"/>
        <w:left w:val="none" w:sz="0" w:space="0" w:color="auto"/>
        <w:bottom w:val="none" w:sz="0" w:space="0" w:color="auto"/>
        <w:right w:val="none" w:sz="0" w:space="0" w:color="auto"/>
      </w:divBdr>
    </w:div>
    <w:div w:id="476805833">
      <w:bodyDiv w:val="1"/>
      <w:marLeft w:val="0"/>
      <w:marRight w:val="0"/>
      <w:marTop w:val="0"/>
      <w:marBottom w:val="0"/>
      <w:divBdr>
        <w:top w:val="none" w:sz="0" w:space="0" w:color="auto"/>
        <w:left w:val="none" w:sz="0" w:space="0" w:color="auto"/>
        <w:bottom w:val="none" w:sz="0" w:space="0" w:color="auto"/>
        <w:right w:val="none" w:sz="0" w:space="0" w:color="auto"/>
      </w:divBdr>
    </w:div>
    <w:div w:id="477065758">
      <w:bodyDiv w:val="1"/>
      <w:marLeft w:val="0"/>
      <w:marRight w:val="0"/>
      <w:marTop w:val="0"/>
      <w:marBottom w:val="0"/>
      <w:divBdr>
        <w:top w:val="none" w:sz="0" w:space="0" w:color="auto"/>
        <w:left w:val="none" w:sz="0" w:space="0" w:color="auto"/>
        <w:bottom w:val="none" w:sz="0" w:space="0" w:color="auto"/>
        <w:right w:val="none" w:sz="0" w:space="0" w:color="auto"/>
      </w:divBdr>
    </w:div>
    <w:div w:id="477192057">
      <w:bodyDiv w:val="1"/>
      <w:marLeft w:val="0"/>
      <w:marRight w:val="0"/>
      <w:marTop w:val="0"/>
      <w:marBottom w:val="0"/>
      <w:divBdr>
        <w:top w:val="none" w:sz="0" w:space="0" w:color="auto"/>
        <w:left w:val="none" w:sz="0" w:space="0" w:color="auto"/>
        <w:bottom w:val="none" w:sz="0" w:space="0" w:color="auto"/>
        <w:right w:val="none" w:sz="0" w:space="0" w:color="auto"/>
      </w:divBdr>
    </w:div>
    <w:div w:id="477263552">
      <w:bodyDiv w:val="1"/>
      <w:marLeft w:val="0"/>
      <w:marRight w:val="0"/>
      <w:marTop w:val="0"/>
      <w:marBottom w:val="0"/>
      <w:divBdr>
        <w:top w:val="none" w:sz="0" w:space="0" w:color="auto"/>
        <w:left w:val="none" w:sz="0" w:space="0" w:color="auto"/>
        <w:bottom w:val="none" w:sz="0" w:space="0" w:color="auto"/>
        <w:right w:val="none" w:sz="0" w:space="0" w:color="auto"/>
      </w:divBdr>
    </w:div>
    <w:div w:id="477383895">
      <w:bodyDiv w:val="1"/>
      <w:marLeft w:val="0"/>
      <w:marRight w:val="0"/>
      <w:marTop w:val="0"/>
      <w:marBottom w:val="0"/>
      <w:divBdr>
        <w:top w:val="none" w:sz="0" w:space="0" w:color="auto"/>
        <w:left w:val="none" w:sz="0" w:space="0" w:color="auto"/>
        <w:bottom w:val="none" w:sz="0" w:space="0" w:color="auto"/>
        <w:right w:val="none" w:sz="0" w:space="0" w:color="auto"/>
      </w:divBdr>
    </w:div>
    <w:div w:id="477498413">
      <w:bodyDiv w:val="1"/>
      <w:marLeft w:val="0"/>
      <w:marRight w:val="0"/>
      <w:marTop w:val="0"/>
      <w:marBottom w:val="0"/>
      <w:divBdr>
        <w:top w:val="none" w:sz="0" w:space="0" w:color="auto"/>
        <w:left w:val="none" w:sz="0" w:space="0" w:color="auto"/>
        <w:bottom w:val="none" w:sz="0" w:space="0" w:color="auto"/>
        <w:right w:val="none" w:sz="0" w:space="0" w:color="auto"/>
      </w:divBdr>
    </w:div>
    <w:div w:id="477692176">
      <w:bodyDiv w:val="1"/>
      <w:marLeft w:val="0"/>
      <w:marRight w:val="0"/>
      <w:marTop w:val="0"/>
      <w:marBottom w:val="0"/>
      <w:divBdr>
        <w:top w:val="none" w:sz="0" w:space="0" w:color="auto"/>
        <w:left w:val="none" w:sz="0" w:space="0" w:color="auto"/>
        <w:bottom w:val="none" w:sz="0" w:space="0" w:color="auto"/>
        <w:right w:val="none" w:sz="0" w:space="0" w:color="auto"/>
      </w:divBdr>
    </w:div>
    <w:div w:id="477693397">
      <w:bodyDiv w:val="1"/>
      <w:marLeft w:val="0"/>
      <w:marRight w:val="0"/>
      <w:marTop w:val="0"/>
      <w:marBottom w:val="0"/>
      <w:divBdr>
        <w:top w:val="none" w:sz="0" w:space="0" w:color="auto"/>
        <w:left w:val="none" w:sz="0" w:space="0" w:color="auto"/>
        <w:bottom w:val="none" w:sz="0" w:space="0" w:color="auto"/>
        <w:right w:val="none" w:sz="0" w:space="0" w:color="auto"/>
      </w:divBdr>
    </w:div>
    <w:div w:id="477765060">
      <w:bodyDiv w:val="1"/>
      <w:marLeft w:val="0"/>
      <w:marRight w:val="0"/>
      <w:marTop w:val="0"/>
      <w:marBottom w:val="0"/>
      <w:divBdr>
        <w:top w:val="none" w:sz="0" w:space="0" w:color="auto"/>
        <w:left w:val="none" w:sz="0" w:space="0" w:color="auto"/>
        <w:bottom w:val="none" w:sz="0" w:space="0" w:color="auto"/>
        <w:right w:val="none" w:sz="0" w:space="0" w:color="auto"/>
      </w:divBdr>
    </w:div>
    <w:div w:id="477920114">
      <w:bodyDiv w:val="1"/>
      <w:marLeft w:val="0"/>
      <w:marRight w:val="0"/>
      <w:marTop w:val="0"/>
      <w:marBottom w:val="0"/>
      <w:divBdr>
        <w:top w:val="none" w:sz="0" w:space="0" w:color="auto"/>
        <w:left w:val="none" w:sz="0" w:space="0" w:color="auto"/>
        <w:bottom w:val="none" w:sz="0" w:space="0" w:color="auto"/>
        <w:right w:val="none" w:sz="0" w:space="0" w:color="auto"/>
      </w:divBdr>
    </w:div>
    <w:div w:id="477960707">
      <w:bodyDiv w:val="1"/>
      <w:marLeft w:val="0"/>
      <w:marRight w:val="0"/>
      <w:marTop w:val="0"/>
      <w:marBottom w:val="0"/>
      <w:divBdr>
        <w:top w:val="none" w:sz="0" w:space="0" w:color="auto"/>
        <w:left w:val="none" w:sz="0" w:space="0" w:color="auto"/>
        <w:bottom w:val="none" w:sz="0" w:space="0" w:color="auto"/>
        <w:right w:val="none" w:sz="0" w:space="0" w:color="auto"/>
      </w:divBdr>
    </w:div>
    <w:div w:id="478032547">
      <w:bodyDiv w:val="1"/>
      <w:marLeft w:val="0"/>
      <w:marRight w:val="0"/>
      <w:marTop w:val="0"/>
      <w:marBottom w:val="0"/>
      <w:divBdr>
        <w:top w:val="none" w:sz="0" w:space="0" w:color="auto"/>
        <w:left w:val="none" w:sz="0" w:space="0" w:color="auto"/>
        <w:bottom w:val="none" w:sz="0" w:space="0" w:color="auto"/>
        <w:right w:val="none" w:sz="0" w:space="0" w:color="auto"/>
      </w:divBdr>
    </w:div>
    <w:div w:id="478036455">
      <w:bodyDiv w:val="1"/>
      <w:marLeft w:val="0"/>
      <w:marRight w:val="0"/>
      <w:marTop w:val="0"/>
      <w:marBottom w:val="0"/>
      <w:divBdr>
        <w:top w:val="none" w:sz="0" w:space="0" w:color="auto"/>
        <w:left w:val="none" w:sz="0" w:space="0" w:color="auto"/>
        <w:bottom w:val="none" w:sz="0" w:space="0" w:color="auto"/>
        <w:right w:val="none" w:sz="0" w:space="0" w:color="auto"/>
      </w:divBdr>
    </w:div>
    <w:div w:id="478226481">
      <w:bodyDiv w:val="1"/>
      <w:marLeft w:val="0"/>
      <w:marRight w:val="0"/>
      <w:marTop w:val="0"/>
      <w:marBottom w:val="0"/>
      <w:divBdr>
        <w:top w:val="none" w:sz="0" w:space="0" w:color="auto"/>
        <w:left w:val="none" w:sz="0" w:space="0" w:color="auto"/>
        <w:bottom w:val="none" w:sz="0" w:space="0" w:color="auto"/>
        <w:right w:val="none" w:sz="0" w:space="0" w:color="auto"/>
      </w:divBdr>
    </w:div>
    <w:div w:id="478301526">
      <w:bodyDiv w:val="1"/>
      <w:marLeft w:val="0"/>
      <w:marRight w:val="0"/>
      <w:marTop w:val="0"/>
      <w:marBottom w:val="0"/>
      <w:divBdr>
        <w:top w:val="none" w:sz="0" w:space="0" w:color="auto"/>
        <w:left w:val="none" w:sz="0" w:space="0" w:color="auto"/>
        <w:bottom w:val="none" w:sz="0" w:space="0" w:color="auto"/>
        <w:right w:val="none" w:sz="0" w:space="0" w:color="auto"/>
      </w:divBdr>
    </w:div>
    <w:div w:id="478497199">
      <w:bodyDiv w:val="1"/>
      <w:marLeft w:val="0"/>
      <w:marRight w:val="0"/>
      <w:marTop w:val="0"/>
      <w:marBottom w:val="0"/>
      <w:divBdr>
        <w:top w:val="none" w:sz="0" w:space="0" w:color="auto"/>
        <w:left w:val="none" w:sz="0" w:space="0" w:color="auto"/>
        <w:bottom w:val="none" w:sz="0" w:space="0" w:color="auto"/>
        <w:right w:val="none" w:sz="0" w:space="0" w:color="auto"/>
      </w:divBdr>
    </w:div>
    <w:div w:id="478620173">
      <w:bodyDiv w:val="1"/>
      <w:marLeft w:val="0"/>
      <w:marRight w:val="0"/>
      <w:marTop w:val="0"/>
      <w:marBottom w:val="0"/>
      <w:divBdr>
        <w:top w:val="none" w:sz="0" w:space="0" w:color="auto"/>
        <w:left w:val="none" w:sz="0" w:space="0" w:color="auto"/>
        <w:bottom w:val="none" w:sz="0" w:space="0" w:color="auto"/>
        <w:right w:val="none" w:sz="0" w:space="0" w:color="auto"/>
      </w:divBdr>
    </w:div>
    <w:div w:id="478814344">
      <w:bodyDiv w:val="1"/>
      <w:marLeft w:val="0"/>
      <w:marRight w:val="0"/>
      <w:marTop w:val="0"/>
      <w:marBottom w:val="0"/>
      <w:divBdr>
        <w:top w:val="none" w:sz="0" w:space="0" w:color="auto"/>
        <w:left w:val="none" w:sz="0" w:space="0" w:color="auto"/>
        <w:bottom w:val="none" w:sz="0" w:space="0" w:color="auto"/>
        <w:right w:val="none" w:sz="0" w:space="0" w:color="auto"/>
      </w:divBdr>
    </w:div>
    <w:div w:id="479081929">
      <w:bodyDiv w:val="1"/>
      <w:marLeft w:val="0"/>
      <w:marRight w:val="0"/>
      <w:marTop w:val="0"/>
      <w:marBottom w:val="0"/>
      <w:divBdr>
        <w:top w:val="none" w:sz="0" w:space="0" w:color="auto"/>
        <w:left w:val="none" w:sz="0" w:space="0" w:color="auto"/>
        <w:bottom w:val="none" w:sz="0" w:space="0" w:color="auto"/>
        <w:right w:val="none" w:sz="0" w:space="0" w:color="auto"/>
      </w:divBdr>
    </w:div>
    <w:div w:id="479272374">
      <w:bodyDiv w:val="1"/>
      <w:marLeft w:val="0"/>
      <w:marRight w:val="0"/>
      <w:marTop w:val="0"/>
      <w:marBottom w:val="0"/>
      <w:divBdr>
        <w:top w:val="none" w:sz="0" w:space="0" w:color="auto"/>
        <w:left w:val="none" w:sz="0" w:space="0" w:color="auto"/>
        <w:bottom w:val="none" w:sz="0" w:space="0" w:color="auto"/>
        <w:right w:val="none" w:sz="0" w:space="0" w:color="auto"/>
      </w:divBdr>
    </w:div>
    <w:div w:id="479738702">
      <w:bodyDiv w:val="1"/>
      <w:marLeft w:val="0"/>
      <w:marRight w:val="0"/>
      <w:marTop w:val="0"/>
      <w:marBottom w:val="0"/>
      <w:divBdr>
        <w:top w:val="none" w:sz="0" w:space="0" w:color="auto"/>
        <w:left w:val="none" w:sz="0" w:space="0" w:color="auto"/>
        <w:bottom w:val="none" w:sz="0" w:space="0" w:color="auto"/>
        <w:right w:val="none" w:sz="0" w:space="0" w:color="auto"/>
      </w:divBdr>
    </w:div>
    <w:div w:id="480343068">
      <w:bodyDiv w:val="1"/>
      <w:marLeft w:val="0"/>
      <w:marRight w:val="0"/>
      <w:marTop w:val="0"/>
      <w:marBottom w:val="0"/>
      <w:divBdr>
        <w:top w:val="none" w:sz="0" w:space="0" w:color="auto"/>
        <w:left w:val="none" w:sz="0" w:space="0" w:color="auto"/>
        <w:bottom w:val="none" w:sz="0" w:space="0" w:color="auto"/>
        <w:right w:val="none" w:sz="0" w:space="0" w:color="auto"/>
      </w:divBdr>
    </w:div>
    <w:div w:id="480468735">
      <w:bodyDiv w:val="1"/>
      <w:marLeft w:val="0"/>
      <w:marRight w:val="0"/>
      <w:marTop w:val="0"/>
      <w:marBottom w:val="0"/>
      <w:divBdr>
        <w:top w:val="none" w:sz="0" w:space="0" w:color="auto"/>
        <w:left w:val="none" w:sz="0" w:space="0" w:color="auto"/>
        <w:bottom w:val="none" w:sz="0" w:space="0" w:color="auto"/>
        <w:right w:val="none" w:sz="0" w:space="0" w:color="auto"/>
      </w:divBdr>
    </w:div>
    <w:div w:id="480540375">
      <w:bodyDiv w:val="1"/>
      <w:marLeft w:val="0"/>
      <w:marRight w:val="0"/>
      <w:marTop w:val="0"/>
      <w:marBottom w:val="0"/>
      <w:divBdr>
        <w:top w:val="none" w:sz="0" w:space="0" w:color="auto"/>
        <w:left w:val="none" w:sz="0" w:space="0" w:color="auto"/>
        <w:bottom w:val="none" w:sz="0" w:space="0" w:color="auto"/>
        <w:right w:val="none" w:sz="0" w:space="0" w:color="auto"/>
      </w:divBdr>
    </w:div>
    <w:div w:id="480542710">
      <w:bodyDiv w:val="1"/>
      <w:marLeft w:val="0"/>
      <w:marRight w:val="0"/>
      <w:marTop w:val="0"/>
      <w:marBottom w:val="0"/>
      <w:divBdr>
        <w:top w:val="none" w:sz="0" w:space="0" w:color="auto"/>
        <w:left w:val="none" w:sz="0" w:space="0" w:color="auto"/>
        <w:bottom w:val="none" w:sz="0" w:space="0" w:color="auto"/>
        <w:right w:val="none" w:sz="0" w:space="0" w:color="auto"/>
      </w:divBdr>
    </w:div>
    <w:div w:id="480997563">
      <w:bodyDiv w:val="1"/>
      <w:marLeft w:val="0"/>
      <w:marRight w:val="0"/>
      <w:marTop w:val="0"/>
      <w:marBottom w:val="0"/>
      <w:divBdr>
        <w:top w:val="none" w:sz="0" w:space="0" w:color="auto"/>
        <w:left w:val="none" w:sz="0" w:space="0" w:color="auto"/>
        <w:bottom w:val="none" w:sz="0" w:space="0" w:color="auto"/>
        <w:right w:val="none" w:sz="0" w:space="0" w:color="auto"/>
      </w:divBdr>
    </w:div>
    <w:div w:id="481166530">
      <w:bodyDiv w:val="1"/>
      <w:marLeft w:val="0"/>
      <w:marRight w:val="0"/>
      <w:marTop w:val="0"/>
      <w:marBottom w:val="0"/>
      <w:divBdr>
        <w:top w:val="none" w:sz="0" w:space="0" w:color="auto"/>
        <w:left w:val="none" w:sz="0" w:space="0" w:color="auto"/>
        <w:bottom w:val="none" w:sz="0" w:space="0" w:color="auto"/>
        <w:right w:val="none" w:sz="0" w:space="0" w:color="auto"/>
      </w:divBdr>
    </w:div>
    <w:div w:id="481237898">
      <w:bodyDiv w:val="1"/>
      <w:marLeft w:val="0"/>
      <w:marRight w:val="0"/>
      <w:marTop w:val="0"/>
      <w:marBottom w:val="0"/>
      <w:divBdr>
        <w:top w:val="none" w:sz="0" w:space="0" w:color="auto"/>
        <w:left w:val="none" w:sz="0" w:space="0" w:color="auto"/>
        <w:bottom w:val="none" w:sz="0" w:space="0" w:color="auto"/>
        <w:right w:val="none" w:sz="0" w:space="0" w:color="auto"/>
      </w:divBdr>
    </w:div>
    <w:div w:id="481436218">
      <w:bodyDiv w:val="1"/>
      <w:marLeft w:val="0"/>
      <w:marRight w:val="0"/>
      <w:marTop w:val="0"/>
      <w:marBottom w:val="0"/>
      <w:divBdr>
        <w:top w:val="none" w:sz="0" w:space="0" w:color="auto"/>
        <w:left w:val="none" w:sz="0" w:space="0" w:color="auto"/>
        <w:bottom w:val="none" w:sz="0" w:space="0" w:color="auto"/>
        <w:right w:val="none" w:sz="0" w:space="0" w:color="auto"/>
      </w:divBdr>
    </w:div>
    <w:div w:id="481625770">
      <w:bodyDiv w:val="1"/>
      <w:marLeft w:val="0"/>
      <w:marRight w:val="0"/>
      <w:marTop w:val="0"/>
      <w:marBottom w:val="0"/>
      <w:divBdr>
        <w:top w:val="none" w:sz="0" w:space="0" w:color="auto"/>
        <w:left w:val="none" w:sz="0" w:space="0" w:color="auto"/>
        <w:bottom w:val="none" w:sz="0" w:space="0" w:color="auto"/>
        <w:right w:val="none" w:sz="0" w:space="0" w:color="auto"/>
      </w:divBdr>
    </w:div>
    <w:div w:id="481704806">
      <w:bodyDiv w:val="1"/>
      <w:marLeft w:val="0"/>
      <w:marRight w:val="0"/>
      <w:marTop w:val="0"/>
      <w:marBottom w:val="0"/>
      <w:divBdr>
        <w:top w:val="none" w:sz="0" w:space="0" w:color="auto"/>
        <w:left w:val="none" w:sz="0" w:space="0" w:color="auto"/>
        <w:bottom w:val="none" w:sz="0" w:space="0" w:color="auto"/>
        <w:right w:val="none" w:sz="0" w:space="0" w:color="auto"/>
      </w:divBdr>
    </w:div>
    <w:div w:id="481848649">
      <w:bodyDiv w:val="1"/>
      <w:marLeft w:val="0"/>
      <w:marRight w:val="0"/>
      <w:marTop w:val="0"/>
      <w:marBottom w:val="0"/>
      <w:divBdr>
        <w:top w:val="none" w:sz="0" w:space="0" w:color="auto"/>
        <w:left w:val="none" w:sz="0" w:space="0" w:color="auto"/>
        <w:bottom w:val="none" w:sz="0" w:space="0" w:color="auto"/>
        <w:right w:val="none" w:sz="0" w:space="0" w:color="auto"/>
      </w:divBdr>
    </w:div>
    <w:div w:id="481893159">
      <w:bodyDiv w:val="1"/>
      <w:marLeft w:val="0"/>
      <w:marRight w:val="0"/>
      <w:marTop w:val="0"/>
      <w:marBottom w:val="0"/>
      <w:divBdr>
        <w:top w:val="none" w:sz="0" w:space="0" w:color="auto"/>
        <w:left w:val="none" w:sz="0" w:space="0" w:color="auto"/>
        <w:bottom w:val="none" w:sz="0" w:space="0" w:color="auto"/>
        <w:right w:val="none" w:sz="0" w:space="0" w:color="auto"/>
      </w:divBdr>
    </w:div>
    <w:div w:id="482238401">
      <w:bodyDiv w:val="1"/>
      <w:marLeft w:val="0"/>
      <w:marRight w:val="0"/>
      <w:marTop w:val="0"/>
      <w:marBottom w:val="0"/>
      <w:divBdr>
        <w:top w:val="none" w:sz="0" w:space="0" w:color="auto"/>
        <w:left w:val="none" w:sz="0" w:space="0" w:color="auto"/>
        <w:bottom w:val="none" w:sz="0" w:space="0" w:color="auto"/>
        <w:right w:val="none" w:sz="0" w:space="0" w:color="auto"/>
      </w:divBdr>
    </w:div>
    <w:div w:id="482627737">
      <w:bodyDiv w:val="1"/>
      <w:marLeft w:val="0"/>
      <w:marRight w:val="0"/>
      <w:marTop w:val="0"/>
      <w:marBottom w:val="0"/>
      <w:divBdr>
        <w:top w:val="none" w:sz="0" w:space="0" w:color="auto"/>
        <w:left w:val="none" w:sz="0" w:space="0" w:color="auto"/>
        <w:bottom w:val="none" w:sz="0" w:space="0" w:color="auto"/>
        <w:right w:val="none" w:sz="0" w:space="0" w:color="auto"/>
      </w:divBdr>
    </w:div>
    <w:div w:id="483276901">
      <w:bodyDiv w:val="1"/>
      <w:marLeft w:val="0"/>
      <w:marRight w:val="0"/>
      <w:marTop w:val="0"/>
      <w:marBottom w:val="0"/>
      <w:divBdr>
        <w:top w:val="none" w:sz="0" w:space="0" w:color="auto"/>
        <w:left w:val="none" w:sz="0" w:space="0" w:color="auto"/>
        <w:bottom w:val="none" w:sz="0" w:space="0" w:color="auto"/>
        <w:right w:val="none" w:sz="0" w:space="0" w:color="auto"/>
      </w:divBdr>
    </w:div>
    <w:div w:id="483350708">
      <w:bodyDiv w:val="1"/>
      <w:marLeft w:val="0"/>
      <w:marRight w:val="0"/>
      <w:marTop w:val="0"/>
      <w:marBottom w:val="0"/>
      <w:divBdr>
        <w:top w:val="none" w:sz="0" w:space="0" w:color="auto"/>
        <w:left w:val="none" w:sz="0" w:space="0" w:color="auto"/>
        <w:bottom w:val="none" w:sz="0" w:space="0" w:color="auto"/>
        <w:right w:val="none" w:sz="0" w:space="0" w:color="auto"/>
      </w:divBdr>
    </w:div>
    <w:div w:id="483395555">
      <w:bodyDiv w:val="1"/>
      <w:marLeft w:val="0"/>
      <w:marRight w:val="0"/>
      <w:marTop w:val="0"/>
      <w:marBottom w:val="0"/>
      <w:divBdr>
        <w:top w:val="none" w:sz="0" w:space="0" w:color="auto"/>
        <w:left w:val="none" w:sz="0" w:space="0" w:color="auto"/>
        <w:bottom w:val="none" w:sz="0" w:space="0" w:color="auto"/>
        <w:right w:val="none" w:sz="0" w:space="0" w:color="auto"/>
      </w:divBdr>
    </w:div>
    <w:div w:id="483401234">
      <w:bodyDiv w:val="1"/>
      <w:marLeft w:val="0"/>
      <w:marRight w:val="0"/>
      <w:marTop w:val="0"/>
      <w:marBottom w:val="0"/>
      <w:divBdr>
        <w:top w:val="none" w:sz="0" w:space="0" w:color="auto"/>
        <w:left w:val="none" w:sz="0" w:space="0" w:color="auto"/>
        <w:bottom w:val="none" w:sz="0" w:space="0" w:color="auto"/>
        <w:right w:val="none" w:sz="0" w:space="0" w:color="auto"/>
      </w:divBdr>
    </w:div>
    <w:div w:id="483591478">
      <w:bodyDiv w:val="1"/>
      <w:marLeft w:val="0"/>
      <w:marRight w:val="0"/>
      <w:marTop w:val="0"/>
      <w:marBottom w:val="0"/>
      <w:divBdr>
        <w:top w:val="none" w:sz="0" w:space="0" w:color="auto"/>
        <w:left w:val="none" w:sz="0" w:space="0" w:color="auto"/>
        <w:bottom w:val="none" w:sz="0" w:space="0" w:color="auto"/>
        <w:right w:val="none" w:sz="0" w:space="0" w:color="auto"/>
      </w:divBdr>
    </w:div>
    <w:div w:id="483594012">
      <w:bodyDiv w:val="1"/>
      <w:marLeft w:val="0"/>
      <w:marRight w:val="0"/>
      <w:marTop w:val="0"/>
      <w:marBottom w:val="0"/>
      <w:divBdr>
        <w:top w:val="none" w:sz="0" w:space="0" w:color="auto"/>
        <w:left w:val="none" w:sz="0" w:space="0" w:color="auto"/>
        <w:bottom w:val="none" w:sz="0" w:space="0" w:color="auto"/>
        <w:right w:val="none" w:sz="0" w:space="0" w:color="auto"/>
      </w:divBdr>
    </w:div>
    <w:div w:id="483595030">
      <w:bodyDiv w:val="1"/>
      <w:marLeft w:val="0"/>
      <w:marRight w:val="0"/>
      <w:marTop w:val="0"/>
      <w:marBottom w:val="0"/>
      <w:divBdr>
        <w:top w:val="none" w:sz="0" w:space="0" w:color="auto"/>
        <w:left w:val="none" w:sz="0" w:space="0" w:color="auto"/>
        <w:bottom w:val="none" w:sz="0" w:space="0" w:color="auto"/>
        <w:right w:val="none" w:sz="0" w:space="0" w:color="auto"/>
      </w:divBdr>
    </w:div>
    <w:div w:id="483933150">
      <w:bodyDiv w:val="1"/>
      <w:marLeft w:val="0"/>
      <w:marRight w:val="0"/>
      <w:marTop w:val="0"/>
      <w:marBottom w:val="0"/>
      <w:divBdr>
        <w:top w:val="none" w:sz="0" w:space="0" w:color="auto"/>
        <w:left w:val="none" w:sz="0" w:space="0" w:color="auto"/>
        <w:bottom w:val="none" w:sz="0" w:space="0" w:color="auto"/>
        <w:right w:val="none" w:sz="0" w:space="0" w:color="auto"/>
      </w:divBdr>
    </w:div>
    <w:div w:id="484013385">
      <w:bodyDiv w:val="1"/>
      <w:marLeft w:val="0"/>
      <w:marRight w:val="0"/>
      <w:marTop w:val="0"/>
      <w:marBottom w:val="0"/>
      <w:divBdr>
        <w:top w:val="none" w:sz="0" w:space="0" w:color="auto"/>
        <w:left w:val="none" w:sz="0" w:space="0" w:color="auto"/>
        <w:bottom w:val="none" w:sz="0" w:space="0" w:color="auto"/>
        <w:right w:val="none" w:sz="0" w:space="0" w:color="auto"/>
      </w:divBdr>
    </w:div>
    <w:div w:id="484051458">
      <w:bodyDiv w:val="1"/>
      <w:marLeft w:val="0"/>
      <w:marRight w:val="0"/>
      <w:marTop w:val="0"/>
      <w:marBottom w:val="0"/>
      <w:divBdr>
        <w:top w:val="none" w:sz="0" w:space="0" w:color="auto"/>
        <w:left w:val="none" w:sz="0" w:space="0" w:color="auto"/>
        <w:bottom w:val="none" w:sz="0" w:space="0" w:color="auto"/>
        <w:right w:val="none" w:sz="0" w:space="0" w:color="auto"/>
      </w:divBdr>
    </w:div>
    <w:div w:id="484474310">
      <w:bodyDiv w:val="1"/>
      <w:marLeft w:val="0"/>
      <w:marRight w:val="0"/>
      <w:marTop w:val="0"/>
      <w:marBottom w:val="0"/>
      <w:divBdr>
        <w:top w:val="none" w:sz="0" w:space="0" w:color="auto"/>
        <w:left w:val="none" w:sz="0" w:space="0" w:color="auto"/>
        <w:bottom w:val="none" w:sz="0" w:space="0" w:color="auto"/>
        <w:right w:val="none" w:sz="0" w:space="0" w:color="auto"/>
      </w:divBdr>
    </w:div>
    <w:div w:id="484705183">
      <w:bodyDiv w:val="1"/>
      <w:marLeft w:val="0"/>
      <w:marRight w:val="0"/>
      <w:marTop w:val="0"/>
      <w:marBottom w:val="0"/>
      <w:divBdr>
        <w:top w:val="none" w:sz="0" w:space="0" w:color="auto"/>
        <w:left w:val="none" w:sz="0" w:space="0" w:color="auto"/>
        <w:bottom w:val="none" w:sz="0" w:space="0" w:color="auto"/>
        <w:right w:val="none" w:sz="0" w:space="0" w:color="auto"/>
      </w:divBdr>
    </w:div>
    <w:div w:id="484856645">
      <w:bodyDiv w:val="1"/>
      <w:marLeft w:val="0"/>
      <w:marRight w:val="0"/>
      <w:marTop w:val="0"/>
      <w:marBottom w:val="0"/>
      <w:divBdr>
        <w:top w:val="none" w:sz="0" w:space="0" w:color="auto"/>
        <w:left w:val="none" w:sz="0" w:space="0" w:color="auto"/>
        <w:bottom w:val="none" w:sz="0" w:space="0" w:color="auto"/>
        <w:right w:val="none" w:sz="0" w:space="0" w:color="auto"/>
      </w:divBdr>
    </w:div>
    <w:div w:id="484975041">
      <w:bodyDiv w:val="1"/>
      <w:marLeft w:val="0"/>
      <w:marRight w:val="0"/>
      <w:marTop w:val="0"/>
      <w:marBottom w:val="0"/>
      <w:divBdr>
        <w:top w:val="none" w:sz="0" w:space="0" w:color="auto"/>
        <w:left w:val="none" w:sz="0" w:space="0" w:color="auto"/>
        <w:bottom w:val="none" w:sz="0" w:space="0" w:color="auto"/>
        <w:right w:val="none" w:sz="0" w:space="0" w:color="auto"/>
      </w:divBdr>
    </w:div>
    <w:div w:id="485048782">
      <w:bodyDiv w:val="1"/>
      <w:marLeft w:val="0"/>
      <w:marRight w:val="0"/>
      <w:marTop w:val="0"/>
      <w:marBottom w:val="0"/>
      <w:divBdr>
        <w:top w:val="none" w:sz="0" w:space="0" w:color="auto"/>
        <w:left w:val="none" w:sz="0" w:space="0" w:color="auto"/>
        <w:bottom w:val="none" w:sz="0" w:space="0" w:color="auto"/>
        <w:right w:val="none" w:sz="0" w:space="0" w:color="auto"/>
      </w:divBdr>
    </w:div>
    <w:div w:id="485055643">
      <w:bodyDiv w:val="1"/>
      <w:marLeft w:val="0"/>
      <w:marRight w:val="0"/>
      <w:marTop w:val="0"/>
      <w:marBottom w:val="0"/>
      <w:divBdr>
        <w:top w:val="none" w:sz="0" w:space="0" w:color="auto"/>
        <w:left w:val="none" w:sz="0" w:space="0" w:color="auto"/>
        <w:bottom w:val="none" w:sz="0" w:space="0" w:color="auto"/>
        <w:right w:val="none" w:sz="0" w:space="0" w:color="auto"/>
      </w:divBdr>
    </w:div>
    <w:div w:id="485099179">
      <w:bodyDiv w:val="1"/>
      <w:marLeft w:val="0"/>
      <w:marRight w:val="0"/>
      <w:marTop w:val="0"/>
      <w:marBottom w:val="0"/>
      <w:divBdr>
        <w:top w:val="none" w:sz="0" w:space="0" w:color="auto"/>
        <w:left w:val="none" w:sz="0" w:space="0" w:color="auto"/>
        <w:bottom w:val="none" w:sz="0" w:space="0" w:color="auto"/>
        <w:right w:val="none" w:sz="0" w:space="0" w:color="auto"/>
      </w:divBdr>
    </w:div>
    <w:div w:id="485320824">
      <w:bodyDiv w:val="1"/>
      <w:marLeft w:val="0"/>
      <w:marRight w:val="0"/>
      <w:marTop w:val="0"/>
      <w:marBottom w:val="0"/>
      <w:divBdr>
        <w:top w:val="none" w:sz="0" w:space="0" w:color="auto"/>
        <w:left w:val="none" w:sz="0" w:space="0" w:color="auto"/>
        <w:bottom w:val="none" w:sz="0" w:space="0" w:color="auto"/>
        <w:right w:val="none" w:sz="0" w:space="0" w:color="auto"/>
      </w:divBdr>
    </w:div>
    <w:div w:id="485705924">
      <w:bodyDiv w:val="1"/>
      <w:marLeft w:val="0"/>
      <w:marRight w:val="0"/>
      <w:marTop w:val="0"/>
      <w:marBottom w:val="0"/>
      <w:divBdr>
        <w:top w:val="none" w:sz="0" w:space="0" w:color="auto"/>
        <w:left w:val="none" w:sz="0" w:space="0" w:color="auto"/>
        <w:bottom w:val="none" w:sz="0" w:space="0" w:color="auto"/>
        <w:right w:val="none" w:sz="0" w:space="0" w:color="auto"/>
      </w:divBdr>
    </w:div>
    <w:div w:id="486017512">
      <w:bodyDiv w:val="1"/>
      <w:marLeft w:val="0"/>
      <w:marRight w:val="0"/>
      <w:marTop w:val="0"/>
      <w:marBottom w:val="0"/>
      <w:divBdr>
        <w:top w:val="none" w:sz="0" w:space="0" w:color="auto"/>
        <w:left w:val="none" w:sz="0" w:space="0" w:color="auto"/>
        <w:bottom w:val="none" w:sz="0" w:space="0" w:color="auto"/>
        <w:right w:val="none" w:sz="0" w:space="0" w:color="auto"/>
      </w:divBdr>
    </w:div>
    <w:div w:id="486022916">
      <w:bodyDiv w:val="1"/>
      <w:marLeft w:val="0"/>
      <w:marRight w:val="0"/>
      <w:marTop w:val="0"/>
      <w:marBottom w:val="0"/>
      <w:divBdr>
        <w:top w:val="none" w:sz="0" w:space="0" w:color="auto"/>
        <w:left w:val="none" w:sz="0" w:space="0" w:color="auto"/>
        <w:bottom w:val="none" w:sz="0" w:space="0" w:color="auto"/>
        <w:right w:val="none" w:sz="0" w:space="0" w:color="auto"/>
      </w:divBdr>
    </w:div>
    <w:div w:id="486288434">
      <w:bodyDiv w:val="1"/>
      <w:marLeft w:val="0"/>
      <w:marRight w:val="0"/>
      <w:marTop w:val="0"/>
      <w:marBottom w:val="0"/>
      <w:divBdr>
        <w:top w:val="none" w:sz="0" w:space="0" w:color="auto"/>
        <w:left w:val="none" w:sz="0" w:space="0" w:color="auto"/>
        <w:bottom w:val="none" w:sz="0" w:space="0" w:color="auto"/>
        <w:right w:val="none" w:sz="0" w:space="0" w:color="auto"/>
      </w:divBdr>
    </w:div>
    <w:div w:id="486365777">
      <w:bodyDiv w:val="1"/>
      <w:marLeft w:val="0"/>
      <w:marRight w:val="0"/>
      <w:marTop w:val="0"/>
      <w:marBottom w:val="0"/>
      <w:divBdr>
        <w:top w:val="none" w:sz="0" w:space="0" w:color="auto"/>
        <w:left w:val="none" w:sz="0" w:space="0" w:color="auto"/>
        <w:bottom w:val="none" w:sz="0" w:space="0" w:color="auto"/>
        <w:right w:val="none" w:sz="0" w:space="0" w:color="auto"/>
      </w:divBdr>
    </w:div>
    <w:div w:id="486476299">
      <w:bodyDiv w:val="1"/>
      <w:marLeft w:val="0"/>
      <w:marRight w:val="0"/>
      <w:marTop w:val="0"/>
      <w:marBottom w:val="0"/>
      <w:divBdr>
        <w:top w:val="none" w:sz="0" w:space="0" w:color="auto"/>
        <w:left w:val="none" w:sz="0" w:space="0" w:color="auto"/>
        <w:bottom w:val="none" w:sz="0" w:space="0" w:color="auto"/>
        <w:right w:val="none" w:sz="0" w:space="0" w:color="auto"/>
      </w:divBdr>
    </w:div>
    <w:div w:id="486628854">
      <w:bodyDiv w:val="1"/>
      <w:marLeft w:val="0"/>
      <w:marRight w:val="0"/>
      <w:marTop w:val="0"/>
      <w:marBottom w:val="0"/>
      <w:divBdr>
        <w:top w:val="none" w:sz="0" w:space="0" w:color="auto"/>
        <w:left w:val="none" w:sz="0" w:space="0" w:color="auto"/>
        <w:bottom w:val="none" w:sz="0" w:space="0" w:color="auto"/>
        <w:right w:val="none" w:sz="0" w:space="0" w:color="auto"/>
      </w:divBdr>
    </w:div>
    <w:div w:id="486672219">
      <w:bodyDiv w:val="1"/>
      <w:marLeft w:val="0"/>
      <w:marRight w:val="0"/>
      <w:marTop w:val="0"/>
      <w:marBottom w:val="0"/>
      <w:divBdr>
        <w:top w:val="none" w:sz="0" w:space="0" w:color="auto"/>
        <w:left w:val="none" w:sz="0" w:space="0" w:color="auto"/>
        <w:bottom w:val="none" w:sz="0" w:space="0" w:color="auto"/>
        <w:right w:val="none" w:sz="0" w:space="0" w:color="auto"/>
      </w:divBdr>
    </w:div>
    <w:div w:id="486745895">
      <w:bodyDiv w:val="1"/>
      <w:marLeft w:val="0"/>
      <w:marRight w:val="0"/>
      <w:marTop w:val="0"/>
      <w:marBottom w:val="0"/>
      <w:divBdr>
        <w:top w:val="none" w:sz="0" w:space="0" w:color="auto"/>
        <w:left w:val="none" w:sz="0" w:space="0" w:color="auto"/>
        <w:bottom w:val="none" w:sz="0" w:space="0" w:color="auto"/>
        <w:right w:val="none" w:sz="0" w:space="0" w:color="auto"/>
      </w:divBdr>
    </w:div>
    <w:div w:id="487091859">
      <w:bodyDiv w:val="1"/>
      <w:marLeft w:val="0"/>
      <w:marRight w:val="0"/>
      <w:marTop w:val="0"/>
      <w:marBottom w:val="0"/>
      <w:divBdr>
        <w:top w:val="none" w:sz="0" w:space="0" w:color="auto"/>
        <w:left w:val="none" w:sz="0" w:space="0" w:color="auto"/>
        <w:bottom w:val="none" w:sz="0" w:space="0" w:color="auto"/>
        <w:right w:val="none" w:sz="0" w:space="0" w:color="auto"/>
      </w:divBdr>
    </w:div>
    <w:div w:id="487285171">
      <w:bodyDiv w:val="1"/>
      <w:marLeft w:val="0"/>
      <w:marRight w:val="0"/>
      <w:marTop w:val="0"/>
      <w:marBottom w:val="0"/>
      <w:divBdr>
        <w:top w:val="none" w:sz="0" w:space="0" w:color="auto"/>
        <w:left w:val="none" w:sz="0" w:space="0" w:color="auto"/>
        <w:bottom w:val="none" w:sz="0" w:space="0" w:color="auto"/>
        <w:right w:val="none" w:sz="0" w:space="0" w:color="auto"/>
      </w:divBdr>
    </w:div>
    <w:div w:id="487329193">
      <w:bodyDiv w:val="1"/>
      <w:marLeft w:val="0"/>
      <w:marRight w:val="0"/>
      <w:marTop w:val="0"/>
      <w:marBottom w:val="0"/>
      <w:divBdr>
        <w:top w:val="none" w:sz="0" w:space="0" w:color="auto"/>
        <w:left w:val="none" w:sz="0" w:space="0" w:color="auto"/>
        <w:bottom w:val="none" w:sz="0" w:space="0" w:color="auto"/>
        <w:right w:val="none" w:sz="0" w:space="0" w:color="auto"/>
      </w:divBdr>
    </w:div>
    <w:div w:id="487788351">
      <w:bodyDiv w:val="1"/>
      <w:marLeft w:val="0"/>
      <w:marRight w:val="0"/>
      <w:marTop w:val="0"/>
      <w:marBottom w:val="0"/>
      <w:divBdr>
        <w:top w:val="none" w:sz="0" w:space="0" w:color="auto"/>
        <w:left w:val="none" w:sz="0" w:space="0" w:color="auto"/>
        <w:bottom w:val="none" w:sz="0" w:space="0" w:color="auto"/>
        <w:right w:val="none" w:sz="0" w:space="0" w:color="auto"/>
      </w:divBdr>
    </w:div>
    <w:div w:id="488331728">
      <w:bodyDiv w:val="1"/>
      <w:marLeft w:val="0"/>
      <w:marRight w:val="0"/>
      <w:marTop w:val="0"/>
      <w:marBottom w:val="0"/>
      <w:divBdr>
        <w:top w:val="none" w:sz="0" w:space="0" w:color="auto"/>
        <w:left w:val="none" w:sz="0" w:space="0" w:color="auto"/>
        <w:bottom w:val="none" w:sz="0" w:space="0" w:color="auto"/>
        <w:right w:val="none" w:sz="0" w:space="0" w:color="auto"/>
      </w:divBdr>
    </w:div>
    <w:div w:id="489059703">
      <w:bodyDiv w:val="1"/>
      <w:marLeft w:val="0"/>
      <w:marRight w:val="0"/>
      <w:marTop w:val="0"/>
      <w:marBottom w:val="0"/>
      <w:divBdr>
        <w:top w:val="none" w:sz="0" w:space="0" w:color="auto"/>
        <w:left w:val="none" w:sz="0" w:space="0" w:color="auto"/>
        <w:bottom w:val="none" w:sz="0" w:space="0" w:color="auto"/>
        <w:right w:val="none" w:sz="0" w:space="0" w:color="auto"/>
      </w:divBdr>
    </w:div>
    <w:div w:id="489098284">
      <w:bodyDiv w:val="1"/>
      <w:marLeft w:val="0"/>
      <w:marRight w:val="0"/>
      <w:marTop w:val="0"/>
      <w:marBottom w:val="0"/>
      <w:divBdr>
        <w:top w:val="none" w:sz="0" w:space="0" w:color="auto"/>
        <w:left w:val="none" w:sz="0" w:space="0" w:color="auto"/>
        <w:bottom w:val="none" w:sz="0" w:space="0" w:color="auto"/>
        <w:right w:val="none" w:sz="0" w:space="0" w:color="auto"/>
      </w:divBdr>
    </w:div>
    <w:div w:id="489174861">
      <w:bodyDiv w:val="1"/>
      <w:marLeft w:val="0"/>
      <w:marRight w:val="0"/>
      <w:marTop w:val="0"/>
      <w:marBottom w:val="0"/>
      <w:divBdr>
        <w:top w:val="none" w:sz="0" w:space="0" w:color="auto"/>
        <w:left w:val="none" w:sz="0" w:space="0" w:color="auto"/>
        <w:bottom w:val="none" w:sz="0" w:space="0" w:color="auto"/>
        <w:right w:val="none" w:sz="0" w:space="0" w:color="auto"/>
      </w:divBdr>
    </w:div>
    <w:div w:id="489566722">
      <w:bodyDiv w:val="1"/>
      <w:marLeft w:val="0"/>
      <w:marRight w:val="0"/>
      <w:marTop w:val="0"/>
      <w:marBottom w:val="0"/>
      <w:divBdr>
        <w:top w:val="none" w:sz="0" w:space="0" w:color="auto"/>
        <w:left w:val="none" w:sz="0" w:space="0" w:color="auto"/>
        <w:bottom w:val="none" w:sz="0" w:space="0" w:color="auto"/>
        <w:right w:val="none" w:sz="0" w:space="0" w:color="auto"/>
      </w:divBdr>
    </w:div>
    <w:div w:id="489761269">
      <w:bodyDiv w:val="1"/>
      <w:marLeft w:val="0"/>
      <w:marRight w:val="0"/>
      <w:marTop w:val="0"/>
      <w:marBottom w:val="0"/>
      <w:divBdr>
        <w:top w:val="none" w:sz="0" w:space="0" w:color="auto"/>
        <w:left w:val="none" w:sz="0" w:space="0" w:color="auto"/>
        <w:bottom w:val="none" w:sz="0" w:space="0" w:color="auto"/>
        <w:right w:val="none" w:sz="0" w:space="0" w:color="auto"/>
      </w:divBdr>
    </w:div>
    <w:div w:id="490144580">
      <w:bodyDiv w:val="1"/>
      <w:marLeft w:val="0"/>
      <w:marRight w:val="0"/>
      <w:marTop w:val="0"/>
      <w:marBottom w:val="0"/>
      <w:divBdr>
        <w:top w:val="none" w:sz="0" w:space="0" w:color="auto"/>
        <w:left w:val="none" w:sz="0" w:space="0" w:color="auto"/>
        <w:bottom w:val="none" w:sz="0" w:space="0" w:color="auto"/>
        <w:right w:val="none" w:sz="0" w:space="0" w:color="auto"/>
      </w:divBdr>
    </w:div>
    <w:div w:id="490290327">
      <w:bodyDiv w:val="1"/>
      <w:marLeft w:val="0"/>
      <w:marRight w:val="0"/>
      <w:marTop w:val="0"/>
      <w:marBottom w:val="0"/>
      <w:divBdr>
        <w:top w:val="none" w:sz="0" w:space="0" w:color="auto"/>
        <w:left w:val="none" w:sz="0" w:space="0" w:color="auto"/>
        <w:bottom w:val="none" w:sz="0" w:space="0" w:color="auto"/>
        <w:right w:val="none" w:sz="0" w:space="0" w:color="auto"/>
      </w:divBdr>
    </w:div>
    <w:div w:id="490408153">
      <w:bodyDiv w:val="1"/>
      <w:marLeft w:val="0"/>
      <w:marRight w:val="0"/>
      <w:marTop w:val="0"/>
      <w:marBottom w:val="0"/>
      <w:divBdr>
        <w:top w:val="none" w:sz="0" w:space="0" w:color="auto"/>
        <w:left w:val="none" w:sz="0" w:space="0" w:color="auto"/>
        <w:bottom w:val="none" w:sz="0" w:space="0" w:color="auto"/>
        <w:right w:val="none" w:sz="0" w:space="0" w:color="auto"/>
      </w:divBdr>
    </w:div>
    <w:div w:id="490413754">
      <w:bodyDiv w:val="1"/>
      <w:marLeft w:val="0"/>
      <w:marRight w:val="0"/>
      <w:marTop w:val="0"/>
      <w:marBottom w:val="0"/>
      <w:divBdr>
        <w:top w:val="none" w:sz="0" w:space="0" w:color="auto"/>
        <w:left w:val="none" w:sz="0" w:space="0" w:color="auto"/>
        <w:bottom w:val="none" w:sz="0" w:space="0" w:color="auto"/>
        <w:right w:val="none" w:sz="0" w:space="0" w:color="auto"/>
      </w:divBdr>
    </w:div>
    <w:div w:id="490680163">
      <w:bodyDiv w:val="1"/>
      <w:marLeft w:val="0"/>
      <w:marRight w:val="0"/>
      <w:marTop w:val="0"/>
      <w:marBottom w:val="0"/>
      <w:divBdr>
        <w:top w:val="none" w:sz="0" w:space="0" w:color="auto"/>
        <w:left w:val="none" w:sz="0" w:space="0" w:color="auto"/>
        <w:bottom w:val="none" w:sz="0" w:space="0" w:color="auto"/>
        <w:right w:val="none" w:sz="0" w:space="0" w:color="auto"/>
      </w:divBdr>
    </w:div>
    <w:div w:id="491221357">
      <w:bodyDiv w:val="1"/>
      <w:marLeft w:val="0"/>
      <w:marRight w:val="0"/>
      <w:marTop w:val="0"/>
      <w:marBottom w:val="0"/>
      <w:divBdr>
        <w:top w:val="none" w:sz="0" w:space="0" w:color="auto"/>
        <w:left w:val="none" w:sz="0" w:space="0" w:color="auto"/>
        <w:bottom w:val="none" w:sz="0" w:space="0" w:color="auto"/>
        <w:right w:val="none" w:sz="0" w:space="0" w:color="auto"/>
      </w:divBdr>
    </w:div>
    <w:div w:id="491263673">
      <w:bodyDiv w:val="1"/>
      <w:marLeft w:val="0"/>
      <w:marRight w:val="0"/>
      <w:marTop w:val="0"/>
      <w:marBottom w:val="0"/>
      <w:divBdr>
        <w:top w:val="none" w:sz="0" w:space="0" w:color="auto"/>
        <w:left w:val="none" w:sz="0" w:space="0" w:color="auto"/>
        <w:bottom w:val="none" w:sz="0" w:space="0" w:color="auto"/>
        <w:right w:val="none" w:sz="0" w:space="0" w:color="auto"/>
      </w:divBdr>
    </w:div>
    <w:div w:id="491264936">
      <w:bodyDiv w:val="1"/>
      <w:marLeft w:val="0"/>
      <w:marRight w:val="0"/>
      <w:marTop w:val="0"/>
      <w:marBottom w:val="0"/>
      <w:divBdr>
        <w:top w:val="none" w:sz="0" w:space="0" w:color="auto"/>
        <w:left w:val="none" w:sz="0" w:space="0" w:color="auto"/>
        <w:bottom w:val="none" w:sz="0" w:space="0" w:color="auto"/>
        <w:right w:val="none" w:sz="0" w:space="0" w:color="auto"/>
      </w:divBdr>
    </w:div>
    <w:div w:id="491915848">
      <w:bodyDiv w:val="1"/>
      <w:marLeft w:val="0"/>
      <w:marRight w:val="0"/>
      <w:marTop w:val="0"/>
      <w:marBottom w:val="0"/>
      <w:divBdr>
        <w:top w:val="none" w:sz="0" w:space="0" w:color="auto"/>
        <w:left w:val="none" w:sz="0" w:space="0" w:color="auto"/>
        <w:bottom w:val="none" w:sz="0" w:space="0" w:color="auto"/>
        <w:right w:val="none" w:sz="0" w:space="0" w:color="auto"/>
      </w:divBdr>
    </w:div>
    <w:div w:id="491989754">
      <w:bodyDiv w:val="1"/>
      <w:marLeft w:val="0"/>
      <w:marRight w:val="0"/>
      <w:marTop w:val="0"/>
      <w:marBottom w:val="0"/>
      <w:divBdr>
        <w:top w:val="none" w:sz="0" w:space="0" w:color="auto"/>
        <w:left w:val="none" w:sz="0" w:space="0" w:color="auto"/>
        <w:bottom w:val="none" w:sz="0" w:space="0" w:color="auto"/>
        <w:right w:val="none" w:sz="0" w:space="0" w:color="auto"/>
      </w:divBdr>
    </w:div>
    <w:div w:id="492142045">
      <w:bodyDiv w:val="1"/>
      <w:marLeft w:val="0"/>
      <w:marRight w:val="0"/>
      <w:marTop w:val="0"/>
      <w:marBottom w:val="0"/>
      <w:divBdr>
        <w:top w:val="none" w:sz="0" w:space="0" w:color="auto"/>
        <w:left w:val="none" w:sz="0" w:space="0" w:color="auto"/>
        <w:bottom w:val="none" w:sz="0" w:space="0" w:color="auto"/>
        <w:right w:val="none" w:sz="0" w:space="0" w:color="auto"/>
      </w:divBdr>
    </w:div>
    <w:div w:id="492528410">
      <w:bodyDiv w:val="1"/>
      <w:marLeft w:val="0"/>
      <w:marRight w:val="0"/>
      <w:marTop w:val="0"/>
      <w:marBottom w:val="0"/>
      <w:divBdr>
        <w:top w:val="none" w:sz="0" w:space="0" w:color="auto"/>
        <w:left w:val="none" w:sz="0" w:space="0" w:color="auto"/>
        <w:bottom w:val="none" w:sz="0" w:space="0" w:color="auto"/>
        <w:right w:val="none" w:sz="0" w:space="0" w:color="auto"/>
      </w:divBdr>
    </w:div>
    <w:div w:id="492651044">
      <w:bodyDiv w:val="1"/>
      <w:marLeft w:val="0"/>
      <w:marRight w:val="0"/>
      <w:marTop w:val="0"/>
      <w:marBottom w:val="0"/>
      <w:divBdr>
        <w:top w:val="none" w:sz="0" w:space="0" w:color="auto"/>
        <w:left w:val="none" w:sz="0" w:space="0" w:color="auto"/>
        <w:bottom w:val="none" w:sz="0" w:space="0" w:color="auto"/>
        <w:right w:val="none" w:sz="0" w:space="0" w:color="auto"/>
      </w:divBdr>
    </w:div>
    <w:div w:id="492992221">
      <w:bodyDiv w:val="1"/>
      <w:marLeft w:val="0"/>
      <w:marRight w:val="0"/>
      <w:marTop w:val="0"/>
      <w:marBottom w:val="0"/>
      <w:divBdr>
        <w:top w:val="none" w:sz="0" w:space="0" w:color="auto"/>
        <w:left w:val="none" w:sz="0" w:space="0" w:color="auto"/>
        <w:bottom w:val="none" w:sz="0" w:space="0" w:color="auto"/>
        <w:right w:val="none" w:sz="0" w:space="0" w:color="auto"/>
      </w:divBdr>
    </w:div>
    <w:div w:id="493036147">
      <w:bodyDiv w:val="1"/>
      <w:marLeft w:val="0"/>
      <w:marRight w:val="0"/>
      <w:marTop w:val="0"/>
      <w:marBottom w:val="0"/>
      <w:divBdr>
        <w:top w:val="none" w:sz="0" w:space="0" w:color="auto"/>
        <w:left w:val="none" w:sz="0" w:space="0" w:color="auto"/>
        <w:bottom w:val="none" w:sz="0" w:space="0" w:color="auto"/>
        <w:right w:val="none" w:sz="0" w:space="0" w:color="auto"/>
      </w:divBdr>
    </w:div>
    <w:div w:id="493037288">
      <w:bodyDiv w:val="1"/>
      <w:marLeft w:val="0"/>
      <w:marRight w:val="0"/>
      <w:marTop w:val="0"/>
      <w:marBottom w:val="0"/>
      <w:divBdr>
        <w:top w:val="none" w:sz="0" w:space="0" w:color="auto"/>
        <w:left w:val="none" w:sz="0" w:space="0" w:color="auto"/>
        <w:bottom w:val="none" w:sz="0" w:space="0" w:color="auto"/>
        <w:right w:val="none" w:sz="0" w:space="0" w:color="auto"/>
      </w:divBdr>
    </w:div>
    <w:div w:id="493225020">
      <w:bodyDiv w:val="1"/>
      <w:marLeft w:val="0"/>
      <w:marRight w:val="0"/>
      <w:marTop w:val="0"/>
      <w:marBottom w:val="0"/>
      <w:divBdr>
        <w:top w:val="none" w:sz="0" w:space="0" w:color="auto"/>
        <w:left w:val="none" w:sz="0" w:space="0" w:color="auto"/>
        <w:bottom w:val="none" w:sz="0" w:space="0" w:color="auto"/>
        <w:right w:val="none" w:sz="0" w:space="0" w:color="auto"/>
      </w:divBdr>
    </w:div>
    <w:div w:id="493225162">
      <w:bodyDiv w:val="1"/>
      <w:marLeft w:val="0"/>
      <w:marRight w:val="0"/>
      <w:marTop w:val="0"/>
      <w:marBottom w:val="0"/>
      <w:divBdr>
        <w:top w:val="none" w:sz="0" w:space="0" w:color="auto"/>
        <w:left w:val="none" w:sz="0" w:space="0" w:color="auto"/>
        <w:bottom w:val="none" w:sz="0" w:space="0" w:color="auto"/>
        <w:right w:val="none" w:sz="0" w:space="0" w:color="auto"/>
      </w:divBdr>
    </w:div>
    <w:div w:id="493301107">
      <w:bodyDiv w:val="1"/>
      <w:marLeft w:val="0"/>
      <w:marRight w:val="0"/>
      <w:marTop w:val="0"/>
      <w:marBottom w:val="0"/>
      <w:divBdr>
        <w:top w:val="none" w:sz="0" w:space="0" w:color="auto"/>
        <w:left w:val="none" w:sz="0" w:space="0" w:color="auto"/>
        <w:bottom w:val="none" w:sz="0" w:space="0" w:color="auto"/>
        <w:right w:val="none" w:sz="0" w:space="0" w:color="auto"/>
      </w:divBdr>
    </w:div>
    <w:div w:id="493301542">
      <w:bodyDiv w:val="1"/>
      <w:marLeft w:val="0"/>
      <w:marRight w:val="0"/>
      <w:marTop w:val="0"/>
      <w:marBottom w:val="0"/>
      <w:divBdr>
        <w:top w:val="none" w:sz="0" w:space="0" w:color="auto"/>
        <w:left w:val="none" w:sz="0" w:space="0" w:color="auto"/>
        <w:bottom w:val="none" w:sz="0" w:space="0" w:color="auto"/>
        <w:right w:val="none" w:sz="0" w:space="0" w:color="auto"/>
      </w:divBdr>
    </w:div>
    <w:div w:id="493451838">
      <w:bodyDiv w:val="1"/>
      <w:marLeft w:val="0"/>
      <w:marRight w:val="0"/>
      <w:marTop w:val="0"/>
      <w:marBottom w:val="0"/>
      <w:divBdr>
        <w:top w:val="none" w:sz="0" w:space="0" w:color="auto"/>
        <w:left w:val="none" w:sz="0" w:space="0" w:color="auto"/>
        <w:bottom w:val="none" w:sz="0" w:space="0" w:color="auto"/>
        <w:right w:val="none" w:sz="0" w:space="0" w:color="auto"/>
      </w:divBdr>
    </w:div>
    <w:div w:id="493566910">
      <w:bodyDiv w:val="1"/>
      <w:marLeft w:val="0"/>
      <w:marRight w:val="0"/>
      <w:marTop w:val="0"/>
      <w:marBottom w:val="0"/>
      <w:divBdr>
        <w:top w:val="none" w:sz="0" w:space="0" w:color="auto"/>
        <w:left w:val="none" w:sz="0" w:space="0" w:color="auto"/>
        <w:bottom w:val="none" w:sz="0" w:space="0" w:color="auto"/>
        <w:right w:val="none" w:sz="0" w:space="0" w:color="auto"/>
      </w:divBdr>
    </w:div>
    <w:div w:id="494104660">
      <w:bodyDiv w:val="1"/>
      <w:marLeft w:val="0"/>
      <w:marRight w:val="0"/>
      <w:marTop w:val="0"/>
      <w:marBottom w:val="0"/>
      <w:divBdr>
        <w:top w:val="none" w:sz="0" w:space="0" w:color="auto"/>
        <w:left w:val="none" w:sz="0" w:space="0" w:color="auto"/>
        <w:bottom w:val="none" w:sz="0" w:space="0" w:color="auto"/>
        <w:right w:val="none" w:sz="0" w:space="0" w:color="auto"/>
      </w:divBdr>
    </w:div>
    <w:div w:id="494342160">
      <w:bodyDiv w:val="1"/>
      <w:marLeft w:val="0"/>
      <w:marRight w:val="0"/>
      <w:marTop w:val="0"/>
      <w:marBottom w:val="0"/>
      <w:divBdr>
        <w:top w:val="none" w:sz="0" w:space="0" w:color="auto"/>
        <w:left w:val="none" w:sz="0" w:space="0" w:color="auto"/>
        <w:bottom w:val="none" w:sz="0" w:space="0" w:color="auto"/>
        <w:right w:val="none" w:sz="0" w:space="0" w:color="auto"/>
      </w:divBdr>
    </w:div>
    <w:div w:id="494809944">
      <w:bodyDiv w:val="1"/>
      <w:marLeft w:val="0"/>
      <w:marRight w:val="0"/>
      <w:marTop w:val="0"/>
      <w:marBottom w:val="0"/>
      <w:divBdr>
        <w:top w:val="none" w:sz="0" w:space="0" w:color="auto"/>
        <w:left w:val="none" w:sz="0" w:space="0" w:color="auto"/>
        <w:bottom w:val="none" w:sz="0" w:space="0" w:color="auto"/>
        <w:right w:val="none" w:sz="0" w:space="0" w:color="auto"/>
      </w:divBdr>
    </w:div>
    <w:div w:id="495192317">
      <w:bodyDiv w:val="1"/>
      <w:marLeft w:val="0"/>
      <w:marRight w:val="0"/>
      <w:marTop w:val="0"/>
      <w:marBottom w:val="0"/>
      <w:divBdr>
        <w:top w:val="none" w:sz="0" w:space="0" w:color="auto"/>
        <w:left w:val="none" w:sz="0" w:space="0" w:color="auto"/>
        <w:bottom w:val="none" w:sz="0" w:space="0" w:color="auto"/>
        <w:right w:val="none" w:sz="0" w:space="0" w:color="auto"/>
      </w:divBdr>
    </w:div>
    <w:div w:id="495613516">
      <w:bodyDiv w:val="1"/>
      <w:marLeft w:val="0"/>
      <w:marRight w:val="0"/>
      <w:marTop w:val="0"/>
      <w:marBottom w:val="0"/>
      <w:divBdr>
        <w:top w:val="none" w:sz="0" w:space="0" w:color="auto"/>
        <w:left w:val="none" w:sz="0" w:space="0" w:color="auto"/>
        <w:bottom w:val="none" w:sz="0" w:space="0" w:color="auto"/>
        <w:right w:val="none" w:sz="0" w:space="0" w:color="auto"/>
      </w:divBdr>
    </w:div>
    <w:div w:id="495805162">
      <w:bodyDiv w:val="1"/>
      <w:marLeft w:val="0"/>
      <w:marRight w:val="0"/>
      <w:marTop w:val="0"/>
      <w:marBottom w:val="0"/>
      <w:divBdr>
        <w:top w:val="none" w:sz="0" w:space="0" w:color="auto"/>
        <w:left w:val="none" w:sz="0" w:space="0" w:color="auto"/>
        <w:bottom w:val="none" w:sz="0" w:space="0" w:color="auto"/>
        <w:right w:val="none" w:sz="0" w:space="0" w:color="auto"/>
      </w:divBdr>
    </w:div>
    <w:div w:id="495851109">
      <w:bodyDiv w:val="1"/>
      <w:marLeft w:val="0"/>
      <w:marRight w:val="0"/>
      <w:marTop w:val="0"/>
      <w:marBottom w:val="0"/>
      <w:divBdr>
        <w:top w:val="none" w:sz="0" w:space="0" w:color="auto"/>
        <w:left w:val="none" w:sz="0" w:space="0" w:color="auto"/>
        <w:bottom w:val="none" w:sz="0" w:space="0" w:color="auto"/>
        <w:right w:val="none" w:sz="0" w:space="0" w:color="auto"/>
      </w:divBdr>
    </w:div>
    <w:div w:id="495851308">
      <w:bodyDiv w:val="1"/>
      <w:marLeft w:val="0"/>
      <w:marRight w:val="0"/>
      <w:marTop w:val="0"/>
      <w:marBottom w:val="0"/>
      <w:divBdr>
        <w:top w:val="none" w:sz="0" w:space="0" w:color="auto"/>
        <w:left w:val="none" w:sz="0" w:space="0" w:color="auto"/>
        <w:bottom w:val="none" w:sz="0" w:space="0" w:color="auto"/>
        <w:right w:val="none" w:sz="0" w:space="0" w:color="auto"/>
      </w:divBdr>
    </w:div>
    <w:div w:id="495919796">
      <w:bodyDiv w:val="1"/>
      <w:marLeft w:val="0"/>
      <w:marRight w:val="0"/>
      <w:marTop w:val="0"/>
      <w:marBottom w:val="0"/>
      <w:divBdr>
        <w:top w:val="none" w:sz="0" w:space="0" w:color="auto"/>
        <w:left w:val="none" w:sz="0" w:space="0" w:color="auto"/>
        <w:bottom w:val="none" w:sz="0" w:space="0" w:color="auto"/>
        <w:right w:val="none" w:sz="0" w:space="0" w:color="auto"/>
      </w:divBdr>
    </w:div>
    <w:div w:id="496847200">
      <w:bodyDiv w:val="1"/>
      <w:marLeft w:val="0"/>
      <w:marRight w:val="0"/>
      <w:marTop w:val="0"/>
      <w:marBottom w:val="0"/>
      <w:divBdr>
        <w:top w:val="none" w:sz="0" w:space="0" w:color="auto"/>
        <w:left w:val="none" w:sz="0" w:space="0" w:color="auto"/>
        <w:bottom w:val="none" w:sz="0" w:space="0" w:color="auto"/>
        <w:right w:val="none" w:sz="0" w:space="0" w:color="auto"/>
      </w:divBdr>
    </w:div>
    <w:div w:id="496961998">
      <w:bodyDiv w:val="1"/>
      <w:marLeft w:val="0"/>
      <w:marRight w:val="0"/>
      <w:marTop w:val="0"/>
      <w:marBottom w:val="0"/>
      <w:divBdr>
        <w:top w:val="none" w:sz="0" w:space="0" w:color="auto"/>
        <w:left w:val="none" w:sz="0" w:space="0" w:color="auto"/>
        <w:bottom w:val="none" w:sz="0" w:space="0" w:color="auto"/>
        <w:right w:val="none" w:sz="0" w:space="0" w:color="auto"/>
      </w:divBdr>
    </w:div>
    <w:div w:id="496967179">
      <w:bodyDiv w:val="1"/>
      <w:marLeft w:val="0"/>
      <w:marRight w:val="0"/>
      <w:marTop w:val="0"/>
      <w:marBottom w:val="0"/>
      <w:divBdr>
        <w:top w:val="none" w:sz="0" w:space="0" w:color="auto"/>
        <w:left w:val="none" w:sz="0" w:space="0" w:color="auto"/>
        <w:bottom w:val="none" w:sz="0" w:space="0" w:color="auto"/>
        <w:right w:val="none" w:sz="0" w:space="0" w:color="auto"/>
      </w:divBdr>
    </w:div>
    <w:div w:id="497503856">
      <w:bodyDiv w:val="1"/>
      <w:marLeft w:val="0"/>
      <w:marRight w:val="0"/>
      <w:marTop w:val="0"/>
      <w:marBottom w:val="0"/>
      <w:divBdr>
        <w:top w:val="none" w:sz="0" w:space="0" w:color="auto"/>
        <w:left w:val="none" w:sz="0" w:space="0" w:color="auto"/>
        <w:bottom w:val="none" w:sz="0" w:space="0" w:color="auto"/>
        <w:right w:val="none" w:sz="0" w:space="0" w:color="auto"/>
      </w:divBdr>
    </w:div>
    <w:div w:id="497771600">
      <w:bodyDiv w:val="1"/>
      <w:marLeft w:val="0"/>
      <w:marRight w:val="0"/>
      <w:marTop w:val="0"/>
      <w:marBottom w:val="0"/>
      <w:divBdr>
        <w:top w:val="none" w:sz="0" w:space="0" w:color="auto"/>
        <w:left w:val="none" w:sz="0" w:space="0" w:color="auto"/>
        <w:bottom w:val="none" w:sz="0" w:space="0" w:color="auto"/>
        <w:right w:val="none" w:sz="0" w:space="0" w:color="auto"/>
      </w:divBdr>
    </w:div>
    <w:div w:id="497888242">
      <w:bodyDiv w:val="1"/>
      <w:marLeft w:val="0"/>
      <w:marRight w:val="0"/>
      <w:marTop w:val="0"/>
      <w:marBottom w:val="0"/>
      <w:divBdr>
        <w:top w:val="none" w:sz="0" w:space="0" w:color="auto"/>
        <w:left w:val="none" w:sz="0" w:space="0" w:color="auto"/>
        <w:bottom w:val="none" w:sz="0" w:space="0" w:color="auto"/>
        <w:right w:val="none" w:sz="0" w:space="0" w:color="auto"/>
      </w:divBdr>
    </w:div>
    <w:div w:id="498085965">
      <w:bodyDiv w:val="1"/>
      <w:marLeft w:val="0"/>
      <w:marRight w:val="0"/>
      <w:marTop w:val="0"/>
      <w:marBottom w:val="0"/>
      <w:divBdr>
        <w:top w:val="none" w:sz="0" w:space="0" w:color="auto"/>
        <w:left w:val="none" w:sz="0" w:space="0" w:color="auto"/>
        <w:bottom w:val="none" w:sz="0" w:space="0" w:color="auto"/>
        <w:right w:val="none" w:sz="0" w:space="0" w:color="auto"/>
      </w:divBdr>
    </w:div>
    <w:div w:id="498160571">
      <w:bodyDiv w:val="1"/>
      <w:marLeft w:val="0"/>
      <w:marRight w:val="0"/>
      <w:marTop w:val="0"/>
      <w:marBottom w:val="0"/>
      <w:divBdr>
        <w:top w:val="none" w:sz="0" w:space="0" w:color="auto"/>
        <w:left w:val="none" w:sz="0" w:space="0" w:color="auto"/>
        <w:bottom w:val="none" w:sz="0" w:space="0" w:color="auto"/>
        <w:right w:val="none" w:sz="0" w:space="0" w:color="auto"/>
      </w:divBdr>
    </w:div>
    <w:div w:id="498274565">
      <w:bodyDiv w:val="1"/>
      <w:marLeft w:val="0"/>
      <w:marRight w:val="0"/>
      <w:marTop w:val="0"/>
      <w:marBottom w:val="0"/>
      <w:divBdr>
        <w:top w:val="none" w:sz="0" w:space="0" w:color="auto"/>
        <w:left w:val="none" w:sz="0" w:space="0" w:color="auto"/>
        <w:bottom w:val="none" w:sz="0" w:space="0" w:color="auto"/>
        <w:right w:val="none" w:sz="0" w:space="0" w:color="auto"/>
      </w:divBdr>
    </w:div>
    <w:div w:id="498353950">
      <w:bodyDiv w:val="1"/>
      <w:marLeft w:val="0"/>
      <w:marRight w:val="0"/>
      <w:marTop w:val="0"/>
      <w:marBottom w:val="0"/>
      <w:divBdr>
        <w:top w:val="none" w:sz="0" w:space="0" w:color="auto"/>
        <w:left w:val="none" w:sz="0" w:space="0" w:color="auto"/>
        <w:bottom w:val="none" w:sz="0" w:space="0" w:color="auto"/>
        <w:right w:val="none" w:sz="0" w:space="0" w:color="auto"/>
      </w:divBdr>
    </w:div>
    <w:div w:id="498888995">
      <w:bodyDiv w:val="1"/>
      <w:marLeft w:val="0"/>
      <w:marRight w:val="0"/>
      <w:marTop w:val="0"/>
      <w:marBottom w:val="0"/>
      <w:divBdr>
        <w:top w:val="none" w:sz="0" w:space="0" w:color="auto"/>
        <w:left w:val="none" w:sz="0" w:space="0" w:color="auto"/>
        <w:bottom w:val="none" w:sz="0" w:space="0" w:color="auto"/>
        <w:right w:val="none" w:sz="0" w:space="0" w:color="auto"/>
      </w:divBdr>
    </w:div>
    <w:div w:id="499201101">
      <w:bodyDiv w:val="1"/>
      <w:marLeft w:val="0"/>
      <w:marRight w:val="0"/>
      <w:marTop w:val="0"/>
      <w:marBottom w:val="0"/>
      <w:divBdr>
        <w:top w:val="none" w:sz="0" w:space="0" w:color="auto"/>
        <w:left w:val="none" w:sz="0" w:space="0" w:color="auto"/>
        <w:bottom w:val="none" w:sz="0" w:space="0" w:color="auto"/>
        <w:right w:val="none" w:sz="0" w:space="0" w:color="auto"/>
      </w:divBdr>
    </w:div>
    <w:div w:id="499393819">
      <w:bodyDiv w:val="1"/>
      <w:marLeft w:val="0"/>
      <w:marRight w:val="0"/>
      <w:marTop w:val="0"/>
      <w:marBottom w:val="0"/>
      <w:divBdr>
        <w:top w:val="none" w:sz="0" w:space="0" w:color="auto"/>
        <w:left w:val="none" w:sz="0" w:space="0" w:color="auto"/>
        <w:bottom w:val="none" w:sz="0" w:space="0" w:color="auto"/>
        <w:right w:val="none" w:sz="0" w:space="0" w:color="auto"/>
      </w:divBdr>
    </w:div>
    <w:div w:id="499929656">
      <w:bodyDiv w:val="1"/>
      <w:marLeft w:val="0"/>
      <w:marRight w:val="0"/>
      <w:marTop w:val="0"/>
      <w:marBottom w:val="0"/>
      <w:divBdr>
        <w:top w:val="none" w:sz="0" w:space="0" w:color="auto"/>
        <w:left w:val="none" w:sz="0" w:space="0" w:color="auto"/>
        <w:bottom w:val="none" w:sz="0" w:space="0" w:color="auto"/>
        <w:right w:val="none" w:sz="0" w:space="0" w:color="auto"/>
      </w:divBdr>
    </w:div>
    <w:div w:id="500630582">
      <w:bodyDiv w:val="1"/>
      <w:marLeft w:val="0"/>
      <w:marRight w:val="0"/>
      <w:marTop w:val="0"/>
      <w:marBottom w:val="0"/>
      <w:divBdr>
        <w:top w:val="none" w:sz="0" w:space="0" w:color="auto"/>
        <w:left w:val="none" w:sz="0" w:space="0" w:color="auto"/>
        <w:bottom w:val="none" w:sz="0" w:space="0" w:color="auto"/>
        <w:right w:val="none" w:sz="0" w:space="0" w:color="auto"/>
      </w:divBdr>
    </w:div>
    <w:div w:id="500699992">
      <w:bodyDiv w:val="1"/>
      <w:marLeft w:val="0"/>
      <w:marRight w:val="0"/>
      <w:marTop w:val="0"/>
      <w:marBottom w:val="0"/>
      <w:divBdr>
        <w:top w:val="none" w:sz="0" w:space="0" w:color="auto"/>
        <w:left w:val="none" w:sz="0" w:space="0" w:color="auto"/>
        <w:bottom w:val="none" w:sz="0" w:space="0" w:color="auto"/>
        <w:right w:val="none" w:sz="0" w:space="0" w:color="auto"/>
      </w:divBdr>
    </w:div>
    <w:div w:id="500707031">
      <w:bodyDiv w:val="1"/>
      <w:marLeft w:val="0"/>
      <w:marRight w:val="0"/>
      <w:marTop w:val="0"/>
      <w:marBottom w:val="0"/>
      <w:divBdr>
        <w:top w:val="none" w:sz="0" w:space="0" w:color="auto"/>
        <w:left w:val="none" w:sz="0" w:space="0" w:color="auto"/>
        <w:bottom w:val="none" w:sz="0" w:space="0" w:color="auto"/>
        <w:right w:val="none" w:sz="0" w:space="0" w:color="auto"/>
      </w:divBdr>
    </w:div>
    <w:div w:id="500968134">
      <w:bodyDiv w:val="1"/>
      <w:marLeft w:val="0"/>
      <w:marRight w:val="0"/>
      <w:marTop w:val="0"/>
      <w:marBottom w:val="0"/>
      <w:divBdr>
        <w:top w:val="none" w:sz="0" w:space="0" w:color="auto"/>
        <w:left w:val="none" w:sz="0" w:space="0" w:color="auto"/>
        <w:bottom w:val="none" w:sz="0" w:space="0" w:color="auto"/>
        <w:right w:val="none" w:sz="0" w:space="0" w:color="auto"/>
      </w:divBdr>
    </w:div>
    <w:div w:id="500972194">
      <w:bodyDiv w:val="1"/>
      <w:marLeft w:val="0"/>
      <w:marRight w:val="0"/>
      <w:marTop w:val="0"/>
      <w:marBottom w:val="0"/>
      <w:divBdr>
        <w:top w:val="none" w:sz="0" w:space="0" w:color="auto"/>
        <w:left w:val="none" w:sz="0" w:space="0" w:color="auto"/>
        <w:bottom w:val="none" w:sz="0" w:space="0" w:color="auto"/>
        <w:right w:val="none" w:sz="0" w:space="0" w:color="auto"/>
      </w:divBdr>
    </w:div>
    <w:div w:id="501824318">
      <w:bodyDiv w:val="1"/>
      <w:marLeft w:val="0"/>
      <w:marRight w:val="0"/>
      <w:marTop w:val="0"/>
      <w:marBottom w:val="0"/>
      <w:divBdr>
        <w:top w:val="none" w:sz="0" w:space="0" w:color="auto"/>
        <w:left w:val="none" w:sz="0" w:space="0" w:color="auto"/>
        <w:bottom w:val="none" w:sz="0" w:space="0" w:color="auto"/>
        <w:right w:val="none" w:sz="0" w:space="0" w:color="auto"/>
      </w:divBdr>
    </w:div>
    <w:div w:id="502209915">
      <w:bodyDiv w:val="1"/>
      <w:marLeft w:val="0"/>
      <w:marRight w:val="0"/>
      <w:marTop w:val="0"/>
      <w:marBottom w:val="0"/>
      <w:divBdr>
        <w:top w:val="none" w:sz="0" w:space="0" w:color="auto"/>
        <w:left w:val="none" w:sz="0" w:space="0" w:color="auto"/>
        <w:bottom w:val="none" w:sz="0" w:space="0" w:color="auto"/>
        <w:right w:val="none" w:sz="0" w:space="0" w:color="auto"/>
      </w:divBdr>
    </w:div>
    <w:div w:id="502669511">
      <w:bodyDiv w:val="1"/>
      <w:marLeft w:val="0"/>
      <w:marRight w:val="0"/>
      <w:marTop w:val="0"/>
      <w:marBottom w:val="0"/>
      <w:divBdr>
        <w:top w:val="none" w:sz="0" w:space="0" w:color="auto"/>
        <w:left w:val="none" w:sz="0" w:space="0" w:color="auto"/>
        <w:bottom w:val="none" w:sz="0" w:space="0" w:color="auto"/>
        <w:right w:val="none" w:sz="0" w:space="0" w:color="auto"/>
      </w:divBdr>
    </w:div>
    <w:div w:id="502861643">
      <w:bodyDiv w:val="1"/>
      <w:marLeft w:val="0"/>
      <w:marRight w:val="0"/>
      <w:marTop w:val="0"/>
      <w:marBottom w:val="0"/>
      <w:divBdr>
        <w:top w:val="none" w:sz="0" w:space="0" w:color="auto"/>
        <w:left w:val="none" w:sz="0" w:space="0" w:color="auto"/>
        <w:bottom w:val="none" w:sz="0" w:space="0" w:color="auto"/>
        <w:right w:val="none" w:sz="0" w:space="0" w:color="auto"/>
      </w:divBdr>
    </w:div>
    <w:div w:id="502938526">
      <w:bodyDiv w:val="1"/>
      <w:marLeft w:val="0"/>
      <w:marRight w:val="0"/>
      <w:marTop w:val="0"/>
      <w:marBottom w:val="0"/>
      <w:divBdr>
        <w:top w:val="none" w:sz="0" w:space="0" w:color="auto"/>
        <w:left w:val="none" w:sz="0" w:space="0" w:color="auto"/>
        <w:bottom w:val="none" w:sz="0" w:space="0" w:color="auto"/>
        <w:right w:val="none" w:sz="0" w:space="0" w:color="auto"/>
      </w:divBdr>
    </w:div>
    <w:div w:id="503208016">
      <w:bodyDiv w:val="1"/>
      <w:marLeft w:val="0"/>
      <w:marRight w:val="0"/>
      <w:marTop w:val="0"/>
      <w:marBottom w:val="0"/>
      <w:divBdr>
        <w:top w:val="none" w:sz="0" w:space="0" w:color="auto"/>
        <w:left w:val="none" w:sz="0" w:space="0" w:color="auto"/>
        <w:bottom w:val="none" w:sz="0" w:space="0" w:color="auto"/>
        <w:right w:val="none" w:sz="0" w:space="0" w:color="auto"/>
      </w:divBdr>
    </w:div>
    <w:div w:id="503403642">
      <w:bodyDiv w:val="1"/>
      <w:marLeft w:val="0"/>
      <w:marRight w:val="0"/>
      <w:marTop w:val="0"/>
      <w:marBottom w:val="0"/>
      <w:divBdr>
        <w:top w:val="none" w:sz="0" w:space="0" w:color="auto"/>
        <w:left w:val="none" w:sz="0" w:space="0" w:color="auto"/>
        <w:bottom w:val="none" w:sz="0" w:space="0" w:color="auto"/>
        <w:right w:val="none" w:sz="0" w:space="0" w:color="auto"/>
      </w:divBdr>
    </w:div>
    <w:div w:id="503516153">
      <w:bodyDiv w:val="1"/>
      <w:marLeft w:val="0"/>
      <w:marRight w:val="0"/>
      <w:marTop w:val="0"/>
      <w:marBottom w:val="0"/>
      <w:divBdr>
        <w:top w:val="none" w:sz="0" w:space="0" w:color="auto"/>
        <w:left w:val="none" w:sz="0" w:space="0" w:color="auto"/>
        <w:bottom w:val="none" w:sz="0" w:space="0" w:color="auto"/>
        <w:right w:val="none" w:sz="0" w:space="0" w:color="auto"/>
      </w:divBdr>
    </w:div>
    <w:div w:id="503978294">
      <w:bodyDiv w:val="1"/>
      <w:marLeft w:val="0"/>
      <w:marRight w:val="0"/>
      <w:marTop w:val="0"/>
      <w:marBottom w:val="0"/>
      <w:divBdr>
        <w:top w:val="none" w:sz="0" w:space="0" w:color="auto"/>
        <w:left w:val="none" w:sz="0" w:space="0" w:color="auto"/>
        <w:bottom w:val="none" w:sz="0" w:space="0" w:color="auto"/>
        <w:right w:val="none" w:sz="0" w:space="0" w:color="auto"/>
      </w:divBdr>
    </w:div>
    <w:div w:id="504176752">
      <w:bodyDiv w:val="1"/>
      <w:marLeft w:val="0"/>
      <w:marRight w:val="0"/>
      <w:marTop w:val="0"/>
      <w:marBottom w:val="0"/>
      <w:divBdr>
        <w:top w:val="none" w:sz="0" w:space="0" w:color="auto"/>
        <w:left w:val="none" w:sz="0" w:space="0" w:color="auto"/>
        <w:bottom w:val="none" w:sz="0" w:space="0" w:color="auto"/>
        <w:right w:val="none" w:sz="0" w:space="0" w:color="auto"/>
      </w:divBdr>
    </w:div>
    <w:div w:id="504366211">
      <w:bodyDiv w:val="1"/>
      <w:marLeft w:val="0"/>
      <w:marRight w:val="0"/>
      <w:marTop w:val="0"/>
      <w:marBottom w:val="0"/>
      <w:divBdr>
        <w:top w:val="none" w:sz="0" w:space="0" w:color="auto"/>
        <w:left w:val="none" w:sz="0" w:space="0" w:color="auto"/>
        <w:bottom w:val="none" w:sz="0" w:space="0" w:color="auto"/>
        <w:right w:val="none" w:sz="0" w:space="0" w:color="auto"/>
      </w:divBdr>
    </w:div>
    <w:div w:id="504396543">
      <w:bodyDiv w:val="1"/>
      <w:marLeft w:val="0"/>
      <w:marRight w:val="0"/>
      <w:marTop w:val="0"/>
      <w:marBottom w:val="0"/>
      <w:divBdr>
        <w:top w:val="none" w:sz="0" w:space="0" w:color="auto"/>
        <w:left w:val="none" w:sz="0" w:space="0" w:color="auto"/>
        <w:bottom w:val="none" w:sz="0" w:space="0" w:color="auto"/>
        <w:right w:val="none" w:sz="0" w:space="0" w:color="auto"/>
      </w:divBdr>
    </w:div>
    <w:div w:id="504783453">
      <w:bodyDiv w:val="1"/>
      <w:marLeft w:val="0"/>
      <w:marRight w:val="0"/>
      <w:marTop w:val="0"/>
      <w:marBottom w:val="0"/>
      <w:divBdr>
        <w:top w:val="none" w:sz="0" w:space="0" w:color="auto"/>
        <w:left w:val="none" w:sz="0" w:space="0" w:color="auto"/>
        <w:bottom w:val="none" w:sz="0" w:space="0" w:color="auto"/>
        <w:right w:val="none" w:sz="0" w:space="0" w:color="auto"/>
      </w:divBdr>
    </w:div>
    <w:div w:id="505020943">
      <w:bodyDiv w:val="1"/>
      <w:marLeft w:val="0"/>
      <w:marRight w:val="0"/>
      <w:marTop w:val="0"/>
      <w:marBottom w:val="0"/>
      <w:divBdr>
        <w:top w:val="none" w:sz="0" w:space="0" w:color="auto"/>
        <w:left w:val="none" w:sz="0" w:space="0" w:color="auto"/>
        <w:bottom w:val="none" w:sz="0" w:space="0" w:color="auto"/>
        <w:right w:val="none" w:sz="0" w:space="0" w:color="auto"/>
      </w:divBdr>
    </w:div>
    <w:div w:id="505484904">
      <w:bodyDiv w:val="1"/>
      <w:marLeft w:val="0"/>
      <w:marRight w:val="0"/>
      <w:marTop w:val="0"/>
      <w:marBottom w:val="0"/>
      <w:divBdr>
        <w:top w:val="none" w:sz="0" w:space="0" w:color="auto"/>
        <w:left w:val="none" w:sz="0" w:space="0" w:color="auto"/>
        <w:bottom w:val="none" w:sz="0" w:space="0" w:color="auto"/>
        <w:right w:val="none" w:sz="0" w:space="0" w:color="auto"/>
      </w:divBdr>
    </w:div>
    <w:div w:id="505824992">
      <w:bodyDiv w:val="1"/>
      <w:marLeft w:val="0"/>
      <w:marRight w:val="0"/>
      <w:marTop w:val="0"/>
      <w:marBottom w:val="0"/>
      <w:divBdr>
        <w:top w:val="none" w:sz="0" w:space="0" w:color="auto"/>
        <w:left w:val="none" w:sz="0" w:space="0" w:color="auto"/>
        <w:bottom w:val="none" w:sz="0" w:space="0" w:color="auto"/>
        <w:right w:val="none" w:sz="0" w:space="0" w:color="auto"/>
      </w:divBdr>
    </w:div>
    <w:div w:id="505829327">
      <w:bodyDiv w:val="1"/>
      <w:marLeft w:val="0"/>
      <w:marRight w:val="0"/>
      <w:marTop w:val="0"/>
      <w:marBottom w:val="0"/>
      <w:divBdr>
        <w:top w:val="none" w:sz="0" w:space="0" w:color="auto"/>
        <w:left w:val="none" w:sz="0" w:space="0" w:color="auto"/>
        <w:bottom w:val="none" w:sz="0" w:space="0" w:color="auto"/>
        <w:right w:val="none" w:sz="0" w:space="0" w:color="auto"/>
      </w:divBdr>
    </w:div>
    <w:div w:id="506016891">
      <w:bodyDiv w:val="1"/>
      <w:marLeft w:val="0"/>
      <w:marRight w:val="0"/>
      <w:marTop w:val="0"/>
      <w:marBottom w:val="0"/>
      <w:divBdr>
        <w:top w:val="none" w:sz="0" w:space="0" w:color="auto"/>
        <w:left w:val="none" w:sz="0" w:space="0" w:color="auto"/>
        <w:bottom w:val="none" w:sz="0" w:space="0" w:color="auto"/>
        <w:right w:val="none" w:sz="0" w:space="0" w:color="auto"/>
      </w:divBdr>
    </w:div>
    <w:div w:id="506333709">
      <w:bodyDiv w:val="1"/>
      <w:marLeft w:val="0"/>
      <w:marRight w:val="0"/>
      <w:marTop w:val="0"/>
      <w:marBottom w:val="0"/>
      <w:divBdr>
        <w:top w:val="none" w:sz="0" w:space="0" w:color="auto"/>
        <w:left w:val="none" w:sz="0" w:space="0" w:color="auto"/>
        <w:bottom w:val="none" w:sz="0" w:space="0" w:color="auto"/>
        <w:right w:val="none" w:sz="0" w:space="0" w:color="auto"/>
      </w:divBdr>
    </w:div>
    <w:div w:id="506558587">
      <w:bodyDiv w:val="1"/>
      <w:marLeft w:val="0"/>
      <w:marRight w:val="0"/>
      <w:marTop w:val="0"/>
      <w:marBottom w:val="0"/>
      <w:divBdr>
        <w:top w:val="none" w:sz="0" w:space="0" w:color="auto"/>
        <w:left w:val="none" w:sz="0" w:space="0" w:color="auto"/>
        <w:bottom w:val="none" w:sz="0" w:space="0" w:color="auto"/>
        <w:right w:val="none" w:sz="0" w:space="0" w:color="auto"/>
      </w:divBdr>
    </w:div>
    <w:div w:id="506755094">
      <w:bodyDiv w:val="1"/>
      <w:marLeft w:val="0"/>
      <w:marRight w:val="0"/>
      <w:marTop w:val="0"/>
      <w:marBottom w:val="0"/>
      <w:divBdr>
        <w:top w:val="none" w:sz="0" w:space="0" w:color="auto"/>
        <w:left w:val="none" w:sz="0" w:space="0" w:color="auto"/>
        <w:bottom w:val="none" w:sz="0" w:space="0" w:color="auto"/>
        <w:right w:val="none" w:sz="0" w:space="0" w:color="auto"/>
      </w:divBdr>
    </w:div>
    <w:div w:id="506945123">
      <w:bodyDiv w:val="1"/>
      <w:marLeft w:val="0"/>
      <w:marRight w:val="0"/>
      <w:marTop w:val="0"/>
      <w:marBottom w:val="0"/>
      <w:divBdr>
        <w:top w:val="none" w:sz="0" w:space="0" w:color="auto"/>
        <w:left w:val="none" w:sz="0" w:space="0" w:color="auto"/>
        <w:bottom w:val="none" w:sz="0" w:space="0" w:color="auto"/>
        <w:right w:val="none" w:sz="0" w:space="0" w:color="auto"/>
      </w:divBdr>
    </w:div>
    <w:div w:id="507643902">
      <w:bodyDiv w:val="1"/>
      <w:marLeft w:val="0"/>
      <w:marRight w:val="0"/>
      <w:marTop w:val="0"/>
      <w:marBottom w:val="0"/>
      <w:divBdr>
        <w:top w:val="none" w:sz="0" w:space="0" w:color="auto"/>
        <w:left w:val="none" w:sz="0" w:space="0" w:color="auto"/>
        <w:bottom w:val="none" w:sz="0" w:space="0" w:color="auto"/>
        <w:right w:val="none" w:sz="0" w:space="0" w:color="auto"/>
      </w:divBdr>
    </w:div>
    <w:div w:id="508253592">
      <w:bodyDiv w:val="1"/>
      <w:marLeft w:val="0"/>
      <w:marRight w:val="0"/>
      <w:marTop w:val="0"/>
      <w:marBottom w:val="0"/>
      <w:divBdr>
        <w:top w:val="none" w:sz="0" w:space="0" w:color="auto"/>
        <w:left w:val="none" w:sz="0" w:space="0" w:color="auto"/>
        <w:bottom w:val="none" w:sz="0" w:space="0" w:color="auto"/>
        <w:right w:val="none" w:sz="0" w:space="0" w:color="auto"/>
      </w:divBdr>
    </w:div>
    <w:div w:id="508368122">
      <w:bodyDiv w:val="1"/>
      <w:marLeft w:val="0"/>
      <w:marRight w:val="0"/>
      <w:marTop w:val="0"/>
      <w:marBottom w:val="0"/>
      <w:divBdr>
        <w:top w:val="none" w:sz="0" w:space="0" w:color="auto"/>
        <w:left w:val="none" w:sz="0" w:space="0" w:color="auto"/>
        <w:bottom w:val="none" w:sz="0" w:space="0" w:color="auto"/>
        <w:right w:val="none" w:sz="0" w:space="0" w:color="auto"/>
      </w:divBdr>
    </w:div>
    <w:div w:id="508523745">
      <w:bodyDiv w:val="1"/>
      <w:marLeft w:val="0"/>
      <w:marRight w:val="0"/>
      <w:marTop w:val="0"/>
      <w:marBottom w:val="0"/>
      <w:divBdr>
        <w:top w:val="none" w:sz="0" w:space="0" w:color="auto"/>
        <w:left w:val="none" w:sz="0" w:space="0" w:color="auto"/>
        <w:bottom w:val="none" w:sz="0" w:space="0" w:color="auto"/>
        <w:right w:val="none" w:sz="0" w:space="0" w:color="auto"/>
      </w:divBdr>
    </w:div>
    <w:div w:id="508831635">
      <w:bodyDiv w:val="1"/>
      <w:marLeft w:val="0"/>
      <w:marRight w:val="0"/>
      <w:marTop w:val="0"/>
      <w:marBottom w:val="0"/>
      <w:divBdr>
        <w:top w:val="none" w:sz="0" w:space="0" w:color="auto"/>
        <w:left w:val="none" w:sz="0" w:space="0" w:color="auto"/>
        <w:bottom w:val="none" w:sz="0" w:space="0" w:color="auto"/>
        <w:right w:val="none" w:sz="0" w:space="0" w:color="auto"/>
      </w:divBdr>
    </w:div>
    <w:div w:id="508985119">
      <w:bodyDiv w:val="1"/>
      <w:marLeft w:val="0"/>
      <w:marRight w:val="0"/>
      <w:marTop w:val="0"/>
      <w:marBottom w:val="0"/>
      <w:divBdr>
        <w:top w:val="none" w:sz="0" w:space="0" w:color="auto"/>
        <w:left w:val="none" w:sz="0" w:space="0" w:color="auto"/>
        <w:bottom w:val="none" w:sz="0" w:space="0" w:color="auto"/>
        <w:right w:val="none" w:sz="0" w:space="0" w:color="auto"/>
      </w:divBdr>
    </w:div>
    <w:div w:id="509683357">
      <w:bodyDiv w:val="1"/>
      <w:marLeft w:val="0"/>
      <w:marRight w:val="0"/>
      <w:marTop w:val="0"/>
      <w:marBottom w:val="0"/>
      <w:divBdr>
        <w:top w:val="none" w:sz="0" w:space="0" w:color="auto"/>
        <w:left w:val="none" w:sz="0" w:space="0" w:color="auto"/>
        <w:bottom w:val="none" w:sz="0" w:space="0" w:color="auto"/>
        <w:right w:val="none" w:sz="0" w:space="0" w:color="auto"/>
      </w:divBdr>
    </w:div>
    <w:div w:id="509878003">
      <w:bodyDiv w:val="1"/>
      <w:marLeft w:val="0"/>
      <w:marRight w:val="0"/>
      <w:marTop w:val="0"/>
      <w:marBottom w:val="0"/>
      <w:divBdr>
        <w:top w:val="none" w:sz="0" w:space="0" w:color="auto"/>
        <w:left w:val="none" w:sz="0" w:space="0" w:color="auto"/>
        <w:bottom w:val="none" w:sz="0" w:space="0" w:color="auto"/>
        <w:right w:val="none" w:sz="0" w:space="0" w:color="auto"/>
      </w:divBdr>
    </w:div>
    <w:div w:id="510224285">
      <w:bodyDiv w:val="1"/>
      <w:marLeft w:val="0"/>
      <w:marRight w:val="0"/>
      <w:marTop w:val="0"/>
      <w:marBottom w:val="0"/>
      <w:divBdr>
        <w:top w:val="none" w:sz="0" w:space="0" w:color="auto"/>
        <w:left w:val="none" w:sz="0" w:space="0" w:color="auto"/>
        <w:bottom w:val="none" w:sz="0" w:space="0" w:color="auto"/>
        <w:right w:val="none" w:sz="0" w:space="0" w:color="auto"/>
      </w:divBdr>
    </w:div>
    <w:div w:id="510264382">
      <w:bodyDiv w:val="1"/>
      <w:marLeft w:val="0"/>
      <w:marRight w:val="0"/>
      <w:marTop w:val="0"/>
      <w:marBottom w:val="0"/>
      <w:divBdr>
        <w:top w:val="none" w:sz="0" w:space="0" w:color="auto"/>
        <w:left w:val="none" w:sz="0" w:space="0" w:color="auto"/>
        <w:bottom w:val="none" w:sz="0" w:space="0" w:color="auto"/>
        <w:right w:val="none" w:sz="0" w:space="0" w:color="auto"/>
      </w:divBdr>
    </w:div>
    <w:div w:id="510341340">
      <w:bodyDiv w:val="1"/>
      <w:marLeft w:val="0"/>
      <w:marRight w:val="0"/>
      <w:marTop w:val="0"/>
      <w:marBottom w:val="0"/>
      <w:divBdr>
        <w:top w:val="none" w:sz="0" w:space="0" w:color="auto"/>
        <w:left w:val="none" w:sz="0" w:space="0" w:color="auto"/>
        <w:bottom w:val="none" w:sz="0" w:space="0" w:color="auto"/>
        <w:right w:val="none" w:sz="0" w:space="0" w:color="auto"/>
      </w:divBdr>
    </w:div>
    <w:div w:id="510686663">
      <w:bodyDiv w:val="1"/>
      <w:marLeft w:val="0"/>
      <w:marRight w:val="0"/>
      <w:marTop w:val="0"/>
      <w:marBottom w:val="0"/>
      <w:divBdr>
        <w:top w:val="none" w:sz="0" w:space="0" w:color="auto"/>
        <w:left w:val="none" w:sz="0" w:space="0" w:color="auto"/>
        <w:bottom w:val="none" w:sz="0" w:space="0" w:color="auto"/>
        <w:right w:val="none" w:sz="0" w:space="0" w:color="auto"/>
      </w:divBdr>
    </w:div>
    <w:div w:id="510722291">
      <w:bodyDiv w:val="1"/>
      <w:marLeft w:val="0"/>
      <w:marRight w:val="0"/>
      <w:marTop w:val="0"/>
      <w:marBottom w:val="0"/>
      <w:divBdr>
        <w:top w:val="none" w:sz="0" w:space="0" w:color="auto"/>
        <w:left w:val="none" w:sz="0" w:space="0" w:color="auto"/>
        <w:bottom w:val="none" w:sz="0" w:space="0" w:color="auto"/>
        <w:right w:val="none" w:sz="0" w:space="0" w:color="auto"/>
      </w:divBdr>
    </w:div>
    <w:div w:id="510798776">
      <w:bodyDiv w:val="1"/>
      <w:marLeft w:val="0"/>
      <w:marRight w:val="0"/>
      <w:marTop w:val="0"/>
      <w:marBottom w:val="0"/>
      <w:divBdr>
        <w:top w:val="none" w:sz="0" w:space="0" w:color="auto"/>
        <w:left w:val="none" w:sz="0" w:space="0" w:color="auto"/>
        <w:bottom w:val="none" w:sz="0" w:space="0" w:color="auto"/>
        <w:right w:val="none" w:sz="0" w:space="0" w:color="auto"/>
      </w:divBdr>
    </w:div>
    <w:div w:id="510877653">
      <w:bodyDiv w:val="1"/>
      <w:marLeft w:val="0"/>
      <w:marRight w:val="0"/>
      <w:marTop w:val="0"/>
      <w:marBottom w:val="0"/>
      <w:divBdr>
        <w:top w:val="none" w:sz="0" w:space="0" w:color="auto"/>
        <w:left w:val="none" w:sz="0" w:space="0" w:color="auto"/>
        <w:bottom w:val="none" w:sz="0" w:space="0" w:color="auto"/>
        <w:right w:val="none" w:sz="0" w:space="0" w:color="auto"/>
      </w:divBdr>
    </w:div>
    <w:div w:id="511266046">
      <w:bodyDiv w:val="1"/>
      <w:marLeft w:val="0"/>
      <w:marRight w:val="0"/>
      <w:marTop w:val="0"/>
      <w:marBottom w:val="0"/>
      <w:divBdr>
        <w:top w:val="none" w:sz="0" w:space="0" w:color="auto"/>
        <w:left w:val="none" w:sz="0" w:space="0" w:color="auto"/>
        <w:bottom w:val="none" w:sz="0" w:space="0" w:color="auto"/>
        <w:right w:val="none" w:sz="0" w:space="0" w:color="auto"/>
      </w:divBdr>
    </w:div>
    <w:div w:id="511604449">
      <w:bodyDiv w:val="1"/>
      <w:marLeft w:val="0"/>
      <w:marRight w:val="0"/>
      <w:marTop w:val="0"/>
      <w:marBottom w:val="0"/>
      <w:divBdr>
        <w:top w:val="none" w:sz="0" w:space="0" w:color="auto"/>
        <w:left w:val="none" w:sz="0" w:space="0" w:color="auto"/>
        <w:bottom w:val="none" w:sz="0" w:space="0" w:color="auto"/>
        <w:right w:val="none" w:sz="0" w:space="0" w:color="auto"/>
      </w:divBdr>
    </w:div>
    <w:div w:id="511722185">
      <w:bodyDiv w:val="1"/>
      <w:marLeft w:val="0"/>
      <w:marRight w:val="0"/>
      <w:marTop w:val="0"/>
      <w:marBottom w:val="0"/>
      <w:divBdr>
        <w:top w:val="none" w:sz="0" w:space="0" w:color="auto"/>
        <w:left w:val="none" w:sz="0" w:space="0" w:color="auto"/>
        <w:bottom w:val="none" w:sz="0" w:space="0" w:color="auto"/>
        <w:right w:val="none" w:sz="0" w:space="0" w:color="auto"/>
      </w:divBdr>
    </w:div>
    <w:div w:id="511916605">
      <w:bodyDiv w:val="1"/>
      <w:marLeft w:val="0"/>
      <w:marRight w:val="0"/>
      <w:marTop w:val="0"/>
      <w:marBottom w:val="0"/>
      <w:divBdr>
        <w:top w:val="none" w:sz="0" w:space="0" w:color="auto"/>
        <w:left w:val="none" w:sz="0" w:space="0" w:color="auto"/>
        <w:bottom w:val="none" w:sz="0" w:space="0" w:color="auto"/>
        <w:right w:val="none" w:sz="0" w:space="0" w:color="auto"/>
      </w:divBdr>
    </w:div>
    <w:div w:id="512036734">
      <w:bodyDiv w:val="1"/>
      <w:marLeft w:val="0"/>
      <w:marRight w:val="0"/>
      <w:marTop w:val="0"/>
      <w:marBottom w:val="0"/>
      <w:divBdr>
        <w:top w:val="none" w:sz="0" w:space="0" w:color="auto"/>
        <w:left w:val="none" w:sz="0" w:space="0" w:color="auto"/>
        <w:bottom w:val="none" w:sz="0" w:space="0" w:color="auto"/>
        <w:right w:val="none" w:sz="0" w:space="0" w:color="auto"/>
      </w:divBdr>
    </w:div>
    <w:div w:id="512305393">
      <w:bodyDiv w:val="1"/>
      <w:marLeft w:val="0"/>
      <w:marRight w:val="0"/>
      <w:marTop w:val="0"/>
      <w:marBottom w:val="0"/>
      <w:divBdr>
        <w:top w:val="none" w:sz="0" w:space="0" w:color="auto"/>
        <w:left w:val="none" w:sz="0" w:space="0" w:color="auto"/>
        <w:bottom w:val="none" w:sz="0" w:space="0" w:color="auto"/>
        <w:right w:val="none" w:sz="0" w:space="0" w:color="auto"/>
      </w:divBdr>
    </w:div>
    <w:div w:id="512382664">
      <w:bodyDiv w:val="1"/>
      <w:marLeft w:val="0"/>
      <w:marRight w:val="0"/>
      <w:marTop w:val="0"/>
      <w:marBottom w:val="0"/>
      <w:divBdr>
        <w:top w:val="none" w:sz="0" w:space="0" w:color="auto"/>
        <w:left w:val="none" w:sz="0" w:space="0" w:color="auto"/>
        <w:bottom w:val="none" w:sz="0" w:space="0" w:color="auto"/>
        <w:right w:val="none" w:sz="0" w:space="0" w:color="auto"/>
      </w:divBdr>
    </w:div>
    <w:div w:id="512837999">
      <w:bodyDiv w:val="1"/>
      <w:marLeft w:val="0"/>
      <w:marRight w:val="0"/>
      <w:marTop w:val="0"/>
      <w:marBottom w:val="0"/>
      <w:divBdr>
        <w:top w:val="none" w:sz="0" w:space="0" w:color="auto"/>
        <w:left w:val="none" w:sz="0" w:space="0" w:color="auto"/>
        <w:bottom w:val="none" w:sz="0" w:space="0" w:color="auto"/>
        <w:right w:val="none" w:sz="0" w:space="0" w:color="auto"/>
      </w:divBdr>
    </w:div>
    <w:div w:id="512954884">
      <w:bodyDiv w:val="1"/>
      <w:marLeft w:val="0"/>
      <w:marRight w:val="0"/>
      <w:marTop w:val="0"/>
      <w:marBottom w:val="0"/>
      <w:divBdr>
        <w:top w:val="none" w:sz="0" w:space="0" w:color="auto"/>
        <w:left w:val="none" w:sz="0" w:space="0" w:color="auto"/>
        <w:bottom w:val="none" w:sz="0" w:space="0" w:color="auto"/>
        <w:right w:val="none" w:sz="0" w:space="0" w:color="auto"/>
      </w:divBdr>
    </w:div>
    <w:div w:id="513303093">
      <w:bodyDiv w:val="1"/>
      <w:marLeft w:val="0"/>
      <w:marRight w:val="0"/>
      <w:marTop w:val="0"/>
      <w:marBottom w:val="0"/>
      <w:divBdr>
        <w:top w:val="none" w:sz="0" w:space="0" w:color="auto"/>
        <w:left w:val="none" w:sz="0" w:space="0" w:color="auto"/>
        <w:bottom w:val="none" w:sz="0" w:space="0" w:color="auto"/>
        <w:right w:val="none" w:sz="0" w:space="0" w:color="auto"/>
      </w:divBdr>
    </w:div>
    <w:div w:id="513691306">
      <w:bodyDiv w:val="1"/>
      <w:marLeft w:val="0"/>
      <w:marRight w:val="0"/>
      <w:marTop w:val="0"/>
      <w:marBottom w:val="0"/>
      <w:divBdr>
        <w:top w:val="none" w:sz="0" w:space="0" w:color="auto"/>
        <w:left w:val="none" w:sz="0" w:space="0" w:color="auto"/>
        <w:bottom w:val="none" w:sz="0" w:space="0" w:color="auto"/>
        <w:right w:val="none" w:sz="0" w:space="0" w:color="auto"/>
      </w:divBdr>
    </w:div>
    <w:div w:id="513807565">
      <w:bodyDiv w:val="1"/>
      <w:marLeft w:val="0"/>
      <w:marRight w:val="0"/>
      <w:marTop w:val="0"/>
      <w:marBottom w:val="0"/>
      <w:divBdr>
        <w:top w:val="none" w:sz="0" w:space="0" w:color="auto"/>
        <w:left w:val="none" w:sz="0" w:space="0" w:color="auto"/>
        <w:bottom w:val="none" w:sz="0" w:space="0" w:color="auto"/>
        <w:right w:val="none" w:sz="0" w:space="0" w:color="auto"/>
      </w:divBdr>
    </w:div>
    <w:div w:id="513880940">
      <w:bodyDiv w:val="1"/>
      <w:marLeft w:val="0"/>
      <w:marRight w:val="0"/>
      <w:marTop w:val="0"/>
      <w:marBottom w:val="0"/>
      <w:divBdr>
        <w:top w:val="none" w:sz="0" w:space="0" w:color="auto"/>
        <w:left w:val="none" w:sz="0" w:space="0" w:color="auto"/>
        <w:bottom w:val="none" w:sz="0" w:space="0" w:color="auto"/>
        <w:right w:val="none" w:sz="0" w:space="0" w:color="auto"/>
      </w:divBdr>
    </w:div>
    <w:div w:id="514029822">
      <w:bodyDiv w:val="1"/>
      <w:marLeft w:val="0"/>
      <w:marRight w:val="0"/>
      <w:marTop w:val="0"/>
      <w:marBottom w:val="0"/>
      <w:divBdr>
        <w:top w:val="none" w:sz="0" w:space="0" w:color="auto"/>
        <w:left w:val="none" w:sz="0" w:space="0" w:color="auto"/>
        <w:bottom w:val="none" w:sz="0" w:space="0" w:color="auto"/>
        <w:right w:val="none" w:sz="0" w:space="0" w:color="auto"/>
      </w:divBdr>
    </w:div>
    <w:div w:id="514198903">
      <w:bodyDiv w:val="1"/>
      <w:marLeft w:val="0"/>
      <w:marRight w:val="0"/>
      <w:marTop w:val="0"/>
      <w:marBottom w:val="0"/>
      <w:divBdr>
        <w:top w:val="none" w:sz="0" w:space="0" w:color="auto"/>
        <w:left w:val="none" w:sz="0" w:space="0" w:color="auto"/>
        <w:bottom w:val="none" w:sz="0" w:space="0" w:color="auto"/>
        <w:right w:val="none" w:sz="0" w:space="0" w:color="auto"/>
      </w:divBdr>
    </w:div>
    <w:div w:id="514996568">
      <w:bodyDiv w:val="1"/>
      <w:marLeft w:val="0"/>
      <w:marRight w:val="0"/>
      <w:marTop w:val="0"/>
      <w:marBottom w:val="0"/>
      <w:divBdr>
        <w:top w:val="none" w:sz="0" w:space="0" w:color="auto"/>
        <w:left w:val="none" w:sz="0" w:space="0" w:color="auto"/>
        <w:bottom w:val="none" w:sz="0" w:space="0" w:color="auto"/>
        <w:right w:val="none" w:sz="0" w:space="0" w:color="auto"/>
      </w:divBdr>
    </w:div>
    <w:div w:id="515003812">
      <w:bodyDiv w:val="1"/>
      <w:marLeft w:val="0"/>
      <w:marRight w:val="0"/>
      <w:marTop w:val="0"/>
      <w:marBottom w:val="0"/>
      <w:divBdr>
        <w:top w:val="none" w:sz="0" w:space="0" w:color="auto"/>
        <w:left w:val="none" w:sz="0" w:space="0" w:color="auto"/>
        <w:bottom w:val="none" w:sz="0" w:space="0" w:color="auto"/>
        <w:right w:val="none" w:sz="0" w:space="0" w:color="auto"/>
      </w:divBdr>
    </w:div>
    <w:div w:id="515118743">
      <w:bodyDiv w:val="1"/>
      <w:marLeft w:val="0"/>
      <w:marRight w:val="0"/>
      <w:marTop w:val="0"/>
      <w:marBottom w:val="0"/>
      <w:divBdr>
        <w:top w:val="none" w:sz="0" w:space="0" w:color="auto"/>
        <w:left w:val="none" w:sz="0" w:space="0" w:color="auto"/>
        <w:bottom w:val="none" w:sz="0" w:space="0" w:color="auto"/>
        <w:right w:val="none" w:sz="0" w:space="0" w:color="auto"/>
      </w:divBdr>
    </w:div>
    <w:div w:id="515391752">
      <w:bodyDiv w:val="1"/>
      <w:marLeft w:val="0"/>
      <w:marRight w:val="0"/>
      <w:marTop w:val="0"/>
      <w:marBottom w:val="0"/>
      <w:divBdr>
        <w:top w:val="none" w:sz="0" w:space="0" w:color="auto"/>
        <w:left w:val="none" w:sz="0" w:space="0" w:color="auto"/>
        <w:bottom w:val="none" w:sz="0" w:space="0" w:color="auto"/>
        <w:right w:val="none" w:sz="0" w:space="0" w:color="auto"/>
      </w:divBdr>
    </w:div>
    <w:div w:id="515466587">
      <w:bodyDiv w:val="1"/>
      <w:marLeft w:val="0"/>
      <w:marRight w:val="0"/>
      <w:marTop w:val="0"/>
      <w:marBottom w:val="0"/>
      <w:divBdr>
        <w:top w:val="none" w:sz="0" w:space="0" w:color="auto"/>
        <w:left w:val="none" w:sz="0" w:space="0" w:color="auto"/>
        <w:bottom w:val="none" w:sz="0" w:space="0" w:color="auto"/>
        <w:right w:val="none" w:sz="0" w:space="0" w:color="auto"/>
      </w:divBdr>
    </w:div>
    <w:div w:id="515730984">
      <w:bodyDiv w:val="1"/>
      <w:marLeft w:val="0"/>
      <w:marRight w:val="0"/>
      <w:marTop w:val="0"/>
      <w:marBottom w:val="0"/>
      <w:divBdr>
        <w:top w:val="none" w:sz="0" w:space="0" w:color="auto"/>
        <w:left w:val="none" w:sz="0" w:space="0" w:color="auto"/>
        <w:bottom w:val="none" w:sz="0" w:space="0" w:color="auto"/>
        <w:right w:val="none" w:sz="0" w:space="0" w:color="auto"/>
      </w:divBdr>
    </w:div>
    <w:div w:id="515972064">
      <w:bodyDiv w:val="1"/>
      <w:marLeft w:val="0"/>
      <w:marRight w:val="0"/>
      <w:marTop w:val="0"/>
      <w:marBottom w:val="0"/>
      <w:divBdr>
        <w:top w:val="none" w:sz="0" w:space="0" w:color="auto"/>
        <w:left w:val="none" w:sz="0" w:space="0" w:color="auto"/>
        <w:bottom w:val="none" w:sz="0" w:space="0" w:color="auto"/>
        <w:right w:val="none" w:sz="0" w:space="0" w:color="auto"/>
      </w:divBdr>
    </w:div>
    <w:div w:id="516163979">
      <w:bodyDiv w:val="1"/>
      <w:marLeft w:val="0"/>
      <w:marRight w:val="0"/>
      <w:marTop w:val="0"/>
      <w:marBottom w:val="0"/>
      <w:divBdr>
        <w:top w:val="none" w:sz="0" w:space="0" w:color="auto"/>
        <w:left w:val="none" w:sz="0" w:space="0" w:color="auto"/>
        <w:bottom w:val="none" w:sz="0" w:space="0" w:color="auto"/>
        <w:right w:val="none" w:sz="0" w:space="0" w:color="auto"/>
      </w:divBdr>
    </w:div>
    <w:div w:id="516232210">
      <w:bodyDiv w:val="1"/>
      <w:marLeft w:val="0"/>
      <w:marRight w:val="0"/>
      <w:marTop w:val="0"/>
      <w:marBottom w:val="0"/>
      <w:divBdr>
        <w:top w:val="none" w:sz="0" w:space="0" w:color="auto"/>
        <w:left w:val="none" w:sz="0" w:space="0" w:color="auto"/>
        <w:bottom w:val="none" w:sz="0" w:space="0" w:color="auto"/>
        <w:right w:val="none" w:sz="0" w:space="0" w:color="auto"/>
      </w:divBdr>
    </w:div>
    <w:div w:id="516891304">
      <w:bodyDiv w:val="1"/>
      <w:marLeft w:val="0"/>
      <w:marRight w:val="0"/>
      <w:marTop w:val="0"/>
      <w:marBottom w:val="0"/>
      <w:divBdr>
        <w:top w:val="none" w:sz="0" w:space="0" w:color="auto"/>
        <w:left w:val="none" w:sz="0" w:space="0" w:color="auto"/>
        <w:bottom w:val="none" w:sz="0" w:space="0" w:color="auto"/>
        <w:right w:val="none" w:sz="0" w:space="0" w:color="auto"/>
      </w:divBdr>
    </w:div>
    <w:div w:id="517163351">
      <w:bodyDiv w:val="1"/>
      <w:marLeft w:val="0"/>
      <w:marRight w:val="0"/>
      <w:marTop w:val="0"/>
      <w:marBottom w:val="0"/>
      <w:divBdr>
        <w:top w:val="none" w:sz="0" w:space="0" w:color="auto"/>
        <w:left w:val="none" w:sz="0" w:space="0" w:color="auto"/>
        <w:bottom w:val="none" w:sz="0" w:space="0" w:color="auto"/>
        <w:right w:val="none" w:sz="0" w:space="0" w:color="auto"/>
      </w:divBdr>
    </w:div>
    <w:div w:id="518660518">
      <w:bodyDiv w:val="1"/>
      <w:marLeft w:val="0"/>
      <w:marRight w:val="0"/>
      <w:marTop w:val="0"/>
      <w:marBottom w:val="0"/>
      <w:divBdr>
        <w:top w:val="none" w:sz="0" w:space="0" w:color="auto"/>
        <w:left w:val="none" w:sz="0" w:space="0" w:color="auto"/>
        <w:bottom w:val="none" w:sz="0" w:space="0" w:color="auto"/>
        <w:right w:val="none" w:sz="0" w:space="0" w:color="auto"/>
      </w:divBdr>
    </w:div>
    <w:div w:id="518736203">
      <w:bodyDiv w:val="1"/>
      <w:marLeft w:val="0"/>
      <w:marRight w:val="0"/>
      <w:marTop w:val="0"/>
      <w:marBottom w:val="0"/>
      <w:divBdr>
        <w:top w:val="none" w:sz="0" w:space="0" w:color="auto"/>
        <w:left w:val="none" w:sz="0" w:space="0" w:color="auto"/>
        <w:bottom w:val="none" w:sz="0" w:space="0" w:color="auto"/>
        <w:right w:val="none" w:sz="0" w:space="0" w:color="auto"/>
      </w:divBdr>
    </w:div>
    <w:div w:id="519009458">
      <w:bodyDiv w:val="1"/>
      <w:marLeft w:val="0"/>
      <w:marRight w:val="0"/>
      <w:marTop w:val="0"/>
      <w:marBottom w:val="0"/>
      <w:divBdr>
        <w:top w:val="none" w:sz="0" w:space="0" w:color="auto"/>
        <w:left w:val="none" w:sz="0" w:space="0" w:color="auto"/>
        <w:bottom w:val="none" w:sz="0" w:space="0" w:color="auto"/>
        <w:right w:val="none" w:sz="0" w:space="0" w:color="auto"/>
      </w:divBdr>
    </w:div>
    <w:div w:id="519201645">
      <w:bodyDiv w:val="1"/>
      <w:marLeft w:val="0"/>
      <w:marRight w:val="0"/>
      <w:marTop w:val="0"/>
      <w:marBottom w:val="0"/>
      <w:divBdr>
        <w:top w:val="none" w:sz="0" w:space="0" w:color="auto"/>
        <w:left w:val="none" w:sz="0" w:space="0" w:color="auto"/>
        <w:bottom w:val="none" w:sz="0" w:space="0" w:color="auto"/>
        <w:right w:val="none" w:sz="0" w:space="0" w:color="auto"/>
      </w:divBdr>
    </w:div>
    <w:div w:id="520046386">
      <w:bodyDiv w:val="1"/>
      <w:marLeft w:val="0"/>
      <w:marRight w:val="0"/>
      <w:marTop w:val="0"/>
      <w:marBottom w:val="0"/>
      <w:divBdr>
        <w:top w:val="none" w:sz="0" w:space="0" w:color="auto"/>
        <w:left w:val="none" w:sz="0" w:space="0" w:color="auto"/>
        <w:bottom w:val="none" w:sz="0" w:space="0" w:color="auto"/>
        <w:right w:val="none" w:sz="0" w:space="0" w:color="auto"/>
      </w:divBdr>
    </w:div>
    <w:div w:id="520165994">
      <w:bodyDiv w:val="1"/>
      <w:marLeft w:val="0"/>
      <w:marRight w:val="0"/>
      <w:marTop w:val="0"/>
      <w:marBottom w:val="0"/>
      <w:divBdr>
        <w:top w:val="none" w:sz="0" w:space="0" w:color="auto"/>
        <w:left w:val="none" w:sz="0" w:space="0" w:color="auto"/>
        <w:bottom w:val="none" w:sz="0" w:space="0" w:color="auto"/>
        <w:right w:val="none" w:sz="0" w:space="0" w:color="auto"/>
      </w:divBdr>
    </w:div>
    <w:div w:id="520582584">
      <w:bodyDiv w:val="1"/>
      <w:marLeft w:val="0"/>
      <w:marRight w:val="0"/>
      <w:marTop w:val="0"/>
      <w:marBottom w:val="0"/>
      <w:divBdr>
        <w:top w:val="none" w:sz="0" w:space="0" w:color="auto"/>
        <w:left w:val="none" w:sz="0" w:space="0" w:color="auto"/>
        <w:bottom w:val="none" w:sz="0" w:space="0" w:color="auto"/>
        <w:right w:val="none" w:sz="0" w:space="0" w:color="auto"/>
      </w:divBdr>
    </w:div>
    <w:div w:id="521624328">
      <w:bodyDiv w:val="1"/>
      <w:marLeft w:val="0"/>
      <w:marRight w:val="0"/>
      <w:marTop w:val="0"/>
      <w:marBottom w:val="0"/>
      <w:divBdr>
        <w:top w:val="none" w:sz="0" w:space="0" w:color="auto"/>
        <w:left w:val="none" w:sz="0" w:space="0" w:color="auto"/>
        <w:bottom w:val="none" w:sz="0" w:space="0" w:color="auto"/>
        <w:right w:val="none" w:sz="0" w:space="0" w:color="auto"/>
      </w:divBdr>
    </w:div>
    <w:div w:id="521626380">
      <w:bodyDiv w:val="1"/>
      <w:marLeft w:val="0"/>
      <w:marRight w:val="0"/>
      <w:marTop w:val="0"/>
      <w:marBottom w:val="0"/>
      <w:divBdr>
        <w:top w:val="none" w:sz="0" w:space="0" w:color="auto"/>
        <w:left w:val="none" w:sz="0" w:space="0" w:color="auto"/>
        <w:bottom w:val="none" w:sz="0" w:space="0" w:color="auto"/>
        <w:right w:val="none" w:sz="0" w:space="0" w:color="auto"/>
      </w:divBdr>
    </w:div>
    <w:div w:id="521671641">
      <w:bodyDiv w:val="1"/>
      <w:marLeft w:val="0"/>
      <w:marRight w:val="0"/>
      <w:marTop w:val="0"/>
      <w:marBottom w:val="0"/>
      <w:divBdr>
        <w:top w:val="none" w:sz="0" w:space="0" w:color="auto"/>
        <w:left w:val="none" w:sz="0" w:space="0" w:color="auto"/>
        <w:bottom w:val="none" w:sz="0" w:space="0" w:color="auto"/>
        <w:right w:val="none" w:sz="0" w:space="0" w:color="auto"/>
      </w:divBdr>
    </w:div>
    <w:div w:id="521672408">
      <w:bodyDiv w:val="1"/>
      <w:marLeft w:val="0"/>
      <w:marRight w:val="0"/>
      <w:marTop w:val="0"/>
      <w:marBottom w:val="0"/>
      <w:divBdr>
        <w:top w:val="none" w:sz="0" w:space="0" w:color="auto"/>
        <w:left w:val="none" w:sz="0" w:space="0" w:color="auto"/>
        <w:bottom w:val="none" w:sz="0" w:space="0" w:color="auto"/>
        <w:right w:val="none" w:sz="0" w:space="0" w:color="auto"/>
      </w:divBdr>
    </w:div>
    <w:div w:id="521748873">
      <w:bodyDiv w:val="1"/>
      <w:marLeft w:val="0"/>
      <w:marRight w:val="0"/>
      <w:marTop w:val="0"/>
      <w:marBottom w:val="0"/>
      <w:divBdr>
        <w:top w:val="none" w:sz="0" w:space="0" w:color="auto"/>
        <w:left w:val="none" w:sz="0" w:space="0" w:color="auto"/>
        <w:bottom w:val="none" w:sz="0" w:space="0" w:color="auto"/>
        <w:right w:val="none" w:sz="0" w:space="0" w:color="auto"/>
      </w:divBdr>
    </w:div>
    <w:div w:id="521863237">
      <w:bodyDiv w:val="1"/>
      <w:marLeft w:val="0"/>
      <w:marRight w:val="0"/>
      <w:marTop w:val="0"/>
      <w:marBottom w:val="0"/>
      <w:divBdr>
        <w:top w:val="none" w:sz="0" w:space="0" w:color="auto"/>
        <w:left w:val="none" w:sz="0" w:space="0" w:color="auto"/>
        <w:bottom w:val="none" w:sz="0" w:space="0" w:color="auto"/>
        <w:right w:val="none" w:sz="0" w:space="0" w:color="auto"/>
      </w:divBdr>
    </w:div>
    <w:div w:id="521868927">
      <w:bodyDiv w:val="1"/>
      <w:marLeft w:val="0"/>
      <w:marRight w:val="0"/>
      <w:marTop w:val="0"/>
      <w:marBottom w:val="0"/>
      <w:divBdr>
        <w:top w:val="none" w:sz="0" w:space="0" w:color="auto"/>
        <w:left w:val="none" w:sz="0" w:space="0" w:color="auto"/>
        <w:bottom w:val="none" w:sz="0" w:space="0" w:color="auto"/>
        <w:right w:val="none" w:sz="0" w:space="0" w:color="auto"/>
      </w:divBdr>
    </w:div>
    <w:div w:id="522327087">
      <w:bodyDiv w:val="1"/>
      <w:marLeft w:val="0"/>
      <w:marRight w:val="0"/>
      <w:marTop w:val="0"/>
      <w:marBottom w:val="0"/>
      <w:divBdr>
        <w:top w:val="none" w:sz="0" w:space="0" w:color="auto"/>
        <w:left w:val="none" w:sz="0" w:space="0" w:color="auto"/>
        <w:bottom w:val="none" w:sz="0" w:space="0" w:color="auto"/>
        <w:right w:val="none" w:sz="0" w:space="0" w:color="auto"/>
      </w:divBdr>
    </w:div>
    <w:div w:id="522405033">
      <w:bodyDiv w:val="1"/>
      <w:marLeft w:val="0"/>
      <w:marRight w:val="0"/>
      <w:marTop w:val="0"/>
      <w:marBottom w:val="0"/>
      <w:divBdr>
        <w:top w:val="none" w:sz="0" w:space="0" w:color="auto"/>
        <w:left w:val="none" w:sz="0" w:space="0" w:color="auto"/>
        <w:bottom w:val="none" w:sz="0" w:space="0" w:color="auto"/>
        <w:right w:val="none" w:sz="0" w:space="0" w:color="auto"/>
      </w:divBdr>
    </w:div>
    <w:div w:id="522405610">
      <w:bodyDiv w:val="1"/>
      <w:marLeft w:val="0"/>
      <w:marRight w:val="0"/>
      <w:marTop w:val="0"/>
      <w:marBottom w:val="0"/>
      <w:divBdr>
        <w:top w:val="none" w:sz="0" w:space="0" w:color="auto"/>
        <w:left w:val="none" w:sz="0" w:space="0" w:color="auto"/>
        <w:bottom w:val="none" w:sz="0" w:space="0" w:color="auto"/>
        <w:right w:val="none" w:sz="0" w:space="0" w:color="auto"/>
      </w:divBdr>
    </w:div>
    <w:div w:id="522716298">
      <w:bodyDiv w:val="1"/>
      <w:marLeft w:val="0"/>
      <w:marRight w:val="0"/>
      <w:marTop w:val="0"/>
      <w:marBottom w:val="0"/>
      <w:divBdr>
        <w:top w:val="none" w:sz="0" w:space="0" w:color="auto"/>
        <w:left w:val="none" w:sz="0" w:space="0" w:color="auto"/>
        <w:bottom w:val="none" w:sz="0" w:space="0" w:color="auto"/>
        <w:right w:val="none" w:sz="0" w:space="0" w:color="auto"/>
      </w:divBdr>
    </w:div>
    <w:div w:id="522944317">
      <w:bodyDiv w:val="1"/>
      <w:marLeft w:val="0"/>
      <w:marRight w:val="0"/>
      <w:marTop w:val="0"/>
      <w:marBottom w:val="0"/>
      <w:divBdr>
        <w:top w:val="none" w:sz="0" w:space="0" w:color="auto"/>
        <w:left w:val="none" w:sz="0" w:space="0" w:color="auto"/>
        <w:bottom w:val="none" w:sz="0" w:space="0" w:color="auto"/>
        <w:right w:val="none" w:sz="0" w:space="0" w:color="auto"/>
      </w:divBdr>
    </w:div>
    <w:div w:id="523057888">
      <w:bodyDiv w:val="1"/>
      <w:marLeft w:val="0"/>
      <w:marRight w:val="0"/>
      <w:marTop w:val="0"/>
      <w:marBottom w:val="0"/>
      <w:divBdr>
        <w:top w:val="none" w:sz="0" w:space="0" w:color="auto"/>
        <w:left w:val="none" w:sz="0" w:space="0" w:color="auto"/>
        <w:bottom w:val="none" w:sz="0" w:space="0" w:color="auto"/>
        <w:right w:val="none" w:sz="0" w:space="0" w:color="auto"/>
      </w:divBdr>
    </w:div>
    <w:div w:id="523597885">
      <w:bodyDiv w:val="1"/>
      <w:marLeft w:val="0"/>
      <w:marRight w:val="0"/>
      <w:marTop w:val="0"/>
      <w:marBottom w:val="0"/>
      <w:divBdr>
        <w:top w:val="none" w:sz="0" w:space="0" w:color="auto"/>
        <w:left w:val="none" w:sz="0" w:space="0" w:color="auto"/>
        <w:bottom w:val="none" w:sz="0" w:space="0" w:color="auto"/>
        <w:right w:val="none" w:sz="0" w:space="0" w:color="auto"/>
      </w:divBdr>
    </w:div>
    <w:div w:id="523833930">
      <w:bodyDiv w:val="1"/>
      <w:marLeft w:val="0"/>
      <w:marRight w:val="0"/>
      <w:marTop w:val="0"/>
      <w:marBottom w:val="0"/>
      <w:divBdr>
        <w:top w:val="none" w:sz="0" w:space="0" w:color="auto"/>
        <w:left w:val="none" w:sz="0" w:space="0" w:color="auto"/>
        <w:bottom w:val="none" w:sz="0" w:space="0" w:color="auto"/>
        <w:right w:val="none" w:sz="0" w:space="0" w:color="auto"/>
      </w:divBdr>
    </w:div>
    <w:div w:id="523860063">
      <w:bodyDiv w:val="1"/>
      <w:marLeft w:val="0"/>
      <w:marRight w:val="0"/>
      <w:marTop w:val="0"/>
      <w:marBottom w:val="0"/>
      <w:divBdr>
        <w:top w:val="none" w:sz="0" w:space="0" w:color="auto"/>
        <w:left w:val="none" w:sz="0" w:space="0" w:color="auto"/>
        <w:bottom w:val="none" w:sz="0" w:space="0" w:color="auto"/>
        <w:right w:val="none" w:sz="0" w:space="0" w:color="auto"/>
      </w:divBdr>
    </w:div>
    <w:div w:id="523902323">
      <w:bodyDiv w:val="1"/>
      <w:marLeft w:val="0"/>
      <w:marRight w:val="0"/>
      <w:marTop w:val="0"/>
      <w:marBottom w:val="0"/>
      <w:divBdr>
        <w:top w:val="none" w:sz="0" w:space="0" w:color="auto"/>
        <w:left w:val="none" w:sz="0" w:space="0" w:color="auto"/>
        <w:bottom w:val="none" w:sz="0" w:space="0" w:color="auto"/>
        <w:right w:val="none" w:sz="0" w:space="0" w:color="auto"/>
      </w:divBdr>
    </w:div>
    <w:div w:id="523906469">
      <w:bodyDiv w:val="1"/>
      <w:marLeft w:val="0"/>
      <w:marRight w:val="0"/>
      <w:marTop w:val="0"/>
      <w:marBottom w:val="0"/>
      <w:divBdr>
        <w:top w:val="none" w:sz="0" w:space="0" w:color="auto"/>
        <w:left w:val="none" w:sz="0" w:space="0" w:color="auto"/>
        <w:bottom w:val="none" w:sz="0" w:space="0" w:color="auto"/>
        <w:right w:val="none" w:sz="0" w:space="0" w:color="auto"/>
      </w:divBdr>
    </w:div>
    <w:div w:id="524292859">
      <w:bodyDiv w:val="1"/>
      <w:marLeft w:val="0"/>
      <w:marRight w:val="0"/>
      <w:marTop w:val="0"/>
      <w:marBottom w:val="0"/>
      <w:divBdr>
        <w:top w:val="none" w:sz="0" w:space="0" w:color="auto"/>
        <w:left w:val="none" w:sz="0" w:space="0" w:color="auto"/>
        <w:bottom w:val="none" w:sz="0" w:space="0" w:color="auto"/>
        <w:right w:val="none" w:sz="0" w:space="0" w:color="auto"/>
      </w:divBdr>
    </w:div>
    <w:div w:id="524632655">
      <w:bodyDiv w:val="1"/>
      <w:marLeft w:val="0"/>
      <w:marRight w:val="0"/>
      <w:marTop w:val="0"/>
      <w:marBottom w:val="0"/>
      <w:divBdr>
        <w:top w:val="none" w:sz="0" w:space="0" w:color="auto"/>
        <w:left w:val="none" w:sz="0" w:space="0" w:color="auto"/>
        <w:bottom w:val="none" w:sz="0" w:space="0" w:color="auto"/>
        <w:right w:val="none" w:sz="0" w:space="0" w:color="auto"/>
      </w:divBdr>
    </w:div>
    <w:div w:id="524826477">
      <w:bodyDiv w:val="1"/>
      <w:marLeft w:val="0"/>
      <w:marRight w:val="0"/>
      <w:marTop w:val="0"/>
      <w:marBottom w:val="0"/>
      <w:divBdr>
        <w:top w:val="none" w:sz="0" w:space="0" w:color="auto"/>
        <w:left w:val="none" w:sz="0" w:space="0" w:color="auto"/>
        <w:bottom w:val="none" w:sz="0" w:space="0" w:color="auto"/>
        <w:right w:val="none" w:sz="0" w:space="0" w:color="auto"/>
      </w:divBdr>
    </w:div>
    <w:div w:id="525140523">
      <w:bodyDiv w:val="1"/>
      <w:marLeft w:val="0"/>
      <w:marRight w:val="0"/>
      <w:marTop w:val="0"/>
      <w:marBottom w:val="0"/>
      <w:divBdr>
        <w:top w:val="none" w:sz="0" w:space="0" w:color="auto"/>
        <w:left w:val="none" w:sz="0" w:space="0" w:color="auto"/>
        <w:bottom w:val="none" w:sz="0" w:space="0" w:color="auto"/>
        <w:right w:val="none" w:sz="0" w:space="0" w:color="auto"/>
      </w:divBdr>
    </w:div>
    <w:div w:id="525753997">
      <w:bodyDiv w:val="1"/>
      <w:marLeft w:val="0"/>
      <w:marRight w:val="0"/>
      <w:marTop w:val="0"/>
      <w:marBottom w:val="0"/>
      <w:divBdr>
        <w:top w:val="none" w:sz="0" w:space="0" w:color="auto"/>
        <w:left w:val="none" w:sz="0" w:space="0" w:color="auto"/>
        <w:bottom w:val="none" w:sz="0" w:space="0" w:color="auto"/>
        <w:right w:val="none" w:sz="0" w:space="0" w:color="auto"/>
      </w:divBdr>
    </w:div>
    <w:div w:id="525871353">
      <w:bodyDiv w:val="1"/>
      <w:marLeft w:val="0"/>
      <w:marRight w:val="0"/>
      <w:marTop w:val="0"/>
      <w:marBottom w:val="0"/>
      <w:divBdr>
        <w:top w:val="none" w:sz="0" w:space="0" w:color="auto"/>
        <w:left w:val="none" w:sz="0" w:space="0" w:color="auto"/>
        <w:bottom w:val="none" w:sz="0" w:space="0" w:color="auto"/>
        <w:right w:val="none" w:sz="0" w:space="0" w:color="auto"/>
      </w:divBdr>
    </w:div>
    <w:div w:id="526523663">
      <w:bodyDiv w:val="1"/>
      <w:marLeft w:val="0"/>
      <w:marRight w:val="0"/>
      <w:marTop w:val="0"/>
      <w:marBottom w:val="0"/>
      <w:divBdr>
        <w:top w:val="none" w:sz="0" w:space="0" w:color="auto"/>
        <w:left w:val="none" w:sz="0" w:space="0" w:color="auto"/>
        <w:bottom w:val="none" w:sz="0" w:space="0" w:color="auto"/>
        <w:right w:val="none" w:sz="0" w:space="0" w:color="auto"/>
      </w:divBdr>
    </w:div>
    <w:div w:id="526601237">
      <w:bodyDiv w:val="1"/>
      <w:marLeft w:val="0"/>
      <w:marRight w:val="0"/>
      <w:marTop w:val="0"/>
      <w:marBottom w:val="0"/>
      <w:divBdr>
        <w:top w:val="none" w:sz="0" w:space="0" w:color="auto"/>
        <w:left w:val="none" w:sz="0" w:space="0" w:color="auto"/>
        <w:bottom w:val="none" w:sz="0" w:space="0" w:color="auto"/>
        <w:right w:val="none" w:sz="0" w:space="0" w:color="auto"/>
      </w:divBdr>
    </w:div>
    <w:div w:id="526605576">
      <w:bodyDiv w:val="1"/>
      <w:marLeft w:val="0"/>
      <w:marRight w:val="0"/>
      <w:marTop w:val="0"/>
      <w:marBottom w:val="0"/>
      <w:divBdr>
        <w:top w:val="none" w:sz="0" w:space="0" w:color="auto"/>
        <w:left w:val="none" w:sz="0" w:space="0" w:color="auto"/>
        <w:bottom w:val="none" w:sz="0" w:space="0" w:color="auto"/>
        <w:right w:val="none" w:sz="0" w:space="0" w:color="auto"/>
      </w:divBdr>
    </w:div>
    <w:div w:id="526791370">
      <w:bodyDiv w:val="1"/>
      <w:marLeft w:val="0"/>
      <w:marRight w:val="0"/>
      <w:marTop w:val="0"/>
      <w:marBottom w:val="0"/>
      <w:divBdr>
        <w:top w:val="none" w:sz="0" w:space="0" w:color="auto"/>
        <w:left w:val="none" w:sz="0" w:space="0" w:color="auto"/>
        <w:bottom w:val="none" w:sz="0" w:space="0" w:color="auto"/>
        <w:right w:val="none" w:sz="0" w:space="0" w:color="auto"/>
      </w:divBdr>
    </w:div>
    <w:div w:id="526985447">
      <w:bodyDiv w:val="1"/>
      <w:marLeft w:val="0"/>
      <w:marRight w:val="0"/>
      <w:marTop w:val="0"/>
      <w:marBottom w:val="0"/>
      <w:divBdr>
        <w:top w:val="none" w:sz="0" w:space="0" w:color="auto"/>
        <w:left w:val="none" w:sz="0" w:space="0" w:color="auto"/>
        <w:bottom w:val="none" w:sz="0" w:space="0" w:color="auto"/>
        <w:right w:val="none" w:sz="0" w:space="0" w:color="auto"/>
      </w:divBdr>
    </w:div>
    <w:div w:id="527304425">
      <w:bodyDiv w:val="1"/>
      <w:marLeft w:val="0"/>
      <w:marRight w:val="0"/>
      <w:marTop w:val="0"/>
      <w:marBottom w:val="0"/>
      <w:divBdr>
        <w:top w:val="none" w:sz="0" w:space="0" w:color="auto"/>
        <w:left w:val="none" w:sz="0" w:space="0" w:color="auto"/>
        <w:bottom w:val="none" w:sz="0" w:space="0" w:color="auto"/>
        <w:right w:val="none" w:sz="0" w:space="0" w:color="auto"/>
      </w:divBdr>
    </w:div>
    <w:div w:id="527565962">
      <w:bodyDiv w:val="1"/>
      <w:marLeft w:val="0"/>
      <w:marRight w:val="0"/>
      <w:marTop w:val="0"/>
      <w:marBottom w:val="0"/>
      <w:divBdr>
        <w:top w:val="none" w:sz="0" w:space="0" w:color="auto"/>
        <w:left w:val="none" w:sz="0" w:space="0" w:color="auto"/>
        <w:bottom w:val="none" w:sz="0" w:space="0" w:color="auto"/>
        <w:right w:val="none" w:sz="0" w:space="0" w:color="auto"/>
      </w:divBdr>
    </w:div>
    <w:div w:id="528370916">
      <w:bodyDiv w:val="1"/>
      <w:marLeft w:val="0"/>
      <w:marRight w:val="0"/>
      <w:marTop w:val="0"/>
      <w:marBottom w:val="0"/>
      <w:divBdr>
        <w:top w:val="none" w:sz="0" w:space="0" w:color="auto"/>
        <w:left w:val="none" w:sz="0" w:space="0" w:color="auto"/>
        <w:bottom w:val="none" w:sz="0" w:space="0" w:color="auto"/>
        <w:right w:val="none" w:sz="0" w:space="0" w:color="auto"/>
      </w:divBdr>
    </w:div>
    <w:div w:id="528488907">
      <w:bodyDiv w:val="1"/>
      <w:marLeft w:val="0"/>
      <w:marRight w:val="0"/>
      <w:marTop w:val="0"/>
      <w:marBottom w:val="0"/>
      <w:divBdr>
        <w:top w:val="none" w:sz="0" w:space="0" w:color="auto"/>
        <w:left w:val="none" w:sz="0" w:space="0" w:color="auto"/>
        <w:bottom w:val="none" w:sz="0" w:space="0" w:color="auto"/>
        <w:right w:val="none" w:sz="0" w:space="0" w:color="auto"/>
      </w:divBdr>
    </w:div>
    <w:div w:id="528613409">
      <w:bodyDiv w:val="1"/>
      <w:marLeft w:val="0"/>
      <w:marRight w:val="0"/>
      <w:marTop w:val="0"/>
      <w:marBottom w:val="0"/>
      <w:divBdr>
        <w:top w:val="none" w:sz="0" w:space="0" w:color="auto"/>
        <w:left w:val="none" w:sz="0" w:space="0" w:color="auto"/>
        <w:bottom w:val="none" w:sz="0" w:space="0" w:color="auto"/>
        <w:right w:val="none" w:sz="0" w:space="0" w:color="auto"/>
      </w:divBdr>
    </w:div>
    <w:div w:id="529025735">
      <w:bodyDiv w:val="1"/>
      <w:marLeft w:val="0"/>
      <w:marRight w:val="0"/>
      <w:marTop w:val="0"/>
      <w:marBottom w:val="0"/>
      <w:divBdr>
        <w:top w:val="none" w:sz="0" w:space="0" w:color="auto"/>
        <w:left w:val="none" w:sz="0" w:space="0" w:color="auto"/>
        <w:bottom w:val="none" w:sz="0" w:space="0" w:color="auto"/>
        <w:right w:val="none" w:sz="0" w:space="0" w:color="auto"/>
      </w:divBdr>
    </w:div>
    <w:div w:id="529689250">
      <w:bodyDiv w:val="1"/>
      <w:marLeft w:val="0"/>
      <w:marRight w:val="0"/>
      <w:marTop w:val="0"/>
      <w:marBottom w:val="0"/>
      <w:divBdr>
        <w:top w:val="none" w:sz="0" w:space="0" w:color="auto"/>
        <w:left w:val="none" w:sz="0" w:space="0" w:color="auto"/>
        <w:bottom w:val="none" w:sz="0" w:space="0" w:color="auto"/>
        <w:right w:val="none" w:sz="0" w:space="0" w:color="auto"/>
      </w:divBdr>
    </w:div>
    <w:div w:id="530384933">
      <w:bodyDiv w:val="1"/>
      <w:marLeft w:val="0"/>
      <w:marRight w:val="0"/>
      <w:marTop w:val="0"/>
      <w:marBottom w:val="0"/>
      <w:divBdr>
        <w:top w:val="none" w:sz="0" w:space="0" w:color="auto"/>
        <w:left w:val="none" w:sz="0" w:space="0" w:color="auto"/>
        <w:bottom w:val="none" w:sz="0" w:space="0" w:color="auto"/>
        <w:right w:val="none" w:sz="0" w:space="0" w:color="auto"/>
      </w:divBdr>
    </w:div>
    <w:div w:id="530648112">
      <w:bodyDiv w:val="1"/>
      <w:marLeft w:val="0"/>
      <w:marRight w:val="0"/>
      <w:marTop w:val="0"/>
      <w:marBottom w:val="0"/>
      <w:divBdr>
        <w:top w:val="none" w:sz="0" w:space="0" w:color="auto"/>
        <w:left w:val="none" w:sz="0" w:space="0" w:color="auto"/>
        <w:bottom w:val="none" w:sz="0" w:space="0" w:color="auto"/>
        <w:right w:val="none" w:sz="0" w:space="0" w:color="auto"/>
      </w:divBdr>
    </w:div>
    <w:div w:id="531191916">
      <w:bodyDiv w:val="1"/>
      <w:marLeft w:val="0"/>
      <w:marRight w:val="0"/>
      <w:marTop w:val="0"/>
      <w:marBottom w:val="0"/>
      <w:divBdr>
        <w:top w:val="none" w:sz="0" w:space="0" w:color="auto"/>
        <w:left w:val="none" w:sz="0" w:space="0" w:color="auto"/>
        <w:bottom w:val="none" w:sz="0" w:space="0" w:color="auto"/>
        <w:right w:val="none" w:sz="0" w:space="0" w:color="auto"/>
      </w:divBdr>
    </w:div>
    <w:div w:id="531651912">
      <w:bodyDiv w:val="1"/>
      <w:marLeft w:val="0"/>
      <w:marRight w:val="0"/>
      <w:marTop w:val="0"/>
      <w:marBottom w:val="0"/>
      <w:divBdr>
        <w:top w:val="none" w:sz="0" w:space="0" w:color="auto"/>
        <w:left w:val="none" w:sz="0" w:space="0" w:color="auto"/>
        <w:bottom w:val="none" w:sz="0" w:space="0" w:color="auto"/>
        <w:right w:val="none" w:sz="0" w:space="0" w:color="auto"/>
      </w:divBdr>
    </w:div>
    <w:div w:id="531652522">
      <w:bodyDiv w:val="1"/>
      <w:marLeft w:val="0"/>
      <w:marRight w:val="0"/>
      <w:marTop w:val="0"/>
      <w:marBottom w:val="0"/>
      <w:divBdr>
        <w:top w:val="none" w:sz="0" w:space="0" w:color="auto"/>
        <w:left w:val="none" w:sz="0" w:space="0" w:color="auto"/>
        <w:bottom w:val="none" w:sz="0" w:space="0" w:color="auto"/>
        <w:right w:val="none" w:sz="0" w:space="0" w:color="auto"/>
      </w:divBdr>
    </w:div>
    <w:div w:id="531766738">
      <w:bodyDiv w:val="1"/>
      <w:marLeft w:val="0"/>
      <w:marRight w:val="0"/>
      <w:marTop w:val="0"/>
      <w:marBottom w:val="0"/>
      <w:divBdr>
        <w:top w:val="none" w:sz="0" w:space="0" w:color="auto"/>
        <w:left w:val="none" w:sz="0" w:space="0" w:color="auto"/>
        <w:bottom w:val="none" w:sz="0" w:space="0" w:color="auto"/>
        <w:right w:val="none" w:sz="0" w:space="0" w:color="auto"/>
      </w:divBdr>
    </w:div>
    <w:div w:id="532113904">
      <w:bodyDiv w:val="1"/>
      <w:marLeft w:val="0"/>
      <w:marRight w:val="0"/>
      <w:marTop w:val="0"/>
      <w:marBottom w:val="0"/>
      <w:divBdr>
        <w:top w:val="none" w:sz="0" w:space="0" w:color="auto"/>
        <w:left w:val="none" w:sz="0" w:space="0" w:color="auto"/>
        <w:bottom w:val="none" w:sz="0" w:space="0" w:color="auto"/>
        <w:right w:val="none" w:sz="0" w:space="0" w:color="auto"/>
      </w:divBdr>
    </w:div>
    <w:div w:id="532234409">
      <w:bodyDiv w:val="1"/>
      <w:marLeft w:val="0"/>
      <w:marRight w:val="0"/>
      <w:marTop w:val="0"/>
      <w:marBottom w:val="0"/>
      <w:divBdr>
        <w:top w:val="none" w:sz="0" w:space="0" w:color="auto"/>
        <w:left w:val="none" w:sz="0" w:space="0" w:color="auto"/>
        <w:bottom w:val="none" w:sz="0" w:space="0" w:color="auto"/>
        <w:right w:val="none" w:sz="0" w:space="0" w:color="auto"/>
      </w:divBdr>
    </w:div>
    <w:div w:id="532352609">
      <w:bodyDiv w:val="1"/>
      <w:marLeft w:val="0"/>
      <w:marRight w:val="0"/>
      <w:marTop w:val="0"/>
      <w:marBottom w:val="0"/>
      <w:divBdr>
        <w:top w:val="none" w:sz="0" w:space="0" w:color="auto"/>
        <w:left w:val="none" w:sz="0" w:space="0" w:color="auto"/>
        <w:bottom w:val="none" w:sz="0" w:space="0" w:color="auto"/>
        <w:right w:val="none" w:sz="0" w:space="0" w:color="auto"/>
      </w:divBdr>
    </w:div>
    <w:div w:id="532577430">
      <w:bodyDiv w:val="1"/>
      <w:marLeft w:val="0"/>
      <w:marRight w:val="0"/>
      <w:marTop w:val="0"/>
      <w:marBottom w:val="0"/>
      <w:divBdr>
        <w:top w:val="none" w:sz="0" w:space="0" w:color="auto"/>
        <w:left w:val="none" w:sz="0" w:space="0" w:color="auto"/>
        <w:bottom w:val="none" w:sz="0" w:space="0" w:color="auto"/>
        <w:right w:val="none" w:sz="0" w:space="0" w:color="auto"/>
      </w:divBdr>
    </w:div>
    <w:div w:id="532692555">
      <w:bodyDiv w:val="1"/>
      <w:marLeft w:val="0"/>
      <w:marRight w:val="0"/>
      <w:marTop w:val="0"/>
      <w:marBottom w:val="0"/>
      <w:divBdr>
        <w:top w:val="none" w:sz="0" w:space="0" w:color="auto"/>
        <w:left w:val="none" w:sz="0" w:space="0" w:color="auto"/>
        <w:bottom w:val="none" w:sz="0" w:space="0" w:color="auto"/>
        <w:right w:val="none" w:sz="0" w:space="0" w:color="auto"/>
      </w:divBdr>
    </w:div>
    <w:div w:id="532697017">
      <w:bodyDiv w:val="1"/>
      <w:marLeft w:val="0"/>
      <w:marRight w:val="0"/>
      <w:marTop w:val="0"/>
      <w:marBottom w:val="0"/>
      <w:divBdr>
        <w:top w:val="none" w:sz="0" w:space="0" w:color="auto"/>
        <w:left w:val="none" w:sz="0" w:space="0" w:color="auto"/>
        <w:bottom w:val="none" w:sz="0" w:space="0" w:color="auto"/>
        <w:right w:val="none" w:sz="0" w:space="0" w:color="auto"/>
      </w:divBdr>
    </w:div>
    <w:div w:id="532887941">
      <w:bodyDiv w:val="1"/>
      <w:marLeft w:val="0"/>
      <w:marRight w:val="0"/>
      <w:marTop w:val="0"/>
      <w:marBottom w:val="0"/>
      <w:divBdr>
        <w:top w:val="none" w:sz="0" w:space="0" w:color="auto"/>
        <w:left w:val="none" w:sz="0" w:space="0" w:color="auto"/>
        <w:bottom w:val="none" w:sz="0" w:space="0" w:color="auto"/>
        <w:right w:val="none" w:sz="0" w:space="0" w:color="auto"/>
      </w:divBdr>
    </w:div>
    <w:div w:id="533157692">
      <w:bodyDiv w:val="1"/>
      <w:marLeft w:val="0"/>
      <w:marRight w:val="0"/>
      <w:marTop w:val="0"/>
      <w:marBottom w:val="0"/>
      <w:divBdr>
        <w:top w:val="none" w:sz="0" w:space="0" w:color="auto"/>
        <w:left w:val="none" w:sz="0" w:space="0" w:color="auto"/>
        <w:bottom w:val="none" w:sz="0" w:space="0" w:color="auto"/>
        <w:right w:val="none" w:sz="0" w:space="0" w:color="auto"/>
      </w:divBdr>
    </w:div>
    <w:div w:id="533233565">
      <w:bodyDiv w:val="1"/>
      <w:marLeft w:val="0"/>
      <w:marRight w:val="0"/>
      <w:marTop w:val="0"/>
      <w:marBottom w:val="0"/>
      <w:divBdr>
        <w:top w:val="none" w:sz="0" w:space="0" w:color="auto"/>
        <w:left w:val="none" w:sz="0" w:space="0" w:color="auto"/>
        <w:bottom w:val="none" w:sz="0" w:space="0" w:color="auto"/>
        <w:right w:val="none" w:sz="0" w:space="0" w:color="auto"/>
      </w:divBdr>
    </w:div>
    <w:div w:id="533271925">
      <w:bodyDiv w:val="1"/>
      <w:marLeft w:val="0"/>
      <w:marRight w:val="0"/>
      <w:marTop w:val="0"/>
      <w:marBottom w:val="0"/>
      <w:divBdr>
        <w:top w:val="none" w:sz="0" w:space="0" w:color="auto"/>
        <w:left w:val="none" w:sz="0" w:space="0" w:color="auto"/>
        <w:bottom w:val="none" w:sz="0" w:space="0" w:color="auto"/>
        <w:right w:val="none" w:sz="0" w:space="0" w:color="auto"/>
      </w:divBdr>
    </w:div>
    <w:div w:id="533345969">
      <w:bodyDiv w:val="1"/>
      <w:marLeft w:val="0"/>
      <w:marRight w:val="0"/>
      <w:marTop w:val="0"/>
      <w:marBottom w:val="0"/>
      <w:divBdr>
        <w:top w:val="none" w:sz="0" w:space="0" w:color="auto"/>
        <w:left w:val="none" w:sz="0" w:space="0" w:color="auto"/>
        <w:bottom w:val="none" w:sz="0" w:space="0" w:color="auto"/>
        <w:right w:val="none" w:sz="0" w:space="0" w:color="auto"/>
      </w:divBdr>
    </w:div>
    <w:div w:id="533349915">
      <w:bodyDiv w:val="1"/>
      <w:marLeft w:val="0"/>
      <w:marRight w:val="0"/>
      <w:marTop w:val="0"/>
      <w:marBottom w:val="0"/>
      <w:divBdr>
        <w:top w:val="none" w:sz="0" w:space="0" w:color="auto"/>
        <w:left w:val="none" w:sz="0" w:space="0" w:color="auto"/>
        <w:bottom w:val="none" w:sz="0" w:space="0" w:color="auto"/>
        <w:right w:val="none" w:sz="0" w:space="0" w:color="auto"/>
      </w:divBdr>
    </w:div>
    <w:div w:id="533426231">
      <w:bodyDiv w:val="1"/>
      <w:marLeft w:val="0"/>
      <w:marRight w:val="0"/>
      <w:marTop w:val="0"/>
      <w:marBottom w:val="0"/>
      <w:divBdr>
        <w:top w:val="none" w:sz="0" w:space="0" w:color="auto"/>
        <w:left w:val="none" w:sz="0" w:space="0" w:color="auto"/>
        <w:bottom w:val="none" w:sz="0" w:space="0" w:color="auto"/>
        <w:right w:val="none" w:sz="0" w:space="0" w:color="auto"/>
      </w:divBdr>
    </w:div>
    <w:div w:id="533662662">
      <w:bodyDiv w:val="1"/>
      <w:marLeft w:val="0"/>
      <w:marRight w:val="0"/>
      <w:marTop w:val="0"/>
      <w:marBottom w:val="0"/>
      <w:divBdr>
        <w:top w:val="none" w:sz="0" w:space="0" w:color="auto"/>
        <w:left w:val="none" w:sz="0" w:space="0" w:color="auto"/>
        <w:bottom w:val="none" w:sz="0" w:space="0" w:color="auto"/>
        <w:right w:val="none" w:sz="0" w:space="0" w:color="auto"/>
      </w:divBdr>
    </w:div>
    <w:div w:id="533884873">
      <w:bodyDiv w:val="1"/>
      <w:marLeft w:val="0"/>
      <w:marRight w:val="0"/>
      <w:marTop w:val="0"/>
      <w:marBottom w:val="0"/>
      <w:divBdr>
        <w:top w:val="none" w:sz="0" w:space="0" w:color="auto"/>
        <w:left w:val="none" w:sz="0" w:space="0" w:color="auto"/>
        <w:bottom w:val="none" w:sz="0" w:space="0" w:color="auto"/>
        <w:right w:val="none" w:sz="0" w:space="0" w:color="auto"/>
      </w:divBdr>
    </w:div>
    <w:div w:id="534394868">
      <w:bodyDiv w:val="1"/>
      <w:marLeft w:val="0"/>
      <w:marRight w:val="0"/>
      <w:marTop w:val="0"/>
      <w:marBottom w:val="0"/>
      <w:divBdr>
        <w:top w:val="none" w:sz="0" w:space="0" w:color="auto"/>
        <w:left w:val="none" w:sz="0" w:space="0" w:color="auto"/>
        <w:bottom w:val="none" w:sz="0" w:space="0" w:color="auto"/>
        <w:right w:val="none" w:sz="0" w:space="0" w:color="auto"/>
      </w:divBdr>
    </w:div>
    <w:div w:id="534582419">
      <w:bodyDiv w:val="1"/>
      <w:marLeft w:val="0"/>
      <w:marRight w:val="0"/>
      <w:marTop w:val="0"/>
      <w:marBottom w:val="0"/>
      <w:divBdr>
        <w:top w:val="none" w:sz="0" w:space="0" w:color="auto"/>
        <w:left w:val="none" w:sz="0" w:space="0" w:color="auto"/>
        <w:bottom w:val="none" w:sz="0" w:space="0" w:color="auto"/>
        <w:right w:val="none" w:sz="0" w:space="0" w:color="auto"/>
      </w:divBdr>
    </w:div>
    <w:div w:id="534662279">
      <w:bodyDiv w:val="1"/>
      <w:marLeft w:val="0"/>
      <w:marRight w:val="0"/>
      <w:marTop w:val="0"/>
      <w:marBottom w:val="0"/>
      <w:divBdr>
        <w:top w:val="none" w:sz="0" w:space="0" w:color="auto"/>
        <w:left w:val="none" w:sz="0" w:space="0" w:color="auto"/>
        <w:bottom w:val="none" w:sz="0" w:space="0" w:color="auto"/>
        <w:right w:val="none" w:sz="0" w:space="0" w:color="auto"/>
      </w:divBdr>
    </w:div>
    <w:div w:id="534780010">
      <w:bodyDiv w:val="1"/>
      <w:marLeft w:val="0"/>
      <w:marRight w:val="0"/>
      <w:marTop w:val="0"/>
      <w:marBottom w:val="0"/>
      <w:divBdr>
        <w:top w:val="none" w:sz="0" w:space="0" w:color="auto"/>
        <w:left w:val="none" w:sz="0" w:space="0" w:color="auto"/>
        <w:bottom w:val="none" w:sz="0" w:space="0" w:color="auto"/>
        <w:right w:val="none" w:sz="0" w:space="0" w:color="auto"/>
      </w:divBdr>
    </w:div>
    <w:div w:id="534926962">
      <w:bodyDiv w:val="1"/>
      <w:marLeft w:val="0"/>
      <w:marRight w:val="0"/>
      <w:marTop w:val="0"/>
      <w:marBottom w:val="0"/>
      <w:divBdr>
        <w:top w:val="none" w:sz="0" w:space="0" w:color="auto"/>
        <w:left w:val="none" w:sz="0" w:space="0" w:color="auto"/>
        <w:bottom w:val="none" w:sz="0" w:space="0" w:color="auto"/>
        <w:right w:val="none" w:sz="0" w:space="0" w:color="auto"/>
      </w:divBdr>
    </w:div>
    <w:div w:id="535193378">
      <w:bodyDiv w:val="1"/>
      <w:marLeft w:val="0"/>
      <w:marRight w:val="0"/>
      <w:marTop w:val="0"/>
      <w:marBottom w:val="0"/>
      <w:divBdr>
        <w:top w:val="none" w:sz="0" w:space="0" w:color="auto"/>
        <w:left w:val="none" w:sz="0" w:space="0" w:color="auto"/>
        <w:bottom w:val="none" w:sz="0" w:space="0" w:color="auto"/>
        <w:right w:val="none" w:sz="0" w:space="0" w:color="auto"/>
      </w:divBdr>
    </w:div>
    <w:div w:id="535236577">
      <w:bodyDiv w:val="1"/>
      <w:marLeft w:val="0"/>
      <w:marRight w:val="0"/>
      <w:marTop w:val="0"/>
      <w:marBottom w:val="0"/>
      <w:divBdr>
        <w:top w:val="none" w:sz="0" w:space="0" w:color="auto"/>
        <w:left w:val="none" w:sz="0" w:space="0" w:color="auto"/>
        <w:bottom w:val="none" w:sz="0" w:space="0" w:color="auto"/>
        <w:right w:val="none" w:sz="0" w:space="0" w:color="auto"/>
      </w:divBdr>
    </w:div>
    <w:div w:id="535388911">
      <w:bodyDiv w:val="1"/>
      <w:marLeft w:val="0"/>
      <w:marRight w:val="0"/>
      <w:marTop w:val="0"/>
      <w:marBottom w:val="0"/>
      <w:divBdr>
        <w:top w:val="none" w:sz="0" w:space="0" w:color="auto"/>
        <w:left w:val="none" w:sz="0" w:space="0" w:color="auto"/>
        <w:bottom w:val="none" w:sz="0" w:space="0" w:color="auto"/>
        <w:right w:val="none" w:sz="0" w:space="0" w:color="auto"/>
      </w:divBdr>
    </w:div>
    <w:div w:id="535503285">
      <w:bodyDiv w:val="1"/>
      <w:marLeft w:val="0"/>
      <w:marRight w:val="0"/>
      <w:marTop w:val="0"/>
      <w:marBottom w:val="0"/>
      <w:divBdr>
        <w:top w:val="none" w:sz="0" w:space="0" w:color="auto"/>
        <w:left w:val="none" w:sz="0" w:space="0" w:color="auto"/>
        <w:bottom w:val="none" w:sz="0" w:space="0" w:color="auto"/>
        <w:right w:val="none" w:sz="0" w:space="0" w:color="auto"/>
      </w:divBdr>
    </w:div>
    <w:div w:id="535698645">
      <w:bodyDiv w:val="1"/>
      <w:marLeft w:val="0"/>
      <w:marRight w:val="0"/>
      <w:marTop w:val="0"/>
      <w:marBottom w:val="0"/>
      <w:divBdr>
        <w:top w:val="none" w:sz="0" w:space="0" w:color="auto"/>
        <w:left w:val="none" w:sz="0" w:space="0" w:color="auto"/>
        <w:bottom w:val="none" w:sz="0" w:space="0" w:color="auto"/>
        <w:right w:val="none" w:sz="0" w:space="0" w:color="auto"/>
      </w:divBdr>
    </w:div>
    <w:div w:id="536427784">
      <w:bodyDiv w:val="1"/>
      <w:marLeft w:val="0"/>
      <w:marRight w:val="0"/>
      <w:marTop w:val="0"/>
      <w:marBottom w:val="0"/>
      <w:divBdr>
        <w:top w:val="none" w:sz="0" w:space="0" w:color="auto"/>
        <w:left w:val="none" w:sz="0" w:space="0" w:color="auto"/>
        <w:bottom w:val="none" w:sz="0" w:space="0" w:color="auto"/>
        <w:right w:val="none" w:sz="0" w:space="0" w:color="auto"/>
      </w:divBdr>
    </w:div>
    <w:div w:id="536429977">
      <w:bodyDiv w:val="1"/>
      <w:marLeft w:val="0"/>
      <w:marRight w:val="0"/>
      <w:marTop w:val="0"/>
      <w:marBottom w:val="0"/>
      <w:divBdr>
        <w:top w:val="none" w:sz="0" w:space="0" w:color="auto"/>
        <w:left w:val="none" w:sz="0" w:space="0" w:color="auto"/>
        <w:bottom w:val="none" w:sz="0" w:space="0" w:color="auto"/>
        <w:right w:val="none" w:sz="0" w:space="0" w:color="auto"/>
      </w:divBdr>
    </w:div>
    <w:div w:id="536545643">
      <w:bodyDiv w:val="1"/>
      <w:marLeft w:val="0"/>
      <w:marRight w:val="0"/>
      <w:marTop w:val="0"/>
      <w:marBottom w:val="0"/>
      <w:divBdr>
        <w:top w:val="none" w:sz="0" w:space="0" w:color="auto"/>
        <w:left w:val="none" w:sz="0" w:space="0" w:color="auto"/>
        <w:bottom w:val="none" w:sz="0" w:space="0" w:color="auto"/>
        <w:right w:val="none" w:sz="0" w:space="0" w:color="auto"/>
      </w:divBdr>
    </w:div>
    <w:div w:id="537350641">
      <w:bodyDiv w:val="1"/>
      <w:marLeft w:val="0"/>
      <w:marRight w:val="0"/>
      <w:marTop w:val="0"/>
      <w:marBottom w:val="0"/>
      <w:divBdr>
        <w:top w:val="none" w:sz="0" w:space="0" w:color="auto"/>
        <w:left w:val="none" w:sz="0" w:space="0" w:color="auto"/>
        <w:bottom w:val="none" w:sz="0" w:space="0" w:color="auto"/>
        <w:right w:val="none" w:sz="0" w:space="0" w:color="auto"/>
      </w:divBdr>
    </w:div>
    <w:div w:id="537355647">
      <w:bodyDiv w:val="1"/>
      <w:marLeft w:val="0"/>
      <w:marRight w:val="0"/>
      <w:marTop w:val="0"/>
      <w:marBottom w:val="0"/>
      <w:divBdr>
        <w:top w:val="none" w:sz="0" w:space="0" w:color="auto"/>
        <w:left w:val="none" w:sz="0" w:space="0" w:color="auto"/>
        <w:bottom w:val="none" w:sz="0" w:space="0" w:color="auto"/>
        <w:right w:val="none" w:sz="0" w:space="0" w:color="auto"/>
      </w:divBdr>
    </w:div>
    <w:div w:id="537355685">
      <w:bodyDiv w:val="1"/>
      <w:marLeft w:val="0"/>
      <w:marRight w:val="0"/>
      <w:marTop w:val="0"/>
      <w:marBottom w:val="0"/>
      <w:divBdr>
        <w:top w:val="none" w:sz="0" w:space="0" w:color="auto"/>
        <w:left w:val="none" w:sz="0" w:space="0" w:color="auto"/>
        <w:bottom w:val="none" w:sz="0" w:space="0" w:color="auto"/>
        <w:right w:val="none" w:sz="0" w:space="0" w:color="auto"/>
      </w:divBdr>
    </w:div>
    <w:div w:id="537401096">
      <w:bodyDiv w:val="1"/>
      <w:marLeft w:val="0"/>
      <w:marRight w:val="0"/>
      <w:marTop w:val="0"/>
      <w:marBottom w:val="0"/>
      <w:divBdr>
        <w:top w:val="none" w:sz="0" w:space="0" w:color="auto"/>
        <w:left w:val="none" w:sz="0" w:space="0" w:color="auto"/>
        <w:bottom w:val="none" w:sz="0" w:space="0" w:color="auto"/>
        <w:right w:val="none" w:sz="0" w:space="0" w:color="auto"/>
      </w:divBdr>
    </w:div>
    <w:div w:id="537549784">
      <w:bodyDiv w:val="1"/>
      <w:marLeft w:val="0"/>
      <w:marRight w:val="0"/>
      <w:marTop w:val="0"/>
      <w:marBottom w:val="0"/>
      <w:divBdr>
        <w:top w:val="none" w:sz="0" w:space="0" w:color="auto"/>
        <w:left w:val="none" w:sz="0" w:space="0" w:color="auto"/>
        <w:bottom w:val="none" w:sz="0" w:space="0" w:color="auto"/>
        <w:right w:val="none" w:sz="0" w:space="0" w:color="auto"/>
      </w:divBdr>
    </w:div>
    <w:div w:id="537819610">
      <w:bodyDiv w:val="1"/>
      <w:marLeft w:val="0"/>
      <w:marRight w:val="0"/>
      <w:marTop w:val="0"/>
      <w:marBottom w:val="0"/>
      <w:divBdr>
        <w:top w:val="none" w:sz="0" w:space="0" w:color="auto"/>
        <w:left w:val="none" w:sz="0" w:space="0" w:color="auto"/>
        <w:bottom w:val="none" w:sz="0" w:space="0" w:color="auto"/>
        <w:right w:val="none" w:sz="0" w:space="0" w:color="auto"/>
      </w:divBdr>
    </w:div>
    <w:div w:id="537931121">
      <w:bodyDiv w:val="1"/>
      <w:marLeft w:val="0"/>
      <w:marRight w:val="0"/>
      <w:marTop w:val="0"/>
      <w:marBottom w:val="0"/>
      <w:divBdr>
        <w:top w:val="none" w:sz="0" w:space="0" w:color="auto"/>
        <w:left w:val="none" w:sz="0" w:space="0" w:color="auto"/>
        <w:bottom w:val="none" w:sz="0" w:space="0" w:color="auto"/>
        <w:right w:val="none" w:sz="0" w:space="0" w:color="auto"/>
      </w:divBdr>
    </w:div>
    <w:div w:id="537931737">
      <w:bodyDiv w:val="1"/>
      <w:marLeft w:val="0"/>
      <w:marRight w:val="0"/>
      <w:marTop w:val="0"/>
      <w:marBottom w:val="0"/>
      <w:divBdr>
        <w:top w:val="none" w:sz="0" w:space="0" w:color="auto"/>
        <w:left w:val="none" w:sz="0" w:space="0" w:color="auto"/>
        <w:bottom w:val="none" w:sz="0" w:space="0" w:color="auto"/>
        <w:right w:val="none" w:sz="0" w:space="0" w:color="auto"/>
      </w:divBdr>
    </w:div>
    <w:div w:id="538081076">
      <w:bodyDiv w:val="1"/>
      <w:marLeft w:val="0"/>
      <w:marRight w:val="0"/>
      <w:marTop w:val="0"/>
      <w:marBottom w:val="0"/>
      <w:divBdr>
        <w:top w:val="none" w:sz="0" w:space="0" w:color="auto"/>
        <w:left w:val="none" w:sz="0" w:space="0" w:color="auto"/>
        <w:bottom w:val="none" w:sz="0" w:space="0" w:color="auto"/>
        <w:right w:val="none" w:sz="0" w:space="0" w:color="auto"/>
      </w:divBdr>
    </w:div>
    <w:div w:id="538201285">
      <w:bodyDiv w:val="1"/>
      <w:marLeft w:val="0"/>
      <w:marRight w:val="0"/>
      <w:marTop w:val="0"/>
      <w:marBottom w:val="0"/>
      <w:divBdr>
        <w:top w:val="none" w:sz="0" w:space="0" w:color="auto"/>
        <w:left w:val="none" w:sz="0" w:space="0" w:color="auto"/>
        <w:bottom w:val="none" w:sz="0" w:space="0" w:color="auto"/>
        <w:right w:val="none" w:sz="0" w:space="0" w:color="auto"/>
      </w:divBdr>
    </w:div>
    <w:div w:id="538470556">
      <w:bodyDiv w:val="1"/>
      <w:marLeft w:val="0"/>
      <w:marRight w:val="0"/>
      <w:marTop w:val="0"/>
      <w:marBottom w:val="0"/>
      <w:divBdr>
        <w:top w:val="none" w:sz="0" w:space="0" w:color="auto"/>
        <w:left w:val="none" w:sz="0" w:space="0" w:color="auto"/>
        <w:bottom w:val="none" w:sz="0" w:space="0" w:color="auto"/>
        <w:right w:val="none" w:sz="0" w:space="0" w:color="auto"/>
      </w:divBdr>
    </w:div>
    <w:div w:id="538711924">
      <w:bodyDiv w:val="1"/>
      <w:marLeft w:val="0"/>
      <w:marRight w:val="0"/>
      <w:marTop w:val="0"/>
      <w:marBottom w:val="0"/>
      <w:divBdr>
        <w:top w:val="none" w:sz="0" w:space="0" w:color="auto"/>
        <w:left w:val="none" w:sz="0" w:space="0" w:color="auto"/>
        <w:bottom w:val="none" w:sz="0" w:space="0" w:color="auto"/>
        <w:right w:val="none" w:sz="0" w:space="0" w:color="auto"/>
      </w:divBdr>
    </w:div>
    <w:div w:id="538780854">
      <w:bodyDiv w:val="1"/>
      <w:marLeft w:val="0"/>
      <w:marRight w:val="0"/>
      <w:marTop w:val="0"/>
      <w:marBottom w:val="0"/>
      <w:divBdr>
        <w:top w:val="none" w:sz="0" w:space="0" w:color="auto"/>
        <w:left w:val="none" w:sz="0" w:space="0" w:color="auto"/>
        <w:bottom w:val="none" w:sz="0" w:space="0" w:color="auto"/>
        <w:right w:val="none" w:sz="0" w:space="0" w:color="auto"/>
      </w:divBdr>
    </w:div>
    <w:div w:id="539052889">
      <w:bodyDiv w:val="1"/>
      <w:marLeft w:val="0"/>
      <w:marRight w:val="0"/>
      <w:marTop w:val="0"/>
      <w:marBottom w:val="0"/>
      <w:divBdr>
        <w:top w:val="none" w:sz="0" w:space="0" w:color="auto"/>
        <w:left w:val="none" w:sz="0" w:space="0" w:color="auto"/>
        <w:bottom w:val="none" w:sz="0" w:space="0" w:color="auto"/>
        <w:right w:val="none" w:sz="0" w:space="0" w:color="auto"/>
      </w:divBdr>
    </w:div>
    <w:div w:id="539130882">
      <w:bodyDiv w:val="1"/>
      <w:marLeft w:val="0"/>
      <w:marRight w:val="0"/>
      <w:marTop w:val="0"/>
      <w:marBottom w:val="0"/>
      <w:divBdr>
        <w:top w:val="none" w:sz="0" w:space="0" w:color="auto"/>
        <w:left w:val="none" w:sz="0" w:space="0" w:color="auto"/>
        <w:bottom w:val="none" w:sz="0" w:space="0" w:color="auto"/>
        <w:right w:val="none" w:sz="0" w:space="0" w:color="auto"/>
      </w:divBdr>
    </w:div>
    <w:div w:id="539324727">
      <w:bodyDiv w:val="1"/>
      <w:marLeft w:val="0"/>
      <w:marRight w:val="0"/>
      <w:marTop w:val="0"/>
      <w:marBottom w:val="0"/>
      <w:divBdr>
        <w:top w:val="none" w:sz="0" w:space="0" w:color="auto"/>
        <w:left w:val="none" w:sz="0" w:space="0" w:color="auto"/>
        <w:bottom w:val="none" w:sz="0" w:space="0" w:color="auto"/>
        <w:right w:val="none" w:sz="0" w:space="0" w:color="auto"/>
      </w:divBdr>
    </w:div>
    <w:div w:id="540169456">
      <w:bodyDiv w:val="1"/>
      <w:marLeft w:val="0"/>
      <w:marRight w:val="0"/>
      <w:marTop w:val="0"/>
      <w:marBottom w:val="0"/>
      <w:divBdr>
        <w:top w:val="none" w:sz="0" w:space="0" w:color="auto"/>
        <w:left w:val="none" w:sz="0" w:space="0" w:color="auto"/>
        <w:bottom w:val="none" w:sz="0" w:space="0" w:color="auto"/>
        <w:right w:val="none" w:sz="0" w:space="0" w:color="auto"/>
      </w:divBdr>
    </w:div>
    <w:div w:id="540242435">
      <w:bodyDiv w:val="1"/>
      <w:marLeft w:val="0"/>
      <w:marRight w:val="0"/>
      <w:marTop w:val="0"/>
      <w:marBottom w:val="0"/>
      <w:divBdr>
        <w:top w:val="none" w:sz="0" w:space="0" w:color="auto"/>
        <w:left w:val="none" w:sz="0" w:space="0" w:color="auto"/>
        <w:bottom w:val="none" w:sz="0" w:space="0" w:color="auto"/>
        <w:right w:val="none" w:sz="0" w:space="0" w:color="auto"/>
      </w:divBdr>
    </w:div>
    <w:div w:id="540362342">
      <w:bodyDiv w:val="1"/>
      <w:marLeft w:val="0"/>
      <w:marRight w:val="0"/>
      <w:marTop w:val="0"/>
      <w:marBottom w:val="0"/>
      <w:divBdr>
        <w:top w:val="none" w:sz="0" w:space="0" w:color="auto"/>
        <w:left w:val="none" w:sz="0" w:space="0" w:color="auto"/>
        <w:bottom w:val="none" w:sz="0" w:space="0" w:color="auto"/>
        <w:right w:val="none" w:sz="0" w:space="0" w:color="auto"/>
      </w:divBdr>
    </w:div>
    <w:div w:id="541089374">
      <w:bodyDiv w:val="1"/>
      <w:marLeft w:val="0"/>
      <w:marRight w:val="0"/>
      <w:marTop w:val="0"/>
      <w:marBottom w:val="0"/>
      <w:divBdr>
        <w:top w:val="none" w:sz="0" w:space="0" w:color="auto"/>
        <w:left w:val="none" w:sz="0" w:space="0" w:color="auto"/>
        <w:bottom w:val="none" w:sz="0" w:space="0" w:color="auto"/>
        <w:right w:val="none" w:sz="0" w:space="0" w:color="auto"/>
      </w:divBdr>
    </w:div>
    <w:div w:id="541096893">
      <w:bodyDiv w:val="1"/>
      <w:marLeft w:val="0"/>
      <w:marRight w:val="0"/>
      <w:marTop w:val="0"/>
      <w:marBottom w:val="0"/>
      <w:divBdr>
        <w:top w:val="none" w:sz="0" w:space="0" w:color="auto"/>
        <w:left w:val="none" w:sz="0" w:space="0" w:color="auto"/>
        <w:bottom w:val="none" w:sz="0" w:space="0" w:color="auto"/>
        <w:right w:val="none" w:sz="0" w:space="0" w:color="auto"/>
      </w:divBdr>
    </w:div>
    <w:div w:id="541283399">
      <w:bodyDiv w:val="1"/>
      <w:marLeft w:val="0"/>
      <w:marRight w:val="0"/>
      <w:marTop w:val="0"/>
      <w:marBottom w:val="0"/>
      <w:divBdr>
        <w:top w:val="none" w:sz="0" w:space="0" w:color="auto"/>
        <w:left w:val="none" w:sz="0" w:space="0" w:color="auto"/>
        <w:bottom w:val="none" w:sz="0" w:space="0" w:color="auto"/>
        <w:right w:val="none" w:sz="0" w:space="0" w:color="auto"/>
      </w:divBdr>
    </w:div>
    <w:div w:id="541290816">
      <w:bodyDiv w:val="1"/>
      <w:marLeft w:val="0"/>
      <w:marRight w:val="0"/>
      <w:marTop w:val="0"/>
      <w:marBottom w:val="0"/>
      <w:divBdr>
        <w:top w:val="none" w:sz="0" w:space="0" w:color="auto"/>
        <w:left w:val="none" w:sz="0" w:space="0" w:color="auto"/>
        <w:bottom w:val="none" w:sz="0" w:space="0" w:color="auto"/>
        <w:right w:val="none" w:sz="0" w:space="0" w:color="auto"/>
      </w:divBdr>
    </w:div>
    <w:div w:id="541601824">
      <w:bodyDiv w:val="1"/>
      <w:marLeft w:val="0"/>
      <w:marRight w:val="0"/>
      <w:marTop w:val="0"/>
      <w:marBottom w:val="0"/>
      <w:divBdr>
        <w:top w:val="none" w:sz="0" w:space="0" w:color="auto"/>
        <w:left w:val="none" w:sz="0" w:space="0" w:color="auto"/>
        <w:bottom w:val="none" w:sz="0" w:space="0" w:color="auto"/>
        <w:right w:val="none" w:sz="0" w:space="0" w:color="auto"/>
      </w:divBdr>
    </w:div>
    <w:div w:id="541601890">
      <w:bodyDiv w:val="1"/>
      <w:marLeft w:val="0"/>
      <w:marRight w:val="0"/>
      <w:marTop w:val="0"/>
      <w:marBottom w:val="0"/>
      <w:divBdr>
        <w:top w:val="none" w:sz="0" w:space="0" w:color="auto"/>
        <w:left w:val="none" w:sz="0" w:space="0" w:color="auto"/>
        <w:bottom w:val="none" w:sz="0" w:space="0" w:color="auto"/>
        <w:right w:val="none" w:sz="0" w:space="0" w:color="auto"/>
      </w:divBdr>
    </w:div>
    <w:div w:id="541987103">
      <w:bodyDiv w:val="1"/>
      <w:marLeft w:val="0"/>
      <w:marRight w:val="0"/>
      <w:marTop w:val="0"/>
      <w:marBottom w:val="0"/>
      <w:divBdr>
        <w:top w:val="none" w:sz="0" w:space="0" w:color="auto"/>
        <w:left w:val="none" w:sz="0" w:space="0" w:color="auto"/>
        <w:bottom w:val="none" w:sz="0" w:space="0" w:color="auto"/>
        <w:right w:val="none" w:sz="0" w:space="0" w:color="auto"/>
      </w:divBdr>
    </w:div>
    <w:div w:id="542332922">
      <w:bodyDiv w:val="1"/>
      <w:marLeft w:val="0"/>
      <w:marRight w:val="0"/>
      <w:marTop w:val="0"/>
      <w:marBottom w:val="0"/>
      <w:divBdr>
        <w:top w:val="none" w:sz="0" w:space="0" w:color="auto"/>
        <w:left w:val="none" w:sz="0" w:space="0" w:color="auto"/>
        <w:bottom w:val="none" w:sz="0" w:space="0" w:color="auto"/>
        <w:right w:val="none" w:sz="0" w:space="0" w:color="auto"/>
      </w:divBdr>
    </w:div>
    <w:div w:id="542403822">
      <w:bodyDiv w:val="1"/>
      <w:marLeft w:val="0"/>
      <w:marRight w:val="0"/>
      <w:marTop w:val="0"/>
      <w:marBottom w:val="0"/>
      <w:divBdr>
        <w:top w:val="none" w:sz="0" w:space="0" w:color="auto"/>
        <w:left w:val="none" w:sz="0" w:space="0" w:color="auto"/>
        <w:bottom w:val="none" w:sz="0" w:space="0" w:color="auto"/>
        <w:right w:val="none" w:sz="0" w:space="0" w:color="auto"/>
      </w:divBdr>
    </w:div>
    <w:div w:id="542907520">
      <w:bodyDiv w:val="1"/>
      <w:marLeft w:val="0"/>
      <w:marRight w:val="0"/>
      <w:marTop w:val="0"/>
      <w:marBottom w:val="0"/>
      <w:divBdr>
        <w:top w:val="none" w:sz="0" w:space="0" w:color="auto"/>
        <w:left w:val="none" w:sz="0" w:space="0" w:color="auto"/>
        <w:bottom w:val="none" w:sz="0" w:space="0" w:color="auto"/>
        <w:right w:val="none" w:sz="0" w:space="0" w:color="auto"/>
      </w:divBdr>
    </w:div>
    <w:div w:id="542909562">
      <w:bodyDiv w:val="1"/>
      <w:marLeft w:val="0"/>
      <w:marRight w:val="0"/>
      <w:marTop w:val="0"/>
      <w:marBottom w:val="0"/>
      <w:divBdr>
        <w:top w:val="none" w:sz="0" w:space="0" w:color="auto"/>
        <w:left w:val="none" w:sz="0" w:space="0" w:color="auto"/>
        <w:bottom w:val="none" w:sz="0" w:space="0" w:color="auto"/>
        <w:right w:val="none" w:sz="0" w:space="0" w:color="auto"/>
      </w:divBdr>
    </w:div>
    <w:div w:id="543176087">
      <w:bodyDiv w:val="1"/>
      <w:marLeft w:val="0"/>
      <w:marRight w:val="0"/>
      <w:marTop w:val="0"/>
      <w:marBottom w:val="0"/>
      <w:divBdr>
        <w:top w:val="none" w:sz="0" w:space="0" w:color="auto"/>
        <w:left w:val="none" w:sz="0" w:space="0" w:color="auto"/>
        <w:bottom w:val="none" w:sz="0" w:space="0" w:color="auto"/>
        <w:right w:val="none" w:sz="0" w:space="0" w:color="auto"/>
      </w:divBdr>
    </w:div>
    <w:div w:id="543253528">
      <w:bodyDiv w:val="1"/>
      <w:marLeft w:val="0"/>
      <w:marRight w:val="0"/>
      <w:marTop w:val="0"/>
      <w:marBottom w:val="0"/>
      <w:divBdr>
        <w:top w:val="none" w:sz="0" w:space="0" w:color="auto"/>
        <w:left w:val="none" w:sz="0" w:space="0" w:color="auto"/>
        <w:bottom w:val="none" w:sz="0" w:space="0" w:color="auto"/>
        <w:right w:val="none" w:sz="0" w:space="0" w:color="auto"/>
      </w:divBdr>
    </w:div>
    <w:div w:id="543375330">
      <w:bodyDiv w:val="1"/>
      <w:marLeft w:val="0"/>
      <w:marRight w:val="0"/>
      <w:marTop w:val="0"/>
      <w:marBottom w:val="0"/>
      <w:divBdr>
        <w:top w:val="none" w:sz="0" w:space="0" w:color="auto"/>
        <w:left w:val="none" w:sz="0" w:space="0" w:color="auto"/>
        <w:bottom w:val="none" w:sz="0" w:space="0" w:color="auto"/>
        <w:right w:val="none" w:sz="0" w:space="0" w:color="auto"/>
      </w:divBdr>
    </w:div>
    <w:div w:id="543491182">
      <w:bodyDiv w:val="1"/>
      <w:marLeft w:val="0"/>
      <w:marRight w:val="0"/>
      <w:marTop w:val="0"/>
      <w:marBottom w:val="0"/>
      <w:divBdr>
        <w:top w:val="none" w:sz="0" w:space="0" w:color="auto"/>
        <w:left w:val="none" w:sz="0" w:space="0" w:color="auto"/>
        <w:bottom w:val="none" w:sz="0" w:space="0" w:color="auto"/>
        <w:right w:val="none" w:sz="0" w:space="0" w:color="auto"/>
      </w:divBdr>
    </w:div>
    <w:div w:id="543718964">
      <w:bodyDiv w:val="1"/>
      <w:marLeft w:val="0"/>
      <w:marRight w:val="0"/>
      <w:marTop w:val="0"/>
      <w:marBottom w:val="0"/>
      <w:divBdr>
        <w:top w:val="none" w:sz="0" w:space="0" w:color="auto"/>
        <w:left w:val="none" w:sz="0" w:space="0" w:color="auto"/>
        <w:bottom w:val="none" w:sz="0" w:space="0" w:color="auto"/>
        <w:right w:val="none" w:sz="0" w:space="0" w:color="auto"/>
      </w:divBdr>
    </w:div>
    <w:div w:id="544025158">
      <w:bodyDiv w:val="1"/>
      <w:marLeft w:val="0"/>
      <w:marRight w:val="0"/>
      <w:marTop w:val="0"/>
      <w:marBottom w:val="0"/>
      <w:divBdr>
        <w:top w:val="none" w:sz="0" w:space="0" w:color="auto"/>
        <w:left w:val="none" w:sz="0" w:space="0" w:color="auto"/>
        <w:bottom w:val="none" w:sz="0" w:space="0" w:color="auto"/>
        <w:right w:val="none" w:sz="0" w:space="0" w:color="auto"/>
      </w:divBdr>
    </w:div>
    <w:div w:id="544027747">
      <w:bodyDiv w:val="1"/>
      <w:marLeft w:val="0"/>
      <w:marRight w:val="0"/>
      <w:marTop w:val="0"/>
      <w:marBottom w:val="0"/>
      <w:divBdr>
        <w:top w:val="none" w:sz="0" w:space="0" w:color="auto"/>
        <w:left w:val="none" w:sz="0" w:space="0" w:color="auto"/>
        <w:bottom w:val="none" w:sz="0" w:space="0" w:color="auto"/>
        <w:right w:val="none" w:sz="0" w:space="0" w:color="auto"/>
      </w:divBdr>
    </w:div>
    <w:div w:id="544099532">
      <w:bodyDiv w:val="1"/>
      <w:marLeft w:val="0"/>
      <w:marRight w:val="0"/>
      <w:marTop w:val="0"/>
      <w:marBottom w:val="0"/>
      <w:divBdr>
        <w:top w:val="none" w:sz="0" w:space="0" w:color="auto"/>
        <w:left w:val="none" w:sz="0" w:space="0" w:color="auto"/>
        <w:bottom w:val="none" w:sz="0" w:space="0" w:color="auto"/>
        <w:right w:val="none" w:sz="0" w:space="0" w:color="auto"/>
      </w:divBdr>
    </w:div>
    <w:div w:id="544224183">
      <w:bodyDiv w:val="1"/>
      <w:marLeft w:val="0"/>
      <w:marRight w:val="0"/>
      <w:marTop w:val="0"/>
      <w:marBottom w:val="0"/>
      <w:divBdr>
        <w:top w:val="none" w:sz="0" w:space="0" w:color="auto"/>
        <w:left w:val="none" w:sz="0" w:space="0" w:color="auto"/>
        <w:bottom w:val="none" w:sz="0" w:space="0" w:color="auto"/>
        <w:right w:val="none" w:sz="0" w:space="0" w:color="auto"/>
      </w:divBdr>
    </w:div>
    <w:div w:id="544296072">
      <w:bodyDiv w:val="1"/>
      <w:marLeft w:val="0"/>
      <w:marRight w:val="0"/>
      <w:marTop w:val="0"/>
      <w:marBottom w:val="0"/>
      <w:divBdr>
        <w:top w:val="none" w:sz="0" w:space="0" w:color="auto"/>
        <w:left w:val="none" w:sz="0" w:space="0" w:color="auto"/>
        <w:bottom w:val="none" w:sz="0" w:space="0" w:color="auto"/>
        <w:right w:val="none" w:sz="0" w:space="0" w:color="auto"/>
      </w:divBdr>
    </w:div>
    <w:div w:id="544560680">
      <w:bodyDiv w:val="1"/>
      <w:marLeft w:val="0"/>
      <w:marRight w:val="0"/>
      <w:marTop w:val="0"/>
      <w:marBottom w:val="0"/>
      <w:divBdr>
        <w:top w:val="none" w:sz="0" w:space="0" w:color="auto"/>
        <w:left w:val="none" w:sz="0" w:space="0" w:color="auto"/>
        <w:bottom w:val="none" w:sz="0" w:space="0" w:color="auto"/>
        <w:right w:val="none" w:sz="0" w:space="0" w:color="auto"/>
      </w:divBdr>
    </w:div>
    <w:div w:id="544954080">
      <w:bodyDiv w:val="1"/>
      <w:marLeft w:val="0"/>
      <w:marRight w:val="0"/>
      <w:marTop w:val="0"/>
      <w:marBottom w:val="0"/>
      <w:divBdr>
        <w:top w:val="none" w:sz="0" w:space="0" w:color="auto"/>
        <w:left w:val="none" w:sz="0" w:space="0" w:color="auto"/>
        <w:bottom w:val="none" w:sz="0" w:space="0" w:color="auto"/>
        <w:right w:val="none" w:sz="0" w:space="0" w:color="auto"/>
      </w:divBdr>
    </w:div>
    <w:div w:id="545332832">
      <w:bodyDiv w:val="1"/>
      <w:marLeft w:val="0"/>
      <w:marRight w:val="0"/>
      <w:marTop w:val="0"/>
      <w:marBottom w:val="0"/>
      <w:divBdr>
        <w:top w:val="none" w:sz="0" w:space="0" w:color="auto"/>
        <w:left w:val="none" w:sz="0" w:space="0" w:color="auto"/>
        <w:bottom w:val="none" w:sz="0" w:space="0" w:color="auto"/>
        <w:right w:val="none" w:sz="0" w:space="0" w:color="auto"/>
      </w:divBdr>
    </w:div>
    <w:div w:id="545338674">
      <w:bodyDiv w:val="1"/>
      <w:marLeft w:val="0"/>
      <w:marRight w:val="0"/>
      <w:marTop w:val="0"/>
      <w:marBottom w:val="0"/>
      <w:divBdr>
        <w:top w:val="none" w:sz="0" w:space="0" w:color="auto"/>
        <w:left w:val="none" w:sz="0" w:space="0" w:color="auto"/>
        <w:bottom w:val="none" w:sz="0" w:space="0" w:color="auto"/>
        <w:right w:val="none" w:sz="0" w:space="0" w:color="auto"/>
      </w:divBdr>
    </w:div>
    <w:div w:id="545408576">
      <w:bodyDiv w:val="1"/>
      <w:marLeft w:val="0"/>
      <w:marRight w:val="0"/>
      <w:marTop w:val="0"/>
      <w:marBottom w:val="0"/>
      <w:divBdr>
        <w:top w:val="none" w:sz="0" w:space="0" w:color="auto"/>
        <w:left w:val="none" w:sz="0" w:space="0" w:color="auto"/>
        <w:bottom w:val="none" w:sz="0" w:space="0" w:color="auto"/>
        <w:right w:val="none" w:sz="0" w:space="0" w:color="auto"/>
      </w:divBdr>
    </w:div>
    <w:div w:id="545526659">
      <w:bodyDiv w:val="1"/>
      <w:marLeft w:val="0"/>
      <w:marRight w:val="0"/>
      <w:marTop w:val="0"/>
      <w:marBottom w:val="0"/>
      <w:divBdr>
        <w:top w:val="none" w:sz="0" w:space="0" w:color="auto"/>
        <w:left w:val="none" w:sz="0" w:space="0" w:color="auto"/>
        <w:bottom w:val="none" w:sz="0" w:space="0" w:color="auto"/>
        <w:right w:val="none" w:sz="0" w:space="0" w:color="auto"/>
      </w:divBdr>
    </w:div>
    <w:div w:id="545919633">
      <w:bodyDiv w:val="1"/>
      <w:marLeft w:val="0"/>
      <w:marRight w:val="0"/>
      <w:marTop w:val="0"/>
      <w:marBottom w:val="0"/>
      <w:divBdr>
        <w:top w:val="none" w:sz="0" w:space="0" w:color="auto"/>
        <w:left w:val="none" w:sz="0" w:space="0" w:color="auto"/>
        <w:bottom w:val="none" w:sz="0" w:space="0" w:color="auto"/>
        <w:right w:val="none" w:sz="0" w:space="0" w:color="auto"/>
      </w:divBdr>
    </w:div>
    <w:div w:id="545945974">
      <w:bodyDiv w:val="1"/>
      <w:marLeft w:val="0"/>
      <w:marRight w:val="0"/>
      <w:marTop w:val="0"/>
      <w:marBottom w:val="0"/>
      <w:divBdr>
        <w:top w:val="none" w:sz="0" w:space="0" w:color="auto"/>
        <w:left w:val="none" w:sz="0" w:space="0" w:color="auto"/>
        <w:bottom w:val="none" w:sz="0" w:space="0" w:color="auto"/>
        <w:right w:val="none" w:sz="0" w:space="0" w:color="auto"/>
      </w:divBdr>
    </w:div>
    <w:div w:id="545988066">
      <w:bodyDiv w:val="1"/>
      <w:marLeft w:val="0"/>
      <w:marRight w:val="0"/>
      <w:marTop w:val="0"/>
      <w:marBottom w:val="0"/>
      <w:divBdr>
        <w:top w:val="none" w:sz="0" w:space="0" w:color="auto"/>
        <w:left w:val="none" w:sz="0" w:space="0" w:color="auto"/>
        <w:bottom w:val="none" w:sz="0" w:space="0" w:color="auto"/>
        <w:right w:val="none" w:sz="0" w:space="0" w:color="auto"/>
      </w:divBdr>
    </w:div>
    <w:div w:id="545992297">
      <w:bodyDiv w:val="1"/>
      <w:marLeft w:val="0"/>
      <w:marRight w:val="0"/>
      <w:marTop w:val="0"/>
      <w:marBottom w:val="0"/>
      <w:divBdr>
        <w:top w:val="none" w:sz="0" w:space="0" w:color="auto"/>
        <w:left w:val="none" w:sz="0" w:space="0" w:color="auto"/>
        <w:bottom w:val="none" w:sz="0" w:space="0" w:color="auto"/>
        <w:right w:val="none" w:sz="0" w:space="0" w:color="auto"/>
      </w:divBdr>
    </w:div>
    <w:div w:id="546337441">
      <w:bodyDiv w:val="1"/>
      <w:marLeft w:val="0"/>
      <w:marRight w:val="0"/>
      <w:marTop w:val="0"/>
      <w:marBottom w:val="0"/>
      <w:divBdr>
        <w:top w:val="none" w:sz="0" w:space="0" w:color="auto"/>
        <w:left w:val="none" w:sz="0" w:space="0" w:color="auto"/>
        <w:bottom w:val="none" w:sz="0" w:space="0" w:color="auto"/>
        <w:right w:val="none" w:sz="0" w:space="0" w:color="auto"/>
      </w:divBdr>
    </w:div>
    <w:div w:id="546381571">
      <w:bodyDiv w:val="1"/>
      <w:marLeft w:val="0"/>
      <w:marRight w:val="0"/>
      <w:marTop w:val="0"/>
      <w:marBottom w:val="0"/>
      <w:divBdr>
        <w:top w:val="none" w:sz="0" w:space="0" w:color="auto"/>
        <w:left w:val="none" w:sz="0" w:space="0" w:color="auto"/>
        <w:bottom w:val="none" w:sz="0" w:space="0" w:color="auto"/>
        <w:right w:val="none" w:sz="0" w:space="0" w:color="auto"/>
      </w:divBdr>
    </w:div>
    <w:div w:id="546525817">
      <w:bodyDiv w:val="1"/>
      <w:marLeft w:val="0"/>
      <w:marRight w:val="0"/>
      <w:marTop w:val="0"/>
      <w:marBottom w:val="0"/>
      <w:divBdr>
        <w:top w:val="none" w:sz="0" w:space="0" w:color="auto"/>
        <w:left w:val="none" w:sz="0" w:space="0" w:color="auto"/>
        <w:bottom w:val="none" w:sz="0" w:space="0" w:color="auto"/>
        <w:right w:val="none" w:sz="0" w:space="0" w:color="auto"/>
      </w:divBdr>
    </w:div>
    <w:div w:id="546644813">
      <w:bodyDiv w:val="1"/>
      <w:marLeft w:val="0"/>
      <w:marRight w:val="0"/>
      <w:marTop w:val="0"/>
      <w:marBottom w:val="0"/>
      <w:divBdr>
        <w:top w:val="none" w:sz="0" w:space="0" w:color="auto"/>
        <w:left w:val="none" w:sz="0" w:space="0" w:color="auto"/>
        <w:bottom w:val="none" w:sz="0" w:space="0" w:color="auto"/>
        <w:right w:val="none" w:sz="0" w:space="0" w:color="auto"/>
      </w:divBdr>
    </w:div>
    <w:div w:id="546915735">
      <w:bodyDiv w:val="1"/>
      <w:marLeft w:val="0"/>
      <w:marRight w:val="0"/>
      <w:marTop w:val="0"/>
      <w:marBottom w:val="0"/>
      <w:divBdr>
        <w:top w:val="none" w:sz="0" w:space="0" w:color="auto"/>
        <w:left w:val="none" w:sz="0" w:space="0" w:color="auto"/>
        <w:bottom w:val="none" w:sz="0" w:space="0" w:color="auto"/>
        <w:right w:val="none" w:sz="0" w:space="0" w:color="auto"/>
      </w:divBdr>
    </w:div>
    <w:div w:id="547454246">
      <w:bodyDiv w:val="1"/>
      <w:marLeft w:val="0"/>
      <w:marRight w:val="0"/>
      <w:marTop w:val="0"/>
      <w:marBottom w:val="0"/>
      <w:divBdr>
        <w:top w:val="none" w:sz="0" w:space="0" w:color="auto"/>
        <w:left w:val="none" w:sz="0" w:space="0" w:color="auto"/>
        <w:bottom w:val="none" w:sz="0" w:space="0" w:color="auto"/>
        <w:right w:val="none" w:sz="0" w:space="0" w:color="auto"/>
      </w:divBdr>
    </w:div>
    <w:div w:id="547493670">
      <w:bodyDiv w:val="1"/>
      <w:marLeft w:val="0"/>
      <w:marRight w:val="0"/>
      <w:marTop w:val="0"/>
      <w:marBottom w:val="0"/>
      <w:divBdr>
        <w:top w:val="none" w:sz="0" w:space="0" w:color="auto"/>
        <w:left w:val="none" w:sz="0" w:space="0" w:color="auto"/>
        <w:bottom w:val="none" w:sz="0" w:space="0" w:color="auto"/>
        <w:right w:val="none" w:sz="0" w:space="0" w:color="auto"/>
      </w:divBdr>
    </w:div>
    <w:div w:id="547499208">
      <w:bodyDiv w:val="1"/>
      <w:marLeft w:val="0"/>
      <w:marRight w:val="0"/>
      <w:marTop w:val="0"/>
      <w:marBottom w:val="0"/>
      <w:divBdr>
        <w:top w:val="none" w:sz="0" w:space="0" w:color="auto"/>
        <w:left w:val="none" w:sz="0" w:space="0" w:color="auto"/>
        <w:bottom w:val="none" w:sz="0" w:space="0" w:color="auto"/>
        <w:right w:val="none" w:sz="0" w:space="0" w:color="auto"/>
      </w:divBdr>
    </w:div>
    <w:div w:id="547642201">
      <w:bodyDiv w:val="1"/>
      <w:marLeft w:val="0"/>
      <w:marRight w:val="0"/>
      <w:marTop w:val="0"/>
      <w:marBottom w:val="0"/>
      <w:divBdr>
        <w:top w:val="none" w:sz="0" w:space="0" w:color="auto"/>
        <w:left w:val="none" w:sz="0" w:space="0" w:color="auto"/>
        <w:bottom w:val="none" w:sz="0" w:space="0" w:color="auto"/>
        <w:right w:val="none" w:sz="0" w:space="0" w:color="auto"/>
      </w:divBdr>
    </w:div>
    <w:div w:id="547650970">
      <w:bodyDiv w:val="1"/>
      <w:marLeft w:val="0"/>
      <w:marRight w:val="0"/>
      <w:marTop w:val="0"/>
      <w:marBottom w:val="0"/>
      <w:divBdr>
        <w:top w:val="none" w:sz="0" w:space="0" w:color="auto"/>
        <w:left w:val="none" w:sz="0" w:space="0" w:color="auto"/>
        <w:bottom w:val="none" w:sz="0" w:space="0" w:color="auto"/>
        <w:right w:val="none" w:sz="0" w:space="0" w:color="auto"/>
      </w:divBdr>
    </w:div>
    <w:div w:id="547691246">
      <w:bodyDiv w:val="1"/>
      <w:marLeft w:val="0"/>
      <w:marRight w:val="0"/>
      <w:marTop w:val="0"/>
      <w:marBottom w:val="0"/>
      <w:divBdr>
        <w:top w:val="none" w:sz="0" w:space="0" w:color="auto"/>
        <w:left w:val="none" w:sz="0" w:space="0" w:color="auto"/>
        <w:bottom w:val="none" w:sz="0" w:space="0" w:color="auto"/>
        <w:right w:val="none" w:sz="0" w:space="0" w:color="auto"/>
      </w:divBdr>
    </w:div>
    <w:div w:id="547693240">
      <w:bodyDiv w:val="1"/>
      <w:marLeft w:val="0"/>
      <w:marRight w:val="0"/>
      <w:marTop w:val="0"/>
      <w:marBottom w:val="0"/>
      <w:divBdr>
        <w:top w:val="none" w:sz="0" w:space="0" w:color="auto"/>
        <w:left w:val="none" w:sz="0" w:space="0" w:color="auto"/>
        <w:bottom w:val="none" w:sz="0" w:space="0" w:color="auto"/>
        <w:right w:val="none" w:sz="0" w:space="0" w:color="auto"/>
      </w:divBdr>
    </w:div>
    <w:div w:id="547762735">
      <w:bodyDiv w:val="1"/>
      <w:marLeft w:val="0"/>
      <w:marRight w:val="0"/>
      <w:marTop w:val="0"/>
      <w:marBottom w:val="0"/>
      <w:divBdr>
        <w:top w:val="none" w:sz="0" w:space="0" w:color="auto"/>
        <w:left w:val="none" w:sz="0" w:space="0" w:color="auto"/>
        <w:bottom w:val="none" w:sz="0" w:space="0" w:color="auto"/>
        <w:right w:val="none" w:sz="0" w:space="0" w:color="auto"/>
      </w:divBdr>
    </w:div>
    <w:div w:id="547953265">
      <w:bodyDiv w:val="1"/>
      <w:marLeft w:val="0"/>
      <w:marRight w:val="0"/>
      <w:marTop w:val="0"/>
      <w:marBottom w:val="0"/>
      <w:divBdr>
        <w:top w:val="none" w:sz="0" w:space="0" w:color="auto"/>
        <w:left w:val="none" w:sz="0" w:space="0" w:color="auto"/>
        <w:bottom w:val="none" w:sz="0" w:space="0" w:color="auto"/>
        <w:right w:val="none" w:sz="0" w:space="0" w:color="auto"/>
      </w:divBdr>
    </w:div>
    <w:div w:id="548221920">
      <w:bodyDiv w:val="1"/>
      <w:marLeft w:val="0"/>
      <w:marRight w:val="0"/>
      <w:marTop w:val="0"/>
      <w:marBottom w:val="0"/>
      <w:divBdr>
        <w:top w:val="none" w:sz="0" w:space="0" w:color="auto"/>
        <w:left w:val="none" w:sz="0" w:space="0" w:color="auto"/>
        <w:bottom w:val="none" w:sz="0" w:space="0" w:color="auto"/>
        <w:right w:val="none" w:sz="0" w:space="0" w:color="auto"/>
      </w:divBdr>
    </w:div>
    <w:div w:id="548302247">
      <w:bodyDiv w:val="1"/>
      <w:marLeft w:val="0"/>
      <w:marRight w:val="0"/>
      <w:marTop w:val="0"/>
      <w:marBottom w:val="0"/>
      <w:divBdr>
        <w:top w:val="none" w:sz="0" w:space="0" w:color="auto"/>
        <w:left w:val="none" w:sz="0" w:space="0" w:color="auto"/>
        <w:bottom w:val="none" w:sz="0" w:space="0" w:color="auto"/>
        <w:right w:val="none" w:sz="0" w:space="0" w:color="auto"/>
      </w:divBdr>
    </w:div>
    <w:div w:id="548306318">
      <w:bodyDiv w:val="1"/>
      <w:marLeft w:val="0"/>
      <w:marRight w:val="0"/>
      <w:marTop w:val="0"/>
      <w:marBottom w:val="0"/>
      <w:divBdr>
        <w:top w:val="none" w:sz="0" w:space="0" w:color="auto"/>
        <w:left w:val="none" w:sz="0" w:space="0" w:color="auto"/>
        <w:bottom w:val="none" w:sz="0" w:space="0" w:color="auto"/>
        <w:right w:val="none" w:sz="0" w:space="0" w:color="auto"/>
      </w:divBdr>
    </w:div>
    <w:div w:id="548687382">
      <w:bodyDiv w:val="1"/>
      <w:marLeft w:val="0"/>
      <w:marRight w:val="0"/>
      <w:marTop w:val="0"/>
      <w:marBottom w:val="0"/>
      <w:divBdr>
        <w:top w:val="none" w:sz="0" w:space="0" w:color="auto"/>
        <w:left w:val="none" w:sz="0" w:space="0" w:color="auto"/>
        <w:bottom w:val="none" w:sz="0" w:space="0" w:color="auto"/>
        <w:right w:val="none" w:sz="0" w:space="0" w:color="auto"/>
      </w:divBdr>
    </w:div>
    <w:div w:id="548690700">
      <w:bodyDiv w:val="1"/>
      <w:marLeft w:val="0"/>
      <w:marRight w:val="0"/>
      <w:marTop w:val="0"/>
      <w:marBottom w:val="0"/>
      <w:divBdr>
        <w:top w:val="none" w:sz="0" w:space="0" w:color="auto"/>
        <w:left w:val="none" w:sz="0" w:space="0" w:color="auto"/>
        <w:bottom w:val="none" w:sz="0" w:space="0" w:color="auto"/>
        <w:right w:val="none" w:sz="0" w:space="0" w:color="auto"/>
      </w:divBdr>
    </w:div>
    <w:div w:id="548885922">
      <w:bodyDiv w:val="1"/>
      <w:marLeft w:val="0"/>
      <w:marRight w:val="0"/>
      <w:marTop w:val="0"/>
      <w:marBottom w:val="0"/>
      <w:divBdr>
        <w:top w:val="none" w:sz="0" w:space="0" w:color="auto"/>
        <w:left w:val="none" w:sz="0" w:space="0" w:color="auto"/>
        <w:bottom w:val="none" w:sz="0" w:space="0" w:color="auto"/>
        <w:right w:val="none" w:sz="0" w:space="0" w:color="auto"/>
      </w:divBdr>
    </w:div>
    <w:div w:id="548996655">
      <w:bodyDiv w:val="1"/>
      <w:marLeft w:val="0"/>
      <w:marRight w:val="0"/>
      <w:marTop w:val="0"/>
      <w:marBottom w:val="0"/>
      <w:divBdr>
        <w:top w:val="none" w:sz="0" w:space="0" w:color="auto"/>
        <w:left w:val="none" w:sz="0" w:space="0" w:color="auto"/>
        <w:bottom w:val="none" w:sz="0" w:space="0" w:color="auto"/>
        <w:right w:val="none" w:sz="0" w:space="0" w:color="auto"/>
      </w:divBdr>
    </w:div>
    <w:div w:id="549027357">
      <w:bodyDiv w:val="1"/>
      <w:marLeft w:val="0"/>
      <w:marRight w:val="0"/>
      <w:marTop w:val="0"/>
      <w:marBottom w:val="0"/>
      <w:divBdr>
        <w:top w:val="none" w:sz="0" w:space="0" w:color="auto"/>
        <w:left w:val="none" w:sz="0" w:space="0" w:color="auto"/>
        <w:bottom w:val="none" w:sz="0" w:space="0" w:color="auto"/>
        <w:right w:val="none" w:sz="0" w:space="0" w:color="auto"/>
      </w:divBdr>
    </w:div>
    <w:div w:id="549072225">
      <w:bodyDiv w:val="1"/>
      <w:marLeft w:val="0"/>
      <w:marRight w:val="0"/>
      <w:marTop w:val="0"/>
      <w:marBottom w:val="0"/>
      <w:divBdr>
        <w:top w:val="none" w:sz="0" w:space="0" w:color="auto"/>
        <w:left w:val="none" w:sz="0" w:space="0" w:color="auto"/>
        <w:bottom w:val="none" w:sz="0" w:space="0" w:color="auto"/>
        <w:right w:val="none" w:sz="0" w:space="0" w:color="auto"/>
      </w:divBdr>
    </w:div>
    <w:div w:id="549271764">
      <w:bodyDiv w:val="1"/>
      <w:marLeft w:val="0"/>
      <w:marRight w:val="0"/>
      <w:marTop w:val="0"/>
      <w:marBottom w:val="0"/>
      <w:divBdr>
        <w:top w:val="none" w:sz="0" w:space="0" w:color="auto"/>
        <w:left w:val="none" w:sz="0" w:space="0" w:color="auto"/>
        <w:bottom w:val="none" w:sz="0" w:space="0" w:color="auto"/>
        <w:right w:val="none" w:sz="0" w:space="0" w:color="auto"/>
      </w:divBdr>
    </w:div>
    <w:div w:id="549419977">
      <w:bodyDiv w:val="1"/>
      <w:marLeft w:val="0"/>
      <w:marRight w:val="0"/>
      <w:marTop w:val="0"/>
      <w:marBottom w:val="0"/>
      <w:divBdr>
        <w:top w:val="none" w:sz="0" w:space="0" w:color="auto"/>
        <w:left w:val="none" w:sz="0" w:space="0" w:color="auto"/>
        <w:bottom w:val="none" w:sz="0" w:space="0" w:color="auto"/>
        <w:right w:val="none" w:sz="0" w:space="0" w:color="auto"/>
      </w:divBdr>
    </w:div>
    <w:div w:id="549465170">
      <w:bodyDiv w:val="1"/>
      <w:marLeft w:val="0"/>
      <w:marRight w:val="0"/>
      <w:marTop w:val="0"/>
      <w:marBottom w:val="0"/>
      <w:divBdr>
        <w:top w:val="none" w:sz="0" w:space="0" w:color="auto"/>
        <w:left w:val="none" w:sz="0" w:space="0" w:color="auto"/>
        <w:bottom w:val="none" w:sz="0" w:space="0" w:color="auto"/>
        <w:right w:val="none" w:sz="0" w:space="0" w:color="auto"/>
      </w:divBdr>
    </w:div>
    <w:div w:id="549535561">
      <w:bodyDiv w:val="1"/>
      <w:marLeft w:val="0"/>
      <w:marRight w:val="0"/>
      <w:marTop w:val="0"/>
      <w:marBottom w:val="0"/>
      <w:divBdr>
        <w:top w:val="none" w:sz="0" w:space="0" w:color="auto"/>
        <w:left w:val="none" w:sz="0" w:space="0" w:color="auto"/>
        <w:bottom w:val="none" w:sz="0" w:space="0" w:color="auto"/>
        <w:right w:val="none" w:sz="0" w:space="0" w:color="auto"/>
      </w:divBdr>
    </w:div>
    <w:div w:id="549537220">
      <w:bodyDiv w:val="1"/>
      <w:marLeft w:val="0"/>
      <w:marRight w:val="0"/>
      <w:marTop w:val="0"/>
      <w:marBottom w:val="0"/>
      <w:divBdr>
        <w:top w:val="none" w:sz="0" w:space="0" w:color="auto"/>
        <w:left w:val="none" w:sz="0" w:space="0" w:color="auto"/>
        <w:bottom w:val="none" w:sz="0" w:space="0" w:color="auto"/>
        <w:right w:val="none" w:sz="0" w:space="0" w:color="auto"/>
      </w:divBdr>
    </w:div>
    <w:div w:id="549805206">
      <w:bodyDiv w:val="1"/>
      <w:marLeft w:val="0"/>
      <w:marRight w:val="0"/>
      <w:marTop w:val="0"/>
      <w:marBottom w:val="0"/>
      <w:divBdr>
        <w:top w:val="none" w:sz="0" w:space="0" w:color="auto"/>
        <w:left w:val="none" w:sz="0" w:space="0" w:color="auto"/>
        <w:bottom w:val="none" w:sz="0" w:space="0" w:color="auto"/>
        <w:right w:val="none" w:sz="0" w:space="0" w:color="auto"/>
      </w:divBdr>
    </w:div>
    <w:div w:id="549847054">
      <w:bodyDiv w:val="1"/>
      <w:marLeft w:val="0"/>
      <w:marRight w:val="0"/>
      <w:marTop w:val="0"/>
      <w:marBottom w:val="0"/>
      <w:divBdr>
        <w:top w:val="none" w:sz="0" w:space="0" w:color="auto"/>
        <w:left w:val="none" w:sz="0" w:space="0" w:color="auto"/>
        <w:bottom w:val="none" w:sz="0" w:space="0" w:color="auto"/>
        <w:right w:val="none" w:sz="0" w:space="0" w:color="auto"/>
      </w:divBdr>
    </w:div>
    <w:div w:id="550070607">
      <w:bodyDiv w:val="1"/>
      <w:marLeft w:val="0"/>
      <w:marRight w:val="0"/>
      <w:marTop w:val="0"/>
      <w:marBottom w:val="0"/>
      <w:divBdr>
        <w:top w:val="none" w:sz="0" w:space="0" w:color="auto"/>
        <w:left w:val="none" w:sz="0" w:space="0" w:color="auto"/>
        <w:bottom w:val="none" w:sz="0" w:space="0" w:color="auto"/>
        <w:right w:val="none" w:sz="0" w:space="0" w:color="auto"/>
      </w:divBdr>
    </w:div>
    <w:div w:id="550308057">
      <w:bodyDiv w:val="1"/>
      <w:marLeft w:val="0"/>
      <w:marRight w:val="0"/>
      <w:marTop w:val="0"/>
      <w:marBottom w:val="0"/>
      <w:divBdr>
        <w:top w:val="none" w:sz="0" w:space="0" w:color="auto"/>
        <w:left w:val="none" w:sz="0" w:space="0" w:color="auto"/>
        <w:bottom w:val="none" w:sz="0" w:space="0" w:color="auto"/>
        <w:right w:val="none" w:sz="0" w:space="0" w:color="auto"/>
      </w:divBdr>
    </w:div>
    <w:div w:id="550656143">
      <w:bodyDiv w:val="1"/>
      <w:marLeft w:val="0"/>
      <w:marRight w:val="0"/>
      <w:marTop w:val="0"/>
      <w:marBottom w:val="0"/>
      <w:divBdr>
        <w:top w:val="none" w:sz="0" w:space="0" w:color="auto"/>
        <w:left w:val="none" w:sz="0" w:space="0" w:color="auto"/>
        <w:bottom w:val="none" w:sz="0" w:space="0" w:color="auto"/>
        <w:right w:val="none" w:sz="0" w:space="0" w:color="auto"/>
      </w:divBdr>
    </w:div>
    <w:div w:id="550774491">
      <w:bodyDiv w:val="1"/>
      <w:marLeft w:val="0"/>
      <w:marRight w:val="0"/>
      <w:marTop w:val="0"/>
      <w:marBottom w:val="0"/>
      <w:divBdr>
        <w:top w:val="none" w:sz="0" w:space="0" w:color="auto"/>
        <w:left w:val="none" w:sz="0" w:space="0" w:color="auto"/>
        <w:bottom w:val="none" w:sz="0" w:space="0" w:color="auto"/>
        <w:right w:val="none" w:sz="0" w:space="0" w:color="auto"/>
      </w:divBdr>
    </w:div>
    <w:div w:id="550774877">
      <w:bodyDiv w:val="1"/>
      <w:marLeft w:val="0"/>
      <w:marRight w:val="0"/>
      <w:marTop w:val="0"/>
      <w:marBottom w:val="0"/>
      <w:divBdr>
        <w:top w:val="none" w:sz="0" w:space="0" w:color="auto"/>
        <w:left w:val="none" w:sz="0" w:space="0" w:color="auto"/>
        <w:bottom w:val="none" w:sz="0" w:space="0" w:color="auto"/>
        <w:right w:val="none" w:sz="0" w:space="0" w:color="auto"/>
      </w:divBdr>
    </w:div>
    <w:div w:id="550776268">
      <w:bodyDiv w:val="1"/>
      <w:marLeft w:val="0"/>
      <w:marRight w:val="0"/>
      <w:marTop w:val="0"/>
      <w:marBottom w:val="0"/>
      <w:divBdr>
        <w:top w:val="none" w:sz="0" w:space="0" w:color="auto"/>
        <w:left w:val="none" w:sz="0" w:space="0" w:color="auto"/>
        <w:bottom w:val="none" w:sz="0" w:space="0" w:color="auto"/>
        <w:right w:val="none" w:sz="0" w:space="0" w:color="auto"/>
      </w:divBdr>
    </w:div>
    <w:div w:id="550845369">
      <w:bodyDiv w:val="1"/>
      <w:marLeft w:val="0"/>
      <w:marRight w:val="0"/>
      <w:marTop w:val="0"/>
      <w:marBottom w:val="0"/>
      <w:divBdr>
        <w:top w:val="none" w:sz="0" w:space="0" w:color="auto"/>
        <w:left w:val="none" w:sz="0" w:space="0" w:color="auto"/>
        <w:bottom w:val="none" w:sz="0" w:space="0" w:color="auto"/>
        <w:right w:val="none" w:sz="0" w:space="0" w:color="auto"/>
      </w:divBdr>
    </w:div>
    <w:div w:id="551576455">
      <w:bodyDiv w:val="1"/>
      <w:marLeft w:val="0"/>
      <w:marRight w:val="0"/>
      <w:marTop w:val="0"/>
      <w:marBottom w:val="0"/>
      <w:divBdr>
        <w:top w:val="none" w:sz="0" w:space="0" w:color="auto"/>
        <w:left w:val="none" w:sz="0" w:space="0" w:color="auto"/>
        <w:bottom w:val="none" w:sz="0" w:space="0" w:color="auto"/>
        <w:right w:val="none" w:sz="0" w:space="0" w:color="auto"/>
      </w:divBdr>
    </w:div>
    <w:div w:id="551767935">
      <w:bodyDiv w:val="1"/>
      <w:marLeft w:val="0"/>
      <w:marRight w:val="0"/>
      <w:marTop w:val="0"/>
      <w:marBottom w:val="0"/>
      <w:divBdr>
        <w:top w:val="none" w:sz="0" w:space="0" w:color="auto"/>
        <w:left w:val="none" w:sz="0" w:space="0" w:color="auto"/>
        <w:bottom w:val="none" w:sz="0" w:space="0" w:color="auto"/>
        <w:right w:val="none" w:sz="0" w:space="0" w:color="auto"/>
      </w:divBdr>
    </w:div>
    <w:div w:id="551774797">
      <w:bodyDiv w:val="1"/>
      <w:marLeft w:val="0"/>
      <w:marRight w:val="0"/>
      <w:marTop w:val="0"/>
      <w:marBottom w:val="0"/>
      <w:divBdr>
        <w:top w:val="none" w:sz="0" w:space="0" w:color="auto"/>
        <w:left w:val="none" w:sz="0" w:space="0" w:color="auto"/>
        <w:bottom w:val="none" w:sz="0" w:space="0" w:color="auto"/>
        <w:right w:val="none" w:sz="0" w:space="0" w:color="auto"/>
      </w:divBdr>
    </w:div>
    <w:div w:id="553153735">
      <w:bodyDiv w:val="1"/>
      <w:marLeft w:val="0"/>
      <w:marRight w:val="0"/>
      <w:marTop w:val="0"/>
      <w:marBottom w:val="0"/>
      <w:divBdr>
        <w:top w:val="none" w:sz="0" w:space="0" w:color="auto"/>
        <w:left w:val="none" w:sz="0" w:space="0" w:color="auto"/>
        <w:bottom w:val="none" w:sz="0" w:space="0" w:color="auto"/>
        <w:right w:val="none" w:sz="0" w:space="0" w:color="auto"/>
      </w:divBdr>
    </w:div>
    <w:div w:id="553155925">
      <w:bodyDiv w:val="1"/>
      <w:marLeft w:val="0"/>
      <w:marRight w:val="0"/>
      <w:marTop w:val="0"/>
      <w:marBottom w:val="0"/>
      <w:divBdr>
        <w:top w:val="none" w:sz="0" w:space="0" w:color="auto"/>
        <w:left w:val="none" w:sz="0" w:space="0" w:color="auto"/>
        <w:bottom w:val="none" w:sz="0" w:space="0" w:color="auto"/>
        <w:right w:val="none" w:sz="0" w:space="0" w:color="auto"/>
      </w:divBdr>
    </w:div>
    <w:div w:id="553195232">
      <w:bodyDiv w:val="1"/>
      <w:marLeft w:val="0"/>
      <w:marRight w:val="0"/>
      <w:marTop w:val="0"/>
      <w:marBottom w:val="0"/>
      <w:divBdr>
        <w:top w:val="none" w:sz="0" w:space="0" w:color="auto"/>
        <w:left w:val="none" w:sz="0" w:space="0" w:color="auto"/>
        <w:bottom w:val="none" w:sz="0" w:space="0" w:color="auto"/>
        <w:right w:val="none" w:sz="0" w:space="0" w:color="auto"/>
      </w:divBdr>
    </w:div>
    <w:div w:id="553345999">
      <w:bodyDiv w:val="1"/>
      <w:marLeft w:val="0"/>
      <w:marRight w:val="0"/>
      <w:marTop w:val="0"/>
      <w:marBottom w:val="0"/>
      <w:divBdr>
        <w:top w:val="none" w:sz="0" w:space="0" w:color="auto"/>
        <w:left w:val="none" w:sz="0" w:space="0" w:color="auto"/>
        <w:bottom w:val="none" w:sz="0" w:space="0" w:color="auto"/>
        <w:right w:val="none" w:sz="0" w:space="0" w:color="auto"/>
      </w:divBdr>
    </w:div>
    <w:div w:id="553349046">
      <w:bodyDiv w:val="1"/>
      <w:marLeft w:val="0"/>
      <w:marRight w:val="0"/>
      <w:marTop w:val="0"/>
      <w:marBottom w:val="0"/>
      <w:divBdr>
        <w:top w:val="none" w:sz="0" w:space="0" w:color="auto"/>
        <w:left w:val="none" w:sz="0" w:space="0" w:color="auto"/>
        <w:bottom w:val="none" w:sz="0" w:space="0" w:color="auto"/>
        <w:right w:val="none" w:sz="0" w:space="0" w:color="auto"/>
      </w:divBdr>
    </w:div>
    <w:div w:id="553545257">
      <w:bodyDiv w:val="1"/>
      <w:marLeft w:val="0"/>
      <w:marRight w:val="0"/>
      <w:marTop w:val="0"/>
      <w:marBottom w:val="0"/>
      <w:divBdr>
        <w:top w:val="none" w:sz="0" w:space="0" w:color="auto"/>
        <w:left w:val="none" w:sz="0" w:space="0" w:color="auto"/>
        <w:bottom w:val="none" w:sz="0" w:space="0" w:color="auto"/>
        <w:right w:val="none" w:sz="0" w:space="0" w:color="auto"/>
      </w:divBdr>
    </w:div>
    <w:div w:id="553584166">
      <w:bodyDiv w:val="1"/>
      <w:marLeft w:val="0"/>
      <w:marRight w:val="0"/>
      <w:marTop w:val="0"/>
      <w:marBottom w:val="0"/>
      <w:divBdr>
        <w:top w:val="none" w:sz="0" w:space="0" w:color="auto"/>
        <w:left w:val="none" w:sz="0" w:space="0" w:color="auto"/>
        <w:bottom w:val="none" w:sz="0" w:space="0" w:color="auto"/>
        <w:right w:val="none" w:sz="0" w:space="0" w:color="auto"/>
      </w:divBdr>
    </w:div>
    <w:div w:id="553658500">
      <w:bodyDiv w:val="1"/>
      <w:marLeft w:val="0"/>
      <w:marRight w:val="0"/>
      <w:marTop w:val="0"/>
      <w:marBottom w:val="0"/>
      <w:divBdr>
        <w:top w:val="none" w:sz="0" w:space="0" w:color="auto"/>
        <w:left w:val="none" w:sz="0" w:space="0" w:color="auto"/>
        <w:bottom w:val="none" w:sz="0" w:space="0" w:color="auto"/>
        <w:right w:val="none" w:sz="0" w:space="0" w:color="auto"/>
      </w:divBdr>
    </w:div>
    <w:div w:id="554202393">
      <w:bodyDiv w:val="1"/>
      <w:marLeft w:val="0"/>
      <w:marRight w:val="0"/>
      <w:marTop w:val="0"/>
      <w:marBottom w:val="0"/>
      <w:divBdr>
        <w:top w:val="none" w:sz="0" w:space="0" w:color="auto"/>
        <w:left w:val="none" w:sz="0" w:space="0" w:color="auto"/>
        <w:bottom w:val="none" w:sz="0" w:space="0" w:color="auto"/>
        <w:right w:val="none" w:sz="0" w:space="0" w:color="auto"/>
      </w:divBdr>
    </w:div>
    <w:div w:id="554321546">
      <w:bodyDiv w:val="1"/>
      <w:marLeft w:val="0"/>
      <w:marRight w:val="0"/>
      <w:marTop w:val="0"/>
      <w:marBottom w:val="0"/>
      <w:divBdr>
        <w:top w:val="none" w:sz="0" w:space="0" w:color="auto"/>
        <w:left w:val="none" w:sz="0" w:space="0" w:color="auto"/>
        <w:bottom w:val="none" w:sz="0" w:space="0" w:color="auto"/>
        <w:right w:val="none" w:sz="0" w:space="0" w:color="auto"/>
      </w:divBdr>
    </w:div>
    <w:div w:id="554855799">
      <w:bodyDiv w:val="1"/>
      <w:marLeft w:val="0"/>
      <w:marRight w:val="0"/>
      <w:marTop w:val="0"/>
      <w:marBottom w:val="0"/>
      <w:divBdr>
        <w:top w:val="none" w:sz="0" w:space="0" w:color="auto"/>
        <w:left w:val="none" w:sz="0" w:space="0" w:color="auto"/>
        <w:bottom w:val="none" w:sz="0" w:space="0" w:color="auto"/>
        <w:right w:val="none" w:sz="0" w:space="0" w:color="auto"/>
      </w:divBdr>
    </w:div>
    <w:div w:id="554976695">
      <w:bodyDiv w:val="1"/>
      <w:marLeft w:val="0"/>
      <w:marRight w:val="0"/>
      <w:marTop w:val="0"/>
      <w:marBottom w:val="0"/>
      <w:divBdr>
        <w:top w:val="none" w:sz="0" w:space="0" w:color="auto"/>
        <w:left w:val="none" w:sz="0" w:space="0" w:color="auto"/>
        <w:bottom w:val="none" w:sz="0" w:space="0" w:color="auto"/>
        <w:right w:val="none" w:sz="0" w:space="0" w:color="auto"/>
      </w:divBdr>
    </w:div>
    <w:div w:id="555045242">
      <w:bodyDiv w:val="1"/>
      <w:marLeft w:val="0"/>
      <w:marRight w:val="0"/>
      <w:marTop w:val="0"/>
      <w:marBottom w:val="0"/>
      <w:divBdr>
        <w:top w:val="none" w:sz="0" w:space="0" w:color="auto"/>
        <w:left w:val="none" w:sz="0" w:space="0" w:color="auto"/>
        <w:bottom w:val="none" w:sz="0" w:space="0" w:color="auto"/>
        <w:right w:val="none" w:sz="0" w:space="0" w:color="auto"/>
      </w:divBdr>
    </w:div>
    <w:div w:id="555355153">
      <w:bodyDiv w:val="1"/>
      <w:marLeft w:val="0"/>
      <w:marRight w:val="0"/>
      <w:marTop w:val="0"/>
      <w:marBottom w:val="0"/>
      <w:divBdr>
        <w:top w:val="none" w:sz="0" w:space="0" w:color="auto"/>
        <w:left w:val="none" w:sz="0" w:space="0" w:color="auto"/>
        <w:bottom w:val="none" w:sz="0" w:space="0" w:color="auto"/>
        <w:right w:val="none" w:sz="0" w:space="0" w:color="auto"/>
      </w:divBdr>
    </w:div>
    <w:div w:id="555626484">
      <w:bodyDiv w:val="1"/>
      <w:marLeft w:val="0"/>
      <w:marRight w:val="0"/>
      <w:marTop w:val="0"/>
      <w:marBottom w:val="0"/>
      <w:divBdr>
        <w:top w:val="none" w:sz="0" w:space="0" w:color="auto"/>
        <w:left w:val="none" w:sz="0" w:space="0" w:color="auto"/>
        <w:bottom w:val="none" w:sz="0" w:space="0" w:color="auto"/>
        <w:right w:val="none" w:sz="0" w:space="0" w:color="auto"/>
      </w:divBdr>
    </w:div>
    <w:div w:id="555747565">
      <w:bodyDiv w:val="1"/>
      <w:marLeft w:val="0"/>
      <w:marRight w:val="0"/>
      <w:marTop w:val="0"/>
      <w:marBottom w:val="0"/>
      <w:divBdr>
        <w:top w:val="none" w:sz="0" w:space="0" w:color="auto"/>
        <w:left w:val="none" w:sz="0" w:space="0" w:color="auto"/>
        <w:bottom w:val="none" w:sz="0" w:space="0" w:color="auto"/>
        <w:right w:val="none" w:sz="0" w:space="0" w:color="auto"/>
      </w:divBdr>
    </w:div>
    <w:div w:id="556009631">
      <w:bodyDiv w:val="1"/>
      <w:marLeft w:val="0"/>
      <w:marRight w:val="0"/>
      <w:marTop w:val="0"/>
      <w:marBottom w:val="0"/>
      <w:divBdr>
        <w:top w:val="none" w:sz="0" w:space="0" w:color="auto"/>
        <w:left w:val="none" w:sz="0" w:space="0" w:color="auto"/>
        <w:bottom w:val="none" w:sz="0" w:space="0" w:color="auto"/>
        <w:right w:val="none" w:sz="0" w:space="0" w:color="auto"/>
      </w:divBdr>
    </w:div>
    <w:div w:id="556210076">
      <w:bodyDiv w:val="1"/>
      <w:marLeft w:val="0"/>
      <w:marRight w:val="0"/>
      <w:marTop w:val="0"/>
      <w:marBottom w:val="0"/>
      <w:divBdr>
        <w:top w:val="none" w:sz="0" w:space="0" w:color="auto"/>
        <w:left w:val="none" w:sz="0" w:space="0" w:color="auto"/>
        <w:bottom w:val="none" w:sz="0" w:space="0" w:color="auto"/>
        <w:right w:val="none" w:sz="0" w:space="0" w:color="auto"/>
      </w:divBdr>
    </w:div>
    <w:div w:id="556627619">
      <w:bodyDiv w:val="1"/>
      <w:marLeft w:val="0"/>
      <w:marRight w:val="0"/>
      <w:marTop w:val="0"/>
      <w:marBottom w:val="0"/>
      <w:divBdr>
        <w:top w:val="none" w:sz="0" w:space="0" w:color="auto"/>
        <w:left w:val="none" w:sz="0" w:space="0" w:color="auto"/>
        <w:bottom w:val="none" w:sz="0" w:space="0" w:color="auto"/>
        <w:right w:val="none" w:sz="0" w:space="0" w:color="auto"/>
      </w:divBdr>
    </w:div>
    <w:div w:id="556820472">
      <w:bodyDiv w:val="1"/>
      <w:marLeft w:val="0"/>
      <w:marRight w:val="0"/>
      <w:marTop w:val="0"/>
      <w:marBottom w:val="0"/>
      <w:divBdr>
        <w:top w:val="none" w:sz="0" w:space="0" w:color="auto"/>
        <w:left w:val="none" w:sz="0" w:space="0" w:color="auto"/>
        <w:bottom w:val="none" w:sz="0" w:space="0" w:color="auto"/>
        <w:right w:val="none" w:sz="0" w:space="0" w:color="auto"/>
      </w:divBdr>
    </w:div>
    <w:div w:id="557056974">
      <w:bodyDiv w:val="1"/>
      <w:marLeft w:val="0"/>
      <w:marRight w:val="0"/>
      <w:marTop w:val="0"/>
      <w:marBottom w:val="0"/>
      <w:divBdr>
        <w:top w:val="none" w:sz="0" w:space="0" w:color="auto"/>
        <w:left w:val="none" w:sz="0" w:space="0" w:color="auto"/>
        <w:bottom w:val="none" w:sz="0" w:space="0" w:color="auto"/>
        <w:right w:val="none" w:sz="0" w:space="0" w:color="auto"/>
      </w:divBdr>
    </w:div>
    <w:div w:id="557127779">
      <w:bodyDiv w:val="1"/>
      <w:marLeft w:val="0"/>
      <w:marRight w:val="0"/>
      <w:marTop w:val="0"/>
      <w:marBottom w:val="0"/>
      <w:divBdr>
        <w:top w:val="none" w:sz="0" w:space="0" w:color="auto"/>
        <w:left w:val="none" w:sz="0" w:space="0" w:color="auto"/>
        <w:bottom w:val="none" w:sz="0" w:space="0" w:color="auto"/>
        <w:right w:val="none" w:sz="0" w:space="0" w:color="auto"/>
      </w:divBdr>
    </w:div>
    <w:div w:id="557130496">
      <w:bodyDiv w:val="1"/>
      <w:marLeft w:val="0"/>
      <w:marRight w:val="0"/>
      <w:marTop w:val="0"/>
      <w:marBottom w:val="0"/>
      <w:divBdr>
        <w:top w:val="none" w:sz="0" w:space="0" w:color="auto"/>
        <w:left w:val="none" w:sz="0" w:space="0" w:color="auto"/>
        <w:bottom w:val="none" w:sz="0" w:space="0" w:color="auto"/>
        <w:right w:val="none" w:sz="0" w:space="0" w:color="auto"/>
      </w:divBdr>
    </w:div>
    <w:div w:id="557134443">
      <w:bodyDiv w:val="1"/>
      <w:marLeft w:val="0"/>
      <w:marRight w:val="0"/>
      <w:marTop w:val="0"/>
      <w:marBottom w:val="0"/>
      <w:divBdr>
        <w:top w:val="none" w:sz="0" w:space="0" w:color="auto"/>
        <w:left w:val="none" w:sz="0" w:space="0" w:color="auto"/>
        <w:bottom w:val="none" w:sz="0" w:space="0" w:color="auto"/>
        <w:right w:val="none" w:sz="0" w:space="0" w:color="auto"/>
      </w:divBdr>
    </w:div>
    <w:div w:id="557480068">
      <w:bodyDiv w:val="1"/>
      <w:marLeft w:val="0"/>
      <w:marRight w:val="0"/>
      <w:marTop w:val="0"/>
      <w:marBottom w:val="0"/>
      <w:divBdr>
        <w:top w:val="none" w:sz="0" w:space="0" w:color="auto"/>
        <w:left w:val="none" w:sz="0" w:space="0" w:color="auto"/>
        <w:bottom w:val="none" w:sz="0" w:space="0" w:color="auto"/>
        <w:right w:val="none" w:sz="0" w:space="0" w:color="auto"/>
      </w:divBdr>
    </w:div>
    <w:div w:id="557785611">
      <w:bodyDiv w:val="1"/>
      <w:marLeft w:val="0"/>
      <w:marRight w:val="0"/>
      <w:marTop w:val="0"/>
      <w:marBottom w:val="0"/>
      <w:divBdr>
        <w:top w:val="none" w:sz="0" w:space="0" w:color="auto"/>
        <w:left w:val="none" w:sz="0" w:space="0" w:color="auto"/>
        <w:bottom w:val="none" w:sz="0" w:space="0" w:color="auto"/>
        <w:right w:val="none" w:sz="0" w:space="0" w:color="auto"/>
      </w:divBdr>
    </w:div>
    <w:div w:id="557860282">
      <w:bodyDiv w:val="1"/>
      <w:marLeft w:val="0"/>
      <w:marRight w:val="0"/>
      <w:marTop w:val="0"/>
      <w:marBottom w:val="0"/>
      <w:divBdr>
        <w:top w:val="none" w:sz="0" w:space="0" w:color="auto"/>
        <w:left w:val="none" w:sz="0" w:space="0" w:color="auto"/>
        <w:bottom w:val="none" w:sz="0" w:space="0" w:color="auto"/>
        <w:right w:val="none" w:sz="0" w:space="0" w:color="auto"/>
      </w:divBdr>
    </w:div>
    <w:div w:id="557939791">
      <w:bodyDiv w:val="1"/>
      <w:marLeft w:val="0"/>
      <w:marRight w:val="0"/>
      <w:marTop w:val="0"/>
      <w:marBottom w:val="0"/>
      <w:divBdr>
        <w:top w:val="none" w:sz="0" w:space="0" w:color="auto"/>
        <w:left w:val="none" w:sz="0" w:space="0" w:color="auto"/>
        <w:bottom w:val="none" w:sz="0" w:space="0" w:color="auto"/>
        <w:right w:val="none" w:sz="0" w:space="0" w:color="auto"/>
      </w:divBdr>
    </w:div>
    <w:div w:id="558132237">
      <w:bodyDiv w:val="1"/>
      <w:marLeft w:val="0"/>
      <w:marRight w:val="0"/>
      <w:marTop w:val="0"/>
      <w:marBottom w:val="0"/>
      <w:divBdr>
        <w:top w:val="none" w:sz="0" w:space="0" w:color="auto"/>
        <w:left w:val="none" w:sz="0" w:space="0" w:color="auto"/>
        <w:bottom w:val="none" w:sz="0" w:space="0" w:color="auto"/>
        <w:right w:val="none" w:sz="0" w:space="0" w:color="auto"/>
      </w:divBdr>
    </w:div>
    <w:div w:id="558827976">
      <w:bodyDiv w:val="1"/>
      <w:marLeft w:val="0"/>
      <w:marRight w:val="0"/>
      <w:marTop w:val="0"/>
      <w:marBottom w:val="0"/>
      <w:divBdr>
        <w:top w:val="none" w:sz="0" w:space="0" w:color="auto"/>
        <w:left w:val="none" w:sz="0" w:space="0" w:color="auto"/>
        <w:bottom w:val="none" w:sz="0" w:space="0" w:color="auto"/>
        <w:right w:val="none" w:sz="0" w:space="0" w:color="auto"/>
      </w:divBdr>
    </w:div>
    <w:div w:id="558904724">
      <w:bodyDiv w:val="1"/>
      <w:marLeft w:val="0"/>
      <w:marRight w:val="0"/>
      <w:marTop w:val="0"/>
      <w:marBottom w:val="0"/>
      <w:divBdr>
        <w:top w:val="none" w:sz="0" w:space="0" w:color="auto"/>
        <w:left w:val="none" w:sz="0" w:space="0" w:color="auto"/>
        <w:bottom w:val="none" w:sz="0" w:space="0" w:color="auto"/>
        <w:right w:val="none" w:sz="0" w:space="0" w:color="auto"/>
      </w:divBdr>
    </w:div>
    <w:div w:id="559024177">
      <w:bodyDiv w:val="1"/>
      <w:marLeft w:val="0"/>
      <w:marRight w:val="0"/>
      <w:marTop w:val="0"/>
      <w:marBottom w:val="0"/>
      <w:divBdr>
        <w:top w:val="none" w:sz="0" w:space="0" w:color="auto"/>
        <w:left w:val="none" w:sz="0" w:space="0" w:color="auto"/>
        <w:bottom w:val="none" w:sz="0" w:space="0" w:color="auto"/>
        <w:right w:val="none" w:sz="0" w:space="0" w:color="auto"/>
      </w:divBdr>
    </w:div>
    <w:div w:id="559439840">
      <w:bodyDiv w:val="1"/>
      <w:marLeft w:val="0"/>
      <w:marRight w:val="0"/>
      <w:marTop w:val="0"/>
      <w:marBottom w:val="0"/>
      <w:divBdr>
        <w:top w:val="none" w:sz="0" w:space="0" w:color="auto"/>
        <w:left w:val="none" w:sz="0" w:space="0" w:color="auto"/>
        <w:bottom w:val="none" w:sz="0" w:space="0" w:color="auto"/>
        <w:right w:val="none" w:sz="0" w:space="0" w:color="auto"/>
      </w:divBdr>
    </w:div>
    <w:div w:id="560217460">
      <w:bodyDiv w:val="1"/>
      <w:marLeft w:val="0"/>
      <w:marRight w:val="0"/>
      <w:marTop w:val="0"/>
      <w:marBottom w:val="0"/>
      <w:divBdr>
        <w:top w:val="none" w:sz="0" w:space="0" w:color="auto"/>
        <w:left w:val="none" w:sz="0" w:space="0" w:color="auto"/>
        <w:bottom w:val="none" w:sz="0" w:space="0" w:color="auto"/>
        <w:right w:val="none" w:sz="0" w:space="0" w:color="auto"/>
      </w:divBdr>
    </w:div>
    <w:div w:id="560337068">
      <w:bodyDiv w:val="1"/>
      <w:marLeft w:val="0"/>
      <w:marRight w:val="0"/>
      <w:marTop w:val="0"/>
      <w:marBottom w:val="0"/>
      <w:divBdr>
        <w:top w:val="none" w:sz="0" w:space="0" w:color="auto"/>
        <w:left w:val="none" w:sz="0" w:space="0" w:color="auto"/>
        <w:bottom w:val="none" w:sz="0" w:space="0" w:color="auto"/>
        <w:right w:val="none" w:sz="0" w:space="0" w:color="auto"/>
      </w:divBdr>
    </w:div>
    <w:div w:id="560797224">
      <w:bodyDiv w:val="1"/>
      <w:marLeft w:val="0"/>
      <w:marRight w:val="0"/>
      <w:marTop w:val="0"/>
      <w:marBottom w:val="0"/>
      <w:divBdr>
        <w:top w:val="none" w:sz="0" w:space="0" w:color="auto"/>
        <w:left w:val="none" w:sz="0" w:space="0" w:color="auto"/>
        <w:bottom w:val="none" w:sz="0" w:space="0" w:color="auto"/>
        <w:right w:val="none" w:sz="0" w:space="0" w:color="auto"/>
      </w:divBdr>
    </w:div>
    <w:div w:id="560946080">
      <w:bodyDiv w:val="1"/>
      <w:marLeft w:val="0"/>
      <w:marRight w:val="0"/>
      <w:marTop w:val="0"/>
      <w:marBottom w:val="0"/>
      <w:divBdr>
        <w:top w:val="none" w:sz="0" w:space="0" w:color="auto"/>
        <w:left w:val="none" w:sz="0" w:space="0" w:color="auto"/>
        <w:bottom w:val="none" w:sz="0" w:space="0" w:color="auto"/>
        <w:right w:val="none" w:sz="0" w:space="0" w:color="auto"/>
      </w:divBdr>
    </w:div>
    <w:div w:id="561020925">
      <w:bodyDiv w:val="1"/>
      <w:marLeft w:val="0"/>
      <w:marRight w:val="0"/>
      <w:marTop w:val="0"/>
      <w:marBottom w:val="0"/>
      <w:divBdr>
        <w:top w:val="none" w:sz="0" w:space="0" w:color="auto"/>
        <w:left w:val="none" w:sz="0" w:space="0" w:color="auto"/>
        <w:bottom w:val="none" w:sz="0" w:space="0" w:color="auto"/>
        <w:right w:val="none" w:sz="0" w:space="0" w:color="auto"/>
      </w:divBdr>
    </w:div>
    <w:div w:id="561327911">
      <w:bodyDiv w:val="1"/>
      <w:marLeft w:val="0"/>
      <w:marRight w:val="0"/>
      <w:marTop w:val="0"/>
      <w:marBottom w:val="0"/>
      <w:divBdr>
        <w:top w:val="none" w:sz="0" w:space="0" w:color="auto"/>
        <w:left w:val="none" w:sz="0" w:space="0" w:color="auto"/>
        <w:bottom w:val="none" w:sz="0" w:space="0" w:color="auto"/>
        <w:right w:val="none" w:sz="0" w:space="0" w:color="auto"/>
      </w:divBdr>
    </w:div>
    <w:div w:id="562180711">
      <w:bodyDiv w:val="1"/>
      <w:marLeft w:val="0"/>
      <w:marRight w:val="0"/>
      <w:marTop w:val="0"/>
      <w:marBottom w:val="0"/>
      <w:divBdr>
        <w:top w:val="none" w:sz="0" w:space="0" w:color="auto"/>
        <w:left w:val="none" w:sz="0" w:space="0" w:color="auto"/>
        <w:bottom w:val="none" w:sz="0" w:space="0" w:color="auto"/>
        <w:right w:val="none" w:sz="0" w:space="0" w:color="auto"/>
      </w:divBdr>
    </w:div>
    <w:div w:id="562180946">
      <w:bodyDiv w:val="1"/>
      <w:marLeft w:val="0"/>
      <w:marRight w:val="0"/>
      <w:marTop w:val="0"/>
      <w:marBottom w:val="0"/>
      <w:divBdr>
        <w:top w:val="none" w:sz="0" w:space="0" w:color="auto"/>
        <w:left w:val="none" w:sz="0" w:space="0" w:color="auto"/>
        <w:bottom w:val="none" w:sz="0" w:space="0" w:color="auto"/>
        <w:right w:val="none" w:sz="0" w:space="0" w:color="auto"/>
      </w:divBdr>
    </w:div>
    <w:div w:id="562183473">
      <w:bodyDiv w:val="1"/>
      <w:marLeft w:val="0"/>
      <w:marRight w:val="0"/>
      <w:marTop w:val="0"/>
      <w:marBottom w:val="0"/>
      <w:divBdr>
        <w:top w:val="none" w:sz="0" w:space="0" w:color="auto"/>
        <w:left w:val="none" w:sz="0" w:space="0" w:color="auto"/>
        <w:bottom w:val="none" w:sz="0" w:space="0" w:color="auto"/>
        <w:right w:val="none" w:sz="0" w:space="0" w:color="auto"/>
      </w:divBdr>
    </w:div>
    <w:div w:id="562183680">
      <w:bodyDiv w:val="1"/>
      <w:marLeft w:val="0"/>
      <w:marRight w:val="0"/>
      <w:marTop w:val="0"/>
      <w:marBottom w:val="0"/>
      <w:divBdr>
        <w:top w:val="none" w:sz="0" w:space="0" w:color="auto"/>
        <w:left w:val="none" w:sz="0" w:space="0" w:color="auto"/>
        <w:bottom w:val="none" w:sz="0" w:space="0" w:color="auto"/>
        <w:right w:val="none" w:sz="0" w:space="0" w:color="auto"/>
      </w:divBdr>
    </w:div>
    <w:div w:id="562299505">
      <w:bodyDiv w:val="1"/>
      <w:marLeft w:val="0"/>
      <w:marRight w:val="0"/>
      <w:marTop w:val="0"/>
      <w:marBottom w:val="0"/>
      <w:divBdr>
        <w:top w:val="none" w:sz="0" w:space="0" w:color="auto"/>
        <w:left w:val="none" w:sz="0" w:space="0" w:color="auto"/>
        <w:bottom w:val="none" w:sz="0" w:space="0" w:color="auto"/>
        <w:right w:val="none" w:sz="0" w:space="0" w:color="auto"/>
      </w:divBdr>
    </w:div>
    <w:div w:id="562372792">
      <w:bodyDiv w:val="1"/>
      <w:marLeft w:val="0"/>
      <w:marRight w:val="0"/>
      <w:marTop w:val="0"/>
      <w:marBottom w:val="0"/>
      <w:divBdr>
        <w:top w:val="none" w:sz="0" w:space="0" w:color="auto"/>
        <w:left w:val="none" w:sz="0" w:space="0" w:color="auto"/>
        <w:bottom w:val="none" w:sz="0" w:space="0" w:color="auto"/>
        <w:right w:val="none" w:sz="0" w:space="0" w:color="auto"/>
      </w:divBdr>
    </w:div>
    <w:div w:id="562372854">
      <w:bodyDiv w:val="1"/>
      <w:marLeft w:val="0"/>
      <w:marRight w:val="0"/>
      <w:marTop w:val="0"/>
      <w:marBottom w:val="0"/>
      <w:divBdr>
        <w:top w:val="none" w:sz="0" w:space="0" w:color="auto"/>
        <w:left w:val="none" w:sz="0" w:space="0" w:color="auto"/>
        <w:bottom w:val="none" w:sz="0" w:space="0" w:color="auto"/>
        <w:right w:val="none" w:sz="0" w:space="0" w:color="auto"/>
      </w:divBdr>
    </w:div>
    <w:div w:id="562714389">
      <w:bodyDiv w:val="1"/>
      <w:marLeft w:val="0"/>
      <w:marRight w:val="0"/>
      <w:marTop w:val="0"/>
      <w:marBottom w:val="0"/>
      <w:divBdr>
        <w:top w:val="none" w:sz="0" w:space="0" w:color="auto"/>
        <w:left w:val="none" w:sz="0" w:space="0" w:color="auto"/>
        <w:bottom w:val="none" w:sz="0" w:space="0" w:color="auto"/>
        <w:right w:val="none" w:sz="0" w:space="0" w:color="auto"/>
      </w:divBdr>
    </w:div>
    <w:div w:id="562906929">
      <w:bodyDiv w:val="1"/>
      <w:marLeft w:val="0"/>
      <w:marRight w:val="0"/>
      <w:marTop w:val="0"/>
      <w:marBottom w:val="0"/>
      <w:divBdr>
        <w:top w:val="none" w:sz="0" w:space="0" w:color="auto"/>
        <w:left w:val="none" w:sz="0" w:space="0" w:color="auto"/>
        <w:bottom w:val="none" w:sz="0" w:space="0" w:color="auto"/>
        <w:right w:val="none" w:sz="0" w:space="0" w:color="auto"/>
      </w:divBdr>
    </w:div>
    <w:div w:id="563027835">
      <w:bodyDiv w:val="1"/>
      <w:marLeft w:val="0"/>
      <w:marRight w:val="0"/>
      <w:marTop w:val="0"/>
      <w:marBottom w:val="0"/>
      <w:divBdr>
        <w:top w:val="none" w:sz="0" w:space="0" w:color="auto"/>
        <w:left w:val="none" w:sz="0" w:space="0" w:color="auto"/>
        <w:bottom w:val="none" w:sz="0" w:space="0" w:color="auto"/>
        <w:right w:val="none" w:sz="0" w:space="0" w:color="auto"/>
      </w:divBdr>
    </w:div>
    <w:div w:id="563682161">
      <w:bodyDiv w:val="1"/>
      <w:marLeft w:val="0"/>
      <w:marRight w:val="0"/>
      <w:marTop w:val="0"/>
      <w:marBottom w:val="0"/>
      <w:divBdr>
        <w:top w:val="none" w:sz="0" w:space="0" w:color="auto"/>
        <w:left w:val="none" w:sz="0" w:space="0" w:color="auto"/>
        <w:bottom w:val="none" w:sz="0" w:space="0" w:color="auto"/>
        <w:right w:val="none" w:sz="0" w:space="0" w:color="auto"/>
      </w:divBdr>
    </w:div>
    <w:div w:id="563755111">
      <w:bodyDiv w:val="1"/>
      <w:marLeft w:val="0"/>
      <w:marRight w:val="0"/>
      <w:marTop w:val="0"/>
      <w:marBottom w:val="0"/>
      <w:divBdr>
        <w:top w:val="none" w:sz="0" w:space="0" w:color="auto"/>
        <w:left w:val="none" w:sz="0" w:space="0" w:color="auto"/>
        <w:bottom w:val="none" w:sz="0" w:space="0" w:color="auto"/>
        <w:right w:val="none" w:sz="0" w:space="0" w:color="auto"/>
      </w:divBdr>
    </w:div>
    <w:div w:id="563830465">
      <w:bodyDiv w:val="1"/>
      <w:marLeft w:val="0"/>
      <w:marRight w:val="0"/>
      <w:marTop w:val="0"/>
      <w:marBottom w:val="0"/>
      <w:divBdr>
        <w:top w:val="none" w:sz="0" w:space="0" w:color="auto"/>
        <w:left w:val="none" w:sz="0" w:space="0" w:color="auto"/>
        <w:bottom w:val="none" w:sz="0" w:space="0" w:color="auto"/>
        <w:right w:val="none" w:sz="0" w:space="0" w:color="auto"/>
      </w:divBdr>
    </w:div>
    <w:div w:id="563873924">
      <w:bodyDiv w:val="1"/>
      <w:marLeft w:val="0"/>
      <w:marRight w:val="0"/>
      <w:marTop w:val="0"/>
      <w:marBottom w:val="0"/>
      <w:divBdr>
        <w:top w:val="none" w:sz="0" w:space="0" w:color="auto"/>
        <w:left w:val="none" w:sz="0" w:space="0" w:color="auto"/>
        <w:bottom w:val="none" w:sz="0" w:space="0" w:color="auto"/>
        <w:right w:val="none" w:sz="0" w:space="0" w:color="auto"/>
      </w:divBdr>
    </w:div>
    <w:div w:id="563880399">
      <w:bodyDiv w:val="1"/>
      <w:marLeft w:val="0"/>
      <w:marRight w:val="0"/>
      <w:marTop w:val="0"/>
      <w:marBottom w:val="0"/>
      <w:divBdr>
        <w:top w:val="none" w:sz="0" w:space="0" w:color="auto"/>
        <w:left w:val="none" w:sz="0" w:space="0" w:color="auto"/>
        <w:bottom w:val="none" w:sz="0" w:space="0" w:color="auto"/>
        <w:right w:val="none" w:sz="0" w:space="0" w:color="auto"/>
      </w:divBdr>
    </w:div>
    <w:div w:id="564343512">
      <w:bodyDiv w:val="1"/>
      <w:marLeft w:val="0"/>
      <w:marRight w:val="0"/>
      <w:marTop w:val="0"/>
      <w:marBottom w:val="0"/>
      <w:divBdr>
        <w:top w:val="none" w:sz="0" w:space="0" w:color="auto"/>
        <w:left w:val="none" w:sz="0" w:space="0" w:color="auto"/>
        <w:bottom w:val="none" w:sz="0" w:space="0" w:color="auto"/>
        <w:right w:val="none" w:sz="0" w:space="0" w:color="auto"/>
      </w:divBdr>
    </w:div>
    <w:div w:id="564491520">
      <w:bodyDiv w:val="1"/>
      <w:marLeft w:val="0"/>
      <w:marRight w:val="0"/>
      <w:marTop w:val="0"/>
      <w:marBottom w:val="0"/>
      <w:divBdr>
        <w:top w:val="none" w:sz="0" w:space="0" w:color="auto"/>
        <w:left w:val="none" w:sz="0" w:space="0" w:color="auto"/>
        <w:bottom w:val="none" w:sz="0" w:space="0" w:color="auto"/>
        <w:right w:val="none" w:sz="0" w:space="0" w:color="auto"/>
      </w:divBdr>
    </w:div>
    <w:div w:id="564609667">
      <w:bodyDiv w:val="1"/>
      <w:marLeft w:val="0"/>
      <w:marRight w:val="0"/>
      <w:marTop w:val="0"/>
      <w:marBottom w:val="0"/>
      <w:divBdr>
        <w:top w:val="none" w:sz="0" w:space="0" w:color="auto"/>
        <w:left w:val="none" w:sz="0" w:space="0" w:color="auto"/>
        <w:bottom w:val="none" w:sz="0" w:space="0" w:color="auto"/>
        <w:right w:val="none" w:sz="0" w:space="0" w:color="auto"/>
      </w:divBdr>
    </w:div>
    <w:div w:id="564610805">
      <w:bodyDiv w:val="1"/>
      <w:marLeft w:val="0"/>
      <w:marRight w:val="0"/>
      <w:marTop w:val="0"/>
      <w:marBottom w:val="0"/>
      <w:divBdr>
        <w:top w:val="none" w:sz="0" w:space="0" w:color="auto"/>
        <w:left w:val="none" w:sz="0" w:space="0" w:color="auto"/>
        <w:bottom w:val="none" w:sz="0" w:space="0" w:color="auto"/>
        <w:right w:val="none" w:sz="0" w:space="0" w:color="auto"/>
      </w:divBdr>
    </w:div>
    <w:div w:id="564680719">
      <w:bodyDiv w:val="1"/>
      <w:marLeft w:val="0"/>
      <w:marRight w:val="0"/>
      <w:marTop w:val="0"/>
      <w:marBottom w:val="0"/>
      <w:divBdr>
        <w:top w:val="none" w:sz="0" w:space="0" w:color="auto"/>
        <w:left w:val="none" w:sz="0" w:space="0" w:color="auto"/>
        <w:bottom w:val="none" w:sz="0" w:space="0" w:color="auto"/>
        <w:right w:val="none" w:sz="0" w:space="0" w:color="auto"/>
      </w:divBdr>
    </w:div>
    <w:div w:id="564797773">
      <w:bodyDiv w:val="1"/>
      <w:marLeft w:val="0"/>
      <w:marRight w:val="0"/>
      <w:marTop w:val="0"/>
      <w:marBottom w:val="0"/>
      <w:divBdr>
        <w:top w:val="none" w:sz="0" w:space="0" w:color="auto"/>
        <w:left w:val="none" w:sz="0" w:space="0" w:color="auto"/>
        <w:bottom w:val="none" w:sz="0" w:space="0" w:color="auto"/>
        <w:right w:val="none" w:sz="0" w:space="0" w:color="auto"/>
      </w:divBdr>
    </w:div>
    <w:div w:id="564799453">
      <w:bodyDiv w:val="1"/>
      <w:marLeft w:val="0"/>
      <w:marRight w:val="0"/>
      <w:marTop w:val="0"/>
      <w:marBottom w:val="0"/>
      <w:divBdr>
        <w:top w:val="none" w:sz="0" w:space="0" w:color="auto"/>
        <w:left w:val="none" w:sz="0" w:space="0" w:color="auto"/>
        <w:bottom w:val="none" w:sz="0" w:space="0" w:color="auto"/>
        <w:right w:val="none" w:sz="0" w:space="0" w:color="auto"/>
      </w:divBdr>
    </w:div>
    <w:div w:id="564876900">
      <w:bodyDiv w:val="1"/>
      <w:marLeft w:val="0"/>
      <w:marRight w:val="0"/>
      <w:marTop w:val="0"/>
      <w:marBottom w:val="0"/>
      <w:divBdr>
        <w:top w:val="none" w:sz="0" w:space="0" w:color="auto"/>
        <w:left w:val="none" w:sz="0" w:space="0" w:color="auto"/>
        <w:bottom w:val="none" w:sz="0" w:space="0" w:color="auto"/>
        <w:right w:val="none" w:sz="0" w:space="0" w:color="auto"/>
      </w:divBdr>
    </w:div>
    <w:div w:id="565066475">
      <w:bodyDiv w:val="1"/>
      <w:marLeft w:val="0"/>
      <w:marRight w:val="0"/>
      <w:marTop w:val="0"/>
      <w:marBottom w:val="0"/>
      <w:divBdr>
        <w:top w:val="none" w:sz="0" w:space="0" w:color="auto"/>
        <w:left w:val="none" w:sz="0" w:space="0" w:color="auto"/>
        <w:bottom w:val="none" w:sz="0" w:space="0" w:color="auto"/>
        <w:right w:val="none" w:sz="0" w:space="0" w:color="auto"/>
      </w:divBdr>
    </w:div>
    <w:div w:id="565067639">
      <w:bodyDiv w:val="1"/>
      <w:marLeft w:val="0"/>
      <w:marRight w:val="0"/>
      <w:marTop w:val="0"/>
      <w:marBottom w:val="0"/>
      <w:divBdr>
        <w:top w:val="none" w:sz="0" w:space="0" w:color="auto"/>
        <w:left w:val="none" w:sz="0" w:space="0" w:color="auto"/>
        <w:bottom w:val="none" w:sz="0" w:space="0" w:color="auto"/>
        <w:right w:val="none" w:sz="0" w:space="0" w:color="auto"/>
      </w:divBdr>
    </w:div>
    <w:div w:id="565071270">
      <w:bodyDiv w:val="1"/>
      <w:marLeft w:val="0"/>
      <w:marRight w:val="0"/>
      <w:marTop w:val="0"/>
      <w:marBottom w:val="0"/>
      <w:divBdr>
        <w:top w:val="none" w:sz="0" w:space="0" w:color="auto"/>
        <w:left w:val="none" w:sz="0" w:space="0" w:color="auto"/>
        <w:bottom w:val="none" w:sz="0" w:space="0" w:color="auto"/>
        <w:right w:val="none" w:sz="0" w:space="0" w:color="auto"/>
      </w:divBdr>
    </w:div>
    <w:div w:id="565117220">
      <w:bodyDiv w:val="1"/>
      <w:marLeft w:val="0"/>
      <w:marRight w:val="0"/>
      <w:marTop w:val="0"/>
      <w:marBottom w:val="0"/>
      <w:divBdr>
        <w:top w:val="none" w:sz="0" w:space="0" w:color="auto"/>
        <w:left w:val="none" w:sz="0" w:space="0" w:color="auto"/>
        <w:bottom w:val="none" w:sz="0" w:space="0" w:color="auto"/>
        <w:right w:val="none" w:sz="0" w:space="0" w:color="auto"/>
      </w:divBdr>
    </w:div>
    <w:div w:id="565191939">
      <w:bodyDiv w:val="1"/>
      <w:marLeft w:val="0"/>
      <w:marRight w:val="0"/>
      <w:marTop w:val="0"/>
      <w:marBottom w:val="0"/>
      <w:divBdr>
        <w:top w:val="none" w:sz="0" w:space="0" w:color="auto"/>
        <w:left w:val="none" w:sz="0" w:space="0" w:color="auto"/>
        <w:bottom w:val="none" w:sz="0" w:space="0" w:color="auto"/>
        <w:right w:val="none" w:sz="0" w:space="0" w:color="auto"/>
      </w:divBdr>
    </w:div>
    <w:div w:id="565386009">
      <w:bodyDiv w:val="1"/>
      <w:marLeft w:val="0"/>
      <w:marRight w:val="0"/>
      <w:marTop w:val="0"/>
      <w:marBottom w:val="0"/>
      <w:divBdr>
        <w:top w:val="none" w:sz="0" w:space="0" w:color="auto"/>
        <w:left w:val="none" w:sz="0" w:space="0" w:color="auto"/>
        <w:bottom w:val="none" w:sz="0" w:space="0" w:color="auto"/>
        <w:right w:val="none" w:sz="0" w:space="0" w:color="auto"/>
      </w:divBdr>
    </w:div>
    <w:div w:id="565410208">
      <w:bodyDiv w:val="1"/>
      <w:marLeft w:val="0"/>
      <w:marRight w:val="0"/>
      <w:marTop w:val="0"/>
      <w:marBottom w:val="0"/>
      <w:divBdr>
        <w:top w:val="none" w:sz="0" w:space="0" w:color="auto"/>
        <w:left w:val="none" w:sz="0" w:space="0" w:color="auto"/>
        <w:bottom w:val="none" w:sz="0" w:space="0" w:color="auto"/>
        <w:right w:val="none" w:sz="0" w:space="0" w:color="auto"/>
      </w:divBdr>
    </w:div>
    <w:div w:id="565527918">
      <w:bodyDiv w:val="1"/>
      <w:marLeft w:val="0"/>
      <w:marRight w:val="0"/>
      <w:marTop w:val="0"/>
      <w:marBottom w:val="0"/>
      <w:divBdr>
        <w:top w:val="none" w:sz="0" w:space="0" w:color="auto"/>
        <w:left w:val="none" w:sz="0" w:space="0" w:color="auto"/>
        <w:bottom w:val="none" w:sz="0" w:space="0" w:color="auto"/>
        <w:right w:val="none" w:sz="0" w:space="0" w:color="auto"/>
      </w:divBdr>
    </w:div>
    <w:div w:id="565529366">
      <w:bodyDiv w:val="1"/>
      <w:marLeft w:val="0"/>
      <w:marRight w:val="0"/>
      <w:marTop w:val="0"/>
      <w:marBottom w:val="0"/>
      <w:divBdr>
        <w:top w:val="none" w:sz="0" w:space="0" w:color="auto"/>
        <w:left w:val="none" w:sz="0" w:space="0" w:color="auto"/>
        <w:bottom w:val="none" w:sz="0" w:space="0" w:color="auto"/>
        <w:right w:val="none" w:sz="0" w:space="0" w:color="auto"/>
      </w:divBdr>
    </w:div>
    <w:div w:id="565534063">
      <w:bodyDiv w:val="1"/>
      <w:marLeft w:val="0"/>
      <w:marRight w:val="0"/>
      <w:marTop w:val="0"/>
      <w:marBottom w:val="0"/>
      <w:divBdr>
        <w:top w:val="none" w:sz="0" w:space="0" w:color="auto"/>
        <w:left w:val="none" w:sz="0" w:space="0" w:color="auto"/>
        <w:bottom w:val="none" w:sz="0" w:space="0" w:color="auto"/>
        <w:right w:val="none" w:sz="0" w:space="0" w:color="auto"/>
      </w:divBdr>
    </w:div>
    <w:div w:id="565579248">
      <w:bodyDiv w:val="1"/>
      <w:marLeft w:val="0"/>
      <w:marRight w:val="0"/>
      <w:marTop w:val="0"/>
      <w:marBottom w:val="0"/>
      <w:divBdr>
        <w:top w:val="none" w:sz="0" w:space="0" w:color="auto"/>
        <w:left w:val="none" w:sz="0" w:space="0" w:color="auto"/>
        <w:bottom w:val="none" w:sz="0" w:space="0" w:color="auto"/>
        <w:right w:val="none" w:sz="0" w:space="0" w:color="auto"/>
      </w:divBdr>
    </w:div>
    <w:div w:id="565602468">
      <w:bodyDiv w:val="1"/>
      <w:marLeft w:val="0"/>
      <w:marRight w:val="0"/>
      <w:marTop w:val="0"/>
      <w:marBottom w:val="0"/>
      <w:divBdr>
        <w:top w:val="none" w:sz="0" w:space="0" w:color="auto"/>
        <w:left w:val="none" w:sz="0" w:space="0" w:color="auto"/>
        <w:bottom w:val="none" w:sz="0" w:space="0" w:color="auto"/>
        <w:right w:val="none" w:sz="0" w:space="0" w:color="auto"/>
      </w:divBdr>
    </w:div>
    <w:div w:id="565918395">
      <w:bodyDiv w:val="1"/>
      <w:marLeft w:val="0"/>
      <w:marRight w:val="0"/>
      <w:marTop w:val="0"/>
      <w:marBottom w:val="0"/>
      <w:divBdr>
        <w:top w:val="none" w:sz="0" w:space="0" w:color="auto"/>
        <w:left w:val="none" w:sz="0" w:space="0" w:color="auto"/>
        <w:bottom w:val="none" w:sz="0" w:space="0" w:color="auto"/>
        <w:right w:val="none" w:sz="0" w:space="0" w:color="auto"/>
      </w:divBdr>
    </w:div>
    <w:div w:id="566066030">
      <w:bodyDiv w:val="1"/>
      <w:marLeft w:val="0"/>
      <w:marRight w:val="0"/>
      <w:marTop w:val="0"/>
      <w:marBottom w:val="0"/>
      <w:divBdr>
        <w:top w:val="none" w:sz="0" w:space="0" w:color="auto"/>
        <w:left w:val="none" w:sz="0" w:space="0" w:color="auto"/>
        <w:bottom w:val="none" w:sz="0" w:space="0" w:color="auto"/>
        <w:right w:val="none" w:sz="0" w:space="0" w:color="auto"/>
      </w:divBdr>
    </w:div>
    <w:div w:id="566769539">
      <w:bodyDiv w:val="1"/>
      <w:marLeft w:val="0"/>
      <w:marRight w:val="0"/>
      <w:marTop w:val="0"/>
      <w:marBottom w:val="0"/>
      <w:divBdr>
        <w:top w:val="none" w:sz="0" w:space="0" w:color="auto"/>
        <w:left w:val="none" w:sz="0" w:space="0" w:color="auto"/>
        <w:bottom w:val="none" w:sz="0" w:space="0" w:color="auto"/>
        <w:right w:val="none" w:sz="0" w:space="0" w:color="auto"/>
      </w:divBdr>
    </w:div>
    <w:div w:id="567112713">
      <w:bodyDiv w:val="1"/>
      <w:marLeft w:val="0"/>
      <w:marRight w:val="0"/>
      <w:marTop w:val="0"/>
      <w:marBottom w:val="0"/>
      <w:divBdr>
        <w:top w:val="none" w:sz="0" w:space="0" w:color="auto"/>
        <w:left w:val="none" w:sz="0" w:space="0" w:color="auto"/>
        <w:bottom w:val="none" w:sz="0" w:space="0" w:color="auto"/>
        <w:right w:val="none" w:sz="0" w:space="0" w:color="auto"/>
      </w:divBdr>
    </w:div>
    <w:div w:id="567346806">
      <w:bodyDiv w:val="1"/>
      <w:marLeft w:val="0"/>
      <w:marRight w:val="0"/>
      <w:marTop w:val="0"/>
      <w:marBottom w:val="0"/>
      <w:divBdr>
        <w:top w:val="none" w:sz="0" w:space="0" w:color="auto"/>
        <w:left w:val="none" w:sz="0" w:space="0" w:color="auto"/>
        <w:bottom w:val="none" w:sz="0" w:space="0" w:color="auto"/>
        <w:right w:val="none" w:sz="0" w:space="0" w:color="auto"/>
      </w:divBdr>
    </w:div>
    <w:div w:id="567376839">
      <w:bodyDiv w:val="1"/>
      <w:marLeft w:val="0"/>
      <w:marRight w:val="0"/>
      <w:marTop w:val="0"/>
      <w:marBottom w:val="0"/>
      <w:divBdr>
        <w:top w:val="none" w:sz="0" w:space="0" w:color="auto"/>
        <w:left w:val="none" w:sz="0" w:space="0" w:color="auto"/>
        <w:bottom w:val="none" w:sz="0" w:space="0" w:color="auto"/>
        <w:right w:val="none" w:sz="0" w:space="0" w:color="auto"/>
      </w:divBdr>
    </w:div>
    <w:div w:id="567568517">
      <w:bodyDiv w:val="1"/>
      <w:marLeft w:val="0"/>
      <w:marRight w:val="0"/>
      <w:marTop w:val="0"/>
      <w:marBottom w:val="0"/>
      <w:divBdr>
        <w:top w:val="none" w:sz="0" w:space="0" w:color="auto"/>
        <w:left w:val="none" w:sz="0" w:space="0" w:color="auto"/>
        <w:bottom w:val="none" w:sz="0" w:space="0" w:color="auto"/>
        <w:right w:val="none" w:sz="0" w:space="0" w:color="auto"/>
      </w:divBdr>
    </w:div>
    <w:div w:id="567573766">
      <w:bodyDiv w:val="1"/>
      <w:marLeft w:val="0"/>
      <w:marRight w:val="0"/>
      <w:marTop w:val="0"/>
      <w:marBottom w:val="0"/>
      <w:divBdr>
        <w:top w:val="none" w:sz="0" w:space="0" w:color="auto"/>
        <w:left w:val="none" w:sz="0" w:space="0" w:color="auto"/>
        <w:bottom w:val="none" w:sz="0" w:space="0" w:color="auto"/>
        <w:right w:val="none" w:sz="0" w:space="0" w:color="auto"/>
      </w:divBdr>
    </w:div>
    <w:div w:id="567619858">
      <w:bodyDiv w:val="1"/>
      <w:marLeft w:val="0"/>
      <w:marRight w:val="0"/>
      <w:marTop w:val="0"/>
      <w:marBottom w:val="0"/>
      <w:divBdr>
        <w:top w:val="none" w:sz="0" w:space="0" w:color="auto"/>
        <w:left w:val="none" w:sz="0" w:space="0" w:color="auto"/>
        <w:bottom w:val="none" w:sz="0" w:space="0" w:color="auto"/>
        <w:right w:val="none" w:sz="0" w:space="0" w:color="auto"/>
      </w:divBdr>
    </w:div>
    <w:div w:id="568266563">
      <w:bodyDiv w:val="1"/>
      <w:marLeft w:val="0"/>
      <w:marRight w:val="0"/>
      <w:marTop w:val="0"/>
      <w:marBottom w:val="0"/>
      <w:divBdr>
        <w:top w:val="none" w:sz="0" w:space="0" w:color="auto"/>
        <w:left w:val="none" w:sz="0" w:space="0" w:color="auto"/>
        <w:bottom w:val="none" w:sz="0" w:space="0" w:color="auto"/>
        <w:right w:val="none" w:sz="0" w:space="0" w:color="auto"/>
      </w:divBdr>
    </w:div>
    <w:div w:id="568467210">
      <w:bodyDiv w:val="1"/>
      <w:marLeft w:val="0"/>
      <w:marRight w:val="0"/>
      <w:marTop w:val="0"/>
      <w:marBottom w:val="0"/>
      <w:divBdr>
        <w:top w:val="none" w:sz="0" w:space="0" w:color="auto"/>
        <w:left w:val="none" w:sz="0" w:space="0" w:color="auto"/>
        <w:bottom w:val="none" w:sz="0" w:space="0" w:color="auto"/>
        <w:right w:val="none" w:sz="0" w:space="0" w:color="auto"/>
      </w:divBdr>
    </w:div>
    <w:div w:id="568615959">
      <w:bodyDiv w:val="1"/>
      <w:marLeft w:val="0"/>
      <w:marRight w:val="0"/>
      <w:marTop w:val="0"/>
      <w:marBottom w:val="0"/>
      <w:divBdr>
        <w:top w:val="none" w:sz="0" w:space="0" w:color="auto"/>
        <w:left w:val="none" w:sz="0" w:space="0" w:color="auto"/>
        <w:bottom w:val="none" w:sz="0" w:space="0" w:color="auto"/>
        <w:right w:val="none" w:sz="0" w:space="0" w:color="auto"/>
      </w:divBdr>
    </w:div>
    <w:div w:id="569000045">
      <w:bodyDiv w:val="1"/>
      <w:marLeft w:val="0"/>
      <w:marRight w:val="0"/>
      <w:marTop w:val="0"/>
      <w:marBottom w:val="0"/>
      <w:divBdr>
        <w:top w:val="none" w:sz="0" w:space="0" w:color="auto"/>
        <w:left w:val="none" w:sz="0" w:space="0" w:color="auto"/>
        <w:bottom w:val="none" w:sz="0" w:space="0" w:color="auto"/>
        <w:right w:val="none" w:sz="0" w:space="0" w:color="auto"/>
      </w:divBdr>
    </w:div>
    <w:div w:id="569078330">
      <w:bodyDiv w:val="1"/>
      <w:marLeft w:val="0"/>
      <w:marRight w:val="0"/>
      <w:marTop w:val="0"/>
      <w:marBottom w:val="0"/>
      <w:divBdr>
        <w:top w:val="none" w:sz="0" w:space="0" w:color="auto"/>
        <w:left w:val="none" w:sz="0" w:space="0" w:color="auto"/>
        <w:bottom w:val="none" w:sz="0" w:space="0" w:color="auto"/>
        <w:right w:val="none" w:sz="0" w:space="0" w:color="auto"/>
      </w:divBdr>
    </w:div>
    <w:div w:id="569081105">
      <w:bodyDiv w:val="1"/>
      <w:marLeft w:val="0"/>
      <w:marRight w:val="0"/>
      <w:marTop w:val="0"/>
      <w:marBottom w:val="0"/>
      <w:divBdr>
        <w:top w:val="none" w:sz="0" w:space="0" w:color="auto"/>
        <w:left w:val="none" w:sz="0" w:space="0" w:color="auto"/>
        <w:bottom w:val="none" w:sz="0" w:space="0" w:color="auto"/>
        <w:right w:val="none" w:sz="0" w:space="0" w:color="auto"/>
      </w:divBdr>
    </w:div>
    <w:div w:id="569196972">
      <w:bodyDiv w:val="1"/>
      <w:marLeft w:val="0"/>
      <w:marRight w:val="0"/>
      <w:marTop w:val="0"/>
      <w:marBottom w:val="0"/>
      <w:divBdr>
        <w:top w:val="none" w:sz="0" w:space="0" w:color="auto"/>
        <w:left w:val="none" w:sz="0" w:space="0" w:color="auto"/>
        <w:bottom w:val="none" w:sz="0" w:space="0" w:color="auto"/>
        <w:right w:val="none" w:sz="0" w:space="0" w:color="auto"/>
      </w:divBdr>
    </w:div>
    <w:div w:id="569459725">
      <w:bodyDiv w:val="1"/>
      <w:marLeft w:val="0"/>
      <w:marRight w:val="0"/>
      <w:marTop w:val="0"/>
      <w:marBottom w:val="0"/>
      <w:divBdr>
        <w:top w:val="none" w:sz="0" w:space="0" w:color="auto"/>
        <w:left w:val="none" w:sz="0" w:space="0" w:color="auto"/>
        <w:bottom w:val="none" w:sz="0" w:space="0" w:color="auto"/>
        <w:right w:val="none" w:sz="0" w:space="0" w:color="auto"/>
      </w:divBdr>
    </w:div>
    <w:div w:id="569732026">
      <w:bodyDiv w:val="1"/>
      <w:marLeft w:val="0"/>
      <w:marRight w:val="0"/>
      <w:marTop w:val="0"/>
      <w:marBottom w:val="0"/>
      <w:divBdr>
        <w:top w:val="none" w:sz="0" w:space="0" w:color="auto"/>
        <w:left w:val="none" w:sz="0" w:space="0" w:color="auto"/>
        <w:bottom w:val="none" w:sz="0" w:space="0" w:color="auto"/>
        <w:right w:val="none" w:sz="0" w:space="0" w:color="auto"/>
      </w:divBdr>
    </w:div>
    <w:div w:id="569921954">
      <w:bodyDiv w:val="1"/>
      <w:marLeft w:val="0"/>
      <w:marRight w:val="0"/>
      <w:marTop w:val="0"/>
      <w:marBottom w:val="0"/>
      <w:divBdr>
        <w:top w:val="none" w:sz="0" w:space="0" w:color="auto"/>
        <w:left w:val="none" w:sz="0" w:space="0" w:color="auto"/>
        <w:bottom w:val="none" w:sz="0" w:space="0" w:color="auto"/>
        <w:right w:val="none" w:sz="0" w:space="0" w:color="auto"/>
      </w:divBdr>
    </w:div>
    <w:div w:id="570311405">
      <w:bodyDiv w:val="1"/>
      <w:marLeft w:val="0"/>
      <w:marRight w:val="0"/>
      <w:marTop w:val="0"/>
      <w:marBottom w:val="0"/>
      <w:divBdr>
        <w:top w:val="none" w:sz="0" w:space="0" w:color="auto"/>
        <w:left w:val="none" w:sz="0" w:space="0" w:color="auto"/>
        <w:bottom w:val="none" w:sz="0" w:space="0" w:color="auto"/>
        <w:right w:val="none" w:sz="0" w:space="0" w:color="auto"/>
      </w:divBdr>
    </w:div>
    <w:div w:id="570580492">
      <w:bodyDiv w:val="1"/>
      <w:marLeft w:val="0"/>
      <w:marRight w:val="0"/>
      <w:marTop w:val="0"/>
      <w:marBottom w:val="0"/>
      <w:divBdr>
        <w:top w:val="none" w:sz="0" w:space="0" w:color="auto"/>
        <w:left w:val="none" w:sz="0" w:space="0" w:color="auto"/>
        <w:bottom w:val="none" w:sz="0" w:space="0" w:color="auto"/>
        <w:right w:val="none" w:sz="0" w:space="0" w:color="auto"/>
      </w:divBdr>
    </w:div>
    <w:div w:id="571040201">
      <w:bodyDiv w:val="1"/>
      <w:marLeft w:val="0"/>
      <w:marRight w:val="0"/>
      <w:marTop w:val="0"/>
      <w:marBottom w:val="0"/>
      <w:divBdr>
        <w:top w:val="none" w:sz="0" w:space="0" w:color="auto"/>
        <w:left w:val="none" w:sz="0" w:space="0" w:color="auto"/>
        <w:bottom w:val="none" w:sz="0" w:space="0" w:color="auto"/>
        <w:right w:val="none" w:sz="0" w:space="0" w:color="auto"/>
      </w:divBdr>
    </w:div>
    <w:div w:id="571503261">
      <w:bodyDiv w:val="1"/>
      <w:marLeft w:val="0"/>
      <w:marRight w:val="0"/>
      <w:marTop w:val="0"/>
      <w:marBottom w:val="0"/>
      <w:divBdr>
        <w:top w:val="none" w:sz="0" w:space="0" w:color="auto"/>
        <w:left w:val="none" w:sz="0" w:space="0" w:color="auto"/>
        <w:bottom w:val="none" w:sz="0" w:space="0" w:color="auto"/>
        <w:right w:val="none" w:sz="0" w:space="0" w:color="auto"/>
      </w:divBdr>
    </w:div>
    <w:div w:id="571546753">
      <w:bodyDiv w:val="1"/>
      <w:marLeft w:val="0"/>
      <w:marRight w:val="0"/>
      <w:marTop w:val="0"/>
      <w:marBottom w:val="0"/>
      <w:divBdr>
        <w:top w:val="none" w:sz="0" w:space="0" w:color="auto"/>
        <w:left w:val="none" w:sz="0" w:space="0" w:color="auto"/>
        <w:bottom w:val="none" w:sz="0" w:space="0" w:color="auto"/>
        <w:right w:val="none" w:sz="0" w:space="0" w:color="auto"/>
      </w:divBdr>
    </w:div>
    <w:div w:id="571700762">
      <w:bodyDiv w:val="1"/>
      <w:marLeft w:val="0"/>
      <w:marRight w:val="0"/>
      <w:marTop w:val="0"/>
      <w:marBottom w:val="0"/>
      <w:divBdr>
        <w:top w:val="none" w:sz="0" w:space="0" w:color="auto"/>
        <w:left w:val="none" w:sz="0" w:space="0" w:color="auto"/>
        <w:bottom w:val="none" w:sz="0" w:space="0" w:color="auto"/>
        <w:right w:val="none" w:sz="0" w:space="0" w:color="auto"/>
      </w:divBdr>
    </w:div>
    <w:div w:id="572011739">
      <w:bodyDiv w:val="1"/>
      <w:marLeft w:val="0"/>
      <w:marRight w:val="0"/>
      <w:marTop w:val="0"/>
      <w:marBottom w:val="0"/>
      <w:divBdr>
        <w:top w:val="none" w:sz="0" w:space="0" w:color="auto"/>
        <w:left w:val="none" w:sz="0" w:space="0" w:color="auto"/>
        <w:bottom w:val="none" w:sz="0" w:space="0" w:color="auto"/>
        <w:right w:val="none" w:sz="0" w:space="0" w:color="auto"/>
      </w:divBdr>
    </w:div>
    <w:div w:id="572130189">
      <w:bodyDiv w:val="1"/>
      <w:marLeft w:val="0"/>
      <w:marRight w:val="0"/>
      <w:marTop w:val="0"/>
      <w:marBottom w:val="0"/>
      <w:divBdr>
        <w:top w:val="none" w:sz="0" w:space="0" w:color="auto"/>
        <w:left w:val="none" w:sz="0" w:space="0" w:color="auto"/>
        <w:bottom w:val="none" w:sz="0" w:space="0" w:color="auto"/>
        <w:right w:val="none" w:sz="0" w:space="0" w:color="auto"/>
      </w:divBdr>
    </w:div>
    <w:div w:id="572474402">
      <w:bodyDiv w:val="1"/>
      <w:marLeft w:val="0"/>
      <w:marRight w:val="0"/>
      <w:marTop w:val="0"/>
      <w:marBottom w:val="0"/>
      <w:divBdr>
        <w:top w:val="none" w:sz="0" w:space="0" w:color="auto"/>
        <w:left w:val="none" w:sz="0" w:space="0" w:color="auto"/>
        <w:bottom w:val="none" w:sz="0" w:space="0" w:color="auto"/>
        <w:right w:val="none" w:sz="0" w:space="0" w:color="auto"/>
      </w:divBdr>
    </w:div>
    <w:div w:id="572544604">
      <w:bodyDiv w:val="1"/>
      <w:marLeft w:val="0"/>
      <w:marRight w:val="0"/>
      <w:marTop w:val="0"/>
      <w:marBottom w:val="0"/>
      <w:divBdr>
        <w:top w:val="none" w:sz="0" w:space="0" w:color="auto"/>
        <w:left w:val="none" w:sz="0" w:space="0" w:color="auto"/>
        <w:bottom w:val="none" w:sz="0" w:space="0" w:color="auto"/>
        <w:right w:val="none" w:sz="0" w:space="0" w:color="auto"/>
      </w:divBdr>
    </w:div>
    <w:div w:id="572620472">
      <w:bodyDiv w:val="1"/>
      <w:marLeft w:val="0"/>
      <w:marRight w:val="0"/>
      <w:marTop w:val="0"/>
      <w:marBottom w:val="0"/>
      <w:divBdr>
        <w:top w:val="none" w:sz="0" w:space="0" w:color="auto"/>
        <w:left w:val="none" w:sz="0" w:space="0" w:color="auto"/>
        <w:bottom w:val="none" w:sz="0" w:space="0" w:color="auto"/>
        <w:right w:val="none" w:sz="0" w:space="0" w:color="auto"/>
      </w:divBdr>
    </w:div>
    <w:div w:id="572786240">
      <w:bodyDiv w:val="1"/>
      <w:marLeft w:val="0"/>
      <w:marRight w:val="0"/>
      <w:marTop w:val="0"/>
      <w:marBottom w:val="0"/>
      <w:divBdr>
        <w:top w:val="none" w:sz="0" w:space="0" w:color="auto"/>
        <w:left w:val="none" w:sz="0" w:space="0" w:color="auto"/>
        <w:bottom w:val="none" w:sz="0" w:space="0" w:color="auto"/>
        <w:right w:val="none" w:sz="0" w:space="0" w:color="auto"/>
      </w:divBdr>
    </w:div>
    <w:div w:id="572815058">
      <w:bodyDiv w:val="1"/>
      <w:marLeft w:val="0"/>
      <w:marRight w:val="0"/>
      <w:marTop w:val="0"/>
      <w:marBottom w:val="0"/>
      <w:divBdr>
        <w:top w:val="none" w:sz="0" w:space="0" w:color="auto"/>
        <w:left w:val="none" w:sz="0" w:space="0" w:color="auto"/>
        <w:bottom w:val="none" w:sz="0" w:space="0" w:color="auto"/>
        <w:right w:val="none" w:sz="0" w:space="0" w:color="auto"/>
      </w:divBdr>
    </w:div>
    <w:div w:id="573392054">
      <w:bodyDiv w:val="1"/>
      <w:marLeft w:val="0"/>
      <w:marRight w:val="0"/>
      <w:marTop w:val="0"/>
      <w:marBottom w:val="0"/>
      <w:divBdr>
        <w:top w:val="none" w:sz="0" w:space="0" w:color="auto"/>
        <w:left w:val="none" w:sz="0" w:space="0" w:color="auto"/>
        <w:bottom w:val="none" w:sz="0" w:space="0" w:color="auto"/>
        <w:right w:val="none" w:sz="0" w:space="0" w:color="auto"/>
      </w:divBdr>
    </w:div>
    <w:div w:id="573861325">
      <w:bodyDiv w:val="1"/>
      <w:marLeft w:val="0"/>
      <w:marRight w:val="0"/>
      <w:marTop w:val="0"/>
      <w:marBottom w:val="0"/>
      <w:divBdr>
        <w:top w:val="none" w:sz="0" w:space="0" w:color="auto"/>
        <w:left w:val="none" w:sz="0" w:space="0" w:color="auto"/>
        <w:bottom w:val="none" w:sz="0" w:space="0" w:color="auto"/>
        <w:right w:val="none" w:sz="0" w:space="0" w:color="auto"/>
      </w:divBdr>
    </w:div>
    <w:div w:id="573971190">
      <w:bodyDiv w:val="1"/>
      <w:marLeft w:val="0"/>
      <w:marRight w:val="0"/>
      <w:marTop w:val="0"/>
      <w:marBottom w:val="0"/>
      <w:divBdr>
        <w:top w:val="none" w:sz="0" w:space="0" w:color="auto"/>
        <w:left w:val="none" w:sz="0" w:space="0" w:color="auto"/>
        <w:bottom w:val="none" w:sz="0" w:space="0" w:color="auto"/>
        <w:right w:val="none" w:sz="0" w:space="0" w:color="auto"/>
      </w:divBdr>
    </w:div>
    <w:div w:id="573976948">
      <w:bodyDiv w:val="1"/>
      <w:marLeft w:val="0"/>
      <w:marRight w:val="0"/>
      <w:marTop w:val="0"/>
      <w:marBottom w:val="0"/>
      <w:divBdr>
        <w:top w:val="none" w:sz="0" w:space="0" w:color="auto"/>
        <w:left w:val="none" w:sz="0" w:space="0" w:color="auto"/>
        <w:bottom w:val="none" w:sz="0" w:space="0" w:color="auto"/>
        <w:right w:val="none" w:sz="0" w:space="0" w:color="auto"/>
      </w:divBdr>
    </w:div>
    <w:div w:id="574167006">
      <w:bodyDiv w:val="1"/>
      <w:marLeft w:val="0"/>
      <w:marRight w:val="0"/>
      <w:marTop w:val="0"/>
      <w:marBottom w:val="0"/>
      <w:divBdr>
        <w:top w:val="none" w:sz="0" w:space="0" w:color="auto"/>
        <w:left w:val="none" w:sz="0" w:space="0" w:color="auto"/>
        <w:bottom w:val="none" w:sz="0" w:space="0" w:color="auto"/>
        <w:right w:val="none" w:sz="0" w:space="0" w:color="auto"/>
      </w:divBdr>
    </w:div>
    <w:div w:id="574436995">
      <w:bodyDiv w:val="1"/>
      <w:marLeft w:val="0"/>
      <w:marRight w:val="0"/>
      <w:marTop w:val="0"/>
      <w:marBottom w:val="0"/>
      <w:divBdr>
        <w:top w:val="none" w:sz="0" w:space="0" w:color="auto"/>
        <w:left w:val="none" w:sz="0" w:space="0" w:color="auto"/>
        <w:bottom w:val="none" w:sz="0" w:space="0" w:color="auto"/>
        <w:right w:val="none" w:sz="0" w:space="0" w:color="auto"/>
      </w:divBdr>
    </w:div>
    <w:div w:id="574635068">
      <w:bodyDiv w:val="1"/>
      <w:marLeft w:val="0"/>
      <w:marRight w:val="0"/>
      <w:marTop w:val="0"/>
      <w:marBottom w:val="0"/>
      <w:divBdr>
        <w:top w:val="none" w:sz="0" w:space="0" w:color="auto"/>
        <w:left w:val="none" w:sz="0" w:space="0" w:color="auto"/>
        <w:bottom w:val="none" w:sz="0" w:space="0" w:color="auto"/>
        <w:right w:val="none" w:sz="0" w:space="0" w:color="auto"/>
      </w:divBdr>
    </w:div>
    <w:div w:id="575016819">
      <w:bodyDiv w:val="1"/>
      <w:marLeft w:val="0"/>
      <w:marRight w:val="0"/>
      <w:marTop w:val="0"/>
      <w:marBottom w:val="0"/>
      <w:divBdr>
        <w:top w:val="none" w:sz="0" w:space="0" w:color="auto"/>
        <w:left w:val="none" w:sz="0" w:space="0" w:color="auto"/>
        <w:bottom w:val="none" w:sz="0" w:space="0" w:color="auto"/>
        <w:right w:val="none" w:sz="0" w:space="0" w:color="auto"/>
      </w:divBdr>
    </w:div>
    <w:div w:id="575172185">
      <w:bodyDiv w:val="1"/>
      <w:marLeft w:val="0"/>
      <w:marRight w:val="0"/>
      <w:marTop w:val="0"/>
      <w:marBottom w:val="0"/>
      <w:divBdr>
        <w:top w:val="none" w:sz="0" w:space="0" w:color="auto"/>
        <w:left w:val="none" w:sz="0" w:space="0" w:color="auto"/>
        <w:bottom w:val="none" w:sz="0" w:space="0" w:color="auto"/>
        <w:right w:val="none" w:sz="0" w:space="0" w:color="auto"/>
      </w:divBdr>
    </w:div>
    <w:div w:id="575363905">
      <w:bodyDiv w:val="1"/>
      <w:marLeft w:val="0"/>
      <w:marRight w:val="0"/>
      <w:marTop w:val="0"/>
      <w:marBottom w:val="0"/>
      <w:divBdr>
        <w:top w:val="none" w:sz="0" w:space="0" w:color="auto"/>
        <w:left w:val="none" w:sz="0" w:space="0" w:color="auto"/>
        <w:bottom w:val="none" w:sz="0" w:space="0" w:color="auto"/>
        <w:right w:val="none" w:sz="0" w:space="0" w:color="auto"/>
      </w:divBdr>
    </w:div>
    <w:div w:id="575479321">
      <w:bodyDiv w:val="1"/>
      <w:marLeft w:val="0"/>
      <w:marRight w:val="0"/>
      <w:marTop w:val="0"/>
      <w:marBottom w:val="0"/>
      <w:divBdr>
        <w:top w:val="none" w:sz="0" w:space="0" w:color="auto"/>
        <w:left w:val="none" w:sz="0" w:space="0" w:color="auto"/>
        <w:bottom w:val="none" w:sz="0" w:space="0" w:color="auto"/>
        <w:right w:val="none" w:sz="0" w:space="0" w:color="auto"/>
      </w:divBdr>
    </w:div>
    <w:div w:id="575626747">
      <w:bodyDiv w:val="1"/>
      <w:marLeft w:val="0"/>
      <w:marRight w:val="0"/>
      <w:marTop w:val="0"/>
      <w:marBottom w:val="0"/>
      <w:divBdr>
        <w:top w:val="none" w:sz="0" w:space="0" w:color="auto"/>
        <w:left w:val="none" w:sz="0" w:space="0" w:color="auto"/>
        <w:bottom w:val="none" w:sz="0" w:space="0" w:color="auto"/>
        <w:right w:val="none" w:sz="0" w:space="0" w:color="auto"/>
      </w:divBdr>
    </w:div>
    <w:div w:id="576014385">
      <w:bodyDiv w:val="1"/>
      <w:marLeft w:val="0"/>
      <w:marRight w:val="0"/>
      <w:marTop w:val="0"/>
      <w:marBottom w:val="0"/>
      <w:divBdr>
        <w:top w:val="none" w:sz="0" w:space="0" w:color="auto"/>
        <w:left w:val="none" w:sz="0" w:space="0" w:color="auto"/>
        <w:bottom w:val="none" w:sz="0" w:space="0" w:color="auto"/>
        <w:right w:val="none" w:sz="0" w:space="0" w:color="auto"/>
      </w:divBdr>
    </w:div>
    <w:div w:id="576787275">
      <w:bodyDiv w:val="1"/>
      <w:marLeft w:val="0"/>
      <w:marRight w:val="0"/>
      <w:marTop w:val="0"/>
      <w:marBottom w:val="0"/>
      <w:divBdr>
        <w:top w:val="none" w:sz="0" w:space="0" w:color="auto"/>
        <w:left w:val="none" w:sz="0" w:space="0" w:color="auto"/>
        <w:bottom w:val="none" w:sz="0" w:space="0" w:color="auto"/>
        <w:right w:val="none" w:sz="0" w:space="0" w:color="auto"/>
      </w:divBdr>
    </w:div>
    <w:div w:id="576790238">
      <w:bodyDiv w:val="1"/>
      <w:marLeft w:val="0"/>
      <w:marRight w:val="0"/>
      <w:marTop w:val="0"/>
      <w:marBottom w:val="0"/>
      <w:divBdr>
        <w:top w:val="none" w:sz="0" w:space="0" w:color="auto"/>
        <w:left w:val="none" w:sz="0" w:space="0" w:color="auto"/>
        <w:bottom w:val="none" w:sz="0" w:space="0" w:color="auto"/>
        <w:right w:val="none" w:sz="0" w:space="0" w:color="auto"/>
      </w:divBdr>
    </w:div>
    <w:div w:id="576791702">
      <w:bodyDiv w:val="1"/>
      <w:marLeft w:val="0"/>
      <w:marRight w:val="0"/>
      <w:marTop w:val="0"/>
      <w:marBottom w:val="0"/>
      <w:divBdr>
        <w:top w:val="none" w:sz="0" w:space="0" w:color="auto"/>
        <w:left w:val="none" w:sz="0" w:space="0" w:color="auto"/>
        <w:bottom w:val="none" w:sz="0" w:space="0" w:color="auto"/>
        <w:right w:val="none" w:sz="0" w:space="0" w:color="auto"/>
      </w:divBdr>
    </w:div>
    <w:div w:id="576860767">
      <w:bodyDiv w:val="1"/>
      <w:marLeft w:val="0"/>
      <w:marRight w:val="0"/>
      <w:marTop w:val="0"/>
      <w:marBottom w:val="0"/>
      <w:divBdr>
        <w:top w:val="none" w:sz="0" w:space="0" w:color="auto"/>
        <w:left w:val="none" w:sz="0" w:space="0" w:color="auto"/>
        <w:bottom w:val="none" w:sz="0" w:space="0" w:color="auto"/>
        <w:right w:val="none" w:sz="0" w:space="0" w:color="auto"/>
      </w:divBdr>
    </w:div>
    <w:div w:id="576982899">
      <w:bodyDiv w:val="1"/>
      <w:marLeft w:val="0"/>
      <w:marRight w:val="0"/>
      <w:marTop w:val="0"/>
      <w:marBottom w:val="0"/>
      <w:divBdr>
        <w:top w:val="none" w:sz="0" w:space="0" w:color="auto"/>
        <w:left w:val="none" w:sz="0" w:space="0" w:color="auto"/>
        <w:bottom w:val="none" w:sz="0" w:space="0" w:color="auto"/>
        <w:right w:val="none" w:sz="0" w:space="0" w:color="auto"/>
      </w:divBdr>
    </w:div>
    <w:div w:id="577400919">
      <w:bodyDiv w:val="1"/>
      <w:marLeft w:val="0"/>
      <w:marRight w:val="0"/>
      <w:marTop w:val="0"/>
      <w:marBottom w:val="0"/>
      <w:divBdr>
        <w:top w:val="none" w:sz="0" w:space="0" w:color="auto"/>
        <w:left w:val="none" w:sz="0" w:space="0" w:color="auto"/>
        <w:bottom w:val="none" w:sz="0" w:space="0" w:color="auto"/>
        <w:right w:val="none" w:sz="0" w:space="0" w:color="auto"/>
      </w:divBdr>
    </w:div>
    <w:div w:id="577520630">
      <w:bodyDiv w:val="1"/>
      <w:marLeft w:val="0"/>
      <w:marRight w:val="0"/>
      <w:marTop w:val="0"/>
      <w:marBottom w:val="0"/>
      <w:divBdr>
        <w:top w:val="none" w:sz="0" w:space="0" w:color="auto"/>
        <w:left w:val="none" w:sz="0" w:space="0" w:color="auto"/>
        <w:bottom w:val="none" w:sz="0" w:space="0" w:color="auto"/>
        <w:right w:val="none" w:sz="0" w:space="0" w:color="auto"/>
      </w:divBdr>
    </w:div>
    <w:div w:id="577786875">
      <w:bodyDiv w:val="1"/>
      <w:marLeft w:val="0"/>
      <w:marRight w:val="0"/>
      <w:marTop w:val="0"/>
      <w:marBottom w:val="0"/>
      <w:divBdr>
        <w:top w:val="none" w:sz="0" w:space="0" w:color="auto"/>
        <w:left w:val="none" w:sz="0" w:space="0" w:color="auto"/>
        <w:bottom w:val="none" w:sz="0" w:space="0" w:color="auto"/>
        <w:right w:val="none" w:sz="0" w:space="0" w:color="auto"/>
      </w:divBdr>
    </w:div>
    <w:div w:id="577790225">
      <w:bodyDiv w:val="1"/>
      <w:marLeft w:val="0"/>
      <w:marRight w:val="0"/>
      <w:marTop w:val="0"/>
      <w:marBottom w:val="0"/>
      <w:divBdr>
        <w:top w:val="none" w:sz="0" w:space="0" w:color="auto"/>
        <w:left w:val="none" w:sz="0" w:space="0" w:color="auto"/>
        <w:bottom w:val="none" w:sz="0" w:space="0" w:color="auto"/>
        <w:right w:val="none" w:sz="0" w:space="0" w:color="auto"/>
      </w:divBdr>
    </w:div>
    <w:div w:id="577831338">
      <w:bodyDiv w:val="1"/>
      <w:marLeft w:val="0"/>
      <w:marRight w:val="0"/>
      <w:marTop w:val="0"/>
      <w:marBottom w:val="0"/>
      <w:divBdr>
        <w:top w:val="none" w:sz="0" w:space="0" w:color="auto"/>
        <w:left w:val="none" w:sz="0" w:space="0" w:color="auto"/>
        <w:bottom w:val="none" w:sz="0" w:space="0" w:color="auto"/>
        <w:right w:val="none" w:sz="0" w:space="0" w:color="auto"/>
      </w:divBdr>
    </w:div>
    <w:div w:id="577902781">
      <w:bodyDiv w:val="1"/>
      <w:marLeft w:val="0"/>
      <w:marRight w:val="0"/>
      <w:marTop w:val="0"/>
      <w:marBottom w:val="0"/>
      <w:divBdr>
        <w:top w:val="none" w:sz="0" w:space="0" w:color="auto"/>
        <w:left w:val="none" w:sz="0" w:space="0" w:color="auto"/>
        <w:bottom w:val="none" w:sz="0" w:space="0" w:color="auto"/>
        <w:right w:val="none" w:sz="0" w:space="0" w:color="auto"/>
      </w:divBdr>
    </w:div>
    <w:div w:id="578098513">
      <w:bodyDiv w:val="1"/>
      <w:marLeft w:val="0"/>
      <w:marRight w:val="0"/>
      <w:marTop w:val="0"/>
      <w:marBottom w:val="0"/>
      <w:divBdr>
        <w:top w:val="none" w:sz="0" w:space="0" w:color="auto"/>
        <w:left w:val="none" w:sz="0" w:space="0" w:color="auto"/>
        <w:bottom w:val="none" w:sz="0" w:space="0" w:color="auto"/>
        <w:right w:val="none" w:sz="0" w:space="0" w:color="auto"/>
      </w:divBdr>
    </w:div>
    <w:div w:id="578171812">
      <w:bodyDiv w:val="1"/>
      <w:marLeft w:val="0"/>
      <w:marRight w:val="0"/>
      <w:marTop w:val="0"/>
      <w:marBottom w:val="0"/>
      <w:divBdr>
        <w:top w:val="none" w:sz="0" w:space="0" w:color="auto"/>
        <w:left w:val="none" w:sz="0" w:space="0" w:color="auto"/>
        <w:bottom w:val="none" w:sz="0" w:space="0" w:color="auto"/>
        <w:right w:val="none" w:sz="0" w:space="0" w:color="auto"/>
      </w:divBdr>
    </w:div>
    <w:div w:id="578363811">
      <w:bodyDiv w:val="1"/>
      <w:marLeft w:val="0"/>
      <w:marRight w:val="0"/>
      <w:marTop w:val="0"/>
      <w:marBottom w:val="0"/>
      <w:divBdr>
        <w:top w:val="none" w:sz="0" w:space="0" w:color="auto"/>
        <w:left w:val="none" w:sz="0" w:space="0" w:color="auto"/>
        <w:bottom w:val="none" w:sz="0" w:space="0" w:color="auto"/>
        <w:right w:val="none" w:sz="0" w:space="0" w:color="auto"/>
      </w:divBdr>
    </w:div>
    <w:div w:id="578440916">
      <w:bodyDiv w:val="1"/>
      <w:marLeft w:val="0"/>
      <w:marRight w:val="0"/>
      <w:marTop w:val="0"/>
      <w:marBottom w:val="0"/>
      <w:divBdr>
        <w:top w:val="none" w:sz="0" w:space="0" w:color="auto"/>
        <w:left w:val="none" w:sz="0" w:space="0" w:color="auto"/>
        <w:bottom w:val="none" w:sz="0" w:space="0" w:color="auto"/>
        <w:right w:val="none" w:sz="0" w:space="0" w:color="auto"/>
      </w:divBdr>
    </w:div>
    <w:div w:id="578566176">
      <w:bodyDiv w:val="1"/>
      <w:marLeft w:val="0"/>
      <w:marRight w:val="0"/>
      <w:marTop w:val="0"/>
      <w:marBottom w:val="0"/>
      <w:divBdr>
        <w:top w:val="none" w:sz="0" w:space="0" w:color="auto"/>
        <w:left w:val="none" w:sz="0" w:space="0" w:color="auto"/>
        <w:bottom w:val="none" w:sz="0" w:space="0" w:color="auto"/>
        <w:right w:val="none" w:sz="0" w:space="0" w:color="auto"/>
      </w:divBdr>
    </w:div>
    <w:div w:id="579100981">
      <w:bodyDiv w:val="1"/>
      <w:marLeft w:val="0"/>
      <w:marRight w:val="0"/>
      <w:marTop w:val="0"/>
      <w:marBottom w:val="0"/>
      <w:divBdr>
        <w:top w:val="none" w:sz="0" w:space="0" w:color="auto"/>
        <w:left w:val="none" w:sz="0" w:space="0" w:color="auto"/>
        <w:bottom w:val="none" w:sz="0" w:space="0" w:color="auto"/>
        <w:right w:val="none" w:sz="0" w:space="0" w:color="auto"/>
      </w:divBdr>
    </w:div>
    <w:div w:id="579482126">
      <w:bodyDiv w:val="1"/>
      <w:marLeft w:val="0"/>
      <w:marRight w:val="0"/>
      <w:marTop w:val="0"/>
      <w:marBottom w:val="0"/>
      <w:divBdr>
        <w:top w:val="none" w:sz="0" w:space="0" w:color="auto"/>
        <w:left w:val="none" w:sz="0" w:space="0" w:color="auto"/>
        <w:bottom w:val="none" w:sz="0" w:space="0" w:color="auto"/>
        <w:right w:val="none" w:sz="0" w:space="0" w:color="auto"/>
      </w:divBdr>
    </w:div>
    <w:div w:id="579557781">
      <w:bodyDiv w:val="1"/>
      <w:marLeft w:val="0"/>
      <w:marRight w:val="0"/>
      <w:marTop w:val="0"/>
      <w:marBottom w:val="0"/>
      <w:divBdr>
        <w:top w:val="none" w:sz="0" w:space="0" w:color="auto"/>
        <w:left w:val="none" w:sz="0" w:space="0" w:color="auto"/>
        <w:bottom w:val="none" w:sz="0" w:space="0" w:color="auto"/>
        <w:right w:val="none" w:sz="0" w:space="0" w:color="auto"/>
      </w:divBdr>
    </w:div>
    <w:div w:id="579607743">
      <w:bodyDiv w:val="1"/>
      <w:marLeft w:val="0"/>
      <w:marRight w:val="0"/>
      <w:marTop w:val="0"/>
      <w:marBottom w:val="0"/>
      <w:divBdr>
        <w:top w:val="none" w:sz="0" w:space="0" w:color="auto"/>
        <w:left w:val="none" w:sz="0" w:space="0" w:color="auto"/>
        <w:bottom w:val="none" w:sz="0" w:space="0" w:color="auto"/>
        <w:right w:val="none" w:sz="0" w:space="0" w:color="auto"/>
      </w:divBdr>
    </w:div>
    <w:div w:id="579677044">
      <w:bodyDiv w:val="1"/>
      <w:marLeft w:val="0"/>
      <w:marRight w:val="0"/>
      <w:marTop w:val="0"/>
      <w:marBottom w:val="0"/>
      <w:divBdr>
        <w:top w:val="none" w:sz="0" w:space="0" w:color="auto"/>
        <w:left w:val="none" w:sz="0" w:space="0" w:color="auto"/>
        <w:bottom w:val="none" w:sz="0" w:space="0" w:color="auto"/>
        <w:right w:val="none" w:sz="0" w:space="0" w:color="auto"/>
      </w:divBdr>
    </w:div>
    <w:div w:id="580411579">
      <w:bodyDiv w:val="1"/>
      <w:marLeft w:val="0"/>
      <w:marRight w:val="0"/>
      <w:marTop w:val="0"/>
      <w:marBottom w:val="0"/>
      <w:divBdr>
        <w:top w:val="none" w:sz="0" w:space="0" w:color="auto"/>
        <w:left w:val="none" w:sz="0" w:space="0" w:color="auto"/>
        <w:bottom w:val="none" w:sz="0" w:space="0" w:color="auto"/>
        <w:right w:val="none" w:sz="0" w:space="0" w:color="auto"/>
      </w:divBdr>
    </w:div>
    <w:div w:id="580414025">
      <w:bodyDiv w:val="1"/>
      <w:marLeft w:val="0"/>
      <w:marRight w:val="0"/>
      <w:marTop w:val="0"/>
      <w:marBottom w:val="0"/>
      <w:divBdr>
        <w:top w:val="none" w:sz="0" w:space="0" w:color="auto"/>
        <w:left w:val="none" w:sz="0" w:space="0" w:color="auto"/>
        <w:bottom w:val="none" w:sz="0" w:space="0" w:color="auto"/>
        <w:right w:val="none" w:sz="0" w:space="0" w:color="auto"/>
      </w:divBdr>
    </w:div>
    <w:div w:id="581068876">
      <w:bodyDiv w:val="1"/>
      <w:marLeft w:val="0"/>
      <w:marRight w:val="0"/>
      <w:marTop w:val="0"/>
      <w:marBottom w:val="0"/>
      <w:divBdr>
        <w:top w:val="none" w:sz="0" w:space="0" w:color="auto"/>
        <w:left w:val="none" w:sz="0" w:space="0" w:color="auto"/>
        <w:bottom w:val="none" w:sz="0" w:space="0" w:color="auto"/>
        <w:right w:val="none" w:sz="0" w:space="0" w:color="auto"/>
      </w:divBdr>
    </w:div>
    <w:div w:id="581598407">
      <w:bodyDiv w:val="1"/>
      <w:marLeft w:val="0"/>
      <w:marRight w:val="0"/>
      <w:marTop w:val="0"/>
      <w:marBottom w:val="0"/>
      <w:divBdr>
        <w:top w:val="none" w:sz="0" w:space="0" w:color="auto"/>
        <w:left w:val="none" w:sz="0" w:space="0" w:color="auto"/>
        <w:bottom w:val="none" w:sz="0" w:space="0" w:color="auto"/>
        <w:right w:val="none" w:sz="0" w:space="0" w:color="auto"/>
      </w:divBdr>
    </w:div>
    <w:div w:id="581718544">
      <w:bodyDiv w:val="1"/>
      <w:marLeft w:val="0"/>
      <w:marRight w:val="0"/>
      <w:marTop w:val="0"/>
      <w:marBottom w:val="0"/>
      <w:divBdr>
        <w:top w:val="none" w:sz="0" w:space="0" w:color="auto"/>
        <w:left w:val="none" w:sz="0" w:space="0" w:color="auto"/>
        <w:bottom w:val="none" w:sz="0" w:space="0" w:color="auto"/>
        <w:right w:val="none" w:sz="0" w:space="0" w:color="auto"/>
      </w:divBdr>
    </w:div>
    <w:div w:id="581719717">
      <w:bodyDiv w:val="1"/>
      <w:marLeft w:val="0"/>
      <w:marRight w:val="0"/>
      <w:marTop w:val="0"/>
      <w:marBottom w:val="0"/>
      <w:divBdr>
        <w:top w:val="none" w:sz="0" w:space="0" w:color="auto"/>
        <w:left w:val="none" w:sz="0" w:space="0" w:color="auto"/>
        <w:bottom w:val="none" w:sz="0" w:space="0" w:color="auto"/>
        <w:right w:val="none" w:sz="0" w:space="0" w:color="auto"/>
      </w:divBdr>
    </w:div>
    <w:div w:id="583103716">
      <w:bodyDiv w:val="1"/>
      <w:marLeft w:val="0"/>
      <w:marRight w:val="0"/>
      <w:marTop w:val="0"/>
      <w:marBottom w:val="0"/>
      <w:divBdr>
        <w:top w:val="none" w:sz="0" w:space="0" w:color="auto"/>
        <w:left w:val="none" w:sz="0" w:space="0" w:color="auto"/>
        <w:bottom w:val="none" w:sz="0" w:space="0" w:color="auto"/>
        <w:right w:val="none" w:sz="0" w:space="0" w:color="auto"/>
      </w:divBdr>
    </w:div>
    <w:div w:id="583151954">
      <w:bodyDiv w:val="1"/>
      <w:marLeft w:val="0"/>
      <w:marRight w:val="0"/>
      <w:marTop w:val="0"/>
      <w:marBottom w:val="0"/>
      <w:divBdr>
        <w:top w:val="none" w:sz="0" w:space="0" w:color="auto"/>
        <w:left w:val="none" w:sz="0" w:space="0" w:color="auto"/>
        <w:bottom w:val="none" w:sz="0" w:space="0" w:color="auto"/>
        <w:right w:val="none" w:sz="0" w:space="0" w:color="auto"/>
      </w:divBdr>
    </w:div>
    <w:div w:id="583732147">
      <w:bodyDiv w:val="1"/>
      <w:marLeft w:val="0"/>
      <w:marRight w:val="0"/>
      <w:marTop w:val="0"/>
      <w:marBottom w:val="0"/>
      <w:divBdr>
        <w:top w:val="none" w:sz="0" w:space="0" w:color="auto"/>
        <w:left w:val="none" w:sz="0" w:space="0" w:color="auto"/>
        <w:bottom w:val="none" w:sz="0" w:space="0" w:color="auto"/>
        <w:right w:val="none" w:sz="0" w:space="0" w:color="auto"/>
      </w:divBdr>
    </w:div>
    <w:div w:id="583803975">
      <w:bodyDiv w:val="1"/>
      <w:marLeft w:val="0"/>
      <w:marRight w:val="0"/>
      <w:marTop w:val="0"/>
      <w:marBottom w:val="0"/>
      <w:divBdr>
        <w:top w:val="none" w:sz="0" w:space="0" w:color="auto"/>
        <w:left w:val="none" w:sz="0" w:space="0" w:color="auto"/>
        <w:bottom w:val="none" w:sz="0" w:space="0" w:color="auto"/>
        <w:right w:val="none" w:sz="0" w:space="0" w:color="auto"/>
      </w:divBdr>
    </w:div>
    <w:div w:id="584192004">
      <w:bodyDiv w:val="1"/>
      <w:marLeft w:val="0"/>
      <w:marRight w:val="0"/>
      <w:marTop w:val="0"/>
      <w:marBottom w:val="0"/>
      <w:divBdr>
        <w:top w:val="none" w:sz="0" w:space="0" w:color="auto"/>
        <w:left w:val="none" w:sz="0" w:space="0" w:color="auto"/>
        <w:bottom w:val="none" w:sz="0" w:space="0" w:color="auto"/>
        <w:right w:val="none" w:sz="0" w:space="0" w:color="auto"/>
      </w:divBdr>
    </w:div>
    <w:div w:id="584608383">
      <w:bodyDiv w:val="1"/>
      <w:marLeft w:val="0"/>
      <w:marRight w:val="0"/>
      <w:marTop w:val="0"/>
      <w:marBottom w:val="0"/>
      <w:divBdr>
        <w:top w:val="none" w:sz="0" w:space="0" w:color="auto"/>
        <w:left w:val="none" w:sz="0" w:space="0" w:color="auto"/>
        <w:bottom w:val="none" w:sz="0" w:space="0" w:color="auto"/>
        <w:right w:val="none" w:sz="0" w:space="0" w:color="auto"/>
      </w:divBdr>
    </w:div>
    <w:div w:id="584650845">
      <w:bodyDiv w:val="1"/>
      <w:marLeft w:val="0"/>
      <w:marRight w:val="0"/>
      <w:marTop w:val="0"/>
      <w:marBottom w:val="0"/>
      <w:divBdr>
        <w:top w:val="none" w:sz="0" w:space="0" w:color="auto"/>
        <w:left w:val="none" w:sz="0" w:space="0" w:color="auto"/>
        <w:bottom w:val="none" w:sz="0" w:space="0" w:color="auto"/>
        <w:right w:val="none" w:sz="0" w:space="0" w:color="auto"/>
      </w:divBdr>
    </w:div>
    <w:div w:id="585504015">
      <w:bodyDiv w:val="1"/>
      <w:marLeft w:val="0"/>
      <w:marRight w:val="0"/>
      <w:marTop w:val="0"/>
      <w:marBottom w:val="0"/>
      <w:divBdr>
        <w:top w:val="none" w:sz="0" w:space="0" w:color="auto"/>
        <w:left w:val="none" w:sz="0" w:space="0" w:color="auto"/>
        <w:bottom w:val="none" w:sz="0" w:space="0" w:color="auto"/>
        <w:right w:val="none" w:sz="0" w:space="0" w:color="auto"/>
      </w:divBdr>
    </w:div>
    <w:div w:id="585504848">
      <w:bodyDiv w:val="1"/>
      <w:marLeft w:val="0"/>
      <w:marRight w:val="0"/>
      <w:marTop w:val="0"/>
      <w:marBottom w:val="0"/>
      <w:divBdr>
        <w:top w:val="none" w:sz="0" w:space="0" w:color="auto"/>
        <w:left w:val="none" w:sz="0" w:space="0" w:color="auto"/>
        <w:bottom w:val="none" w:sz="0" w:space="0" w:color="auto"/>
        <w:right w:val="none" w:sz="0" w:space="0" w:color="auto"/>
      </w:divBdr>
    </w:div>
    <w:div w:id="585576757">
      <w:bodyDiv w:val="1"/>
      <w:marLeft w:val="0"/>
      <w:marRight w:val="0"/>
      <w:marTop w:val="0"/>
      <w:marBottom w:val="0"/>
      <w:divBdr>
        <w:top w:val="none" w:sz="0" w:space="0" w:color="auto"/>
        <w:left w:val="none" w:sz="0" w:space="0" w:color="auto"/>
        <w:bottom w:val="none" w:sz="0" w:space="0" w:color="auto"/>
        <w:right w:val="none" w:sz="0" w:space="0" w:color="auto"/>
      </w:divBdr>
    </w:div>
    <w:div w:id="585580873">
      <w:bodyDiv w:val="1"/>
      <w:marLeft w:val="0"/>
      <w:marRight w:val="0"/>
      <w:marTop w:val="0"/>
      <w:marBottom w:val="0"/>
      <w:divBdr>
        <w:top w:val="none" w:sz="0" w:space="0" w:color="auto"/>
        <w:left w:val="none" w:sz="0" w:space="0" w:color="auto"/>
        <w:bottom w:val="none" w:sz="0" w:space="0" w:color="auto"/>
        <w:right w:val="none" w:sz="0" w:space="0" w:color="auto"/>
      </w:divBdr>
    </w:div>
    <w:div w:id="585647664">
      <w:bodyDiv w:val="1"/>
      <w:marLeft w:val="0"/>
      <w:marRight w:val="0"/>
      <w:marTop w:val="0"/>
      <w:marBottom w:val="0"/>
      <w:divBdr>
        <w:top w:val="none" w:sz="0" w:space="0" w:color="auto"/>
        <w:left w:val="none" w:sz="0" w:space="0" w:color="auto"/>
        <w:bottom w:val="none" w:sz="0" w:space="0" w:color="auto"/>
        <w:right w:val="none" w:sz="0" w:space="0" w:color="auto"/>
      </w:divBdr>
    </w:div>
    <w:div w:id="585725738">
      <w:bodyDiv w:val="1"/>
      <w:marLeft w:val="0"/>
      <w:marRight w:val="0"/>
      <w:marTop w:val="0"/>
      <w:marBottom w:val="0"/>
      <w:divBdr>
        <w:top w:val="none" w:sz="0" w:space="0" w:color="auto"/>
        <w:left w:val="none" w:sz="0" w:space="0" w:color="auto"/>
        <w:bottom w:val="none" w:sz="0" w:space="0" w:color="auto"/>
        <w:right w:val="none" w:sz="0" w:space="0" w:color="auto"/>
      </w:divBdr>
    </w:div>
    <w:div w:id="585917545">
      <w:bodyDiv w:val="1"/>
      <w:marLeft w:val="0"/>
      <w:marRight w:val="0"/>
      <w:marTop w:val="0"/>
      <w:marBottom w:val="0"/>
      <w:divBdr>
        <w:top w:val="none" w:sz="0" w:space="0" w:color="auto"/>
        <w:left w:val="none" w:sz="0" w:space="0" w:color="auto"/>
        <w:bottom w:val="none" w:sz="0" w:space="0" w:color="auto"/>
        <w:right w:val="none" w:sz="0" w:space="0" w:color="auto"/>
      </w:divBdr>
    </w:div>
    <w:div w:id="586159734">
      <w:bodyDiv w:val="1"/>
      <w:marLeft w:val="0"/>
      <w:marRight w:val="0"/>
      <w:marTop w:val="0"/>
      <w:marBottom w:val="0"/>
      <w:divBdr>
        <w:top w:val="none" w:sz="0" w:space="0" w:color="auto"/>
        <w:left w:val="none" w:sz="0" w:space="0" w:color="auto"/>
        <w:bottom w:val="none" w:sz="0" w:space="0" w:color="auto"/>
        <w:right w:val="none" w:sz="0" w:space="0" w:color="auto"/>
      </w:divBdr>
    </w:div>
    <w:div w:id="586383327">
      <w:bodyDiv w:val="1"/>
      <w:marLeft w:val="0"/>
      <w:marRight w:val="0"/>
      <w:marTop w:val="0"/>
      <w:marBottom w:val="0"/>
      <w:divBdr>
        <w:top w:val="none" w:sz="0" w:space="0" w:color="auto"/>
        <w:left w:val="none" w:sz="0" w:space="0" w:color="auto"/>
        <w:bottom w:val="none" w:sz="0" w:space="0" w:color="auto"/>
        <w:right w:val="none" w:sz="0" w:space="0" w:color="auto"/>
      </w:divBdr>
    </w:div>
    <w:div w:id="587271961">
      <w:bodyDiv w:val="1"/>
      <w:marLeft w:val="0"/>
      <w:marRight w:val="0"/>
      <w:marTop w:val="0"/>
      <w:marBottom w:val="0"/>
      <w:divBdr>
        <w:top w:val="none" w:sz="0" w:space="0" w:color="auto"/>
        <w:left w:val="none" w:sz="0" w:space="0" w:color="auto"/>
        <w:bottom w:val="none" w:sz="0" w:space="0" w:color="auto"/>
        <w:right w:val="none" w:sz="0" w:space="0" w:color="auto"/>
      </w:divBdr>
    </w:div>
    <w:div w:id="587272445">
      <w:bodyDiv w:val="1"/>
      <w:marLeft w:val="0"/>
      <w:marRight w:val="0"/>
      <w:marTop w:val="0"/>
      <w:marBottom w:val="0"/>
      <w:divBdr>
        <w:top w:val="none" w:sz="0" w:space="0" w:color="auto"/>
        <w:left w:val="none" w:sz="0" w:space="0" w:color="auto"/>
        <w:bottom w:val="none" w:sz="0" w:space="0" w:color="auto"/>
        <w:right w:val="none" w:sz="0" w:space="0" w:color="auto"/>
      </w:divBdr>
    </w:div>
    <w:div w:id="587427879">
      <w:bodyDiv w:val="1"/>
      <w:marLeft w:val="0"/>
      <w:marRight w:val="0"/>
      <w:marTop w:val="0"/>
      <w:marBottom w:val="0"/>
      <w:divBdr>
        <w:top w:val="none" w:sz="0" w:space="0" w:color="auto"/>
        <w:left w:val="none" w:sz="0" w:space="0" w:color="auto"/>
        <w:bottom w:val="none" w:sz="0" w:space="0" w:color="auto"/>
        <w:right w:val="none" w:sz="0" w:space="0" w:color="auto"/>
      </w:divBdr>
    </w:div>
    <w:div w:id="587497399">
      <w:bodyDiv w:val="1"/>
      <w:marLeft w:val="0"/>
      <w:marRight w:val="0"/>
      <w:marTop w:val="0"/>
      <w:marBottom w:val="0"/>
      <w:divBdr>
        <w:top w:val="none" w:sz="0" w:space="0" w:color="auto"/>
        <w:left w:val="none" w:sz="0" w:space="0" w:color="auto"/>
        <w:bottom w:val="none" w:sz="0" w:space="0" w:color="auto"/>
        <w:right w:val="none" w:sz="0" w:space="0" w:color="auto"/>
      </w:divBdr>
    </w:div>
    <w:div w:id="587541643">
      <w:bodyDiv w:val="1"/>
      <w:marLeft w:val="0"/>
      <w:marRight w:val="0"/>
      <w:marTop w:val="0"/>
      <w:marBottom w:val="0"/>
      <w:divBdr>
        <w:top w:val="none" w:sz="0" w:space="0" w:color="auto"/>
        <w:left w:val="none" w:sz="0" w:space="0" w:color="auto"/>
        <w:bottom w:val="none" w:sz="0" w:space="0" w:color="auto"/>
        <w:right w:val="none" w:sz="0" w:space="0" w:color="auto"/>
      </w:divBdr>
    </w:div>
    <w:div w:id="587546725">
      <w:bodyDiv w:val="1"/>
      <w:marLeft w:val="0"/>
      <w:marRight w:val="0"/>
      <w:marTop w:val="0"/>
      <w:marBottom w:val="0"/>
      <w:divBdr>
        <w:top w:val="none" w:sz="0" w:space="0" w:color="auto"/>
        <w:left w:val="none" w:sz="0" w:space="0" w:color="auto"/>
        <w:bottom w:val="none" w:sz="0" w:space="0" w:color="auto"/>
        <w:right w:val="none" w:sz="0" w:space="0" w:color="auto"/>
      </w:divBdr>
    </w:div>
    <w:div w:id="588195734">
      <w:bodyDiv w:val="1"/>
      <w:marLeft w:val="0"/>
      <w:marRight w:val="0"/>
      <w:marTop w:val="0"/>
      <w:marBottom w:val="0"/>
      <w:divBdr>
        <w:top w:val="none" w:sz="0" w:space="0" w:color="auto"/>
        <w:left w:val="none" w:sz="0" w:space="0" w:color="auto"/>
        <w:bottom w:val="none" w:sz="0" w:space="0" w:color="auto"/>
        <w:right w:val="none" w:sz="0" w:space="0" w:color="auto"/>
      </w:divBdr>
    </w:div>
    <w:div w:id="588319115">
      <w:bodyDiv w:val="1"/>
      <w:marLeft w:val="0"/>
      <w:marRight w:val="0"/>
      <w:marTop w:val="0"/>
      <w:marBottom w:val="0"/>
      <w:divBdr>
        <w:top w:val="none" w:sz="0" w:space="0" w:color="auto"/>
        <w:left w:val="none" w:sz="0" w:space="0" w:color="auto"/>
        <w:bottom w:val="none" w:sz="0" w:space="0" w:color="auto"/>
        <w:right w:val="none" w:sz="0" w:space="0" w:color="auto"/>
      </w:divBdr>
    </w:div>
    <w:div w:id="588462237">
      <w:bodyDiv w:val="1"/>
      <w:marLeft w:val="0"/>
      <w:marRight w:val="0"/>
      <w:marTop w:val="0"/>
      <w:marBottom w:val="0"/>
      <w:divBdr>
        <w:top w:val="none" w:sz="0" w:space="0" w:color="auto"/>
        <w:left w:val="none" w:sz="0" w:space="0" w:color="auto"/>
        <w:bottom w:val="none" w:sz="0" w:space="0" w:color="auto"/>
        <w:right w:val="none" w:sz="0" w:space="0" w:color="auto"/>
      </w:divBdr>
    </w:div>
    <w:div w:id="588542343">
      <w:bodyDiv w:val="1"/>
      <w:marLeft w:val="0"/>
      <w:marRight w:val="0"/>
      <w:marTop w:val="0"/>
      <w:marBottom w:val="0"/>
      <w:divBdr>
        <w:top w:val="none" w:sz="0" w:space="0" w:color="auto"/>
        <w:left w:val="none" w:sz="0" w:space="0" w:color="auto"/>
        <w:bottom w:val="none" w:sz="0" w:space="0" w:color="auto"/>
        <w:right w:val="none" w:sz="0" w:space="0" w:color="auto"/>
      </w:divBdr>
    </w:div>
    <w:div w:id="588581259">
      <w:bodyDiv w:val="1"/>
      <w:marLeft w:val="0"/>
      <w:marRight w:val="0"/>
      <w:marTop w:val="0"/>
      <w:marBottom w:val="0"/>
      <w:divBdr>
        <w:top w:val="none" w:sz="0" w:space="0" w:color="auto"/>
        <w:left w:val="none" w:sz="0" w:space="0" w:color="auto"/>
        <w:bottom w:val="none" w:sz="0" w:space="0" w:color="auto"/>
        <w:right w:val="none" w:sz="0" w:space="0" w:color="auto"/>
      </w:divBdr>
    </w:div>
    <w:div w:id="588655613">
      <w:bodyDiv w:val="1"/>
      <w:marLeft w:val="0"/>
      <w:marRight w:val="0"/>
      <w:marTop w:val="0"/>
      <w:marBottom w:val="0"/>
      <w:divBdr>
        <w:top w:val="none" w:sz="0" w:space="0" w:color="auto"/>
        <w:left w:val="none" w:sz="0" w:space="0" w:color="auto"/>
        <w:bottom w:val="none" w:sz="0" w:space="0" w:color="auto"/>
        <w:right w:val="none" w:sz="0" w:space="0" w:color="auto"/>
      </w:divBdr>
    </w:div>
    <w:div w:id="588663262">
      <w:bodyDiv w:val="1"/>
      <w:marLeft w:val="0"/>
      <w:marRight w:val="0"/>
      <w:marTop w:val="0"/>
      <w:marBottom w:val="0"/>
      <w:divBdr>
        <w:top w:val="none" w:sz="0" w:space="0" w:color="auto"/>
        <w:left w:val="none" w:sz="0" w:space="0" w:color="auto"/>
        <w:bottom w:val="none" w:sz="0" w:space="0" w:color="auto"/>
        <w:right w:val="none" w:sz="0" w:space="0" w:color="auto"/>
      </w:divBdr>
    </w:div>
    <w:div w:id="588730951">
      <w:bodyDiv w:val="1"/>
      <w:marLeft w:val="0"/>
      <w:marRight w:val="0"/>
      <w:marTop w:val="0"/>
      <w:marBottom w:val="0"/>
      <w:divBdr>
        <w:top w:val="none" w:sz="0" w:space="0" w:color="auto"/>
        <w:left w:val="none" w:sz="0" w:space="0" w:color="auto"/>
        <w:bottom w:val="none" w:sz="0" w:space="0" w:color="auto"/>
        <w:right w:val="none" w:sz="0" w:space="0" w:color="auto"/>
      </w:divBdr>
    </w:div>
    <w:div w:id="588733738">
      <w:bodyDiv w:val="1"/>
      <w:marLeft w:val="0"/>
      <w:marRight w:val="0"/>
      <w:marTop w:val="0"/>
      <w:marBottom w:val="0"/>
      <w:divBdr>
        <w:top w:val="none" w:sz="0" w:space="0" w:color="auto"/>
        <w:left w:val="none" w:sz="0" w:space="0" w:color="auto"/>
        <w:bottom w:val="none" w:sz="0" w:space="0" w:color="auto"/>
        <w:right w:val="none" w:sz="0" w:space="0" w:color="auto"/>
      </w:divBdr>
    </w:div>
    <w:div w:id="588737967">
      <w:bodyDiv w:val="1"/>
      <w:marLeft w:val="0"/>
      <w:marRight w:val="0"/>
      <w:marTop w:val="0"/>
      <w:marBottom w:val="0"/>
      <w:divBdr>
        <w:top w:val="none" w:sz="0" w:space="0" w:color="auto"/>
        <w:left w:val="none" w:sz="0" w:space="0" w:color="auto"/>
        <w:bottom w:val="none" w:sz="0" w:space="0" w:color="auto"/>
        <w:right w:val="none" w:sz="0" w:space="0" w:color="auto"/>
      </w:divBdr>
    </w:div>
    <w:div w:id="588855095">
      <w:bodyDiv w:val="1"/>
      <w:marLeft w:val="0"/>
      <w:marRight w:val="0"/>
      <w:marTop w:val="0"/>
      <w:marBottom w:val="0"/>
      <w:divBdr>
        <w:top w:val="none" w:sz="0" w:space="0" w:color="auto"/>
        <w:left w:val="none" w:sz="0" w:space="0" w:color="auto"/>
        <w:bottom w:val="none" w:sz="0" w:space="0" w:color="auto"/>
        <w:right w:val="none" w:sz="0" w:space="0" w:color="auto"/>
      </w:divBdr>
    </w:div>
    <w:div w:id="588932485">
      <w:bodyDiv w:val="1"/>
      <w:marLeft w:val="0"/>
      <w:marRight w:val="0"/>
      <w:marTop w:val="0"/>
      <w:marBottom w:val="0"/>
      <w:divBdr>
        <w:top w:val="none" w:sz="0" w:space="0" w:color="auto"/>
        <w:left w:val="none" w:sz="0" w:space="0" w:color="auto"/>
        <w:bottom w:val="none" w:sz="0" w:space="0" w:color="auto"/>
        <w:right w:val="none" w:sz="0" w:space="0" w:color="auto"/>
      </w:divBdr>
    </w:div>
    <w:div w:id="589240775">
      <w:bodyDiv w:val="1"/>
      <w:marLeft w:val="0"/>
      <w:marRight w:val="0"/>
      <w:marTop w:val="0"/>
      <w:marBottom w:val="0"/>
      <w:divBdr>
        <w:top w:val="none" w:sz="0" w:space="0" w:color="auto"/>
        <w:left w:val="none" w:sz="0" w:space="0" w:color="auto"/>
        <w:bottom w:val="none" w:sz="0" w:space="0" w:color="auto"/>
        <w:right w:val="none" w:sz="0" w:space="0" w:color="auto"/>
      </w:divBdr>
    </w:div>
    <w:div w:id="589462532">
      <w:bodyDiv w:val="1"/>
      <w:marLeft w:val="0"/>
      <w:marRight w:val="0"/>
      <w:marTop w:val="0"/>
      <w:marBottom w:val="0"/>
      <w:divBdr>
        <w:top w:val="none" w:sz="0" w:space="0" w:color="auto"/>
        <w:left w:val="none" w:sz="0" w:space="0" w:color="auto"/>
        <w:bottom w:val="none" w:sz="0" w:space="0" w:color="auto"/>
        <w:right w:val="none" w:sz="0" w:space="0" w:color="auto"/>
      </w:divBdr>
    </w:div>
    <w:div w:id="589513072">
      <w:bodyDiv w:val="1"/>
      <w:marLeft w:val="0"/>
      <w:marRight w:val="0"/>
      <w:marTop w:val="0"/>
      <w:marBottom w:val="0"/>
      <w:divBdr>
        <w:top w:val="none" w:sz="0" w:space="0" w:color="auto"/>
        <w:left w:val="none" w:sz="0" w:space="0" w:color="auto"/>
        <w:bottom w:val="none" w:sz="0" w:space="0" w:color="auto"/>
        <w:right w:val="none" w:sz="0" w:space="0" w:color="auto"/>
      </w:divBdr>
    </w:div>
    <w:div w:id="589583145">
      <w:bodyDiv w:val="1"/>
      <w:marLeft w:val="0"/>
      <w:marRight w:val="0"/>
      <w:marTop w:val="0"/>
      <w:marBottom w:val="0"/>
      <w:divBdr>
        <w:top w:val="none" w:sz="0" w:space="0" w:color="auto"/>
        <w:left w:val="none" w:sz="0" w:space="0" w:color="auto"/>
        <w:bottom w:val="none" w:sz="0" w:space="0" w:color="auto"/>
        <w:right w:val="none" w:sz="0" w:space="0" w:color="auto"/>
      </w:divBdr>
    </w:div>
    <w:div w:id="589705071">
      <w:bodyDiv w:val="1"/>
      <w:marLeft w:val="0"/>
      <w:marRight w:val="0"/>
      <w:marTop w:val="0"/>
      <w:marBottom w:val="0"/>
      <w:divBdr>
        <w:top w:val="none" w:sz="0" w:space="0" w:color="auto"/>
        <w:left w:val="none" w:sz="0" w:space="0" w:color="auto"/>
        <w:bottom w:val="none" w:sz="0" w:space="0" w:color="auto"/>
        <w:right w:val="none" w:sz="0" w:space="0" w:color="auto"/>
      </w:divBdr>
    </w:div>
    <w:div w:id="589854603">
      <w:bodyDiv w:val="1"/>
      <w:marLeft w:val="0"/>
      <w:marRight w:val="0"/>
      <w:marTop w:val="0"/>
      <w:marBottom w:val="0"/>
      <w:divBdr>
        <w:top w:val="none" w:sz="0" w:space="0" w:color="auto"/>
        <w:left w:val="none" w:sz="0" w:space="0" w:color="auto"/>
        <w:bottom w:val="none" w:sz="0" w:space="0" w:color="auto"/>
        <w:right w:val="none" w:sz="0" w:space="0" w:color="auto"/>
      </w:divBdr>
    </w:div>
    <w:div w:id="589854903">
      <w:bodyDiv w:val="1"/>
      <w:marLeft w:val="0"/>
      <w:marRight w:val="0"/>
      <w:marTop w:val="0"/>
      <w:marBottom w:val="0"/>
      <w:divBdr>
        <w:top w:val="none" w:sz="0" w:space="0" w:color="auto"/>
        <w:left w:val="none" w:sz="0" w:space="0" w:color="auto"/>
        <w:bottom w:val="none" w:sz="0" w:space="0" w:color="auto"/>
        <w:right w:val="none" w:sz="0" w:space="0" w:color="auto"/>
      </w:divBdr>
    </w:div>
    <w:div w:id="589855706">
      <w:bodyDiv w:val="1"/>
      <w:marLeft w:val="0"/>
      <w:marRight w:val="0"/>
      <w:marTop w:val="0"/>
      <w:marBottom w:val="0"/>
      <w:divBdr>
        <w:top w:val="none" w:sz="0" w:space="0" w:color="auto"/>
        <w:left w:val="none" w:sz="0" w:space="0" w:color="auto"/>
        <w:bottom w:val="none" w:sz="0" w:space="0" w:color="auto"/>
        <w:right w:val="none" w:sz="0" w:space="0" w:color="auto"/>
      </w:divBdr>
    </w:div>
    <w:div w:id="589896668">
      <w:bodyDiv w:val="1"/>
      <w:marLeft w:val="0"/>
      <w:marRight w:val="0"/>
      <w:marTop w:val="0"/>
      <w:marBottom w:val="0"/>
      <w:divBdr>
        <w:top w:val="none" w:sz="0" w:space="0" w:color="auto"/>
        <w:left w:val="none" w:sz="0" w:space="0" w:color="auto"/>
        <w:bottom w:val="none" w:sz="0" w:space="0" w:color="auto"/>
        <w:right w:val="none" w:sz="0" w:space="0" w:color="auto"/>
      </w:divBdr>
    </w:div>
    <w:div w:id="590312798">
      <w:bodyDiv w:val="1"/>
      <w:marLeft w:val="0"/>
      <w:marRight w:val="0"/>
      <w:marTop w:val="0"/>
      <w:marBottom w:val="0"/>
      <w:divBdr>
        <w:top w:val="none" w:sz="0" w:space="0" w:color="auto"/>
        <w:left w:val="none" w:sz="0" w:space="0" w:color="auto"/>
        <w:bottom w:val="none" w:sz="0" w:space="0" w:color="auto"/>
        <w:right w:val="none" w:sz="0" w:space="0" w:color="auto"/>
      </w:divBdr>
    </w:div>
    <w:div w:id="591743364">
      <w:bodyDiv w:val="1"/>
      <w:marLeft w:val="0"/>
      <w:marRight w:val="0"/>
      <w:marTop w:val="0"/>
      <w:marBottom w:val="0"/>
      <w:divBdr>
        <w:top w:val="none" w:sz="0" w:space="0" w:color="auto"/>
        <w:left w:val="none" w:sz="0" w:space="0" w:color="auto"/>
        <w:bottom w:val="none" w:sz="0" w:space="0" w:color="auto"/>
        <w:right w:val="none" w:sz="0" w:space="0" w:color="auto"/>
      </w:divBdr>
    </w:div>
    <w:div w:id="592319919">
      <w:bodyDiv w:val="1"/>
      <w:marLeft w:val="0"/>
      <w:marRight w:val="0"/>
      <w:marTop w:val="0"/>
      <w:marBottom w:val="0"/>
      <w:divBdr>
        <w:top w:val="none" w:sz="0" w:space="0" w:color="auto"/>
        <w:left w:val="none" w:sz="0" w:space="0" w:color="auto"/>
        <w:bottom w:val="none" w:sz="0" w:space="0" w:color="auto"/>
        <w:right w:val="none" w:sz="0" w:space="0" w:color="auto"/>
      </w:divBdr>
    </w:div>
    <w:div w:id="592473902">
      <w:bodyDiv w:val="1"/>
      <w:marLeft w:val="0"/>
      <w:marRight w:val="0"/>
      <w:marTop w:val="0"/>
      <w:marBottom w:val="0"/>
      <w:divBdr>
        <w:top w:val="none" w:sz="0" w:space="0" w:color="auto"/>
        <w:left w:val="none" w:sz="0" w:space="0" w:color="auto"/>
        <w:bottom w:val="none" w:sz="0" w:space="0" w:color="auto"/>
        <w:right w:val="none" w:sz="0" w:space="0" w:color="auto"/>
      </w:divBdr>
    </w:div>
    <w:div w:id="592593927">
      <w:bodyDiv w:val="1"/>
      <w:marLeft w:val="0"/>
      <w:marRight w:val="0"/>
      <w:marTop w:val="0"/>
      <w:marBottom w:val="0"/>
      <w:divBdr>
        <w:top w:val="none" w:sz="0" w:space="0" w:color="auto"/>
        <w:left w:val="none" w:sz="0" w:space="0" w:color="auto"/>
        <w:bottom w:val="none" w:sz="0" w:space="0" w:color="auto"/>
        <w:right w:val="none" w:sz="0" w:space="0" w:color="auto"/>
      </w:divBdr>
    </w:div>
    <w:div w:id="593049807">
      <w:bodyDiv w:val="1"/>
      <w:marLeft w:val="0"/>
      <w:marRight w:val="0"/>
      <w:marTop w:val="0"/>
      <w:marBottom w:val="0"/>
      <w:divBdr>
        <w:top w:val="none" w:sz="0" w:space="0" w:color="auto"/>
        <w:left w:val="none" w:sz="0" w:space="0" w:color="auto"/>
        <w:bottom w:val="none" w:sz="0" w:space="0" w:color="auto"/>
        <w:right w:val="none" w:sz="0" w:space="0" w:color="auto"/>
      </w:divBdr>
    </w:div>
    <w:div w:id="593053611">
      <w:bodyDiv w:val="1"/>
      <w:marLeft w:val="0"/>
      <w:marRight w:val="0"/>
      <w:marTop w:val="0"/>
      <w:marBottom w:val="0"/>
      <w:divBdr>
        <w:top w:val="none" w:sz="0" w:space="0" w:color="auto"/>
        <w:left w:val="none" w:sz="0" w:space="0" w:color="auto"/>
        <w:bottom w:val="none" w:sz="0" w:space="0" w:color="auto"/>
        <w:right w:val="none" w:sz="0" w:space="0" w:color="auto"/>
      </w:divBdr>
    </w:div>
    <w:div w:id="593056646">
      <w:bodyDiv w:val="1"/>
      <w:marLeft w:val="0"/>
      <w:marRight w:val="0"/>
      <w:marTop w:val="0"/>
      <w:marBottom w:val="0"/>
      <w:divBdr>
        <w:top w:val="none" w:sz="0" w:space="0" w:color="auto"/>
        <w:left w:val="none" w:sz="0" w:space="0" w:color="auto"/>
        <w:bottom w:val="none" w:sz="0" w:space="0" w:color="auto"/>
        <w:right w:val="none" w:sz="0" w:space="0" w:color="auto"/>
      </w:divBdr>
    </w:div>
    <w:div w:id="593126420">
      <w:bodyDiv w:val="1"/>
      <w:marLeft w:val="0"/>
      <w:marRight w:val="0"/>
      <w:marTop w:val="0"/>
      <w:marBottom w:val="0"/>
      <w:divBdr>
        <w:top w:val="none" w:sz="0" w:space="0" w:color="auto"/>
        <w:left w:val="none" w:sz="0" w:space="0" w:color="auto"/>
        <w:bottom w:val="none" w:sz="0" w:space="0" w:color="auto"/>
        <w:right w:val="none" w:sz="0" w:space="0" w:color="auto"/>
      </w:divBdr>
    </w:div>
    <w:div w:id="593175172">
      <w:bodyDiv w:val="1"/>
      <w:marLeft w:val="0"/>
      <w:marRight w:val="0"/>
      <w:marTop w:val="0"/>
      <w:marBottom w:val="0"/>
      <w:divBdr>
        <w:top w:val="none" w:sz="0" w:space="0" w:color="auto"/>
        <w:left w:val="none" w:sz="0" w:space="0" w:color="auto"/>
        <w:bottom w:val="none" w:sz="0" w:space="0" w:color="auto"/>
        <w:right w:val="none" w:sz="0" w:space="0" w:color="auto"/>
      </w:divBdr>
    </w:div>
    <w:div w:id="593324443">
      <w:bodyDiv w:val="1"/>
      <w:marLeft w:val="0"/>
      <w:marRight w:val="0"/>
      <w:marTop w:val="0"/>
      <w:marBottom w:val="0"/>
      <w:divBdr>
        <w:top w:val="none" w:sz="0" w:space="0" w:color="auto"/>
        <w:left w:val="none" w:sz="0" w:space="0" w:color="auto"/>
        <w:bottom w:val="none" w:sz="0" w:space="0" w:color="auto"/>
        <w:right w:val="none" w:sz="0" w:space="0" w:color="auto"/>
      </w:divBdr>
    </w:div>
    <w:div w:id="593394634">
      <w:bodyDiv w:val="1"/>
      <w:marLeft w:val="0"/>
      <w:marRight w:val="0"/>
      <w:marTop w:val="0"/>
      <w:marBottom w:val="0"/>
      <w:divBdr>
        <w:top w:val="none" w:sz="0" w:space="0" w:color="auto"/>
        <w:left w:val="none" w:sz="0" w:space="0" w:color="auto"/>
        <w:bottom w:val="none" w:sz="0" w:space="0" w:color="auto"/>
        <w:right w:val="none" w:sz="0" w:space="0" w:color="auto"/>
      </w:divBdr>
    </w:div>
    <w:div w:id="593704819">
      <w:bodyDiv w:val="1"/>
      <w:marLeft w:val="0"/>
      <w:marRight w:val="0"/>
      <w:marTop w:val="0"/>
      <w:marBottom w:val="0"/>
      <w:divBdr>
        <w:top w:val="none" w:sz="0" w:space="0" w:color="auto"/>
        <w:left w:val="none" w:sz="0" w:space="0" w:color="auto"/>
        <w:bottom w:val="none" w:sz="0" w:space="0" w:color="auto"/>
        <w:right w:val="none" w:sz="0" w:space="0" w:color="auto"/>
      </w:divBdr>
    </w:div>
    <w:div w:id="593785448">
      <w:bodyDiv w:val="1"/>
      <w:marLeft w:val="0"/>
      <w:marRight w:val="0"/>
      <w:marTop w:val="0"/>
      <w:marBottom w:val="0"/>
      <w:divBdr>
        <w:top w:val="none" w:sz="0" w:space="0" w:color="auto"/>
        <w:left w:val="none" w:sz="0" w:space="0" w:color="auto"/>
        <w:bottom w:val="none" w:sz="0" w:space="0" w:color="auto"/>
        <w:right w:val="none" w:sz="0" w:space="0" w:color="auto"/>
      </w:divBdr>
    </w:div>
    <w:div w:id="594170664">
      <w:bodyDiv w:val="1"/>
      <w:marLeft w:val="0"/>
      <w:marRight w:val="0"/>
      <w:marTop w:val="0"/>
      <w:marBottom w:val="0"/>
      <w:divBdr>
        <w:top w:val="none" w:sz="0" w:space="0" w:color="auto"/>
        <w:left w:val="none" w:sz="0" w:space="0" w:color="auto"/>
        <w:bottom w:val="none" w:sz="0" w:space="0" w:color="auto"/>
        <w:right w:val="none" w:sz="0" w:space="0" w:color="auto"/>
      </w:divBdr>
    </w:div>
    <w:div w:id="594481130">
      <w:bodyDiv w:val="1"/>
      <w:marLeft w:val="0"/>
      <w:marRight w:val="0"/>
      <w:marTop w:val="0"/>
      <w:marBottom w:val="0"/>
      <w:divBdr>
        <w:top w:val="none" w:sz="0" w:space="0" w:color="auto"/>
        <w:left w:val="none" w:sz="0" w:space="0" w:color="auto"/>
        <w:bottom w:val="none" w:sz="0" w:space="0" w:color="auto"/>
        <w:right w:val="none" w:sz="0" w:space="0" w:color="auto"/>
      </w:divBdr>
    </w:div>
    <w:div w:id="594633313">
      <w:bodyDiv w:val="1"/>
      <w:marLeft w:val="0"/>
      <w:marRight w:val="0"/>
      <w:marTop w:val="0"/>
      <w:marBottom w:val="0"/>
      <w:divBdr>
        <w:top w:val="none" w:sz="0" w:space="0" w:color="auto"/>
        <w:left w:val="none" w:sz="0" w:space="0" w:color="auto"/>
        <w:bottom w:val="none" w:sz="0" w:space="0" w:color="auto"/>
        <w:right w:val="none" w:sz="0" w:space="0" w:color="auto"/>
      </w:divBdr>
    </w:div>
    <w:div w:id="594674720">
      <w:bodyDiv w:val="1"/>
      <w:marLeft w:val="0"/>
      <w:marRight w:val="0"/>
      <w:marTop w:val="0"/>
      <w:marBottom w:val="0"/>
      <w:divBdr>
        <w:top w:val="none" w:sz="0" w:space="0" w:color="auto"/>
        <w:left w:val="none" w:sz="0" w:space="0" w:color="auto"/>
        <w:bottom w:val="none" w:sz="0" w:space="0" w:color="auto"/>
        <w:right w:val="none" w:sz="0" w:space="0" w:color="auto"/>
      </w:divBdr>
    </w:div>
    <w:div w:id="594824300">
      <w:bodyDiv w:val="1"/>
      <w:marLeft w:val="0"/>
      <w:marRight w:val="0"/>
      <w:marTop w:val="0"/>
      <w:marBottom w:val="0"/>
      <w:divBdr>
        <w:top w:val="none" w:sz="0" w:space="0" w:color="auto"/>
        <w:left w:val="none" w:sz="0" w:space="0" w:color="auto"/>
        <w:bottom w:val="none" w:sz="0" w:space="0" w:color="auto"/>
        <w:right w:val="none" w:sz="0" w:space="0" w:color="auto"/>
      </w:divBdr>
    </w:div>
    <w:div w:id="594897106">
      <w:bodyDiv w:val="1"/>
      <w:marLeft w:val="0"/>
      <w:marRight w:val="0"/>
      <w:marTop w:val="0"/>
      <w:marBottom w:val="0"/>
      <w:divBdr>
        <w:top w:val="none" w:sz="0" w:space="0" w:color="auto"/>
        <w:left w:val="none" w:sz="0" w:space="0" w:color="auto"/>
        <w:bottom w:val="none" w:sz="0" w:space="0" w:color="auto"/>
        <w:right w:val="none" w:sz="0" w:space="0" w:color="auto"/>
      </w:divBdr>
    </w:div>
    <w:div w:id="595406226">
      <w:bodyDiv w:val="1"/>
      <w:marLeft w:val="0"/>
      <w:marRight w:val="0"/>
      <w:marTop w:val="0"/>
      <w:marBottom w:val="0"/>
      <w:divBdr>
        <w:top w:val="none" w:sz="0" w:space="0" w:color="auto"/>
        <w:left w:val="none" w:sz="0" w:space="0" w:color="auto"/>
        <w:bottom w:val="none" w:sz="0" w:space="0" w:color="auto"/>
        <w:right w:val="none" w:sz="0" w:space="0" w:color="auto"/>
      </w:divBdr>
    </w:div>
    <w:div w:id="595477455">
      <w:bodyDiv w:val="1"/>
      <w:marLeft w:val="0"/>
      <w:marRight w:val="0"/>
      <w:marTop w:val="0"/>
      <w:marBottom w:val="0"/>
      <w:divBdr>
        <w:top w:val="none" w:sz="0" w:space="0" w:color="auto"/>
        <w:left w:val="none" w:sz="0" w:space="0" w:color="auto"/>
        <w:bottom w:val="none" w:sz="0" w:space="0" w:color="auto"/>
        <w:right w:val="none" w:sz="0" w:space="0" w:color="auto"/>
      </w:divBdr>
    </w:div>
    <w:div w:id="596909264">
      <w:bodyDiv w:val="1"/>
      <w:marLeft w:val="0"/>
      <w:marRight w:val="0"/>
      <w:marTop w:val="0"/>
      <w:marBottom w:val="0"/>
      <w:divBdr>
        <w:top w:val="none" w:sz="0" w:space="0" w:color="auto"/>
        <w:left w:val="none" w:sz="0" w:space="0" w:color="auto"/>
        <w:bottom w:val="none" w:sz="0" w:space="0" w:color="auto"/>
        <w:right w:val="none" w:sz="0" w:space="0" w:color="auto"/>
      </w:divBdr>
    </w:div>
    <w:div w:id="597099111">
      <w:bodyDiv w:val="1"/>
      <w:marLeft w:val="0"/>
      <w:marRight w:val="0"/>
      <w:marTop w:val="0"/>
      <w:marBottom w:val="0"/>
      <w:divBdr>
        <w:top w:val="none" w:sz="0" w:space="0" w:color="auto"/>
        <w:left w:val="none" w:sz="0" w:space="0" w:color="auto"/>
        <w:bottom w:val="none" w:sz="0" w:space="0" w:color="auto"/>
        <w:right w:val="none" w:sz="0" w:space="0" w:color="auto"/>
      </w:divBdr>
    </w:div>
    <w:div w:id="597101298">
      <w:bodyDiv w:val="1"/>
      <w:marLeft w:val="0"/>
      <w:marRight w:val="0"/>
      <w:marTop w:val="0"/>
      <w:marBottom w:val="0"/>
      <w:divBdr>
        <w:top w:val="none" w:sz="0" w:space="0" w:color="auto"/>
        <w:left w:val="none" w:sz="0" w:space="0" w:color="auto"/>
        <w:bottom w:val="none" w:sz="0" w:space="0" w:color="auto"/>
        <w:right w:val="none" w:sz="0" w:space="0" w:color="auto"/>
      </w:divBdr>
    </w:div>
    <w:div w:id="598025703">
      <w:bodyDiv w:val="1"/>
      <w:marLeft w:val="0"/>
      <w:marRight w:val="0"/>
      <w:marTop w:val="0"/>
      <w:marBottom w:val="0"/>
      <w:divBdr>
        <w:top w:val="none" w:sz="0" w:space="0" w:color="auto"/>
        <w:left w:val="none" w:sz="0" w:space="0" w:color="auto"/>
        <w:bottom w:val="none" w:sz="0" w:space="0" w:color="auto"/>
        <w:right w:val="none" w:sz="0" w:space="0" w:color="auto"/>
      </w:divBdr>
    </w:div>
    <w:div w:id="598369010">
      <w:bodyDiv w:val="1"/>
      <w:marLeft w:val="0"/>
      <w:marRight w:val="0"/>
      <w:marTop w:val="0"/>
      <w:marBottom w:val="0"/>
      <w:divBdr>
        <w:top w:val="none" w:sz="0" w:space="0" w:color="auto"/>
        <w:left w:val="none" w:sz="0" w:space="0" w:color="auto"/>
        <w:bottom w:val="none" w:sz="0" w:space="0" w:color="auto"/>
        <w:right w:val="none" w:sz="0" w:space="0" w:color="auto"/>
      </w:divBdr>
    </w:div>
    <w:div w:id="598684860">
      <w:bodyDiv w:val="1"/>
      <w:marLeft w:val="0"/>
      <w:marRight w:val="0"/>
      <w:marTop w:val="0"/>
      <w:marBottom w:val="0"/>
      <w:divBdr>
        <w:top w:val="none" w:sz="0" w:space="0" w:color="auto"/>
        <w:left w:val="none" w:sz="0" w:space="0" w:color="auto"/>
        <w:bottom w:val="none" w:sz="0" w:space="0" w:color="auto"/>
        <w:right w:val="none" w:sz="0" w:space="0" w:color="auto"/>
      </w:divBdr>
    </w:div>
    <w:div w:id="598877304">
      <w:bodyDiv w:val="1"/>
      <w:marLeft w:val="0"/>
      <w:marRight w:val="0"/>
      <w:marTop w:val="0"/>
      <w:marBottom w:val="0"/>
      <w:divBdr>
        <w:top w:val="none" w:sz="0" w:space="0" w:color="auto"/>
        <w:left w:val="none" w:sz="0" w:space="0" w:color="auto"/>
        <w:bottom w:val="none" w:sz="0" w:space="0" w:color="auto"/>
        <w:right w:val="none" w:sz="0" w:space="0" w:color="auto"/>
      </w:divBdr>
    </w:div>
    <w:div w:id="599025321">
      <w:bodyDiv w:val="1"/>
      <w:marLeft w:val="0"/>
      <w:marRight w:val="0"/>
      <w:marTop w:val="0"/>
      <w:marBottom w:val="0"/>
      <w:divBdr>
        <w:top w:val="none" w:sz="0" w:space="0" w:color="auto"/>
        <w:left w:val="none" w:sz="0" w:space="0" w:color="auto"/>
        <w:bottom w:val="none" w:sz="0" w:space="0" w:color="auto"/>
        <w:right w:val="none" w:sz="0" w:space="0" w:color="auto"/>
      </w:divBdr>
    </w:div>
    <w:div w:id="599069903">
      <w:bodyDiv w:val="1"/>
      <w:marLeft w:val="0"/>
      <w:marRight w:val="0"/>
      <w:marTop w:val="0"/>
      <w:marBottom w:val="0"/>
      <w:divBdr>
        <w:top w:val="none" w:sz="0" w:space="0" w:color="auto"/>
        <w:left w:val="none" w:sz="0" w:space="0" w:color="auto"/>
        <w:bottom w:val="none" w:sz="0" w:space="0" w:color="auto"/>
        <w:right w:val="none" w:sz="0" w:space="0" w:color="auto"/>
      </w:divBdr>
    </w:div>
    <w:div w:id="599219469">
      <w:bodyDiv w:val="1"/>
      <w:marLeft w:val="0"/>
      <w:marRight w:val="0"/>
      <w:marTop w:val="0"/>
      <w:marBottom w:val="0"/>
      <w:divBdr>
        <w:top w:val="none" w:sz="0" w:space="0" w:color="auto"/>
        <w:left w:val="none" w:sz="0" w:space="0" w:color="auto"/>
        <w:bottom w:val="none" w:sz="0" w:space="0" w:color="auto"/>
        <w:right w:val="none" w:sz="0" w:space="0" w:color="auto"/>
      </w:divBdr>
    </w:div>
    <w:div w:id="599341308">
      <w:bodyDiv w:val="1"/>
      <w:marLeft w:val="0"/>
      <w:marRight w:val="0"/>
      <w:marTop w:val="0"/>
      <w:marBottom w:val="0"/>
      <w:divBdr>
        <w:top w:val="none" w:sz="0" w:space="0" w:color="auto"/>
        <w:left w:val="none" w:sz="0" w:space="0" w:color="auto"/>
        <w:bottom w:val="none" w:sz="0" w:space="0" w:color="auto"/>
        <w:right w:val="none" w:sz="0" w:space="0" w:color="auto"/>
      </w:divBdr>
    </w:div>
    <w:div w:id="599483496">
      <w:bodyDiv w:val="1"/>
      <w:marLeft w:val="0"/>
      <w:marRight w:val="0"/>
      <w:marTop w:val="0"/>
      <w:marBottom w:val="0"/>
      <w:divBdr>
        <w:top w:val="none" w:sz="0" w:space="0" w:color="auto"/>
        <w:left w:val="none" w:sz="0" w:space="0" w:color="auto"/>
        <w:bottom w:val="none" w:sz="0" w:space="0" w:color="auto"/>
        <w:right w:val="none" w:sz="0" w:space="0" w:color="auto"/>
      </w:divBdr>
    </w:div>
    <w:div w:id="599603185">
      <w:bodyDiv w:val="1"/>
      <w:marLeft w:val="0"/>
      <w:marRight w:val="0"/>
      <w:marTop w:val="0"/>
      <w:marBottom w:val="0"/>
      <w:divBdr>
        <w:top w:val="none" w:sz="0" w:space="0" w:color="auto"/>
        <w:left w:val="none" w:sz="0" w:space="0" w:color="auto"/>
        <w:bottom w:val="none" w:sz="0" w:space="0" w:color="auto"/>
        <w:right w:val="none" w:sz="0" w:space="0" w:color="auto"/>
      </w:divBdr>
    </w:div>
    <w:div w:id="599685850">
      <w:bodyDiv w:val="1"/>
      <w:marLeft w:val="0"/>
      <w:marRight w:val="0"/>
      <w:marTop w:val="0"/>
      <w:marBottom w:val="0"/>
      <w:divBdr>
        <w:top w:val="none" w:sz="0" w:space="0" w:color="auto"/>
        <w:left w:val="none" w:sz="0" w:space="0" w:color="auto"/>
        <w:bottom w:val="none" w:sz="0" w:space="0" w:color="auto"/>
        <w:right w:val="none" w:sz="0" w:space="0" w:color="auto"/>
      </w:divBdr>
    </w:div>
    <w:div w:id="599991453">
      <w:bodyDiv w:val="1"/>
      <w:marLeft w:val="0"/>
      <w:marRight w:val="0"/>
      <w:marTop w:val="0"/>
      <w:marBottom w:val="0"/>
      <w:divBdr>
        <w:top w:val="none" w:sz="0" w:space="0" w:color="auto"/>
        <w:left w:val="none" w:sz="0" w:space="0" w:color="auto"/>
        <w:bottom w:val="none" w:sz="0" w:space="0" w:color="auto"/>
        <w:right w:val="none" w:sz="0" w:space="0" w:color="auto"/>
      </w:divBdr>
    </w:div>
    <w:div w:id="599997430">
      <w:bodyDiv w:val="1"/>
      <w:marLeft w:val="0"/>
      <w:marRight w:val="0"/>
      <w:marTop w:val="0"/>
      <w:marBottom w:val="0"/>
      <w:divBdr>
        <w:top w:val="none" w:sz="0" w:space="0" w:color="auto"/>
        <w:left w:val="none" w:sz="0" w:space="0" w:color="auto"/>
        <w:bottom w:val="none" w:sz="0" w:space="0" w:color="auto"/>
        <w:right w:val="none" w:sz="0" w:space="0" w:color="auto"/>
      </w:divBdr>
    </w:div>
    <w:div w:id="600188864">
      <w:bodyDiv w:val="1"/>
      <w:marLeft w:val="0"/>
      <w:marRight w:val="0"/>
      <w:marTop w:val="0"/>
      <w:marBottom w:val="0"/>
      <w:divBdr>
        <w:top w:val="none" w:sz="0" w:space="0" w:color="auto"/>
        <w:left w:val="none" w:sz="0" w:space="0" w:color="auto"/>
        <w:bottom w:val="none" w:sz="0" w:space="0" w:color="auto"/>
        <w:right w:val="none" w:sz="0" w:space="0" w:color="auto"/>
      </w:divBdr>
    </w:div>
    <w:div w:id="600914862">
      <w:bodyDiv w:val="1"/>
      <w:marLeft w:val="0"/>
      <w:marRight w:val="0"/>
      <w:marTop w:val="0"/>
      <w:marBottom w:val="0"/>
      <w:divBdr>
        <w:top w:val="none" w:sz="0" w:space="0" w:color="auto"/>
        <w:left w:val="none" w:sz="0" w:space="0" w:color="auto"/>
        <w:bottom w:val="none" w:sz="0" w:space="0" w:color="auto"/>
        <w:right w:val="none" w:sz="0" w:space="0" w:color="auto"/>
      </w:divBdr>
    </w:div>
    <w:div w:id="601455440">
      <w:bodyDiv w:val="1"/>
      <w:marLeft w:val="0"/>
      <w:marRight w:val="0"/>
      <w:marTop w:val="0"/>
      <w:marBottom w:val="0"/>
      <w:divBdr>
        <w:top w:val="none" w:sz="0" w:space="0" w:color="auto"/>
        <w:left w:val="none" w:sz="0" w:space="0" w:color="auto"/>
        <w:bottom w:val="none" w:sz="0" w:space="0" w:color="auto"/>
        <w:right w:val="none" w:sz="0" w:space="0" w:color="auto"/>
      </w:divBdr>
    </w:div>
    <w:div w:id="601648703">
      <w:bodyDiv w:val="1"/>
      <w:marLeft w:val="0"/>
      <w:marRight w:val="0"/>
      <w:marTop w:val="0"/>
      <w:marBottom w:val="0"/>
      <w:divBdr>
        <w:top w:val="none" w:sz="0" w:space="0" w:color="auto"/>
        <w:left w:val="none" w:sz="0" w:space="0" w:color="auto"/>
        <w:bottom w:val="none" w:sz="0" w:space="0" w:color="auto"/>
        <w:right w:val="none" w:sz="0" w:space="0" w:color="auto"/>
      </w:divBdr>
    </w:div>
    <w:div w:id="601768008">
      <w:bodyDiv w:val="1"/>
      <w:marLeft w:val="0"/>
      <w:marRight w:val="0"/>
      <w:marTop w:val="0"/>
      <w:marBottom w:val="0"/>
      <w:divBdr>
        <w:top w:val="none" w:sz="0" w:space="0" w:color="auto"/>
        <w:left w:val="none" w:sz="0" w:space="0" w:color="auto"/>
        <w:bottom w:val="none" w:sz="0" w:space="0" w:color="auto"/>
        <w:right w:val="none" w:sz="0" w:space="0" w:color="auto"/>
      </w:divBdr>
    </w:div>
    <w:div w:id="601836411">
      <w:bodyDiv w:val="1"/>
      <w:marLeft w:val="0"/>
      <w:marRight w:val="0"/>
      <w:marTop w:val="0"/>
      <w:marBottom w:val="0"/>
      <w:divBdr>
        <w:top w:val="none" w:sz="0" w:space="0" w:color="auto"/>
        <w:left w:val="none" w:sz="0" w:space="0" w:color="auto"/>
        <w:bottom w:val="none" w:sz="0" w:space="0" w:color="auto"/>
        <w:right w:val="none" w:sz="0" w:space="0" w:color="auto"/>
      </w:divBdr>
    </w:div>
    <w:div w:id="602109944">
      <w:bodyDiv w:val="1"/>
      <w:marLeft w:val="0"/>
      <w:marRight w:val="0"/>
      <w:marTop w:val="0"/>
      <w:marBottom w:val="0"/>
      <w:divBdr>
        <w:top w:val="none" w:sz="0" w:space="0" w:color="auto"/>
        <w:left w:val="none" w:sz="0" w:space="0" w:color="auto"/>
        <w:bottom w:val="none" w:sz="0" w:space="0" w:color="auto"/>
        <w:right w:val="none" w:sz="0" w:space="0" w:color="auto"/>
      </w:divBdr>
    </w:div>
    <w:div w:id="602373299">
      <w:bodyDiv w:val="1"/>
      <w:marLeft w:val="0"/>
      <w:marRight w:val="0"/>
      <w:marTop w:val="0"/>
      <w:marBottom w:val="0"/>
      <w:divBdr>
        <w:top w:val="none" w:sz="0" w:space="0" w:color="auto"/>
        <w:left w:val="none" w:sz="0" w:space="0" w:color="auto"/>
        <w:bottom w:val="none" w:sz="0" w:space="0" w:color="auto"/>
        <w:right w:val="none" w:sz="0" w:space="0" w:color="auto"/>
      </w:divBdr>
    </w:div>
    <w:div w:id="602415956">
      <w:bodyDiv w:val="1"/>
      <w:marLeft w:val="0"/>
      <w:marRight w:val="0"/>
      <w:marTop w:val="0"/>
      <w:marBottom w:val="0"/>
      <w:divBdr>
        <w:top w:val="none" w:sz="0" w:space="0" w:color="auto"/>
        <w:left w:val="none" w:sz="0" w:space="0" w:color="auto"/>
        <w:bottom w:val="none" w:sz="0" w:space="0" w:color="auto"/>
        <w:right w:val="none" w:sz="0" w:space="0" w:color="auto"/>
      </w:divBdr>
    </w:div>
    <w:div w:id="602493009">
      <w:bodyDiv w:val="1"/>
      <w:marLeft w:val="0"/>
      <w:marRight w:val="0"/>
      <w:marTop w:val="0"/>
      <w:marBottom w:val="0"/>
      <w:divBdr>
        <w:top w:val="none" w:sz="0" w:space="0" w:color="auto"/>
        <w:left w:val="none" w:sz="0" w:space="0" w:color="auto"/>
        <w:bottom w:val="none" w:sz="0" w:space="0" w:color="auto"/>
        <w:right w:val="none" w:sz="0" w:space="0" w:color="auto"/>
      </w:divBdr>
    </w:div>
    <w:div w:id="602496520">
      <w:bodyDiv w:val="1"/>
      <w:marLeft w:val="0"/>
      <w:marRight w:val="0"/>
      <w:marTop w:val="0"/>
      <w:marBottom w:val="0"/>
      <w:divBdr>
        <w:top w:val="none" w:sz="0" w:space="0" w:color="auto"/>
        <w:left w:val="none" w:sz="0" w:space="0" w:color="auto"/>
        <w:bottom w:val="none" w:sz="0" w:space="0" w:color="auto"/>
        <w:right w:val="none" w:sz="0" w:space="0" w:color="auto"/>
      </w:divBdr>
    </w:div>
    <w:div w:id="602764371">
      <w:bodyDiv w:val="1"/>
      <w:marLeft w:val="0"/>
      <w:marRight w:val="0"/>
      <w:marTop w:val="0"/>
      <w:marBottom w:val="0"/>
      <w:divBdr>
        <w:top w:val="none" w:sz="0" w:space="0" w:color="auto"/>
        <w:left w:val="none" w:sz="0" w:space="0" w:color="auto"/>
        <w:bottom w:val="none" w:sz="0" w:space="0" w:color="auto"/>
        <w:right w:val="none" w:sz="0" w:space="0" w:color="auto"/>
      </w:divBdr>
    </w:div>
    <w:div w:id="603466010">
      <w:bodyDiv w:val="1"/>
      <w:marLeft w:val="0"/>
      <w:marRight w:val="0"/>
      <w:marTop w:val="0"/>
      <w:marBottom w:val="0"/>
      <w:divBdr>
        <w:top w:val="none" w:sz="0" w:space="0" w:color="auto"/>
        <w:left w:val="none" w:sz="0" w:space="0" w:color="auto"/>
        <w:bottom w:val="none" w:sz="0" w:space="0" w:color="auto"/>
        <w:right w:val="none" w:sz="0" w:space="0" w:color="auto"/>
      </w:divBdr>
    </w:div>
    <w:div w:id="603654550">
      <w:bodyDiv w:val="1"/>
      <w:marLeft w:val="0"/>
      <w:marRight w:val="0"/>
      <w:marTop w:val="0"/>
      <w:marBottom w:val="0"/>
      <w:divBdr>
        <w:top w:val="none" w:sz="0" w:space="0" w:color="auto"/>
        <w:left w:val="none" w:sz="0" w:space="0" w:color="auto"/>
        <w:bottom w:val="none" w:sz="0" w:space="0" w:color="auto"/>
        <w:right w:val="none" w:sz="0" w:space="0" w:color="auto"/>
      </w:divBdr>
    </w:div>
    <w:div w:id="603730488">
      <w:bodyDiv w:val="1"/>
      <w:marLeft w:val="0"/>
      <w:marRight w:val="0"/>
      <w:marTop w:val="0"/>
      <w:marBottom w:val="0"/>
      <w:divBdr>
        <w:top w:val="none" w:sz="0" w:space="0" w:color="auto"/>
        <w:left w:val="none" w:sz="0" w:space="0" w:color="auto"/>
        <w:bottom w:val="none" w:sz="0" w:space="0" w:color="auto"/>
        <w:right w:val="none" w:sz="0" w:space="0" w:color="auto"/>
      </w:divBdr>
    </w:div>
    <w:div w:id="604190887">
      <w:bodyDiv w:val="1"/>
      <w:marLeft w:val="0"/>
      <w:marRight w:val="0"/>
      <w:marTop w:val="0"/>
      <w:marBottom w:val="0"/>
      <w:divBdr>
        <w:top w:val="none" w:sz="0" w:space="0" w:color="auto"/>
        <w:left w:val="none" w:sz="0" w:space="0" w:color="auto"/>
        <w:bottom w:val="none" w:sz="0" w:space="0" w:color="auto"/>
        <w:right w:val="none" w:sz="0" w:space="0" w:color="auto"/>
      </w:divBdr>
    </w:div>
    <w:div w:id="604309500">
      <w:bodyDiv w:val="1"/>
      <w:marLeft w:val="0"/>
      <w:marRight w:val="0"/>
      <w:marTop w:val="0"/>
      <w:marBottom w:val="0"/>
      <w:divBdr>
        <w:top w:val="none" w:sz="0" w:space="0" w:color="auto"/>
        <w:left w:val="none" w:sz="0" w:space="0" w:color="auto"/>
        <w:bottom w:val="none" w:sz="0" w:space="0" w:color="auto"/>
        <w:right w:val="none" w:sz="0" w:space="0" w:color="auto"/>
      </w:divBdr>
    </w:div>
    <w:div w:id="604386871">
      <w:bodyDiv w:val="1"/>
      <w:marLeft w:val="0"/>
      <w:marRight w:val="0"/>
      <w:marTop w:val="0"/>
      <w:marBottom w:val="0"/>
      <w:divBdr>
        <w:top w:val="none" w:sz="0" w:space="0" w:color="auto"/>
        <w:left w:val="none" w:sz="0" w:space="0" w:color="auto"/>
        <w:bottom w:val="none" w:sz="0" w:space="0" w:color="auto"/>
        <w:right w:val="none" w:sz="0" w:space="0" w:color="auto"/>
      </w:divBdr>
    </w:div>
    <w:div w:id="604656981">
      <w:bodyDiv w:val="1"/>
      <w:marLeft w:val="0"/>
      <w:marRight w:val="0"/>
      <w:marTop w:val="0"/>
      <w:marBottom w:val="0"/>
      <w:divBdr>
        <w:top w:val="none" w:sz="0" w:space="0" w:color="auto"/>
        <w:left w:val="none" w:sz="0" w:space="0" w:color="auto"/>
        <w:bottom w:val="none" w:sz="0" w:space="0" w:color="auto"/>
        <w:right w:val="none" w:sz="0" w:space="0" w:color="auto"/>
      </w:divBdr>
    </w:div>
    <w:div w:id="604849661">
      <w:bodyDiv w:val="1"/>
      <w:marLeft w:val="0"/>
      <w:marRight w:val="0"/>
      <w:marTop w:val="0"/>
      <w:marBottom w:val="0"/>
      <w:divBdr>
        <w:top w:val="none" w:sz="0" w:space="0" w:color="auto"/>
        <w:left w:val="none" w:sz="0" w:space="0" w:color="auto"/>
        <w:bottom w:val="none" w:sz="0" w:space="0" w:color="auto"/>
        <w:right w:val="none" w:sz="0" w:space="0" w:color="auto"/>
      </w:divBdr>
    </w:div>
    <w:div w:id="605432588">
      <w:bodyDiv w:val="1"/>
      <w:marLeft w:val="0"/>
      <w:marRight w:val="0"/>
      <w:marTop w:val="0"/>
      <w:marBottom w:val="0"/>
      <w:divBdr>
        <w:top w:val="none" w:sz="0" w:space="0" w:color="auto"/>
        <w:left w:val="none" w:sz="0" w:space="0" w:color="auto"/>
        <w:bottom w:val="none" w:sz="0" w:space="0" w:color="auto"/>
        <w:right w:val="none" w:sz="0" w:space="0" w:color="auto"/>
      </w:divBdr>
    </w:div>
    <w:div w:id="605621519">
      <w:bodyDiv w:val="1"/>
      <w:marLeft w:val="0"/>
      <w:marRight w:val="0"/>
      <w:marTop w:val="0"/>
      <w:marBottom w:val="0"/>
      <w:divBdr>
        <w:top w:val="none" w:sz="0" w:space="0" w:color="auto"/>
        <w:left w:val="none" w:sz="0" w:space="0" w:color="auto"/>
        <w:bottom w:val="none" w:sz="0" w:space="0" w:color="auto"/>
        <w:right w:val="none" w:sz="0" w:space="0" w:color="auto"/>
      </w:divBdr>
    </w:div>
    <w:div w:id="605625518">
      <w:bodyDiv w:val="1"/>
      <w:marLeft w:val="0"/>
      <w:marRight w:val="0"/>
      <w:marTop w:val="0"/>
      <w:marBottom w:val="0"/>
      <w:divBdr>
        <w:top w:val="none" w:sz="0" w:space="0" w:color="auto"/>
        <w:left w:val="none" w:sz="0" w:space="0" w:color="auto"/>
        <w:bottom w:val="none" w:sz="0" w:space="0" w:color="auto"/>
        <w:right w:val="none" w:sz="0" w:space="0" w:color="auto"/>
      </w:divBdr>
    </w:div>
    <w:div w:id="605772826">
      <w:bodyDiv w:val="1"/>
      <w:marLeft w:val="0"/>
      <w:marRight w:val="0"/>
      <w:marTop w:val="0"/>
      <w:marBottom w:val="0"/>
      <w:divBdr>
        <w:top w:val="none" w:sz="0" w:space="0" w:color="auto"/>
        <w:left w:val="none" w:sz="0" w:space="0" w:color="auto"/>
        <w:bottom w:val="none" w:sz="0" w:space="0" w:color="auto"/>
        <w:right w:val="none" w:sz="0" w:space="0" w:color="auto"/>
      </w:divBdr>
    </w:div>
    <w:div w:id="605775445">
      <w:bodyDiv w:val="1"/>
      <w:marLeft w:val="0"/>
      <w:marRight w:val="0"/>
      <w:marTop w:val="0"/>
      <w:marBottom w:val="0"/>
      <w:divBdr>
        <w:top w:val="none" w:sz="0" w:space="0" w:color="auto"/>
        <w:left w:val="none" w:sz="0" w:space="0" w:color="auto"/>
        <w:bottom w:val="none" w:sz="0" w:space="0" w:color="auto"/>
        <w:right w:val="none" w:sz="0" w:space="0" w:color="auto"/>
      </w:divBdr>
    </w:div>
    <w:div w:id="605885058">
      <w:bodyDiv w:val="1"/>
      <w:marLeft w:val="0"/>
      <w:marRight w:val="0"/>
      <w:marTop w:val="0"/>
      <w:marBottom w:val="0"/>
      <w:divBdr>
        <w:top w:val="none" w:sz="0" w:space="0" w:color="auto"/>
        <w:left w:val="none" w:sz="0" w:space="0" w:color="auto"/>
        <w:bottom w:val="none" w:sz="0" w:space="0" w:color="auto"/>
        <w:right w:val="none" w:sz="0" w:space="0" w:color="auto"/>
      </w:divBdr>
    </w:div>
    <w:div w:id="606162104">
      <w:bodyDiv w:val="1"/>
      <w:marLeft w:val="0"/>
      <w:marRight w:val="0"/>
      <w:marTop w:val="0"/>
      <w:marBottom w:val="0"/>
      <w:divBdr>
        <w:top w:val="none" w:sz="0" w:space="0" w:color="auto"/>
        <w:left w:val="none" w:sz="0" w:space="0" w:color="auto"/>
        <w:bottom w:val="none" w:sz="0" w:space="0" w:color="auto"/>
        <w:right w:val="none" w:sz="0" w:space="0" w:color="auto"/>
      </w:divBdr>
    </w:div>
    <w:div w:id="606236421">
      <w:bodyDiv w:val="1"/>
      <w:marLeft w:val="0"/>
      <w:marRight w:val="0"/>
      <w:marTop w:val="0"/>
      <w:marBottom w:val="0"/>
      <w:divBdr>
        <w:top w:val="none" w:sz="0" w:space="0" w:color="auto"/>
        <w:left w:val="none" w:sz="0" w:space="0" w:color="auto"/>
        <w:bottom w:val="none" w:sz="0" w:space="0" w:color="auto"/>
        <w:right w:val="none" w:sz="0" w:space="0" w:color="auto"/>
      </w:divBdr>
    </w:div>
    <w:div w:id="606545763">
      <w:bodyDiv w:val="1"/>
      <w:marLeft w:val="0"/>
      <w:marRight w:val="0"/>
      <w:marTop w:val="0"/>
      <w:marBottom w:val="0"/>
      <w:divBdr>
        <w:top w:val="none" w:sz="0" w:space="0" w:color="auto"/>
        <w:left w:val="none" w:sz="0" w:space="0" w:color="auto"/>
        <w:bottom w:val="none" w:sz="0" w:space="0" w:color="auto"/>
        <w:right w:val="none" w:sz="0" w:space="0" w:color="auto"/>
      </w:divBdr>
    </w:div>
    <w:div w:id="606621412">
      <w:bodyDiv w:val="1"/>
      <w:marLeft w:val="0"/>
      <w:marRight w:val="0"/>
      <w:marTop w:val="0"/>
      <w:marBottom w:val="0"/>
      <w:divBdr>
        <w:top w:val="none" w:sz="0" w:space="0" w:color="auto"/>
        <w:left w:val="none" w:sz="0" w:space="0" w:color="auto"/>
        <w:bottom w:val="none" w:sz="0" w:space="0" w:color="auto"/>
        <w:right w:val="none" w:sz="0" w:space="0" w:color="auto"/>
      </w:divBdr>
    </w:div>
    <w:div w:id="606622534">
      <w:bodyDiv w:val="1"/>
      <w:marLeft w:val="0"/>
      <w:marRight w:val="0"/>
      <w:marTop w:val="0"/>
      <w:marBottom w:val="0"/>
      <w:divBdr>
        <w:top w:val="none" w:sz="0" w:space="0" w:color="auto"/>
        <w:left w:val="none" w:sz="0" w:space="0" w:color="auto"/>
        <w:bottom w:val="none" w:sz="0" w:space="0" w:color="auto"/>
        <w:right w:val="none" w:sz="0" w:space="0" w:color="auto"/>
      </w:divBdr>
    </w:div>
    <w:div w:id="606740158">
      <w:bodyDiv w:val="1"/>
      <w:marLeft w:val="0"/>
      <w:marRight w:val="0"/>
      <w:marTop w:val="0"/>
      <w:marBottom w:val="0"/>
      <w:divBdr>
        <w:top w:val="none" w:sz="0" w:space="0" w:color="auto"/>
        <w:left w:val="none" w:sz="0" w:space="0" w:color="auto"/>
        <w:bottom w:val="none" w:sz="0" w:space="0" w:color="auto"/>
        <w:right w:val="none" w:sz="0" w:space="0" w:color="auto"/>
      </w:divBdr>
    </w:div>
    <w:div w:id="607200672">
      <w:bodyDiv w:val="1"/>
      <w:marLeft w:val="0"/>
      <w:marRight w:val="0"/>
      <w:marTop w:val="0"/>
      <w:marBottom w:val="0"/>
      <w:divBdr>
        <w:top w:val="none" w:sz="0" w:space="0" w:color="auto"/>
        <w:left w:val="none" w:sz="0" w:space="0" w:color="auto"/>
        <w:bottom w:val="none" w:sz="0" w:space="0" w:color="auto"/>
        <w:right w:val="none" w:sz="0" w:space="0" w:color="auto"/>
      </w:divBdr>
    </w:div>
    <w:div w:id="607354369">
      <w:bodyDiv w:val="1"/>
      <w:marLeft w:val="0"/>
      <w:marRight w:val="0"/>
      <w:marTop w:val="0"/>
      <w:marBottom w:val="0"/>
      <w:divBdr>
        <w:top w:val="none" w:sz="0" w:space="0" w:color="auto"/>
        <w:left w:val="none" w:sz="0" w:space="0" w:color="auto"/>
        <w:bottom w:val="none" w:sz="0" w:space="0" w:color="auto"/>
        <w:right w:val="none" w:sz="0" w:space="0" w:color="auto"/>
      </w:divBdr>
    </w:div>
    <w:div w:id="607467521">
      <w:bodyDiv w:val="1"/>
      <w:marLeft w:val="0"/>
      <w:marRight w:val="0"/>
      <w:marTop w:val="0"/>
      <w:marBottom w:val="0"/>
      <w:divBdr>
        <w:top w:val="none" w:sz="0" w:space="0" w:color="auto"/>
        <w:left w:val="none" w:sz="0" w:space="0" w:color="auto"/>
        <w:bottom w:val="none" w:sz="0" w:space="0" w:color="auto"/>
        <w:right w:val="none" w:sz="0" w:space="0" w:color="auto"/>
      </w:divBdr>
    </w:div>
    <w:div w:id="607741184">
      <w:bodyDiv w:val="1"/>
      <w:marLeft w:val="0"/>
      <w:marRight w:val="0"/>
      <w:marTop w:val="0"/>
      <w:marBottom w:val="0"/>
      <w:divBdr>
        <w:top w:val="none" w:sz="0" w:space="0" w:color="auto"/>
        <w:left w:val="none" w:sz="0" w:space="0" w:color="auto"/>
        <w:bottom w:val="none" w:sz="0" w:space="0" w:color="auto"/>
        <w:right w:val="none" w:sz="0" w:space="0" w:color="auto"/>
      </w:divBdr>
    </w:div>
    <w:div w:id="607853695">
      <w:bodyDiv w:val="1"/>
      <w:marLeft w:val="0"/>
      <w:marRight w:val="0"/>
      <w:marTop w:val="0"/>
      <w:marBottom w:val="0"/>
      <w:divBdr>
        <w:top w:val="none" w:sz="0" w:space="0" w:color="auto"/>
        <w:left w:val="none" w:sz="0" w:space="0" w:color="auto"/>
        <w:bottom w:val="none" w:sz="0" w:space="0" w:color="auto"/>
        <w:right w:val="none" w:sz="0" w:space="0" w:color="auto"/>
      </w:divBdr>
    </w:div>
    <w:div w:id="608003635">
      <w:bodyDiv w:val="1"/>
      <w:marLeft w:val="0"/>
      <w:marRight w:val="0"/>
      <w:marTop w:val="0"/>
      <w:marBottom w:val="0"/>
      <w:divBdr>
        <w:top w:val="none" w:sz="0" w:space="0" w:color="auto"/>
        <w:left w:val="none" w:sz="0" w:space="0" w:color="auto"/>
        <w:bottom w:val="none" w:sz="0" w:space="0" w:color="auto"/>
        <w:right w:val="none" w:sz="0" w:space="0" w:color="auto"/>
      </w:divBdr>
    </w:div>
    <w:div w:id="608005971">
      <w:bodyDiv w:val="1"/>
      <w:marLeft w:val="0"/>
      <w:marRight w:val="0"/>
      <w:marTop w:val="0"/>
      <w:marBottom w:val="0"/>
      <w:divBdr>
        <w:top w:val="none" w:sz="0" w:space="0" w:color="auto"/>
        <w:left w:val="none" w:sz="0" w:space="0" w:color="auto"/>
        <w:bottom w:val="none" w:sz="0" w:space="0" w:color="auto"/>
        <w:right w:val="none" w:sz="0" w:space="0" w:color="auto"/>
      </w:divBdr>
    </w:div>
    <w:div w:id="608044647">
      <w:bodyDiv w:val="1"/>
      <w:marLeft w:val="0"/>
      <w:marRight w:val="0"/>
      <w:marTop w:val="0"/>
      <w:marBottom w:val="0"/>
      <w:divBdr>
        <w:top w:val="none" w:sz="0" w:space="0" w:color="auto"/>
        <w:left w:val="none" w:sz="0" w:space="0" w:color="auto"/>
        <w:bottom w:val="none" w:sz="0" w:space="0" w:color="auto"/>
        <w:right w:val="none" w:sz="0" w:space="0" w:color="auto"/>
      </w:divBdr>
    </w:div>
    <w:div w:id="608127281">
      <w:bodyDiv w:val="1"/>
      <w:marLeft w:val="0"/>
      <w:marRight w:val="0"/>
      <w:marTop w:val="0"/>
      <w:marBottom w:val="0"/>
      <w:divBdr>
        <w:top w:val="none" w:sz="0" w:space="0" w:color="auto"/>
        <w:left w:val="none" w:sz="0" w:space="0" w:color="auto"/>
        <w:bottom w:val="none" w:sz="0" w:space="0" w:color="auto"/>
        <w:right w:val="none" w:sz="0" w:space="0" w:color="auto"/>
      </w:divBdr>
    </w:div>
    <w:div w:id="608127505">
      <w:bodyDiv w:val="1"/>
      <w:marLeft w:val="0"/>
      <w:marRight w:val="0"/>
      <w:marTop w:val="0"/>
      <w:marBottom w:val="0"/>
      <w:divBdr>
        <w:top w:val="none" w:sz="0" w:space="0" w:color="auto"/>
        <w:left w:val="none" w:sz="0" w:space="0" w:color="auto"/>
        <w:bottom w:val="none" w:sz="0" w:space="0" w:color="auto"/>
        <w:right w:val="none" w:sz="0" w:space="0" w:color="auto"/>
      </w:divBdr>
    </w:div>
    <w:div w:id="608202659">
      <w:bodyDiv w:val="1"/>
      <w:marLeft w:val="0"/>
      <w:marRight w:val="0"/>
      <w:marTop w:val="0"/>
      <w:marBottom w:val="0"/>
      <w:divBdr>
        <w:top w:val="none" w:sz="0" w:space="0" w:color="auto"/>
        <w:left w:val="none" w:sz="0" w:space="0" w:color="auto"/>
        <w:bottom w:val="none" w:sz="0" w:space="0" w:color="auto"/>
        <w:right w:val="none" w:sz="0" w:space="0" w:color="auto"/>
      </w:divBdr>
    </w:div>
    <w:div w:id="608239816">
      <w:bodyDiv w:val="1"/>
      <w:marLeft w:val="0"/>
      <w:marRight w:val="0"/>
      <w:marTop w:val="0"/>
      <w:marBottom w:val="0"/>
      <w:divBdr>
        <w:top w:val="none" w:sz="0" w:space="0" w:color="auto"/>
        <w:left w:val="none" w:sz="0" w:space="0" w:color="auto"/>
        <w:bottom w:val="none" w:sz="0" w:space="0" w:color="auto"/>
        <w:right w:val="none" w:sz="0" w:space="0" w:color="auto"/>
      </w:divBdr>
    </w:div>
    <w:div w:id="609362495">
      <w:bodyDiv w:val="1"/>
      <w:marLeft w:val="0"/>
      <w:marRight w:val="0"/>
      <w:marTop w:val="0"/>
      <w:marBottom w:val="0"/>
      <w:divBdr>
        <w:top w:val="none" w:sz="0" w:space="0" w:color="auto"/>
        <w:left w:val="none" w:sz="0" w:space="0" w:color="auto"/>
        <w:bottom w:val="none" w:sz="0" w:space="0" w:color="auto"/>
        <w:right w:val="none" w:sz="0" w:space="0" w:color="auto"/>
      </w:divBdr>
    </w:div>
    <w:div w:id="609507843">
      <w:bodyDiv w:val="1"/>
      <w:marLeft w:val="0"/>
      <w:marRight w:val="0"/>
      <w:marTop w:val="0"/>
      <w:marBottom w:val="0"/>
      <w:divBdr>
        <w:top w:val="none" w:sz="0" w:space="0" w:color="auto"/>
        <w:left w:val="none" w:sz="0" w:space="0" w:color="auto"/>
        <w:bottom w:val="none" w:sz="0" w:space="0" w:color="auto"/>
        <w:right w:val="none" w:sz="0" w:space="0" w:color="auto"/>
      </w:divBdr>
    </w:div>
    <w:div w:id="609556788">
      <w:bodyDiv w:val="1"/>
      <w:marLeft w:val="0"/>
      <w:marRight w:val="0"/>
      <w:marTop w:val="0"/>
      <w:marBottom w:val="0"/>
      <w:divBdr>
        <w:top w:val="none" w:sz="0" w:space="0" w:color="auto"/>
        <w:left w:val="none" w:sz="0" w:space="0" w:color="auto"/>
        <w:bottom w:val="none" w:sz="0" w:space="0" w:color="auto"/>
        <w:right w:val="none" w:sz="0" w:space="0" w:color="auto"/>
      </w:divBdr>
    </w:div>
    <w:div w:id="609822732">
      <w:bodyDiv w:val="1"/>
      <w:marLeft w:val="0"/>
      <w:marRight w:val="0"/>
      <w:marTop w:val="0"/>
      <w:marBottom w:val="0"/>
      <w:divBdr>
        <w:top w:val="none" w:sz="0" w:space="0" w:color="auto"/>
        <w:left w:val="none" w:sz="0" w:space="0" w:color="auto"/>
        <w:bottom w:val="none" w:sz="0" w:space="0" w:color="auto"/>
        <w:right w:val="none" w:sz="0" w:space="0" w:color="auto"/>
      </w:divBdr>
    </w:div>
    <w:div w:id="609895772">
      <w:bodyDiv w:val="1"/>
      <w:marLeft w:val="0"/>
      <w:marRight w:val="0"/>
      <w:marTop w:val="0"/>
      <w:marBottom w:val="0"/>
      <w:divBdr>
        <w:top w:val="none" w:sz="0" w:space="0" w:color="auto"/>
        <w:left w:val="none" w:sz="0" w:space="0" w:color="auto"/>
        <w:bottom w:val="none" w:sz="0" w:space="0" w:color="auto"/>
        <w:right w:val="none" w:sz="0" w:space="0" w:color="auto"/>
      </w:divBdr>
    </w:div>
    <w:div w:id="609897094">
      <w:bodyDiv w:val="1"/>
      <w:marLeft w:val="0"/>
      <w:marRight w:val="0"/>
      <w:marTop w:val="0"/>
      <w:marBottom w:val="0"/>
      <w:divBdr>
        <w:top w:val="none" w:sz="0" w:space="0" w:color="auto"/>
        <w:left w:val="none" w:sz="0" w:space="0" w:color="auto"/>
        <w:bottom w:val="none" w:sz="0" w:space="0" w:color="auto"/>
        <w:right w:val="none" w:sz="0" w:space="0" w:color="auto"/>
      </w:divBdr>
    </w:div>
    <w:div w:id="610091626">
      <w:bodyDiv w:val="1"/>
      <w:marLeft w:val="0"/>
      <w:marRight w:val="0"/>
      <w:marTop w:val="0"/>
      <w:marBottom w:val="0"/>
      <w:divBdr>
        <w:top w:val="none" w:sz="0" w:space="0" w:color="auto"/>
        <w:left w:val="none" w:sz="0" w:space="0" w:color="auto"/>
        <w:bottom w:val="none" w:sz="0" w:space="0" w:color="auto"/>
        <w:right w:val="none" w:sz="0" w:space="0" w:color="auto"/>
      </w:divBdr>
    </w:div>
    <w:div w:id="610210221">
      <w:bodyDiv w:val="1"/>
      <w:marLeft w:val="0"/>
      <w:marRight w:val="0"/>
      <w:marTop w:val="0"/>
      <w:marBottom w:val="0"/>
      <w:divBdr>
        <w:top w:val="none" w:sz="0" w:space="0" w:color="auto"/>
        <w:left w:val="none" w:sz="0" w:space="0" w:color="auto"/>
        <w:bottom w:val="none" w:sz="0" w:space="0" w:color="auto"/>
        <w:right w:val="none" w:sz="0" w:space="0" w:color="auto"/>
      </w:divBdr>
    </w:div>
    <w:div w:id="610863992">
      <w:bodyDiv w:val="1"/>
      <w:marLeft w:val="0"/>
      <w:marRight w:val="0"/>
      <w:marTop w:val="0"/>
      <w:marBottom w:val="0"/>
      <w:divBdr>
        <w:top w:val="none" w:sz="0" w:space="0" w:color="auto"/>
        <w:left w:val="none" w:sz="0" w:space="0" w:color="auto"/>
        <w:bottom w:val="none" w:sz="0" w:space="0" w:color="auto"/>
        <w:right w:val="none" w:sz="0" w:space="0" w:color="auto"/>
      </w:divBdr>
    </w:div>
    <w:div w:id="611016910">
      <w:bodyDiv w:val="1"/>
      <w:marLeft w:val="0"/>
      <w:marRight w:val="0"/>
      <w:marTop w:val="0"/>
      <w:marBottom w:val="0"/>
      <w:divBdr>
        <w:top w:val="none" w:sz="0" w:space="0" w:color="auto"/>
        <w:left w:val="none" w:sz="0" w:space="0" w:color="auto"/>
        <w:bottom w:val="none" w:sz="0" w:space="0" w:color="auto"/>
        <w:right w:val="none" w:sz="0" w:space="0" w:color="auto"/>
      </w:divBdr>
    </w:div>
    <w:div w:id="611328473">
      <w:bodyDiv w:val="1"/>
      <w:marLeft w:val="0"/>
      <w:marRight w:val="0"/>
      <w:marTop w:val="0"/>
      <w:marBottom w:val="0"/>
      <w:divBdr>
        <w:top w:val="none" w:sz="0" w:space="0" w:color="auto"/>
        <w:left w:val="none" w:sz="0" w:space="0" w:color="auto"/>
        <w:bottom w:val="none" w:sz="0" w:space="0" w:color="auto"/>
        <w:right w:val="none" w:sz="0" w:space="0" w:color="auto"/>
      </w:divBdr>
    </w:div>
    <w:div w:id="611401631">
      <w:bodyDiv w:val="1"/>
      <w:marLeft w:val="0"/>
      <w:marRight w:val="0"/>
      <w:marTop w:val="0"/>
      <w:marBottom w:val="0"/>
      <w:divBdr>
        <w:top w:val="none" w:sz="0" w:space="0" w:color="auto"/>
        <w:left w:val="none" w:sz="0" w:space="0" w:color="auto"/>
        <w:bottom w:val="none" w:sz="0" w:space="0" w:color="auto"/>
        <w:right w:val="none" w:sz="0" w:space="0" w:color="auto"/>
      </w:divBdr>
    </w:div>
    <w:div w:id="611478292">
      <w:bodyDiv w:val="1"/>
      <w:marLeft w:val="0"/>
      <w:marRight w:val="0"/>
      <w:marTop w:val="0"/>
      <w:marBottom w:val="0"/>
      <w:divBdr>
        <w:top w:val="none" w:sz="0" w:space="0" w:color="auto"/>
        <w:left w:val="none" w:sz="0" w:space="0" w:color="auto"/>
        <w:bottom w:val="none" w:sz="0" w:space="0" w:color="auto"/>
        <w:right w:val="none" w:sz="0" w:space="0" w:color="auto"/>
      </w:divBdr>
    </w:div>
    <w:div w:id="611668512">
      <w:bodyDiv w:val="1"/>
      <w:marLeft w:val="0"/>
      <w:marRight w:val="0"/>
      <w:marTop w:val="0"/>
      <w:marBottom w:val="0"/>
      <w:divBdr>
        <w:top w:val="none" w:sz="0" w:space="0" w:color="auto"/>
        <w:left w:val="none" w:sz="0" w:space="0" w:color="auto"/>
        <w:bottom w:val="none" w:sz="0" w:space="0" w:color="auto"/>
        <w:right w:val="none" w:sz="0" w:space="0" w:color="auto"/>
      </w:divBdr>
    </w:div>
    <w:div w:id="611981099">
      <w:bodyDiv w:val="1"/>
      <w:marLeft w:val="0"/>
      <w:marRight w:val="0"/>
      <w:marTop w:val="0"/>
      <w:marBottom w:val="0"/>
      <w:divBdr>
        <w:top w:val="none" w:sz="0" w:space="0" w:color="auto"/>
        <w:left w:val="none" w:sz="0" w:space="0" w:color="auto"/>
        <w:bottom w:val="none" w:sz="0" w:space="0" w:color="auto"/>
        <w:right w:val="none" w:sz="0" w:space="0" w:color="auto"/>
      </w:divBdr>
    </w:div>
    <w:div w:id="612054799">
      <w:bodyDiv w:val="1"/>
      <w:marLeft w:val="0"/>
      <w:marRight w:val="0"/>
      <w:marTop w:val="0"/>
      <w:marBottom w:val="0"/>
      <w:divBdr>
        <w:top w:val="none" w:sz="0" w:space="0" w:color="auto"/>
        <w:left w:val="none" w:sz="0" w:space="0" w:color="auto"/>
        <w:bottom w:val="none" w:sz="0" w:space="0" w:color="auto"/>
        <w:right w:val="none" w:sz="0" w:space="0" w:color="auto"/>
      </w:divBdr>
    </w:div>
    <w:div w:id="612447202">
      <w:bodyDiv w:val="1"/>
      <w:marLeft w:val="0"/>
      <w:marRight w:val="0"/>
      <w:marTop w:val="0"/>
      <w:marBottom w:val="0"/>
      <w:divBdr>
        <w:top w:val="none" w:sz="0" w:space="0" w:color="auto"/>
        <w:left w:val="none" w:sz="0" w:space="0" w:color="auto"/>
        <w:bottom w:val="none" w:sz="0" w:space="0" w:color="auto"/>
        <w:right w:val="none" w:sz="0" w:space="0" w:color="auto"/>
      </w:divBdr>
    </w:div>
    <w:div w:id="612588977">
      <w:bodyDiv w:val="1"/>
      <w:marLeft w:val="0"/>
      <w:marRight w:val="0"/>
      <w:marTop w:val="0"/>
      <w:marBottom w:val="0"/>
      <w:divBdr>
        <w:top w:val="none" w:sz="0" w:space="0" w:color="auto"/>
        <w:left w:val="none" w:sz="0" w:space="0" w:color="auto"/>
        <w:bottom w:val="none" w:sz="0" w:space="0" w:color="auto"/>
        <w:right w:val="none" w:sz="0" w:space="0" w:color="auto"/>
      </w:divBdr>
    </w:div>
    <w:div w:id="612711809">
      <w:bodyDiv w:val="1"/>
      <w:marLeft w:val="0"/>
      <w:marRight w:val="0"/>
      <w:marTop w:val="0"/>
      <w:marBottom w:val="0"/>
      <w:divBdr>
        <w:top w:val="none" w:sz="0" w:space="0" w:color="auto"/>
        <w:left w:val="none" w:sz="0" w:space="0" w:color="auto"/>
        <w:bottom w:val="none" w:sz="0" w:space="0" w:color="auto"/>
        <w:right w:val="none" w:sz="0" w:space="0" w:color="auto"/>
      </w:divBdr>
    </w:div>
    <w:div w:id="612828555">
      <w:bodyDiv w:val="1"/>
      <w:marLeft w:val="0"/>
      <w:marRight w:val="0"/>
      <w:marTop w:val="0"/>
      <w:marBottom w:val="0"/>
      <w:divBdr>
        <w:top w:val="none" w:sz="0" w:space="0" w:color="auto"/>
        <w:left w:val="none" w:sz="0" w:space="0" w:color="auto"/>
        <w:bottom w:val="none" w:sz="0" w:space="0" w:color="auto"/>
        <w:right w:val="none" w:sz="0" w:space="0" w:color="auto"/>
      </w:divBdr>
    </w:div>
    <w:div w:id="613096301">
      <w:bodyDiv w:val="1"/>
      <w:marLeft w:val="0"/>
      <w:marRight w:val="0"/>
      <w:marTop w:val="0"/>
      <w:marBottom w:val="0"/>
      <w:divBdr>
        <w:top w:val="none" w:sz="0" w:space="0" w:color="auto"/>
        <w:left w:val="none" w:sz="0" w:space="0" w:color="auto"/>
        <w:bottom w:val="none" w:sz="0" w:space="0" w:color="auto"/>
        <w:right w:val="none" w:sz="0" w:space="0" w:color="auto"/>
      </w:divBdr>
    </w:div>
    <w:div w:id="613177964">
      <w:bodyDiv w:val="1"/>
      <w:marLeft w:val="0"/>
      <w:marRight w:val="0"/>
      <w:marTop w:val="0"/>
      <w:marBottom w:val="0"/>
      <w:divBdr>
        <w:top w:val="none" w:sz="0" w:space="0" w:color="auto"/>
        <w:left w:val="none" w:sz="0" w:space="0" w:color="auto"/>
        <w:bottom w:val="none" w:sz="0" w:space="0" w:color="auto"/>
        <w:right w:val="none" w:sz="0" w:space="0" w:color="auto"/>
      </w:divBdr>
    </w:div>
    <w:div w:id="613247090">
      <w:bodyDiv w:val="1"/>
      <w:marLeft w:val="0"/>
      <w:marRight w:val="0"/>
      <w:marTop w:val="0"/>
      <w:marBottom w:val="0"/>
      <w:divBdr>
        <w:top w:val="none" w:sz="0" w:space="0" w:color="auto"/>
        <w:left w:val="none" w:sz="0" w:space="0" w:color="auto"/>
        <w:bottom w:val="none" w:sz="0" w:space="0" w:color="auto"/>
        <w:right w:val="none" w:sz="0" w:space="0" w:color="auto"/>
      </w:divBdr>
    </w:div>
    <w:div w:id="613441327">
      <w:bodyDiv w:val="1"/>
      <w:marLeft w:val="0"/>
      <w:marRight w:val="0"/>
      <w:marTop w:val="0"/>
      <w:marBottom w:val="0"/>
      <w:divBdr>
        <w:top w:val="none" w:sz="0" w:space="0" w:color="auto"/>
        <w:left w:val="none" w:sz="0" w:space="0" w:color="auto"/>
        <w:bottom w:val="none" w:sz="0" w:space="0" w:color="auto"/>
        <w:right w:val="none" w:sz="0" w:space="0" w:color="auto"/>
      </w:divBdr>
    </w:div>
    <w:div w:id="613485451">
      <w:bodyDiv w:val="1"/>
      <w:marLeft w:val="0"/>
      <w:marRight w:val="0"/>
      <w:marTop w:val="0"/>
      <w:marBottom w:val="0"/>
      <w:divBdr>
        <w:top w:val="none" w:sz="0" w:space="0" w:color="auto"/>
        <w:left w:val="none" w:sz="0" w:space="0" w:color="auto"/>
        <w:bottom w:val="none" w:sz="0" w:space="0" w:color="auto"/>
        <w:right w:val="none" w:sz="0" w:space="0" w:color="auto"/>
      </w:divBdr>
    </w:div>
    <w:div w:id="613632016">
      <w:bodyDiv w:val="1"/>
      <w:marLeft w:val="0"/>
      <w:marRight w:val="0"/>
      <w:marTop w:val="0"/>
      <w:marBottom w:val="0"/>
      <w:divBdr>
        <w:top w:val="none" w:sz="0" w:space="0" w:color="auto"/>
        <w:left w:val="none" w:sz="0" w:space="0" w:color="auto"/>
        <w:bottom w:val="none" w:sz="0" w:space="0" w:color="auto"/>
        <w:right w:val="none" w:sz="0" w:space="0" w:color="auto"/>
      </w:divBdr>
    </w:div>
    <w:div w:id="613633644">
      <w:bodyDiv w:val="1"/>
      <w:marLeft w:val="0"/>
      <w:marRight w:val="0"/>
      <w:marTop w:val="0"/>
      <w:marBottom w:val="0"/>
      <w:divBdr>
        <w:top w:val="none" w:sz="0" w:space="0" w:color="auto"/>
        <w:left w:val="none" w:sz="0" w:space="0" w:color="auto"/>
        <w:bottom w:val="none" w:sz="0" w:space="0" w:color="auto"/>
        <w:right w:val="none" w:sz="0" w:space="0" w:color="auto"/>
      </w:divBdr>
    </w:div>
    <w:div w:id="613751734">
      <w:bodyDiv w:val="1"/>
      <w:marLeft w:val="0"/>
      <w:marRight w:val="0"/>
      <w:marTop w:val="0"/>
      <w:marBottom w:val="0"/>
      <w:divBdr>
        <w:top w:val="none" w:sz="0" w:space="0" w:color="auto"/>
        <w:left w:val="none" w:sz="0" w:space="0" w:color="auto"/>
        <w:bottom w:val="none" w:sz="0" w:space="0" w:color="auto"/>
        <w:right w:val="none" w:sz="0" w:space="0" w:color="auto"/>
      </w:divBdr>
    </w:div>
    <w:div w:id="613900542">
      <w:bodyDiv w:val="1"/>
      <w:marLeft w:val="0"/>
      <w:marRight w:val="0"/>
      <w:marTop w:val="0"/>
      <w:marBottom w:val="0"/>
      <w:divBdr>
        <w:top w:val="none" w:sz="0" w:space="0" w:color="auto"/>
        <w:left w:val="none" w:sz="0" w:space="0" w:color="auto"/>
        <w:bottom w:val="none" w:sz="0" w:space="0" w:color="auto"/>
        <w:right w:val="none" w:sz="0" w:space="0" w:color="auto"/>
      </w:divBdr>
    </w:div>
    <w:div w:id="614100898">
      <w:bodyDiv w:val="1"/>
      <w:marLeft w:val="0"/>
      <w:marRight w:val="0"/>
      <w:marTop w:val="0"/>
      <w:marBottom w:val="0"/>
      <w:divBdr>
        <w:top w:val="none" w:sz="0" w:space="0" w:color="auto"/>
        <w:left w:val="none" w:sz="0" w:space="0" w:color="auto"/>
        <w:bottom w:val="none" w:sz="0" w:space="0" w:color="auto"/>
        <w:right w:val="none" w:sz="0" w:space="0" w:color="auto"/>
      </w:divBdr>
    </w:div>
    <w:div w:id="614363181">
      <w:bodyDiv w:val="1"/>
      <w:marLeft w:val="0"/>
      <w:marRight w:val="0"/>
      <w:marTop w:val="0"/>
      <w:marBottom w:val="0"/>
      <w:divBdr>
        <w:top w:val="none" w:sz="0" w:space="0" w:color="auto"/>
        <w:left w:val="none" w:sz="0" w:space="0" w:color="auto"/>
        <w:bottom w:val="none" w:sz="0" w:space="0" w:color="auto"/>
        <w:right w:val="none" w:sz="0" w:space="0" w:color="auto"/>
      </w:divBdr>
    </w:div>
    <w:div w:id="614602554">
      <w:bodyDiv w:val="1"/>
      <w:marLeft w:val="0"/>
      <w:marRight w:val="0"/>
      <w:marTop w:val="0"/>
      <w:marBottom w:val="0"/>
      <w:divBdr>
        <w:top w:val="none" w:sz="0" w:space="0" w:color="auto"/>
        <w:left w:val="none" w:sz="0" w:space="0" w:color="auto"/>
        <w:bottom w:val="none" w:sz="0" w:space="0" w:color="auto"/>
        <w:right w:val="none" w:sz="0" w:space="0" w:color="auto"/>
      </w:divBdr>
    </w:div>
    <w:div w:id="615021014">
      <w:bodyDiv w:val="1"/>
      <w:marLeft w:val="0"/>
      <w:marRight w:val="0"/>
      <w:marTop w:val="0"/>
      <w:marBottom w:val="0"/>
      <w:divBdr>
        <w:top w:val="none" w:sz="0" w:space="0" w:color="auto"/>
        <w:left w:val="none" w:sz="0" w:space="0" w:color="auto"/>
        <w:bottom w:val="none" w:sz="0" w:space="0" w:color="auto"/>
        <w:right w:val="none" w:sz="0" w:space="0" w:color="auto"/>
      </w:divBdr>
    </w:div>
    <w:div w:id="615137657">
      <w:bodyDiv w:val="1"/>
      <w:marLeft w:val="0"/>
      <w:marRight w:val="0"/>
      <w:marTop w:val="0"/>
      <w:marBottom w:val="0"/>
      <w:divBdr>
        <w:top w:val="none" w:sz="0" w:space="0" w:color="auto"/>
        <w:left w:val="none" w:sz="0" w:space="0" w:color="auto"/>
        <w:bottom w:val="none" w:sz="0" w:space="0" w:color="auto"/>
        <w:right w:val="none" w:sz="0" w:space="0" w:color="auto"/>
      </w:divBdr>
    </w:div>
    <w:div w:id="616177426">
      <w:bodyDiv w:val="1"/>
      <w:marLeft w:val="0"/>
      <w:marRight w:val="0"/>
      <w:marTop w:val="0"/>
      <w:marBottom w:val="0"/>
      <w:divBdr>
        <w:top w:val="none" w:sz="0" w:space="0" w:color="auto"/>
        <w:left w:val="none" w:sz="0" w:space="0" w:color="auto"/>
        <w:bottom w:val="none" w:sz="0" w:space="0" w:color="auto"/>
        <w:right w:val="none" w:sz="0" w:space="0" w:color="auto"/>
      </w:divBdr>
    </w:div>
    <w:div w:id="616369968">
      <w:bodyDiv w:val="1"/>
      <w:marLeft w:val="0"/>
      <w:marRight w:val="0"/>
      <w:marTop w:val="0"/>
      <w:marBottom w:val="0"/>
      <w:divBdr>
        <w:top w:val="none" w:sz="0" w:space="0" w:color="auto"/>
        <w:left w:val="none" w:sz="0" w:space="0" w:color="auto"/>
        <w:bottom w:val="none" w:sz="0" w:space="0" w:color="auto"/>
        <w:right w:val="none" w:sz="0" w:space="0" w:color="auto"/>
      </w:divBdr>
    </w:div>
    <w:div w:id="616523944">
      <w:bodyDiv w:val="1"/>
      <w:marLeft w:val="0"/>
      <w:marRight w:val="0"/>
      <w:marTop w:val="0"/>
      <w:marBottom w:val="0"/>
      <w:divBdr>
        <w:top w:val="none" w:sz="0" w:space="0" w:color="auto"/>
        <w:left w:val="none" w:sz="0" w:space="0" w:color="auto"/>
        <w:bottom w:val="none" w:sz="0" w:space="0" w:color="auto"/>
        <w:right w:val="none" w:sz="0" w:space="0" w:color="auto"/>
      </w:divBdr>
    </w:div>
    <w:div w:id="616909289">
      <w:bodyDiv w:val="1"/>
      <w:marLeft w:val="0"/>
      <w:marRight w:val="0"/>
      <w:marTop w:val="0"/>
      <w:marBottom w:val="0"/>
      <w:divBdr>
        <w:top w:val="none" w:sz="0" w:space="0" w:color="auto"/>
        <w:left w:val="none" w:sz="0" w:space="0" w:color="auto"/>
        <w:bottom w:val="none" w:sz="0" w:space="0" w:color="auto"/>
        <w:right w:val="none" w:sz="0" w:space="0" w:color="auto"/>
      </w:divBdr>
    </w:div>
    <w:div w:id="616985226">
      <w:bodyDiv w:val="1"/>
      <w:marLeft w:val="0"/>
      <w:marRight w:val="0"/>
      <w:marTop w:val="0"/>
      <w:marBottom w:val="0"/>
      <w:divBdr>
        <w:top w:val="none" w:sz="0" w:space="0" w:color="auto"/>
        <w:left w:val="none" w:sz="0" w:space="0" w:color="auto"/>
        <w:bottom w:val="none" w:sz="0" w:space="0" w:color="auto"/>
        <w:right w:val="none" w:sz="0" w:space="0" w:color="auto"/>
      </w:divBdr>
    </w:div>
    <w:div w:id="617491792">
      <w:bodyDiv w:val="1"/>
      <w:marLeft w:val="0"/>
      <w:marRight w:val="0"/>
      <w:marTop w:val="0"/>
      <w:marBottom w:val="0"/>
      <w:divBdr>
        <w:top w:val="none" w:sz="0" w:space="0" w:color="auto"/>
        <w:left w:val="none" w:sz="0" w:space="0" w:color="auto"/>
        <w:bottom w:val="none" w:sz="0" w:space="0" w:color="auto"/>
        <w:right w:val="none" w:sz="0" w:space="0" w:color="auto"/>
      </w:divBdr>
    </w:div>
    <w:div w:id="617570390">
      <w:bodyDiv w:val="1"/>
      <w:marLeft w:val="0"/>
      <w:marRight w:val="0"/>
      <w:marTop w:val="0"/>
      <w:marBottom w:val="0"/>
      <w:divBdr>
        <w:top w:val="none" w:sz="0" w:space="0" w:color="auto"/>
        <w:left w:val="none" w:sz="0" w:space="0" w:color="auto"/>
        <w:bottom w:val="none" w:sz="0" w:space="0" w:color="auto"/>
        <w:right w:val="none" w:sz="0" w:space="0" w:color="auto"/>
      </w:divBdr>
    </w:div>
    <w:div w:id="617680529">
      <w:bodyDiv w:val="1"/>
      <w:marLeft w:val="0"/>
      <w:marRight w:val="0"/>
      <w:marTop w:val="0"/>
      <w:marBottom w:val="0"/>
      <w:divBdr>
        <w:top w:val="none" w:sz="0" w:space="0" w:color="auto"/>
        <w:left w:val="none" w:sz="0" w:space="0" w:color="auto"/>
        <w:bottom w:val="none" w:sz="0" w:space="0" w:color="auto"/>
        <w:right w:val="none" w:sz="0" w:space="0" w:color="auto"/>
      </w:divBdr>
    </w:div>
    <w:div w:id="617873775">
      <w:bodyDiv w:val="1"/>
      <w:marLeft w:val="0"/>
      <w:marRight w:val="0"/>
      <w:marTop w:val="0"/>
      <w:marBottom w:val="0"/>
      <w:divBdr>
        <w:top w:val="none" w:sz="0" w:space="0" w:color="auto"/>
        <w:left w:val="none" w:sz="0" w:space="0" w:color="auto"/>
        <w:bottom w:val="none" w:sz="0" w:space="0" w:color="auto"/>
        <w:right w:val="none" w:sz="0" w:space="0" w:color="auto"/>
      </w:divBdr>
    </w:div>
    <w:div w:id="618029757">
      <w:bodyDiv w:val="1"/>
      <w:marLeft w:val="0"/>
      <w:marRight w:val="0"/>
      <w:marTop w:val="0"/>
      <w:marBottom w:val="0"/>
      <w:divBdr>
        <w:top w:val="none" w:sz="0" w:space="0" w:color="auto"/>
        <w:left w:val="none" w:sz="0" w:space="0" w:color="auto"/>
        <w:bottom w:val="none" w:sz="0" w:space="0" w:color="auto"/>
        <w:right w:val="none" w:sz="0" w:space="0" w:color="auto"/>
      </w:divBdr>
    </w:div>
    <w:div w:id="618493065">
      <w:bodyDiv w:val="1"/>
      <w:marLeft w:val="0"/>
      <w:marRight w:val="0"/>
      <w:marTop w:val="0"/>
      <w:marBottom w:val="0"/>
      <w:divBdr>
        <w:top w:val="none" w:sz="0" w:space="0" w:color="auto"/>
        <w:left w:val="none" w:sz="0" w:space="0" w:color="auto"/>
        <w:bottom w:val="none" w:sz="0" w:space="0" w:color="auto"/>
        <w:right w:val="none" w:sz="0" w:space="0" w:color="auto"/>
      </w:divBdr>
    </w:div>
    <w:div w:id="618993365">
      <w:bodyDiv w:val="1"/>
      <w:marLeft w:val="0"/>
      <w:marRight w:val="0"/>
      <w:marTop w:val="0"/>
      <w:marBottom w:val="0"/>
      <w:divBdr>
        <w:top w:val="none" w:sz="0" w:space="0" w:color="auto"/>
        <w:left w:val="none" w:sz="0" w:space="0" w:color="auto"/>
        <w:bottom w:val="none" w:sz="0" w:space="0" w:color="auto"/>
        <w:right w:val="none" w:sz="0" w:space="0" w:color="auto"/>
      </w:divBdr>
    </w:div>
    <w:div w:id="619579124">
      <w:bodyDiv w:val="1"/>
      <w:marLeft w:val="0"/>
      <w:marRight w:val="0"/>
      <w:marTop w:val="0"/>
      <w:marBottom w:val="0"/>
      <w:divBdr>
        <w:top w:val="none" w:sz="0" w:space="0" w:color="auto"/>
        <w:left w:val="none" w:sz="0" w:space="0" w:color="auto"/>
        <w:bottom w:val="none" w:sz="0" w:space="0" w:color="auto"/>
        <w:right w:val="none" w:sz="0" w:space="0" w:color="auto"/>
      </w:divBdr>
    </w:div>
    <w:div w:id="619801046">
      <w:bodyDiv w:val="1"/>
      <w:marLeft w:val="0"/>
      <w:marRight w:val="0"/>
      <w:marTop w:val="0"/>
      <w:marBottom w:val="0"/>
      <w:divBdr>
        <w:top w:val="none" w:sz="0" w:space="0" w:color="auto"/>
        <w:left w:val="none" w:sz="0" w:space="0" w:color="auto"/>
        <w:bottom w:val="none" w:sz="0" w:space="0" w:color="auto"/>
        <w:right w:val="none" w:sz="0" w:space="0" w:color="auto"/>
      </w:divBdr>
    </w:div>
    <w:div w:id="619917238">
      <w:bodyDiv w:val="1"/>
      <w:marLeft w:val="0"/>
      <w:marRight w:val="0"/>
      <w:marTop w:val="0"/>
      <w:marBottom w:val="0"/>
      <w:divBdr>
        <w:top w:val="none" w:sz="0" w:space="0" w:color="auto"/>
        <w:left w:val="none" w:sz="0" w:space="0" w:color="auto"/>
        <w:bottom w:val="none" w:sz="0" w:space="0" w:color="auto"/>
        <w:right w:val="none" w:sz="0" w:space="0" w:color="auto"/>
      </w:divBdr>
    </w:div>
    <w:div w:id="620037626">
      <w:bodyDiv w:val="1"/>
      <w:marLeft w:val="0"/>
      <w:marRight w:val="0"/>
      <w:marTop w:val="0"/>
      <w:marBottom w:val="0"/>
      <w:divBdr>
        <w:top w:val="none" w:sz="0" w:space="0" w:color="auto"/>
        <w:left w:val="none" w:sz="0" w:space="0" w:color="auto"/>
        <w:bottom w:val="none" w:sz="0" w:space="0" w:color="auto"/>
        <w:right w:val="none" w:sz="0" w:space="0" w:color="auto"/>
      </w:divBdr>
    </w:div>
    <w:div w:id="620455750">
      <w:bodyDiv w:val="1"/>
      <w:marLeft w:val="0"/>
      <w:marRight w:val="0"/>
      <w:marTop w:val="0"/>
      <w:marBottom w:val="0"/>
      <w:divBdr>
        <w:top w:val="none" w:sz="0" w:space="0" w:color="auto"/>
        <w:left w:val="none" w:sz="0" w:space="0" w:color="auto"/>
        <w:bottom w:val="none" w:sz="0" w:space="0" w:color="auto"/>
        <w:right w:val="none" w:sz="0" w:space="0" w:color="auto"/>
      </w:divBdr>
    </w:div>
    <w:div w:id="620457911">
      <w:bodyDiv w:val="1"/>
      <w:marLeft w:val="0"/>
      <w:marRight w:val="0"/>
      <w:marTop w:val="0"/>
      <w:marBottom w:val="0"/>
      <w:divBdr>
        <w:top w:val="none" w:sz="0" w:space="0" w:color="auto"/>
        <w:left w:val="none" w:sz="0" w:space="0" w:color="auto"/>
        <w:bottom w:val="none" w:sz="0" w:space="0" w:color="auto"/>
        <w:right w:val="none" w:sz="0" w:space="0" w:color="auto"/>
      </w:divBdr>
    </w:div>
    <w:div w:id="620650291">
      <w:bodyDiv w:val="1"/>
      <w:marLeft w:val="0"/>
      <w:marRight w:val="0"/>
      <w:marTop w:val="0"/>
      <w:marBottom w:val="0"/>
      <w:divBdr>
        <w:top w:val="none" w:sz="0" w:space="0" w:color="auto"/>
        <w:left w:val="none" w:sz="0" w:space="0" w:color="auto"/>
        <w:bottom w:val="none" w:sz="0" w:space="0" w:color="auto"/>
        <w:right w:val="none" w:sz="0" w:space="0" w:color="auto"/>
      </w:divBdr>
    </w:div>
    <w:div w:id="620696298">
      <w:bodyDiv w:val="1"/>
      <w:marLeft w:val="0"/>
      <w:marRight w:val="0"/>
      <w:marTop w:val="0"/>
      <w:marBottom w:val="0"/>
      <w:divBdr>
        <w:top w:val="none" w:sz="0" w:space="0" w:color="auto"/>
        <w:left w:val="none" w:sz="0" w:space="0" w:color="auto"/>
        <w:bottom w:val="none" w:sz="0" w:space="0" w:color="auto"/>
        <w:right w:val="none" w:sz="0" w:space="0" w:color="auto"/>
      </w:divBdr>
    </w:div>
    <w:div w:id="620843950">
      <w:bodyDiv w:val="1"/>
      <w:marLeft w:val="0"/>
      <w:marRight w:val="0"/>
      <w:marTop w:val="0"/>
      <w:marBottom w:val="0"/>
      <w:divBdr>
        <w:top w:val="none" w:sz="0" w:space="0" w:color="auto"/>
        <w:left w:val="none" w:sz="0" w:space="0" w:color="auto"/>
        <w:bottom w:val="none" w:sz="0" w:space="0" w:color="auto"/>
        <w:right w:val="none" w:sz="0" w:space="0" w:color="auto"/>
      </w:divBdr>
    </w:div>
    <w:div w:id="621110020">
      <w:bodyDiv w:val="1"/>
      <w:marLeft w:val="0"/>
      <w:marRight w:val="0"/>
      <w:marTop w:val="0"/>
      <w:marBottom w:val="0"/>
      <w:divBdr>
        <w:top w:val="none" w:sz="0" w:space="0" w:color="auto"/>
        <w:left w:val="none" w:sz="0" w:space="0" w:color="auto"/>
        <w:bottom w:val="none" w:sz="0" w:space="0" w:color="auto"/>
        <w:right w:val="none" w:sz="0" w:space="0" w:color="auto"/>
      </w:divBdr>
    </w:div>
    <w:div w:id="621575504">
      <w:bodyDiv w:val="1"/>
      <w:marLeft w:val="0"/>
      <w:marRight w:val="0"/>
      <w:marTop w:val="0"/>
      <w:marBottom w:val="0"/>
      <w:divBdr>
        <w:top w:val="none" w:sz="0" w:space="0" w:color="auto"/>
        <w:left w:val="none" w:sz="0" w:space="0" w:color="auto"/>
        <w:bottom w:val="none" w:sz="0" w:space="0" w:color="auto"/>
        <w:right w:val="none" w:sz="0" w:space="0" w:color="auto"/>
      </w:divBdr>
    </w:div>
    <w:div w:id="621808143">
      <w:bodyDiv w:val="1"/>
      <w:marLeft w:val="0"/>
      <w:marRight w:val="0"/>
      <w:marTop w:val="0"/>
      <w:marBottom w:val="0"/>
      <w:divBdr>
        <w:top w:val="none" w:sz="0" w:space="0" w:color="auto"/>
        <w:left w:val="none" w:sz="0" w:space="0" w:color="auto"/>
        <w:bottom w:val="none" w:sz="0" w:space="0" w:color="auto"/>
        <w:right w:val="none" w:sz="0" w:space="0" w:color="auto"/>
      </w:divBdr>
    </w:div>
    <w:div w:id="622272644">
      <w:bodyDiv w:val="1"/>
      <w:marLeft w:val="0"/>
      <w:marRight w:val="0"/>
      <w:marTop w:val="0"/>
      <w:marBottom w:val="0"/>
      <w:divBdr>
        <w:top w:val="none" w:sz="0" w:space="0" w:color="auto"/>
        <w:left w:val="none" w:sz="0" w:space="0" w:color="auto"/>
        <w:bottom w:val="none" w:sz="0" w:space="0" w:color="auto"/>
        <w:right w:val="none" w:sz="0" w:space="0" w:color="auto"/>
      </w:divBdr>
    </w:div>
    <w:div w:id="622462794">
      <w:bodyDiv w:val="1"/>
      <w:marLeft w:val="0"/>
      <w:marRight w:val="0"/>
      <w:marTop w:val="0"/>
      <w:marBottom w:val="0"/>
      <w:divBdr>
        <w:top w:val="none" w:sz="0" w:space="0" w:color="auto"/>
        <w:left w:val="none" w:sz="0" w:space="0" w:color="auto"/>
        <w:bottom w:val="none" w:sz="0" w:space="0" w:color="auto"/>
        <w:right w:val="none" w:sz="0" w:space="0" w:color="auto"/>
      </w:divBdr>
    </w:div>
    <w:div w:id="622922301">
      <w:bodyDiv w:val="1"/>
      <w:marLeft w:val="0"/>
      <w:marRight w:val="0"/>
      <w:marTop w:val="0"/>
      <w:marBottom w:val="0"/>
      <w:divBdr>
        <w:top w:val="none" w:sz="0" w:space="0" w:color="auto"/>
        <w:left w:val="none" w:sz="0" w:space="0" w:color="auto"/>
        <w:bottom w:val="none" w:sz="0" w:space="0" w:color="auto"/>
        <w:right w:val="none" w:sz="0" w:space="0" w:color="auto"/>
      </w:divBdr>
    </w:div>
    <w:div w:id="623199078">
      <w:bodyDiv w:val="1"/>
      <w:marLeft w:val="0"/>
      <w:marRight w:val="0"/>
      <w:marTop w:val="0"/>
      <w:marBottom w:val="0"/>
      <w:divBdr>
        <w:top w:val="none" w:sz="0" w:space="0" w:color="auto"/>
        <w:left w:val="none" w:sz="0" w:space="0" w:color="auto"/>
        <w:bottom w:val="none" w:sz="0" w:space="0" w:color="auto"/>
        <w:right w:val="none" w:sz="0" w:space="0" w:color="auto"/>
      </w:divBdr>
    </w:div>
    <w:div w:id="623274681">
      <w:bodyDiv w:val="1"/>
      <w:marLeft w:val="0"/>
      <w:marRight w:val="0"/>
      <w:marTop w:val="0"/>
      <w:marBottom w:val="0"/>
      <w:divBdr>
        <w:top w:val="none" w:sz="0" w:space="0" w:color="auto"/>
        <w:left w:val="none" w:sz="0" w:space="0" w:color="auto"/>
        <w:bottom w:val="none" w:sz="0" w:space="0" w:color="auto"/>
        <w:right w:val="none" w:sz="0" w:space="0" w:color="auto"/>
      </w:divBdr>
    </w:div>
    <w:div w:id="623535660">
      <w:bodyDiv w:val="1"/>
      <w:marLeft w:val="0"/>
      <w:marRight w:val="0"/>
      <w:marTop w:val="0"/>
      <w:marBottom w:val="0"/>
      <w:divBdr>
        <w:top w:val="none" w:sz="0" w:space="0" w:color="auto"/>
        <w:left w:val="none" w:sz="0" w:space="0" w:color="auto"/>
        <w:bottom w:val="none" w:sz="0" w:space="0" w:color="auto"/>
        <w:right w:val="none" w:sz="0" w:space="0" w:color="auto"/>
      </w:divBdr>
    </w:div>
    <w:div w:id="623580035">
      <w:bodyDiv w:val="1"/>
      <w:marLeft w:val="0"/>
      <w:marRight w:val="0"/>
      <w:marTop w:val="0"/>
      <w:marBottom w:val="0"/>
      <w:divBdr>
        <w:top w:val="none" w:sz="0" w:space="0" w:color="auto"/>
        <w:left w:val="none" w:sz="0" w:space="0" w:color="auto"/>
        <w:bottom w:val="none" w:sz="0" w:space="0" w:color="auto"/>
        <w:right w:val="none" w:sz="0" w:space="0" w:color="auto"/>
      </w:divBdr>
    </w:div>
    <w:div w:id="623581832">
      <w:bodyDiv w:val="1"/>
      <w:marLeft w:val="0"/>
      <w:marRight w:val="0"/>
      <w:marTop w:val="0"/>
      <w:marBottom w:val="0"/>
      <w:divBdr>
        <w:top w:val="none" w:sz="0" w:space="0" w:color="auto"/>
        <w:left w:val="none" w:sz="0" w:space="0" w:color="auto"/>
        <w:bottom w:val="none" w:sz="0" w:space="0" w:color="auto"/>
        <w:right w:val="none" w:sz="0" w:space="0" w:color="auto"/>
      </w:divBdr>
    </w:div>
    <w:div w:id="623927889">
      <w:bodyDiv w:val="1"/>
      <w:marLeft w:val="0"/>
      <w:marRight w:val="0"/>
      <w:marTop w:val="0"/>
      <w:marBottom w:val="0"/>
      <w:divBdr>
        <w:top w:val="none" w:sz="0" w:space="0" w:color="auto"/>
        <w:left w:val="none" w:sz="0" w:space="0" w:color="auto"/>
        <w:bottom w:val="none" w:sz="0" w:space="0" w:color="auto"/>
        <w:right w:val="none" w:sz="0" w:space="0" w:color="auto"/>
      </w:divBdr>
    </w:div>
    <w:div w:id="624242384">
      <w:bodyDiv w:val="1"/>
      <w:marLeft w:val="0"/>
      <w:marRight w:val="0"/>
      <w:marTop w:val="0"/>
      <w:marBottom w:val="0"/>
      <w:divBdr>
        <w:top w:val="none" w:sz="0" w:space="0" w:color="auto"/>
        <w:left w:val="none" w:sz="0" w:space="0" w:color="auto"/>
        <w:bottom w:val="none" w:sz="0" w:space="0" w:color="auto"/>
        <w:right w:val="none" w:sz="0" w:space="0" w:color="auto"/>
      </w:divBdr>
    </w:div>
    <w:div w:id="624770226">
      <w:bodyDiv w:val="1"/>
      <w:marLeft w:val="0"/>
      <w:marRight w:val="0"/>
      <w:marTop w:val="0"/>
      <w:marBottom w:val="0"/>
      <w:divBdr>
        <w:top w:val="none" w:sz="0" w:space="0" w:color="auto"/>
        <w:left w:val="none" w:sz="0" w:space="0" w:color="auto"/>
        <w:bottom w:val="none" w:sz="0" w:space="0" w:color="auto"/>
        <w:right w:val="none" w:sz="0" w:space="0" w:color="auto"/>
      </w:divBdr>
    </w:div>
    <w:div w:id="625157941">
      <w:bodyDiv w:val="1"/>
      <w:marLeft w:val="0"/>
      <w:marRight w:val="0"/>
      <w:marTop w:val="0"/>
      <w:marBottom w:val="0"/>
      <w:divBdr>
        <w:top w:val="none" w:sz="0" w:space="0" w:color="auto"/>
        <w:left w:val="none" w:sz="0" w:space="0" w:color="auto"/>
        <w:bottom w:val="none" w:sz="0" w:space="0" w:color="auto"/>
        <w:right w:val="none" w:sz="0" w:space="0" w:color="auto"/>
      </w:divBdr>
    </w:div>
    <w:div w:id="625163763">
      <w:bodyDiv w:val="1"/>
      <w:marLeft w:val="0"/>
      <w:marRight w:val="0"/>
      <w:marTop w:val="0"/>
      <w:marBottom w:val="0"/>
      <w:divBdr>
        <w:top w:val="none" w:sz="0" w:space="0" w:color="auto"/>
        <w:left w:val="none" w:sz="0" w:space="0" w:color="auto"/>
        <w:bottom w:val="none" w:sz="0" w:space="0" w:color="auto"/>
        <w:right w:val="none" w:sz="0" w:space="0" w:color="auto"/>
      </w:divBdr>
    </w:div>
    <w:div w:id="625280985">
      <w:bodyDiv w:val="1"/>
      <w:marLeft w:val="0"/>
      <w:marRight w:val="0"/>
      <w:marTop w:val="0"/>
      <w:marBottom w:val="0"/>
      <w:divBdr>
        <w:top w:val="none" w:sz="0" w:space="0" w:color="auto"/>
        <w:left w:val="none" w:sz="0" w:space="0" w:color="auto"/>
        <w:bottom w:val="none" w:sz="0" w:space="0" w:color="auto"/>
        <w:right w:val="none" w:sz="0" w:space="0" w:color="auto"/>
      </w:divBdr>
    </w:div>
    <w:div w:id="625309561">
      <w:bodyDiv w:val="1"/>
      <w:marLeft w:val="0"/>
      <w:marRight w:val="0"/>
      <w:marTop w:val="0"/>
      <w:marBottom w:val="0"/>
      <w:divBdr>
        <w:top w:val="none" w:sz="0" w:space="0" w:color="auto"/>
        <w:left w:val="none" w:sz="0" w:space="0" w:color="auto"/>
        <w:bottom w:val="none" w:sz="0" w:space="0" w:color="auto"/>
        <w:right w:val="none" w:sz="0" w:space="0" w:color="auto"/>
      </w:divBdr>
    </w:div>
    <w:div w:id="625351471">
      <w:bodyDiv w:val="1"/>
      <w:marLeft w:val="0"/>
      <w:marRight w:val="0"/>
      <w:marTop w:val="0"/>
      <w:marBottom w:val="0"/>
      <w:divBdr>
        <w:top w:val="none" w:sz="0" w:space="0" w:color="auto"/>
        <w:left w:val="none" w:sz="0" w:space="0" w:color="auto"/>
        <w:bottom w:val="none" w:sz="0" w:space="0" w:color="auto"/>
        <w:right w:val="none" w:sz="0" w:space="0" w:color="auto"/>
      </w:divBdr>
    </w:div>
    <w:div w:id="625700585">
      <w:bodyDiv w:val="1"/>
      <w:marLeft w:val="0"/>
      <w:marRight w:val="0"/>
      <w:marTop w:val="0"/>
      <w:marBottom w:val="0"/>
      <w:divBdr>
        <w:top w:val="none" w:sz="0" w:space="0" w:color="auto"/>
        <w:left w:val="none" w:sz="0" w:space="0" w:color="auto"/>
        <w:bottom w:val="none" w:sz="0" w:space="0" w:color="auto"/>
        <w:right w:val="none" w:sz="0" w:space="0" w:color="auto"/>
      </w:divBdr>
    </w:div>
    <w:div w:id="626089607">
      <w:bodyDiv w:val="1"/>
      <w:marLeft w:val="0"/>
      <w:marRight w:val="0"/>
      <w:marTop w:val="0"/>
      <w:marBottom w:val="0"/>
      <w:divBdr>
        <w:top w:val="none" w:sz="0" w:space="0" w:color="auto"/>
        <w:left w:val="none" w:sz="0" w:space="0" w:color="auto"/>
        <w:bottom w:val="none" w:sz="0" w:space="0" w:color="auto"/>
        <w:right w:val="none" w:sz="0" w:space="0" w:color="auto"/>
      </w:divBdr>
    </w:div>
    <w:div w:id="626199909">
      <w:bodyDiv w:val="1"/>
      <w:marLeft w:val="0"/>
      <w:marRight w:val="0"/>
      <w:marTop w:val="0"/>
      <w:marBottom w:val="0"/>
      <w:divBdr>
        <w:top w:val="none" w:sz="0" w:space="0" w:color="auto"/>
        <w:left w:val="none" w:sz="0" w:space="0" w:color="auto"/>
        <w:bottom w:val="none" w:sz="0" w:space="0" w:color="auto"/>
        <w:right w:val="none" w:sz="0" w:space="0" w:color="auto"/>
      </w:divBdr>
    </w:div>
    <w:div w:id="626204091">
      <w:bodyDiv w:val="1"/>
      <w:marLeft w:val="0"/>
      <w:marRight w:val="0"/>
      <w:marTop w:val="0"/>
      <w:marBottom w:val="0"/>
      <w:divBdr>
        <w:top w:val="none" w:sz="0" w:space="0" w:color="auto"/>
        <w:left w:val="none" w:sz="0" w:space="0" w:color="auto"/>
        <w:bottom w:val="none" w:sz="0" w:space="0" w:color="auto"/>
        <w:right w:val="none" w:sz="0" w:space="0" w:color="auto"/>
      </w:divBdr>
    </w:div>
    <w:div w:id="626395152">
      <w:bodyDiv w:val="1"/>
      <w:marLeft w:val="0"/>
      <w:marRight w:val="0"/>
      <w:marTop w:val="0"/>
      <w:marBottom w:val="0"/>
      <w:divBdr>
        <w:top w:val="none" w:sz="0" w:space="0" w:color="auto"/>
        <w:left w:val="none" w:sz="0" w:space="0" w:color="auto"/>
        <w:bottom w:val="none" w:sz="0" w:space="0" w:color="auto"/>
        <w:right w:val="none" w:sz="0" w:space="0" w:color="auto"/>
      </w:divBdr>
    </w:div>
    <w:div w:id="626665510">
      <w:bodyDiv w:val="1"/>
      <w:marLeft w:val="0"/>
      <w:marRight w:val="0"/>
      <w:marTop w:val="0"/>
      <w:marBottom w:val="0"/>
      <w:divBdr>
        <w:top w:val="none" w:sz="0" w:space="0" w:color="auto"/>
        <w:left w:val="none" w:sz="0" w:space="0" w:color="auto"/>
        <w:bottom w:val="none" w:sz="0" w:space="0" w:color="auto"/>
        <w:right w:val="none" w:sz="0" w:space="0" w:color="auto"/>
      </w:divBdr>
    </w:div>
    <w:div w:id="626929970">
      <w:bodyDiv w:val="1"/>
      <w:marLeft w:val="0"/>
      <w:marRight w:val="0"/>
      <w:marTop w:val="0"/>
      <w:marBottom w:val="0"/>
      <w:divBdr>
        <w:top w:val="none" w:sz="0" w:space="0" w:color="auto"/>
        <w:left w:val="none" w:sz="0" w:space="0" w:color="auto"/>
        <w:bottom w:val="none" w:sz="0" w:space="0" w:color="auto"/>
        <w:right w:val="none" w:sz="0" w:space="0" w:color="auto"/>
      </w:divBdr>
    </w:div>
    <w:div w:id="627007516">
      <w:bodyDiv w:val="1"/>
      <w:marLeft w:val="0"/>
      <w:marRight w:val="0"/>
      <w:marTop w:val="0"/>
      <w:marBottom w:val="0"/>
      <w:divBdr>
        <w:top w:val="none" w:sz="0" w:space="0" w:color="auto"/>
        <w:left w:val="none" w:sz="0" w:space="0" w:color="auto"/>
        <w:bottom w:val="none" w:sz="0" w:space="0" w:color="auto"/>
        <w:right w:val="none" w:sz="0" w:space="0" w:color="auto"/>
      </w:divBdr>
    </w:div>
    <w:div w:id="627245190">
      <w:bodyDiv w:val="1"/>
      <w:marLeft w:val="0"/>
      <w:marRight w:val="0"/>
      <w:marTop w:val="0"/>
      <w:marBottom w:val="0"/>
      <w:divBdr>
        <w:top w:val="none" w:sz="0" w:space="0" w:color="auto"/>
        <w:left w:val="none" w:sz="0" w:space="0" w:color="auto"/>
        <w:bottom w:val="none" w:sz="0" w:space="0" w:color="auto"/>
        <w:right w:val="none" w:sz="0" w:space="0" w:color="auto"/>
      </w:divBdr>
    </w:div>
    <w:div w:id="627317318">
      <w:bodyDiv w:val="1"/>
      <w:marLeft w:val="0"/>
      <w:marRight w:val="0"/>
      <w:marTop w:val="0"/>
      <w:marBottom w:val="0"/>
      <w:divBdr>
        <w:top w:val="none" w:sz="0" w:space="0" w:color="auto"/>
        <w:left w:val="none" w:sz="0" w:space="0" w:color="auto"/>
        <w:bottom w:val="none" w:sz="0" w:space="0" w:color="auto"/>
        <w:right w:val="none" w:sz="0" w:space="0" w:color="auto"/>
      </w:divBdr>
    </w:div>
    <w:div w:id="627593122">
      <w:bodyDiv w:val="1"/>
      <w:marLeft w:val="0"/>
      <w:marRight w:val="0"/>
      <w:marTop w:val="0"/>
      <w:marBottom w:val="0"/>
      <w:divBdr>
        <w:top w:val="none" w:sz="0" w:space="0" w:color="auto"/>
        <w:left w:val="none" w:sz="0" w:space="0" w:color="auto"/>
        <w:bottom w:val="none" w:sz="0" w:space="0" w:color="auto"/>
        <w:right w:val="none" w:sz="0" w:space="0" w:color="auto"/>
      </w:divBdr>
    </w:div>
    <w:div w:id="627900704">
      <w:bodyDiv w:val="1"/>
      <w:marLeft w:val="0"/>
      <w:marRight w:val="0"/>
      <w:marTop w:val="0"/>
      <w:marBottom w:val="0"/>
      <w:divBdr>
        <w:top w:val="none" w:sz="0" w:space="0" w:color="auto"/>
        <w:left w:val="none" w:sz="0" w:space="0" w:color="auto"/>
        <w:bottom w:val="none" w:sz="0" w:space="0" w:color="auto"/>
        <w:right w:val="none" w:sz="0" w:space="0" w:color="auto"/>
      </w:divBdr>
    </w:div>
    <w:div w:id="628434628">
      <w:bodyDiv w:val="1"/>
      <w:marLeft w:val="0"/>
      <w:marRight w:val="0"/>
      <w:marTop w:val="0"/>
      <w:marBottom w:val="0"/>
      <w:divBdr>
        <w:top w:val="none" w:sz="0" w:space="0" w:color="auto"/>
        <w:left w:val="none" w:sz="0" w:space="0" w:color="auto"/>
        <w:bottom w:val="none" w:sz="0" w:space="0" w:color="auto"/>
        <w:right w:val="none" w:sz="0" w:space="0" w:color="auto"/>
      </w:divBdr>
    </w:div>
    <w:div w:id="628517524">
      <w:bodyDiv w:val="1"/>
      <w:marLeft w:val="0"/>
      <w:marRight w:val="0"/>
      <w:marTop w:val="0"/>
      <w:marBottom w:val="0"/>
      <w:divBdr>
        <w:top w:val="none" w:sz="0" w:space="0" w:color="auto"/>
        <w:left w:val="none" w:sz="0" w:space="0" w:color="auto"/>
        <w:bottom w:val="none" w:sz="0" w:space="0" w:color="auto"/>
        <w:right w:val="none" w:sz="0" w:space="0" w:color="auto"/>
      </w:divBdr>
    </w:div>
    <w:div w:id="628635298">
      <w:bodyDiv w:val="1"/>
      <w:marLeft w:val="0"/>
      <w:marRight w:val="0"/>
      <w:marTop w:val="0"/>
      <w:marBottom w:val="0"/>
      <w:divBdr>
        <w:top w:val="none" w:sz="0" w:space="0" w:color="auto"/>
        <w:left w:val="none" w:sz="0" w:space="0" w:color="auto"/>
        <w:bottom w:val="none" w:sz="0" w:space="0" w:color="auto"/>
        <w:right w:val="none" w:sz="0" w:space="0" w:color="auto"/>
      </w:divBdr>
    </w:div>
    <w:div w:id="628781513">
      <w:bodyDiv w:val="1"/>
      <w:marLeft w:val="0"/>
      <w:marRight w:val="0"/>
      <w:marTop w:val="0"/>
      <w:marBottom w:val="0"/>
      <w:divBdr>
        <w:top w:val="none" w:sz="0" w:space="0" w:color="auto"/>
        <w:left w:val="none" w:sz="0" w:space="0" w:color="auto"/>
        <w:bottom w:val="none" w:sz="0" w:space="0" w:color="auto"/>
        <w:right w:val="none" w:sz="0" w:space="0" w:color="auto"/>
      </w:divBdr>
    </w:div>
    <w:div w:id="628829019">
      <w:bodyDiv w:val="1"/>
      <w:marLeft w:val="0"/>
      <w:marRight w:val="0"/>
      <w:marTop w:val="0"/>
      <w:marBottom w:val="0"/>
      <w:divBdr>
        <w:top w:val="none" w:sz="0" w:space="0" w:color="auto"/>
        <w:left w:val="none" w:sz="0" w:space="0" w:color="auto"/>
        <w:bottom w:val="none" w:sz="0" w:space="0" w:color="auto"/>
        <w:right w:val="none" w:sz="0" w:space="0" w:color="auto"/>
      </w:divBdr>
    </w:div>
    <w:div w:id="629164737">
      <w:bodyDiv w:val="1"/>
      <w:marLeft w:val="0"/>
      <w:marRight w:val="0"/>
      <w:marTop w:val="0"/>
      <w:marBottom w:val="0"/>
      <w:divBdr>
        <w:top w:val="none" w:sz="0" w:space="0" w:color="auto"/>
        <w:left w:val="none" w:sz="0" w:space="0" w:color="auto"/>
        <w:bottom w:val="none" w:sz="0" w:space="0" w:color="auto"/>
        <w:right w:val="none" w:sz="0" w:space="0" w:color="auto"/>
      </w:divBdr>
    </w:div>
    <w:div w:id="629361524">
      <w:bodyDiv w:val="1"/>
      <w:marLeft w:val="0"/>
      <w:marRight w:val="0"/>
      <w:marTop w:val="0"/>
      <w:marBottom w:val="0"/>
      <w:divBdr>
        <w:top w:val="none" w:sz="0" w:space="0" w:color="auto"/>
        <w:left w:val="none" w:sz="0" w:space="0" w:color="auto"/>
        <w:bottom w:val="none" w:sz="0" w:space="0" w:color="auto"/>
        <w:right w:val="none" w:sz="0" w:space="0" w:color="auto"/>
      </w:divBdr>
    </w:div>
    <w:div w:id="629363131">
      <w:bodyDiv w:val="1"/>
      <w:marLeft w:val="0"/>
      <w:marRight w:val="0"/>
      <w:marTop w:val="0"/>
      <w:marBottom w:val="0"/>
      <w:divBdr>
        <w:top w:val="none" w:sz="0" w:space="0" w:color="auto"/>
        <w:left w:val="none" w:sz="0" w:space="0" w:color="auto"/>
        <w:bottom w:val="none" w:sz="0" w:space="0" w:color="auto"/>
        <w:right w:val="none" w:sz="0" w:space="0" w:color="auto"/>
      </w:divBdr>
    </w:div>
    <w:div w:id="629632267">
      <w:bodyDiv w:val="1"/>
      <w:marLeft w:val="0"/>
      <w:marRight w:val="0"/>
      <w:marTop w:val="0"/>
      <w:marBottom w:val="0"/>
      <w:divBdr>
        <w:top w:val="none" w:sz="0" w:space="0" w:color="auto"/>
        <w:left w:val="none" w:sz="0" w:space="0" w:color="auto"/>
        <w:bottom w:val="none" w:sz="0" w:space="0" w:color="auto"/>
        <w:right w:val="none" w:sz="0" w:space="0" w:color="auto"/>
      </w:divBdr>
    </w:div>
    <w:div w:id="629827683">
      <w:bodyDiv w:val="1"/>
      <w:marLeft w:val="0"/>
      <w:marRight w:val="0"/>
      <w:marTop w:val="0"/>
      <w:marBottom w:val="0"/>
      <w:divBdr>
        <w:top w:val="none" w:sz="0" w:space="0" w:color="auto"/>
        <w:left w:val="none" w:sz="0" w:space="0" w:color="auto"/>
        <w:bottom w:val="none" w:sz="0" w:space="0" w:color="auto"/>
        <w:right w:val="none" w:sz="0" w:space="0" w:color="auto"/>
      </w:divBdr>
    </w:div>
    <w:div w:id="629896959">
      <w:bodyDiv w:val="1"/>
      <w:marLeft w:val="0"/>
      <w:marRight w:val="0"/>
      <w:marTop w:val="0"/>
      <w:marBottom w:val="0"/>
      <w:divBdr>
        <w:top w:val="none" w:sz="0" w:space="0" w:color="auto"/>
        <w:left w:val="none" w:sz="0" w:space="0" w:color="auto"/>
        <w:bottom w:val="none" w:sz="0" w:space="0" w:color="auto"/>
        <w:right w:val="none" w:sz="0" w:space="0" w:color="auto"/>
      </w:divBdr>
    </w:div>
    <w:div w:id="630019909">
      <w:bodyDiv w:val="1"/>
      <w:marLeft w:val="0"/>
      <w:marRight w:val="0"/>
      <w:marTop w:val="0"/>
      <w:marBottom w:val="0"/>
      <w:divBdr>
        <w:top w:val="none" w:sz="0" w:space="0" w:color="auto"/>
        <w:left w:val="none" w:sz="0" w:space="0" w:color="auto"/>
        <w:bottom w:val="none" w:sz="0" w:space="0" w:color="auto"/>
        <w:right w:val="none" w:sz="0" w:space="0" w:color="auto"/>
      </w:divBdr>
    </w:div>
    <w:div w:id="630090429">
      <w:bodyDiv w:val="1"/>
      <w:marLeft w:val="0"/>
      <w:marRight w:val="0"/>
      <w:marTop w:val="0"/>
      <w:marBottom w:val="0"/>
      <w:divBdr>
        <w:top w:val="none" w:sz="0" w:space="0" w:color="auto"/>
        <w:left w:val="none" w:sz="0" w:space="0" w:color="auto"/>
        <w:bottom w:val="none" w:sz="0" w:space="0" w:color="auto"/>
        <w:right w:val="none" w:sz="0" w:space="0" w:color="auto"/>
      </w:divBdr>
    </w:div>
    <w:div w:id="630326500">
      <w:bodyDiv w:val="1"/>
      <w:marLeft w:val="0"/>
      <w:marRight w:val="0"/>
      <w:marTop w:val="0"/>
      <w:marBottom w:val="0"/>
      <w:divBdr>
        <w:top w:val="none" w:sz="0" w:space="0" w:color="auto"/>
        <w:left w:val="none" w:sz="0" w:space="0" w:color="auto"/>
        <w:bottom w:val="none" w:sz="0" w:space="0" w:color="auto"/>
        <w:right w:val="none" w:sz="0" w:space="0" w:color="auto"/>
      </w:divBdr>
    </w:div>
    <w:div w:id="630356283">
      <w:bodyDiv w:val="1"/>
      <w:marLeft w:val="0"/>
      <w:marRight w:val="0"/>
      <w:marTop w:val="0"/>
      <w:marBottom w:val="0"/>
      <w:divBdr>
        <w:top w:val="none" w:sz="0" w:space="0" w:color="auto"/>
        <w:left w:val="none" w:sz="0" w:space="0" w:color="auto"/>
        <w:bottom w:val="none" w:sz="0" w:space="0" w:color="auto"/>
        <w:right w:val="none" w:sz="0" w:space="0" w:color="auto"/>
      </w:divBdr>
    </w:div>
    <w:div w:id="630405193">
      <w:bodyDiv w:val="1"/>
      <w:marLeft w:val="0"/>
      <w:marRight w:val="0"/>
      <w:marTop w:val="0"/>
      <w:marBottom w:val="0"/>
      <w:divBdr>
        <w:top w:val="none" w:sz="0" w:space="0" w:color="auto"/>
        <w:left w:val="none" w:sz="0" w:space="0" w:color="auto"/>
        <w:bottom w:val="none" w:sz="0" w:space="0" w:color="auto"/>
        <w:right w:val="none" w:sz="0" w:space="0" w:color="auto"/>
      </w:divBdr>
    </w:div>
    <w:div w:id="631054132">
      <w:bodyDiv w:val="1"/>
      <w:marLeft w:val="0"/>
      <w:marRight w:val="0"/>
      <w:marTop w:val="0"/>
      <w:marBottom w:val="0"/>
      <w:divBdr>
        <w:top w:val="none" w:sz="0" w:space="0" w:color="auto"/>
        <w:left w:val="none" w:sz="0" w:space="0" w:color="auto"/>
        <w:bottom w:val="none" w:sz="0" w:space="0" w:color="auto"/>
        <w:right w:val="none" w:sz="0" w:space="0" w:color="auto"/>
      </w:divBdr>
    </w:div>
    <w:div w:id="631256616">
      <w:bodyDiv w:val="1"/>
      <w:marLeft w:val="0"/>
      <w:marRight w:val="0"/>
      <w:marTop w:val="0"/>
      <w:marBottom w:val="0"/>
      <w:divBdr>
        <w:top w:val="none" w:sz="0" w:space="0" w:color="auto"/>
        <w:left w:val="none" w:sz="0" w:space="0" w:color="auto"/>
        <w:bottom w:val="none" w:sz="0" w:space="0" w:color="auto"/>
        <w:right w:val="none" w:sz="0" w:space="0" w:color="auto"/>
      </w:divBdr>
    </w:div>
    <w:div w:id="631327679">
      <w:bodyDiv w:val="1"/>
      <w:marLeft w:val="0"/>
      <w:marRight w:val="0"/>
      <w:marTop w:val="0"/>
      <w:marBottom w:val="0"/>
      <w:divBdr>
        <w:top w:val="none" w:sz="0" w:space="0" w:color="auto"/>
        <w:left w:val="none" w:sz="0" w:space="0" w:color="auto"/>
        <w:bottom w:val="none" w:sz="0" w:space="0" w:color="auto"/>
        <w:right w:val="none" w:sz="0" w:space="0" w:color="auto"/>
      </w:divBdr>
    </w:div>
    <w:div w:id="631524061">
      <w:bodyDiv w:val="1"/>
      <w:marLeft w:val="0"/>
      <w:marRight w:val="0"/>
      <w:marTop w:val="0"/>
      <w:marBottom w:val="0"/>
      <w:divBdr>
        <w:top w:val="none" w:sz="0" w:space="0" w:color="auto"/>
        <w:left w:val="none" w:sz="0" w:space="0" w:color="auto"/>
        <w:bottom w:val="none" w:sz="0" w:space="0" w:color="auto"/>
        <w:right w:val="none" w:sz="0" w:space="0" w:color="auto"/>
      </w:divBdr>
    </w:div>
    <w:div w:id="631864052">
      <w:bodyDiv w:val="1"/>
      <w:marLeft w:val="0"/>
      <w:marRight w:val="0"/>
      <w:marTop w:val="0"/>
      <w:marBottom w:val="0"/>
      <w:divBdr>
        <w:top w:val="none" w:sz="0" w:space="0" w:color="auto"/>
        <w:left w:val="none" w:sz="0" w:space="0" w:color="auto"/>
        <w:bottom w:val="none" w:sz="0" w:space="0" w:color="auto"/>
        <w:right w:val="none" w:sz="0" w:space="0" w:color="auto"/>
      </w:divBdr>
    </w:div>
    <w:div w:id="632029493">
      <w:bodyDiv w:val="1"/>
      <w:marLeft w:val="0"/>
      <w:marRight w:val="0"/>
      <w:marTop w:val="0"/>
      <w:marBottom w:val="0"/>
      <w:divBdr>
        <w:top w:val="none" w:sz="0" w:space="0" w:color="auto"/>
        <w:left w:val="none" w:sz="0" w:space="0" w:color="auto"/>
        <w:bottom w:val="none" w:sz="0" w:space="0" w:color="auto"/>
        <w:right w:val="none" w:sz="0" w:space="0" w:color="auto"/>
      </w:divBdr>
    </w:div>
    <w:div w:id="632752051">
      <w:bodyDiv w:val="1"/>
      <w:marLeft w:val="0"/>
      <w:marRight w:val="0"/>
      <w:marTop w:val="0"/>
      <w:marBottom w:val="0"/>
      <w:divBdr>
        <w:top w:val="none" w:sz="0" w:space="0" w:color="auto"/>
        <w:left w:val="none" w:sz="0" w:space="0" w:color="auto"/>
        <w:bottom w:val="none" w:sz="0" w:space="0" w:color="auto"/>
        <w:right w:val="none" w:sz="0" w:space="0" w:color="auto"/>
      </w:divBdr>
    </w:div>
    <w:div w:id="632907198">
      <w:bodyDiv w:val="1"/>
      <w:marLeft w:val="0"/>
      <w:marRight w:val="0"/>
      <w:marTop w:val="0"/>
      <w:marBottom w:val="0"/>
      <w:divBdr>
        <w:top w:val="none" w:sz="0" w:space="0" w:color="auto"/>
        <w:left w:val="none" w:sz="0" w:space="0" w:color="auto"/>
        <w:bottom w:val="none" w:sz="0" w:space="0" w:color="auto"/>
        <w:right w:val="none" w:sz="0" w:space="0" w:color="auto"/>
      </w:divBdr>
    </w:div>
    <w:div w:id="633367044">
      <w:bodyDiv w:val="1"/>
      <w:marLeft w:val="0"/>
      <w:marRight w:val="0"/>
      <w:marTop w:val="0"/>
      <w:marBottom w:val="0"/>
      <w:divBdr>
        <w:top w:val="none" w:sz="0" w:space="0" w:color="auto"/>
        <w:left w:val="none" w:sz="0" w:space="0" w:color="auto"/>
        <w:bottom w:val="none" w:sz="0" w:space="0" w:color="auto"/>
        <w:right w:val="none" w:sz="0" w:space="0" w:color="auto"/>
      </w:divBdr>
    </w:div>
    <w:div w:id="633414949">
      <w:bodyDiv w:val="1"/>
      <w:marLeft w:val="0"/>
      <w:marRight w:val="0"/>
      <w:marTop w:val="0"/>
      <w:marBottom w:val="0"/>
      <w:divBdr>
        <w:top w:val="none" w:sz="0" w:space="0" w:color="auto"/>
        <w:left w:val="none" w:sz="0" w:space="0" w:color="auto"/>
        <w:bottom w:val="none" w:sz="0" w:space="0" w:color="auto"/>
        <w:right w:val="none" w:sz="0" w:space="0" w:color="auto"/>
      </w:divBdr>
    </w:div>
    <w:div w:id="633490106">
      <w:bodyDiv w:val="1"/>
      <w:marLeft w:val="0"/>
      <w:marRight w:val="0"/>
      <w:marTop w:val="0"/>
      <w:marBottom w:val="0"/>
      <w:divBdr>
        <w:top w:val="none" w:sz="0" w:space="0" w:color="auto"/>
        <w:left w:val="none" w:sz="0" w:space="0" w:color="auto"/>
        <w:bottom w:val="none" w:sz="0" w:space="0" w:color="auto"/>
        <w:right w:val="none" w:sz="0" w:space="0" w:color="auto"/>
      </w:divBdr>
    </w:div>
    <w:div w:id="633676243">
      <w:bodyDiv w:val="1"/>
      <w:marLeft w:val="0"/>
      <w:marRight w:val="0"/>
      <w:marTop w:val="0"/>
      <w:marBottom w:val="0"/>
      <w:divBdr>
        <w:top w:val="none" w:sz="0" w:space="0" w:color="auto"/>
        <w:left w:val="none" w:sz="0" w:space="0" w:color="auto"/>
        <w:bottom w:val="none" w:sz="0" w:space="0" w:color="auto"/>
        <w:right w:val="none" w:sz="0" w:space="0" w:color="auto"/>
      </w:divBdr>
    </w:div>
    <w:div w:id="634481248">
      <w:bodyDiv w:val="1"/>
      <w:marLeft w:val="0"/>
      <w:marRight w:val="0"/>
      <w:marTop w:val="0"/>
      <w:marBottom w:val="0"/>
      <w:divBdr>
        <w:top w:val="none" w:sz="0" w:space="0" w:color="auto"/>
        <w:left w:val="none" w:sz="0" w:space="0" w:color="auto"/>
        <w:bottom w:val="none" w:sz="0" w:space="0" w:color="auto"/>
        <w:right w:val="none" w:sz="0" w:space="0" w:color="auto"/>
      </w:divBdr>
    </w:div>
    <w:div w:id="634525478">
      <w:bodyDiv w:val="1"/>
      <w:marLeft w:val="0"/>
      <w:marRight w:val="0"/>
      <w:marTop w:val="0"/>
      <w:marBottom w:val="0"/>
      <w:divBdr>
        <w:top w:val="none" w:sz="0" w:space="0" w:color="auto"/>
        <w:left w:val="none" w:sz="0" w:space="0" w:color="auto"/>
        <w:bottom w:val="none" w:sz="0" w:space="0" w:color="auto"/>
        <w:right w:val="none" w:sz="0" w:space="0" w:color="auto"/>
      </w:divBdr>
    </w:div>
    <w:div w:id="634675371">
      <w:bodyDiv w:val="1"/>
      <w:marLeft w:val="0"/>
      <w:marRight w:val="0"/>
      <w:marTop w:val="0"/>
      <w:marBottom w:val="0"/>
      <w:divBdr>
        <w:top w:val="none" w:sz="0" w:space="0" w:color="auto"/>
        <w:left w:val="none" w:sz="0" w:space="0" w:color="auto"/>
        <w:bottom w:val="none" w:sz="0" w:space="0" w:color="auto"/>
        <w:right w:val="none" w:sz="0" w:space="0" w:color="auto"/>
      </w:divBdr>
    </w:div>
    <w:div w:id="634679729">
      <w:bodyDiv w:val="1"/>
      <w:marLeft w:val="0"/>
      <w:marRight w:val="0"/>
      <w:marTop w:val="0"/>
      <w:marBottom w:val="0"/>
      <w:divBdr>
        <w:top w:val="none" w:sz="0" w:space="0" w:color="auto"/>
        <w:left w:val="none" w:sz="0" w:space="0" w:color="auto"/>
        <w:bottom w:val="none" w:sz="0" w:space="0" w:color="auto"/>
        <w:right w:val="none" w:sz="0" w:space="0" w:color="auto"/>
      </w:divBdr>
    </w:div>
    <w:div w:id="634792327">
      <w:bodyDiv w:val="1"/>
      <w:marLeft w:val="0"/>
      <w:marRight w:val="0"/>
      <w:marTop w:val="0"/>
      <w:marBottom w:val="0"/>
      <w:divBdr>
        <w:top w:val="none" w:sz="0" w:space="0" w:color="auto"/>
        <w:left w:val="none" w:sz="0" w:space="0" w:color="auto"/>
        <w:bottom w:val="none" w:sz="0" w:space="0" w:color="auto"/>
        <w:right w:val="none" w:sz="0" w:space="0" w:color="auto"/>
      </w:divBdr>
    </w:div>
    <w:div w:id="634990532">
      <w:bodyDiv w:val="1"/>
      <w:marLeft w:val="0"/>
      <w:marRight w:val="0"/>
      <w:marTop w:val="0"/>
      <w:marBottom w:val="0"/>
      <w:divBdr>
        <w:top w:val="none" w:sz="0" w:space="0" w:color="auto"/>
        <w:left w:val="none" w:sz="0" w:space="0" w:color="auto"/>
        <w:bottom w:val="none" w:sz="0" w:space="0" w:color="auto"/>
        <w:right w:val="none" w:sz="0" w:space="0" w:color="auto"/>
      </w:divBdr>
    </w:div>
    <w:div w:id="635571918">
      <w:bodyDiv w:val="1"/>
      <w:marLeft w:val="0"/>
      <w:marRight w:val="0"/>
      <w:marTop w:val="0"/>
      <w:marBottom w:val="0"/>
      <w:divBdr>
        <w:top w:val="none" w:sz="0" w:space="0" w:color="auto"/>
        <w:left w:val="none" w:sz="0" w:space="0" w:color="auto"/>
        <w:bottom w:val="none" w:sz="0" w:space="0" w:color="auto"/>
        <w:right w:val="none" w:sz="0" w:space="0" w:color="auto"/>
      </w:divBdr>
    </w:div>
    <w:div w:id="635765677">
      <w:bodyDiv w:val="1"/>
      <w:marLeft w:val="0"/>
      <w:marRight w:val="0"/>
      <w:marTop w:val="0"/>
      <w:marBottom w:val="0"/>
      <w:divBdr>
        <w:top w:val="none" w:sz="0" w:space="0" w:color="auto"/>
        <w:left w:val="none" w:sz="0" w:space="0" w:color="auto"/>
        <w:bottom w:val="none" w:sz="0" w:space="0" w:color="auto"/>
        <w:right w:val="none" w:sz="0" w:space="0" w:color="auto"/>
      </w:divBdr>
    </w:div>
    <w:div w:id="636379320">
      <w:bodyDiv w:val="1"/>
      <w:marLeft w:val="0"/>
      <w:marRight w:val="0"/>
      <w:marTop w:val="0"/>
      <w:marBottom w:val="0"/>
      <w:divBdr>
        <w:top w:val="none" w:sz="0" w:space="0" w:color="auto"/>
        <w:left w:val="none" w:sz="0" w:space="0" w:color="auto"/>
        <w:bottom w:val="none" w:sz="0" w:space="0" w:color="auto"/>
        <w:right w:val="none" w:sz="0" w:space="0" w:color="auto"/>
      </w:divBdr>
    </w:div>
    <w:div w:id="636448955">
      <w:bodyDiv w:val="1"/>
      <w:marLeft w:val="0"/>
      <w:marRight w:val="0"/>
      <w:marTop w:val="0"/>
      <w:marBottom w:val="0"/>
      <w:divBdr>
        <w:top w:val="none" w:sz="0" w:space="0" w:color="auto"/>
        <w:left w:val="none" w:sz="0" w:space="0" w:color="auto"/>
        <w:bottom w:val="none" w:sz="0" w:space="0" w:color="auto"/>
        <w:right w:val="none" w:sz="0" w:space="0" w:color="auto"/>
      </w:divBdr>
    </w:div>
    <w:div w:id="636762467">
      <w:bodyDiv w:val="1"/>
      <w:marLeft w:val="0"/>
      <w:marRight w:val="0"/>
      <w:marTop w:val="0"/>
      <w:marBottom w:val="0"/>
      <w:divBdr>
        <w:top w:val="none" w:sz="0" w:space="0" w:color="auto"/>
        <w:left w:val="none" w:sz="0" w:space="0" w:color="auto"/>
        <w:bottom w:val="none" w:sz="0" w:space="0" w:color="auto"/>
        <w:right w:val="none" w:sz="0" w:space="0" w:color="auto"/>
      </w:divBdr>
    </w:div>
    <w:div w:id="636838140">
      <w:bodyDiv w:val="1"/>
      <w:marLeft w:val="0"/>
      <w:marRight w:val="0"/>
      <w:marTop w:val="0"/>
      <w:marBottom w:val="0"/>
      <w:divBdr>
        <w:top w:val="none" w:sz="0" w:space="0" w:color="auto"/>
        <w:left w:val="none" w:sz="0" w:space="0" w:color="auto"/>
        <w:bottom w:val="none" w:sz="0" w:space="0" w:color="auto"/>
        <w:right w:val="none" w:sz="0" w:space="0" w:color="auto"/>
      </w:divBdr>
    </w:div>
    <w:div w:id="637027931">
      <w:bodyDiv w:val="1"/>
      <w:marLeft w:val="0"/>
      <w:marRight w:val="0"/>
      <w:marTop w:val="0"/>
      <w:marBottom w:val="0"/>
      <w:divBdr>
        <w:top w:val="none" w:sz="0" w:space="0" w:color="auto"/>
        <w:left w:val="none" w:sz="0" w:space="0" w:color="auto"/>
        <w:bottom w:val="none" w:sz="0" w:space="0" w:color="auto"/>
        <w:right w:val="none" w:sz="0" w:space="0" w:color="auto"/>
      </w:divBdr>
    </w:div>
    <w:div w:id="637145214">
      <w:bodyDiv w:val="1"/>
      <w:marLeft w:val="0"/>
      <w:marRight w:val="0"/>
      <w:marTop w:val="0"/>
      <w:marBottom w:val="0"/>
      <w:divBdr>
        <w:top w:val="none" w:sz="0" w:space="0" w:color="auto"/>
        <w:left w:val="none" w:sz="0" w:space="0" w:color="auto"/>
        <w:bottom w:val="none" w:sz="0" w:space="0" w:color="auto"/>
        <w:right w:val="none" w:sz="0" w:space="0" w:color="auto"/>
      </w:divBdr>
    </w:div>
    <w:div w:id="637494332">
      <w:bodyDiv w:val="1"/>
      <w:marLeft w:val="0"/>
      <w:marRight w:val="0"/>
      <w:marTop w:val="0"/>
      <w:marBottom w:val="0"/>
      <w:divBdr>
        <w:top w:val="none" w:sz="0" w:space="0" w:color="auto"/>
        <w:left w:val="none" w:sz="0" w:space="0" w:color="auto"/>
        <w:bottom w:val="none" w:sz="0" w:space="0" w:color="auto"/>
        <w:right w:val="none" w:sz="0" w:space="0" w:color="auto"/>
      </w:divBdr>
    </w:div>
    <w:div w:id="637883570">
      <w:bodyDiv w:val="1"/>
      <w:marLeft w:val="0"/>
      <w:marRight w:val="0"/>
      <w:marTop w:val="0"/>
      <w:marBottom w:val="0"/>
      <w:divBdr>
        <w:top w:val="none" w:sz="0" w:space="0" w:color="auto"/>
        <w:left w:val="none" w:sz="0" w:space="0" w:color="auto"/>
        <w:bottom w:val="none" w:sz="0" w:space="0" w:color="auto"/>
        <w:right w:val="none" w:sz="0" w:space="0" w:color="auto"/>
      </w:divBdr>
    </w:div>
    <w:div w:id="637884739">
      <w:bodyDiv w:val="1"/>
      <w:marLeft w:val="0"/>
      <w:marRight w:val="0"/>
      <w:marTop w:val="0"/>
      <w:marBottom w:val="0"/>
      <w:divBdr>
        <w:top w:val="none" w:sz="0" w:space="0" w:color="auto"/>
        <w:left w:val="none" w:sz="0" w:space="0" w:color="auto"/>
        <w:bottom w:val="none" w:sz="0" w:space="0" w:color="auto"/>
        <w:right w:val="none" w:sz="0" w:space="0" w:color="auto"/>
      </w:divBdr>
    </w:div>
    <w:div w:id="637954184">
      <w:bodyDiv w:val="1"/>
      <w:marLeft w:val="0"/>
      <w:marRight w:val="0"/>
      <w:marTop w:val="0"/>
      <w:marBottom w:val="0"/>
      <w:divBdr>
        <w:top w:val="none" w:sz="0" w:space="0" w:color="auto"/>
        <w:left w:val="none" w:sz="0" w:space="0" w:color="auto"/>
        <w:bottom w:val="none" w:sz="0" w:space="0" w:color="auto"/>
        <w:right w:val="none" w:sz="0" w:space="0" w:color="auto"/>
      </w:divBdr>
    </w:div>
    <w:div w:id="638221029">
      <w:bodyDiv w:val="1"/>
      <w:marLeft w:val="0"/>
      <w:marRight w:val="0"/>
      <w:marTop w:val="0"/>
      <w:marBottom w:val="0"/>
      <w:divBdr>
        <w:top w:val="none" w:sz="0" w:space="0" w:color="auto"/>
        <w:left w:val="none" w:sz="0" w:space="0" w:color="auto"/>
        <w:bottom w:val="none" w:sz="0" w:space="0" w:color="auto"/>
        <w:right w:val="none" w:sz="0" w:space="0" w:color="auto"/>
      </w:divBdr>
    </w:div>
    <w:div w:id="638337505">
      <w:bodyDiv w:val="1"/>
      <w:marLeft w:val="0"/>
      <w:marRight w:val="0"/>
      <w:marTop w:val="0"/>
      <w:marBottom w:val="0"/>
      <w:divBdr>
        <w:top w:val="none" w:sz="0" w:space="0" w:color="auto"/>
        <w:left w:val="none" w:sz="0" w:space="0" w:color="auto"/>
        <w:bottom w:val="none" w:sz="0" w:space="0" w:color="auto"/>
        <w:right w:val="none" w:sz="0" w:space="0" w:color="auto"/>
      </w:divBdr>
    </w:div>
    <w:div w:id="638724695">
      <w:bodyDiv w:val="1"/>
      <w:marLeft w:val="0"/>
      <w:marRight w:val="0"/>
      <w:marTop w:val="0"/>
      <w:marBottom w:val="0"/>
      <w:divBdr>
        <w:top w:val="none" w:sz="0" w:space="0" w:color="auto"/>
        <w:left w:val="none" w:sz="0" w:space="0" w:color="auto"/>
        <w:bottom w:val="none" w:sz="0" w:space="0" w:color="auto"/>
        <w:right w:val="none" w:sz="0" w:space="0" w:color="auto"/>
      </w:divBdr>
    </w:div>
    <w:div w:id="639071535">
      <w:bodyDiv w:val="1"/>
      <w:marLeft w:val="0"/>
      <w:marRight w:val="0"/>
      <w:marTop w:val="0"/>
      <w:marBottom w:val="0"/>
      <w:divBdr>
        <w:top w:val="none" w:sz="0" w:space="0" w:color="auto"/>
        <w:left w:val="none" w:sz="0" w:space="0" w:color="auto"/>
        <w:bottom w:val="none" w:sz="0" w:space="0" w:color="auto"/>
        <w:right w:val="none" w:sz="0" w:space="0" w:color="auto"/>
      </w:divBdr>
    </w:div>
    <w:div w:id="639119454">
      <w:bodyDiv w:val="1"/>
      <w:marLeft w:val="0"/>
      <w:marRight w:val="0"/>
      <w:marTop w:val="0"/>
      <w:marBottom w:val="0"/>
      <w:divBdr>
        <w:top w:val="none" w:sz="0" w:space="0" w:color="auto"/>
        <w:left w:val="none" w:sz="0" w:space="0" w:color="auto"/>
        <w:bottom w:val="none" w:sz="0" w:space="0" w:color="auto"/>
        <w:right w:val="none" w:sz="0" w:space="0" w:color="auto"/>
      </w:divBdr>
    </w:div>
    <w:div w:id="639381467">
      <w:bodyDiv w:val="1"/>
      <w:marLeft w:val="0"/>
      <w:marRight w:val="0"/>
      <w:marTop w:val="0"/>
      <w:marBottom w:val="0"/>
      <w:divBdr>
        <w:top w:val="none" w:sz="0" w:space="0" w:color="auto"/>
        <w:left w:val="none" w:sz="0" w:space="0" w:color="auto"/>
        <w:bottom w:val="none" w:sz="0" w:space="0" w:color="auto"/>
        <w:right w:val="none" w:sz="0" w:space="0" w:color="auto"/>
      </w:divBdr>
    </w:div>
    <w:div w:id="639464043">
      <w:bodyDiv w:val="1"/>
      <w:marLeft w:val="0"/>
      <w:marRight w:val="0"/>
      <w:marTop w:val="0"/>
      <w:marBottom w:val="0"/>
      <w:divBdr>
        <w:top w:val="none" w:sz="0" w:space="0" w:color="auto"/>
        <w:left w:val="none" w:sz="0" w:space="0" w:color="auto"/>
        <w:bottom w:val="none" w:sz="0" w:space="0" w:color="auto"/>
        <w:right w:val="none" w:sz="0" w:space="0" w:color="auto"/>
      </w:divBdr>
    </w:div>
    <w:div w:id="639649493">
      <w:bodyDiv w:val="1"/>
      <w:marLeft w:val="0"/>
      <w:marRight w:val="0"/>
      <w:marTop w:val="0"/>
      <w:marBottom w:val="0"/>
      <w:divBdr>
        <w:top w:val="none" w:sz="0" w:space="0" w:color="auto"/>
        <w:left w:val="none" w:sz="0" w:space="0" w:color="auto"/>
        <w:bottom w:val="none" w:sz="0" w:space="0" w:color="auto"/>
        <w:right w:val="none" w:sz="0" w:space="0" w:color="auto"/>
      </w:divBdr>
    </w:div>
    <w:div w:id="639726159">
      <w:bodyDiv w:val="1"/>
      <w:marLeft w:val="0"/>
      <w:marRight w:val="0"/>
      <w:marTop w:val="0"/>
      <w:marBottom w:val="0"/>
      <w:divBdr>
        <w:top w:val="none" w:sz="0" w:space="0" w:color="auto"/>
        <w:left w:val="none" w:sz="0" w:space="0" w:color="auto"/>
        <w:bottom w:val="none" w:sz="0" w:space="0" w:color="auto"/>
        <w:right w:val="none" w:sz="0" w:space="0" w:color="auto"/>
      </w:divBdr>
    </w:div>
    <w:div w:id="639767241">
      <w:bodyDiv w:val="1"/>
      <w:marLeft w:val="0"/>
      <w:marRight w:val="0"/>
      <w:marTop w:val="0"/>
      <w:marBottom w:val="0"/>
      <w:divBdr>
        <w:top w:val="none" w:sz="0" w:space="0" w:color="auto"/>
        <w:left w:val="none" w:sz="0" w:space="0" w:color="auto"/>
        <w:bottom w:val="none" w:sz="0" w:space="0" w:color="auto"/>
        <w:right w:val="none" w:sz="0" w:space="0" w:color="auto"/>
      </w:divBdr>
    </w:div>
    <w:div w:id="640229082">
      <w:bodyDiv w:val="1"/>
      <w:marLeft w:val="0"/>
      <w:marRight w:val="0"/>
      <w:marTop w:val="0"/>
      <w:marBottom w:val="0"/>
      <w:divBdr>
        <w:top w:val="none" w:sz="0" w:space="0" w:color="auto"/>
        <w:left w:val="none" w:sz="0" w:space="0" w:color="auto"/>
        <w:bottom w:val="none" w:sz="0" w:space="0" w:color="auto"/>
        <w:right w:val="none" w:sz="0" w:space="0" w:color="auto"/>
      </w:divBdr>
    </w:div>
    <w:div w:id="640615345">
      <w:bodyDiv w:val="1"/>
      <w:marLeft w:val="0"/>
      <w:marRight w:val="0"/>
      <w:marTop w:val="0"/>
      <w:marBottom w:val="0"/>
      <w:divBdr>
        <w:top w:val="none" w:sz="0" w:space="0" w:color="auto"/>
        <w:left w:val="none" w:sz="0" w:space="0" w:color="auto"/>
        <w:bottom w:val="none" w:sz="0" w:space="0" w:color="auto"/>
        <w:right w:val="none" w:sz="0" w:space="0" w:color="auto"/>
      </w:divBdr>
    </w:div>
    <w:div w:id="640693212">
      <w:bodyDiv w:val="1"/>
      <w:marLeft w:val="0"/>
      <w:marRight w:val="0"/>
      <w:marTop w:val="0"/>
      <w:marBottom w:val="0"/>
      <w:divBdr>
        <w:top w:val="none" w:sz="0" w:space="0" w:color="auto"/>
        <w:left w:val="none" w:sz="0" w:space="0" w:color="auto"/>
        <w:bottom w:val="none" w:sz="0" w:space="0" w:color="auto"/>
        <w:right w:val="none" w:sz="0" w:space="0" w:color="auto"/>
      </w:divBdr>
    </w:div>
    <w:div w:id="640885716">
      <w:bodyDiv w:val="1"/>
      <w:marLeft w:val="0"/>
      <w:marRight w:val="0"/>
      <w:marTop w:val="0"/>
      <w:marBottom w:val="0"/>
      <w:divBdr>
        <w:top w:val="none" w:sz="0" w:space="0" w:color="auto"/>
        <w:left w:val="none" w:sz="0" w:space="0" w:color="auto"/>
        <w:bottom w:val="none" w:sz="0" w:space="0" w:color="auto"/>
        <w:right w:val="none" w:sz="0" w:space="0" w:color="auto"/>
      </w:divBdr>
    </w:div>
    <w:div w:id="640892515">
      <w:bodyDiv w:val="1"/>
      <w:marLeft w:val="0"/>
      <w:marRight w:val="0"/>
      <w:marTop w:val="0"/>
      <w:marBottom w:val="0"/>
      <w:divBdr>
        <w:top w:val="none" w:sz="0" w:space="0" w:color="auto"/>
        <w:left w:val="none" w:sz="0" w:space="0" w:color="auto"/>
        <w:bottom w:val="none" w:sz="0" w:space="0" w:color="auto"/>
        <w:right w:val="none" w:sz="0" w:space="0" w:color="auto"/>
      </w:divBdr>
    </w:div>
    <w:div w:id="641078470">
      <w:bodyDiv w:val="1"/>
      <w:marLeft w:val="0"/>
      <w:marRight w:val="0"/>
      <w:marTop w:val="0"/>
      <w:marBottom w:val="0"/>
      <w:divBdr>
        <w:top w:val="none" w:sz="0" w:space="0" w:color="auto"/>
        <w:left w:val="none" w:sz="0" w:space="0" w:color="auto"/>
        <w:bottom w:val="none" w:sz="0" w:space="0" w:color="auto"/>
        <w:right w:val="none" w:sz="0" w:space="0" w:color="auto"/>
      </w:divBdr>
    </w:div>
    <w:div w:id="641273092">
      <w:bodyDiv w:val="1"/>
      <w:marLeft w:val="0"/>
      <w:marRight w:val="0"/>
      <w:marTop w:val="0"/>
      <w:marBottom w:val="0"/>
      <w:divBdr>
        <w:top w:val="none" w:sz="0" w:space="0" w:color="auto"/>
        <w:left w:val="none" w:sz="0" w:space="0" w:color="auto"/>
        <w:bottom w:val="none" w:sz="0" w:space="0" w:color="auto"/>
        <w:right w:val="none" w:sz="0" w:space="0" w:color="auto"/>
      </w:divBdr>
    </w:div>
    <w:div w:id="641350126">
      <w:bodyDiv w:val="1"/>
      <w:marLeft w:val="0"/>
      <w:marRight w:val="0"/>
      <w:marTop w:val="0"/>
      <w:marBottom w:val="0"/>
      <w:divBdr>
        <w:top w:val="none" w:sz="0" w:space="0" w:color="auto"/>
        <w:left w:val="none" w:sz="0" w:space="0" w:color="auto"/>
        <w:bottom w:val="none" w:sz="0" w:space="0" w:color="auto"/>
        <w:right w:val="none" w:sz="0" w:space="0" w:color="auto"/>
      </w:divBdr>
    </w:div>
    <w:div w:id="641545682">
      <w:bodyDiv w:val="1"/>
      <w:marLeft w:val="0"/>
      <w:marRight w:val="0"/>
      <w:marTop w:val="0"/>
      <w:marBottom w:val="0"/>
      <w:divBdr>
        <w:top w:val="none" w:sz="0" w:space="0" w:color="auto"/>
        <w:left w:val="none" w:sz="0" w:space="0" w:color="auto"/>
        <w:bottom w:val="none" w:sz="0" w:space="0" w:color="auto"/>
        <w:right w:val="none" w:sz="0" w:space="0" w:color="auto"/>
      </w:divBdr>
    </w:div>
    <w:div w:id="641616467">
      <w:bodyDiv w:val="1"/>
      <w:marLeft w:val="0"/>
      <w:marRight w:val="0"/>
      <w:marTop w:val="0"/>
      <w:marBottom w:val="0"/>
      <w:divBdr>
        <w:top w:val="none" w:sz="0" w:space="0" w:color="auto"/>
        <w:left w:val="none" w:sz="0" w:space="0" w:color="auto"/>
        <w:bottom w:val="none" w:sz="0" w:space="0" w:color="auto"/>
        <w:right w:val="none" w:sz="0" w:space="0" w:color="auto"/>
      </w:divBdr>
    </w:div>
    <w:div w:id="641664523">
      <w:bodyDiv w:val="1"/>
      <w:marLeft w:val="0"/>
      <w:marRight w:val="0"/>
      <w:marTop w:val="0"/>
      <w:marBottom w:val="0"/>
      <w:divBdr>
        <w:top w:val="none" w:sz="0" w:space="0" w:color="auto"/>
        <w:left w:val="none" w:sz="0" w:space="0" w:color="auto"/>
        <w:bottom w:val="none" w:sz="0" w:space="0" w:color="auto"/>
        <w:right w:val="none" w:sz="0" w:space="0" w:color="auto"/>
      </w:divBdr>
    </w:div>
    <w:div w:id="641814348">
      <w:bodyDiv w:val="1"/>
      <w:marLeft w:val="0"/>
      <w:marRight w:val="0"/>
      <w:marTop w:val="0"/>
      <w:marBottom w:val="0"/>
      <w:divBdr>
        <w:top w:val="none" w:sz="0" w:space="0" w:color="auto"/>
        <w:left w:val="none" w:sz="0" w:space="0" w:color="auto"/>
        <w:bottom w:val="none" w:sz="0" w:space="0" w:color="auto"/>
        <w:right w:val="none" w:sz="0" w:space="0" w:color="auto"/>
      </w:divBdr>
    </w:div>
    <w:div w:id="642391622">
      <w:bodyDiv w:val="1"/>
      <w:marLeft w:val="0"/>
      <w:marRight w:val="0"/>
      <w:marTop w:val="0"/>
      <w:marBottom w:val="0"/>
      <w:divBdr>
        <w:top w:val="none" w:sz="0" w:space="0" w:color="auto"/>
        <w:left w:val="none" w:sz="0" w:space="0" w:color="auto"/>
        <w:bottom w:val="none" w:sz="0" w:space="0" w:color="auto"/>
        <w:right w:val="none" w:sz="0" w:space="0" w:color="auto"/>
      </w:divBdr>
    </w:div>
    <w:div w:id="642736027">
      <w:bodyDiv w:val="1"/>
      <w:marLeft w:val="0"/>
      <w:marRight w:val="0"/>
      <w:marTop w:val="0"/>
      <w:marBottom w:val="0"/>
      <w:divBdr>
        <w:top w:val="none" w:sz="0" w:space="0" w:color="auto"/>
        <w:left w:val="none" w:sz="0" w:space="0" w:color="auto"/>
        <w:bottom w:val="none" w:sz="0" w:space="0" w:color="auto"/>
        <w:right w:val="none" w:sz="0" w:space="0" w:color="auto"/>
      </w:divBdr>
    </w:div>
    <w:div w:id="642807669">
      <w:bodyDiv w:val="1"/>
      <w:marLeft w:val="0"/>
      <w:marRight w:val="0"/>
      <w:marTop w:val="0"/>
      <w:marBottom w:val="0"/>
      <w:divBdr>
        <w:top w:val="none" w:sz="0" w:space="0" w:color="auto"/>
        <w:left w:val="none" w:sz="0" w:space="0" w:color="auto"/>
        <w:bottom w:val="none" w:sz="0" w:space="0" w:color="auto"/>
        <w:right w:val="none" w:sz="0" w:space="0" w:color="auto"/>
      </w:divBdr>
    </w:div>
    <w:div w:id="643124260">
      <w:bodyDiv w:val="1"/>
      <w:marLeft w:val="0"/>
      <w:marRight w:val="0"/>
      <w:marTop w:val="0"/>
      <w:marBottom w:val="0"/>
      <w:divBdr>
        <w:top w:val="none" w:sz="0" w:space="0" w:color="auto"/>
        <w:left w:val="none" w:sz="0" w:space="0" w:color="auto"/>
        <w:bottom w:val="none" w:sz="0" w:space="0" w:color="auto"/>
        <w:right w:val="none" w:sz="0" w:space="0" w:color="auto"/>
      </w:divBdr>
    </w:div>
    <w:div w:id="643702300">
      <w:bodyDiv w:val="1"/>
      <w:marLeft w:val="0"/>
      <w:marRight w:val="0"/>
      <w:marTop w:val="0"/>
      <w:marBottom w:val="0"/>
      <w:divBdr>
        <w:top w:val="none" w:sz="0" w:space="0" w:color="auto"/>
        <w:left w:val="none" w:sz="0" w:space="0" w:color="auto"/>
        <w:bottom w:val="none" w:sz="0" w:space="0" w:color="auto"/>
        <w:right w:val="none" w:sz="0" w:space="0" w:color="auto"/>
      </w:divBdr>
    </w:div>
    <w:div w:id="644167945">
      <w:bodyDiv w:val="1"/>
      <w:marLeft w:val="0"/>
      <w:marRight w:val="0"/>
      <w:marTop w:val="0"/>
      <w:marBottom w:val="0"/>
      <w:divBdr>
        <w:top w:val="none" w:sz="0" w:space="0" w:color="auto"/>
        <w:left w:val="none" w:sz="0" w:space="0" w:color="auto"/>
        <w:bottom w:val="none" w:sz="0" w:space="0" w:color="auto"/>
        <w:right w:val="none" w:sz="0" w:space="0" w:color="auto"/>
      </w:divBdr>
    </w:div>
    <w:div w:id="644243861">
      <w:bodyDiv w:val="1"/>
      <w:marLeft w:val="0"/>
      <w:marRight w:val="0"/>
      <w:marTop w:val="0"/>
      <w:marBottom w:val="0"/>
      <w:divBdr>
        <w:top w:val="none" w:sz="0" w:space="0" w:color="auto"/>
        <w:left w:val="none" w:sz="0" w:space="0" w:color="auto"/>
        <w:bottom w:val="none" w:sz="0" w:space="0" w:color="auto"/>
        <w:right w:val="none" w:sz="0" w:space="0" w:color="auto"/>
      </w:divBdr>
    </w:div>
    <w:div w:id="644310325">
      <w:bodyDiv w:val="1"/>
      <w:marLeft w:val="0"/>
      <w:marRight w:val="0"/>
      <w:marTop w:val="0"/>
      <w:marBottom w:val="0"/>
      <w:divBdr>
        <w:top w:val="none" w:sz="0" w:space="0" w:color="auto"/>
        <w:left w:val="none" w:sz="0" w:space="0" w:color="auto"/>
        <w:bottom w:val="none" w:sz="0" w:space="0" w:color="auto"/>
        <w:right w:val="none" w:sz="0" w:space="0" w:color="auto"/>
      </w:divBdr>
    </w:div>
    <w:div w:id="644435049">
      <w:bodyDiv w:val="1"/>
      <w:marLeft w:val="0"/>
      <w:marRight w:val="0"/>
      <w:marTop w:val="0"/>
      <w:marBottom w:val="0"/>
      <w:divBdr>
        <w:top w:val="none" w:sz="0" w:space="0" w:color="auto"/>
        <w:left w:val="none" w:sz="0" w:space="0" w:color="auto"/>
        <w:bottom w:val="none" w:sz="0" w:space="0" w:color="auto"/>
        <w:right w:val="none" w:sz="0" w:space="0" w:color="auto"/>
      </w:divBdr>
    </w:div>
    <w:div w:id="644630490">
      <w:bodyDiv w:val="1"/>
      <w:marLeft w:val="0"/>
      <w:marRight w:val="0"/>
      <w:marTop w:val="0"/>
      <w:marBottom w:val="0"/>
      <w:divBdr>
        <w:top w:val="none" w:sz="0" w:space="0" w:color="auto"/>
        <w:left w:val="none" w:sz="0" w:space="0" w:color="auto"/>
        <w:bottom w:val="none" w:sz="0" w:space="0" w:color="auto"/>
        <w:right w:val="none" w:sz="0" w:space="0" w:color="auto"/>
      </w:divBdr>
    </w:div>
    <w:div w:id="644699622">
      <w:bodyDiv w:val="1"/>
      <w:marLeft w:val="0"/>
      <w:marRight w:val="0"/>
      <w:marTop w:val="0"/>
      <w:marBottom w:val="0"/>
      <w:divBdr>
        <w:top w:val="none" w:sz="0" w:space="0" w:color="auto"/>
        <w:left w:val="none" w:sz="0" w:space="0" w:color="auto"/>
        <w:bottom w:val="none" w:sz="0" w:space="0" w:color="auto"/>
        <w:right w:val="none" w:sz="0" w:space="0" w:color="auto"/>
      </w:divBdr>
    </w:div>
    <w:div w:id="644969439">
      <w:bodyDiv w:val="1"/>
      <w:marLeft w:val="0"/>
      <w:marRight w:val="0"/>
      <w:marTop w:val="0"/>
      <w:marBottom w:val="0"/>
      <w:divBdr>
        <w:top w:val="none" w:sz="0" w:space="0" w:color="auto"/>
        <w:left w:val="none" w:sz="0" w:space="0" w:color="auto"/>
        <w:bottom w:val="none" w:sz="0" w:space="0" w:color="auto"/>
        <w:right w:val="none" w:sz="0" w:space="0" w:color="auto"/>
      </w:divBdr>
    </w:div>
    <w:div w:id="645085290">
      <w:bodyDiv w:val="1"/>
      <w:marLeft w:val="0"/>
      <w:marRight w:val="0"/>
      <w:marTop w:val="0"/>
      <w:marBottom w:val="0"/>
      <w:divBdr>
        <w:top w:val="none" w:sz="0" w:space="0" w:color="auto"/>
        <w:left w:val="none" w:sz="0" w:space="0" w:color="auto"/>
        <w:bottom w:val="none" w:sz="0" w:space="0" w:color="auto"/>
        <w:right w:val="none" w:sz="0" w:space="0" w:color="auto"/>
      </w:divBdr>
    </w:div>
    <w:div w:id="645209685">
      <w:bodyDiv w:val="1"/>
      <w:marLeft w:val="0"/>
      <w:marRight w:val="0"/>
      <w:marTop w:val="0"/>
      <w:marBottom w:val="0"/>
      <w:divBdr>
        <w:top w:val="none" w:sz="0" w:space="0" w:color="auto"/>
        <w:left w:val="none" w:sz="0" w:space="0" w:color="auto"/>
        <w:bottom w:val="none" w:sz="0" w:space="0" w:color="auto"/>
        <w:right w:val="none" w:sz="0" w:space="0" w:color="auto"/>
      </w:divBdr>
    </w:div>
    <w:div w:id="645859444">
      <w:bodyDiv w:val="1"/>
      <w:marLeft w:val="0"/>
      <w:marRight w:val="0"/>
      <w:marTop w:val="0"/>
      <w:marBottom w:val="0"/>
      <w:divBdr>
        <w:top w:val="none" w:sz="0" w:space="0" w:color="auto"/>
        <w:left w:val="none" w:sz="0" w:space="0" w:color="auto"/>
        <w:bottom w:val="none" w:sz="0" w:space="0" w:color="auto"/>
        <w:right w:val="none" w:sz="0" w:space="0" w:color="auto"/>
      </w:divBdr>
    </w:div>
    <w:div w:id="645933191">
      <w:bodyDiv w:val="1"/>
      <w:marLeft w:val="0"/>
      <w:marRight w:val="0"/>
      <w:marTop w:val="0"/>
      <w:marBottom w:val="0"/>
      <w:divBdr>
        <w:top w:val="none" w:sz="0" w:space="0" w:color="auto"/>
        <w:left w:val="none" w:sz="0" w:space="0" w:color="auto"/>
        <w:bottom w:val="none" w:sz="0" w:space="0" w:color="auto"/>
        <w:right w:val="none" w:sz="0" w:space="0" w:color="auto"/>
      </w:divBdr>
    </w:div>
    <w:div w:id="646058334">
      <w:bodyDiv w:val="1"/>
      <w:marLeft w:val="0"/>
      <w:marRight w:val="0"/>
      <w:marTop w:val="0"/>
      <w:marBottom w:val="0"/>
      <w:divBdr>
        <w:top w:val="none" w:sz="0" w:space="0" w:color="auto"/>
        <w:left w:val="none" w:sz="0" w:space="0" w:color="auto"/>
        <w:bottom w:val="none" w:sz="0" w:space="0" w:color="auto"/>
        <w:right w:val="none" w:sz="0" w:space="0" w:color="auto"/>
      </w:divBdr>
    </w:div>
    <w:div w:id="646058786">
      <w:bodyDiv w:val="1"/>
      <w:marLeft w:val="0"/>
      <w:marRight w:val="0"/>
      <w:marTop w:val="0"/>
      <w:marBottom w:val="0"/>
      <w:divBdr>
        <w:top w:val="none" w:sz="0" w:space="0" w:color="auto"/>
        <w:left w:val="none" w:sz="0" w:space="0" w:color="auto"/>
        <w:bottom w:val="none" w:sz="0" w:space="0" w:color="auto"/>
        <w:right w:val="none" w:sz="0" w:space="0" w:color="auto"/>
      </w:divBdr>
    </w:div>
    <w:div w:id="646858566">
      <w:bodyDiv w:val="1"/>
      <w:marLeft w:val="0"/>
      <w:marRight w:val="0"/>
      <w:marTop w:val="0"/>
      <w:marBottom w:val="0"/>
      <w:divBdr>
        <w:top w:val="none" w:sz="0" w:space="0" w:color="auto"/>
        <w:left w:val="none" w:sz="0" w:space="0" w:color="auto"/>
        <w:bottom w:val="none" w:sz="0" w:space="0" w:color="auto"/>
        <w:right w:val="none" w:sz="0" w:space="0" w:color="auto"/>
      </w:divBdr>
    </w:div>
    <w:div w:id="646864535">
      <w:bodyDiv w:val="1"/>
      <w:marLeft w:val="0"/>
      <w:marRight w:val="0"/>
      <w:marTop w:val="0"/>
      <w:marBottom w:val="0"/>
      <w:divBdr>
        <w:top w:val="none" w:sz="0" w:space="0" w:color="auto"/>
        <w:left w:val="none" w:sz="0" w:space="0" w:color="auto"/>
        <w:bottom w:val="none" w:sz="0" w:space="0" w:color="auto"/>
        <w:right w:val="none" w:sz="0" w:space="0" w:color="auto"/>
      </w:divBdr>
    </w:div>
    <w:div w:id="646933944">
      <w:bodyDiv w:val="1"/>
      <w:marLeft w:val="0"/>
      <w:marRight w:val="0"/>
      <w:marTop w:val="0"/>
      <w:marBottom w:val="0"/>
      <w:divBdr>
        <w:top w:val="none" w:sz="0" w:space="0" w:color="auto"/>
        <w:left w:val="none" w:sz="0" w:space="0" w:color="auto"/>
        <w:bottom w:val="none" w:sz="0" w:space="0" w:color="auto"/>
        <w:right w:val="none" w:sz="0" w:space="0" w:color="auto"/>
      </w:divBdr>
    </w:div>
    <w:div w:id="646980169">
      <w:bodyDiv w:val="1"/>
      <w:marLeft w:val="0"/>
      <w:marRight w:val="0"/>
      <w:marTop w:val="0"/>
      <w:marBottom w:val="0"/>
      <w:divBdr>
        <w:top w:val="none" w:sz="0" w:space="0" w:color="auto"/>
        <w:left w:val="none" w:sz="0" w:space="0" w:color="auto"/>
        <w:bottom w:val="none" w:sz="0" w:space="0" w:color="auto"/>
        <w:right w:val="none" w:sz="0" w:space="0" w:color="auto"/>
      </w:divBdr>
    </w:div>
    <w:div w:id="647052593">
      <w:bodyDiv w:val="1"/>
      <w:marLeft w:val="0"/>
      <w:marRight w:val="0"/>
      <w:marTop w:val="0"/>
      <w:marBottom w:val="0"/>
      <w:divBdr>
        <w:top w:val="none" w:sz="0" w:space="0" w:color="auto"/>
        <w:left w:val="none" w:sz="0" w:space="0" w:color="auto"/>
        <w:bottom w:val="none" w:sz="0" w:space="0" w:color="auto"/>
        <w:right w:val="none" w:sz="0" w:space="0" w:color="auto"/>
      </w:divBdr>
    </w:div>
    <w:div w:id="647131539">
      <w:bodyDiv w:val="1"/>
      <w:marLeft w:val="0"/>
      <w:marRight w:val="0"/>
      <w:marTop w:val="0"/>
      <w:marBottom w:val="0"/>
      <w:divBdr>
        <w:top w:val="none" w:sz="0" w:space="0" w:color="auto"/>
        <w:left w:val="none" w:sz="0" w:space="0" w:color="auto"/>
        <w:bottom w:val="none" w:sz="0" w:space="0" w:color="auto"/>
        <w:right w:val="none" w:sz="0" w:space="0" w:color="auto"/>
      </w:divBdr>
    </w:div>
    <w:div w:id="647320887">
      <w:bodyDiv w:val="1"/>
      <w:marLeft w:val="0"/>
      <w:marRight w:val="0"/>
      <w:marTop w:val="0"/>
      <w:marBottom w:val="0"/>
      <w:divBdr>
        <w:top w:val="none" w:sz="0" w:space="0" w:color="auto"/>
        <w:left w:val="none" w:sz="0" w:space="0" w:color="auto"/>
        <w:bottom w:val="none" w:sz="0" w:space="0" w:color="auto"/>
        <w:right w:val="none" w:sz="0" w:space="0" w:color="auto"/>
      </w:divBdr>
    </w:div>
    <w:div w:id="647440005">
      <w:bodyDiv w:val="1"/>
      <w:marLeft w:val="0"/>
      <w:marRight w:val="0"/>
      <w:marTop w:val="0"/>
      <w:marBottom w:val="0"/>
      <w:divBdr>
        <w:top w:val="none" w:sz="0" w:space="0" w:color="auto"/>
        <w:left w:val="none" w:sz="0" w:space="0" w:color="auto"/>
        <w:bottom w:val="none" w:sz="0" w:space="0" w:color="auto"/>
        <w:right w:val="none" w:sz="0" w:space="0" w:color="auto"/>
      </w:divBdr>
    </w:div>
    <w:div w:id="647590563">
      <w:bodyDiv w:val="1"/>
      <w:marLeft w:val="0"/>
      <w:marRight w:val="0"/>
      <w:marTop w:val="0"/>
      <w:marBottom w:val="0"/>
      <w:divBdr>
        <w:top w:val="none" w:sz="0" w:space="0" w:color="auto"/>
        <w:left w:val="none" w:sz="0" w:space="0" w:color="auto"/>
        <w:bottom w:val="none" w:sz="0" w:space="0" w:color="auto"/>
        <w:right w:val="none" w:sz="0" w:space="0" w:color="auto"/>
      </w:divBdr>
    </w:div>
    <w:div w:id="647591434">
      <w:bodyDiv w:val="1"/>
      <w:marLeft w:val="0"/>
      <w:marRight w:val="0"/>
      <w:marTop w:val="0"/>
      <w:marBottom w:val="0"/>
      <w:divBdr>
        <w:top w:val="none" w:sz="0" w:space="0" w:color="auto"/>
        <w:left w:val="none" w:sz="0" w:space="0" w:color="auto"/>
        <w:bottom w:val="none" w:sz="0" w:space="0" w:color="auto"/>
        <w:right w:val="none" w:sz="0" w:space="0" w:color="auto"/>
      </w:divBdr>
    </w:div>
    <w:div w:id="647898560">
      <w:bodyDiv w:val="1"/>
      <w:marLeft w:val="0"/>
      <w:marRight w:val="0"/>
      <w:marTop w:val="0"/>
      <w:marBottom w:val="0"/>
      <w:divBdr>
        <w:top w:val="none" w:sz="0" w:space="0" w:color="auto"/>
        <w:left w:val="none" w:sz="0" w:space="0" w:color="auto"/>
        <w:bottom w:val="none" w:sz="0" w:space="0" w:color="auto"/>
        <w:right w:val="none" w:sz="0" w:space="0" w:color="auto"/>
      </w:divBdr>
    </w:div>
    <w:div w:id="647976727">
      <w:bodyDiv w:val="1"/>
      <w:marLeft w:val="0"/>
      <w:marRight w:val="0"/>
      <w:marTop w:val="0"/>
      <w:marBottom w:val="0"/>
      <w:divBdr>
        <w:top w:val="none" w:sz="0" w:space="0" w:color="auto"/>
        <w:left w:val="none" w:sz="0" w:space="0" w:color="auto"/>
        <w:bottom w:val="none" w:sz="0" w:space="0" w:color="auto"/>
        <w:right w:val="none" w:sz="0" w:space="0" w:color="auto"/>
      </w:divBdr>
    </w:div>
    <w:div w:id="648636128">
      <w:bodyDiv w:val="1"/>
      <w:marLeft w:val="0"/>
      <w:marRight w:val="0"/>
      <w:marTop w:val="0"/>
      <w:marBottom w:val="0"/>
      <w:divBdr>
        <w:top w:val="none" w:sz="0" w:space="0" w:color="auto"/>
        <w:left w:val="none" w:sz="0" w:space="0" w:color="auto"/>
        <w:bottom w:val="none" w:sz="0" w:space="0" w:color="auto"/>
        <w:right w:val="none" w:sz="0" w:space="0" w:color="auto"/>
      </w:divBdr>
    </w:div>
    <w:div w:id="648678895">
      <w:bodyDiv w:val="1"/>
      <w:marLeft w:val="0"/>
      <w:marRight w:val="0"/>
      <w:marTop w:val="0"/>
      <w:marBottom w:val="0"/>
      <w:divBdr>
        <w:top w:val="none" w:sz="0" w:space="0" w:color="auto"/>
        <w:left w:val="none" w:sz="0" w:space="0" w:color="auto"/>
        <w:bottom w:val="none" w:sz="0" w:space="0" w:color="auto"/>
        <w:right w:val="none" w:sz="0" w:space="0" w:color="auto"/>
      </w:divBdr>
    </w:div>
    <w:div w:id="649014960">
      <w:bodyDiv w:val="1"/>
      <w:marLeft w:val="0"/>
      <w:marRight w:val="0"/>
      <w:marTop w:val="0"/>
      <w:marBottom w:val="0"/>
      <w:divBdr>
        <w:top w:val="none" w:sz="0" w:space="0" w:color="auto"/>
        <w:left w:val="none" w:sz="0" w:space="0" w:color="auto"/>
        <w:bottom w:val="none" w:sz="0" w:space="0" w:color="auto"/>
        <w:right w:val="none" w:sz="0" w:space="0" w:color="auto"/>
      </w:divBdr>
    </w:div>
    <w:div w:id="649024274">
      <w:bodyDiv w:val="1"/>
      <w:marLeft w:val="0"/>
      <w:marRight w:val="0"/>
      <w:marTop w:val="0"/>
      <w:marBottom w:val="0"/>
      <w:divBdr>
        <w:top w:val="none" w:sz="0" w:space="0" w:color="auto"/>
        <w:left w:val="none" w:sz="0" w:space="0" w:color="auto"/>
        <w:bottom w:val="none" w:sz="0" w:space="0" w:color="auto"/>
        <w:right w:val="none" w:sz="0" w:space="0" w:color="auto"/>
      </w:divBdr>
    </w:div>
    <w:div w:id="649141663">
      <w:bodyDiv w:val="1"/>
      <w:marLeft w:val="0"/>
      <w:marRight w:val="0"/>
      <w:marTop w:val="0"/>
      <w:marBottom w:val="0"/>
      <w:divBdr>
        <w:top w:val="none" w:sz="0" w:space="0" w:color="auto"/>
        <w:left w:val="none" w:sz="0" w:space="0" w:color="auto"/>
        <w:bottom w:val="none" w:sz="0" w:space="0" w:color="auto"/>
        <w:right w:val="none" w:sz="0" w:space="0" w:color="auto"/>
      </w:divBdr>
    </w:div>
    <w:div w:id="649214920">
      <w:bodyDiv w:val="1"/>
      <w:marLeft w:val="0"/>
      <w:marRight w:val="0"/>
      <w:marTop w:val="0"/>
      <w:marBottom w:val="0"/>
      <w:divBdr>
        <w:top w:val="none" w:sz="0" w:space="0" w:color="auto"/>
        <w:left w:val="none" w:sz="0" w:space="0" w:color="auto"/>
        <w:bottom w:val="none" w:sz="0" w:space="0" w:color="auto"/>
        <w:right w:val="none" w:sz="0" w:space="0" w:color="auto"/>
      </w:divBdr>
    </w:div>
    <w:div w:id="649403736">
      <w:bodyDiv w:val="1"/>
      <w:marLeft w:val="0"/>
      <w:marRight w:val="0"/>
      <w:marTop w:val="0"/>
      <w:marBottom w:val="0"/>
      <w:divBdr>
        <w:top w:val="none" w:sz="0" w:space="0" w:color="auto"/>
        <w:left w:val="none" w:sz="0" w:space="0" w:color="auto"/>
        <w:bottom w:val="none" w:sz="0" w:space="0" w:color="auto"/>
        <w:right w:val="none" w:sz="0" w:space="0" w:color="auto"/>
      </w:divBdr>
    </w:div>
    <w:div w:id="649675582">
      <w:bodyDiv w:val="1"/>
      <w:marLeft w:val="0"/>
      <w:marRight w:val="0"/>
      <w:marTop w:val="0"/>
      <w:marBottom w:val="0"/>
      <w:divBdr>
        <w:top w:val="none" w:sz="0" w:space="0" w:color="auto"/>
        <w:left w:val="none" w:sz="0" w:space="0" w:color="auto"/>
        <w:bottom w:val="none" w:sz="0" w:space="0" w:color="auto"/>
        <w:right w:val="none" w:sz="0" w:space="0" w:color="auto"/>
      </w:divBdr>
    </w:div>
    <w:div w:id="649793956">
      <w:bodyDiv w:val="1"/>
      <w:marLeft w:val="0"/>
      <w:marRight w:val="0"/>
      <w:marTop w:val="0"/>
      <w:marBottom w:val="0"/>
      <w:divBdr>
        <w:top w:val="none" w:sz="0" w:space="0" w:color="auto"/>
        <w:left w:val="none" w:sz="0" w:space="0" w:color="auto"/>
        <w:bottom w:val="none" w:sz="0" w:space="0" w:color="auto"/>
        <w:right w:val="none" w:sz="0" w:space="0" w:color="auto"/>
      </w:divBdr>
    </w:div>
    <w:div w:id="649867617">
      <w:bodyDiv w:val="1"/>
      <w:marLeft w:val="0"/>
      <w:marRight w:val="0"/>
      <w:marTop w:val="0"/>
      <w:marBottom w:val="0"/>
      <w:divBdr>
        <w:top w:val="none" w:sz="0" w:space="0" w:color="auto"/>
        <w:left w:val="none" w:sz="0" w:space="0" w:color="auto"/>
        <w:bottom w:val="none" w:sz="0" w:space="0" w:color="auto"/>
        <w:right w:val="none" w:sz="0" w:space="0" w:color="auto"/>
      </w:divBdr>
    </w:div>
    <w:div w:id="649869372">
      <w:bodyDiv w:val="1"/>
      <w:marLeft w:val="0"/>
      <w:marRight w:val="0"/>
      <w:marTop w:val="0"/>
      <w:marBottom w:val="0"/>
      <w:divBdr>
        <w:top w:val="none" w:sz="0" w:space="0" w:color="auto"/>
        <w:left w:val="none" w:sz="0" w:space="0" w:color="auto"/>
        <w:bottom w:val="none" w:sz="0" w:space="0" w:color="auto"/>
        <w:right w:val="none" w:sz="0" w:space="0" w:color="auto"/>
      </w:divBdr>
    </w:div>
    <w:div w:id="650060143">
      <w:bodyDiv w:val="1"/>
      <w:marLeft w:val="0"/>
      <w:marRight w:val="0"/>
      <w:marTop w:val="0"/>
      <w:marBottom w:val="0"/>
      <w:divBdr>
        <w:top w:val="none" w:sz="0" w:space="0" w:color="auto"/>
        <w:left w:val="none" w:sz="0" w:space="0" w:color="auto"/>
        <w:bottom w:val="none" w:sz="0" w:space="0" w:color="auto"/>
        <w:right w:val="none" w:sz="0" w:space="0" w:color="auto"/>
      </w:divBdr>
    </w:div>
    <w:div w:id="650330670">
      <w:bodyDiv w:val="1"/>
      <w:marLeft w:val="0"/>
      <w:marRight w:val="0"/>
      <w:marTop w:val="0"/>
      <w:marBottom w:val="0"/>
      <w:divBdr>
        <w:top w:val="none" w:sz="0" w:space="0" w:color="auto"/>
        <w:left w:val="none" w:sz="0" w:space="0" w:color="auto"/>
        <w:bottom w:val="none" w:sz="0" w:space="0" w:color="auto"/>
        <w:right w:val="none" w:sz="0" w:space="0" w:color="auto"/>
      </w:divBdr>
    </w:div>
    <w:div w:id="650477265">
      <w:bodyDiv w:val="1"/>
      <w:marLeft w:val="0"/>
      <w:marRight w:val="0"/>
      <w:marTop w:val="0"/>
      <w:marBottom w:val="0"/>
      <w:divBdr>
        <w:top w:val="none" w:sz="0" w:space="0" w:color="auto"/>
        <w:left w:val="none" w:sz="0" w:space="0" w:color="auto"/>
        <w:bottom w:val="none" w:sz="0" w:space="0" w:color="auto"/>
        <w:right w:val="none" w:sz="0" w:space="0" w:color="auto"/>
      </w:divBdr>
    </w:div>
    <w:div w:id="650982213">
      <w:bodyDiv w:val="1"/>
      <w:marLeft w:val="0"/>
      <w:marRight w:val="0"/>
      <w:marTop w:val="0"/>
      <w:marBottom w:val="0"/>
      <w:divBdr>
        <w:top w:val="none" w:sz="0" w:space="0" w:color="auto"/>
        <w:left w:val="none" w:sz="0" w:space="0" w:color="auto"/>
        <w:bottom w:val="none" w:sz="0" w:space="0" w:color="auto"/>
        <w:right w:val="none" w:sz="0" w:space="0" w:color="auto"/>
      </w:divBdr>
    </w:div>
    <w:div w:id="650982844">
      <w:bodyDiv w:val="1"/>
      <w:marLeft w:val="0"/>
      <w:marRight w:val="0"/>
      <w:marTop w:val="0"/>
      <w:marBottom w:val="0"/>
      <w:divBdr>
        <w:top w:val="none" w:sz="0" w:space="0" w:color="auto"/>
        <w:left w:val="none" w:sz="0" w:space="0" w:color="auto"/>
        <w:bottom w:val="none" w:sz="0" w:space="0" w:color="auto"/>
        <w:right w:val="none" w:sz="0" w:space="0" w:color="auto"/>
      </w:divBdr>
    </w:div>
    <w:div w:id="651065450">
      <w:bodyDiv w:val="1"/>
      <w:marLeft w:val="0"/>
      <w:marRight w:val="0"/>
      <w:marTop w:val="0"/>
      <w:marBottom w:val="0"/>
      <w:divBdr>
        <w:top w:val="none" w:sz="0" w:space="0" w:color="auto"/>
        <w:left w:val="none" w:sz="0" w:space="0" w:color="auto"/>
        <w:bottom w:val="none" w:sz="0" w:space="0" w:color="auto"/>
        <w:right w:val="none" w:sz="0" w:space="0" w:color="auto"/>
      </w:divBdr>
    </w:div>
    <w:div w:id="651176939">
      <w:bodyDiv w:val="1"/>
      <w:marLeft w:val="0"/>
      <w:marRight w:val="0"/>
      <w:marTop w:val="0"/>
      <w:marBottom w:val="0"/>
      <w:divBdr>
        <w:top w:val="none" w:sz="0" w:space="0" w:color="auto"/>
        <w:left w:val="none" w:sz="0" w:space="0" w:color="auto"/>
        <w:bottom w:val="none" w:sz="0" w:space="0" w:color="auto"/>
        <w:right w:val="none" w:sz="0" w:space="0" w:color="auto"/>
      </w:divBdr>
    </w:div>
    <w:div w:id="651250945">
      <w:bodyDiv w:val="1"/>
      <w:marLeft w:val="0"/>
      <w:marRight w:val="0"/>
      <w:marTop w:val="0"/>
      <w:marBottom w:val="0"/>
      <w:divBdr>
        <w:top w:val="none" w:sz="0" w:space="0" w:color="auto"/>
        <w:left w:val="none" w:sz="0" w:space="0" w:color="auto"/>
        <w:bottom w:val="none" w:sz="0" w:space="0" w:color="auto"/>
        <w:right w:val="none" w:sz="0" w:space="0" w:color="auto"/>
      </w:divBdr>
    </w:div>
    <w:div w:id="651325127">
      <w:bodyDiv w:val="1"/>
      <w:marLeft w:val="0"/>
      <w:marRight w:val="0"/>
      <w:marTop w:val="0"/>
      <w:marBottom w:val="0"/>
      <w:divBdr>
        <w:top w:val="none" w:sz="0" w:space="0" w:color="auto"/>
        <w:left w:val="none" w:sz="0" w:space="0" w:color="auto"/>
        <w:bottom w:val="none" w:sz="0" w:space="0" w:color="auto"/>
        <w:right w:val="none" w:sz="0" w:space="0" w:color="auto"/>
      </w:divBdr>
    </w:div>
    <w:div w:id="651449795">
      <w:bodyDiv w:val="1"/>
      <w:marLeft w:val="0"/>
      <w:marRight w:val="0"/>
      <w:marTop w:val="0"/>
      <w:marBottom w:val="0"/>
      <w:divBdr>
        <w:top w:val="none" w:sz="0" w:space="0" w:color="auto"/>
        <w:left w:val="none" w:sz="0" w:space="0" w:color="auto"/>
        <w:bottom w:val="none" w:sz="0" w:space="0" w:color="auto"/>
        <w:right w:val="none" w:sz="0" w:space="0" w:color="auto"/>
      </w:divBdr>
    </w:div>
    <w:div w:id="651787747">
      <w:bodyDiv w:val="1"/>
      <w:marLeft w:val="0"/>
      <w:marRight w:val="0"/>
      <w:marTop w:val="0"/>
      <w:marBottom w:val="0"/>
      <w:divBdr>
        <w:top w:val="none" w:sz="0" w:space="0" w:color="auto"/>
        <w:left w:val="none" w:sz="0" w:space="0" w:color="auto"/>
        <w:bottom w:val="none" w:sz="0" w:space="0" w:color="auto"/>
        <w:right w:val="none" w:sz="0" w:space="0" w:color="auto"/>
      </w:divBdr>
    </w:div>
    <w:div w:id="651787791">
      <w:bodyDiv w:val="1"/>
      <w:marLeft w:val="0"/>
      <w:marRight w:val="0"/>
      <w:marTop w:val="0"/>
      <w:marBottom w:val="0"/>
      <w:divBdr>
        <w:top w:val="none" w:sz="0" w:space="0" w:color="auto"/>
        <w:left w:val="none" w:sz="0" w:space="0" w:color="auto"/>
        <w:bottom w:val="none" w:sz="0" w:space="0" w:color="auto"/>
        <w:right w:val="none" w:sz="0" w:space="0" w:color="auto"/>
      </w:divBdr>
    </w:div>
    <w:div w:id="651904920">
      <w:bodyDiv w:val="1"/>
      <w:marLeft w:val="0"/>
      <w:marRight w:val="0"/>
      <w:marTop w:val="0"/>
      <w:marBottom w:val="0"/>
      <w:divBdr>
        <w:top w:val="none" w:sz="0" w:space="0" w:color="auto"/>
        <w:left w:val="none" w:sz="0" w:space="0" w:color="auto"/>
        <w:bottom w:val="none" w:sz="0" w:space="0" w:color="auto"/>
        <w:right w:val="none" w:sz="0" w:space="0" w:color="auto"/>
      </w:divBdr>
    </w:div>
    <w:div w:id="652569575">
      <w:bodyDiv w:val="1"/>
      <w:marLeft w:val="0"/>
      <w:marRight w:val="0"/>
      <w:marTop w:val="0"/>
      <w:marBottom w:val="0"/>
      <w:divBdr>
        <w:top w:val="none" w:sz="0" w:space="0" w:color="auto"/>
        <w:left w:val="none" w:sz="0" w:space="0" w:color="auto"/>
        <w:bottom w:val="none" w:sz="0" w:space="0" w:color="auto"/>
        <w:right w:val="none" w:sz="0" w:space="0" w:color="auto"/>
      </w:divBdr>
    </w:div>
    <w:div w:id="652680212">
      <w:bodyDiv w:val="1"/>
      <w:marLeft w:val="0"/>
      <w:marRight w:val="0"/>
      <w:marTop w:val="0"/>
      <w:marBottom w:val="0"/>
      <w:divBdr>
        <w:top w:val="none" w:sz="0" w:space="0" w:color="auto"/>
        <w:left w:val="none" w:sz="0" w:space="0" w:color="auto"/>
        <w:bottom w:val="none" w:sz="0" w:space="0" w:color="auto"/>
        <w:right w:val="none" w:sz="0" w:space="0" w:color="auto"/>
      </w:divBdr>
    </w:div>
    <w:div w:id="652685873">
      <w:bodyDiv w:val="1"/>
      <w:marLeft w:val="0"/>
      <w:marRight w:val="0"/>
      <w:marTop w:val="0"/>
      <w:marBottom w:val="0"/>
      <w:divBdr>
        <w:top w:val="none" w:sz="0" w:space="0" w:color="auto"/>
        <w:left w:val="none" w:sz="0" w:space="0" w:color="auto"/>
        <w:bottom w:val="none" w:sz="0" w:space="0" w:color="auto"/>
        <w:right w:val="none" w:sz="0" w:space="0" w:color="auto"/>
      </w:divBdr>
    </w:div>
    <w:div w:id="653148189">
      <w:bodyDiv w:val="1"/>
      <w:marLeft w:val="0"/>
      <w:marRight w:val="0"/>
      <w:marTop w:val="0"/>
      <w:marBottom w:val="0"/>
      <w:divBdr>
        <w:top w:val="none" w:sz="0" w:space="0" w:color="auto"/>
        <w:left w:val="none" w:sz="0" w:space="0" w:color="auto"/>
        <w:bottom w:val="none" w:sz="0" w:space="0" w:color="auto"/>
        <w:right w:val="none" w:sz="0" w:space="0" w:color="auto"/>
      </w:divBdr>
    </w:div>
    <w:div w:id="653536123">
      <w:bodyDiv w:val="1"/>
      <w:marLeft w:val="0"/>
      <w:marRight w:val="0"/>
      <w:marTop w:val="0"/>
      <w:marBottom w:val="0"/>
      <w:divBdr>
        <w:top w:val="none" w:sz="0" w:space="0" w:color="auto"/>
        <w:left w:val="none" w:sz="0" w:space="0" w:color="auto"/>
        <w:bottom w:val="none" w:sz="0" w:space="0" w:color="auto"/>
        <w:right w:val="none" w:sz="0" w:space="0" w:color="auto"/>
      </w:divBdr>
    </w:div>
    <w:div w:id="654071632">
      <w:bodyDiv w:val="1"/>
      <w:marLeft w:val="0"/>
      <w:marRight w:val="0"/>
      <w:marTop w:val="0"/>
      <w:marBottom w:val="0"/>
      <w:divBdr>
        <w:top w:val="none" w:sz="0" w:space="0" w:color="auto"/>
        <w:left w:val="none" w:sz="0" w:space="0" w:color="auto"/>
        <w:bottom w:val="none" w:sz="0" w:space="0" w:color="auto"/>
        <w:right w:val="none" w:sz="0" w:space="0" w:color="auto"/>
      </w:divBdr>
    </w:div>
    <w:div w:id="654263462">
      <w:bodyDiv w:val="1"/>
      <w:marLeft w:val="0"/>
      <w:marRight w:val="0"/>
      <w:marTop w:val="0"/>
      <w:marBottom w:val="0"/>
      <w:divBdr>
        <w:top w:val="none" w:sz="0" w:space="0" w:color="auto"/>
        <w:left w:val="none" w:sz="0" w:space="0" w:color="auto"/>
        <w:bottom w:val="none" w:sz="0" w:space="0" w:color="auto"/>
        <w:right w:val="none" w:sz="0" w:space="0" w:color="auto"/>
      </w:divBdr>
    </w:div>
    <w:div w:id="654341576">
      <w:bodyDiv w:val="1"/>
      <w:marLeft w:val="0"/>
      <w:marRight w:val="0"/>
      <w:marTop w:val="0"/>
      <w:marBottom w:val="0"/>
      <w:divBdr>
        <w:top w:val="none" w:sz="0" w:space="0" w:color="auto"/>
        <w:left w:val="none" w:sz="0" w:space="0" w:color="auto"/>
        <w:bottom w:val="none" w:sz="0" w:space="0" w:color="auto"/>
        <w:right w:val="none" w:sz="0" w:space="0" w:color="auto"/>
      </w:divBdr>
    </w:div>
    <w:div w:id="654601810">
      <w:bodyDiv w:val="1"/>
      <w:marLeft w:val="0"/>
      <w:marRight w:val="0"/>
      <w:marTop w:val="0"/>
      <w:marBottom w:val="0"/>
      <w:divBdr>
        <w:top w:val="none" w:sz="0" w:space="0" w:color="auto"/>
        <w:left w:val="none" w:sz="0" w:space="0" w:color="auto"/>
        <w:bottom w:val="none" w:sz="0" w:space="0" w:color="auto"/>
        <w:right w:val="none" w:sz="0" w:space="0" w:color="auto"/>
      </w:divBdr>
    </w:div>
    <w:div w:id="654841863">
      <w:bodyDiv w:val="1"/>
      <w:marLeft w:val="0"/>
      <w:marRight w:val="0"/>
      <w:marTop w:val="0"/>
      <w:marBottom w:val="0"/>
      <w:divBdr>
        <w:top w:val="none" w:sz="0" w:space="0" w:color="auto"/>
        <w:left w:val="none" w:sz="0" w:space="0" w:color="auto"/>
        <w:bottom w:val="none" w:sz="0" w:space="0" w:color="auto"/>
        <w:right w:val="none" w:sz="0" w:space="0" w:color="auto"/>
      </w:divBdr>
    </w:div>
    <w:div w:id="655035929">
      <w:bodyDiv w:val="1"/>
      <w:marLeft w:val="0"/>
      <w:marRight w:val="0"/>
      <w:marTop w:val="0"/>
      <w:marBottom w:val="0"/>
      <w:divBdr>
        <w:top w:val="none" w:sz="0" w:space="0" w:color="auto"/>
        <w:left w:val="none" w:sz="0" w:space="0" w:color="auto"/>
        <w:bottom w:val="none" w:sz="0" w:space="0" w:color="auto"/>
        <w:right w:val="none" w:sz="0" w:space="0" w:color="auto"/>
      </w:divBdr>
    </w:div>
    <w:div w:id="655113856">
      <w:bodyDiv w:val="1"/>
      <w:marLeft w:val="0"/>
      <w:marRight w:val="0"/>
      <w:marTop w:val="0"/>
      <w:marBottom w:val="0"/>
      <w:divBdr>
        <w:top w:val="none" w:sz="0" w:space="0" w:color="auto"/>
        <w:left w:val="none" w:sz="0" w:space="0" w:color="auto"/>
        <w:bottom w:val="none" w:sz="0" w:space="0" w:color="auto"/>
        <w:right w:val="none" w:sz="0" w:space="0" w:color="auto"/>
      </w:divBdr>
    </w:div>
    <w:div w:id="655189721">
      <w:bodyDiv w:val="1"/>
      <w:marLeft w:val="0"/>
      <w:marRight w:val="0"/>
      <w:marTop w:val="0"/>
      <w:marBottom w:val="0"/>
      <w:divBdr>
        <w:top w:val="none" w:sz="0" w:space="0" w:color="auto"/>
        <w:left w:val="none" w:sz="0" w:space="0" w:color="auto"/>
        <w:bottom w:val="none" w:sz="0" w:space="0" w:color="auto"/>
        <w:right w:val="none" w:sz="0" w:space="0" w:color="auto"/>
      </w:divBdr>
    </w:div>
    <w:div w:id="655962523">
      <w:bodyDiv w:val="1"/>
      <w:marLeft w:val="0"/>
      <w:marRight w:val="0"/>
      <w:marTop w:val="0"/>
      <w:marBottom w:val="0"/>
      <w:divBdr>
        <w:top w:val="none" w:sz="0" w:space="0" w:color="auto"/>
        <w:left w:val="none" w:sz="0" w:space="0" w:color="auto"/>
        <w:bottom w:val="none" w:sz="0" w:space="0" w:color="auto"/>
        <w:right w:val="none" w:sz="0" w:space="0" w:color="auto"/>
      </w:divBdr>
    </w:div>
    <w:div w:id="656031607">
      <w:bodyDiv w:val="1"/>
      <w:marLeft w:val="0"/>
      <w:marRight w:val="0"/>
      <w:marTop w:val="0"/>
      <w:marBottom w:val="0"/>
      <w:divBdr>
        <w:top w:val="none" w:sz="0" w:space="0" w:color="auto"/>
        <w:left w:val="none" w:sz="0" w:space="0" w:color="auto"/>
        <w:bottom w:val="none" w:sz="0" w:space="0" w:color="auto"/>
        <w:right w:val="none" w:sz="0" w:space="0" w:color="auto"/>
      </w:divBdr>
    </w:div>
    <w:div w:id="656032357">
      <w:bodyDiv w:val="1"/>
      <w:marLeft w:val="0"/>
      <w:marRight w:val="0"/>
      <w:marTop w:val="0"/>
      <w:marBottom w:val="0"/>
      <w:divBdr>
        <w:top w:val="none" w:sz="0" w:space="0" w:color="auto"/>
        <w:left w:val="none" w:sz="0" w:space="0" w:color="auto"/>
        <w:bottom w:val="none" w:sz="0" w:space="0" w:color="auto"/>
        <w:right w:val="none" w:sz="0" w:space="0" w:color="auto"/>
      </w:divBdr>
    </w:div>
    <w:div w:id="656106796">
      <w:bodyDiv w:val="1"/>
      <w:marLeft w:val="0"/>
      <w:marRight w:val="0"/>
      <w:marTop w:val="0"/>
      <w:marBottom w:val="0"/>
      <w:divBdr>
        <w:top w:val="none" w:sz="0" w:space="0" w:color="auto"/>
        <w:left w:val="none" w:sz="0" w:space="0" w:color="auto"/>
        <w:bottom w:val="none" w:sz="0" w:space="0" w:color="auto"/>
        <w:right w:val="none" w:sz="0" w:space="0" w:color="auto"/>
      </w:divBdr>
    </w:div>
    <w:div w:id="656298239">
      <w:bodyDiv w:val="1"/>
      <w:marLeft w:val="0"/>
      <w:marRight w:val="0"/>
      <w:marTop w:val="0"/>
      <w:marBottom w:val="0"/>
      <w:divBdr>
        <w:top w:val="none" w:sz="0" w:space="0" w:color="auto"/>
        <w:left w:val="none" w:sz="0" w:space="0" w:color="auto"/>
        <w:bottom w:val="none" w:sz="0" w:space="0" w:color="auto"/>
        <w:right w:val="none" w:sz="0" w:space="0" w:color="auto"/>
      </w:divBdr>
    </w:div>
    <w:div w:id="656305360">
      <w:bodyDiv w:val="1"/>
      <w:marLeft w:val="0"/>
      <w:marRight w:val="0"/>
      <w:marTop w:val="0"/>
      <w:marBottom w:val="0"/>
      <w:divBdr>
        <w:top w:val="none" w:sz="0" w:space="0" w:color="auto"/>
        <w:left w:val="none" w:sz="0" w:space="0" w:color="auto"/>
        <w:bottom w:val="none" w:sz="0" w:space="0" w:color="auto"/>
        <w:right w:val="none" w:sz="0" w:space="0" w:color="auto"/>
      </w:divBdr>
    </w:div>
    <w:div w:id="656878156">
      <w:bodyDiv w:val="1"/>
      <w:marLeft w:val="0"/>
      <w:marRight w:val="0"/>
      <w:marTop w:val="0"/>
      <w:marBottom w:val="0"/>
      <w:divBdr>
        <w:top w:val="none" w:sz="0" w:space="0" w:color="auto"/>
        <w:left w:val="none" w:sz="0" w:space="0" w:color="auto"/>
        <w:bottom w:val="none" w:sz="0" w:space="0" w:color="auto"/>
        <w:right w:val="none" w:sz="0" w:space="0" w:color="auto"/>
      </w:divBdr>
    </w:div>
    <w:div w:id="656879143">
      <w:bodyDiv w:val="1"/>
      <w:marLeft w:val="0"/>
      <w:marRight w:val="0"/>
      <w:marTop w:val="0"/>
      <w:marBottom w:val="0"/>
      <w:divBdr>
        <w:top w:val="none" w:sz="0" w:space="0" w:color="auto"/>
        <w:left w:val="none" w:sz="0" w:space="0" w:color="auto"/>
        <w:bottom w:val="none" w:sz="0" w:space="0" w:color="auto"/>
        <w:right w:val="none" w:sz="0" w:space="0" w:color="auto"/>
      </w:divBdr>
    </w:div>
    <w:div w:id="656881085">
      <w:bodyDiv w:val="1"/>
      <w:marLeft w:val="0"/>
      <w:marRight w:val="0"/>
      <w:marTop w:val="0"/>
      <w:marBottom w:val="0"/>
      <w:divBdr>
        <w:top w:val="none" w:sz="0" w:space="0" w:color="auto"/>
        <w:left w:val="none" w:sz="0" w:space="0" w:color="auto"/>
        <w:bottom w:val="none" w:sz="0" w:space="0" w:color="auto"/>
        <w:right w:val="none" w:sz="0" w:space="0" w:color="auto"/>
      </w:divBdr>
    </w:div>
    <w:div w:id="657392385">
      <w:bodyDiv w:val="1"/>
      <w:marLeft w:val="0"/>
      <w:marRight w:val="0"/>
      <w:marTop w:val="0"/>
      <w:marBottom w:val="0"/>
      <w:divBdr>
        <w:top w:val="none" w:sz="0" w:space="0" w:color="auto"/>
        <w:left w:val="none" w:sz="0" w:space="0" w:color="auto"/>
        <w:bottom w:val="none" w:sz="0" w:space="0" w:color="auto"/>
        <w:right w:val="none" w:sz="0" w:space="0" w:color="auto"/>
      </w:divBdr>
    </w:div>
    <w:div w:id="657458707">
      <w:bodyDiv w:val="1"/>
      <w:marLeft w:val="0"/>
      <w:marRight w:val="0"/>
      <w:marTop w:val="0"/>
      <w:marBottom w:val="0"/>
      <w:divBdr>
        <w:top w:val="none" w:sz="0" w:space="0" w:color="auto"/>
        <w:left w:val="none" w:sz="0" w:space="0" w:color="auto"/>
        <w:bottom w:val="none" w:sz="0" w:space="0" w:color="auto"/>
        <w:right w:val="none" w:sz="0" w:space="0" w:color="auto"/>
      </w:divBdr>
    </w:div>
    <w:div w:id="657729839">
      <w:bodyDiv w:val="1"/>
      <w:marLeft w:val="0"/>
      <w:marRight w:val="0"/>
      <w:marTop w:val="0"/>
      <w:marBottom w:val="0"/>
      <w:divBdr>
        <w:top w:val="none" w:sz="0" w:space="0" w:color="auto"/>
        <w:left w:val="none" w:sz="0" w:space="0" w:color="auto"/>
        <w:bottom w:val="none" w:sz="0" w:space="0" w:color="auto"/>
        <w:right w:val="none" w:sz="0" w:space="0" w:color="auto"/>
      </w:divBdr>
    </w:div>
    <w:div w:id="657880207">
      <w:bodyDiv w:val="1"/>
      <w:marLeft w:val="0"/>
      <w:marRight w:val="0"/>
      <w:marTop w:val="0"/>
      <w:marBottom w:val="0"/>
      <w:divBdr>
        <w:top w:val="none" w:sz="0" w:space="0" w:color="auto"/>
        <w:left w:val="none" w:sz="0" w:space="0" w:color="auto"/>
        <w:bottom w:val="none" w:sz="0" w:space="0" w:color="auto"/>
        <w:right w:val="none" w:sz="0" w:space="0" w:color="auto"/>
      </w:divBdr>
    </w:div>
    <w:div w:id="658463714">
      <w:bodyDiv w:val="1"/>
      <w:marLeft w:val="0"/>
      <w:marRight w:val="0"/>
      <w:marTop w:val="0"/>
      <w:marBottom w:val="0"/>
      <w:divBdr>
        <w:top w:val="none" w:sz="0" w:space="0" w:color="auto"/>
        <w:left w:val="none" w:sz="0" w:space="0" w:color="auto"/>
        <w:bottom w:val="none" w:sz="0" w:space="0" w:color="auto"/>
        <w:right w:val="none" w:sz="0" w:space="0" w:color="auto"/>
      </w:divBdr>
    </w:div>
    <w:div w:id="658844268">
      <w:bodyDiv w:val="1"/>
      <w:marLeft w:val="0"/>
      <w:marRight w:val="0"/>
      <w:marTop w:val="0"/>
      <w:marBottom w:val="0"/>
      <w:divBdr>
        <w:top w:val="none" w:sz="0" w:space="0" w:color="auto"/>
        <w:left w:val="none" w:sz="0" w:space="0" w:color="auto"/>
        <w:bottom w:val="none" w:sz="0" w:space="0" w:color="auto"/>
        <w:right w:val="none" w:sz="0" w:space="0" w:color="auto"/>
      </w:divBdr>
    </w:div>
    <w:div w:id="659310285">
      <w:bodyDiv w:val="1"/>
      <w:marLeft w:val="0"/>
      <w:marRight w:val="0"/>
      <w:marTop w:val="0"/>
      <w:marBottom w:val="0"/>
      <w:divBdr>
        <w:top w:val="none" w:sz="0" w:space="0" w:color="auto"/>
        <w:left w:val="none" w:sz="0" w:space="0" w:color="auto"/>
        <w:bottom w:val="none" w:sz="0" w:space="0" w:color="auto"/>
        <w:right w:val="none" w:sz="0" w:space="0" w:color="auto"/>
      </w:divBdr>
    </w:div>
    <w:div w:id="659313400">
      <w:bodyDiv w:val="1"/>
      <w:marLeft w:val="0"/>
      <w:marRight w:val="0"/>
      <w:marTop w:val="0"/>
      <w:marBottom w:val="0"/>
      <w:divBdr>
        <w:top w:val="none" w:sz="0" w:space="0" w:color="auto"/>
        <w:left w:val="none" w:sz="0" w:space="0" w:color="auto"/>
        <w:bottom w:val="none" w:sz="0" w:space="0" w:color="auto"/>
        <w:right w:val="none" w:sz="0" w:space="0" w:color="auto"/>
      </w:divBdr>
    </w:div>
    <w:div w:id="659574970">
      <w:bodyDiv w:val="1"/>
      <w:marLeft w:val="0"/>
      <w:marRight w:val="0"/>
      <w:marTop w:val="0"/>
      <w:marBottom w:val="0"/>
      <w:divBdr>
        <w:top w:val="none" w:sz="0" w:space="0" w:color="auto"/>
        <w:left w:val="none" w:sz="0" w:space="0" w:color="auto"/>
        <w:bottom w:val="none" w:sz="0" w:space="0" w:color="auto"/>
        <w:right w:val="none" w:sz="0" w:space="0" w:color="auto"/>
      </w:divBdr>
    </w:div>
    <w:div w:id="659649861">
      <w:bodyDiv w:val="1"/>
      <w:marLeft w:val="0"/>
      <w:marRight w:val="0"/>
      <w:marTop w:val="0"/>
      <w:marBottom w:val="0"/>
      <w:divBdr>
        <w:top w:val="none" w:sz="0" w:space="0" w:color="auto"/>
        <w:left w:val="none" w:sz="0" w:space="0" w:color="auto"/>
        <w:bottom w:val="none" w:sz="0" w:space="0" w:color="auto"/>
        <w:right w:val="none" w:sz="0" w:space="0" w:color="auto"/>
      </w:divBdr>
    </w:div>
    <w:div w:id="659651472">
      <w:bodyDiv w:val="1"/>
      <w:marLeft w:val="0"/>
      <w:marRight w:val="0"/>
      <w:marTop w:val="0"/>
      <w:marBottom w:val="0"/>
      <w:divBdr>
        <w:top w:val="none" w:sz="0" w:space="0" w:color="auto"/>
        <w:left w:val="none" w:sz="0" w:space="0" w:color="auto"/>
        <w:bottom w:val="none" w:sz="0" w:space="0" w:color="auto"/>
        <w:right w:val="none" w:sz="0" w:space="0" w:color="auto"/>
      </w:divBdr>
    </w:div>
    <w:div w:id="659700585">
      <w:bodyDiv w:val="1"/>
      <w:marLeft w:val="0"/>
      <w:marRight w:val="0"/>
      <w:marTop w:val="0"/>
      <w:marBottom w:val="0"/>
      <w:divBdr>
        <w:top w:val="none" w:sz="0" w:space="0" w:color="auto"/>
        <w:left w:val="none" w:sz="0" w:space="0" w:color="auto"/>
        <w:bottom w:val="none" w:sz="0" w:space="0" w:color="auto"/>
        <w:right w:val="none" w:sz="0" w:space="0" w:color="auto"/>
      </w:divBdr>
    </w:div>
    <w:div w:id="659769278">
      <w:bodyDiv w:val="1"/>
      <w:marLeft w:val="0"/>
      <w:marRight w:val="0"/>
      <w:marTop w:val="0"/>
      <w:marBottom w:val="0"/>
      <w:divBdr>
        <w:top w:val="none" w:sz="0" w:space="0" w:color="auto"/>
        <w:left w:val="none" w:sz="0" w:space="0" w:color="auto"/>
        <w:bottom w:val="none" w:sz="0" w:space="0" w:color="auto"/>
        <w:right w:val="none" w:sz="0" w:space="0" w:color="auto"/>
      </w:divBdr>
    </w:div>
    <w:div w:id="660159116">
      <w:bodyDiv w:val="1"/>
      <w:marLeft w:val="0"/>
      <w:marRight w:val="0"/>
      <w:marTop w:val="0"/>
      <w:marBottom w:val="0"/>
      <w:divBdr>
        <w:top w:val="none" w:sz="0" w:space="0" w:color="auto"/>
        <w:left w:val="none" w:sz="0" w:space="0" w:color="auto"/>
        <w:bottom w:val="none" w:sz="0" w:space="0" w:color="auto"/>
        <w:right w:val="none" w:sz="0" w:space="0" w:color="auto"/>
      </w:divBdr>
    </w:div>
    <w:div w:id="660424223">
      <w:bodyDiv w:val="1"/>
      <w:marLeft w:val="0"/>
      <w:marRight w:val="0"/>
      <w:marTop w:val="0"/>
      <w:marBottom w:val="0"/>
      <w:divBdr>
        <w:top w:val="none" w:sz="0" w:space="0" w:color="auto"/>
        <w:left w:val="none" w:sz="0" w:space="0" w:color="auto"/>
        <w:bottom w:val="none" w:sz="0" w:space="0" w:color="auto"/>
        <w:right w:val="none" w:sz="0" w:space="0" w:color="auto"/>
      </w:divBdr>
    </w:div>
    <w:div w:id="660543758">
      <w:bodyDiv w:val="1"/>
      <w:marLeft w:val="0"/>
      <w:marRight w:val="0"/>
      <w:marTop w:val="0"/>
      <w:marBottom w:val="0"/>
      <w:divBdr>
        <w:top w:val="none" w:sz="0" w:space="0" w:color="auto"/>
        <w:left w:val="none" w:sz="0" w:space="0" w:color="auto"/>
        <w:bottom w:val="none" w:sz="0" w:space="0" w:color="auto"/>
        <w:right w:val="none" w:sz="0" w:space="0" w:color="auto"/>
      </w:divBdr>
    </w:div>
    <w:div w:id="660962420">
      <w:bodyDiv w:val="1"/>
      <w:marLeft w:val="0"/>
      <w:marRight w:val="0"/>
      <w:marTop w:val="0"/>
      <w:marBottom w:val="0"/>
      <w:divBdr>
        <w:top w:val="none" w:sz="0" w:space="0" w:color="auto"/>
        <w:left w:val="none" w:sz="0" w:space="0" w:color="auto"/>
        <w:bottom w:val="none" w:sz="0" w:space="0" w:color="auto"/>
        <w:right w:val="none" w:sz="0" w:space="0" w:color="auto"/>
      </w:divBdr>
    </w:div>
    <w:div w:id="661079490">
      <w:bodyDiv w:val="1"/>
      <w:marLeft w:val="0"/>
      <w:marRight w:val="0"/>
      <w:marTop w:val="0"/>
      <w:marBottom w:val="0"/>
      <w:divBdr>
        <w:top w:val="none" w:sz="0" w:space="0" w:color="auto"/>
        <w:left w:val="none" w:sz="0" w:space="0" w:color="auto"/>
        <w:bottom w:val="none" w:sz="0" w:space="0" w:color="auto"/>
        <w:right w:val="none" w:sz="0" w:space="0" w:color="auto"/>
      </w:divBdr>
    </w:div>
    <w:div w:id="661390341">
      <w:bodyDiv w:val="1"/>
      <w:marLeft w:val="0"/>
      <w:marRight w:val="0"/>
      <w:marTop w:val="0"/>
      <w:marBottom w:val="0"/>
      <w:divBdr>
        <w:top w:val="none" w:sz="0" w:space="0" w:color="auto"/>
        <w:left w:val="none" w:sz="0" w:space="0" w:color="auto"/>
        <w:bottom w:val="none" w:sz="0" w:space="0" w:color="auto"/>
        <w:right w:val="none" w:sz="0" w:space="0" w:color="auto"/>
      </w:divBdr>
    </w:div>
    <w:div w:id="661543482">
      <w:bodyDiv w:val="1"/>
      <w:marLeft w:val="0"/>
      <w:marRight w:val="0"/>
      <w:marTop w:val="0"/>
      <w:marBottom w:val="0"/>
      <w:divBdr>
        <w:top w:val="none" w:sz="0" w:space="0" w:color="auto"/>
        <w:left w:val="none" w:sz="0" w:space="0" w:color="auto"/>
        <w:bottom w:val="none" w:sz="0" w:space="0" w:color="auto"/>
        <w:right w:val="none" w:sz="0" w:space="0" w:color="auto"/>
      </w:divBdr>
    </w:div>
    <w:div w:id="661589655">
      <w:bodyDiv w:val="1"/>
      <w:marLeft w:val="0"/>
      <w:marRight w:val="0"/>
      <w:marTop w:val="0"/>
      <w:marBottom w:val="0"/>
      <w:divBdr>
        <w:top w:val="none" w:sz="0" w:space="0" w:color="auto"/>
        <w:left w:val="none" w:sz="0" w:space="0" w:color="auto"/>
        <w:bottom w:val="none" w:sz="0" w:space="0" w:color="auto"/>
        <w:right w:val="none" w:sz="0" w:space="0" w:color="auto"/>
      </w:divBdr>
    </w:div>
    <w:div w:id="661742181">
      <w:bodyDiv w:val="1"/>
      <w:marLeft w:val="0"/>
      <w:marRight w:val="0"/>
      <w:marTop w:val="0"/>
      <w:marBottom w:val="0"/>
      <w:divBdr>
        <w:top w:val="none" w:sz="0" w:space="0" w:color="auto"/>
        <w:left w:val="none" w:sz="0" w:space="0" w:color="auto"/>
        <w:bottom w:val="none" w:sz="0" w:space="0" w:color="auto"/>
        <w:right w:val="none" w:sz="0" w:space="0" w:color="auto"/>
      </w:divBdr>
    </w:div>
    <w:div w:id="662128370">
      <w:bodyDiv w:val="1"/>
      <w:marLeft w:val="0"/>
      <w:marRight w:val="0"/>
      <w:marTop w:val="0"/>
      <w:marBottom w:val="0"/>
      <w:divBdr>
        <w:top w:val="none" w:sz="0" w:space="0" w:color="auto"/>
        <w:left w:val="none" w:sz="0" w:space="0" w:color="auto"/>
        <w:bottom w:val="none" w:sz="0" w:space="0" w:color="auto"/>
        <w:right w:val="none" w:sz="0" w:space="0" w:color="auto"/>
      </w:divBdr>
    </w:div>
    <w:div w:id="662244068">
      <w:bodyDiv w:val="1"/>
      <w:marLeft w:val="0"/>
      <w:marRight w:val="0"/>
      <w:marTop w:val="0"/>
      <w:marBottom w:val="0"/>
      <w:divBdr>
        <w:top w:val="none" w:sz="0" w:space="0" w:color="auto"/>
        <w:left w:val="none" w:sz="0" w:space="0" w:color="auto"/>
        <w:bottom w:val="none" w:sz="0" w:space="0" w:color="auto"/>
        <w:right w:val="none" w:sz="0" w:space="0" w:color="auto"/>
      </w:divBdr>
    </w:div>
    <w:div w:id="662247367">
      <w:bodyDiv w:val="1"/>
      <w:marLeft w:val="0"/>
      <w:marRight w:val="0"/>
      <w:marTop w:val="0"/>
      <w:marBottom w:val="0"/>
      <w:divBdr>
        <w:top w:val="none" w:sz="0" w:space="0" w:color="auto"/>
        <w:left w:val="none" w:sz="0" w:space="0" w:color="auto"/>
        <w:bottom w:val="none" w:sz="0" w:space="0" w:color="auto"/>
        <w:right w:val="none" w:sz="0" w:space="0" w:color="auto"/>
      </w:divBdr>
    </w:div>
    <w:div w:id="662318477">
      <w:bodyDiv w:val="1"/>
      <w:marLeft w:val="0"/>
      <w:marRight w:val="0"/>
      <w:marTop w:val="0"/>
      <w:marBottom w:val="0"/>
      <w:divBdr>
        <w:top w:val="none" w:sz="0" w:space="0" w:color="auto"/>
        <w:left w:val="none" w:sz="0" w:space="0" w:color="auto"/>
        <w:bottom w:val="none" w:sz="0" w:space="0" w:color="auto"/>
        <w:right w:val="none" w:sz="0" w:space="0" w:color="auto"/>
      </w:divBdr>
    </w:div>
    <w:div w:id="662707902">
      <w:bodyDiv w:val="1"/>
      <w:marLeft w:val="0"/>
      <w:marRight w:val="0"/>
      <w:marTop w:val="0"/>
      <w:marBottom w:val="0"/>
      <w:divBdr>
        <w:top w:val="none" w:sz="0" w:space="0" w:color="auto"/>
        <w:left w:val="none" w:sz="0" w:space="0" w:color="auto"/>
        <w:bottom w:val="none" w:sz="0" w:space="0" w:color="auto"/>
        <w:right w:val="none" w:sz="0" w:space="0" w:color="auto"/>
      </w:divBdr>
    </w:div>
    <w:div w:id="662859825">
      <w:bodyDiv w:val="1"/>
      <w:marLeft w:val="0"/>
      <w:marRight w:val="0"/>
      <w:marTop w:val="0"/>
      <w:marBottom w:val="0"/>
      <w:divBdr>
        <w:top w:val="none" w:sz="0" w:space="0" w:color="auto"/>
        <w:left w:val="none" w:sz="0" w:space="0" w:color="auto"/>
        <w:bottom w:val="none" w:sz="0" w:space="0" w:color="auto"/>
        <w:right w:val="none" w:sz="0" w:space="0" w:color="auto"/>
      </w:divBdr>
    </w:div>
    <w:div w:id="663051103">
      <w:bodyDiv w:val="1"/>
      <w:marLeft w:val="0"/>
      <w:marRight w:val="0"/>
      <w:marTop w:val="0"/>
      <w:marBottom w:val="0"/>
      <w:divBdr>
        <w:top w:val="none" w:sz="0" w:space="0" w:color="auto"/>
        <w:left w:val="none" w:sz="0" w:space="0" w:color="auto"/>
        <w:bottom w:val="none" w:sz="0" w:space="0" w:color="auto"/>
        <w:right w:val="none" w:sz="0" w:space="0" w:color="auto"/>
      </w:divBdr>
    </w:div>
    <w:div w:id="663051583">
      <w:bodyDiv w:val="1"/>
      <w:marLeft w:val="0"/>
      <w:marRight w:val="0"/>
      <w:marTop w:val="0"/>
      <w:marBottom w:val="0"/>
      <w:divBdr>
        <w:top w:val="none" w:sz="0" w:space="0" w:color="auto"/>
        <w:left w:val="none" w:sz="0" w:space="0" w:color="auto"/>
        <w:bottom w:val="none" w:sz="0" w:space="0" w:color="auto"/>
        <w:right w:val="none" w:sz="0" w:space="0" w:color="auto"/>
      </w:divBdr>
    </w:div>
    <w:div w:id="663315721">
      <w:bodyDiv w:val="1"/>
      <w:marLeft w:val="0"/>
      <w:marRight w:val="0"/>
      <w:marTop w:val="0"/>
      <w:marBottom w:val="0"/>
      <w:divBdr>
        <w:top w:val="none" w:sz="0" w:space="0" w:color="auto"/>
        <w:left w:val="none" w:sz="0" w:space="0" w:color="auto"/>
        <w:bottom w:val="none" w:sz="0" w:space="0" w:color="auto"/>
        <w:right w:val="none" w:sz="0" w:space="0" w:color="auto"/>
      </w:divBdr>
    </w:div>
    <w:div w:id="663701437">
      <w:bodyDiv w:val="1"/>
      <w:marLeft w:val="0"/>
      <w:marRight w:val="0"/>
      <w:marTop w:val="0"/>
      <w:marBottom w:val="0"/>
      <w:divBdr>
        <w:top w:val="none" w:sz="0" w:space="0" w:color="auto"/>
        <w:left w:val="none" w:sz="0" w:space="0" w:color="auto"/>
        <w:bottom w:val="none" w:sz="0" w:space="0" w:color="auto"/>
        <w:right w:val="none" w:sz="0" w:space="0" w:color="auto"/>
      </w:divBdr>
    </w:div>
    <w:div w:id="663704330">
      <w:bodyDiv w:val="1"/>
      <w:marLeft w:val="0"/>
      <w:marRight w:val="0"/>
      <w:marTop w:val="0"/>
      <w:marBottom w:val="0"/>
      <w:divBdr>
        <w:top w:val="none" w:sz="0" w:space="0" w:color="auto"/>
        <w:left w:val="none" w:sz="0" w:space="0" w:color="auto"/>
        <w:bottom w:val="none" w:sz="0" w:space="0" w:color="auto"/>
        <w:right w:val="none" w:sz="0" w:space="0" w:color="auto"/>
      </w:divBdr>
    </w:div>
    <w:div w:id="663823064">
      <w:bodyDiv w:val="1"/>
      <w:marLeft w:val="0"/>
      <w:marRight w:val="0"/>
      <w:marTop w:val="0"/>
      <w:marBottom w:val="0"/>
      <w:divBdr>
        <w:top w:val="none" w:sz="0" w:space="0" w:color="auto"/>
        <w:left w:val="none" w:sz="0" w:space="0" w:color="auto"/>
        <w:bottom w:val="none" w:sz="0" w:space="0" w:color="auto"/>
        <w:right w:val="none" w:sz="0" w:space="0" w:color="auto"/>
      </w:divBdr>
    </w:div>
    <w:div w:id="663895303">
      <w:bodyDiv w:val="1"/>
      <w:marLeft w:val="0"/>
      <w:marRight w:val="0"/>
      <w:marTop w:val="0"/>
      <w:marBottom w:val="0"/>
      <w:divBdr>
        <w:top w:val="none" w:sz="0" w:space="0" w:color="auto"/>
        <w:left w:val="none" w:sz="0" w:space="0" w:color="auto"/>
        <w:bottom w:val="none" w:sz="0" w:space="0" w:color="auto"/>
        <w:right w:val="none" w:sz="0" w:space="0" w:color="auto"/>
      </w:divBdr>
    </w:div>
    <w:div w:id="664013607">
      <w:bodyDiv w:val="1"/>
      <w:marLeft w:val="0"/>
      <w:marRight w:val="0"/>
      <w:marTop w:val="0"/>
      <w:marBottom w:val="0"/>
      <w:divBdr>
        <w:top w:val="none" w:sz="0" w:space="0" w:color="auto"/>
        <w:left w:val="none" w:sz="0" w:space="0" w:color="auto"/>
        <w:bottom w:val="none" w:sz="0" w:space="0" w:color="auto"/>
        <w:right w:val="none" w:sz="0" w:space="0" w:color="auto"/>
      </w:divBdr>
    </w:div>
    <w:div w:id="664404994">
      <w:bodyDiv w:val="1"/>
      <w:marLeft w:val="0"/>
      <w:marRight w:val="0"/>
      <w:marTop w:val="0"/>
      <w:marBottom w:val="0"/>
      <w:divBdr>
        <w:top w:val="none" w:sz="0" w:space="0" w:color="auto"/>
        <w:left w:val="none" w:sz="0" w:space="0" w:color="auto"/>
        <w:bottom w:val="none" w:sz="0" w:space="0" w:color="auto"/>
        <w:right w:val="none" w:sz="0" w:space="0" w:color="auto"/>
      </w:divBdr>
    </w:div>
    <w:div w:id="664479277">
      <w:bodyDiv w:val="1"/>
      <w:marLeft w:val="0"/>
      <w:marRight w:val="0"/>
      <w:marTop w:val="0"/>
      <w:marBottom w:val="0"/>
      <w:divBdr>
        <w:top w:val="none" w:sz="0" w:space="0" w:color="auto"/>
        <w:left w:val="none" w:sz="0" w:space="0" w:color="auto"/>
        <w:bottom w:val="none" w:sz="0" w:space="0" w:color="auto"/>
        <w:right w:val="none" w:sz="0" w:space="0" w:color="auto"/>
      </w:divBdr>
    </w:div>
    <w:div w:id="664625597">
      <w:bodyDiv w:val="1"/>
      <w:marLeft w:val="0"/>
      <w:marRight w:val="0"/>
      <w:marTop w:val="0"/>
      <w:marBottom w:val="0"/>
      <w:divBdr>
        <w:top w:val="none" w:sz="0" w:space="0" w:color="auto"/>
        <w:left w:val="none" w:sz="0" w:space="0" w:color="auto"/>
        <w:bottom w:val="none" w:sz="0" w:space="0" w:color="auto"/>
        <w:right w:val="none" w:sz="0" w:space="0" w:color="auto"/>
      </w:divBdr>
    </w:div>
    <w:div w:id="664667657">
      <w:bodyDiv w:val="1"/>
      <w:marLeft w:val="0"/>
      <w:marRight w:val="0"/>
      <w:marTop w:val="0"/>
      <w:marBottom w:val="0"/>
      <w:divBdr>
        <w:top w:val="none" w:sz="0" w:space="0" w:color="auto"/>
        <w:left w:val="none" w:sz="0" w:space="0" w:color="auto"/>
        <w:bottom w:val="none" w:sz="0" w:space="0" w:color="auto"/>
        <w:right w:val="none" w:sz="0" w:space="0" w:color="auto"/>
      </w:divBdr>
    </w:div>
    <w:div w:id="664670780">
      <w:bodyDiv w:val="1"/>
      <w:marLeft w:val="0"/>
      <w:marRight w:val="0"/>
      <w:marTop w:val="0"/>
      <w:marBottom w:val="0"/>
      <w:divBdr>
        <w:top w:val="none" w:sz="0" w:space="0" w:color="auto"/>
        <w:left w:val="none" w:sz="0" w:space="0" w:color="auto"/>
        <w:bottom w:val="none" w:sz="0" w:space="0" w:color="auto"/>
        <w:right w:val="none" w:sz="0" w:space="0" w:color="auto"/>
      </w:divBdr>
    </w:div>
    <w:div w:id="664747510">
      <w:bodyDiv w:val="1"/>
      <w:marLeft w:val="0"/>
      <w:marRight w:val="0"/>
      <w:marTop w:val="0"/>
      <w:marBottom w:val="0"/>
      <w:divBdr>
        <w:top w:val="none" w:sz="0" w:space="0" w:color="auto"/>
        <w:left w:val="none" w:sz="0" w:space="0" w:color="auto"/>
        <w:bottom w:val="none" w:sz="0" w:space="0" w:color="auto"/>
        <w:right w:val="none" w:sz="0" w:space="0" w:color="auto"/>
      </w:divBdr>
    </w:div>
    <w:div w:id="665128284">
      <w:bodyDiv w:val="1"/>
      <w:marLeft w:val="0"/>
      <w:marRight w:val="0"/>
      <w:marTop w:val="0"/>
      <w:marBottom w:val="0"/>
      <w:divBdr>
        <w:top w:val="none" w:sz="0" w:space="0" w:color="auto"/>
        <w:left w:val="none" w:sz="0" w:space="0" w:color="auto"/>
        <w:bottom w:val="none" w:sz="0" w:space="0" w:color="auto"/>
        <w:right w:val="none" w:sz="0" w:space="0" w:color="auto"/>
      </w:divBdr>
    </w:div>
    <w:div w:id="665207018">
      <w:bodyDiv w:val="1"/>
      <w:marLeft w:val="0"/>
      <w:marRight w:val="0"/>
      <w:marTop w:val="0"/>
      <w:marBottom w:val="0"/>
      <w:divBdr>
        <w:top w:val="none" w:sz="0" w:space="0" w:color="auto"/>
        <w:left w:val="none" w:sz="0" w:space="0" w:color="auto"/>
        <w:bottom w:val="none" w:sz="0" w:space="0" w:color="auto"/>
        <w:right w:val="none" w:sz="0" w:space="0" w:color="auto"/>
      </w:divBdr>
    </w:div>
    <w:div w:id="665207753">
      <w:bodyDiv w:val="1"/>
      <w:marLeft w:val="0"/>
      <w:marRight w:val="0"/>
      <w:marTop w:val="0"/>
      <w:marBottom w:val="0"/>
      <w:divBdr>
        <w:top w:val="none" w:sz="0" w:space="0" w:color="auto"/>
        <w:left w:val="none" w:sz="0" w:space="0" w:color="auto"/>
        <w:bottom w:val="none" w:sz="0" w:space="0" w:color="auto"/>
        <w:right w:val="none" w:sz="0" w:space="0" w:color="auto"/>
      </w:divBdr>
    </w:div>
    <w:div w:id="665398386">
      <w:bodyDiv w:val="1"/>
      <w:marLeft w:val="0"/>
      <w:marRight w:val="0"/>
      <w:marTop w:val="0"/>
      <w:marBottom w:val="0"/>
      <w:divBdr>
        <w:top w:val="none" w:sz="0" w:space="0" w:color="auto"/>
        <w:left w:val="none" w:sz="0" w:space="0" w:color="auto"/>
        <w:bottom w:val="none" w:sz="0" w:space="0" w:color="auto"/>
        <w:right w:val="none" w:sz="0" w:space="0" w:color="auto"/>
      </w:divBdr>
    </w:div>
    <w:div w:id="665596590">
      <w:bodyDiv w:val="1"/>
      <w:marLeft w:val="0"/>
      <w:marRight w:val="0"/>
      <w:marTop w:val="0"/>
      <w:marBottom w:val="0"/>
      <w:divBdr>
        <w:top w:val="none" w:sz="0" w:space="0" w:color="auto"/>
        <w:left w:val="none" w:sz="0" w:space="0" w:color="auto"/>
        <w:bottom w:val="none" w:sz="0" w:space="0" w:color="auto"/>
        <w:right w:val="none" w:sz="0" w:space="0" w:color="auto"/>
      </w:divBdr>
    </w:div>
    <w:div w:id="665671049">
      <w:bodyDiv w:val="1"/>
      <w:marLeft w:val="0"/>
      <w:marRight w:val="0"/>
      <w:marTop w:val="0"/>
      <w:marBottom w:val="0"/>
      <w:divBdr>
        <w:top w:val="none" w:sz="0" w:space="0" w:color="auto"/>
        <w:left w:val="none" w:sz="0" w:space="0" w:color="auto"/>
        <w:bottom w:val="none" w:sz="0" w:space="0" w:color="auto"/>
        <w:right w:val="none" w:sz="0" w:space="0" w:color="auto"/>
      </w:divBdr>
    </w:div>
    <w:div w:id="665743605">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711425">
      <w:bodyDiv w:val="1"/>
      <w:marLeft w:val="0"/>
      <w:marRight w:val="0"/>
      <w:marTop w:val="0"/>
      <w:marBottom w:val="0"/>
      <w:divBdr>
        <w:top w:val="none" w:sz="0" w:space="0" w:color="auto"/>
        <w:left w:val="none" w:sz="0" w:space="0" w:color="auto"/>
        <w:bottom w:val="none" w:sz="0" w:space="0" w:color="auto"/>
        <w:right w:val="none" w:sz="0" w:space="0" w:color="auto"/>
      </w:divBdr>
    </w:div>
    <w:div w:id="666711973">
      <w:bodyDiv w:val="1"/>
      <w:marLeft w:val="0"/>
      <w:marRight w:val="0"/>
      <w:marTop w:val="0"/>
      <w:marBottom w:val="0"/>
      <w:divBdr>
        <w:top w:val="none" w:sz="0" w:space="0" w:color="auto"/>
        <w:left w:val="none" w:sz="0" w:space="0" w:color="auto"/>
        <w:bottom w:val="none" w:sz="0" w:space="0" w:color="auto"/>
        <w:right w:val="none" w:sz="0" w:space="0" w:color="auto"/>
      </w:divBdr>
    </w:div>
    <w:div w:id="666903630">
      <w:bodyDiv w:val="1"/>
      <w:marLeft w:val="0"/>
      <w:marRight w:val="0"/>
      <w:marTop w:val="0"/>
      <w:marBottom w:val="0"/>
      <w:divBdr>
        <w:top w:val="none" w:sz="0" w:space="0" w:color="auto"/>
        <w:left w:val="none" w:sz="0" w:space="0" w:color="auto"/>
        <w:bottom w:val="none" w:sz="0" w:space="0" w:color="auto"/>
        <w:right w:val="none" w:sz="0" w:space="0" w:color="auto"/>
      </w:divBdr>
    </w:div>
    <w:div w:id="667639667">
      <w:bodyDiv w:val="1"/>
      <w:marLeft w:val="0"/>
      <w:marRight w:val="0"/>
      <w:marTop w:val="0"/>
      <w:marBottom w:val="0"/>
      <w:divBdr>
        <w:top w:val="none" w:sz="0" w:space="0" w:color="auto"/>
        <w:left w:val="none" w:sz="0" w:space="0" w:color="auto"/>
        <w:bottom w:val="none" w:sz="0" w:space="0" w:color="auto"/>
        <w:right w:val="none" w:sz="0" w:space="0" w:color="auto"/>
      </w:divBdr>
    </w:div>
    <w:div w:id="667706724">
      <w:bodyDiv w:val="1"/>
      <w:marLeft w:val="0"/>
      <w:marRight w:val="0"/>
      <w:marTop w:val="0"/>
      <w:marBottom w:val="0"/>
      <w:divBdr>
        <w:top w:val="none" w:sz="0" w:space="0" w:color="auto"/>
        <w:left w:val="none" w:sz="0" w:space="0" w:color="auto"/>
        <w:bottom w:val="none" w:sz="0" w:space="0" w:color="auto"/>
        <w:right w:val="none" w:sz="0" w:space="0" w:color="auto"/>
      </w:divBdr>
    </w:div>
    <w:div w:id="668367327">
      <w:bodyDiv w:val="1"/>
      <w:marLeft w:val="0"/>
      <w:marRight w:val="0"/>
      <w:marTop w:val="0"/>
      <w:marBottom w:val="0"/>
      <w:divBdr>
        <w:top w:val="none" w:sz="0" w:space="0" w:color="auto"/>
        <w:left w:val="none" w:sz="0" w:space="0" w:color="auto"/>
        <w:bottom w:val="none" w:sz="0" w:space="0" w:color="auto"/>
        <w:right w:val="none" w:sz="0" w:space="0" w:color="auto"/>
      </w:divBdr>
    </w:div>
    <w:div w:id="668560155">
      <w:bodyDiv w:val="1"/>
      <w:marLeft w:val="0"/>
      <w:marRight w:val="0"/>
      <w:marTop w:val="0"/>
      <w:marBottom w:val="0"/>
      <w:divBdr>
        <w:top w:val="none" w:sz="0" w:space="0" w:color="auto"/>
        <w:left w:val="none" w:sz="0" w:space="0" w:color="auto"/>
        <w:bottom w:val="none" w:sz="0" w:space="0" w:color="auto"/>
        <w:right w:val="none" w:sz="0" w:space="0" w:color="auto"/>
      </w:divBdr>
    </w:div>
    <w:div w:id="669211683">
      <w:bodyDiv w:val="1"/>
      <w:marLeft w:val="0"/>
      <w:marRight w:val="0"/>
      <w:marTop w:val="0"/>
      <w:marBottom w:val="0"/>
      <w:divBdr>
        <w:top w:val="none" w:sz="0" w:space="0" w:color="auto"/>
        <w:left w:val="none" w:sz="0" w:space="0" w:color="auto"/>
        <w:bottom w:val="none" w:sz="0" w:space="0" w:color="auto"/>
        <w:right w:val="none" w:sz="0" w:space="0" w:color="auto"/>
      </w:divBdr>
    </w:div>
    <w:div w:id="669212574">
      <w:bodyDiv w:val="1"/>
      <w:marLeft w:val="0"/>
      <w:marRight w:val="0"/>
      <w:marTop w:val="0"/>
      <w:marBottom w:val="0"/>
      <w:divBdr>
        <w:top w:val="none" w:sz="0" w:space="0" w:color="auto"/>
        <w:left w:val="none" w:sz="0" w:space="0" w:color="auto"/>
        <w:bottom w:val="none" w:sz="0" w:space="0" w:color="auto"/>
        <w:right w:val="none" w:sz="0" w:space="0" w:color="auto"/>
      </w:divBdr>
    </w:div>
    <w:div w:id="669257106">
      <w:bodyDiv w:val="1"/>
      <w:marLeft w:val="0"/>
      <w:marRight w:val="0"/>
      <w:marTop w:val="0"/>
      <w:marBottom w:val="0"/>
      <w:divBdr>
        <w:top w:val="none" w:sz="0" w:space="0" w:color="auto"/>
        <w:left w:val="none" w:sz="0" w:space="0" w:color="auto"/>
        <w:bottom w:val="none" w:sz="0" w:space="0" w:color="auto"/>
        <w:right w:val="none" w:sz="0" w:space="0" w:color="auto"/>
      </w:divBdr>
    </w:div>
    <w:div w:id="669410673">
      <w:bodyDiv w:val="1"/>
      <w:marLeft w:val="0"/>
      <w:marRight w:val="0"/>
      <w:marTop w:val="0"/>
      <w:marBottom w:val="0"/>
      <w:divBdr>
        <w:top w:val="none" w:sz="0" w:space="0" w:color="auto"/>
        <w:left w:val="none" w:sz="0" w:space="0" w:color="auto"/>
        <w:bottom w:val="none" w:sz="0" w:space="0" w:color="auto"/>
        <w:right w:val="none" w:sz="0" w:space="0" w:color="auto"/>
      </w:divBdr>
    </w:div>
    <w:div w:id="669481394">
      <w:bodyDiv w:val="1"/>
      <w:marLeft w:val="0"/>
      <w:marRight w:val="0"/>
      <w:marTop w:val="0"/>
      <w:marBottom w:val="0"/>
      <w:divBdr>
        <w:top w:val="none" w:sz="0" w:space="0" w:color="auto"/>
        <w:left w:val="none" w:sz="0" w:space="0" w:color="auto"/>
        <w:bottom w:val="none" w:sz="0" w:space="0" w:color="auto"/>
        <w:right w:val="none" w:sz="0" w:space="0" w:color="auto"/>
      </w:divBdr>
    </w:div>
    <w:div w:id="669866398">
      <w:bodyDiv w:val="1"/>
      <w:marLeft w:val="0"/>
      <w:marRight w:val="0"/>
      <w:marTop w:val="0"/>
      <w:marBottom w:val="0"/>
      <w:divBdr>
        <w:top w:val="none" w:sz="0" w:space="0" w:color="auto"/>
        <w:left w:val="none" w:sz="0" w:space="0" w:color="auto"/>
        <w:bottom w:val="none" w:sz="0" w:space="0" w:color="auto"/>
        <w:right w:val="none" w:sz="0" w:space="0" w:color="auto"/>
      </w:divBdr>
    </w:div>
    <w:div w:id="669987770">
      <w:bodyDiv w:val="1"/>
      <w:marLeft w:val="0"/>
      <w:marRight w:val="0"/>
      <w:marTop w:val="0"/>
      <w:marBottom w:val="0"/>
      <w:divBdr>
        <w:top w:val="none" w:sz="0" w:space="0" w:color="auto"/>
        <w:left w:val="none" w:sz="0" w:space="0" w:color="auto"/>
        <w:bottom w:val="none" w:sz="0" w:space="0" w:color="auto"/>
        <w:right w:val="none" w:sz="0" w:space="0" w:color="auto"/>
      </w:divBdr>
    </w:div>
    <w:div w:id="669989536">
      <w:bodyDiv w:val="1"/>
      <w:marLeft w:val="0"/>
      <w:marRight w:val="0"/>
      <w:marTop w:val="0"/>
      <w:marBottom w:val="0"/>
      <w:divBdr>
        <w:top w:val="none" w:sz="0" w:space="0" w:color="auto"/>
        <w:left w:val="none" w:sz="0" w:space="0" w:color="auto"/>
        <w:bottom w:val="none" w:sz="0" w:space="0" w:color="auto"/>
        <w:right w:val="none" w:sz="0" w:space="0" w:color="auto"/>
      </w:divBdr>
    </w:div>
    <w:div w:id="670328805">
      <w:bodyDiv w:val="1"/>
      <w:marLeft w:val="0"/>
      <w:marRight w:val="0"/>
      <w:marTop w:val="0"/>
      <w:marBottom w:val="0"/>
      <w:divBdr>
        <w:top w:val="none" w:sz="0" w:space="0" w:color="auto"/>
        <w:left w:val="none" w:sz="0" w:space="0" w:color="auto"/>
        <w:bottom w:val="none" w:sz="0" w:space="0" w:color="auto"/>
        <w:right w:val="none" w:sz="0" w:space="0" w:color="auto"/>
      </w:divBdr>
    </w:div>
    <w:div w:id="671419477">
      <w:bodyDiv w:val="1"/>
      <w:marLeft w:val="0"/>
      <w:marRight w:val="0"/>
      <w:marTop w:val="0"/>
      <w:marBottom w:val="0"/>
      <w:divBdr>
        <w:top w:val="none" w:sz="0" w:space="0" w:color="auto"/>
        <w:left w:val="none" w:sz="0" w:space="0" w:color="auto"/>
        <w:bottom w:val="none" w:sz="0" w:space="0" w:color="auto"/>
        <w:right w:val="none" w:sz="0" w:space="0" w:color="auto"/>
      </w:divBdr>
    </w:div>
    <w:div w:id="671489247">
      <w:bodyDiv w:val="1"/>
      <w:marLeft w:val="0"/>
      <w:marRight w:val="0"/>
      <w:marTop w:val="0"/>
      <w:marBottom w:val="0"/>
      <w:divBdr>
        <w:top w:val="none" w:sz="0" w:space="0" w:color="auto"/>
        <w:left w:val="none" w:sz="0" w:space="0" w:color="auto"/>
        <w:bottom w:val="none" w:sz="0" w:space="0" w:color="auto"/>
        <w:right w:val="none" w:sz="0" w:space="0" w:color="auto"/>
      </w:divBdr>
    </w:div>
    <w:div w:id="671689837">
      <w:bodyDiv w:val="1"/>
      <w:marLeft w:val="0"/>
      <w:marRight w:val="0"/>
      <w:marTop w:val="0"/>
      <w:marBottom w:val="0"/>
      <w:divBdr>
        <w:top w:val="none" w:sz="0" w:space="0" w:color="auto"/>
        <w:left w:val="none" w:sz="0" w:space="0" w:color="auto"/>
        <w:bottom w:val="none" w:sz="0" w:space="0" w:color="auto"/>
        <w:right w:val="none" w:sz="0" w:space="0" w:color="auto"/>
      </w:divBdr>
    </w:div>
    <w:div w:id="671756787">
      <w:bodyDiv w:val="1"/>
      <w:marLeft w:val="0"/>
      <w:marRight w:val="0"/>
      <w:marTop w:val="0"/>
      <w:marBottom w:val="0"/>
      <w:divBdr>
        <w:top w:val="none" w:sz="0" w:space="0" w:color="auto"/>
        <w:left w:val="none" w:sz="0" w:space="0" w:color="auto"/>
        <w:bottom w:val="none" w:sz="0" w:space="0" w:color="auto"/>
        <w:right w:val="none" w:sz="0" w:space="0" w:color="auto"/>
      </w:divBdr>
    </w:div>
    <w:div w:id="671955062">
      <w:bodyDiv w:val="1"/>
      <w:marLeft w:val="0"/>
      <w:marRight w:val="0"/>
      <w:marTop w:val="0"/>
      <w:marBottom w:val="0"/>
      <w:divBdr>
        <w:top w:val="none" w:sz="0" w:space="0" w:color="auto"/>
        <w:left w:val="none" w:sz="0" w:space="0" w:color="auto"/>
        <w:bottom w:val="none" w:sz="0" w:space="0" w:color="auto"/>
        <w:right w:val="none" w:sz="0" w:space="0" w:color="auto"/>
      </w:divBdr>
    </w:div>
    <w:div w:id="672293524">
      <w:bodyDiv w:val="1"/>
      <w:marLeft w:val="0"/>
      <w:marRight w:val="0"/>
      <w:marTop w:val="0"/>
      <w:marBottom w:val="0"/>
      <w:divBdr>
        <w:top w:val="none" w:sz="0" w:space="0" w:color="auto"/>
        <w:left w:val="none" w:sz="0" w:space="0" w:color="auto"/>
        <w:bottom w:val="none" w:sz="0" w:space="0" w:color="auto"/>
        <w:right w:val="none" w:sz="0" w:space="0" w:color="auto"/>
      </w:divBdr>
    </w:div>
    <w:div w:id="672297841">
      <w:bodyDiv w:val="1"/>
      <w:marLeft w:val="0"/>
      <w:marRight w:val="0"/>
      <w:marTop w:val="0"/>
      <w:marBottom w:val="0"/>
      <w:divBdr>
        <w:top w:val="none" w:sz="0" w:space="0" w:color="auto"/>
        <w:left w:val="none" w:sz="0" w:space="0" w:color="auto"/>
        <w:bottom w:val="none" w:sz="0" w:space="0" w:color="auto"/>
        <w:right w:val="none" w:sz="0" w:space="0" w:color="auto"/>
      </w:divBdr>
    </w:div>
    <w:div w:id="672339092">
      <w:bodyDiv w:val="1"/>
      <w:marLeft w:val="0"/>
      <w:marRight w:val="0"/>
      <w:marTop w:val="0"/>
      <w:marBottom w:val="0"/>
      <w:divBdr>
        <w:top w:val="none" w:sz="0" w:space="0" w:color="auto"/>
        <w:left w:val="none" w:sz="0" w:space="0" w:color="auto"/>
        <w:bottom w:val="none" w:sz="0" w:space="0" w:color="auto"/>
        <w:right w:val="none" w:sz="0" w:space="0" w:color="auto"/>
      </w:divBdr>
    </w:div>
    <w:div w:id="672340177">
      <w:bodyDiv w:val="1"/>
      <w:marLeft w:val="0"/>
      <w:marRight w:val="0"/>
      <w:marTop w:val="0"/>
      <w:marBottom w:val="0"/>
      <w:divBdr>
        <w:top w:val="none" w:sz="0" w:space="0" w:color="auto"/>
        <w:left w:val="none" w:sz="0" w:space="0" w:color="auto"/>
        <w:bottom w:val="none" w:sz="0" w:space="0" w:color="auto"/>
        <w:right w:val="none" w:sz="0" w:space="0" w:color="auto"/>
      </w:divBdr>
    </w:div>
    <w:div w:id="673074474">
      <w:bodyDiv w:val="1"/>
      <w:marLeft w:val="0"/>
      <w:marRight w:val="0"/>
      <w:marTop w:val="0"/>
      <w:marBottom w:val="0"/>
      <w:divBdr>
        <w:top w:val="none" w:sz="0" w:space="0" w:color="auto"/>
        <w:left w:val="none" w:sz="0" w:space="0" w:color="auto"/>
        <w:bottom w:val="none" w:sz="0" w:space="0" w:color="auto"/>
        <w:right w:val="none" w:sz="0" w:space="0" w:color="auto"/>
      </w:divBdr>
    </w:div>
    <w:div w:id="673337196">
      <w:bodyDiv w:val="1"/>
      <w:marLeft w:val="0"/>
      <w:marRight w:val="0"/>
      <w:marTop w:val="0"/>
      <w:marBottom w:val="0"/>
      <w:divBdr>
        <w:top w:val="none" w:sz="0" w:space="0" w:color="auto"/>
        <w:left w:val="none" w:sz="0" w:space="0" w:color="auto"/>
        <w:bottom w:val="none" w:sz="0" w:space="0" w:color="auto"/>
        <w:right w:val="none" w:sz="0" w:space="0" w:color="auto"/>
      </w:divBdr>
    </w:div>
    <w:div w:id="673340411">
      <w:bodyDiv w:val="1"/>
      <w:marLeft w:val="0"/>
      <w:marRight w:val="0"/>
      <w:marTop w:val="0"/>
      <w:marBottom w:val="0"/>
      <w:divBdr>
        <w:top w:val="none" w:sz="0" w:space="0" w:color="auto"/>
        <w:left w:val="none" w:sz="0" w:space="0" w:color="auto"/>
        <w:bottom w:val="none" w:sz="0" w:space="0" w:color="auto"/>
        <w:right w:val="none" w:sz="0" w:space="0" w:color="auto"/>
      </w:divBdr>
    </w:div>
    <w:div w:id="673385782">
      <w:bodyDiv w:val="1"/>
      <w:marLeft w:val="0"/>
      <w:marRight w:val="0"/>
      <w:marTop w:val="0"/>
      <w:marBottom w:val="0"/>
      <w:divBdr>
        <w:top w:val="none" w:sz="0" w:space="0" w:color="auto"/>
        <w:left w:val="none" w:sz="0" w:space="0" w:color="auto"/>
        <w:bottom w:val="none" w:sz="0" w:space="0" w:color="auto"/>
        <w:right w:val="none" w:sz="0" w:space="0" w:color="auto"/>
      </w:divBdr>
    </w:div>
    <w:div w:id="673455315">
      <w:bodyDiv w:val="1"/>
      <w:marLeft w:val="0"/>
      <w:marRight w:val="0"/>
      <w:marTop w:val="0"/>
      <w:marBottom w:val="0"/>
      <w:divBdr>
        <w:top w:val="none" w:sz="0" w:space="0" w:color="auto"/>
        <w:left w:val="none" w:sz="0" w:space="0" w:color="auto"/>
        <w:bottom w:val="none" w:sz="0" w:space="0" w:color="auto"/>
        <w:right w:val="none" w:sz="0" w:space="0" w:color="auto"/>
      </w:divBdr>
    </w:div>
    <w:div w:id="673611342">
      <w:bodyDiv w:val="1"/>
      <w:marLeft w:val="0"/>
      <w:marRight w:val="0"/>
      <w:marTop w:val="0"/>
      <w:marBottom w:val="0"/>
      <w:divBdr>
        <w:top w:val="none" w:sz="0" w:space="0" w:color="auto"/>
        <w:left w:val="none" w:sz="0" w:space="0" w:color="auto"/>
        <w:bottom w:val="none" w:sz="0" w:space="0" w:color="auto"/>
        <w:right w:val="none" w:sz="0" w:space="0" w:color="auto"/>
      </w:divBdr>
    </w:div>
    <w:div w:id="673652676">
      <w:bodyDiv w:val="1"/>
      <w:marLeft w:val="0"/>
      <w:marRight w:val="0"/>
      <w:marTop w:val="0"/>
      <w:marBottom w:val="0"/>
      <w:divBdr>
        <w:top w:val="none" w:sz="0" w:space="0" w:color="auto"/>
        <w:left w:val="none" w:sz="0" w:space="0" w:color="auto"/>
        <w:bottom w:val="none" w:sz="0" w:space="0" w:color="auto"/>
        <w:right w:val="none" w:sz="0" w:space="0" w:color="auto"/>
      </w:divBdr>
    </w:div>
    <w:div w:id="674262623">
      <w:bodyDiv w:val="1"/>
      <w:marLeft w:val="0"/>
      <w:marRight w:val="0"/>
      <w:marTop w:val="0"/>
      <w:marBottom w:val="0"/>
      <w:divBdr>
        <w:top w:val="none" w:sz="0" w:space="0" w:color="auto"/>
        <w:left w:val="none" w:sz="0" w:space="0" w:color="auto"/>
        <w:bottom w:val="none" w:sz="0" w:space="0" w:color="auto"/>
        <w:right w:val="none" w:sz="0" w:space="0" w:color="auto"/>
      </w:divBdr>
    </w:div>
    <w:div w:id="674502942">
      <w:bodyDiv w:val="1"/>
      <w:marLeft w:val="0"/>
      <w:marRight w:val="0"/>
      <w:marTop w:val="0"/>
      <w:marBottom w:val="0"/>
      <w:divBdr>
        <w:top w:val="none" w:sz="0" w:space="0" w:color="auto"/>
        <w:left w:val="none" w:sz="0" w:space="0" w:color="auto"/>
        <w:bottom w:val="none" w:sz="0" w:space="0" w:color="auto"/>
        <w:right w:val="none" w:sz="0" w:space="0" w:color="auto"/>
      </w:divBdr>
    </w:div>
    <w:div w:id="674649605">
      <w:bodyDiv w:val="1"/>
      <w:marLeft w:val="0"/>
      <w:marRight w:val="0"/>
      <w:marTop w:val="0"/>
      <w:marBottom w:val="0"/>
      <w:divBdr>
        <w:top w:val="none" w:sz="0" w:space="0" w:color="auto"/>
        <w:left w:val="none" w:sz="0" w:space="0" w:color="auto"/>
        <w:bottom w:val="none" w:sz="0" w:space="0" w:color="auto"/>
        <w:right w:val="none" w:sz="0" w:space="0" w:color="auto"/>
      </w:divBdr>
    </w:div>
    <w:div w:id="674772597">
      <w:bodyDiv w:val="1"/>
      <w:marLeft w:val="0"/>
      <w:marRight w:val="0"/>
      <w:marTop w:val="0"/>
      <w:marBottom w:val="0"/>
      <w:divBdr>
        <w:top w:val="none" w:sz="0" w:space="0" w:color="auto"/>
        <w:left w:val="none" w:sz="0" w:space="0" w:color="auto"/>
        <w:bottom w:val="none" w:sz="0" w:space="0" w:color="auto"/>
        <w:right w:val="none" w:sz="0" w:space="0" w:color="auto"/>
      </w:divBdr>
    </w:div>
    <w:div w:id="674964799">
      <w:bodyDiv w:val="1"/>
      <w:marLeft w:val="0"/>
      <w:marRight w:val="0"/>
      <w:marTop w:val="0"/>
      <w:marBottom w:val="0"/>
      <w:divBdr>
        <w:top w:val="none" w:sz="0" w:space="0" w:color="auto"/>
        <w:left w:val="none" w:sz="0" w:space="0" w:color="auto"/>
        <w:bottom w:val="none" w:sz="0" w:space="0" w:color="auto"/>
        <w:right w:val="none" w:sz="0" w:space="0" w:color="auto"/>
      </w:divBdr>
    </w:div>
    <w:div w:id="675116872">
      <w:bodyDiv w:val="1"/>
      <w:marLeft w:val="0"/>
      <w:marRight w:val="0"/>
      <w:marTop w:val="0"/>
      <w:marBottom w:val="0"/>
      <w:divBdr>
        <w:top w:val="none" w:sz="0" w:space="0" w:color="auto"/>
        <w:left w:val="none" w:sz="0" w:space="0" w:color="auto"/>
        <w:bottom w:val="none" w:sz="0" w:space="0" w:color="auto"/>
        <w:right w:val="none" w:sz="0" w:space="0" w:color="auto"/>
      </w:divBdr>
    </w:div>
    <w:div w:id="675571650">
      <w:bodyDiv w:val="1"/>
      <w:marLeft w:val="0"/>
      <w:marRight w:val="0"/>
      <w:marTop w:val="0"/>
      <w:marBottom w:val="0"/>
      <w:divBdr>
        <w:top w:val="none" w:sz="0" w:space="0" w:color="auto"/>
        <w:left w:val="none" w:sz="0" w:space="0" w:color="auto"/>
        <w:bottom w:val="none" w:sz="0" w:space="0" w:color="auto"/>
        <w:right w:val="none" w:sz="0" w:space="0" w:color="auto"/>
      </w:divBdr>
    </w:div>
    <w:div w:id="675689263">
      <w:bodyDiv w:val="1"/>
      <w:marLeft w:val="0"/>
      <w:marRight w:val="0"/>
      <w:marTop w:val="0"/>
      <w:marBottom w:val="0"/>
      <w:divBdr>
        <w:top w:val="none" w:sz="0" w:space="0" w:color="auto"/>
        <w:left w:val="none" w:sz="0" w:space="0" w:color="auto"/>
        <w:bottom w:val="none" w:sz="0" w:space="0" w:color="auto"/>
        <w:right w:val="none" w:sz="0" w:space="0" w:color="auto"/>
      </w:divBdr>
    </w:div>
    <w:div w:id="675770856">
      <w:bodyDiv w:val="1"/>
      <w:marLeft w:val="0"/>
      <w:marRight w:val="0"/>
      <w:marTop w:val="0"/>
      <w:marBottom w:val="0"/>
      <w:divBdr>
        <w:top w:val="none" w:sz="0" w:space="0" w:color="auto"/>
        <w:left w:val="none" w:sz="0" w:space="0" w:color="auto"/>
        <w:bottom w:val="none" w:sz="0" w:space="0" w:color="auto"/>
        <w:right w:val="none" w:sz="0" w:space="0" w:color="auto"/>
      </w:divBdr>
    </w:div>
    <w:div w:id="676739201">
      <w:bodyDiv w:val="1"/>
      <w:marLeft w:val="0"/>
      <w:marRight w:val="0"/>
      <w:marTop w:val="0"/>
      <w:marBottom w:val="0"/>
      <w:divBdr>
        <w:top w:val="none" w:sz="0" w:space="0" w:color="auto"/>
        <w:left w:val="none" w:sz="0" w:space="0" w:color="auto"/>
        <w:bottom w:val="none" w:sz="0" w:space="0" w:color="auto"/>
        <w:right w:val="none" w:sz="0" w:space="0" w:color="auto"/>
      </w:divBdr>
    </w:div>
    <w:div w:id="676808476">
      <w:bodyDiv w:val="1"/>
      <w:marLeft w:val="0"/>
      <w:marRight w:val="0"/>
      <w:marTop w:val="0"/>
      <w:marBottom w:val="0"/>
      <w:divBdr>
        <w:top w:val="none" w:sz="0" w:space="0" w:color="auto"/>
        <w:left w:val="none" w:sz="0" w:space="0" w:color="auto"/>
        <w:bottom w:val="none" w:sz="0" w:space="0" w:color="auto"/>
        <w:right w:val="none" w:sz="0" w:space="0" w:color="auto"/>
      </w:divBdr>
    </w:div>
    <w:div w:id="676884875">
      <w:bodyDiv w:val="1"/>
      <w:marLeft w:val="0"/>
      <w:marRight w:val="0"/>
      <w:marTop w:val="0"/>
      <w:marBottom w:val="0"/>
      <w:divBdr>
        <w:top w:val="none" w:sz="0" w:space="0" w:color="auto"/>
        <w:left w:val="none" w:sz="0" w:space="0" w:color="auto"/>
        <w:bottom w:val="none" w:sz="0" w:space="0" w:color="auto"/>
        <w:right w:val="none" w:sz="0" w:space="0" w:color="auto"/>
      </w:divBdr>
    </w:div>
    <w:div w:id="677005687">
      <w:bodyDiv w:val="1"/>
      <w:marLeft w:val="0"/>
      <w:marRight w:val="0"/>
      <w:marTop w:val="0"/>
      <w:marBottom w:val="0"/>
      <w:divBdr>
        <w:top w:val="none" w:sz="0" w:space="0" w:color="auto"/>
        <w:left w:val="none" w:sz="0" w:space="0" w:color="auto"/>
        <w:bottom w:val="none" w:sz="0" w:space="0" w:color="auto"/>
        <w:right w:val="none" w:sz="0" w:space="0" w:color="auto"/>
      </w:divBdr>
    </w:div>
    <w:div w:id="677077727">
      <w:bodyDiv w:val="1"/>
      <w:marLeft w:val="0"/>
      <w:marRight w:val="0"/>
      <w:marTop w:val="0"/>
      <w:marBottom w:val="0"/>
      <w:divBdr>
        <w:top w:val="none" w:sz="0" w:space="0" w:color="auto"/>
        <w:left w:val="none" w:sz="0" w:space="0" w:color="auto"/>
        <w:bottom w:val="none" w:sz="0" w:space="0" w:color="auto"/>
        <w:right w:val="none" w:sz="0" w:space="0" w:color="auto"/>
      </w:divBdr>
    </w:div>
    <w:div w:id="677118775">
      <w:bodyDiv w:val="1"/>
      <w:marLeft w:val="0"/>
      <w:marRight w:val="0"/>
      <w:marTop w:val="0"/>
      <w:marBottom w:val="0"/>
      <w:divBdr>
        <w:top w:val="none" w:sz="0" w:space="0" w:color="auto"/>
        <w:left w:val="none" w:sz="0" w:space="0" w:color="auto"/>
        <w:bottom w:val="none" w:sz="0" w:space="0" w:color="auto"/>
        <w:right w:val="none" w:sz="0" w:space="0" w:color="auto"/>
      </w:divBdr>
    </w:div>
    <w:div w:id="677196685">
      <w:bodyDiv w:val="1"/>
      <w:marLeft w:val="0"/>
      <w:marRight w:val="0"/>
      <w:marTop w:val="0"/>
      <w:marBottom w:val="0"/>
      <w:divBdr>
        <w:top w:val="none" w:sz="0" w:space="0" w:color="auto"/>
        <w:left w:val="none" w:sz="0" w:space="0" w:color="auto"/>
        <w:bottom w:val="none" w:sz="0" w:space="0" w:color="auto"/>
        <w:right w:val="none" w:sz="0" w:space="0" w:color="auto"/>
      </w:divBdr>
    </w:div>
    <w:div w:id="677582861">
      <w:bodyDiv w:val="1"/>
      <w:marLeft w:val="0"/>
      <w:marRight w:val="0"/>
      <w:marTop w:val="0"/>
      <w:marBottom w:val="0"/>
      <w:divBdr>
        <w:top w:val="none" w:sz="0" w:space="0" w:color="auto"/>
        <w:left w:val="none" w:sz="0" w:space="0" w:color="auto"/>
        <w:bottom w:val="none" w:sz="0" w:space="0" w:color="auto"/>
        <w:right w:val="none" w:sz="0" w:space="0" w:color="auto"/>
      </w:divBdr>
    </w:div>
    <w:div w:id="677731062">
      <w:bodyDiv w:val="1"/>
      <w:marLeft w:val="0"/>
      <w:marRight w:val="0"/>
      <w:marTop w:val="0"/>
      <w:marBottom w:val="0"/>
      <w:divBdr>
        <w:top w:val="none" w:sz="0" w:space="0" w:color="auto"/>
        <w:left w:val="none" w:sz="0" w:space="0" w:color="auto"/>
        <w:bottom w:val="none" w:sz="0" w:space="0" w:color="auto"/>
        <w:right w:val="none" w:sz="0" w:space="0" w:color="auto"/>
      </w:divBdr>
    </w:div>
    <w:div w:id="677926859">
      <w:bodyDiv w:val="1"/>
      <w:marLeft w:val="0"/>
      <w:marRight w:val="0"/>
      <w:marTop w:val="0"/>
      <w:marBottom w:val="0"/>
      <w:divBdr>
        <w:top w:val="none" w:sz="0" w:space="0" w:color="auto"/>
        <w:left w:val="none" w:sz="0" w:space="0" w:color="auto"/>
        <w:bottom w:val="none" w:sz="0" w:space="0" w:color="auto"/>
        <w:right w:val="none" w:sz="0" w:space="0" w:color="auto"/>
      </w:divBdr>
    </w:div>
    <w:div w:id="678049558">
      <w:bodyDiv w:val="1"/>
      <w:marLeft w:val="0"/>
      <w:marRight w:val="0"/>
      <w:marTop w:val="0"/>
      <w:marBottom w:val="0"/>
      <w:divBdr>
        <w:top w:val="none" w:sz="0" w:space="0" w:color="auto"/>
        <w:left w:val="none" w:sz="0" w:space="0" w:color="auto"/>
        <w:bottom w:val="none" w:sz="0" w:space="0" w:color="auto"/>
        <w:right w:val="none" w:sz="0" w:space="0" w:color="auto"/>
      </w:divBdr>
    </w:div>
    <w:div w:id="678584958">
      <w:bodyDiv w:val="1"/>
      <w:marLeft w:val="0"/>
      <w:marRight w:val="0"/>
      <w:marTop w:val="0"/>
      <w:marBottom w:val="0"/>
      <w:divBdr>
        <w:top w:val="none" w:sz="0" w:space="0" w:color="auto"/>
        <w:left w:val="none" w:sz="0" w:space="0" w:color="auto"/>
        <w:bottom w:val="none" w:sz="0" w:space="0" w:color="auto"/>
        <w:right w:val="none" w:sz="0" w:space="0" w:color="auto"/>
      </w:divBdr>
    </w:div>
    <w:div w:id="678972309">
      <w:bodyDiv w:val="1"/>
      <w:marLeft w:val="0"/>
      <w:marRight w:val="0"/>
      <w:marTop w:val="0"/>
      <w:marBottom w:val="0"/>
      <w:divBdr>
        <w:top w:val="none" w:sz="0" w:space="0" w:color="auto"/>
        <w:left w:val="none" w:sz="0" w:space="0" w:color="auto"/>
        <w:bottom w:val="none" w:sz="0" w:space="0" w:color="auto"/>
        <w:right w:val="none" w:sz="0" w:space="0" w:color="auto"/>
      </w:divBdr>
    </w:div>
    <w:div w:id="679356455">
      <w:bodyDiv w:val="1"/>
      <w:marLeft w:val="0"/>
      <w:marRight w:val="0"/>
      <w:marTop w:val="0"/>
      <w:marBottom w:val="0"/>
      <w:divBdr>
        <w:top w:val="none" w:sz="0" w:space="0" w:color="auto"/>
        <w:left w:val="none" w:sz="0" w:space="0" w:color="auto"/>
        <w:bottom w:val="none" w:sz="0" w:space="0" w:color="auto"/>
        <w:right w:val="none" w:sz="0" w:space="0" w:color="auto"/>
      </w:divBdr>
    </w:div>
    <w:div w:id="679620557">
      <w:bodyDiv w:val="1"/>
      <w:marLeft w:val="0"/>
      <w:marRight w:val="0"/>
      <w:marTop w:val="0"/>
      <w:marBottom w:val="0"/>
      <w:divBdr>
        <w:top w:val="none" w:sz="0" w:space="0" w:color="auto"/>
        <w:left w:val="none" w:sz="0" w:space="0" w:color="auto"/>
        <w:bottom w:val="none" w:sz="0" w:space="0" w:color="auto"/>
        <w:right w:val="none" w:sz="0" w:space="0" w:color="auto"/>
      </w:divBdr>
    </w:div>
    <w:div w:id="679702699">
      <w:bodyDiv w:val="1"/>
      <w:marLeft w:val="0"/>
      <w:marRight w:val="0"/>
      <w:marTop w:val="0"/>
      <w:marBottom w:val="0"/>
      <w:divBdr>
        <w:top w:val="none" w:sz="0" w:space="0" w:color="auto"/>
        <w:left w:val="none" w:sz="0" w:space="0" w:color="auto"/>
        <w:bottom w:val="none" w:sz="0" w:space="0" w:color="auto"/>
        <w:right w:val="none" w:sz="0" w:space="0" w:color="auto"/>
      </w:divBdr>
    </w:div>
    <w:div w:id="679771915">
      <w:bodyDiv w:val="1"/>
      <w:marLeft w:val="0"/>
      <w:marRight w:val="0"/>
      <w:marTop w:val="0"/>
      <w:marBottom w:val="0"/>
      <w:divBdr>
        <w:top w:val="none" w:sz="0" w:space="0" w:color="auto"/>
        <w:left w:val="none" w:sz="0" w:space="0" w:color="auto"/>
        <w:bottom w:val="none" w:sz="0" w:space="0" w:color="auto"/>
        <w:right w:val="none" w:sz="0" w:space="0" w:color="auto"/>
      </w:divBdr>
    </w:div>
    <w:div w:id="680199658">
      <w:bodyDiv w:val="1"/>
      <w:marLeft w:val="0"/>
      <w:marRight w:val="0"/>
      <w:marTop w:val="0"/>
      <w:marBottom w:val="0"/>
      <w:divBdr>
        <w:top w:val="none" w:sz="0" w:space="0" w:color="auto"/>
        <w:left w:val="none" w:sz="0" w:space="0" w:color="auto"/>
        <w:bottom w:val="none" w:sz="0" w:space="0" w:color="auto"/>
        <w:right w:val="none" w:sz="0" w:space="0" w:color="auto"/>
      </w:divBdr>
    </w:div>
    <w:div w:id="680400887">
      <w:bodyDiv w:val="1"/>
      <w:marLeft w:val="0"/>
      <w:marRight w:val="0"/>
      <w:marTop w:val="0"/>
      <w:marBottom w:val="0"/>
      <w:divBdr>
        <w:top w:val="none" w:sz="0" w:space="0" w:color="auto"/>
        <w:left w:val="none" w:sz="0" w:space="0" w:color="auto"/>
        <w:bottom w:val="none" w:sz="0" w:space="0" w:color="auto"/>
        <w:right w:val="none" w:sz="0" w:space="0" w:color="auto"/>
      </w:divBdr>
    </w:div>
    <w:div w:id="680621464">
      <w:bodyDiv w:val="1"/>
      <w:marLeft w:val="0"/>
      <w:marRight w:val="0"/>
      <w:marTop w:val="0"/>
      <w:marBottom w:val="0"/>
      <w:divBdr>
        <w:top w:val="none" w:sz="0" w:space="0" w:color="auto"/>
        <w:left w:val="none" w:sz="0" w:space="0" w:color="auto"/>
        <w:bottom w:val="none" w:sz="0" w:space="0" w:color="auto"/>
        <w:right w:val="none" w:sz="0" w:space="0" w:color="auto"/>
      </w:divBdr>
    </w:div>
    <w:div w:id="681208055">
      <w:bodyDiv w:val="1"/>
      <w:marLeft w:val="0"/>
      <w:marRight w:val="0"/>
      <w:marTop w:val="0"/>
      <w:marBottom w:val="0"/>
      <w:divBdr>
        <w:top w:val="none" w:sz="0" w:space="0" w:color="auto"/>
        <w:left w:val="none" w:sz="0" w:space="0" w:color="auto"/>
        <w:bottom w:val="none" w:sz="0" w:space="0" w:color="auto"/>
        <w:right w:val="none" w:sz="0" w:space="0" w:color="auto"/>
      </w:divBdr>
    </w:div>
    <w:div w:id="681396120">
      <w:bodyDiv w:val="1"/>
      <w:marLeft w:val="0"/>
      <w:marRight w:val="0"/>
      <w:marTop w:val="0"/>
      <w:marBottom w:val="0"/>
      <w:divBdr>
        <w:top w:val="none" w:sz="0" w:space="0" w:color="auto"/>
        <w:left w:val="none" w:sz="0" w:space="0" w:color="auto"/>
        <w:bottom w:val="none" w:sz="0" w:space="0" w:color="auto"/>
        <w:right w:val="none" w:sz="0" w:space="0" w:color="auto"/>
      </w:divBdr>
    </w:div>
    <w:div w:id="682170534">
      <w:bodyDiv w:val="1"/>
      <w:marLeft w:val="0"/>
      <w:marRight w:val="0"/>
      <w:marTop w:val="0"/>
      <w:marBottom w:val="0"/>
      <w:divBdr>
        <w:top w:val="none" w:sz="0" w:space="0" w:color="auto"/>
        <w:left w:val="none" w:sz="0" w:space="0" w:color="auto"/>
        <w:bottom w:val="none" w:sz="0" w:space="0" w:color="auto"/>
        <w:right w:val="none" w:sz="0" w:space="0" w:color="auto"/>
      </w:divBdr>
    </w:div>
    <w:div w:id="682323411">
      <w:bodyDiv w:val="1"/>
      <w:marLeft w:val="0"/>
      <w:marRight w:val="0"/>
      <w:marTop w:val="0"/>
      <w:marBottom w:val="0"/>
      <w:divBdr>
        <w:top w:val="none" w:sz="0" w:space="0" w:color="auto"/>
        <w:left w:val="none" w:sz="0" w:space="0" w:color="auto"/>
        <w:bottom w:val="none" w:sz="0" w:space="0" w:color="auto"/>
        <w:right w:val="none" w:sz="0" w:space="0" w:color="auto"/>
      </w:divBdr>
    </w:div>
    <w:div w:id="682366380">
      <w:bodyDiv w:val="1"/>
      <w:marLeft w:val="0"/>
      <w:marRight w:val="0"/>
      <w:marTop w:val="0"/>
      <w:marBottom w:val="0"/>
      <w:divBdr>
        <w:top w:val="none" w:sz="0" w:space="0" w:color="auto"/>
        <w:left w:val="none" w:sz="0" w:space="0" w:color="auto"/>
        <w:bottom w:val="none" w:sz="0" w:space="0" w:color="auto"/>
        <w:right w:val="none" w:sz="0" w:space="0" w:color="auto"/>
      </w:divBdr>
    </w:div>
    <w:div w:id="682514770">
      <w:bodyDiv w:val="1"/>
      <w:marLeft w:val="0"/>
      <w:marRight w:val="0"/>
      <w:marTop w:val="0"/>
      <w:marBottom w:val="0"/>
      <w:divBdr>
        <w:top w:val="none" w:sz="0" w:space="0" w:color="auto"/>
        <w:left w:val="none" w:sz="0" w:space="0" w:color="auto"/>
        <w:bottom w:val="none" w:sz="0" w:space="0" w:color="auto"/>
        <w:right w:val="none" w:sz="0" w:space="0" w:color="auto"/>
      </w:divBdr>
    </w:div>
    <w:div w:id="682629795">
      <w:bodyDiv w:val="1"/>
      <w:marLeft w:val="0"/>
      <w:marRight w:val="0"/>
      <w:marTop w:val="0"/>
      <w:marBottom w:val="0"/>
      <w:divBdr>
        <w:top w:val="none" w:sz="0" w:space="0" w:color="auto"/>
        <w:left w:val="none" w:sz="0" w:space="0" w:color="auto"/>
        <w:bottom w:val="none" w:sz="0" w:space="0" w:color="auto"/>
        <w:right w:val="none" w:sz="0" w:space="0" w:color="auto"/>
      </w:divBdr>
    </w:div>
    <w:div w:id="683048637">
      <w:bodyDiv w:val="1"/>
      <w:marLeft w:val="0"/>
      <w:marRight w:val="0"/>
      <w:marTop w:val="0"/>
      <w:marBottom w:val="0"/>
      <w:divBdr>
        <w:top w:val="none" w:sz="0" w:space="0" w:color="auto"/>
        <w:left w:val="none" w:sz="0" w:space="0" w:color="auto"/>
        <w:bottom w:val="none" w:sz="0" w:space="0" w:color="auto"/>
        <w:right w:val="none" w:sz="0" w:space="0" w:color="auto"/>
      </w:divBdr>
    </w:div>
    <w:div w:id="683094452">
      <w:bodyDiv w:val="1"/>
      <w:marLeft w:val="0"/>
      <w:marRight w:val="0"/>
      <w:marTop w:val="0"/>
      <w:marBottom w:val="0"/>
      <w:divBdr>
        <w:top w:val="none" w:sz="0" w:space="0" w:color="auto"/>
        <w:left w:val="none" w:sz="0" w:space="0" w:color="auto"/>
        <w:bottom w:val="none" w:sz="0" w:space="0" w:color="auto"/>
        <w:right w:val="none" w:sz="0" w:space="0" w:color="auto"/>
      </w:divBdr>
    </w:div>
    <w:div w:id="683753357">
      <w:bodyDiv w:val="1"/>
      <w:marLeft w:val="0"/>
      <w:marRight w:val="0"/>
      <w:marTop w:val="0"/>
      <w:marBottom w:val="0"/>
      <w:divBdr>
        <w:top w:val="none" w:sz="0" w:space="0" w:color="auto"/>
        <w:left w:val="none" w:sz="0" w:space="0" w:color="auto"/>
        <w:bottom w:val="none" w:sz="0" w:space="0" w:color="auto"/>
        <w:right w:val="none" w:sz="0" w:space="0" w:color="auto"/>
      </w:divBdr>
    </w:div>
    <w:div w:id="683941605">
      <w:bodyDiv w:val="1"/>
      <w:marLeft w:val="0"/>
      <w:marRight w:val="0"/>
      <w:marTop w:val="0"/>
      <w:marBottom w:val="0"/>
      <w:divBdr>
        <w:top w:val="none" w:sz="0" w:space="0" w:color="auto"/>
        <w:left w:val="none" w:sz="0" w:space="0" w:color="auto"/>
        <w:bottom w:val="none" w:sz="0" w:space="0" w:color="auto"/>
        <w:right w:val="none" w:sz="0" w:space="0" w:color="auto"/>
      </w:divBdr>
    </w:div>
    <w:div w:id="684014914">
      <w:bodyDiv w:val="1"/>
      <w:marLeft w:val="0"/>
      <w:marRight w:val="0"/>
      <w:marTop w:val="0"/>
      <w:marBottom w:val="0"/>
      <w:divBdr>
        <w:top w:val="none" w:sz="0" w:space="0" w:color="auto"/>
        <w:left w:val="none" w:sz="0" w:space="0" w:color="auto"/>
        <w:bottom w:val="none" w:sz="0" w:space="0" w:color="auto"/>
        <w:right w:val="none" w:sz="0" w:space="0" w:color="auto"/>
      </w:divBdr>
    </w:div>
    <w:div w:id="684089475">
      <w:bodyDiv w:val="1"/>
      <w:marLeft w:val="0"/>
      <w:marRight w:val="0"/>
      <w:marTop w:val="0"/>
      <w:marBottom w:val="0"/>
      <w:divBdr>
        <w:top w:val="none" w:sz="0" w:space="0" w:color="auto"/>
        <w:left w:val="none" w:sz="0" w:space="0" w:color="auto"/>
        <w:bottom w:val="none" w:sz="0" w:space="0" w:color="auto"/>
        <w:right w:val="none" w:sz="0" w:space="0" w:color="auto"/>
      </w:divBdr>
    </w:div>
    <w:div w:id="684794967">
      <w:bodyDiv w:val="1"/>
      <w:marLeft w:val="0"/>
      <w:marRight w:val="0"/>
      <w:marTop w:val="0"/>
      <w:marBottom w:val="0"/>
      <w:divBdr>
        <w:top w:val="none" w:sz="0" w:space="0" w:color="auto"/>
        <w:left w:val="none" w:sz="0" w:space="0" w:color="auto"/>
        <w:bottom w:val="none" w:sz="0" w:space="0" w:color="auto"/>
        <w:right w:val="none" w:sz="0" w:space="0" w:color="auto"/>
      </w:divBdr>
    </w:div>
    <w:div w:id="685521806">
      <w:bodyDiv w:val="1"/>
      <w:marLeft w:val="0"/>
      <w:marRight w:val="0"/>
      <w:marTop w:val="0"/>
      <w:marBottom w:val="0"/>
      <w:divBdr>
        <w:top w:val="none" w:sz="0" w:space="0" w:color="auto"/>
        <w:left w:val="none" w:sz="0" w:space="0" w:color="auto"/>
        <w:bottom w:val="none" w:sz="0" w:space="0" w:color="auto"/>
        <w:right w:val="none" w:sz="0" w:space="0" w:color="auto"/>
      </w:divBdr>
    </w:div>
    <w:div w:id="685836691">
      <w:bodyDiv w:val="1"/>
      <w:marLeft w:val="0"/>
      <w:marRight w:val="0"/>
      <w:marTop w:val="0"/>
      <w:marBottom w:val="0"/>
      <w:divBdr>
        <w:top w:val="none" w:sz="0" w:space="0" w:color="auto"/>
        <w:left w:val="none" w:sz="0" w:space="0" w:color="auto"/>
        <w:bottom w:val="none" w:sz="0" w:space="0" w:color="auto"/>
        <w:right w:val="none" w:sz="0" w:space="0" w:color="auto"/>
      </w:divBdr>
    </w:div>
    <w:div w:id="686178948">
      <w:bodyDiv w:val="1"/>
      <w:marLeft w:val="0"/>
      <w:marRight w:val="0"/>
      <w:marTop w:val="0"/>
      <w:marBottom w:val="0"/>
      <w:divBdr>
        <w:top w:val="none" w:sz="0" w:space="0" w:color="auto"/>
        <w:left w:val="none" w:sz="0" w:space="0" w:color="auto"/>
        <w:bottom w:val="none" w:sz="0" w:space="0" w:color="auto"/>
        <w:right w:val="none" w:sz="0" w:space="0" w:color="auto"/>
      </w:divBdr>
    </w:div>
    <w:div w:id="686181686">
      <w:bodyDiv w:val="1"/>
      <w:marLeft w:val="0"/>
      <w:marRight w:val="0"/>
      <w:marTop w:val="0"/>
      <w:marBottom w:val="0"/>
      <w:divBdr>
        <w:top w:val="none" w:sz="0" w:space="0" w:color="auto"/>
        <w:left w:val="none" w:sz="0" w:space="0" w:color="auto"/>
        <w:bottom w:val="none" w:sz="0" w:space="0" w:color="auto"/>
        <w:right w:val="none" w:sz="0" w:space="0" w:color="auto"/>
      </w:divBdr>
    </w:div>
    <w:div w:id="686295246">
      <w:bodyDiv w:val="1"/>
      <w:marLeft w:val="0"/>
      <w:marRight w:val="0"/>
      <w:marTop w:val="0"/>
      <w:marBottom w:val="0"/>
      <w:divBdr>
        <w:top w:val="none" w:sz="0" w:space="0" w:color="auto"/>
        <w:left w:val="none" w:sz="0" w:space="0" w:color="auto"/>
        <w:bottom w:val="none" w:sz="0" w:space="0" w:color="auto"/>
        <w:right w:val="none" w:sz="0" w:space="0" w:color="auto"/>
      </w:divBdr>
    </w:div>
    <w:div w:id="686298314">
      <w:bodyDiv w:val="1"/>
      <w:marLeft w:val="0"/>
      <w:marRight w:val="0"/>
      <w:marTop w:val="0"/>
      <w:marBottom w:val="0"/>
      <w:divBdr>
        <w:top w:val="none" w:sz="0" w:space="0" w:color="auto"/>
        <w:left w:val="none" w:sz="0" w:space="0" w:color="auto"/>
        <w:bottom w:val="none" w:sz="0" w:space="0" w:color="auto"/>
        <w:right w:val="none" w:sz="0" w:space="0" w:color="auto"/>
      </w:divBdr>
    </w:div>
    <w:div w:id="686323962">
      <w:bodyDiv w:val="1"/>
      <w:marLeft w:val="0"/>
      <w:marRight w:val="0"/>
      <w:marTop w:val="0"/>
      <w:marBottom w:val="0"/>
      <w:divBdr>
        <w:top w:val="none" w:sz="0" w:space="0" w:color="auto"/>
        <w:left w:val="none" w:sz="0" w:space="0" w:color="auto"/>
        <w:bottom w:val="none" w:sz="0" w:space="0" w:color="auto"/>
        <w:right w:val="none" w:sz="0" w:space="0" w:color="auto"/>
      </w:divBdr>
    </w:div>
    <w:div w:id="686373583">
      <w:bodyDiv w:val="1"/>
      <w:marLeft w:val="0"/>
      <w:marRight w:val="0"/>
      <w:marTop w:val="0"/>
      <w:marBottom w:val="0"/>
      <w:divBdr>
        <w:top w:val="none" w:sz="0" w:space="0" w:color="auto"/>
        <w:left w:val="none" w:sz="0" w:space="0" w:color="auto"/>
        <w:bottom w:val="none" w:sz="0" w:space="0" w:color="auto"/>
        <w:right w:val="none" w:sz="0" w:space="0" w:color="auto"/>
      </w:divBdr>
    </w:div>
    <w:div w:id="686642825">
      <w:bodyDiv w:val="1"/>
      <w:marLeft w:val="0"/>
      <w:marRight w:val="0"/>
      <w:marTop w:val="0"/>
      <w:marBottom w:val="0"/>
      <w:divBdr>
        <w:top w:val="none" w:sz="0" w:space="0" w:color="auto"/>
        <w:left w:val="none" w:sz="0" w:space="0" w:color="auto"/>
        <w:bottom w:val="none" w:sz="0" w:space="0" w:color="auto"/>
        <w:right w:val="none" w:sz="0" w:space="0" w:color="auto"/>
      </w:divBdr>
    </w:div>
    <w:div w:id="687029676">
      <w:bodyDiv w:val="1"/>
      <w:marLeft w:val="0"/>
      <w:marRight w:val="0"/>
      <w:marTop w:val="0"/>
      <w:marBottom w:val="0"/>
      <w:divBdr>
        <w:top w:val="none" w:sz="0" w:space="0" w:color="auto"/>
        <w:left w:val="none" w:sz="0" w:space="0" w:color="auto"/>
        <w:bottom w:val="none" w:sz="0" w:space="0" w:color="auto"/>
        <w:right w:val="none" w:sz="0" w:space="0" w:color="auto"/>
      </w:divBdr>
    </w:div>
    <w:div w:id="687298463">
      <w:bodyDiv w:val="1"/>
      <w:marLeft w:val="0"/>
      <w:marRight w:val="0"/>
      <w:marTop w:val="0"/>
      <w:marBottom w:val="0"/>
      <w:divBdr>
        <w:top w:val="none" w:sz="0" w:space="0" w:color="auto"/>
        <w:left w:val="none" w:sz="0" w:space="0" w:color="auto"/>
        <w:bottom w:val="none" w:sz="0" w:space="0" w:color="auto"/>
        <w:right w:val="none" w:sz="0" w:space="0" w:color="auto"/>
      </w:divBdr>
    </w:div>
    <w:div w:id="687370031">
      <w:bodyDiv w:val="1"/>
      <w:marLeft w:val="0"/>
      <w:marRight w:val="0"/>
      <w:marTop w:val="0"/>
      <w:marBottom w:val="0"/>
      <w:divBdr>
        <w:top w:val="none" w:sz="0" w:space="0" w:color="auto"/>
        <w:left w:val="none" w:sz="0" w:space="0" w:color="auto"/>
        <w:bottom w:val="none" w:sz="0" w:space="0" w:color="auto"/>
        <w:right w:val="none" w:sz="0" w:space="0" w:color="auto"/>
      </w:divBdr>
    </w:div>
    <w:div w:id="687760601">
      <w:bodyDiv w:val="1"/>
      <w:marLeft w:val="0"/>
      <w:marRight w:val="0"/>
      <w:marTop w:val="0"/>
      <w:marBottom w:val="0"/>
      <w:divBdr>
        <w:top w:val="none" w:sz="0" w:space="0" w:color="auto"/>
        <w:left w:val="none" w:sz="0" w:space="0" w:color="auto"/>
        <w:bottom w:val="none" w:sz="0" w:space="0" w:color="auto"/>
        <w:right w:val="none" w:sz="0" w:space="0" w:color="auto"/>
      </w:divBdr>
    </w:div>
    <w:div w:id="687875699">
      <w:bodyDiv w:val="1"/>
      <w:marLeft w:val="0"/>
      <w:marRight w:val="0"/>
      <w:marTop w:val="0"/>
      <w:marBottom w:val="0"/>
      <w:divBdr>
        <w:top w:val="none" w:sz="0" w:space="0" w:color="auto"/>
        <w:left w:val="none" w:sz="0" w:space="0" w:color="auto"/>
        <w:bottom w:val="none" w:sz="0" w:space="0" w:color="auto"/>
        <w:right w:val="none" w:sz="0" w:space="0" w:color="auto"/>
      </w:divBdr>
    </w:div>
    <w:div w:id="688062473">
      <w:bodyDiv w:val="1"/>
      <w:marLeft w:val="0"/>
      <w:marRight w:val="0"/>
      <w:marTop w:val="0"/>
      <w:marBottom w:val="0"/>
      <w:divBdr>
        <w:top w:val="none" w:sz="0" w:space="0" w:color="auto"/>
        <w:left w:val="none" w:sz="0" w:space="0" w:color="auto"/>
        <w:bottom w:val="none" w:sz="0" w:space="0" w:color="auto"/>
        <w:right w:val="none" w:sz="0" w:space="0" w:color="auto"/>
      </w:divBdr>
    </w:div>
    <w:div w:id="688213640">
      <w:bodyDiv w:val="1"/>
      <w:marLeft w:val="0"/>
      <w:marRight w:val="0"/>
      <w:marTop w:val="0"/>
      <w:marBottom w:val="0"/>
      <w:divBdr>
        <w:top w:val="none" w:sz="0" w:space="0" w:color="auto"/>
        <w:left w:val="none" w:sz="0" w:space="0" w:color="auto"/>
        <w:bottom w:val="none" w:sz="0" w:space="0" w:color="auto"/>
        <w:right w:val="none" w:sz="0" w:space="0" w:color="auto"/>
      </w:divBdr>
    </w:div>
    <w:div w:id="688214429">
      <w:bodyDiv w:val="1"/>
      <w:marLeft w:val="0"/>
      <w:marRight w:val="0"/>
      <w:marTop w:val="0"/>
      <w:marBottom w:val="0"/>
      <w:divBdr>
        <w:top w:val="none" w:sz="0" w:space="0" w:color="auto"/>
        <w:left w:val="none" w:sz="0" w:space="0" w:color="auto"/>
        <w:bottom w:val="none" w:sz="0" w:space="0" w:color="auto"/>
        <w:right w:val="none" w:sz="0" w:space="0" w:color="auto"/>
      </w:divBdr>
    </w:div>
    <w:div w:id="688605269">
      <w:bodyDiv w:val="1"/>
      <w:marLeft w:val="0"/>
      <w:marRight w:val="0"/>
      <w:marTop w:val="0"/>
      <w:marBottom w:val="0"/>
      <w:divBdr>
        <w:top w:val="none" w:sz="0" w:space="0" w:color="auto"/>
        <w:left w:val="none" w:sz="0" w:space="0" w:color="auto"/>
        <w:bottom w:val="none" w:sz="0" w:space="0" w:color="auto"/>
        <w:right w:val="none" w:sz="0" w:space="0" w:color="auto"/>
      </w:divBdr>
    </w:div>
    <w:div w:id="689336337">
      <w:bodyDiv w:val="1"/>
      <w:marLeft w:val="0"/>
      <w:marRight w:val="0"/>
      <w:marTop w:val="0"/>
      <w:marBottom w:val="0"/>
      <w:divBdr>
        <w:top w:val="none" w:sz="0" w:space="0" w:color="auto"/>
        <w:left w:val="none" w:sz="0" w:space="0" w:color="auto"/>
        <w:bottom w:val="none" w:sz="0" w:space="0" w:color="auto"/>
        <w:right w:val="none" w:sz="0" w:space="0" w:color="auto"/>
      </w:divBdr>
    </w:div>
    <w:div w:id="689452199">
      <w:bodyDiv w:val="1"/>
      <w:marLeft w:val="0"/>
      <w:marRight w:val="0"/>
      <w:marTop w:val="0"/>
      <w:marBottom w:val="0"/>
      <w:divBdr>
        <w:top w:val="none" w:sz="0" w:space="0" w:color="auto"/>
        <w:left w:val="none" w:sz="0" w:space="0" w:color="auto"/>
        <w:bottom w:val="none" w:sz="0" w:space="0" w:color="auto"/>
        <w:right w:val="none" w:sz="0" w:space="0" w:color="auto"/>
      </w:divBdr>
    </w:div>
    <w:div w:id="689721143">
      <w:bodyDiv w:val="1"/>
      <w:marLeft w:val="0"/>
      <w:marRight w:val="0"/>
      <w:marTop w:val="0"/>
      <w:marBottom w:val="0"/>
      <w:divBdr>
        <w:top w:val="none" w:sz="0" w:space="0" w:color="auto"/>
        <w:left w:val="none" w:sz="0" w:space="0" w:color="auto"/>
        <w:bottom w:val="none" w:sz="0" w:space="0" w:color="auto"/>
        <w:right w:val="none" w:sz="0" w:space="0" w:color="auto"/>
      </w:divBdr>
    </w:div>
    <w:div w:id="690030349">
      <w:bodyDiv w:val="1"/>
      <w:marLeft w:val="0"/>
      <w:marRight w:val="0"/>
      <w:marTop w:val="0"/>
      <w:marBottom w:val="0"/>
      <w:divBdr>
        <w:top w:val="none" w:sz="0" w:space="0" w:color="auto"/>
        <w:left w:val="none" w:sz="0" w:space="0" w:color="auto"/>
        <w:bottom w:val="none" w:sz="0" w:space="0" w:color="auto"/>
        <w:right w:val="none" w:sz="0" w:space="0" w:color="auto"/>
      </w:divBdr>
    </w:div>
    <w:div w:id="690106495">
      <w:bodyDiv w:val="1"/>
      <w:marLeft w:val="0"/>
      <w:marRight w:val="0"/>
      <w:marTop w:val="0"/>
      <w:marBottom w:val="0"/>
      <w:divBdr>
        <w:top w:val="none" w:sz="0" w:space="0" w:color="auto"/>
        <w:left w:val="none" w:sz="0" w:space="0" w:color="auto"/>
        <w:bottom w:val="none" w:sz="0" w:space="0" w:color="auto"/>
        <w:right w:val="none" w:sz="0" w:space="0" w:color="auto"/>
      </w:divBdr>
    </w:div>
    <w:div w:id="690106960">
      <w:bodyDiv w:val="1"/>
      <w:marLeft w:val="0"/>
      <w:marRight w:val="0"/>
      <w:marTop w:val="0"/>
      <w:marBottom w:val="0"/>
      <w:divBdr>
        <w:top w:val="none" w:sz="0" w:space="0" w:color="auto"/>
        <w:left w:val="none" w:sz="0" w:space="0" w:color="auto"/>
        <w:bottom w:val="none" w:sz="0" w:space="0" w:color="auto"/>
        <w:right w:val="none" w:sz="0" w:space="0" w:color="auto"/>
      </w:divBdr>
    </w:div>
    <w:div w:id="690186069">
      <w:bodyDiv w:val="1"/>
      <w:marLeft w:val="0"/>
      <w:marRight w:val="0"/>
      <w:marTop w:val="0"/>
      <w:marBottom w:val="0"/>
      <w:divBdr>
        <w:top w:val="none" w:sz="0" w:space="0" w:color="auto"/>
        <w:left w:val="none" w:sz="0" w:space="0" w:color="auto"/>
        <w:bottom w:val="none" w:sz="0" w:space="0" w:color="auto"/>
        <w:right w:val="none" w:sz="0" w:space="0" w:color="auto"/>
      </w:divBdr>
    </w:div>
    <w:div w:id="690255874">
      <w:bodyDiv w:val="1"/>
      <w:marLeft w:val="0"/>
      <w:marRight w:val="0"/>
      <w:marTop w:val="0"/>
      <w:marBottom w:val="0"/>
      <w:divBdr>
        <w:top w:val="none" w:sz="0" w:space="0" w:color="auto"/>
        <w:left w:val="none" w:sz="0" w:space="0" w:color="auto"/>
        <w:bottom w:val="none" w:sz="0" w:space="0" w:color="auto"/>
        <w:right w:val="none" w:sz="0" w:space="0" w:color="auto"/>
      </w:divBdr>
    </w:div>
    <w:div w:id="690843472">
      <w:bodyDiv w:val="1"/>
      <w:marLeft w:val="0"/>
      <w:marRight w:val="0"/>
      <w:marTop w:val="0"/>
      <w:marBottom w:val="0"/>
      <w:divBdr>
        <w:top w:val="none" w:sz="0" w:space="0" w:color="auto"/>
        <w:left w:val="none" w:sz="0" w:space="0" w:color="auto"/>
        <w:bottom w:val="none" w:sz="0" w:space="0" w:color="auto"/>
        <w:right w:val="none" w:sz="0" w:space="0" w:color="auto"/>
      </w:divBdr>
    </w:div>
    <w:div w:id="691035726">
      <w:bodyDiv w:val="1"/>
      <w:marLeft w:val="0"/>
      <w:marRight w:val="0"/>
      <w:marTop w:val="0"/>
      <w:marBottom w:val="0"/>
      <w:divBdr>
        <w:top w:val="none" w:sz="0" w:space="0" w:color="auto"/>
        <w:left w:val="none" w:sz="0" w:space="0" w:color="auto"/>
        <w:bottom w:val="none" w:sz="0" w:space="0" w:color="auto"/>
        <w:right w:val="none" w:sz="0" w:space="0" w:color="auto"/>
      </w:divBdr>
    </w:div>
    <w:div w:id="691153877">
      <w:bodyDiv w:val="1"/>
      <w:marLeft w:val="0"/>
      <w:marRight w:val="0"/>
      <w:marTop w:val="0"/>
      <w:marBottom w:val="0"/>
      <w:divBdr>
        <w:top w:val="none" w:sz="0" w:space="0" w:color="auto"/>
        <w:left w:val="none" w:sz="0" w:space="0" w:color="auto"/>
        <w:bottom w:val="none" w:sz="0" w:space="0" w:color="auto"/>
        <w:right w:val="none" w:sz="0" w:space="0" w:color="auto"/>
      </w:divBdr>
    </w:div>
    <w:div w:id="691340266">
      <w:bodyDiv w:val="1"/>
      <w:marLeft w:val="0"/>
      <w:marRight w:val="0"/>
      <w:marTop w:val="0"/>
      <w:marBottom w:val="0"/>
      <w:divBdr>
        <w:top w:val="none" w:sz="0" w:space="0" w:color="auto"/>
        <w:left w:val="none" w:sz="0" w:space="0" w:color="auto"/>
        <w:bottom w:val="none" w:sz="0" w:space="0" w:color="auto"/>
        <w:right w:val="none" w:sz="0" w:space="0" w:color="auto"/>
      </w:divBdr>
    </w:div>
    <w:div w:id="691421073">
      <w:bodyDiv w:val="1"/>
      <w:marLeft w:val="0"/>
      <w:marRight w:val="0"/>
      <w:marTop w:val="0"/>
      <w:marBottom w:val="0"/>
      <w:divBdr>
        <w:top w:val="none" w:sz="0" w:space="0" w:color="auto"/>
        <w:left w:val="none" w:sz="0" w:space="0" w:color="auto"/>
        <w:bottom w:val="none" w:sz="0" w:space="0" w:color="auto"/>
        <w:right w:val="none" w:sz="0" w:space="0" w:color="auto"/>
      </w:divBdr>
    </w:div>
    <w:div w:id="691800713">
      <w:bodyDiv w:val="1"/>
      <w:marLeft w:val="0"/>
      <w:marRight w:val="0"/>
      <w:marTop w:val="0"/>
      <w:marBottom w:val="0"/>
      <w:divBdr>
        <w:top w:val="none" w:sz="0" w:space="0" w:color="auto"/>
        <w:left w:val="none" w:sz="0" w:space="0" w:color="auto"/>
        <w:bottom w:val="none" w:sz="0" w:space="0" w:color="auto"/>
        <w:right w:val="none" w:sz="0" w:space="0" w:color="auto"/>
      </w:divBdr>
    </w:div>
    <w:div w:id="691995459">
      <w:bodyDiv w:val="1"/>
      <w:marLeft w:val="0"/>
      <w:marRight w:val="0"/>
      <w:marTop w:val="0"/>
      <w:marBottom w:val="0"/>
      <w:divBdr>
        <w:top w:val="none" w:sz="0" w:space="0" w:color="auto"/>
        <w:left w:val="none" w:sz="0" w:space="0" w:color="auto"/>
        <w:bottom w:val="none" w:sz="0" w:space="0" w:color="auto"/>
        <w:right w:val="none" w:sz="0" w:space="0" w:color="auto"/>
      </w:divBdr>
    </w:div>
    <w:div w:id="692146875">
      <w:bodyDiv w:val="1"/>
      <w:marLeft w:val="0"/>
      <w:marRight w:val="0"/>
      <w:marTop w:val="0"/>
      <w:marBottom w:val="0"/>
      <w:divBdr>
        <w:top w:val="none" w:sz="0" w:space="0" w:color="auto"/>
        <w:left w:val="none" w:sz="0" w:space="0" w:color="auto"/>
        <w:bottom w:val="none" w:sz="0" w:space="0" w:color="auto"/>
        <w:right w:val="none" w:sz="0" w:space="0" w:color="auto"/>
      </w:divBdr>
    </w:div>
    <w:div w:id="692151435">
      <w:bodyDiv w:val="1"/>
      <w:marLeft w:val="0"/>
      <w:marRight w:val="0"/>
      <w:marTop w:val="0"/>
      <w:marBottom w:val="0"/>
      <w:divBdr>
        <w:top w:val="none" w:sz="0" w:space="0" w:color="auto"/>
        <w:left w:val="none" w:sz="0" w:space="0" w:color="auto"/>
        <w:bottom w:val="none" w:sz="0" w:space="0" w:color="auto"/>
        <w:right w:val="none" w:sz="0" w:space="0" w:color="auto"/>
      </w:divBdr>
    </w:div>
    <w:div w:id="692388826">
      <w:bodyDiv w:val="1"/>
      <w:marLeft w:val="0"/>
      <w:marRight w:val="0"/>
      <w:marTop w:val="0"/>
      <w:marBottom w:val="0"/>
      <w:divBdr>
        <w:top w:val="none" w:sz="0" w:space="0" w:color="auto"/>
        <w:left w:val="none" w:sz="0" w:space="0" w:color="auto"/>
        <w:bottom w:val="none" w:sz="0" w:space="0" w:color="auto"/>
        <w:right w:val="none" w:sz="0" w:space="0" w:color="auto"/>
      </w:divBdr>
    </w:div>
    <w:div w:id="692539466">
      <w:bodyDiv w:val="1"/>
      <w:marLeft w:val="0"/>
      <w:marRight w:val="0"/>
      <w:marTop w:val="0"/>
      <w:marBottom w:val="0"/>
      <w:divBdr>
        <w:top w:val="none" w:sz="0" w:space="0" w:color="auto"/>
        <w:left w:val="none" w:sz="0" w:space="0" w:color="auto"/>
        <w:bottom w:val="none" w:sz="0" w:space="0" w:color="auto"/>
        <w:right w:val="none" w:sz="0" w:space="0" w:color="auto"/>
      </w:divBdr>
    </w:div>
    <w:div w:id="692809111">
      <w:bodyDiv w:val="1"/>
      <w:marLeft w:val="0"/>
      <w:marRight w:val="0"/>
      <w:marTop w:val="0"/>
      <w:marBottom w:val="0"/>
      <w:divBdr>
        <w:top w:val="none" w:sz="0" w:space="0" w:color="auto"/>
        <w:left w:val="none" w:sz="0" w:space="0" w:color="auto"/>
        <w:bottom w:val="none" w:sz="0" w:space="0" w:color="auto"/>
        <w:right w:val="none" w:sz="0" w:space="0" w:color="auto"/>
      </w:divBdr>
    </w:div>
    <w:div w:id="692996943">
      <w:bodyDiv w:val="1"/>
      <w:marLeft w:val="0"/>
      <w:marRight w:val="0"/>
      <w:marTop w:val="0"/>
      <w:marBottom w:val="0"/>
      <w:divBdr>
        <w:top w:val="none" w:sz="0" w:space="0" w:color="auto"/>
        <w:left w:val="none" w:sz="0" w:space="0" w:color="auto"/>
        <w:bottom w:val="none" w:sz="0" w:space="0" w:color="auto"/>
        <w:right w:val="none" w:sz="0" w:space="0" w:color="auto"/>
      </w:divBdr>
    </w:div>
    <w:div w:id="693380798">
      <w:bodyDiv w:val="1"/>
      <w:marLeft w:val="0"/>
      <w:marRight w:val="0"/>
      <w:marTop w:val="0"/>
      <w:marBottom w:val="0"/>
      <w:divBdr>
        <w:top w:val="none" w:sz="0" w:space="0" w:color="auto"/>
        <w:left w:val="none" w:sz="0" w:space="0" w:color="auto"/>
        <w:bottom w:val="none" w:sz="0" w:space="0" w:color="auto"/>
        <w:right w:val="none" w:sz="0" w:space="0" w:color="auto"/>
      </w:divBdr>
    </w:div>
    <w:div w:id="693573475">
      <w:bodyDiv w:val="1"/>
      <w:marLeft w:val="0"/>
      <w:marRight w:val="0"/>
      <w:marTop w:val="0"/>
      <w:marBottom w:val="0"/>
      <w:divBdr>
        <w:top w:val="none" w:sz="0" w:space="0" w:color="auto"/>
        <w:left w:val="none" w:sz="0" w:space="0" w:color="auto"/>
        <w:bottom w:val="none" w:sz="0" w:space="0" w:color="auto"/>
        <w:right w:val="none" w:sz="0" w:space="0" w:color="auto"/>
      </w:divBdr>
    </w:div>
    <w:div w:id="693575495">
      <w:bodyDiv w:val="1"/>
      <w:marLeft w:val="0"/>
      <w:marRight w:val="0"/>
      <w:marTop w:val="0"/>
      <w:marBottom w:val="0"/>
      <w:divBdr>
        <w:top w:val="none" w:sz="0" w:space="0" w:color="auto"/>
        <w:left w:val="none" w:sz="0" w:space="0" w:color="auto"/>
        <w:bottom w:val="none" w:sz="0" w:space="0" w:color="auto"/>
        <w:right w:val="none" w:sz="0" w:space="0" w:color="auto"/>
      </w:divBdr>
    </w:div>
    <w:div w:id="693774535">
      <w:bodyDiv w:val="1"/>
      <w:marLeft w:val="0"/>
      <w:marRight w:val="0"/>
      <w:marTop w:val="0"/>
      <w:marBottom w:val="0"/>
      <w:divBdr>
        <w:top w:val="none" w:sz="0" w:space="0" w:color="auto"/>
        <w:left w:val="none" w:sz="0" w:space="0" w:color="auto"/>
        <w:bottom w:val="none" w:sz="0" w:space="0" w:color="auto"/>
        <w:right w:val="none" w:sz="0" w:space="0" w:color="auto"/>
      </w:divBdr>
    </w:div>
    <w:div w:id="694115541">
      <w:bodyDiv w:val="1"/>
      <w:marLeft w:val="0"/>
      <w:marRight w:val="0"/>
      <w:marTop w:val="0"/>
      <w:marBottom w:val="0"/>
      <w:divBdr>
        <w:top w:val="none" w:sz="0" w:space="0" w:color="auto"/>
        <w:left w:val="none" w:sz="0" w:space="0" w:color="auto"/>
        <w:bottom w:val="none" w:sz="0" w:space="0" w:color="auto"/>
        <w:right w:val="none" w:sz="0" w:space="0" w:color="auto"/>
      </w:divBdr>
    </w:div>
    <w:div w:id="694430544">
      <w:bodyDiv w:val="1"/>
      <w:marLeft w:val="0"/>
      <w:marRight w:val="0"/>
      <w:marTop w:val="0"/>
      <w:marBottom w:val="0"/>
      <w:divBdr>
        <w:top w:val="none" w:sz="0" w:space="0" w:color="auto"/>
        <w:left w:val="none" w:sz="0" w:space="0" w:color="auto"/>
        <w:bottom w:val="none" w:sz="0" w:space="0" w:color="auto"/>
        <w:right w:val="none" w:sz="0" w:space="0" w:color="auto"/>
      </w:divBdr>
    </w:div>
    <w:div w:id="694505199">
      <w:bodyDiv w:val="1"/>
      <w:marLeft w:val="0"/>
      <w:marRight w:val="0"/>
      <w:marTop w:val="0"/>
      <w:marBottom w:val="0"/>
      <w:divBdr>
        <w:top w:val="none" w:sz="0" w:space="0" w:color="auto"/>
        <w:left w:val="none" w:sz="0" w:space="0" w:color="auto"/>
        <w:bottom w:val="none" w:sz="0" w:space="0" w:color="auto"/>
        <w:right w:val="none" w:sz="0" w:space="0" w:color="auto"/>
      </w:divBdr>
    </w:div>
    <w:div w:id="694617000">
      <w:bodyDiv w:val="1"/>
      <w:marLeft w:val="0"/>
      <w:marRight w:val="0"/>
      <w:marTop w:val="0"/>
      <w:marBottom w:val="0"/>
      <w:divBdr>
        <w:top w:val="none" w:sz="0" w:space="0" w:color="auto"/>
        <w:left w:val="none" w:sz="0" w:space="0" w:color="auto"/>
        <w:bottom w:val="none" w:sz="0" w:space="0" w:color="auto"/>
        <w:right w:val="none" w:sz="0" w:space="0" w:color="auto"/>
      </w:divBdr>
    </w:div>
    <w:div w:id="694888146">
      <w:bodyDiv w:val="1"/>
      <w:marLeft w:val="0"/>
      <w:marRight w:val="0"/>
      <w:marTop w:val="0"/>
      <w:marBottom w:val="0"/>
      <w:divBdr>
        <w:top w:val="none" w:sz="0" w:space="0" w:color="auto"/>
        <w:left w:val="none" w:sz="0" w:space="0" w:color="auto"/>
        <w:bottom w:val="none" w:sz="0" w:space="0" w:color="auto"/>
        <w:right w:val="none" w:sz="0" w:space="0" w:color="auto"/>
      </w:divBdr>
    </w:div>
    <w:div w:id="694964862">
      <w:bodyDiv w:val="1"/>
      <w:marLeft w:val="0"/>
      <w:marRight w:val="0"/>
      <w:marTop w:val="0"/>
      <w:marBottom w:val="0"/>
      <w:divBdr>
        <w:top w:val="none" w:sz="0" w:space="0" w:color="auto"/>
        <w:left w:val="none" w:sz="0" w:space="0" w:color="auto"/>
        <w:bottom w:val="none" w:sz="0" w:space="0" w:color="auto"/>
        <w:right w:val="none" w:sz="0" w:space="0" w:color="auto"/>
      </w:divBdr>
    </w:div>
    <w:div w:id="695083637">
      <w:bodyDiv w:val="1"/>
      <w:marLeft w:val="0"/>
      <w:marRight w:val="0"/>
      <w:marTop w:val="0"/>
      <w:marBottom w:val="0"/>
      <w:divBdr>
        <w:top w:val="none" w:sz="0" w:space="0" w:color="auto"/>
        <w:left w:val="none" w:sz="0" w:space="0" w:color="auto"/>
        <w:bottom w:val="none" w:sz="0" w:space="0" w:color="auto"/>
        <w:right w:val="none" w:sz="0" w:space="0" w:color="auto"/>
      </w:divBdr>
    </w:div>
    <w:div w:id="695157046">
      <w:bodyDiv w:val="1"/>
      <w:marLeft w:val="0"/>
      <w:marRight w:val="0"/>
      <w:marTop w:val="0"/>
      <w:marBottom w:val="0"/>
      <w:divBdr>
        <w:top w:val="none" w:sz="0" w:space="0" w:color="auto"/>
        <w:left w:val="none" w:sz="0" w:space="0" w:color="auto"/>
        <w:bottom w:val="none" w:sz="0" w:space="0" w:color="auto"/>
        <w:right w:val="none" w:sz="0" w:space="0" w:color="auto"/>
      </w:divBdr>
    </w:div>
    <w:div w:id="695276734">
      <w:bodyDiv w:val="1"/>
      <w:marLeft w:val="0"/>
      <w:marRight w:val="0"/>
      <w:marTop w:val="0"/>
      <w:marBottom w:val="0"/>
      <w:divBdr>
        <w:top w:val="none" w:sz="0" w:space="0" w:color="auto"/>
        <w:left w:val="none" w:sz="0" w:space="0" w:color="auto"/>
        <w:bottom w:val="none" w:sz="0" w:space="0" w:color="auto"/>
        <w:right w:val="none" w:sz="0" w:space="0" w:color="auto"/>
      </w:divBdr>
    </w:div>
    <w:div w:id="695279385">
      <w:bodyDiv w:val="1"/>
      <w:marLeft w:val="0"/>
      <w:marRight w:val="0"/>
      <w:marTop w:val="0"/>
      <w:marBottom w:val="0"/>
      <w:divBdr>
        <w:top w:val="none" w:sz="0" w:space="0" w:color="auto"/>
        <w:left w:val="none" w:sz="0" w:space="0" w:color="auto"/>
        <w:bottom w:val="none" w:sz="0" w:space="0" w:color="auto"/>
        <w:right w:val="none" w:sz="0" w:space="0" w:color="auto"/>
      </w:divBdr>
    </w:div>
    <w:div w:id="695545290">
      <w:bodyDiv w:val="1"/>
      <w:marLeft w:val="0"/>
      <w:marRight w:val="0"/>
      <w:marTop w:val="0"/>
      <w:marBottom w:val="0"/>
      <w:divBdr>
        <w:top w:val="none" w:sz="0" w:space="0" w:color="auto"/>
        <w:left w:val="none" w:sz="0" w:space="0" w:color="auto"/>
        <w:bottom w:val="none" w:sz="0" w:space="0" w:color="auto"/>
        <w:right w:val="none" w:sz="0" w:space="0" w:color="auto"/>
      </w:divBdr>
    </w:div>
    <w:div w:id="695690809">
      <w:bodyDiv w:val="1"/>
      <w:marLeft w:val="0"/>
      <w:marRight w:val="0"/>
      <w:marTop w:val="0"/>
      <w:marBottom w:val="0"/>
      <w:divBdr>
        <w:top w:val="none" w:sz="0" w:space="0" w:color="auto"/>
        <w:left w:val="none" w:sz="0" w:space="0" w:color="auto"/>
        <w:bottom w:val="none" w:sz="0" w:space="0" w:color="auto"/>
        <w:right w:val="none" w:sz="0" w:space="0" w:color="auto"/>
      </w:divBdr>
    </w:div>
    <w:div w:id="695738123">
      <w:bodyDiv w:val="1"/>
      <w:marLeft w:val="0"/>
      <w:marRight w:val="0"/>
      <w:marTop w:val="0"/>
      <w:marBottom w:val="0"/>
      <w:divBdr>
        <w:top w:val="none" w:sz="0" w:space="0" w:color="auto"/>
        <w:left w:val="none" w:sz="0" w:space="0" w:color="auto"/>
        <w:bottom w:val="none" w:sz="0" w:space="0" w:color="auto"/>
        <w:right w:val="none" w:sz="0" w:space="0" w:color="auto"/>
      </w:divBdr>
    </w:div>
    <w:div w:id="696007247">
      <w:bodyDiv w:val="1"/>
      <w:marLeft w:val="0"/>
      <w:marRight w:val="0"/>
      <w:marTop w:val="0"/>
      <w:marBottom w:val="0"/>
      <w:divBdr>
        <w:top w:val="none" w:sz="0" w:space="0" w:color="auto"/>
        <w:left w:val="none" w:sz="0" w:space="0" w:color="auto"/>
        <w:bottom w:val="none" w:sz="0" w:space="0" w:color="auto"/>
        <w:right w:val="none" w:sz="0" w:space="0" w:color="auto"/>
      </w:divBdr>
    </w:div>
    <w:div w:id="696733033">
      <w:bodyDiv w:val="1"/>
      <w:marLeft w:val="0"/>
      <w:marRight w:val="0"/>
      <w:marTop w:val="0"/>
      <w:marBottom w:val="0"/>
      <w:divBdr>
        <w:top w:val="none" w:sz="0" w:space="0" w:color="auto"/>
        <w:left w:val="none" w:sz="0" w:space="0" w:color="auto"/>
        <w:bottom w:val="none" w:sz="0" w:space="0" w:color="auto"/>
        <w:right w:val="none" w:sz="0" w:space="0" w:color="auto"/>
      </w:divBdr>
    </w:div>
    <w:div w:id="697119411">
      <w:bodyDiv w:val="1"/>
      <w:marLeft w:val="0"/>
      <w:marRight w:val="0"/>
      <w:marTop w:val="0"/>
      <w:marBottom w:val="0"/>
      <w:divBdr>
        <w:top w:val="none" w:sz="0" w:space="0" w:color="auto"/>
        <w:left w:val="none" w:sz="0" w:space="0" w:color="auto"/>
        <w:bottom w:val="none" w:sz="0" w:space="0" w:color="auto"/>
        <w:right w:val="none" w:sz="0" w:space="0" w:color="auto"/>
      </w:divBdr>
    </w:div>
    <w:div w:id="697241076">
      <w:bodyDiv w:val="1"/>
      <w:marLeft w:val="0"/>
      <w:marRight w:val="0"/>
      <w:marTop w:val="0"/>
      <w:marBottom w:val="0"/>
      <w:divBdr>
        <w:top w:val="none" w:sz="0" w:space="0" w:color="auto"/>
        <w:left w:val="none" w:sz="0" w:space="0" w:color="auto"/>
        <w:bottom w:val="none" w:sz="0" w:space="0" w:color="auto"/>
        <w:right w:val="none" w:sz="0" w:space="0" w:color="auto"/>
      </w:divBdr>
    </w:div>
    <w:div w:id="697387384">
      <w:bodyDiv w:val="1"/>
      <w:marLeft w:val="0"/>
      <w:marRight w:val="0"/>
      <w:marTop w:val="0"/>
      <w:marBottom w:val="0"/>
      <w:divBdr>
        <w:top w:val="none" w:sz="0" w:space="0" w:color="auto"/>
        <w:left w:val="none" w:sz="0" w:space="0" w:color="auto"/>
        <w:bottom w:val="none" w:sz="0" w:space="0" w:color="auto"/>
        <w:right w:val="none" w:sz="0" w:space="0" w:color="auto"/>
      </w:divBdr>
    </w:div>
    <w:div w:id="697393023">
      <w:bodyDiv w:val="1"/>
      <w:marLeft w:val="0"/>
      <w:marRight w:val="0"/>
      <w:marTop w:val="0"/>
      <w:marBottom w:val="0"/>
      <w:divBdr>
        <w:top w:val="none" w:sz="0" w:space="0" w:color="auto"/>
        <w:left w:val="none" w:sz="0" w:space="0" w:color="auto"/>
        <w:bottom w:val="none" w:sz="0" w:space="0" w:color="auto"/>
        <w:right w:val="none" w:sz="0" w:space="0" w:color="auto"/>
      </w:divBdr>
    </w:div>
    <w:div w:id="697466353">
      <w:bodyDiv w:val="1"/>
      <w:marLeft w:val="0"/>
      <w:marRight w:val="0"/>
      <w:marTop w:val="0"/>
      <w:marBottom w:val="0"/>
      <w:divBdr>
        <w:top w:val="none" w:sz="0" w:space="0" w:color="auto"/>
        <w:left w:val="none" w:sz="0" w:space="0" w:color="auto"/>
        <w:bottom w:val="none" w:sz="0" w:space="0" w:color="auto"/>
        <w:right w:val="none" w:sz="0" w:space="0" w:color="auto"/>
      </w:divBdr>
    </w:div>
    <w:div w:id="697660247">
      <w:bodyDiv w:val="1"/>
      <w:marLeft w:val="0"/>
      <w:marRight w:val="0"/>
      <w:marTop w:val="0"/>
      <w:marBottom w:val="0"/>
      <w:divBdr>
        <w:top w:val="none" w:sz="0" w:space="0" w:color="auto"/>
        <w:left w:val="none" w:sz="0" w:space="0" w:color="auto"/>
        <w:bottom w:val="none" w:sz="0" w:space="0" w:color="auto"/>
        <w:right w:val="none" w:sz="0" w:space="0" w:color="auto"/>
      </w:divBdr>
    </w:div>
    <w:div w:id="697851776">
      <w:bodyDiv w:val="1"/>
      <w:marLeft w:val="0"/>
      <w:marRight w:val="0"/>
      <w:marTop w:val="0"/>
      <w:marBottom w:val="0"/>
      <w:divBdr>
        <w:top w:val="none" w:sz="0" w:space="0" w:color="auto"/>
        <w:left w:val="none" w:sz="0" w:space="0" w:color="auto"/>
        <w:bottom w:val="none" w:sz="0" w:space="0" w:color="auto"/>
        <w:right w:val="none" w:sz="0" w:space="0" w:color="auto"/>
      </w:divBdr>
    </w:div>
    <w:div w:id="698092870">
      <w:bodyDiv w:val="1"/>
      <w:marLeft w:val="0"/>
      <w:marRight w:val="0"/>
      <w:marTop w:val="0"/>
      <w:marBottom w:val="0"/>
      <w:divBdr>
        <w:top w:val="none" w:sz="0" w:space="0" w:color="auto"/>
        <w:left w:val="none" w:sz="0" w:space="0" w:color="auto"/>
        <w:bottom w:val="none" w:sz="0" w:space="0" w:color="auto"/>
        <w:right w:val="none" w:sz="0" w:space="0" w:color="auto"/>
      </w:divBdr>
    </w:div>
    <w:div w:id="698287291">
      <w:bodyDiv w:val="1"/>
      <w:marLeft w:val="0"/>
      <w:marRight w:val="0"/>
      <w:marTop w:val="0"/>
      <w:marBottom w:val="0"/>
      <w:divBdr>
        <w:top w:val="none" w:sz="0" w:space="0" w:color="auto"/>
        <w:left w:val="none" w:sz="0" w:space="0" w:color="auto"/>
        <w:bottom w:val="none" w:sz="0" w:space="0" w:color="auto"/>
        <w:right w:val="none" w:sz="0" w:space="0" w:color="auto"/>
      </w:divBdr>
    </w:div>
    <w:div w:id="698356101">
      <w:bodyDiv w:val="1"/>
      <w:marLeft w:val="0"/>
      <w:marRight w:val="0"/>
      <w:marTop w:val="0"/>
      <w:marBottom w:val="0"/>
      <w:divBdr>
        <w:top w:val="none" w:sz="0" w:space="0" w:color="auto"/>
        <w:left w:val="none" w:sz="0" w:space="0" w:color="auto"/>
        <w:bottom w:val="none" w:sz="0" w:space="0" w:color="auto"/>
        <w:right w:val="none" w:sz="0" w:space="0" w:color="auto"/>
      </w:divBdr>
    </w:div>
    <w:div w:id="698630510">
      <w:bodyDiv w:val="1"/>
      <w:marLeft w:val="0"/>
      <w:marRight w:val="0"/>
      <w:marTop w:val="0"/>
      <w:marBottom w:val="0"/>
      <w:divBdr>
        <w:top w:val="none" w:sz="0" w:space="0" w:color="auto"/>
        <w:left w:val="none" w:sz="0" w:space="0" w:color="auto"/>
        <w:bottom w:val="none" w:sz="0" w:space="0" w:color="auto"/>
        <w:right w:val="none" w:sz="0" w:space="0" w:color="auto"/>
      </w:divBdr>
    </w:div>
    <w:div w:id="698941710">
      <w:bodyDiv w:val="1"/>
      <w:marLeft w:val="0"/>
      <w:marRight w:val="0"/>
      <w:marTop w:val="0"/>
      <w:marBottom w:val="0"/>
      <w:divBdr>
        <w:top w:val="none" w:sz="0" w:space="0" w:color="auto"/>
        <w:left w:val="none" w:sz="0" w:space="0" w:color="auto"/>
        <w:bottom w:val="none" w:sz="0" w:space="0" w:color="auto"/>
        <w:right w:val="none" w:sz="0" w:space="0" w:color="auto"/>
      </w:divBdr>
    </w:div>
    <w:div w:id="698942778">
      <w:bodyDiv w:val="1"/>
      <w:marLeft w:val="0"/>
      <w:marRight w:val="0"/>
      <w:marTop w:val="0"/>
      <w:marBottom w:val="0"/>
      <w:divBdr>
        <w:top w:val="none" w:sz="0" w:space="0" w:color="auto"/>
        <w:left w:val="none" w:sz="0" w:space="0" w:color="auto"/>
        <w:bottom w:val="none" w:sz="0" w:space="0" w:color="auto"/>
        <w:right w:val="none" w:sz="0" w:space="0" w:color="auto"/>
      </w:divBdr>
    </w:div>
    <w:div w:id="699472734">
      <w:bodyDiv w:val="1"/>
      <w:marLeft w:val="0"/>
      <w:marRight w:val="0"/>
      <w:marTop w:val="0"/>
      <w:marBottom w:val="0"/>
      <w:divBdr>
        <w:top w:val="none" w:sz="0" w:space="0" w:color="auto"/>
        <w:left w:val="none" w:sz="0" w:space="0" w:color="auto"/>
        <w:bottom w:val="none" w:sz="0" w:space="0" w:color="auto"/>
        <w:right w:val="none" w:sz="0" w:space="0" w:color="auto"/>
      </w:divBdr>
    </w:div>
    <w:div w:id="699669611">
      <w:bodyDiv w:val="1"/>
      <w:marLeft w:val="0"/>
      <w:marRight w:val="0"/>
      <w:marTop w:val="0"/>
      <w:marBottom w:val="0"/>
      <w:divBdr>
        <w:top w:val="none" w:sz="0" w:space="0" w:color="auto"/>
        <w:left w:val="none" w:sz="0" w:space="0" w:color="auto"/>
        <w:bottom w:val="none" w:sz="0" w:space="0" w:color="auto"/>
        <w:right w:val="none" w:sz="0" w:space="0" w:color="auto"/>
      </w:divBdr>
    </w:div>
    <w:div w:id="699740019">
      <w:bodyDiv w:val="1"/>
      <w:marLeft w:val="0"/>
      <w:marRight w:val="0"/>
      <w:marTop w:val="0"/>
      <w:marBottom w:val="0"/>
      <w:divBdr>
        <w:top w:val="none" w:sz="0" w:space="0" w:color="auto"/>
        <w:left w:val="none" w:sz="0" w:space="0" w:color="auto"/>
        <w:bottom w:val="none" w:sz="0" w:space="0" w:color="auto"/>
        <w:right w:val="none" w:sz="0" w:space="0" w:color="auto"/>
      </w:divBdr>
    </w:div>
    <w:div w:id="700128500">
      <w:bodyDiv w:val="1"/>
      <w:marLeft w:val="0"/>
      <w:marRight w:val="0"/>
      <w:marTop w:val="0"/>
      <w:marBottom w:val="0"/>
      <w:divBdr>
        <w:top w:val="none" w:sz="0" w:space="0" w:color="auto"/>
        <w:left w:val="none" w:sz="0" w:space="0" w:color="auto"/>
        <w:bottom w:val="none" w:sz="0" w:space="0" w:color="auto"/>
        <w:right w:val="none" w:sz="0" w:space="0" w:color="auto"/>
      </w:divBdr>
    </w:div>
    <w:div w:id="700399494">
      <w:bodyDiv w:val="1"/>
      <w:marLeft w:val="0"/>
      <w:marRight w:val="0"/>
      <w:marTop w:val="0"/>
      <w:marBottom w:val="0"/>
      <w:divBdr>
        <w:top w:val="none" w:sz="0" w:space="0" w:color="auto"/>
        <w:left w:val="none" w:sz="0" w:space="0" w:color="auto"/>
        <w:bottom w:val="none" w:sz="0" w:space="0" w:color="auto"/>
        <w:right w:val="none" w:sz="0" w:space="0" w:color="auto"/>
      </w:divBdr>
    </w:div>
    <w:div w:id="700478107">
      <w:bodyDiv w:val="1"/>
      <w:marLeft w:val="0"/>
      <w:marRight w:val="0"/>
      <w:marTop w:val="0"/>
      <w:marBottom w:val="0"/>
      <w:divBdr>
        <w:top w:val="none" w:sz="0" w:space="0" w:color="auto"/>
        <w:left w:val="none" w:sz="0" w:space="0" w:color="auto"/>
        <w:bottom w:val="none" w:sz="0" w:space="0" w:color="auto"/>
        <w:right w:val="none" w:sz="0" w:space="0" w:color="auto"/>
      </w:divBdr>
    </w:div>
    <w:div w:id="700739112">
      <w:bodyDiv w:val="1"/>
      <w:marLeft w:val="0"/>
      <w:marRight w:val="0"/>
      <w:marTop w:val="0"/>
      <w:marBottom w:val="0"/>
      <w:divBdr>
        <w:top w:val="none" w:sz="0" w:space="0" w:color="auto"/>
        <w:left w:val="none" w:sz="0" w:space="0" w:color="auto"/>
        <w:bottom w:val="none" w:sz="0" w:space="0" w:color="auto"/>
        <w:right w:val="none" w:sz="0" w:space="0" w:color="auto"/>
      </w:divBdr>
    </w:div>
    <w:div w:id="700743104">
      <w:bodyDiv w:val="1"/>
      <w:marLeft w:val="0"/>
      <w:marRight w:val="0"/>
      <w:marTop w:val="0"/>
      <w:marBottom w:val="0"/>
      <w:divBdr>
        <w:top w:val="none" w:sz="0" w:space="0" w:color="auto"/>
        <w:left w:val="none" w:sz="0" w:space="0" w:color="auto"/>
        <w:bottom w:val="none" w:sz="0" w:space="0" w:color="auto"/>
        <w:right w:val="none" w:sz="0" w:space="0" w:color="auto"/>
      </w:divBdr>
    </w:div>
    <w:div w:id="700782871">
      <w:bodyDiv w:val="1"/>
      <w:marLeft w:val="0"/>
      <w:marRight w:val="0"/>
      <w:marTop w:val="0"/>
      <w:marBottom w:val="0"/>
      <w:divBdr>
        <w:top w:val="none" w:sz="0" w:space="0" w:color="auto"/>
        <w:left w:val="none" w:sz="0" w:space="0" w:color="auto"/>
        <w:bottom w:val="none" w:sz="0" w:space="0" w:color="auto"/>
        <w:right w:val="none" w:sz="0" w:space="0" w:color="auto"/>
      </w:divBdr>
    </w:div>
    <w:div w:id="700863094">
      <w:bodyDiv w:val="1"/>
      <w:marLeft w:val="0"/>
      <w:marRight w:val="0"/>
      <w:marTop w:val="0"/>
      <w:marBottom w:val="0"/>
      <w:divBdr>
        <w:top w:val="none" w:sz="0" w:space="0" w:color="auto"/>
        <w:left w:val="none" w:sz="0" w:space="0" w:color="auto"/>
        <w:bottom w:val="none" w:sz="0" w:space="0" w:color="auto"/>
        <w:right w:val="none" w:sz="0" w:space="0" w:color="auto"/>
      </w:divBdr>
    </w:div>
    <w:div w:id="701054179">
      <w:bodyDiv w:val="1"/>
      <w:marLeft w:val="0"/>
      <w:marRight w:val="0"/>
      <w:marTop w:val="0"/>
      <w:marBottom w:val="0"/>
      <w:divBdr>
        <w:top w:val="none" w:sz="0" w:space="0" w:color="auto"/>
        <w:left w:val="none" w:sz="0" w:space="0" w:color="auto"/>
        <w:bottom w:val="none" w:sz="0" w:space="0" w:color="auto"/>
        <w:right w:val="none" w:sz="0" w:space="0" w:color="auto"/>
      </w:divBdr>
    </w:div>
    <w:div w:id="701056674">
      <w:bodyDiv w:val="1"/>
      <w:marLeft w:val="0"/>
      <w:marRight w:val="0"/>
      <w:marTop w:val="0"/>
      <w:marBottom w:val="0"/>
      <w:divBdr>
        <w:top w:val="none" w:sz="0" w:space="0" w:color="auto"/>
        <w:left w:val="none" w:sz="0" w:space="0" w:color="auto"/>
        <w:bottom w:val="none" w:sz="0" w:space="0" w:color="auto"/>
        <w:right w:val="none" w:sz="0" w:space="0" w:color="auto"/>
      </w:divBdr>
    </w:div>
    <w:div w:id="701129470">
      <w:bodyDiv w:val="1"/>
      <w:marLeft w:val="0"/>
      <w:marRight w:val="0"/>
      <w:marTop w:val="0"/>
      <w:marBottom w:val="0"/>
      <w:divBdr>
        <w:top w:val="none" w:sz="0" w:space="0" w:color="auto"/>
        <w:left w:val="none" w:sz="0" w:space="0" w:color="auto"/>
        <w:bottom w:val="none" w:sz="0" w:space="0" w:color="auto"/>
        <w:right w:val="none" w:sz="0" w:space="0" w:color="auto"/>
      </w:divBdr>
    </w:div>
    <w:div w:id="701251016">
      <w:bodyDiv w:val="1"/>
      <w:marLeft w:val="0"/>
      <w:marRight w:val="0"/>
      <w:marTop w:val="0"/>
      <w:marBottom w:val="0"/>
      <w:divBdr>
        <w:top w:val="none" w:sz="0" w:space="0" w:color="auto"/>
        <w:left w:val="none" w:sz="0" w:space="0" w:color="auto"/>
        <w:bottom w:val="none" w:sz="0" w:space="0" w:color="auto"/>
        <w:right w:val="none" w:sz="0" w:space="0" w:color="auto"/>
      </w:divBdr>
    </w:div>
    <w:div w:id="701326124">
      <w:bodyDiv w:val="1"/>
      <w:marLeft w:val="0"/>
      <w:marRight w:val="0"/>
      <w:marTop w:val="0"/>
      <w:marBottom w:val="0"/>
      <w:divBdr>
        <w:top w:val="none" w:sz="0" w:space="0" w:color="auto"/>
        <w:left w:val="none" w:sz="0" w:space="0" w:color="auto"/>
        <w:bottom w:val="none" w:sz="0" w:space="0" w:color="auto"/>
        <w:right w:val="none" w:sz="0" w:space="0" w:color="auto"/>
      </w:divBdr>
    </w:div>
    <w:div w:id="701708956">
      <w:bodyDiv w:val="1"/>
      <w:marLeft w:val="0"/>
      <w:marRight w:val="0"/>
      <w:marTop w:val="0"/>
      <w:marBottom w:val="0"/>
      <w:divBdr>
        <w:top w:val="none" w:sz="0" w:space="0" w:color="auto"/>
        <w:left w:val="none" w:sz="0" w:space="0" w:color="auto"/>
        <w:bottom w:val="none" w:sz="0" w:space="0" w:color="auto"/>
        <w:right w:val="none" w:sz="0" w:space="0" w:color="auto"/>
      </w:divBdr>
    </w:div>
    <w:div w:id="702053653">
      <w:bodyDiv w:val="1"/>
      <w:marLeft w:val="0"/>
      <w:marRight w:val="0"/>
      <w:marTop w:val="0"/>
      <w:marBottom w:val="0"/>
      <w:divBdr>
        <w:top w:val="none" w:sz="0" w:space="0" w:color="auto"/>
        <w:left w:val="none" w:sz="0" w:space="0" w:color="auto"/>
        <w:bottom w:val="none" w:sz="0" w:space="0" w:color="auto"/>
        <w:right w:val="none" w:sz="0" w:space="0" w:color="auto"/>
      </w:divBdr>
    </w:div>
    <w:div w:id="702368921">
      <w:bodyDiv w:val="1"/>
      <w:marLeft w:val="0"/>
      <w:marRight w:val="0"/>
      <w:marTop w:val="0"/>
      <w:marBottom w:val="0"/>
      <w:divBdr>
        <w:top w:val="none" w:sz="0" w:space="0" w:color="auto"/>
        <w:left w:val="none" w:sz="0" w:space="0" w:color="auto"/>
        <w:bottom w:val="none" w:sz="0" w:space="0" w:color="auto"/>
        <w:right w:val="none" w:sz="0" w:space="0" w:color="auto"/>
      </w:divBdr>
    </w:div>
    <w:div w:id="702439508">
      <w:bodyDiv w:val="1"/>
      <w:marLeft w:val="0"/>
      <w:marRight w:val="0"/>
      <w:marTop w:val="0"/>
      <w:marBottom w:val="0"/>
      <w:divBdr>
        <w:top w:val="none" w:sz="0" w:space="0" w:color="auto"/>
        <w:left w:val="none" w:sz="0" w:space="0" w:color="auto"/>
        <w:bottom w:val="none" w:sz="0" w:space="0" w:color="auto"/>
        <w:right w:val="none" w:sz="0" w:space="0" w:color="auto"/>
      </w:divBdr>
    </w:div>
    <w:div w:id="702481013">
      <w:bodyDiv w:val="1"/>
      <w:marLeft w:val="0"/>
      <w:marRight w:val="0"/>
      <w:marTop w:val="0"/>
      <w:marBottom w:val="0"/>
      <w:divBdr>
        <w:top w:val="none" w:sz="0" w:space="0" w:color="auto"/>
        <w:left w:val="none" w:sz="0" w:space="0" w:color="auto"/>
        <w:bottom w:val="none" w:sz="0" w:space="0" w:color="auto"/>
        <w:right w:val="none" w:sz="0" w:space="0" w:color="auto"/>
      </w:divBdr>
    </w:div>
    <w:div w:id="702481954">
      <w:bodyDiv w:val="1"/>
      <w:marLeft w:val="0"/>
      <w:marRight w:val="0"/>
      <w:marTop w:val="0"/>
      <w:marBottom w:val="0"/>
      <w:divBdr>
        <w:top w:val="none" w:sz="0" w:space="0" w:color="auto"/>
        <w:left w:val="none" w:sz="0" w:space="0" w:color="auto"/>
        <w:bottom w:val="none" w:sz="0" w:space="0" w:color="auto"/>
        <w:right w:val="none" w:sz="0" w:space="0" w:color="auto"/>
      </w:divBdr>
    </w:div>
    <w:div w:id="702752054">
      <w:bodyDiv w:val="1"/>
      <w:marLeft w:val="0"/>
      <w:marRight w:val="0"/>
      <w:marTop w:val="0"/>
      <w:marBottom w:val="0"/>
      <w:divBdr>
        <w:top w:val="none" w:sz="0" w:space="0" w:color="auto"/>
        <w:left w:val="none" w:sz="0" w:space="0" w:color="auto"/>
        <w:bottom w:val="none" w:sz="0" w:space="0" w:color="auto"/>
        <w:right w:val="none" w:sz="0" w:space="0" w:color="auto"/>
      </w:divBdr>
    </w:div>
    <w:div w:id="702755201">
      <w:bodyDiv w:val="1"/>
      <w:marLeft w:val="0"/>
      <w:marRight w:val="0"/>
      <w:marTop w:val="0"/>
      <w:marBottom w:val="0"/>
      <w:divBdr>
        <w:top w:val="none" w:sz="0" w:space="0" w:color="auto"/>
        <w:left w:val="none" w:sz="0" w:space="0" w:color="auto"/>
        <w:bottom w:val="none" w:sz="0" w:space="0" w:color="auto"/>
        <w:right w:val="none" w:sz="0" w:space="0" w:color="auto"/>
      </w:divBdr>
    </w:div>
    <w:div w:id="703405397">
      <w:bodyDiv w:val="1"/>
      <w:marLeft w:val="0"/>
      <w:marRight w:val="0"/>
      <w:marTop w:val="0"/>
      <w:marBottom w:val="0"/>
      <w:divBdr>
        <w:top w:val="none" w:sz="0" w:space="0" w:color="auto"/>
        <w:left w:val="none" w:sz="0" w:space="0" w:color="auto"/>
        <w:bottom w:val="none" w:sz="0" w:space="0" w:color="auto"/>
        <w:right w:val="none" w:sz="0" w:space="0" w:color="auto"/>
      </w:divBdr>
    </w:div>
    <w:div w:id="703406805">
      <w:bodyDiv w:val="1"/>
      <w:marLeft w:val="0"/>
      <w:marRight w:val="0"/>
      <w:marTop w:val="0"/>
      <w:marBottom w:val="0"/>
      <w:divBdr>
        <w:top w:val="none" w:sz="0" w:space="0" w:color="auto"/>
        <w:left w:val="none" w:sz="0" w:space="0" w:color="auto"/>
        <w:bottom w:val="none" w:sz="0" w:space="0" w:color="auto"/>
        <w:right w:val="none" w:sz="0" w:space="0" w:color="auto"/>
      </w:divBdr>
    </w:div>
    <w:div w:id="703481405">
      <w:bodyDiv w:val="1"/>
      <w:marLeft w:val="0"/>
      <w:marRight w:val="0"/>
      <w:marTop w:val="0"/>
      <w:marBottom w:val="0"/>
      <w:divBdr>
        <w:top w:val="none" w:sz="0" w:space="0" w:color="auto"/>
        <w:left w:val="none" w:sz="0" w:space="0" w:color="auto"/>
        <w:bottom w:val="none" w:sz="0" w:space="0" w:color="auto"/>
        <w:right w:val="none" w:sz="0" w:space="0" w:color="auto"/>
      </w:divBdr>
    </w:div>
    <w:div w:id="704137470">
      <w:bodyDiv w:val="1"/>
      <w:marLeft w:val="0"/>
      <w:marRight w:val="0"/>
      <w:marTop w:val="0"/>
      <w:marBottom w:val="0"/>
      <w:divBdr>
        <w:top w:val="none" w:sz="0" w:space="0" w:color="auto"/>
        <w:left w:val="none" w:sz="0" w:space="0" w:color="auto"/>
        <w:bottom w:val="none" w:sz="0" w:space="0" w:color="auto"/>
        <w:right w:val="none" w:sz="0" w:space="0" w:color="auto"/>
      </w:divBdr>
    </w:div>
    <w:div w:id="704451075">
      <w:bodyDiv w:val="1"/>
      <w:marLeft w:val="0"/>
      <w:marRight w:val="0"/>
      <w:marTop w:val="0"/>
      <w:marBottom w:val="0"/>
      <w:divBdr>
        <w:top w:val="none" w:sz="0" w:space="0" w:color="auto"/>
        <w:left w:val="none" w:sz="0" w:space="0" w:color="auto"/>
        <w:bottom w:val="none" w:sz="0" w:space="0" w:color="auto"/>
        <w:right w:val="none" w:sz="0" w:space="0" w:color="auto"/>
      </w:divBdr>
    </w:div>
    <w:div w:id="705327442">
      <w:bodyDiv w:val="1"/>
      <w:marLeft w:val="0"/>
      <w:marRight w:val="0"/>
      <w:marTop w:val="0"/>
      <w:marBottom w:val="0"/>
      <w:divBdr>
        <w:top w:val="none" w:sz="0" w:space="0" w:color="auto"/>
        <w:left w:val="none" w:sz="0" w:space="0" w:color="auto"/>
        <w:bottom w:val="none" w:sz="0" w:space="0" w:color="auto"/>
        <w:right w:val="none" w:sz="0" w:space="0" w:color="auto"/>
      </w:divBdr>
    </w:div>
    <w:div w:id="705834753">
      <w:bodyDiv w:val="1"/>
      <w:marLeft w:val="0"/>
      <w:marRight w:val="0"/>
      <w:marTop w:val="0"/>
      <w:marBottom w:val="0"/>
      <w:divBdr>
        <w:top w:val="none" w:sz="0" w:space="0" w:color="auto"/>
        <w:left w:val="none" w:sz="0" w:space="0" w:color="auto"/>
        <w:bottom w:val="none" w:sz="0" w:space="0" w:color="auto"/>
        <w:right w:val="none" w:sz="0" w:space="0" w:color="auto"/>
      </w:divBdr>
    </w:div>
    <w:div w:id="706222049">
      <w:bodyDiv w:val="1"/>
      <w:marLeft w:val="0"/>
      <w:marRight w:val="0"/>
      <w:marTop w:val="0"/>
      <w:marBottom w:val="0"/>
      <w:divBdr>
        <w:top w:val="none" w:sz="0" w:space="0" w:color="auto"/>
        <w:left w:val="none" w:sz="0" w:space="0" w:color="auto"/>
        <w:bottom w:val="none" w:sz="0" w:space="0" w:color="auto"/>
        <w:right w:val="none" w:sz="0" w:space="0" w:color="auto"/>
      </w:divBdr>
    </w:div>
    <w:div w:id="706416371">
      <w:bodyDiv w:val="1"/>
      <w:marLeft w:val="0"/>
      <w:marRight w:val="0"/>
      <w:marTop w:val="0"/>
      <w:marBottom w:val="0"/>
      <w:divBdr>
        <w:top w:val="none" w:sz="0" w:space="0" w:color="auto"/>
        <w:left w:val="none" w:sz="0" w:space="0" w:color="auto"/>
        <w:bottom w:val="none" w:sz="0" w:space="0" w:color="auto"/>
        <w:right w:val="none" w:sz="0" w:space="0" w:color="auto"/>
      </w:divBdr>
    </w:div>
    <w:div w:id="706831064">
      <w:bodyDiv w:val="1"/>
      <w:marLeft w:val="0"/>
      <w:marRight w:val="0"/>
      <w:marTop w:val="0"/>
      <w:marBottom w:val="0"/>
      <w:divBdr>
        <w:top w:val="none" w:sz="0" w:space="0" w:color="auto"/>
        <w:left w:val="none" w:sz="0" w:space="0" w:color="auto"/>
        <w:bottom w:val="none" w:sz="0" w:space="0" w:color="auto"/>
        <w:right w:val="none" w:sz="0" w:space="0" w:color="auto"/>
      </w:divBdr>
    </w:div>
    <w:div w:id="706952836">
      <w:bodyDiv w:val="1"/>
      <w:marLeft w:val="0"/>
      <w:marRight w:val="0"/>
      <w:marTop w:val="0"/>
      <w:marBottom w:val="0"/>
      <w:divBdr>
        <w:top w:val="none" w:sz="0" w:space="0" w:color="auto"/>
        <w:left w:val="none" w:sz="0" w:space="0" w:color="auto"/>
        <w:bottom w:val="none" w:sz="0" w:space="0" w:color="auto"/>
        <w:right w:val="none" w:sz="0" w:space="0" w:color="auto"/>
      </w:divBdr>
    </w:div>
    <w:div w:id="707031442">
      <w:bodyDiv w:val="1"/>
      <w:marLeft w:val="0"/>
      <w:marRight w:val="0"/>
      <w:marTop w:val="0"/>
      <w:marBottom w:val="0"/>
      <w:divBdr>
        <w:top w:val="none" w:sz="0" w:space="0" w:color="auto"/>
        <w:left w:val="none" w:sz="0" w:space="0" w:color="auto"/>
        <w:bottom w:val="none" w:sz="0" w:space="0" w:color="auto"/>
        <w:right w:val="none" w:sz="0" w:space="0" w:color="auto"/>
      </w:divBdr>
    </w:div>
    <w:div w:id="707144174">
      <w:bodyDiv w:val="1"/>
      <w:marLeft w:val="0"/>
      <w:marRight w:val="0"/>
      <w:marTop w:val="0"/>
      <w:marBottom w:val="0"/>
      <w:divBdr>
        <w:top w:val="none" w:sz="0" w:space="0" w:color="auto"/>
        <w:left w:val="none" w:sz="0" w:space="0" w:color="auto"/>
        <w:bottom w:val="none" w:sz="0" w:space="0" w:color="auto"/>
        <w:right w:val="none" w:sz="0" w:space="0" w:color="auto"/>
      </w:divBdr>
    </w:div>
    <w:div w:id="707876491">
      <w:bodyDiv w:val="1"/>
      <w:marLeft w:val="0"/>
      <w:marRight w:val="0"/>
      <w:marTop w:val="0"/>
      <w:marBottom w:val="0"/>
      <w:divBdr>
        <w:top w:val="none" w:sz="0" w:space="0" w:color="auto"/>
        <w:left w:val="none" w:sz="0" w:space="0" w:color="auto"/>
        <w:bottom w:val="none" w:sz="0" w:space="0" w:color="auto"/>
        <w:right w:val="none" w:sz="0" w:space="0" w:color="auto"/>
      </w:divBdr>
    </w:div>
    <w:div w:id="707877236">
      <w:bodyDiv w:val="1"/>
      <w:marLeft w:val="0"/>
      <w:marRight w:val="0"/>
      <w:marTop w:val="0"/>
      <w:marBottom w:val="0"/>
      <w:divBdr>
        <w:top w:val="none" w:sz="0" w:space="0" w:color="auto"/>
        <w:left w:val="none" w:sz="0" w:space="0" w:color="auto"/>
        <w:bottom w:val="none" w:sz="0" w:space="0" w:color="auto"/>
        <w:right w:val="none" w:sz="0" w:space="0" w:color="auto"/>
      </w:divBdr>
    </w:div>
    <w:div w:id="707989766">
      <w:bodyDiv w:val="1"/>
      <w:marLeft w:val="0"/>
      <w:marRight w:val="0"/>
      <w:marTop w:val="0"/>
      <w:marBottom w:val="0"/>
      <w:divBdr>
        <w:top w:val="none" w:sz="0" w:space="0" w:color="auto"/>
        <w:left w:val="none" w:sz="0" w:space="0" w:color="auto"/>
        <w:bottom w:val="none" w:sz="0" w:space="0" w:color="auto"/>
        <w:right w:val="none" w:sz="0" w:space="0" w:color="auto"/>
      </w:divBdr>
    </w:div>
    <w:div w:id="708531391">
      <w:bodyDiv w:val="1"/>
      <w:marLeft w:val="0"/>
      <w:marRight w:val="0"/>
      <w:marTop w:val="0"/>
      <w:marBottom w:val="0"/>
      <w:divBdr>
        <w:top w:val="none" w:sz="0" w:space="0" w:color="auto"/>
        <w:left w:val="none" w:sz="0" w:space="0" w:color="auto"/>
        <w:bottom w:val="none" w:sz="0" w:space="0" w:color="auto"/>
        <w:right w:val="none" w:sz="0" w:space="0" w:color="auto"/>
      </w:divBdr>
    </w:div>
    <w:div w:id="709106852">
      <w:bodyDiv w:val="1"/>
      <w:marLeft w:val="0"/>
      <w:marRight w:val="0"/>
      <w:marTop w:val="0"/>
      <w:marBottom w:val="0"/>
      <w:divBdr>
        <w:top w:val="none" w:sz="0" w:space="0" w:color="auto"/>
        <w:left w:val="none" w:sz="0" w:space="0" w:color="auto"/>
        <w:bottom w:val="none" w:sz="0" w:space="0" w:color="auto"/>
        <w:right w:val="none" w:sz="0" w:space="0" w:color="auto"/>
      </w:divBdr>
    </w:div>
    <w:div w:id="709502296">
      <w:bodyDiv w:val="1"/>
      <w:marLeft w:val="0"/>
      <w:marRight w:val="0"/>
      <w:marTop w:val="0"/>
      <w:marBottom w:val="0"/>
      <w:divBdr>
        <w:top w:val="none" w:sz="0" w:space="0" w:color="auto"/>
        <w:left w:val="none" w:sz="0" w:space="0" w:color="auto"/>
        <w:bottom w:val="none" w:sz="0" w:space="0" w:color="auto"/>
        <w:right w:val="none" w:sz="0" w:space="0" w:color="auto"/>
      </w:divBdr>
    </w:div>
    <w:div w:id="709695380">
      <w:bodyDiv w:val="1"/>
      <w:marLeft w:val="0"/>
      <w:marRight w:val="0"/>
      <w:marTop w:val="0"/>
      <w:marBottom w:val="0"/>
      <w:divBdr>
        <w:top w:val="none" w:sz="0" w:space="0" w:color="auto"/>
        <w:left w:val="none" w:sz="0" w:space="0" w:color="auto"/>
        <w:bottom w:val="none" w:sz="0" w:space="0" w:color="auto"/>
        <w:right w:val="none" w:sz="0" w:space="0" w:color="auto"/>
      </w:divBdr>
    </w:div>
    <w:div w:id="710106713">
      <w:bodyDiv w:val="1"/>
      <w:marLeft w:val="0"/>
      <w:marRight w:val="0"/>
      <w:marTop w:val="0"/>
      <w:marBottom w:val="0"/>
      <w:divBdr>
        <w:top w:val="none" w:sz="0" w:space="0" w:color="auto"/>
        <w:left w:val="none" w:sz="0" w:space="0" w:color="auto"/>
        <w:bottom w:val="none" w:sz="0" w:space="0" w:color="auto"/>
        <w:right w:val="none" w:sz="0" w:space="0" w:color="auto"/>
      </w:divBdr>
    </w:div>
    <w:div w:id="710150793">
      <w:bodyDiv w:val="1"/>
      <w:marLeft w:val="0"/>
      <w:marRight w:val="0"/>
      <w:marTop w:val="0"/>
      <w:marBottom w:val="0"/>
      <w:divBdr>
        <w:top w:val="none" w:sz="0" w:space="0" w:color="auto"/>
        <w:left w:val="none" w:sz="0" w:space="0" w:color="auto"/>
        <w:bottom w:val="none" w:sz="0" w:space="0" w:color="auto"/>
        <w:right w:val="none" w:sz="0" w:space="0" w:color="auto"/>
      </w:divBdr>
    </w:div>
    <w:div w:id="710229437">
      <w:bodyDiv w:val="1"/>
      <w:marLeft w:val="0"/>
      <w:marRight w:val="0"/>
      <w:marTop w:val="0"/>
      <w:marBottom w:val="0"/>
      <w:divBdr>
        <w:top w:val="none" w:sz="0" w:space="0" w:color="auto"/>
        <w:left w:val="none" w:sz="0" w:space="0" w:color="auto"/>
        <w:bottom w:val="none" w:sz="0" w:space="0" w:color="auto"/>
        <w:right w:val="none" w:sz="0" w:space="0" w:color="auto"/>
      </w:divBdr>
    </w:div>
    <w:div w:id="710351035">
      <w:bodyDiv w:val="1"/>
      <w:marLeft w:val="0"/>
      <w:marRight w:val="0"/>
      <w:marTop w:val="0"/>
      <w:marBottom w:val="0"/>
      <w:divBdr>
        <w:top w:val="none" w:sz="0" w:space="0" w:color="auto"/>
        <w:left w:val="none" w:sz="0" w:space="0" w:color="auto"/>
        <w:bottom w:val="none" w:sz="0" w:space="0" w:color="auto"/>
        <w:right w:val="none" w:sz="0" w:space="0" w:color="auto"/>
      </w:divBdr>
    </w:div>
    <w:div w:id="710421603">
      <w:bodyDiv w:val="1"/>
      <w:marLeft w:val="0"/>
      <w:marRight w:val="0"/>
      <w:marTop w:val="0"/>
      <w:marBottom w:val="0"/>
      <w:divBdr>
        <w:top w:val="none" w:sz="0" w:space="0" w:color="auto"/>
        <w:left w:val="none" w:sz="0" w:space="0" w:color="auto"/>
        <w:bottom w:val="none" w:sz="0" w:space="0" w:color="auto"/>
        <w:right w:val="none" w:sz="0" w:space="0" w:color="auto"/>
      </w:divBdr>
    </w:div>
    <w:div w:id="710619642">
      <w:bodyDiv w:val="1"/>
      <w:marLeft w:val="0"/>
      <w:marRight w:val="0"/>
      <w:marTop w:val="0"/>
      <w:marBottom w:val="0"/>
      <w:divBdr>
        <w:top w:val="none" w:sz="0" w:space="0" w:color="auto"/>
        <w:left w:val="none" w:sz="0" w:space="0" w:color="auto"/>
        <w:bottom w:val="none" w:sz="0" w:space="0" w:color="auto"/>
        <w:right w:val="none" w:sz="0" w:space="0" w:color="auto"/>
      </w:divBdr>
    </w:div>
    <w:div w:id="710804283">
      <w:bodyDiv w:val="1"/>
      <w:marLeft w:val="0"/>
      <w:marRight w:val="0"/>
      <w:marTop w:val="0"/>
      <w:marBottom w:val="0"/>
      <w:divBdr>
        <w:top w:val="none" w:sz="0" w:space="0" w:color="auto"/>
        <w:left w:val="none" w:sz="0" w:space="0" w:color="auto"/>
        <w:bottom w:val="none" w:sz="0" w:space="0" w:color="auto"/>
        <w:right w:val="none" w:sz="0" w:space="0" w:color="auto"/>
      </w:divBdr>
    </w:div>
    <w:div w:id="710879001">
      <w:bodyDiv w:val="1"/>
      <w:marLeft w:val="0"/>
      <w:marRight w:val="0"/>
      <w:marTop w:val="0"/>
      <w:marBottom w:val="0"/>
      <w:divBdr>
        <w:top w:val="none" w:sz="0" w:space="0" w:color="auto"/>
        <w:left w:val="none" w:sz="0" w:space="0" w:color="auto"/>
        <w:bottom w:val="none" w:sz="0" w:space="0" w:color="auto"/>
        <w:right w:val="none" w:sz="0" w:space="0" w:color="auto"/>
      </w:divBdr>
    </w:div>
    <w:div w:id="710883118">
      <w:bodyDiv w:val="1"/>
      <w:marLeft w:val="0"/>
      <w:marRight w:val="0"/>
      <w:marTop w:val="0"/>
      <w:marBottom w:val="0"/>
      <w:divBdr>
        <w:top w:val="none" w:sz="0" w:space="0" w:color="auto"/>
        <w:left w:val="none" w:sz="0" w:space="0" w:color="auto"/>
        <w:bottom w:val="none" w:sz="0" w:space="0" w:color="auto"/>
        <w:right w:val="none" w:sz="0" w:space="0" w:color="auto"/>
      </w:divBdr>
    </w:div>
    <w:div w:id="710883260">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1930162">
      <w:bodyDiv w:val="1"/>
      <w:marLeft w:val="0"/>
      <w:marRight w:val="0"/>
      <w:marTop w:val="0"/>
      <w:marBottom w:val="0"/>
      <w:divBdr>
        <w:top w:val="none" w:sz="0" w:space="0" w:color="auto"/>
        <w:left w:val="none" w:sz="0" w:space="0" w:color="auto"/>
        <w:bottom w:val="none" w:sz="0" w:space="0" w:color="auto"/>
        <w:right w:val="none" w:sz="0" w:space="0" w:color="auto"/>
      </w:divBdr>
    </w:div>
    <w:div w:id="712114393">
      <w:bodyDiv w:val="1"/>
      <w:marLeft w:val="0"/>
      <w:marRight w:val="0"/>
      <w:marTop w:val="0"/>
      <w:marBottom w:val="0"/>
      <w:divBdr>
        <w:top w:val="none" w:sz="0" w:space="0" w:color="auto"/>
        <w:left w:val="none" w:sz="0" w:space="0" w:color="auto"/>
        <w:bottom w:val="none" w:sz="0" w:space="0" w:color="auto"/>
        <w:right w:val="none" w:sz="0" w:space="0" w:color="auto"/>
      </w:divBdr>
    </w:div>
    <w:div w:id="712114665">
      <w:bodyDiv w:val="1"/>
      <w:marLeft w:val="0"/>
      <w:marRight w:val="0"/>
      <w:marTop w:val="0"/>
      <w:marBottom w:val="0"/>
      <w:divBdr>
        <w:top w:val="none" w:sz="0" w:space="0" w:color="auto"/>
        <w:left w:val="none" w:sz="0" w:space="0" w:color="auto"/>
        <w:bottom w:val="none" w:sz="0" w:space="0" w:color="auto"/>
        <w:right w:val="none" w:sz="0" w:space="0" w:color="auto"/>
      </w:divBdr>
    </w:div>
    <w:div w:id="712196357">
      <w:bodyDiv w:val="1"/>
      <w:marLeft w:val="0"/>
      <w:marRight w:val="0"/>
      <w:marTop w:val="0"/>
      <w:marBottom w:val="0"/>
      <w:divBdr>
        <w:top w:val="none" w:sz="0" w:space="0" w:color="auto"/>
        <w:left w:val="none" w:sz="0" w:space="0" w:color="auto"/>
        <w:bottom w:val="none" w:sz="0" w:space="0" w:color="auto"/>
        <w:right w:val="none" w:sz="0" w:space="0" w:color="auto"/>
      </w:divBdr>
    </w:div>
    <w:div w:id="712384175">
      <w:bodyDiv w:val="1"/>
      <w:marLeft w:val="0"/>
      <w:marRight w:val="0"/>
      <w:marTop w:val="0"/>
      <w:marBottom w:val="0"/>
      <w:divBdr>
        <w:top w:val="none" w:sz="0" w:space="0" w:color="auto"/>
        <w:left w:val="none" w:sz="0" w:space="0" w:color="auto"/>
        <w:bottom w:val="none" w:sz="0" w:space="0" w:color="auto"/>
        <w:right w:val="none" w:sz="0" w:space="0" w:color="auto"/>
      </w:divBdr>
    </w:div>
    <w:div w:id="712576432">
      <w:bodyDiv w:val="1"/>
      <w:marLeft w:val="0"/>
      <w:marRight w:val="0"/>
      <w:marTop w:val="0"/>
      <w:marBottom w:val="0"/>
      <w:divBdr>
        <w:top w:val="none" w:sz="0" w:space="0" w:color="auto"/>
        <w:left w:val="none" w:sz="0" w:space="0" w:color="auto"/>
        <w:bottom w:val="none" w:sz="0" w:space="0" w:color="auto"/>
        <w:right w:val="none" w:sz="0" w:space="0" w:color="auto"/>
      </w:divBdr>
    </w:div>
    <w:div w:id="712581602">
      <w:bodyDiv w:val="1"/>
      <w:marLeft w:val="0"/>
      <w:marRight w:val="0"/>
      <w:marTop w:val="0"/>
      <w:marBottom w:val="0"/>
      <w:divBdr>
        <w:top w:val="none" w:sz="0" w:space="0" w:color="auto"/>
        <w:left w:val="none" w:sz="0" w:space="0" w:color="auto"/>
        <w:bottom w:val="none" w:sz="0" w:space="0" w:color="auto"/>
        <w:right w:val="none" w:sz="0" w:space="0" w:color="auto"/>
      </w:divBdr>
    </w:div>
    <w:div w:id="712775332">
      <w:bodyDiv w:val="1"/>
      <w:marLeft w:val="0"/>
      <w:marRight w:val="0"/>
      <w:marTop w:val="0"/>
      <w:marBottom w:val="0"/>
      <w:divBdr>
        <w:top w:val="none" w:sz="0" w:space="0" w:color="auto"/>
        <w:left w:val="none" w:sz="0" w:space="0" w:color="auto"/>
        <w:bottom w:val="none" w:sz="0" w:space="0" w:color="auto"/>
        <w:right w:val="none" w:sz="0" w:space="0" w:color="auto"/>
      </w:divBdr>
    </w:div>
    <w:div w:id="712923994">
      <w:bodyDiv w:val="1"/>
      <w:marLeft w:val="0"/>
      <w:marRight w:val="0"/>
      <w:marTop w:val="0"/>
      <w:marBottom w:val="0"/>
      <w:divBdr>
        <w:top w:val="none" w:sz="0" w:space="0" w:color="auto"/>
        <w:left w:val="none" w:sz="0" w:space="0" w:color="auto"/>
        <w:bottom w:val="none" w:sz="0" w:space="0" w:color="auto"/>
        <w:right w:val="none" w:sz="0" w:space="0" w:color="auto"/>
      </w:divBdr>
    </w:div>
    <w:div w:id="712966798">
      <w:bodyDiv w:val="1"/>
      <w:marLeft w:val="0"/>
      <w:marRight w:val="0"/>
      <w:marTop w:val="0"/>
      <w:marBottom w:val="0"/>
      <w:divBdr>
        <w:top w:val="none" w:sz="0" w:space="0" w:color="auto"/>
        <w:left w:val="none" w:sz="0" w:space="0" w:color="auto"/>
        <w:bottom w:val="none" w:sz="0" w:space="0" w:color="auto"/>
        <w:right w:val="none" w:sz="0" w:space="0" w:color="auto"/>
      </w:divBdr>
    </w:div>
    <w:div w:id="712971243">
      <w:bodyDiv w:val="1"/>
      <w:marLeft w:val="0"/>
      <w:marRight w:val="0"/>
      <w:marTop w:val="0"/>
      <w:marBottom w:val="0"/>
      <w:divBdr>
        <w:top w:val="none" w:sz="0" w:space="0" w:color="auto"/>
        <w:left w:val="none" w:sz="0" w:space="0" w:color="auto"/>
        <w:bottom w:val="none" w:sz="0" w:space="0" w:color="auto"/>
        <w:right w:val="none" w:sz="0" w:space="0" w:color="auto"/>
      </w:divBdr>
    </w:div>
    <w:div w:id="713122871">
      <w:bodyDiv w:val="1"/>
      <w:marLeft w:val="0"/>
      <w:marRight w:val="0"/>
      <w:marTop w:val="0"/>
      <w:marBottom w:val="0"/>
      <w:divBdr>
        <w:top w:val="none" w:sz="0" w:space="0" w:color="auto"/>
        <w:left w:val="none" w:sz="0" w:space="0" w:color="auto"/>
        <w:bottom w:val="none" w:sz="0" w:space="0" w:color="auto"/>
        <w:right w:val="none" w:sz="0" w:space="0" w:color="auto"/>
      </w:divBdr>
    </w:div>
    <w:div w:id="713311449">
      <w:bodyDiv w:val="1"/>
      <w:marLeft w:val="0"/>
      <w:marRight w:val="0"/>
      <w:marTop w:val="0"/>
      <w:marBottom w:val="0"/>
      <w:divBdr>
        <w:top w:val="none" w:sz="0" w:space="0" w:color="auto"/>
        <w:left w:val="none" w:sz="0" w:space="0" w:color="auto"/>
        <w:bottom w:val="none" w:sz="0" w:space="0" w:color="auto"/>
        <w:right w:val="none" w:sz="0" w:space="0" w:color="auto"/>
      </w:divBdr>
    </w:div>
    <w:div w:id="713432266">
      <w:bodyDiv w:val="1"/>
      <w:marLeft w:val="0"/>
      <w:marRight w:val="0"/>
      <w:marTop w:val="0"/>
      <w:marBottom w:val="0"/>
      <w:divBdr>
        <w:top w:val="none" w:sz="0" w:space="0" w:color="auto"/>
        <w:left w:val="none" w:sz="0" w:space="0" w:color="auto"/>
        <w:bottom w:val="none" w:sz="0" w:space="0" w:color="auto"/>
        <w:right w:val="none" w:sz="0" w:space="0" w:color="auto"/>
      </w:divBdr>
    </w:div>
    <w:div w:id="713698857">
      <w:bodyDiv w:val="1"/>
      <w:marLeft w:val="0"/>
      <w:marRight w:val="0"/>
      <w:marTop w:val="0"/>
      <w:marBottom w:val="0"/>
      <w:divBdr>
        <w:top w:val="none" w:sz="0" w:space="0" w:color="auto"/>
        <w:left w:val="none" w:sz="0" w:space="0" w:color="auto"/>
        <w:bottom w:val="none" w:sz="0" w:space="0" w:color="auto"/>
        <w:right w:val="none" w:sz="0" w:space="0" w:color="auto"/>
      </w:divBdr>
    </w:div>
    <w:div w:id="714088459">
      <w:bodyDiv w:val="1"/>
      <w:marLeft w:val="0"/>
      <w:marRight w:val="0"/>
      <w:marTop w:val="0"/>
      <w:marBottom w:val="0"/>
      <w:divBdr>
        <w:top w:val="none" w:sz="0" w:space="0" w:color="auto"/>
        <w:left w:val="none" w:sz="0" w:space="0" w:color="auto"/>
        <w:bottom w:val="none" w:sz="0" w:space="0" w:color="auto"/>
        <w:right w:val="none" w:sz="0" w:space="0" w:color="auto"/>
      </w:divBdr>
    </w:div>
    <w:div w:id="714160518">
      <w:bodyDiv w:val="1"/>
      <w:marLeft w:val="0"/>
      <w:marRight w:val="0"/>
      <w:marTop w:val="0"/>
      <w:marBottom w:val="0"/>
      <w:divBdr>
        <w:top w:val="none" w:sz="0" w:space="0" w:color="auto"/>
        <w:left w:val="none" w:sz="0" w:space="0" w:color="auto"/>
        <w:bottom w:val="none" w:sz="0" w:space="0" w:color="auto"/>
        <w:right w:val="none" w:sz="0" w:space="0" w:color="auto"/>
      </w:divBdr>
    </w:div>
    <w:div w:id="714699933">
      <w:bodyDiv w:val="1"/>
      <w:marLeft w:val="0"/>
      <w:marRight w:val="0"/>
      <w:marTop w:val="0"/>
      <w:marBottom w:val="0"/>
      <w:divBdr>
        <w:top w:val="none" w:sz="0" w:space="0" w:color="auto"/>
        <w:left w:val="none" w:sz="0" w:space="0" w:color="auto"/>
        <w:bottom w:val="none" w:sz="0" w:space="0" w:color="auto"/>
        <w:right w:val="none" w:sz="0" w:space="0" w:color="auto"/>
      </w:divBdr>
    </w:div>
    <w:div w:id="714812883">
      <w:bodyDiv w:val="1"/>
      <w:marLeft w:val="0"/>
      <w:marRight w:val="0"/>
      <w:marTop w:val="0"/>
      <w:marBottom w:val="0"/>
      <w:divBdr>
        <w:top w:val="none" w:sz="0" w:space="0" w:color="auto"/>
        <w:left w:val="none" w:sz="0" w:space="0" w:color="auto"/>
        <w:bottom w:val="none" w:sz="0" w:space="0" w:color="auto"/>
        <w:right w:val="none" w:sz="0" w:space="0" w:color="auto"/>
      </w:divBdr>
    </w:div>
    <w:div w:id="714891721">
      <w:bodyDiv w:val="1"/>
      <w:marLeft w:val="0"/>
      <w:marRight w:val="0"/>
      <w:marTop w:val="0"/>
      <w:marBottom w:val="0"/>
      <w:divBdr>
        <w:top w:val="none" w:sz="0" w:space="0" w:color="auto"/>
        <w:left w:val="none" w:sz="0" w:space="0" w:color="auto"/>
        <w:bottom w:val="none" w:sz="0" w:space="0" w:color="auto"/>
        <w:right w:val="none" w:sz="0" w:space="0" w:color="auto"/>
      </w:divBdr>
    </w:div>
    <w:div w:id="714893817">
      <w:bodyDiv w:val="1"/>
      <w:marLeft w:val="0"/>
      <w:marRight w:val="0"/>
      <w:marTop w:val="0"/>
      <w:marBottom w:val="0"/>
      <w:divBdr>
        <w:top w:val="none" w:sz="0" w:space="0" w:color="auto"/>
        <w:left w:val="none" w:sz="0" w:space="0" w:color="auto"/>
        <w:bottom w:val="none" w:sz="0" w:space="0" w:color="auto"/>
        <w:right w:val="none" w:sz="0" w:space="0" w:color="auto"/>
      </w:divBdr>
    </w:div>
    <w:div w:id="714894617">
      <w:bodyDiv w:val="1"/>
      <w:marLeft w:val="0"/>
      <w:marRight w:val="0"/>
      <w:marTop w:val="0"/>
      <w:marBottom w:val="0"/>
      <w:divBdr>
        <w:top w:val="none" w:sz="0" w:space="0" w:color="auto"/>
        <w:left w:val="none" w:sz="0" w:space="0" w:color="auto"/>
        <w:bottom w:val="none" w:sz="0" w:space="0" w:color="auto"/>
        <w:right w:val="none" w:sz="0" w:space="0" w:color="auto"/>
      </w:divBdr>
    </w:div>
    <w:div w:id="715083210">
      <w:bodyDiv w:val="1"/>
      <w:marLeft w:val="0"/>
      <w:marRight w:val="0"/>
      <w:marTop w:val="0"/>
      <w:marBottom w:val="0"/>
      <w:divBdr>
        <w:top w:val="none" w:sz="0" w:space="0" w:color="auto"/>
        <w:left w:val="none" w:sz="0" w:space="0" w:color="auto"/>
        <w:bottom w:val="none" w:sz="0" w:space="0" w:color="auto"/>
        <w:right w:val="none" w:sz="0" w:space="0" w:color="auto"/>
      </w:divBdr>
    </w:div>
    <w:div w:id="715356324">
      <w:bodyDiv w:val="1"/>
      <w:marLeft w:val="0"/>
      <w:marRight w:val="0"/>
      <w:marTop w:val="0"/>
      <w:marBottom w:val="0"/>
      <w:divBdr>
        <w:top w:val="none" w:sz="0" w:space="0" w:color="auto"/>
        <w:left w:val="none" w:sz="0" w:space="0" w:color="auto"/>
        <w:bottom w:val="none" w:sz="0" w:space="0" w:color="auto"/>
        <w:right w:val="none" w:sz="0" w:space="0" w:color="auto"/>
      </w:divBdr>
    </w:div>
    <w:div w:id="715467373">
      <w:bodyDiv w:val="1"/>
      <w:marLeft w:val="0"/>
      <w:marRight w:val="0"/>
      <w:marTop w:val="0"/>
      <w:marBottom w:val="0"/>
      <w:divBdr>
        <w:top w:val="none" w:sz="0" w:space="0" w:color="auto"/>
        <w:left w:val="none" w:sz="0" w:space="0" w:color="auto"/>
        <w:bottom w:val="none" w:sz="0" w:space="0" w:color="auto"/>
        <w:right w:val="none" w:sz="0" w:space="0" w:color="auto"/>
      </w:divBdr>
    </w:div>
    <w:div w:id="715541785">
      <w:bodyDiv w:val="1"/>
      <w:marLeft w:val="0"/>
      <w:marRight w:val="0"/>
      <w:marTop w:val="0"/>
      <w:marBottom w:val="0"/>
      <w:divBdr>
        <w:top w:val="none" w:sz="0" w:space="0" w:color="auto"/>
        <w:left w:val="none" w:sz="0" w:space="0" w:color="auto"/>
        <w:bottom w:val="none" w:sz="0" w:space="0" w:color="auto"/>
        <w:right w:val="none" w:sz="0" w:space="0" w:color="auto"/>
      </w:divBdr>
    </w:div>
    <w:div w:id="715593072">
      <w:bodyDiv w:val="1"/>
      <w:marLeft w:val="0"/>
      <w:marRight w:val="0"/>
      <w:marTop w:val="0"/>
      <w:marBottom w:val="0"/>
      <w:divBdr>
        <w:top w:val="none" w:sz="0" w:space="0" w:color="auto"/>
        <w:left w:val="none" w:sz="0" w:space="0" w:color="auto"/>
        <w:bottom w:val="none" w:sz="0" w:space="0" w:color="auto"/>
        <w:right w:val="none" w:sz="0" w:space="0" w:color="auto"/>
      </w:divBdr>
    </w:div>
    <w:div w:id="716122736">
      <w:bodyDiv w:val="1"/>
      <w:marLeft w:val="0"/>
      <w:marRight w:val="0"/>
      <w:marTop w:val="0"/>
      <w:marBottom w:val="0"/>
      <w:divBdr>
        <w:top w:val="none" w:sz="0" w:space="0" w:color="auto"/>
        <w:left w:val="none" w:sz="0" w:space="0" w:color="auto"/>
        <w:bottom w:val="none" w:sz="0" w:space="0" w:color="auto"/>
        <w:right w:val="none" w:sz="0" w:space="0" w:color="auto"/>
      </w:divBdr>
    </w:div>
    <w:div w:id="716245137">
      <w:bodyDiv w:val="1"/>
      <w:marLeft w:val="0"/>
      <w:marRight w:val="0"/>
      <w:marTop w:val="0"/>
      <w:marBottom w:val="0"/>
      <w:divBdr>
        <w:top w:val="none" w:sz="0" w:space="0" w:color="auto"/>
        <w:left w:val="none" w:sz="0" w:space="0" w:color="auto"/>
        <w:bottom w:val="none" w:sz="0" w:space="0" w:color="auto"/>
        <w:right w:val="none" w:sz="0" w:space="0" w:color="auto"/>
      </w:divBdr>
    </w:div>
    <w:div w:id="716517339">
      <w:bodyDiv w:val="1"/>
      <w:marLeft w:val="0"/>
      <w:marRight w:val="0"/>
      <w:marTop w:val="0"/>
      <w:marBottom w:val="0"/>
      <w:divBdr>
        <w:top w:val="none" w:sz="0" w:space="0" w:color="auto"/>
        <w:left w:val="none" w:sz="0" w:space="0" w:color="auto"/>
        <w:bottom w:val="none" w:sz="0" w:space="0" w:color="auto"/>
        <w:right w:val="none" w:sz="0" w:space="0" w:color="auto"/>
      </w:divBdr>
    </w:div>
    <w:div w:id="717120666">
      <w:bodyDiv w:val="1"/>
      <w:marLeft w:val="0"/>
      <w:marRight w:val="0"/>
      <w:marTop w:val="0"/>
      <w:marBottom w:val="0"/>
      <w:divBdr>
        <w:top w:val="none" w:sz="0" w:space="0" w:color="auto"/>
        <w:left w:val="none" w:sz="0" w:space="0" w:color="auto"/>
        <w:bottom w:val="none" w:sz="0" w:space="0" w:color="auto"/>
        <w:right w:val="none" w:sz="0" w:space="0" w:color="auto"/>
      </w:divBdr>
    </w:div>
    <w:div w:id="717322595">
      <w:bodyDiv w:val="1"/>
      <w:marLeft w:val="0"/>
      <w:marRight w:val="0"/>
      <w:marTop w:val="0"/>
      <w:marBottom w:val="0"/>
      <w:divBdr>
        <w:top w:val="none" w:sz="0" w:space="0" w:color="auto"/>
        <w:left w:val="none" w:sz="0" w:space="0" w:color="auto"/>
        <w:bottom w:val="none" w:sz="0" w:space="0" w:color="auto"/>
        <w:right w:val="none" w:sz="0" w:space="0" w:color="auto"/>
      </w:divBdr>
    </w:div>
    <w:div w:id="717359739">
      <w:bodyDiv w:val="1"/>
      <w:marLeft w:val="0"/>
      <w:marRight w:val="0"/>
      <w:marTop w:val="0"/>
      <w:marBottom w:val="0"/>
      <w:divBdr>
        <w:top w:val="none" w:sz="0" w:space="0" w:color="auto"/>
        <w:left w:val="none" w:sz="0" w:space="0" w:color="auto"/>
        <w:bottom w:val="none" w:sz="0" w:space="0" w:color="auto"/>
        <w:right w:val="none" w:sz="0" w:space="0" w:color="auto"/>
      </w:divBdr>
    </w:div>
    <w:div w:id="717583264">
      <w:bodyDiv w:val="1"/>
      <w:marLeft w:val="0"/>
      <w:marRight w:val="0"/>
      <w:marTop w:val="0"/>
      <w:marBottom w:val="0"/>
      <w:divBdr>
        <w:top w:val="none" w:sz="0" w:space="0" w:color="auto"/>
        <w:left w:val="none" w:sz="0" w:space="0" w:color="auto"/>
        <w:bottom w:val="none" w:sz="0" w:space="0" w:color="auto"/>
        <w:right w:val="none" w:sz="0" w:space="0" w:color="auto"/>
      </w:divBdr>
    </w:div>
    <w:div w:id="717631891">
      <w:bodyDiv w:val="1"/>
      <w:marLeft w:val="0"/>
      <w:marRight w:val="0"/>
      <w:marTop w:val="0"/>
      <w:marBottom w:val="0"/>
      <w:divBdr>
        <w:top w:val="none" w:sz="0" w:space="0" w:color="auto"/>
        <w:left w:val="none" w:sz="0" w:space="0" w:color="auto"/>
        <w:bottom w:val="none" w:sz="0" w:space="0" w:color="auto"/>
        <w:right w:val="none" w:sz="0" w:space="0" w:color="auto"/>
      </w:divBdr>
    </w:div>
    <w:div w:id="717895435">
      <w:bodyDiv w:val="1"/>
      <w:marLeft w:val="0"/>
      <w:marRight w:val="0"/>
      <w:marTop w:val="0"/>
      <w:marBottom w:val="0"/>
      <w:divBdr>
        <w:top w:val="none" w:sz="0" w:space="0" w:color="auto"/>
        <w:left w:val="none" w:sz="0" w:space="0" w:color="auto"/>
        <w:bottom w:val="none" w:sz="0" w:space="0" w:color="auto"/>
        <w:right w:val="none" w:sz="0" w:space="0" w:color="auto"/>
      </w:divBdr>
    </w:div>
    <w:div w:id="718482152">
      <w:bodyDiv w:val="1"/>
      <w:marLeft w:val="0"/>
      <w:marRight w:val="0"/>
      <w:marTop w:val="0"/>
      <w:marBottom w:val="0"/>
      <w:divBdr>
        <w:top w:val="none" w:sz="0" w:space="0" w:color="auto"/>
        <w:left w:val="none" w:sz="0" w:space="0" w:color="auto"/>
        <w:bottom w:val="none" w:sz="0" w:space="0" w:color="auto"/>
        <w:right w:val="none" w:sz="0" w:space="0" w:color="auto"/>
      </w:divBdr>
    </w:div>
    <w:div w:id="718895187">
      <w:bodyDiv w:val="1"/>
      <w:marLeft w:val="0"/>
      <w:marRight w:val="0"/>
      <w:marTop w:val="0"/>
      <w:marBottom w:val="0"/>
      <w:divBdr>
        <w:top w:val="none" w:sz="0" w:space="0" w:color="auto"/>
        <w:left w:val="none" w:sz="0" w:space="0" w:color="auto"/>
        <w:bottom w:val="none" w:sz="0" w:space="0" w:color="auto"/>
        <w:right w:val="none" w:sz="0" w:space="0" w:color="auto"/>
      </w:divBdr>
    </w:div>
    <w:div w:id="719130093">
      <w:bodyDiv w:val="1"/>
      <w:marLeft w:val="0"/>
      <w:marRight w:val="0"/>
      <w:marTop w:val="0"/>
      <w:marBottom w:val="0"/>
      <w:divBdr>
        <w:top w:val="none" w:sz="0" w:space="0" w:color="auto"/>
        <w:left w:val="none" w:sz="0" w:space="0" w:color="auto"/>
        <w:bottom w:val="none" w:sz="0" w:space="0" w:color="auto"/>
        <w:right w:val="none" w:sz="0" w:space="0" w:color="auto"/>
      </w:divBdr>
    </w:div>
    <w:div w:id="720204918">
      <w:bodyDiv w:val="1"/>
      <w:marLeft w:val="0"/>
      <w:marRight w:val="0"/>
      <w:marTop w:val="0"/>
      <w:marBottom w:val="0"/>
      <w:divBdr>
        <w:top w:val="none" w:sz="0" w:space="0" w:color="auto"/>
        <w:left w:val="none" w:sz="0" w:space="0" w:color="auto"/>
        <w:bottom w:val="none" w:sz="0" w:space="0" w:color="auto"/>
        <w:right w:val="none" w:sz="0" w:space="0" w:color="auto"/>
      </w:divBdr>
    </w:div>
    <w:div w:id="720404092">
      <w:bodyDiv w:val="1"/>
      <w:marLeft w:val="0"/>
      <w:marRight w:val="0"/>
      <w:marTop w:val="0"/>
      <w:marBottom w:val="0"/>
      <w:divBdr>
        <w:top w:val="none" w:sz="0" w:space="0" w:color="auto"/>
        <w:left w:val="none" w:sz="0" w:space="0" w:color="auto"/>
        <w:bottom w:val="none" w:sz="0" w:space="0" w:color="auto"/>
        <w:right w:val="none" w:sz="0" w:space="0" w:color="auto"/>
      </w:divBdr>
    </w:div>
    <w:div w:id="720515002">
      <w:bodyDiv w:val="1"/>
      <w:marLeft w:val="0"/>
      <w:marRight w:val="0"/>
      <w:marTop w:val="0"/>
      <w:marBottom w:val="0"/>
      <w:divBdr>
        <w:top w:val="none" w:sz="0" w:space="0" w:color="auto"/>
        <w:left w:val="none" w:sz="0" w:space="0" w:color="auto"/>
        <w:bottom w:val="none" w:sz="0" w:space="0" w:color="auto"/>
        <w:right w:val="none" w:sz="0" w:space="0" w:color="auto"/>
      </w:divBdr>
    </w:div>
    <w:div w:id="720595701">
      <w:bodyDiv w:val="1"/>
      <w:marLeft w:val="0"/>
      <w:marRight w:val="0"/>
      <w:marTop w:val="0"/>
      <w:marBottom w:val="0"/>
      <w:divBdr>
        <w:top w:val="none" w:sz="0" w:space="0" w:color="auto"/>
        <w:left w:val="none" w:sz="0" w:space="0" w:color="auto"/>
        <w:bottom w:val="none" w:sz="0" w:space="0" w:color="auto"/>
        <w:right w:val="none" w:sz="0" w:space="0" w:color="auto"/>
      </w:divBdr>
    </w:div>
    <w:div w:id="720642141">
      <w:bodyDiv w:val="1"/>
      <w:marLeft w:val="0"/>
      <w:marRight w:val="0"/>
      <w:marTop w:val="0"/>
      <w:marBottom w:val="0"/>
      <w:divBdr>
        <w:top w:val="none" w:sz="0" w:space="0" w:color="auto"/>
        <w:left w:val="none" w:sz="0" w:space="0" w:color="auto"/>
        <w:bottom w:val="none" w:sz="0" w:space="0" w:color="auto"/>
        <w:right w:val="none" w:sz="0" w:space="0" w:color="auto"/>
      </w:divBdr>
    </w:div>
    <w:div w:id="720709845">
      <w:bodyDiv w:val="1"/>
      <w:marLeft w:val="0"/>
      <w:marRight w:val="0"/>
      <w:marTop w:val="0"/>
      <w:marBottom w:val="0"/>
      <w:divBdr>
        <w:top w:val="none" w:sz="0" w:space="0" w:color="auto"/>
        <w:left w:val="none" w:sz="0" w:space="0" w:color="auto"/>
        <w:bottom w:val="none" w:sz="0" w:space="0" w:color="auto"/>
        <w:right w:val="none" w:sz="0" w:space="0" w:color="auto"/>
      </w:divBdr>
    </w:div>
    <w:div w:id="720713409">
      <w:bodyDiv w:val="1"/>
      <w:marLeft w:val="0"/>
      <w:marRight w:val="0"/>
      <w:marTop w:val="0"/>
      <w:marBottom w:val="0"/>
      <w:divBdr>
        <w:top w:val="none" w:sz="0" w:space="0" w:color="auto"/>
        <w:left w:val="none" w:sz="0" w:space="0" w:color="auto"/>
        <w:bottom w:val="none" w:sz="0" w:space="0" w:color="auto"/>
        <w:right w:val="none" w:sz="0" w:space="0" w:color="auto"/>
      </w:divBdr>
    </w:div>
    <w:div w:id="721054231">
      <w:bodyDiv w:val="1"/>
      <w:marLeft w:val="0"/>
      <w:marRight w:val="0"/>
      <w:marTop w:val="0"/>
      <w:marBottom w:val="0"/>
      <w:divBdr>
        <w:top w:val="none" w:sz="0" w:space="0" w:color="auto"/>
        <w:left w:val="none" w:sz="0" w:space="0" w:color="auto"/>
        <w:bottom w:val="none" w:sz="0" w:space="0" w:color="auto"/>
        <w:right w:val="none" w:sz="0" w:space="0" w:color="auto"/>
      </w:divBdr>
    </w:div>
    <w:div w:id="721251922">
      <w:bodyDiv w:val="1"/>
      <w:marLeft w:val="0"/>
      <w:marRight w:val="0"/>
      <w:marTop w:val="0"/>
      <w:marBottom w:val="0"/>
      <w:divBdr>
        <w:top w:val="none" w:sz="0" w:space="0" w:color="auto"/>
        <w:left w:val="none" w:sz="0" w:space="0" w:color="auto"/>
        <w:bottom w:val="none" w:sz="0" w:space="0" w:color="auto"/>
        <w:right w:val="none" w:sz="0" w:space="0" w:color="auto"/>
      </w:divBdr>
    </w:div>
    <w:div w:id="721365119">
      <w:bodyDiv w:val="1"/>
      <w:marLeft w:val="0"/>
      <w:marRight w:val="0"/>
      <w:marTop w:val="0"/>
      <w:marBottom w:val="0"/>
      <w:divBdr>
        <w:top w:val="none" w:sz="0" w:space="0" w:color="auto"/>
        <w:left w:val="none" w:sz="0" w:space="0" w:color="auto"/>
        <w:bottom w:val="none" w:sz="0" w:space="0" w:color="auto"/>
        <w:right w:val="none" w:sz="0" w:space="0" w:color="auto"/>
      </w:divBdr>
    </w:div>
    <w:div w:id="721368846">
      <w:bodyDiv w:val="1"/>
      <w:marLeft w:val="0"/>
      <w:marRight w:val="0"/>
      <w:marTop w:val="0"/>
      <w:marBottom w:val="0"/>
      <w:divBdr>
        <w:top w:val="none" w:sz="0" w:space="0" w:color="auto"/>
        <w:left w:val="none" w:sz="0" w:space="0" w:color="auto"/>
        <w:bottom w:val="none" w:sz="0" w:space="0" w:color="auto"/>
        <w:right w:val="none" w:sz="0" w:space="0" w:color="auto"/>
      </w:divBdr>
    </w:div>
    <w:div w:id="721518504">
      <w:bodyDiv w:val="1"/>
      <w:marLeft w:val="0"/>
      <w:marRight w:val="0"/>
      <w:marTop w:val="0"/>
      <w:marBottom w:val="0"/>
      <w:divBdr>
        <w:top w:val="none" w:sz="0" w:space="0" w:color="auto"/>
        <w:left w:val="none" w:sz="0" w:space="0" w:color="auto"/>
        <w:bottom w:val="none" w:sz="0" w:space="0" w:color="auto"/>
        <w:right w:val="none" w:sz="0" w:space="0" w:color="auto"/>
      </w:divBdr>
    </w:div>
    <w:div w:id="721903335">
      <w:bodyDiv w:val="1"/>
      <w:marLeft w:val="0"/>
      <w:marRight w:val="0"/>
      <w:marTop w:val="0"/>
      <w:marBottom w:val="0"/>
      <w:divBdr>
        <w:top w:val="none" w:sz="0" w:space="0" w:color="auto"/>
        <w:left w:val="none" w:sz="0" w:space="0" w:color="auto"/>
        <w:bottom w:val="none" w:sz="0" w:space="0" w:color="auto"/>
        <w:right w:val="none" w:sz="0" w:space="0" w:color="auto"/>
      </w:divBdr>
    </w:div>
    <w:div w:id="722216823">
      <w:bodyDiv w:val="1"/>
      <w:marLeft w:val="0"/>
      <w:marRight w:val="0"/>
      <w:marTop w:val="0"/>
      <w:marBottom w:val="0"/>
      <w:divBdr>
        <w:top w:val="none" w:sz="0" w:space="0" w:color="auto"/>
        <w:left w:val="none" w:sz="0" w:space="0" w:color="auto"/>
        <w:bottom w:val="none" w:sz="0" w:space="0" w:color="auto"/>
        <w:right w:val="none" w:sz="0" w:space="0" w:color="auto"/>
      </w:divBdr>
    </w:div>
    <w:div w:id="722409794">
      <w:bodyDiv w:val="1"/>
      <w:marLeft w:val="0"/>
      <w:marRight w:val="0"/>
      <w:marTop w:val="0"/>
      <w:marBottom w:val="0"/>
      <w:divBdr>
        <w:top w:val="none" w:sz="0" w:space="0" w:color="auto"/>
        <w:left w:val="none" w:sz="0" w:space="0" w:color="auto"/>
        <w:bottom w:val="none" w:sz="0" w:space="0" w:color="auto"/>
        <w:right w:val="none" w:sz="0" w:space="0" w:color="auto"/>
      </w:divBdr>
    </w:div>
    <w:div w:id="723061894">
      <w:bodyDiv w:val="1"/>
      <w:marLeft w:val="0"/>
      <w:marRight w:val="0"/>
      <w:marTop w:val="0"/>
      <w:marBottom w:val="0"/>
      <w:divBdr>
        <w:top w:val="none" w:sz="0" w:space="0" w:color="auto"/>
        <w:left w:val="none" w:sz="0" w:space="0" w:color="auto"/>
        <w:bottom w:val="none" w:sz="0" w:space="0" w:color="auto"/>
        <w:right w:val="none" w:sz="0" w:space="0" w:color="auto"/>
      </w:divBdr>
    </w:div>
    <w:div w:id="723606903">
      <w:bodyDiv w:val="1"/>
      <w:marLeft w:val="0"/>
      <w:marRight w:val="0"/>
      <w:marTop w:val="0"/>
      <w:marBottom w:val="0"/>
      <w:divBdr>
        <w:top w:val="none" w:sz="0" w:space="0" w:color="auto"/>
        <w:left w:val="none" w:sz="0" w:space="0" w:color="auto"/>
        <w:bottom w:val="none" w:sz="0" w:space="0" w:color="auto"/>
        <w:right w:val="none" w:sz="0" w:space="0" w:color="auto"/>
      </w:divBdr>
    </w:div>
    <w:div w:id="723874132">
      <w:bodyDiv w:val="1"/>
      <w:marLeft w:val="0"/>
      <w:marRight w:val="0"/>
      <w:marTop w:val="0"/>
      <w:marBottom w:val="0"/>
      <w:divBdr>
        <w:top w:val="none" w:sz="0" w:space="0" w:color="auto"/>
        <w:left w:val="none" w:sz="0" w:space="0" w:color="auto"/>
        <w:bottom w:val="none" w:sz="0" w:space="0" w:color="auto"/>
        <w:right w:val="none" w:sz="0" w:space="0" w:color="auto"/>
      </w:divBdr>
    </w:div>
    <w:div w:id="724107605">
      <w:bodyDiv w:val="1"/>
      <w:marLeft w:val="0"/>
      <w:marRight w:val="0"/>
      <w:marTop w:val="0"/>
      <w:marBottom w:val="0"/>
      <w:divBdr>
        <w:top w:val="none" w:sz="0" w:space="0" w:color="auto"/>
        <w:left w:val="none" w:sz="0" w:space="0" w:color="auto"/>
        <w:bottom w:val="none" w:sz="0" w:space="0" w:color="auto"/>
        <w:right w:val="none" w:sz="0" w:space="0" w:color="auto"/>
      </w:divBdr>
    </w:div>
    <w:div w:id="724452689">
      <w:bodyDiv w:val="1"/>
      <w:marLeft w:val="0"/>
      <w:marRight w:val="0"/>
      <w:marTop w:val="0"/>
      <w:marBottom w:val="0"/>
      <w:divBdr>
        <w:top w:val="none" w:sz="0" w:space="0" w:color="auto"/>
        <w:left w:val="none" w:sz="0" w:space="0" w:color="auto"/>
        <w:bottom w:val="none" w:sz="0" w:space="0" w:color="auto"/>
        <w:right w:val="none" w:sz="0" w:space="0" w:color="auto"/>
      </w:divBdr>
    </w:div>
    <w:div w:id="724455155">
      <w:bodyDiv w:val="1"/>
      <w:marLeft w:val="0"/>
      <w:marRight w:val="0"/>
      <w:marTop w:val="0"/>
      <w:marBottom w:val="0"/>
      <w:divBdr>
        <w:top w:val="none" w:sz="0" w:space="0" w:color="auto"/>
        <w:left w:val="none" w:sz="0" w:space="0" w:color="auto"/>
        <w:bottom w:val="none" w:sz="0" w:space="0" w:color="auto"/>
        <w:right w:val="none" w:sz="0" w:space="0" w:color="auto"/>
      </w:divBdr>
    </w:div>
    <w:div w:id="724570649">
      <w:bodyDiv w:val="1"/>
      <w:marLeft w:val="0"/>
      <w:marRight w:val="0"/>
      <w:marTop w:val="0"/>
      <w:marBottom w:val="0"/>
      <w:divBdr>
        <w:top w:val="none" w:sz="0" w:space="0" w:color="auto"/>
        <w:left w:val="none" w:sz="0" w:space="0" w:color="auto"/>
        <w:bottom w:val="none" w:sz="0" w:space="0" w:color="auto"/>
        <w:right w:val="none" w:sz="0" w:space="0" w:color="auto"/>
      </w:divBdr>
    </w:div>
    <w:div w:id="724835138">
      <w:bodyDiv w:val="1"/>
      <w:marLeft w:val="0"/>
      <w:marRight w:val="0"/>
      <w:marTop w:val="0"/>
      <w:marBottom w:val="0"/>
      <w:divBdr>
        <w:top w:val="none" w:sz="0" w:space="0" w:color="auto"/>
        <w:left w:val="none" w:sz="0" w:space="0" w:color="auto"/>
        <w:bottom w:val="none" w:sz="0" w:space="0" w:color="auto"/>
        <w:right w:val="none" w:sz="0" w:space="0" w:color="auto"/>
      </w:divBdr>
    </w:div>
    <w:div w:id="724959587">
      <w:bodyDiv w:val="1"/>
      <w:marLeft w:val="0"/>
      <w:marRight w:val="0"/>
      <w:marTop w:val="0"/>
      <w:marBottom w:val="0"/>
      <w:divBdr>
        <w:top w:val="none" w:sz="0" w:space="0" w:color="auto"/>
        <w:left w:val="none" w:sz="0" w:space="0" w:color="auto"/>
        <w:bottom w:val="none" w:sz="0" w:space="0" w:color="auto"/>
        <w:right w:val="none" w:sz="0" w:space="0" w:color="auto"/>
      </w:divBdr>
    </w:div>
    <w:div w:id="725101773">
      <w:bodyDiv w:val="1"/>
      <w:marLeft w:val="0"/>
      <w:marRight w:val="0"/>
      <w:marTop w:val="0"/>
      <w:marBottom w:val="0"/>
      <w:divBdr>
        <w:top w:val="none" w:sz="0" w:space="0" w:color="auto"/>
        <w:left w:val="none" w:sz="0" w:space="0" w:color="auto"/>
        <w:bottom w:val="none" w:sz="0" w:space="0" w:color="auto"/>
        <w:right w:val="none" w:sz="0" w:space="0" w:color="auto"/>
      </w:divBdr>
    </w:div>
    <w:div w:id="725488396">
      <w:bodyDiv w:val="1"/>
      <w:marLeft w:val="0"/>
      <w:marRight w:val="0"/>
      <w:marTop w:val="0"/>
      <w:marBottom w:val="0"/>
      <w:divBdr>
        <w:top w:val="none" w:sz="0" w:space="0" w:color="auto"/>
        <w:left w:val="none" w:sz="0" w:space="0" w:color="auto"/>
        <w:bottom w:val="none" w:sz="0" w:space="0" w:color="auto"/>
        <w:right w:val="none" w:sz="0" w:space="0" w:color="auto"/>
      </w:divBdr>
    </w:div>
    <w:div w:id="726223117">
      <w:bodyDiv w:val="1"/>
      <w:marLeft w:val="0"/>
      <w:marRight w:val="0"/>
      <w:marTop w:val="0"/>
      <w:marBottom w:val="0"/>
      <w:divBdr>
        <w:top w:val="none" w:sz="0" w:space="0" w:color="auto"/>
        <w:left w:val="none" w:sz="0" w:space="0" w:color="auto"/>
        <w:bottom w:val="none" w:sz="0" w:space="0" w:color="auto"/>
        <w:right w:val="none" w:sz="0" w:space="0" w:color="auto"/>
      </w:divBdr>
    </w:div>
    <w:div w:id="726875006">
      <w:bodyDiv w:val="1"/>
      <w:marLeft w:val="0"/>
      <w:marRight w:val="0"/>
      <w:marTop w:val="0"/>
      <w:marBottom w:val="0"/>
      <w:divBdr>
        <w:top w:val="none" w:sz="0" w:space="0" w:color="auto"/>
        <w:left w:val="none" w:sz="0" w:space="0" w:color="auto"/>
        <w:bottom w:val="none" w:sz="0" w:space="0" w:color="auto"/>
        <w:right w:val="none" w:sz="0" w:space="0" w:color="auto"/>
      </w:divBdr>
    </w:div>
    <w:div w:id="726883644">
      <w:bodyDiv w:val="1"/>
      <w:marLeft w:val="0"/>
      <w:marRight w:val="0"/>
      <w:marTop w:val="0"/>
      <w:marBottom w:val="0"/>
      <w:divBdr>
        <w:top w:val="none" w:sz="0" w:space="0" w:color="auto"/>
        <w:left w:val="none" w:sz="0" w:space="0" w:color="auto"/>
        <w:bottom w:val="none" w:sz="0" w:space="0" w:color="auto"/>
        <w:right w:val="none" w:sz="0" w:space="0" w:color="auto"/>
      </w:divBdr>
    </w:div>
    <w:div w:id="726953484">
      <w:bodyDiv w:val="1"/>
      <w:marLeft w:val="0"/>
      <w:marRight w:val="0"/>
      <w:marTop w:val="0"/>
      <w:marBottom w:val="0"/>
      <w:divBdr>
        <w:top w:val="none" w:sz="0" w:space="0" w:color="auto"/>
        <w:left w:val="none" w:sz="0" w:space="0" w:color="auto"/>
        <w:bottom w:val="none" w:sz="0" w:space="0" w:color="auto"/>
        <w:right w:val="none" w:sz="0" w:space="0" w:color="auto"/>
      </w:divBdr>
    </w:div>
    <w:div w:id="726991948">
      <w:bodyDiv w:val="1"/>
      <w:marLeft w:val="0"/>
      <w:marRight w:val="0"/>
      <w:marTop w:val="0"/>
      <w:marBottom w:val="0"/>
      <w:divBdr>
        <w:top w:val="none" w:sz="0" w:space="0" w:color="auto"/>
        <w:left w:val="none" w:sz="0" w:space="0" w:color="auto"/>
        <w:bottom w:val="none" w:sz="0" w:space="0" w:color="auto"/>
        <w:right w:val="none" w:sz="0" w:space="0" w:color="auto"/>
      </w:divBdr>
    </w:div>
    <w:div w:id="727076865">
      <w:bodyDiv w:val="1"/>
      <w:marLeft w:val="0"/>
      <w:marRight w:val="0"/>
      <w:marTop w:val="0"/>
      <w:marBottom w:val="0"/>
      <w:divBdr>
        <w:top w:val="none" w:sz="0" w:space="0" w:color="auto"/>
        <w:left w:val="none" w:sz="0" w:space="0" w:color="auto"/>
        <w:bottom w:val="none" w:sz="0" w:space="0" w:color="auto"/>
        <w:right w:val="none" w:sz="0" w:space="0" w:color="auto"/>
      </w:divBdr>
    </w:div>
    <w:div w:id="727581161">
      <w:bodyDiv w:val="1"/>
      <w:marLeft w:val="0"/>
      <w:marRight w:val="0"/>
      <w:marTop w:val="0"/>
      <w:marBottom w:val="0"/>
      <w:divBdr>
        <w:top w:val="none" w:sz="0" w:space="0" w:color="auto"/>
        <w:left w:val="none" w:sz="0" w:space="0" w:color="auto"/>
        <w:bottom w:val="none" w:sz="0" w:space="0" w:color="auto"/>
        <w:right w:val="none" w:sz="0" w:space="0" w:color="auto"/>
      </w:divBdr>
    </w:div>
    <w:div w:id="727652074">
      <w:bodyDiv w:val="1"/>
      <w:marLeft w:val="0"/>
      <w:marRight w:val="0"/>
      <w:marTop w:val="0"/>
      <w:marBottom w:val="0"/>
      <w:divBdr>
        <w:top w:val="none" w:sz="0" w:space="0" w:color="auto"/>
        <w:left w:val="none" w:sz="0" w:space="0" w:color="auto"/>
        <w:bottom w:val="none" w:sz="0" w:space="0" w:color="auto"/>
        <w:right w:val="none" w:sz="0" w:space="0" w:color="auto"/>
      </w:divBdr>
    </w:div>
    <w:div w:id="727917217">
      <w:bodyDiv w:val="1"/>
      <w:marLeft w:val="0"/>
      <w:marRight w:val="0"/>
      <w:marTop w:val="0"/>
      <w:marBottom w:val="0"/>
      <w:divBdr>
        <w:top w:val="none" w:sz="0" w:space="0" w:color="auto"/>
        <w:left w:val="none" w:sz="0" w:space="0" w:color="auto"/>
        <w:bottom w:val="none" w:sz="0" w:space="0" w:color="auto"/>
        <w:right w:val="none" w:sz="0" w:space="0" w:color="auto"/>
      </w:divBdr>
    </w:div>
    <w:div w:id="728185322">
      <w:bodyDiv w:val="1"/>
      <w:marLeft w:val="0"/>
      <w:marRight w:val="0"/>
      <w:marTop w:val="0"/>
      <w:marBottom w:val="0"/>
      <w:divBdr>
        <w:top w:val="none" w:sz="0" w:space="0" w:color="auto"/>
        <w:left w:val="none" w:sz="0" w:space="0" w:color="auto"/>
        <w:bottom w:val="none" w:sz="0" w:space="0" w:color="auto"/>
        <w:right w:val="none" w:sz="0" w:space="0" w:color="auto"/>
      </w:divBdr>
    </w:div>
    <w:div w:id="728311733">
      <w:bodyDiv w:val="1"/>
      <w:marLeft w:val="0"/>
      <w:marRight w:val="0"/>
      <w:marTop w:val="0"/>
      <w:marBottom w:val="0"/>
      <w:divBdr>
        <w:top w:val="none" w:sz="0" w:space="0" w:color="auto"/>
        <w:left w:val="none" w:sz="0" w:space="0" w:color="auto"/>
        <w:bottom w:val="none" w:sz="0" w:space="0" w:color="auto"/>
        <w:right w:val="none" w:sz="0" w:space="0" w:color="auto"/>
      </w:divBdr>
    </w:div>
    <w:div w:id="728378241">
      <w:bodyDiv w:val="1"/>
      <w:marLeft w:val="0"/>
      <w:marRight w:val="0"/>
      <w:marTop w:val="0"/>
      <w:marBottom w:val="0"/>
      <w:divBdr>
        <w:top w:val="none" w:sz="0" w:space="0" w:color="auto"/>
        <w:left w:val="none" w:sz="0" w:space="0" w:color="auto"/>
        <w:bottom w:val="none" w:sz="0" w:space="0" w:color="auto"/>
        <w:right w:val="none" w:sz="0" w:space="0" w:color="auto"/>
      </w:divBdr>
    </w:div>
    <w:div w:id="728530777">
      <w:bodyDiv w:val="1"/>
      <w:marLeft w:val="0"/>
      <w:marRight w:val="0"/>
      <w:marTop w:val="0"/>
      <w:marBottom w:val="0"/>
      <w:divBdr>
        <w:top w:val="none" w:sz="0" w:space="0" w:color="auto"/>
        <w:left w:val="none" w:sz="0" w:space="0" w:color="auto"/>
        <w:bottom w:val="none" w:sz="0" w:space="0" w:color="auto"/>
        <w:right w:val="none" w:sz="0" w:space="0" w:color="auto"/>
      </w:divBdr>
    </w:div>
    <w:div w:id="728646612">
      <w:bodyDiv w:val="1"/>
      <w:marLeft w:val="0"/>
      <w:marRight w:val="0"/>
      <w:marTop w:val="0"/>
      <w:marBottom w:val="0"/>
      <w:divBdr>
        <w:top w:val="none" w:sz="0" w:space="0" w:color="auto"/>
        <w:left w:val="none" w:sz="0" w:space="0" w:color="auto"/>
        <w:bottom w:val="none" w:sz="0" w:space="0" w:color="auto"/>
        <w:right w:val="none" w:sz="0" w:space="0" w:color="auto"/>
      </w:divBdr>
    </w:div>
    <w:div w:id="729426759">
      <w:bodyDiv w:val="1"/>
      <w:marLeft w:val="0"/>
      <w:marRight w:val="0"/>
      <w:marTop w:val="0"/>
      <w:marBottom w:val="0"/>
      <w:divBdr>
        <w:top w:val="none" w:sz="0" w:space="0" w:color="auto"/>
        <w:left w:val="none" w:sz="0" w:space="0" w:color="auto"/>
        <w:bottom w:val="none" w:sz="0" w:space="0" w:color="auto"/>
        <w:right w:val="none" w:sz="0" w:space="0" w:color="auto"/>
      </w:divBdr>
    </w:div>
    <w:div w:id="729884340">
      <w:bodyDiv w:val="1"/>
      <w:marLeft w:val="0"/>
      <w:marRight w:val="0"/>
      <w:marTop w:val="0"/>
      <w:marBottom w:val="0"/>
      <w:divBdr>
        <w:top w:val="none" w:sz="0" w:space="0" w:color="auto"/>
        <w:left w:val="none" w:sz="0" w:space="0" w:color="auto"/>
        <w:bottom w:val="none" w:sz="0" w:space="0" w:color="auto"/>
        <w:right w:val="none" w:sz="0" w:space="0" w:color="auto"/>
      </w:divBdr>
    </w:div>
    <w:div w:id="729884399">
      <w:bodyDiv w:val="1"/>
      <w:marLeft w:val="0"/>
      <w:marRight w:val="0"/>
      <w:marTop w:val="0"/>
      <w:marBottom w:val="0"/>
      <w:divBdr>
        <w:top w:val="none" w:sz="0" w:space="0" w:color="auto"/>
        <w:left w:val="none" w:sz="0" w:space="0" w:color="auto"/>
        <w:bottom w:val="none" w:sz="0" w:space="0" w:color="auto"/>
        <w:right w:val="none" w:sz="0" w:space="0" w:color="auto"/>
      </w:divBdr>
    </w:div>
    <w:div w:id="729891187">
      <w:bodyDiv w:val="1"/>
      <w:marLeft w:val="0"/>
      <w:marRight w:val="0"/>
      <w:marTop w:val="0"/>
      <w:marBottom w:val="0"/>
      <w:divBdr>
        <w:top w:val="none" w:sz="0" w:space="0" w:color="auto"/>
        <w:left w:val="none" w:sz="0" w:space="0" w:color="auto"/>
        <w:bottom w:val="none" w:sz="0" w:space="0" w:color="auto"/>
        <w:right w:val="none" w:sz="0" w:space="0" w:color="auto"/>
      </w:divBdr>
    </w:div>
    <w:div w:id="730269966">
      <w:bodyDiv w:val="1"/>
      <w:marLeft w:val="0"/>
      <w:marRight w:val="0"/>
      <w:marTop w:val="0"/>
      <w:marBottom w:val="0"/>
      <w:divBdr>
        <w:top w:val="none" w:sz="0" w:space="0" w:color="auto"/>
        <w:left w:val="none" w:sz="0" w:space="0" w:color="auto"/>
        <w:bottom w:val="none" w:sz="0" w:space="0" w:color="auto"/>
        <w:right w:val="none" w:sz="0" w:space="0" w:color="auto"/>
      </w:divBdr>
    </w:div>
    <w:div w:id="730277622">
      <w:bodyDiv w:val="1"/>
      <w:marLeft w:val="0"/>
      <w:marRight w:val="0"/>
      <w:marTop w:val="0"/>
      <w:marBottom w:val="0"/>
      <w:divBdr>
        <w:top w:val="none" w:sz="0" w:space="0" w:color="auto"/>
        <w:left w:val="none" w:sz="0" w:space="0" w:color="auto"/>
        <w:bottom w:val="none" w:sz="0" w:space="0" w:color="auto"/>
        <w:right w:val="none" w:sz="0" w:space="0" w:color="auto"/>
      </w:divBdr>
    </w:div>
    <w:div w:id="730469032">
      <w:bodyDiv w:val="1"/>
      <w:marLeft w:val="0"/>
      <w:marRight w:val="0"/>
      <w:marTop w:val="0"/>
      <w:marBottom w:val="0"/>
      <w:divBdr>
        <w:top w:val="none" w:sz="0" w:space="0" w:color="auto"/>
        <w:left w:val="none" w:sz="0" w:space="0" w:color="auto"/>
        <w:bottom w:val="none" w:sz="0" w:space="0" w:color="auto"/>
        <w:right w:val="none" w:sz="0" w:space="0" w:color="auto"/>
      </w:divBdr>
    </w:div>
    <w:div w:id="730618159">
      <w:bodyDiv w:val="1"/>
      <w:marLeft w:val="0"/>
      <w:marRight w:val="0"/>
      <w:marTop w:val="0"/>
      <w:marBottom w:val="0"/>
      <w:divBdr>
        <w:top w:val="none" w:sz="0" w:space="0" w:color="auto"/>
        <w:left w:val="none" w:sz="0" w:space="0" w:color="auto"/>
        <w:bottom w:val="none" w:sz="0" w:space="0" w:color="auto"/>
        <w:right w:val="none" w:sz="0" w:space="0" w:color="auto"/>
      </w:divBdr>
    </w:div>
    <w:div w:id="730690017">
      <w:bodyDiv w:val="1"/>
      <w:marLeft w:val="0"/>
      <w:marRight w:val="0"/>
      <w:marTop w:val="0"/>
      <w:marBottom w:val="0"/>
      <w:divBdr>
        <w:top w:val="none" w:sz="0" w:space="0" w:color="auto"/>
        <w:left w:val="none" w:sz="0" w:space="0" w:color="auto"/>
        <w:bottom w:val="none" w:sz="0" w:space="0" w:color="auto"/>
        <w:right w:val="none" w:sz="0" w:space="0" w:color="auto"/>
      </w:divBdr>
    </w:div>
    <w:div w:id="730734095">
      <w:bodyDiv w:val="1"/>
      <w:marLeft w:val="0"/>
      <w:marRight w:val="0"/>
      <w:marTop w:val="0"/>
      <w:marBottom w:val="0"/>
      <w:divBdr>
        <w:top w:val="none" w:sz="0" w:space="0" w:color="auto"/>
        <w:left w:val="none" w:sz="0" w:space="0" w:color="auto"/>
        <w:bottom w:val="none" w:sz="0" w:space="0" w:color="auto"/>
        <w:right w:val="none" w:sz="0" w:space="0" w:color="auto"/>
      </w:divBdr>
    </w:div>
    <w:div w:id="730929460">
      <w:bodyDiv w:val="1"/>
      <w:marLeft w:val="0"/>
      <w:marRight w:val="0"/>
      <w:marTop w:val="0"/>
      <w:marBottom w:val="0"/>
      <w:divBdr>
        <w:top w:val="none" w:sz="0" w:space="0" w:color="auto"/>
        <w:left w:val="none" w:sz="0" w:space="0" w:color="auto"/>
        <w:bottom w:val="none" w:sz="0" w:space="0" w:color="auto"/>
        <w:right w:val="none" w:sz="0" w:space="0" w:color="auto"/>
      </w:divBdr>
    </w:div>
    <w:div w:id="731536288">
      <w:bodyDiv w:val="1"/>
      <w:marLeft w:val="0"/>
      <w:marRight w:val="0"/>
      <w:marTop w:val="0"/>
      <w:marBottom w:val="0"/>
      <w:divBdr>
        <w:top w:val="none" w:sz="0" w:space="0" w:color="auto"/>
        <w:left w:val="none" w:sz="0" w:space="0" w:color="auto"/>
        <w:bottom w:val="none" w:sz="0" w:space="0" w:color="auto"/>
        <w:right w:val="none" w:sz="0" w:space="0" w:color="auto"/>
      </w:divBdr>
    </w:div>
    <w:div w:id="731581502">
      <w:bodyDiv w:val="1"/>
      <w:marLeft w:val="0"/>
      <w:marRight w:val="0"/>
      <w:marTop w:val="0"/>
      <w:marBottom w:val="0"/>
      <w:divBdr>
        <w:top w:val="none" w:sz="0" w:space="0" w:color="auto"/>
        <w:left w:val="none" w:sz="0" w:space="0" w:color="auto"/>
        <w:bottom w:val="none" w:sz="0" w:space="0" w:color="auto"/>
        <w:right w:val="none" w:sz="0" w:space="0" w:color="auto"/>
      </w:divBdr>
    </w:div>
    <w:div w:id="731656192">
      <w:bodyDiv w:val="1"/>
      <w:marLeft w:val="0"/>
      <w:marRight w:val="0"/>
      <w:marTop w:val="0"/>
      <w:marBottom w:val="0"/>
      <w:divBdr>
        <w:top w:val="none" w:sz="0" w:space="0" w:color="auto"/>
        <w:left w:val="none" w:sz="0" w:space="0" w:color="auto"/>
        <w:bottom w:val="none" w:sz="0" w:space="0" w:color="auto"/>
        <w:right w:val="none" w:sz="0" w:space="0" w:color="auto"/>
      </w:divBdr>
    </w:div>
    <w:div w:id="731853398">
      <w:bodyDiv w:val="1"/>
      <w:marLeft w:val="0"/>
      <w:marRight w:val="0"/>
      <w:marTop w:val="0"/>
      <w:marBottom w:val="0"/>
      <w:divBdr>
        <w:top w:val="none" w:sz="0" w:space="0" w:color="auto"/>
        <w:left w:val="none" w:sz="0" w:space="0" w:color="auto"/>
        <w:bottom w:val="none" w:sz="0" w:space="0" w:color="auto"/>
        <w:right w:val="none" w:sz="0" w:space="0" w:color="auto"/>
      </w:divBdr>
    </w:div>
    <w:div w:id="731971836">
      <w:bodyDiv w:val="1"/>
      <w:marLeft w:val="0"/>
      <w:marRight w:val="0"/>
      <w:marTop w:val="0"/>
      <w:marBottom w:val="0"/>
      <w:divBdr>
        <w:top w:val="none" w:sz="0" w:space="0" w:color="auto"/>
        <w:left w:val="none" w:sz="0" w:space="0" w:color="auto"/>
        <w:bottom w:val="none" w:sz="0" w:space="0" w:color="auto"/>
        <w:right w:val="none" w:sz="0" w:space="0" w:color="auto"/>
      </w:divBdr>
    </w:div>
    <w:div w:id="732119408">
      <w:bodyDiv w:val="1"/>
      <w:marLeft w:val="0"/>
      <w:marRight w:val="0"/>
      <w:marTop w:val="0"/>
      <w:marBottom w:val="0"/>
      <w:divBdr>
        <w:top w:val="none" w:sz="0" w:space="0" w:color="auto"/>
        <w:left w:val="none" w:sz="0" w:space="0" w:color="auto"/>
        <w:bottom w:val="none" w:sz="0" w:space="0" w:color="auto"/>
        <w:right w:val="none" w:sz="0" w:space="0" w:color="auto"/>
      </w:divBdr>
    </w:div>
    <w:div w:id="732197794">
      <w:bodyDiv w:val="1"/>
      <w:marLeft w:val="0"/>
      <w:marRight w:val="0"/>
      <w:marTop w:val="0"/>
      <w:marBottom w:val="0"/>
      <w:divBdr>
        <w:top w:val="none" w:sz="0" w:space="0" w:color="auto"/>
        <w:left w:val="none" w:sz="0" w:space="0" w:color="auto"/>
        <w:bottom w:val="none" w:sz="0" w:space="0" w:color="auto"/>
        <w:right w:val="none" w:sz="0" w:space="0" w:color="auto"/>
      </w:divBdr>
    </w:div>
    <w:div w:id="732848720">
      <w:bodyDiv w:val="1"/>
      <w:marLeft w:val="0"/>
      <w:marRight w:val="0"/>
      <w:marTop w:val="0"/>
      <w:marBottom w:val="0"/>
      <w:divBdr>
        <w:top w:val="none" w:sz="0" w:space="0" w:color="auto"/>
        <w:left w:val="none" w:sz="0" w:space="0" w:color="auto"/>
        <w:bottom w:val="none" w:sz="0" w:space="0" w:color="auto"/>
        <w:right w:val="none" w:sz="0" w:space="0" w:color="auto"/>
      </w:divBdr>
    </w:div>
    <w:div w:id="733506341">
      <w:bodyDiv w:val="1"/>
      <w:marLeft w:val="0"/>
      <w:marRight w:val="0"/>
      <w:marTop w:val="0"/>
      <w:marBottom w:val="0"/>
      <w:divBdr>
        <w:top w:val="none" w:sz="0" w:space="0" w:color="auto"/>
        <w:left w:val="none" w:sz="0" w:space="0" w:color="auto"/>
        <w:bottom w:val="none" w:sz="0" w:space="0" w:color="auto"/>
        <w:right w:val="none" w:sz="0" w:space="0" w:color="auto"/>
      </w:divBdr>
    </w:div>
    <w:div w:id="733554324">
      <w:bodyDiv w:val="1"/>
      <w:marLeft w:val="0"/>
      <w:marRight w:val="0"/>
      <w:marTop w:val="0"/>
      <w:marBottom w:val="0"/>
      <w:divBdr>
        <w:top w:val="none" w:sz="0" w:space="0" w:color="auto"/>
        <w:left w:val="none" w:sz="0" w:space="0" w:color="auto"/>
        <w:bottom w:val="none" w:sz="0" w:space="0" w:color="auto"/>
        <w:right w:val="none" w:sz="0" w:space="0" w:color="auto"/>
      </w:divBdr>
    </w:div>
    <w:div w:id="734157320">
      <w:bodyDiv w:val="1"/>
      <w:marLeft w:val="0"/>
      <w:marRight w:val="0"/>
      <w:marTop w:val="0"/>
      <w:marBottom w:val="0"/>
      <w:divBdr>
        <w:top w:val="none" w:sz="0" w:space="0" w:color="auto"/>
        <w:left w:val="none" w:sz="0" w:space="0" w:color="auto"/>
        <w:bottom w:val="none" w:sz="0" w:space="0" w:color="auto"/>
        <w:right w:val="none" w:sz="0" w:space="0" w:color="auto"/>
      </w:divBdr>
    </w:div>
    <w:div w:id="734161689">
      <w:bodyDiv w:val="1"/>
      <w:marLeft w:val="0"/>
      <w:marRight w:val="0"/>
      <w:marTop w:val="0"/>
      <w:marBottom w:val="0"/>
      <w:divBdr>
        <w:top w:val="none" w:sz="0" w:space="0" w:color="auto"/>
        <w:left w:val="none" w:sz="0" w:space="0" w:color="auto"/>
        <w:bottom w:val="none" w:sz="0" w:space="0" w:color="auto"/>
        <w:right w:val="none" w:sz="0" w:space="0" w:color="auto"/>
      </w:divBdr>
    </w:div>
    <w:div w:id="734401756">
      <w:bodyDiv w:val="1"/>
      <w:marLeft w:val="0"/>
      <w:marRight w:val="0"/>
      <w:marTop w:val="0"/>
      <w:marBottom w:val="0"/>
      <w:divBdr>
        <w:top w:val="none" w:sz="0" w:space="0" w:color="auto"/>
        <w:left w:val="none" w:sz="0" w:space="0" w:color="auto"/>
        <w:bottom w:val="none" w:sz="0" w:space="0" w:color="auto"/>
        <w:right w:val="none" w:sz="0" w:space="0" w:color="auto"/>
      </w:divBdr>
    </w:div>
    <w:div w:id="734473641">
      <w:bodyDiv w:val="1"/>
      <w:marLeft w:val="0"/>
      <w:marRight w:val="0"/>
      <w:marTop w:val="0"/>
      <w:marBottom w:val="0"/>
      <w:divBdr>
        <w:top w:val="none" w:sz="0" w:space="0" w:color="auto"/>
        <w:left w:val="none" w:sz="0" w:space="0" w:color="auto"/>
        <w:bottom w:val="none" w:sz="0" w:space="0" w:color="auto"/>
        <w:right w:val="none" w:sz="0" w:space="0" w:color="auto"/>
      </w:divBdr>
    </w:div>
    <w:div w:id="734477427">
      <w:bodyDiv w:val="1"/>
      <w:marLeft w:val="0"/>
      <w:marRight w:val="0"/>
      <w:marTop w:val="0"/>
      <w:marBottom w:val="0"/>
      <w:divBdr>
        <w:top w:val="none" w:sz="0" w:space="0" w:color="auto"/>
        <w:left w:val="none" w:sz="0" w:space="0" w:color="auto"/>
        <w:bottom w:val="none" w:sz="0" w:space="0" w:color="auto"/>
        <w:right w:val="none" w:sz="0" w:space="0" w:color="auto"/>
      </w:divBdr>
    </w:div>
    <w:div w:id="734552055">
      <w:bodyDiv w:val="1"/>
      <w:marLeft w:val="0"/>
      <w:marRight w:val="0"/>
      <w:marTop w:val="0"/>
      <w:marBottom w:val="0"/>
      <w:divBdr>
        <w:top w:val="none" w:sz="0" w:space="0" w:color="auto"/>
        <w:left w:val="none" w:sz="0" w:space="0" w:color="auto"/>
        <w:bottom w:val="none" w:sz="0" w:space="0" w:color="auto"/>
        <w:right w:val="none" w:sz="0" w:space="0" w:color="auto"/>
      </w:divBdr>
    </w:div>
    <w:div w:id="734662977">
      <w:bodyDiv w:val="1"/>
      <w:marLeft w:val="0"/>
      <w:marRight w:val="0"/>
      <w:marTop w:val="0"/>
      <w:marBottom w:val="0"/>
      <w:divBdr>
        <w:top w:val="none" w:sz="0" w:space="0" w:color="auto"/>
        <w:left w:val="none" w:sz="0" w:space="0" w:color="auto"/>
        <w:bottom w:val="none" w:sz="0" w:space="0" w:color="auto"/>
        <w:right w:val="none" w:sz="0" w:space="0" w:color="auto"/>
      </w:divBdr>
    </w:div>
    <w:div w:id="734932106">
      <w:bodyDiv w:val="1"/>
      <w:marLeft w:val="0"/>
      <w:marRight w:val="0"/>
      <w:marTop w:val="0"/>
      <w:marBottom w:val="0"/>
      <w:divBdr>
        <w:top w:val="none" w:sz="0" w:space="0" w:color="auto"/>
        <w:left w:val="none" w:sz="0" w:space="0" w:color="auto"/>
        <w:bottom w:val="none" w:sz="0" w:space="0" w:color="auto"/>
        <w:right w:val="none" w:sz="0" w:space="0" w:color="auto"/>
      </w:divBdr>
    </w:div>
    <w:div w:id="735128121">
      <w:bodyDiv w:val="1"/>
      <w:marLeft w:val="0"/>
      <w:marRight w:val="0"/>
      <w:marTop w:val="0"/>
      <w:marBottom w:val="0"/>
      <w:divBdr>
        <w:top w:val="none" w:sz="0" w:space="0" w:color="auto"/>
        <w:left w:val="none" w:sz="0" w:space="0" w:color="auto"/>
        <w:bottom w:val="none" w:sz="0" w:space="0" w:color="auto"/>
        <w:right w:val="none" w:sz="0" w:space="0" w:color="auto"/>
      </w:divBdr>
    </w:div>
    <w:div w:id="735325156">
      <w:bodyDiv w:val="1"/>
      <w:marLeft w:val="0"/>
      <w:marRight w:val="0"/>
      <w:marTop w:val="0"/>
      <w:marBottom w:val="0"/>
      <w:divBdr>
        <w:top w:val="none" w:sz="0" w:space="0" w:color="auto"/>
        <w:left w:val="none" w:sz="0" w:space="0" w:color="auto"/>
        <w:bottom w:val="none" w:sz="0" w:space="0" w:color="auto"/>
        <w:right w:val="none" w:sz="0" w:space="0" w:color="auto"/>
      </w:divBdr>
    </w:div>
    <w:div w:id="735397642">
      <w:bodyDiv w:val="1"/>
      <w:marLeft w:val="0"/>
      <w:marRight w:val="0"/>
      <w:marTop w:val="0"/>
      <w:marBottom w:val="0"/>
      <w:divBdr>
        <w:top w:val="none" w:sz="0" w:space="0" w:color="auto"/>
        <w:left w:val="none" w:sz="0" w:space="0" w:color="auto"/>
        <w:bottom w:val="none" w:sz="0" w:space="0" w:color="auto"/>
        <w:right w:val="none" w:sz="0" w:space="0" w:color="auto"/>
      </w:divBdr>
    </w:div>
    <w:div w:id="735593310">
      <w:bodyDiv w:val="1"/>
      <w:marLeft w:val="0"/>
      <w:marRight w:val="0"/>
      <w:marTop w:val="0"/>
      <w:marBottom w:val="0"/>
      <w:divBdr>
        <w:top w:val="none" w:sz="0" w:space="0" w:color="auto"/>
        <w:left w:val="none" w:sz="0" w:space="0" w:color="auto"/>
        <w:bottom w:val="none" w:sz="0" w:space="0" w:color="auto"/>
        <w:right w:val="none" w:sz="0" w:space="0" w:color="auto"/>
      </w:divBdr>
    </w:div>
    <w:div w:id="735737858">
      <w:bodyDiv w:val="1"/>
      <w:marLeft w:val="0"/>
      <w:marRight w:val="0"/>
      <w:marTop w:val="0"/>
      <w:marBottom w:val="0"/>
      <w:divBdr>
        <w:top w:val="none" w:sz="0" w:space="0" w:color="auto"/>
        <w:left w:val="none" w:sz="0" w:space="0" w:color="auto"/>
        <w:bottom w:val="none" w:sz="0" w:space="0" w:color="auto"/>
        <w:right w:val="none" w:sz="0" w:space="0" w:color="auto"/>
      </w:divBdr>
    </w:div>
    <w:div w:id="735980332">
      <w:bodyDiv w:val="1"/>
      <w:marLeft w:val="0"/>
      <w:marRight w:val="0"/>
      <w:marTop w:val="0"/>
      <w:marBottom w:val="0"/>
      <w:divBdr>
        <w:top w:val="none" w:sz="0" w:space="0" w:color="auto"/>
        <w:left w:val="none" w:sz="0" w:space="0" w:color="auto"/>
        <w:bottom w:val="none" w:sz="0" w:space="0" w:color="auto"/>
        <w:right w:val="none" w:sz="0" w:space="0" w:color="auto"/>
      </w:divBdr>
    </w:div>
    <w:div w:id="736316706">
      <w:bodyDiv w:val="1"/>
      <w:marLeft w:val="0"/>
      <w:marRight w:val="0"/>
      <w:marTop w:val="0"/>
      <w:marBottom w:val="0"/>
      <w:divBdr>
        <w:top w:val="none" w:sz="0" w:space="0" w:color="auto"/>
        <w:left w:val="none" w:sz="0" w:space="0" w:color="auto"/>
        <w:bottom w:val="none" w:sz="0" w:space="0" w:color="auto"/>
        <w:right w:val="none" w:sz="0" w:space="0" w:color="auto"/>
      </w:divBdr>
    </w:div>
    <w:div w:id="736393555">
      <w:bodyDiv w:val="1"/>
      <w:marLeft w:val="0"/>
      <w:marRight w:val="0"/>
      <w:marTop w:val="0"/>
      <w:marBottom w:val="0"/>
      <w:divBdr>
        <w:top w:val="none" w:sz="0" w:space="0" w:color="auto"/>
        <w:left w:val="none" w:sz="0" w:space="0" w:color="auto"/>
        <w:bottom w:val="none" w:sz="0" w:space="0" w:color="auto"/>
        <w:right w:val="none" w:sz="0" w:space="0" w:color="auto"/>
      </w:divBdr>
    </w:div>
    <w:div w:id="736437591">
      <w:bodyDiv w:val="1"/>
      <w:marLeft w:val="0"/>
      <w:marRight w:val="0"/>
      <w:marTop w:val="0"/>
      <w:marBottom w:val="0"/>
      <w:divBdr>
        <w:top w:val="none" w:sz="0" w:space="0" w:color="auto"/>
        <w:left w:val="none" w:sz="0" w:space="0" w:color="auto"/>
        <w:bottom w:val="none" w:sz="0" w:space="0" w:color="auto"/>
        <w:right w:val="none" w:sz="0" w:space="0" w:color="auto"/>
      </w:divBdr>
    </w:div>
    <w:div w:id="736439398">
      <w:bodyDiv w:val="1"/>
      <w:marLeft w:val="0"/>
      <w:marRight w:val="0"/>
      <w:marTop w:val="0"/>
      <w:marBottom w:val="0"/>
      <w:divBdr>
        <w:top w:val="none" w:sz="0" w:space="0" w:color="auto"/>
        <w:left w:val="none" w:sz="0" w:space="0" w:color="auto"/>
        <w:bottom w:val="none" w:sz="0" w:space="0" w:color="auto"/>
        <w:right w:val="none" w:sz="0" w:space="0" w:color="auto"/>
      </w:divBdr>
    </w:div>
    <w:div w:id="736829804">
      <w:bodyDiv w:val="1"/>
      <w:marLeft w:val="0"/>
      <w:marRight w:val="0"/>
      <w:marTop w:val="0"/>
      <w:marBottom w:val="0"/>
      <w:divBdr>
        <w:top w:val="none" w:sz="0" w:space="0" w:color="auto"/>
        <w:left w:val="none" w:sz="0" w:space="0" w:color="auto"/>
        <w:bottom w:val="none" w:sz="0" w:space="0" w:color="auto"/>
        <w:right w:val="none" w:sz="0" w:space="0" w:color="auto"/>
      </w:divBdr>
    </w:div>
    <w:div w:id="737047977">
      <w:bodyDiv w:val="1"/>
      <w:marLeft w:val="0"/>
      <w:marRight w:val="0"/>
      <w:marTop w:val="0"/>
      <w:marBottom w:val="0"/>
      <w:divBdr>
        <w:top w:val="none" w:sz="0" w:space="0" w:color="auto"/>
        <w:left w:val="none" w:sz="0" w:space="0" w:color="auto"/>
        <w:bottom w:val="none" w:sz="0" w:space="0" w:color="auto"/>
        <w:right w:val="none" w:sz="0" w:space="0" w:color="auto"/>
      </w:divBdr>
    </w:div>
    <w:div w:id="737048709">
      <w:bodyDiv w:val="1"/>
      <w:marLeft w:val="0"/>
      <w:marRight w:val="0"/>
      <w:marTop w:val="0"/>
      <w:marBottom w:val="0"/>
      <w:divBdr>
        <w:top w:val="none" w:sz="0" w:space="0" w:color="auto"/>
        <w:left w:val="none" w:sz="0" w:space="0" w:color="auto"/>
        <w:bottom w:val="none" w:sz="0" w:space="0" w:color="auto"/>
        <w:right w:val="none" w:sz="0" w:space="0" w:color="auto"/>
      </w:divBdr>
    </w:div>
    <w:div w:id="737630243">
      <w:bodyDiv w:val="1"/>
      <w:marLeft w:val="0"/>
      <w:marRight w:val="0"/>
      <w:marTop w:val="0"/>
      <w:marBottom w:val="0"/>
      <w:divBdr>
        <w:top w:val="none" w:sz="0" w:space="0" w:color="auto"/>
        <w:left w:val="none" w:sz="0" w:space="0" w:color="auto"/>
        <w:bottom w:val="none" w:sz="0" w:space="0" w:color="auto"/>
        <w:right w:val="none" w:sz="0" w:space="0" w:color="auto"/>
      </w:divBdr>
    </w:div>
    <w:div w:id="737631002">
      <w:bodyDiv w:val="1"/>
      <w:marLeft w:val="0"/>
      <w:marRight w:val="0"/>
      <w:marTop w:val="0"/>
      <w:marBottom w:val="0"/>
      <w:divBdr>
        <w:top w:val="none" w:sz="0" w:space="0" w:color="auto"/>
        <w:left w:val="none" w:sz="0" w:space="0" w:color="auto"/>
        <w:bottom w:val="none" w:sz="0" w:space="0" w:color="auto"/>
        <w:right w:val="none" w:sz="0" w:space="0" w:color="auto"/>
      </w:divBdr>
    </w:div>
    <w:div w:id="737944254">
      <w:bodyDiv w:val="1"/>
      <w:marLeft w:val="0"/>
      <w:marRight w:val="0"/>
      <w:marTop w:val="0"/>
      <w:marBottom w:val="0"/>
      <w:divBdr>
        <w:top w:val="none" w:sz="0" w:space="0" w:color="auto"/>
        <w:left w:val="none" w:sz="0" w:space="0" w:color="auto"/>
        <w:bottom w:val="none" w:sz="0" w:space="0" w:color="auto"/>
        <w:right w:val="none" w:sz="0" w:space="0" w:color="auto"/>
      </w:divBdr>
    </w:div>
    <w:div w:id="738288527">
      <w:bodyDiv w:val="1"/>
      <w:marLeft w:val="0"/>
      <w:marRight w:val="0"/>
      <w:marTop w:val="0"/>
      <w:marBottom w:val="0"/>
      <w:divBdr>
        <w:top w:val="none" w:sz="0" w:space="0" w:color="auto"/>
        <w:left w:val="none" w:sz="0" w:space="0" w:color="auto"/>
        <w:bottom w:val="none" w:sz="0" w:space="0" w:color="auto"/>
        <w:right w:val="none" w:sz="0" w:space="0" w:color="auto"/>
      </w:divBdr>
    </w:div>
    <w:div w:id="738330206">
      <w:bodyDiv w:val="1"/>
      <w:marLeft w:val="0"/>
      <w:marRight w:val="0"/>
      <w:marTop w:val="0"/>
      <w:marBottom w:val="0"/>
      <w:divBdr>
        <w:top w:val="none" w:sz="0" w:space="0" w:color="auto"/>
        <w:left w:val="none" w:sz="0" w:space="0" w:color="auto"/>
        <w:bottom w:val="none" w:sz="0" w:space="0" w:color="auto"/>
        <w:right w:val="none" w:sz="0" w:space="0" w:color="auto"/>
      </w:divBdr>
    </w:div>
    <w:div w:id="738551871">
      <w:bodyDiv w:val="1"/>
      <w:marLeft w:val="0"/>
      <w:marRight w:val="0"/>
      <w:marTop w:val="0"/>
      <w:marBottom w:val="0"/>
      <w:divBdr>
        <w:top w:val="none" w:sz="0" w:space="0" w:color="auto"/>
        <w:left w:val="none" w:sz="0" w:space="0" w:color="auto"/>
        <w:bottom w:val="none" w:sz="0" w:space="0" w:color="auto"/>
        <w:right w:val="none" w:sz="0" w:space="0" w:color="auto"/>
      </w:divBdr>
    </w:div>
    <w:div w:id="738595994">
      <w:bodyDiv w:val="1"/>
      <w:marLeft w:val="0"/>
      <w:marRight w:val="0"/>
      <w:marTop w:val="0"/>
      <w:marBottom w:val="0"/>
      <w:divBdr>
        <w:top w:val="none" w:sz="0" w:space="0" w:color="auto"/>
        <w:left w:val="none" w:sz="0" w:space="0" w:color="auto"/>
        <w:bottom w:val="none" w:sz="0" w:space="0" w:color="auto"/>
        <w:right w:val="none" w:sz="0" w:space="0" w:color="auto"/>
      </w:divBdr>
    </w:div>
    <w:div w:id="738746609">
      <w:bodyDiv w:val="1"/>
      <w:marLeft w:val="0"/>
      <w:marRight w:val="0"/>
      <w:marTop w:val="0"/>
      <w:marBottom w:val="0"/>
      <w:divBdr>
        <w:top w:val="none" w:sz="0" w:space="0" w:color="auto"/>
        <w:left w:val="none" w:sz="0" w:space="0" w:color="auto"/>
        <w:bottom w:val="none" w:sz="0" w:space="0" w:color="auto"/>
        <w:right w:val="none" w:sz="0" w:space="0" w:color="auto"/>
      </w:divBdr>
    </w:div>
    <w:div w:id="739406628">
      <w:bodyDiv w:val="1"/>
      <w:marLeft w:val="0"/>
      <w:marRight w:val="0"/>
      <w:marTop w:val="0"/>
      <w:marBottom w:val="0"/>
      <w:divBdr>
        <w:top w:val="none" w:sz="0" w:space="0" w:color="auto"/>
        <w:left w:val="none" w:sz="0" w:space="0" w:color="auto"/>
        <w:bottom w:val="none" w:sz="0" w:space="0" w:color="auto"/>
        <w:right w:val="none" w:sz="0" w:space="0" w:color="auto"/>
      </w:divBdr>
    </w:div>
    <w:div w:id="739446853">
      <w:bodyDiv w:val="1"/>
      <w:marLeft w:val="0"/>
      <w:marRight w:val="0"/>
      <w:marTop w:val="0"/>
      <w:marBottom w:val="0"/>
      <w:divBdr>
        <w:top w:val="none" w:sz="0" w:space="0" w:color="auto"/>
        <w:left w:val="none" w:sz="0" w:space="0" w:color="auto"/>
        <w:bottom w:val="none" w:sz="0" w:space="0" w:color="auto"/>
        <w:right w:val="none" w:sz="0" w:space="0" w:color="auto"/>
      </w:divBdr>
    </w:div>
    <w:div w:id="739592796">
      <w:bodyDiv w:val="1"/>
      <w:marLeft w:val="0"/>
      <w:marRight w:val="0"/>
      <w:marTop w:val="0"/>
      <w:marBottom w:val="0"/>
      <w:divBdr>
        <w:top w:val="none" w:sz="0" w:space="0" w:color="auto"/>
        <w:left w:val="none" w:sz="0" w:space="0" w:color="auto"/>
        <w:bottom w:val="none" w:sz="0" w:space="0" w:color="auto"/>
        <w:right w:val="none" w:sz="0" w:space="0" w:color="auto"/>
      </w:divBdr>
    </w:div>
    <w:div w:id="739863825">
      <w:bodyDiv w:val="1"/>
      <w:marLeft w:val="0"/>
      <w:marRight w:val="0"/>
      <w:marTop w:val="0"/>
      <w:marBottom w:val="0"/>
      <w:divBdr>
        <w:top w:val="none" w:sz="0" w:space="0" w:color="auto"/>
        <w:left w:val="none" w:sz="0" w:space="0" w:color="auto"/>
        <w:bottom w:val="none" w:sz="0" w:space="0" w:color="auto"/>
        <w:right w:val="none" w:sz="0" w:space="0" w:color="auto"/>
      </w:divBdr>
    </w:div>
    <w:div w:id="739986651">
      <w:bodyDiv w:val="1"/>
      <w:marLeft w:val="0"/>
      <w:marRight w:val="0"/>
      <w:marTop w:val="0"/>
      <w:marBottom w:val="0"/>
      <w:divBdr>
        <w:top w:val="none" w:sz="0" w:space="0" w:color="auto"/>
        <w:left w:val="none" w:sz="0" w:space="0" w:color="auto"/>
        <w:bottom w:val="none" w:sz="0" w:space="0" w:color="auto"/>
        <w:right w:val="none" w:sz="0" w:space="0" w:color="auto"/>
      </w:divBdr>
    </w:div>
    <w:div w:id="740059773">
      <w:bodyDiv w:val="1"/>
      <w:marLeft w:val="0"/>
      <w:marRight w:val="0"/>
      <w:marTop w:val="0"/>
      <w:marBottom w:val="0"/>
      <w:divBdr>
        <w:top w:val="none" w:sz="0" w:space="0" w:color="auto"/>
        <w:left w:val="none" w:sz="0" w:space="0" w:color="auto"/>
        <w:bottom w:val="none" w:sz="0" w:space="0" w:color="auto"/>
        <w:right w:val="none" w:sz="0" w:space="0" w:color="auto"/>
      </w:divBdr>
    </w:div>
    <w:div w:id="740062490">
      <w:bodyDiv w:val="1"/>
      <w:marLeft w:val="0"/>
      <w:marRight w:val="0"/>
      <w:marTop w:val="0"/>
      <w:marBottom w:val="0"/>
      <w:divBdr>
        <w:top w:val="none" w:sz="0" w:space="0" w:color="auto"/>
        <w:left w:val="none" w:sz="0" w:space="0" w:color="auto"/>
        <w:bottom w:val="none" w:sz="0" w:space="0" w:color="auto"/>
        <w:right w:val="none" w:sz="0" w:space="0" w:color="auto"/>
      </w:divBdr>
    </w:div>
    <w:div w:id="740366650">
      <w:bodyDiv w:val="1"/>
      <w:marLeft w:val="0"/>
      <w:marRight w:val="0"/>
      <w:marTop w:val="0"/>
      <w:marBottom w:val="0"/>
      <w:divBdr>
        <w:top w:val="none" w:sz="0" w:space="0" w:color="auto"/>
        <w:left w:val="none" w:sz="0" w:space="0" w:color="auto"/>
        <w:bottom w:val="none" w:sz="0" w:space="0" w:color="auto"/>
        <w:right w:val="none" w:sz="0" w:space="0" w:color="auto"/>
      </w:divBdr>
    </w:div>
    <w:div w:id="740522302">
      <w:bodyDiv w:val="1"/>
      <w:marLeft w:val="0"/>
      <w:marRight w:val="0"/>
      <w:marTop w:val="0"/>
      <w:marBottom w:val="0"/>
      <w:divBdr>
        <w:top w:val="none" w:sz="0" w:space="0" w:color="auto"/>
        <w:left w:val="none" w:sz="0" w:space="0" w:color="auto"/>
        <w:bottom w:val="none" w:sz="0" w:space="0" w:color="auto"/>
        <w:right w:val="none" w:sz="0" w:space="0" w:color="auto"/>
      </w:divBdr>
    </w:div>
    <w:div w:id="740523424">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563335">
      <w:bodyDiv w:val="1"/>
      <w:marLeft w:val="0"/>
      <w:marRight w:val="0"/>
      <w:marTop w:val="0"/>
      <w:marBottom w:val="0"/>
      <w:divBdr>
        <w:top w:val="none" w:sz="0" w:space="0" w:color="auto"/>
        <w:left w:val="none" w:sz="0" w:space="0" w:color="auto"/>
        <w:bottom w:val="none" w:sz="0" w:space="0" w:color="auto"/>
        <w:right w:val="none" w:sz="0" w:space="0" w:color="auto"/>
      </w:divBdr>
    </w:div>
    <w:div w:id="741484877">
      <w:bodyDiv w:val="1"/>
      <w:marLeft w:val="0"/>
      <w:marRight w:val="0"/>
      <w:marTop w:val="0"/>
      <w:marBottom w:val="0"/>
      <w:divBdr>
        <w:top w:val="none" w:sz="0" w:space="0" w:color="auto"/>
        <w:left w:val="none" w:sz="0" w:space="0" w:color="auto"/>
        <w:bottom w:val="none" w:sz="0" w:space="0" w:color="auto"/>
        <w:right w:val="none" w:sz="0" w:space="0" w:color="auto"/>
      </w:divBdr>
    </w:div>
    <w:div w:id="741491391">
      <w:bodyDiv w:val="1"/>
      <w:marLeft w:val="0"/>
      <w:marRight w:val="0"/>
      <w:marTop w:val="0"/>
      <w:marBottom w:val="0"/>
      <w:divBdr>
        <w:top w:val="none" w:sz="0" w:space="0" w:color="auto"/>
        <w:left w:val="none" w:sz="0" w:space="0" w:color="auto"/>
        <w:bottom w:val="none" w:sz="0" w:space="0" w:color="auto"/>
        <w:right w:val="none" w:sz="0" w:space="0" w:color="auto"/>
      </w:divBdr>
    </w:div>
    <w:div w:id="741758488">
      <w:bodyDiv w:val="1"/>
      <w:marLeft w:val="0"/>
      <w:marRight w:val="0"/>
      <w:marTop w:val="0"/>
      <w:marBottom w:val="0"/>
      <w:divBdr>
        <w:top w:val="none" w:sz="0" w:space="0" w:color="auto"/>
        <w:left w:val="none" w:sz="0" w:space="0" w:color="auto"/>
        <w:bottom w:val="none" w:sz="0" w:space="0" w:color="auto"/>
        <w:right w:val="none" w:sz="0" w:space="0" w:color="auto"/>
      </w:divBdr>
    </w:div>
    <w:div w:id="741878963">
      <w:bodyDiv w:val="1"/>
      <w:marLeft w:val="0"/>
      <w:marRight w:val="0"/>
      <w:marTop w:val="0"/>
      <w:marBottom w:val="0"/>
      <w:divBdr>
        <w:top w:val="none" w:sz="0" w:space="0" w:color="auto"/>
        <w:left w:val="none" w:sz="0" w:space="0" w:color="auto"/>
        <w:bottom w:val="none" w:sz="0" w:space="0" w:color="auto"/>
        <w:right w:val="none" w:sz="0" w:space="0" w:color="auto"/>
      </w:divBdr>
    </w:div>
    <w:div w:id="742021704">
      <w:bodyDiv w:val="1"/>
      <w:marLeft w:val="0"/>
      <w:marRight w:val="0"/>
      <w:marTop w:val="0"/>
      <w:marBottom w:val="0"/>
      <w:divBdr>
        <w:top w:val="none" w:sz="0" w:space="0" w:color="auto"/>
        <w:left w:val="none" w:sz="0" w:space="0" w:color="auto"/>
        <w:bottom w:val="none" w:sz="0" w:space="0" w:color="auto"/>
        <w:right w:val="none" w:sz="0" w:space="0" w:color="auto"/>
      </w:divBdr>
    </w:div>
    <w:div w:id="742219656">
      <w:bodyDiv w:val="1"/>
      <w:marLeft w:val="0"/>
      <w:marRight w:val="0"/>
      <w:marTop w:val="0"/>
      <w:marBottom w:val="0"/>
      <w:divBdr>
        <w:top w:val="none" w:sz="0" w:space="0" w:color="auto"/>
        <w:left w:val="none" w:sz="0" w:space="0" w:color="auto"/>
        <w:bottom w:val="none" w:sz="0" w:space="0" w:color="auto"/>
        <w:right w:val="none" w:sz="0" w:space="0" w:color="auto"/>
      </w:divBdr>
    </w:div>
    <w:div w:id="742526002">
      <w:bodyDiv w:val="1"/>
      <w:marLeft w:val="0"/>
      <w:marRight w:val="0"/>
      <w:marTop w:val="0"/>
      <w:marBottom w:val="0"/>
      <w:divBdr>
        <w:top w:val="none" w:sz="0" w:space="0" w:color="auto"/>
        <w:left w:val="none" w:sz="0" w:space="0" w:color="auto"/>
        <w:bottom w:val="none" w:sz="0" w:space="0" w:color="auto"/>
        <w:right w:val="none" w:sz="0" w:space="0" w:color="auto"/>
      </w:divBdr>
    </w:div>
    <w:div w:id="742605905">
      <w:bodyDiv w:val="1"/>
      <w:marLeft w:val="0"/>
      <w:marRight w:val="0"/>
      <w:marTop w:val="0"/>
      <w:marBottom w:val="0"/>
      <w:divBdr>
        <w:top w:val="none" w:sz="0" w:space="0" w:color="auto"/>
        <w:left w:val="none" w:sz="0" w:space="0" w:color="auto"/>
        <w:bottom w:val="none" w:sz="0" w:space="0" w:color="auto"/>
        <w:right w:val="none" w:sz="0" w:space="0" w:color="auto"/>
      </w:divBdr>
    </w:div>
    <w:div w:id="742609690">
      <w:bodyDiv w:val="1"/>
      <w:marLeft w:val="0"/>
      <w:marRight w:val="0"/>
      <w:marTop w:val="0"/>
      <w:marBottom w:val="0"/>
      <w:divBdr>
        <w:top w:val="none" w:sz="0" w:space="0" w:color="auto"/>
        <w:left w:val="none" w:sz="0" w:space="0" w:color="auto"/>
        <w:bottom w:val="none" w:sz="0" w:space="0" w:color="auto"/>
        <w:right w:val="none" w:sz="0" w:space="0" w:color="auto"/>
      </w:divBdr>
    </w:div>
    <w:div w:id="742676600">
      <w:bodyDiv w:val="1"/>
      <w:marLeft w:val="0"/>
      <w:marRight w:val="0"/>
      <w:marTop w:val="0"/>
      <w:marBottom w:val="0"/>
      <w:divBdr>
        <w:top w:val="none" w:sz="0" w:space="0" w:color="auto"/>
        <w:left w:val="none" w:sz="0" w:space="0" w:color="auto"/>
        <w:bottom w:val="none" w:sz="0" w:space="0" w:color="auto"/>
        <w:right w:val="none" w:sz="0" w:space="0" w:color="auto"/>
      </w:divBdr>
    </w:div>
    <w:div w:id="742680044">
      <w:bodyDiv w:val="1"/>
      <w:marLeft w:val="0"/>
      <w:marRight w:val="0"/>
      <w:marTop w:val="0"/>
      <w:marBottom w:val="0"/>
      <w:divBdr>
        <w:top w:val="none" w:sz="0" w:space="0" w:color="auto"/>
        <w:left w:val="none" w:sz="0" w:space="0" w:color="auto"/>
        <w:bottom w:val="none" w:sz="0" w:space="0" w:color="auto"/>
        <w:right w:val="none" w:sz="0" w:space="0" w:color="auto"/>
      </w:divBdr>
    </w:div>
    <w:div w:id="743572873">
      <w:bodyDiv w:val="1"/>
      <w:marLeft w:val="0"/>
      <w:marRight w:val="0"/>
      <w:marTop w:val="0"/>
      <w:marBottom w:val="0"/>
      <w:divBdr>
        <w:top w:val="none" w:sz="0" w:space="0" w:color="auto"/>
        <w:left w:val="none" w:sz="0" w:space="0" w:color="auto"/>
        <w:bottom w:val="none" w:sz="0" w:space="0" w:color="auto"/>
        <w:right w:val="none" w:sz="0" w:space="0" w:color="auto"/>
      </w:divBdr>
    </w:div>
    <w:div w:id="743573115">
      <w:bodyDiv w:val="1"/>
      <w:marLeft w:val="0"/>
      <w:marRight w:val="0"/>
      <w:marTop w:val="0"/>
      <w:marBottom w:val="0"/>
      <w:divBdr>
        <w:top w:val="none" w:sz="0" w:space="0" w:color="auto"/>
        <w:left w:val="none" w:sz="0" w:space="0" w:color="auto"/>
        <w:bottom w:val="none" w:sz="0" w:space="0" w:color="auto"/>
        <w:right w:val="none" w:sz="0" w:space="0" w:color="auto"/>
      </w:divBdr>
    </w:div>
    <w:div w:id="743837682">
      <w:bodyDiv w:val="1"/>
      <w:marLeft w:val="0"/>
      <w:marRight w:val="0"/>
      <w:marTop w:val="0"/>
      <w:marBottom w:val="0"/>
      <w:divBdr>
        <w:top w:val="none" w:sz="0" w:space="0" w:color="auto"/>
        <w:left w:val="none" w:sz="0" w:space="0" w:color="auto"/>
        <w:bottom w:val="none" w:sz="0" w:space="0" w:color="auto"/>
        <w:right w:val="none" w:sz="0" w:space="0" w:color="auto"/>
      </w:divBdr>
    </w:div>
    <w:div w:id="743842126">
      <w:bodyDiv w:val="1"/>
      <w:marLeft w:val="0"/>
      <w:marRight w:val="0"/>
      <w:marTop w:val="0"/>
      <w:marBottom w:val="0"/>
      <w:divBdr>
        <w:top w:val="none" w:sz="0" w:space="0" w:color="auto"/>
        <w:left w:val="none" w:sz="0" w:space="0" w:color="auto"/>
        <w:bottom w:val="none" w:sz="0" w:space="0" w:color="auto"/>
        <w:right w:val="none" w:sz="0" w:space="0" w:color="auto"/>
      </w:divBdr>
    </w:div>
    <w:div w:id="743917208">
      <w:bodyDiv w:val="1"/>
      <w:marLeft w:val="0"/>
      <w:marRight w:val="0"/>
      <w:marTop w:val="0"/>
      <w:marBottom w:val="0"/>
      <w:divBdr>
        <w:top w:val="none" w:sz="0" w:space="0" w:color="auto"/>
        <w:left w:val="none" w:sz="0" w:space="0" w:color="auto"/>
        <w:bottom w:val="none" w:sz="0" w:space="0" w:color="auto"/>
        <w:right w:val="none" w:sz="0" w:space="0" w:color="auto"/>
      </w:divBdr>
    </w:div>
    <w:div w:id="744109917">
      <w:bodyDiv w:val="1"/>
      <w:marLeft w:val="0"/>
      <w:marRight w:val="0"/>
      <w:marTop w:val="0"/>
      <w:marBottom w:val="0"/>
      <w:divBdr>
        <w:top w:val="none" w:sz="0" w:space="0" w:color="auto"/>
        <w:left w:val="none" w:sz="0" w:space="0" w:color="auto"/>
        <w:bottom w:val="none" w:sz="0" w:space="0" w:color="auto"/>
        <w:right w:val="none" w:sz="0" w:space="0" w:color="auto"/>
      </w:divBdr>
    </w:div>
    <w:div w:id="744111380">
      <w:bodyDiv w:val="1"/>
      <w:marLeft w:val="0"/>
      <w:marRight w:val="0"/>
      <w:marTop w:val="0"/>
      <w:marBottom w:val="0"/>
      <w:divBdr>
        <w:top w:val="none" w:sz="0" w:space="0" w:color="auto"/>
        <w:left w:val="none" w:sz="0" w:space="0" w:color="auto"/>
        <w:bottom w:val="none" w:sz="0" w:space="0" w:color="auto"/>
        <w:right w:val="none" w:sz="0" w:space="0" w:color="auto"/>
      </w:divBdr>
    </w:div>
    <w:div w:id="744449191">
      <w:bodyDiv w:val="1"/>
      <w:marLeft w:val="0"/>
      <w:marRight w:val="0"/>
      <w:marTop w:val="0"/>
      <w:marBottom w:val="0"/>
      <w:divBdr>
        <w:top w:val="none" w:sz="0" w:space="0" w:color="auto"/>
        <w:left w:val="none" w:sz="0" w:space="0" w:color="auto"/>
        <w:bottom w:val="none" w:sz="0" w:space="0" w:color="auto"/>
        <w:right w:val="none" w:sz="0" w:space="0" w:color="auto"/>
      </w:divBdr>
    </w:div>
    <w:div w:id="744492124">
      <w:bodyDiv w:val="1"/>
      <w:marLeft w:val="0"/>
      <w:marRight w:val="0"/>
      <w:marTop w:val="0"/>
      <w:marBottom w:val="0"/>
      <w:divBdr>
        <w:top w:val="none" w:sz="0" w:space="0" w:color="auto"/>
        <w:left w:val="none" w:sz="0" w:space="0" w:color="auto"/>
        <w:bottom w:val="none" w:sz="0" w:space="0" w:color="auto"/>
        <w:right w:val="none" w:sz="0" w:space="0" w:color="auto"/>
      </w:divBdr>
    </w:div>
    <w:div w:id="744650876">
      <w:bodyDiv w:val="1"/>
      <w:marLeft w:val="0"/>
      <w:marRight w:val="0"/>
      <w:marTop w:val="0"/>
      <w:marBottom w:val="0"/>
      <w:divBdr>
        <w:top w:val="none" w:sz="0" w:space="0" w:color="auto"/>
        <w:left w:val="none" w:sz="0" w:space="0" w:color="auto"/>
        <w:bottom w:val="none" w:sz="0" w:space="0" w:color="auto"/>
        <w:right w:val="none" w:sz="0" w:space="0" w:color="auto"/>
      </w:divBdr>
    </w:div>
    <w:div w:id="745028919">
      <w:bodyDiv w:val="1"/>
      <w:marLeft w:val="0"/>
      <w:marRight w:val="0"/>
      <w:marTop w:val="0"/>
      <w:marBottom w:val="0"/>
      <w:divBdr>
        <w:top w:val="none" w:sz="0" w:space="0" w:color="auto"/>
        <w:left w:val="none" w:sz="0" w:space="0" w:color="auto"/>
        <w:bottom w:val="none" w:sz="0" w:space="0" w:color="auto"/>
        <w:right w:val="none" w:sz="0" w:space="0" w:color="auto"/>
      </w:divBdr>
    </w:div>
    <w:div w:id="745150260">
      <w:bodyDiv w:val="1"/>
      <w:marLeft w:val="0"/>
      <w:marRight w:val="0"/>
      <w:marTop w:val="0"/>
      <w:marBottom w:val="0"/>
      <w:divBdr>
        <w:top w:val="none" w:sz="0" w:space="0" w:color="auto"/>
        <w:left w:val="none" w:sz="0" w:space="0" w:color="auto"/>
        <w:bottom w:val="none" w:sz="0" w:space="0" w:color="auto"/>
        <w:right w:val="none" w:sz="0" w:space="0" w:color="auto"/>
      </w:divBdr>
    </w:div>
    <w:div w:id="745226999">
      <w:bodyDiv w:val="1"/>
      <w:marLeft w:val="0"/>
      <w:marRight w:val="0"/>
      <w:marTop w:val="0"/>
      <w:marBottom w:val="0"/>
      <w:divBdr>
        <w:top w:val="none" w:sz="0" w:space="0" w:color="auto"/>
        <w:left w:val="none" w:sz="0" w:space="0" w:color="auto"/>
        <w:bottom w:val="none" w:sz="0" w:space="0" w:color="auto"/>
        <w:right w:val="none" w:sz="0" w:space="0" w:color="auto"/>
      </w:divBdr>
    </w:div>
    <w:div w:id="745689390">
      <w:bodyDiv w:val="1"/>
      <w:marLeft w:val="0"/>
      <w:marRight w:val="0"/>
      <w:marTop w:val="0"/>
      <w:marBottom w:val="0"/>
      <w:divBdr>
        <w:top w:val="none" w:sz="0" w:space="0" w:color="auto"/>
        <w:left w:val="none" w:sz="0" w:space="0" w:color="auto"/>
        <w:bottom w:val="none" w:sz="0" w:space="0" w:color="auto"/>
        <w:right w:val="none" w:sz="0" w:space="0" w:color="auto"/>
      </w:divBdr>
    </w:div>
    <w:div w:id="745806386">
      <w:bodyDiv w:val="1"/>
      <w:marLeft w:val="0"/>
      <w:marRight w:val="0"/>
      <w:marTop w:val="0"/>
      <w:marBottom w:val="0"/>
      <w:divBdr>
        <w:top w:val="none" w:sz="0" w:space="0" w:color="auto"/>
        <w:left w:val="none" w:sz="0" w:space="0" w:color="auto"/>
        <w:bottom w:val="none" w:sz="0" w:space="0" w:color="auto"/>
        <w:right w:val="none" w:sz="0" w:space="0" w:color="auto"/>
      </w:divBdr>
    </w:div>
    <w:div w:id="745955583">
      <w:bodyDiv w:val="1"/>
      <w:marLeft w:val="0"/>
      <w:marRight w:val="0"/>
      <w:marTop w:val="0"/>
      <w:marBottom w:val="0"/>
      <w:divBdr>
        <w:top w:val="none" w:sz="0" w:space="0" w:color="auto"/>
        <w:left w:val="none" w:sz="0" w:space="0" w:color="auto"/>
        <w:bottom w:val="none" w:sz="0" w:space="0" w:color="auto"/>
        <w:right w:val="none" w:sz="0" w:space="0" w:color="auto"/>
      </w:divBdr>
    </w:div>
    <w:div w:id="745957809">
      <w:bodyDiv w:val="1"/>
      <w:marLeft w:val="0"/>
      <w:marRight w:val="0"/>
      <w:marTop w:val="0"/>
      <w:marBottom w:val="0"/>
      <w:divBdr>
        <w:top w:val="none" w:sz="0" w:space="0" w:color="auto"/>
        <w:left w:val="none" w:sz="0" w:space="0" w:color="auto"/>
        <w:bottom w:val="none" w:sz="0" w:space="0" w:color="auto"/>
        <w:right w:val="none" w:sz="0" w:space="0" w:color="auto"/>
      </w:divBdr>
    </w:div>
    <w:div w:id="746342222">
      <w:bodyDiv w:val="1"/>
      <w:marLeft w:val="0"/>
      <w:marRight w:val="0"/>
      <w:marTop w:val="0"/>
      <w:marBottom w:val="0"/>
      <w:divBdr>
        <w:top w:val="none" w:sz="0" w:space="0" w:color="auto"/>
        <w:left w:val="none" w:sz="0" w:space="0" w:color="auto"/>
        <w:bottom w:val="none" w:sz="0" w:space="0" w:color="auto"/>
        <w:right w:val="none" w:sz="0" w:space="0" w:color="auto"/>
      </w:divBdr>
    </w:div>
    <w:div w:id="746540915">
      <w:bodyDiv w:val="1"/>
      <w:marLeft w:val="0"/>
      <w:marRight w:val="0"/>
      <w:marTop w:val="0"/>
      <w:marBottom w:val="0"/>
      <w:divBdr>
        <w:top w:val="none" w:sz="0" w:space="0" w:color="auto"/>
        <w:left w:val="none" w:sz="0" w:space="0" w:color="auto"/>
        <w:bottom w:val="none" w:sz="0" w:space="0" w:color="auto"/>
        <w:right w:val="none" w:sz="0" w:space="0" w:color="auto"/>
      </w:divBdr>
    </w:div>
    <w:div w:id="746734687">
      <w:bodyDiv w:val="1"/>
      <w:marLeft w:val="0"/>
      <w:marRight w:val="0"/>
      <w:marTop w:val="0"/>
      <w:marBottom w:val="0"/>
      <w:divBdr>
        <w:top w:val="none" w:sz="0" w:space="0" w:color="auto"/>
        <w:left w:val="none" w:sz="0" w:space="0" w:color="auto"/>
        <w:bottom w:val="none" w:sz="0" w:space="0" w:color="auto"/>
        <w:right w:val="none" w:sz="0" w:space="0" w:color="auto"/>
      </w:divBdr>
    </w:div>
    <w:div w:id="747460608">
      <w:bodyDiv w:val="1"/>
      <w:marLeft w:val="0"/>
      <w:marRight w:val="0"/>
      <w:marTop w:val="0"/>
      <w:marBottom w:val="0"/>
      <w:divBdr>
        <w:top w:val="none" w:sz="0" w:space="0" w:color="auto"/>
        <w:left w:val="none" w:sz="0" w:space="0" w:color="auto"/>
        <w:bottom w:val="none" w:sz="0" w:space="0" w:color="auto"/>
        <w:right w:val="none" w:sz="0" w:space="0" w:color="auto"/>
      </w:divBdr>
    </w:div>
    <w:div w:id="748159870">
      <w:bodyDiv w:val="1"/>
      <w:marLeft w:val="0"/>
      <w:marRight w:val="0"/>
      <w:marTop w:val="0"/>
      <w:marBottom w:val="0"/>
      <w:divBdr>
        <w:top w:val="none" w:sz="0" w:space="0" w:color="auto"/>
        <w:left w:val="none" w:sz="0" w:space="0" w:color="auto"/>
        <w:bottom w:val="none" w:sz="0" w:space="0" w:color="auto"/>
        <w:right w:val="none" w:sz="0" w:space="0" w:color="auto"/>
      </w:divBdr>
    </w:div>
    <w:div w:id="748191338">
      <w:bodyDiv w:val="1"/>
      <w:marLeft w:val="0"/>
      <w:marRight w:val="0"/>
      <w:marTop w:val="0"/>
      <w:marBottom w:val="0"/>
      <w:divBdr>
        <w:top w:val="none" w:sz="0" w:space="0" w:color="auto"/>
        <w:left w:val="none" w:sz="0" w:space="0" w:color="auto"/>
        <w:bottom w:val="none" w:sz="0" w:space="0" w:color="auto"/>
        <w:right w:val="none" w:sz="0" w:space="0" w:color="auto"/>
      </w:divBdr>
    </w:div>
    <w:div w:id="748422910">
      <w:bodyDiv w:val="1"/>
      <w:marLeft w:val="0"/>
      <w:marRight w:val="0"/>
      <w:marTop w:val="0"/>
      <w:marBottom w:val="0"/>
      <w:divBdr>
        <w:top w:val="none" w:sz="0" w:space="0" w:color="auto"/>
        <w:left w:val="none" w:sz="0" w:space="0" w:color="auto"/>
        <w:bottom w:val="none" w:sz="0" w:space="0" w:color="auto"/>
        <w:right w:val="none" w:sz="0" w:space="0" w:color="auto"/>
      </w:divBdr>
    </w:div>
    <w:div w:id="748621927">
      <w:bodyDiv w:val="1"/>
      <w:marLeft w:val="0"/>
      <w:marRight w:val="0"/>
      <w:marTop w:val="0"/>
      <w:marBottom w:val="0"/>
      <w:divBdr>
        <w:top w:val="none" w:sz="0" w:space="0" w:color="auto"/>
        <w:left w:val="none" w:sz="0" w:space="0" w:color="auto"/>
        <w:bottom w:val="none" w:sz="0" w:space="0" w:color="auto"/>
        <w:right w:val="none" w:sz="0" w:space="0" w:color="auto"/>
      </w:divBdr>
    </w:div>
    <w:div w:id="748699785">
      <w:bodyDiv w:val="1"/>
      <w:marLeft w:val="0"/>
      <w:marRight w:val="0"/>
      <w:marTop w:val="0"/>
      <w:marBottom w:val="0"/>
      <w:divBdr>
        <w:top w:val="none" w:sz="0" w:space="0" w:color="auto"/>
        <w:left w:val="none" w:sz="0" w:space="0" w:color="auto"/>
        <w:bottom w:val="none" w:sz="0" w:space="0" w:color="auto"/>
        <w:right w:val="none" w:sz="0" w:space="0" w:color="auto"/>
      </w:divBdr>
    </w:div>
    <w:div w:id="748775871">
      <w:bodyDiv w:val="1"/>
      <w:marLeft w:val="0"/>
      <w:marRight w:val="0"/>
      <w:marTop w:val="0"/>
      <w:marBottom w:val="0"/>
      <w:divBdr>
        <w:top w:val="none" w:sz="0" w:space="0" w:color="auto"/>
        <w:left w:val="none" w:sz="0" w:space="0" w:color="auto"/>
        <w:bottom w:val="none" w:sz="0" w:space="0" w:color="auto"/>
        <w:right w:val="none" w:sz="0" w:space="0" w:color="auto"/>
      </w:divBdr>
    </w:div>
    <w:div w:id="748887108">
      <w:bodyDiv w:val="1"/>
      <w:marLeft w:val="0"/>
      <w:marRight w:val="0"/>
      <w:marTop w:val="0"/>
      <w:marBottom w:val="0"/>
      <w:divBdr>
        <w:top w:val="none" w:sz="0" w:space="0" w:color="auto"/>
        <w:left w:val="none" w:sz="0" w:space="0" w:color="auto"/>
        <w:bottom w:val="none" w:sz="0" w:space="0" w:color="auto"/>
        <w:right w:val="none" w:sz="0" w:space="0" w:color="auto"/>
      </w:divBdr>
    </w:div>
    <w:div w:id="749276450">
      <w:bodyDiv w:val="1"/>
      <w:marLeft w:val="0"/>
      <w:marRight w:val="0"/>
      <w:marTop w:val="0"/>
      <w:marBottom w:val="0"/>
      <w:divBdr>
        <w:top w:val="none" w:sz="0" w:space="0" w:color="auto"/>
        <w:left w:val="none" w:sz="0" w:space="0" w:color="auto"/>
        <w:bottom w:val="none" w:sz="0" w:space="0" w:color="auto"/>
        <w:right w:val="none" w:sz="0" w:space="0" w:color="auto"/>
      </w:divBdr>
    </w:div>
    <w:div w:id="749277029">
      <w:bodyDiv w:val="1"/>
      <w:marLeft w:val="0"/>
      <w:marRight w:val="0"/>
      <w:marTop w:val="0"/>
      <w:marBottom w:val="0"/>
      <w:divBdr>
        <w:top w:val="none" w:sz="0" w:space="0" w:color="auto"/>
        <w:left w:val="none" w:sz="0" w:space="0" w:color="auto"/>
        <w:bottom w:val="none" w:sz="0" w:space="0" w:color="auto"/>
        <w:right w:val="none" w:sz="0" w:space="0" w:color="auto"/>
      </w:divBdr>
    </w:div>
    <w:div w:id="749891952">
      <w:bodyDiv w:val="1"/>
      <w:marLeft w:val="0"/>
      <w:marRight w:val="0"/>
      <w:marTop w:val="0"/>
      <w:marBottom w:val="0"/>
      <w:divBdr>
        <w:top w:val="none" w:sz="0" w:space="0" w:color="auto"/>
        <w:left w:val="none" w:sz="0" w:space="0" w:color="auto"/>
        <w:bottom w:val="none" w:sz="0" w:space="0" w:color="auto"/>
        <w:right w:val="none" w:sz="0" w:space="0" w:color="auto"/>
      </w:divBdr>
    </w:div>
    <w:div w:id="750007512">
      <w:bodyDiv w:val="1"/>
      <w:marLeft w:val="0"/>
      <w:marRight w:val="0"/>
      <w:marTop w:val="0"/>
      <w:marBottom w:val="0"/>
      <w:divBdr>
        <w:top w:val="none" w:sz="0" w:space="0" w:color="auto"/>
        <w:left w:val="none" w:sz="0" w:space="0" w:color="auto"/>
        <w:bottom w:val="none" w:sz="0" w:space="0" w:color="auto"/>
        <w:right w:val="none" w:sz="0" w:space="0" w:color="auto"/>
      </w:divBdr>
    </w:div>
    <w:div w:id="750128241">
      <w:bodyDiv w:val="1"/>
      <w:marLeft w:val="0"/>
      <w:marRight w:val="0"/>
      <w:marTop w:val="0"/>
      <w:marBottom w:val="0"/>
      <w:divBdr>
        <w:top w:val="none" w:sz="0" w:space="0" w:color="auto"/>
        <w:left w:val="none" w:sz="0" w:space="0" w:color="auto"/>
        <w:bottom w:val="none" w:sz="0" w:space="0" w:color="auto"/>
        <w:right w:val="none" w:sz="0" w:space="0" w:color="auto"/>
      </w:divBdr>
    </w:div>
    <w:div w:id="750195256">
      <w:bodyDiv w:val="1"/>
      <w:marLeft w:val="0"/>
      <w:marRight w:val="0"/>
      <w:marTop w:val="0"/>
      <w:marBottom w:val="0"/>
      <w:divBdr>
        <w:top w:val="none" w:sz="0" w:space="0" w:color="auto"/>
        <w:left w:val="none" w:sz="0" w:space="0" w:color="auto"/>
        <w:bottom w:val="none" w:sz="0" w:space="0" w:color="auto"/>
        <w:right w:val="none" w:sz="0" w:space="0" w:color="auto"/>
      </w:divBdr>
    </w:div>
    <w:div w:id="750663993">
      <w:bodyDiv w:val="1"/>
      <w:marLeft w:val="0"/>
      <w:marRight w:val="0"/>
      <w:marTop w:val="0"/>
      <w:marBottom w:val="0"/>
      <w:divBdr>
        <w:top w:val="none" w:sz="0" w:space="0" w:color="auto"/>
        <w:left w:val="none" w:sz="0" w:space="0" w:color="auto"/>
        <w:bottom w:val="none" w:sz="0" w:space="0" w:color="auto"/>
        <w:right w:val="none" w:sz="0" w:space="0" w:color="auto"/>
      </w:divBdr>
    </w:div>
    <w:div w:id="750784214">
      <w:bodyDiv w:val="1"/>
      <w:marLeft w:val="0"/>
      <w:marRight w:val="0"/>
      <w:marTop w:val="0"/>
      <w:marBottom w:val="0"/>
      <w:divBdr>
        <w:top w:val="none" w:sz="0" w:space="0" w:color="auto"/>
        <w:left w:val="none" w:sz="0" w:space="0" w:color="auto"/>
        <w:bottom w:val="none" w:sz="0" w:space="0" w:color="auto"/>
        <w:right w:val="none" w:sz="0" w:space="0" w:color="auto"/>
      </w:divBdr>
    </w:div>
    <w:div w:id="752091771">
      <w:bodyDiv w:val="1"/>
      <w:marLeft w:val="0"/>
      <w:marRight w:val="0"/>
      <w:marTop w:val="0"/>
      <w:marBottom w:val="0"/>
      <w:divBdr>
        <w:top w:val="none" w:sz="0" w:space="0" w:color="auto"/>
        <w:left w:val="none" w:sz="0" w:space="0" w:color="auto"/>
        <w:bottom w:val="none" w:sz="0" w:space="0" w:color="auto"/>
        <w:right w:val="none" w:sz="0" w:space="0" w:color="auto"/>
      </w:divBdr>
    </w:div>
    <w:div w:id="752120379">
      <w:bodyDiv w:val="1"/>
      <w:marLeft w:val="0"/>
      <w:marRight w:val="0"/>
      <w:marTop w:val="0"/>
      <w:marBottom w:val="0"/>
      <w:divBdr>
        <w:top w:val="none" w:sz="0" w:space="0" w:color="auto"/>
        <w:left w:val="none" w:sz="0" w:space="0" w:color="auto"/>
        <w:bottom w:val="none" w:sz="0" w:space="0" w:color="auto"/>
        <w:right w:val="none" w:sz="0" w:space="0" w:color="auto"/>
      </w:divBdr>
    </w:div>
    <w:div w:id="752162080">
      <w:bodyDiv w:val="1"/>
      <w:marLeft w:val="0"/>
      <w:marRight w:val="0"/>
      <w:marTop w:val="0"/>
      <w:marBottom w:val="0"/>
      <w:divBdr>
        <w:top w:val="none" w:sz="0" w:space="0" w:color="auto"/>
        <w:left w:val="none" w:sz="0" w:space="0" w:color="auto"/>
        <w:bottom w:val="none" w:sz="0" w:space="0" w:color="auto"/>
        <w:right w:val="none" w:sz="0" w:space="0" w:color="auto"/>
      </w:divBdr>
    </w:div>
    <w:div w:id="752317233">
      <w:bodyDiv w:val="1"/>
      <w:marLeft w:val="0"/>
      <w:marRight w:val="0"/>
      <w:marTop w:val="0"/>
      <w:marBottom w:val="0"/>
      <w:divBdr>
        <w:top w:val="none" w:sz="0" w:space="0" w:color="auto"/>
        <w:left w:val="none" w:sz="0" w:space="0" w:color="auto"/>
        <w:bottom w:val="none" w:sz="0" w:space="0" w:color="auto"/>
        <w:right w:val="none" w:sz="0" w:space="0" w:color="auto"/>
      </w:divBdr>
    </w:div>
    <w:div w:id="752430785">
      <w:bodyDiv w:val="1"/>
      <w:marLeft w:val="0"/>
      <w:marRight w:val="0"/>
      <w:marTop w:val="0"/>
      <w:marBottom w:val="0"/>
      <w:divBdr>
        <w:top w:val="none" w:sz="0" w:space="0" w:color="auto"/>
        <w:left w:val="none" w:sz="0" w:space="0" w:color="auto"/>
        <w:bottom w:val="none" w:sz="0" w:space="0" w:color="auto"/>
        <w:right w:val="none" w:sz="0" w:space="0" w:color="auto"/>
      </w:divBdr>
    </w:div>
    <w:div w:id="752625360">
      <w:bodyDiv w:val="1"/>
      <w:marLeft w:val="0"/>
      <w:marRight w:val="0"/>
      <w:marTop w:val="0"/>
      <w:marBottom w:val="0"/>
      <w:divBdr>
        <w:top w:val="none" w:sz="0" w:space="0" w:color="auto"/>
        <w:left w:val="none" w:sz="0" w:space="0" w:color="auto"/>
        <w:bottom w:val="none" w:sz="0" w:space="0" w:color="auto"/>
        <w:right w:val="none" w:sz="0" w:space="0" w:color="auto"/>
      </w:divBdr>
    </w:div>
    <w:div w:id="752707005">
      <w:bodyDiv w:val="1"/>
      <w:marLeft w:val="0"/>
      <w:marRight w:val="0"/>
      <w:marTop w:val="0"/>
      <w:marBottom w:val="0"/>
      <w:divBdr>
        <w:top w:val="none" w:sz="0" w:space="0" w:color="auto"/>
        <w:left w:val="none" w:sz="0" w:space="0" w:color="auto"/>
        <w:bottom w:val="none" w:sz="0" w:space="0" w:color="auto"/>
        <w:right w:val="none" w:sz="0" w:space="0" w:color="auto"/>
      </w:divBdr>
    </w:div>
    <w:div w:id="753011955">
      <w:bodyDiv w:val="1"/>
      <w:marLeft w:val="0"/>
      <w:marRight w:val="0"/>
      <w:marTop w:val="0"/>
      <w:marBottom w:val="0"/>
      <w:divBdr>
        <w:top w:val="none" w:sz="0" w:space="0" w:color="auto"/>
        <w:left w:val="none" w:sz="0" w:space="0" w:color="auto"/>
        <w:bottom w:val="none" w:sz="0" w:space="0" w:color="auto"/>
        <w:right w:val="none" w:sz="0" w:space="0" w:color="auto"/>
      </w:divBdr>
    </w:div>
    <w:div w:id="753088570">
      <w:bodyDiv w:val="1"/>
      <w:marLeft w:val="0"/>
      <w:marRight w:val="0"/>
      <w:marTop w:val="0"/>
      <w:marBottom w:val="0"/>
      <w:divBdr>
        <w:top w:val="none" w:sz="0" w:space="0" w:color="auto"/>
        <w:left w:val="none" w:sz="0" w:space="0" w:color="auto"/>
        <w:bottom w:val="none" w:sz="0" w:space="0" w:color="auto"/>
        <w:right w:val="none" w:sz="0" w:space="0" w:color="auto"/>
      </w:divBdr>
    </w:div>
    <w:div w:id="753094170">
      <w:bodyDiv w:val="1"/>
      <w:marLeft w:val="0"/>
      <w:marRight w:val="0"/>
      <w:marTop w:val="0"/>
      <w:marBottom w:val="0"/>
      <w:divBdr>
        <w:top w:val="none" w:sz="0" w:space="0" w:color="auto"/>
        <w:left w:val="none" w:sz="0" w:space="0" w:color="auto"/>
        <w:bottom w:val="none" w:sz="0" w:space="0" w:color="auto"/>
        <w:right w:val="none" w:sz="0" w:space="0" w:color="auto"/>
      </w:divBdr>
    </w:div>
    <w:div w:id="753168751">
      <w:bodyDiv w:val="1"/>
      <w:marLeft w:val="0"/>
      <w:marRight w:val="0"/>
      <w:marTop w:val="0"/>
      <w:marBottom w:val="0"/>
      <w:divBdr>
        <w:top w:val="none" w:sz="0" w:space="0" w:color="auto"/>
        <w:left w:val="none" w:sz="0" w:space="0" w:color="auto"/>
        <w:bottom w:val="none" w:sz="0" w:space="0" w:color="auto"/>
        <w:right w:val="none" w:sz="0" w:space="0" w:color="auto"/>
      </w:divBdr>
    </w:div>
    <w:div w:id="753211327">
      <w:bodyDiv w:val="1"/>
      <w:marLeft w:val="0"/>
      <w:marRight w:val="0"/>
      <w:marTop w:val="0"/>
      <w:marBottom w:val="0"/>
      <w:divBdr>
        <w:top w:val="none" w:sz="0" w:space="0" w:color="auto"/>
        <w:left w:val="none" w:sz="0" w:space="0" w:color="auto"/>
        <w:bottom w:val="none" w:sz="0" w:space="0" w:color="auto"/>
        <w:right w:val="none" w:sz="0" w:space="0" w:color="auto"/>
      </w:divBdr>
    </w:div>
    <w:div w:id="753282631">
      <w:bodyDiv w:val="1"/>
      <w:marLeft w:val="0"/>
      <w:marRight w:val="0"/>
      <w:marTop w:val="0"/>
      <w:marBottom w:val="0"/>
      <w:divBdr>
        <w:top w:val="none" w:sz="0" w:space="0" w:color="auto"/>
        <w:left w:val="none" w:sz="0" w:space="0" w:color="auto"/>
        <w:bottom w:val="none" w:sz="0" w:space="0" w:color="auto"/>
        <w:right w:val="none" w:sz="0" w:space="0" w:color="auto"/>
      </w:divBdr>
    </w:div>
    <w:div w:id="753476136">
      <w:bodyDiv w:val="1"/>
      <w:marLeft w:val="0"/>
      <w:marRight w:val="0"/>
      <w:marTop w:val="0"/>
      <w:marBottom w:val="0"/>
      <w:divBdr>
        <w:top w:val="none" w:sz="0" w:space="0" w:color="auto"/>
        <w:left w:val="none" w:sz="0" w:space="0" w:color="auto"/>
        <w:bottom w:val="none" w:sz="0" w:space="0" w:color="auto"/>
        <w:right w:val="none" w:sz="0" w:space="0" w:color="auto"/>
      </w:divBdr>
    </w:div>
    <w:div w:id="753549811">
      <w:bodyDiv w:val="1"/>
      <w:marLeft w:val="0"/>
      <w:marRight w:val="0"/>
      <w:marTop w:val="0"/>
      <w:marBottom w:val="0"/>
      <w:divBdr>
        <w:top w:val="none" w:sz="0" w:space="0" w:color="auto"/>
        <w:left w:val="none" w:sz="0" w:space="0" w:color="auto"/>
        <w:bottom w:val="none" w:sz="0" w:space="0" w:color="auto"/>
        <w:right w:val="none" w:sz="0" w:space="0" w:color="auto"/>
      </w:divBdr>
    </w:div>
    <w:div w:id="753555595">
      <w:bodyDiv w:val="1"/>
      <w:marLeft w:val="0"/>
      <w:marRight w:val="0"/>
      <w:marTop w:val="0"/>
      <w:marBottom w:val="0"/>
      <w:divBdr>
        <w:top w:val="none" w:sz="0" w:space="0" w:color="auto"/>
        <w:left w:val="none" w:sz="0" w:space="0" w:color="auto"/>
        <w:bottom w:val="none" w:sz="0" w:space="0" w:color="auto"/>
        <w:right w:val="none" w:sz="0" w:space="0" w:color="auto"/>
      </w:divBdr>
    </w:div>
    <w:div w:id="753555635">
      <w:bodyDiv w:val="1"/>
      <w:marLeft w:val="0"/>
      <w:marRight w:val="0"/>
      <w:marTop w:val="0"/>
      <w:marBottom w:val="0"/>
      <w:divBdr>
        <w:top w:val="none" w:sz="0" w:space="0" w:color="auto"/>
        <w:left w:val="none" w:sz="0" w:space="0" w:color="auto"/>
        <w:bottom w:val="none" w:sz="0" w:space="0" w:color="auto"/>
        <w:right w:val="none" w:sz="0" w:space="0" w:color="auto"/>
      </w:divBdr>
    </w:div>
    <w:div w:id="753748735">
      <w:bodyDiv w:val="1"/>
      <w:marLeft w:val="0"/>
      <w:marRight w:val="0"/>
      <w:marTop w:val="0"/>
      <w:marBottom w:val="0"/>
      <w:divBdr>
        <w:top w:val="none" w:sz="0" w:space="0" w:color="auto"/>
        <w:left w:val="none" w:sz="0" w:space="0" w:color="auto"/>
        <w:bottom w:val="none" w:sz="0" w:space="0" w:color="auto"/>
        <w:right w:val="none" w:sz="0" w:space="0" w:color="auto"/>
      </w:divBdr>
    </w:div>
    <w:div w:id="754477040">
      <w:bodyDiv w:val="1"/>
      <w:marLeft w:val="0"/>
      <w:marRight w:val="0"/>
      <w:marTop w:val="0"/>
      <w:marBottom w:val="0"/>
      <w:divBdr>
        <w:top w:val="none" w:sz="0" w:space="0" w:color="auto"/>
        <w:left w:val="none" w:sz="0" w:space="0" w:color="auto"/>
        <w:bottom w:val="none" w:sz="0" w:space="0" w:color="auto"/>
        <w:right w:val="none" w:sz="0" w:space="0" w:color="auto"/>
      </w:divBdr>
    </w:div>
    <w:div w:id="754669165">
      <w:bodyDiv w:val="1"/>
      <w:marLeft w:val="0"/>
      <w:marRight w:val="0"/>
      <w:marTop w:val="0"/>
      <w:marBottom w:val="0"/>
      <w:divBdr>
        <w:top w:val="none" w:sz="0" w:space="0" w:color="auto"/>
        <w:left w:val="none" w:sz="0" w:space="0" w:color="auto"/>
        <w:bottom w:val="none" w:sz="0" w:space="0" w:color="auto"/>
        <w:right w:val="none" w:sz="0" w:space="0" w:color="auto"/>
      </w:divBdr>
    </w:div>
    <w:div w:id="754976344">
      <w:bodyDiv w:val="1"/>
      <w:marLeft w:val="0"/>
      <w:marRight w:val="0"/>
      <w:marTop w:val="0"/>
      <w:marBottom w:val="0"/>
      <w:divBdr>
        <w:top w:val="none" w:sz="0" w:space="0" w:color="auto"/>
        <w:left w:val="none" w:sz="0" w:space="0" w:color="auto"/>
        <w:bottom w:val="none" w:sz="0" w:space="0" w:color="auto"/>
        <w:right w:val="none" w:sz="0" w:space="0" w:color="auto"/>
      </w:divBdr>
    </w:div>
    <w:div w:id="755126559">
      <w:bodyDiv w:val="1"/>
      <w:marLeft w:val="0"/>
      <w:marRight w:val="0"/>
      <w:marTop w:val="0"/>
      <w:marBottom w:val="0"/>
      <w:divBdr>
        <w:top w:val="none" w:sz="0" w:space="0" w:color="auto"/>
        <w:left w:val="none" w:sz="0" w:space="0" w:color="auto"/>
        <w:bottom w:val="none" w:sz="0" w:space="0" w:color="auto"/>
        <w:right w:val="none" w:sz="0" w:space="0" w:color="auto"/>
      </w:divBdr>
    </w:div>
    <w:div w:id="755319234">
      <w:bodyDiv w:val="1"/>
      <w:marLeft w:val="0"/>
      <w:marRight w:val="0"/>
      <w:marTop w:val="0"/>
      <w:marBottom w:val="0"/>
      <w:divBdr>
        <w:top w:val="none" w:sz="0" w:space="0" w:color="auto"/>
        <w:left w:val="none" w:sz="0" w:space="0" w:color="auto"/>
        <w:bottom w:val="none" w:sz="0" w:space="0" w:color="auto"/>
        <w:right w:val="none" w:sz="0" w:space="0" w:color="auto"/>
      </w:divBdr>
    </w:div>
    <w:div w:id="755368017">
      <w:bodyDiv w:val="1"/>
      <w:marLeft w:val="0"/>
      <w:marRight w:val="0"/>
      <w:marTop w:val="0"/>
      <w:marBottom w:val="0"/>
      <w:divBdr>
        <w:top w:val="none" w:sz="0" w:space="0" w:color="auto"/>
        <w:left w:val="none" w:sz="0" w:space="0" w:color="auto"/>
        <w:bottom w:val="none" w:sz="0" w:space="0" w:color="auto"/>
        <w:right w:val="none" w:sz="0" w:space="0" w:color="auto"/>
      </w:divBdr>
    </w:div>
    <w:div w:id="755908696">
      <w:bodyDiv w:val="1"/>
      <w:marLeft w:val="0"/>
      <w:marRight w:val="0"/>
      <w:marTop w:val="0"/>
      <w:marBottom w:val="0"/>
      <w:divBdr>
        <w:top w:val="none" w:sz="0" w:space="0" w:color="auto"/>
        <w:left w:val="none" w:sz="0" w:space="0" w:color="auto"/>
        <w:bottom w:val="none" w:sz="0" w:space="0" w:color="auto"/>
        <w:right w:val="none" w:sz="0" w:space="0" w:color="auto"/>
      </w:divBdr>
    </w:div>
    <w:div w:id="756367967">
      <w:bodyDiv w:val="1"/>
      <w:marLeft w:val="0"/>
      <w:marRight w:val="0"/>
      <w:marTop w:val="0"/>
      <w:marBottom w:val="0"/>
      <w:divBdr>
        <w:top w:val="none" w:sz="0" w:space="0" w:color="auto"/>
        <w:left w:val="none" w:sz="0" w:space="0" w:color="auto"/>
        <w:bottom w:val="none" w:sz="0" w:space="0" w:color="auto"/>
        <w:right w:val="none" w:sz="0" w:space="0" w:color="auto"/>
      </w:divBdr>
    </w:div>
    <w:div w:id="756555890">
      <w:bodyDiv w:val="1"/>
      <w:marLeft w:val="0"/>
      <w:marRight w:val="0"/>
      <w:marTop w:val="0"/>
      <w:marBottom w:val="0"/>
      <w:divBdr>
        <w:top w:val="none" w:sz="0" w:space="0" w:color="auto"/>
        <w:left w:val="none" w:sz="0" w:space="0" w:color="auto"/>
        <w:bottom w:val="none" w:sz="0" w:space="0" w:color="auto"/>
        <w:right w:val="none" w:sz="0" w:space="0" w:color="auto"/>
      </w:divBdr>
    </w:div>
    <w:div w:id="756560407">
      <w:bodyDiv w:val="1"/>
      <w:marLeft w:val="0"/>
      <w:marRight w:val="0"/>
      <w:marTop w:val="0"/>
      <w:marBottom w:val="0"/>
      <w:divBdr>
        <w:top w:val="none" w:sz="0" w:space="0" w:color="auto"/>
        <w:left w:val="none" w:sz="0" w:space="0" w:color="auto"/>
        <w:bottom w:val="none" w:sz="0" w:space="0" w:color="auto"/>
        <w:right w:val="none" w:sz="0" w:space="0" w:color="auto"/>
      </w:divBdr>
    </w:div>
    <w:div w:id="756631059">
      <w:bodyDiv w:val="1"/>
      <w:marLeft w:val="0"/>
      <w:marRight w:val="0"/>
      <w:marTop w:val="0"/>
      <w:marBottom w:val="0"/>
      <w:divBdr>
        <w:top w:val="none" w:sz="0" w:space="0" w:color="auto"/>
        <w:left w:val="none" w:sz="0" w:space="0" w:color="auto"/>
        <w:bottom w:val="none" w:sz="0" w:space="0" w:color="auto"/>
        <w:right w:val="none" w:sz="0" w:space="0" w:color="auto"/>
      </w:divBdr>
    </w:div>
    <w:div w:id="756635179">
      <w:bodyDiv w:val="1"/>
      <w:marLeft w:val="0"/>
      <w:marRight w:val="0"/>
      <w:marTop w:val="0"/>
      <w:marBottom w:val="0"/>
      <w:divBdr>
        <w:top w:val="none" w:sz="0" w:space="0" w:color="auto"/>
        <w:left w:val="none" w:sz="0" w:space="0" w:color="auto"/>
        <w:bottom w:val="none" w:sz="0" w:space="0" w:color="auto"/>
        <w:right w:val="none" w:sz="0" w:space="0" w:color="auto"/>
      </w:divBdr>
    </w:div>
    <w:div w:id="757142660">
      <w:bodyDiv w:val="1"/>
      <w:marLeft w:val="0"/>
      <w:marRight w:val="0"/>
      <w:marTop w:val="0"/>
      <w:marBottom w:val="0"/>
      <w:divBdr>
        <w:top w:val="none" w:sz="0" w:space="0" w:color="auto"/>
        <w:left w:val="none" w:sz="0" w:space="0" w:color="auto"/>
        <w:bottom w:val="none" w:sz="0" w:space="0" w:color="auto"/>
        <w:right w:val="none" w:sz="0" w:space="0" w:color="auto"/>
      </w:divBdr>
    </w:div>
    <w:div w:id="757168553">
      <w:bodyDiv w:val="1"/>
      <w:marLeft w:val="0"/>
      <w:marRight w:val="0"/>
      <w:marTop w:val="0"/>
      <w:marBottom w:val="0"/>
      <w:divBdr>
        <w:top w:val="none" w:sz="0" w:space="0" w:color="auto"/>
        <w:left w:val="none" w:sz="0" w:space="0" w:color="auto"/>
        <w:bottom w:val="none" w:sz="0" w:space="0" w:color="auto"/>
        <w:right w:val="none" w:sz="0" w:space="0" w:color="auto"/>
      </w:divBdr>
    </w:div>
    <w:div w:id="757218650">
      <w:bodyDiv w:val="1"/>
      <w:marLeft w:val="0"/>
      <w:marRight w:val="0"/>
      <w:marTop w:val="0"/>
      <w:marBottom w:val="0"/>
      <w:divBdr>
        <w:top w:val="none" w:sz="0" w:space="0" w:color="auto"/>
        <w:left w:val="none" w:sz="0" w:space="0" w:color="auto"/>
        <w:bottom w:val="none" w:sz="0" w:space="0" w:color="auto"/>
        <w:right w:val="none" w:sz="0" w:space="0" w:color="auto"/>
      </w:divBdr>
    </w:div>
    <w:div w:id="757485119">
      <w:bodyDiv w:val="1"/>
      <w:marLeft w:val="0"/>
      <w:marRight w:val="0"/>
      <w:marTop w:val="0"/>
      <w:marBottom w:val="0"/>
      <w:divBdr>
        <w:top w:val="none" w:sz="0" w:space="0" w:color="auto"/>
        <w:left w:val="none" w:sz="0" w:space="0" w:color="auto"/>
        <w:bottom w:val="none" w:sz="0" w:space="0" w:color="auto"/>
        <w:right w:val="none" w:sz="0" w:space="0" w:color="auto"/>
      </w:divBdr>
    </w:div>
    <w:div w:id="758410502">
      <w:bodyDiv w:val="1"/>
      <w:marLeft w:val="0"/>
      <w:marRight w:val="0"/>
      <w:marTop w:val="0"/>
      <w:marBottom w:val="0"/>
      <w:divBdr>
        <w:top w:val="none" w:sz="0" w:space="0" w:color="auto"/>
        <w:left w:val="none" w:sz="0" w:space="0" w:color="auto"/>
        <w:bottom w:val="none" w:sz="0" w:space="0" w:color="auto"/>
        <w:right w:val="none" w:sz="0" w:space="0" w:color="auto"/>
      </w:divBdr>
    </w:div>
    <w:div w:id="758450419">
      <w:bodyDiv w:val="1"/>
      <w:marLeft w:val="0"/>
      <w:marRight w:val="0"/>
      <w:marTop w:val="0"/>
      <w:marBottom w:val="0"/>
      <w:divBdr>
        <w:top w:val="none" w:sz="0" w:space="0" w:color="auto"/>
        <w:left w:val="none" w:sz="0" w:space="0" w:color="auto"/>
        <w:bottom w:val="none" w:sz="0" w:space="0" w:color="auto"/>
        <w:right w:val="none" w:sz="0" w:space="0" w:color="auto"/>
      </w:divBdr>
    </w:div>
    <w:div w:id="758452427">
      <w:bodyDiv w:val="1"/>
      <w:marLeft w:val="0"/>
      <w:marRight w:val="0"/>
      <w:marTop w:val="0"/>
      <w:marBottom w:val="0"/>
      <w:divBdr>
        <w:top w:val="none" w:sz="0" w:space="0" w:color="auto"/>
        <w:left w:val="none" w:sz="0" w:space="0" w:color="auto"/>
        <w:bottom w:val="none" w:sz="0" w:space="0" w:color="auto"/>
        <w:right w:val="none" w:sz="0" w:space="0" w:color="auto"/>
      </w:divBdr>
    </w:div>
    <w:div w:id="758646046">
      <w:bodyDiv w:val="1"/>
      <w:marLeft w:val="0"/>
      <w:marRight w:val="0"/>
      <w:marTop w:val="0"/>
      <w:marBottom w:val="0"/>
      <w:divBdr>
        <w:top w:val="none" w:sz="0" w:space="0" w:color="auto"/>
        <w:left w:val="none" w:sz="0" w:space="0" w:color="auto"/>
        <w:bottom w:val="none" w:sz="0" w:space="0" w:color="auto"/>
        <w:right w:val="none" w:sz="0" w:space="0" w:color="auto"/>
      </w:divBdr>
    </w:div>
    <w:div w:id="758647522">
      <w:bodyDiv w:val="1"/>
      <w:marLeft w:val="0"/>
      <w:marRight w:val="0"/>
      <w:marTop w:val="0"/>
      <w:marBottom w:val="0"/>
      <w:divBdr>
        <w:top w:val="none" w:sz="0" w:space="0" w:color="auto"/>
        <w:left w:val="none" w:sz="0" w:space="0" w:color="auto"/>
        <w:bottom w:val="none" w:sz="0" w:space="0" w:color="auto"/>
        <w:right w:val="none" w:sz="0" w:space="0" w:color="auto"/>
      </w:divBdr>
    </w:div>
    <w:div w:id="759645667">
      <w:bodyDiv w:val="1"/>
      <w:marLeft w:val="0"/>
      <w:marRight w:val="0"/>
      <w:marTop w:val="0"/>
      <w:marBottom w:val="0"/>
      <w:divBdr>
        <w:top w:val="none" w:sz="0" w:space="0" w:color="auto"/>
        <w:left w:val="none" w:sz="0" w:space="0" w:color="auto"/>
        <w:bottom w:val="none" w:sz="0" w:space="0" w:color="auto"/>
        <w:right w:val="none" w:sz="0" w:space="0" w:color="auto"/>
      </w:divBdr>
    </w:div>
    <w:div w:id="759764198">
      <w:bodyDiv w:val="1"/>
      <w:marLeft w:val="0"/>
      <w:marRight w:val="0"/>
      <w:marTop w:val="0"/>
      <w:marBottom w:val="0"/>
      <w:divBdr>
        <w:top w:val="none" w:sz="0" w:space="0" w:color="auto"/>
        <w:left w:val="none" w:sz="0" w:space="0" w:color="auto"/>
        <w:bottom w:val="none" w:sz="0" w:space="0" w:color="auto"/>
        <w:right w:val="none" w:sz="0" w:space="0" w:color="auto"/>
      </w:divBdr>
    </w:div>
    <w:div w:id="759765111">
      <w:bodyDiv w:val="1"/>
      <w:marLeft w:val="0"/>
      <w:marRight w:val="0"/>
      <w:marTop w:val="0"/>
      <w:marBottom w:val="0"/>
      <w:divBdr>
        <w:top w:val="none" w:sz="0" w:space="0" w:color="auto"/>
        <w:left w:val="none" w:sz="0" w:space="0" w:color="auto"/>
        <w:bottom w:val="none" w:sz="0" w:space="0" w:color="auto"/>
        <w:right w:val="none" w:sz="0" w:space="0" w:color="auto"/>
      </w:divBdr>
    </w:div>
    <w:div w:id="759789715">
      <w:bodyDiv w:val="1"/>
      <w:marLeft w:val="0"/>
      <w:marRight w:val="0"/>
      <w:marTop w:val="0"/>
      <w:marBottom w:val="0"/>
      <w:divBdr>
        <w:top w:val="none" w:sz="0" w:space="0" w:color="auto"/>
        <w:left w:val="none" w:sz="0" w:space="0" w:color="auto"/>
        <w:bottom w:val="none" w:sz="0" w:space="0" w:color="auto"/>
        <w:right w:val="none" w:sz="0" w:space="0" w:color="auto"/>
      </w:divBdr>
    </w:div>
    <w:div w:id="760101129">
      <w:bodyDiv w:val="1"/>
      <w:marLeft w:val="0"/>
      <w:marRight w:val="0"/>
      <w:marTop w:val="0"/>
      <w:marBottom w:val="0"/>
      <w:divBdr>
        <w:top w:val="none" w:sz="0" w:space="0" w:color="auto"/>
        <w:left w:val="none" w:sz="0" w:space="0" w:color="auto"/>
        <w:bottom w:val="none" w:sz="0" w:space="0" w:color="auto"/>
        <w:right w:val="none" w:sz="0" w:space="0" w:color="auto"/>
      </w:divBdr>
    </w:div>
    <w:div w:id="760105134">
      <w:bodyDiv w:val="1"/>
      <w:marLeft w:val="0"/>
      <w:marRight w:val="0"/>
      <w:marTop w:val="0"/>
      <w:marBottom w:val="0"/>
      <w:divBdr>
        <w:top w:val="none" w:sz="0" w:space="0" w:color="auto"/>
        <w:left w:val="none" w:sz="0" w:space="0" w:color="auto"/>
        <w:bottom w:val="none" w:sz="0" w:space="0" w:color="auto"/>
        <w:right w:val="none" w:sz="0" w:space="0" w:color="auto"/>
      </w:divBdr>
    </w:div>
    <w:div w:id="760682738">
      <w:bodyDiv w:val="1"/>
      <w:marLeft w:val="0"/>
      <w:marRight w:val="0"/>
      <w:marTop w:val="0"/>
      <w:marBottom w:val="0"/>
      <w:divBdr>
        <w:top w:val="none" w:sz="0" w:space="0" w:color="auto"/>
        <w:left w:val="none" w:sz="0" w:space="0" w:color="auto"/>
        <w:bottom w:val="none" w:sz="0" w:space="0" w:color="auto"/>
        <w:right w:val="none" w:sz="0" w:space="0" w:color="auto"/>
      </w:divBdr>
    </w:div>
    <w:div w:id="760758718">
      <w:bodyDiv w:val="1"/>
      <w:marLeft w:val="0"/>
      <w:marRight w:val="0"/>
      <w:marTop w:val="0"/>
      <w:marBottom w:val="0"/>
      <w:divBdr>
        <w:top w:val="none" w:sz="0" w:space="0" w:color="auto"/>
        <w:left w:val="none" w:sz="0" w:space="0" w:color="auto"/>
        <w:bottom w:val="none" w:sz="0" w:space="0" w:color="auto"/>
        <w:right w:val="none" w:sz="0" w:space="0" w:color="auto"/>
      </w:divBdr>
    </w:div>
    <w:div w:id="761029649">
      <w:bodyDiv w:val="1"/>
      <w:marLeft w:val="0"/>
      <w:marRight w:val="0"/>
      <w:marTop w:val="0"/>
      <w:marBottom w:val="0"/>
      <w:divBdr>
        <w:top w:val="none" w:sz="0" w:space="0" w:color="auto"/>
        <w:left w:val="none" w:sz="0" w:space="0" w:color="auto"/>
        <w:bottom w:val="none" w:sz="0" w:space="0" w:color="auto"/>
        <w:right w:val="none" w:sz="0" w:space="0" w:color="auto"/>
      </w:divBdr>
    </w:div>
    <w:div w:id="761223414">
      <w:bodyDiv w:val="1"/>
      <w:marLeft w:val="0"/>
      <w:marRight w:val="0"/>
      <w:marTop w:val="0"/>
      <w:marBottom w:val="0"/>
      <w:divBdr>
        <w:top w:val="none" w:sz="0" w:space="0" w:color="auto"/>
        <w:left w:val="none" w:sz="0" w:space="0" w:color="auto"/>
        <w:bottom w:val="none" w:sz="0" w:space="0" w:color="auto"/>
        <w:right w:val="none" w:sz="0" w:space="0" w:color="auto"/>
      </w:divBdr>
    </w:div>
    <w:div w:id="761341256">
      <w:bodyDiv w:val="1"/>
      <w:marLeft w:val="0"/>
      <w:marRight w:val="0"/>
      <w:marTop w:val="0"/>
      <w:marBottom w:val="0"/>
      <w:divBdr>
        <w:top w:val="none" w:sz="0" w:space="0" w:color="auto"/>
        <w:left w:val="none" w:sz="0" w:space="0" w:color="auto"/>
        <w:bottom w:val="none" w:sz="0" w:space="0" w:color="auto"/>
        <w:right w:val="none" w:sz="0" w:space="0" w:color="auto"/>
      </w:divBdr>
    </w:div>
    <w:div w:id="761798389">
      <w:bodyDiv w:val="1"/>
      <w:marLeft w:val="0"/>
      <w:marRight w:val="0"/>
      <w:marTop w:val="0"/>
      <w:marBottom w:val="0"/>
      <w:divBdr>
        <w:top w:val="none" w:sz="0" w:space="0" w:color="auto"/>
        <w:left w:val="none" w:sz="0" w:space="0" w:color="auto"/>
        <w:bottom w:val="none" w:sz="0" w:space="0" w:color="auto"/>
        <w:right w:val="none" w:sz="0" w:space="0" w:color="auto"/>
      </w:divBdr>
    </w:div>
    <w:div w:id="761804102">
      <w:bodyDiv w:val="1"/>
      <w:marLeft w:val="0"/>
      <w:marRight w:val="0"/>
      <w:marTop w:val="0"/>
      <w:marBottom w:val="0"/>
      <w:divBdr>
        <w:top w:val="none" w:sz="0" w:space="0" w:color="auto"/>
        <w:left w:val="none" w:sz="0" w:space="0" w:color="auto"/>
        <w:bottom w:val="none" w:sz="0" w:space="0" w:color="auto"/>
        <w:right w:val="none" w:sz="0" w:space="0" w:color="auto"/>
      </w:divBdr>
    </w:div>
    <w:div w:id="762073058">
      <w:bodyDiv w:val="1"/>
      <w:marLeft w:val="0"/>
      <w:marRight w:val="0"/>
      <w:marTop w:val="0"/>
      <w:marBottom w:val="0"/>
      <w:divBdr>
        <w:top w:val="none" w:sz="0" w:space="0" w:color="auto"/>
        <w:left w:val="none" w:sz="0" w:space="0" w:color="auto"/>
        <w:bottom w:val="none" w:sz="0" w:space="0" w:color="auto"/>
        <w:right w:val="none" w:sz="0" w:space="0" w:color="auto"/>
      </w:divBdr>
    </w:div>
    <w:div w:id="762146638">
      <w:bodyDiv w:val="1"/>
      <w:marLeft w:val="0"/>
      <w:marRight w:val="0"/>
      <w:marTop w:val="0"/>
      <w:marBottom w:val="0"/>
      <w:divBdr>
        <w:top w:val="none" w:sz="0" w:space="0" w:color="auto"/>
        <w:left w:val="none" w:sz="0" w:space="0" w:color="auto"/>
        <w:bottom w:val="none" w:sz="0" w:space="0" w:color="auto"/>
        <w:right w:val="none" w:sz="0" w:space="0" w:color="auto"/>
      </w:divBdr>
    </w:div>
    <w:div w:id="762458438">
      <w:bodyDiv w:val="1"/>
      <w:marLeft w:val="0"/>
      <w:marRight w:val="0"/>
      <w:marTop w:val="0"/>
      <w:marBottom w:val="0"/>
      <w:divBdr>
        <w:top w:val="none" w:sz="0" w:space="0" w:color="auto"/>
        <w:left w:val="none" w:sz="0" w:space="0" w:color="auto"/>
        <w:bottom w:val="none" w:sz="0" w:space="0" w:color="auto"/>
        <w:right w:val="none" w:sz="0" w:space="0" w:color="auto"/>
      </w:divBdr>
    </w:div>
    <w:div w:id="762533092">
      <w:bodyDiv w:val="1"/>
      <w:marLeft w:val="0"/>
      <w:marRight w:val="0"/>
      <w:marTop w:val="0"/>
      <w:marBottom w:val="0"/>
      <w:divBdr>
        <w:top w:val="none" w:sz="0" w:space="0" w:color="auto"/>
        <w:left w:val="none" w:sz="0" w:space="0" w:color="auto"/>
        <w:bottom w:val="none" w:sz="0" w:space="0" w:color="auto"/>
        <w:right w:val="none" w:sz="0" w:space="0" w:color="auto"/>
      </w:divBdr>
    </w:div>
    <w:div w:id="762534715">
      <w:bodyDiv w:val="1"/>
      <w:marLeft w:val="0"/>
      <w:marRight w:val="0"/>
      <w:marTop w:val="0"/>
      <w:marBottom w:val="0"/>
      <w:divBdr>
        <w:top w:val="none" w:sz="0" w:space="0" w:color="auto"/>
        <w:left w:val="none" w:sz="0" w:space="0" w:color="auto"/>
        <w:bottom w:val="none" w:sz="0" w:space="0" w:color="auto"/>
        <w:right w:val="none" w:sz="0" w:space="0" w:color="auto"/>
      </w:divBdr>
    </w:div>
    <w:div w:id="762843149">
      <w:bodyDiv w:val="1"/>
      <w:marLeft w:val="0"/>
      <w:marRight w:val="0"/>
      <w:marTop w:val="0"/>
      <w:marBottom w:val="0"/>
      <w:divBdr>
        <w:top w:val="none" w:sz="0" w:space="0" w:color="auto"/>
        <w:left w:val="none" w:sz="0" w:space="0" w:color="auto"/>
        <w:bottom w:val="none" w:sz="0" w:space="0" w:color="auto"/>
        <w:right w:val="none" w:sz="0" w:space="0" w:color="auto"/>
      </w:divBdr>
    </w:div>
    <w:div w:id="763038717">
      <w:bodyDiv w:val="1"/>
      <w:marLeft w:val="0"/>
      <w:marRight w:val="0"/>
      <w:marTop w:val="0"/>
      <w:marBottom w:val="0"/>
      <w:divBdr>
        <w:top w:val="none" w:sz="0" w:space="0" w:color="auto"/>
        <w:left w:val="none" w:sz="0" w:space="0" w:color="auto"/>
        <w:bottom w:val="none" w:sz="0" w:space="0" w:color="auto"/>
        <w:right w:val="none" w:sz="0" w:space="0" w:color="auto"/>
      </w:divBdr>
    </w:div>
    <w:div w:id="763304029">
      <w:bodyDiv w:val="1"/>
      <w:marLeft w:val="0"/>
      <w:marRight w:val="0"/>
      <w:marTop w:val="0"/>
      <w:marBottom w:val="0"/>
      <w:divBdr>
        <w:top w:val="none" w:sz="0" w:space="0" w:color="auto"/>
        <w:left w:val="none" w:sz="0" w:space="0" w:color="auto"/>
        <w:bottom w:val="none" w:sz="0" w:space="0" w:color="auto"/>
        <w:right w:val="none" w:sz="0" w:space="0" w:color="auto"/>
      </w:divBdr>
    </w:div>
    <w:div w:id="763380354">
      <w:bodyDiv w:val="1"/>
      <w:marLeft w:val="0"/>
      <w:marRight w:val="0"/>
      <w:marTop w:val="0"/>
      <w:marBottom w:val="0"/>
      <w:divBdr>
        <w:top w:val="none" w:sz="0" w:space="0" w:color="auto"/>
        <w:left w:val="none" w:sz="0" w:space="0" w:color="auto"/>
        <w:bottom w:val="none" w:sz="0" w:space="0" w:color="auto"/>
        <w:right w:val="none" w:sz="0" w:space="0" w:color="auto"/>
      </w:divBdr>
    </w:div>
    <w:div w:id="763501496">
      <w:bodyDiv w:val="1"/>
      <w:marLeft w:val="0"/>
      <w:marRight w:val="0"/>
      <w:marTop w:val="0"/>
      <w:marBottom w:val="0"/>
      <w:divBdr>
        <w:top w:val="none" w:sz="0" w:space="0" w:color="auto"/>
        <w:left w:val="none" w:sz="0" w:space="0" w:color="auto"/>
        <w:bottom w:val="none" w:sz="0" w:space="0" w:color="auto"/>
        <w:right w:val="none" w:sz="0" w:space="0" w:color="auto"/>
      </w:divBdr>
    </w:div>
    <w:div w:id="763767258">
      <w:bodyDiv w:val="1"/>
      <w:marLeft w:val="0"/>
      <w:marRight w:val="0"/>
      <w:marTop w:val="0"/>
      <w:marBottom w:val="0"/>
      <w:divBdr>
        <w:top w:val="none" w:sz="0" w:space="0" w:color="auto"/>
        <w:left w:val="none" w:sz="0" w:space="0" w:color="auto"/>
        <w:bottom w:val="none" w:sz="0" w:space="0" w:color="auto"/>
        <w:right w:val="none" w:sz="0" w:space="0" w:color="auto"/>
      </w:divBdr>
    </w:div>
    <w:div w:id="764039505">
      <w:bodyDiv w:val="1"/>
      <w:marLeft w:val="0"/>
      <w:marRight w:val="0"/>
      <w:marTop w:val="0"/>
      <w:marBottom w:val="0"/>
      <w:divBdr>
        <w:top w:val="none" w:sz="0" w:space="0" w:color="auto"/>
        <w:left w:val="none" w:sz="0" w:space="0" w:color="auto"/>
        <w:bottom w:val="none" w:sz="0" w:space="0" w:color="auto"/>
        <w:right w:val="none" w:sz="0" w:space="0" w:color="auto"/>
      </w:divBdr>
    </w:div>
    <w:div w:id="764157398">
      <w:bodyDiv w:val="1"/>
      <w:marLeft w:val="0"/>
      <w:marRight w:val="0"/>
      <w:marTop w:val="0"/>
      <w:marBottom w:val="0"/>
      <w:divBdr>
        <w:top w:val="none" w:sz="0" w:space="0" w:color="auto"/>
        <w:left w:val="none" w:sz="0" w:space="0" w:color="auto"/>
        <w:bottom w:val="none" w:sz="0" w:space="0" w:color="auto"/>
        <w:right w:val="none" w:sz="0" w:space="0" w:color="auto"/>
      </w:divBdr>
    </w:div>
    <w:div w:id="764349266">
      <w:bodyDiv w:val="1"/>
      <w:marLeft w:val="0"/>
      <w:marRight w:val="0"/>
      <w:marTop w:val="0"/>
      <w:marBottom w:val="0"/>
      <w:divBdr>
        <w:top w:val="none" w:sz="0" w:space="0" w:color="auto"/>
        <w:left w:val="none" w:sz="0" w:space="0" w:color="auto"/>
        <w:bottom w:val="none" w:sz="0" w:space="0" w:color="auto"/>
        <w:right w:val="none" w:sz="0" w:space="0" w:color="auto"/>
      </w:divBdr>
    </w:div>
    <w:div w:id="764425497">
      <w:bodyDiv w:val="1"/>
      <w:marLeft w:val="0"/>
      <w:marRight w:val="0"/>
      <w:marTop w:val="0"/>
      <w:marBottom w:val="0"/>
      <w:divBdr>
        <w:top w:val="none" w:sz="0" w:space="0" w:color="auto"/>
        <w:left w:val="none" w:sz="0" w:space="0" w:color="auto"/>
        <w:bottom w:val="none" w:sz="0" w:space="0" w:color="auto"/>
        <w:right w:val="none" w:sz="0" w:space="0" w:color="auto"/>
      </w:divBdr>
    </w:div>
    <w:div w:id="764618693">
      <w:bodyDiv w:val="1"/>
      <w:marLeft w:val="0"/>
      <w:marRight w:val="0"/>
      <w:marTop w:val="0"/>
      <w:marBottom w:val="0"/>
      <w:divBdr>
        <w:top w:val="none" w:sz="0" w:space="0" w:color="auto"/>
        <w:left w:val="none" w:sz="0" w:space="0" w:color="auto"/>
        <w:bottom w:val="none" w:sz="0" w:space="0" w:color="auto"/>
        <w:right w:val="none" w:sz="0" w:space="0" w:color="auto"/>
      </w:divBdr>
    </w:div>
    <w:div w:id="764766256">
      <w:bodyDiv w:val="1"/>
      <w:marLeft w:val="0"/>
      <w:marRight w:val="0"/>
      <w:marTop w:val="0"/>
      <w:marBottom w:val="0"/>
      <w:divBdr>
        <w:top w:val="none" w:sz="0" w:space="0" w:color="auto"/>
        <w:left w:val="none" w:sz="0" w:space="0" w:color="auto"/>
        <w:bottom w:val="none" w:sz="0" w:space="0" w:color="auto"/>
        <w:right w:val="none" w:sz="0" w:space="0" w:color="auto"/>
      </w:divBdr>
    </w:div>
    <w:div w:id="764882274">
      <w:bodyDiv w:val="1"/>
      <w:marLeft w:val="0"/>
      <w:marRight w:val="0"/>
      <w:marTop w:val="0"/>
      <w:marBottom w:val="0"/>
      <w:divBdr>
        <w:top w:val="none" w:sz="0" w:space="0" w:color="auto"/>
        <w:left w:val="none" w:sz="0" w:space="0" w:color="auto"/>
        <w:bottom w:val="none" w:sz="0" w:space="0" w:color="auto"/>
        <w:right w:val="none" w:sz="0" w:space="0" w:color="auto"/>
      </w:divBdr>
    </w:div>
    <w:div w:id="764883984">
      <w:bodyDiv w:val="1"/>
      <w:marLeft w:val="0"/>
      <w:marRight w:val="0"/>
      <w:marTop w:val="0"/>
      <w:marBottom w:val="0"/>
      <w:divBdr>
        <w:top w:val="none" w:sz="0" w:space="0" w:color="auto"/>
        <w:left w:val="none" w:sz="0" w:space="0" w:color="auto"/>
        <w:bottom w:val="none" w:sz="0" w:space="0" w:color="auto"/>
        <w:right w:val="none" w:sz="0" w:space="0" w:color="auto"/>
      </w:divBdr>
    </w:div>
    <w:div w:id="764884895">
      <w:bodyDiv w:val="1"/>
      <w:marLeft w:val="0"/>
      <w:marRight w:val="0"/>
      <w:marTop w:val="0"/>
      <w:marBottom w:val="0"/>
      <w:divBdr>
        <w:top w:val="none" w:sz="0" w:space="0" w:color="auto"/>
        <w:left w:val="none" w:sz="0" w:space="0" w:color="auto"/>
        <w:bottom w:val="none" w:sz="0" w:space="0" w:color="auto"/>
        <w:right w:val="none" w:sz="0" w:space="0" w:color="auto"/>
      </w:divBdr>
    </w:div>
    <w:div w:id="765273305">
      <w:bodyDiv w:val="1"/>
      <w:marLeft w:val="0"/>
      <w:marRight w:val="0"/>
      <w:marTop w:val="0"/>
      <w:marBottom w:val="0"/>
      <w:divBdr>
        <w:top w:val="none" w:sz="0" w:space="0" w:color="auto"/>
        <w:left w:val="none" w:sz="0" w:space="0" w:color="auto"/>
        <w:bottom w:val="none" w:sz="0" w:space="0" w:color="auto"/>
        <w:right w:val="none" w:sz="0" w:space="0" w:color="auto"/>
      </w:divBdr>
    </w:div>
    <w:div w:id="765535863">
      <w:bodyDiv w:val="1"/>
      <w:marLeft w:val="0"/>
      <w:marRight w:val="0"/>
      <w:marTop w:val="0"/>
      <w:marBottom w:val="0"/>
      <w:divBdr>
        <w:top w:val="none" w:sz="0" w:space="0" w:color="auto"/>
        <w:left w:val="none" w:sz="0" w:space="0" w:color="auto"/>
        <w:bottom w:val="none" w:sz="0" w:space="0" w:color="auto"/>
        <w:right w:val="none" w:sz="0" w:space="0" w:color="auto"/>
      </w:divBdr>
    </w:div>
    <w:div w:id="766118354">
      <w:bodyDiv w:val="1"/>
      <w:marLeft w:val="0"/>
      <w:marRight w:val="0"/>
      <w:marTop w:val="0"/>
      <w:marBottom w:val="0"/>
      <w:divBdr>
        <w:top w:val="none" w:sz="0" w:space="0" w:color="auto"/>
        <w:left w:val="none" w:sz="0" w:space="0" w:color="auto"/>
        <w:bottom w:val="none" w:sz="0" w:space="0" w:color="auto"/>
        <w:right w:val="none" w:sz="0" w:space="0" w:color="auto"/>
      </w:divBdr>
    </w:div>
    <w:div w:id="766315671">
      <w:bodyDiv w:val="1"/>
      <w:marLeft w:val="0"/>
      <w:marRight w:val="0"/>
      <w:marTop w:val="0"/>
      <w:marBottom w:val="0"/>
      <w:divBdr>
        <w:top w:val="none" w:sz="0" w:space="0" w:color="auto"/>
        <w:left w:val="none" w:sz="0" w:space="0" w:color="auto"/>
        <w:bottom w:val="none" w:sz="0" w:space="0" w:color="auto"/>
        <w:right w:val="none" w:sz="0" w:space="0" w:color="auto"/>
      </w:divBdr>
    </w:div>
    <w:div w:id="767039679">
      <w:bodyDiv w:val="1"/>
      <w:marLeft w:val="0"/>
      <w:marRight w:val="0"/>
      <w:marTop w:val="0"/>
      <w:marBottom w:val="0"/>
      <w:divBdr>
        <w:top w:val="none" w:sz="0" w:space="0" w:color="auto"/>
        <w:left w:val="none" w:sz="0" w:space="0" w:color="auto"/>
        <w:bottom w:val="none" w:sz="0" w:space="0" w:color="auto"/>
        <w:right w:val="none" w:sz="0" w:space="0" w:color="auto"/>
      </w:divBdr>
    </w:div>
    <w:div w:id="767118582">
      <w:bodyDiv w:val="1"/>
      <w:marLeft w:val="0"/>
      <w:marRight w:val="0"/>
      <w:marTop w:val="0"/>
      <w:marBottom w:val="0"/>
      <w:divBdr>
        <w:top w:val="none" w:sz="0" w:space="0" w:color="auto"/>
        <w:left w:val="none" w:sz="0" w:space="0" w:color="auto"/>
        <w:bottom w:val="none" w:sz="0" w:space="0" w:color="auto"/>
        <w:right w:val="none" w:sz="0" w:space="0" w:color="auto"/>
      </w:divBdr>
    </w:div>
    <w:div w:id="767121735">
      <w:bodyDiv w:val="1"/>
      <w:marLeft w:val="0"/>
      <w:marRight w:val="0"/>
      <w:marTop w:val="0"/>
      <w:marBottom w:val="0"/>
      <w:divBdr>
        <w:top w:val="none" w:sz="0" w:space="0" w:color="auto"/>
        <w:left w:val="none" w:sz="0" w:space="0" w:color="auto"/>
        <w:bottom w:val="none" w:sz="0" w:space="0" w:color="auto"/>
        <w:right w:val="none" w:sz="0" w:space="0" w:color="auto"/>
      </w:divBdr>
    </w:div>
    <w:div w:id="767193877">
      <w:bodyDiv w:val="1"/>
      <w:marLeft w:val="0"/>
      <w:marRight w:val="0"/>
      <w:marTop w:val="0"/>
      <w:marBottom w:val="0"/>
      <w:divBdr>
        <w:top w:val="none" w:sz="0" w:space="0" w:color="auto"/>
        <w:left w:val="none" w:sz="0" w:space="0" w:color="auto"/>
        <w:bottom w:val="none" w:sz="0" w:space="0" w:color="auto"/>
        <w:right w:val="none" w:sz="0" w:space="0" w:color="auto"/>
      </w:divBdr>
    </w:div>
    <w:div w:id="767654894">
      <w:bodyDiv w:val="1"/>
      <w:marLeft w:val="0"/>
      <w:marRight w:val="0"/>
      <w:marTop w:val="0"/>
      <w:marBottom w:val="0"/>
      <w:divBdr>
        <w:top w:val="none" w:sz="0" w:space="0" w:color="auto"/>
        <w:left w:val="none" w:sz="0" w:space="0" w:color="auto"/>
        <w:bottom w:val="none" w:sz="0" w:space="0" w:color="auto"/>
        <w:right w:val="none" w:sz="0" w:space="0" w:color="auto"/>
      </w:divBdr>
    </w:div>
    <w:div w:id="767701122">
      <w:bodyDiv w:val="1"/>
      <w:marLeft w:val="0"/>
      <w:marRight w:val="0"/>
      <w:marTop w:val="0"/>
      <w:marBottom w:val="0"/>
      <w:divBdr>
        <w:top w:val="none" w:sz="0" w:space="0" w:color="auto"/>
        <w:left w:val="none" w:sz="0" w:space="0" w:color="auto"/>
        <w:bottom w:val="none" w:sz="0" w:space="0" w:color="auto"/>
        <w:right w:val="none" w:sz="0" w:space="0" w:color="auto"/>
      </w:divBdr>
    </w:div>
    <w:div w:id="767770343">
      <w:bodyDiv w:val="1"/>
      <w:marLeft w:val="0"/>
      <w:marRight w:val="0"/>
      <w:marTop w:val="0"/>
      <w:marBottom w:val="0"/>
      <w:divBdr>
        <w:top w:val="none" w:sz="0" w:space="0" w:color="auto"/>
        <w:left w:val="none" w:sz="0" w:space="0" w:color="auto"/>
        <w:bottom w:val="none" w:sz="0" w:space="0" w:color="auto"/>
        <w:right w:val="none" w:sz="0" w:space="0" w:color="auto"/>
      </w:divBdr>
    </w:div>
    <w:div w:id="768235422">
      <w:bodyDiv w:val="1"/>
      <w:marLeft w:val="0"/>
      <w:marRight w:val="0"/>
      <w:marTop w:val="0"/>
      <w:marBottom w:val="0"/>
      <w:divBdr>
        <w:top w:val="none" w:sz="0" w:space="0" w:color="auto"/>
        <w:left w:val="none" w:sz="0" w:space="0" w:color="auto"/>
        <w:bottom w:val="none" w:sz="0" w:space="0" w:color="auto"/>
        <w:right w:val="none" w:sz="0" w:space="0" w:color="auto"/>
      </w:divBdr>
    </w:div>
    <w:div w:id="768239719">
      <w:bodyDiv w:val="1"/>
      <w:marLeft w:val="0"/>
      <w:marRight w:val="0"/>
      <w:marTop w:val="0"/>
      <w:marBottom w:val="0"/>
      <w:divBdr>
        <w:top w:val="none" w:sz="0" w:space="0" w:color="auto"/>
        <w:left w:val="none" w:sz="0" w:space="0" w:color="auto"/>
        <w:bottom w:val="none" w:sz="0" w:space="0" w:color="auto"/>
        <w:right w:val="none" w:sz="0" w:space="0" w:color="auto"/>
      </w:divBdr>
    </w:div>
    <w:div w:id="768282150">
      <w:bodyDiv w:val="1"/>
      <w:marLeft w:val="0"/>
      <w:marRight w:val="0"/>
      <w:marTop w:val="0"/>
      <w:marBottom w:val="0"/>
      <w:divBdr>
        <w:top w:val="none" w:sz="0" w:space="0" w:color="auto"/>
        <w:left w:val="none" w:sz="0" w:space="0" w:color="auto"/>
        <w:bottom w:val="none" w:sz="0" w:space="0" w:color="auto"/>
        <w:right w:val="none" w:sz="0" w:space="0" w:color="auto"/>
      </w:divBdr>
    </w:div>
    <w:div w:id="768695633">
      <w:bodyDiv w:val="1"/>
      <w:marLeft w:val="0"/>
      <w:marRight w:val="0"/>
      <w:marTop w:val="0"/>
      <w:marBottom w:val="0"/>
      <w:divBdr>
        <w:top w:val="none" w:sz="0" w:space="0" w:color="auto"/>
        <w:left w:val="none" w:sz="0" w:space="0" w:color="auto"/>
        <w:bottom w:val="none" w:sz="0" w:space="0" w:color="auto"/>
        <w:right w:val="none" w:sz="0" w:space="0" w:color="auto"/>
      </w:divBdr>
    </w:div>
    <w:div w:id="769005702">
      <w:bodyDiv w:val="1"/>
      <w:marLeft w:val="0"/>
      <w:marRight w:val="0"/>
      <w:marTop w:val="0"/>
      <w:marBottom w:val="0"/>
      <w:divBdr>
        <w:top w:val="none" w:sz="0" w:space="0" w:color="auto"/>
        <w:left w:val="none" w:sz="0" w:space="0" w:color="auto"/>
        <w:bottom w:val="none" w:sz="0" w:space="0" w:color="auto"/>
        <w:right w:val="none" w:sz="0" w:space="0" w:color="auto"/>
      </w:divBdr>
    </w:div>
    <w:div w:id="769010272">
      <w:bodyDiv w:val="1"/>
      <w:marLeft w:val="0"/>
      <w:marRight w:val="0"/>
      <w:marTop w:val="0"/>
      <w:marBottom w:val="0"/>
      <w:divBdr>
        <w:top w:val="none" w:sz="0" w:space="0" w:color="auto"/>
        <w:left w:val="none" w:sz="0" w:space="0" w:color="auto"/>
        <w:bottom w:val="none" w:sz="0" w:space="0" w:color="auto"/>
        <w:right w:val="none" w:sz="0" w:space="0" w:color="auto"/>
      </w:divBdr>
    </w:div>
    <w:div w:id="769012072">
      <w:bodyDiv w:val="1"/>
      <w:marLeft w:val="0"/>
      <w:marRight w:val="0"/>
      <w:marTop w:val="0"/>
      <w:marBottom w:val="0"/>
      <w:divBdr>
        <w:top w:val="none" w:sz="0" w:space="0" w:color="auto"/>
        <w:left w:val="none" w:sz="0" w:space="0" w:color="auto"/>
        <w:bottom w:val="none" w:sz="0" w:space="0" w:color="auto"/>
        <w:right w:val="none" w:sz="0" w:space="0" w:color="auto"/>
      </w:divBdr>
    </w:div>
    <w:div w:id="769156293">
      <w:bodyDiv w:val="1"/>
      <w:marLeft w:val="0"/>
      <w:marRight w:val="0"/>
      <w:marTop w:val="0"/>
      <w:marBottom w:val="0"/>
      <w:divBdr>
        <w:top w:val="none" w:sz="0" w:space="0" w:color="auto"/>
        <w:left w:val="none" w:sz="0" w:space="0" w:color="auto"/>
        <w:bottom w:val="none" w:sz="0" w:space="0" w:color="auto"/>
        <w:right w:val="none" w:sz="0" w:space="0" w:color="auto"/>
      </w:divBdr>
    </w:div>
    <w:div w:id="769203632">
      <w:bodyDiv w:val="1"/>
      <w:marLeft w:val="0"/>
      <w:marRight w:val="0"/>
      <w:marTop w:val="0"/>
      <w:marBottom w:val="0"/>
      <w:divBdr>
        <w:top w:val="none" w:sz="0" w:space="0" w:color="auto"/>
        <w:left w:val="none" w:sz="0" w:space="0" w:color="auto"/>
        <w:bottom w:val="none" w:sz="0" w:space="0" w:color="auto"/>
        <w:right w:val="none" w:sz="0" w:space="0" w:color="auto"/>
      </w:divBdr>
    </w:div>
    <w:div w:id="769349484">
      <w:bodyDiv w:val="1"/>
      <w:marLeft w:val="0"/>
      <w:marRight w:val="0"/>
      <w:marTop w:val="0"/>
      <w:marBottom w:val="0"/>
      <w:divBdr>
        <w:top w:val="none" w:sz="0" w:space="0" w:color="auto"/>
        <w:left w:val="none" w:sz="0" w:space="0" w:color="auto"/>
        <w:bottom w:val="none" w:sz="0" w:space="0" w:color="auto"/>
        <w:right w:val="none" w:sz="0" w:space="0" w:color="auto"/>
      </w:divBdr>
    </w:div>
    <w:div w:id="769813675">
      <w:bodyDiv w:val="1"/>
      <w:marLeft w:val="0"/>
      <w:marRight w:val="0"/>
      <w:marTop w:val="0"/>
      <w:marBottom w:val="0"/>
      <w:divBdr>
        <w:top w:val="none" w:sz="0" w:space="0" w:color="auto"/>
        <w:left w:val="none" w:sz="0" w:space="0" w:color="auto"/>
        <w:bottom w:val="none" w:sz="0" w:space="0" w:color="auto"/>
        <w:right w:val="none" w:sz="0" w:space="0" w:color="auto"/>
      </w:divBdr>
    </w:div>
    <w:div w:id="770276261">
      <w:bodyDiv w:val="1"/>
      <w:marLeft w:val="0"/>
      <w:marRight w:val="0"/>
      <w:marTop w:val="0"/>
      <w:marBottom w:val="0"/>
      <w:divBdr>
        <w:top w:val="none" w:sz="0" w:space="0" w:color="auto"/>
        <w:left w:val="none" w:sz="0" w:space="0" w:color="auto"/>
        <w:bottom w:val="none" w:sz="0" w:space="0" w:color="auto"/>
        <w:right w:val="none" w:sz="0" w:space="0" w:color="auto"/>
      </w:divBdr>
    </w:div>
    <w:div w:id="770393431">
      <w:bodyDiv w:val="1"/>
      <w:marLeft w:val="0"/>
      <w:marRight w:val="0"/>
      <w:marTop w:val="0"/>
      <w:marBottom w:val="0"/>
      <w:divBdr>
        <w:top w:val="none" w:sz="0" w:space="0" w:color="auto"/>
        <w:left w:val="none" w:sz="0" w:space="0" w:color="auto"/>
        <w:bottom w:val="none" w:sz="0" w:space="0" w:color="auto"/>
        <w:right w:val="none" w:sz="0" w:space="0" w:color="auto"/>
      </w:divBdr>
    </w:div>
    <w:div w:id="770588274">
      <w:bodyDiv w:val="1"/>
      <w:marLeft w:val="0"/>
      <w:marRight w:val="0"/>
      <w:marTop w:val="0"/>
      <w:marBottom w:val="0"/>
      <w:divBdr>
        <w:top w:val="none" w:sz="0" w:space="0" w:color="auto"/>
        <w:left w:val="none" w:sz="0" w:space="0" w:color="auto"/>
        <w:bottom w:val="none" w:sz="0" w:space="0" w:color="auto"/>
        <w:right w:val="none" w:sz="0" w:space="0" w:color="auto"/>
      </w:divBdr>
    </w:div>
    <w:div w:id="770591135">
      <w:bodyDiv w:val="1"/>
      <w:marLeft w:val="0"/>
      <w:marRight w:val="0"/>
      <w:marTop w:val="0"/>
      <w:marBottom w:val="0"/>
      <w:divBdr>
        <w:top w:val="none" w:sz="0" w:space="0" w:color="auto"/>
        <w:left w:val="none" w:sz="0" w:space="0" w:color="auto"/>
        <w:bottom w:val="none" w:sz="0" w:space="0" w:color="auto"/>
        <w:right w:val="none" w:sz="0" w:space="0" w:color="auto"/>
      </w:divBdr>
    </w:div>
    <w:div w:id="770591474">
      <w:bodyDiv w:val="1"/>
      <w:marLeft w:val="0"/>
      <w:marRight w:val="0"/>
      <w:marTop w:val="0"/>
      <w:marBottom w:val="0"/>
      <w:divBdr>
        <w:top w:val="none" w:sz="0" w:space="0" w:color="auto"/>
        <w:left w:val="none" w:sz="0" w:space="0" w:color="auto"/>
        <w:bottom w:val="none" w:sz="0" w:space="0" w:color="auto"/>
        <w:right w:val="none" w:sz="0" w:space="0" w:color="auto"/>
      </w:divBdr>
    </w:div>
    <w:div w:id="770668457">
      <w:bodyDiv w:val="1"/>
      <w:marLeft w:val="0"/>
      <w:marRight w:val="0"/>
      <w:marTop w:val="0"/>
      <w:marBottom w:val="0"/>
      <w:divBdr>
        <w:top w:val="none" w:sz="0" w:space="0" w:color="auto"/>
        <w:left w:val="none" w:sz="0" w:space="0" w:color="auto"/>
        <w:bottom w:val="none" w:sz="0" w:space="0" w:color="auto"/>
        <w:right w:val="none" w:sz="0" w:space="0" w:color="auto"/>
      </w:divBdr>
    </w:div>
    <w:div w:id="770780688">
      <w:bodyDiv w:val="1"/>
      <w:marLeft w:val="0"/>
      <w:marRight w:val="0"/>
      <w:marTop w:val="0"/>
      <w:marBottom w:val="0"/>
      <w:divBdr>
        <w:top w:val="none" w:sz="0" w:space="0" w:color="auto"/>
        <w:left w:val="none" w:sz="0" w:space="0" w:color="auto"/>
        <w:bottom w:val="none" w:sz="0" w:space="0" w:color="auto"/>
        <w:right w:val="none" w:sz="0" w:space="0" w:color="auto"/>
      </w:divBdr>
    </w:div>
    <w:div w:id="770855455">
      <w:bodyDiv w:val="1"/>
      <w:marLeft w:val="0"/>
      <w:marRight w:val="0"/>
      <w:marTop w:val="0"/>
      <w:marBottom w:val="0"/>
      <w:divBdr>
        <w:top w:val="none" w:sz="0" w:space="0" w:color="auto"/>
        <w:left w:val="none" w:sz="0" w:space="0" w:color="auto"/>
        <w:bottom w:val="none" w:sz="0" w:space="0" w:color="auto"/>
        <w:right w:val="none" w:sz="0" w:space="0" w:color="auto"/>
      </w:divBdr>
    </w:div>
    <w:div w:id="770903691">
      <w:bodyDiv w:val="1"/>
      <w:marLeft w:val="0"/>
      <w:marRight w:val="0"/>
      <w:marTop w:val="0"/>
      <w:marBottom w:val="0"/>
      <w:divBdr>
        <w:top w:val="none" w:sz="0" w:space="0" w:color="auto"/>
        <w:left w:val="none" w:sz="0" w:space="0" w:color="auto"/>
        <w:bottom w:val="none" w:sz="0" w:space="0" w:color="auto"/>
        <w:right w:val="none" w:sz="0" w:space="0" w:color="auto"/>
      </w:divBdr>
    </w:div>
    <w:div w:id="770927851">
      <w:bodyDiv w:val="1"/>
      <w:marLeft w:val="0"/>
      <w:marRight w:val="0"/>
      <w:marTop w:val="0"/>
      <w:marBottom w:val="0"/>
      <w:divBdr>
        <w:top w:val="none" w:sz="0" w:space="0" w:color="auto"/>
        <w:left w:val="none" w:sz="0" w:space="0" w:color="auto"/>
        <w:bottom w:val="none" w:sz="0" w:space="0" w:color="auto"/>
        <w:right w:val="none" w:sz="0" w:space="0" w:color="auto"/>
      </w:divBdr>
    </w:div>
    <w:div w:id="771054687">
      <w:bodyDiv w:val="1"/>
      <w:marLeft w:val="0"/>
      <w:marRight w:val="0"/>
      <w:marTop w:val="0"/>
      <w:marBottom w:val="0"/>
      <w:divBdr>
        <w:top w:val="none" w:sz="0" w:space="0" w:color="auto"/>
        <w:left w:val="none" w:sz="0" w:space="0" w:color="auto"/>
        <w:bottom w:val="none" w:sz="0" w:space="0" w:color="auto"/>
        <w:right w:val="none" w:sz="0" w:space="0" w:color="auto"/>
      </w:divBdr>
    </w:div>
    <w:div w:id="771437828">
      <w:bodyDiv w:val="1"/>
      <w:marLeft w:val="0"/>
      <w:marRight w:val="0"/>
      <w:marTop w:val="0"/>
      <w:marBottom w:val="0"/>
      <w:divBdr>
        <w:top w:val="none" w:sz="0" w:space="0" w:color="auto"/>
        <w:left w:val="none" w:sz="0" w:space="0" w:color="auto"/>
        <w:bottom w:val="none" w:sz="0" w:space="0" w:color="auto"/>
        <w:right w:val="none" w:sz="0" w:space="0" w:color="auto"/>
      </w:divBdr>
    </w:div>
    <w:div w:id="771629154">
      <w:bodyDiv w:val="1"/>
      <w:marLeft w:val="0"/>
      <w:marRight w:val="0"/>
      <w:marTop w:val="0"/>
      <w:marBottom w:val="0"/>
      <w:divBdr>
        <w:top w:val="none" w:sz="0" w:space="0" w:color="auto"/>
        <w:left w:val="none" w:sz="0" w:space="0" w:color="auto"/>
        <w:bottom w:val="none" w:sz="0" w:space="0" w:color="auto"/>
        <w:right w:val="none" w:sz="0" w:space="0" w:color="auto"/>
      </w:divBdr>
    </w:div>
    <w:div w:id="771825259">
      <w:bodyDiv w:val="1"/>
      <w:marLeft w:val="0"/>
      <w:marRight w:val="0"/>
      <w:marTop w:val="0"/>
      <w:marBottom w:val="0"/>
      <w:divBdr>
        <w:top w:val="none" w:sz="0" w:space="0" w:color="auto"/>
        <w:left w:val="none" w:sz="0" w:space="0" w:color="auto"/>
        <w:bottom w:val="none" w:sz="0" w:space="0" w:color="auto"/>
        <w:right w:val="none" w:sz="0" w:space="0" w:color="auto"/>
      </w:divBdr>
    </w:div>
    <w:div w:id="772016294">
      <w:bodyDiv w:val="1"/>
      <w:marLeft w:val="0"/>
      <w:marRight w:val="0"/>
      <w:marTop w:val="0"/>
      <w:marBottom w:val="0"/>
      <w:divBdr>
        <w:top w:val="none" w:sz="0" w:space="0" w:color="auto"/>
        <w:left w:val="none" w:sz="0" w:space="0" w:color="auto"/>
        <w:bottom w:val="none" w:sz="0" w:space="0" w:color="auto"/>
        <w:right w:val="none" w:sz="0" w:space="0" w:color="auto"/>
      </w:divBdr>
    </w:div>
    <w:div w:id="772046506">
      <w:bodyDiv w:val="1"/>
      <w:marLeft w:val="0"/>
      <w:marRight w:val="0"/>
      <w:marTop w:val="0"/>
      <w:marBottom w:val="0"/>
      <w:divBdr>
        <w:top w:val="none" w:sz="0" w:space="0" w:color="auto"/>
        <w:left w:val="none" w:sz="0" w:space="0" w:color="auto"/>
        <w:bottom w:val="none" w:sz="0" w:space="0" w:color="auto"/>
        <w:right w:val="none" w:sz="0" w:space="0" w:color="auto"/>
      </w:divBdr>
    </w:div>
    <w:div w:id="772290378">
      <w:bodyDiv w:val="1"/>
      <w:marLeft w:val="0"/>
      <w:marRight w:val="0"/>
      <w:marTop w:val="0"/>
      <w:marBottom w:val="0"/>
      <w:divBdr>
        <w:top w:val="none" w:sz="0" w:space="0" w:color="auto"/>
        <w:left w:val="none" w:sz="0" w:space="0" w:color="auto"/>
        <w:bottom w:val="none" w:sz="0" w:space="0" w:color="auto"/>
        <w:right w:val="none" w:sz="0" w:space="0" w:color="auto"/>
      </w:divBdr>
    </w:div>
    <w:div w:id="772480036">
      <w:bodyDiv w:val="1"/>
      <w:marLeft w:val="0"/>
      <w:marRight w:val="0"/>
      <w:marTop w:val="0"/>
      <w:marBottom w:val="0"/>
      <w:divBdr>
        <w:top w:val="none" w:sz="0" w:space="0" w:color="auto"/>
        <w:left w:val="none" w:sz="0" w:space="0" w:color="auto"/>
        <w:bottom w:val="none" w:sz="0" w:space="0" w:color="auto"/>
        <w:right w:val="none" w:sz="0" w:space="0" w:color="auto"/>
      </w:divBdr>
    </w:div>
    <w:div w:id="772480710">
      <w:bodyDiv w:val="1"/>
      <w:marLeft w:val="0"/>
      <w:marRight w:val="0"/>
      <w:marTop w:val="0"/>
      <w:marBottom w:val="0"/>
      <w:divBdr>
        <w:top w:val="none" w:sz="0" w:space="0" w:color="auto"/>
        <w:left w:val="none" w:sz="0" w:space="0" w:color="auto"/>
        <w:bottom w:val="none" w:sz="0" w:space="0" w:color="auto"/>
        <w:right w:val="none" w:sz="0" w:space="0" w:color="auto"/>
      </w:divBdr>
    </w:div>
    <w:div w:id="772675292">
      <w:bodyDiv w:val="1"/>
      <w:marLeft w:val="0"/>
      <w:marRight w:val="0"/>
      <w:marTop w:val="0"/>
      <w:marBottom w:val="0"/>
      <w:divBdr>
        <w:top w:val="none" w:sz="0" w:space="0" w:color="auto"/>
        <w:left w:val="none" w:sz="0" w:space="0" w:color="auto"/>
        <w:bottom w:val="none" w:sz="0" w:space="0" w:color="auto"/>
        <w:right w:val="none" w:sz="0" w:space="0" w:color="auto"/>
      </w:divBdr>
    </w:div>
    <w:div w:id="772939269">
      <w:bodyDiv w:val="1"/>
      <w:marLeft w:val="0"/>
      <w:marRight w:val="0"/>
      <w:marTop w:val="0"/>
      <w:marBottom w:val="0"/>
      <w:divBdr>
        <w:top w:val="none" w:sz="0" w:space="0" w:color="auto"/>
        <w:left w:val="none" w:sz="0" w:space="0" w:color="auto"/>
        <w:bottom w:val="none" w:sz="0" w:space="0" w:color="auto"/>
        <w:right w:val="none" w:sz="0" w:space="0" w:color="auto"/>
      </w:divBdr>
    </w:div>
    <w:div w:id="772943692">
      <w:bodyDiv w:val="1"/>
      <w:marLeft w:val="0"/>
      <w:marRight w:val="0"/>
      <w:marTop w:val="0"/>
      <w:marBottom w:val="0"/>
      <w:divBdr>
        <w:top w:val="none" w:sz="0" w:space="0" w:color="auto"/>
        <w:left w:val="none" w:sz="0" w:space="0" w:color="auto"/>
        <w:bottom w:val="none" w:sz="0" w:space="0" w:color="auto"/>
        <w:right w:val="none" w:sz="0" w:space="0" w:color="auto"/>
      </w:divBdr>
    </w:div>
    <w:div w:id="772945694">
      <w:bodyDiv w:val="1"/>
      <w:marLeft w:val="0"/>
      <w:marRight w:val="0"/>
      <w:marTop w:val="0"/>
      <w:marBottom w:val="0"/>
      <w:divBdr>
        <w:top w:val="none" w:sz="0" w:space="0" w:color="auto"/>
        <w:left w:val="none" w:sz="0" w:space="0" w:color="auto"/>
        <w:bottom w:val="none" w:sz="0" w:space="0" w:color="auto"/>
        <w:right w:val="none" w:sz="0" w:space="0" w:color="auto"/>
      </w:divBdr>
    </w:div>
    <w:div w:id="773399075">
      <w:bodyDiv w:val="1"/>
      <w:marLeft w:val="0"/>
      <w:marRight w:val="0"/>
      <w:marTop w:val="0"/>
      <w:marBottom w:val="0"/>
      <w:divBdr>
        <w:top w:val="none" w:sz="0" w:space="0" w:color="auto"/>
        <w:left w:val="none" w:sz="0" w:space="0" w:color="auto"/>
        <w:bottom w:val="none" w:sz="0" w:space="0" w:color="auto"/>
        <w:right w:val="none" w:sz="0" w:space="0" w:color="auto"/>
      </w:divBdr>
    </w:div>
    <w:div w:id="773479324">
      <w:bodyDiv w:val="1"/>
      <w:marLeft w:val="0"/>
      <w:marRight w:val="0"/>
      <w:marTop w:val="0"/>
      <w:marBottom w:val="0"/>
      <w:divBdr>
        <w:top w:val="none" w:sz="0" w:space="0" w:color="auto"/>
        <w:left w:val="none" w:sz="0" w:space="0" w:color="auto"/>
        <w:bottom w:val="none" w:sz="0" w:space="0" w:color="auto"/>
        <w:right w:val="none" w:sz="0" w:space="0" w:color="auto"/>
      </w:divBdr>
    </w:div>
    <w:div w:id="773591981">
      <w:bodyDiv w:val="1"/>
      <w:marLeft w:val="0"/>
      <w:marRight w:val="0"/>
      <w:marTop w:val="0"/>
      <w:marBottom w:val="0"/>
      <w:divBdr>
        <w:top w:val="none" w:sz="0" w:space="0" w:color="auto"/>
        <w:left w:val="none" w:sz="0" w:space="0" w:color="auto"/>
        <w:bottom w:val="none" w:sz="0" w:space="0" w:color="auto"/>
        <w:right w:val="none" w:sz="0" w:space="0" w:color="auto"/>
      </w:divBdr>
    </w:div>
    <w:div w:id="773743220">
      <w:bodyDiv w:val="1"/>
      <w:marLeft w:val="0"/>
      <w:marRight w:val="0"/>
      <w:marTop w:val="0"/>
      <w:marBottom w:val="0"/>
      <w:divBdr>
        <w:top w:val="none" w:sz="0" w:space="0" w:color="auto"/>
        <w:left w:val="none" w:sz="0" w:space="0" w:color="auto"/>
        <w:bottom w:val="none" w:sz="0" w:space="0" w:color="auto"/>
        <w:right w:val="none" w:sz="0" w:space="0" w:color="auto"/>
      </w:divBdr>
    </w:div>
    <w:div w:id="774011907">
      <w:bodyDiv w:val="1"/>
      <w:marLeft w:val="0"/>
      <w:marRight w:val="0"/>
      <w:marTop w:val="0"/>
      <w:marBottom w:val="0"/>
      <w:divBdr>
        <w:top w:val="none" w:sz="0" w:space="0" w:color="auto"/>
        <w:left w:val="none" w:sz="0" w:space="0" w:color="auto"/>
        <w:bottom w:val="none" w:sz="0" w:space="0" w:color="auto"/>
        <w:right w:val="none" w:sz="0" w:space="0" w:color="auto"/>
      </w:divBdr>
    </w:div>
    <w:div w:id="774205267">
      <w:bodyDiv w:val="1"/>
      <w:marLeft w:val="0"/>
      <w:marRight w:val="0"/>
      <w:marTop w:val="0"/>
      <w:marBottom w:val="0"/>
      <w:divBdr>
        <w:top w:val="none" w:sz="0" w:space="0" w:color="auto"/>
        <w:left w:val="none" w:sz="0" w:space="0" w:color="auto"/>
        <w:bottom w:val="none" w:sz="0" w:space="0" w:color="auto"/>
        <w:right w:val="none" w:sz="0" w:space="0" w:color="auto"/>
      </w:divBdr>
    </w:div>
    <w:div w:id="774403100">
      <w:bodyDiv w:val="1"/>
      <w:marLeft w:val="0"/>
      <w:marRight w:val="0"/>
      <w:marTop w:val="0"/>
      <w:marBottom w:val="0"/>
      <w:divBdr>
        <w:top w:val="none" w:sz="0" w:space="0" w:color="auto"/>
        <w:left w:val="none" w:sz="0" w:space="0" w:color="auto"/>
        <w:bottom w:val="none" w:sz="0" w:space="0" w:color="auto"/>
        <w:right w:val="none" w:sz="0" w:space="0" w:color="auto"/>
      </w:divBdr>
    </w:div>
    <w:div w:id="774522628">
      <w:bodyDiv w:val="1"/>
      <w:marLeft w:val="0"/>
      <w:marRight w:val="0"/>
      <w:marTop w:val="0"/>
      <w:marBottom w:val="0"/>
      <w:divBdr>
        <w:top w:val="none" w:sz="0" w:space="0" w:color="auto"/>
        <w:left w:val="none" w:sz="0" w:space="0" w:color="auto"/>
        <w:bottom w:val="none" w:sz="0" w:space="0" w:color="auto"/>
        <w:right w:val="none" w:sz="0" w:space="0" w:color="auto"/>
      </w:divBdr>
    </w:div>
    <w:div w:id="774984631">
      <w:bodyDiv w:val="1"/>
      <w:marLeft w:val="0"/>
      <w:marRight w:val="0"/>
      <w:marTop w:val="0"/>
      <w:marBottom w:val="0"/>
      <w:divBdr>
        <w:top w:val="none" w:sz="0" w:space="0" w:color="auto"/>
        <w:left w:val="none" w:sz="0" w:space="0" w:color="auto"/>
        <w:bottom w:val="none" w:sz="0" w:space="0" w:color="auto"/>
        <w:right w:val="none" w:sz="0" w:space="0" w:color="auto"/>
      </w:divBdr>
    </w:div>
    <w:div w:id="775246480">
      <w:bodyDiv w:val="1"/>
      <w:marLeft w:val="0"/>
      <w:marRight w:val="0"/>
      <w:marTop w:val="0"/>
      <w:marBottom w:val="0"/>
      <w:divBdr>
        <w:top w:val="none" w:sz="0" w:space="0" w:color="auto"/>
        <w:left w:val="none" w:sz="0" w:space="0" w:color="auto"/>
        <w:bottom w:val="none" w:sz="0" w:space="0" w:color="auto"/>
        <w:right w:val="none" w:sz="0" w:space="0" w:color="auto"/>
      </w:divBdr>
    </w:div>
    <w:div w:id="775371435">
      <w:bodyDiv w:val="1"/>
      <w:marLeft w:val="0"/>
      <w:marRight w:val="0"/>
      <w:marTop w:val="0"/>
      <w:marBottom w:val="0"/>
      <w:divBdr>
        <w:top w:val="none" w:sz="0" w:space="0" w:color="auto"/>
        <w:left w:val="none" w:sz="0" w:space="0" w:color="auto"/>
        <w:bottom w:val="none" w:sz="0" w:space="0" w:color="auto"/>
        <w:right w:val="none" w:sz="0" w:space="0" w:color="auto"/>
      </w:divBdr>
    </w:div>
    <w:div w:id="775908401">
      <w:bodyDiv w:val="1"/>
      <w:marLeft w:val="0"/>
      <w:marRight w:val="0"/>
      <w:marTop w:val="0"/>
      <w:marBottom w:val="0"/>
      <w:divBdr>
        <w:top w:val="none" w:sz="0" w:space="0" w:color="auto"/>
        <w:left w:val="none" w:sz="0" w:space="0" w:color="auto"/>
        <w:bottom w:val="none" w:sz="0" w:space="0" w:color="auto"/>
        <w:right w:val="none" w:sz="0" w:space="0" w:color="auto"/>
      </w:divBdr>
    </w:div>
    <w:div w:id="776019613">
      <w:bodyDiv w:val="1"/>
      <w:marLeft w:val="0"/>
      <w:marRight w:val="0"/>
      <w:marTop w:val="0"/>
      <w:marBottom w:val="0"/>
      <w:divBdr>
        <w:top w:val="none" w:sz="0" w:space="0" w:color="auto"/>
        <w:left w:val="none" w:sz="0" w:space="0" w:color="auto"/>
        <w:bottom w:val="none" w:sz="0" w:space="0" w:color="auto"/>
        <w:right w:val="none" w:sz="0" w:space="0" w:color="auto"/>
      </w:divBdr>
    </w:div>
    <w:div w:id="776024181">
      <w:bodyDiv w:val="1"/>
      <w:marLeft w:val="0"/>
      <w:marRight w:val="0"/>
      <w:marTop w:val="0"/>
      <w:marBottom w:val="0"/>
      <w:divBdr>
        <w:top w:val="none" w:sz="0" w:space="0" w:color="auto"/>
        <w:left w:val="none" w:sz="0" w:space="0" w:color="auto"/>
        <w:bottom w:val="none" w:sz="0" w:space="0" w:color="auto"/>
        <w:right w:val="none" w:sz="0" w:space="0" w:color="auto"/>
      </w:divBdr>
    </w:div>
    <w:div w:id="776214721">
      <w:bodyDiv w:val="1"/>
      <w:marLeft w:val="0"/>
      <w:marRight w:val="0"/>
      <w:marTop w:val="0"/>
      <w:marBottom w:val="0"/>
      <w:divBdr>
        <w:top w:val="none" w:sz="0" w:space="0" w:color="auto"/>
        <w:left w:val="none" w:sz="0" w:space="0" w:color="auto"/>
        <w:bottom w:val="none" w:sz="0" w:space="0" w:color="auto"/>
        <w:right w:val="none" w:sz="0" w:space="0" w:color="auto"/>
      </w:divBdr>
    </w:div>
    <w:div w:id="776293381">
      <w:bodyDiv w:val="1"/>
      <w:marLeft w:val="0"/>
      <w:marRight w:val="0"/>
      <w:marTop w:val="0"/>
      <w:marBottom w:val="0"/>
      <w:divBdr>
        <w:top w:val="none" w:sz="0" w:space="0" w:color="auto"/>
        <w:left w:val="none" w:sz="0" w:space="0" w:color="auto"/>
        <w:bottom w:val="none" w:sz="0" w:space="0" w:color="auto"/>
        <w:right w:val="none" w:sz="0" w:space="0" w:color="auto"/>
      </w:divBdr>
    </w:div>
    <w:div w:id="776632295">
      <w:bodyDiv w:val="1"/>
      <w:marLeft w:val="0"/>
      <w:marRight w:val="0"/>
      <w:marTop w:val="0"/>
      <w:marBottom w:val="0"/>
      <w:divBdr>
        <w:top w:val="none" w:sz="0" w:space="0" w:color="auto"/>
        <w:left w:val="none" w:sz="0" w:space="0" w:color="auto"/>
        <w:bottom w:val="none" w:sz="0" w:space="0" w:color="auto"/>
        <w:right w:val="none" w:sz="0" w:space="0" w:color="auto"/>
      </w:divBdr>
    </w:div>
    <w:div w:id="776681725">
      <w:bodyDiv w:val="1"/>
      <w:marLeft w:val="0"/>
      <w:marRight w:val="0"/>
      <w:marTop w:val="0"/>
      <w:marBottom w:val="0"/>
      <w:divBdr>
        <w:top w:val="none" w:sz="0" w:space="0" w:color="auto"/>
        <w:left w:val="none" w:sz="0" w:space="0" w:color="auto"/>
        <w:bottom w:val="none" w:sz="0" w:space="0" w:color="auto"/>
        <w:right w:val="none" w:sz="0" w:space="0" w:color="auto"/>
      </w:divBdr>
    </w:div>
    <w:div w:id="776827436">
      <w:bodyDiv w:val="1"/>
      <w:marLeft w:val="0"/>
      <w:marRight w:val="0"/>
      <w:marTop w:val="0"/>
      <w:marBottom w:val="0"/>
      <w:divBdr>
        <w:top w:val="none" w:sz="0" w:space="0" w:color="auto"/>
        <w:left w:val="none" w:sz="0" w:space="0" w:color="auto"/>
        <w:bottom w:val="none" w:sz="0" w:space="0" w:color="auto"/>
        <w:right w:val="none" w:sz="0" w:space="0" w:color="auto"/>
      </w:divBdr>
    </w:div>
    <w:div w:id="777020155">
      <w:bodyDiv w:val="1"/>
      <w:marLeft w:val="0"/>
      <w:marRight w:val="0"/>
      <w:marTop w:val="0"/>
      <w:marBottom w:val="0"/>
      <w:divBdr>
        <w:top w:val="none" w:sz="0" w:space="0" w:color="auto"/>
        <w:left w:val="none" w:sz="0" w:space="0" w:color="auto"/>
        <w:bottom w:val="none" w:sz="0" w:space="0" w:color="auto"/>
        <w:right w:val="none" w:sz="0" w:space="0" w:color="auto"/>
      </w:divBdr>
    </w:div>
    <w:div w:id="777288632">
      <w:bodyDiv w:val="1"/>
      <w:marLeft w:val="0"/>
      <w:marRight w:val="0"/>
      <w:marTop w:val="0"/>
      <w:marBottom w:val="0"/>
      <w:divBdr>
        <w:top w:val="none" w:sz="0" w:space="0" w:color="auto"/>
        <w:left w:val="none" w:sz="0" w:space="0" w:color="auto"/>
        <w:bottom w:val="none" w:sz="0" w:space="0" w:color="auto"/>
        <w:right w:val="none" w:sz="0" w:space="0" w:color="auto"/>
      </w:divBdr>
    </w:div>
    <w:div w:id="777405034">
      <w:bodyDiv w:val="1"/>
      <w:marLeft w:val="0"/>
      <w:marRight w:val="0"/>
      <w:marTop w:val="0"/>
      <w:marBottom w:val="0"/>
      <w:divBdr>
        <w:top w:val="none" w:sz="0" w:space="0" w:color="auto"/>
        <w:left w:val="none" w:sz="0" w:space="0" w:color="auto"/>
        <w:bottom w:val="none" w:sz="0" w:space="0" w:color="auto"/>
        <w:right w:val="none" w:sz="0" w:space="0" w:color="auto"/>
      </w:divBdr>
    </w:div>
    <w:div w:id="777722143">
      <w:bodyDiv w:val="1"/>
      <w:marLeft w:val="0"/>
      <w:marRight w:val="0"/>
      <w:marTop w:val="0"/>
      <w:marBottom w:val="0"/>
      <w:divBdr>
        <w:top w:val="none" w:sz="0" w:space="0" w:color="auto"/>
        <w:left w:val="none" w:sz="0" w:space="0" w:color="auto"/>
        <w:bottom w:val="none" w:sz="0" w:space="0" w:color="auto"/>
        <w:right w:val="none" w:sz="0" w:space="0" w:color="auto"/>
      </w:divBdr>
    </w:div>
    <w:div w:id="777796623">
      <w:bodyDiv w:val="1"/>
      <w:marLeft w:val="0"/>
      <w:marRight w:val="0"/>
      <w:marTop w:val="0"/>
      <w:marBottom w:val="0"/>
      <w:divBdr>
        <w:top w:val="none" w:sz="0" w:space="0" w:color="auto"/>
        <w:left w:val="none" w:sz="0" w:space="0" w:color="auto"/>
        <w:bottom w:val="none" w:sz="0" w:space="0" w:color="auto"/>
        <w:right w:val="none" w:sz="0" w:space="0" w:color="auto"/>
      </w:divBdr>
    </w:div>
    <w:div w:id="777915182">
      <w:bodyDiv w:val="1"/>
      <w:marLeft w:val="0"/>
      <w:marRight w:val="0"/>
      <w:marTop w:val="0"/>
      <w:marBottom w:val="0"/>
      <w:divBdr>
        <w:top w:val="none" w:sz="0" w:space="0" w:color="auto"/>
        <w:left w:val="none" w:sz="0" w:space="0" w:color="auto"/>
        <w:bottom w:val="none" w:sz="0" w:space="0" w:color="auto"/>
        <w:right w:val="none" w:sz="0" w:space="0" w:color="auto"/>
      </w:divBdr>
    </w:div>
    <w:div w:id="778568823">
      <w:bodyDiv w:val="1"/>
      <w:marLeft w:val="0"/>
      <w:marRight w:val="0"/>
      <w:marTop w:val="0"/>
      <w:marBottom w:val="0"/>
      <w:divBdr>
        <w:top w:val="none" w:sz="0" w:space="0" w:color="auto"/>
        <w:left w:val="none" w:sz="0" w:space="0" w:color="auto"/>
        <w:bottom w:val="none" w:sz="0" w:space="0" w:color="auto"/>
        <w:right w:val="none" w:sz="0" w:space="0" w:color="auto"/>
      </w:divBdr>
    </w:div>
    <w:div w:id="778723232">
      <w:bodyDiv w:val="1"/>
      <w:marLeft w:val="0"/>
      <w:marRight w:val="0"/>
      <w:marTop w:val="0"/>
      <w:marBottom w:val="0"/>
      <w:divBdr>
        <w:top w:val="none" w:sz="0" w:space="0" w:color="auto"/>
        <w:left w:val="none" w:sz="0" w:space="0" w:color="auto"/>
        <w:bottom w:val="none" w:sz="0" w:space="0" w:color="auto"/>
        <w:right w:val="none" w:sz="0" w:space="0" w:color="auto"/>
      </w:divBdr>
    </w:div>
    <w:div w:id="778792039">
      <w:bodyDiv w:val="1"/>
      <w:marLeft w:val="0"/>
      <w:marRight w:val="0"/>
      <w:marTop w:val="0"/>
      <w:marBottom w:val="0"/>
      <w:divBdr>
        <w:top w:val="none" w:sz="0" w:space="0" w:color="auto"/>
        <w:left w:val="none" w:sz="0" w:space="0" w:color="auto"/>
        <w:bottom w:val="none" w:sz="0" w:space="0" w:color="auto"/>
        <w:right w:val="none" w:sz="0" w:space="0" w:color="auto"/>
      </w:divBdr>
    </w:div>
    <w:div w:id="778834730">
      <w:bodyDiv w:val="1"/>
      <w:marLeft w:val="0"/>
      <w:marRight w:val="0"/>
      <w:marTop w:val="0"/>
      <w:marBottom w:val="0"/>
      <w:divBdr>
        <w:top w:val="none" w:sz="0" w:space="0" w:color="auto"/>
        <w:left w:val="none" w:sz="0" w:space="0" w:color="auto"/>
        <w:bottom w:val="none" w:sz="0" w:space="0" w:color="auto"/>
        <w:right w:val="none" w:sz="0" w:space="0" w:color="auto"/>
      </w:divBdr>
    </w:div>
    <w:div w:id="779644503">
      <w:bodyDiv w:val="1"/>
      <w:marLeft w:val="0"/>
      <w:marRight w:val="0"/>
      <w:marTop w:val="0"/>
      <w:marBottom w:val="0"/>
      <w:divBdr>
        <w:top w:val="none" w:sz="0" w:space="0" w:color="auto"/>
        <w:left w:val="none" w:sz="0" w:space="0" w:color="auto"/>
        <w:bottom w:val="none" w:sz="0" w:space="0" w:color="auto"/>
        <w:right w:val="none" w:sz="0" w:space="0" w:color="auto"/>
      </w:divBdr>
    </w:div>
    <w:div w:id="780031763">
      <w:bodyDiv w:val="1"/>
      <w:marLeft w:val="0"/>
      <w:marRight w:val="0"/>
      <w:marTop w:val="0"/>
      <w:marBottom w:val="0"/>
      <w:divBdr>
        <w:top w:val="none" w:sz="0" w:space="0" w:color="auto"/>
        <w:left w:val="none" w:sz="0" w:space="0" w:color="auto"/>
        <w:bottom w:val="none" w:sz="0" w:space="0" w:color="auto"/>
        <w:right w:val="none" w:sz="0" w:space="0" w:color="auto"/>
      </w:divBdr>
    </w:div>
    <w:div w:id="780032742">
      <w:bodyDiv w:val="1"/>
      <w:marLeft w:val="0"/>
      <w:marRight w:val="0"/>
      <w:marTop w:val="0"/>
      <w:marBottom w:val="0"/>
      <w:divBdr>
        <w:top w:val="none" w:sz="0" w:space="0" w:color="auto"/>
        <w:left w:val="none" w:sz="0" w:space="0" w:color="auto"/>
        <w:bottom w:val="none" w:sz="0" w:space="0" w:color="auto"/>
        <w:right w:val="none" w:sz="0" w:space="0" w:color="auto"/>
      </w:divBdr>
    </w:div>
    <w:div w:id="780102315">
      <w:bodyDiv w:val="1"/>
      <w:marLeft w:val="0"/>
      <w:marRight w:val="0"/>
      <w:marTop w:val="0"/>
      <w:marBottom w:val="0"/>
      <w:divBdr>
        <w:top w:val="none" w:sz="0" w:space="0" w:color="auto"/>
        <w:left w:val="none" w:sz="0" w:space="0" w:color="auto"/>
        <w:bottom w:val="none" w:sz="0" w:space="0" w:color="auto"/>
        <w:right w:val="none" w:sz="0" w:space="0" w:color="auto"/>
      </w:divBdr>
    </w:div>
    <w:div w:id="780342566">
      <w:bodyDiv w:val="1"/>
      <w:marLeft w:val="0"/>
      <w:marRight w:val="0"/>
      <w:marTop w:val="0"/>
      <w:marBottom w:val="0"/>
      <w:divBdr>
        <w:top w:val="none" w:sz="0" w:space="0" w:color="auto"/>
        <w:left w:val="none" w:sz="0" w:space="0" w:color="auto"/>
        <w:bottom w:val="none" w:sz="0" w:space="0" w:color="auto"/>
        <w:right w:val="none" w:sz="0" w:space="0" w:color="auto"/>
      </w:divBdr>
    </w:div>
    <w:div w:id="780883968">
      <w:bodyDiv w:val="1"/>
      <w:marLeft w:val="0"/>
      <w:marRight w:val="0"/>
      <w:marTop w:val="0"/>
      <w:marBottom w:val="0"/>
      <w:divBdr>
        <w:top w:val="none" w:sz="0" w:space="0" w:color="auto"/>
        <w:left w:val="none" w:sz="0" w:space="0" w:color="auto"/>
        <w:bottom w:val="none" w:sz="0" w:space="0" w:color="auto"/>
        <w:right w:val="none" w:sz="0" w:space="0" w:color="auto"/>
      </w:divBdr>
    </w:div>
    <w:div w:id="781455668">
      <w:bodyDiv w:val="1"/>
      <w:marLeft w:val="0"/>
      <w:marRight w:val="0"/>
      <w:marTop w:val="0"/>
      <w:marBottom w:val="0"/>
      <w:divBdr>
        <w:top w:val="none" w:sz="0" w:space="0" w:color="auto"/>
        <w:left w:val="none" w:sz="0" w:space="0" w:color="auto"/>
        <w:bottom w:val="none" w:sz="0" w:space="0" w:color="auto"/>
        <w:right w:val="none" w:sz="0" w:space="0" w:color="auto"/>
      </w:divBdr>
    </w:div>
    <w:div w:id="781535962">
      <w:bodyDiv w:val="1"/>
      <w:marLeft w:val="0"/>
      <w:marRight w:val="0"/>
      <w:marTop w:val="0"/>
      <w:marBottom w:val="0"/>
      <w:divBdr>
        <w:top w:val="none" w:sz="0" w:space="0" w:color="auto"/>
        <w:left w:val="none" w:sz="0" w:space="0" w:color="auto"/>
        <w:bottom w:val="none" w:sz="0" w:space="0" w:color="auto"/>
        <w:right w:val="none" w:sz="0" w:space="0" w:color="auto"/>
      </w:divBdr>
    </w:div>
    <w:div w:id="781652310">
      <w:bodyDiv w:val="1"/>
      <w:marLeft w:val="0"/>
      <w:marRight w:val="0"/>
      <w:marTop w:val="0"/>
      <w:marBottom w:val="0"/>
      <w:divBdr>
        <w:top w:val="none" w:sz="0" w:space="0" w:color="auto"/>
        <w:left w:val="none" w:sz="0" w:space="0" w:color="auto"/>
        <w:bottom w:val="none" w:sz="0" w:space="0" w:color="auto"/>
        <w:right w:val="none" w:sz="0" w:space="0" w:color="auto"/>
      </w:divBdr>
    </w:div>
    <w:div w:id="781921780">
      <w:bodyDiv w:val="1"/>
      <w:marLeft w:val="0"/>
      <w:marRight w:val="0"/>
      <w:marTop w:val="0"/>
      <w:marBottom w:val="0"/>
      <w:divBdr>
        <w:top w:val="none" w:sz="0" w:space="0" w:color="auto"/>
        <w:left w:val="none" w:sz="0" w:space="0" w:color="auto"/>
        <w:bottom w:val="none" w:sz="0" w:space="0" w:color="auto"/>
        <w:right w:val="none" w:sz="0" w:space="0" w:color="auto"/>
      </w:divBdr>
    </w:div>
    <w:div w:id="782311195">
      <w:bodyDiv w:val="1"/>
      <w:marLeft w:val="0"/>
      <w:marRight w:val="0"/>
      <w:marTop w:val="0"/>
      <w:marBottom w:val="0"/>
      <w:divBdr>
        <w:top w:val="none" w:sz="0" w:space="0" w:color="auto"/>
        <w:left w:val="none" w:sz="0" w:space="0" w:color="auto"/>
        <w:bottom w:val="none" w:sz="0" w:space="0" w:color="auto"/>
        <w:right w:val="none" w:sz="0" w:space="0" w:color="auto"/>
      </w:divBdr>
    </w:div>
    <w:div w:id="782456270">
      <w:bodyDiv w:val="1"/>
      <w:marLeft w:val="0"/>
      <w:marRight w:val="0"/>
      <w:marTop w:val="0"/>
      <w:marBottom w:val="0"/>
      <w:divBdr>
        <w:top w:val="none" w:sz="0" w:space="0" w:color="auto"/>
        <w:left w:val="none" w:sz="0" w:space="0" w:color="auto"/>
        <w:bottom w:val="none" w:sz="0" w:space="0" w:color="auto"/>
        <w:right w:val="none" w:sz="0" w:space="0" w:color="auto"/>
      </w:divBdr>
    </w:div>
    <w:div w:id="782503386">
      <w:bodyDiv w:val="1"/>
      <w:marLeft w:val="0"/>
      <w:marRight w:val="0"/>
      <w:marTop w:val="0"/>
      <w:marBottom w:val="0"/>
      <w:divBdr>
        <w:top w:val="none" w:sz="0" w:space="0" w:color="auto"/>
        <w:left w:val="none" w:sz="0" w:space="0" w:color="auto"/>
        <w:bottom w:val="none" w:sz="0" w:space="0" w:color="auto"/>
        <w:right w:val="none" w:sz="0" w:space="0" w:color="auto"/>
      </w:divBdr>
    </w:div>
    <w:div w:id="782575833">
      <w:bodyDiv w:val="1"/>
      <w:marLeft w:val="0"/>
      <w:marRight w:val="0"/>
      <w:marTop w:val="0"/>
      <w:marBottom w:val="0"/>
      <w:divBdr>
        <w:top w:val="none" w:sz="0" w:space="0" w:color="auto"/>
        <w:left w:val="none" w:sz="0" w:space="0" w:color="auto"/>
        <w:bottom w:val="none" w:sz="0" w:space="0" w:color="auto"/>
        <w:right w:val="none" w:sz="0" w:space="0" w:color="auto"/>
      </w:divBdr>
    </w:div>
    <w:div w:id="783383115">
      <w:bodyDiv w:val="1"/>
      <w:marLeft w:val="0"/>
      <w:marRight w:val="0"/>
      <w:marTop w:val="0"/>
      <w:marBottom w:val="0"/>
      <w:divBdr>
        <w:top w:val="none" w:sz="0" w:space="0" w:color="auto"/>
        <w:left w:val="none" w:sz="0" w:space="0" w:color="auto"/>
        <w:bottom w:val="none" w:sz="0" w:space="0" w:color="auto"/>
        <w:right w:val="none" w:sz="0" w:space="0" w:color="auto"/>
      </w:divBdr>
    </w:div>
    <w:div w:id="783429787">
      <w:bodyDiv w:val="1"/>
      <w:marLeft w:val="0"/>
      <w:marRight w:val="0"/>
      <w:marTop w:val="0"/>
      <w:marBottom w:val="0"/>
      <w:divBdr>
        <w:top w:val="none" w:sz="0" w:space="0" w:color="auto"/>
        <w:left w:val="none" w:sz="0" w:space="0" w:color="auto"/>
        <w:bottom w:val="none" w:sz="0" w:space="0" w:color="auto"/>
        <w:right w:val="none" w:sz="0" w:space="0" w:color="auto"/>
      </w:divBdr>
    </w:div>
    <w:div w:id="783504145">
      <w:bodyDiv w:val="1"/>
      <w:marLeft w:val="0"/>
      <w:marRight w:val="0"/>
      <w:marTop w:val="0"/>
      <w:marBottom w:val="0"/>
      <w:divBdr>
        <w:top w:val="none" w:sz="0" w:space="0" w:color="auto"/>
        <w:left w:val="none" w:sz="0" w:space="0" w:color="auto"/>
        <w:bottom w:val="none" w:sz="0" w:space="0" w:color="auto"/>
        <w:right w:val="none" w:sz="0" w:space="0" w:color="auto"/>
      </w:divBdr>
    </w:div>
    <w:div w:id="783618980">
      <w:bodyDiv w:val="1"/>
      <w:marLeft w:val="0"/>
      <w:marRight w:val="0"/>
      <w:marTop w:val="0"/>
      <w:marBottom w:val="0"/>
      <w:divBdr>
        <w:top w:val="none" w:sz="0" w:space="0" w:color="auto"/>
        <w:left w:val="none" w:sz="0" w:space="0" w:color="auto"/>
        <w:bottom w:val="none" w:sz="0" w:space="0" w:color="auto"/>
        <w:right w:val="none" w:sz="0" w:space="0" w:color="auto"/>
      </w:divBdr>
    </w:div>
    <w:div w:id="783770519">
      <w:bodyDiv w:val="1"/>
      <w:marLeft w:val="0"/>
      <w:marRight w:val="0"/>
      <w:marTop w:val="0"/>
      <w:marBottom w:val="0"/>
      <w:divBdr>
        <w:top w:val="none" w:sz="0" w:space="0" w:color="auto"/>
        <w:left w:val="none" w:sz="0" w:space="0" w:color="auto"/>
        <w:bottom w:val="none" w:sz="0" w:space="0" w:color="auto"/>
        <w:right w:val="none" w:sz="0" w:space="0" w:color="auto"/>
      </w:divBdr>
    </w:div>
    <w:div w:id="783890247">
      <w:bodyDiv w:val="1"/>
      <w:marLeft w:val="0"/>
      <w:marRight w:val="0"/>
      <w:marTop w:val="0"/>
      <w:marBottom w:val="0"/>
      <w:divBdr>
        <w:top w:val="none" w:sz="0" w:space="0" w:color="auto"/>
        <w:left w:val="none" w:sz="0" w:space="0" w:color="auto"/>
        <w:bottom w:val="none" w:sz="0" w:space="0" w:color="auto"/>
        <w:right w:val="none" w:sz="0" w:space="0" w:color="auto"/>
      </w:divBdr>
    </w:div>
    <w:div w:id="783961216">
      <w:bodyDiv w:val="1"/>
      <w:marLeft w:val="0"/>
      <w:marRight w:val="0"/>
      <w:marTop w:val="0"/>
      <w:marBottom w:val="0"/>
      <w:divBdr>
        <w:top w:val="none" w:sz="0" w:space="0" w:color="auto"/>
        <w:left w:val="none" w:sz="0" w:space="0" w:color="auto"/>
        <w:bottom w:val="none" w:sz="0" w:space="0" w:color="auto"/>
        <w:right w:val="none" w:sz="0" w:space="0" w:color="auto"/>
      </w:divBdr>
    </w:div>
    <w:div w:id="784033450">
      <w:bodyDiv w:val="1"/>
      <w:marLeft w:val="0"/>
      <w:marRight w:val="0"/>
      <w:marTop w:val="0"/>
      <w:marBottom w:val="0"/>
      <w:divBdr>
        <w:top w:val="none" w:sz="0" w:space="0" w:color="auto"/>
        <w:left w:val="none" w:sz="0" w:space="0" w:color="auto"/>
        <w:bottom w:val="none" w:sz="0" w:space="0" w:color="auto"/>
        <w:right w:val="none" w:sz="0" w:space="0" w:color="auto"/>
      </w:divBdr>
    </w:div>
    <w:div w:id="784272175">
      <w:bodyDiv w:val="1"/>
      <w:marLeft w:val="0"/>
      <w:marRight w:val="0"/>
      <w:marTop w:val="0"/>
      <w:marBottom w:val="0"/>
      <w:divBdr>
        <w:top w:val="none" w:sz="0" w:space="0" w:color="auto"/>
        <w:left w:val="none" w:sz="0" w:space="0" w:color="auto"/>
        <w:bottom w:val="none" w:sz="0" w:space="0" w:color="auto"/>
        <w:right w:val="none" w:sz="0" w:space="0" w:color="auto"/>
      </w:divBdr>
    </w:div>
    <w:div w:id="784275905">
      <w:bodyDiv w:val="1"/>
      <w:marLeft w:val="0"/>
      <w:marRight w:val="0"/>
      <w:marTop w:val="0"/>
      <w:marBottom w:val="0"/>
      <w:divBdr>
        <w:top w:val="none" w:sz="0" w:space="0" w:color="auto"/>
        <w:left w:val="none" w:sz="0" w:space="0" w:color="auto"/>
        <w:bottom w:val="none" w:sz="0" w:space="0" w:color="auto"/>
        <w:right w:val="none" w:sz="0" w:space="0" w:color="auto"/>
      </w:divBdr>
    </w:div>
    <w:div w:id="784347701">
      <w:bodyDiv w:val="1"/>
      <w:marLeft w:val="0"/>
      <w:marRight w:val="0"/>
      <w:marTop w:val="0"/>
      <w:marBottom w:val="0"/>
      <w:divBdr>
        <w:top w:val="none" w:sz="0" w:space="0" w:color="auto"/>
        <w:left w:val="none" w:sz="0" w:space="0" w:color="auto"/>
        <w:bottom w:val="none" w:sz="0" w:space="0" w:color="auto"/>
        <w:right w:val="none" w:sz="0" w:space="0" w:color="auto"/>
      </w:divBdr>
    </w:div>
    <w:div w:id="784351399">
      <w:bodyDiv w:val="1"/>
      <w:marLeft w:val="0"/>
      <w:marRight w:val="0"/>
      <w:marTop w:val="0"/>
      <w:marBottom w:val="0"/>
      <w:divBdr>
        <w:top w:val="none" w:sz="0" w:space="0" w:color="auto"/>
        <w:left w:val="none" w:sz="0" w:space="0" w:color="auto"/>
        <w:bottom w:val="none" w:sz="0" w:space="0" w:color="auto"/>
        <w:right w:val="none" w:sz="0" w:space="0" w:color="auto"/>
      </w:divBdr>
    </w:div>
    <w:div w:id="784614442">
      <w:bodyDiv w:val="1"/>
      <w:marLeft w:val="0"/>
      <w:marRight w:val="0"/>
      <w:marTop w:val="0"/>
      <w:marBottom w:val="0"/>
      <w:divBdr>
        <w:top w:val="none" w:sz="0" w:space="0" w:color="auto"/>
        <w:left w:val="none" w:sz="0" w:space="0" w:color="auto"/>
        <w:bottom w:val="none" w:sz="0" w:space="0" w:color="auto"/>
        <w:right w:val="none" w:sz="0" w:space="0" w:color="auto"/>
      </w:divBdr>
    </w:div>
    <w:div w:id="785974350">
      <w:bodyDiv w:val="1"/>
      <w:marLeft w:val="0"/>
      <w:marRight w:val="0"/>
      <w:marTop w:val="0"/>
      <w:marBottom w:val="0"/>
      <w:divBdr>
        <w:top w:val="none" w:sz="0" w:space="0" w:color="auto"/>
        <w:left w:val="none" w:sz="0" w:space="0" w:color="auto"/>
        <w:bottom w:val="none" w:sz="0" w:space="0" w:color="auto"/>
        <w:right w:val="none" w:sz="0" w:space="0" w:color="auto"/>
      </w:divBdr>
    </w:div>
    <w:div w:id="786001548">
      <w:bodyDiv w:val="1"/>
      <w:marLeft w:val="0"/>
      <w:marRight w:val="0"/>
      <w:marTop w:val="0"/>
      <w:marBottom w:val="0"/>
      <w:divBdr>
        <w:top w:val="none" w:sz="0" w:space="0" w:color="auto"/>
        <w:left w:val="none" w:sz="0" w:space="0" w:color="auto"/>
        <w:bottom w:val="none" w:sz="0" w:space="0" w:color="auto"/>
        <w:right w:val="none" w:sz="0" w:space="0" w:color="auto"/>
      </w:divBdr>
    </w:div>
    <w:div w:id="786044923">
      <w:bodyDiv w:val="1"/>
      <w:marLeft w:val="0"/>
      <w:marRight w:val="0"/>
      <w:marTop w:val="0"/>
      <w:marBottom w:val="0"/>
      <w:divBdr>
        <w:top w:val="none" w:sz="0" w:space="0" w:color="auto"/>
        <w:left w:val="none" w:sz="0" w:space="0" w:color="auto"/>
        <w:bottom w:val="none" w:sz="0" w:space="0" w:color="auto"/>
        <w:right w:val="none" w:sz="0" w:space="0" w:color="auto"/>
      </w:divBdr>
    </w:div>
    <w:div w:id="786657316">
      <w:bodyDiv w:val="1"/>
      <w:marLeft w:val="0"/>
      <w:marRight w:val="0"/>
      <w:marTop w:val="0"/>
      <w:marBottom w:val="0"/>
      <w:divBdr>
        <w:top w:val="none" w:sz="0" w:space="0" w:color="auto"/>
        <w:left w:val="none" w:sz="0" w:space="0" w:color="auto"/>
        <w:bottom w:val="none" w:sz="0" w:space="0" w:color="auto"/>
        <w:right w:val="none" w:sz="0" w:space="0" w:color="auto"/>
      </w:divBdr>
    </w:div>
    <w:div w:id="787353621">
      <w:bodyDiv w:val="1"/>
      <w:marLeft w:val="0"/>
      <w:marRight w:val="0"/>
      <w:marTop w:val="0"/>
      <w:marBottom w:val="0"/>
      <w:divBdr>
        <w:top w:val="none" w:sz="0" w:space="0" w:color="auto"/>
        <w:left w:val="none" w:sz="0" w:space="0" w:color="auto"/>
        <w:bottom w:val="none" w:sz="0" w:space="0" w:color="auto"/>
        <w:right w:val="none" w:sz="0" w:space="0" w:color="auto"/>
      </w:divBdr>
    </w:div>
    <w:div w:id="787548508">
      <w:bodyDiv w:val="1"/>
      <w:marLeft w:val="0"/>
      <w:marRight w:val="0"/>
      <w:marTop w:val="0"/>
      <w:marBottom w:val="0"/>
      <w:divBdr>
        <w:top w:val="none" w:sz="0" w:space="0" w:color="auto"/>
        <w:left w:val="none" w:sz="0" w:space="0" w:color="auto"/>
        <w:bottom w:val="none" w:sz="0" w:space="0" w:color="auto"/>
        <w:right w:val="none" w:sz="0" w:space="0" w:color="auto"/>
      </w:divBdr>
    </w:div>
    <w:div w:id="787622086">
      <w:bodyDiv w:val="1"/>
      <w:marLeft w:val="0"/>
      <w:marRight w:val="0"/>
      <w:marTop w:val="0"/>
      <w:marBottom w:val="0"/>
      <w:divBdr>
        <w:top w:val="none" w:sz="0" w:space="0" w:color="auto"/>
        <w:left w:val="none" w:sz="0" w:space="0" w:color="auto"/>
        <w:bottom w:val="none" w:sz="0" w:space="0" w:color="auto"/>
        <w:right w:val="none" w:sz="0" w:space="0" w:color="auto"/>
      </w:divBdr>
    </w:div>
    <w:div w:id="787702548">
      <w:bodyDiv w:val="1"/>
      <w:marLeft w:val="0"/>
      <w:marRight w:val="0"/>
      <w:marTop w:val="0"/>
      <w:marBottom w:val="0"/>
      <w:divBdr>
        <w:top w:val="none" w:sz="0" w:space="0" w:color="auto"/>
        <w:left w:val="none" w:sz="0" w:space="0" w:color="auto"/>
        <w:bottom w:val="none" w:sz="0" w:space="0" w:color="auto"/>
        <w:right w:val="none" w:sz="0" w:space="0" w:color="auto"/>
      </w:divBdr>
    </w:div>
    <w:div w:id="788090235">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789318765">
      <w:bodyDiv w:val="1"/>
      <w:marLeft w:val="0"/>
      <w:marRight w:val="0"/>
      <w:marTop w:val="0"/>
      <w:marBottom w:val="0"/>
      <w:divBdr>
        <w:top w:val="none" w:sz="0" w:space="0" w:color="auto"/>
        <w:left w:val="none" w:sz="0" w:space="0" w:color="auto"/>
        <w:bottom w:val="none" w:sz="0" w:space="0" w:color="auto"/>
        <w:right w:val="none" w:sz="0" w:space="0" w:color="auto"/>
      </w:divBdr>
    </w:div>
    <w:div w:id="789321657">
      <w:bodyDiv w:val="1"/>
      <w:marLeft w:val="0"/>
      <w:marRight w:val="0"/>
      <w:marTop w:val="0"/>
      <w:marBottom w:val="0"/>
      <w:divBdr>
        <w:top w:val="none" w:sz="0" w:space="0" w:color="auto"/>
        <w:left w:val="none" w:sz="0" w:space="0" w:color="auto"/>
        <w:bottom w:val="none" w:sz="0" w:space="0" w:color="auto"/>
        <w:right w:val="none" w:sz="0" w:space="0" w:color="auto"/>
      </w:divBdr>
    </w:div>
    <w:div w:id="789664378">
      <w:bodyDiv w:val="1"/>
      <w:marLeft w:val="0"/>
      <w:marRight w:val="0"/>
      <w:marTop w:val="0"/>
      <w:marBottom w:val="0"/>
      <w:divBdr>
        <w:top w:val="none" w:sz="0" w:space="0" w:color="auto"/>
        <w:left w:val="none" w:sz="0" w:space="0" w:color="auto"/>
        <w:bottom w:val="none" w:sz="0" w:space="0" w:color="auto"/>
        <w:right w:val="none" w:sz="0" w:space="0" w:color="auto"/>
      </w:divBdr>
    </w:div>
    <w:div w:id="789741324">
      <w:bodyDiv w:val="1"/>
      <w:marLeft w:val="0"/>
      <w:marRight w:val="0"/>
      <w:marTop w:val="0"/>
      <w:marBottom w:val="0"/>
      <w:divBdr>
        <w:top w:val="none" w:sz="0" w:space="0" w:color="auto"/>
        <w:left w:val="none" w:sz="0" w:space="0" w:color="auto"/>
        <w:bottom w:val="none" w:sz="0" w:space="0" w:color="auto"/>
        <w:right w:val="none" w:sz="0" w:space="0" w:color="auto"/>
      </w:divBdr>
    </w:div>
    <w:div w:id="790245280">
      <w:bodyDiv w:val="1"/>
      <w:marLeft w:val="0"/>
      <w:marRight w:val="0"/>
      <w:marTop w:val="0"/>
      <w:marBottom w:val="0"/>
      <w:divBdr>
        <w:top w:val="none" w:sz="0" w:space="0" w:color="auto"/>
        <w:left w:val="none" w:sz="0" w:space="0" w:color="auto"/>
        <w:bottom w:val="none" w:sz="0" w:space="0" w:color="auto"/>
        <w:right w:val="none" w:sz="0" w:space="0" w:color="auto"/>
      </w:divBdr>
    </w:div>
    <w:div w:id="790248694">
      <w:bodyDiv w:val="1"/>
      <w:marLeft w:val="0"/>
      <w:marRight w:val="0"/>
      <w:marTop w:val="0"/>
      <w:marBottom w:val="0"/>
      <w:divBdr>
        <w:top w:val="none" w:sz="0" w:space="0" w:color="auto"/>
        <w:left w:val="none" w:sz="0" w:space="0" w:color="auto"/>
        <w:bottom w:val="none" w:sz="0" w:space="0" w:color="auto"/>
        <w:right w:val="none" w:sz="0" w:space="0" w:color="auto"/>
      </w:divBdr>
    </w:div>
    <w:div w:id="790323282">
      <w:bodyDiv w:val="1"/>
      <w:marLeft w:val="0"/>
      <w:marRight w:val="0"/>
      <w:marTop w:val="0"/>
      <w:marBottom w:val="0"/>
      <w:divBdr>
        <w:top w:val="none" w:sz="0" w:space="0" w:color="auto"/>
        <w:left w:val="none" w:sz="0" w:space="0" w:color="auto"/>
        <w:bottom w:val="none" w:sz="0" w:space="0" w:color="auto"/>
        <w:right w:val="none" w:sz="0" w:space="0" w:color="auto"/>
      </w:divBdr>
    </w:div>
    <w:div w:id="790394290">
      <w:bodyDiv w:val="1"/>
      <w:marLeft w:val="0"/>
      <w:marRight w:val="0"/>
      <w:marTop w:val="0"/>
      <w:marBottom w:val="0"/>
      <w:divBdr>
        <w:top w:val="none" w:sz="0" w:space="0" w:color="auto"/>
        <w:left w:val="none" w:sz="0" w:space="0" w:color="auto"/>
        <w:bottom w:val="none" w:sz="0" w:space="0" w:color="auto"/>
        <w:right w:val="none" w:sz="0" w:space="0" w:color="auto"/>
      </w:divBdr>
    </w:div>
    <w:div w:id="790435646">
      <w:bodyDiv w:val="1"/>
      <w:marLeft w:val="0"/>
      <w:marRight w:val="0"/>
      <w:marTop w:val="0"/>
      <w:marBottom w:val="0"/>
      <w:divBdr>
        <w:top w:val="none" w:sz="0" w:space="0" w:color="auto"/>
        <w:left w:val="none" w:sz="0" w:space="0" w:color="auto"/>
        <w:bottom w:val="none" w:sz="0" w:space="0" w:color="auto"/>
        <w:right w:val="none" w:sz="0" w:space="0" w:color="auto"/>
      </w:divBdr>
    </w:div>
    <w:div w:id="790517034">
      <w:bodyDiv w:val="1"/>
      <w:marLeft w:val="0"/>
      <w:marRight w:val="0"/>
      <w:marTop w:val="0"/>
      <w:marBottom w:val="0"/>
      <w:divBdr>
        <w:top w:val="none" w:sz="0" w:space="0" w:color="auto"/>
        <w:left w:val="none" w:sz="0" w:space="0" w:color="auto"/>
        <w:bottom w:val="none" w:sz="0" w:space="0" w:color="auto"/>
        <w:right w:val="none" w:sz="0" w:space="0" w:color="auto"/>
      </w:divBdr>
    </w:div>
    <w:div w:id="790831158">
      <w:bodyDiv w:val="1"/>
      <w:marLeft w:val="0"/>
      <w:marRight w:val="0"/>
      <w:marTop w:val="0"/>
      <w:marBottom w:val="0"/>
      <w:divBdr>
        <w:top w:val="none" w:sz="0" w:space="0" w:color="auto"/>
        <w:left w:val="none" w:sz="0" w:space="0" w:color="auto"/>
        <w:bottom w:val="none" w:sz="0" w:space="0" w:color="auto"/>
        <w:right w:val="none" w:sz="0" w:space="0" w:color="auto"/>
      </w:divBdr>
    </w:div>
    <w:div w:id="790900937">
      <w:bodyDiv w:val="1"/>
      <w:marLeft w:val="0"/>
      <w:marRight w:val="0"/>
      <w:marTop w:val="0"/>
      <w:marBottom w:val="0"/>
      <w:divBdr>
        <w:top w:val="none" w:sz="0" w:space="0" w:color="auto"/>
        <w:left w:val="none" w:sz="0" w:space="0" w:color="auto"/>
        <w:bottom w:val="none" w:sz="0" w:space="0" w:color="auto"/>
        <w:right w:val="none" w:sz="0" w:space="0" w:color="auto"/>
      </w:divBdr>
    </w:div>
    <w:div w:id="790973077">
      <w:bodyDiv w:val="1"/>
      <w:marLeft w:val="0"/>
      <w:marRight w:val="0"/>
      <w:marTop w:val="0"/>
      <w:marBottom w:val="0"/>
      <w:divBdr>
        <w:top w:val="none" w:sz="0" w:space="0" w:color="auto"/>
        <w:left w:val="none" w:sz="0" w:space="0" w:color="auto"/>
        <w:bottom w:val="none" w:sz="0" w:space="0" w:color="auto"/>
        <w:right w:val="none" w:sz="0" w:space="0" w:color="auto"/>
      </w:divBdr>
    </w:div>
    <w:div w:id="790977681">
      <w:bodyDiv w:val="1"/>
      <w:marLeft w:val="0"/>
      <w:marRight w:val="0"/>
      <w:marTop w:val="0"/>
      <w:marBottom w:val="0"/>
      <w:divBdr>
        <w:top w:val="none" w:sz="0" w:space="0" w:color="auto"/>
        <w:left w:val="none" w:sz="0" w:space="0" w:color="auto"/>
        <w:bottom w:val="none" w:sz="0" w:space="0" w:color="auto"/>
        <w:right w:val="none" w:sz="0" w:space="0" w:color="auto"/>
      </w:divBdr>
    </w:div>
    <w:div w:id="791091727">
      <w:bodyDiv w:val="1"/>
      <w:marLeft w:val="0"/>
      <w:marRight w:val="0"/>
      <w:marTop w:val="0"/>
      <w:marBottom w:val="0"/>
      <w:divBdr>
        <w:top w:val="none" w:sz="0" w:space="0" w:color="auto"/>
        <w:left w:val="none" w:sz="0" w:space="0" w:color="auto"/>
        <w:bottom w:val="none" w:sz="0" w:space="0" w:color="auto"/>
        <w:right w:val="none" w:sz="0" w:space="0" w:color="auto"/>
      </w:divBdr>
    </w:div>
    <w:div w:id="791242420">
      <w:bodyDiv w:val="1"/>
      <w:marLeft w:val="0"/>
      <w:marRight w:val="0"/>
      <w:marTop w:val="0"/>
      <w:marBottom w:val="0"/>
      <w:divBdr>
        <w:top w:val="none" w:sz="0" w:space="0" w:color="auto"/>
        <w:left w:val="none" w:sz="0" w:space="0" w:color="auto"/>
        <w:bottom w:val="none" w:sz="0" w:space="0" w:color="auto"/>
        <w:right w:val="none" w:sz="0" w:space="0" w:color="auto"/>
      </w:divBdr>
    </w:div>
    <w:div w:id="791442949">
      <w:bodyDiv w:val="1"/>
      <w:marLeft w:val="0"/>
      <w:marRight w:val="0"/>
      <w:marTop w:val="0"/>
      <w:marBottom w:val="0"/>
      <w:divBdr>
        <w:top w:val="none" w:sz="0" w:space="0" w:color="auto"/>
        <w:left w:val="none" w:sz="0" w:space="0" w:color="auto"/>
        <w:bottom w:val="none" w:sz="0" w:space="0" w:color="auto"/>
        <w:right w:val="none" w:sz="0" w:space="0" w:color="auto"/>
      </w:divBdr>
    </w:div>
    <w:div w:id="791555293">
      <w:bodyDiv w:val="1"/>
      <w:marLeft w:val="0"/>
      <w:marRight w:val="0"/>
      <w:marTop w:val="0"/>
      <w:marBottom w:val="0"/>
      <w:divBdr>
        <w:top w:val="none" w:sz="0" w:space="0" w:color="auto"/>
        <w:left w:val="none" w:sz="0" w:space="0" w:color="auto"/>
        <w:bottom w:val="none" w:sz="0" w:space="0" w:color="auto"/>
        <w:right w:val="none" w:sz="0" w:space="0" w:color="auto"/>
      </w:divBdr>
    </w:div>
    <w:div w:id="792093682">
      <w:bodyDiv w:val="1"/>
      <w:marLeft w:val="0"/>
      <w:marRight w:val="0"/>
      <w:marTop w:val="0"/>
      <w:marBottom w:val="0"/>
      <w:divBdr>
        <w:top w:val="none" w:sz="0" w:space="0" w:color="auto"/>
        <w:left w:val="none" w:sz="0" w:space="0" w:color="auto"/>
        <w:bottom w:val="none" w:sz="0" w:space="0" w:color="auto"/>
        <w:right w:val="none" w:sz="0" w:space="0" w:color="auto"/>
      </w:divBdr>
    </w:div>
    <w:div w:id="792094694">
      <w:bodyDiv w:val="1"/>
      <w:marLeft w:val="0"/>
      <w:marRight w:val="0"/>
      <w:marTop w:val="0"/>
      <w:marBottom w:val="0"/>
      <w:divBdr>
        <w:top w:val="none" w:sz="0" w:space="0" w:color="auto"/>
        <w:left w:val="none" w:sz="0" w:space="0" w:color="auto"/>
        <w:bottom w:val="none" w:sz="0" w:space="0" w:color="auto"/>
        <w:right w:val="none" w:sz="0" w:space="0" w:color="auto"/>
      </w:divBdr>
    </w:div>
    <w:div w:id="792290917">
      <w:bodyDiv w:val="1"/>
      <w:marLeft w:val="0"/>
      <w:marRight w:val="0"/>
      <w:marTop w:val="0"/>
      <w:marBottom w:val="0"/>
      <w:divBdr>
        <w:top w:val="none" w:sz="0" w:space="0" w:color="auto"/>
        <w:left w:val="none" w:sz="0" w:space="0" w:color="auto"/>
        <w:bottom w:val="none" w:sz="0" w:space="0" w:color="auto"/>
        <w:right w:val="none" w:sz="0" w:space="0" w:color="auto"/>
      </w:divBdr>
    </w:div>
    <w:div w:id="792553297">
      <w:bodyDiv w:val="1"/>
      <w:marLeft w:val="0"/>
      <w:marRight w:val="0"/>
      <w:marTop w:val="0"/>
      <w:marBottom w:val="0"/>
      <w:divBdr>
        <w:top w:val="none" w:sz="0" w:space="0" w:color="auto"/>
        <w:left w:val="none" w:sz="0" w:space="0" w:color="auto"/>
        <w:bottom w:val="none" w:sz="0" w:space="0" w:color="auto"/>
        <w:right w:val="none" w:sz="0" w:space="0" w:color="auto"/>
      </w:divBdr>
    </w:div>
    <w:div w:id="792751576">
      <w:bodyDiv w:val="1"/>
      <w:marLeft w:val="0"/>
      <w:marRight w:val="0"/>
      <w:marTop w:val="0"/>
      <w:marBottom w:val="0"/>
      <w:divBdr>
        <w:top w:val="none" w:sz="0" w:space="0" w:color="auto"/>
        <w:left w:val="none" w:sz="0" w:space="0" w:color="auto"/>
        <w:bottom w:val="none" w:sz="0" w:space="0" w:color="auto"/>
        <w:right w:val="none" w:sz="0" w:space="0" w:color="auto"/>
      </w:divBdr>
    </w:div>
    <w:div w:id="793214651">
      <w:bodyDiv w:val="1"/>
      <w:marLeft w:val="0"/>
      <w:marRight w:val="0"/>
      <w:marTop w:val="0"/>
      <w:marBottom w:val="0"/>
      <w:divBdr>
        <w:top w:val="none" w:sz="0" w:space="0" w:color="auto"/>
        <w:left w:val="none" w:sz="0" w:space="0" w:color="auto"/>
        <w:bottom w:val="none" w:sz="0" w:space="0" w:color="auto"/>
        <w:right w:val="none" w:sz="0" w:space="0" w:color="auto"/>
      </w:divBdr>
    </w:div>
    <w:div w:id="793402764">
      <w:bodyDiv w:val="1"/>
      <w:marLeft w:val="0"/>
      <w:marRight w:val="0"/>
      <w:marTop w:val="0"/>
      <w:marBottom w:val="0"/>
      <w:divBdr>
        <w:top w:val="none" w:sz="0" w:space="0" w:color="auto"/>
        <w:left w:val="none" w:sz="0" w:space="0" w:color="auto"/>
        <w:bottom w:val="none" w:sz="0" w:space="0" w:color="auto"/>
        <w:right w:val="none" w:sz="0" w:space="0" w:color="auto"/>
      </w:divBdr>
    </w:div>
    <w:div w:id="793403337">
      <w:bodyDiv w:val="1"/>
      <w:marLeft w:val="0"/>
      <w:marRight w:val="0"/>
      <w:marTop w:val="0"/>
      <w:marBottom w:val="0"/>
      <w:divBdr>
        <w:top w:val="none" w:sz="0" w:space="0" w:color="auto"/>
        <w:left w:val="none" w:sz="0" w:space="0" w:color="auto"/>
        <w:bottom w:val="none" w:sz="0" w:space="0" w:color="auto"/>
        <w:right w:val="none" w:sz="0" w:space="0" w:color="auto"/>
      </w:divBdr>
    </w:div>
    <w:div w:id="793598727">
      <w:bodyDiv w:val="1"/>
      <w:marLeft w:val="0"/>
      <w:marRight w:val="0"/>
      <w:marTop w:val="0"/>
      <w:marBottom w:val="0"/>
      <w:divBdr>
        <w:top w:val="none" w:sz="0" w:space="0" w:color="auto"/>
        <w:left w:val="none" w:sz="0" w:space="0" w:color="auto"/>
        <w:bottom w:val="none" w:sz="0" w:space="0" w:color="auto"/>
        <w:right w:val="none" w:sz="0" w:space="0" w:color="auto"/>
      </w:divBdr>
    </w:div>
    <w:div w:id="793914403">
      <w:bodyDiv w:val="1"/>
      <w:marLeft w:val="0"/>
      <w:marRight w:val="0"/>
      <w:marTop w:val="0"/>
      <w:marBottom w:val="0"/>
      <w:divBdr>
        <w:top w:val="none" w:sz="0" w:space="0" w:color="auto"/>
        <w:left w:val="none" w:sz="0" w:space="0" w:color="auto"/>
        <w:bottom w:val="none" w:sz="0" w:space="0" w:color="auto"/>
        <w:right w:val="none" w:sz="0" w:space="0" w:color="auto"/>
      </w:divBdr>
    </w:div>
    <w:div w:id="793980183">
      <w:bodyDiv w:val="1"/>
      <w:marLeft w:val="0"/>
      <w:marRight w:val="0"/>
      <w:marTop w:val="0"/>
      <w:marBottom w:val="0"/>
      <w:divBdr>
        <w:top w:val="none" w:sz="0" w:space="0" w:color="auto"/>
        <w:left w:val="none" w:sz="0" w:space="0" w:color="auto"/>
        <w:bottom w:val="none" w:sz="0" w:space="0" w:color="auto"/>
        <w:right w:val="none" w:sz="0" w:space="0" w:color="auto"/>
      </w:divBdr>
    </w:div>
    <w:div w:id="794058311">
      <w:bodyDiv w:val="1"/>
      <w:marLeft w:val="0"/>
      <w:marRight w:val="0"/>
      <w:marTop w:val="0"/>
      <w:marBottom w:val="0"/>
      <w:divBdr>
        <w:top w:val="none" w:sz="0" w:space="0" w:color="auto"/>
        <w:left w:val="none" w:sz="0" w:space="0" w:color="auto"/>
        <w:bottom w:val="none" w:sz="0" w:space="0" w:color="auto"/>
        <w:right w:val="none" w:sz="0" w:space="0" w:color="auto"/>
      </w:divBdr>
    </w:div>
    <w:div w:id="794257542">
      <w:bodyDiv w:val="1"/>
      <w:marLeft w:val="0"/>
      <w:marRight w:val="0"/>
      <w:marTop w:val="0"/>
      <w:marBottom w:val="0"/>
      <w:divBdr>
        <w:top w:val="none" w:sz="0" w:space="0" w:color="auto"/>
        <w:left w:val="none" w:sz="0" w:space="0" w:color="auto"/>
        <w:bottom w:val="none" w:sz="0" w:space="0" w:color="auto"/>
        <w:right w:val="none" w:sz="0" w:space="0" w:color="auto"/>
      </w:divBdr>
    </w:div>
    <w:div w:id="794521498">
      <w:bodyDiv w:val="1"/>
      <w:marLeft w:val="0"/>
      <w:marRight w:val="0"/>
      <w:marTop w:val="0"/>
      <w:marBottom w:val="0"/>
      <w:divBdr>
        <w:top w:val="none" w:sz="0" w:space="0" w:color="auto"/>
        <w:left w:val="none" w:sz="0" w:space="0" w:color="auto"/>
        <w:bottom w:val="none" w:sz="0" w:space="0" w:color="auto"/>
        <w:right w:val="none" w:sz="0" w:space="0" w:color="auto"/>
      </w:divBdr>
    </w:div>
    <w:div w:id="794831054">
      <w:bodyDiv w:val="1"/>
      <w:marLeft w:val="0"/>
      <w:marRight w:val="0"/>
      <w:marTop w:val="0"/>
      <w:marBottom w:val="0"/>
      <w:divBdr>
        <w:top w:val="none" w:sz="0" w:space="0" w:color="auto"/>
        <w:left w:val="none" w:sz="0" w:space="0" w:color="auto"/>
        <w:bottom w:val="none" w:sz="0" w:space="0" w:color="auto"/>
        <w:right w:val="none" w:sz="0" w:space="0" w:color="auto"/>
      </w:divBdr>
    </w:div>
    <w:div w:id="795221558">
      <w:bodyDiv w:val="1"/>
      <w:marLeft w:val="0"/>
      <w:marRight w:val="0"/>
      <w:marTop w:val="0"/>
      <w:marBottom w:val="0"/>
      <w:divBdr>
        <w:top w:val="none" w:sz="0" w:space="0" w:color="auto"/>
        <w:left w:val="none" w:sz="0" w:space="0" w:color="auto"/>
        <w:bottom w:val="none" w:sz="0" w:space="0" w:color="auto"/>
        <w:right w:val="none" w:sz="0" w:space="0" w:color="auto"/>
      </w:divBdr>
    </w:div>
    <w:div w:id="795415451">
      <w:bodyDiv w:val="1"/>
      <w:marLeft w:val="0"/>
      <w:marRight w:val="0"/>
      <w:marTop w:val="0"/>
      <w:marBottom w:val="0"/>
      <w:divBdr>
        <w:top w:val="none" w:sz="0" w:space="0" w:color="auto"/>
        <w:left w:val="none" w:sz="0" w:space="0" w:color="auto"/>
        <w:bottom w:val="none" w:sz="0" w:space="0" w:color="auto"/>
        <w:right w:val="none" w:sz="0" w:space="0" w:color="auto"/>
      </w:divBdr>
    </w:div>
    <w:div w:id="795415978">
      <w:bodyDiv w:val="1"/>
      <w:marLeft w:val="0"/>
      <w:marRight w:val="0"/>
      <w:marTop w:val="0"/>
      <w:marBottom w:val="0"/>
      <w:divBdr>
        <w:top w:val="none" w:sz="0" w:space="0" w:color="auto"/>
        <w:left w:val="none" w:sz="0" w:space="0" w:color="auto"/>
        <w:bottom w:val="none" w:sz="0" w:space="0" w:color="auto"/>
        <w:right w:val="none" w:sz="0" w:space="0" w:color="auto"/>
      </w:divBdr>
    </w:div>
    <w:div w:id="795876494">
      <w:bodyDiv w:val="1"/>
      <w:marLeft w:val="0"/>
      <w:marRight w:val="0"/>
      <w:marTop w:val="0"/>
      <w:marBottom w:val="0"/>
      <w:divBdr>
        <w:top w:val="none" w:sz="0" w:space="0" w:color="auto"/>
        <w:left w:val="none" w:sz="0" w:space="0" w:color="auto"/>
        <w:bottom w:val="none" w:sz="0" w:space="0" w:color="auto"/>
        <w:right w:val="none" w:sz="0" w:space="0" w:color="auto"/>
      </w:divBdr>
    </w:div>
    <w:div w:id="796025173">
      <w:bodyDiv w:val="1"/>
      <w:marLeft w:val="0"/>
      <w:marRight w:val="0"/>
      <w:marTop w:val="0"/>
      <w:marBottom w:val="0"/>
      <w:divBdr>
        <w:top w:val="none" w:sz="0" w:space="0" w:color="auto"/>
        <w:left w:val="none" w:sz="0" w:space="0" w:color="auto"/>
        <w:bottom w:val="none" w:sz="0" w:space="0" w:color="auto"/>
        <w:right w:val="none" w:sz="0" w:space="0" w:color="auto"/>
      </w:divBdr>
    </w:div>
    <w:div w:id="796025378">
      <w:bodyDiv w:val="1"/>
      <w:marLeft w:val="0"/>
      <w:marRight w:val="0"/>
      <w:marTop w:val="0"/>
      <w:marBottom w:val="0"/>
      <w:divBdr>
        <w:top w:val="none" w:sz="0" w:space="0" w:color="auto"/>
        <w:left w:val="none" w:sz="0" w:space="0" w:color="auto"/>
        <w:bottom w:val="none" w:sz="0" w:space="0" w:color="auto"/>
        <w:right w:val="none" w:sz="0" w:space="0" w:color="auto"/>
      </w:divBdr>
    </w:div>
    <w:div w:id="796026956">
      <w:bodyDiv w:val="1"/>
      <w:marLeft w:val="0"/>
      <w:marRight w:val="0"/>
      <w:marTop w:val="0"/>
      <w:marBottom w:val="0"/>
      <w:divBdr>
        <w:top w:val="none" w:sz="0" w:space="0" w:color="auto"/>
        <w:left w:val="none" w:sz="0" w:space="0" w:color="auto"/>
        <w:bottom w:val="none" w:sz="0" w:space="0" w:color="auto"/>
        <w:right w:val="none" w:sz="0" w:space="0" w:color="auto"/>
      </w:divBdr>
    </w:div>
    <w:div w:id="796071520">
      <w:bodyDiv w:val="1"/>
      <w:marLeft w:val="0"/>
      <w:marRight w:val="0"/>
      <w:marTop w:val="0"/>
      <w:marBottom w:val="0"/>
      <w:divBdr>
        <w:top w:val="none" w:sz="0" w:space="0" w:color="auto"/>
        <w:left w:val="none" w:sz="0" w:space="0" w:color="auto"/>
        <w:bottom w:val="none" w:sz="0" w:space="0" w:color="auto"/>
        <w:right w:val="none" w:sz="0" w:space="0" w:color="auto"/>
      </w:divBdr>
    </w:div>
    <w:div w:id="796263804">
      <w:bodyDiv w:val="1"/>
      <w:marLeft w:val="0"/>
      <w:marRight w:val="0"/>
      <w:marTop w:val="0"/>
      <w:marBottom w:val="0"/>
      <w:divBdr>
        <w:top w:val="none" w:sz="0" w:space="0" w:color="auto"/>
        <w:left w:val="none" w:sz="0" w:space="0" w:color="auto"/>
        <w:bottom w:val="none" w:sz="0" w:space="0" w:color="auto"/>
        <w:right w:val="none" w:sz="0" w:space="0" w:color="auto"/>
      </w:divBdr>
    </w:div>
    <w:div w:id="796341761">
      <w:bodyDiv w:val="1"/>
      <w:marLeft w:val="0"/>
      <w:marRight w:val="0"/>
      <w:marTop w:val="0"/>
      <w:marBottom w:val="0"/>
      <w:divBdr>
        <w:top w:val="none" w:sz="0" w:space="0" w:color="auto"/>
        <w:left w:val="none" w:sz="0" w:space="0" w:color="auto"/>
        <w:bottom w:val="none" w:sz="0" w:space="0" w:color="auto"/>
        <w:right w:val="none" w:sz="0" w:space="0" w:color="auto"/>
      </w:divBdr>
    </w:div>
    <w:div w:id="796921919">
      <w:bodyDiv w:val="1"/>
      <w:marLeft w:val="0"/>
      <w:marRight w:val="0"/>
      <w:marTop w:val="0"/>
      <w:marBottom w:val="0"/>
      <w:divBdr>
        <w:top w:val="none" w:sz="0" w:space="0" w:color="auto"/>
        <w:left w:val="none" w:sz="0" w:space="0" w:color="auto"/>
        <w:bottom w:val="none" w:sz="0" w:space="0" w:color="auto"/>
        <w:right w:val="none" w:sz="0" w:space="0" w:color="auto"/>
      </w:divBdr>
    </w:div>
    <w:div w:id="797337640">
      <w:bodyDiv w:val="1"/>
      <w:marLeft w:val="0"/>
      <w:marRight w:val="0"/>
      <w:marTop w:val="0"/>
      <w:marBottom w:val="0"/>
      <w:divBdr>
        <w:top w:val="none" w:sz="0" w:space="0" w:color="auto"/>
        <w:left w:val="none" w:sz="0" w:space="0" w:color="auto"/>
        <w:bottom w:val="none" w:sz="0" w:space="0" w:color="auto"/>
        <w:right w:val="none" w:sz="0" w:space="0" w:color="auto"/>
      </w:divBdr>
    </w:div>
    <w:div w:id="798256386">
      <w:bodyDiv w:val="1"/>
      <w:marLeft w:val="0"/>
      <w:marRight w:val="0"/>
      <w:marTop w:val="0"/>
      <w:marBottom w:val="0"/>
      <w:divBdr>
        <w:top w:val="none" w:sz="0" w:space="0" w:color="auto"/>
        <w:left w:val="none" w:sz="0" w:space="0" w:color="auto"/>
        <w:bottom w:val="none" w:sz="0" w:space="0" w:color="auto"/>
        <w:right w:val="none" w:sz="0" w:space="0" w:color="auto"/>
      </w:divBdr>
    </w:div>
    <w:div w:id="798449398">
      <w:bodyDiv w:val="1"/>
      <w:marLeft w:val="0"/>
      <w:marRight w:val="0"/>
      <w:marTop w:val="0"/>
      <w:marBottom w:val="0"/>
      <w:divBdr>
        <w:top w:val="none" w:sz="0" w:space="0" w:color="auto"/>
        <w:left w:val="none" w:sz="0" w:space="0" w:color="auto"/>
        <w:bottom w:val="none" w:sz="0" w:space="0" w:color="auto"/>
        <w:right w:val="none" w:sz="0" w:space="0" w:color="auto"/>
      </w:divBdr>
    </w:div>
    <w:div w:id="799767994">
      <w:bodyDiv w:val="1"/>
      <w:marLeft w:val="0"/>
      <w:marRight w:val="0"/>
      <w:marTop w:val="0"/>
      <w:marBottom w:val="0"/>
      <w:divBdr>
        <w:top w:val="none" w:sz="0" w:space="0" w:color="auto"/>
        <w:left w:val="none" w:sz="0" w:space="0" w:color="auto"/>
        <w:bottom w:val="none" w:sz="0" w:space="0" w:color="auto"/>
        <w:right w:val="none" w:sz="0" w:space="0" w:color="auto"/>
      </w:divBdr>
    </w:div>
    <w:div w:id="799802623">
      <w:bodyDiv w:val="1"/>
      <w:marLeft w:val="0"/>
      <w:marRight w:val="0"/>
      <w:marTop w:val="0"/>
      <w:marBottom w:val="0"/>
      <w:divBdr>
        <w:top w:val="none" w:sz="0" w:space="0" w:color="auto"/>
        <w:left w:val="none" w:sz="0" w:space="0" w:color="auto"/>
        <w:bottom w:val="none" w:sz="0" w:space="0" w:color="auto"/>
        <w:right w:val="none" w:sz="0" w:space="0" w:color="auto"/>
      </w:divBdr>
    </w:div>
    <w:div w:id="799998239">
      <w:bodyDiv w:val="1"/>
      <w:marLeft w:val="0"/>
      <w:marRight w:val="0"/>
      <w:marTop w:val="0"/>
      <w:marBottom w:val="0"/>
      <w:divBdr>
        <w:top w:val="none" w:sz="0" w:space="0" w:color="auto"/>
        <w:left w:val="none" w:sz="0" w:space="0" w:color="auto"/>
        <w:bottom w:val="none" w:sz="0" w:space="0" w:color="auto"/>
        <w:right w:val="none" w:sz="0" w:space="0" w:color="auto"/>
      </w:divBdr>
    </w:div>
    <w:div w:id="800223453">
      <w:bodyDiv w:val="1"/>
      <w:marLeft w:val="0"/>
      <w:marRight w:val="0"/>
      <w:marTop w:val="0"/>
      <w:marBottom w:val="0"/>
      <w:divBdr>
        <w:top w:val="none" w:sz="0" w:space="0" w:color="auto"/>
        <w:left w:val="none" w:sz="0" w:space="0" w:color="auto"/>
        <w:bottom w:val="none" w:sz="0" w:space="0" w:color="auto"/>
        <w:right w:val="none" w:sz="0" w:space="0" w:color="auto"/>
      </w:divBdr>
    </w:div>
    <w:div w:id="800227273">
      <w:bodyDiv w:val="1"/>
      <w:marLeft w:val="0"/>
      <w:marRight w:val="0"/>
      <w:marTop w:val="0"/>
      <w:marBottom w:val="0"/>
      <w:divBdr>
        <w:top w:val="none" w:sz="0" w:space="0" w:color="auto"/>
        <w:left w:val="none" w:sz="0" w:space="0" w:color="auto"/>
        <w:bottom w:val="none" w:sz="0" w:space="0" w:color="auto"/>
        <w:right w:val="none" w:sz="0" w:space="0" w:color="auto"/>
      </w:divBdr>
    </w:div>
    <w:div w:id="800339952">
      <w:bodyDiv w:val="1"/>
      <w:marLeft w:val="0"/>
      <w:marRight w:val="0"/>
      <w:marTop w:val="0"/>
      <w:marBottom w:val="0"/>
      <w:divBdr>
        <w:top w:val="none" w:sz="0" w:space="0" w:color="auto"/>
        <w:left w:val="none" w:sz="0" w:space="0" w:color="auto"/>
        <w:bottom w:val="none" w:sz="0" w:space="0" w:color="auto"/>
        <w:right w:val="none" w:sz="0" w:space="0" w:color="auto"/>
      </w:divBdr>
    </w:div>
    <w:div w:id="800654205">
      <w:bodyDiv w:val="1"/>
      <w:marLeft w:val="0"/>
      <w:marRight w:val="0"/>
      <w:marTop w:val="0"/>
      <w:marBottom w:val="0"/>
      <w:divBdr>
        <w:top w:val="none" w:sz="0" w:space="0" w:color="auto"/>
        <w:left w:val="none" w:sz="0" w:space="0" w:color="auto"/>
        <w:bottom w:val="none" w:sz="0" w:space="0" w:color="auto"/>
        <w:right w:val="none" w:sz="0" w:space="0" w:color="auto"/>
      </w:divBdr>
    </w:div>
    <w:div w:id="800995827">
      <w:bodyDiv w:val="1"/>
      <w:marLeft w:val="0"/>
      <w:marRight w:val="0"/>
      <w:marTop w:val="0"/>
      <w:marBottom w:val="0"/>
      <w:divBdr>
        <w:top w:val="none" w:sz="0" w:space="0" w:color="auto"/>
        <w:left w:val="none" w:sz="0" w:space="0" w:color="auto"/>
        <w:bottom w:val="none" w:sz="0" w:space="0" w:color="auto"/>
        <w:right w:val="none" w:sz="0" w:space="0" w:color="auto"/>
      </w:divBdr>
    </w:div>
    <w:div w:id="801389570">
      <w:bodyDiv w:val="1"/>
      <w:marLeft w:val="0"/>
      <w:marRight w:val="0"/>
      <w:marTop w:val="0"/>
      <w:marBottom w:val="0"/>
      <w:divBdr>
        <w:top w:val="none" w:sz="0" w:space="0" w:color="auto"/>
        <w:left w:val="none" w:sz="0" w:space="0" w:color="auto"/>
        <w:bottom w:val="none" w:sz="0" w:space="0" w:color="auto"/>
        <w:right w:val="none" w:sz="0" w:space="0" w:color="auto"/>
      </w:divBdr>
    </w:div>
    <w:div w:id="801658455">
      <w:bodyDiv w:val="1"/>
      <w:marLeft w:val="0"/>
      <w:marRight w:val="0"/>
      <w:marTop w:val="0"/>
      <w:marBottom w:val="0"/>
      <w:divBdr>
        <w:top w:val="none" w:sz="0" w:space="0" w:color="auto"/>
        <w:left w:val="none" w:sz="0" w:space="0" w:color="auto"/>
        <w:bottom w:val="none" w:sz="0" w:space="0" w:color="auto"/>
        <w:right w:val="none" w:sz="0" w:space="0" w:color="auto"/>
      </w:divBdr>
    </w:div>
    <w:div w:id="801772164">
      <w:bodyDiv w:val="1"/>
      <w:marLeft w:val="0"/>
      <w:marRight w:val="0"/>
      <w:marTop w:val="0"/>
      <w:marBottom w:val="0"/>
      <w:divBdr>
        <w:top w:val="none" w:sz="0" w:space="0" w:color="auto"/>
        <w:left w:val="none" w:sz="0" w:space="0" w:color="auto"/>
        <w:bottom w:val="none" w:sz="0" w:space="0" w:color="auto"/>
        <w:right w:val="none" w:sz="0" w:space="0" w:color="auto"/>
      </w:divBdr>
    </w:div>
    <w:div w:id="802305544">
      <w:bodyDiv w:val="1"/>
      <w:marLeft w:val="0"/>
      <w:marRight w:val="0"/>
      <w:marTop w:val="0"/>
      <w:marBottom w:val="0"/>
      <w:divBdr>
        <w:top w:val="none" w:sz="0" w:space="0" w:color="auto"/>
        <w:left w:val="none" w:sz="0" w:space="0" w:color="auto"/>
        <w:bottom w:val="none" w:sz="0" w:space="0" w:color="auto"/>
        <w:right w:val="none" w:sz="0" w:space="0" w:color="auto"/>
      </w:divBdr>
    </w:div>
    <w:div w:id="802308254">
      <w:bodyDiv w:val="1"/>
      <w:marLeft w:val="0"/>
      <w:marRight w:val="0"/>
      <w:marTop w:val="0"/>
      <w:marBottom w:val="0"/>
      <w:divBdr>
        <w:top w:val="none" w:sz="0" w:space="0" w:color="auto"/>
        <w:left w:val="none" w:sz="0" w:space="0" w:color="auto"/>
        <w:bottom w:val="none" w:sz="0" w:space="0" w:color="auto"/>
        <w:right w:val="none" w:sz="0" w:space="0" w:color="auto"/>
      </w:divBdr>
    </w:div>
    <w:div w:id="802771611">
      <w:bodyDiv w:val="1"/>
      <w:marLeft w:val="0"/>
      <w:marRight w:val="0"/>
      <w:marTop w:val="0"/>
      <w:marBottom w:val="0"/>
      <w:divBdr>
        <w:top w:val="none" w:sz="0" w:space="0" w:color="auto"/>
        <w:left w:val="none" w:sz="0" w:space="0" w:color="auto"/>
        <w:bottom w:val="none" w:sz="0" w:space="0" w:color="auto"/>
        <w:right w:val="none" w:sz="0" w:space="0" w:color="auto"/>
      </w:divBdr>
    </w:div>
    <w:div w:id="803086660">
      <w:bodyDiv w:val="1"/>
      <w:marLeft w:val="0"/>
      <w:marRight w:val="0"/>
      <w:marTop w:val="0"/>
      <w:marBottom w:val="0"/>
      <w:divBdr>
        <w:top w:val="none" w:sz="0" w:space="0" w:color="auto"/>
        <w:left w:val="none" w:sz="0" w:space="0" w:color="auto"/>
        <w:bottom w:val="none" w:sz="0" w:space="0" w:color="auto"/>
        <w:right w:val="none" w:sz="0" w:space="0" w:color="auto"/>
      </w:divBdr>
    </w:div>
    <w:div w:id="803276825">
      <w:bodyDiv w:val="1"/>
      <w:marLeft w:val="0"/>
      <w:marRight w:val="0"/>
      <w:marTop w:val="0"/>
      <w:marBottom w:val="0"/>
      <w:divBdr>
        <w:top w:val="none" w:sz="0" w:space="0" w:color="auto"/>
        <w:left w:val="none" w:sz="0" w:space="0" w:color="auto"/>
        <w:bottom w:val="none" w:sz="0" w:space="0" w:color="auto"/>
        <w:right w:val="none" w:sz="0" w:space="0" w:color="auto"/>
      </w:divBdr>
    </w:div>
    <w:div w:id="804003164">
      <w:bodyDiv w:val="1"/>
      <w:marLeft w:val="0"/>
      <w:marRight w:val="0"/>
      <w:marTop w:val="0"/>
      <w:marBottom w:val="0"/>
      <w:divBdr>
        <w:top w:val="none" w:sz="0" w:space="0" w:color="auto"/>
        <w:left w:val="none" w:sz="0" w:space="0" w:color="auto"/>
        <w:bottom w:val="none" w:sz="0" w:space="0" w:color="auto"/>
        <w:right w:val="none" w:sz="0" w:space="0" w:color="auto"/>
      </w:divBdr>
    </w:div>
    <w:div w:id="804587557">
      <w:bodyDiv w:val="1"/>
      <w:marLeft w:val="0"/>
      <w:marRight w:val="0"/>
      <w:marTop w:val="0"/>
      <w:marBottom w:val="0"/>
      <w:divBdr>
        <w:top w:val="none" w:sz="0" w:space="0" w:color="auto"/>
        <w:left w:val="none" w:sz="0" w:space="0" w:color="auto"/>
        <w:bottom w:val="none" w:sz="0" w:space="0" w:color="auto"/>
        <w:right w:val="none" w:sz="0" w:space="0" w:color="auto"/>
      </w:divBdr>
    </w:div>
    <w:div w:id="804809568">
      <w:bodyDiv w:val="1"/>
      <w:marLeft w:val="0"/>
      <w:marRight w:val="0"/>
      <w:marTop w:val="0"/>
      <w:marBottom w:val="0"/>
      <w:divBdr>
        <w:top w:val="none" w:sz="0" w:space="0" w:color="auto"/>
        <w:left w:val="none" w:sz="0" w:space="0" w:color="auto"/>
        <w:bottom w:val="none" w:sz="0" w:space="0" w:color="auto"/>
        <w:right w:val="none" w:sz="0" w:space="0" w:color="auto"/>
      </w:divBdr>
    </w:div>
    <w:div w:id="804856077">
      <w:bodyDiv w:val="1"/>
      <w:marLeft w:val="0"/>
      <w:marRight w:val="0"/>
      <w:marTop w:val="0"/>
      <w:marBottom w:val="0"/>
      <w:divBdr>
        <w:top w:val="none" w:sz="0" w:space="0" w:color="auto"/>
        <w:left w:val="none" w:sz="0" w:space="0" w:color="auto"/>
        <w:bottom w:val="none" w:sz="0" w:space="0" w:color="auto"/>
        <w:right w:val="none" w:sz="0" w:space="0" w:color="auto"/>
      </w:divBdr>
    </w:div>
    <w:div w:id="805203467">
      <w:bodyDiv w:val="1"/>
      <w:marLeft w:val="0"/>
      <w:marRight w:val="0"/>
      <w:marTop w:val="0"/>
      <w:marBottom w:val="0"/>
      <w:divBdr>
        <w:top w:val="none" w:sz="0" w:space="0" w:color="auto"/>
        <w:left w:val="none" w:sz="0" w:space="0" w:color="auto"/>
        <w:bottom w:val="none" w:sz="0" w:space="0" w:color="auto"/>
        <w:right w:val="none" w:sz="0" w:space="0" w:color="auto"/>
      </w:divBdr>
    </w:div>
    <w:div w:id="805515733">
      <w:bodyDiv w:val="1"/>
      <w:marLeft w:val="0"/>
      <w:marRight w:val="0"/>
      <w:marTop w:val="0"/>
      <w:marBottom w:val="0"/>
      <w:divBdr>
        <w:top w:val="none" w:sz="0" w:space="0" w:color="auto"/>
        <w:left w:val="none" w:sz="0" w:space="0" w:color="auto"/>
        <w:bottom w:val="none" w:sz="0" w:space="0" w:color="auto"/>
        <w:right w:val="none" w:sz="0" w:space="0" w:color="auto"/>
      </w:divBdr>
    </w:div>
    <w:div w:id="805701450">
      <w:bodyDiv w:val="1"/>
      <w:marLeft w:val="0"/>
      <w:marRight w:val="0"/>
      <w:marTop w:val="0"/>
      <w:marBottom w:val="0"/>
      <w:divBdr>
        <w:top w:val="none" w:sz="0" w:space="0" w:color="auto"/>
        <w:left w:val="none" w:sz="0" w:space="0" w:color="auto"/>
        <w:bottom w:val="none" w:sz="0" w:space="0" w:color="auto"/>
        <w:right w:val="none" w:sz="0" w:space="0" w:color="auto"/>
      </w:divBdr>
    </w:div>
    <w:div w:id="806048538">
      <w:bodyDiv w:val="1"/>
      <w:marLeft w:val="0"/>
      <w:marRight w:val="0"/>
      <w:marTop w:val="0"/>
      <w:marBottom w:val="0"/>
      <w:divBdr>
        <w:top w:val="none" w:sz="0" w:space="0" w:color="auto"/>
        <w:left w:val="none" w:sz="0" w:space="0" w:color="auto"/>
        <w:bottom w:val="none" w:sz="0" w:space="0" w:color="auto"/>
        <w:right w:val="none" w:sz="0" w:space="0" w:color="auto"/>
      </w:divBdr>
    </w:div>
    <w:div w:id="806244763">
      <w:bodyDiv w:val="1"/>
      <w:marLeft w:val="0"/>
      <w:marRight w:val="0"/>
      <w:marTop w:val="0"/>
      <w:marBottom w:val="0"/>
      <w:divBdr>
        <w:top w:val="none" w:sz="0" w:space="0" w:color="auto"/>
        <w:left w:val="none" w:sz="0" w:space="0" w:color="auto"/>
        <w:bottom w:val="none" w:sz="0" w:space="0" w:color="auto"/>
        <w:right w:val="none" w:sz="0" w:space="0" w:color="auto"/>
      </w:divBdr>
    </w:div>
    <w:div w:id="806316859">
      <w:bodyDiv w:val="1"/>
      <w:marLeft w:val="0"/>
      <w:marRight w:val="0"/>
      <w:marTop w:val="0"/>
      <w:marBottom w:val="0"/>
      <w:divBdr>
        <w:top w:val="none" w:sz="0" w:space="0" w:color="auto"/>
        <w:left w:val="none" w:sz="0" w:space="0" w:color="auto"/>
        <w:bottom w:val="none" w:sz="0" w:space="0" w:color="auto"/>
        <w:right w:val="none" w:sz="0" w:space="0" w:color="auto"/>
      </w:divBdr>
    </w:div>
    <w:div w:id="806507005">
      <w:bodyDiv w:val="1"/>
      <w:marLeft w:val="0"/>
      <w:marRight w:val="0"/>
      <w:marTop w:val="0"/>
      <w:marBottom w:val="0"/>
      <w:divBdr>
        <w:top w:val="none" w:sz="0" w:space="0" w:color="auto"/>
        <w:left w:val="none" w:sz="0" w:space="0" w:color="auto"/>
        <w:bottom w:val="none" w:sz="0" w:space="0" w:color="auto"/>
        <w:right w:val="none" w:sz="0" w:space="0" w:color="auto"/>
      </w:divBdr>
    </w:div>
    <w:div w:id="806893175">
      <w:bodyDiv w:val="1"/>
      <w:marLeft w:val="0"/>
      <w:marRight w:val="0"/>
      <w:marTop w:val="0"/>
      <w:marBottom w:val="0"/>
      <w:divBdr>
        <w:top w:val="none" w:sz="0" w:space="0" w:color="auto"/>
        <w:left w:val="none" w:sz="0" w:space="0" w:color="auto"/>
        <w:bottom w:val="none" w:sz="0" w:space="0" w:color="auto"/>
        <w:right w:val="none" w:sz="0" w:space="0" w:color="auto"/>
      </w:divBdr>
    </w:div>
    <w:div w:id="806894276">
      <w:bodyDiv w:val="1"/>
      <w:marLeft w:val="0"/>
      <w:marRight w:val="0"/>
      <w:marTop w:val="0"/>
      <w:marBottom w:val="0"/>
      <w:divBdr>
        <w:top w:val="none" w:sz="0" w:space="0" w:color="auto"/>
        <w:left w:val="none" w:sz="0" w:space="0" w:color="auto"/>
        <w:bottom w:val="none" w:sz="0" w:space="0" w:color="auto"/>
        <w:right w:val="none" w:sz="0" w:space="0" w:color="auto"/>
      </w:divBdr>
    </w:div>
    <w:div w:id="807475966">
      <w:bodyDiv w:val="1"/>
      <w:marLeft w:val="0"/>
      <w:marRight w:val="0"/>
      <w:marTop w:val="0"/>
      <w:marBottom w:val="0"/>
      <w:divBdr>
        <w:top w:val="none" w:sz="0" w:space="0" w:color="auto"/>
        <w:left w:val="none" w:sz="0" w:space="0" w:color="auto"/>
        <w:bottom w:val="none" w:sz="0" w:space="0" w:color="auto"/>
        <w:right w:val="none" w:sz="0" w:space="0" w:color="auto"/>
      </w:divBdr>
    </w:div>
    <w:div w:id="807863932">
      <w:bodyDiv w:val="1"/>
      <w:marLeft w:val="0"/>
      <w:marRight w:val="0"/>
      <w:marTop w:val="0"/>
      <w:marBottom w:val="0"/>
      <w:divBdr>
        <w:top w:val="none" w:sz="0" w:space="0" w:color="auto"/>
        <w:left w:val="none" w:sz="0" w:space="0" w:color="auto"/>
        <w:bottom w:val="none" w:sz="0" w:space="0" w:color="auto"/>
        <w:right w:val="none" w:sz="0" w:space="0" w:color="auto"/>
      </w:divBdr>
    </w:div>
    <w:div w:id="807892212">
      <w:bodyDiv w:val="1"/>
      <w:marLeft w:val="0"/>
      <w:marRight w:val="0"/>
      <w:marTop w:val="0"/>
      <w:marBottom w:val="0"/>
      <w:divBdr>
        <w:top w:val="none" w:sz="0" w:space="0" w:color="auto"/>
        <w:left w:val="none" w:sz="0" w:space="0" w:color="auto"/>
        <w:bottom w:val="none" w:sz="0" w:space="0" w:color="auto"/>
        <w:right w:val="none" w:sz="0" w:space="0" w:color="auto"/>
      </w:divBdr>
    </w:div>
    <w:div w:id="808011361">
      <w:bodyDiv w:val="1"/>
      <w:marLeft w:val="0"/>
      <w:marRight w:val="0"/>
      <w:marTop w:val="0"/>
      <w:marBottom w:val="0"/>
      <w:divBdr>
        <w:top w:val="none" w:sz="0" w:space="0" w:color="auto"/>
        <w:left w:val="none" w:sz="0" w:space="0" w:color="auto"/>
        <w:bottom w:val="none" w:sz="0" w:space="0" w:color="auto"/>
        <w:right w:val="none" w:sz="0" w:space="0" w:color="auto"/>
      </w:divBdr>
    </w:div>
    <w:div w:id="808136429">
      <w:bodyDiv w:val="1"/>
      <w:marLeft w:val="0"/>
      <w:marRight w:val="0"/>
      <w:marTop w:val="0"/>
      <w:marBottom w:val="0"/>
      <w:divBdr>
        <w:top w:val="none" w:sz="0" w:space="0" w:color="auto"/>
        <w:left w:val="none" w:sz="0" w:space="0" w:color="auto"/>
        <w:bottom w:val="none" w:sz="0" w:space="0" w:color="auto"/>
        <w:right w:val="none" w:sz="0" w:space="0" w:color="auto"/>
      </w:divBdr>
    </w:div>
    <w:div w:id="808598260">
      <w:bodyDiv w:val="1"/>
      <w:marLeft w:val="0"/>
      <w:marRight w:val="0"/>
      <w:marTop w:val="0"/>
      <w:marBottom w:val="0"/>
      <w:divBdr>
        <w:top w:val="none" w:sz="0" w:space="0" w:color="auto"/>
        <w:left w:val="none" w:sz="0" w:space="0" w:color="auto"/>
        <w:bottom w:val="none" w:sz="0" w:space="0" w:color="auto"/>
        <w:right w:val="none" w:sz="0" w:space="0" w:color="auto"/>
      </w:divBdr>
    </w:div>
    <w:div w:id="808598971">
      <w:bodyDiv w:val="1"/>
      <w:marLeft w:val="0"/>
      <w:marRight w:val="0"/>
      <w:marTop w:val="0"/>
      <w:marBottom w:val="0"/>
      <w:divBdr>
        <w:top w:val="none" w:sz="0" w:space="0" w:color="auto"/>
        <w:left w:val="none" w:sz="0" w:space="0" w:color="auto"/>
        <w:bottom w:val="none" w:sz="0" w:space="0" w:color="auto"/>
        <w:right w:val="none" w:sz="0" w:space="0" w:color="auto"/>
      </w:divBdr>
    </w:div>
    <w:div w:id="808670036">
      <w:bodyDiv w:val="1"/>
      <w:marLeft w:val="0"/>
      <w:marRight w:val="0"/>
      <w:marTop w:val="0"/>
      <w:marBottom w:val="0"/>
      <w:divBdr>
        <w:top w:val="none" w:sz="0" w:space="0" w:color="auto"/>
        <w:left w:val="none" w:sz="0" w:space="0" w:color="auto"/>
        <w:bottom w:val="none" w:sz="0" w:space="0" w:color="auto"/>
        <w:right w:val="none" w:sz="0" w:space="0" w:color="auto"/>
      </w:divBdr>
    </w:div>
    <w:div w:id="809590062">
      <w:bodyDiv w:val="1"/>
      <w:marLeft w:val="0"/>
      <w:marRight w:val="0"/>
      <w:marTop w:val="0"/>
      <w:marBottom w:val="0"/>
      <w:divBdr>
        <w:top w:val="none" w:sz="0" w:space="0" w:color="auto"/>
        <w:left w:val="none" w:sz="0" w:space="0" w:color="auto"/>
        <w:bottom w:val="none" w:sz="0" w:space="0" w:color="auto"/>
        <w:right w:val="none" w:sz="0" w:space="0" w:color="auto"/>
      </w:divBdr>
    </w:div>
    <w:div w:id="809710502">
      <w:bodyDiv w:val="1"/>
      <w:marLeft w:val="0"/>
      <w:marRight w:val="0"/>
      <w:marTop w:val="0"/>
      <w:marBottom w:val="0"/>
      <w:divBdr>
        <w:top w:val="none" w:sz="0" w:space="0" w:color="auto"/>
        <w:left w:val="none" w:sz="0" w:space="0" w:color="auto"/>
        <w:bottom w:val="none" w:sz="0" w:space="0" w:color="auto"/>
        <w:right w:val="none" w:sz="0" w:space="0" w:color="auto"/>
      </w:divBdr>
    </w:div>
    <w:div w:id="809783121">
      <w:bodyDiv w:val="1"/>
      <w:marLeft w:val="0"/>
      <w:marRight w:val="0"/>
      <w:marTop w:val="0"/>
      <w:marBottom w:val="0"/>
      <w:divBdr>
        <w:top w:val="none" w:sz="0" w:space="0" w:color="auto"/>
        <w:left w:val="none" w:sz="0" w:space="0" w:color="auto"/>
        <w:bottom w:val="none" w:sz="0" w:space="0" w:color="auto"/>
        <w:right w:val="none" w:sz="0" w:space="0" w:color="auto"/>
      </w:divBdr>
    </w:div>
    <w:div w:id="809975256">
      <w:bodyDiv w:val="1"/>
      <w:marLeft w:val="0"/>
      <w:marRight w:val="0"/>
      <w:marTop w:val="0"/>
      <w:marBottom w:val="0"/>
      <w:divBdr>
        <w:top w:val="none" w:sz="0" w:space="0" w:color="auto"/>
        <w:left w:val="none" w:sz="0" w:space="0" w:color="auto"/>
        <w:bottom w:val="none" w:sz="0" w:space="0" w:color="auto"/>
        <w:right w:val="none" w:sz="0" w:space="0" w:color="auto"/>
      </w:divBdr>
    </w:div>
    <w:div w:id="810096289">
      <w:bodyDiv w:val="1"/>
      <w:marLeft w:val="0"/>
      <w:marRight w:val="0"/>
      <w:marTop w:val="0"/>
      <w:marBottom w:val="0"/>
      <w:divBdr>
        <w:top w:val="none" w:sz="0" w:space="0" w:color="auto"/>
        <w:left w:val="none" w:sz="0" w:space="0" w:color="auto"/>
        <w:bottom w:val="none" w:sz="0" w:space="0" w:color="auto"/>
        <w:right w:val="none" w:sz="0" w:space="0" w:color="auto"/>
      </w:divBdr>
    </w:div>
    <w:div w:id="810438131">
      <w:bodyDiv w:val="1"/>
      <w:marLeft w:val="0"/>
      <w:marRight w:val="0"/>
      <w:marTop w:val="0"/>
      <w:marBottom w:val="0"/>
      <w:divBdr>
        <w:top w:val="none" w:sz="0" w:space="0" w:color="auto"/>
        <w:left w:val="none" w:sz="0" w:space="0" w:color="auto"/>
        <w:bottom w:val="none" w:sz="0" w:space="0" w:color="auto"/>
        <w:right w:val="none" w:sz="0" w:space="0" w:color="auto"/>
      </w:divBdr>
    </w:div>
    <w:div w:id="810488064">
      <w:bodyDiv w:val="1"/>
      <w:marLeft w:val="0"/>
      <w:marRight w:val="0"/>
      <w:marTop w:val="0"/>
      <w:marBottom w:val="0"/>
      <w:divBdr>
        <w:top w:val="none" w:sz="0" w:space="0" w:color="auto"/>
        <w:left w:val="none" w:sz="0" w:space="0" w:color="auto"/>
        <w:bottom w:val="none" w:sz="0" w:space="0" w:color="auto"/>
        <w:right w:val="none" w:sz="0" w:space="0" w:color="auto"/>
      </w:divBdr>
    </w:div>
    <w:div w:id="810559927">
      <w:bodyDiv w:val="1"/>
      <w:marLeft w:val="0"/>
      <w:marRight w:val="0"/>
      <w:marTop w:val="0"/>
      <w:marBottom w:val="0"/>
      <w:divBdr>
        <w:top w:val="none" w:sz="0" w:space="0" w:color="auto"/>
        <w:left w:val="none" w:sz="0" w:space="0" w:color="auto"/>
        <w:bottom w:val="none" w:sz="0" w:space="0" w:color="auto"/>
        <w:right w:val="none" w:sz="0" w:space="0" w:color="auto"/>
      </w:divBdr>
    </w:div>
    <w:div w:id="810637105">
      <w:bodyDiv w:val="1"/>
      <w:marLeft w:val="0"/>
      <w:marRight w:val="0"/>
      <w:marTop w:val="0"/>
      <w:marBottom w:val="0"/>
      <w:divBdr>
        <w:top w:val="none" w:sz="0" w:space="0" w:color="auto"/>
        <w:left w:val="none" w:sz="0" w:space="0" w:color="auto"/>
        <w:bottom w:val="none" w:sz="0" w:space="0" w:color="auto"/>
        <w:right w:val="none" w:sz="0" w:space="0" w:color="auto"/>
      </w:divBdr>
    </w:div>
    <w:div w:id="811092497">
      <w:bodyDiv w:val="1"/>
      <w:marLeft w:val="0"/>
      <w:marRight w:val="0"/>
      <w:marTop w:val="0"/>
      <w:marBottom w:val="0"/>
      <w:divBdr>
        <w:top w:val="none" w:sz="0" w:space="0" w:color="auto"/>
        <w:left w:val="none" w:sz="0" w:space="0" w:color="auto"/>
        <w:bottom w:val="none" w:sz="0" w:space="0" w:color="auto"/>
        <w:right w:val="none" w:sz="0" w:space="0" w:color="auto"/>
      </w:divBdr>
    </w:div>
    <w:div w:id="811097492">
      <w:bodyDiv w:val="1"/>
      <w:marLeft w:val="0"/>
      <w:marRight w:val="0"/>
      <w:marTop w:val="0"/>
      <w:marBottom w:val="0"/>
      <w:divBdr>
        <w:top w:val="none" w:sz="0" w:space="0" w:color="auto"/>
        <w:left w:val="none" w:sz="0" w:space="0" w:color="auto"/>
        <w:bottom w:val="none" w:sz="0" w:space="0" w:color="auto"/>
        <w:right w:val="none" w:sz="0" w:space="0" w:color="auto"/>
      </w:divBdr>
    </w:div>
    <w:div w:id="811483503">
      <w:bodyDiv w:val="1"/>
      <w:marLeft w:val="0"/>
      <w:marRight w:val="0"/>
      <w:marTop w:val="0"/>
      <w:marBottom w:val="0"/>
      <w:divBdr>
        <w:top w:val="none" w:sz="0" w:space="0" w:color="auto"/>
        <w:left w:val="none" w:sz="0" w:space="0" w:color="auto"/>
        <w:bottom w:val="none" w:sz="0" w:space="0" w:color="auto"/>
        <w:right w:val="none" w:sz="0" w:space="0" w:color="auto"/>
      </w:divBdr>
    </w:div>
    <w:div w:id="811554770">
      <w:bodyDiv w:val="1"/>
      <w:marLeft w:val="0"/>
      <w:marRight w:val="0"/>
      <w:marTop w:val="0"/>
      <w:marBottom w:val="0"/>
      <w:divBdr>
        <w:top w:val="none" w:sz="0" w:space="0" w:color="auto"/>
        <w:left w:val="none" w:sz="0" w:space="0" w:color="auto"/>
        <w:bottom w:val="none" w:sz="0" w:space="0" w:color="auto"/>
        <w:right w:val="none" w:sz="0" w:space="0" w:color="auto"/>
      </w:divBdr>
    </w:div>
    <w:div w:id="811605600">
      <w:bodyDiv w:val="1"/>
      <w:marLeft w:val="0"/>
      <w:marRight w:val="0"/>
      <w:marTop w:val="0"/>
      <w:marBottom w:val="0"/>
      <w:divBdr>
        <w:top w:val="none" w:sz="0" w:space="0" w:color="auto"/>
        <w:left w:val="none" w:sz="0" w:space="0" w:color="auto"/>
        <w:bottom w:val="none" w:sz="0" w:space="0" w:color="auto"/>
        <w:right w:val="none" w:sz="0" w:space="0" w:color="auto"/>
      </w:divBdr>
    </w:div>
    <w:div w:id="811677978">
      <w:bodyDiv w:val="1"/>
      <w:marLeft w:val="0"/>
      <w:marRight w:val="0"/>
      <w:marTop w:val="0"/>
      <w:marBottom w:val="0"/>
      <w:divBdr>
        <w:top w:val="none" w:sz="0" w:space="0" w:color="auto"/>
        <w:left w:val="none" w:sz="0" w:space="0" w:color="auto"/>
        <w:bottom w:val="none" w:sz="0" w:space="0" w:color="auto"/>
        <w:right w:val="none" w:sz="0" w:space="0" w:color="auto"/>
      </w:divBdr>
    </w:div>
    <w:div w:id="811679260">
      <w:bodyDiv w:val="1"/>
      <w:marLeft w:val="0"/>
      <w:marRight w:val="0"/>
      <w:marTop w:val="0"/>
      <w:marBottom w:val="0"/>
      <w:divBdr>
        <w:top w:val="none" w:sz="0" w:space="0" w:color="auto"/>
        <w:left w:val="none" w:sz="0" w:space="0" w:color="auto"/>
        <w:bottom w:val="none" w:sz="0" w:space="0" w:color="auto"/>
        <w:right w:val="none" w:sz="0" w:space="0" w:color="auto"/>
      </w:divBdr>
    </w:div>
    <w:div w:id="811748032">
      <w:bodyDiv w:val="1"/>
      <w:marLeft w:val="0"/>
      <w:marRight w:val="0"/>
      <w:marTop w:val="0"/>
      <w:marBottom w:val="0"/>
      <w:divBdr>
        <w:top w:val="none" w:sz="0" w:space="0" w:color="auto"/>
        <w:left w:val="none" w:sz="0" w:space="0" w:color="auto"/>
        <w:bottom w:val="none" w:sz="0" w:space="0" w:color="auto"/>
        <w:right w:val="none" w:sz="0" w:space="0" w:color="auto"/>
      </w:divBdr>
    </w:div>
    <w:div w:id="812523258">
      <w:bodyDiv w:val="1"/>
      <w:marLeft w:val="0"/>
      <w:marRight w:val="0"/>
      <w:marTop w:val="0"/>
      <w:marBottom w:val="0"/>
      <w:divBdr>
        <w:top w:val="none" w:sz="0" w:space="0" w:color="auto"/>
        <w:left w:val="none" w:sz="0" w:space="0" w:color="auto"/>
        <w:bottom w:val="none" w:sz="0" w:space="0" w:color="auto"/>
        <w:right w:val="none" w:sz="0" w:space="0" w:color="auto"/>
      </w:divBdr>
    </w:div>
    <w:div w:id="812526647">
      <w:bodyDiv w:val="1"/>
      <w:marLeft w:val="0"/>
      <w:marRight w:val="0"/>
      <w:marTop w:val="0"/>
      <w:marBottom w:val="0"/>
      <w:divBdr>
        <w:top w:val="none" w:sz="0" w:space="0" w:color="auto"/>
        <w:left w:val="none" w:sz="0" w:space="0" w:color="auto"/>
        <w:bottom w:val="none" w:sz="0" w:space="0" w:color="auto"/>
        <w:right w:val="none" w:sz="0" w:space="0" w:color="auto"/>
      </w:divBdr>
    </w:div>
    <w:div w:id="812647393">
      <w:bodyDiv w:val="1"/>
      <w:marLeft w:val="0"/>
      <w:marRight w:val="0"/>
      <w:marTop w:val="0"/>
      <w:marBottom w:val="0"/>
      <w:divBdr>
        <w:top w:val="none" w:sz="0" w:space="0" w:color="auto"/>
        <w:left w:val="none" w:sz="0" w:space="0" w:color="auto"/>
        <w:bottom w:val="none" w:sz="0" w:space="0" w:color="auto"/>
        <w:right w:val="none" w:sz="0" w:space="0" w:color="auto"/>
      </w:divBdr>
    </w:div>
    <w:div w:id="812715406">
      <w:bodyDiv w:val="1"/>
      <w:marLeft w:val="0"/>
      <w:marRight w:val="0"/>
      <w:marTop w:val="0"/>
      <w:marBottom w:val="0"/>
      <w:divBdr>
        <w:top w:val="none" w:sz="0" w:space="0" w:color="auto"/>
        <w:left w:val="none" w:sz="0" w:space="0" w:color="auto"/>
        <w:bottom w:val="none" w:sz="0" w:space="0" w:color="auto"/>
        <w:right w:val="none" w:sz="0" w:space="0" w:color="auto"/>
      </w:divBdr>
    </w:div>
    <w:div w:id="813105868">
      <w:bodyDiv w:val="1"/>
      <w:marLeft w:val="0"/>
      <w:marRight w:val="0"/>
      <w:marTop w:val="0"/>
      <w:marBottom w:val="0"/>
      <w:divBdr>
        <w:top w:val="none" w:sz="0" w:space="0" w:color="auto"/>
        <w:left w:val="none" w:sz="0" w:space="0" w:color="auto"/>
        <w:bottom w:val="none" w:sz="0" w:space="0" w:color="auto"/>
        <w:right w:val="none" w:sz="0" w:space="0" w:color="auto"/>
      </w:divBdr>
    </w:div>
    <w:div w:id="813330109">
      <w:bodyDiv w:val="1"/>
      <w:marLeft w:val="0"/>
      <w:marRight w:val="0"/>
      <w:marTop w:val="0"/>
      <w:marBottom w:val="0"/>
      <w:divBdr>
        <w:top w:val="none" w:sz="0" w:space="0" w:color="auto"/>
        <w:left w:val="none" w:sz="0" w:space="0" w:color="auto"/>
        <w:bottom w:val="none" w:sz="0" w:space="0" w:color="auto"/>
        <w:right w:val="none" w:sz="0" w:space="0" w:color="auto"/>
      </w:divBdr>
    </w:div>
    <w:div w:id="813453156">
      <w:bodyDiv w:val="1"/>
      <w:marLeft w:val="0"/>
      <w:marRight w:val="0"/>
      <w:marTop w:val="0"/>
      <w:marBottom w:val="0"/>
      <w:divBdr>
        <w:top w:val="none" w:sz="0" w:space="0" w:color="auto"/>
        <w:left w:val="none" w:sz="0" w:space="0" w:color="auto"/>
        <w:bottom w:val="none" w:sz="0" w:space="0" w:color="auto"/>
        <w:right w:val="none" w:sz="0" w:space="0" w:color="auto"/>
      </w:divBdr>
    </w:div>
    <w:div w:id="813957342">
      <w:bodyDiv w:val="1"/>
      <w:marLeft w:val="0"/>
      <w:marRight w:val="0"/>
      <w:marTop w:val="0"/>
      <w:marBottom w:val="0"/>
      <w:divBdr>
        <w:top w:val="none" w:sz="0" w:space="0" w:color="auto"/>
        <w:left w:val="none" w:sz="0" w:space="0" w:color="auto"/>
        <w:bottom w:val="none" w:sz="0" w:space="0" w:color="auto"/>
        <w:right w:val="none" w:sz="0" w:space="0" w:color="auto"/>
      </w:divBdr>
    </w:div>
    <w:div w:id="814371066">
      <w:bodyDiv w:val="1"/>
      <w:marLeft w:val="0"/>
      <w:marRight w:val="0"/>
      <w:marTop w:val="0"/>
      <w:marBottom w:val="0"/>
      <w:divBdr>
        <w:top w:val="none" w:sz="0" w:space="0" w:color="auto"/>
        <w:left w:val="none" w:sz="0" w:space="0" w:color="auto"/>
        <w:bottom w:val="none" w:sz="0" w:space="0" w:color="auto"/>
        <w:right w:val="none" w:sz="0" w:space="0" w:color="auto"/>
      </w:divBdr>
    </w:div>
    <w:div w:id="814562593">
      <w:bodyDiv w:val="1"/>
      <w:marLeft w:val="0"/>
      <w:marRight w:val="0"/>
      <w:marTop w:val="0"/>
      <w:marBottom w:val="0"/>
      <w:divBdr>
        <w:top w:val="none" w:sz="0" w:space="0" w:color="auto"/>
        <w:left w:val="none" w:sz="0" w:space="0" w:color="auto"/>
        <w:bottom w:val="none" w:sz="0" w:space="0" w:color="auto"/>
        <w:right w:val="none" w:sz="0" w:space="0" w:color="auto"/>
      </w:divBdr>
    </w:div>
    <w:div w:id="814684625">
      <w:bodyDiv w:val="1"/>
      <w:marLeft w:val="0"/>
      <w:marRight w:val="0"/>
      <w:marTop w:val="0"/>
      <w:marBottom w:val="0"/>
      <w:divBdr>
        <w:top w:val="none" w:sz="0" w:space="0" w:color="auto"/>
        <w:left w:val="none" w:sz="0" w:space="0" w:color="auto"/>
        <w:bottom w:val="none" w:sz="0" w:space="0" w:color="auto"/>
        <w:right w:val="none" w:sz="0" w:space="0" w:color="auto"/>
      </w:divBdr>
    </w:div>
    <w:div w:id="815218728">
      <w:bodyDiv w:val="1"/>
      <w:marLeft w:val="0"/>
      <w:marRight w:val="0"/>
      <w:marTop w:val="0"/>
      <w:marBottom w:val="0"/>
      <w:divBdr>
        <w:top w:val="none" w:sz="0" w:space="0" w:color="auto"/>
        <w:left w:val="none" w:sz="0" w:space="0" w:color="auto"/>
        <w:bottom w:val="none" w:sz="0" w:space="0" w:color="auto"/>
        <w:right w:val="none" w:sz="0" w:space="0" w:color="auto"/>
      </w:divBdr>
    </w:div>
    <w:div w:id="815414387">
      <w:bodyDiv w:val="1"/>
      <w:marLeft w:val="0"/>
      <w:marRight w:val="0"/>
      <w:marTop w:val="0"/>
      <w:marBottom w:val="0"/>
      <w:divBdr>
        <w:top w:val="none" w:sz="0" w:space="0" w:color="auto"/>
        <w:left w:val="none" w:sz="0" w:space="0" w:color="auto"/>
        <w:bottom w:val="none" w:sz="0" w:space="0" w:color="auto"/>
        <w:right w:val="none" w:sz="0" w:space="0" w:color="auto"/>
      </w:divBdr>
    </w:div>
    <w:div w:id="815997146">
      <w:bodyDiv w:val="1"/>
      <w:marLeft w:val="0"/>
      <w:marRight w:val="0"/>
      <w:marTop w:val="0"/>
      <w:marBottom w:val="0"/>
      <w:divBdr>
        <w:top w:val="none" w:sz="0" w:space="0" w:color="auto"/>
        <w:left w:val="none" w:sz="0" w:space="0" w:color="auto"/>
        <w:bottom w:val="none" w:sz="0" w:space="0" w:color="auto"/>
        <w:right w:val="none" w:sz="0" w:space="0" w:color="auto"/>
      </w:divBdr>
    </w:div>
    <w:div w:id="817379320">
      <w:bodyDiv w:val="1"/>
      <w:marLeft w:val="0"/>
      <w:marRight w:val="0"/>
      <w:marTop w:val="0"/>
      <w:marBottom w:val="0"/>
      <w:divBdr>
        <w:top w:val="none" w:sz="0" w:space="0" w:color="auto"/>
        <w:left w:val="none" w:sz="0" w:space="0" w:color="auto"/>
        <w:bottom w:val="none" w:sz="0" w:space="0" w:color="auto"/>
        <w:right w:val="none" w:sz="0" w:space="0" w:color="auto"/>
      </w:divBdr>
    </w:div>
    <w:div w:id="817453809">
      <w:bodyDiv w:val="1"/>
      <w:marLeft w:val="0"/>
      <w:marRight w:val="0"/>
      <w:marTop w:val="0"/>
      <w:marBottom w:val="0"/>
      <w:divBdr>
        <w:top w:val="none" w:sz="0" w:space="0" w:color="auto"/>
        <w:left w:val="none" w:sz="0" w:space="0" w:color="auto"/>
        <w:bottom w:val="none" w:sz="0" w:space="0" w:color="auto"/>
        <w:right w:val="none" w:sz="0" w:space="0" w:color="auto"/>
      </w:divBdr>
    </w:div>
    <w:div w:id="817498551">
      <w:bodyDiv w:val="1"/>
      <w:marLeft w:val="0"/>
      <w:marRight w:val="0"/>
      <w:marTop w:val="0"/>
      <w:marBottom w:val="0"/>
      <w:divBdr>
        <w:top w:val="none" w:sz="0" w:space="0" w:color="auto"/>
        <w:left w:val="none" w:sz="0" w:space="0" w:color="auto"/>
        <w:bottom w:val="none" w:sz="0" w:space="0" w:color="auto"/>
        <w:right w:val="none" w:sz="0" w:space="0" w:color="auto"/>
      </w:divBdr>
    </w:div>
    <w:div w:id="817764709">
      <w:bodyDiv w:val="1"/>
      <w:marLeft w:val="0"/>
      <w:marRight w:val="0"/>
      <w:marTop w:val="0"/>
      <w:marBottom w:val="0"/>
      <w:divBdr>
        <w:top w:val="none" w:sz="0" w:space="0" w:color="auto"/>
        <w:left w:val="none" w:sz="0" w:space="0" w:color="auto"/>
        <w:bottom w:val="none" w:sz="0" w:space="0" w:color="auto"/>
        <w:right w:val="none" w:sz="0" w:space="0" w:color="auto"/>
      </w:divBdr>
    </w:div>
    <w:div w:id="817765756">
      <w:bodyDiv w:val="1"/>
      <w:marLeft w:val="0"/>
      <w:marRight w:val="0"/>
      <w:marTop w:val="0"/>
      <w:marBottom w:val="0"/>
      <w:divBdr>
        <w:top w:val="none" w:sz="0" w:space="0" w:color="auto"/>
        <w:left w:val="none" w:sz="0" w:space="0" w:color="auto"/>
        <w:bottom w:val="none" w:sz="0" w:space="0" w:color="auto"/>
        <w:right w:val="none" w:sz="0" w:space="0" w:color="auto"/>
      </w:divBdr>
    </w:div>
    <w:div w:id="818107278">
      <w:bodyDiv w:val="1"/>
      <w:marLeft w:val="0"/>
      <w:marRight w:val="0"/>
      <w:marTop w:val="0"/>
      <w:marBottom w:val="0"/>
      <w:divBdr>
        <w:top w:val="none" w:sz="0" w:space="0" w:color="auto"/>
        <w:left w:val="none" w:sz="0" w:space="0" w:color="auto"/>
        <w:bottom w:val="none" w:sz="0" w:space="0" w:color="auto"/>
        <w:right w:val="none" w:sz="0" w:space="0" w:color="auto"/>
      </w:divBdr>
    </w:div>
    <w:div w:id="818306681">
      <w:bodyDiv w:val="1"/>
      <w:marLeft w:val="0"/>
      <w:marRight w:val="0"/>
      <w:marTop w:val="0"/>
      <w:marBottom w:val="0"/>
      <w:divBdr>
        <w:top w:val="none" w:sz="0" w:space="0" w:color="auto"/>
        <w:left w:val="none" w:sz="0" w:space="0" w:color="auto"/>
        <w:bottom w:val="none" w:sz="0" w:space="0" w:color="auto"/>
        <w:right w:val="none" w:sz="0" w:space="0" w:color="auto"/>
      </w:divBdr>
    </w:div>
    <w:div w:id="818348320">
      <w:bodyDiv w:val="1"/>
      <w:marLeft w:val="0"/>
      <w:marRight w:val="0"/>
      <w:marTop w:val="0"/>
      <w:marBottom w:val="0"/>
      <w:divBdr>
        <w:top w:val="none" w:sz="0" w:space="0" w:color="auto"/>
        <w:left w:val="none" w:sz="0" w:space="0" w:color="auto"/>
        <w:bottom w:val="none" w:sz="0" w:space="0" w:color="auto"/>
        <w:right w:val="none" w:sz="0" w:space="0" w:color="auto"/>
      </w:divBdr>
    </w:div>
    <w:div w:id="818494712">
      <w:bodyDiv w:val="1"/>
      <w:marLeft w:val="0"/>
      <w:marRight w:val="0"/>
      <w:marTop w:val="0"/>
      <w:marBottom w:val="0"/>
      <w:divBdr>
        <w:top w:val="none" w:sz="0" w:space="0" w:color="auto"/>
        <w:left w:val="none" w:sz="0" w:space="0" w:color="auto"/>
        <w:bottom w:val="none" w:sz="0" w:space="0" w:color="auto"/>
        <w:right w:val="none" w:sz="0" w:space="0" w:color="auto"/>
      </w:divBdr>
    </w:div>
    <w:div w:id="819073843">
      <w:bodyDiv w:val="1"/>
      <w:marLeft w:val="0"/>
      <w:marRight w:val="0"/>
      <w:marTop w:val="0"/>
      <w:marBottom w:val="0"/>
      <w:divBdr>
        <w:top w:val="none" w:sz="0" w:space="0" w:color="auto"/>
        <w:left w:val="none" w:sz="0" w:space="0" w:color="auto"/>
        <w:bottom w:val="none" w:sz="0" w:space="0" w:color="auto"/>
        <w:right w:val="none" w:sz="0" w:space="0" w:color="auto"/>
      </w:divBdr>
    </w:div>
    <w:div w:id="819346828">
      <w:bodyDiv w:val="1"/>
      <w:marLeft w:val="0"/>
      <w:marRight w:val="0"/>
      <w:marTop w:val="0"/>
      <w:marBottom w:val="0"/>
      <w:divBdr>
        <w:top w:val="none" w:sz="0" w:space="0" w:color="auto"/>
        <w:left w:val="none" w:sz="0" w:space="0" w:color="auto"/>
        <w:bottom w:val="none" w:sz="0" w:space="0" w:color="auto"/>
        <w:right w:val="none" w:sz="0" w:space="0" w:color="auto"/>
      </w:divBdr>
    </w:div>
    <w:div w:id="820316131">
      <w:bodyDiv w:val="1"/>
      <w:marLeft w:val="0"/>
      <w:marRight w:val="0"/>
      <w:marTop w:val="0"/>
      <w:marBottom w:val="0"/>
      <w:divBdr>
        <w:top w:val="none" w:sz="0" w:space="0" w:color="auto"/>
        <w:left w:val="none" w:sz="0" w:space="0" w:color="auto"/>
        <w:bottom w:val="none" w:sz="0" w:space="0" w:color="auto"/>
        <w:right w:val="none" w:sz="0" w:space="0" w:color="auto"/>
      </w:divBdr>
    </w:div>
    <w:div w:id="820343870">
      <w:bodyDiv w:val="1"/>
      <w:marLeft w:val="0"/>
      <w:marRight w:val="0"/>
      <w:marTop w:val="0"/>
      <w:marBottom w:val="0"/>
      <w:divBdr>
        <w:top w:val="none" w:sz="0" w:space="0" w:color="auto"/>
        <w:left w:val="none" w:sz="0" w:space="0" w:color="auto"/>
        <w:bottom w:val="none" w:sz="0" w:space="0" w:color="auto"/>
        <w:right w:val="none" w:sz="0" w:space="0" w:color="auto"/>
      </w:divBdr>
    </w:div>
    <w:div w:id="820384931">
      <w:bodyDiv w:val="1"/>
      <w:marLeft w:val="0"/>
      <w:marRight w:val="0"/>
      <w:marTop w:val="0"/>
      <w:marBottom w:val="0"/>
      <w:divBdr>
        <w:top w:val="none" w:sz="0" w:space="0" w:color="auto"/>
        <w:left w:val="none" w:sz="0" w:space="0" w:color="auto"/>
        <w:bottom w:val="none" w:sz="0" w:space="0" w:color="auto"/>
        <w:right w:val="none" w:sz="0" w:space="0" w:color="auto"/>
      </w:divBdr>
    </w:div>
    <w:div w:id="820388813">
      <w:bodyDiv w:val="1"/>
      <w:marLeft w:val="0"/>
      <w:marRight w:val="0"/>
      <w:marTop w:val="0"/>
      <w:marBottom w:val="0"/>
      <w:divBdr>
        <w:top w:val="none" w:sz="0" w:space="0" w:color="auto"/>
        <w:left w:val="none" w:sz="0" w:space="0" w:color="auto"/>
        <w:bottom w:val="none" w:sz="0" w:space="0" w:color="auto"/>
        <w:right w:val="none" w:sz="0" w:space="0" w:color="auto"/>
      </w:divBdr>
    </w:div>
    <w:div w:id="820776305">
      <w:bodyDiv w:val="1"/>
      <w:marLeft w:val="0"/>
      <w:marRight w:val="0"/>
      <w:marTop w:val="0"/>
      <w:marBottom w:val="0"/>
      <w:divBdr>
        <w:top w:val="none" w:sz="0" w:space="0" w:color="auto"/>
        <w:left w:val="none" w:sz="0" w:space="0" w:color="auto"/>
        <w:bottom w:val="none" w:sz="0" w:space="0" w:color="auto"/>
        <w:right w:val="none" w:sz="0" w:space="0" w:color="auto"/>
      </w:divBdr>
    </w:div>
    <w:div w:id="820927635">
      <w:bodyDiv w:val="1"/>
      <w:marLeft w:val="0"/>
      <w:marRight w:val="0"/>
      <w:marTop w:val="0"/>
      <w:marBottom w:val="0"/>
      <w:divBdr>
        <w:top w:val="none" w:sz="0" w:space="0" w:color="auto"/>
        <w:left w:val="none" w:sz="0" w:space="0" w:color="auto"/>
        <w:bottom w:val="none" w:sz="0" w:space="0" w:color="auto"/>
        <w:right w:val="none" w:sz="0" w:space="0" w:color="auto"/>
      </w:divBdr>
    </w:div>
    <w:div w:id="820929588">
      <w:bodyDiv w:val="1"/>
      <w:marLeft w:val="0"/>
      <w:marRight w:val="0"/>
      <w:marTop w:val="0"/>
      <w:marBottom w:val="0"/>
      <w:divBdr>
        <w:top w:val="none" w:sz="0" w:space="0" w:color="auto"/>
        <w:left w:val="none" w:sz="0" w:space="0" w:color="auto"/>
        <w:bottom w:val="none" w:sz="0" w:space="0" w:color="auto"/>
        <w:right w:val="none" w:sz="0" w:space="0" w:color="auto"/>
      </w:divBdr>
    </w:div>
    <w:div w:id="821241894">
      <w:bodyDiv w:val="1"/>
      <w:marLeft w:val="0"/>
      <w:marRight w:val="0"/>
      <w:marTop w:val="0"/>
      <w:marBottom w:val="0"/>
      <w:divBdr>
        <w:top w:val="none" w:sz="0" w:space="0" w:color="auto"/>
        <w:left w:val="none" w:sz="0" w:space="0" w:color="auto"/>
        <w:bottom w:val="none" w:sz="0" w:space="0" w:color="auto"/>
        <w:right w:val="none" w:sz="0" w:space="0" w:color="auto"/>
      </w:divBdr>
    </w:div>
    <w:div w:id="821504291">
      <w:bodyDiv w:val="1"/>
      <w:marLeft w:val="0"/>
      <w:marRight w:val="0"/>
      <w:marTop w:val="0"/>
      <w:marBottom w:val="0"/>
      <w:divBdr>
        <w:top w:val="none" w:sz="0" w:space="0" w:color="auto"/>
        <w:left w:val="none" w:sz="0" w:space="0" w:color="auto"/>
        <w:bottom w:val="none" w:sz="0" w:space="0" w:color="auto"/>
        <w:right w:val="none" w:sz="0" w:space="0" w:color="auto"/>
      </w:divBdr>
    </w:div>
    <w:div w:id="821845872">
      <w:bodyDiv w:val="1"/>
      <w:marLeft w:val="0"/>
      <w:marRight w:val="0"/>
      <w:marTop w:val="0"/>
      <w:marBottom w:val="0"/>
      <w:divBdr>
        <w:top w:val="none" w:sz="0" w:space="0" w:color="auto"/>
        <w:left w:val="none" w:sz="0" w:space="0" w:color="auto"/>
        <w:bottom w:val="none" w:sz="0" w:space="0" w:color="auto"/>
        <w:right w:val="none" w:sz="0" w:space="0" w:color="auto"/>
      </w:divBdr>
    </w:div>
    <w:div w:id="822281876">
      <w:bodyDiv w:val="1"/>
      <w:marLeft w:val="0"/>
      <w:marRight w:val="0"/>
      <w:marTop w:val="0"/>
      <w:marBottom w:val="0"/>
      <w:divBdr>
        <w:top w:val="none" w:sz="0" w:space="0" w:color="auto"/>
        <w:left w:val="none" w:sz="0" w:space="0" w:color="auto"/>
        <w:bottom w:val="none" w:sz="0" w:space="0" w:color="auto"/>
        <w:right w:val="none" w:sz="0" w:space="0" w:color="auto"/>
      </w:divBdr>
    </w:div>
    <w:div w:id="822310002">
      <w:bodyDiv w:val="1"/>
      <w:marLeft w:val="0"/>
      <w:marRight w:val="0"/>
      <w:marTop w:val="0"/>
      <w:marBottom w:val="0"/>
      <w:divBdr>
        <w:top w:val="none" w:sz="0" w:space="0" w:color="auto"/>
        <w:left w:val="none" w:sz="0" w:space="0" w:color="auto"/>
        <w:bottom w:val="none" w:sz="0" w:space="0" w:color="auto"/>
        <w:right w:val="none" w:sz="0" w:space="0" w:color="auto"/>
      </w:divBdr>
    </w:div>
    <w:div w:id="822312322">
      <w:bodyDiv w:val="1"/>
      <w:marLeft w:val="0"/>
      <w:marRight w:val="0"/>
      <w:marTop w:val="0"/>
      <w:marBottom w:val="0"/>
      <w:divBdr>
        <w:top w:val="none" w:sz="0" w:space="0" w:color="auto"/>
        <w:left w:val="none" w:sz="0" w:space="0" w:color="auto"/>
        <w:bottom w:val="none" w:sz="0" w:space="0" w:color="auto"/>
        <w:right w:val="none" w:sz="0" w:space="0" w:color="auto"/>
      </w:divBdr>
    </w:div>
    <w:div w:id="822502120">
      <w:bodyDiv w:val="1"/>
      <w:marLeft w:val="0"/>
      <w:marRight w:val="0"/>
      <w:marTop w:val="0"/>
      <w:marBottom w:val="0"/>
      <w:divBdr>
        <w:top w:val="none" w:sz="0" w:space="0" w:color="auto"/>
        <w:left w:val="none" w:sz="0" w:space="0" w:color="auto"/>
        <w:bottom w:val="none" w:sz="0" w:space="0" w:color="auto"/>
        <w:right w:val="none" w:sz="0" w:space="0" w:color="auto"/>
      </w:divBdr>
    </w:div>
    <w:div w:id="822620131">
      <w:bodyDiv w:val="1"/>
      <w:marLeft w:val="0"/>
      <w:marRight w:val="0"/>
      <w:marTop w:val="0"/>
      <w:marBottom w:val="0"/>
      <w:divBdr>
        <w:top w:val="none" w:sz="0" w:space="0" w:color="auto"/>
        <w:left w:val="none" w:sz="0" w:space="0" w:color="auto"/>
        <w:bottom w:val="none" w:sz="0" w:space="0" w:color="auto"/>
        <w:right w:val="none" w:sz="0" w:space="0" w:color="auto"/>
      </w:divBdr>
    </w:div>
    <w:div w:id="823132384">
      <w:bodyDiv w:val="1"/>
      <w:marLeft w:val="0"/>
      <w:marRight w:val="0"/>
      <w:marTop w:val="0"/>
      <w:marBottom w:val="0"/>
      <w:divBdr>
        <w:top w:val="none" w:sz="0" w:space="0" w:color="auto"/>
        <w:left w:val="none" w:sz="0" w:space="0" w:color="auto"/>
        <w:bottom w:val="none" w:sz="0" w:space="0" w:color="auto"/>
        <w:right w:val="none" w:sz="0" w:space="0" w:color="auto"/>
      </w:divBdr>
    </w:div>
    <w:div w:id="824397853">
      <w:bodyDiv w:val="1"/>
      <w:marLeft w:val="0"/>
      <w:marRight w:val="0"/>
      <w:marTop w:val="0"/>
      <w:marBottom w:val="0"/>
      <w:divBdr>
        <w:top w:val="none" w:sz="0" w:space="0" w:color="auto"/>
        <w:left w:val="none" w:sz="0" w:space="0" w:color="auto"/>
        <w:bottom w:val="none" w:sz="0" w:space="0" w:color="auto"/>
        <w:right w:val="none" w:sz="0" w:space="0" w:color="auto"/>
      </w:divBdr>
    </w:div>
    <w:div w:id="824469398">
      <w:bodyDiv w:val="1"/>
      <w:marLeft w:val="0"/>
      <w:marRight w:val="0"/>
      <w:marTop w:val="0"/>
      <w:marBottom w:val="0"/>
      <w:divBdr>
        <w:top w:val="none" w:sz="0" w:space="0" w:color="auto"/>
        <w:left w:val="none" w:sz="0" w:space="0" w:color="auto"/>
        <w:bottom w:val="none" w:sz="0" w:space="0" w:color="auto"/>
        <w:right w:val="none" w:sz="0" w:space="0" w:color="auto"/>
      </w:divBdr>
    </w:div>
    <w:div w:id="824663736">
      <w:bodyDiv w:val="1"/>
      <w:marLeft w:val="0"/>
      <w:marRight w:val="0"/>
      <w:marTop w:val="0"/>
      <w:marBottom w:val="0"/>
      <w:divBdr>
        <w:top w:val="none" w:sz="0" w:space="0" w:color="auto"/>
        <w:left w:val="none" w:sz="0" w:space="0" w:color="auto"/>
        <w:bottom w:val="none" w:sz="0" w:space="0" w:color="auto"/>
        <w:right w:val="none" w:sz="0" w:space="0" w:color="auto"/>
      </w:divBdr>
    </w:div>
    <w:div w:id="824784099">
      <w:bodyDiv w:val="1"/>
      <w:marLeft w:val="0"/>
      <w:marRight w:val="0"/>
      <w:marTop w:val="0"/>
      <w:marBottom w:val="0"/>
      <w:divBdr>
        <w:top w:val="none" w:sz="0" w:space="0" w:color="auto"/>
        <w:left w:val="none" w:sz="0" w:space="0" w:color="auto"/>
        <w:bottom w:val="none" w:sz="0" w:space="0" w:color="auto"/>
        <w:right w:val="none" w:sz="0" w:space="0" w:color="auto"/>
      </w:divBdr>
    </w:div>
    <w:div w:id="824975929">
      <w:bodyDiv w:val="1"/>
      <w:marLeft w:val="0"/>
      <w:marRight w:val="0"/>
      <w:marTop w:val="0"/>
      <w:marBottom w:val="0"/>
      <w:divBdr>
        <w:top w:val="none" w:sz="0" w:space="0" w:color="auto"/>
        <w:left w:val="none" w:sz="0" w:space="0" w:color="auto"/>
        <w:bottom w:val="none" w:sz="0" w:space="0" w:color="auto"/>
        <w:right w:val="none" w:sz="0" w:space="0" w:color="auto"/>
      </w:divBdr>
    </w:div>
    <w:div w:id="825123437">
      <w:bodyDiv w:val="1"/>
      <w:marLeft w:val="0"/>
      <w:marRight w:val="0"/>
      <w:marTop w:val="0"/>
      <w:marBottom w:val="0"/>
      <w:divBdr>
        <w:top w:val="none" w:sz="0" w:space="0" w:color="auto"/>
        <w:left w:val="none" w:sz="0" w:space="0" w:color="auto"/>
        <w:bottom w:val="none" w:sz="0" w:space="0" w:color="auto"/>
        <w:right w:val="none" w:sz="0" w:space="0" w:color="auto"/>
      </w:divBdr>
    </w:div>
    <w:div w:id="825174014">
      <w:bodyDiv w:val="1"/>
      <w:marLeft w:val="0"/>
      <w:marRight w:val="0"/>
      <w:marTop w:val="0"/>
      <w:marBottom w:val="0"/>
      <w:divBdr>
        <w:top w:val="none" w:sz="0" w:space="0" w:color="auto"/>
        <w:left w:val="none" w:sz="0" w:space="0" w:color="auto"/>
        <w:bottom w:val="none" w:sz="0" w:space="0" w:color="auto"/>
        <w:right w:val="none" w:sz="0" w:space="0" w:color="auto"/>
      </w:divBdr>
    </w:div>
    <w:div w:id="825241093">
      <w:bodyDiv w:val="1"/>
      <w:marLeft w:val="0"/>
      <w:marRight w:val="0"/>
      <w:marTop w:val="0"/>
      <w:marBottom w:val="0"/>
      <w:divBdr>
        <w:top w:val="none" w:sz="0" w:space="0" w:color="auto"/>
        <w:left w:val="none" w:sz="0" w:space="0" w:color="auto"/>
        <w:bottom w:val="none" w:sz="0" w:space="0" w:color="auto"/>
        <w:right w:val="none" w:sz="0" w:space="0" w:color="auto"/>
      </w:divBdr>
    </w:div>
    <w:div w:id="825588006">
      <w:bodyDiv w:val="1"/>
      <w:marLeft w:val="0"/>
      <w:marRight w:val="0"/>
      <w:marTop w:val="0"/>
      <w:marBottom w:val="0"/>
      <w:divBdr>
        <w:top w:val="none" w:sz="0" w:space="0" w:color="auto"/>
        <w:left w:val="none" w:sz="0" w:space="0" w:color="auto"/>
        <w:bottom w:val="none" w:sz="0" w:space="0" w:color="auto"/>
        <w:right w:val="none" w:sz="0" w:space="0" w:color="auto"/>
      </w:divBdr>
    </w:div>
    <w:div w:id="826048084">
      <w:bodyDiv w:val="1"/>
      <w:marLeft w:val="0"/>
      <w:marRight w:val="0"/>
      <w:marTop w:val="0"/>
      <w:marBottom w:val="0"/>
      <w:divBdr>
        <w:top w:val="none" w:sz="0" w:space="0" w:color="auto"/>
        <w:left w:val="none" w:sz="0" w:space="0" w:color="auto"/>
        <w:bottom w:val="none" w:sz="0" w:space="0" w:color="auto"/>
        <w:right w:val="none" w:sz="0" w:space="0" w:color="auto"/>
      </w:divBdr>
    </w:div>
    <w:div w:id="826092971">
      <w:bodyDiv w:val="1"/>
      <w:marLeft w:val="0"/>
      <w:marRight w:val="0"/>
      <w:marTop w:val="0"/>
      <w:marBottom w:val="0"/>
      <w:divBdr>
        <w:top w:val="none" w:sz="0" w:space="0" w:color="auto"/>
        <w:left w:val="none" w:sz="0" w:space="0" w:color="auto"/>
        <w:bottom w:val="none" w:sz="0" w:space="0" w:color="auto"/>
        <w:right w:val="none" w:sz="0" w:space="0" w:color="auto"/>
      </w:divBdr>
    </w:div>
    <w:div w:id="826172989">
      <w:bodyDiv w:val="1"/>
      <w:marLeft w:val="0"/>
      <w:marRight w:val="0"/>
      <w:marTop w:val="0"/>
      <w:marBottom w:val="0"/>
      <w:divBdr>
        <w:top w:val="none" w:sz="0" w:space="0" w:color="auto"/>
        <w:left w:val="none" w:sz="0" w:space="0" w:color="auto"/>
        <w:bottom w:val="none" w:sz="0" w:space="0" w:color="auto"/>
        <w:right w:val="none" w:sz="0" w:space="0" w:color="auto"/>
      </w:divBdr>
    </w:div>
    <w:div w:id="826433083">
      <w:bodyDiv w:val="1"/>
      <w:marLeft w:val="0"/>
      <w:marRight w:val="0"/>
      <w:marTop w:val="0"/>
      <w:marBottom w:val="0"/>
      <w:divBdr>
        <w:top w:val="none" w:sz="0" w:space="0" w:color="auto"/>
        <w:left w:val="none" w:sz="0" w:space="0" w:color="auto"/>
        <w:bottom w:val="none" w:sz="0" w:space="0" w:color="auto"/>
        <w:right w:val="none" w:sz="0" w:space="0" w:color="auto"/>
      </w:divBdr>
    </w:div>
    <w:div w:id="826625943">
      <w:bodyDiv w:val="1"/>
      <w:marLeft w:val="0"/>
      <w:marRight w:val="0"/>
      <w:marTop w:val="0"/>
      <w:marBottom w:val="0"/>
      <w:divBdr>
        <w:top w:val="none" w:sz="0" w:space="0" w:color="auto"/>
        <w:left w:val="none" w:sz="0" w:space="0" w:color="auto"/>
        <w:bottom w:val="none" w:sz="0" w:space="0" w:color="auto"/>
        <w:right w:val="none" w:sz="0" w:space="0" w:color="auto"/>
      </w:divBdr>
    </w:div>
    <w:div w:id="826630748">
      <w:bodyDiv w:val="1"/>
      <w:marLeft w:val="0"/>
      <w:marRight w:val="0"/>
      <w:marTop w:val="0"/>
      <w:marBottom w:val="0"/>
      <w:divBdr>
        <w:top w:val="none" w:sz="0" w:space="0" w:color="auto"/>
        <w:left w:val="none" w:sz="0" w:space="0" w:color="auto"/>
        <w:bottom w:val="none" w:sz="0" w:space="0" w:color="auto"/>
        <w:right w:val="none" w:sz="0" w:space="0" w:color="auto"/>
      </w:divBdr>
    </w:div>
    <w:div w:id="826674220">
      <w:bodyDiv w:val="1"/>
      <w:marLeft w:val="0"/>
      <w:marRight w:val="0"/>
      <w:marTop w:val="0"/>
      <w:marBottom w:val="0"/>
      <w:divBdr>
        <w:top w:val="none" w:sz="0" w:space="0" w:color="auto"/>
        <w:left w:val="none" w:sz="0" w:space="0" w:color="auto"/>
        <w:bottom w:val="none" w:sz="0" w:space="0" w:color="auto"/>
        <w:right w:val="none" w:sz="0" w:space="0" w:color="auto"/>
      </w:divBdr>
    </w:div>
    <w:div w:id="826823053">
      <w:bodyDiv w:val="1"/>
      <w:marLeft w:val="0"/>
      <w:marRight w:val="0"/>
      <w:marTop w:val="0"/>
      <w:marBottom w:val="0"/>
      <w:divBdr>
        <w:top w:val="none" w:sz="0" w:space="0" w:color="auto"/>
        <w:left w:val="none" w:sz="0" w:space="0" w:color="auto"/>
        <w:bottom w:val="none" w:sz="0" w:space="0" w:color="auto"/>
        <w:right w:val="none" w:sz="0" w:space="0" w:color="auto"/>
      </w:divBdr>
    </w:div>
    <w:div w:id="826940948">
      <w:bodyDiv w:val="1"/>
      <w:marLeft w:val="0"/>
      <w:marRight w:val="0"/>
      <w:marTop w:val="0"/>
      <w:marBottom w:val="0"/>
      <w:divBdr>
        <w:top w:val="none" w:sz="0" w:space="0" w:color="auto"/>
        <w:left w:val="none" w:sz="0" w:space="0" w:color="auto"/>
        <w:bottom w:val="none" w:sz="0" w:space="0" w:color="auto"/>
        <w:right w:val="none" w:sz="0" w:space="0" w:color="auto"/>
      </w:divBdr>
    </w:div>
    <w:div w:id="827014086">
      <w:bodyDiv w:val="1"/>
      <w:marLeft w:val="0"/>
      <w:marRight w:val="0"/>
      <w:marTop w:val="0"/>
      <w:marBottom w:val="0"/>
      <w:divBdr>
        <w:top w:val="none" w:sz="0" w:space="0" w:color="auto"/>
        <w:left w:val="none" w:sz="0" w:space="0" w:color="auto"/>
        <w:bottom w:val="none" w:sz="0" w:space="0" w:color="auto"/>
        <w:right w:val="none" w:sz="0" w:space="0" w:color="auto"/>
      </w:divBdr>
    </w:div>
    <w:div w:id="827020569">
      <w:bodyDiv w:val="1"/>
      <w:marLeft w:val="0"/>
      <w:marRight w:val="0"/>
      <w:marTop w:val="0"/>
      <w:marBottom w:val="0"/>
      <w:divBdr>
        <w:top w:val="none" w:sz="0" w:space="0" w:color="auto"/>
        <w:left w:val="none" w:sz="0" w:space="0" w:color="auto"/>
        <w:bottom w:val="none" w:sz="0" w:space="0" w:color="auto"/>
        <w:right w:val="none" w:sz="0" w:space="0" w:color="auto"/>
      </w:divBdr>
    </w:div>
    <w:div w:id="827135452">
      <w:bodyDiv w:val="1"/>
      <w:marLeft w:val="0"/>
      <w:marRight w:val="0"/>
      <w:marTop w:val="0"/>
      <w:marBottom w:val="0"/>
      <w:divBdr>
        <w:top w:val="none" w:sz="0" w:space="0" w:color="auto"/>
        <w:left w:val="none" w:sz="0" w:space="0" w:color="auto"/>
        <w:bottom w:val="none" w:sz="0" w:space="0" w:color="auto"/>
        <w:right w:val="none" w:sz="0" w:space="0" w:color="auto"/>
      </w:divBdr>
    </w:div>
    <w:div w:id="827668180">
      <w:bodyDiv w:val="1"/>
      <w:marLeft w:val="0"/>
      <w:marRight w:val="0"/>
      <w:marTop w:val="0"/>
      <w:marBottom w:val="0"/>
      <w:divBdr>
        <w:top w:val="none" w:sz="0" w:space="0" w:color="auto"/>
        <w:left w:val="none" w:sz="0" w:space="0" w:color="auto"/>
        <w:bottom w:val="none" w:sz="0" w:space="0" w:color="auto"/>
        <w:right w:val="none" w:sz="0" w:space="0" w:color="auto"/>
      </w:divBdr>
    </w:div>
    <w:div w:id="827671700">
      <w:bodyDiv w:val="1"/>
      <w:marLeft w:val="0"/>
      <w:marRight w:val="0"/>
      <w:marTop w:val="0"/>
      <w:marBottom w:val="0"/>
      <w:divBdr>
        <w:top w:val="none" w:sz="0" w:space="0" w:color="auto"/>
        <w:left w:val="none" w:sz="0" w:space="0" w:color="auto"/>
        <w:bottom w:val="none" w:sz="0" w:space="0" w:color="auto"/>
        <w:right w:val="none" w:sz="0" w:space="0" w:color="auto"/>
      </w:divBdr>
    </w:div>
    <w:div w:id="828180948">
      <w:bodyDiv w:val="1"/>
      <w:marLeft w:val="0"/>
      <w:marRight w:val="0"/>
      <w:marTop w:val="0"/>
      <w:marBottom w:val="0"/>
      <w:divBdr>
        <w:top w:val="none" w:sz="0" w:space="0" w:color="auto"/>
        <w:left w:val="none" w:sz="0" w:space="0" w:color="auto"/>
        <w:bottom w:val="none" w:sz="0" w:space="0" w:color="auto"/>
        <w:right w:val="none" w:sz="0" w:space="0" w:color="auto"/>
      </w:divBdr>
    </w:div>
    <w:div w:id="828327310">
      <w:bodyDiv w:val="1"/>
      <w:marLeft w:val="0"/>
      <w:marRight w:val="0"/>
      <w:marTop w:val="0"/>
      <w:marBottom w:val="0"/>
      <w:divBdr>
        <w:top w:val="none" w:sz="0" w:space="0" w:color="auto"/>
        <w:left w:val="none" w:sz="0" w:space="0" w:color="auto"/>
        <w:bottom w:val="none" w:sz="0" w:space="0" w:color="auto"/>
        <w:right w:val="none" w:sz="0" w:space="0" w:color="auto"/>
      </w:divBdr>
    </w:div>
    <w:div w:id="828517531">
      <w:bodyDiv w:val="1"/>
      <w:marLeft w:val="0"/>
      <w:marRight w:val="0"/>
      <w:marTop w:val="0"/>
      <w:marBottom w:val="0"/>
      <w:divBdr>
        <w:top w:val="none" w:sz="0" w:space="0" w:color="auto"/>
        <w:left w:val="none" w:sz="0" w:space="0" w:color="auto"/>
        <w:bottom w:val="none" w:sz="0" w:space="0" w:color="auto"/>
        <w:right w:val="none" w:sz="0" w:space="0" w:color="auto"/>
      </w:divBdr>
    </w:div>
    <w:div w:id="828835438">
      <w:bodyDiv w:val="1"/>
      <w:marLeft w:val="0"/>
      <w:marRight w:val="0"/>
      <w:marTop w:val="0"/>
      <w:marBottom w:val="0"/>
      <w:divBdr>
        <w:top w:val="none" w:sz="0" w:space="0" w:color="auto"/>
        <w:left w:val="none" w:sz="0" w:space="0" w:color="auto"/>
        <w:bottom w:val="none" w:sz="0" w:space="0" w:color="auto"/>
        <w:right w:val="none" w:sz="0" w:space="0" w:color="auto"/>
      </w:divBdr>
    </w:div>
    <w:div w:id="828906956">
      <w:bodyDiv w:val="1"/>
      <w:marLeft w:val="0"/>
      <w:marRight w:val="0"/>
      <w:marTop w:val="0"/>
      <w:marBottom w:val="0"/>
      <w:divBdr>
        <w:top w:val="none" w:sz="0" w:space="0" w:color="auto"/>
        <w:left w:val="none" w:sz="0" w:space="0" w:color="auto"/>
        <w:bottom w:val="none" w:sz="0" w:space="0" w:color="auto"/>
        <w:right w:val="none" w:sz="0" w:space="0" w:color="auto"/>
      </w:divBdr>
    </w:div>
    <w:div w:id="829172465">
      <w:bodyDiv w:val="1"/>
      <w:marLeft w:val="0"/>
      <w:marRight w:val="0"/>
      <w:marTop w:val="0"/>
      <w:marBottom w:val="0"/>
      <w:divBdr>
        <w:top w:val="none" w:sz="0" w:space="0" w:color="auto"/>
        <w:left w:val="none" w:sz="0" w:space="0" w:color="auto"/>
        <w:bottom w:val="none" w:sz="0" w:space="0" w:color="auto"/>
        <w:right w:val="none" w:sz="0" w:space="0" w:color="auto"/>
      </w:divBdr>
    </w:div>
    <w:div w:id="829517260">
      <w:bodyDiv w:val="1"/>
      <w:marLeft w:val="0"/>
      <w:marRight w:val="0"/>
      <w:marTop w:val="0"/>
      <w:marBottom w:val="0"/>
      <w:divBdr>
        <w:top w:val="none" w:sz="0" w:space="0" w:color="auto"/>
        <w:left w:val="none" w:sz="0" w:space="0" w:color="auto"/>
        <w:bottom w:val="none" w:sz="0" w:space="0" w:color="auto"/>
        <w:right w:val="none" w:sz="0" w:space="0" w:color="auto"/>
      </w:divBdr>
    </w:div>
    <w:div w:id="829562341">
      <w:bodyDiv w:val="1"/>
      <w:marLeft w:val="0"/>
      <w:marRight w:val="0"/>
      <w:marTop w:val="0"/>
      <w:marBottom w:val="0"/>
      <w:divBdr>
        <w:top w:val="none" w:sz="0" w:space="0" w:color="auto"/>
        <w:left w:val="none" w:sz="0" w:space="0" w:color="auto"/>
        <w:bottom w:val="none" w:sz="0" w:space="0" w:color="auto"/>
        <w:right w:val="none" w:sz="0" w:space="0" w:color="auto"/>
      </w:divBdr>
    </w:div>
    <w:div w:id="830562484">
      <w:bodyDiv w:val="1"/>
      <w:marLeft w:val="0"/>
      <w:marRight w:val="0"/>
      <w:marTop w:val="0"/>
      <w:marBottom w:val="0"/>
      <w:divBdr>
        <w:top w:val="none" w:sz="0" w:space="0" w:color="auto"/>
        <w:left w:val="none" w:sz="0" w:space="0" w:color="auto"/>
        <w:bottom w:val="none" w:sz="0" w:space="0" w:color="auto"/>
        <w:right w:val="none" w:sz="0" w:space="0" w:color="auto"/>
      </w:divBdr>
    </w:div>
    <w:div w:id="830562566">
      <w:bodyDiv w:val="1"/>
      <w:marLeft w:val="0"/>
      <w:marRight w:val="0"/>
      <w:marTop w:val="0"/>
      <w:marBottom w:val="0"/>
      <w:divBdr>
        <w:top w:val="none" w:sz="0" w:space="0" w:color="auto"/>
        <w:left w:val="none" w:sz="0" w:space="0" w:color="auto"/>
        <w:bottom w:val="none" w:sz="0" w:space="0" w:color="auto"/>
        <w:right w:val="none" w:sz="0" w:space="0" w:color="auto"/>
      </w:divBdr>
    </w:div>
    <w:div w:id="830635228">
      <w:bodyDiv w:val="1"/>
      <w:marLeft w:val="0"/>
      <w:marRight w:val="0"/>
      <w:marTop w:val="0"/>
      <w:marBottom w:val="0"/>
      <w:divBdr>
        <w:top w:val="none" w:sz="0" w:space="0" w:color="auto"/>
        <w:left w:val="none" w:sz="0" w:space="0" w:color="auto"/>
        <w:bottom w:val="none" w:sz="0" w:space="0" w:color="auto"/>
        <w:right w:val="none" w:sz="0" w:space="0" w:color="auto"/>
      </w:divBdr>
    </w:div>
    <w:div w:id="830678394">
      <w:bodyDiv w:val="1"/>
      <w:marLeft w:val="0"/>
      <w:marRight w:val="0"/>
      <w:marTop w:val="0"/>
      <w:marBottom w:val="0"/>
      <w:divBdr>
        <w:top w:val="none" w:sz="0" w:space="0" w:color="auto"/>
        <w:left w:val="none" w:sz="0" w:space="0" w:color="auto"/>
        <w:bottom w:val="none" w:sz="0" w:space="0" w:color="auto"/>
        <w:right w:val="none" w:sz="0" w:space="0" w:color="auto"/>
      </w:divBdr>
    </w:div>
    <w:div w:id="830680466">
      <w:bodyDiv w:val="1"/>
      <w:marLeft w:val="0"/>
      <w:marRight w:val="0"/>
      <w:marTop w:val="0"/>
      <w:marBottom w:val="0"/>
      <w:divBdr>
        <w:top w:val="none" w:sz="0" w:space="0" w:color="auto"/>
        <w:left w:val="none" w:sz="0" w:space="0" w:color="auto"/>
        <w:bottom w:val="none" w:sz="0" w:space="0" w:color="auto"/>
        <w:right w:val="none" w:sz="0" w:space="0" w:color="auto"/>
      </w:divBdr>
    </w:div>
    <w:div w:id="830873989">
      <w:bodyDiv w:val="1"/>
      <w:marLeft w:val="0"/>
      <w:marRight w:val="0"/>
      <w:marTop w:val="0"/>
      <w:marBottom w:val="0"/>
      <w:divBdr>
        <w:top w:val="none" w:sz="0" w:space="0" w:color="auto"/>
        <w:left w:val="none" w:sz="0" w:space="0" w:color="auto"/>
        <w:bottom w:val="none" w:sz="0" w:space="0" w:color="auto"/>
        <w:right w:val="none" w:sz="0" w:space="0" w:color="auto"/>
      </w:divBdr>
    </w:div>
    <w:div w:id="831019529">
      <w:bodyDiv w:val="1"/>
      <w:marLeft w:val="0"/>
      <w:marRight w:val="0"/>
      <w:marTop w:val="0"/>
      <w:marBottom w:val="0"/>
      <w:divBdr>
        <w:top w:val="none" w:sz="0" w:space="0" w:color="auto"/>
        <w:left w:val="none" w:sz="0" w:space="0" w:color="auto"/>
        <w:bottom w:val="none" w:sz="0" w:space="0" w:color="auto"/>
        <w:right w:val="none" w:sz="0" w:space="0" w:color="auto"/>
      </w:divBdr>
    </w:div>
    <w:div w:id="831263946">
      <w:bodyDiv w:val="1"/>
      <w:marLeft w:val="0"/>
      <w:marRight w:val="0"/>
      <w:marTop w:val="0"/>
      <w:marBottom w:val="0"/>
      <w:divBdr>
        <w:top w:val="none" w:sz="0" w:space="0" w:color="auto"/>
        <w:left w:val="none" w:sz="0" w:space="0" w:color="auto"/>
        <w:bottom w:val="none" w:sz="0" w:space="0" w:color="auto"/>
        <w:right w:val="none" w:sz="0" w:space="0" w:color="auto"/>
      </w:divBdr>
    </w:div>
    <w:div w:id="831415382">
      <w:bodyDiv w:val="1"/>
      <w:marLeft w:val="0"/>
      <w:marRight w:val="0"/>
      <w:marTop w:val="0"/>
      <w:marBottom w:val="0"/>
      <w:divBdr>
        <w:top w:val="none" w:sz="0" w:space="0" w:color="auto"/>
        <w:left w:val="none" w:sz="0" w:space="0" w:color="auto"/>
        <w:bottom w:val="none" w:sz="0" w:space="0" w:color="auto"/>
        <w:right w:val="none" w:sz="0" w:space="0" w:color="auto"/>
      </w:divBdr>
    </w:div>
    <w:div w:id="831484962">
      <w:bodyDiv w:val="1"/>
      <w:marLeft w:val="0"/>
      <w:marRight w:val="0"/>
      <w:marTop w:val="0"/>
      <w:marBottom w:val="0"/>
      <w:divBdr>
        <w:top w:val="none" w:sz="0" w:space="0" w:color="auto"/>
        <w:left w:val="none" w:sz="0" w:space="0" w:color="auto"/>
        <w:bottom w:val="none" w:sz="0" w:space="0" w:color="auto"/>
        <w:right w:val="none" w:sz="0" w:space="0" w:color="auto"/>
      </w:divBdr>
    </w:div>
    <w:div w:id="831530831">
      <w:bodyDiv w:val="1"/>
      <w:marLeft w:val="0"/>
      <w:marRight w:val="0"/>
      <w:marTop w:val="0"/>
      <w:marBottom w:val="0"/>
      <w:divBdr>
        <w:top w:val="none" w:sz="0" w:space="0" w:color="auto"/>
        <w:left w:val="none" w:sz="0" w:space="0" w:color="auto"/>
        <w:bottom w:val="none" w:sz="0" w:space="0" w:color="auto"/>
        <w:right w:val="none" w:sz="0" w:space="0" w:color="auto"/>
      </w:divBdr>
    </w:div>
    <w:div w:id="831679687">
      <w:bodyDiv w:val="1"/>
      <w:marLeft w:val="0"/>
      <w:marRight w:val="0"/>
      <w:marTop w:val="0"/>
      <w:marBottom w:val="0"/>
      <w:divBdr>
        <w:top w:val="none" w:sz="0" w:space="0" w:color="auto"/>
        <w:left w:val="none" w:sz="0" w:space="0" w:color="auto"/>
        <w:bottom w:val="none" w:sz="0" w:space="0" w:color="auto"/>
        <w:right w:val="none" w:sz="0" w:space="0" w:color="auto"/>
      </w:divBdr>
    </w:div>
    <w:div w:id="831919544">
      <w:bodyDiv w:val="1"/>
      <w:marLeft w:val="0"/>
      <w:marRight w:val="0"/>
      <w:marTop w:val="0"/>
      <w:marBottom w:val="0"/>
      <w:divBdr>
        <w:top w:val="none" w:sz="0" w:space="0" w:color="auto"/>
        <w:left w:val="none" w:sz="0" w:space="0" w:color="auto"/>
        <w:bottom w:val="none" w:sz="0" w:space="0" w:color="auto"/>
        <w:right w:val="none" w:sz="0" w:space="0" w:color="auto"/>
      </w:divBdr>
    </w:div>
    <w:div w:id="832575006">
      <w:bodyDiv w:val="1"/>
      <w:marLeft w:val="0"/>
      <w:marRight w:val="0"/>
      <w:marTop w:val="0"/>
      <w:marBottom w:val="0"/>
      <w:divBdr>
        <w:top w:val="none" w:sz="0" w:space="0" w:color="auto"/>
        <w:left w:val="none" w:sz="0" w:space="0" w:color="auto"/>
        <w:bottom w:val="none" w:sz="0" w:space="0" w:color="auto"/>
        <w:right w:val="none" w:sz="0" w:space="0" w:color="auto"/>
      </w:divBdr>
    </w:div>
    <w:div w:id="832917860">
      <w:bodyDiv w:val="1"/>
      <w:marLeft w:val="0"/>
      <w:marRight w:val="0"/>
      <w:marTop w:val="0"/>
      <w:marBottom w:val="0"/>
      <w:divBdr>
        <w:top w:val="none" w:sz="0" w:space="0" w:color="auto"/>
        <w:left w:val="none" w:sz="0" w:space="0" w:color="auto"/>
        <w:bottom w:val="none" w:sz="0" w:space="0" w:color="auto"/>
        <w:right w:val="none" w:sz="0" w:space="0" w:color="auto"/>
      </w:divBdr>
    </w:div>
    <w:div w:id="833296925">
      <w:bodyDiv w:val="1"/>
      <w:marLeft w:val="0"/>
      <w:marRight w:val="0"/>
      <w:marTop w:val="0"/>
      <w:marBottom w:val="0"/>
      <w:divBdr>
        <w:top w:val="none" w:sz="0" w:space="0" w:color="auto"/>
        <w:left w:val="none" w:sz="0" w:space="0" w:color="auto"/>
        <w:bottom w:val="none" w:sz="0" w:space="0" w:color="auto"/>
        <w:right w:val="none" w:sz="0" w:space="0" w:color="auto"/>
      </w:divBdr>
    </w:div>
    <w:div w:id="833373288">
      <w:bodyDiv w:val="1"/>
      <w:marLeft w:val="0"/>
      <w:marRight w:val="0"/>
      <w:marTop w:val="0"/>
      <w:marBottom w:val="0"/>
      <w:divBdr>
        <w:top w:val="none" w:sz="0" w:space="0" w:color="auto"/>
        <w:left w:val="none" w:sz="0" w:space="0" w:color="auto"/>
        <w:bottom w:val="none" w:sz="0" w:space="0" w:color="auto"/>
        <w:right w:val="none" w:sz="0" w:space="0" w:color="auto"/>
      </w:divBdr>
    </w:div>
    <w:div w:id="833447400">
      <w:bodyDiv w:val="1"/>
      <w:marLeft w:val="0"/>
      <w:marRight w:val="0"/>
      <w:marTop w:val="0"/>
      <w:marBottom w:val="0"/>
      <w:divBdr>
        <w:top w:val="none" w:sz="0" w:space="0" w:color="auto"/>
        <w:left w:val="none" w:sz="0" w:space="0" w:color="auto"/>
        <w:bottom w:val="none" w:sz="0" w:space="0" w:color="auto"/>
        <w:right w:val="none" w:sz="0" w:space="0" w:color="auto"/>
      </w:divBdr>
    </w:div>
    <w:div w:id="833644594">
      <w:bodyDiv w:val="1"/>
      <w:marLeft w:val="0"/>
      <w:marRight w:val="0"/>
      <w:marTop w:val="0"/>
      <w:marBottom w:val="0"/>
      <w:divBdr>
        <w:top w:val="none" w:sz="0" w:space="0" w:color="auto"/>
        <w:left w:val="none" w:sz="0" w:space="0" w:color="auto"/>
        <w:bottom w:val="none" w:sz="0" w:space="0" w:color="auto"/>
        <w:right w:val="none" w:sz="0" w:space="0" w:color="auto"/>
      </w:divBdr>
    </w:div>
    <w:div w:id="833956582">
      <w:bodyDiv w:val="1"/>
      <w:marLeft w:val="0"/>
      <w:marRight w:val="0"/>
      <w:marTop w:val="0"/>
      <w:marBottom w:val="0"/>
      <w:divBdr>
        <w:top w:val="none" w:sz="0" w:space="0" w:color="auto"/>
        <w:left w:val="none" w:sz="0" w:space="0" w:color="auto"/>
        <w:bottom w:val="none" w:sz="0" w:space="0" w:color="auto"/>
        <w:right w:val="none" w:sz="0" w:space="0" w:color="auto"/>
      </w:divBdr>
    </w:div>
    <w:div w:id="834221028">
      <w:bodyDiv w:val="1"/>
      <w:marLeft w:val="0"/>
      <w:marRight w:val="0"/>
      <w:marTop w:val="0"/>
      <w:marBottom w:val="0"/>
      <w:divBdr>
        <w:top w:val="none" w:sz="0" w:space="0" w:color="auto"/>
        <w:left w:val="none" w:sz="0" w:space="0" w:color="auto"/>
        <w:bottom w:val="none" w:sz="0" w:space="0" w:color="auto"/>
        <w:right w:val="none" w:sz="0" w:space="0" w:color="auto"/>
      </w:divBdr>
    </w:div>
    <w:div w:id="834371041">
      <w:bodyDiv w:val="1"/>
      <w:marLeft w:val="0"/>
      <w:marRight w:val="0"/>
      <w:marTop w:val="0"/>
      <w:marBottom w:val="0"/>
      <w:divBdr>
        <w:top w:val="none" w:sz="0" w:space="0" w:color="auto"/>
        <w:left w:val="none" w:sz="0" w:space="0" w:color="auto"/>
        <w:bottom w:val="none" w:sz="0" w:space="0" w:color="auto"/>
        <w:right w:val="none" w:sz="0" w:space="0" w:color="auto"/>
      </w:divBdr>
    </w:div>
    <w:div w:id="834960135">
      <w:bodyDiv w:val="1"/>
      <w:marLeft w:val="0"/>
      <w:marRight w:val="0"/>
      <w:marTop w:val="0"/>
      <w:marBottom w:val="0"/>
      <w:divBdr>
        <w:top w:val="none" w:sz="0" w:space="0" w:color="auto"/>
        <w:left w:val="none" w:sz="0" w:space="0" w:color="auto"/>
        <w:bottom w:val="none" w:sz="0" w:space="0" w:color="auto"/>
        <w:right w:val="none" w:sz="0" w:space="0" w:color="auto"/>
      </w:divBdr>
    </w:div>
    <w:div w:id="834994634">
      <w:bodyDiv w:val="1"/>
      <w:marLeft w:val="0"/>
      <w:marRight w:val="0"/>
      <w:marTop w:val="0"/>
      <w:marBottom w:val="0"/>
      <w:divBdr>
        <w:top w:val="none" w:sz="0" w:space="0" w:color="auto"/>
        <w:left w:val="none" w:sz="0" w:space="0" w:color="auto"/>
        <w:bottom w:val="none" w:sz="0" w:space="0" w:color="auto"/>
        <w:right w:val="none" w:sz="0" w:space="0" w:color="auto"/>
      </w:divBdr>
    </w:div>
    <w:div w:id="835412760">
      <w:bodyDiv w:val="1"/>
      <w:marLeft w:val="0"/>
      <w:marRight w:val="0"/>
      <w:marTop w:val="0"/>
      <w:marBottom w:val="0"/>
      <w:divBdr>
        <w:top w:val="none" w:sz="0" w:space="0" w:color="auto"/>
        <w:left w:val="none" w:sz="0" w:space="0" w:color="auto"/>
        <w:bottom w:val="none" w:sz="0" w:space="0" w:color="auto"/>
        <w:right w:val="none" w:sz="0" w:space="0" w:color="auto"/>
      </w:divBdr>
    </w:div>
    <w:div w:id="835607314">
      <w:bodyDiv w:val="1"/>
      <w:marLeft w:val="0"/>
      <w:marRight w:val="0"/>
      <w:marTop w:val="0"/>
      <w:marBottom w:val="0"/>
      <w:divBdr>
        <w:top w:val="none" w:sz="0" w:space="0" w:color="auto"/>
        <w:left w:val="none" w:sz="0" w:space="0" w:color="auto"/>
        <w:bottom w:val="none" w:sz="0" w:space="0" w:color="auto"/>
        <w:right w:val="none" w:sz="0" w:space="0" w:color="auto"/>
      </w:divBdr>
    </w:div>
    <w:div w:id="835653204">
      <w:bodyDiv w:val="1"/>
      <w:marLeft w:val="0"/>
      <w:marRight w:val="0"/>
      <w:marTop w:val="0"/>
      <w:marBottom w:val="0"/>
      <w:divBdr>
        <w:top w:val="none" w:sz="0" w:space="0" w:color="auto"/>
        <w:left w:val="none" w:sz="0" w:space="0" w:color="auto"/>
        <w:bottom w:val="none" w:sz="0" w:space="0" w:color="auto"/>
        <w:right w:val="none" w:sz="0" w:space="0" w:color="auto"/>
      </w:divBdr>
    </w:div>
    <w:div w:id="835876237">
      <w:bodyDiv w:val="1"/>
      <w:marLeft w:val="0"/>
      <w:marRight w:val="0"/>
      <w:marTop w:val="0"/>
      <w:marBottom w:val="0"/>
      <w:divBdr>
        <w:top w:val="none" w:sz="0" w:space="0" w:color="auto"/>
        <w:left w:val="none" w:sz="0" w:space="0" w:color="auto"/>
        <w:bottom w:val="none" w:sz="0" w:space="0" w:color="auto"/>
        <w:right w:val="none" w:sz="0" w:space="0" w:color="auto"/>
      </w:divBdr>
    </w:div>
    <w:div w:id="836306650">
      <w:bodyDiv w:val="1"/>
      <w:marLeft w:val="0"/>
      <w:marRight w:val="0"/>
      <w:marTop w:val="0"/>
      <w:marBottom w:val="0"/>
      <w:divBdr>
        <w:top w:val="none" w:sz="0" w:space="0" w:color="auto"/>
        <w:left w:val="none" w:sz="0" w:space="0" w:color="auto"/>
        <w:bottom w:val="none" w:sz="0" w:space="0" w:color="auto"/>
        <w:right w:val="none" w:sz="0" w:space="0" w:color="auto"/>
      </w:divBdr>
    </w:div>
    <w:div w:id="836336682">
      <w:bodyDiv w:val="1"/>
      <w:marLeft w:val="0"/>
      <w:marRight w:val="0"/>
      <w:marTop w:val="0"/>
      <w:marBottom w:val="0"/>
      <w:divBdr>
        <w:top w:val="none" w:sz="0" w:space="0" w:color="auto"/>
        <w:left w:val="none" w:sz="0" w:space="0" w:color="auto"/>
        <w:bottom w:val="none" w:sz="0" w:space="0" w:color="auto"/>
        <w:right w:val="none" w:sz="0" w:space="0" w:color="auto"/>
      </w:divBdr>
    </w:div>
    <w:div w:id="836454849">
      <w:bodyDiv w:val="1"/>
      <w:marLeft w:val="0"/>
      <w:marRight w:val="0"/>
      <w:marTop w:val="0"/>
      <w:marBottom w:val="0"/>
      <w:divBdr>
        <w:top w:val="none" w:sz="0" w:space="0" w:color="auto"/>
        <w:left w:val="none" w:sz="0" w:space="0" w:color="auto"/>
        <w:bottom w:val="none" w:sz="0" w:space="0" w:color="auto"/>
        <w:right w:val="none" w:sz="0" w:space="0" w:color="auto"/>
      </w:divBdr>
    </w:div>
    <w:div w:id="836532798">
      <w:bodyDiv w:val="1"/>
      <w:marLeft w:val="0"/>
      <w:marRight w:val="0"/>
      <w:marTop w:val="0"/>
      <w:marBottom w:val="0"/>
      <w:divBdr>
        <w:top w:val="none" w:sz="0" w:space="0" w:color="auto"/>
        <w:left w:val="none" w:sz="0" w:space="0" w:color="auto"/>
        <w:bottom w:val="none" w:sz="0" w:space="0" w:color="auto"/>
        <w:right w:val="none" w:sz="0" w:space="0" w:color="auto"/>
      </w:divBdr>
    </w:div>
    <w:div w:id="836773804">
      <w:bodyDiv w:val="1"/>
      <w:marLeft w:val="0"/>
      <w:marRight w:val="0"/>
      <w:marTop w:val="0"/>
      <w:marBottom w:val="0"/>
      <w:divBdr>
        <w:top w:val="none" w:sz="0" w:space="0" w:color="auto"/>
        <w:left w:val="none" w:sz="0" w:space="0" w:color="auto"/>
        <w:bottom w:val="none" w:sz="0" w:space="0" w:color="auto"/>
        <w:right w:val="none" w:sz="0" w:space="0" w:color="auto"/>
      </w:divBdr>
    </w:div>
    <w:div w:id="837040659">
      <w:bodyDiv w:val="1"/>
      <w:marLeft w:val="0"/>
      <w:marRight w:val="0"/>
      <w:marTop w:val="0"/>
      <w:marBottom w:val="0"/>
      <w:divBdr>
        <w:top w:val="none" w:sz="0" w:space="0" w:color="auto"/>
        <w:left w:val="none" w:sz="0" w:space="0" w:color="auto"/>
        <w:bottom w:val="none" w:sz="0" w:space="0" w:color="auto"/>
        <w:right w:val="none" w:sz="0" w:space="0" w:color="auto"/>
      </w:divBdr>
    </w:div>
    <w:div w:id="837113671">
      <w:bodyDiv w:val="1"/>
      <w:marLeft w:val="0"/>
      <w:marRight w:val="0"/>
      <w:marTop w:val="0"/>
      <w:marBottom w:val="0"/>
      <w:divBdr>
        <w:top w:val="none" w:sz="0" w:space="0" w:color="auto"/>
        <w:left w:val="none" w:sz="0" w:space="0" w:color="auto"/>
        <w:bottom w:val="none" w:sz="0" w:space="0" w:color="auto"/>
        <w:right w:val="none" w:sz="0" w:space="0" w:color="auto"/>
      </w:divBdr>
    </w:div>
    <w:div w:id="837579830">
      <w:bodyDiv w:val="1"/>
      <w:marLeft w:val="0"/>
      <w:marRight w:val="0"/>
      <w:marTop w:val="0"/>
      <w:marBottom w:val="0"/>
      <w:divBdr>
        <w:top w:val="none" w:sz="0" w:space="0" w:color="auto"/>
        <w:left w:val="none" w:sz="0" w:space="0" w:color="auto"/>
        <w:bottom w:val="none" w:sz="0" w:space="0" w:color="auto"/>
        <w:right w:val="none" w:sz="0" w:space="0" w:color="auto"/>
      </w:divBdr>
    </w:div>
    <w:div w:id="837617249">
      <w:bodyDiv w:val="1"/>
      <w:marLeft w:val="0"/>
      <w:marRight w:val="0"/>
      <w:marTop w:val="0"/>
      <w:marBottom w:val="0"/>
      <w:divBdr>
        <w:top w:val="none" w:sz="0" w:space="0" w:color="auto"/>
        <w:left w:val="none" w:sz="0" w:space="0" w:color="auto"/>
        <w:bottom w:val="none" w:sz="0" w:space="0" w:color="auto"/>
        <w:right w:val="none" w:sz="0" w:space="0" w:color="auto"/>
      </w:divBdr>
    </w:div>
    <w:div w:id="838081072">
      <w:bodyDiv w:val="1"/>
      <w:marLeft w:val="0"/>
      <w:marRight w:val="0"/>
      <w:marTop w:val="0"/>
      <w:marBottom w:val="0"/>
      <w:divBdr>
        <w:top w:val="none" w:sz="0" w:space="0" w:color="auto"/>
        <w:left w:val="none" w:sz="0" w:space="0" w:color="auto"/>
        <w:bottom w:val="none" w:sz="0" w:space="0" w:color="auto"/>
        <w:right w:val="none" w:sz="0" w:space="0" w:color="auto"/>
      </w:divBdr>
    </w:div>
    <w:div w:id="838230002">
      <w:bodyDiv w:val="1"/>
      <w:marLeft w:val="0"/>
      <w:marRight w:val="0"/>
      <w:marTop w:val="0"/>
      <w:marBottom w:val="0"/>
      <w:divBdr>
        <w:top w:val="none" w:sz="0" w:space="0" w:color="auto"/>
        <w:left w:val="none" w:sz="0" w:space="0" w:color="auto"/>
        <w:bottom w:val="none" w:sz="0" w:space="0" w:color="auto"/>
        <w:right w:val="none" w:sz="0" w:space="0" w:color="auto"/>
      </w:divBdr>
    </w:div>
    <w:div w:id="838345792">
      <w:bodyDiv w:val="1"/>
      <w:marLeft w:val="0"/>
      <w:marRight w:val="0"/>
      <w:marTop w:val="0"/>
      <w:marBottom w:val="0"/>
      <w:divBdr>
        <w:top w:val="none" w:sz="0" w:space="0" w:color="auto"/>
        <w:left w:val="none" w:sz="0" w:space="0" w:color="auto"/>
        <w:bottom w:val="none" w:sz="0" w:space="0" w:color="auto"/>
        <w:right w:val="none" w:sz="0" w:space="0" w:color="auto"/>
      </w:divBdr>
    </w:div>
    <w:div w:id="838351077">
      <w:bodyDiv w:val="1"/>
      <w:marLeft w:val="0"/>
      <w:marRight w:val="0"/>
      <w:marTop w:val="0"/>
      <w:marBottom w:val="0"/>
      <w:divBdr>
        <w:top w:val="none" w:sz="0" w:space="0" w:color="auto"/>
        <w:left w:val="none" w:sz="0" w:space="0" w:color="auto"/>
        <w:bottom w:val="none" w:sz="0" w:space="0" w:color="auto"/>
        <w:right w:val="none" w:sz="0" w:space="0" w:color="auto"/>
      </w:divBdr>
    </w:div>
    <w:div w:id="838351174">
      <w:bodyDiv w:val="1"/>
      <w:marLeft w:val="0"/>
      <w:marRight w:val="0"/>
      <w:marTop w:val="0"/>
      <w:marBottom w:val="0"/>
      <w:divBdr>
        <w:top w:val="none" w:sz="0" w:space="0" w:color="auto"/>
        <w:left w:val="none" w:sz="0" w:space="0" w:color="auto"/>
        <w:bottom w:val="none" w:sz="0" w:space="0" w:color="auto"/>
        <w:right w:val="none" w:sz="0" w:space="0" w:color="auto"/>
      </w:divBdr>
    </w:div>
    <w:div w:id="838354444">
      <w:bodyDiv w:val="1"/>
      <w:marLeft w:val="0"/>
      <w:marRight w:val="0"/>
      <w:marTop w:val="0"/>
      <w:marBottom w:val="0"/>
      <w:divBdr>
        <w:top w:val="none" w:sz="0" w:space="0" w:color="auto"/>
        <w:left w:val="none" w:sz="0" w:space="0" w:color="auto"/>
        <w:bottom w:val="none" w:sz="0" w:space="0" w:color="auto"/>
        <w:right w:val="none" w:sz="0" w:space="0" w:color="auto"/>
      </w:divBdr>
    </w:div>
    <w:div w:id="838544909">
      <w:bodyDiv w:val="1"/>
      <w:marLeft w:val="0"/>
      <w:marRight w:val="0"/>
      <w:marTop w:val="0"/>
      <w:marBottom w:val="0"/>
      <w:divBdr>
        <w:top w:val="none" w:sz="0" w:space="0" w:color="auto"/>
        <w:left w:val="none" w:sz="0" w:space="0" w:color="auto"/>
        <w:bottom w:val="none" w:sz="0" w:space="0" w:color="auto"/>
        <w:right w:val="none" w:sz="0" w:space="0" w:color="auto"/>
      </w:divBdr>
    </w:div>
    <w:div w:id="838546934">
      <w:bodyDiv w:val="1"/>
      <w:marLeft w:val="0"/>
      <w:marRight w:val="0"/>
      <w:marTop w:val="0"/>
      <w:marBottom w:val="0"/>
      <w:divBdr>
        <w:top w:val="none" w:sz="0" w:space="0" w:color="auto"/>
        <w:left w:val="none" w:sz="0" w:space="0" w:color="auto"/>
        <w:bottom w:val="none" w:sz="0" w:space="0" w:color="auto"/>
        <w:right w:val="none" w:sz="0" w:space="0" w:color="auto"/>
      </w:divBdr>
    </w:div>
    <w:div w:id="838887493">
      <w:bodyDiv w:val="1"/>
      <w:marLeft w:val="0"/>
      <w:marRight w:val="0"/>
      <w:marTop w:val="0"/>
      <w:marBottom w:val="0"/>
      <w:divBdr>
        <w:top w:val="none" w:sz="0" w:space="0" w:color="auto"/>
        <w:left w:val="none" w:sz="0" w:space="0" w:color="auto"/>
        <w:bottom w:val="none" w:sz="0" w:space="0" w:color="auto"/>
        <w:right w:val="none" w:sz="0" w:space="0" w:color="auto"/>
      </w:divBdr>
    </w:div>
    <w:div w:id="839352049">
      <w:bodyDiv w:val="1"/>
      <w:marLeft w:val="0"/>
      <w:marRight w:val="0"/>
      <w:marTop w:val="0"/>
      <w:marBottom w:val="0"/>
      <w:divBdr>
        <w:top w:val="none" w:sz="0" w:space="0" w:color="auto"/>
        <w:left w:val="none" w:sz="0" w:space="0" w:color="auto"/>
        <w:bottom w:val="none" w:sz="0" w:space="0" w:color="auto"/>
        <w:right w:val="none" w:sz="0" w:space="0" w:color="auto"/>
      </w:divBdr>
    </w:div>
    <w:div w:id="839738841">
      <w:bodyDiv w:val="1"/>
      <w:marLeft w:val="0"/>
      <w:marRight w:val="0"/>
      <w:marTop w:val="0"/>
      <w:marBottom w:val="0"/>
      <w:divBdr>
        <w:top w:val="none" w:sz="0" w:space="0" w:color="auto"/>
        <w:left w:val="none" w:sz="0" w:space="0" w:color="auto"/>
        <w:bottom w:val="none" w:sz="0" w:space="0" w:color="auto"/>
        <w:right w:val="none" w:sz="0" w:space="0" w:color="auto"/>
      </w:divBdr>
    </w:div>
    <w:div w:id="839848922">
      <w:bodyDiv w:val="1"/>
      <w:marLeft w:val="0"/>
      <w:marRight w:val="0"/>
      <w:marTop w:val="0"/>
      <w:marBottom w:val="0"/>
      <w:divBdr>
        <w:top w:val="none" w:sz="0" w:space="0" w:color="auto"/>
        <w:left w:val="none" w:sz="0" w:space="0" w:color="auto"/>
        <w:bottom w:val="none" w:sz="0" w:space="0" w:color="auto"/>
        <w:right w:val="none" w:sz="0" w:space="0" w:color="auto"/>
      </w:divBdr>
    </w:div>
    <w:div w:id="840048280">
      <w:bodyDiv w:val="1"/>
      <w:marLeft w:val="0"/>
      <w:marRight w:val="0"/>
      <w:marTop w:val="0"/>
      <w:marBottom w:val="0"/>
      <w:divBdr>
        <w:top w:val="none" w:sz="0" w:space="0" w:color="auto"/>
        <w:left w:val="none" w:sz="0" w:space="0" w:color="auto"/>
        <w:bottom w:val="none" w:sz="0" w:space="0" w:color="auto"/>
        <w:right w:val="none" w:sz="0" w:space="0" w:color="auto"/>
      </w:divBdr>
    </w:div>
    <w:div w:id="840121338">
      <w:bodyDiv w:val="1"/>
      <w:marLeft w:val="0"/>
      <w:marRight w:val="0"/>
      <w:marTop w:val="0"/>
      <w:marBottom w:val="0"/>
      <w:divBdr>
        <w:top w:val="none" w:sz="0" w:space="0" w:color="auto"/>
        <w:left w:val="none" w:sz="0" w:space="0" w:color="auto"/>
        <w:bottom w:val="none" w:sz="0" w:space="0" w:color="auto"/>
        <w:right w:val="none" w:sz="0" w:space="0" w:color="auto"/>
      </w:divBdr>
    </w:div>
    <w:div w:id="840124585">
      <w:bodyDiv w:val="1"/>
      <w:marLeft w:val="0"/>
      <w:marRight w:val="0"/>
      <w:marTop w:val="0"/>
      <w:marBottom w:val="0"/>
      <w:divBdr>
        <w:top w:val="none" w:sz="0" w:space="0" w:color="auto"/>
        <w:left w:val="none" w:sz="0" w:space="0" w:color="auto"/>
        <w:bottom w:val="none" w:sz="0" w:space="0" w:color="auto"/>
        <w:right w:val="none" w:sz="0" w:space="0" w:color="auto"/>
      </w:divBdr>
    </w:div>
    <w:div w:id="840661608">
      <w:bodyDiv w:val="1"/>
      <w:marLeft w:val="0"/>
      <w:marRight w:val="0"/>
      <w:marTop w:val="0"/>
      <w:marBottom w:val="0"/>
      <w:divBdr>
        <w:top w:val="none" w:sz="0" w:space="0" w:color="auto"/>
        <w:left w:val="none" w:sz="0" w:space="0" w:color="auto"/>
        <w:bottom w:val="none" w:sz="0" w:space="0" w:color="auto"/>
        <w:right w:val="none" w:sz="0" w:space="0" w:color="auto"/>
      </w:divBdr>
    </w:div>
    <w:div w:id="841046060">
      <w:bodyDiv w:val="1"/>
      <w:marLeft w:val="0"/>
      <w:marRight w:val="0"/>
      <w:marTop w:val="0"/>
      <w:marBottom w:val="0"/>
      <w:divBdr>
        <w:top w:val="none" w:sz="0" w:space="0" w:color="auto"/>
        <w:left w:val="none" w:sz="0" w:space="0" w:color="auto"/>
        <w:bottom w:val="none" w:sz="0" w:space="0" w:color="auto"/>
        <w:right w:val="none" w:sz="0" w:space="0" w:color="auto"/>
      </w:divBdr>
    </w:div>
    <w:div w:id="841165983">
      <w:bodyDiv w:val="1"/>
      <w:marLeft w:val="0"/>
      <w:marRight w:val="0"/>
      <w:marTop w:val="0"/>
      <w:marBottom w:val="0"/>
      <w:divBdr>
        <w:top w:val="none" w:sz="0" w:space="0" w:color="auto"/>
        <w:left w:val="none" w:sz="0" w:space="0" w:color="auto"/>
        <w:bottom w:val="none" w:sz="0" w:space="0" w:color="auto"/>
        <w:right w:val="none" w:sz="0" w:space="0" w:color="auto"/>
      </w:divBdr>
    </w:div>
    <w:div w:id="841356515">
      <w:bodyDiv w:val="1"/>
      <w:marLeft w:val="0"/>
      <w:marRight w:val="0"/>
      <w:marTop w:val="0"/>
      <w:marBottom w:val="0"/>
      <w:divBdr>
        <w:top w:val="none" w:sz="0" w:space="0" w:color="auto"/>
        <w:left w:val="none" w:sz="0" w:space="0" w:color="auto"/>
        <w:bottom w:val="none" w:sz="0" w:space="0" w:color="auto"/>
        <w:right w:val="none" w:sz="0" w:space="0" w:color="auto"/>
      </w:divBdr>
    </w:div>
    <w:div w:id="841429277">
      <w:bodyDiv w:val="1"/>
      <w:marLeft w:val="0"/>
      <w:marRight w:val="0"/>
      <w:marTop w:val="0"/>
      <w:marBottom w:val="0"/>
      <w:divBdr>
        <w:top w:val="none" w:sz="0" w:space="0" w:color="auto"/>
        <w:left w:val="none" w:sz="0" w:space="0" w:color="auto"/>
        <w:bottom w:val="none" w:sz="0" w:space="0" w:color="auto"/>
        <w:right w:val="none" w:sz="0" w:space="0" w:color="auto"/>
      </w:divBdr>
    </w:div>
    <w:div w:id="842015238">
      <w:bodyDiv w:val="1"/>
      <w:marLeft w:val="0"/>
      <w:marRight w:val="0"/>
      <w:marTop w:val="0"/>
      <w:marBottom w:val="0"/>
      <w:divBdr>
        <w:top w:val="none" w:sz="0" w:space="0" w:color="auto"/>
        <w:left w:val="none" w:sz="0" w:space="0" w:color="auto"/>
        <w:bottom w:val="none" w:sz="0" w:space="0" w:color="auto"/>
        <w:right w:val="none" w:sz="0" w:space="0" w:color="auto"/>
      </w:divBdr>
    </w:div>
    <w:div w:id="842092424">
      <w:bodyDiv w:val="1"/>
      <w:marLeft w:val="0"/>
      <w:marRight w:val="0"/>
      <w:marTop w:val="0"/>
      <w:marBottom w:val="0"/>
      <w:divBdr>
        <w:top w:val="none" w:sz="0" w:space="0" w:color="auto"/>
        <w:left w:val="none" w:sz="0" w:space="0" w:color="auto"/>
        <w:bottom w:val="none" w:sz="0" w:space="0" w:color="auto"/>
        <w:right w:val="none" w:sz="0" w:space="0" w:color="auto"/>
      </w:divBdr>
    </w:div>
    <w:div w:id="842548907">
      <w:bodyDiv w:val="1"/>
      <w:marLeft w:val="0"/>
      <w:marRight w:val="0"/>
      <w:marTop w:val="0"/>
      <w:marBottom w:val="0"/>
      <w:divBdr>
        <w:top w:val="none" w:sz="0" w:space="0" w:color="auto"/>
        <w:left w:val="none" w:sz="0" w:space="0" w:color="auto"/>
        <w:bottom w:val="none" w:sz="0" w:space="0" w:color="auto"/>
        <w:right w:val="none" w:sz="0" w:space="0" w:color="auto"/>
      </w:divBdr>
    </w:div>
    <w:div w:id="842821562">
      <w:bodyDiv w:val="1"/>
      <w:marLeft w:val="0"/>
      <w:marRight w:val="0"/>
      <w:marTop w:val="0"/>
      <w:marBottom w:val="0"/>
      <w:divBdr>
        <w:top w:val="none" w:sz="0" w:space="0" w:color="auto"/>
        <w:left w:val="none" w:sz="0" w:space="0" w:color="auto"/>
        <w:bottom w:val="none" w:sz="0" w:space="0" w:color="auto"/>
        <w:right w:val="none" w:sz="0" w:space="0" w:color="auto"/>
      </w:divBdr>
    </w:div>
    <w:div w:id="843010589">
      <w:bodyDiv w:val="1"/>
      <w:marLeft w:val="0"/>
      <w:marRight w:val="0"/>
      <w:marTop w:val="0"/>
      <w:marBottom w:val="0"/>
      <w:divBdr>
        <w:top w:val="none" w:sz="0" w:space="0" w:color="auto"/>
        <w:left w:val="none" w:sz="0" w:space="0" w:color="auto"/>
        <w:bottom w:val="none" w:sz="0" w:space="0" w:color="auto"/>
        <w:right w:val="none" w:sz="0" w:space="0" w:color="auto"/>
      </w:divBdr>
    </w:div>
    <w:div w:id="843789039">
      <w:bodyDiv w:val="1"/>
      <w:marLeft w:val="0"/>
      <w:marRight w:val="0"/>
      <w:marTop w:val="0"/>
      <w:marBottom w:val="0"/>
      <w:divBdr>
        <w:top w:val="none" w:sz="0" w:space="0" w:color="auto"/>
        <w:left w:val="none" w:sz="0" w:space="0" w:color="auto"/>
        <w:bottom w:val="none" w:sz="0" w:space="0" w:color="auto"/>
        <w:right w:val="none" w:sz="0" w:space="0" w:color="auto"/>
      </w:divBdr>
    </w:div>
    <w:div w:id="843974565">
      <w:bodyDiv w:val="1"/>
      <w:marLeft w:val="0"/>
      <w:marRight w:val="0"/>
      <w:marTop w:val="0"/>
      <w:marBottom w:val="0"/>
      <w:divBdr>
        <w:top w:val="none" w:sz="0" w:space="0" w:color="auto"/>
        <w:left w:val="none" w:sz="0" w:space="0" w:color="auto"/>
        <w:bottom w:val="none" w:sz="0" w:space="0" w:color="auto"/>
        <w:right w:val="none" w:sz="0" w:space="0" w:color="auto"/>
      </w:divBdr>
    </w:div>
    <w:div w:id="844051515">
      <w:bodyDiv w:val="1"/>
      <w:marLeft w:val="0"/>
      <w:marRight w:val="0"/>
      <w:marTop w:val="0"/>
      <w:marBottom w:val="0"/>
      <w:divBdr>
        <w:top w:val="none" w:sz="0" w:space="0" w:color="auto"/>
        <w:left w:val="none" w:sz="0" w:space="0" w:color="auto"/>
        <w:bottom w:val="none" w:sz="0" w:space="0" w:color="auto"/>
        <w:right w:val="none" w:sz="0" w:space="0" w:color="auto"/>
      </w:divBdr>
    </w:div>
    <w:div w:id="844172379">
      <w:bodyDiv w:val="1"/>
      <w:marLeft w:val="0"/>
      <w:marRight w:val="0"/>
      <w:marTop w:val="0"/>
      <w:marBottom w:val="0"/>
      <w:divBdr>
        <w:top w:val="none" w:sz="0" w:space="0" w:color="auto"/>
        <w:left w:val="none" w:sz="0" w:space="0" w:color="auto"/>
        <w:bottom w:val="none" w:sz="0" w:space="0" w:color="auto"/>
        <w:right w:val="none" w:sz="0" w:space="0" w:color="auto"/>
      </w:divBdr>
    </w:div>
    <w:div w:id="844248889">
      <w:bodyDiv w:val="1"/>
      <w:marLeft w:val="0"/>
      <w:marRight w:val="0"/>
      <w:marTop w:val="0"/>
      <w:marBottom w:val="0"/>
      <w:divBdr>
        <w:top w:val="none" w:sz="0" w:space="0" w:color="auto"/>
        <w:left w:val="none" w:sz="0" w:space="0" w:color="auto"/>
        <w:bottom w:val="none" w:sz="0" w:space="0" w:color="auto"/>
        <w:right w:val="none" w:sz="0" w:space="0" w:color="auto"/>
      </w:divBdr>
    </w:div>
    <w:div w:id="844324607">
      <w:bodyDiv w:val="1"/>
      <w:marLeft w:val="0"/>
      <w:marRight w:val="0"/>
      <w:marTop w:val="0"/>
      <w:marBottom w:val="0"/>
      <w:divBdr>
        <w:top w:val="none" w:sz="0" w:space="0" w:color="auto"/>
        <w:left w:val="none" w:sz="0" w:space="0" w:color="auto"/>
        <w:bottom w:val="none" w:sz="0" w:space="0" w:color="auto"/>
        <w:right w:val="none" w:sz="0" w:space="0" w:color="auto"/>
      </w:divBdr>
    </w:div>
    <w:div w:id="844367696">
      <w:bodyDiv w:val="1"/>
      <w:marLeft w:val="0"/>
      <w:marRight w:val="0"/>
      <w:marTop w:val="0"/>
      <w:marBottom w:val="0"/>
      <w:divBdr>
        <w:top w:val="none" w:sz="0" w:space="0" w:color="auto"/>
        <w:left w:val="none" w:sz="0" w:space="0" w:color="auto"/>
        <w:bottom w:val="none" w:sz="0" w:space="0" w:color="auto"/>
        <w:right w:val="none" w:sz="0" w:space="0" w:color="auto"/>
      </w:divBdr>
    </w:div>
    <w:div w:id="844439908">
      <w:bodyDiv w:val="1"/>
      <w:marLeft w:val="0"/>
      <w:marRight w:val="0"/>
      <w:marTop w:val="0"/>
      <w:marBottom w:val="0"/>
      <w:divBdr>
        <w:top w:val="none" w:sz="0" w:space="0" w:color="auto"/>
        <w:left w:val="none" w:sz="0" w:space="0" w:color="auto"/>
        <w:bottom w:val="none" w:sz="0" w:space="0" w:color="auto"/>
        <w:right w:val="none" w:sz="0" w:space="0" w:color="auto"/>
      </w:divBdr>
    </w:div>
    <w:div w:id="844902743">
      <w:bodyDiv w:val="1"/>
      <w:marLeft w:val="0"/>
      <w:marRight w:val="0"/>
      <w:marTop w:val="0"/>
      <w:marBottom w:val="0"/>
      <w:divBdr>
        <w:top w:val="none" w:sz="0" w:space="0" w:color="auto"/>
        <w:left w:val="none" w:sz="0" w:space="0" w:color="auto"/>
        <w:bottom w:val="none" w:sz="0" w:space="0" w:color="auto"/>
        <w:right w:val="none" w:sz="0" w:space="0" w:color="auto"/>
      </w:divBdr>
    </w:div>
    <w:div w:id="844973251">
      <w:bodyDiv w:val="1"/>
      <w:marLeft w:val="0"/>
      <w:marRight w:val="0"/>
      <w:marTop w:val="0"/>
      <w:marBottom w:val="0"/>
      <w:divBdr>
        <w:top w:val="none" w:sz="0" w:space="0" w:color="auto"/>
        <w:left w:val="none" w:sz="0" w:space="0" w:color="auto"/>
        <w:bottom w:val="none" w:sz="0" w:space="0" w:color="auto"/>
        <w:right w:val="none" w:sz="0" w:space="0" w:color="auto"/>
      </w:divBdr>
    </w:div>
    <w:div w:id="845172200">
      <w:bodyDiv w:val="1"/>
      <w:marLeft w:val="0"/>
      <w:marRight w:val="0"/>
      <w:marTop w:val="0"/>
      <w:marBottom w:val="0"/>
      <w:divBdr>
        <w:top w:val="none" w:sz="0" w:space="0" w:color="auto"/>
        <w:left w:val="none" w:sz="0" w:space="0" w:color="auto"/>
        <w:bottom w:val="none" w:sz="0" w:space="0" w:color="auto"/>
        <w:right w:val="none" w:sz="0" w:space="0" w:color="auto"/>
      </w:divBdr>
    </w:div>
    <w:div w:id="845173040">
      <w:bodyDiv w:val="1"/>
      <w:marLeft w:val="0"/>
      <w:marRight w:val="0"/>
      <w:marTop w:val="0"/>
      <w:marBottom w:val="0"/>
      <w:divBdr>
        <w:top w:val="none" w:sz="0" w:space="0" w:color="auto"/>
        <w:left w:val="none" w:sz="0" w:space="0" w:color="auto"/>
        <w:bottom w:val="none" w:sz="0" w:space="0" w:color="auto"/>
        <w:right w:val="none" w:sz="0" w:space="0" w:color="auto"/>
      </w:divBdr>
    </w:div>
    <w:div w:id="845173872">
      <w:bodyDiv w:val="1"/>
      <w:marLeft w:val="0"/>
      <w:marRight w:val="0"/>
      <w:marTop w:val="0"/>
      <w:marBottom w:val="0"/>
      <w:divBdr>
        <w:top w:val="none" w:sz="0" w:space="0" w:color="auto"/>
        <w:left w:val="none" w:sz="0" w:space="0" w:color="auto"/>
        <w:bottom w:val="none" w:sz="0" w:space="0" w:color="auto"/>
        <w:right w:val="none" w:sz="0" w:space="0" w:color="auto"/>
      </w:divBdr>
    </w:div>
    <w:div w:id="845244346">
      <w:bodyDiv w:val="1"/>
      <w:marLeft w:val="0"/>
      <w:marRight w:val="0"/>
      <w:marTop w:val="0"/>
      <w:marBottom w:val="0"/>
      <w:divBdr>
        <w:top w:val="none" w:sz="0" w:space="0" w:color="auto"/>
        <w:left w:val="none" w:sz="0" w:space="0" w:color="auto"/>
        <w:bottom w:val="none" w:sz="0" w:space="0" w:color="auto"/>
        <w:right w:val="none" w:sz="0" w:space="0" w:color="auto"/>
      </w:divBdr>
    </w:div>
    <w:div w:id="845444219">
      <w:bodyDiv w:val="1"/>
      <w:marLeft w:val="0"/>
      <w:marRight w:val="0"/>
      <w:marTop w:val="0"/>
      <w:marBottom w:val="0"/>
      <w:divBdr>
        <w:top w:val="none" w:sz="0" w:space="0" w:color="auto"/>
        <w:left w:val="none" w:sz="0" w:space="0" w:color="auto"/>
        <w:bottom w:val="none" w:sz="0" w:space="0" w:color="auto"/>
        <w:right w:val="none" w:sz="0" w:space="0" w:color="auto"/>
      </w:divBdr>
    </w:div>
    <w:div w:id="846097075">
      <w:bodyDiv w:val="1"/>
      <w:marLeft w:val="0"/>
      <w:marRight w:val="0"/>
      <w:marTop w:val="0"/>
      <w:marBottom w:val="0"/>
      <w:divBdr>
        <w:top w:val="none" w:sz="0" w:space="0" w:color="auto"/>
        <w:left w:val="none" w:sz="0" w:space="0" w:color="auto"/>
        <w:bottom w:val="none" w:sz="0" w:space="0" w:color="auto"/>
        <w:right w:val="none" w:sz="0" w:space="0" w:color="auto"/>
      </w:divBdr>
    </w:div>
    <w:div w:id="846208358">
      <w:bodyDiv w:val="1"/>
      <w:marLeft w:val="0"/>
      <w:marRight w:val="0"/>
      <w:marTop w:val="0"/>
      <w:marBottom w:val="0"/>
      <w:divBdr>
        <w:top w:val="none" w:sz="0" w:space="0" w:color="auto"/>
        <w:left w:val="none" w:sz="0" w:space="0" w:color="auto"/>
        <w:bottom w:val="none" w:sz="0" w:space="0" w:color="auto"/>
        <w:right w:val="none" w:sz="0" w:space="0" w:color="auto"/>
      </w:divBdr>
    </w:div>
    <w:div w:id="846557387">
      <w:bodyDiv w:val="1"/>
      <w:marLeft w:val="0"/>
      <w:marRight w:val="0"/>
      <w:marTop w:val="0"/>
      <w:marBottom w:val="0"/>
      <w:divBdr>
        <w:top w:val="none" w:sz="0" w:space="0" w:color="auto"/>
        <w:left w:val="none" w:sz="0" w:space="0" w:color="auto"/>
        <w:bottom w:val="none" w:sz="0" w:space="0" w:color="auto"/>
        <w:right w:val="none" w:sz="0" w:space="0" w:color="auto"/>
      </w:divBdr>
    </w:div>
    <w:div w:id="846595388">
      <w:bodyDiv w:val="1"/>
      <w:marLeft w:val="0"/>
      <w:marRight w:val="0"/>
      <w:marTop w:val="0"/>
      <w:marBottom w:val="0"/>
      <w:divBdr>
        <w:top w:val="none" w:sz="0" w:space="0" w:color="auto"/>
        <w:left w:val="none" w:sz="0" w:space="0" w:color="auto"/>
        <w:bottom w:val="none" w:sz="0" w:space="0" w:color="auto"/>
        <w:right w:val="none" w:sz="0" w:space="0" w:color="auto"/>
      </w:divBdr>
    </w:div>
    <w:div w:id="847642819">
      <w:bodyDiv w:val="1"/>
      <w:marLeft w:val="0"/>
      <w:marRight w:val="0"/>
      <w:marTop w:val="0"/>
      <w:marBottom w:val="0"/>
      <w:divBdr>
        <w:top w:val="none" w:sz="0" w:space="0" w:color="auto"/>
        <w:left w:val="none" w:sz="0" w:space="0" w:color="auto"/>
        <w:bottom w:val="none" w:sz="0" w:space="0" w:color="auto"/>
        <w:right w:val="none" w:sz="0" w:space="0" w:color="auto"/>
      </w:divBdr>
    </w:div>
    <w:div w:id="847671746">
      <w:bodyDiv w:val="1"/>
      <w:marLeft w:val="0"/>
      <w:marRight w:val="0"/>
      <w:marTop w:val="0"/>
      <w:marBottom w:val="0"/>
      <w:divBdr>
        <w:top w:val="none" w:sz="0" w:space="0" w:color="auto"/>
        <w:left w:val="none" w:sz="0" w:space="0" w:color="auto"/>
        <w:bottom w:val="none" w:sz="0" w:space="0" w:color="auto"/>
        <w:right w:val="none" w:sz="0" w:space="0" w:color="auto"/>
      </w:divBdr>
    </w:div>
    <w:div w:id="847906317">
      <w:bodyDiv w:val="1"/>
      <w:marLeft w:val="0"/>
      <w:marRight w:val="0"/>
      <w:marTop w:val="0"/>
      <w:marBottom w:val="0"/>
      <w:divBdr>
        <w:top w:val="none" w:sz="0" w:space="0" w:color="auto"/>
        <w:left w:val="none" w:sz="0" w:space="0" w:color="auto"/>
        <w:bottom w:val="none" w:sz="0" w:space="0" w:color="auto"/>
        <w:right w:val="none" w:sz="0" w:space="0" w:color="auto"/>
      </w:divBdr>
    </w:div>
    <w:div w:id="848061098">
      <w:bodyDiv w:val="1"/>
      <w:marLeft w:val="0"/>
      <w:marRight w:val="0"/>
      <w:marTop w:val="0"/>
      <w:marBottom w:val="0"/>
      <w:divBdr>
        <w:top w:val="none" w:sz="0" w:space="0" w:color="auto"/>
        <w:left w:val="none" w:sz="0" w:space="0" w:color="auto"/>
        <w:bottom w:val="none" w:sz="0" w:space="0" w:color="auto"/>
        <w:right w:val="none" w:sz="0" w:space="0" w:color="auto"/>
      </w:divBdr>
    </w:div>
    <w:div w:id="848252908">
      <w:bodyDiv w:val="1"/>
      <w:marLeft w:val="0"/>
      <w:marRight w:val="0"/>
      <w:marTop w:val="0"/>
      <w:marBottom w:val="0"/>
      <w:divBdr>
        <w:top w:val="none" w:sz="0" w:space="0" w:color="auto"/>
        <w:left w:val="none" w:sz="0" w:space="0" w:color="auto"/>
        <w:bottom w:val="none" w:sz="0" w:space="0" w:color="auto"/>
        <w:right w:val="none" w:sz="0" w:space="0" w:color="auto"/>
      </w:divBdr>
    </w:div>
    <w:div w:id="848909844">
      <w:bodyDiv w:val="1"/>
      <w:marLeft w:val="0"/>
      <w:marRight w:val="0"/>
      <w:marTop w:val="0"/>
      <w:marBottom w:val="0"/>
      <w:divBdr>
        <w:top w:val="none" w:sz="0" w:space="0" w:color="auto"/>
        <w:left w:val="none" w:sz="0" w:space="0" w:color="auto"/>
        <w:bottom w:val="none" w:sz="0" w:space="0" w:color="auto"/>
        <w:right w:val="none" w:sz="0" w:space="0" w:color="auto"/>
      </w:divBdr>
    </w:div>
    <w:div w:id="848909897">
      <w:bodyDiv w:val="1"/>
      <w:marLeft w:val="0"/>
      <w:marRight w:val="0"/>
      <w:marTop w:val="0"/>
      <w:marBottom w:val="0"/>
      <w:divBdr>
        <w:top w:val="none" w:sz="0" w:space="0" w:color="auto"/>
        <w:left w:val="none" w:sz="0" w:space="0" w:color="auto"/>
        <w:bottom w:val="none" w:sz="0" w:space="0" w:color="auto"/>
        <w:right w:val="none" w:sz="0" w:space="0" w:color="auto"/>
      </w:divBdr>
    </w:div>
    <w:div w:id="849026996">
      <w:bodyDiv w:val="1"/>
      <w:marLeft w:val="0"/>
      <w:marRight w:val="0"/>
      <w:marTop w:val="0"/>
      <w:marBottom w:val="0"/>
      <w:divBdr>
        <w:top w:val="none" w:sz="0" w:space="0" w:color="auto"/>
        <w:left w:val="none" w:sz="0" w:space="0" w:color="auto"/>
        <w:bottom w:val="none" w:sz="0" w:space="0" w:color="auto"/>
        <w:right w:val="none" w:sz="0" w:space="0" w:color="auto"/>
      </w:divBdr>
    </w:div>
    <w:div w:id="849293699">
      <w:bodyDiv w:val="1"/>
      <w:marLeft w:val="0"/>
      <w:marRight w:val="0"/>
      <w:marTop w:val="0"/>
      <w:marBottom w:val="0"/>
      <w:divBdr>
        <w:top w:val="none" w:sz="0" w:space="0" w:color="auto"/>
        <w:left w:val="none" w:sz="0" w:space="0" w:color="auto"/>
        <w:bottom w:val="none" w:sz="0" w:space="0" w:color="auto"/>
        <w:right w:val="none" w:sz="0" w:space="0" w:color="auto"/>
      </w:divBdr>
    </w:div>
    <w:div w:id="849370367">
      <w:bodyDiv w:val="1"/>
      <w:marLeft w:val="0"/>
      <w:marRight w:val="0"/>
      <w:marTop w:val="0"/>
      <w:marBottom w:val="0"/>
      <w:divBdr>
        <w:top w:val="none" w:sz="0" w:space="0" w:color="auto"/>
        <w:left w:val="none" w:sz="0" w:space="0" w:color="auto"/>
        <w:bottom w:val="none" w:sz="0" w:space="0" w:color="auto"/>
        <w:right w:val="none" w:sz="0" w:space="0" w:color="auto"/>
      </w:divBdr>
    </w:div>
    <w:div w:id="849491152">
      <w:bodyDiv w:val="1"/>
      <w:marLeft w:val="0"/>
      <w:marRight w:val="0"/>
      <w:marTop w:val="0"/>
      <w:marBottom w:val="0"/>
      <w:divBdr>
        <w:top w:val="none" w:sz="0" w:space="0" w:color="auto"/>
        <w:left w:val="none" w:sz="0" w:space="0" w:color="auto"/>
        <w:bottom w:val="none" w:sz="0" w:space="0" w:color="auto"/>
        <w:right w:val="none" w:sz="0" w:space="0" w:color="auto"/>
      </w:divBdr>
    </w:div>
    <w:div w:id="849639437">
      <w:bodyDiv w:val="1"/>
      <w:marLeft w:val="0"/>
      <w:marRight w:val="0"/>
      <w:marTop w:val="0"/>
      <w:marBottom w:val="0"/>
      <w:divBdr>
        <w:top w:val="none" w:sz="0" w:space="0" w:color="auto"/>
        <w:left w:val="none" w:sz="0" w:space="0" w:color="auto"/>
        <w:bottom w:val="none" w:sz="0" w:space="0" w:color="auto"/>
        <w:right w:val="none" w:sz="0" w:space="0" w:color="auto"/>
      </w:divBdr>
    </w:div>
    <w:div w:id="849682668">
      <w:bodyDiv w:val="1"/>
      <w:marLeft w:val="0"/>
      <w:marRight w:val="0"/>
      <w:marTop w:val="0"/>
      <w:marBottom w:val="0"/>
      <w:divBdr>
        <w:top w:val="none" w:sz="0" w:space="0" w:color="auto"/>
        <w:left w:val="none" w:sz="0" w:space="0" w:color="auto"/>
        <w:bottom w:val="none" w:sz="0" w:space="0" w:color="auto"/>
        <w:right w:val="none" w:sz="0" w:space="0" w:color="auto"/>
      </w:divBdr>
    </w:div>
    <w:div w:id="849874718">
      <w:bodyDiv w:val="1"/>
      <w:marLeft w:val="0"/>
      <w:marRight w:val="0"/>
      <w:marTop w:val="0"/>
      <w:marBottom w:val="0"/>
      <w:divBdr>
        <w:top w:val="none" w:sz="0" w:space="0" w:color="auto"/>
        <w:left w:val="none" w:sz="0" w:space="0" w:color="auto"/>
        <w:bottom w:val="none" w:sz="0" w:space="0" w:color="auto"/>
        <w:right w:val="none" w:sz="0" w:space="0" w:color="auto"/>
      </w:divBdr>
    </w:div>
    <w:div w:id="849878188">
      <w:bodyDiv w:val="1"/>
      <w:marLeft w:val="0"/>
      <w:marRight w:val="0"/>
      <w:marTop w:val="0"/>
      <w:marBottom w:val="0"/>
      <w:divBdr>
        <w:top w:val="none" w:sz="0" w:space="0" w:color="auto"/>
        <w:left w:val="none" w:sz="0" w:space="0" w:color="auto"/>
        <w:bottom w:val="none" w:sz="0" w:space="0" w:color="auto"/>
        <w:right w:val="none" w:sz="0" w:space="0" w:color="auto"/>
      </w:divBdr>
    </w:div>
    <w:div w:id="850340356">
      <w:bodyDiv w:val="1"/>
      <w:marLeft w:val="0"/>
      <w:marRight w:val="0"/>
      <w:marTop w:val="0"/>
      <w:marBottom w:val="0"/>
      <w:divBdr>
        <w:top w:val="none" w:sz="0" w:space="0" w:color="auto"/>
        <w:left w:val="none" w:sz="0" w:space="0" w:color="auto"/>
        <w:bottom w:val="none" w:sz="0" w:space="0" w:color="auto"/>
        <w:right w:val="none" w:sz="0" w:space="0" w:color="auto"/>
      </w:divBdr>
    </w:div>
    <w:div w:id="850409627">
      <w:bodyDiv w:val="1"/>
      <w:marLeft w:val="0"/>
      <w:marRight w:val="0"/>
      <w:marTop w:val="0"/>
      <w:marBottom w:val="0"/>
      <w:divBdr>
        <w:top w:val="none" w:sz="0" w:space="0" w:color="auto"/>
        <w:left w:val="none" w:sz="0" w:space="0" w:color="auto"/>
        <w:bottom w:val="none" w:sz="0" w:space="0" w:color="auto"/>
        <w:right w:val="none" w:sz="0" w:space="0" w:color="auto"/>
      </w:divBdr>
    </w:div>
    <w:div w:id="850489969">
      <w:bodyDiv w:val="1"/>
      <w:marLeft w:val="0"/>
      <w:marRight w:val="0"/>
      <w:marTop w:val="0"/>
      <w:marBottom w:val="0"/>
      <w:divBdr>
        <w:top w:val="none" w:sz="0" w:space="0" w:color="auto"/>
        <w:left w:val="none" w:sz="0" w:space="0" w:color="auto"/>
        <w:bottom w:val="none" w:sz="0" w:space="0" w:color="auto"/>
        <w:right w:val="none" w:sz="0" w:space="0" w:color="auto"/>
      </w:divBdr>
    </w:div>
    <w:div w:id="850681938">
      <w:bodyDiv w:val="1"/>
      <w:marLeft w:val="0"/>
      <w:marRight w:val="0"/>
      <w:marTop w:val="0"/>
      <w:marBottom w:val="0"/>
      <w:divBdr>
        <w:top w:val="none" w:sz="0" w:space="0" w:color="auto"/>
        <w:left w:val="none" w:sz="0" w:space="0" w:color="auto"/>
        <w:bottom w:val="none" w:sz="0" w:space="0" w:color="auto"/>
        <w:right w:val="none" w:sz="0" w:space="0" w:color="auto"/>
      </w:divBdr>
    </w:div>
    <w:div w:id="850948359">
      <w:bodyDiv w:val="1"/>
      <w:marLeft w:val="0"/>
      <w:marRight w:val="0"/>
      <w:marTop w:val="0"/>
      <w:marBottom w:val="0"/>
      <w:divBdr>
        <w:top w:val="none" w:sz="0" w:space="0" w:color="auto"/>
        <w:left w:val="none" w:sz="0" w:space="0" w:color="auto"/>
        <w:bottom w:val="none" w:sz="0" w:space="0" w:color="auto"/>
        <w:right w:val="none" w:sz="0" w:space="0" w:color="auto"/>
      </w:divBdr>
    </w:div>
    <w:div w:id="851072117">
      <w:bodyDiv w:val="1"/>
      <w:marLeft w:val="0"/>
      <w:marRight w:val="0"/>
      <w:marTop w:val="0"/>
      <w:marBottom w:val="0"/>
      <w:divBdr>
        <w:top w:val="none" w:sz="0" w:space="0" w:color="auto"/>
        <w:left w:val="none" w:sz="0" w:space="0" w:color="auto"/>
        <w:bottom w:val="none" w:sz="0" w:space="0" w:color="auto"/>
        <w:right w:val="none" w:sz="0" w:space="0" w:color="auto"/>
      </w:divBdr>
    </w:div>
    <w:div w:id="851265096">
      <w:bodyDiv w:val="1"/>
      <w:marLeft w:val="0"/>
      <w:marRight w:val="0"/>
      <w:marTop w:val="0"/>
      <w:marBottom w:val="0"/>
      <w:divBdr>
        <w:top w:val="none" w:sz="0" w:space="0" w:color="auto"/>
        <w:left w:val="none" w:sz="0" w:space="0" w:color="auto"/>
        <w:bottom w:val="none" w:sz="0" w:space="0" w:color="auto"/>
        <w:right w:val="none" w:sz="0" w:space="0" w:color="auto"/>
      </w:divBdr>
    </w:div>
    <w:div w:id="852107924">
      <w:bodyDiv w:val="1"/>
      <w:marLeft w:val="0"/>
      <w:marRight w:val="0"/>
      <w:marTop w:val="0"/>
      <w:marBottom w:val="0"/>
      <w:divBdr>
        <w:top w:val="none" w:sz="0" w:space="0" w:color="auto"/>
        <w:left w:val="none" w:sz="0" w:space="0" w:color="auto"/>
        <w:bottom w:val="none" w:sz="0" w:space="0" w:color="auto"/>
        <w:right w:val="none" w:sz="0" w:space="0" w:color="auto"/>
      </w:divBdr>
    </w:div>
    <w:div w:id="852184303">
      <w:bodyDiv w:val="1"/>
      <w:marLeft w:val="0"/>
      <w:marRight w:val="0"/>
      <w:marTop w:val="0"/>
      <w:marBottom w:val="0"/>
      <w:divBdr>
        <w:top w:val="none" w:sz="0" w:space="0" w:color="auto"/>
        <w:left w:val="none" w:sz="0" w:space="0" w:color="auto"/>
        <w:bottom w:val="none" w:sz="0" w:space="0" w:color="auto"/>
        <w:right w:val="none" w:sz="0" w:space="0" w:color="auto"/>
      </w:divBdr>
    </w:div>
    <w:div w:id="852300612">
      <w:bodyDiv w:val="1"/>
      <w:marLeft w:val="0"/>
      <w:marRight w:val="0"/>
      <w:marTop w:val="0"/>
      <w:marBottom w:val="0"/>
      <w:divBdr>
        <w:top w:val="none" w:sz="0" w:space="0" w:color="auto"/>
        <w:left w:val="none" w:sz="0" w:space="0" w:color="auto"/>
        <w:bottom w:val="none" w:sz="0" w:space="0" w:color="auto"/>
        <w:right w:val="none" w:sz="0" w:space="0" w:color="auto"/>
      </w:divBdr>
    </w:div>
    <w:div w:id="852451015">
      <w:bodyDiv w:val="1"/>
      <w:marLeft w:val="0"/>
      <w:marRight w:val="0"/>
      <w:marTop w:val="0"/>
      <w:marBottom w:val="0"/>
      <w:divBdr>
        <w:top w:val="none" w:sz="0" w:space="0" w:color="auto"/>
        <w:left w:val="none" w:sz="0" w:space="0" w:color="auto"/>
        <w:bottom w:val="none" w:sz="0" w:space="0" w:color="auto"/>
        <w:right w:val="none" w:sz="0" w:space="0" w:color="auto"/>
      </w:divBdr>
    </w:div>
    <w:div w:id="852573040">
      <w:bodyDiv w:val="1"/>
      <w:marLeft w:val="0"/>
      <w:marRight w:val="0"/>
      <w:marTop w:val="0"/>
      <w:marBottom w:val="0"/>
      <w:divBdr>
        <w:top w:val="none" w:sz="0" w:space="0" w:color="auto"/>
        <w:left w:val="none" w:sz="0" w:space="0" w:color="auto"/>
        <w:bottom w:val="none" w:sz="0" w:space="0" w:color="auto"/>
        <w:right w:val="none" w:sz="0" w:space="0" w:color="auto"/>
      </w:divBdr>
    </w:div>
    <w:div w:id="853375051">
      <w:bodyDiv w:val="1"/>
      <w:marLeft w:val="0"/>
      <w:marRight w:val="0"/>
      <w:marTop w:val="0"/>
      <w:marBottom w:val="0"/>
      <w:divBdr>
        <w:top w:val="none" w:sz="0" w:space="0" w:color="auto"/>
        <w:left w:val="none" w:sz="0" w:space="0" w:color="auto"/>
        <w:bottom w:val="none" w:sz="0" w:space="0" w:color="auto"/>
        <w:right w:val="none" w:sz="0" w:space="0" w:color="auto"/>
      </w:divBdr>
    </w:div>
    <w:div w:id="853422029">
      <w:bodyDiv w:val="1"/>
      <w:marLeft w:val="0"/>
      <w:marRight w:val="0"/>
      <w:marTop w:val="0"/>
      <w:marBottom w:val="0"/>
      <w:divBdr>
        <w:top w:val="none" w:sz="0" w:space="0" w:color="auto"/>
        <w:left w:val="none" w:sz="0" w:space="0" w:color="auto"/>
        <w:bottom w:val="none" w:sz="0" w:space="0" w:color="auto"/>
        <w:right w:val="none" w:sz="0" w:space="0" w:color="auto"/>
      </w:divBdr>
    </w:div>
    <w:div w:id="853618727">
      <w:bodyDiv w:val="1"/>
      <w:marLeft w:val="0"/>
      <w:marRight w:val="0"/>
      <w:marTop w:val="0"/>
      <w:marBottom w:val="0"/>
      <w:divBdr>
        <w:top w:val="none" w:sz="0" w:space="0" w:color="auto"/>
        <w:left w:val="none" w:sz="0" w:space="0" w:color="auto"/>
        <w:bottom w:val="none" w:sz="0" w:space="0" w:color="auto"/>
        <w:right w:val="none" w:sz="0" w:space="0" w:color="auto"/>
      </w:divBdr>
    </w:div>
    <w:div w:id="853809197">
      <w:bodyDiv w:val="1"/>
      <w:marLeft w:val="0"/>
      <w:marRight w:val="0"/>
      <w:marTop w:val="0"/>
      <w:marBottom w:val="0"/>
      <w:divBdr>
        <w:top w:val="none" w:sz="0" w:space="0" w:color="auto"/>
        <w:left w:val="none" w:sz="0" w:space="0" w:color="auto"/>
        <w:bottom w:val="none" w:sz="0" w:space="0" w:color="auto"/>
        <w:right w:val="none" w:sz="0" w:space="0" w:color="auto"/>
      </w:divBdr>
    </w:div>
    <w:div w:id="853835560">
      <w:bodyDiv w:val="1"/>
      <w:marLeft w:val="0"/>
      <w:marRight w:val="0"/>
      <w:marTop w:val="0"/>
      <w:marBottom w:val="0"/>
      <w:divBdr>
        <w:top w:val="none" w:sz="0" w:space="0" w:color="auto"/>
        <w:left w:val="none" w:sz="0" w:space="0" w:color="auto"/>
        <w:bottom w:val="none" w:sz="0" w:space="0" w:color="auto"/>
        <w:right w:val="none" w:sz="0" w:space="0" w:color="auto"/>
      </w:divBdr>
    </w:div>
    <w:div w:id="854153058">
      <w:bodyDiv w:val="1"/>
      <w:marLeft w:val="0"/>
      <w:marRight w:val="0"/>
      <w:marTop w:val="0"/>
      <w:marBottom w:val="0"/>
      <w:divBdr>
        <w:top w:val="none" w:sz="0" w:space="0" w:color="auto"/>
        <w:left w:val="none" w:sz="0" w:space="0" w:color="auto"/>
        <w:bottom w:val="none" w:sz="0" w:space="0" w:color="auto"/>
        <w:right w:val="none" w:sz="0" w:space="0" w:color="auto"/>
      </w:divBdr>
    </w:div>
    <w:div w:id="854540603">
      <w:bodyDiv w:val="1"/>
      <w:marLeft w:val="0"/>
      <w:marRight w:val="0"/>
      <w:marTop w:val="0"/>
      <w:marBottom w:val="0"/>
      <w:divBdr>
        <w:top w:val="none" w:sz="0" w:space="0" w:color="auto"/>
        <w:left w:val="none" w:sz="0" w:space="0" w:color="auto"/>
        <w:bottom w:val="none" w:sz="0" w:space="0" w:color="auto"/>
        <w:right w:val="none" w:sz="0" w:space="0" w:color="auto"/>
      </w:divBdr>
    </w:div>
    <w:div w:id="854613318">
      <w:bodyDiv w:val="1"/>
      <w:marLeft w:val="0"/>
      <w:marRight w:val="0"/>
      <w:marTop w:val="0"/>
      <w:marBottom w:val="0"/>
      <w:divBdr>
        <w:top w:val="none" w:sz="0" w:space="0" w:color="auto"/>
        <w:left w:val="none" w:sz="0" w:space="0" w:color="auto"/>
        <w:bottom w:val="none" w:sz="0" w:space="0" w:color="auto"/>
        <w:right w:val="none" w:sz="0" w:space="0" w:color="auto"/>
      </w:divBdr>
    </w:div>
    <w:div w:id="854804453">
      <w:bodyDiv w:val="1"/>
      <w:marLeft w:val="0"/>
      <w:marRight w:val="0"/>
      <w:marTop w:val="0"/>
      <w:marBottom w:val="0"/>
      <w:divBdr>
        <w:top w:val="none" w:sz="0" w:space="0" w:color="auto"/>
        <w:left w:val="none" w:sz="0" w:space="0" w:color="auto"/>
        <w:bottom w:val="none" w:sz="0" w:space="0" w:color="auto"/>
        <w:right w:val="none" w:sz="0" w:space="0" w:color="auto"/>
      </w:divBdr>
    </w:div>
    <w:div w:id="854806410">
      <w:bodyDiv w:val="1"/>
      <w:marLeft w:val="0"/>
      <w:marRight w:val="0"/>
      <w:marTop w:val="0"/>
      <w:marBottom w:val="0"/>
      <w:divBdr>
        <w:top w:val="none" w:sz="0" w:space="0" w:color="auto"/>
        <w:left w:val="none" w:sz="0" w:space="0" w:color="auto"/>
        <w:bottom w:val="none" w:sz="0" w:space="0" w:color="auto"/>
        <w:right w:val="none" w:sz="0" w:space="0" w:color="auto"/>
      </w:divBdr>
    </w:div>
    <w:div w:id="854810717">
      <w:bodyDiv w:val="1"/>
      <w:marLeft w:val="0"/>
      <w:marRight w:val="0"/>
      <w:marTop w:val="0"/>
      <w:marBottom w:val="0"/>
      <w:divBdr>
        <w:top w:val="none" w:sz="0" w:space="0" w:color="auto"/>
        <w:left w:val="none" w:sz="0" w:space="0" w:color="auto"/>
        <w:bottom w:val="none" w:sz="0" w:space="0" w:color="auto"/>
        <w:right w:val="none" w:sz="0" w:space="0" w:color="auto"/>
      </w:divBdr>
    </w:div>
    <w:div w:id="855072566">
      <w:bodyDiv w:val="1"/>
      <w:marLeft w:val="0"/>
      <w:marRight w:val="0"/>
      <w:marTop w:val="0"/>
      <w:marBottom w:val="0"/>
      <w:divBdr>
        <w:top w:val="none" w:sz="0" w:space="0" w:color="auto"/>
        <w:left w:val="none" w:sz="0" w:space="0" w:color="auto"/>
        <w:bottom w:val="none" w:sz="0" w:space="0" w:color="auto"/>
        <w:right w:val="none" w:sz="0" w:space="0" w:color="auto"/>
      </w:divBdr>
    </w:div>
    <w:div w:id="855460556">
      <w:bodyDiv w:val="1"/>
      <w:marLeft w:val="0"/>
      <w:marRight w:val="0"/>
      <w:marTop w:val="0"/>
      <w:marBottom w:val="0"/>
      <w:divBdr>
        <w:top w:val="none" w:sz="0" w:space="0" w:color="auto"/>
        <w:left w:val="none" w:sz="0" w:space="0" w:color="auto"/>
        <w:bottom w:val="none" w:sz="0" w:space="0" w:color="auto"/>
        <w:right w:val="none" w:sz="0" w:space="0" w:color="auto"/>
      </w:divBdr>
    </w:div>
    <w:div w:id="855538382">
      <w:bodyDiv w:val="1"/>
      <w:marLeft w:val="0"/>
      <w:marRight w:val="0"/>
      <w:marTop w:val="0"/>
      <w:marBottom w:val="0"/>
      <w:divBdr>
        <w:top w:val="none" w:sz="0" w:space="0" w:color="auto"/>
        <w:left w:val="none" w:sz="0" w:space="0" w:color="auto"/>
        <w:bottom w:val="none" w:sz="0" w:space="0" w:color="auto"/>
        <w:right w:val="none" w:sz="0" w:space="0" w:color="auto"/>
      </w:divBdr>
    </w:div>
    <w:div w:id="855852278">
      <w:bodyDiv w:val="1"/>
      <w:marLeft w:val="0"/>
      <w:marRight w:val="0"/>
      <w:marTop w:val="0"/>
      <w:marBottom w:val="0"/>
      <w:divBdr>
        <w:top w:val="none" w:sz="0" w:space="0" w:color="auto"/>
        <w:left w:val="none" w:sz="0" w:space="0" w:color="auto"/>
        <w:bottom w:val="none" w:sz="0" w:space="0" w:color="auto"/>
        <w:right w:val="none" w:sz="0" w:space="0" w:color="auto"/>
      </w:divBdr>
    </w:div>
    <w:div w:id="855928022">
      <w:bodyDiv w:val="1"/>
      <w:marLeft w:val="0"/>
      <w:marRight w:val="0"/>
      <w:marTop w:val="0"/>
      <w:marBottom w:val="0"/>
      <w:divBdr>
        <w:top w:val="none" w:sz="0" w:space="0" w:color="auto"/>
        <w:left w:val="none" w:sz="0" w:space="0" w:color="auto"/>
        <w:bottom w:val="none" w:sz="0" w:space="0" w:color="auto"/>
        <w:right w:val="none" w:sz="0" w:space="0" w:color="auto"/>
      </w:divBdr>
    </w:div>
    <w:div w:id="856037431">
      <w:bodyDiv w:val="1"/>
      <w:marLeft w:val="0"/>
      <w:marRight w:val="0"/>
      <w:marTop w:val="0"/>
      <w:marBottom w:val="0"/>
      <w:divBdr>
        <w:top w:val="none" w:sz="0" w:space="0" w:color="auto"/>
        <w:left w:val="none" w:sz="0" w:space="0" w:color="auto"/>
        <w:bottom w:val="none" w:sz="0" w:space="0" w:color="auto"/>
        <w:right w:val="none" w:sz="0" w:space="0" w:color="auto"/>
      </w:divBdr>
    </w:div>
    <w:div w:id="856163921">
      <w:bodyDiv w:val="1"/>
      <w:marLeft w:val="0"/>
      <w:marRight w:val="0"/>
      <w:marTop w:val="0"/>
      <w:marBottom w:val="0"/>
      <w:divBdr>
        <w:top w:val="none" w:sz="0" w:space="0" w:color="auto"/>
        <w:left w:val="none" w:sz="0" w:space="0" w:color="auto"/>
        <w:bottom w:val="none" w:sz="0" w:space="0" w:color="auto"/>
        <w:right w:val="none" w:sz="0" w:space="0" w:color="auto"/>
      </w:divBdr>
    </w:div>
    <w:div w:id="856429112">
      <w:bodyDiv w:val="1"/>
      <w:marLeft w:val="0"/>
      <w:marRight w:val="0"/>
      <w:marTop w:val="0"/>
      <w:marBottom w:val="0"/>
      <w:divBdr>
        <w:top w:val="none" w:sz="0" w:space="0" w:color="auto"/>
        <w:left w:val="none" w:sz="0" w:space="0" w:color="auto"/>
        <w:bottom w:val="none" w:sz="0" w:space="0" w:color="auto"/>
        <w:right w:val="none" w:sz="0" w:space="0" w:color="auto"/>
      </w:divBdr>
    </w:div>
    <w:div w:id="856429908">
      <w:bodyDiv w:val="1"/>
      <w:marLeft w:val="0"/>
      <w:marRight w:val="0"/>
      <w:marTop w:val="0"/>
      <w:marBottom w:val="0"/>
      <w:divBdr>
        <w:top w:val="none" w:sz="0" w:space="0" w:color="auto"/>
        <w:left w:val="none" w:sz="0" w:space="0" w:color="auto"/>
        <w:bottom w:val="none" w:sz="0" w:space="0" w:color="auto"/>
        <w:right w:val="none" w:sz="0" w:space="0" w:color="auto"/>
      </w:divBdr>
    </w:div>
    <w:div w:id="856504644">
      <w:bodyDiv w:val="1"/>
      <w:marLeft w:val="0"/>
      <w:marRight w:val="0"/>
      <w:marTop w:val="0"/>
      <w:marBottom w:val="0"/>
      <w:divBdr>
        <w:top w:val="none" w:sz="0" w:space="0" w:color="auto"/>
        <w:left w:val="none" w:sz="0" w:space="0" w:color="auto"/>
        <w:bottom w:val="none" w:sz="0" w:space="0" w:color="auto"/>
        <w:right w:val="none" w:sz="0" w:space="0" w:color="auto"/>
      </w:divBdr>
    </w:div>
    <w:div w:id="856508492">
      <w:bodyDiv w:val="1"/>
      <w:marLeft w:val="0"/>
      <w:marRight w:val="0"/>
      <w:marTop w:val="0"/>
      <w:marBottom w:val="0"/>
      <w:divBdr>
        <w:top w:val="none" w:sz="0" w:space="0" w:color="auto"/>
        <w:left w:val="none" w:sz="0" w:space="0" w:color="auto"/>
        <w:bottom w:val="none" w:sz="0" w:space="0" w:color="auto"/>
        <w:right w:val="none" w:sz="0" w:space="0" w:color="auto"/>
      </w:divBdr>
    </w:div>
    <w:div w:id="856701127">
      <w:bodyDiv w:val="1"/>
      <w:marLeft w:val="0"/>
      <w:marRight w:val="0"/>
      <w:marTop w:val="0"/>
      <w:marBottom w:val="0"/>
      <w:divBdr>
        <w:top w:val="none" w:sz="0" w:space="0" w:color="auto"/>
        <w:left w:val="none" w:sz="0" w:space="0" w:color="auto"/>
        <w:bottom w:val="none" w:sz="0" w:space="0" w:color="auto"/>
        <w:right w:val="none" w:sz="0" w:space="0" w:color="auto"/>
      </w:divBdr>
    </w:div>
    <w:div w:id="857044418">
      <w:bodyDiv w:val="1"/>
      <w:marLeft w:val="0"/>
      <w:marRight w:val="0"/>
      <w:marTop w:val="0"/>
      <w:marBottom w:val="0"/>
      <w:divBdr>
        <w:top w:val="none" w:sz="0" w:space="0" w:color="auto"/>
        <w:left w:val="none" w:sz="0" w:space="0" w:color="auto"/>
        <w:bottom w:val="none" w:sz="0" w:space="0" w:color="auto"/>
        <w:right w:val="none" w:sz="0" w:space="0" w:color="auto"/>
      </w:divBdr>
    </w:div>
    <w:div w:id="857164289">
      <w:bodyDiv w:val="1"/>
      <w:marLeft w:val="0"/>
      <w:marRight w:val="0"/>
      <w:marTop w:val="0"/>
      <w:marBottom w:val="0"/>
      <w:divBdr>
        <w:top w:val="none" w:sz="0" w:space="0" w:color="auto"/>
        <w:left w:val="none" w:sz="0" w:space="0" w:color="auto"/>
        <w:bottom w:val="none" w:sz="0" w:space="0" w:color="auto"/>
        <w:right w:val="none" w:sz="0" w:space="0" w:color="auto"/>
      </w:divBdr>
    </w:div>
    <w:div w:id="857236010">
      <w:bodyDiv w:val="1"/>
      <w:marLeft w:val="0"/>
      <w:marRight w:val="0"/>
      <w:marTop w:val="0"/>
      <w:marBottom w:val="0"/>
      <w:divBdr>
        <w:top w:val="none" w:sz="0" w:space="0" w:color="auto"/>
        <w:left w:val="none" w:sz="0" w:space="0" w:color="auto"/>
        <w:bottom w:val="none" w:sz="0" w:space="0" w:color="auto"/>
        <w:right w:val="none" w:sz="0" w:space="0" w:color="auto"/>
      </w:divBdr>
    </w:div>
    <w:div w:id="857544210">
      <w:bodyDiv w:val="1"/>
      <w:marLeft w:val="0"/>
      <w:marRight w:val="0"/>
      <w:marTop w:val="0"/>
      <w:marBottom w:val="0"/>
      <w:divBdr>
        <w:top w:val="none" w:sz="0" w:space="0" w:color="auto"/>
        <w:left w:val="none" w:sz="0" w:space="0" w:color="auto"/>
        <w:bottom w:val="none" w:sz="0" w:space="0" w:color="auto"/>
        <w:right w:val="none" w:sz="0" w:space="0" w:color="auto"/>
      </w:divBdr>
    </w:div>
    <w:div w:id="857735492">
      <w:bodyDiv w:val="1"/>
      <w:marLeft w:val="0"/>
      <w:marRight w:val="0"/>
      <w:marTop w:val="0"/>
      <w:marBottom w:val="0"/>
      <w:divBdr>
        <w:top w:val="none" w:sz="0" w:space="0" w:color="auto"/>
        <w:left w:val="none" w:sz="0" w:space="0" w:color="auto"/>
        <w:bottom w:val="none" w:sz="0" w:space="0" w:color="auto"/>
        <w:right w:val="none" w:sz="0" w:space="0" w:color="auto"/>
      </w:divBdr>
    </w:div>
    <w:div w:id="857888612">
      <w:bodyDiv w:val="1"/>
      <w:marLeft w:val="0"/>
      <w:marRight w:val="0"/>
      <w:marTop w:val="0"/>
      <w:marBottom w:val="0"/>
      <w:divBdr>
        <w:top w:val="none" w:sz="0" w:space="0" w:color="auto"/>
        <w:left w:val="none" w:sz="0" w:space="0" w:color="auto"/>
        <w:bottom w:val="none" w:sz="0" w:space="0" w:color="auto"/>
        <w:right w:val="none" w:sz="0" w:space="0" w:color="auto"/>
      </w:divBdr>
    </w:div>
    <w:div w:id="858087472">
      <w:bodyDiv w:val="1"/>
      <w:marLeft w:val="0"/>
      <w:marRight w:val="0"/>
      <w:marTop w:val="0"/>
      <w:marBottom w:val="0"/>
      <w:divBdr>
        <w:top w:val="none" w:sz="0" w:space="0" w:color="auto"/>
        <w:left w:val="none" w:sz="0" w:space="0" w:color="auto"/>
        <w:bottom w:val="none" w:sz="0" w:space="0" w:color="auto"/>
        <w:right w:val="none" w:sz="0" w:space="0" w:color="auto"/>
      </w:divBdr>
    </w:div>
    <w:div w:id="858663213">
      <w:bodyDiv w:val="1"/>
      <w:marLeft w:val="0"/>
      <w:marRight w:val="0"/>
      <w:marTop w:val="0"/>
      <w:marBottom w:val="0"/>
      <w:divBdr>
        <w:top w:val="none" w:sz="0" w:space="0" w:color="auto"/>
        <w:left w:val="none" w:sz="0" w:space="0" w:color="auto"/>
        <w:bottom w:val="none" w:sz="0" w:space="0" w:color="auto"/>
        <w:right w:val="none" w:sz="0" w:space="0" w:color="auto"/>
      </w:divBdr>
    </w:div>
    <w:div w:id="859126950">
      <w:bodyDiv w:val="1"/>
      <w:marLeft w:val="0"/>
      <w:marRight w:val="0"/>
      <w:marTop w:val="0"/>
      <w:marBottom w:val="0"/>
      <w:divBdr>
        <w:top w:val="none" w:sz="0" w:space="0" w:color="auto"/>
        <w:left w:val="none" w:sz="0" w:space="0" w:color="auto"/>
        <w:bottom w:val="none" w:sz="0" w:space="0" w:color="auto"/>
        <w:right w:val="none" w:sz="0" w:space="0" w:color="auto"/>
      </w:divBdr>
    </w:div>
    <w:div w:id="860362662">
      <w:bodyDiv w:val="1"/>
      <w:marLeft w:val="0"/>
      <w:marRight w:val="0"/>
      <w:marTop w:val="0"/>
      <w:marBottom w:val="0"/>
      <w:divBdr>
        <w:top w:val="none" w:sz="0" w:space="0" w:color="auto"/>
        <w:left w:val="none" w:sz="0" w:space="0" w:color="auto"/>
        <w:bottom w:val="none" w:sz="0" w:space="0" w:color="auto"/>
        <w:right w:val="none" w:sz="0" w:space="0" w:color="auto"/>
      </w:divBdr>
    </w:div>
    <w:div w:id="860511429">
      <w:bodyDiv w:val="1"/>
      <w:marLeft w:val="0"/>
      <w:marRight w:val="0"/>
      <w:marTop w:val="0"/>
      <w:marBottom w:val="0"/>
      <w:divBdr>
        <w:top w:val="none" w:sz="0" w:space="0" w:color="auto"/>
        <w:left w:val="none" w:sz="0" w:space="0" w:color="auto"/>
        <w:bottom w:val="none" w:sz="0" w:space="0" w:color="auto"/>
        <w:right w:val="none" w:sz="0" w:space="0" w:color="auto"/>
      </w:divBdr>
    </w:div>
    <w:div w:id="860513653">
      <w:bodyDiv w:val="1"/>
      <w:marLeft w:val="0"/>
      <w:marRight w:val="0"/>
      <w:marTop w:val="0"/>
      <w:marBottom w:val="0"/>
      <w:divBdr>
        <w:top w:val="none" w:sz="0" w:space="0" w:color="auto"/>
        <w:left w:val="none" w:sz="0" w:space="0" w:color="auto"/>
        <w:bottom w:val="none" w:sz="0" w:space="0" w:color="auto"/>
        <w:right w:val="none" w:sz="0" w:space="0" w:color="auto"/>
      </w:divBdr>
    </w:div>
    <w:div w:id="860557873">
      <w:bodyDiv w:val="1"/>
      <w:marLeft w:val="0"/>
      <w:marRight w:val="0"/>
      <w:marTop w:val="0"/>
      <w:marBottom w:val="0"/>
      <w:divBdr>
        <w:top w:val="none" w:sz="0" w:space="0" w:color="auto"/>
        <w:left w:val="none" w:sz="0" w:space="0" w:color="auto"/>
        <w:bottom w:val="none" w:sz="0" w:space="0" w:color="auto"/>
        <w:right w:val="none" w:sz="0" w:space="0" w:color="auto"/>
      </w:divBdr>
    </w:div>
    <w:div w:id="860628223">
      <w:bodyDiv w:val="1"/>
      <w:marLeft w:val="0"/>
      <w:marRight w:val="0"/>
      <w:marTop w:val="0"/>
      <w:marBottom w:val="0"/>
      <w:divBdr>
        <w:top w:val="none" w:sz="0" w:space="0" w:color="auto"/>
        <w:left w:val="none" w:sz="0" w:space="0" w:color="auto"/>
        <w:bottom w:val="none" w:sz="0" w:space="0" w:color="auto"/>
        <w:right w:val="none" w:sz="0" w:space="0" w:color="auto"/>
      </w:divBdr>
    </w:div>
    <w:div w:id="860705952">
      <w:bodyDiv w:val="1"/>
      <w:marLeft w:val="0"/>
      <w:marRight w:val="0"/>
      <w:marTop w:val="0"/>
      <w:marBottom w:val="0"/>
      <w:divBdr>
        <w:top w:val="none" w:sz="0" w:space="0" w:color="auto"/>
        <w:left w:val="none" w:sz="0" w:space="0" w:color="auto"/>
        <w:bottom w:val="none" w:sz="0" w:space="0" w:color="auto"/>
        <w:right w:val="none" w:sz="0" w:space="0" w:color="auto"/>
      </w:divBdr>
    </w:div>
    <w:div w:id="860776525">
      <w:bodyDiv w:val="1"/>
      <w:marLeft w:val="0"/>
      <w:marRight w:val="0"/>
      <w:marTop w:val="0"/>
      <w:marBottom w:val="0"/>
      <w:divBdr>
        <w:top w:val="none" w:sz="0" w:space="0" w:color="auto"/>
        <w:left w:val="none" w:sz="0" w:space="0" w:color="auto"/>
        <w:bottom w:val="none" w:sz="0" w:space="0" w:color="auto"/>
        <w:right w:val="none" w:sz="0" w:space="0" w:color="auto"/>
      </w:divBdr>
    </w:div>
    <w:div w:id="860820073">
      <w:bodyDiv w:val="1"/>
      <w:marLeft w:val="0"/>
      <w:marRight w:val="0"/>
      <w:marTop w:val="0"/>
      <w:marBottom w:val="0"/>
      <w:divBdr>
        <w:top w:val="none" w:sz="0" w:space="0" w:color="auto"/>
        <w:left w:val="none" w:sz="0" w:space="0" w:color="auto"/>
        <w:bottom w:val="none" w:sz="0" w:space="0" w:color="auto"/>
        <w:right w:val="none" w:sz="0" w:space="0" w:color="auto"/>
      </w:divBdr>
    </w:div>
    <w:div w:id="861281052">
      <w:bodyDiv w:val="1"/>
      <w:marLeft w:val="0"/>
      <w:marRight w:val="0"/>
      <w:marTop w:val="0"/>
      <w:marBottom w:val="0"/>
      <w:divBdr>
        <w:top w:val="none" w:sz="0" w:space="0" w:color="auto"/>
        <w:left w:val="none" w:sz="0" w:space="0" w:color="auto"/>
        <w:bottom w:val="none" w:sz="0" w:space="0" w:color="auto"/>
        <w:right w:val="none" w:sz="0" w:space="0" w:color="auto"/>
      </w:divBdr>
    </w:div>
    <w:div w:id="861283153">
      <w:bodyDiv w:val="1"/>
      <w:marLeft w:val="0"/>
      <w:marRight w:val="0"/>
      <w:marTop w:val="0"/>
      <w:marBottom w:val="0"/>
      <w:divBdr>
        <w:top w:val="none" w:sz="0" w:space="0" w:color="auto"/>
        <w:left w:val="none" w:sz="0" w:space="0" w:color="auto"/>
        <w:bottom w:val="none" w:sz="0" w:space="0" w:color="auto"/>
        <w:right w:val="none" w:sz="0" w:space="0" w:color="auto"/>
      </w:divBdr>
    </w:div>
    <w:div w:id="861364377">
      <w:bodyDiv w:val="1"/>
      <w:marLeft w:val="0"/>
      <w:marRight w:val="0"/>
      <w:marTop w:val="0"/>
      <w:marBottom w:val="0"/>
      <w:divBdr>
        <w:top w:val="none" w:sz="0" w:space="0" w:color="auto"/>
        <w:left w:val="none" w:sz="0" w:space="0" w:color="auto"/>
        <w:bottom w:val="none" w:sz="0" w:space="0" w:color="auto"/>
        <w:right w:val="none" w:sz="0" w:space="0" w:color="auto"/>
      </w:divBdr>
    </w:div>
    <w:div w:id="861432549">
      <w:bodyDiv w:val="1"/>
      <w:marLeft w:val="0"/>
      <w:marRight w:val="0"/>
      <w:marTop w:val="0"/>
      <w:marBottom w:val="0"/>
      <w:divBdr>
        <w:top w:val="none" w:sz="0" w:space="0" w:color="auto"/>
        <w:left w:val="none" w:sz="0" w:space="0" w:color="auto"/>
        <w:bottom w:val="none" w:sz="0" w:space="0" w:color="auto"/>
        <w:right w:val="none" w:sz="0" w:space="0" w:color="auto"/>
      </w:divBdr>
    </w:div>
    <w:div w:id="861478545">
      <w:bodyDiv w:val="1"/>
      <w:marLeft w:val="0"/>
      <w:marRight w:val="0"/>
      <w:marTop w:val="0"/>
      <w:marBottom w:val="0"/>
      <w:divBdr>
        <w:top w:val="none" w:sz="0" w:space="0" w:color="auto"/>
        <w:left w:val="none" w:sz="0" w:space="0" w:color="auto"/>
        <w:bottom w:val="none" w:sz="0" w:space="0" w:color="auto"/>
        <w:right w:val="none" w:sz="0" w:space="0" w:color="auto"/>
      </w:divBdr>
    </w:div>
    <w:div w:id="861669446">
      <w:bodyDiv w:val="1"/>
      <w:marLeft w:val="0"/>
      <w:marRight w:val="0"/>
      <w:marTop w:val="0"/>
      <w:marBottom w:val="0"/>
      <w:divBdr>
        <w:top w:val="none" w:sz="0" w:space="0" w:color="auto"/>
        <w:left w:val="none" w:sz="0" w:space="0" w:color="auto"/>
        <w:bottom w:val="none" w:sz="0" w:space="0" w:color="auto"/>
        <w:right w:val="none" w:sz="0" w:space="0" w:color="auto"/>
      </w:divBdr>
    </w:div>
    <w:div w:id="861824748">
      <w:bodyDiv w:val="1"/>
      <w:marLeft w:val="0"/>
      <w:marRight w:val="0"/>
      <w:marTop w:val="0"/>
      <w:marBottom w:val="0"/>
      <w:divBdr>
        <w:top w:val="none" w:sz="0" w:space="0" w:color="auto"/>
        <w:left w:val="none" w:sz="0" w:space="0" w:color="auto"/>
        <w:bottom w:val="none" w:sz="0" w:space="0" w:color="auto"/>
        <w:right w:val="none" w:sz="0" w:space="0" w:color="auto"/>
      </w:divBdr>
    </w:div>
    <w:div w:id="862278816">
      <w:bodyDiv w:val="1"/>
      <w:marLeft w:val="0"/>
      <w:marRight w:val="0"/>
      <w:marTop w:val="0"/>
      <w:marBottom w:val="0"/>
      <w:divBdr>
        <w:top w:val="none" w:sz="0" w:space="0" w:color="auto"/>
        <w:left w:val="none" w:sz="0" w:space="0" w:color="auto"/>
        <w:bottom w:val="none" w:sz="0" w:space="0" w:color="auto"/>
        <w:right w:val="none" w:sz="0" w:space="0" w:color="auto"/>
      </w:divBdr>
    </w:div>
    <w:div w:id="862592736">
      <w:bodyDiv w:val="1"/>
      <w:marLeft w:val="0"/>
      <w:marRight w:val="0"/>
      <w:marTop w:val="0"/>
      <w:marBottom w:val="0"/>
      <w:divBdr>
        <w:top w:val="none" w:sz="0" w:space="0" w:color="auto"/>
        <w:left w:val="none" w:sz="0" w:space="0" w:color="auto"/>
        <w:bottom w:val="none" w:sz="0" w:space="0" w:color="auto"/>
        <w:right w:val="none" w:sz="0" w:space="0" w:color="auto"/>
      </w:divBdr>
    </w:div>
    <w:div w:id="862593130">
      <w:bodyDiv w:val="1"/>
      <w:marLeft w:val="0"/>
      <w:marRight w:val="0"/>
      <w:marTop w:val="0"/>
      <w:marBottom w:val="0"/>
      <w:divBdr>
        <w:top w:val="none" w:sz="0" w:space="0" w:color="auto"/>
        <w:left w:val="none" w:sz="0" w:space="0" w:color="auto"/>
        <w:bottom w:val="none" w:sz="0" w:space="0" w:color="auto"/>
        <w:right w:val="none" w:sz="0" w:space="0" w:color="auto"/>
      </w:divBdr>
    </w:div>
    <w:div w:id="862861058">
      <w:bodyDiv w:val="1"/>
      <w:marLeft w:val="0"/>
      <w:marRight w:val="0"/>
      <w:marTop w:val="0"/>
      <w:marBottom w:val="0"/>
      <w:divBdr>
        <w:top w:val="none" w:sz="0" w:space="0" w:color="auto"/>
        <w:left w:val="none" w:sz="0" w:space="0" w:color="auto"/>
        <w:bottom w:val="none" w:sz="0" w:space="0" w:color="auto"/>
        <w:right w:val="none" w:sz="0" w:space="0" w:color="auto"/>
      </w:divBdr>
    </w:div>
    <w:div w:id="862985344">
      <w:bodyDiv w:val="1"/>
      <w:marLeft w:val="0"/>
      <w:marRight w:val="0"/>
      <w:marTop w:val="0"/>
      <w:marBottom w:val="0"/>
      <w:divBdr>
        <w:top w:val="none" w:sz="0" w:space="0" w:color="auto"/>
        <w:left w:val="none" w:sz="0" w:space="0" w:color="auto"/>
        <w:bottom w:val="none" w:sz="0" w:space="0" w:color="auto"/>
        <w:right w:val="none" w:sz="0" w:space="0" w:color="auto"/>
      </w:divBdr>
    </w:div>
    <w:div w:id="863326364">
      <w:bodyDiv w:val="1"/>
      <w:marLeft w:val="0"/>
      <w:marRight w:val="0"/>
      <w:marTop w:val="0"/>
      <w:marBottom w:val="0"/>
      <w:divBdr>
        <w:top w:val="none" w:sz="0" w:space="0" w:color="auto"/>
        <w:left w:val="none" w:sz="0" w:space="0" w:color="auto"/>
        <w:bottom w:val="none" w:sz="0" w:space="0" w:color="auto"/>
        <w:right w:val="none" w:sz="0" w:space="0" w:color="auto"/>
      </w:divBdr>
    </w:div>
    <w:div w:id="863444598">
      <w:bodyDiv w:val="1"/>
      <w:marLeft w:val="0"/>
      <w:marRight w:val="0"/>
      <w:marTop w:val="0"/>
      <w:marBottom w:val="0"/>
      <w:divBdr>
        <w:top w:val="none" w:sz="0" w:space="0" w:color="auto"/>
        <w:left w:val="none" w:sz="0" w:space="0" w:color="auto"/>
        <w:bottom w:val="none" w:sz="0" w:space="0" w:color="auto"/>
        <w:right w:val="none" w:sz="0" w:space="0" w:color="auto"/>
      </w:divBdr>
    </w:div>
    <w:div w:id="863833288">
      <w:bodyDiv w:val="1"/>
      <w:marLeft w:val="0"/>
      <w:marRight w:val="0"/>
      <w:marTop w:val="0"/>
      <w:marBottom w:val="0"/>
      <w:divBdr>
        <w:top w:val="none" w:sz="0" w:space="0" w:color="auto"/>
        <w:left w:val="none" w:sz="0" w:space="0" w:color="auto"/>
        <w:bottom w:val="none" w:sz="0" w:space="0" w:color="auto"/>
        <w:right w:val="none" w:sz="0" w:space="0" w:color="auto"/>
      </w:divBdr>
    </w:div>
    <w:div w:id="863976542">
      <w:bodyDiv w:val="1"/>
      <w:marLeft w:val="0"/>
      <w:marRight w:val="0"/>
      <w:marTop w:val="0"/>
      <w:marBottom w:val="0"/>
      <w:divBdr>
        <w:top w:val="none" w:sz="0" w:space="0" w:color="auto"/>
        <w:left w:val="none" w:sz="0" w:space="0" w:color="auto"/>
        <w:bottom w:val="none" w:sz="0" w:space="0" w:color="auto"/>
        <w:right w:val="none" w:sz="0" w:space="0" w:color="auto"/>
      </w:divBdr>
    </w:div>
    <w:div w:id="864366459">
      <w:bodyDiv w:val="1"/>
      <w:marLeft w:val="0"/>
      <w:marRight w:val="0"/>
      <w:marTop w:val="0"/>
      <w:marBottom w:val="0"/>
      <w:divBdr>
        <w:top w:val="none" w:sz="0" w:space="0" w:color="auto"/>
        <w:left w:val="none" w:sz="0" w:space="0" w:color="auto"/>
        <w:bottom w:val="none" w:sz="0" w:space="0" w:color="auto"/>
        <w:right w:val="none" w:sz="0" w:space="0" w:color="auto"/>
      </w:divBdr>
    </w:div>
    <w:div w:id="864486723">
      <w:bodyDiv w:val="1"/>
      <w:marLeft w:val="0"/>
      <w:marRight w:val="0"/>
      <w:marTop w:val="0"/>
      <w:marBottom w:val="0"/>
      <w:divBdr>
        <w:top w:val="none" w:sz="0" w:space="0" w:color="auto"/>
        <w:left w:val="none" w:sz="0" w:space="0" w:color="auto"/>
        <w:bottom w:val="none" w:sz="0" w:space="0" w:color="auto"/>
        <w:right w:val="none" w:sz="0" w:space="0" w:color="auto"/>
      </w:divBdr>
    </w:div>
    <w:div w:id="864827140">
      <w:bodyDiv w:val="1"/>
      <w:marLeft w:val="0"/>
      <w:marRight w:val="0"/>
      <w:marTop w:val="0"/>
      <w:marBottom w:val="0"/>
      <w:divBdr>
        <w:top w:val="none" w:sz="0" w:space="0" w:color="auto"/>
        <w:left w:val="none" w:sz="0" w:space="0" w:color="auto"/>
        <w:bottom w:val="none" w:sz="0" w:space="0" w:color="auto"/>
        <w:right w:val="none" w:sz="0" w:space="0" w:color="auto"/>
      </w:divBdr>
    </w:div>
    <w:div w:id="864905455">
      <w:bodyDiv w:val="1"/>
      <w:marLeft w:val="0"/>
      <w:marRight w:val="0"/>
      <w:marTop w:val="0"/>
      <w:marBottom w:val="0"/>
      <w:divBdr>
        <w:top w:val="none" w:sz="0" w:space="0" w:color="auto"/>
        <w:left w:val="none" w:sz="0" w:space="0" w:color="auto"/>
        <w:bottom w:val="none" w:sz="0" w:space="0" w:color="auto"/>
        <w:right w:val="none" w:sz="0" w:space="0" w:color="auto"/>
      </w:divBdr>
    </w:div>
    <w:div w:id="864948904">
      <w:bodyDiv w:val="1"/>
      <w:marLeft w:val="0"/>
      <w:marRight w:val="0"/>
      <w:marTop w:val="0"/>
      <w:marBottom w:val="0"/>
      <w:divBdr>
        <w:top w:val="none" w:sz="0" w:space="0" w:color="auto"/>
        <w:left w:val="none" w:sz="0" w:space="0" w:color="auto"/>
        <w:bottom w:val="none" w:sz="0" w:space="0" w:color="auto"/>
        <w:right w:val="none" w:sz="0" w:space="0" w:color="auto"/>
      </w:divBdr>
    </w:div>
    <w:div w:id="865601842">
      <w:bodyDiv w:val="1"/>
      <w:marLeft w:val="0"/>
      <w:marRight w:val="0"/>
      <w:marTop w:val="0"/>
      <w:marBottom w:val="0"/>
      <w:divBdr>
        <w:top w:val="none" w:sz="0" w:space="0" w:color="auto"/>
        <w:left w:val="none" w:sz="0" w:space="0" w:color="auto"/>
        <w:bottom w:val="none" w:sz="0" w:space="0" w:color="auto"/>
        <w:right w:val="none" w:sz="0" w:space="0" w:color="auto"/>
      </w:divBdr>
    </w:div>
    <w:div w:id="865748639">
      <w:bodyDiv w:val="1"/>
      <w:marLeft w:val="0"/>
      <w:marRight w:val="0"/>
      <w:marTop w:val="0"/>
      <w:marBottom w:val="0"/>
      <w:divBdr>
        <w:top w:val="none" w:sz="0" w:space="0" w:color="auto"/>
        <w:left w:val="none" w:sz="0" w:space="0" w:color="auto"/>
        <w:bottom w:val="none" w:sz="0" w:space="0" w:color="auto"/>
        <w:right w:val="none" w:sz="0" w:space="0" w:color="auto"/>
      </w:divBdr>
    </w:div>
    <w:div w:id="865872505">
      <w:bodyDiv w:val="1"/>
      <w:marLeft w:val="0"/>
      <w:marRight w:val="0"/>
      <w:marTop w:val="0"/>
      <w:marBottom w:val="0"/>
      <w:divBdr>
        <w:top w:val="none" w:sz="0" w:space="0" w:color="auto"/>
        <w:left w:val="none" w:sz="0" w:space="0" w:color="auto"/>
        <w:bottom w:val="none" w:sz="0" w:space="0" w:color="auto"/>
        <w:right w:val="none" w:sz="0" w:space="0" w:color="auto"/>
      </w:divBdr>
    </w:div>
    <w:div w:id="865873680">
      <w:bodyDiv w:val="1"/>
      <w:marLeft w:val="0"/>
      <w:marRight w:val="0"/>
      <w:marTop w:val="0"/>
      <w:marBottom w:val="0"/>
      <w:divBdr>
        <w:top w:val="none" w:sz="0" w:space="0" w:color="auto"/>
        <w:left w:val="none" w:sz="0" w:space="0" w:color="auto"/>
        <w:bottom w:val="none" w:sz="0" w:space="0" w:color="auto"/>
        <w:right w:val="none" w:sz="0" w:space="0" w:color="auto"/>
      </w:divBdr>
    </w:div>
    <w:div w:id="865947043">
      <w:bodyDiv w:val="1"/>
      <w:marLeft w:val="0"/>
      <w:marRight w:val="0"/>
      <w:marTop w:val="0"/>
      <w:marBottom w:val="0"/>
      <w:divBdr>
        <w:top w:val="none" w:sz="0" w:space="0" w:color="auto"/>
        <w:left w:val="none" w:sz="0" w:space="0" w:color="auto"/>
        <w:bottom w:val="none" w:sz="0" w:space="0" w:color="auto"/>
        <w:right w:val="none" w:sz="0" w:space="0" w:color="auto"/>
      </w:divBdr>
    </w:div>
    <w:div w:id="866285690">
      <w:bodyDiv w:val="1"/>
      <w:marLeft w:val="0"/>
      <w:marRight w:val="0"/>
      <w:marTop w:val="0"/>
      <w:marBottom w:val="0"/>
      <w:divBdr>
        <w:top w:val="none" w:sz="0" w:space="0" w:color="auto"/>
        <w:left w:val="none" w:sz="0" w:space="0" w:color="auto"/>
        <w:bottom w:val="none" w:sz="0" w:space="0" w:color="auto"/>
        <w:right w:val="none" w:sz="0" w:space="0" w:color="auto"/>
      </w:divBdr>
    </w:div>
    <w:div w:id="866720306">
      <w:bodyDiv w:val="1"/>
      <w:marLeft w:val="0"/>
      <w:marRight w:val="0"/>
      <w:marTop w:val="0"/>
      <w:marBottom w:val="0"/>
      <w:divBdr>
        <w:top w:val="none" w:sz="0" w:space="0" w:color="auto"/>
        <w:left w:val="none" w:sz="0" w:space="0" w:color="auto"/>
        <w:bottom w:val="none" w:sz="0" w:space="0" w:color="auto"/>
        <w:right w:val="none" w:sz="0" w:space="0" w:color="auto"/>
      </w:divBdr>
    </w:div>
    <w:div w:id="866871695">
      <w:bodyDiv w:val="1"/>
      <w:marLeft w:val="0"/>
      <w:marRight w:val="0"/>
      <w:marTop w:val="0"/>
      <w:marBottom w:val="0"/>
      <w:divBdr>
        <w:top w:val="none" w:sz="0" w:space="0" w:color="auto"/>
        <w:left w:val="none" w:sz="0" w:space="0" w:color="auto"/>
        <w:bottom w:val="none" w:sz="0" w:space="0" w:color="auto"/>
        <w:right w:val="none" w:sz="0" w:space="0" w:color="auto"/>
      </w:divBdr>
    </w:div>
    <w:div w:id="867134389">
      <w:bodyDiv w:val="1"/>
      <w:marLeft w:val="0"/>
      <w:marRight w:val="0"/>
      <w:marTop w:val="0"/>
      <w:marBottom w:val="0"/>
      <w:divBdr>
        <w:top w:val="none" w:sz="0" w:space="0" w:color="auto"/>
        <w:left w:val="none" w:sz="0" w:space="0" w:color="auto"/>
        <w:bottom w:val="none" w:sz="0" w:space="0" w:color="auto"/>
        <w:right w:val="none" w:sz="0" w:space="0" w:color="auto"/>
      </w:divBdr>
    </w:div>
    <w:div w:id="867252556">
      <w:bodyDiv w:val="1"/>
      <w:marLeft w:val="0"/>
      <w:marRight w:val="0"/>
      <w:marTop w:val="0"/>
      <w:marBottom w:val="0"/>
      <w:divBdr>
        <w:top w:val="none" w:sz="0" w:space="0" w:color="auto"/>
        <w:left w:val="none" w:sz="0" w:space="0" w:color="auto"/>
        <w:bottom w:val="none" w:sz="0" w:space="0" w:color="auto"/>
        <w:right w:val="none" w:sz="0" w:space="0" w:color="auto"/>
      </w:divBdr>
    </w:div>
    <w:div w:id="867378515">
      <w:bodyDiv w:val="1"/>
      <w:marLeft w:val="0"/>
      <w:marRight w:val="0"/>
      <w:marTop w:val="0"/>
      <w:marBottom w:val="0"/>
      <w:divBdr>
        <w:top w:val="none" w:sz="0" w:space="0" w:color="auto"/>
        <w:left w:val="none" w:sz="0" w:space="0" w:color="auto"/>
        <w:bottom w:val="none" w:sz="0" w:space="0" w:color="auto"/>
        <w:right w:val="none" w:sz="0" w:space="0" w:color="auto"/>
      </w:divBdr>
    </w:div>
    <w:div w:id="867640562">
      <w:bodyDiv w:val="1"/>
      <w:marLeft w:val="0"/>
      <w:marRight w:val="0"/>
      <w:marTop w:val="0"/>
      <w:marBottom w:val="0"/>
      <w:divBdr>
        <w:top w:val="none" w:sz="0" w:space="0" w:color="auto"/>
        <w:left w:val="none" w:sz="0" w:space="0" w:color="auto"/>
        <w:bottom w:val="none" w:sz="0" w:space="0" w:color="auto"/>
        <w:right w:val="none" w:sz="0" w:space="0" w:color="auto"/>
      </w:divBdr>
    </w:div>
    <w:div w:id="867722555">
      <w:bodyDiv w:val="1"/>
      <w:marLeft w:val="0"/>
      <w:marRight w:val="0"/>
      <w:marTop w:val="0"/>
      <w:marBottom w:val="0"/>
      <w:divBdr>
        <w:top w:val="none" w:sz="0" w:space="0" w:color="auto"/>
        <w:left w:val="none" w:sz="0" w:space="0" w:color="auto"/>
        <w:bottom w:val="none" w:sz="0" w:space="0" w:color="auto"/>
        <w:right w:val="none" w:sz="0" w:space="0" w:color="auto"/>
      </w:divBdr>
    </w:div>
    <w:div w:id="867909290">
      <w:bodyDiv w:val="1"/>
      <w:marLeft w:val="0"/>
      <w:marRight w:val="0"/>
      <w:marTop w:val="0"/>
      <w:marBottom w:val="0"/>
      <w:divBdr>
        <w:top w:val="none" w:sz="0" w:space="0" w:color="auto"/>
        <w:left w:val="none" w:sz="0" w:space="0" w:color="auto"/>
        <w:bottom w:val="none" w:sz="0" w:space="0" w:color="auto"/>
        <w:right w:val="none" w:sz="0" w:space="0" w:color="auto"/>
      </w:divBdr>
    </w:div>
    <w:div w:id="868034916">
      <w:bodyDiv w:val="1"/>
      <w:marLeft w:val="0"/>
      <w:marRight w:val="0"/>
      <w:marTop w:val="0"/>
      <w:marBottom w:val="0"/>
      <w:divBdr>
        <w:top w:val="none" w:sz="0" w:space="0" w:color="auto"/>
        <w:left w:val="none" w:sz="0" w:space="0" w:color="auto"/>
        <w:bottom w:val="none" w:sz="0" w:space="0" w:color="auto"/>
        <w:right w:val="none" w:sz="0" w:space="0" w:color="auto"/>
      </w:divBdr>
    </w:div>
    <w:div w:id="868176814">
      <w:bodyDiv w:val="1"/>
      <w:marLeft w:val="0"/>
      <w:marRight w:val="0"/>
      <w:marTop w:val="0"/>
      <w:marBottom w:val="0"/>
      <w:divBdr>
        <w:top w:val="none" w:sz="0" w:space="0" w:color="auto"/>
        <w:left w:val="none" w:sz="0" w:space="0" w:color="auto"/>
        <w:bottom w:val="none" w:sz="0" w:space="0" w:color="auto"/>
        <w:right w:val="none" w:sz="0" w:space="0" w:color="auto"/>
      </w:divBdr>
    </w:div>
    <w:div w:id="868221671">
      <w:bodyDiv w:val="1"/>
      <w:marLeft w:val="0"/>
      <w:marRight w:val="0"/>
      <w:marTop w:val="0"/>
      <w:marBottom w:val="0"/>
      <w:divBdr>
        <w:top w:val="none" w:sz="0" w:space="0" w:color="auto"/>
        <w:left w:val="none" w:sz="0" w:space="0" w:color="auto"/>
        <w:bottom w:val="none" w:sz="0" w:space="0" w:color="auto"/>
        <w:right w:val="none" w:sz="0" w:space="0" w:color="auto"/>
      </w:divBdr>
    </w:div>
    <w:div w:id="868756959">
      <w:bodyDiv w:val="1"/>
      <w:marLeft w:val="0"/>
      <w:marRight w:val="0"/>
      <w:marTop w:val="0"/>
      <w:marBottom w:val="0"/>
      <w:divBdr>
        <w:top w:val="none" w:sz="0" w:space="0" w:color="auto"/>
        <w:left w:val="none" w:sz="0" w:space="0" w:color="auto"/>
        <w:bottom w:val="none" w:sz="0" w:space="0" w:color="auto"/>
        <w:right w:val="none" w:sz="0" w:space="0" w:color="auto"/>
      </w:divBdr>
    </w:div>
    <w:div w:id="868952779">
      <w:bodyDiv w:val="1"/>
      <w:marLeft w:val="0"/>
      <w:marRight w:val="0"/>
      <w:marTop w:val="0"/>
      <w:marBottom w:val="0"/>
      <w:divBdr>
        <w:top w:val="none" w:sz="0" w:space="0" w:color="auto"/>
        <w:left w:val="none" w:sz="0" w:space="0" w:color="auto"/>
        <w:bottom w:val="none" w:sz="0" w:space="0" w:color="auto"/>
        <w:right w:val="none" w:sz="0" w:space="0" w:color="auto"/>
      </w:divBdr>
    </w:div>
    <w:div w:id="868955274">
      <w:bodyDiv w:val="1"/>
      <w:marLeft w:val="0"/>
      <w:marRight w:val="0"/>
      <w:marTop w:val="0"/>
      <w:marBottom w:val="0"/>
      <w:divBdr>
        <w:top w:val="none" w:sz="0" w:space="0" w:color="auto"/>
        <w:left w:val="none" w:sz="0" w:space="0" w:color="auto"/>
        <w:bottom w:val="none" w:sz="0" w:space="0" w:color="auto"/>
        <w:right w:val="none" w:sz="0" w:space="0" w:color="auto"/>
      </w:divBdr>
    </w:div>
    <w:div w:id="869220975">
      <w:bodyDiv w:val="1"/>
      <w:marLeft w:val="0"/>
      <w:marRight w:val="0"/>
      <w:marTop w:val="0"/>
      <w:marBottom w:val="0"/>
      <w:divBdr>
        <w:top w:val="none" w:sz="0" w:space="0" w:color="auto"/>
        <w:left w:val="none" w:sz="0" w:space="0" w:color="auto"/>
        <w:bottom w:val="none" w:sz="0" w:space="0" w:color="auto"/>
        <w:right w:val="none" w:sz="0" w:space="0" w:color="auto"/>
      </w:divBdr>
    </w:div>
    <w:div w:id="869606513">
      <w:bodyDiv w:val="1"/>
      <w:marLeft w:val="0"/>
      <w:marRight w:val="0"/>
      <w:marTop w:val="0"/>
      <w:marBottom w:val="0"/>
      <w:divBdr>
        <w:top w:val="none" w:sz="0" w:space="0" w:color="auto"/>
        <w:left w:val="none" w:sz="0" w:space="0" w:color="auto"/>
        <w:bottom w:val="none" w:sz="0" w:space="0" w:color="auto"/>
        <w:right w:val="none" w:sz="0" w:space="0" w:color="auto"/>
      </w:divBdr>
    </w:div>
    <w:div w:id="869953340">
      <w:bodyDiv w:val="1"/>
      <w:marLeft w:val="0"/>
      <w:marRight w:val="0"/>
      <w:marTop w:val="0"/>
      <w:marBottom w:val="0"/>
      <w:divBdr>
        <w:top w:val="none" w:sz="0" w:space="0" w:color="auto"/>
        <w:left w:val="none" w:sz="0" w:space="0" w:color="auto"/>
        <w:bottom w:val="none" w:sz="0" w:space="0" w:color="auto"/>
        <w:right w:val="none" w:sz="0" w:space="0" w:color="auto"/>
      </w:divBdr>
    </w:div>
    <w:div w:id="869956909">
      <w:bodyDiv w:val="1"/>
      <w:marLeft w:val="0"/>
      <w:marRight w:val="0"/>
      <w:marTop w:val="0"/>
      <w:marBottom w:val="0"/>
      <w:divBdr>
        <w:top w:val="none" w:sz="0" w:space="0" w:color="auto"/>
        <w:left w:val="none" w:sz="0" w:space="0" w:color="auto"/>
        <w:bottom w:val="none" w:sz="0" w:space="0" w:color="auto"/>
        <w:right w:val="none" w:sz="0" w:space="0" w:color="auto"/>
      </w:divBdr>
    </w:div>
    <w:div w:id="870147978">
      <w:bodyDiv w:val="1"/>
      <w:marLeft w:val="0"/>
      <w:marRight w:val="0"/>
      <w:marTop w:val="0"/>
      <w:marBottom w:val="0"/>
      <w:divBdr>
        <w:top w:val="none" w:sz="0" w:space="0" w:color="auto"/>
        <w:left w:val="none" w:sz="0" w:space="0" w:color="auto"/>
        <w:bottom w:val="none" w:sz="0" w:space="0" w:color="auto"/>
        <w:right w:val="none" w:sz="0" w:space="0" w:color="auto"/>
      </w:divBdr>
    </w:div>
    <w:div w:id="870187392">
      <w:bodyDiv w:val="1"/>
      <w:marLeft w:val="0"/>
      <w:marRight w:val="0"/>
      <w:marTop w:val="0"/>
      <w:marBottom w:val="0"/>
      <w:divBdr>
        <w:top w:val="none" w:sz="0" w:space="0" w:color="auto"/>
        <w:left w:val="none" w:sz="0" w:space="0" w:color="auto"/>
        <w:bottom w:val="none" w:sz="0" w:space="0" w:color="auto"/>
        <w:right w:val="none" w:sz="0" w:space="0" w:color="auto"/>
      </w:divBdr>
    </w:div>
    <w:div w:id="870648581">
      <w:bodyDiv w:val="1"/>
      <w:marLeft w:val="0"/>
      <w:marRight w:val="0"/>
      <w:marTop w:val="0"/>
      <w:marBottom w:val="0"/>
      <w:divBdr>
        <w:top w:val="none" w:sz="0" w:space="0" w:color="auto"/>
        <w:left w:val="none" w:sz="0" w:space="0" w:color="auto"/>
        <w:bottom w:val="none" w:sz="0" w:space="0" w:color="auto"/>
        <w:right w:val="none" w:sz="0" w:space="0" w:color="auto"/>
      </w:divBdr>
    </w:div>
    <w:div w:id="870803527">
      <w:bodyDiv w:val="1"/>
      <w:marLeft w:val="0"/>
      <w:marRight w:val="0"/>
      <w:marTop w:val="0"/>
      <w:marBottom w:val="0"/>
      <w:divBdr>
        <w:top w:val="none" w:sz="0" w:space="0" w:color="auto"/>
        <w:left w:val="none" w:sz="0" w:space="0" w:color="auto"/>
        <w:bottom w:val="none" w:sz="0" w:space="0" w:color="auto"/>
        <w:right w:val="none" w:sz="0" w:space="0" w:color="auto"/>
      </w:divBdr>
    </w:div>
    <w:div w:id="870996984">
      <w:bodyDiv w:val="1"/>
      <w:marLeft w:val="0"/>
      <w:marRight w:val="0"/>
      <w:marTop w:val="0"/>
      <w:marBottom w:val="0"/>
      <w:divBdr>
        <w:top w:val="none" w:sz="0" w:space="0" w:color="auto"/>
        <w:left w:val="none" w:sz="0" w:space="0" w:color="auto"/>
        <w:bottom w:val="none" w:sz="0" w:space="0" w:color="auto"/>
        <w:right w:val="none" w:sz="0" w:space="0" w:color="auto"/>
      </w:divBdr>
    </w:div>
    <w:div w:id="871184205">
      <w:bodyDiv w:val="1"/>
      <w:marLeft w:val="0"/>
      <w:marRight w:val="0"/>
      <w:marTop w:val="0"/>
      <w:marBottom w:val="0"/>
      <w:divBdr>
        <w:top w:val="none" w:sz="0" w:space="0" w:color="auto"/>
        <w:left w:val="none" w:sz="0" w:space="0" w:color="auto"/>
        <w:bottom w:val="none" w:sz="0" w:space="0" w:color="auto"/>
        <w:right w:val="none" w:sz="0" w:space="0" w:color="auto"/>
      </w:divBdr>
    </w:div>
    <w:div w:id="871186474">
      <w:bodyDiv w:val="1"/>
      <w:marLeft w:val="0"/>
      <w:marRight w:val="0"/>
      <w:marTop w:val="0"/>
      <w:marBottom w:val="0"/>
      <w:divBdr>
        <w:top w:val="none" w:sz="0" w:space="0" w:color="auto"/>
        <w:left w:val="none" w:sz="0" w:space="0" w:color="auto"/>
        <w:bottom w:val="none" w:sz="0" w:space="0" w:color="auto"/>
        <w:right w:val="none" w:sz="0" w:space="0" w:color="auto"/>
      </w:divBdr>
    </w:div>
    <w:div w:id="871302815">
      <w:bodyDiv w:val="1"/>
      <w:marLeft w:val="0"/>
      <w:marRight w:val="0"/>
      <w:marTop w:val="0"/>
      <w:marBottom w:val="0"/>
      <w:divBdr>
        <w:top w:val="none" w:sz="0" w:space="0" w:color="auto"/>
        <w:left w:val="none" w:sz="0" w:space="0" w:color="auto"/>
        <w:bottom w:val="none" w:sz="0" w:space="0" w:color="auto"/>
        <w:right w:val="none" w:sz="0" w:space="0" w:color="auto"/>
      </w:divBdr>
    </w:div>
    <w:div w:id="871304103">
      <w:bodyDiv w:val="1"/>
      <w:marLeft w:val="0"/>
      <w:marRight w:val="0"/>
      <w:marTop w:val="0"/>
      <w:marBottom w:val="0"/>
      <w:divBdr>
        <w:top w:val="none" w:sz="0" w:space="0" w:color="auto"/>
        <w:left w:val="none" w:sz="0" w:space="0" w:color="auto"/>
        <w:bottom w:val="none" w:sz="0" w:space="0" w:color="auto"/>
        <w:right w:val="none" w:sz="0" w:space="0" w:color="auto"/>
      </w:divBdr>
    </w:div>
    <w:div w:id="871697220">
      <w:bodyDiv w:val="1"/>
      <w:marLeft w:val="0"/>
      <w:marRight w:val="0"/>
      <w:marTop w:val="0"/>
      <w:marBottom w:val="0"/>
      <w:divBdr>
        <w:top w:val="none" w:sz="0" w:space="0" w:color="auto"/>
        <w:left w:val="none" w:sz="0" w:space="0" w:color="auto"/>
        <w:bottom w:val="none" w:sz="0" w:space="0" w:color="auto"/>
        <w:right w:val="none" w:sz="0" w:space="0" w:color="auto"/>
      </w:divBdr>
    </w:div>
    <w:div w:id="871844290">
      <w:bodyDiv w:val="1"/>
      <w:marLeft w:val="0"/>
      <w:marRight w:val="0"/>
      <w:marTop w:val="0"/>
      <w:marBottom w:val="0"/>
      <w:divBdr>
        <w:top w:val="none" w:sz="0" w:space="0" w:color="auto"/>
        <w:left w:val="none" w:sz="0" w:space="0" w:color="auto"/>
        <w:bottom w:val="none" w:sz="0" w:space="0" w:color="auto"/>
        <w:right w:val="none" w:sz="0" w:space="0" w:color="auto"/>
      </w:divBdr>
    </w:div>
    <w:div w:id="871847911">
      <w:bodyDiv w:val="1"/>
      <w:marLeft w:val="0"/>
      <w:marRight w:val="0"/>
      <w:marTop w:val="0"/>
      <w:marBottom w:val="0"/>
      <w:divBdr>
        <w:top w:val="none" w:sz="0" w:space="0" w:color="auto"/>
        <w:left w:val="none" w:sz="0" w:space="0" w:color="auto"/>
        <w:bottom w:val="none" w:sz="0" w:space="0" w:color="auto"/>
        <w:right w:val="none" w:sz="0" w:space="0" w:color="auto"/>
      </w:divBdr>
    </w:div>
    <w:div w:id="871959632">
      <w:bodyDiv w:val="1"/>
      <w:marLeft w:val="0"/>
      <w:marRight w:val="0"/>
      <w:marTop w:val="0"/>
      <w:marBottom w:val="0"/>
      <w:divBdr>
        <w:top w:val="none" w:sz="0" w:space="0" w:color="auto"/>
        <w:left w:val="none" w:sz="0" w:space="0" w:color="auto"/>
        <w:bottom w:val="none" w:sz="0" w:space="0" w:color="auto"/>
        <w:right w:val="none" w:sz="0" w:space="0" w:color="auto"/>
      </w:divBdr>
    </w:div>
    <w:div w:id="872116055">
      <w:bodyDiv w:val="1"/>
      <w:marLeft w:val="0"/>
      <w:marRight w:val="0"/>
      <w:marTop w:val="0"/>
      <w:marBottom w:val="0"/>
      <w:divBdr>
        <w:top w:val="none" w:sz="0" w:space="0" w:color="auto"/>
        <w:left w:val="none" w:sz="0" w:space="0" w:color="auto"/>
        <w:bottom w:val="none" w:sz="0" w:space="0" w:color="auto"/>
        <w:right w:val="none" w:sz="0" w:space="0" w:color="auto"/>
      </w:divBdr>
    </w:div>
    <w:div w:id="872232588">
      <w:bodyDiv w:val="1"/>
      <w:marLeft w:val="0"/>
      <w:marRight w:val="0"/>
      <w:marTop w:val="0"/>
      <w:marBottom w:val="0"/>
      <w:divBdr>
        <w:top w:val="none" w:sz="0" w:space="0" w:color="auto"/>
        <w:left w:val="none" w:sz="0" w:space="0" w:color="auto"/>
        <w:bottom w:val="none" w:sz="0" w:space="0" w:color="auto"/>
        <w:right w:val="none" w:sz="0" w:space="0" w:color="auto"/>
      </w:divBdr>
    </w:div>
    <w:div w:id="872351533">
      <w:bodyDiv w:val="1"/>
      <w:marLeft w:val="0"/>
      <w:marRight w:val="0"/>
      <w:marTop w:val="0"/>
      <w:marBottom w:val="0"/>
      <w:divBdr>
        <w:top w:val="none" w:sz="0" w:space="0" w:color="auto"/>
        <w:left w:val="none" w:sz="0" w:space="0" w:color="auto"/>
        <w:bottom w:val="none" w:sz="0" w:space="0" w:color="auto"/>
        <w:right w:val="none" w:sz="0" w:space="0" w:color="auto"/>
      </w:divBdr>
    </w:div>
    <w:div w:id="872617199">
      <w:bodyDiv w:val="1"/>
      <w:marLeft w:val="0"/>
      <w:marRight w:val="0"/>
      <w:marTop w:val="0"/>
      <w:marBottom w:val="0"/>
      <w:divBdr>
        <w:top w:val="none" w:sz="0" w:space="0" w:color="auto"/>
        <w:left w:val="none" w:sz="0" w:space="0" w:color="auto"/>
        <w:bottom w:val="none" w:sz="0" w:space="0" w:color="auto"/>
        <w:right w:val="none" w:sz="0" w:space="0" w:color="auto"/>
      </w:divBdr>
    </w:div>
    <w:div w:id="872621194">
      <w:bodyDiv w:val="1"/>
      <w:marLeft w:val="0"/>
      <w:marRight w:val="0"/>
      <w:marTop w:val="0"/>
      <w:marBottom w:val="0"/>
      <w:divBdr>
        <w:top w:val="none" w:sz="0" w:space="0" w:color="auto"/>
        <w:left w:val="none" w:sz="0" w:space="0" w:color="auto"/>
        <w:bottom w:val="none" w:sz="0" w:space="0" w:color="auto"/>
        <w:right w:val="none" w:sz="0" w:space="0" w:color="auto"/>
      </w:divBdr>
    </w:div>
    <w:div w:id="872692876">
      <w:bodyDiv w:val="1"/>
      <w:marLeft w:val="0"/>
      <w:marRight w:val="0"/>
      <w:marTop w:val="0"/>
      <w:marBottom w:val="0"/>
      <w:divBdr>
        <w:top w:val="none" w:sz="0" w:space="0" w:color="auto"/>
        <w:left w:val="none" w:sz="0" w:space="0" w:color="auto"/>
        <w:bottom w:val="none" w:sz="0" w:space="0" w:color="auto"/>
        <w:right w:val="none" w:sz="0" w:space="0" w:color="auto"/>
      </w:divBdr>
    </w:div>
    <w:div w:id="873034466">
      <w:bodyDiv w:val="1"/>
      <w:marLeft w:val="0"/>
      <w:marRight w:val="0"/>
      <w:marTop w:val="0"/>
      <w:marBottom w:val="0"/>
      <w:divBdr>
        <w:top w:val="none" w:sz="0" w:space="0" w:color="auto"/>
        <w:left w:val="none" w:sz="0" w:space="0" w:color="auto"/>
        <w:bottom w:val="none" w:sz="0" w:space="0" w:color="auto"/>
        <w:right w:val="none" w:sz="0" w:space="0" w:color="auto"/>
      </w:divBdr>
    </w:div>
    <w:div w:id="873081995">
      <w:bodyDiv w:val="1"/>
      <w:marLeft w:val="0"/>
      <w:marRight w:val="0"/>
      <w:marTop w:val="0"/>
      <w:marBottom w:val="0"/>
      <w:divBdr>
        <w:top w:val="none" w:sz="0" w:space="0" w:color="auto"/>
        <w:left w:val="none" w:sz="0" w:space="0" w:color="auto"/>
        <w:bottom w:val="none" w:sz="0" w:space="0" w:color="auto"/>
        <w:right w:val="none" w:sz="0" w:space="0" w:color="auto"/>
      </w:divBdr>
    </w:div>
    <w:div w:id="873537744">
      <w:bodyDiv w:val="1"/>
      <w:marLeft w:val="0"/>
      <w:marRight w:val="0"/>
      <w:marTop w:val="0"/>
      <w:marBottom w:val="0"/>
      <w:divBdr>
        <w:top w:val="none" w:sz="0" w:space="0" w:color="auto"/>
        <w:left w:val="none" w:sz="0" w:space="0" w:color="auto"/>
        <w:bottom w:val="none" w:sz="0" w:space="0" w:color="auto"/>
        <w:right w:val="none" w:sz="0" w:space="0" w:color="auto"/>
      </w:divBdr>
    </w:div>
    <w:div w:id="873611990">
      <w:bodyDiv w:val="1"/>
      <w:marLeft w:val="0"/>
      <w:marRight w:val="0"/>
      <w:marTop w:val="0"/>
      <w:marBottom w:val="0"/>
      <w:divBdr>
        <w:top w:val="none" w:sz="0" w:space="0" w:color="auto"/>
        <w:left w:val="none" w:sz="0" w:space="0" w:color="auto"/>
        <w:bottom w:val="none" w:sz="0" w:space="0" w:color="auto"/>
        <w:right w:val="none" w:sz="0" w:space="0" w:color="auto"/>
      </w:divBdr>
    </w:div>
    <w:div w:id="873661863">
      <w:bodyDiv w:val="1"/>
      <w:marLeft w:val="0"/>
      <w:marRight w:val="0"/>
      <w:marTop w:val="0"/>
      <w:marBottom w:val="0"/>
      <w:divBdr>
        <w:top w:val="none" w:sz="0" w:space="0" w:color="auto"/>
        <w:left w:val="none" w:sz="0" w:space="0" w:color="auto"/>
        <w:bottom w:val="none" w:sz="0" w:space="0" w:color="auto"/>
        <w:right w:val="none" w:sz="0" w:space="0" w:color="auto"/>
      </w:divBdr>
    </w:div>
    <w:div w:id="874347107">
      <w:bodyDiv w:val="1"/>
      <w:marLeft w:val="0"/>
      <w:marRight w:val="0"/>
      <w:marTop w:val="0"/>
      <w:marBottom w:val="0"/>
      <w:divBdr>
        <w:top w:val="none" w:sz="0" w:space="0" w:color="auto"/>
        <w:left w:val="none" w:sz="0" w:space="0" w:color="auto"/>
        <w:bottom w:val="none" w:sz="0" w:space="0" w:color="auto"/>
        <w:right w:val="none" w:sz="0" w:space="0" w:color="auto"/>
      </w:divBdr>
    </w:div>
    <w:div w:id="874536772">
      <w:bodyDiv w:val="1"/>
      <w:marLeft w:val="0"/>
      <w:marRight w:val="0"/>
      <w:marTop w:val="0"/>
      <w:marBottom w:val="0"/>
      <w:divBdr>
        <w:top w:val="none" w:sz="0" w:space="0" w:color="auto"/>
        <w:left w:val="none" w:sz="0" w:space="0" w:color="auto"/>
        <w:bottom w:val="none" w:sz="0" w:space="0" w:color="auto"/>
        <w:right w:val="none" w:sz="0" w:space="0" w:color="auto"/>
      </w:divBdr>
    </w:div>
    <w:div w:id="874661973">
      <w:bodyDiv w:val="1"/>
      <w:marLeft w:val="0"/>
      <w:marRight w:val="0"/>
      <w:marTop w:val="0"/>
      <w:marBottom w:val="0"/>
      <w:divBdr>
        <w:top w:val="none" w:sz="0" w:space="0" w:color="auto"/>
        <w:left w:val="none" w:sz="0" w:space="0" w:color="auto"/>
        <w:bottom w:val="none" w:sz="0" w:space="0" w:color="auto"/>
        <w:right w:val="none" w:sz="0" w:space="0" w:color="auto"/>
      </w:divBdr>
    </w:div>
    <w:div w:id="874855522">
      <w:bodyDiv w:val="1"/>
      <w:marLeft w:val="0"/>
      <w:marRight w:val="0"/>
      <w:marTop w:val="0"/>
      <w:marBottom w:val="0"/>
      <w:divBdr>
        <w:top w:val="none" w:sz="0" w:space="0" w:color="auto"/>
        <w:left w:val="none" w:sz="0" w:space="0" w:color="auto"/>
        <w:bottom w:val="none" w:sz="0" w:space="0" w:color="auto"/>
        <w:right w:val="none" w:sz="0" w:space="0" w:color="auto"/>
      </w:divBdr>
    </w:div>
    <w:div w:id="875390321">
      <w:bodyDiv w:val="1"/>
      <w:marLeft w:val="0"/>
      <w:marRight w:val="0"/>
      <w:marTop w:val="0"/>
      <w:marBottom w:val="0"/>
      <w:divBdr>
        <w:top w:val="none" w:sz="0" w:space="0" w:color="auto"/>
        <w:left w:val="none" w:sz="0" w:space="0" w:color="auto"/>
        <w:bottom w:val="none" w:sz="0" w:space="0" w:color="auto"/>
        <w:right w:val="none" w:sz="0" w:space="0" w:color="auto"/>
      </w:divBdr>
    </w:div>
    <w:div w:id="875391068">
      <w:bodyDiv w:val="1"/>
      <w:marLeft w:val="0"/>
      <w:marRight w:val="0"/>
      <w:marTop w:val="0"/>
      <w:marBottom w:val="0"/>
      <w:divBdr>
        <w:top w:val="none" w:sz="0" w:space="0" w:color="auto"/>
        <w:left w:val="none" w:sz="0" w:space="0" w:color="auto"/>
        <w:bottom w:val="none" w:sz="0" w:space="0" w:color="auto"/>
        <w:right w:val="none" w:sz="0" w:space="0" w:color="auto"/>
      </w:divBdr>
    </w:div>
    <w:div w:id="875391436">
      <w:bodyDiv w:val="1"/>
      <w:marLeft w:val="0"/>
      <w:marRight w:val="0"/>
      <w:marTop w:val="0"/>
      <w:marBottom w:val="0"/>
      <w:divBdr>
        <w:top w:val="none" w:sz="0" w:space="0" w:color="auto"/>
        <w:left w:val="none" w:sz="0" w:space="0" w:color="auto"/>
        <w:bottom w:val="none" w:sz="0" w:space="0" w:color="auto"/>
        <w:right w:val="none" w:sz="0" w:space="0" w:color="auto"/>
      </w:divBdr>
    </w:div>
    <w:div w:id="875654767">
      <w:bodyDiv w:val="1"/>
      <w:marLeft w:val="0"/>
      <w:marRight w:val="0"/>
      <w:marTop w:val="0"/>
      <w:marBottom w:val="0"/>
      <w:divBdr>
        <w:top w:val="none" w:sz="0" w:space="0" w:color="auto"/>
        <w:left w:val="none" w:sz="0" w:space="0" w:color="auto"/>
        <w:bottom w:val="none" w:sz="0" w:space="0" w:color="auto"/>
        <w:right w:val="none" w:sz="0" w:space="0" w:color="auto"/>
      </w:divBdr>
    </w:div>
    <w:div w:id="875966580">
      <w:bodyDiv w:val="1"/>
      <w:marLeft w:val="0"/>
      <w:marRight w:val="0"/>
      <w:marTop w:val="0"/>
      <w:marBottom w:val="0"/>
      <w:divBdr>
        <w:top w:val="none" w:sz="0" w:space="0" w:color="auto"/>
        <w:left w:val="none" w:sz="0" w:space="0" w:color="auto"/>
        <w:bottom w:val="none" w:sz="0" w:space="0" w:color="auto"/>
        <w:right w:val="none" w:sz="0" w:space="0" w:color="auto"/>
      </w:divBdr>
    </w:div>
    <w:div w:id="876237590">
      <w:bodyDiv w:val="1"/>
      <w:marLeft w:val="0"/>
      <w:marRight w:val="0"/>
      <w:marTop w:val="0"/>
      <w:marBottom w:val="0"/>
      <w:divBdr>
        <w:top w:val="none" w:sz="0" w:space="0" w:color="auto"/>
        <w:left w:val="none" w:sz="0" w:space="0" w:color="auto"/>
        <w:bottom w:val="none" w:sz="0" w:space="0" w:color="auto"/>
        <w:right w:val="none" w:sz="0" w:space="0" w:color="auto"/>
      </w:divBdr>
    </w:div>
    <w:div w:id="876509421">
      <w:bodyDiv w:val="1"/>
      <w:marLeft w:val="0"/>
      <w:marRight w:val="0"/>
      <w:marTop w:val="0"/>
      <w:marBottom w:val="0"/>
      <w:divBdr>
        <w:top w:val="none" w:sz="0" w:space="0" w:color="auto"/>
        <w:left w:val="none" w:sz="0" w:space="0" w:color="auto"/>
        <w:bottom w:val="none" w:sz="0" w:space="0" w:color="auto"/>
        <w:right w:val="none" w:sz="0" w:space="0" w:color="auto"/>
      </w:divBdr>
    </w:div>
    <w:div w:id="876510773">
      <w:bodyDiv w:val="1"/>
      <w:marLeft w:val="0"/>
      <w:marRight w:val="0"/>
      <w:marTop w:val="0"/>
      <w:marBottom w:val="0"/>
      <w:divBdr>
        <w:top w:val="none" w:sz="0" w:space="0" w:color="auto"/>
        <w:left w:val="none" w:sz="0" w:space="0" w:color="auto"/>
        <w:bottom w:val="none" w:sz="0" w:space="0" w:color="auto"/>
        <w:right w:val="none" w:sz="0" w:space="0" w:color="auto"/>
      </w:divBdr>
    </w:div>
    <w:div w:id="876551192">
      <w:bodyDiv w:val="1"/>
      <w:marLeft w:val="0"/>
      <w:marRight w:val="0"/>
      <w:marTop w:val="0"/>
      <w:marBottom w:val="0"/>
      <w:divBdr>
        <w:top w:val="none" w:sz="0" w:space="0" w:color="auto"/>
        <w:left w:val="none" w:sz="0" w:space="0" w:color="auto"/>
        <w:bottom w:val="none" w:sz="0" w:space="0" w:color="auto"/>
        <w:right w:val="none" w:sz="0" w:space="0" w:color="auto"/>
      </w:divBdr>
    </w:div>
    <w:div w:id="876820502">
      <w:bodyDiv w:val="1"/>
      <w:marLeft w:val="0"/>
      <w:marRight w:val="0"/>
      <w:marTop w:val="0"/>
      <w:marBottom w:val="0"/>
      <w:divBdr>
        <w:top w:val="none" w:sz="0" w:space="0" w:color="auto"/>
        <w:left w:val="none" w:sz="0" w:space="0" w:color="auto"/>
        <w:bottom w:val="none" w:sz="0" w:space="0" w:color="auto"/>
        <w:right w:val="none" w:sz="0" w:space="0" w:color="auto"/>
      </w:divBdr>
    </w:div>
    <w:div w:id="877202810">
      <w:bodyDiv w:val="1"/>
      <w:marLeft w:val="0"/>
      <w:marRight w:val="0"/>
      <w:marTop w:val="0"/>
      <w:marBottom w:val="0"/>
      <w:divBdr>
        <w:top w:val="none" w:sz="0" w:space="0" w:color="auto"/>
        <w:left w:val="none" w:sz="0" w:space="0" w:color="auto"/>
        <w:bottom w:val="none" w:sz="0" w:space="0" w:color="auto"/>
        <w:right w:val="none" w:sz="0" w:space="0" w:color="auto"/>
      </w:divBdr>
    </w:div>
    <w:div w:id="877594042">
      <w:bodyDiv w:val="1"/>
      <w:marLeft w:val="0"/>
      <w:marRight w:val="0"/>
      <w:marTop w:val="0"/>
      <w:marBottom w:val="0"/>
      <w:divBdr>
        <w:top w:val="none" w:sz="0" w:space="0" w:color="auto"/>
        <w:left w:val="none" w:sz="0" w:space="0" w:color="auto"/>
        <w:bottom w:val="none" w:sz="0" w:space="0" w:color="auto"/>
        <w:right w:val="none" w:sz="0" w:space="0" w:color="auto"/>
      </w:divBdr>
    </w:div>
    <w:div w:id="877741541">
      <w:bodyDiv w:val="1"/>
      <w:marLeft w:val="0"/>
      <w:marRight w:val="0"/>
      <w:marTop w:val="0"/>
      <w:marBottom w:val="0"/>
      <w:divBdr>
        <w:top w:val="none" w:sz="0" w:space="0" w:color="auto"/>
        <w:left w:val="none" w:sz="0" w:space="0" w:color="auto"/>
        <w:bottom w:val="none" w:sz="0" w:space="0" w:color="auto"/>
        <w:right w:val="none" w:sz="0" w:space="0" w:color="auto"/>
      </w:divBdr>
    </w:div>
    <w:div w:id="877813786">
      <w:bodyDiv w:val="1"/>
      <w:marLeft w:val="0"/>
      <w:marRight w:val="0"/>
      <w:marTop w:val="0"/>
      <w:marBottom w:val="0"/>
      <w:divBdr>
        <w:top w:val="none" w:sz="0" w:space="0" w:color="auto"/>
        <w:left w:val="none" w:sz="0" w:space="0" w:color="auto"/>
        <w:bottom w:val="none" w:sz="0" w:space="0" w:color="auto"/>
        <w:right w:val="none" w:sz="0" w:space="0" w:color="auto"/>
      </w:divBdr>
    </w:div>
    <w:div w:id="877932431">
      <w:bodyDiv w:val="1"/>
      <w:marLeft w:val="0"/>
      <w:marRight w:val="0"/>
      <w:marTop w:val="0"/>
      <w:marBottom w:val="0"/>
      <w:divBdr>
        <w:top w:val="none" w:sz="0" w:space="0" w:color="auto"/>
        <w:left w:val="none" w:sz="0" w:space="0" w:color="auto"/>
        <w:bottom w:val="none" w:sz="0" w:space="0" w:color="auto"/>
        <w:right w:val="none" w:sz="0" w:space="0" w:color="auto"/>
      </w:divBdr>
    </w:div>
    <w:div w:id="878130283">
      <w:bodyDiv w:val="1"/>
      <w:marLeft w:val="0"/>
      <w:marRight w:val="0"/>
      <w:marTop w:val="0"/>
      <w:marBottom w:val="0"/>
      <w:divBdr>
        <w:top w:val="none" w:sz="0" w:space="0" w:color="auto"/>
        <w:left w:val="none" w:sz="0" w:space="0" w:color="auto"/>
        <w:bottom w:val="none" w:sz="0" w:space="0" w:color="auto"/>
        <w:right w:val="none" w:sz="0" w:space="0" w:color="auto"/>
      </w:divBdr>
    </w:div>
    <w:div w:id="878516704">
      <w:bodyDiv w:val="1"/>
      <w:marLeft w:val="0"/>
      <w:marRight w:val="0"/>
      <w:marTop w:val="0"/>
      <w:marBottom w:val="0"/>
      <w:divBdr>
        <w:top w:val="none" w:sz="0" w:space="0" w:color="auto"/>
        <w:left w:val="none" w:sz="0" w:space="0" w:color="auto"/>
        <w:bottom w:val="none" w:sz="0" w:space="0" w:color="auto"/>
        <w:right w:val="none" w:sz="0" w:space="0" w:color="auto"/>
      </w:divBdr>
    </w:div>
    <w:div w:id="879392940">
      <w:bodyDiv w:val="1"/>
      <w:marLeft w:val="0"/>
      <w:marRight w:val="0"/>
      <w:marTop w:val="0"/>
      <w:marBottom w:val="0"/>
      <w:divBdr>
        <w:top w:val="none" w:sz="0" w:space="0" w:color="auto"/>
        <w:left w:val="none" w:sz="0" w:space="0" w:color="auto"/>
        <w:bottom w:val="none" w:sz="0" w:space="0" w:color="auto"/>
        <w:right w:val="none" w:sz="0" w:space="0" w:color="auto"/>
      </w:divBdr>
    </w:div>
    <w:div w:id="879702566">
      <w:bodyDiv w:val="1"/>
      <w:marLeft w:val="0"/>
      <w:marRight w:val="0"/>
      <w:marTop w:val="0"/>
      <w:marBottom w:val="0"/>
      <w:divBdr>
        <w:top w:val="none" w:sz="0" w:space="0" w:color="auto"/>
        <w:left w:val="none" w:sz="0" w:space="0" w:color="auto"/>
        <w:bottom w:val="none" w:sz="0" w:space="0" w:color="auto"/>
        <w:right w:val="none" w:sz="0" w:space="0" w:color="auto"/>
      </w:divBdr>
    </w:div>
    <w:div w:id="879708854">
      <w:bodyDiv w:val="1"/>
      <w:marLeft w:val="0"/>
      <w:marRight w:val="0"/>
      <w:marTop w:val="0"/>
      <w:marBottom w:val="0"/>
      <w:divBdr>
        <w:top w:val="none" w:sz="0" w:space="0" w:color="auto"/>
        <w:left w:val="none" w:sz="0" w:space="0" w:color="auto"/>
        <w:bottom w:val="none" w:sz="0" w:space="0" w:color="auto"/>
        <w:right w:val="none" w:sz="0" w:space="0" w:color="auto"/>
      </w:divBdr>
    </w:div>
    <w:div w:id="880480609">
      <w:bodyDiv w:val="1"/>
      <w:marLeft w:val="0"/>
      <w:marRight w:val="0"/>
      <w:marTop w:val="0"/>
      <w:marBottom w:val="0"/>
      <w:divBdr>
        <w:top w:val="none" w:sz="0" w:space="0" w:color="auto"/>
        <w:left w:val="none" w:sz="0" w:space="0" w:color="auto"/>
        <w:bottom w:val="none" w:sz="0" w:space="0" w:color="auto"/>
        <w:right w:val="none" w:sz="0" w:space="0" w:color="auto"/>
      </w:divBdr>
    </w:div>
    <w:div w:id="880550931">
      <w:bodyDiv w:val="1"/>
      <w:marLeft w:val="0"/>
      <w:marRight w:val="0"/>
      <w:marTop w:val="0"/>
      <w:marBottom w:val="0"/>
      <w:divBdr>
        <w:top w:val="none" w:sz="0" w:space="0" w:color="auto"/>
        <w:left w:val="none" w:sz="0" w:space="0" w:color="auto"/>
        <w:bottom w:val="none" w:sz="0" w:space="0" w:color="auto"/>
        <w:right w:val="none" w:sz="0" w:space="0" w:color="auto"/>
      </w:divBdr>
    </w:div>
    <w:div w:id="880557002">
      <w:bodyDiv w:val="1"/>
      <w:marLeft w:val="0"/>
      <w:marRight w:val="0"/>
      <w:marTop w:val="0"/>
      <w:marBottom w:val="0"/>
      <w:divBdr>
        <w:top w:val="none" w:sz="0" w:space="0" w:color="auto"/>
        <w:left w:val="none" w:sz="0" w:space="0" w:color="auto"/>
        <w:bottom w:val="none" w:sz="0" w:space="0" w:color="auto"/>
        <w:right w:val="none" w:sz="0" w:space="0" w:color="auto"/>
      </w:divBdr>
    </w:div>
    <w:div w:id="880675260">
      <w:bodyDiv w:val="1"/>
      <w:marLeft w:val="0"/>
      <w:marRight w:val="0"/>
      <w:marTop w:val="0"/>
      <w:marBottom w:val="0"/>
      <w:divBdr>
        <w:top w:val="none" w:sz="0" w:space="0" w:color="auto"/>
        <w:left w:val="none" w:sz="0" w:space="0" w:color="auto"/>
        <w:bottom w:val="none" w:sz="0" w:space="0" w:color="auto"/>
        <w:right w:val="none" w:sz="0" w:space="0" w:color="auto"/>
      </w:divBdr>
    </w:div>
    <w:div w:id="881209803">
      <w:bodyDiv w:val="1"/>
      <w:marLeft w:val="0"/>
      <w:marRight w:val="0"/>
      <w:marTop w:val="0"/>
      <w:marBottom w:val="0"/>
      <w:divBdr>
        <w:top w:val="none" w:sz="0" w:space="0" w:color="auto"/>
        <w:left w:val="none" w:sz="0" w:space="0" w:color="auto"/>
        <w:bottom w:val="none" w:sz="0" w:space="0" w:color="auto"/>
        <w:right w:val="none" w:sz="0" w:space="0" w:color="auto"/>
      </w:divBdr>
    </w:div>
    <w:div w:id="881404466">
      <w:bodyDiv w:val="1"/>
      <w:marLeft w:val="0"/>
      <w:marRight w:val="0"/>
      <w:marTop w:val="0"/>
      <w:marBottom w:val="0"/>
      <w:divBdr>
        <w:top w:val="none" w:sz="0" w:space="0" w:color="auto"/>
        <w:left w:val="none" w:sz="0" w:space="0" w:color="auto"/>
        <w:bottom w:val="none" w:sz="0" w:space="0" w:color="auto"/>
        <w:right w:val="none" w:sz="0" w:space="0" w:color="auto"/>
      </w:divBdr>
    </w:div>
    <w:div w:id="881407898">
      <w:bodyDiv w:val="1"/>
      <w:marLeft w:val="0"/>
      <w:marRight w:val="0"/>
      <w:marTop w:val="0"/>
      <w:marBottom w:val="0"/>
      <w:divBdr>
        <w:top w:val="none" w:sz="0" w:space="0" w:color="auto"/>
        <w:left w:val="none" w:sz="0" w:space="0" w:color="auto"/>
        <w:bottom w:val="none" w:sz="0" w:space="0" w:color="auto"/>
        <w:right w:val="none" w:sz="0" w:space="0" w:color="auto"/>
      </w:divBdr>
    </w:div>
    <w:div w:id="881554888">
      <w:bodyDiv w:val="1"/>
      <w:marLeft w:val="0"/>
      <w:marRight w:val="0"/>
      <w:marTop w:val="0"/>
      <w:marBottom w:val="0"/>
      <w:divBdr>
        <w:top w:val="none" w:sz="0" w:space="0" w:color="auto"/>
        <w:left w:val="none" w:sz="0" w:space="0" w:color="auto"/>
        <w:bottom w:val="none" w:sz="0" w:space="0" w:color="auto"/>
        <w:right w:val="none" w:sz="0" w:space="0" w:color="auto"/>
      </w:divBdr>
    </w:div>
    <w:div w:id="881945695">
      <w:bodyDiv w:val="1"/>
      <w:marLeft w:val="0"/>
      <w:marRight w:val="0"/>
      <w:marTop w:val="0"/>
      <w:marBottom w:val="0"/>
      <w:divBdr>
        <w:top w:val="none" w:sz="0" w:space="0" w:color="auto"/>
        <w:left w:val="none" w:sz="0" w:space="0" w:color="auto"/>
        <w:bottom w:val="none" w:sz="0" w:space="0" w:color="auto"/>
        <w:right w:val="none" w:sz="0" w:space="0" w:color="auto"/>
      </w:divBdr>
    </w:div>
    <w:div w:id="881984650">
      <w:bodyDiv w:val="1"/>
      <w:marLeft w:val="0"/>
      <w:marRight w:val="0"/>
      <w:marTop w:val="0"/>
      <w:marBottom w:val="0"/>
      <w:divBdr>
        <w:top w:val="none" w:sz="0" w:space="0" w:color="auto"/>
        <w:left w:val="none" w:sz="0" w:space="0" w:color="auto"/>
        <w:bottom w:val="none" w:sz="0" w:space="0" w:color="auto"/>
        <w:right w:val="none" w:sz="0" w:space="0" w:color="auto"/>
      </w:divBdr>
    </w:div>
    <w:div w:id="882252795">
      <w:bodyDiv w:val="1"/>
      <w:marLeft w:val="0"/>
      <w:marRight w:val="0"/>
      <w:marTop w:val="0"/>
      <w:marBottom w:val="0"/>
      <w:divBdr>
        <w:top w:val="none" w:sz="0" w:space="0" w:color="auto"/>
        <w:left w:val="none" w:sz="0" w:space="0" w:color="auto"/>
        <w:bottom w:val="none" w:sz="0" w:space="0" w:color="auto"/>
        <w:right w:val="none" w:sz="0" w:space="0" w:color="auto"/>
      </w:divBdr>
    </w:div>
    <w:div w:id="882326537">
      <w:bodyDiv w:val="1"/>
      <w:marLeft w:val="0"/>
      <w:marRight w:val="0"/>
      <w:marTop w:val="0"/>
      <w:marBottom w:val="0"/>
      <w:divBdr>
        <w:top w:val="none" w:sz="0" w:space="0" w:color="auto"/>
        <w:left w:val="none" w:sz="0" w:space="0" w:color="auto"/>
        <w:bottom w:val="none" w:sz="0" w:space="0" w:color="auto"/>
        <w:right w:val="none" w:sz="0" w:space="0" w:color="auto"/>
      </w:divBdr>
    </w:div>
    <w:div w:id="882400108">
      <w:bodyDiv w:val="1"/>
      <w:marLeft w:val="0"/>
      <w:marRight w:val="0"/>
      <w:marTop w:val="0"/>
      <w:marBottom w:val="0"/>
      <w:divBdr>
        <w:top w:val="none" w:sz="0" w:space="0" w:color="auto"/>
        <w:left w:val="none" w:sz="0" w:space="0" w:color="auto"/>
        <w:bottom w:val="none" w:sz="0" w:space="0" w:color="auto"/>
        <w:right w:val="none" w:sz="0" w:space="0" w:color="auto"/>
      </w:divBdr>
    </w:div>
    <w:div w:id="882449754">
      <w:bodyDiv w:val="1"/>
      <w:marLeft w:val="0"/>
      <w:marRight w:val="0"/>
      <w:marTop w:val="0"/>
      <w:marBottom w:val="0"/>
      <w:divBdr>
        <w:top w:val="none" w:sz="0" w:space="0" w:color="auto"/>
        <w:left w:val="none" w:sz="0" w:space="0" w:color="auto"/>
        <w:bottom w:val="none" w:sz="0" w:space="0" w:color="auto"/>
        <w:right w:val="none" w:sz="0" w:space="0" w:color="auto"/>
      </w:divBdr>
    </w:div>
    <w:div w:id="882449954">
      <w:bodyDiv w:val="1"/>
      <w:marLeft w:val="0"/>
      <w:marRight w:val="0"/>
      <w:marTop w:val="0"/>
      <w:marBottom w:val="0"/>
      <w:divBdr>
        <w:top w:val="none" w:sz="0" w:space="0" w:color="auto"/>
        <w:left w:val="none" w:sz="0" w:space="0" w:color="auto"/>
        <w:bottom w:val="none" w:sz="0" w:space="0" w:color="auto"/>
        <w:right w:val="none" w:sz="0" w:space="0" w:color="auto"/>
      </w:divBdr>
    </w:div>
    <w:div w:id="882593293">
      <w:bodyDiv w:val="1"/>
      <w:marLeft w:val="0"/>
      <w:marRight w:val="0"/>
      <w:marTop w:val="0"/>
      <w:marBottom w:val="0"/>
      <w:divBdr>
        <w:top w:val="none" w:sz="0" w:space="0" w:color="auto"/>
        <w:left w:val="none" w:sz="0" w:space="0" w:color="auto"/>
        <w:bottom w:val="none" w:sz="0" w:space="0" w:color="auto"/>
        <w:right w:val="none" w:sz="0" w:space="0" w:color="auto"/>
      </w:divBdr>
    </w:div>
    <w:div w:id="882595922">
      <w:bodyDiv w:val="1"/>
      <w:marLeft w:val="0"/>
      <w:marRight w:val="0"/>
      <w:marTop w:val="0"/>
      <w:marBottom w:val="0"/>
      <w:divBdr>
        <w:top w:val="none" w:sz="0" w:space="0" w:color="auto"/>
        <w:left w:val="none" w:sz="0" w:space="0" w:color="auto"/>
        <w:bottom w:val="none" w:sz="0" w:space="0" w:color="auto"/>
        <w:right w:val="none" w:sz="0" w:space="0" w:color="auto"/>
      </w:divBdr>
    </w:div>
    <w:div w:id="882668076">
      <w:bodyDiv w:val="1"/>
      <w:marLeft w:val="0"/>
      <w:marRight w:val="0"/>
      <w:marTop w:val="0"/>
      <w:marBottom w:val="0"/>
      <w:divBdr>
        <w:top w:val="none" w:sz="0" w:space="0" w:color="auto"/>
        <w:left w:val="none" w:sz="0" w:space="0" w:color="auto"/>
        <w:bottom w:val="none" w:sz="0" w:space="0" w:color="auto"/>
        <w:right w:val="none" w:sz="0" w:space="0" w:color="auto"/>
      </w:divBdr>
    </w:div>
    <w:div w:id="882788348">
      <w:bodyDiv w:val="1"/>
      <w:marLeft w:val="0"/>
      <w:marRight w:val="0"/>
      <w:marTop w:val="0"/>
      <w:marBottom w:val="0"/>
      <w:divBdr>
        <w:top w:val="none" w:sz="0" w:space="0" w:color="auto"/>
        <w:left w:val="none" w:sz="0" w:space="0" w:color="auto"/>
        <w:bottom w:val="none" w:sz="0" w:space="0" w:color="auto"/>
        <w:right w:val="none" w:sz="0" w:space="0" w:color="auto"/>
      </w:divBdr>
    </w:div>
    <w:div w:id="882984802">
      <w:bodyDiv w:val="1"/>
      <w:marLeft w:val="0"/>
      <w:marRight w:val="0"/>
      <w:marTop w:val="0"/>
      <w:marBottom w:val="0"/>
      <w:divBdr>
        <w:top w:val="none" w:sz="0" w:space="0" w:color="auto"/>
        <w:left w:val="none" w:sz="0" w:space="0" w:color="auto"/>
        <w:bottom w:val="none" w:sz="0" w:space="0" w:color="auto"/>
        <w:right w:val="none" w:sz="0" w:space="0" w:color="auto"/>
      </w:divBdr>
    </w:div>
    <w:div w:id="883058442">
      <w:bodyDiv w:val="1"/>
      <w:marLeft w:val="0"/>
      <w:marRight w:val="0"/>
      <w:marTop w:val="0"/>
      <w:marBottom w:val="0"/>
      <w:divBdr>
        <w:top w:val="none" w:sz="0" w:space="0" w:color="auto"/>
        <w:left w:val="none" w:sz="0" w:space="0" w:color="auto"/>
        <w:bottom w:val="none" w:sz="0" w:space="0" w:color="auto"/>
        <w:right w:val="none" w:sz="0" w:space="0" w:color="auto"/>
      </w:divBdr>
    </w:div>
    <w:div w:id="883103585">
      <w:bodyDiv w:val="1"/>
      <w:marLeft w:val="0"/>
      <w:marRight w:val="0"/>
      <w:marTop w:val="0"/>
      <w:marBottom w:val="0"/>
      <w:divBdr>
        <w:top w:val="none" w:sz="0" w:space="0" w:color="auto"/>
        <w:left w:val="none" w:sz="0" w:space="0" w:color="auto"/>
        <w:bottom w:val="none" w:sz="0" w:space="0" w:color="auto"/>
        <w:right w:val="none" w:sz="0" w:space="0" w:color="auto"/>
      </w:divBdr>
    </w:div>
    <w:div w:id="883249084">
      <w:bodyDiv w:val="1"/>
      <w:marLeft w:val="0"/>
      <w:marRight w:val="0"/>
      <w:marTop w:val="0"/>
      <w:marBottom w:val="0"/>
      <w:divBdr>
        <w:top w:val="none" w:sz="0" w:space="0" w:color="auto"/>
        <w:left w:val="none" w:sz="0" w:space="0" w:color="auto"/>
        <w:bottom w:val="none" w:sz="0" w:space="0" w:color="auto"/>
        <w:right w:val="none" w:sz="0" w:space="0" w:color="auto"/>
      </w:divBdr>
    </w:div>
    <w:div w:id="883256481">
      <w:bodyDiv w:val="1"/>
      <w:marLeft w:val="0"/>
      <w:marRight w:val="0"/>
      <w:marTop w:val="0"/>
      <w:marBottom w:val="0"/>
      <w:divBdr>
        <w:top w:val="none" w:sz="0" w:space="0" w:color="auto"/>
        <w:left w:val="none" w:sz="0" w:space="0" w:color="auto"/>
        <w:bottom w:val="none" w:sz="0" w:space="0" w:color="auto"/>
        <w:right w:val="none" w:sz="0" w:space="0" w:color="auto"/>
      </w:divBdr>
    </w:div>
    <w:div w:id="883295255">
      <w:bodyDiv w:val="1"/>
      <w:marLeft w:val="0"/>
      <w:marRight w:val="0"/>
      <w:marTop w:val="0"/>
      <w:marBottom w:val="0"/>
      <w:divBdr>
        <w:top w:val="none" w:sz="0" w:space="0" w:color="auto"/>
        <w:left w:val="none" w:sz="0" w:space="0" w:color="auto"/>
        <w:bottom w:val="none" w:sz="0" w:space="0" w:color="auto"/>
        <w:right w:val="none" w:sz="0" w:space="0" w:color="auto"/>
      </w:divBdr>
    </w:div>
    <w:div w:id="883562854">
      <w:bodyDiv w:val="1"/>
      <w:marLeft w:val="0"/>
      <w:marRight w:val="0"/>
      <w:marTop w:val="0"/>
      <w:marBottom w:val="0"/>
      <w:divBdr>
        <w:top w:val="none" w:sz="0" w:space="0" w:color="auto"/>
        <w:left w:val="none" w:sz="0" w:space="0" w:color="auto"/>
        <w:bottom w:val="none" w:sz="0" w:space="0" w:color="auto"/>
        <w:right w:val="none" w:sz="0" w:space="0" w:color="auto"/>
      </w:divBdr>
    </w:div>
    <w:div w:id="883635730">
      <w:bodyDiv w:val="1"/>
      <w:marLeft w:val="0"/>
      <w:marRight w:val="0"/>
      <w:marTop w:val="0"/>
      <w:marBottom w:val="0"/>
      <w:divBdr>
        <w:top w:val="none" w:sz="0" w:space="0" w:color="auto"/>
        <w:left w:val="none" w:sz="0" w:space="0" w:color="auto"/>
        <w:bottom w:val="none" w:sz="0" w:space="0" w:color="auto"/>
        <w:right w:val="none" w:sz="0" w:space="0" w:color="auto"/>
      </w:divBdr>
    </w:div>
    <w:div w:id="884682497">
      <w:bodyDiv w:val="1"/>
      <w:marLeft w:val="0"/>
      <w:marRight w:val="0"/>
      <w:marTop w:val="0"/>
      <w:marBottom w:val="0"/>
      <w:divBdr>
        <w:top w:val="none" w:sz="0" w:space="0" w:color="auto"/>
        <w:left w:val="none" w:sz="0" w:space="0" w:color="auto"/>
        <w:bottom w:val="none" w:sz="0" w:space="0" w:color="auto"/>
        <w:right w:val="none" w:sz="0" w:space="0" w:color="auto"/>
      </w:divBdr>
    </w:div>
    <w:div w:id="884683507">
      <w:bodyDiv w:val="1"/>
      <w:marLeft w:val="0"/>
      <w:marRight w:val="0"/>
      <w:marTop w:val="0"/>
      <w:marBottom w:val="0"/>
      <w:divBdr>
        <w:top w:val="none" w:sz="0" w:space="0" w:color="auto"/>
        <w:left w:val="none" w:sz="0" w:space="0" w:color="auto"/>
        <w:bottom w:val="none" w:sz="0" w:space="0" w:color="auto"/>
        <w:right w:val="none" w:sz="0" w:space="0" w:color="auto"/>
      </w:divBdr>
    </w:div>
    <w:div w:id="884949166">
      <w:bodyDiv w:val="1"/>
      <w:marLeft w:val="0"/>
      <w:marRight w:val="0"/>
      <w:marTop w:val="0"/>
      <w:marBottom w:val="0"/>
      <w:divBdr>
        <w:top w:val="none" w:sz="0" w:space="0" w:color="auto"/>
        <w:left w:val="none" w:sz="0" w:space="0" w:color="auto"/>
        <w:bottom w:val="none" w:sz="0" w:space="0" w:color="auto"/>
        <w:right w:val="none" w:sz="0" w:space="0" w:color="auto"/>
      </w:divBdr>
    </w:div>
    <w:div w:id="885215879">
      <w:bodyDiv w:val="1"/>
      <w:marLeft w:val="0"/>
      <w:marRight w:val="0"/>
      <w:marTop w:val="0"/>
      <w:marBottom w:val="0"/>
      <w:divBdr>
        <w:top w:val="none" w:sz="0" w:space="0" w:color="auto"/>
        <w:left w:val="none" w:sz="0" w:space="0" w:color="auto"/>
        <w:bottom w:val="none" w:sz="0" w:space="0" w:color="auto"/>
        <w:right w:val="none" w:sz="0" w:space="0" w:color="auto"/>
      </w:divBdr>
    </w:div>
    <w:div w:id="885529031">
      <w:bodyDiv w:val="1"/>
      <w:marLeft w:val="0"/>
      <w:marRight w:val="0"/>
      <w:marTop w:val="0"/>
      <w:marBottom w:val="0"/>
      <w:divBdr>
        <w:top w:val="none" w:sz="0" w:space="0" w:color="auto"/>
        <w:left w:val="none" w:sz="0" w:space="0" w:color="auto"/>
        <w:bottom w:val="none" w:sz="0" w:space="0" w:color="auto"/>
        <w:right w:val="none" w:sz="0" w:space="0" w:color="auto"/>
      </w:divBdr>
    </w:div>
    <w:div w:id="885682904">
      <w:bodyDiv w:val="1"/>
      <w:marLeft w:val="0"/>
      <w:marRight w:val="0"/>
      <w:marTop w:val="0"/>
      <w:marBottom w:val="0"/>
      <w:divBdr>
        <w:top w:val="none" w:sz="0" w:space="0" w:color="auto"/>
        <w:left w:val="none" w:sz="0" w:space="0" w:color="auto"/>
        <w:bottom w:val="none" w:sz="0" w:space="0" w:color="auto"/>
        <w:right w:val="none" w:sz="0" w:space="0" w:color="auto"/>
      </w:divBdr>
    </w:div>
    <w:div w:id="885750578">
      <w:bodyDiv w:val="1"/>
      <w:marLeft w:val="0"/>
      <w:marRight w:val="0"/>
      <w:marTop w:val="0"/>
      <w:marBottom w:val="0"/>
      <w:divBdr>
        <w:top w:val="none" w:sz="0" w:space="0" w:color="auto"/>
        <w:left w:val="none" w:sz="0" w:space="0" w:color="auto"/>
        <w:bottom w:val="none" w:sz="0" w:space="0" w:color="auto"/>
        <w:right w:val="none" w:sz="0" w:space="0" w:color="auto"/>
      </w:divBdr>
    </w:div>
    <w:div w:id="886378549">
      <w:bodyDiv w:val="1"/>
      <w:marLeft w:val="0"/>
      <w:marRight w:val="0"/>
      <w:marTop w:val="0"/>
      <w:marBottom w:val="0"/>
      <w:divBdr>
        <w:top w:val="none" w:sz="0" w:space="0" w:color="auto"/>
        <w:left w:val="none" w:sz="0" w:space="0" w:color="auto"/>
        <w:bottom w:val="none" w:sz="0" w:space="0" w:color="auto"/>
        <w:right w:val="none" w:sz="0" w:space="0" w:color="auto"/>
      </w:divBdr>
    </w:div>
    <w:div w:id="886644045">
      <w:bodyDiv w:val="1"/>
      <w:marLeft w:val="0"/>
      <w:marRight w:val="0"/>
      <w:marTop w:val="0"/>
      <w:marBottom w:val="0"/>
      <w:divBdr>
        <w:top w:val="none" w:sz="0" w:space="0" w:color="auto"/>
        <w:left w:val="none" w:sz="0" w:space="0" w:color="auto"/>
        <w:bottom w:val="none" w:sz="0" w:space="0" w:color="auto"/>
        <w:right w:val="none" w:sz="0" w:space="0" w:color="auto"/>
      </w:divBdr>
    </w:div>
    <w:div w:id="887229311">
      <w:bodyDiv w:val="1"/>
      <w:marLeft w:val="0"/>
      <w:marRight w:val="0"/>
      <w:marTop w:val="0"/>
      <w:marBottom w:val="0"/>
      <w:divBdr>
        <w:top w:val="none" w:sz="0" w:space="0" w:color="auto"/>
        <w:left w:val="none" w:sz="0" w:space="0" w:color="auto"/>
        <w:bottom w:val="none" w:sz="0" w:space="0" w:color="auto"/>
        <w:right w:val="none" w:sz="0" w:space="0" w:color="auto"/>
      </w:divBdr>
    </w:div>
    <w:div w:id="887297542">
      <w:bodyDiv w:val="1"/>
      <w:marLeft w:val="0"/>
      <w:marRight w:val="0"/>
      <w:marTop w:val="0"/>
      <w:marBottom w:val="0"/>
      <w:divBdr>
        <w:top w:val="none" w:sz="0" w:space="0" w:color="auto"/>
        <w:left w:val="none" w:sz="0" w:space="0" w:color="auto"/>
        <w:bottom w:val="none" w:sz="0" w:space="0" w:color="auto"/>
        <w:right w:val="none" w:sz="0" w:space="0" w:color="auto"/>
      </w:divBdr>
    </w:div>
    <w:div w:id="887298842">
      <w:bodyDiv w:val="1"/>
      <w:marLeft w:val="0"/>
      <w:marRight w:val="0"/>
      <w:marTop w:val="0"/>
      <w:marBottom w:val="0"/>
      <w:divBdr>
        <w:top w:val="none" w:sz="0" w:space="0" w:color="auto"/>
        <w:left w:val="none" w:sz="0" w:space="0" w:color="auto"/>
        <w:bottom w:val="none" w:sz="0" w:space="0" w:color="auto"/>
        <w:right w:val="none" w:sz="0" w:space="0" w:color="auto"/>
      </w:divBdr>
    </w:div>
    <w:div w:id="887883580">
      <w:bodyDiv w:val="1"/>
      <w:marLeft w:val="0"/>
      <w:marRight w:val="0"/>
      <w:marTop w:val="0"/>
      <w:marBottom w:val="0"/>
      <w:divBdr>
        <w:top w:val="none" w:sz="0" w:space="0" w:color="auto"/>
        <w:left w:val="none" w:sz="0" w:space="0" w:color="auto"/>
        <w:bottom w:val="none" w:sz="0" w:space="0" w:color="auto"/>
        <w:right w:val="none" w:sz="0" w:space="0" w:color="auto"/>
      </w:divBdr>
    </w:div>
    <w:div w:id="888032489">
      <w:bodyDiv w:val="1"/>
      <w:marLeft w:val="0"/>
      <w:marRight w:val="0"/>
      <w:marTop w:val="0"/>
      <w:marBottom w:val="0"/>
      <w:divBdr>
        <w:top w:val="none" w:sz="0" w:space="0" w:color="auto"/>
        <w:left w:val="none" w:sz="0" w:space="0" w:color="auto"/>
        <w:bottom w:val="none" w:sz="0" w:space="0" w:color="auto"/>
        <w:right w:val="none" w:sz="0" w:space="0" w:color="auto"/>
      </w:divBdr>
    </w:div>
    <w:div w:id="888147651">
      <w:bodyDiv w:val="1"/>
      <w:marLeft w:val="0"/>
      <w:marRight w:val="0"/>
      <w:marTop w:val="0"/>
      <w:marBottom w:val="0"/>
      <w:divBdr>
        <w:top w:val="none" w:sz="0" w:space="0" w:color="auto"/>
        <w:left w:val="none" w:sz="0" w:space="0" w:color="auto"/>
        <w:bottom w:val="none" w:sz="0" w:space="0" w:color="auto"/>
        <w:right w:val="none" w:sz="0" w:space="0" w:color="auto"/>
      </w:divBdr>
    </w:div>
    <w:div w:id="888229930">
      <w:bodyDiv w:val="1"/>
      <w:marLeft w:val="0"/>
      <w:marRight w:val="0"/>
      <w:marTop w:val="0"/>
      <w:marBottom w:val="0"/>
      <w:divBdr>
        <w:top w:val="none" w:sz="0" w:space="0" w:color="auto"/>
        <w:left w:val="none" w:sz="0" w:space="0" w:color="auto"/>
        <w:bottom w:val="none" w:sz="0" w:space="0" w:color="auto"/>
        <w:right w:val="none" w:sz="0" w:space="0" w:color="auto"/>
      </w:divBdr>
    </w:div>
    <w:div w:id="888297119">
      <w:bodyDiv w:val="1"/>
      <w:marLeft w:val="0"/>
      <w:marRight w:val="0"/>
      <w:marTop w:val="0"/>
      <w:marBottom w:val="0"/>
      <w:divBdr>
        <w:top w:val="none" w:sz="0" w:space="0" w:color="auto"/>
        <w:left w:val="none" w:sz="0" w:space="0" w:color="auto"/>
        <w:bottom w:val="none" w:sz="0" w:space="0" w:color="auto"/>
        <w:right w:val="none" w:sz="0" w:space="0" w:color="auto"/>
      </w:divBdr>
    </w:div>
    <w:div w:id="888423632">
      <w:bodyDiv w:val="1"/>
      <w:marLeft w:val="0"/>
      <w:marRight w:val="0"/>
      <w:marTop w:val="0"/>
      <w:marBottom w:val="0"/>
      <w:divBdr>
        <w:top w:val="none" w:sz="0" w:space="0" w:color="auto"/>
        <w:left w:val="none" w:sz="0" w:space="0" w:color="auto"/>
        <w:bottom w:val="none" w:sz="0" w:space="0" w:color="auto"/>
        <w:right w:val="none" w:sz="0" w:space="0" w:color="auto"/>
      </w:divBdr>
    </w:div>
    <w:div w:id="888610739">
      <w:bodyDiv w:val="1"/>
      <w:marLeft w:val="0"/>
      <w:marRight w:val="0"/>
      <w:marTop w:val="0"/>
      <w:marBottom w:val="0"/>
      <w:divBdr>
        <w:top w:val="none" w:sz="0" w:space="0" w:color="auto"/>
        <w:left w:val="none" w:sz="0" w:space="0" w:color="auto"/>
        <w:bottom w:val="none" w:sz="0" w:space="0" w:color="auto"/>
        <w:right w:val="none" w:sz="0" w:space="0" w:color="auto"/>
      </w:divBdr>
    </w:div>
    <w:div w:id="888612830">
      <w:bodyDiv w:val="1"/>
      <w:marLeft w:val="0"/>
      <w:marRight w:val="0"/>
      <w:marTop w:val="0"/>
      <w:marBottom w:val="0"/>
      <w:divBdr>
        <w:top w:val="none" w:sz="0" w:space="0" w:color="auto"/>
        <w:left w:val="none" w:sz="0" w:space="0" w:color="auto"/>
        <w:bottom w:val="none" w:sz="0" w:space="0" w:color="auto"/>
        <w:right w:val="none" w:sz="0" w:space="0" w:color="auto"/>
      </w:divBdr>
    </w:div>
    <w:div w:id="889994610">
      <w:bodyDiv w:val="1"/>
      <w:marLeft w:val="0"/>
      <w:marRight w:val="0"/>
      <w:marTop w:val="0"/>
      <w:marBottom w:val="0"/>
      <w:divBdr>
        <w:top w:val="none" w:sz="0" w:space="0" w:color="auto"/>
        <w:left w:val="none" w:sz="0" w:space="0" w:color="auto"/>
        <w:bottom w:val="none" w:sz="0" w:space="0" w:color="auto"/>
        <w:right w:val="none" w:sz="0" w:space="0" w:color="auto"/>
      </w:divBdr>
    </w:div>
    <w:div w:id="890380536">
      <w:bodyDiv w:val="1"/>
      <w:marLeft w:val="0"/>
      <w:marRight w:val="0"/>
      <w:marTop w:val="0"/>
      <w:marBottom w:val="0"/>
      <w:divBdr>
        <w:top w:val="none" w:sz="0" w:space="0" w:color="auto"/>
        <w:left w:val="none" w:sz="0" w:space="0" w:color="auto"/>
        <w:bottom w:val="none" w:sz="0" w:space="0" w:color="auto"/>
        <w:right w:val="none" w:sz="0" w:space="0" w:color="auto"/>
      </w:divBdr>
    </w:div>
    <w:div w:id="891159305">
      <w:bodyDiv w:val="1"/>
      <w:marLeft w:val="0"/>
      <w:marRight w:val="0"/>
      <w:marTop w:val="0"/>
      <w:marBottom w:val="0"/>
      <w:divBdr>
        <w:top w:val="none" w:sz="0" w:space="0" w:color="auto"/>
        <w:left w:val="none" w:sz="0" w:space="0" w:color="auto"/>
        <w:bottom w:val="none" w:sz="0" w:space="0" w:color="auto"/>
        <w:right w:val="none" w:sz="0" w:space="0" w:color="auto"/>
      </w:divBdr>
    </w:div>
    <w:div w:id="891771896">
      <w:bodyDiv w:val="1"/>
      <w:marLeft w:val="0"/>
      <w:marRight w:val="0"/>
      <w:marTop w:val="0"/>
      <w:marBottom w:val="0"/>
      <w:divBdr>
        <w:top w:val="none" w:sz="0" w:space="0" w:color="auto"/>
        <w:left w:val="none" w:sz="0" w:space="0" w:color="auto"/>
        <w:bottom w:val="none" w:sz="0" w:space="0" w:color="auto"/>
        <w:right w:val="none" w:sz="0" w:space="0" w:color="auto"/>
      </w:divBdr>
    </w:div>
    <w:div w:id="892161802">
      <w:bodyDiv w:val="1"/>
      <w:marLeft w:val="0"/>
      <w:marRight w:val="0"/>
      <w:marTop w:val="0"/>
      <w:marBottom w:val="0"/>
      <w:divBdr>
        <w:top w:val="none" w:sz="0" w:space="0" w:color="auto"/>
        <w:left w:val="none" w:sz="0" w:space="0" w:color="auto"/>
        <w:bottom w:val="none" w:sz="0" w:space="0" w:color="auto"/>
        <w:right w:val="none" w:sz="0" w:space="0" w:color="auto"/>
      </w:divBdr>
    </w:div>
    <w:div w:id="892232738">
      <w:bodyDiv w:val="1"/>
      <w:marLeft w:val="0"/>
      <w:marRight w:val="0"/>
      <w:marTop w:val="0"/>
      <w:marBottom w:val="0"/>
      <w:divBdr>
        <w:top w:val="none" w:sz="0" w:space="0" w:color="auto"/>
        <w:left w:val="none" w:sz="0" w:space="0" w:color="auto"/>
        <w:bottom w:val="none" w:sz="0" w:space="0" w:color="auto"/>
        <w:right w:val="none" w:sz="0" w:space="0" w:color="auto"/>
      </w:divBdr>
    </w:div>
    <w:div w:id="892543498">
      <w:bodyDiv w:val="1"/>
      <w:marLeft w:val="0"/>
      <w:marRight w:val="0"/>
      <w:marTop w:val="0"/>
      <w:marBottom w:val="0"/>
      <w:divBdr>
        <w:top w:val="none" w:sz="0" w:space="0" w:color="auto"/>
        <w:left w:val="none" w:sz="0" w:space="0" w:color="auto"/>
        <w:bottom w:val="none" w:sz="0" w:space="0" w:color="auto"/>
        <w:right w:val="none" w:sz="0" w:space="0" w:color="auto"/>
      </w:divBdr>
    </w:div>
    <w:div w:id="892886835">
      <w:bodyDiv w:val="1"/>
      <w:marLeft w:val="0"/>
      <w:marRight w:val="0"/>
      <w:marTop w:val="0"/>
      <w:marBottom w:val="0"/>
      <w:divBdr>
        <w:top w:val="none" w:sz="0" w:space="0" w:color="auto"/>
        <w:left w:val="none" w:sz="0" w:space="0" w:color="auto"/>
        <w:bottom w:val="none" w:sz="0" w:space="0" w:color="auto"/>
        <w:right w:val="none" w:sz="0" w:space="0" w:color="auto"/>
      </w:divBdr>
    </w:div>
    <w:div w:id="893197359">
      <w:bodyDiv w:val="1"/>
      <w:marLeft w:val="0"/>
      <w:marRight w:val="0"/>
      <w:marTop w:val="0"/>
      <w:marBottom w:val="0"/>
      <w:divBdr>
        <w:top w:val="none" w:sz="0" w:space="0" w:color="auto"/>
        <w:left w:val="none" w:sz="0" w:space="0" w:color="auto"/>
        <w:bottom w:val="none" w:sz="0" w:space="0" w:color="auto"/>
        <w:right w:val="none" w:sz="0" w:space="0" w:color="auto"/>
      </w:divBdr>
    </w:div>
    <w:div w:id="893396165">
      <w:bodyDiv w:val="1"/>
      <w:marLeft w:val="0"/>
      <w:marRight w:val="0"/>
      <w:marTop w:val="0"/>
      <w:marBottom w:val="0"/>
      <w:divBdr>
        <w:top w:val="none" w:sz="0" w:space="0" w:color="auto"/>
        <w:left w:val="none" w:sz="0" w:space="0" w:color="auto"/>
        <w:bottom w:val="none" w:sz="0" w:space="0" w:color="auto"/>
        <w:right w:val="none" w:sz="0" w:space="0" w:color="auto"/>
      </w:divBdr>
    </w:div>
    <w:div w:id="893545810">
      <w:bodyDiv w:val="1"/>
      <w:marLeft w:val="0"/>
      <w:marRight w:val="0"/>
      <w:marTop w:val="0"/>
      <w:marBottom w:val="0"/>
      <w:divBdr>
        <w:top w:val="none" w:sz="0" w:space="0" w:color="auto"/>
        <w:left w:val="none" w:sz="0" w:space="0" w:color="auto"/>
        <w:bottom w:val="none" w:sz="0" w:space="0" w:color="auto"/>
        <w:right w:val="none" w:sz="0" w:space="0" w:color="auto"/>
      </w:divBdr>
    </w:div>
    <w:div w:id="893587765">
      <w:bodyDiv w:val="1"/>
      <w:marLeft w:val="0"/>
      <w:marRight w:val="0"/>
      <w:marTop w:val="0"/>
      <w:marBottom w:val="0"/>
      <w:divBdr>
        <w:top w:val="none" w:sz="0" w:space="0" w:color="auto"/>
        <w:left w:val="none" w:sz="0" w:space="0" w:color="auto"/>
        <w:bottom w:val="none" w:sz="0" w:space="0" w:color="auto"/>
        <w:right w:val="none" w:sz="0" w:space="0" w:color="auto"/>
      </w:divBdr>
    </w:div>
    <w:div w:id="894048910">
      <w:bodyDiv w:val="1"/>
      <w:marLeft w:val="0"/>
      <w:marRight w:val="0"/>
      <w:marTop w:val="0"/>
      <w:marBottom w:val="0"/>
      <w:divBdr>
        <w:top w:val="none" w:sz="0" w:space="0" w:color="auto"/>
        <w:left w:val="none" w:sz="0" w:space="0" w:color="auto"/>
        <w:bottom w:val="none" w:sz="0" w:space="0" w:color="auto"/>
        <w:right w:val="none" w:sz="0" w:space="0" w:color="auto"/>
      </w:divBdr>
    </w:div>
    <w:div w:id="894241379">
      <w:bodyDiv w:val="1"/>
      <w:marLeft w:val="0"/>
      <w:marRight w:val="0"/>
      <w:marTop w:val="0"/>
      <w:marBottom w:val="0"/>
      <w:divBdr>
        <w:top w:val="none" w:sz="0" w:space="0" w:color="auto"/>
        <w:left w:val="none" w:sz="0" w:space="0" w:color="auto"/>
        <w:bottom w:val="none" w:sz="0" w:space="0" w:color="auto"/>
        <w:right w:val="none" w:sz="0" w:space="0" w:color="auto"/>
      </w:divBdr>
    </w:div>
    <w:div w:id="894506816">
      <w:bodyDiv w:val="1"/>
      <w:marLeft w:val="0"/>
      <w:marRight w:val="0"/>
      <w:marTop w:val="0"/>
      <w:marBottom w:val="0"/>
      <w:divBdr>
        <w:top w:val="none" w:sz="0" w:space="0" w:color="auto"/>
        <w:left w:val="none" w:sz="0" w:space="0" w:color="auto"/>
        <w:bottom w:val="none" w:sz="0" w:space="0" w:color="auto"/>
        <w:right w:val="none" w:sz="0" w:space="0" w:color="auto"/>
      </w:divBdr>
    </w:div>
    <w:div w:id="894587301">
      <w:bodyDiv w:val="1"/>
      <w:marLeft w:val="0"/>
      <w:marRight w:val="0"/>
      <w:marTop w:val="0"/>
      <w:marBottom w:val="0"/>
      <w:divBdr>
        <w:top w:val="none" w:sz="0" w:space="0" w:color="auto"/>
        <w:left w:val="none" w:sz="0" w:space="0" w:color="auto"/>
        <w:bottom w:val="none" w:sz="0" w:space="0" w:color="auto"/>
        <w:right w:val="none" w:sz="0" w:space="0" w:color="auto"/>
      </w:divBdr>
    </w:div>
    <w:div w:id="894897557">
      <w:bodyDiv w:val="1"/>
      <w:marLeft w:val="0"/>
      <w:marRight w:val="0"/>
      <w:marTop w:val="0"/>
      <w:marBottom w:val="0"/>
      <w:divBdr>
        <w:top w:val="none" w:sz="0" w:space="0" w:color="auto"/>
        <w:left w:val="none" w:sz="0" w:space="0" w:color="auto"/>
        <w:bottom w:val="none" w:sz="0" w:space="0" w:color="auto"/>
        <w:right w:val="none" w:sz="0" w:space="0" w:color="auto"/>
      </w:divBdr>
    </w:div>
    <w:div w:id="895162960">
      <w:bodyDiv w:val="1"/>
      <w:marLeft w:val="0"/>
      <w:marRight w:val="0"/>
      <w:marTop w:val="0"/>
      <w:marBottom w:val="0"/>
      <w:divBdr>
        <w:top w:val="none" w:sz="0" w:space="0" w:color="auto"/>
        <w:left w:val="none" w:sz="0" w:space="0" w:color="auto"/>
        <w:bottom w:val="none" w:sz="0" w:space="0" w:color="auto"/>
        <w:right w:val="none" w:sz="0" w:space="0" w:color="auto"/>
      </w:divBdr>
    </w:div>
    <w:div w:id="895550048">
      <w:bodyDiv w:val="1"/>
      <w:marLeft w:val="0"/>
      <w:marRight w:val="0"/>
      <w:marTop w:val="0"/>
      <w:marBottom w:val="0"/>
      <w:divBdr>
        <w:top w:val="none" w:sz="0" w:space="0" w:color="auto"/>
        <w:left w:val="none" w:sz="0" w:space="0" w:color="auto"/>
        <w:bottom w:val="none" w:sz="0" w:space="0" w:color="auto"/>
        <w:right w:val="none" w:sz="0" w:space="0" w:color="auto"/>
      </w:divBdr>
    </w:div>
    <w:div w:id="895777475">
      <w:bodyDiv w:val="1"/>
      <w:marLeft w:val="0"/>
      <w:marRight w:val="0"/>
      <w:marTop w:val="0"/>
      <w:marBottom w:val="0"/>
      <w:divBdr>
        <w:top w:val="none" w:sz="0" w:space="0" w:color="auto"/>
        <w:left w:val="none" w:sz="0" w:space="0" w:color="auto"/>
        <w:bottom w:val="none" w:sz="0" w:space="0" w:color="auto"/>
        <w:right w:val="none" w:sz="0" w:space="0" w:color="auto"/>
      </w:divBdr>
    </w:div>
    <w:div w:id="895777786">
      <w:bodyDiv w:val="1"/>
      <w:marLeft w:val="0"/>
      <w:marRight w:val="0"/>
      <w:marTop w:val="0"/>
      <w:marBottom w:val="0"/>
      <w:divBdr>
        <w:top w:val="none" w:sz="0" w:space="0" w:color="auto"/>
        <w:left w:val="none" w:sz="0" w:space="0" w:color="auto"/>
        <w:bottom w:val="none" w:sz="0" w:space="0" w:color="auto"/>
        <w:right w:val="none" w:sz="0" w:space="0" w:color="auto"/>
      </w:divBdr>
    </w:div>
    <w:div w:id="895818359">
      <w:bodyDiv w:val="1"/>
      <w:marLeft w:val="0"/>
      <w:marRight w:val="0"/>
      <w:marTop w:val="0"/>
      <w:marBottom w:val="0"/>
      <w:divBdr>
        <w:top w:val="none" w:sz="0" w:space="0" w:color="auto"/>
        <w:left w:val="none" w:sz="0" w:space="0" w:color="auto"/>
        <w:bottom w:val="none" w:sz="0" w:space="0" w:color="auto"/>
        <w:right w:val="none" w:sz="0" w:space="0" w:color="auto"/>
      </w:divBdr>
    </w:div>
    <w:div w:id="896283784">
      <w:bodyDiv w:val="1"/>
      <w:marLeft w:val="0"/>
      <w:marRight w:val="0"/>
      <w:marTop w:val="0"/>
      <w:marBottom w:val="0"/>
      <w:divBdr>
        <w:top w:val="none" w:sz="0" w:space="0" w:color="auto"/>
        <w:left w:val="none" w:sz="0" w:space="0" w:color="auto"/>
        <w:bottom w:val="none" w:sz="0" w:space="0" w:color="auto"/>
        <w:right w:val="none" w:sz="0" w:space="0" w:color="auto"/>
      </w:divBdr>
    </w:div>
    <w:div w:id="896474475">
      <w:bodyDiv w:val="1"/>
      <w:marLeft w:val="0"/>
      <w:marRight w:val="0"/>
      <w:marTop w:val="0"/>
      <w:marBottom w:val="0"/>
      <w:divBdr>
        <w:top w:val="none" w:sz="0" w:space="0" w:color="auto"/>
        <w:left w:val="none" w:sz="0" w:space="0" w:color="auto"/>
        <w:bottom w:val="none" w:sz="0" w:space="0" w:color="auto"/>
        <w:right w:val="none" w:sz="0" w:space="0" w:color="auto"/>
      </w:divBdr>
    </w:div>
    <w:div w:id="896598048">
      <w:bodyDiv w:val="1"/>
      <w:marLeft w:val="0"/>
      <w:marRight w:val="0"/>
      <w:marTop w:val="0"/>
      <w:marBottom w:val="0"/>
      <w:divBdr>
        <w:top w:val="none" w:sz="0" w:space="0" w:color="auto"/>
        <w:left w:val="none" w:sz="0" w:space="0" w:color="auto"/>
        <w:bottom w:val="none" w:sz="0" w:space="0" w:color="auto"/>
        <w:right w:val="none" w:sz="0" w:space="0" w:color="auto"/>
      </w:divBdr>
    </w:div>
    <w:div w:id="896621999">
      <w:bodyDiv w:val="1"/>
      <w:marLeft w:val="0"/>
      <w:marRight w:val="0"/>
      <w:marTop w:val="0"/>
      <w:marBottom w:val="0"/>
      <w:divBdr>
        <w:top w:val="none" w:sz="0" w:space="0" w:color="auto"/>
        <w:left w:val="none" w:sz="0" w:space="0" w:color="auto"/>
        <w:bottom w:val="none" w:sz="0" w:space="0" w:color="auto"/>
        <w:right w:val="none" w:sz="0" w:space="0" w:color="auto"/>
      </w:divBdr>
    </w:div>
    <w:div w:id="896630292">
      <w:bodyDiv w:val="1"/>
      <w:marLeft w:val="0"/>
      <w:marRight w:val="0"/>
      <w:marTop w:val="0"/>
      <w:marBottom w:val="0"/>
      <w:divBdr>
        <w:top w:val="none" w:sz="0" w:space="0" w:color="auto"/>
        <w:left w:val="none" w:sz="0" w:space="0" w:color="auto"/>
        <w:bottom w:val="none" w:sz="0" w:space="0" w:color="auto"/>
        <w:right w:val="none" w:sz="0" w:space="0" w:color="auto"/>
      </w:divBdr>
    </w:div>
    <w:div w:id="897326183">
      <w:bodyDiv w:val="1"/>
      <w:marLeft w:val="0"/>
      <w:marRight w:val="0"/>
      <w:marTop w:val="0"/>
      <w:marBottom w:val="0"/>
      <w:divBdr>
        <w:top w:val="none" w:sz="0" w:space="0" w:color="auto"/>
        <w:left w:val="none" w:sz="0" w:space="0" w:color="auto"/>
        <w:bottom w:val="none" w:sz="0" w:space="0" w:color="auto"/>
        <w:right w:val="none" w:sz="0" w:space="0" w:color="auto"/>
      </w:divBdr>
    </w:div>
    <w:div w:id="897403273">
      <w:bodyDiv w:val="1"/>
      <w:marLeft w:val="0"/>
      <w:marRight w:val="0"/>
      <w:marTop w:val="0"/>
      <w:marBottom w:val="0"/>
      <w:divBdr>
        <w:top w:val="none" w:sz="0" w:space="0" w:color="auto"/>
        <w:left w:val="none" w:sz="0" w:space="0" w:color="auto"/>
        <w:bottom w:val="none" w:sz="0" w:space="0" w:color="auto"/>
        <w:right w:val="none" w:sz="0" w:space="0" w:color="auto"/>
      </w:divBdr>
    </w:div>
    <w:div w:id="897595078">
      <w:bodyDiv w:val="1"/>
      <w:marLeft w:val="0"/>
      <w:marRight w:val="0"/>
      <w:marTop w:val="0"/>
      <w:marBottom w:val="0"/>
      <w:divBdr>
        <w:top w:val="none" w:sz="0" w:space="0" w:color="auto"/>
        <w:left w:val="none" w:sz="0" w:space="0" w:color="auto"/>
        <w:bottom w:val="none" w:sz="0" w:space="0" w:color="auto"/>
        <w:right w:val="none" w:sz="0" w:space="0" w:color="auto"/>
      </w:divBdr>
    </w:div>
    <w:div w:id="897668575">
      <w:bodyDiv w:val="1"/>
      <w:marLeft w:val="0"/>
      <w:marRight w:val="0"/>
      <w:marTop w:val="0"/>
      <w:marBottom w:val="0"/>
      <w:divBdr>
        <w:top w:val="none" w:sz="0" w:space="0" w:color="auto"/>
        <w:left w:val="none" w:sz="0" w:space="0" w:color="auto"/>
        <w:bottom w:val="none" w:sz="0" w:space="0" w:color="auto"/>
        <w:right w:val="none" w:sz="0" w:space="0" w:color="auto"/>
      </w:divBdr>
    </w:div>
    <w:div w:id="897938832">
      <w:bodyDiv w:val="1"/>
      <w:marLeft w:val="0"/>
      <w:marRight w:val="0"/>
      <w:marTop w:val="0"/>
      <w:marBottom w:val="0"/>
      <w:divBdr>
        <w:top w:val="none" w:sz="0" w:space="0" w:color="auto"/>
        <w:left w:val="none" w:sz="0" w:space="0" w:color="auto"/>
        <w:bottom w:val="none" w:sz="0" w:space="0" w:color="auto"/>
        <w:right w:val="none" w:sz="0" w:space="0" w:color="auto"/>
      </w:divBdr>
    </w:div>
    <w:div w:id="898059130">
      <w:bodyDiv w:val="1"/>
      <w:marLeft w:val="0"/>
      <w:marRight w:val="0"/>
      <w:marTop w:val="0"/>
      <w:marBottom w:val="0"/>
      <w:divBdr>
        <w:top w:val="none" w:sz="0" w:space="0" w:color="auto"/>
        <w:left w:val="none" w:sz="0" w:space="0" w:color="auto"/>
        <w:bottom w:val="none" w:sz="0" w:space="0" w:color="auto"/>
        <w:right w:val="none" w:sz="0" w:space="0" w:color="auto"/>
      </w:divBdr>
    </w:div>
    <w:div w:id="898128679">
      <w:bodyDiv w:val="1"/>
      <w:marLeft w:val="0"/>
      <w:marRight w:val="0"/>
      <w:marTop w:val="0"/>
      <w:marBottom w:val="0"/>
      <w:divBdr>
        <w:top w:val="none" w:sz="0" w:space="0" w:color="auto"/>
        <w:left w:val="none" w:sz="0" w:space="0" w:color="auto"/>
        <w:bottom w:val="none" w:sz="0" w:space="0" w:color="auto"/>
        <w:right w:val="none" w:sz="0" w:space="0" w:color="auto"/>
      </w:divBdr>
    </w:div>
    <w:div w:id="898134695">
      <w:bodyDiv w:val="1"/>
      <w:marLeft w:val="0"/>
      <w:marRight w:val="0"/>
      <w:marTop w:val="0"/>
      <w:marBottom w:val="0"/>
      <w:divBdr>
        <w:top w:val="none" w:sz="0" w:space="0" w:color="auto"/>
        <w:left w:val="none" w:sz="0" w:space="0" w:color="auto"/>
        <w:bottom w:val="none" w:sz="0" w:space="0" w:color="auto"/>
        <w:right w:val="none" w:sz="0" w:space="0" w:color="auto"/>
      </w:divBdr>
    </w:div>
    <w:div w:id="898244449">
      <w:bodyDiv w:val="1"/>
      <w:marLeft w:val="0"/>
      <w:marRight w:val="0"/>
      <w:marTop w:val="0"/>
      <w:marBottom w:val="0"/>
      <w:divBdr>
        <w:top w:val="none" w:sz="0" w:space="0" w:color="auto"/>
        <w:left w:val="none" w:sz="0" w:space="0" w:color="auto"/>
        <w:bottom w:val="none" w:sz="0" w:space="0" w:color="auto"/>
        <w:right w:val="none" w:sz="0" w:space="0" w:color="auto"/>
      </w:divBdr>
    </w:div>
    <w:div w:id="898444801">
      <w:bodyDiv w:val="1"/>
      <w:marLeft w:val="0"/>
      <w:marRight w:val="0"/>
      <w:marTop w:val="0"/>
      <w:marBottom w:val="0"/>
      <w:divBdr>
        <w:top w:val="none" w:sz="0" w:space="0" w:color="auto"/>
        <w:left w:val="none" w:sz="0" w:space="0" w:color="auto"/>
        <w:bottom w:val="none" w:sz="0" w:space="0" w:color="auto"/>
        <w:right w:val="none" w:sz="0" w:space="0" w:color="auto"/>
      </w:divBdr>
    </w:div>
    <w:div w:id="899052302">
      <w:bodyDiv w:val="1"/>
      <w:marLeft w:val="0"/>
      <w:marRight w:val="0"/>
      <w:marTop w:val="0"/>
      <w:marBottom w:val="0"/>
      <w:divBdr>
        <w:top w:val="none" w:sz="0" w:space="0" w:color="auto"/>
        <w:left w:val="none" w:sz="0" w:space="0" w:color="auto"/>
        <w:bottom w:val="none" w:sz="0" w:space="0" w:color="auto"/>
        <w:right w:val="none" w:sz="0" w:space="0" w:color="auto"/>
      </w:divBdr>
    </w:div>
    <w:div w:id="899444687">
      <w:bodyDiv w:val="1"/>
      <w:marLeft w:val="0"/>
      <w:marRight w:val="0"/>
      <w:marTop w:val="0"/>
      <w:marBottom w:val="0"/>
      <w:divBdr>
        <w:top w:val="none" w:sz="0" w:space="0" w:color="auto"/>
        <w:left w:val="none" w:sz="0" w:space="0" w:color="auto"/>
        <w:bottom w:val="none" w:sz="0" w:space="0" w:color="auto"/>
        <w:right w:val="none" w:sz="0" w:space="0" w:color="auto"/>
      </w:divBdr>
    </w:div>
    <w:div w:id="900209292">
      <w:bodyDiv w:val="1"/>
      <w:marLeft w:val="0"/>
      <w:marRight w:val="0"/>
      <w:marTop w:val="0"/>
      <w:marBottom w:val="0"/>
      <w:divBdr>
        <w:top w:val="none" w:sz="0" w:space="0" w:color="auto"/>
        <w:left w:val="none" w:sz="0" w:space="0" w:color="auto"/>
        <w:bottom w:val="none" w:sz="0" w:space="0" w:color="auto"/>
        <w:right w:val="none" w:sz="0" w:space="0" w:color="auto"/>
      </w:divBdr>
    </w:div>
    <w:div w:id="900554354">
      <w:bodyDiv w:val="1"/>
      <w:marLeft w:val="0"/>
      <w:marRight w:val="0"/>
      <w:marTop w:val="0"/>
      <w:marBottom w:val="0"/>
      <w:divBdr>
        <w:top w:val="none" w:sz="0" w:space="0" w:color="auto"/>
        <w:left w:val="none" w:sz="0" w:space="0" w:color="auto"/>
        <w:bottom w:val="none" w:sz="0" w:space="0" w:color="auto"/>
        <w:right w:val="none" w:sz="0" w:space="0" w:color="auto"/>
      </w:divBdr>
    </w:div>
    <w:div w:id="900794644">
      <w:bodyDiv w:val="1"/>
      <w:marLeft w:val="0"/>
      <w:marRight w:val="0"/>
      <w:marTop w:val="0"/>
      <w:marBottom w:val="0"/>
      <w:divBdr>
        <w:top w:val="none" w:sz="0" w:space="0" w:color="auto"/>
        <w:left w:val="none" w:sz="0" w:space="0" w:color="auto"/>
        <w:bottom w:val="none" w:sz="0" w:space="0" w:color="auto"/>
        <w:right w:val="none" w:sz="0" w:space="0" w:color="auto"/>
      </w:divBdr>
    </w:div>
    <w:div w:id="901063428">
      <w:bodyDiv w:val="1"/>
      <w:marLeft w:val="0"/>
      <w:marRight w:val="0"/>
      <w:marTop w:val="0"/>
      <w:marBottom w:val="0"/>
      <w:divBdr>
        <w:top w:val="none" w:sz="0" w:space="0" w:color="auto"/>
        <w:left w:val="none" w:sz="0" w:space="0" w:color="auto"/>
        <w:bottom w:val="none" w:sz="0" w:space="0" w:color="auto"/>
        <w:right w:val="none" w:sz="0" w:space="0" w:color="auto"/>
      </w:divBdr>
    </w:div>
    <w:div w:id="901137700">
      <w:bodyDiv w:val="1"/>
      <w:marLeft w:val="0"/>
      <w:marRight w:val="0"/>
      <w:marTop w:val="0"/>
      <w:marBottom w:val="0"/>
      <w:divBdr>
        <w:top w:val="none" w:sz="0" w:space="0" w:color="auto"/>
        <w:left w:val="none" w:sz="0" w:space="0" w:color="auto"/>
        <w:bottom w:val="none" w:sz="0" w:space="0" w:color="auto"/>
        <w:right w:val="none" w:sz="0" w:space="0" w:color="auto"/>
      </w:divBdr>
    </w:div>
    <w:div w:id="901211531">
      <w:bodyDiv w:val="1"/>
      <w:marLeft w:val="0"/>
      <w:marRight w:val="0"/>
      <w:marTop w:val="0"/>
      <w:marBottom w:val="0"/>
      <w:divBdr>
        <w:top w:val="none" w:sz="0" w:space="0" w:color="auto"/>
        <w:left w:val="none" w:sz="0" w:space="0" w:color="auto"/>
        <w:bottom w:val="none" w:sz="0" w:space="0" w:color="auto"/>
        <w:right w:val="none" w:sz="0" w:space="0" w:color="auto"/>
      </w:divBdr>
    </w:div>
    <w:div w:id="901215808">
      <w:bodyDiv w:val="1"/>
      <w:marLeft w:val="0"/>
      <w:marRight w:val="0"/>
      <w:marTop w:val="0"/>
      <w:marBottom w:val="0"/>
      <w:divBdr>
        <w:top w:val="none" w:sz="0" w:space="0" w:color="auto"/>
        <w:left w:val="none" w:sz="0" w:space="0" w:color="auto"/>
        <w:bottom w:val="none" w:sz="0" w:space="0" w:color="auto"/>
        <w:right w:val="none" w:sz="0" w:space="0" w:color="auto"/>
      </w:divBdr>
    </w:div>
    <w:div w:id="901257903">
      <w:bodyDiv w:val="1"/>
      <w:marLeft w:val="0"/>
      <w:marRight w:val="0"/>
      <w:marTop w:val="0"/>
      <w:marBottom w:val="0"/>
      <w:divBdr>
        <w:top w:val="none" w:sz="0" w:space="0" w:color="auto"/>
        <w:left w:val="none" w:sz="0" w:space="0" w:color="auto"/>
        <w:bottom w:val="none" w:sz="0" w:space="0" w:color="auto"/>
        <w:right w:val="none" w:sz="0" w:space="0" w:color="auto"/>
      </w:divBdr>
    </w:div>
    <w:div w:id="901407876">
      <w:bodyDiv w:val="1"/>
      <w:marLeft w:val="0"/>
      <w:marRight w:val="0"/>
      <w:marTop w:val="0"/>
      <w:marBottom w:val="0"/>
      <w:divBdr>
        <w:top w:val="none" w:sz="0" w:space="0" w:color="auto"/>
        <w:left w:val="none" w:sz="0" w:space="0" w:color="auto"/>
        <w:bottom w:val="none" w:sz="0" w:space="0" w:color="auto"/>
        <w:right w:val="none" w:sz="0" w:space="0" w:color="auto"/>
      </w:divBdr>
    </w:div>
    <w:div w:id="901598473">
      <w:bodyDiv w:val="1"/>
      <w:marLeft w:val="0"/>
      <w:marRight w:val="0"/>
      <w:marTop w:val="0"/>
      <w:marBottom w:val="0"/>
      <w:divBdr>
        <w:top w:val="none" w:sz="0" w:space="0" w:color="auto"/>
        <w:left w:val="none" w:sz="0" w:space="0" w:color="auto"/>
        <w:bottom w:val="none" w:sz="0" w:space="0" w:color="auto"/>
        <w:right w:val="none" w:sz="0" w:space="0" w:color="auto"/>
      </w:divBdr>
    </w:div>
    <w:div w:id="901714457">
      <w:bodyDiv w:val="1"/>
      <w:marLeft w:val="0"/>
      <w:marRight w:val="0"/>
      <w:marTop w:val="0"/>
      <w:marBottom w:val="0"/>
      <w:divBdr>
        <w:top w:val="none" w:sz="0" w:space="0" w:color="auto"/>
        <w:left w:val="none" w:sz="0" w:space="0" w:color="auto"/>
        <w:bottom w:val="none" w:sz="0" w:space="0" w:color="auto"/>
        <w:right w:val="none" w:sz="0" w:space="0" w:color="auto"/>
      </w:divBdr>
    </w:div>
    <w:div w:id="902134131">
      <w:bodyDiv w:val="1"/>
      <w:marLeft w:val="0"/>
      <w:marRight w:val="0"/>
      <w:marTop w:val="0"/>
      <w:marBottom w:val="0"/>
      <w:divBdr>
        <w:top w:val="none" w:sz="0" w:space="0" w:color="auto"/>
        <w:left w:val="none" w:sz="0" w:space="0" w:color="auto"/>
        <w:bottom w:val="none" w:sz="0" w:space="0" w:color="auto"/>
        <w:right w:val="none" w:sz="0" w:space="0" w:color="auto"/>
      </w:divBdr>
    </w:div>
    <w:div w:id="902369038">
      <w:bodyDiv w:val="1"/>
      <w:marLeft w:val="0"/>
      <w:marRight w:val="0"/>
      <w:marTop w:val="0"/>
      <w:marBottom w:val="0"/>
      <w:divBdr>
        <w:top w:val="none" w:sz="0" w:space="0" w:color="auto"/>
        <w:left w:val="none" w:sz="0" w:space="0" w:color="auto"/>
        <w:bottom w:val="none" w:sz="0" w:space="0" w:color="auto"/>
        <w:right w:val="none" w:sz="0" w:space="0" w:color="auto"/>
      </w:divBdr>
    </w:div>
    <w:div w:id="902561856">
      <w:bodyDiv w:val="1"/>
      <w:marLeft w:val="0"/>
      <w:marRight w:val="0"/>
      <w:marTop w:val="0"/>
      <w:marBottom w:val="0"/>
      <w:divBdr>
        <w:top w:val="none" w:sz="0" w:space="0" w:color="auto"/>
        <w:left w:val="none" w:sz="0" w:space="0" w:color="auto"/>
        <w:bottom w:val="none" w:sz="0" w:space="0" w:color="auto"/>
        <w:right w:val="none" w:sz="0" w:space="0" w:color="auto"/>
      </w:divBdr>
    </w:div>
    <w:div w:id="902564517">
      <w:bodyDiv w:val="1"/>
      <w:marLeft w:val="0"/>
      <w:marRight w:val="0"/>
      <w:marTop w:val="0"/>
      <w:marBottom w:val="0"/>
      <w:divBdr>
        <w:top w:val="none" w:sz="0" w:space="0" w:color="auto"/>
        <w:left w:val="none" w:sz="0" w:space="0" w:color="auto"/>
        <w:bottom w:val="none" w:sz="0" w:space="0" w:color="auto"/>
        <w:right w:val="none" w:sz="0" w:space="0" w:color="auto"/>
      </w:divBdr>
    </w:div>
    <w:div w:id="902834639">
      <w:bodyDiv w:val="1"/>
      <w:marLeft w:val="0"/>
      <w:marRight w:val="0"/>
      <w:marTop w:val="0"/>
      <w:marBottom w:val="0"/>
      <w:divBdr>
        <w:top w:val="none" w:sz="0" w:space="0" w:color="auto"/>
        <w:left w:val="none" w:sz="0" w:space="0" w:color="auto"/>
        <w:bottom w:val="none" w:sz="0" w:space="0" w:color="auto"/>
        <w:right w:val="none" w:sz="0" w:space="0" w:color="auto"/>
      </w:divBdr>
    </w:div>
    <w:div w:id="902915115">
      <w:bodyDiv w:val="1"/>
      <w:marLeft w:val="0"/>
      <w:marRight w:val="0"/>
      <w:marTop w:val="0"/>
      <w:marBottom w:val="0"/>
      <w:divBdr>
        <w:top w:val="none" w:sz="0" w:space="0" w:color="auto"/>
        <w:left w:val="none" w:sz="0" w:space="0" w:color="auto"/>
        <w:bottom w:val="none" w:sz="0" w:space="0" w:color="auto"/>
        <w:right w:val="none" w:sz="0" w:space="0" w:color="auto"/>
      </w:divBdr>
    </w:div>
    <w:div w:id="903612435">
      <w:bodyDiv w:val="1"/>
      <w:marLeft w:val="0"/>
      <w:marRight w:val="0"/>
      <w:marTop w:val="0"/>
      <w:marBottom w:val="0"/>
      <w:divBdr>
        <w:top w:val="none" w:sz="0" w:space="0" w:color="auto"/>
        <w:left w:val="none" w:sz="0" w:space="0" w:color="auto"/>
        <w:bottom w:val="none" w:sz="0" w:space="0" w:color="auto"/>
        <w:right w:val="none" w:sz="0" w:space="0" w:color="auto"/>
      </w:divBdr>
    </w:div>
    <w:div w:id="903761893">
      <w:bodyDiv w:val="1"/>
      <w:marLeft w:val="0"/>
      <w:marRight w:val="0"/>
      <w:marTop w:val="0"/>
      <w:marBottom w:val="0"/>
      <w:divBdr>
        <w:top w:val="none" w:sz="0" w:space="0" w:color="auto"/>
        <w:left w:val="none" w:sz="0" w:space="0" w:color="auto"/>
        <w:bottom w:val="none" w:sz="0" w:space="0" w:color="auto"/>
        <w:right w:val="none" w:sz="0" w:space="0" w:color="auto"/>
      </w:divBdr>
    </w:div>
    <w:div w:id="903762311">
      <w:bodyDiv w:val="1"/>
      <w:marLeft w:val="0"/>
      <w:marRight w:val="0"/>
      <w:marTop w:val="0"/>
      <w:marBottom w:val="0"/>
      <w:divBdr>
        <w:top w:val="none" w:sz="0" w:space="0" w:color="auto"/>
        <w:left w:val="none" w:sz="0" w:space="0" w:color="auto"/>
        <w:bottom w:val="none" w:sz="0" w:space="0" w:color="auto"/>
        <w:right w:val="none" w:sz="0" w:space="0" w:color="auto"/>
      </w:divBdr>
    </w:div>
    <w:div w:id="904028880">
      <w:bodyDiv w:val="1"/>
      <w:marLeft w:val="0"/>
      <w:marRight w:val="0"/>
      <w:marTop w:val="0"/>
      <w:marBottom w:val="0"/>
      <w:divBdr>
        <w:top w:val="none" w:sz="0" w:space="0" w:color="auto"/>
        <w:left w:val="none" w:sz="0" w:space="0" w:color="auto"/>
        <w:bottom w:val="none" w:sz="0" w:space="0" w:color="auto"/>
        <w:right w:val="none" w:sz="0" w:space="0" w:color="auto"/>
      </w:divBdr>
    </w:div>
    <w:div w:id="904098095">
      <w:bodyDiv w:val="1"/>
      <w:marLeft w:val="0"/>
      <w:marRight w:val="0"/>
      <w:marTop w:val="0"/>
      <w:marBottom w:val="0"/>
      <w:divBdr>
        <w:top w:val="none" w:sz="0" w:space="0" w:color="auto"/>
        <w:left w:val="none" w:sz="0" w:space="0" w:color="auto"/>
        <w:bottom w:val="none" w:sz="0" w:space="0" w:color="auto"/>
        <w:right w:val="none" w:sz="0" w:space="0" w:color="auto"/>
      </w:divBdr>
    </w:div>
    <w:div w:id="904146320">
      <w:bodyDiv w:val="1"/>
      <w:marLeft w:val="0"/>
      <w:marRight w:val="0"/>
      <w:marTop w:val="0"/>
      <w:marBottom w:val="0"/>
      <w:divBdr>
        <w:top w:val="none" w:sz="0" w:space="0" w:color="auto"/>
        <w:left w:val="none" w:sz="0" w:space="0" w:color="auto"/>
        <w:bottom w:val="none" w:sz="0" w:space="0" w:color="auto"/>
        <w:right w:val="none" w:sz="0" w:space="0" w:color="auto"/>
      </w:divBdr>
    </w:div>
    <w:div w:id="904336797">
      <w:bodyDiv w:val="1"/>
      <w:marLeft w:val="0"/>
      <w:marRight w:val="0"/>
      <w:marTop w:val="0"/>
      <w:marBottom w:val="0"/>
      <w:divBdr>
        <w:top w:val="none" w:sz="0" w:space="0" w:color="auto"/>
        <w:left w:val="none" w:sz="0" w:space="0" w:color="auto"/>
        <w:bottom w:val="none" w:sz="0" w:space="0" w:color="auto"/>
        <w:right w:val="none" w:sz="0" w:space="0" w:color="auto"/>
      </w:divBdr>
    </w:div>
    <w:div w:id="904410686">
      <w:bodyDiv w:val="1"/>
      <w:marLeft w:val="0"/>
      <w:marRight w:val="0"/>
      <w:marTop w:val="0"/>
      <w:marBottom w:val="0"/>
      <w:divBdr>
        <w:top w:val="none" w:sz="0" w:space="0" w:color="auto"/>
        <w:left w:val="none" w:sz="0" w:space="0" w:color="auto"/>
        <w:bottom w:val="none" w:sz="0" w:space="0" w:color="auto"/>
        <w:right w:val="none" w:sz="0" w:space="0" w:color="auto"/>
      </w:divBdr>
    </w:div>
    <w:div w:id="904414479">
      <w:bodyDiv w:val="1"/>
      <w:marLeft w:val="0"/>
      <w:marRight w:val="0"/>
      <w:marTop w:val="0"/>
      <w:marBottom w:val="0"/>
      <w:divBdr>
        <w:top w:val="none" w:sz="0" w:space="0" w:color="auto"/>
        <w:left w:val="none" w:sz="0" w:space="0" w:color="auto"/>
        <w:bottom w:val="none" w:sz="0" w:space="0" w:color="auto"/>
        <w:right w:val="none" w:sz="0" w:space="0" w:color="auto"/>
      </w:divBdr>
    </w:div>
    <w:div w:id="904947993">
      <w:bodyDiv w:val="1"/>
      <w:marLeft w:val="0"/>
      <w:marRight w:val="0"/>
      <w:marTop w:val="0"/>
      <w:marBottom w:val="0"/>
      <w:divBdr>
        <w:top w:val="none" w:sz="0" w:space="0" w:color="auto"/>
        <w:left w:val="none" w:sz="0" w:space="0" w:color="auto"/>
        <w:bottom w:val="none" w:sz="0" w:space="0" w:color="auto"/>
        <w:right w:val="none" w:sz="0" w:space="0" w:color="auto"/>
      </w:divBdr>
    </w:div>
    <w:div w:id="904998868">
      <w:bodyDiv w:val="1"/>
      <w:marLeft w:val="0"/>
      <w:marRight w:val="0"/>
      <w:marTop w:val="0"/>
      <w:marBottom w:val="0"/>
      <w:divBdr>
        <w:top w:val="none" w:sz="0" w:space="0" w:color="auto"/>
        <w:left w:val="none" w:sz="0" w:space="0" w:color="auto"/>
        <w:bottom w:val="none" w:sz="0" w:space="0" w:color="auto"/>
        <w:right w:val="none" w:sz="0" w:space="0" w:color="auto"/>
      </w:divBdr>
    </w:div>
    <w:div w:id="905265904">
      <w:bodyDiv w:val="1"/>
      <w:marLeft w:val="0"/>
      <w:marRight w:val="0"/>
      <w:marTop w:val="0"/>
      <w:marBottom w:val="0"/>
      <w:divBdr>
        <w:top w:val="none" w:sz="0" w:space="0" w:color="auto"/>
        <w:left w:val="none" w:sz="0" w:space="0" w:color="auto"/>
        <w:bottom w:val="none" w:sz="0" w:space="0" w:color="auto"/>
        <w:right w:val="none" w:sz="0" w:space="0" w:color="auto"/>
      </w:divBdr>
    </w:div>
    <w:div w:id="905336729">
      <w:bodyDiv w:val="1"/>
      <w:marLeft w:val="0"/>
      <w:marRight w:val="0"/>
      <w:marTop w:val="0"/>
      <w:marBottom w:val="0"/>
      <w:divBdr>
        <w:top w:val="none" w:sz="0" w:space="0" w:color="auto"/>
        <w:left w:val="none" w:sz="0" w:space="0" w:color="auto"/>
        <w:bottom w:val="none" w:sz="0" w:space="0" w:color="auto"/>
        <w:right w:val="none" w:sz="0" w:space="0" w:color="auto"/>
      </w:divBdr>
    </w:div>
    <w:div w:id="905452617">
      <w:bodyDiv w:val="1"/>
      <w:marLeft w:val="0"/>
      <w:marRight w:val="0"/>
      <w:marTop w:val="0"/>
      <w:marBottom w:val="0"/>
      <w:divBdr>
        <w:top w:val="none" w:sz="0" w:space="0" w:color="auto"/>
        <w:left w:val="none" w:sz="0" w:space="0" w:color="auto"/>
        <w:bottom w:val="none" w:sz="0" w:space="0" w:color="auto"/>
        <w:right w:val="none" w:sz="0" w:space="0" w:color="auto"/>
      </w:divBdr>
    </w:div>
    <w:div w:id="905455573">
      <w:bodyDiv w:val="1"/>
      <w:marLeft w:val="0"/>
      <w:marRight w:val="0"/>
      <w:marTop w:val="0"/>
      <w:marBottom w:val="0"/>
      <w:divBdr>
        <w:top w:val="none" w:sz="0" w:space="0" w:color="auto"/>
        <w:left w:val="none" w:sz="0" w:space="0" w:color="auto"/>
        <w:bottom w:val="none" w:sz="0" w:space="0" w:color="auto"/>
        <w:right w:val="none" w:sz="0" w:space="0" w:color="auto"/>
      </w:divBdr>
    </w:div>
    <w:div w:id="905649336">
      <w:bodyDiv w:val="1"/>
      <w:marLeft w:val="0"/>
      <w:marRight w:val="0"/>
      <w:marTop w:val="0"/>
      <w:marBottom w:val="0"/>
      <w:divBdr>
        <w:top w:val="none" w:sz="0" w:space="0" w:color="auto"/>
        <w:left w:val="none" w:sz="0" w:space="0" w:color="auto"/>
        <w:bottom w:val="none" w:sz="0" w:space="0" w:color="auto"/>
        <w:right w:val="none" w:sz="0" w:space="0" w:color="auto"/>
      </w:divBdr>
    </w:div>
    <w:div w:id="905724774">
      <w:bodyDiv w:val="1"/>
      <w:marLeft w:val="0"/>
      <w:marRight w:val="0"/>
      <w:marTop w:val="0"/>
      <w:marBottom w:val="0"/>
      <w:divBdr>
        <w:top w:val="none" w:sz="0" w:space="0" w:color="auto"/>
        <w:left w:val="none" w:sz="0" w:space="0" w:color="auto"/>
        <w:bottom w:val="none" w:sz="0" w:space="0" w:color="auto"/>
        <w:right w:val="none" w:sz="0" w:space="0" w:color="auto"/>
      </w:divBdr>
    </w:div>
    <w:div w:id="905798603">
      <w:bodyDiv w:val="1"/>
      <w:marLeft w:val="0"/>
      <w:marRight w:val="0"/>
      <w:marTop w:val="0"/>
      <w:marBottom w:val="0"/>
      <w:divBdr>
        <w:top w:val="none" w:sz="0" w:space="0" w:color="auto"/>
        <w:left w:val="none" w:sz="0" w:space="0" w:color="auto"/>
        <w:bottom w:val="none" w:sz="0" w:space="0" w:color="auto"/>
        <w:right w:val="none" w:sz="0" w:space="0" w:color="auto"/>
      </w:divBdr>
    </w:div>
    <w:div w:id="905991163">
      <w:bodyDiv w:val="1"/>
      <w:marLeft w:val="0"/>
      <w:marRight w:val="0"/>
      <w:marTop w:val="0"/>
      <w:marBottom w:val="0"/>
      <w:divBdr>
        <w:top w:val="none" w:sz="0" w:space="0" w:color="auto"/>
        <w:left w:val="none" w:sz="0" w:space="0" w:color="auto"/>
        <w:bottom w:val="none" w:sz="0" w:space="0" w:color="auto"/>
        <w:right w:val="none" w:sz="0" w:space="0" w:color="auto"/>
      </w:divBdr>
    </w:div>
    <w:div w:id="906263275">
      <w:bodyDiv w:val="1"/>
      <w:marLeft w:val="0"/>
      <w:marRight w:val="0"/>
      <w:marTop w:val="0"/>
      <w:marBottom w:val="0"/>
      <w:divBdr>
        <w:top w:val="none" w:sz="0" w:space="0" w:color="auto"/>
        <w:left w:val="none" w:sz="0" w:space="0" w:color="auto"/>
        <w:bottom w:val="none" w:sz="0" w:space="0" w:color="auto"/>
        <w:right w:val="none" w:sz="0" w:space="0" w:color="auto"/>
      </w:divBdr>
    </w:div>
    <w:div w:id="906381719">
      <w:bodyDiv w:val="1"/>
      <w:marLeft w:val="0"/>
      <w:marRight w:val="0"/>
      <w:marTop w:val="0"/>
      <w:marBottom w:val="0"/>
      <w:divBdr>
        <w:top w:val="none" w:sz="0" w:space="0" w:color="auto"/>
        <w:left w:val="none" w:sz="0" w:space="0" w:color="auto"/>
        <w:bottom w:val="none" w:sz="0" w:space="0" w:color="auto"/>
        <w:right w:val="none" w:sz="0" w:space="0" w:color="auto"/>
      </w:divBdr>
    </w:div>
    <w:div w:id="906764114">
      <w:bodyDiv w:val="1"/>
      <w:marLeft w:val="0"/>
      <w:marRight w:val="0"/>
      <w:marTop w:val="0"/>
      <w:marBottom w:val="0"/>
      <w:divBdr>
        <w:top w:val="none" w:sz="0" w:space="0" w:color="auto"/>
        <w:left w:val="none" w:sz="0" w:space="0" w:color="auto"/>
        <w:bottom w:val="none" w:sz="0" w:space="0" w:color="auto"/>
        <w:right w:val="none" w:sz="0" w:space="0" w:color="auto"/>
      </w:divBdr>
    </w:div>
    <w:div w:id="906769076">
      <w:bodyDiv w:val="1"/>
      <w:marLeft w:val="0"/>
      <w:marRight w:val="0"/>
      <w:marTop w:val="0"/>
      <w:marBottom w:val="0"/>
      <w:divBdr>
        <w:top w:val="none" w:sz="0" w:space="0" w:color="auto"/>
        <w:left w:val="none" w:sz="0" w:space="0" w:color="auto"/>
        <w:bottom w:val="none" w:sz="0" w:space="0" w:color="auto"/>
        <w:right w:val="none" w:sz="0" w:space="0" w:color="auto"/>
      </w:divBdr>
    </w:div>
    <w:div w:id="906915747">
      <w:bodyDiv w:val="1"/>
      <w:marLeft w:val="0"/>
      <w:marRight w:val="0"/>
      <w:marTop w:val="0"/>
      <w:marBottom w:val="0"/>
      <w:divBdr>
        <w:top w:val="none" w:sz="0" w:space="0" w:color="auto"/>
        <w:left w:val="none" w:sz="0" w:space="0" w:color="auto"/>
        <w:bottom w:val="none" w:sz="0" w:space="0" w:color="auto"/>
        <w:right w:val="none" w:sz="0" w:space="0" w:color="auto"/>
      </w:divBdr>
    </w:div>
    <w:div w:id="906958483">
      <w:bodyDiv w:val="1"/>
      <w:marLeft w:val="0"/>
      <w:marRight w:val="0"/>
      <w:marTop w:val="0"/>
      <w:marBottom w:val="0"/>
      <w:divBdr>
        <w:top w:val="none" w:sz="0" w:space="0" w:color="auto"/>
        <w:left w:val="none" w:sz="0" w:space="0" w:color="auto"/>
        <w:bottom w:val="none" w:sz="0" w:space="0" w:color="auto"/>
        <w:right w:val="none" w:sz="0" w:space="0" w:color="auto"/>
      </w:divBdr>
    </w:div>
    <w:div w:id="907299795">
      <w:bodyDiv w:val="1"/>
      <w:marLeft w:val="0"/>
      <w:marRight w:val="0"/>
      <w:marTop w:val="0"/>
      <w:marBottom w:val="0"/>
      <w:divBdr>
        <w:top w:val="none" w:sz="0" w:space="0" w:color="auto"/>
        <w:left w:val="none" w:sz="0" w:space="0" w:color="auto"/>
        <w:bottom w:val="none" w:sz="0" w:space="0" w:color="auto"/>
        <w:right w:val="none" w:sz="0" w:space="0" w:color="auto"/>
      </w:divBdr>
    </w:div>
    <w:div w:id="907614217">
      <w:bodyDiv w:val="1"/>
      <w:marLeft w:val="0"/>
      <w:marRight w:val="0"/>
      <w:marTop w:val="0"/>
      <w:marBottom w:val="0"/>
      <w:divBdr>
        <w:top w:val="none" w:sz="0" w:space="0" w:color="auto"/>
        <w:left w:val="none" w:sz="0" w:space="0" w:color="auto"/>
        <w:bottom w:val="none" w:sz="0" w:space="0" w:color="auto"/>
        <w:right w:val="none" w:sz="0" w:space="0" w:color="auto"/>
      </w:divBdr>
    </w:div>
    <w:div w:id="907810776">
      <w:bodyDiv w:val="1"/>
      <w:marLeft w:val="0"/>
      <w:marRight w:val="0"/>
      <w:marTop w:val="0"/>
      <w:marBottom w:val="0"/>
      <w:divBdr>
        <w:top w:val="none" w:sz="0" w:space="0" w:color="auto"/>
        <w:left w:val="none" w:sz="0" w:space="0" w:color="auto"/>
        <w:bottom w:val="none" w:sz="0" w:space="0" w:color="auto"/>
        <w:right w:val="none" w:sz="0" w:space="0" w:color="auto"/>
      </w:divBdr>
    </w:div>
    <w:div w:id="907954799">
      <w:bodyDiv w:val="1"/>
      <w:marLeft w:val="0"/>
      <w:marRight w:val="0"/>
      <w:marTop w:val="0"/>
      <w:marBottom w:val="0"/>
      <w:divBdr>
        <w:top w:val="none" w:sz="0" w:space="0" w:color="auto"/>
        <w:left w:val="none" w:sz="0" w:space="0" w:color="auto"/>
        <w:bottom w:val="none" w:sz="0" w:space="0" w:color="auto"/>
        <w:right w:val="none" w:sz="0" w:space="0" w:color="auto"/>
      </w:divBdr>
    </w:div>
    <w:div w:id="907963914">
      <w:bodyDiv w:val="1"/>
      <w:marLeft w:val="0"/>
      <w:marRight w:val="0"/>
      <w:marTop w:val="0"/>
      <w:marBottom w:val="0"/>
      <w:divBdr>
        <w:top w:val="none" w:sz="0" w:space="0" w:color="auto"/>
        <w:left w:val="none" w:sz="0" w:space="0" w:color="auto"/>
        <w:bottom w:val="none" w:sz="0" w:space="0" w:color="auto"/>
        <w:right w:val="none" w:sz="0" w:space="0" w:color="auto"/>
      </w:divBdr>
    </w:div>
    <w:div w:id="908345055">
      <w:bodyDiv w:val="1"/>
      <w:marLeft w:val="0"/>
      <w:marRight w:val="0"/>
      <w:marTop w:val="0"/>
      <w:marBottom w:val="0"/>
      <w:divBdr>
        <w:top w:val="none" w:sz="0" w:space="0" w:color="auto"/>
        <w:left w:val="none" w:sz="0" w:space="0" w:color="auto"/>
        <w:bottom w:val="none" w:sz="0" w:space="0" w:color="auto"/>
        <w:right w:val="none" w:sz="0" w:space="0" w:color="auto"/>
      </w:divBdr>
    </w:div>
    <w:div w:id="908416727">
      <w:bodyDiv w:val="1"/>
      <w:marLeft w:val="0"/>
      <w:marRight w:val="0"/>
      <w:marTop w:val="0"/>
      <w:marBottom w:val="0"/>
      <w:divBdr>
        <w:top w:val="none" w:sz="0" w:space="0" w:color="auto"/>
        <w:left w:val="none" w:sz="0" w:space="0" w:color="auto"/>
        <w:bottom w:val="none" w:sz="0" w:space="0" w:color="auto"/>
        <w:right w:val="none" w:sz="0" w:space="0" w:color="auto"/>
      </w:divBdr>
    </w:div>
    <w:div w:id="908543226">
      <w:bodyDiv w:val="1"/>
      <w:marLeft w:val="0"/>
      <w:marRight w:val="0"/>
      <w:marTop w:val="0"/>
      <w:marBottom w:val="0"/>
      <w:divBdr>
        <w:top w:val="none" w:sz="0" w:space="0" w:color="auto"/>
        <w:left w:val="none" w:sz="0" w:space="0" w:color="auto"/>
        <w:bottom w:val="none" w:sz="0" w:space="0" w:color="auto"/>
        <w:right w:val="none" w:sz="0" w:space="0" w:color="auto"/>
      </w:divBdr>
    </w:div>
    <w:div w:id="908611864">
      <w:bodyDiv w:val="1"/>
      <w:marLeft w:val="0"/>
      <w:marRight w:val="0"/>
      <w:marTop w:val="0"/>
      <w:marBottom w:val="0"/>
      <w:divBdr>
        <w:top w:val="none" w:sz="0" w:space="0" w:color="auto"/>
        <w:left w:val="none" w:sz="0" w:space="0" w:color="auto"/>
        <w:bottom w:val="none" w:sz="0" w:space="0" w:color="auto"/>
        <w:right w:val="none" w:sz="0" w:space="0" w:color="auto"/>
      </w:divBdr>
    </w:div>
    <w:div w:id="908728718">
      <w:bodyDiv w:val="1"/>
      <w:marLeft w:val="0"/>
      <w:marRight w:val="0"/>
      <w:marTop w:val="0"/>
      <w:marBottom w:val="0"/>
      <w:divBdr>
        <w:top w:val="none" w:sz="0" w:space="0" w:color="auto"/>
        <w:left w:val="none" w:sz="0" w:space="0" w:color="auto"/>
        <w:bottom w:val="none" w:sz="0" w:space="0" w:color="auto"/>
        <w:right w:val="none" w:sz="0" w:space="0" w:color="auto"/>
      </w:divBdr>
    </w:div>
    <w:div w:id="909003384">
      <w:bodyDiv w:val="1"/>
      <w:marLeft w:val="0"/>
      <w:marRight w:val="0"/>
      <w:marTop w:val="0"/>
      <w:marBottom w:val="0"/>
      <w:divBdr>
        <w:top w:val="none" w:sz="0" w:space="0" w:color="auto"/>
        <w:left w:val="none" w:sz="0" w:space="0" w:color="auto"/>
        <w:bottom w:val="none" w:sz="0" w:space="0" w:color="auto"/>
        <w:right w:val="none" w:sz="0" w:space="0" w:color="auto"/>
      </w:divBdr>
    </w:div>
    <w:div w:id="909389597">
      <w:bodyDiv w:val="1"/>
      <w:marLeft w:val="0"/>
      <w:marRight w:val="0"/>
      <w:marTop w:val="0"/>
      <w:marBottom w:val="0"/>
      <w:divBdr>
        <w:top w:val="none" w:sz="0" w:space="0" w:color="auto"/>
        <w:left w:val="none" w:sz="0" w:space="0" w:color="auto"/>
        <w:bottom w:val="none" w:sz="0" w:space="0" w:color="auto"/>
        <w:right w:val="none" w:sz="0" w:space="0" w:color="auto"/>
      </w:divBdr>
    </w:div>
    <w:div w:id="909465352">
      <w:bodyDiv w:val="1"/>
      <w:marLeft w:val="0"/>
      <w:marRight w:val="0"/>
      <w:marTop w:val="0"/>
      <w:marBottom w:val="0"/>
      <w:divBdr>
        <w:top w:val="none" w:sz="0" w:space="0" w:color="auto"/>
        <w:left w:val="none" w:sz="0" w:space="0" w:color="auto"/>
        <w:bottom w:val="none" w:sz="0" w:space="0" w:color="auto"/>
        <w:right w:val="none" w:sz="0" w:space="0" w:color="auto"/>
      </w:divBdr>
    </w:div>
    <w:div w:id="909970372">
      <w:bodyDiv w:val="1"/>
      <w:marLeft w:val="0"/>
      <w:marRight w:val="0"/>
      <w:marTop w:val="0"/>
      <w:marBottom w:val="0"/>
      <w:divBdr>
        <w:top w:val="none" w:sz="0" w:space="0" w:color="auto"/>
        <w:left w:val="none" w:sz="0" w:space="0" w:color="auto"/>
        <w:bottom w:val="none" w:sz="0" w:space="0" w:color="auto"/>
        <w:right w:val="none" w:sz="0" w:space="0" w:color="auto"/>
      </w:divBdr>
    </w:div>
    <w:div w:id="909971562">
      <w:bodyDiv w:val="1"/>
      <w:marLeft w:val="0"/>
      <w:marRight w:val="0"/>
      <w:marTop w:val="0"/>
      <w:marBottom w:val="0"/>
      <w:divBdr>
        <w:top w:val="none" w:sz="0" w:space="0" w:color="auto"/>
        <w:left w:val="none" w:sz="0" w:space="0" w:color="auto"/>
        <w:bottom w:val="none" w:sz="0" w:space="0" w:color="auto"/>
        <w:right w:val="none" w:sz="0" w:space="0" w:color="auto"/>
      </w:divBdr>
    </w:div>
    <w:div w:id="910041235">
      <w:bodyDiv w:val="1"/>
      <w:marLeft w:val="0"/>
      <w:marRight w:val="0"/>
      <w:marTop w:val="0"/>
      <w:marBottom w:val="0"/>
      <w:divBdr>
        <w:top w:val="none" w:sz="0" w:space="0" w:color="auto"/>
        <w:left w:val="none" w:sz="0" w:space="0" w:color="auto"/>
        <w:bottom w:val="none" w:sz="0" w:space="0" w:color="auto"/>
        <w:right w:val="none" w:sz="0" w:space="0" w:color="auto"/>
      </w:divBdr>
    </w:div>
    <w:div w:id="910309840">
      <w:bodyDiv w:val="1"/>
      <w:marLeft w:val="0"/>
      <w:marRight w:val="0"/>
      <w:marTop w:val="0"/>
      <w:marBottom w:val="0"/>
      <w:divBdr>
        <w:top w:val="none" w:sz="0" w:space="0" w:color="auto"/>
        <w:left w:val="none" w:sz="0" w:space="0" w:color="auto"/>
        <w:bottom w:val="none" w:sz="0" w:space="0" w:color="auto"/>
        <w:right w:val="none" w:sz="0" w:space="0" w:color="auto"/>
      </w:divBdr>
    </w:div>
    <w:div w:id="910434349">
      <w:bodyDiv w:val="1"/>
      <w:marLeft w:val="0"/>
      <w:marRight w:val="0"/>
      <w:marTop w:val="0"/>
      <w:marBottom w:val="0"/>
      <w:divBdr>
        <w:top w:val="none" w:sz="0" w:space="0" w:color="auto"/>
        <w:left w:val="none" w:sz="0" w:space="0" w:color="auto"/>
        <w:bottom w:val="none" w:sz="0" w:space="0" w:color="auto"/>
        <w:right w:val="none" w:sz="0" w:space="0" w:color="auto"/>
      </w:divBdr>
    </w:div>
    <w:div w:id="910576637">
      <w:bodyDiv w:val="1"/>
      <w:marLeft w:val="0"/>
      <w:marRight w:val="0"/>
      <w:marTop w:val="0"/>
      <w:marBottom w:val="0"/>
      <w:divBdr>
        <w:top w:val="none" w:sz="0" w:space="0" w:color="auto"/>
        <w:left w:val="none" w:sz="0" w:space="0" w:color="auto"/>
        <w:bottom w:val="none" w:sz="0" w:space="0" w:color="auto"/>
        <w:right w:val="none" w:sz="0" w:space="0" w:color="auto"/>
      </w:divBdr>
    </w:div>
    <w:div w:id="910581681">
      <w:bodyDiv w:val="1"/>
      <w:marLeft w:val="0"/>
      <w:marRight w:val="0"/>
      <w:marTop w:val="0"/>
      <w:marBottom w:val="0"/>
      <w:divBdr>
        <w:top w:val="none" w:sz="0" w:space="0" w:color="auto"/>
        <w:left w:val="none" w:sz="0" w:space="0" w:color="auto"/>
        <w:bottom w:val="none" w:sz="0" w:space="0" w:color="auto"/>
        <w:right w:val="none" w:sz="0" w:space="0" w:color="auto"/>
      </w:divBdr>
    </w:div>
    <w:div w:id="910626358">
      <w:bodyDiv w:val="1"/>
      <w:marLeft w:val="0"/>
      <w:marRight w:val="0"/>
      <w:marTop w:val="0"/>
      <w:marBottom w:val="0"/>
      <w:divBdr>
        <w:top w:val="none" w:sz="0" w:space="0" w:color="auto"/>
        <w:left w:val="none" w:sz="0" w:space="0" w:color="auto"/>
        <w:bottom w:val="none" w:sz="0" w:space="0" w:color="auto"/>
        <w:right w:val="none" w:sz="0" w:space="0" w:color="auto"/>
      </w:divBdr>
    </w:div>
    <w:div w:id="910627093">
      <w:bodyDiv w:val="1"/>
      <w:marLeft w:val="0"/>
      <w:marRight w:val="0"/>
      <w:marTop w:val="0"/>
      <w:marBottom w:val="0"/>
      <w:divBdr>
        <w:top w:val="none" w:sz="0" w:space="0" w:color="auto"/>
        <w:left w:val="none" w:sz="0" w:space="0" w:color="auto"/>
        <w:bottom w:val="none" w:sz="0" w:space="0" w:color="auto"/>
        <w:right w:val="none" w:sz="0" w:space="0" w:color="auto"/>
      </w:divBdr>
    </w:div>
    <w:div w:id="910772910">
      <w:bodyDiv w:val="1"/>
      <w:marLeft w:val="0"/>
      <w:marRight w:val="0"/>
      <w:marTop w:val="0"/>
      <w:marBottom w:val="0"/>
      <w:divBdr>
        <w:top w:val="none" w:sz="0" w:space="0" w:color="auto"/>
        <w:left w:val="none" w:sz="0" w:space="0" w:color="auto"/>
        <w:bottom w:val="none" w:sz="0" w:space="0" w:color="auto"/>
        <w:right w:val="none" w:sz="0" w:space="0" w:color="auto"/>
      </w:divBdr>
    </w:div>
    <w:div w:id="910774527">
      <w:bodyDiv w:val="1"/>
      <w:marLeft w:val="0"/>
      <w:marRight w:val="0"/>
      <w:marTop w:val="0"/>
      <w:marBottom w:val="0"/>
      <w:divBdr>
        <w:top w:val="none" w:sz="0" w:space="0" w:color="auto"/>
        <w:left w:val="none" w:sz="0" w:space="0" w:color="auto"/>
        <w:bottom w:val="none" w:sz="0" w:space="0" w:color="auto"/>
        <w:right w:val="none" w:sz="0" w:space="0" w:color="auto"/>
      </w:divBdr>
    </w:div>
    <w:div w:id="910776348">
      <w:bodyDiv w:val="1"/>
      <w:marLeft w:val="0"/>
      <w:marRight w:val="0"/>
      <w:marTop w:val="0"/>
      <w:marBottom w:val="0"/>
      <w:divBdr>
        <w:top w:val="none" w:sz="0" w:space="0" w:color="auto"/>
        <w:left w:val="none" w:sz="0" w:space="0" w:color="auto"/>
        <w:bottom w:val="none" w:sz="0" w:space="0" w:color="auto"/>
        <w:right w:val="none" w:sz="0" w:space="0" w:color="auto"/>
      </w:divBdr>
    </w:div>
    <w:div w:id="911240331">
      <w:bodyDiv w:val="1"/>
      <w:marLeft w:val="0"/>
      <w:marRight w:val="0"/>
      <w:marTop w:val="0"/>
      <w:marBottom w:val="0"/>
      <w:divBdr>
        <w:top w:val="none" w:sz="0" w:space="0" w:color="auto"/>
        <w:left w:val="none" w:sz="0" w:space="0" w:color="auto"/>
        <w:bottom w:val="none" w:sz="0" w:space="0" w:color="auto"/>
        <w:right w:val="none" w:sz="0" w:space="0" w:color="auto"/>
      </w:divBdr>
    </w:div>
    <w:div w:id="911349492">
      <w:bodyDiv w:val="1"/>
      <w:marLeft w:val="0"/>
      <w:marRight w:val="0"/>
      <w:marTop w:val="0"/>
      <w:marBottom w:val="0"/>
      <w:divBdr>
        <w:top w:val="none" w:sz="0" w:space="0" w:color="auto"/>
        <w:left w:val="none" w:sz="0" w:space="0" w:color="auto"/>
        <w:bottom w:val="none" w:sz="0" w:space="0" w:color="auto"/>
        <w:right w:val="none" w:sz="0" w:space="0" w:color="auto"/>
      </w:divBdr>
    </w:div>
    <w:div w:id="912198787">
      <w:bodyDiv w:val="1"/>
      <w:marLeft w:val="0"/>
      <w:marRight w:val="0"/>
      <w:marTop w:val="0"/>
      <w:marBottom w:val="0"/>
      <w:divBdr>
        <w:top w:val="none" w:sz="0" w:space="0" w:color="auto"/>
        <w:left w:val="none" w:sz="0" w:space="0" w:color="auto"/>
        <w:bottom w:val="none" w:sz="0" w:space="0" w:color="auto"/>
        <w:right w:val="none" w:sz="0" w:space="0" w:color="auto"/>
      </w:divBdr>
    </w:div>
    <w:div w:id="912273734">
      <w:bodyDiv w:val="1"/>
      <w:marLeft w:val="0"/>
      <w:marRight w:val="0"/>
      <w:marTop w:val="0"/>
      <w:marBottom w:val="0"/>
      <w:divBdr>
        <w:top w:val="none" w:sz="0" w:space="0" w:color="auto"/>
        <w:left w:val="none" w:sz="0" w:space="0" w:color="auto"/>
        <w:bottom w:val="none" w:sz="0" w:space="0" w:color="auto"/>
        <w:right w:val="none" w:sz="0" w:space="0" w:color="auto"/>
      </w:divBdr>
    </w:div>
    <w:div w:id="912277301">
      <w:bodyDiv w:val="1"/>
      <w:marLeft w:val="0"/>
      <w:marRight w:val="0"/>
      <w:marTop w:val="0"/>
      <w:marBottom w:val="0"/>
      <w:divBdr>
        <w:top w:val="none" w:sz="0" w:space="0" w:color="auto"/>
        <w:left w:val="none" w:sz="0" w:space="0" w:color="auto"/>
        <w:bottom w:val="none" w:sz="0" w:space="0" w:color="auto"/>
        <w:right w:val="none" w:sz="0" w:space="0" w:color="auto"/>
      </w:divBdr>
    </w:div>
    <w:div w:id="912353917">
      <w:bodyDiv w:val="1"/>
      <w:marLeft w:val="0"/>
      <w:marRight w:val="0"/>
      <w:marTop w:val="0"/>
      <w:marBottom w:val="0"/>
      <w:divBdr>
        <w:top w:val="none" w:sz="0" w:space="0" w:color="auto"/>
        <w:left w:val="none" w:sz="0" w:space="0" w:color="auto"/>
        <w:bottom w:val="none" w:sz="0" w:space="0" w:color="auto"/>
        <w:right w:val="none" w:sz="0" w:space="0" w:color="auto"/>
      </w:divBdr>
    </w:div>
    <w:div w:id="912736784">
      <w:bodyDiv w:val="1"/>
      <w:marLeft w:val="0"/>
      <w:marRight w:val="0"/>
      <w:marTop w:val="0"/>
      <w:marBottom w:val="0"/>
      <w:divBdr>
        <w:top w:val="none" w:sz="0" w:space="0" w:color="auto"/>
        <w:left w:val="none" w:sz="0" w:space="0" w:color="auto"/>
        <w:bottom w:val="none" w:sz="0" w:space="0" w:color="auto"/>
        <w:right w:val="none" w:sz="0" w:space="0" w:color="auto"/>
      </w:divBdr>
    </w:div>
    <w:div w:id="912931732">
      <w:bodyDiv w:val="1"/>
      <w:marLeft w:val="0"/>
      <w:marRight w:val="0"/>
      <w:marTop w:val="0"/>
      <w:marBottom w:val="0"/>
      <w:divBdr>
        <w:top w:val="none" w:sz="0" w:space="0" w:color="auto"/>
        <w:left w:val="none" w:sz="0" w:space="0" w:color="auto"/>
        <w:bottom w:val="none" w:sz="0" w:space="0" w:color="auto"/>
        <w:right w:val="none" w:sz="0" w:space="0" w:color="auto"/>
      </w:divBdr>
    </w:div>
    <w:div w:id="913246242">
      <w:bodyDiv w:val="1"/>
      <w:marLeft w:val="0"/>
      <w:marRight w:val="0"/>
      <w:marTop w:val="0"/>
      <w:marBottom w:val="0"/>
      <w:divBdr>
        <w:top w:val="none" w:sz="0" w:space="0" w:color="auto"/>
        <w:left w:val="none" w:sz="0" w:space="0" w:color="auto"/>
        <w:bottom w:val="none" w:sz="0" w:space="0" w:color="auto"/>
        <w:right w:val="none" w:sz="0" w:space="0" w:color="auto"/>
      </w:divBdr>
    </w:div>
    <w:div w:id="913589719">
      <w:bodyDiv w:val="1"/>
      <w:marLeft w:val="0"/>
      <w:marRight w:val="0"/>
      <w:marTop w:val="0"/>
      <w:marBottom w:val="0"/>
      <w:divBdr>
        <w:top w:val="none" w:sz="0" w:space="0" w:color="auto"/>
        <w:left w:val="none" w:sz="0" w:space="0" w:color="auto"/>
        <w:bottom w:val="none" w:sz="0" w:space="0" w:color="auto"/>
        <w:right w:val="none" w:sz="0" w:space="0" w:color="auto"/>
      </w:divBdr>
    </w:div>
    <w:div w:id="914127803">
      <w:bodyDiv w:val="1"/>
      <w:marLeft w:val="0"/>
      <w:marRight w:val="0"/>
      <w:marTop w:val="0"/>
      <w:marBottom w:val="0"/>
      <w:divBdr>
        <w:top w:val="none" w:sz="0" w:space="0" w:color="auto"/>
        <w:left w:val="none" w:sz="0" w:space="0" w:color="auto"/>
        <w:bottom w:val="none" w:sz="0" w:space="0" w:color="auto"/>
        <w:right w:val="none" w:sz="0" w:space="0" w:color="auto"/>
      </w:divBdr>
    </w:div>
    <w:div w:id="914318128">
      <w:bodyDiv w:val="1"/>
      <w:marLeft w:val="0"/>
      <w:marRight w:val="0"/>
      <w:marTop w:val="0"/>
      <w:marBottom w:val="0"/>
      <w:divBdr>
        <w:top w:val="none" w:sz="0" w:space="0" w:color="auto"/>
        <w:left w:val="none" w:sz="0" w:space="0" w:color="auto"/>
        <w:bottom w:val="none" w:sz="0" w:space="0" w:color="auto"/>
        <w:right w:val="none" w:sz="0" w:space="0" w:color="auto"/>
      </w:divBdr>
    </w:div>
    <w:div w:id="914625833">
      <w:bodyDiv w:val="1"/>
      <w:marLeft w:val="0"/>
      <w:marRight w:val="0"/>
      <w:marTop w:val="0"/>
      <w:marBottom w:val="0"/>
      <w:divBdr>
        <w:top w:val="none" w:sz="0" w:space="0" w:color="auto"/>
        <w:left w:val="none" w:sz="0" w:space="0" w:color="auto"/>
        <w:bottom w:val="none" w:sz="0" w:space="0" w:color="auto"/>
        <w:right w:val="none" w:sz="0" w:space="0" w:color="auto"/>
      </w:divBdr>
    </w:div>
    <w:div w:id="914707864">
      <w:bodyDiv w:val="1"/>
      <w:marLeft w:val="0"/>
      <w:marRight w:val="0"/>
      <w:marTop w:val="0"/>
      <w:marBottom w:val="0"/>
      <w:divBdr>
        <w:top w:val="none" w:sz="0" w:space="0" w:color="auto"/>
        <w:left w:val="none" w:sz="0" w:space="0" w:color="auto"/>
        <w:bottom w:val="none" w:sz="0" w:space="0" w:color="auto"/>
        <w:right w:val="none" w:sz="0" w:space="0" w:color="auto"/>
      </w:divBdr>
    </w:div>
    <w:div w:id="915017766">
      <w:bodyDiv w:val="1"/>
      <w:marLeft w:val="0"/>
      <w:marRight w:val="0"/>
      <w:marTop w:val="0"/>
      <w:marBottom w:val="0"/>
      <w:divBdr>
        <w:top w:val="none" w:sz="0" w:space="0" w:color="auto"/>
        <w:left w:val="none" w:sz="0" w:space="0" w:color="auto"/>
        <w:bottom w:val="none" w:sz="0" w:space="0" w:color="auto"/>
        <w:right w:val="none" w:sz="0" w:space="0" w:color="auto"/>
      </w:divBdr>
    </w:div>
    <w:div w:id="915240502">
      <w:bodyDiv w:val="1"/>
      <w:marLeft w:val="0"/>
      <w:marRight w:val="0"/>
      <w:marTop w:val="0"/>
      <w:marBottom w:val="0"/>
      <w:divBdr>
        <w:top w:val="none" w:sz="0" w:space="0" w:color="auto"/>
        <w:left w:val="none" w:sz="0" w:space="0" w:color="auto"/>
        <w:bottom w:val="none" w:sz="0" w:space="0" w:color="auto"/>
        <w:right w:val="none" w:sz="0" w:space="0" w:color="auto"/>
      </w:divBdr>
    </w:div>
    <w:div w:id="915550876">
      <w:bodyDiv w:val="1"/>
      <w:marLeft w:val="0"/>
      <w:marRight w:val="0"/>
      <w:marTop w:val="0"/>
      <w:marBottom w:val="0"/>
      <w:divBdr>
        <w:top w:val="none" w:sz="0" w:space="0" w:color="auto"/>
        <w:left w:val="none" w:sz="0" w:space="0" w:color="auto"/>
        <w:bottom w:val="none" w:sz="0" w:space="0" w:color="auto"/>
        <w:right w:val="none" w:sz="0" w:space="0" w:color="auto"/>
      </w:divBdr>
    </w:div>
    <w:div w:id="915629175">
      <w:bodyDiv w:val="1"/>
      <w:marLeft w:val="0"/>
      <w:marRight w:val="0"/>
      <w:marTop w:val="0"/>
      <w:marBottom w:val="0"/>
      <w:divBdr>
        <w:top w:val="none" w:sz="0" w:space="0" w:color="auto"/>
        <w:left w:val="none" w:sz="0" w:space="0" w:color="auto"/>
        <w:bottom w:val="none" w:sz="0" w:space="0" w:color="auto"/>
        <w:right w:val="none" w:sz="0" w:space="0" w:color="auto"/>
      </w:divBdr>
    </w:div>
    <w:div w:id="915939348">
      <w:bodyDiv w:val="1"/>
      <w:marLeft w:val="0"/>
      <w:marRight w:val="0"/>
      <w:marTop w:val="0"/>
      <w:marBottom w:val="0"/>
      <w:divBdr>
        <w:top w:val="none" w:sz="0" w:space="0" w:color="auto"/>
        <w:left w:val="none" w:sz="0" w:space="0" w:color="auto"/>
        <w:bottom w:val="none" w:sz="0" w:space="0" w:color="auto"/>
        <w:right w:val="none" w:sz="0" w:space="0" w:color="auto"/>
      </w:divBdr>
    </w:div>
    <w:div w:id="916013653">
      <w:bodyDiv w:val="1"/>
      <w:marLeft w:val="0"/>
      <w:marRight w:val="0"/>
      <w:marTop w:val="0"/>
      <w:marBottom w:val="0"/>
      <w:divBdr>
        <w:top w:val="none" w:sz="0" w:space="0" w:color="auto"/>
        <w:left w:val="none" w:sz="0" w:space="0" w:color="auto"/>
        <w:bottom w:val="none" w:sz="0" w:space="0" w:color="auto"/>
        <w:right w:val="none" w:sz="0" w:space="0" w:color="auto"/>
      </w:divBdr>
    </w:div>
    <w:div w:id="916476026">
      <w:bodyDiv w:val="1"/>
      <w:marLeft w:val="0"/>
      <w:marRight w:val="0"/>
      <w:marTop w:val="0"/>
      <w:marBottom w:val="0"/>
      <w:divBdr>
        <w:top w:val="none" w:sz="0" w:space="0" w:color="auto"/>
        <w:left w:val="none" w:sz="0" w:space="0" w:color="auto"/>
        <w:bottom w:val="none" w:sz="0" w:space="0" w:color="auto"/>
        <w:right w:val="none" w:sz="0" w:space="0" w:color="auto"/>
      </w:divBdr>
    </w:div>
    <w:div w:id="916983961">
      <w:bodyDiv w:val="1"/>
      <w:marLeft w:val="0"/>
      <w:marRight w:val="0"/>
      <w:marTop w:val="0"/>
      <w:marBottom w:val="0"/>
      <w:divBdr>
        <w:top w:val="none" w:sz="0" w:space="0" w:color="auto"/>
        <w:left w:val="none" w:sz="0" w:space="0" w:color="auto"/>
        <w:bottom w:val="none" w:sz="0" w:space="0" w:color="auto"/>
        <w:right w:val="none" w:sz="0" w:space="0" w:color="auto"/>
      </w:divBdr>
    </w:div>
    <w:div w:id="917178596">
      <w:bodyDiv w:val="1"/>
      <w:marLeft w:val="0"/>
      <w:marRight w:val="0"/>
      <w:marTop w:val="0"/>
      <w:marBottom w:val="0"/>
      <w:divBdr>
        <w:top w:val="none" w:sz="0" w:space="0" w:color="auto"/>
        <w:left w:val="none" w:sz="0" w:space="0" w:color="auto"/>
        <w:bottom w:val="none" w:sz="0" w:space="0" w:color="auto"/>
        <w:right w:val="none" w:sz="0" w:space="0" w:color="auto"/>
      </w:divBdr>
    </w:div>
    <w:div w:id="917204318">
      <w:bodyDiv w:val="1"/>
      <w:marLeft w:val="0"/>
      <w:marRight w:val="0"/>
      <w:marTop w:val="0"/>
      <w:marBottom w:val="0"/>
      <w:divBdr>
        <w:top w:val="none" w:sz="0" w:space="0" w:color="auto"/>
        <w:left w:val="none" w:sz="0" w:space="0" w:color="auto"/>
        <w:bottom w:val="none" w:sz="0" w:space="0" w:color="auto"/>
        <w:right w:val="none" w:sz="0" w:space="0" w:color="auto"/>
      </w:divBdr>
    </w:div>
    <w:div w:id="917405250">
      <w:bodyDiv w:val="1"/>
      <w:marLeft w:val="0"/>
      <w:marRight w:val="0"/>
      <w:marTop w:val="0"/>
      <w:marBottom w:val="0"/>
      <w:divBdr>
        <w:top w:val="none" w:sz="0" w:space="0" w:color="auto"/>
        <w:left w:val="none" w:sz="0" w:space="0" w:color="auto"/>
        <w:bottom w:val="none" w:sz="0" w:space="0" w:color="auto"/>
        <w:right w:val="none" w:sz="0" w:space="0" w:color="auto"/>
      </w:divBdr>
    </w:div>
    <w:div w:id="917860845">
      <w:bodyDiv w:val="1"/>
      <w:marLeft w:val="0"/>
      <w:marRight w:val="0"/>
      <w:marTop w:val="0"/>
      <w:marBottom w:val="0"/>
      <w:divBdr>
        <w:top w:val="none" w:sz="0" w:space="0" w:color="auto"/>
        <w:left w:val="none" w:sz="0" w:space="0" w:color="auto"/>
        <w:bottom w:val="none" w:sz="0" w:space="0" w:color="auto"/>
        <w:right w:val="none" w:sz="0" w:space="0" w:color="auto"/>
      </w:divBdr>
    </w:div>
    <w:div w:id="918100921">
      <w:bodyDiv w:val="1"/>
      <w:marLeft w:val="0"/>
      <w:marRight w:val="0"/>
      <w:marTop w:val="0"/>
      <w:marBottom w:val="0"/>
      <w:divBdr>
        <w:top w:val="none" w:sz="0" w:space="0" w:color="auto"/>
        <w:left w:val="none" w:sz="0" w:space="0" w:color="auto"/>
        <w:bottom w:val="none" w:sz="0" w:space="0" w:color="auto"/>
        <w:right w:val="none" w:sz="0" w:space="0" w:color="auto"/>
      </w:divBdr>
    </w:div>
    <w:div w:id="918632294">
      <w:bodyDiv w:val="1"/>
      <w:marLeft w:val="0"/>
      <w:marRight w:val="0"/>
      <w:marTop w:val="0"/>
      <w:marBottom w:val="0"/>
      <w:divBdr>
        <w:top w:val="none" w:sz="0" w:space="0" w:color="auto"/>
        <w:left w:val="none" w:sz="0" w:space="0" w:color="auto"/>
        <w:bottom w:val="none" w:sz="0" w:space="0" w:color="auto"/>
        <w:right w:val="none" w:sz="0" w:space="0" w:color="auto"/>
      </w:divBdr>
    </w:div>
    <w:div w:id="919020306">
      <w:bodyDiv w:val="1"/>
      <w:marLeft w:val="0"/>
      <w:marRight w:val="0"/>
      <w:marTop w:val="0"/>
      <w:marBottom w:val="0"/>
      <w:divBdr>
        <w:top w:val="none" w:sz="0" w:space="0" w:color="auto"/>
        <w:left w:val="none" w:sz="0" w:space="0" w:color="auto"/>
        <w:bottom w:val="none" w:sz="0" w:space="0" w:color="auto"/>
        <w:right w:val="none" w:sz="0" w:space="0" w:color="auto"/>
      </w:divBdr>
    </w:div>
    <w:div w:id="919212629">
      <w:bodyDiv w:val="1"/>
      <w:marLeft w:val="0"/>
      <w:marRight w:val="0"/>
      <w:marTop w:val="0"/>
      <w:marBottom w:val="0"/>
      <w:divBdr>
        <w:top w:val="none" w:sz="0" w:space="0" w:color="auto"/>
        <w:left w:val="none" w:sz="0" w:space="0" w:color="auto"/>
        <w:bottom w:val="none" w:sz="0" w:space="0" w:color="auto"/>
        <w:right w:val="none" w:sz="0" w:space="0" w:color="auto"/>
      </w:divBdr>
    </w:div>
    <w:div w:id="919410489">
      <w:bodyDiv w:val="1"/>
      <w:marLeft w:val="0"/>
      <w:marRight w:val="0"/>
      <w:marTop w:val="0"/>
      <w:marBottom w:val="0"/>
      <w:divBdr>
        <w:top w:val="none" w:sz="0" w:space="0" w:color="auto"/>
        <w:left w:val="none" w:sz="0" w:space="0" w:color="auto"/>
        <w:bottom w:val="none" w:sz="0" w:space="0" w:color="auto"/>
        <w:right w:val="none" w:sz="0" w:space="0" w:color="auto"/>
      </w:divBdr>
    </w:div>
    <w:div w:id="919487183">
      <w:bodyDiv w:val="1"/>
      <w:marLeft w:val="0"/>
      <w:marRight w:val="0"/>
      <w:marTop w:val="0"/>
      <w:marBottom w:val="0"/>
      <w:divBdr>
        <w:top w:val="none" w:sz="0" w:space="0" w:color="auto"/>
        <w:left w:val="none" w:sz="0" w:space="0" w:color="auto"/>
        <w:bottom w:val="none" w:sz="0" w:space="0" w:color="auto"/>
        <w:right w:val="none" w:sz="0" w:space="0" w:color="auto"/>
      </w:divBdr>
    </w:div>
    <w:div w:id="919633203">
      <w:bodyDiv w:val="1"/>
      <w:marLeft w:val="0"/>
      <w:marRight w:val="0"/>
      <w:marTop w:val="0"/>
      <w:marBottom w:val="0"/>
      <w:divBdr>
        <w:top w:val="none" w:sz="0" w:space="0" w:color="auto"/>
        <w:left w:val="none" w:sz="0" w:space="0" w:color="auto"/>
        <w:bottom w:val="none" w:sz="0" w:space="0" w:color="auto"/>
        <w:right w:val="none" w:sz="0" w:space="0" w:color="auto"/>
      </w:divBdr>
    </w:div>
    <w:div w:id="920329273">
      <w:bodyDiv w:val="1"/>
      <w:marLeft w:val="0"/>
      <w:marRight w:val="0"/>
      <w:marTop w:val="0"/>
      <w:marBottom w:val="0"/>
      <w:divBdr>
        <w:top w:val="none" w:sz="0" w:space="0" w:color="auto"/>
        <w:left w:val="none" w:sz="0" w:space="0" w:color="auto"/>
        <w:bottom w:val="none" w:sz="0" w:space="0" w:color="auto"/>
        <w:right w:val="none" w:sz="0" w:space="0" w:color="auto"/>
      </w:divBdr>
    </w:div>
    <w:div w:id="920333316">
      <w:bodyDiv w:val="1"/>
      <w:marLeft w:val="0"/>
      <w:marRight w:val="0"/>
      <w:marTop w:val="0"/>
      <w:marBottom w:val="0"/>
      <w:divBdr>
        <w:top w:val="none" w:sz="0" w:space="0" w:color="auto"/>
        <w:left w:val="none" w:sz="0" w:space="0" w:color="auto"/>
        <w:bottom w:val="none" w:sz="0" w:space="0" w:color="auto"/>
        <w:right w:val="none" w:sz="0" w:space="0" w:color="auto"/>
      </w:divBdr>
    </w:div>
    <w:div w:id="920479947">
      <w:bodyDiv w:val="1"/>
      <w:marLeft w:val="0"/>
      <w:marRight w:val="0"/>
      <w:marTop w:val="0"/>
      <w:marBottom w:val="0"/>
      <w:divBdr>
        <w:top w:val="none" w:sz="0" w:space="0" w:color="auto"/>
        <w:left w:val="none" w:sz="0" w:space="0" w:color="auto"/>
        <w:bottom w:val="none" w:sz="0" w:space="0" w:color="auto"/>
        <w:right w:val="none" w:sz="0" w:space="0" w:color="auto"/>
      </w:divBdr>
    </w:div>
    <w:div w:id="920718750">
      <w:bodyDiv w:val="1"/>
      <w:marLeft w:val="0"/>
      <w:marRight w:val="0"/>
      <w:marTop w:val="0"/>
      <w:marBottom w:val="0"/>
      <w:divBdr>
        <w:top w:val="none" w:sz="0" w:space="0" w:color="auto"/>
        <w:left w:val="none" w:sz="0" w:space="0" w:color="auto"/>
        <w:bottom w:val="none" w:sz="0" w:space="0" w:color="auto"/>
        <w:right w:val="none" w:sz="0" w:space="0" w:color="auto"/>
      </w:divBdr>
    </w:div>
    <w:div w:id="921337806">
      <w:bodyDiv w:val="1"/>
      <w:marLeft w:val="0"/>
      <w:marRight w:val="0"/>
      <w:marTop w:val="0"/>
      <w:marBottom w:val="0"/>
      <w:divBdr>
        <w:top w:val="none" w:sz="0" w:space="0" w:color="auto"/>
        <w:left w:val="none" w:sz="0" w:space="0" w:color="auto"/>
        <w:bottom w:val="none" w:sz="0" w:space="0" w:color="auto"/>
        <w:right w:val="none" w:sz="0" w:space="0" w:color="auto"/>
      </w:divBdr>
    </w:div>
    <w:div w:id="921374081">
      <w:bodyDiv w:val="1"/>
      <w:marLeft w:val="0"/>
      <w:marRight w:val="0"/>
      <w:marTop w:val="0"/>
      <w:marBottom w:val="0"/>
      <w:divBdr>
        <w:top w:val="none" w:sz="0" w:space="0" w:color="auto"/>
        <w:left w:val="none" w:sz="0" w:space="0" w:color="auto"/>
        <w:bottom w:val="none" w:sz="0" w:space="0" w:color="auto"/>
        <w:right w:val="none" w:sz="0" w:space="0" w:color="auto"/>
      </w:divBdr>
    </w:div>
    <w:div w:id="921528259">
      <w:bodyDiv w:val="1"/>
      <w:marLeft w:val="0"/>
      <w:marRight w:val="0"/>
      <w:marTop w:val="0"/>
      <w:marBottom w:val="0"/>
      <w:divBdr>
        <w:top w:val="none" w:sz="0" w:space="0" w:color="auto"/>
        <w:left w:val="none" w:sz="0" w:space="0" w:color="auto"/>
        <w:bottom w:val="none" w:sz="0" w:space="0" w:color="auto"/>
        <w:right w:val="none" w:sz="0" w:space="0" w:color="auto"/>
      </w:divBdr>
    </w:div>
    <w:div w:id="921530610">
      <w:bodyDiv w:val="1"/>
      <w:marLeft w:val="0"/>
      <w:marRight w:val="0"/>
      <w:marTop w:val="0"/>
      <w:marBottom w:val="0"/>
      <w:divBdr>
        <w:top w:val="none" w:sz="0" w:space="0" w:color="auto"/>
        <w:left w:val="none" w:sz="0" w:space="0" w:color="auto"/>
        <w:bottom w:val="none" w:sz="0" w:space="0" w:color="auto"/>
        <w:right w:val="none" w:sz="0" w:space="0" w:color="auto"/>
      </w:divBdr>
    </w:div>
    <w:div w:id="922103179">
      <w:bodyDiv w:val="1"/>
      <w:marLeft w:val="0"/>
      <w:marRight w:val="0"/>
      <w:marTop w:val="0"/>
      <w:marBottom w:val="0"/>
      <w:divBdr>
        <w:top w:val="none" w:sz="0" w:space="0" w:color="auto"/>
        <w:left w:val="none" w:sz="0" w:space="0" w:color="auto"/>
        <w:bottom w:val="none" w:sz="0" w:space="0" w:color="auto"/>
        <w:right w:val="none" w:sz="0" w:space="0" w:color="auto"/>
      </w:divBdr>
    </w:div>
    <w:div w:id="922183816">
      <w:bodyDiv w:val="1"/>
      <w:marLeft w:val="0"/>
      <w:marRight w:val="0"/>
      <w:marTop w:val="0"/>
      <w:marBottom w:val="0"/>
      <w:divBdr>
        <w:top w:val="none" w:sz="0" w:space="0" w:color="auto"/>
        <w:left w:val="none" w:sz="0" w:space="0" w:color="auto"/>
        <w:bottom w:val="none" w:sz="0" w:space="0" w:color="auto"/>
        <w:right w:val="none" w:sz="0" w:space="0" w:color="auto"/>
      </w:divBdr>
    </w:div>
    <w:div w:id="922303749">
      <w:bodyDiv w:val="1"/>
      <w:marLeft w:val="0"/>
      <w:marRight w:val="0"/>
      <w:marTop w:val="0"/>
      <w:marBottom w:val="0"/>
      <w:divBdr>
        <w:top w:val="none" w:sz="0" w:space="0" w:color="auto"/>
        <w:left w:val="none" w:sz="0" w:space="0" w:color="auto"/>
        <w:bottom w:val="none" w:sz="0" w:space="0" w:color="auto"/>
        <w:right w:val="none" w:sz="0" w:space="0" w:color="auto"/>
      </w:divBdr>
    </w:div>
    <w:div w:id="923034559">
      <w:bodyDiv w:val="1"/>
      <w:marLeft w:val="0"/>
      <w:marRight w:val="0"/>
      <w:marTop w:val="0"/>
      <w:marBottom w:val="0"/>
      <w:divBdr>
        <w:top w:val="none" w:sz="0" w:space="0" w:color="auto"/>
        <w:left w:val="none" w:sz="0" w:space="0" w:color="auto"/>
        <w:bottom w:val="none" w:sz="0" w:space="0" w:color="auto"/>
        <w:right w:val="none" w:sz="0" w:space="0" w:color="auto"/>
      </w:divBdr>
    </w:div>
    <w:div w:id="923034813">
      <w:bodyDiv w:val="1"/>
      <w:marLeft w:val="0"/>
      <w:marRight w:val="0"/>
      <w:marTop w:val="0"/>
      <w:marBottom w:val="0"/>
      <w:divBdr>
        <w:top w:val="none" w:sz="0" w:space="0" w:color="auto"/>
        <w:left w:val="none" w:sz="0" w:space="0" w:color="auto"/>
        <w:bottom w:val="none" w:sz="0" w:space="0" w:color="auto"/>
        <w:right w:val="none" w:sz="0" w:space="0" w:color="auto"/>
      </w:divBdr>
    </w:div>
    <w:div w:id="923074797">
      <w:bodyDiv w:val="1"/>
      <w:marLeft w:val="0"/>
      <w:marRight w:val="0"/>
      <w:marTop w:val="0"/>
      <w:marBottom w:val="0"/>
      <w:divBdr>
        <w:top w:val="none" w:sz="0" w:space="0" w:color="auto"/>
        <w:left w:val="none" w:sz="0" w:space="0" w:color="auto"/>
        <w:bottom w:val="none" w:sz="0" w:space="0" w:color="auto"/>
        <w:right w:val="none" w:sz="0" w:space="0" w:color="auto"/>
      </w:divBdr>
    </w:div>
    <w:div w:id="923416125">
      <w:bodyDiv w:val="1"/>
      <w:marLeft w:val="0"/>
      <w:marRight w:val="0"/>
      <w:marTop w:val="0"/>
      <w:marBottom w:val="0"/>
      <w:divBdr>
        <w:top w:val="none" w:sz="0" w:space="0" w:color="auto"/>
        <w:left w:val="none" w:sz="0" w:space="0" w:color="auto"/>
        <w:bottom w:val="none" w:sz="0" w:space="0" w:color="auto"/>
        <w:right w:val="none" w:sz="0" w:space="0" w:color="auto"/>
      </w:divBdr>
    </w:div>
    <w:div w:id="923538454">
      <w:bodyDiv w:val="1"/>
      <w:marLeft w:val="0"/>
      <w:marRight w:val="0"/>
      <w:marTop w:val="0"/>
      <w:marBottom w:val="0"/>
      <w:divBdr>
        <w:top w:val="none" w:sz="0" w:space="0" w:color="auto"/>
        <w:left w:val="none" w:sz="0" w:space="0" w:color="auto"/>
        <w:bottom w:val="none" w:sz="0" w:space="0" w:color="auto"/>
        <w:right w:val="none" w:sz="0" w:space="0" w:color="auto"/>
      </w:divBdr>
    </w:div>
    <w:div w:id="924075372">
      <w:bodyDiv w:val="1"/>
      <w:marLeft w:val="0"/>
      <w:marRight w:val="0"/>
      <w:marTop w:val="0"/>
      <w:marBottom w:val="0"/>
      <w:divBdr>
        <w:top w:val="none" w:sz="0" w:space="0" w:color="auto"/>
        <w:left w:val="none" w:sz="0" w:space="0" w:color="auto"/>
        <w:bottom w:val="none" w:sz="0" w:space="0" w:color="auto"/>
        <w:right w:val="none" w:sz="0" w:space="0" w:color="auto"/>
      </w:divBdr>
    </w:div>
    <w:div w:id="924075377">
      <w:bodyDiv w:val="1"/>
      <w:marLeft w:val="0"/>
      <w:marRight w:val="0"/>
      <w:marTop w:val="0"/>
      <w:marBottom w:val="0"/>
      <w:divBdr>
        <w:top w:val="none" w:sz="0" w:space="0" w:color="auto"/>
        <w:left w:val="none" w:sz="0" w:space="0" w:color="auto"/>
        <w:bottom w:val="none" w:sz="0" w:space="0" w:color="auto"/>
        <w:right w:val="none" w:sz="0" w:space="0" w:color="auto"/>
      </w:divBdr>
    </w:div>
    <w:div w:id="924145174">
      <w:bodyDiv w:val="1"/>
      <w:marLeft w:val="0"/>
      <w:marRight w:val="0"/>
      <w:marTop w:val="0"/>
      <w:marBottom w:val="0"/>
      <w:divBdr>
        <w:top w:val="none" w:sz="0" w:space="0" w:color="auto"/>
        <w:left w:val="none" w:sz="0" w:space="0" w:color="auto"/>
        <w:bottom w:val="none" w:sz="0" w:space="0" w:color="auto"/>
        <w:right w:val="none" w:sz="0" w:space="0" w:color="auto"/>
      </w:divBdr>
    </w:div>
    <w:div w:id="924267959">
      <w:bodyDiv w:val="1"/>
      <w:marLeft w:val="0"/>
      <w:marRight w:val="0"/>
      <w:marTop w:val="0"/>
      <w:marBottom w:val="0"/>
      <w:divBdr>
        <w:top w:val="none" w:sz="0" w:space="0" w:color="auto"/>
        <w:left w:val="none" w:sz="0" w:space="0" w:color="auto"/>
        <w:bottom w:val="none" w:sz="0" w:space="0" w:color="auto"/>
        <w:right w:val="none" w:sz="0" w:space="0" w:color="auto"/>
      </w:divBdr>
    </w:div>
    <w:div w:id="924651270">
      <w:bodyDiv w:val="1"/>
      <w:marLeft w:val="0"/>
      <w:marRight w:val="0"/>
      <w:marTop w:val="0"/>
      <w:marBottom w:val="0"/>
      <w:divBdr>
        <w:top w:val="none" w:sz="0" w:space="0" w:color="auto"/>
        <w:left w:val="none" w:sz="0" w:space="0" w:color="auto"/>
        <w:bottom w:val="none" w:sz="0" w:space="0" w:color="auto"/>
        <w:right w:val="none" w:sz="0" w:space="0" w:color="auto"/>
      </w:divBdr>
    </w:div>
    <w:div w:id="924653439">
      <w:bodyDiv w:val="1"/>
      <w:marLeft w:val="0"/>
      <w:marRight w:val="0"/>
      <w:marTop w:val="0"/>
      <w:marBottom w:val="0"/>
      <w:divBdr>
        <w:top w:val="none" w:sz="0" w:space="0" w:color="auto"/>
        <w:left w:val="none" w:sz="0" w:space="0" w:color="auto"/>
        <w:bottom w:val="none" w:sz="0" w:space="0" w:color="auto"/>
        <w:right w:val="none" w:sz="0" w:space="0" w:color="auto"/>
      </w:divBdr>
    </w:div>
    <w:div w:id="924991913">
      <w:bodyDiv w:val="1"/>
      <w:marLeft w:val="0"/>
      <w:marRight w:val="0"/>
      <w:marTop w:val="0"/>
      <w:marBottom w:val="0"/>
      <w:divBdr>
        <w:top w:val="none" w:sz="0" w:space="0" w:color="auto"/>
        <w:left w:val="none" w:sz="0" w:space="0" w:color="auto"/>
        <w:bottom w:val="none" w:sz="0" w:space="0" w:color="auto"/>
        <w:right w:val="none" w:sz="0" w:space="0" w:color="auto"/>
      </w:divBdr>
    </w:div>
    <w:div w:id="925765931">
      <w:bodyDiv w:val="1"/>
      <w:marLeft w:val="0"/>
      <w:marRight w:val="0"/>
      <w:marTop w:val="0"/>
      <w:marBottom w:val="0"/>
      <w:divBdr>
        <w:top w:val="none" w:sz="0" w:space="0" w:color="auto"/>
        <w:left w:val="none" w:sz="0" w:space="0" w:color="auto"/>
        <w:bottom w:val="none" w:sz="0" w:space="0" w:color="auto"/>
        <w:right w:val="none" w:sz="0" w:space="0" w:color="auto"/>
      </w:divBdr>
    </w:div>
    <w:div w:id="926305007">
      <w:bodyDiv w:val="1"/>
      <w:marLeft w:val="0"/>
      <w:marRight w:val="0"/>
      <w:marTop w:val="0"/>
      <w:marBottom w:val="0"/>
      <w:divBdr>
        <w:top w:val="none" w:sz="0" w:space="0" w:color="auto"/>
        <w:left w:val="none" w:sz="0" w:space="0" w:color="auto"/>
        <w:bottom w:val="none" w:sz="0" w:space="0" w:color="auto"/>
        <w:right w:val="none" w:sz="0" w:space="0" w:color="auto"/>
      </w:divBdr>
    </w:div>
    <w:div w:id="926309455">
      <w:bodyDiv w:val="1"/>
      <w:marLeft w:val="0"/>
      <w:marRight w:val="0"/>
      <w:marTop w:val="0"/>
      <w:marBottom w:val="0"/>
      <w:divBdr>
        <w:top w:val="none" w:sz="0" w:space="0" w:color="auto"/>
        <w:left w:val="none" w:sz="0" w:space="0" w:color="auto"/>
        <w:bottom w:val="none" w:sz="0" w:space="0" w:color="auto"/>
        <w:right w:val="none" w:sz="0" w:space="0" w:color="auto"/>
      </w:divBdr>
    </w:div>
    <w:div w:id="926571041">
      <w:bodyDiv w:val="1"/>
      <w:marLeft w:val="0"/>
      <w:marRight w:val="0"/>
      <w:marTop w:val="0"/>
      <w:marBottom w:val="0"/>
      <w:divBdr>
        <w:top w:val="none" w:sz="0" w:space="0" w:color="auto"/>
        <w:left w:val="none" w:sz="0" w:space="0" w:color="auto"/>
        <w:bottom w:val="none" w:sz="0" w:space="0" w:color="auto"/>
        <w:right w:val="none" w:sz="0" w:space="0" w:color="auto"/>
      </w:divBdr>
    </w:div>
    <w:div w:id="926881684">
      <w:bodyDiv w:val="1"/>
      <w:marLeft w:val="0"/>
      <w:marRight w:val="0"/>
      <w:marTop w:val="0"/>
      <w:marBottom w:val="0"/>
      <w:divBdr>
        <w:top w:val="none" w:sz="0" w:space="0" w:color="auto"/>
        <w:left w:val="none" w:sz="0" w:space="0" w:color="auto"/>
        <w:bottom w:val="none" w:sz="0" w:space="0" w:color="auto"/>
        <w:right w:val="none" w:sz="0" w:space="0" w:color="auto"/>
      </w:divBdr>
    </w:div>
    <w:div w:id="926962318">
      <w:bodyDiv w:val="1"/>
      <w:marLeft w:val="0"/>
      <w:marRight w:val="0"/>
      <w:marTop w:val="0"/>
      <w:marBottom w:val="0"/>
      <w:divBdr>
        <w:top w:val="none" w:sz="0" w:space="0" w:color="auto"/>
        <w:left w:val="none" w:sz="0" w:space="0" w:color="auto"/>
        <w:bottom w:val="none" w:sz="0" w:space="0" w:color="auto"/>
        <w:right w:val="none" w:sz="0" w:space="0" w:color="auto"/>
      </w:divBdr>
    </w:div>
    <w:div w:id="927008877">
      <w:bodyDiv w:val="1"/>
      <w:marLeft w:val="0"/>
      <w:marRight w:val="0"/>
      <w:marTop w:val="0"/>
      <w:marBottom w:val="0"/>
      <w:divBdr>
        <w:top w:val="none" w:sz="0" w:space="0" w:color="auto"/>
        <w:left w:val="none" w:sz="0" w:space="0" w:color="auto"/>
        <w:bottom w:val="none" w:sz="0" w:space="0" w:color="auto"/>
        <w:right w:val="none" w:sz="0" w:space="0" w:color="auto"/>
      </w:divBdr>
    </w:div>
    <w:div w:id="927034767">
      <w:bodyDiv w:val="1"/>
      <w:marLeft w:val="0"/>
      <w:marRight w:val="0"/>
      <w:marTop w:val="0"/>
      <w:marBottom w:val="0"/>
      <w:divBdr>
        <w:top w:val="none" w:sz="0" w:space="0" w:color="auto"/>
        <w:left w:val="none" w:sz="0" w:space="0" w:color="auto"/>
        <w:bottom w:val="none" w:sz="0" w:space="0" w:color="auto"/>
        <w:right w:val="none" w:sz="0" w:space="0" w:color="auto"/>
      </w:divBdr>
    </w:div>
    <w:div w:id="927153065">
      <w:bodyDiv w:val="1"/>
      <w:marLeft w:val="0"/>
      <w:marRight w:val="0"/>
      <w:marTop w:val="0"/>
      <w:marBottom w:val="0"/>
      <w:divBdr>
        <w:top w:val="none" w:sz="0" w:space="0" w:color="auto"/>
        <w:left w:val="none" w:sz="0" w:space="0" w:color="auto"/>
        <w:bottom w:val="none" w:sz="0" w:space="0" w:color="auto"/>
        <w:right w:val="none" w:sz="0" w:space="0" w:color="auto"/>
      </w:divBdr>
    </w:div>
    <w:div w:id="927232645">
      <w:bodyDiv w:val="1"/>
      <w:marLeft w:val="0"/>
      <w:marRight w:val="0"/>
      <w:marTop w:val="0"/>
      <w:marBottom w:val="0"/>
      <w:divBdr>
        <w:top w:val="none" w:sz="0" w:space="0" w:color="auto"/>
        <w:left w:val="none" w:sz="0" w:space="0" w:color="auto"/>
        <w:bottom w:val="none" w:sz="0" w:space="0" w:color="auto"/>
        <w:right w:val="none" w:sz="0" w:space="0" w:color="auto"/>
      </w:divBdr>
    </w:div>
    <w:div w:id="927275335">
      <w:bodyDiv w:val="1"/>
      <w:marLeft w:val="0"/>
      <w:marRight w:val="0"/>
      <w:marTop w:val="0"/>
      <w:marBottom w:val="0"/>
      <w:divBdr>
        <w:top w:val="none" w:sz="0" w:space="0" w:color="auto"/>
        <w:left w:val="none" w:sz="0" w:space="0" w:color="auto"/>
        <w:bottom w:val="none" w:sz="0" w:space="0" w:color="auto"/>
        <w:right w:val="none" w:sz="0" w:space="0" w:color="auto"/>
      </w:divBdr>
    </w:div>
    <w:div w:id="927275573">
      <w:bodyDiv w:val="1"/>
      <w:marLeft w:val="0"/>
      <w:marRight w:val="0"/>
      <w:marTop w:val="0"/>
      <w:marBottom w:val="0"/>
      <w:divBdr>
        <w:top w:val="none" w:sz="0" w:space="0" w:color="auto"/>
        <w:left w:val="none" w:sz="0" w:space="0" w:color="auto"/>
        <w:bottom w:val="none" w:sz="0" w:space="0" w:color="auto"/>
        <w:right w:val="none" w:sz="0" w:space="0" w:color="auto"/>
      </w:divBdr>
    </w:div>
    <w:div w:id="927420229">
      <w:bodyDiv w:val="1"/>
      <w:marLeft w:val="0"/>
      <w:marRight w:val="0"/>
      <w:marTop w:val="0"/>
      <w:marBottom w:val="0"/>
      <w:divBdr>
        <w:top w:val="none" w:sz="0" w:space="0" w:color="auto"/>
        <w:left w:val="none" w:sz="0" w:space="0" w:color="auto"/>
        <w:bottom w:val="none" w:sz="0" w:space="0" w:color="auto"/>
        <w:right w:val="none" w:sz="0" w:space="0" w:color="auto"/>
      </w:divBdr>
    </w:div>
    <w:div w:id="927421138">
      <w:bodyDiv w:val="1"/>
      <w:marLeft w:val="0"/>
      <w:marRight w:val="0"/>
      <w:marTop w:val="0"/>
      <w:marBottom w:val="0"/>
      <w:divBdr>
        <w:top w:val="none" w:sz="0" w:space="0" w:color="auto"/>
        <w:left w:val="none" w:sz="0" w:space="0" w:color="auto"/>
        <w:bottom w:val="none" w:sz="0" w:space="0" w:color="auto"/>
        <w:right w:val="none" w:sz="0" w:space="0" w:color="auto"/>
      </w:divBdr>
    </w:div>
    <w:div w:id="927738552">
      <w:bodyDiv w:val="1"/>
      <w:marLeft w:val="0"/>
      <w:marRight w:val="0"/>
      <w:marTop w:val="0"/>
      <w:marBottom w:val="0"/>
      <w:divBdr>
        <w:top w:val="none" w:sz="0" w:space="0" w:color="auto"/>
        <w:left w:val="none" w:sz="0" w:space="0" w:color="auto"/>
        <w:bottom w:val="none" w:sz="0" w:space="0" w:color="auto"/>
        <w:right w:val="none" w:sz="0" w:space="0" w:color="auto"/>
      </w:divBdr>
    </w:div>
    <w:div w:id="928001571">
      <w:bodyDiv w:val="1"/>
      <w:marLeft w:val="0"/>
      <w:marRight w:val="0"/>
      <w:marTop w:val="0"/>
      <w:marBottom w:val="0"/>
      <w:divBdr>
        <w:top w:val="none" w:sz="0" w:space="0" w:color="auto"/>
        <w:left w:val="none" w:sz="0" w:space="0" w:color="auto"/>
        <w:bottom w:val="none" w:sz="0" w:space="0" w:color="auto"/>
        <w:right w:val="none" w:sz="0" w:space="0" w:color="auto"/>
      </w:divBdr>
    </w:div>
    <w:div w:id="928076988">
      <w:bodyDiv w:val="1"/>
      <w:marLeft w:val="0"/>
      <w:marRight w:val="0"/>
      <w:marTop w:val="0"/>
      <w:marBottom w:val="0"/>
      <w:divBdr>
        <w:top w:val="none" w:sz="0" w:space="0" w:color="auto"/>
        <w:left w:val="none" w:sz="0" w:space="0" w:color="auto"/>
        <w:bottom w:val="none" w:sz="0" w:space="0" w:color="auto"/>
        <w:right w:val="none" w:sz="0" w:space="0" w:color="auto"/>
      </w:divBdr>
    </w:div>
    <w:div w:id="928345621">
      <w:bodyDiv w:val="1"/>
      <w:marLeft w:val="0"/>
      <w:marRight w:val="0"/>
      <w:marTop w:val="0"/>
      <w:marBottom w:val="0"/>
      <w:divBdr>
        <w:top w:val="none" w:sz="0" w:space="0" w:color="auto"/>
        <w:left w:val="none" w:sz="0" w:space="0" w:color="auto"/>
        <w:bottom w:val="none" w:sz="0" w:space="0" w:color="auto"/>
        <w:right w:val="none" w:sz="0" w:space="0" w:color="auto"/>
      </w:divBdr>
    </w:div>
    <w:div w:id="928386160">
      <w:bodyDiv w:val="1"/>
      <w:marLeft w:val="0"/>
      <w:marRight w:val="0"/>
      <w:marTop w:val="0"/>
      <w:marBottom w:val="0"/>
      <w:divBdr>
        <w:top w:val="none" w:sz="0" w:space="0" w:color="auto"/>
        <w:left w:val="none" w:sz="0" w:space="0" w:color="auto"/>
        <w:bottom w:val="none" w:sz="0" w:space="0" w:color="auto"/>
        <w:right w:val="none" w:sz="0" w:space="0" w:color="auto"/>
      </w:divBdr>
    </w:div>
    <w:div w:id="928538428">
      <w:bodyDiv w:val="1"/>
      <w:marLeft w:val="0"/>
      <w:marRight w:val="0"/>
      <w:marTop w:val="0"/>
      <w:marBottom w:val="0"/>
      <w:divBdr>
        <w:top w:val="none" w:sz="0" w:space="0" w:color="auto"/>
        <w:left w:val="none" w:sz="0" w:space="0" w:color="auto"/>
        <w:bottom w:val="none" w:sz="0" w:space="0" w:color="auto"/>
        <w:right w:val="none" w:sz="0" w:space="0" w:color="auto"/>
      </w:divBdr>
    </w:div>
    <w:div w:id="928807982">
      <w:bodyDiv w:val="1"/>
      <w:marLeft w:val="0"/>
      <w:marRight w:val="0"/>
      <w:marTop w:val="0"/>
      <w:marBottom w:val="0"/>
      <w:divBdr>
        <w:top w:val="none" w:sz="0" w:space="0" w:color="auto"/>
        <w:left w:val="none" w:sz="0" w:space="0" w:color="auto"/>
        <w:bottom w:val="none" w:sz="0" w:space="0" w:color="auto"/>
        <w:right w:val="none" w:sz="0" w:space="0" w:color="auto"/>
      </w:divBdr>
    </w:div>
    <w:div w:id="928930532">
      <w:bodyDiv w:val="1"/>
      <w:marLeft w:val="0"/>
      <w:marRight w:val="0"/>
      <w:marTop w:val="0"/>
      <w:marBottom w:val="0"/>
      <w:divBdr>
        <w:top w:val="none" w:sz="0" w:space="0" w:color="auto"/>
        <w:left w:val="none" w:sz="0" w:space="0" w:color="auto"/>
        <w:bottom w:val="none" w:sz="0" w:space="0" w:color="auto"/>
        <w:right w:val="none" w:sz="0" w:space="0" w:color="auto"/>
      </w:divBdr>
    </w:div>
    <w:div w:id="929003106">
      <w:bodyDiv w:val="1"/>
      <w:marLeft w:val="0"/>
      <w:marRight w:val="0"/>
      <w:marTop w:val="0"/>
      <w:marBottom w:val="0"/>
      <w:divBdr>
        <w:top w:val="none" w:sz="0" w:space="0" w:color="auto"/>
        <w:left w:val="none" w:sz="0" w:space="0" w:color="auto"/>
        <w:bottom w:val="none" w:sz="0" w:space="0" w:color="auto"/>
        <w:right w:val="none" w:sz="0" w:space="0" w:color="auto"/>
      </w:divBdr>
    </w:div>
    <w:div w:id="929197568">
      <w:bodyDiv w:val="1"/>
      <w:marLeft w:val="0"/>
      <w:marRight w:val="0"/>
      <w:marTop w:val="0"/>
      <w:marBottom w:val="0"/>
      <w:divBdr>
        <w:top w:val="none" w:sz="0" w:space="0" w:color="auto"/>
        <w:left w:val="none" w:sz="0" w:space="0" w:color="auto"/>
        <w:bottom w:val="none" w:sz="0" w:space="0" w:color="auto"/>
        <w:right w:val="none" w:sz="0" w:space="0" w:color="auto"/>
      </w:divBdr>
    </w:div>
    <w:div w:id="929241103">
      <w:bodyDiv w:val="1"/>
      <w:marLeft w:val="0"/>
      <w:marRight w:val="0"/>
      <w:marTop w:val="0"/>
      <w:marBottom w:val="0"/>
      <w:divBdr>
        <w:top w:val="none" w:sz="0" w:space="0" w:color="auto"/>
        <w:left w:val="none" w:sz="0" w:space="0" w:color="auto"/>
        <w:bottom w:val="none" w:sz="0" w:space="0" w:color="auto"/>
        <w:right w:val="none" w:sz="0" w:space="0" w:color="auto"/>
      </w:divBdr>
    </w:div>
    <w:div w:id="929385441">
      <w:bodyDiv w:val="1"/>
      <w:marLeft w:val="0"/>
      <w:marRight w:val="0"/>
      <w:marTop w:val="0"/>
      <w:marBottom w:val="0"/>
      <w:divBdr>
        <w:top w:val="none" w:sz="0" w:space="0" w:color="auto"/>
        <w:left w:val="none" w:sz="0" w:space="0" w:color="auto"/>
        <w:bottom w:val="none" w:sz="0" w:space="0" w:color="auto"/>
        <w:right w:val="none" w:sz="0" w:space="0" w:color="auto"/>
      </w:divBdr>
    </w:div>
    <w:div w:id="929386671">
      <w:bodyDiv w:val="1"/>
      <w:marLeft w:val="0"/>
      <w:marRight w:val="0"/>
      <w:marTop w:val="0"/>
      <w:marBottom w:val="0"/>
      <w:divBdr>
        <w:top w:val="none" w:sz="0" w:space="0" w:color="auto"/>
        <w:left w:val="none" w:sz="0" w:space="0" w:color="auto"/>
        <w:bottom w:val="none" w:sz="0" w:space="0" w:color="auto"/>
        <w:right w:val="none" w:sz="0" w:space="0" w:color="auto"/>
      </w:divBdr>
    </w:div>
    <w:div w:id="930044390">
      <w:bodyDiv w:val="1"/>
      <w:marLeft w:val="0"/>
      <w:marRight w:val="0"/>
      <w:marTop w:val="0"/>
      <w:marBottom w:val="0"/>
      <w:divBdr>
        <w:top w:val="none" w:sz="0" w:space="0" w:color="auto"/>
        <w:left w:val="none" w:sz="0" w:space="0" w:color="auto"/>
        <w:bottom w:val="none" w:sz="0" w:space="0" w:color="auto"/>
        <w:right w:val="none" w:sz="0" w:space="0" w:color="auto"/>
      </w:divBdr>
    </w:div>
    <w:div w:id="930090422">
      <w:bodyDiv w:val="1"/>
      <w:marLeft w:val="0"/>
      <w:marRight w:val="0"/>
      <w:marTop w:val="0"/>
      <w:marBottom w:val="0"/>
      <w:divBdr>
        <w:top w:val="none" w:sz="0" w:space="0" w:color="auto"/>
        <w:left w:val="none" w:sz="0" w:space="0" w:color="auto"/>
        <w:bottom w:val="none" w:sz="0" w:space="0" w:color="auto"/>
        <w:right w:val="none" w:sz="0" w:space="0" w:color="auto"/>
      </w:divBdr>
    </w:div>
    <w:div w:id="930312347">
      <w:bodyDiv w:val="1"/>
      <w:marLeft w:val="0"/>
      <w:marRight w:val="0"/>
      <w:marTop w:val="0"/>
      <w:marBottom w:val="0"/>
      <w:divBdr>
        <w:top w:val="none" w:sz="0" w:space="0" w:color="auto"/>
        <w:left w:val="none" w:sz="0" w:space="0" w:color="auto"/>
        <w:bottom w:val="none" w:sz="0" w:space="0" w:color="auto"/>
        <w:right w:val="none" w:sz="0" w:space="0" w:color="auto"/>
      </w:divBdr>
    </w:div>
    <w:div w:id="930507213">
      <w:bodyDiv w:val="1"/>
      <w:marLeft w:val="0"/>
      <w:marRight w:val="0"/>
      <w:marTop w:val="0"/>
      <w:marBottom w:val="0"/>
      <w:divBdr>
        <w:top w:val="none" w:sz="0" w:space="0" w:color="auto"/>
        <w:left w:val="none" w:sz="0" w:space="0" w:color="auto"/>
        <w:bottom w:val="none" w:sz="0" w:space="0" w:color="auto"/>
        <w:right w:val="none" w:sz="0" w:space="0" w:color="auto"/>
      </w:divBdr>
    </w:div>
    <w:div w:id="930577943">
      <w:bodyDiv w:val="1"/>
      <w:marLeft w:val="0"/>
      <w:marRight w:val="0"/>
      <w:marTop w:val="0"/>
      <w:marBottom w:val="0"/>
      <w:divBdr>
        <w:top w:val="none" w:sz="0" w:space="0" w:color="auto"/>
        <w:left w:val="none" w:sz="0" w:space="0" w:color="auto"/>
        <w:bottom w:val="none" w:sz="0" w:space="0" w:color="auto"/>
        <w:right w:val="none" w:sz="0" w:space="0" w:color="auto"/>
      </w:divBdr>
    </w:div>
    <w:div w:id="930698354">
      <w:bodyDiv w:val="1"/>
      <w:marLeft w:val="0"/>
      <w:marRight w:val="0"/>
      <w:marTop w:val="0"/>
      <w:marBottom w:val="0"/>
      <w:divBdr>
        <w:top w:val="none" w:sz="0" w:space="0" w:color="auto"/>
        <w:left w:val="none" w:sz="0" w:space="0" w:color="auto"/>
        <w:bottom w:val="none" w:sz="0" w:space="0" w:color="auto"/>
        <w:right w:val="none" w:sz="0" w:space="0" w:color="auto"/>
      </w:divBdr>
    </w:div>
    <w:div w:id="930743240">
      <w:bodyDiv w:val="1"/>
      <w:marLeft w:val="0"/>
      <w:marRight w:val="0"/>
      <w:marTop w:val="0"/>
      <w:marBottom w:val="0"/>
      <w:divBdr>
        <w:top w:val="none" w:sz="0" w:space="0" w:color="auto"/>
        <w:left w:val="none" w:sz="0" w:space="0" w:color="auto"/>
        <w:bottom w:val="none" w:sz="0" w:space="0" w:color="auto"/>
        <w:right w:val="none" w:sz="0" w:space="0" w:color="auto"/>
      </w:divBdr>
    </w:div>
    <w:div w:id="930771642">
      <w:bodyDiv w:val="1"/>
      <w:marLeft w:val="0"/>
      <w:marRight w:val="0"/>
      <w:marTop w:val="0"/>
      <w:marBottom w:val="0"/>
      <w:divBdr>
        <w:top w:val="none" w:sz="0" w:space="0" w:color="auto"/>
        <w:left w:val="none" w:sz="0" w:space="0" w:color="auto"/>
        <w:bottom w:val="none" w:sz="0" w:space="0" w:color="auto"/>
        <w:right w:val="none" w:sz="0" w:space="0" w:color="auto"/>
      </w:divBdr>
    </w:div>
    <w:div w:id="931086918">
      <w:bodyDiv w:val="1"/>
      <w:marLeft w:val="0"/>
      <w:marRight w:val="0"/>
      <w:marTop w:val="0"/>
      <w:marBottom w:val="0"/>
      <w:divBdr>
        <w:top w:val="none" w:sz="0" w:space="0" w:color="auto"/>
        <w:left w:val="none" w:sz="0" w:space="0" w:color="auto"/>
        <w:bottom w:val="none" w:sz="0" w:space="0" w:color="auto"/>
        <w:right w:val="none" w:sz="0" w:space="0" w:color="auto"/>
      </w:divBdr>
    </w:div>
    <w:div w:id="931203022">
      <w:bodyDiv w:val="1"/>
      <w:marLeft w:val="0"/>
      <w:marRight w:val="0"/>
      <w:marTop w:val="0"/>
      <w:marBottom w:val="0"/>
      <w:divBdr>
        <w:top w:val="none" w:sz="0" w:space="0" w:color="auto"/>
        <w:left w:val="none" w:sz="0" w:space="0" w:color="auto"/>
        <w:bottom w:val="none" w:sz="0" w:space="0" w:color="auto"/>
        <w:right w:val="none" w:sz="0" w:space="0" w:color="auto"/>
      </w:divBdr>
    </w:div>
    <w:div w:id="931277165">
      <w:bodyDiv w:val="1"/>
      <w:marLeft w:val="0"/>
      <w:marRight w:val="0"/>
      <w:marTop w:val="0"/>
      <w:marBottom w:val="0"/>
      <w:divBdr>
        <w:top w:val="none" w:sz="0" w:space="0" w:color="auto"/>
        <w:left w:val="none" w:sz="0" w:space="0" w:color="auto"/>
        <w:bottom w:val="none" w:sz="0" w:space="0" w:color="auto"/>
        <w:right w:val="none" w:sz="0" w:space="0" w:color="auto"/>
      </w:divBdr>
    </w:div>
    <w:div w:id="931351481">
      <w:bodyDiv w:val="1"/>
      <w:marLeft w:val="0"/>
      <w:marRight w:val="0"/>
      <w:marTop w:val="0"/>
      <w:marBottom w:val="0"/>
      <w:divBdr>
        <w:top w:val="none" w:sz="0" w:space="0" w:color="auto"/>
        <w:left w:val="none" w:sz="0" w:space="0" w:color="auto"/>
        <w:bottom w:val="none" w:sz="0" w:space="0" w:color="auto"/>
        <w:right w:val="none" w:sz="0" w:space="0" w:color="auto"/>
      </w:divBdr>
    </w:div>
    <w:div w:id="932128831">
      <w:bodyDiv w:val="1"/>
      <w:marLeft w:val="0"/>
      <w:marRight w:val="0"/>
      <w:marTop w:val="0"/>
      <w:marBottom w:val="0"/>
      <w:divBdr>
        <w:top w:val="none" w:sz="0" w:space="0" w:color="auto"/>
        <w:left w:val="none" w:sz="0" w:space="0" w:color="auto"/>
        <w:bottom w:val="none" w:sz="0" w:space="0" w:color="auto"/>
        <w:right w:val="none" w:sz="0" w:space="0" w:color="auto"/>
      </w:divBdr>
    </w:div>
    <w:div w:id="932278190">
      <w:bodyDiv w:val="1"/>
      <w:marLeft w:val="0"/>
      <w:marRight w:val="0"/>
      <w:marTop w:val="0"/>
      <w:marBottom w:val="0"/>
      <w:divBdr>
        <w:top w:val="none" w:sz="0" w:space="0" w:color="auto"/>
        <w:left w:val="none" w:sz="0" w:space="0" w:color="auto"/>
        <w:bottom w:val="none" w:sz="0" w:space="0" w:color="auto"/>
        <w:right w:val="none" w:sz="0" w:space="0" w:color="auto"/>
      </w:divBdr>
    </w:div>
    <w:div w:id="932396943">
      <w:bodyDiv w:val="1"/>
      <w:marLeft w:val="0"/>
      <w:marRight w:val="0"/>
      <w:marTop w:val="0"/>
      <w:marBottom w:val="0"/>
      <w:divBdr>
        <w:top w:val="none" w:sz="0" w:space="0" w:color="auto"/>
        <w:left w:val="none" w:sz="0" w:space="0" w:color="auto"/>
        <w:bottom w:val="none" w:sz="0" w:space="0" w:color="auto"/>
        <w:right w:val="none" w:sz="0" w:space="0" w:color="auto"/>
      </w:divBdr>
    </w:div>
    <w:div w:id="932666416">
      <w:bodyDiv w:val="1"/>
      <w:marLeft w:val="0"/>
      <w:marRight w:val="0"/>
      <w:marTop w:val="0"/>
      <w:marBottom w:val="0"/>
      <w:divBdr>
        <w:top w:val="none" w:sz="0" w:space="0" w:color="auto"/>
        <w:left w:val="none" w:sz="0" w:space="0" w:color="auto"/>
        <w:bottom w:val="none" w:sz="0" w:space="0" w:color="auto"/>
        <w:right w:val="none" w:sz="0" w:space="0" w:color="auto"/>
      </w:divBdr>
    </w:div>
    <w:div w:id="932709637">
      <w:bodyDiv w:val="1"/>
      <w:marLeft w:val="0"/>
      <w:marRight w:val="0"/>
      <w:marTop w:val="0"/>
      <w:marBottom w:val="0"/>
      <w:divBdr>
        <w:top w:val="none" w:sz="0" w:space="0" w:color="auto"/>
        <w:left w:val="none" w:sz="0" w:space="0" w:color="auto"/>
        <w:bottom w:val="none" w:sz="0" w:space="0" w:color="auto"/>
        <w:right w:val="none" w:sz="0" w:space="0" w:color="auto"/>
      </w:divBdr>
    </w:div>
    <w:div w:id="932976922">
      <w:bodyDiv w:val="1"/>
      <w:marLeft w:val="0"/>
      <w:marRight w:val="0"/>
      <w:marTop w:val="0"/>
      <w:marBottom w:val="0"/>
      <w:divBdr>
        <w:top w:val="none" w:sz="0" w:space="0" w:color="auto"/>
        <w:left w:val="none" w:sz="0" w:space="0" w:color="auto"/>
        <w:bottom w:val="none" w:sz="0" w:space="0" w:color="auto"/>
        <w:right w:val="none" w:sz="0" w:space="0" w:color="auto"/>
      </w:divBdr>
    </w:div>
    <w:div w:id="933977360">
      <w:bodyDiv w:val="1"/>
      <w:marLeft w:val="0"/>
      <w:marRight w:val="0"/>
      <w:marTop w:val="0"/>
      <w:marBottom w:val="0"/>
      <w:divBdr>
        <w:top w:val="none" w:sz="0" w:space="0" w:color="auto"/>
        <w:left w:val="none" w:sz="0" w:space="0" w:color="auto"/>
        <w:bottom w:val="none" w:sz="0" w:space="0" w:color="auto"/>
        <w:right w:val="none" w:sz="0" w:space="0" w:color="auto"/>
      </w:divBdr>
    </w:div>
    <w:div w:id="934022566">
      <w:bodyDiv w:val="1"/>
      <w:marLeft w:val="0"/>
      <w:marRight w:val="0"/>
      <w:marTop w:val="0"/>
      <w:marBottom w:val="0"/>
      <w:divBdr>
        <w:top w:val="none" w:sz="0" w:space="0" w:color="auto"/>
        <w:left w:val="none" w:sz="0" w:space="0" w:color="auto"/>
        <w:bottom w:val="none" w:sz="0" w:space="0" w:color="auto"/>
        <w:right w:val="none" w:sz="0" w:space="0" w:color="auto"/>
      </w:divBdr>
    </w:div>
    <w:div w:id="934215820">
      <w:bodyDiv w:val="1"/>
      <w:marLeft w:val="0"/>
      <w:marRight w:val="0"/>
      <w:marTop w:val="0"/>
      <w:marBottom w:val="0"/>
      <w:divBdr>
        <w:top w:val="none" w:sz="0" w:space="0" w:color="auto"/>
        <w:left w:val="none" w:sz="0" w:space="0" w:color="auto"/>
        <w:bottom w:val="none" w:sz="0" w:space="0" w:color="auto"/>
        <w:right w:val="none" w:sz="0" w:space="0" w:color="auto"/>
      </w:divBdr>
    </w:div>
    <w:div w:id="934751955">
      <w:bodyDiv w:val="1"/>
      <w:marLeft w:val="0"/>
      <w:marRight w:val="0"/>
      <w:marTop w:val="0"/>
      <w:marBottom w:val="0"/>
      <w:divBdr>
        <w:top w:val="none" w:sz="0" w:space="0" w:color="auto"/>
        <w:left w:val="none" w:sz="0" w:space="0" w:color="auto"/>
        <w:bottom w:val="none" w:sz="0" w:space="0" w:color="auto"/>
        <w:right w:val="none" w:sz="0" w:space="0" w:color="auto"/>
      </w:divBdr>
    </w:div>
    <w:div w:id="934943048">
      <w:bodyDiv w:val="1"/>
      <w:marLeft w:val="0"/>
      <w:marRight w:val="0"/>
      <w:marTop w:val="0"/>
      <w:marBottom w:val="0"/>
      <w:divBdr>
        <w:top w:val="none" w:sz="0" w:space="0" w:color="auto"/>
        <w:left w:val="none" w:sz="0" w:space="0" w:color="auto"/>
        <w:bottom w:val="none" w:sz="0" w:space="0" w:color="auto"/>
        <w:right w:val="none" w:sz="0" w:space="0" w:color="auto"/>
      </w:divBdr>
    </w:div>
    <w:div w:id="936060895">
      <w:bodyDiv w:val="1"/>
      <w:marLeft w:val="0"/>
      <w:marRight w:val="0"/>
      <w:marTop w:val="0"/>
      <w:marBottom w:val="0"/>
      <w:divBdr>
        <w:top w:val="none" w:sz="0" w:space="0" w:color="auto"/>
        <w:left w:val="none" w:sz="0" w:space="0" w:color="auto"/>
        <w:bottom w:val="none" w:sz="0" w:space="0" w:color="auto"/>
        <w:right w:val="none" w:sz="0" w:space="0" w:color="auto"/>
      </w:divBdr>
    </w:div>
    <w:div w:id="936140586">
      <w:bodyDiv w:val="1"/>
      <w:marLeft w:val="0"/>
      <w:marRight w:val="0"/>
      <w:marTop w:val="0"/>
      <w:marBottom w:val="0"/>
      <w:divBdr>
        <w:top w:val="none" w:sz="0" w:space="0" w:color="auto"/>
        <w:left w:val="none" w:sz="0" w:space="0" w:color="auto"/>
        <w:bottom w:val="none" w:sz="0" w:space="0" w:color="auto"/>
        <w:right w:val="none" w:sz="0" w:space="0" w:color="auto"/>
      </w:divBdr>
    </w:div>
    <w:div w:id="936406821">
      <w:bodyDiv w:val="1"/>
      <w:marLeft w:val="0"/>
      <w:marRight w:val="0"/>
      <w:marTop w:val="0"/>
      <w:marBottom w:val="0"/>
      <w:divBdr>
        <w:top w:val="none" w:sz="0" w:space="0" w:color="auto"/>
        <w:left w:val="none" w:sz="0" w:space="0" w:color="auto"/>
        <w:bottom w:val="none" w:sz="0" w:space="0" w:color="auto"/>
        <w:right w:val="none" w:sz="0" w:space="0" w:color="auto"/>
      </w:divBdr>
    </w:div>
    <w:div w:id="936518226">
      <w:bodyDiv w:val="1"/>
      <w:marLeft w:val="0"/>
      <w:marRight w:val="0"/>
      <w:marTop w:val="0"/>
      <w:marBottom w:val="0"/>
      <w:divBdr>
        <w:top w:val="none" w:sz="0" w:space="0" w:color="auto"/>
        <w:left w:val="none" w:sz="0" w:space="0" w:color="auto"/>
        <w:bottom w:val="none" w:sz="0" w:space="0" w:color="auto"/>
        <w:right w:val="none" w:sz="0" w:space="0" w:color="auto"/>
      </w:divBdr>
    </w:div>
    <w:div w:id="936714134">
      <w:bodyDiv w:val="1"/>
      <w:marLeft w:val="0"/>
      <w:marRight w:val="0"/>
      <w:marTop w:val="0"/>
      <w:marBottom w:val="0"/>
      <w:divBdr>
        <w:top w:val="none" w:sz="0" w:space="0" w:color="auto"/>
        <w:left w:val="none" w:sz="0" w:space="0" w:color="auto"/>
        <w:bottom w:val="none" w:sz="0" w:space="0" w:color="auto"/>
        <w:right w:val="none" w:sz="0" w:space="0" w:color="auto"/>
      </w:divBdr>
    </w:div>
    <w:div w:id="936982519">
      <w:bodyDiv w:val="1"/>
      <w:marLeft w:val="0"/>
      <w:marRight w:val="0"/>
      <w:marTop w:val="0"/>
      <w:marBottom w:val="0"/>
      <w:divBdr>
        <w:top w:val="none" w:sz="0" w:space="0" w:color="auto"/>
        <w:left w:val="none" w:sz="0" w:space="0" w:color="auto"/>
        <w:bottom w:val="none" w:sz="0" w:space="0" w:color="auto"/>
        <w:right w:val="none" w:sz="0" w:space="0" w:color="auto"/>
      </w:divBdr>
    </w:div>
    <w:div w:id="937056748">
      <w:bodyDiv w:val="1"/>
      <w:marLeft w:val="0"/>
      <w:marRight w:val="0"/>
      <w:marTop w:val="0"/>
      <w:marBottom w:val="0"/>
      <w:divBdr>
        <w:top w:val="none" w:sz="0" w:space="0" w:color="auto"/>
        <w:left w:val="none" w:sz="0" w:space="0" w:color="auto"/>
        <w:bottom w:val="none" w:sz="0" w:space="0" w:color="auto"/>
        <w:right w:val="none" w:sz="0" w:space="0" w:color="auto"/>
      </w:divBdr>
    </w:div>
    <w:div w:id="937176505">
      <w:bodyDiv w:val="1"/>
      <w:marLeft w:val="0"/>
      <w:marRight w:val="0"/>
      <w:marTop w:val="0"/>
      <w:marBottom w:val="0"/>
      <w:divBdr>
        <w:top w:val="none" w:sz="0" w:space="0" w:color="auto"/>
        <w:left w:val="none" w:sz="0" w:space="0" w:color="auto"/>
        <w:bottom w:val="none" w:sz="0" w:space="0" w:color="auto"/>
        <w:right w:val="none" w:sz="0" w:space="0" w:color="auto"/>
      </w:divBdr>
    </w:div>
    <w:div w:id="938610927">
      <w:bodyDiv w:val="1"/>
      <w:marLeft w:val="0"/>
      <w:marRight w:val="0"/>
      <w:marTop w:val="0"/>
      <w:marBottom w:val="0"/>
      <w:divBdr>
        <w:top w:val="none" w:sz="0" w:space="0" w:color="auto"/>
        <w:left w:val="none" w:sz="0" w:space="0" w:color="auto"/>
        <w:bottom w:val="none" w:sz="0" w:space="0" w:color="auto"/>
        <w:right w:val="none" w:sz="0" w:space="0" w:color="auto"/>
      </w:divBdr>
    </w:div>
    <w:div w:id="938638261">
      <w:bodyDiv w:val="1"/>
      <w:marLeft w:val="0"/>
      <w:marRight w:val="0"/>
      <w:marTop w:val="0"/>
      <w:marBottom w:val="0"/>
      <w:divBdr>
        <w:top w:val="none" w:sz="0" w:space="0" w:color="auto"/>
        <w:left w:val="none" w:sz="0" w:space="0" w:color="auto"/>
        <w:bottom w:val="none" w:sz="0" w:space="0" w:color="auto"/>
        <w:right w:val="none" w:sz="0" w:space="0" w:color="auto"/>
      </w:divBdr>
    </w:div>
    <w:div w:id="939066570">
      <w:bodyDiv w:val="1"/>
      <w:marLeft w:val="0"/>
      <w:marRight w:val="0"/>
      <w:marTop w:val="0"/>
      <w:marBottom w:val="0"/>
      <w:divBdr>
        <w:top w:val="none" w:sz="0" w:space="0" w:color="auto"/>
        <w:left w:val="none" w:sz="0" w:space="0" w:color="auto"/>
        <w:bottom w:val="none" w:sz="0" w:space="0" w:color="auto"/>
        <w:right w:val="none" w:sz="0" w:space="0" w:color="auto"/>
      </w:divBdr>
    </w:div>
    <w:div w:id="939874578">
      <w:bodyDiv w:val="1"/>
      <w:marLeft w:val="0"/>
      <w:marRight w:val="0"/>
      <w:marTop w:val="0"/>
      <w:marBottom w:val="0"/>
      <w:divBdr>
        <w:top w:val="none" w:sz="0" w:space="0" w:color="auto"/>
        <w:left w:val="none" w:sz="0" w:space="0" w:color="auto"/>
        <w:bottom w:val="none" w:sz="0" w:space="0" w:color="auto"/>
        <w:right w:val="none" w:sz="0" w:space="0" w:color="auto"/>
      </w:divBdr>
    </w:div>
    <w:div w:id="939876478">
      <w:bodyDiv w:val="1"/>
      <w:marLeft w:val="0"/>
      <w:marRight w:val="0"/>
      <w:marTop w:val="0"/>
      <w:marBottom w:val="0"/>
      <w:divBdr>
        <w:top w:val="none" w:sz="0" w:space="0" w:color="auto"/>
        <w:left w:val="none" w:sz="0" w:space="0" w:color="auto"/>
        <w:bottom w:val="none" w:sz="0" w:space="0" w:color="auto"/>
        <w:right w:val="none" w:sz="0" w:space="0" w:color="auto"/>
      </w:divBdr>
    </w:div>
    <w:div w:id="939918752">
      <w:bodyDiv w:val="1"/>
      <w:marLeft w:val="0"/>
      <w:marRight w:val="0"/>
      <w:marTop w:val="0"/>
      <w:marBottom w:val="0"/>
      <w:divBdr>
        <w:top w:val="none" w:sz="0" w:space="0" w:color="auto"/>
        <w:left w:val="none" w:sz="0" w:space="0" w:color="auto"/>
        <w:bottom w:val="none" w:sz="0" w:space="0" w:color="auto"/>
        <w:right w:val="none" w:sz="0" w:space="0" w:color="auto"/>
      </w:divBdr>
    </w:div>
    <w:div w:id="939987717">
      <w:bodyDiv w:val="1"/>
      <w:marLeft w:val="0"/>
      <w:marRight w:val="0"/>
      <w:marTop w:val="0"/>
      <w:marBottom w:val="0"/>
      <w:divBdr>
        <w:top w:val="none" w:sz="0" w:space="0" w:color="auto"/>
        <w:left w:val="none" w:sz="0" w:space="0" w:color="auto"/>
        <w:bottom w:val="none" w:sz="0" w:space="0" w:color="auto"/>
        <w:right w:val="none" w:sz="0" w:space="0" w:color="auto"/>
      </w:divBdr>
    </w:div>
    <w:div w:id="940183523">
      <w:bodyDiv w:val="1"/>
      <w:marLeft w:val="0"/>
      <w:marRight w:val="0"/>
      <w:marTop w:val="0"/>
      <w:marBottom w:val="0"/>
      <w:divBdr>
        <w:top w:val="none" w:sz="0" w:space="0" w:color="auto"/>
        <w:left w:val="none" w:sz="0" w:space="0" w:color="auto"/>
        <w:bottom w:val="none" w:sz="0" w:space="0" w:color="auto"/>
        <w:right w:val="none" w:sz="0" w:space="0" w:color="auto"/>
      </w:divBdr>
    </w:div>
    <w:div w:id="940184152">
      <w:bodyDiv w:val="1"/>
      <w:marLeft w:val="0"/>
      <w:marRight w:val="0"/>
      <w:marTop w:val="0"/>
      <w:marBottom w:val="0"/>
      <w:divBdr>
        <w:top w:val="none" w:sz="0" w:space="0" w:color="auto"/>
        <w:left w:val="none" w:sz="0" w:space="0" w:color="auto"/>
        <w:bottom w:val="none" w:sz="0" w:space="0" w:color="auto"/>
        <w:right w:val="none" w:sz="0" w:space="0" w:color="auto"/>
      </w:divBdr>
    </w:div>
    <w:div w:id="940264257">
      <w:bodyDiv w:val="1"/>
      <w:marLeft w:val="0"/>
      <w:marRight w:val="0"/>
      <w:marTop w:val="0"/>
      <w:marBottom w:val="0"/>
      <w:divBdr>
        <w:top w:val="none" w:sz="0" w:space="0" w:color="auto"/>
        <w:left w:val="none" w:sz="0" w:space="0" w:color="auto"/>
        <w:bottom w:val="none" w:sz="0" w:space="0" w:color="auto"/>
        <w:right w:val="none" w:sz="0" w:space="0" w:color="auto"/>
      </w:divBdr>
    </w:div>
    <w:div w:id="940333035">
      <w:bodyDiv w:val="1"/>
      <w:marLeft w:val="0"/>
      <w:marRight w:val="0"/>
      <w:marTop w:val="0"/>
      <w:marBottom w:val="0"/>
      <w:divBdr>
        <w:top w:val="none" w:sz="0" w:space="0" w:color="auto"/>
        <w:left w:val="none" w:sz="0" w:space="0" w:color="auto"/>
        <w:bottom w:val="none" w:sz="0" w:space="0" w:color="auto"/>
        <w:right w:val="none" w:sz="0" w:space="0" w:color="auto"/>
      </w:divBdr>
    </w:div>
    <w:div w:id="940339053">
      <w:bodyDiv w:val="1"/>
      <w:marLeft w:val="0"/>
      <w:marRight w:val="0"/>
      <w:marTop w:val="0"/>
      <w:marBottom w:val="0"/>
      <w:divBdr>
        <w:top w:val="none" w:sz="0" w:space="0" w:color="auto"/>
        <w:left w:val="none" w:sz="0" w:space="0" w:color="auto"/>
        <w:bottom w:val="none" w:sz="0" w:space="0" w:color="auto"/>
        <w:right w:val="none" w:sz="0" w:space="0" w:color="auto"/>
      </w:divBdr>
    </w:div>
    <w:div w:id="940528067">
      <w:bodyDiv w:val="1"/>
      <w:marLeft w:val="0"/>
      <w:marRight w:val="0"/>
      <w:marTop w:val="0"/>
      <w:marBottom w:val="0"/>
      <w:divBdr>
        <w:top w:val="none" w:sz="0" w:space="0" w:color="auto"/>
        <w:left w:val="none" w:sz="0" w:space="0" w:color="auto"/>
        <w:bottom w:val="none" w:sz="0" w:space="0" w:color="auto"/>
        <w:right w:val="none" w:sz="0" w:space="0" w:color="auto"/>
      </w:divBdr>
    </w:div>
    <w:div w:id="940913725">
      <w:bodyDiv w:val="1"/>
      <w:marLeft w:val="0"/>
      <w:marRight w:val="0"/>
      <w:marTop w:val="0"/>
      <w:marBottom w:val="0"/>
      <w:divBdr>
        <w:top w:val="none" w:sz="0" w:space="0" w:color="auto"/>
        <w:left w:val="none" w:sz="0" w:space="0" w:color="auto"/>
        <w:bottom w:val="none" w:sz="0" w:space="0" w:color="auto"/>
        <w:right w:val="none" w:sz="0" w:space="0" w:color="auto"/>
      </w:divBdr>
    </w:div>
    <w:div w:id="941110636">
      <w:bodyDiv w:val="1"/>
      <w:marLeft w:val="0"/>
      <w:marRight w:val="0"/>
      <w:marTop w:val="0"/>
      <w:marBottom w:val="0"/>
      <w:divBdr>
        <w:top w:val="none" w:sz="0" w:space="0" w:color="auto"/>
        <w:left w:val="none" w:sz="0" w:space="0" w:color="auto"/>
        <w:bottom w:val="none" w:sz="0" w:space="0" w:color="auto"/>
        <w:right w:val="none" w:sz="0" w:space="0" w:color="auto"/>
      </w:divBdr>
    </w:div>
    <w:div w:id="941229520">
      <w:bodyDiv w:val="1"/>
      <w:marLeft w:val="0"/>
      <w:marRight w:val="0"/>
      <w:marTop w:val="0"/>
      <w:marBottom w:val="0"/>
      <w:divBdr>
        <w:top w:val="none" w:sz="0" w:space="0" w:color="auto"/>
        <w:left w:val="none" w:sz="0" w:space="0" w:color="auto"/>
        <w:bottom w:val="none" w:sz="0" w:space="0" w:color="auto"/>
        <w:right w:val="none" w:sz="0" w:space="0" w:color="auto"/>
      </w:divBdr>
    </w:div>
    <w:div w:id="941376329">
      <w:bodyDiv w:val="1"/>
      <w:marLeft w:val="0"/>
      <w:marRight w:val="0"/>
      <w:marTop w:val="0"/>
      <w:marBottom w:val="0"/>
      <w:divBdr>
        <w:top w:val="none" w:sz="0" w:space="0" w:color="auto"/>
        <w:left w:val="none" w:sz="0" w:space="0" w:color="auto"/>
        <w:bottom w:val="none" w:sz="0" w:space="0" w:color="auto"/>
        <w:right w:val="none" w:sz="0" w:space="0" w:color="auto"/>
      </w:divBdr>
    </w:div>
    <w:div w:id="941449411">
      <w:bodyDiv w:val="1"/>
      <w:marLeft w:val="0"/>
      <w:marRight w:val="0"/>
      <w:marTop w:val="0"/>
      <w:marBottom w:val="0"/>
      <w:divBdr>
        <w:top w:val="none" w:sz="0" w:space="0" w:color="auto"/>
        <w:left w:val="none" w:sz="0" w:space="0" w:color="auto"/>
        <w:bottom w:val="none" w:sz="0" w:space="0" w:color="auto"/>
        <w:right w:val="none" w:sz="0" w:space="0" w:color="auto"/>
      </w:divBdr>
    </w:div>
    <w:div w:id="941495868">
      <w:bodyDiv w:val="1"/>
      <w:marLeft w:val="0"/>
      <w:marRight w:val="0"/>
      <w:marTop w:val="0"/>
      <w:marBottom w:val="0"/>
      <w:divBdr>
        <w:top w:val="none" w:sz="0" w:space="0" w:color="auto"/>
        <w:left w:val="none" w:sz="0" w:space="0" w:color="auto"/>
        <w:bottom w:val="none" w:sz="0" w:space="0" w:color="auto"/>
        <w:right w:val="none" w:sz="0" w:space="0" w:color="auto"/>
      </w:divBdr>
    </w:div>
    <w:div w:id="941688553">
      <w:bodyDiv w:val="1"/>
      <w:marLeft w:val="0"/>
      <w:marRight w:val="0"/>
      <w:marTop w:val="0"/>
      <w:marBottom w:val="0"/>
      <w:divBdr>
        <w:top w:val="none" w:sz="0" w:space="0" w:color="auto"/>
        <w:left w:val="none" w:sz="0" w:space="0" w:color="auto"/>
        <w:bottom w:val="none" w:sz="0" w:space="0" w:color="auto"/>
        <w:right w:val="none" w:sz="0" w:space="0" w:color="auto"/>
      </w:divBdr>
    </w:div>
    <w:div w:id="941719343">
      <w:bodyDiv w:val="1"/>
      <w:marLeft w:val="0"/>
      <w:marRight w:val="0"/>
      <w:marTop w:val="0"/>
      <w:marBottom w:val="0"/>
      <w:divBdr>
        <w:top w:val="none" w:sz="0" w:space="0" w:color="auto"/>
        <w:left w:val="none" w:sz="0" w:space="0" w:color="auto"/>
        <w:bottom w:val="none" w:sz="0" w:space="0" w:color="auto"/>
        <w:right w:val="none" w:sz="0" w:space="0" w:color="auto"/>
      </w:divBdr>
    </w:div>
    <w:div w:id="942305684">
      <w:bodyDiv w:val="1"/>
      <w:marLeft w:val="0"/>
      <w:marRight w:val="0"/>
      <w:marTop w:val="0"/>
      <w:marBottom w:val="0"/>
      <w:divBdr>
        <w:top w:val="none" w:sz="0" w:space="0" w:color="auto"/>
        <w:left w:val="none" w:sz="0" w:space="0" w:color="auto"/>
        <w:bottom w:val="none" w:sz="0" w:space="0" w:color="auto"/>
        <w:right w:val="none" w:sz="0" w:space="0" w:color="auto"/>
      </w:divBdr>
    </w:div>
    <w:div w:id="942687880">
      <w:bodyDiv w:val="1"/>
      <w:marLeft w:val="0"/>
      <w:marRight w:val="0"/>
      <w:marTop w:val="0"/>
      <w:marBottom w:val="0"/>
      <w:divBdr>
        <w:top w:val="none" w:sz="0" w:space="0" w:color="auto"/>
        <w:left w:val="none" w:sz="0" w:space="0" w:color="auto"/>
        <w:bottom w:val="none" w:sz="0" w:space="0" w:color="auto"/>
        <w:right w:val="none" w:sz="0" w:space="0" w:color="auto"/>
      </w:divBdr>
    </w:div>
    <w:div w:id="943614739">
      <w:bodyDiv w:val="1"/>
      <w:marLeft w:val="0"/>
      <w:marRight w:val="0"/>
      <w:marTop w:val="0"/>
      <w:marBottom w:val="0"/>
      <w:divBdr>
        <w:top w:val="none" w:sz="0" w:space="0" w:color="auto"/>
        <w:left w:val="none" w:sz="0" w:space="0" w:color="auto"/>
        <w:bottom w:val="none" w:sz="0" w:space="0" w:color="auto"/>
        <w:right w:val="none" w:sz="0" w:space="0" w:color="auto"/>
      </w:divBdr>
    </w:div>
    <w:div w:id="943684116">
      <w:bodyDiv w:val="1"/>
      <w:marLeft w:val="0"/>
      <w:marRight w:val="0"/>
      <w:marTop w:val="0"/>
      <w:marBottom w:val="0"/>
      <w:divBdr>
        <w:top w:val="none" w:sz="0" w:space="0" w:color="auto"/>
        <w:left w:val="none" w:sz="0" w:space="0" w:color="auto"/>
        <w:bottom w:val="none" w:sz="0" w:space="0" w:color="auto"/>
        <w:right w:val="none" w:sz="0" w:space="0" w:color="auto"/>
      </w:divBdr>
    </w:div>
    <w:div w:id="944382262">
      <w:bodyDiv w:val="1"/>
      <w:marLeft w:val="0"/>
      <w:marRight w:val="0"/>
      <w:marTop w:val="0"/>
      <w:marBottom w:val="0"/>
      <w:divBdr>
        <w:top w:val="none" w:sz="0" w:space="0" w:color="auto"/>
        <w:left w:val="none" w:sz="0" w:space="0" w:color="auto"/>
        <w:bottom w:val="none" w:sz="0" w:space="0" w:color="auto"/>
        <w:right w:val="none" w:sz="0" w:space="0" w:color="auto"/>
      </w:divBdr>
    </w:div>
    <w:div w:id="944725264">
      <w:bodyDiv w:val="1"/>
      <w:marLeft w:val="0"/>
      <w:marRight w:val="0"/>
      <w:marTop w:val="0"/>
      <w:marBottom w:val="0"/>
      <w:divBdr>
        <w:top w:val="none" w:sz="0" w:space="0" w:color="auto"/>
        <w:left w:val="none" w:sz="0" w:space="0" w:color="auto"/>
        <w:bottom w:val="none" w:sz="0" w:space="0" w:color="auto"/>
        <w:right w:val="none" w:sz="0" w:space="0" w:color="auto"/>
      </w:divBdr>
    </w:div>
    <w:div w:id="944771348">
      <w:bodyDiv w:val="1"/>
      <w:marLeft w:val="0"/>
      <w:marRight w:val="0"/>
      <w:marTop w:val="0"/>
      <w:marBottom w:val="0"/>
      <w:divBdr>
        <w:top w:val="none" w:sz="0" w:space="0" w:color="auto"/>
        <w:left w:val="none" w:sz="0" w:space="0" w:color="auto"/>
        <w:bottom w:val="none" w:sz="0" w:space="0" w:color="auto"/>
        <w:right w:val="none" w:sz="0" w:space="0" w:color="auto"/>
      </w:divBdr>
    </w:div>
    <w:div w:id="944772838">
      <w:bodyDiv w:val="1"/>
      <w:marLeft w:val="0"/>
      <w:marRight w:val="0"/>
      <w:marTop w:val="0"/>
      <w:marBottom w:val="0"/>
      <w:divBdr>
        <w:top w:val="none" w:sz="0" w:space="0" w:color="auto"/>
        <w:left w:val="none" w:sz="0" w:space="0" w:color="auto"/>
        <w:bottom w:val="none" w:sz="0" w:space="0" w:color="auto"/>
        <w:right w:val="none" w:sz="0" w:space="0" w:color="auto"/>
      </w:divBdr>
    </w:div>
    <w:div w:id="944851133">
      <w:bodyDiv w:val="1"/>
      <w:marLeft w:val="0"/>
      <w:marRight w:val="0"/>
      <w:marTop w:val="0"/>
      <w:marBottom w:val="0"/>
      <w:divBdr>
        <w:top w:val="none" w:sz="0" w:space="0" w:color="auto"/>
        <w:left w:val="none" w:sz="0" w:space="0" w:color="auto"/>
        <w:bottom w:val="none" w:sz="0" w:space="0" w:color="auto"/>
        <w:right w:val="none" w:sz="0" w:space="0" w:color="auto"/>
      </w:divBdr>
    </w:div>
    <w:div w:id="945042302">
      <w:bodyDiv w:val="1"/>
      <w:marLeft w:val="0"/>
      <w:marRight w:val="0"/>
      <w:marTop w:val="0"/>
      <w:marBottom w:val="0"/>
      <w:divBdr>
        <w:top w:val="none" w:sz="0" w:space="0" w:color="auto"/>
        <w:left w:val="none" w:sz="0" w:space="0" w:color="auto"/>
        <w:bottom w:val="none" w:sz="0" w:space="0" w:color="auto"/>
        <w:right w:val="none" w:sz="0" w:space="0" w:color="auto"/>
      </w:divBdr>
    </w:div>
    <w:div w:id="945187072">
      <w:bodyDiv w:val="1"/>
      <w:marLeft w:val="0"/>
      <w:marRight w:val="0"/>
      <w:marTop w:val="0"/>
      <w:marBottom w:val="0"/>
      <w:divBdr>
        <w:top w:val="none" w:sz="0" w:space="0" w:color="auto"/>
        <w:left w:val="none" w:sz="0" w:space="0" w:color="auto"/>
        <w:bottom w:val="none" w:sz="0" w:space="0" w:color="auto"/>
        <w:right w:val="none" w:sz="0" w:space="0" w:color="auto"/>
      </w:divBdr>
    </w:div>
    <w:div w:id="946159732">
      <w:bodyDiv w:val="1"/>
      <w:marLeft w:val="0"/>
      <w:marRight w:val="0"/>
      <w:marTop w:val="0"/>
      <w:marBottom w:val="0"/>
      <w:divBdr>
        <w:top w:val="none" w:sz="0" w:space="0" w:color="auto"/>
        <w:left w:val="none" w:sz="0" w:space="0" w:color="auto"/>
        <w:bottom w:val="none" w:sz="0" w:space="0" w:color="auto"/>
        <w:right w:val="none" w:sz="0" w:space="0" w:color="auto"/>
      </w:divBdr>
    </w:div>
    <w:div w:id="946351575">
      <w:bodyDiv w:val="1"/>
      <w:marLeft w:val="0"/>
      <w:marRight w:val="0"/>
      <w:marTop w:val="0"/>
      <w:marBottom w:val="0"/>
      <w:divBdr>
        <w:top w:val="none" w:sz="0" w:space="0" w:color="auto"/>
        <w:left w:val="none" w:sz="0" w:space="0" w:color="auto"/>
        <w:bottom w:val="none" w:sz="0" w:space="0" w:color="auto"/>
        <w:right w:val="none" w:sz="0" w:space="0" w:color="auto"/>
      </w:divBdr>
    </w:div>
    <w:div w:id="946355095">
      <w:bodyDiv w:val="1"/>
      <w:marLeft w:val="0"/>
      <w:marRight w:val="0"/>
      <w:marTop w:val="0"/>
      <w:marBottom w:val="0"/>
      <w:divBdr>
        <w:top w:val="none" w:sz="0" w:space="0" w:color="auto"/>
        <w:left w:val="none" w:sz="0" w:space="0" w:color="auto"/>
        <w:bottom w:val="none" w:sz="0" w:space="0" w:color="auto"/>
        <w:right w:val="none" w:sz="0" w:space="0" w:color="auto"/>
      </w:divBdr>
    </w:div>
    <w:div w:id="946541579">
      <w:bodyDiv w:val="1"/>
      <w:marLeft w:val="0"/>
      <w:marRight w:val="0"/>
      <w:marTop w:val="0"/>
      <w:marBottom w:val="0"/>
      <w:divBdr>
        <w:top w:val="none" w:sz="0" w:space="0" w:color="auto"/>
        <w:left w:val="none" w:sz="0" w:space="0" w:color="auto"/>
        <w:bottom w:val="none" w:sz="0" w:space="0" w:color="auto"/>
        <w:right w:val="none" w:sz="0" w:space="0" w:color="auto"/>
      </w:divBdr>
    </w:div>
    <w:div w:id="946617716">
      <w:bodyDiv w:val="1"/>
      <w:marLeft w:val="0"/>
      <w:marRight w:val="0"/>
      <w:marTop w:val="0"/>
      <w:marBottom w:val="0"/>
      <w:divBdr>
        <w:top w:val="none" w:sz="0" w:space="0" w:color="auto"/>
        <w:left w:val="none" w:sz="0" w:space="0" w:color="auto"/>
        <w:bottom w:val="none" w:sz="0" w:space="0" w:color="auto"/>
        <w:right w:val="none" w:sz="0" w:space="0" w:color="auto"/>
      </w:divBdr>
    </w:div>
    <w:div w:id="946694514">
      <w:bodyDiv w:val="1"/>
      <w:marLeft w:val="0"/>
      <w:marRight w:val="0"/>
      <w:marTop w:val="0"/>
      <w:marBottom w:val="0"/>
      <w:divBdr>
        <w:top w:val="none" w:sz="0" w:space="0" w:color="auto"/>
        <w:left w:val="none" w:sz="0" w:space="0" w:color="auto"/>
        <w:bottom w:val="none" w:sz="0" w:space="0" w:color="auto"/>
        <w:right w:val="none" w:sz="0" w:space="0" w:color="auto"/>
      </w:divBdr>
    </w:div>
    <w:div w:id="946742072">
      <w:bodyDiv w:val="1"/>
      <w:marLeft w:val="0"/>
      <w:marRight w:val="0"/>
      <w:marTop w:val="0"/>
      <w:marBottom w:val="0"/>
      <w:divBdr>
        <w:top w:val="none" w:sz="0" w:space="0" w:color="auto"/>
        <w:left w:val="none" w:sz="0" w:space="0" w:color="auto"/>
        <w:bottom w:val="none" w:sz="0" w:space="0" w:color="auto"/>
        <w:right w:val="none" w:sz="0" w:space="0" w:color="auto"/>
      </w:divBdr>
    </w:div>
    <w:div w:id="946893210">
      <w:bodyDiv w:val="1"/>
      <w:marLeft w:val="0"/>
      <w:marRight w:val="0"/>
      <w:marTop w:val="0"/>
      <w:marBottom w:val="0"/>
      <w:divBdr>
        <w:top w:val="none" w:sz="0" w:space="0" w:color="auto"/>
        <w:left w:val="none" w:sz="0" w:space="0" w:color="auto"/>
        <w:bottom w:val="none" w:sz="0" w:space="0" w:color="auto"/>
        <w:right w:val="none" w:sz="0" w:space="0" w:color="auto"/>
      </w:divBdr>
    </w:div>
    <w:div w:id="947084250">
      <w:bodyDiv w:val="1"/>
      <w:marLeft w:val="0"/>
      <w:marRight w:val="0"/>
      <w:marTop w:val="0"/>
      <w:marBottom w:val="0"/>
      <w:divBdr>
        <w:top w:val="none" w:sz="0" w:space="0" w:color="auto"/>
        <w:left w:val="none" w:sz="0" w:space="0" w:color="auto"/>
        <w:bottom w:val="none" w:sz="0" w:space="0" w:color="auto"/>
        <w:right w:val="none" w:sz="0" w:space="0" w:color="auto"/>
      </w:divBdr>
    </w:div>
    <w:div w:id="947548684">
      <w:bodyDiv w:val="1"/>
      <w:marLeft w:val="0"/>
      <w:marRight w:val="0"/>
      <w:marTop w:val="0"/>
      <w:marBottom w:val="0"/>
      <w:divBdr>
        <w:top w:val="none" w:sz="0" w:space="0" w:color="auto"/>
        <w:left w:val="none" w:sz="0" w:space="0" w:color="auto"/>
        <w:bottom w:val="none" w:sz="0" w:space="0" w:color="auto"/>
        <w:right w:val="none" w:sz="0" w:space="0" w:color="auto"/>
      </w:divBdr>
    </w:div>
    <w:div w:id="948001077">
      <w:bodyDiv w:val="1"/>
      <w:marLeft w:val="0"/>
      <w:marRight w:val="0"/>
      <w:marTop w:val="0"/>
      <w:marBottom w:val="0"/>
      <w:divBdr>
        <w:top w:val="none" w:sz="0" w:space="0" w:color="auto"/>
        <w:left w:val="none" w:sz="0" w:space="0" w:color="auto"/>
        <w:bottom w:val="none" w:sz="0" w:space="0" w:color="auto"/>
        <w:right w:val="none" w:sz="0" w:space="0" w:color="auto"/>
      </w:divBdr>
    </w:div>
    <w:div w:id="948702030">
      <w:bodyDiv w:val="1"/>
      <w:marLeft w:val="0"/>
      <w:marRight w:val="0"/>
      <w:marTop w:val="0"/>
      <w:marBottom w:val="0"/>
      <w:divBdr>
        <w:top w:val="none" w:sz="0" w:space="0" w:color="auto"/>
        <w:left w:val="none" w:sz="0" w:space="0" w:color="auto"/>
        <w:bottom w:val="none" w:sz="0" w:space="0" w:color="auto"/>
        <w:right w:val="none" w:sz="0" w:space="0" w:color="auto"/>
      </w:divBdr>
    </w:div>
    <w:div w:id="948854496">
      <w:bodyDiv w:val="1"/>
      <w:marLeft w:val="0"/>
      <w:marRight w:val="0"/>
      <w:marTop w:val="0"/>
      <w:marBottom w:val="0"/>
      <w:divBdr>
        <w:top w:val="none" w:sz="0" w:space="0" w:color="auto"/>
        <w:left w:val="none" w:sz="0" w:space="0" w:color="auto"/>
        <w:bottom w:val="none" w:sz="0" w:space="0" w:color="auto"/>
        <w:right w:val="none" w:sz="0" w:space="0" w:color="auto"/>
      </w:divBdr>
    </w:div>
    <w:div w:id="948925832">
      <w:bodyDiv w:val="1"/>
      <w:marLeft w:val="0"/>
      <w:marRight w:val="0"/>
      <w:marTop w:val="0"/>
      <w:marBottom w:val="0"/>
      <w:divBdr>
        <w:top w:val="none" w:sz="0" w:space="0" w:color="auto"/>
        <w:left w:val="none" w:sz="0" w:space="0" w:color="auto"/>
        <w:bottom w:val="none" w:sz="0" w:space="0" w:color="auto"/>
        <w:right w:val="none" w:sz="0" w:space="0" w:color="auto"/>
      </w:divBdr>
    </w:div>
    <w:div w:id="949238661">
      <w:bodyDiv w:val="1"/>
      <w:marLeft w:val="0"/>
      <w:marRight w:val="0"/>
      <w:marTop w:val="0"/>
      <w:marBottom w:val="0"/>
      <w:divBdr>
        <w:top w:val="none" w:sz="0" w:space="0" w:color="auto"/>
        <w:left w:val="none" w:sz="0" w:space="0" w:color="auto"/>
        <w:bottom w:val="none" w:sz="0" w:space="0" w:color="auto"/>
        <w:right w:val="none" w:sz="0" w:space="0" w:color="auto"/>
      </w:divBdr>
    </w:div>
    <w:div w:id="949241266">
      <w:bodyDiv w:val="1"/>
      <w:marLeft w:val="0"/>
      <w:marRight w:val="0"/>
      <w:marTop w:val="0"/>
      <w:marBottom w:val="0"/>
      <w:divBdr>
        <w:top w:val="none" w:sz="0" w:space="0" w:color="auto"/>
        <w:left w:val="none" w:sz="0" w:space="0" w:color="auto"/>
        <w:bottom w:val="none" w:sz="0" w:space="0" w:color="auto"/>
        <w:right w:val="none" w:sz="0" w:space="0" w:color="auto"/>
      </w:divBdr>
    </w:div>
    <w:div w:id="949433378">
      <w:bodyDiv w:val="1"/>
      <w:marLeft w:val="0"/>
      <w:marRight w:val="0"/>
      <w:marTop w:val="0"/>
      <w:marBottom w:val="0"/>
      <w:divBdr>
        <w:top w:val="none" w:sz="0" w:space="0" w:color="auto"/>
        <w:left w:val="none" w:sz="0" w:space="0" w:color="auto"/>
        <w:bottom w:val="none" w:sz="0" w:space="0" w:color="auto"/>
        <w:right w:val="none" w:sz="0" w:space="0" w:color="auto"/>
      </w:divBdr>
    </w:div>
    <w:div w:id="949552665">
      <w:bodyDiv w:val="1"/>
      <w:marLeft w:val="0"/>
      <w:marRight w:val="0"/>
      <w:marTop w:val="0"/>
      <w:marBottom w:val="0"/>
      <w:divBdr>
        <w:top w:val="none" w:sz="0" w:space="0" w:color="auto"/>
        <w:left w:val="none" w:sz="0" w:space="0" w:color="auto"/>
        <w:bottom w:val="none" w:sz="0" w:space="0" w:color="auto"/>
        <w:right w:val="none" w:sz="0" w:space="0" w:color="auto"/>
      </w:divBdr>
    </w:div>
    <w:div w:id="949556507">
      <w:bodyDiv w:val="1"/>
      <w:marLeft w:val="0"/>
      <w:marRight w:val="0"/>
      <w:marTop w:val="0"/>
      <w:marBottom w:val="0"/>
      <w:divBdr>
        <w:top w:val="none" w:sz="0" w:space="0" w:color="auto"/>
        <w:left w:val="none" w:sz="0" w:space="0" w:color="auto"/>
        <w:bottom w:val="none" w:sz="0" w:space="0" w:color="auto"/>
        <w:right w:val="none" w:sz="0" w:space="0" w:color="auto"/>
      </w:divBdr>
    </w:div>
    <w:div w:id="949624122">
      <w:bodyDiv w:val="1"/>
      <w:marLeft w:val="0"/>
      <w:marRight w:val="0"/>
      <w:marTop w:val="0"/>
      <w:marBottom w:val="0"/>
      <w:divBdr>
        <w:top w:val="none" w:sz="0" w:space="0" w:color="auto"/>
        <w:left w:val="none" w:sz="0" w:space="0" w:color="auto"/>
        <w:bottom w:val="none" w:sz="0" w:space="0" w:color="auto"/>
        <w:right w:val="none" w:sz="0" w:space="0" w:color="auto"/>
      </w:divBdr>
    </w:div>
    <w:div w:id="949632528">
      <w:bodyDiv w:val="1"/>
      <w:marLeft w:val="0"/>
      <w:marRight w:val="0"/>
      <w:marTop w:val="0"/>
      <w:marBottom w:val="0"/>
      <w:divBdr>
        <w:top w:val="none" w:sz="0" w:space="0" w:color="auto"/>
        <w:left w:val="none" w:sz="0" w:space="0" w:color="auto"/>
        <w:bottom w:val="none" w:sz="0" w:space="0" w:color="auto"/>
        <w:right w:val="none" w:sz="0" w:space="0" w:color="auto"/>
      </w:divBdr>
    </w:div>
    <w:div w:id="949699577">
      <w:bodyDiv w:val="1"/>
      <w:marLeft w:val="0"/>
      <w:marRight w:val="0"/>
      <w:marTop w:val="0"/>
      <w:marBottom w:val="0"/>
      <w:divBdr>
        <w:top w:val="none" w:sz="0" w:space="0" w:color="auto"/>
        <w:left w:val="none" w:sz="0" w:space="0" w:color="auto"/>
        <w:bottom w:val="none" w:sz="0" w:space="0" w:color="auto"/>
        <w:right w:val="none" w:sz="0" w:space="0" w:color="auto"/>
      </w:divBdr>
    </w:div>
    <w:div w:id="949776866">
      <w:bodyDiv w:val="1"/>
      <w:marLeft w:val="0"/>
      <w:marRight w:val="0"/>
      <w:marTop w:val="0"/>
      <w:marBottom w:val="0"/>
      <w:divBdr>
        <w:top w:val="none" w:sz="0" w:space="0" w:color="auto"/>
        <w:left w:val="none" w:sz="0" w:space="0" w:color="auto"/>
        <w:bottom w:val="none" w:sz="0" w:space="0" w:color="auto"/>
        <w:right w:val="none" w:sz="0" w:space="0" w:color="auto"/>
      </w:divBdr>
    </w:div>
    <w:div w:id="950042415">
      <w:bodyDiv w:val="1"/>
      <w:marLeft w:val="0"/>
      <w:marRight w:val="0"/>
      <w:marTop w:val="0"/>
      <w:marBottom w:val="0"/>
      <w:divBdr>
        <w:top w:val="none" w:sz="0" w:space="0" w:color="auto"/>
        <w:left w:val="none" w:sz="0" w:space="0" w:color="auto"/>
        <w:bottom w:val="none" w:sz="0" w:space="0" w:color="auto"/>
        <w:right w:val="none" w:sz="0" w:space="0" w:color="auto"/>
      </w:divBdr>
    </w:div>
    <w:div w:id="950166697">
      <w:bodyDiv w:val="1"/>
      <w:marLeft w:val="0"/>
      <w:marRight w:val="0"/>
      <w:marTop w:val="0"/>
      <w:marBottom w:val="0"/>
      <w:divBdr>
        <w:top w:val="none" w:sz="0" w:space="0" w:color="auto"/>
        <w:left w:val="none" w:sz="0" w:space="0" w:color="auto"/>
        <w:bottom w:val="none" w:sz="0" w:space="0" w:color="auto"/>
        <w:right w:val="none" w:sz="0" w:space="0" w:color="auto"/>
      </w:divBdr>
    </w:div>
    <w:div w:id="950356330">
      <w:bodyDiv w:val="1"/>
      <w:marLeft w:val="0"/>
      <w:marRight w:val="0"/>
      <w:marTop w:val="0"/>
      <w:marBottom w:val="0"/>
      <w:divBdr>
        <w:top w:val="none" w:sz="0" w:space="0" w:color="auto"/>
        <w:left w:val="none" w:sz="0" w:space="0" w:color="auto"/>
        <w:bottom w:val="none" w:sz="0" w:space="0" w:color="auto"/>
        <w:right w:val="none" w:sz="0" w:space="0" w:color="auto"/>
      </w:divBdr>
    </w:div>
    <w:div w:id="950629474">
      <w:bodyDiv w:val="1"/>
      <w:marLeft w:val="0"/>
      <w:marRight w:val="0"/>
      <w:marTop w:val="0"/>
      <w:marBottom w:val="0"/>
      <w:divBdr>
        <w:top w:val="none" w:sz="0" w:space="0" w:color="auto"/>
        <w:left w:val="none" w:sz="0" w:space="0" w:color="auto"/>
        <w:bottom w:val="none" w:sz="0" w:space="0" w:color="auto"/>
        <w:right w:val="none" w:sz="0" w:space="0" w:color="auto"/>
      </w:divBdr>
    </w:div>
    <w:div w:id="950697913">
      <w:bodyDiv w:val="1"/>
      <w:marLeft w:val="0"/>
      <w:marRight w:val="0"/>
      <w:marTop w:val="0"/>
      <w:marBottom w:val="0"/>
      <w:divBdr>
        <w:top w:val="none" w:sz="0" w:space="0" w:color="auto"/>
        <w:left w:val="none" w:sz="0" w:space="0" w:color="auto"/>
        <w:bottom w:val="none" w:sz="0" w:space="0" w:color="auto"/>
        <w:right w:val="none" w:sz="0" w:space="0" w:color="auto"/>
      </w:divBdr>
    </w:div>
    <w:div w:id="950867037">
      <w:bodyDiv w:val="1"/>
      <w:marLeft w:val="0"/>
      <w:marRight w:val="0"/>
      <w:marTop w:val="0"/>
      <w:marBottom w:val="0"/>
      <w:divBdr>
        <w:top w:val="none" w:sz="0" w:space="0" w:color="auto"/>
        <w:left w:val="none" w:sz="0" w:space="0" w:color="auto"/>
        <w:bottom w:val="none" w:sz="0" w:space="0" w:color="auto"/>
        <w:right w:val="none" w:sz="0" w:space="0" w:color="auto"/>
      </w:divBdr>
    </w:div>
    <w:div w:id="950939821">
      <w:bodyDiv w:val="1"/>
      <w:marLeft w:val="0"/>
      <w:marRight w:val="0"/>
      <w:marTop w:val="0"/>
      <w:marBottom w:val="0"/>
      <w:divBdr>
        <w:top w:val="none" w:sz="0" w:space="0" w:color="auto"/>
        <w:left w:val="none" w:sz="0" w:space="0" w:color="auto"/>
        <w:bottom w:val="none" w:sz="0" w:space="0" w:color="auto"/>
        <w:right w:val="none" w:sz="0" w:space="0" w:color="auto"/>
      </w:divBdr>
    </w:div>
    <w:div w:id="951009118">
      <w:bodyDiv w:val="1"/>
      <w:marLeft w:val="0"/>
      <w:marRight w:val="0"/>
      <w:marTop w:val="0"/>
      <w:marBottom w:val="0"/>
      <w:divBdr>
        <w:top w:val="none" w:sz="0" w:space="0" w:color="auto"/>
        <w:left w:val="none" w:sz="0" w:space="0" w:color="auto"/>
        <w:bottom w:val="none" w:sz="0" w:space="0" w:color="auto"/>
        <w:right w:val="none" w:sz="0" w:space="0" w:color="auto"/>
      </w:divBdr>
    </w:div>
    <w:div w:id="951086230">
      <w:bodyDiv w:val="1"/>
      <w:marLeft w:val="0"/>
      <w:marRight w:val="0"/>
      <w:marTop w:val="0"/>
      <w:marBottom w:val="0"/>
      <w:divBdr>
        <w:top w:val="none" w:sz="0" w:space="0" w:color="auto"/>
        <w:left w:val="none" w:sz="0" w:space="0" w:color="auto"/>
        <w:bottom w:val="none" w:sz="0" w:space="0" w:color="auto"/>
        <w:right w:val="none" w:sz="0" w:space="0" w:color="auto"/>
      </w:divBdr>
    </w:div>
    <w:div w:id="951320790">
      <w:bodyDiv w:val="1"/>
      <w:marLeft w:val="0"/>
      <w:marRight w:val="0"/>
      <w:marTop w:val="0"/>
      <w:marBottom w:val="0"/>
      <w:divBdr>
        <w:top w:val="none" w:sz="0" w:space="0" w:color="auto"/>
        <w:left w:val="none" w:sz="0" w:space="0" w:color="auto"/>
        <w:bottom w:val="none" w:sz="0" w:space="0" w:color="auto"/>
        <w:right w:val="none" w:sz="0" w:space="0" w:color="auto"/>
      </w:divBdr>
    </w:div>
    <w:div w:id="951324732">
      <w:bodyDiv w:val="1"/>
      <w:marLeft w:val="0"/>
      <w:marRight w:val="0"/>
      <w:marTop w:val="0"/>
      <w:marBottom w:val="0"/>
      <w:divBdr>
        <w:top w:val="none" w:sz="0" w:space="0" w:color="auto"/>
        <w:left w:val="none" w:sz="0" w:space="0" w:color="auto"/>
        <w:bottom w:val="none" w:sz="0" w:space="0" w:color="auto"/>
        <w:right w:val="none" w:sz="0" w:space="0" w:color="auto"/>
      </w:divBdr>
    </w:div>
    <w:div w:id="951326347">
      <w:bodyDiv w:val="1"/>
      <w:marLeft w:val="0"/>
      <w:marRight w:val="0"/>
      <w:marTop w:val="0"/>
      <w:marBottom w:val="0"/>
      <w:divBdr>
        <w:top w:val="none" w:sz="0" w:space="0" w:color="auto"/>
        <w:left w:val="none" w:sz="0" w:space="0" w:color="auto"/>
        <w:bottom w:val="none" w:sz="0" w:space="0" w:color="auto"/>
        <w:right w:val="none" w:sz="0" w:space="0" w:color="auto"/>
      </w:divBdr>
    </w:div>
    <w:div w:id="951480185">
      <w:bodyDiv w:val="1"/>
      <w:marLeft w:val="0"/>
      <w:marRight w:val="0"/>
      <w:marTop w:val="0"/>
      <w:marBottom w:val="0"/>
      <w:divBdr>
        <w:top w:val="none" w:sz="0" w:space="0" w:color="auto"/>
        <w:left w:val="none" w:sz="0" w:space="0" w:color="auto"/>
        <w:bottom w:val="none" w:sz="0" w:space="0" w:color="auto"/>
        <w:right w:val="none" w:sz="0" w:space="0" w:color="auto"/>
      </w:divBdr>
    </w:div>
    <w:div w:id="951520088">
      <w:bodyDiv w:val="1"/>
      <w:marLeft w:val="0"/>
      <w:marRight w:val="0"/>
      <w:marTop w:val="0"/>
      <w:marBottom w:val="0"/>
      <w:divBdr>
        <w:top w:val="none" w:sz="0" w:space="0" w:color="auto"/>
        <w:left w:val="none" w:sz="0" w:space="0" w:color="auto"/>
        <w:bottom w:val="none" w:sz="0" w:space="0" w:color="auto"/>
        <w:right w:val="none" w:sz="0" w:space="0" w:color="auto"/>
      </w:divBdr>
    </w:div>
    <w:div w:id="951549216">
      <w:bodyDiv w:val="1"/>
      <w:marLeft w:val="0"/>
      <w:marRight w:val="0"/>
      <w:marTop w:val="0"/>
      <w:marBottom w:val="0"/>
      <w:divBdr>
        <w:top w:val="none" w:sz="0" w:space="0" w:color="auto"/>
        <w:left w:val="none" w:sz="0" w:space="0" w:color="auto"/>
        <w:bottom w:val="none" w:sz="0" w:space="0" w:color="auto"/>
        <w:right w:val="none" w:sz="0" w:space="0" w:color="auto"/>
      </w:divBdr>
    </w:div>
    <w:div w:id="952172904">
      <w:bodyDiv w:val="1"/>
      <w:marLeft w:val="0"/>
      <w:marRight w:val="0"/>
      <w:marTop w:val="0"/>
      <w:marBottom w:val="0"/>
      <w:divBdr>
        <w:top w:val="none" w:sz="0" w:space="0" w:color="auto"/>
        <w:left w:val="none" w:sz="0" w:space="0" w:color="auto"/>
        <w:bottom w:val="none" w:sz="0" w:space="0" w:color="auto"/>
        <w:right w:val="none" w:sz="0" w:space="0" w:color="auto"/>
      </w:divBdr>
    </w:div>
    <w:div w:id="952831511">
      <w:bodyDiv w:val="1"/>
      <w:marLeft w:val="0"/>
      <w:marRight w:val="0"/>
      <w:marTop w:val="0"/>
      <w:marBottom w:val="0"/>
      <w:divBdr>
        <w:top w:val="none" w:sz="0" w:space="0" w:color="auto"/>
        <w:left w:val="none" w:sz="0" w:space="0" w:color="auto"/>
        <w:bottom w:val="none" w:sz="0" w:space="0" w:color="auto"/>
        <w:right w:val="none" w:sz="0" w:space="0" w:color="auto"/>
      </w:divBdr>
    </w:div>
    <w:div w:id="953095738">
      <w:bodyDiv w:val="1"/>
      <w:marLeft w:val="0"/>
      <w:marRight w:val="0"/>
      <w:marTop w:val="0"/>
      <w:marBottom w:val="0"/>
      <w:divBdr>
        <w:top w:val="none" w:sz="0" w:space="0" w:color="auto"/>
        <w:left w:val="none" w:sz="0" w:space="0" w:color="auto"/>
        <w:bottom w:val="none" w:sz="0" w:space="0" w:color="auto"/>
        <w:right w:val="none" w:sz="0" w:space="0" w:color="auto"/>
      </w:divBdr>
    </w:div>
    <w:div w:id="953171284">
      <w:bodyDiv w:val="1"/>
      <w:marLeft w:val="0"/>
      <w:marRight w:val="0"/>
      <w:marTop w:val="0"/>
      <w:marBottom w:val="0"/>
      <w:divBdr>
        <w:top w:val="none" w:sz="0" w:space="0" w:color="auto"/>
        <w:left w:val="none" w:sz="0" w:space="0" w:color="auto"/>
        <w:bottom w:val="none" w:sz="0" w:space="0" w:color="auto"/>
        <w:right w:val="none" w:sz="0" w:space="0" w:color="auto"/>
      </w:divBdr>
    </w:div>
    <w:div w:id="953942327">
      <w:bodyDiv w:val="1"/>
      <w:marLeft w:val="0"/>
      <w:marRight w:val="0"/>
      <w:marTop w:val="0"/>
      <w:marBottom w:val="0"/>
      <w:divBdr>
        <w:top w:val="none" w:sz="0" w:space="0" w:color="auto"/>
        <w:left w:val="none" w:sz="0" w:space="0" w:color="auto"/>
        <w:bottom w:val="none" w:sz="0" w:space="0" w:color="auto"/>
        <w:right w:val="none" w:sz="0" w:space="0" w:color="auto"/>
      </w:divBdr>
    </w:div>
    <w:div w:id="954020482">
      <w:bodyDiv w:val="1"/>
      <w:marLeft w:val="0"/>
      <w:marRight w:val="0"/>
      <w:marTop w:val="0"/>
      <w:marBottom w:val="0"/>
      <w:divBdr>
        <w:top w:val="none" w:sz="0" w:space="0" w:color="auto"/>
        <w:left w:val="none" w:sz="0" w:space="0" w:color="auto"/>
        <w:bottom w:val="none" w:sz="0" w:space="0" w:color="auto"/>
        <w:right w:val="none" w:sz="0" w:space="0" w:color="auto"/>
      </w:divBdr>
    </w:div>
    <w:div w:id="954097984">
      <w:bodyDiv w:val="1"/>
      <w:marLeft w:val="0"/>
      <w:marRight w:val="0"/>
      <w:marTop w:val="0"/>
      <w:marBottom w:val="0"/>
      <w:divBdr>
        <w:top w:val="none" w:sz="0" w:space="0" w:color="auto"/>
        <w:left w:val="none" w:sz="0" w:space="0" w:color="auto"/>
        <w:bottom w:val="none" w:sz="0" w:space="0" w:color="auto"/>
        <w:right w:val="none" w:sz="0" w:space="0" w:color="auto"/>
      </w:divBdr>
    </w:div>
    <w:div w:id="954170617">
      <w:bodyDiv w:val="1"/>
      <w:marLeft w:val="0"/>
      <w:marRight w:val="0"/>
      <w:marTop w:val="0"/>
      <w:marBottom w:val="0"/>
      <w:divBdr>
        <w:top w:val="none" w:sz="0" w:space="0" w:color="auto"/>
        <w:left w:val="none" w:sz="0" w:space="0" w:color="auto"/>
        <w:bottom w:val="none" w:sz="0" w:space="0" w:color="auto"/>
        <w:right w:val="none" w:sz="0" w:space="0" w:color="auto"/>
      </w:divBdr>
    </w:div>
    <w:div w:id="954336569">
      <w:bodyDiv w:val="1"/>
      <w:marLeft w:val="0"/>
      <w:marRight w:val="0"/>
      <w:marTop w:val="0"/>
      <w:marBottom w:val="0"/>
      <w:divBdr>
        <w:top w:val="none" w:sz="0" w:space="0" w:color="auto"/>
        <w:left w:val="none" w:sz="0" w:space="0" w:color="auto"/>
        <w:bottom w:val="none" w:sz="0" w:space="0" w:color="auto"/>
        <w:right w:val="none" w:sz="0" w:space="0" w:color="auto"/>
      </w:divBdr>
    </w:div>
    <w:div w:id="954601253">
      <w:bodyDiv w:val="1"/>
      <w:marLeft w:val="0"/>
      <w:marRight w:val="0"/>
      <w:marTop w:val="0"/>
      <w:marBottom w:val="0"/>
      <w:divBdr>
        <w:top w:val="none" w:sz="0" w:space="0" w:color="auto"/>
        <w:left w:val="none" w:sz="0" w:space="0" w:color="auto"/>
        <w:bottom w:val="none" w:sz="0" w:space="0" w:color="auto"/>
        <w:right w:val="none" w:sz="0" w:space="0" w:color="auto"/>
      </w:divBdr>
    </w:div>
    <w:div w:id="954676194">
      <w:bodyDiv w:val="1"/>
      <w:marLeft w:val="0"/>
      <w:marRight w:val="0"/>
      <w:marTop w:val="0"/>
      <w:marBottom w:val="0"/>
      <w:divBdr>
        <w:top w:val="none" w:sz="0" w:space="0" w:color="auto"/>
        <w:left w:val="none" w:sz="0" w:space="0" w:color="auto"/>
        <w:bottom w:val="none" w:sz="0" w:space="0" w:color="auto"/>
        <w:right w:val="none" w:sz="0" w:space="0" w:color="auto"/>
      </w:divBdr>
    </w:div>
    <w:div w:id="954795746">
      <w:bodyDiv w:val="1"/>
      <w:marLeft w:val="0"/>
      <w:marRight w:val="0"/>
      <w:marTop w:val="0"/>
      <w:marBottom w:val="0"/>
      <w:divBdr>
        <w:top w:val="none" w:sz="0" w:space="0" w:color="auto"/>
        <w:left w:val="none" w:sz="0" w:space="0" w:color="auto"/>
        <w:bottom w:val="none" w:sz="0" w:space="0" w:color="auto"/>
        <w:right w:val="none" w:sz="0" w:space="0" w:color="auto"/>
      </w:divBdr>
    </w:div>
    <w:div w:id="954871685">
      <w:bodyDiv w:val="1"/>
      <w:marLeft w:val="0"/>
      <w:marRight w:val="0"/>
      <w:marTop w:val="0"/>
      <w:marBottom w:val="0"/>
      <w:divBdr>
        <w:top w:val="none" w:sz="0" w:space="0" w:color="auto"/>
        <w:left w:val="none" w:sz="0" w:space="0" w:color="auto"/>
        <w:bottom w:val="none" w:sz="0" w:space="0" w:color="auto"/>
        <w:right w:val="none" w:sz="0" w:space="0" w:color="auto"/>
      </w:divBdr>
    </w:div>
    <w:div w:id="955065312">
      <w:bodyDiv w:val="1"/>
      <w:marLeft w:val="0"/>
      <w:marRight w:val="0"/>
      <w:marTop w:val="0"/>
      <w:marBottom w:val="0"/>
      <w:divBdr>
        <w:top w:val="none" w:sz="0" w:space="0" w:color="auto"/>
        <w:left w:val="none" w:sz="0" w:space="0" w:color="auto"/>
        <w:bottom w:val="none" w:sz="0" w:space="0" w:color="auto"/>
        <w:right w:val="none" w:sz="0" w:space="0" w:color="auto"/>
      </w:divBdr>
    </w:div>
    <w:div w:id="955138705">
      <w:bodyDiv w:val="1"/>
      <w:marLeft w:val="0"/>
      <w:marRight w:val="0"/>
      <w:marTop w:val="0"/>
      <w:marBottom w:val="0"/>
      <w:divBdr>
        <w:top w:val="none" w:sz="0" w:space="0" w:color="auto"/>
        <w:left w:val="none" w:sz="0" w:space="0" w:color="auto"/>
        <w:bottom w:val="none" w:sz="0" w:space="0" w:color="auto"/>
        <w:right w:val="none" w:sz="0" w:space="0" w:color="auto"/>
      </w:divBdr>
    </w:div>
    <w:div w:id="955142430">
      <w:bodyDiv w:val="1"/>
      <w:marLeft w:val="0"/>
      <w:marRight w:val="0"/>
      <w:marTop w:val="0"/>
      <w:marBottom w:val="0"/>
      <w:divBdr>
        <w:top w:val="none" w:sz="0" w:space="0" w:color="auto"/>
        <w:left w:val="none" w:sz="0" w:space="0" w:color="auto"/>
        <w:bottom w:val="none" w:sz="0" w:space="0" w:color="auto"/>
        <w:right w:val="none" w:sz="0" w:space="0" w:color="auto"/>
      </w:divBdr>
    </w:div>
    <w:div w:id="955259057">
      <w:bodyDiv w:val="1"/>
      <w:marLeft w:val="0"/>
      <w:marRight w:val="0"/>
      <w:marTop w:val="0"/>
      <w:marBottom w:val="0"/>
      <w:divBdr>
        <w:top w:val="none" w:sz="0" w:space="0" w:color="auto"/>
        <w:left w:val="none" w:sz="0" w:space="0" w:color="auto"/>
        <w:bottom w:val="none" w:sz="0" w:space="0" w:color="auto"/>
        <w:right w:val="none" w:sz="0" w:space="0" w:color="auto"/>
      </w:divBdr>
    </w:div>
    <w:div w:id="955403234">
      <w:bodyDiv w:val="1"/>
      <w:marLeft w:val="0"/>
      <w:marRight w:val="0"/>
      <w:marTop w:val="0"/>
      <w:marBottom w:val="0"/>
      <w:divBdr>
        <w:top w:val="none" w:sz="0" w:space="0" w:color="auto"/>
        <w:left w:val="none" w:sz="0" w:space="0" w:color="auto"/>
        <w:bottom w:val="none" w:sz="0" w:space="0" w:color="auto"/>
        <w:right w:val="none" w:sz="0" w:space="0" w:color="auto"/>
      </w:divBdr>
    </w:div>
    <w:div w:id="955404196">
      <w:bodyDiv w:val="1"/>
      <w:marLeft w:val="0"/>
      <w:marRight w:val="0"/>
      <w:marTop w:val="0"/>
      <w:marBottom w:val="0"/>
      <w:divBdr>
        <w:top w:val="none" w:sz="0" w:space="0" w:color="auto"/>
        <w:left w:val="none" w:sz="0" w:space="0" w:color="auto"/>
        <w:bottom w:val="none" w:sz="0" w:space="0" w:color="auto"/>
        <w:right w:val="none" w:sz="0" w:space="0" w:color="auto"/>
      </w:divBdr>
    </w:div>
    <w:div w:id="955604987">
      <w:bodyDiv w:val="1"/>
      <w:marLeft w:val="0"/>
      <w:marRight w:val="0"/>
      <w:marTop w:val="0"/>
      <w:marBottom w:val="0"/>
      <w:divBdr>
        <w:top w:val="none" w:sz="0" w:space="0" w:color="auto"/>
        <w:left w:val="none" w:sz="0" w:space="0" w:color="auto"/>
        <w:bottom w:val="none" w:sz="0" w:space="0" w:color="auto"/>
        <w:right w:val="none" w:sz="0" w:space="0" w:color="auto"/>
      </w:divBdr>
    </w:div>
    <w:div w:id="955672150">
      <w:bodyDiv w:val="1"/>
      <w:marLeft w:val="0"/>
      <w:marRight w:val="0"/>
      <w:marTop w:val="0"/>
      <w:marBottom w:val="0"/>
      <w:divBdr>
        <w:top w:val="none" w:sz="0" w:space="0" w:color="auto"/>
        <w:left w:val="none" w:sz="0" w:space="0" w:color="auto"/>
        <w:bottom w:val="none" w:sz="0" w:space="0" w:color="auto"/>
        <w:right w:val="none" w:sz="0" w:space="0" w:color="auto"/>
      </w:divBdr>
    </w:div>
    <w:div w:id="955715514">
      <w:bodyDiv w:val="1"/>
      <w:marLeft w:val="0"/>
      <w:marRight w:val="0"/>
      <w:marTop w:val="0"/>
      <w:marBottom w:val="0"/>
      <w:divBdr>
        <w:top w:val="none" w:sz="0" w:space="0" w:color="auto"/>
        <w:left w:val="none" w:sz="0" w:space="0" w:color="auto"/>
        <w:bottom w:val="none" w:sz="0" w:space="0" w:color="auto"/>
        <w:right w:val="none" w:sz="0" w:space="0" w:color="auto"/>
      </w:divBdr>
    </w:div>
    <w:div w:id="955790255">
      <w:bodyDiv w:val="1"/>
      <w:marLeft w:val="0"/>
      <w:marRight w:val="0"/>
      <w:marTop w:val="0"/>
      <w:marBottom w:val="0"/>
      <w:divBdr>
        <w:top w:val="none" w:sz="0" w:space="0" w:color="auto"/>
        <w:left w:val="none" w:sz="0" w:space="0" w:color="auto"/>
        <w:bottom w:val="none" w:sz="0" w:space="0" w:color="auto"/>
        <w:right w:val="none" w:sz="0" w:space="0" w:color="auto"/>
      </w:divBdr>
    </w:div>
    <w:div w:id="955794775">
      <w:bodyDiv w:val="1"/>
      <w:marLeft w:val="0"/>
      <w:marRight w:val="0"/>
      <w:marTop w:val="0"/>
      <w:marBottom w:val="0"/>
      <w:divBdr>
        <w:top w:val="none" w:sz="0" w:space="0" w:color="auto"/>
        <w:left w:val="none" w:sz="0" w:space="0" w:color="auto"/>
        <w:bottom w:val="none" w:sz="0" w:space="0" w:color="auto"/>
        <w:right w:val="none" w:sz="0" w:space="0" w:color="auto"/>
      </w:divBdr>
    </w:div>
    <w:div w:id="955868152">
      <w:bodyDiv w:val="1"/>
      <w:marLeft w:val="0"/>
      <w:marRight w:val="0"/>
      <w:marTop w:val="0"/>
      <w:marBottom w:val="0"/>
      <w:divBdr>
        <w:top w:val="none" w:sz="0" w:space="0" w:color="auto"/>
        <w:left w:val="none" w:sz="0" w:space="0" w:color="auto"/>
        <w:bottom w:val="none" w:sz="0" w:space="0" w:color="auto"/>
        <w:right w:val="none" w:sz="0" w:space="0" w:color="auto"/>
      </w:divBdr>
    </w:div>
    <w:div w:id="955991620">
      <w:bodyDiv w:val="1"/>
      <w:marLeft w:val="0"/>
      <w:marRight w:val="0"/>
      <w:marTop w:val="0"/>
      <w:marBottom w:val="0"/>
      <w:divBdr>
        <w:top w:val="none" w:sz="0" w:space="0" w:color="auto"/>
        <w:left w:val="none" w:sz="0" w:space="0" w:color="auto"/>
        <w:bottom w:val="none" w:sz="0" w:space="0" w:color="auto"/>
        <w:right w:val="none" w:sz="0" w:space="0" w:color="auto"/>
      </w:divBdr>
    </w:div>
    <w:div w:id="956184548">
      <w:bodyDiv w:val="1"/>
      <w:marLeft w:val="0"/>
      <w:marRight w:val="0"/>
      <w:marTop w:val="0"/>
      <w:marBottom w:val="0"/>
      <w:divBdr>
        <w:top w:val="none" w:sz="0" w:space="0" w:color="auto"/>
        <w:left w:val="none" w:sz="0" w:space="0" w:color="auto"/>
        <w:bottom w:val="none" w:sz="0" w:space="0" w:color="auto"/>
        <w:right w:val="none" w:sz="0" w:space="0" w:color="auto"/>
      </w:divBdr>
    </w:div>
    <w:div w:id="956713056">
      <w:bodyDiv w:val="1"/>
      <w:marLeft w:val="0"/>
      <w:marRight w:val="0"/>
      <w:marTop w:val="0"/>
      <w:marBottom w:val="0"/>
      <w:divBdr>
        <w:top w:val="none" w:sz="0" w:space="0" w:color="auto"/>
        <w:left w:val="none" w:sz="0" w:space="0" w:color="auto"/>
        <w:bottom w:val="none" w:sz="0" w:space="0" w:color="auto"/>
        <w:right w:val="none" w:sz="0" w:space="0" w:color="auto"/>
      </w:divBdr>
    </w:div>
    <w:div w:id="956789213">
      <w:bodyDiv w:val="1"/>
      <w:marLeft w:val="0"/>
      <w:marRight w:val="0"/>
      <w:marTop w:val="0"/>
      <w:marBottom w:val="0"/>
      <w:divBdr>
        <w:top w:val="none" w:sz="0" w:space="0" w:color="auto"/>
        <w:left w:val="none" w:sz="0" w:space="0" w:color="auto"/>
        <w:bottom w:val="none" w:sz="0" w:space="0" w:color="auto"/>
        <w:right w:val="none" w:sz="0" w:space="0" w:color="auto"/>
      </w:divBdr>
    </w:div>
    <w:div w:id="957028247">
      <w:bodyDiv w:val="1"/>
      <w:marLeft w:val="0"/>
      <w:marRight w:val="0"/>
      <w:marTop w:val="0"/>
      <w:marBottom w:val="0"/>
      <w:divBdr>
        <w:top w:val="none" w:sz="0" w:space="0" w:color="auto"/>
        <w:left w:val="none" w:sz="0" w:space="0" w:color="auto"/>
        <w:bottom w:val="none" w:sz="0" w:space="0" w:color="auto"/>
        <w:right w:val="none" w:sz="0" w:space="0" w:color="auto"/>
      </w:divBdr>
    </w:div>
    <w:div w:id="957106340">
      <w:bodyDiv w:val="1"/>
      <w:marLeft w:val="0"/>
      <w:marRight w:val="0"/>
      <w:marTop w:val="0"/>
      <w:marBottom w:val="0"/>
      <w:divBdr>
        <w:top w:val="none" w:sz="0" w:space="0" w:color="auto"/>
        <w:left w:val="none" w:sz="0" w:space="0" w:color="auto"/>
        <w:bottom w:val="none" w:sz="0" w:space="0" w:color="auto"/>
        <w:right w:val="none" w:sz="0" w:space="0" w:color="auto"/>
      </w:divBdr>
    </w:div>
    <w:div w:id="957763350">
      <w:bodyDiv w:val="1"/>
      <w:marLeft w:val="0"/>
      <w:marRight w:val="0"/>
      <w:marTop w:val="0"/>
      <w:marBottom w:val="0"/>
      <w:divBdr>
        <w:top w:val="none" w:sz="0" w:space="0" w:color="auto"/>
        <w:left w:val="none" w:sz="0" w:space="0" w:color="auto"/>
        <w:bottom w:val="none" w:sz="0" w:space="0" w:color="auto"/>
        <w:right w:val="none" w:sz="0" w:space="0" w:color="auto"/>
      </w:divBdr>
    </w:div>
    <w:div w:id="959189954">
      <w:bodyDiv w:val="1"/>
      <w:marLeft w:val="0"/>
      <w:marRight w:val="0"/>
      <w:marTop w:val="0"/>
      <w:marBottom w:val="0"/>
      <w:divBdr>
        <w:top w:val="none" w:sz="0" w:space="0" w:color="auto"/>
        <w:left w:val="none" w:sz="0" w:space="0" w:color="auto"/>
        <w:bottom w:val="none" w:sz="0" w:space="0" w:color="auto"/>
        <w:right w:val="none" w:sz="0" w:space="0" w:color="auto"/>
      </w:divBdr>
    </w:div>
    <w:div w:id="959578203">
      <w:bodyDiv w:val="1"/>
      <w:marLeft w:val="0"/>
      <w:marRight w:val="0"/>
      <w:marTop w:val="0"/>
      <w:marBottom w:val="0"/>
      <w:divBdr>
        <w:top w:val="none" w:sz="0" w:space="0" w:color="auto"/>
        <w:left w:val="none" w:sz="0" w:space="0" w:color="auto"/>
        <w:bottom w:val="none" w:sz="0" w:space="0" w:color="auto"/>
        <w:right w:val="none" w:sz="0" w:space="0" w:color="auto"/>
      </w:divBdr>
    </w:div>
    <w:div w:id="959578755">
      <w:bodyDiv w:val="1"/>
      <w:marLeft w:val="0"/>
      <w:marRight w:val="0"/>
      <w:marTop w:val="0"/>
      <w:marBottom w:val="0"/>
      <w:divBdr>
        <w:top w:val="none" w:sz="0" w:space="0" w:color="auto"/>
        <w:left w:val="none" w:sz="0" w:space="0" w:color="auto"/>
        <w:bottom w:val="none" w:sz="0" w:space="0" w:color="auto"/>
        <w:right w:val="none" w:sz="0" w:space="0" w:color="auto"/>
      </w:divBdr>
    </w:div>
    <w:div w:id="959606062">
      <w:bodyDiv w:val="1"/>
      <w:marLeft w:val="0"/>
      <w:marRight w:val="0"/>
      <w:marTop w:val="0"/>
      <w:marBottom w:val="0"/>
      <w:divBdr>
        <w:top w:val="none" w:sz="0" w:space="0" w:color="auto"/>
        <w:left w:val="none" w:sz="0" w:space="0" w:color="auto"/>
        <w:bottom w:val="none" w:sz="0" w:space="0" w:color="auto"/>
        <w:right w:val="none" w:sz="0" w:space="0" w:color="auto"/>
      </w:divBdr>
    </w:div>
    <w:div w:id="959724559">
      <w:bodyDiv w:val="1"/>
      <w:marLeft w:val="0"/>
      <w:marRight w:val="0"/>
      <w:marTop w:val="0"/>
      <w:marBottom w:val="0"/>
      <w:divBdr>
        <w:top w:val="none" w:sz="0" w:space="0" w:color="auto"/>
        <w:left w:val="none" w:sz="0" w:space="0" w:color="auto"/>
        <w:bottom w:val="none" w:sz="0" w:space="0" w:color="auto"/>
        <w:right w:val="none" w:sz="0" w:space="0" w:color="auto"/>
      </w:divBdr>
    </w:div>
    <w:div w:id="960307863">
      <w:bodyDiv w:val="1"/>
      <w:marLeft w:val="0"/>
      <w:marRight w:val="0"/>
      <w:marTop w:val="0"/>
      <w:marBottom w:val="0"/>
      <w:divBdr>
        <w:top w:val="none" w:sz="0" w:space="0" w:color="auto"/>
        <w:left w:val="none" w:sz="0" w:space="0" w:color="auto"/>
        <w:bottom w:val="none" w:sz="0" w:space="0" w:color="auto"/>
        <w:right w:val="none" w:sz="0" w:space="0" w:color="auto"/>
      </w:divBdr>
    </w:div>
    <w:div w:id="960379566">
      <w:bodyDiv w:val="1"/>
      <w:marLeft w:val="0"/>
      <w:marRight w:val="0"/>
      <w:marTop w:val="0"/>
      <w:marBottom w:val="0"/>
      <w:divBdr>
        <w:top w:val="none" w:sz="0" w:space="0" w:color="auto"/>
        <w:left w:val="none" w:sz="0" w:space="0" w:color="auto"/>
        <w:bottom w:val="none" w:sz="0" w:space="0" w:color="auto"/>
        <w:right w:val="none" w:sz="0" w:space="0" w:color="auto"/>
      </w:divBdr>
    </w:div>
    <w:div w:id="960382041">
      <w:bodyDiv w:val="1"/>
      <w:marLeft w:val="0"/>
      <w:marRight w:val="0"/>
      <w:marTop w:val="0"/>
      <w:marBottom w:val="0"/>
      <w:divBdr>
        <w:top w:val="none" w:sz="0" w:space="0" w:color="auto"/>
        <w:left w:val="none" w:sz="0" w:space="0" w:color="auto"/>
        <w:bottom w:val="none" w:sz="0" w:space="0" w:color="auto"/>
        <w:right w:val="none" w:sz="0" w:space="0" w:color="auto"/>
      </w:divBdr>
    </w:div>
    <w:div w:id="960456265">
      <w:bodyDiv w:val="1"/>
      <w:marLeft w:val="0"/>
      <w:marRight w:val="0"/>
      <w:marTop w:val="0"/>
      <w:marBottom w:val="0"/>
      <w:divBdr>
        <w:top w:val="none" w:sz="0" w:space="0" w:color="auto"/>
        <w:left w:val="none" w:sz="0" w:space="0" w:color="auto"/>
        <w:bottom w:val="none" w:sz="0" w:space="0" w:color="auto"/>
        <w:right w:val="none" w:sz="0" w:space="0" w:color="auto"/>
      </w:divBdr>
    </w:div>
    <w:div w:id="960695832">
      <w:bodyDiv w:val="1"/>
      <w:marLeft w:val="0"/>
      <w:marRight w:val="0"/>
      <w:marTop w:val="0"/>
      <w:marBottom w:val="0"/>
      <w:divBdr>
        <w:top w:val="none" w:sz="0" w:space="0" w:color="auto"/>
        <w:left w:val="none" w:sz="0" w:space="0" w:color="auto"/>
        <w:bottom w:val="none" w:sz="0" w:space="0" w:color="auto"/>
        <w:right w:val="none" w:sz="0" w:space="0" w:color="auto"/>
      </w:divBdr>
    </w:div>
    <w:div w:id="960841047">
      <w:bodyDiv w:val="1"/>
      <w:marLeft w:val="0"/>
      <w:marRight w:val="0"/>
      <w:marTop w:val="0"/>
      <w:marBottom w:val="0"/>
      <w:divBdr>
        <w:top w:val="none" w:sz="0" w:space="0" w:color="auto"/>
        <w:left w:val="none" w:sz="0" w:space="0" w:color="auto"/>
        <w:bottom w:val="none" w:sz="0" w:space="0" w:color="auto"/>
        <w:right w:val="none" w:sz="0" w:space="0" w:color="auto"/>
      </w:divBdr>
    </w:div>
    <w:div w:id="960843481">
      <w:bodyDiv w:val="1"/>
      <w:marLeft w:val="0"/>
      <w:marRight w:val="0"/>
      <w:marTop w:val="0"/>
      <w:marBottom w:val="0"/>
      <w:divBdr>
        <w:top w:val="none" w:sz="0" w:space="0" w:color="auto"/>
        <w:left w:val="none" w:sz="0" w:space="0" w:color="auto"/>
        <w:bottom w:val="none" w:sz="0" w:space="0" w:color="auto"/>
        <w:right w:val="none" w:sz="0" w:space="0" w:color="auto"/>
      </w:divBdr>
    </w:div>
    <w:div w:id="960843900">
      <w:bodyDiv w:val="1"/>
      <w:marLeft w:val="0"/>
      <w:marRight w:val="0"/>
      <w:marTop w:val="0"/>
      <w:marBottom w:val="0"/>
      <w:divBdr>
        <w:top w:val="none" w:sz="0" w:space="0" w:color="auto"/>
        <w:left w:val="none" w:sz="0" w:space="0" w:color="auto"/>
        <w:bottom w:val="none" w:sz="0" w:space="0" w:color="auto"/>
        <w:right w:val="none" w:sz="0" w:space="0" w:color="auto"/>
      </w:divBdr>
    </w:div>
    <w:div w:id="960920024">
      <w:bodyDiv w:val="1"/>
      <w:marLeft w:val="0"/>
      <w:marRight w:val="0"/>
      <w:marTop w:val="0"/>
      <w:marBottom w:val="0"/>
      <w:divBdr>
        <w:top w:val="none" w:sz="0" w:space="0" w:color="auto"/>
        <w:left w:val="none" w:sz="0" w:space="0" w:color="auto"/>
        <w:bottom w:val="none" w:sz="0" w:space="0" w:color="auto"/>
        <w:right w:val="none" w:sz="0" w:space="0" w:color="auto"/>
      </w:divBdr>
    </w:div>
    <w:div w:id="961764049">
      <w:bodyDiv w:val="1"/>
      <w:marLeft w:val="0"/>
      <w:marRight w:val="0"/>
      <w:marTop w:val="0"/>
      <w:marBottom w:val="0"/>
      <w:divBdr>
        <w:top w:val="none" w:sz="0" w:space="0" w:color="auto"/>
        <w:left w:val="none" w:sz="0" w:space="0" w:color="auto"/>
        <w:bottom w:val="none" w:sz="0" w:space="0" w:color="auto"/>
        <w:right w:val="none" w:sz="0" w:space="0" w:color="auto"/>
      </w:divBdr>
    </w:div>
    <w:div w:id="961838828">
      <w:bodyDiv w:val="1"/>
      <w:marLeft w:val="0"/>
      <w:marRight w:val="0"/>
      <w:marTop w:val="0"/>
      <w:marBottom w:val="0"/>
      <w:divBdr>
        <w:top w:val="none" w:sz="0" w:space="0" w:color="auto"/>
        <w:left w:val="none" w:sz="0" w:space="0" w:color="auto"/>
        <w:bottom w:val="none" w:sz="0" w:space="0" w:color="auto"/>
        <w:right w:val="none" w:sz="0" w:space="0" w:color="auto"/>
      </w:divBdr>
    </w:div>
    <w:div w:id="962272384">
      <w:bodyDiv w:val="1"/>
      <w:marLeft w:val="0"/>
      <w:marRight w:val="0"/>
      <w:marTop w:val="0"/>
      <w:marBottom w:val="0"/>
      <w:divBdr>
        <w:top w:val="none" w:sz="0" w:space="0" w:color="auto"/>
        <w:left w:val="none" w:sz="0" w:space="0" w:color="auto"/>
        <w:bottom w:val="none" w:sz="0" w:space="0" w:color="auto"/>
        <w:right w:val="none" w:sz="0" w:space="0" w:color="auto"/>
      </w:divBdr>
    </w:div>
    <w:div w:id="962689780">
      <w:bodyDiv w:val="1"/>
      <w:marLeft w:val="0"/>
      <w:marRight w:val="0"/>
      <w:marTop w:val="0"/>
      <w:marBottom w:val="0"/>
      <w:divBdr>
        <w:top w:val="none" w:sz="0" w:space="0" w:color="auto"/>
        <w:left w:val="none" w:sz="0" w:space="0" w:color="auto"/>
        <w:bottom w:val="none" w:sz="0" w:space="0" w:color="auto"/>
        <w:right w:val="none" w:sz="0" w:space="0" w:color="auto"/>
      </w:divBdr>
    </w:div>
    <w:div w:id="962729837">
      <w:bodyDiv w:val="1"/>
      <w:marLeft w:val="0"/>
      <w:marRight w:val="0"/>
      <w:marTop w:val="0"/>
      <w:marBottom w:val="0"/>
      <w:divBdr>
        <w:top w:val="none" w:sz="0" w:space="0" w:color="auto"/>
        <w:left w:val="none" w:sz="0" w:space="0" w:color="auto"/>
        <w:bottom w:val="none" w:sz="0" w:space="0" w:color="auto"/>
        <w:right w:val="none" w:sz="0" w:space="0" w:color="auto"/>
      </w:divBdr>
    </w:div>
    <w:div w:id="962810246">
      <w:bodyDiv w:val="1"/>
      <w:marLeft w:val="0"/>
      <w:marRight w:val="0"/>
      <w:marTop w:val="0"/>
      <w:marBottom w:val="0"/>
      <w:divBdr>
        <w:top w:val="none" w:sz="0" w:space="0" w:color="auto"/>
        <w:left w:val="none" w:sz="0" w:space="0" w:color="auto"/>
        <w:bottom w:val="none" w:sz="0" w:space="0" w:color="auto"/>
        <w:right w:val="none" w:sz="0" w:space="0" w:color="auto"/>
      </w:divBdr>
    </w:div>
    <w:div w:id="962880194">
      <w:bodyDiv w:val="1"/>
      <w:marLeft w:val="0"/>
      <w:marRight w:val="0"/>
      <w:marTop w:val="0"/>
      <w:marBottom w:val="0"/>
      <w:divBdr>
        <w:top w:val="none" w:sz="0" w:space="0" w:color="auto"/>
        <w:left w:val="none" w:sz="0" w:space="0" w:color="auto"/>
        <w:bottom w:val="none" w:sz="0" w:space="0" w:color="auto"/>
        <w:right w:val="none" w:sz="0" w:space="0" w:color="auto"/>
      </w:divBdr>
    </w:div>
    <w:div w:id="962881481">
      <w:bodyDiv w:val="1"/>
      <w:marLeft w:val="0"/>
      <w:marRight w:val="0"/>
      <w:marTop w:val="0"/>
      <w:marBottom w:val="0"/>
      <w:divBdr>
        <w:top w:val="none" w:sz="0" w:space="0" w:color="auto"/>
        <w:left w:val="none" w:sz="0" w:space="0" w:color="auto"/>
        <w:bottom w:val="none" w:sz="0" w:space="0" w:color="auto"/>
        <w:right w:val="none" w:sz="0" w:space="0" w:color="auto"/>
      </w:divBdr>
    </w:div>
    <w:div w:id="963730739">
      <w:bodyDiv w:val="1"/>
      <w:marLeft w:val="0"/>
      <w:marRight w:val="0"/>
      <w:marTop w:val="0"/>
      <w:marBottom w:val="0"/>
      <w:divBdr>
        <w:top w:val="none" w:sz="0" w:space="0" w:color="auto"/>
        <w:left w:val="none" w:sz="0" w:space="0" w:color="auto"/>
        <w:bottom w:val="none" w:sz="0" w:space="0" w:color="auto"/>
        <w:right w:val="none" w:sz="0" w:space="0" w:color="auto"/>
      </w:divBdr>
    </w:div>
    <w:div w:id="963733405">
      <w:bodyDiv w:val="1"/>
      <w:marLeft w:val="0"/>
      <w:marRight w:val="0"/>
      <w:marTop w:val="0"/>
      <w:marBottom w:val="0"/>
      <w:divBdr>
        <w:top w:val="none" w:sz="0" w:space="0" w:color="auto"/>
        <w:left w:val="none" w:sz="0" w:space="0" w:color="auto"/>
        <w:bottom w:val="none" w:sz="0" w:space="0" w:color="auto"/>
        <w:right w:val="none" w:sz="0" w:space="0" w:color="auto"/>
      </w:divBdr>
    </w:div>
    <w:div w:id="963777248">
      <w:bodyDiv w:val="1"/>
      <w:marLeft w:val="0"/>
      <w:marRight w:val="0"/>
      <w:marTop w:val="0"/>
      <w:marBottom w:val="0"/>
      <w:divBdr>
        <w:top w:val="none" w:sz="0" w:space="0" w:color="auto"/>
        <w:left w:val="none" w:sz="0" w:space="0" w:color="auto"/>
        <w:bottom w:val="none" w:sz="0" w:space="0" w:color="auto"/>
        <w:right w:val="none" w:sz="0" w:space="0" w:color="auto"/>
      </w:divBdr>
    </w:div>
    <w:div w:id="963849516">
      <w:bodyDiv w:val="1"/>
      <w:marLeft w:val="0"/>
      <w:marRight w:val="0"/>
      <w:marTop w:val="0"/>
      <w:marBottom w:val="0"/>
      <w:divBdr>
        <w:top w:val="none" w:sz="0" w:space="0" w:color="auto"/>
        <w:left w:val="none" w:sz="0" w:space="0" w:color="auto"/>
        <w:bottom w:val="none" w:sz="0" w:space="0" w:color="auto"/>
        <w:right w:val="none" w:sz="0" w:space="0" w:color="auto"/>
      </w:divBdr>
    </w:div>
    <w:div w:id="963850394">
      <w:bodyDiv w:val="1"/>
      <w:marLeft w:val="0"/>
      <w:marRight w:val="0"/>
      <w:marTop w:val="0"/>
      <w:marBottom w:val="0"/>
      <w:divBdr>
        <w:top w:val="none" w:sz="0" w:space="0" w:color="auto"/>
        <w:left w:val="none" w:sz="0" w:space="0" w:color="auto"/>
        <w:bottom w:val="none" w:sz="0" w:space="0" w:color="auto"/>
        <w:right w:val="none" w:sz="0" w:space="0" w:color="auto"/>
      </w:divBdr>
    </w:div>
    <w:div w:id="963972386">
      <w:bodyDiv w:val="1"/>
      <w:marLeft w:val="0"/>
      <w:marRight w:val="0"/>
      <w:marTop w:val="0"/>
      <w:marBottom w:val="0"/>
      <w:divBdr>
        <w:top w:val="none" w:sz="0" w:space="0" w:color="auto"/>
        <w:left w:val="none" w:sz="0" w:space="0" w:color="auto"/>
        <w:bottom w:val="none" w:sz="0" w:space="0" w:color="auto"/>
        <w:right w:val="none" w:sz="0" w:space="0" w:color="auto"/>
      </w:divBdr>
    </w:div>
    <w:div w:id="964046117">
      <w:bodyDiv w:val="1"/>
      <w:marLeft w:val="0"/>
      <w:marRight w:val="0"/>
      <w:marTop w:val="0"/>
      <w:marBottom w:val="0"/>
      <w:divBdr>
        <w:top w:val="none" w:sz="0" w:space="0" w:color="auto"/>
        <w:left w:val="none" w:sz="0" w:space="0" w:color="auto"/>
        <w:bottom w:val="none" w:sz="0" w:space="0" w:color="auto"/>
        <w:right w:val="none" w:sz="0" w:space="0" w:color="auto"/>
      </w:divBdr>
    </w:div>
    <w:div w:id="964383775">
      <w:bodyDiv w:val="1"/>
      <w:marLeft w:val="0"/>
      <w:marRight w:val="0"/>
      <w:marTop w:val="0"/>
      <w:marBottom w:val="0"/>
      <w:divBdr>
        <w:top w:val="none" w:sz="0" w:space="0" w:color="auto"/>
        <w:left w:val="none" w:sz="0" w:space="0" w:color="auto"/>
        <w:bottom w:val="none" w:sz="0" w:space="0" w:color="auto"/>
        <w:right w:val="none" w:sz="0" w:space="0" w:color="auto"/>
      </w:divBdr>
    </w:div>
    <w:div w:id="964431702">
      <w:bodyDiv w:val="1"/>
      <w:marLeft w:val="0"/>
      <w:marRight w:val="0"/>
      <w:marTop w:val="0"/>
      <w:marBottom w:val="0"/>
      <w:divBdr>
        <w:top w:val="none" w:sz="0" w:space="0" w:color="auto"/>
        <w:left w:val="none" w:sz="0" w:space="0" w:color="auto"/>
        <w:bottom w:val="none" w:sz="0" w:space="0" w:color="auto"/>
        <w:right w:val="none" w:sz="0" w:space="0" w:color="auto"/>
      </w:divBdr>
    </w:div>
    <w:div w:id="965432985">
      <w:bodyDiv w:val="1"/>
      <w:marLeft w:val="0"/>
      <w:marRight w:val="0"/>
      <w:marTop w:val="0"/>
      <w:marBottom w:val="0"/>
      <w:divBdr>
        <w:top w:val="none" w:sz="0" w:space="0" w:color="auto"/>
        <w:left w:val="none" w:sz="0" w:space="0" w:color="auto"/>
        <w:bottom w:val="none" w:sz="0" w:space="0" w:color="auto"/>
        <w:right w:val="none" w:sz="0" w:space="0" w:color="auto"/>
      </w:divBdr>
    </w:div>
    <w:div w:id="965501047">
      <w:bodyDiv w:val="1"/>
      <w:marLeft w:val="0"/>
      <w:marRight w:val="0"/>
      <w:marTop w:val="0"/>
      <w:marBottom w:val="0"/>
      <w:divBdr>
        <w:top w:val="none" w:sz="0" w:space="0" w:color="auto"/>
        <w:left w:val="none" w:sz="0" w:space="0" w:color="auto"/>
        <w:bottom w:val="none" w:sz="0" w:space="0" w:color="auto"/>
        <w:right w:val="none" w:sz="0" w:space="0" w:color="auto"/>
      </w:divBdr>
    </w:div>
    <w:div w:id="965739622">
      <w:bodyDiv w:val="1"/>
      <w:marLeft w:val="0"/>
      <w:marRight w:val="0"/>
      <w:marTop w:val="0"/>
      <w:marBottom w:val="0"/>
      <w:divBdr>
        <w:top w:val="none" w:sz="0" w:space="0" w:color="auto"/>
        <w:left w:val="none" w:sz="0" w:space="0" w:color="auto"/>
        <w:bottom w:val="none" w:sz="0" w:space="0" w:color="auto"/>
        <w:right w:val="none" w:sz="0" w:space="0" w:color="auto"/>
      </w:divBdr>
    </w:div>
    <w:div w:id="965935324">
      <w:bodyDiv w:val="1"/>
      <w:marLeft w:val="0"/>
      <w:marRight w:val="0"/>
      <w:marTop w:val="0"/>
      <w:marBottom w:val="0"/>
      <w:divBdr>
        <w:top w:val="none" w:sz="0" w:space="0" w:color="auto"/>
        <w:left w:val="none" w:sz="0" w:space="0" w:color="auto"/>
        <w:bottom w:val="none" w:sz="0" w:space="0" w:color="auto"/>
        <w:right w:val="none" w:sz="0" w:space="0" w:color="auto"/>
      </w:divBdr>
    </w:div>
    <w:div w:id="966663904">
      <w:bodyDiv w:val="1"/>
      <w:marLeft w:val="0"/>
      <w:marRight w:val="0"/>
      <w:marTop w:val="0"/>
      <w:marBottom w:val="0"/>
      <w:divBdr>
        <w:top w:val="none" w:sz="0" w:space="0" w:color="auto"/>
        <w:left w:val="none" w:sz="0" w:space="0" w:color="auto"/>
        <w:bottom w:val="none" w:sz="0" w:space="0" w:color="auto"/>
        <w:right w:val="none" w:sz="0" w:space="0" w:color="auto"/>
      </w:divBdr>
    </w:div>
    <w:div w:id="966669400">
      <w:bodyDiv w:val="1"/>
      <w:marLeft w:val="0"/>
      <w:marRight w:val="0"/>
      <w:marTop w:val="0"/>
      <w:marBottom w:val="0"/>
      <w:divBdr>
        <w:top w:val="none" w:sz="0" w:space="0" w:color="auto"/>
        <w:left w:val="none" w:sz="0" w:space="0" w:color="auto"/>
        <w:bottom w:val="none" w:sz="0" w:space="0" w:color="auto"/>
        <w:right w:val="none" w:sz="0" w:space="0" w:color="auto"/>
      </w:divBdr>
    </w:div>
    <w:div w:id="966735302">
      <w:bodyDiv w:val="1"/>
      <w:marLeft w:val="0"/>
      <w:marRight w:val="0"/>
      <w:marTop w:val="0"/>
      <w:marBottom w:val="0"/>
      <w:divBdr>
        <w:top w:val="none" w:sz="0" w:space="0" w:color="auto"/>
        <w:left w:val="none" w:sz="0" w:space="0" w:color="auto"/>
        <w:bottom w:val="none" w:sz="0" w:space="0" w:color="auto"/>
        <w:right w:val="none" w:sz="0" w:space="0" w:color="auto"/>
      </w:divBdr>
    </w:div>
    <w:div w:id="967007219">
      <w:bodyDiv w:val="1"/>
      <w:marLeft w:val="0"/>
      <w:marRight w:val="0"/>
      <w:marTop w:val="0"/>
      <w:marBottom w:val="0"/>
      <w:divBdr>
        <w:top w:val="none" w:sz="0" w:space="0" w:color="auto"/>
        <w:left w:val="none" w:sz="0" w:space="0" w:color="auto"/>
        <w:bottom w:val="none" w:sz="0" w:space="0" w:color="auto"/>
        <w:right w:val="none" w:sz="0" w:space="0" w:color="auto"/>
      </w:divBdr>
    </w:div>
    <w:div w:id="967391741">
      <w:bodyDiv w:val="1"/>
      <w:marLeft w:val="0"/>
      <w:marRight w:val="0"/>
      <w:marTop w:val="0"/>
      <w:marBottom w:val="0"/>
      <w:divBdr>
        <w:top w:val="none" w:sz="0" w:space="0" w:color="auto"/>
        <w:left w:val="none" w:sz="0" w:space="0" w:color="auto"/>
        <w:bottom w:val="none" w:sz="0" w:space="0" w:color="auto"/>
        <w:right w:val="none" w:sz="0" w:space="0" w:color="auto"/>
      </w:divBdr>
    </w:div>
    <w:div w:id="967857069">
      <w:bodyDiv w:val="1"/>
      <w:marLeft w:val="0"/>
      <w:marRight w:val="0"/>
      <w:marTop w:val="0"/>
      <w:marBottom w:val="0"/>
      <w:divBdr>
        <w:top w:val="none" w:sz="0" w:space="0" w:color="auto"/>
        <w:left w:val="none" w:sz="0" w:space="0" w:color="auto"/>
        <w:bottom w:val="none" w:sz="0" w:space="0" w:color="auto"/>
        <w:right w:val="none" w:sz="0" w:space="0" w:color="auto"/>
      </w:divBdr>
    </w:div>
    <w:div w:id="967979642">
      <w:bodyDiv w:val="1"/>
      <w:marLeft w:val="0"/>
      <w:marRight w:val="0"/>
      <w:marTop w:val="0"/>
      <w:marBottom w:val="0"/>
      <w:divBdr>
        <w:top w:val="none" w:sz="0" w:space="0" w:color="auto"/>
        <w:left w:val="none" w:sz="0" w:space="0" w:color="auto"/>
        <w:bottom w:val="none" w:sz="0" w:space="0" w:color="auto"/>
        <w:right w:val="none" w:sz="0" w:space="0" w:color="auto"/>
      </w:divBdr>
    </w:div>
    <w:div w:id="968246457">
      <w:bodyDiv w:val="1"/>
      <w:marLeft w:val="0"/>
      <w:marRight w:val="0"/>
      <w:marTop w:val="0"/>
      <w:marBottom w:val="0"/>
      <w:divBdr>
        <w:top w:val="none" w:sz="0" w:space="0" w:color="auto"/>
        <w:left w:val="none" w:sz="0" w:space="0" w:color="auto"/>
        <w:bottom w:val="none" w:sz="0" w:space="0" w:color="auto"/>
        <w:right w:val="none" w:sz="0" w:space="0" w:color="auto"/>
      </w:divBdr>
    </w:div>
    <w:div w:id="968316055">
      <w:bodyDiv w:val="1"/>
      <w:marLeft w:val="0"/>
      <w:marRight w:val="0"/>
      <w:marTop w:val="0"/>
      <w:marBottom w:val="0"/>
      <w:divBdr>
        <w:top w:val="none" w:sz="0" w:space="0" w:color="auto"/>
        <w:left w:val="none" w:sz="0" w:space="0" w:color="auto"/>
        <w:bottom w:val="none" w:sz="0" w:space="0" w:color="auto"/>
        <w:right w:val="none" w:sz="0" w:space="0" w:color="auto"/>
      </w:divBdr>
    </w:div>
    <w:div w:id="968441626">
      <w:bodyDiv w:val="1"/>
      <w:marLeft w:val="0"/>
      <w:marRight w:val="0"/>
      <w:marTop w:val="0"/>
      <w:marBottom w:val="0"/>
      <w:divBdr>
        <w:top w:val="none" w:sz="0" w:space="0" w:color="auto"/>
        <w:left w:val="none" w:sz="0" w:space="0" w:color="auto"/>
        <w:bottom w:val="none" w:sz="0" w:space="0" w:color="auto"/>
        <w:right w:val="none" w:sz="0" w:space="0" w:color="auto"/>
      </w:divBdr>
    </w:div>
    <w:div w:id="968818964">
      <w:bodyDiv w:val="1"/>
      <w:marLeft w:val="0"/>
      <w:marRight w:val="0"/>
      <w:marTop w:val="0"/>
      <w:marBottom w:val="0"/>
      <w:divBdr>
        <w:top w:val="none" w:sz="0" w:space="0" w:color="auto"/>
        <w:left w:val="none" w:sz="0" w:space="0" w:color="auto"/>
        <w:bottom w:val="none" w:sz="0" w:space="0" w:color="auto"/>
        <w:right w:val="none" w:sz="0" w:space="0" w:color="auto"/>
      </w:divBdr>
    </w:div>
    <w:div w:id="968820601">
      <w:bodyDiv w:val="1"/>
      <w:marLeft w:val="0"/>
      <w:marRight w:val="0"/>
      <w:marTop w:val="0"/>
      <w:marBottom w:val="0"/>
      <w:divBdr>
        <w:top w:val="none" w:sz="0" w:space="0" w:color="auto"/>
        <w:left w:val="none" w:sz="0" w:space="0" w:color="auto"/>
        <w:bottom w:val="none" w:sz="0" w:space="0" w:color="auto"/>
        <w:right w:val="none" w:sz="0" w:space="0" w:color="auto"/>
      </w:divBdr>
    </w:div>
    <w:div w:id="969164330">
      <w:bodyDiv w:val="1"/>
      <w:marLeft w:val="0"/>
      <w:marRight w:val="0"/>
      <w:marTop w:val="0"/>
      <w:marBottom w:val="0"/>
      <w:divBdr>
        <w:top w:val="none" w:sz="0" w:space="0" w:color="auto"/>
        <w:left w:val="none" w:sz="0" w:space="0" w:color="auto"/>
        <w:bottom w:val="none" w:sz="0" w:space="0" w:color="auto"/>
        <w:right w:val="none" w:sz="0" w:space="0" w:color="auto"/>
      </w:divBdr>
    </w:div>
    <w:div w:id="969436045">
      <w:bodyDiv w:val="1"/>
      <w:marLeft w:val="0"/>
      <w:marRight w:val="0"/>
      <w:marTop w:val="0"/>
      <w:marBottom w:val="0"/>
      <w:divBdr>
        <w:top w:val="none" w:sz="0" w:space="0" w:color="auto"/>
        <w:left w:val="none" w:sz="0" w:space="0" w:color="auto"/>
        <w:bottom w:val="none" w:sz="0" w:space="0" w:color="auto"/>
        <w:right w:val="none" w:sz="0" w:space="0" w:color="auto"/>
      </w:divBdr>
    </w:div>
    <w:div w:id="969441221">
      <w:bodyDiv w:val="1"/>
      <w:marLeft w:val="0"/>
      <w:marRight w:val="0"/>
      <w:marTop w:val="0"/>
      <w:marBottom w:val="0"/>
      <w:divBdr>
        <w:top w:val="none" w:sz="0" w:space="0" w:color="auto"/>
        <w:left w:val="none" w:sz="0" w:space="0" w:color="auto"/>
        <w:bottom w:val="none" w:sz="0" w:space="0" w:color="auto"/>
        <w:right w:val="none" w:sz="0" w:space="0" w:color="auto"/>
      </w:divBdr>
    </w:div>
    <w:div w:id="969633447">
      <w:bodyDiv w:val="1"/>
      <w:marLeft w:val="0"/>
      <w:marRight w:val="0"/>
      <w:marTop w:val="0"/>
      <w:marBottom w:val="0"/>
      <w:divBdr>
        <w:top w:val="none" w:sz="0" w:space="0" w:color="auto"/>
        <w:left w:val="none" w:sz="0" w:space="0" w:color="auto"/>
        <w:bottom w:val="none" w:sz="0" w:space="0" w:color="auto"/>
        <w:right w:val="none" w:sz="0" w:space="0" w:color="auto"/>
      </w:divBdr>
    </w:div>
    <w:div w:id="969746978">
      <w:bodyDiv w:val="1"/>
      <w:marLeft w:val="0"/>
      <w:marRight w:val="0"/>
      <w:marTop w:val="0"/>
      <w:marBottom w:val="0"/>
      <w:divBdr>
        <w:top w:val="none" w:sz="0" w:space="0" w:color="auto"/>
        <w:left w:val="none" w:sz="0" w:space="0" w:color="auto"/>
        <w:bottom w:val="none" w:sz="0" w:space="0" w:color="auto"/>
        <w:right w:val="none" w:sz="0" w:space="0" w:color="auto"/>
      </w:divBdr>
    </w:div>
    <w:div w:id="969897966">
      <w:bodyDiv w:val="1"/>
      <w:marLeft w:val="0"/>
      <w:marRight w:val="0"/>
      <w:marTop w:val="0"/>
      <w:marBottom w:val="0"/>
      <w:divBdr>
        <w:top w:val="none" w:sz="0" w:space="0" w:color="auto"/>
        <w:left w:val="none" w:sz="0" w:space="0" w:color="auto"/>
        <w:bottom w:val="none" w:sz="0" w:space="0" w:color="auto"/>
        <w:right w:val="none" w:sz="0" w:space="0" w:color="auto"/>
      </w:divBdr>
    </w:div>
    <w:div w:id="970129864">
      <w:bodyDiv w:val="1"/>
      <w:marLeft w:val="0"/>
      <w:marRight w:val="0"/>
      <w:marTop w:val="0"/>
      <w:marBottom w:val="0"/>
      <w:divBdr>
        <w:top w:val="none" w:sz="0" w:space="0" w:color="auto"/>
        <w:left w:val="none" w:sz="0" w:space="0" w:color="auto"/>
        <w:bottom w:val="none" w:sz="0" w:space="0" w:color="auto"/>
        <w:right w:val="none" w:sz="0" w:space="0" w:color="auto"/>
      </w:divBdr>
    </w:div>
    <w:div w:id="970328665">
      <w:bodyDiv w:val="1"/>
      <w:marLeft w:val="0"/>
      <w:marRight w:val="0"/>
      <w:marTop w:val="0"/>
      <w:marBottom w:val="0"/>
      <w:divBdr>
        <w:top w:val="none" w:sz="0" w:space="0" w:color="auto"/>
        <w:left w:val="none" w:sz="0" w:space="0" w:color="auto"/>
        <w:bottom w:val="none" w:sz="0" w:space="0" w:color="auto"/>
        <w:right w:val="none" w:sz="0" w:space="0" w:color="auto"/>
      </w:divBdr>
    </w:div>
    <w:div w:id="971325587">
      <w:bodyDiv w:val="1"/>
      <w:marLeft w:val="0"/>
      <w:marRight w:val="0"/>
      <w:marTop w:val="0"/>
      <w:marBottom w:val="0"/>
      <w:divBdr>
        <w:top w:val="none" w:sz="0" w:space="0" w:color="auto"/>
        <w:left w:val="none" w:sz="0" w:space="0" w:color="auto"/>
        <w:bottom w:val="none" w:sz="0" w:space="0" w:color="auto"/>
        <w:right w:val="none" w:sz="0" w:space="0" w:color="auto"/>
      </w:divBdr>
    </w:div>
    <w:div w:id="971328233">
      <w:bodyDiv w:val="1"/>
      <w:marLeft w:val="0"/>
      <w:marRight w:val="0"/>
      <w:marTop w:val="0"/>
      <w:marBottom w:val="0"/>
      <w:divBdr>
        <w:top w:val="none" w:sz="0" w:space="0" w:color="auto"/>
        <w:left w:val="none" w:sz="0" w:space="0" w:color="auto"/>
        <w:bottom w:val="none" w:sz="0" w:space="0" w:color="auto"/>
        <w:right w:val="none" w:sz="0" w:space="0" w:color="auto"/>
      </w:divBdr>
    </w:div>
    <w:div w:id="971403732">
      <w:bodyDiv w:val="1"/>
      <w:marLeft w:val="0"/>
      <w:marRight w:val="0"/>
      <w:marTop w:val="0"/>
      <w:marBottom w:val="0"/>
      <w:divBdr>
        <w:top w:val="none" w:sz="0" w:space="0" w:color="auto"/>
        <w:left w:val="none" w:sz="0" w:space="0" w:color="auto"/>
        <w:bottom w:val="none" w:sz="0" w:space="0" w:color="auto"/>
        <w:right w:val="none" w:sz="0" w:space="0" w:color="auto"/>
      </w:divBdr>
    </w:div>
    <w:div w:id="971708712">
      <w:bodyDiv w:val="1"/>
      <w:marLeft w:val="0"/>
      <w:marRight w:val="0"/>
      <w:marTop w:val="0"/>
      <w:marBottom w:val="0"/>
      <w:divBdr>
        <w:top w:val="none" w:sz="0" w:space="0" w:color="auto"/>
        <w:left w:val="none" w:sz="0" w:space="0" w:color="auto"/>
        <w:bottom w:val="none" w:sz="0" w:space="0" w:color="auto"/>
        <w:right w:val="none" w:sz="0" w:space="0" w:color="auto"/>
      </w:divBdr>
    </w:div>
    <w:div w:id="972172796">
      <w:bodyDiv w:val="1"/>
      <w:marLeft w:val="0"/>
      <w:marRight w:val="0"/>
      <w:marTop w:val="0"/>
      <w:marBottom w:val="0"/>
      <w:divBdr>
        <w:top w:val="none" w:sz="0" w:space="0" w:color="auto"/>
        <w:left w:val="none" w:sz="0" w:space="0" w:color="auto"/>
        <w:bottom w:val="none" w:sz="0" w:space="0" w:color="auto"/>
        <w:right w:val="none" w:sz="0" w:space="0" w:color="auto"/>
      </w:divBdr>
    </w:div>
    <w:div w:id="972297053">
      <w:bodyDiv w:val="1"/>
      <w:marLeft w:val="0"/>
      <w:marRight w:val="0"/>
      <w:marTop w:val="0"/>
      <w:marBottom w:val="0"/>
      <w:divBdr>
        <w:top w:val="none" w:sz="0" w:space="0" w:color="auto"/>
        <w:left w:val="none" w:sz="0" w:space="0" w:color="auto"/>
        <w:bottom w:val="none" w:sz="0" w:space="0" w:color="auto"/>
        <w:right w:val="none" w:sz="0" w:space="0" w:color="auto"/>
      </w:divBdr>
    </w:div>
    <w:div w:id="972489612">
      <w:bodyDiv w:val="1"/>
      <w:marLeft w:val="0"/>
      <w:marRight w:val="0"/>
      <w:marTop w:val="0"/>
      <w:marBottom w:val="0"/>
      <w:divBdr>
        <w:top w:val="none" w:sz="0" w:space="0" w:color="auto"/>
        <w:left w:val="none" w:sz="0" w:space="0" w:color="auto"/>
        <w:bottom w:val="none" w:sz="0" w:space="0" w:color="auto"/>
        <w:right w:val="none" w:sz="0" w:space="0" w:color="auto"/>
      </w:divBdr>
    </w:div>
    <w:div w:id="972903891">
      <w:bodyDiv w:val="1"/>
      <w:marLeft w:val="0"/>
      <w:marRight w:val="0"/>
      <w:marTop w:val="0"/>
      <w:marBottom w:val="0"/>
      <w:divBdr>
        <w:top w:val="none" w:sz="0" w:space="0" w:color="auto"/>
        <w:left w:val="none" w:sz="0" w:space="0" w:color="auto"/>
        <w:bottom w:val="none" w:sz="0" w:space="0" w:color="auto"/>
        <w:right w:val="none" w:sz="0" w:space="0" w:color="auto"/>
      </w:divBdr>
    </w:div>
    <w:div w:id="973026317">
      <w:bodyDiv w:val="1"/>
      <w:marLeft w:val="0"/>
      <w:marRight w:val="0"/>
      <w:marTop w:val="0"/>
      <w:marBottom w:val="0"/>
      <w:divBdr>
        <w:top w:val="none" w:sz="0" w:space="0" w:color="auto"/>
        <w:left w:val="none" w:sz="0" w:space="0" w:color="auto"/>
        <w:bottom w:val="none" w:sz="0" w:space="0" w:color="auto"/>
        <w:right w:val="none" w:sz="0" w:space="0" w:color="auto"/>
      </w:divBdr>
    </w:div>
    <w:div w:id="973678671">
      <w:bodyDiv w:val="1"/>
      <w:marLeft w:val="0"/>
      <w:marRight w:val="0"/>
      <w:marTop w:val="0"/>
      <w:marBottom w:val="0"/>
      <w:divBdr>
        <w:top w:val="none" w:sz="0" w:space="0" w:color="auto"/>
        <w:left w:val="none" w:sz="0" w:space="0" w:color="auto"/>
        <w:bottom w:val="none" w:sz="0" w:space="0" w:color="auto"/>
        <w:right w:val="none" w:sz="0" w:space="0" w:color="auto"/>
      </w:divBdr>
    </w:div>
    <w:div w:id="973944704">
      <w:bodyDiv w:val="1"/>
      <w:marLeft w:val="0"/>
      <w:marRight w:val="0"/>
      <w:marTop w:val="0"/>
      <w:marBottom w:val="0"/>
      <w:divBdr>
        <w:top w:val="none" w:sz="0" w:space="0" w:color="auto"/>
        <w:left w:val="none" w:sz="0" w:space="0" w:color="auto"/>
        <w:bottom w:val="none" w:sz="0" w:space="0" w:color="auto"/>
        <w:right w:val="none" w:sz="0" w:space="0" w:color="auto"/>
      </w:divBdr>
    </w:div>
    <w:div w:id="974024504">
      <w:bodyDiv w:val="1"/>
      <w:marLeft w:val="0"/>
      <w:marRight w:val="0"/>
      <w:marTop w:val="0"/>
      <w:marBottom w:val="0"/>
      <w:divBdr>
        <w:top w:val="none" w:sz="0" w:space="0" w:color="auto"/>
        <w:left w:val="none" w:sz="0" w:space="0" w:color="auto"/>
        <w:bottom w:val="none" w:sz="0" w:space="0" w:color="auto"/>
        <w:right w:val="none" w:sz="0" w:space="0" w:color="auto"/>
      </w:divBdr>
    </w:div>
    <w:div w:id="974408836">
      <w:bodyDiv w:val="1"/>
      <w:marLeft w:val="0"/>
      <w:marRight w:val="0"/>
      <w:marTop w:val="0"/>
      <w:marBottom w:val="0"/>
      <w:divBdr>
        <w:top w:val="none" w:sz="0" w:space="0" w:color="auto"/>
        <w:left w:val="none" w:sz="0" w:space="0" w:color="auto"/>
        <w:bottom w:val="none" w:sz="0" w:space="0" w:color="auto"/>
        <w:right w:val="none" w:sz="0" w:space="0" w:color="auto"/>
      </w:divBdr>
    </w:div>
    <w:div w:id="974682707">
      <w:bodyDiv w:val="1"/>
      <w:marLeft w:val="0"/>
      <w:marRight w:val="0"/>
      <w:marTop w:val="0"/>
      <w:marBottom w:val="0"/>
      <w:divBdr>
        <w:top w:val="none" w:sz="0" w:space="0" w:color="auto"/>
        <w:left w:val="none" w:sz="0" w:space="0" w:color="auto"/>
        <w:bottom w:val="none" w:sz="0" w:space="0" w:color="auto"/>
        <w:right w:val="none" w:sz="0" w:space="0" w:color="auto"/>
      </w:divBdr>
    </w:div>
    <w:div w:id="974919053">
      <w:bodyDiv w:val="1"/>
      <w:marLeft w:val="0"/>
      <w:marRight w:val="0"/>
      <w:marTop w:val="0"/>
      <w:marBottom w:val="0"/>
      <w:divBdr>
        <w:top w:val="none" w:sz="0" w:space="0" w:color="auto"/>
        <w:left w:val="none" w:sz="0" w:space="0" w:color="auto"/>
        <w:bottom w:val="none" w:sz="0" w:space="0" w:color="auto"/>
        <w:right w:val="none" w:sz="0" w:space="0" w:color="auto"/>
      </w:divBdr>
    </w:div>
    <w:div w:id="974993989">
      <w:bodyDiv w:val="1"/>
      <w:marLeft w:val="0"/>
      <w:marRight w:val="0"/>
      <w:marTop w:val="0"/>
      <w:marBottom w:val="0"/>
      <w:divBdr>
        <w:top w:val="none" w:sz="0" w:space="0" w:color="auto"/>
        <w:left w:val="none" w:sz="0" w:space="0" w:color="auto"/>
        <w:bottom w:val="none" w:sz="0" w:space="0" w:color="auto"/>
        <w:right w:val="none" w:sz="0" w:space="0" w:color="auto"/>
      </w:divBdr>
    </w:div>
    <w:div w:id="974994036">
      <w:bodyDiv w:val="1"/>
      <w:marLeft w:val="0"/>
      <w:marRight w:val="0"/>
      <w:marTop w:val="0"/>
      <w:marBottom w:val="0"/>
      <w:divBdr>
        <w:top w:val="none" w:sz="0" w:space="0" w:color="auto"/>
        <w:left w:val="none" w:sz="0" w:space="0" w:color="auto"/>
        <w:bottom w:val="none" w:sz="0" w:space="0" w:color="auto"/>
        <w:right w:val="none" w:sz="0" w:space="0" w:color="auto"/>
      </w:divBdr>
    </w:div>
    <w:div w:id="975060849">
      <w:bodyDiv w:val="1"/>
      <w:marLeft w:val="0"/>
      <w:marRight w:val="0"/>
      <w:marTop w:val="0"/>
      <w:marBottom w:val="0"/>
      <w:divBdr>
        <w:top w:val="none" w:sz="0" w:space="0" w:color="auto"/>
        <w:left w:val="none" w:sz="0" w:space="0" w:color="auto"/>
        <w:bottom w:val="none" w:sz="0" w:space="0" w:color="auto"/>
        <w:right w:val="none" w:sz="0" w:space="0" w:color="auto"/>
      </w:divBdr>
    </w:div>
    <w:div w:id="975262689">
      <w:bodyDiv w:val="1"/>
      <w:marLeft w:val="0"/>
      <w:marRight w:val="0"/>
      <w:marTop w:val="0"/>
      <w:marBottom w:val="0"/>
      <w:divBdr>
        <w:top w:val="none" w:sz="0" w:space="0" w:color="auto"/>
        <w:left w:val="none" w:sz="0" w:space="0" w:color="auto"/>
        <w:bottom w:val="none" w:sz="0" w:space="0" w:color="auto"/>
        <w:right w:val="none" w:sz="0" w:space="0" w:color="auto"/>
      </w:divBdr>
    </w:div>
    <w:div w:id="975641386">
      <w:bodyDiv w:val="1"/>
      <w:marLeft w:val="0"/>
      <w:marRight w:val="0"/>
      <w:marTop w:val="0"/>
      <w:marBottom w:val="0"/>
      <w:divBdr>
        <w:top w:val="none" w:sz="0" w:space="0" w:color="auto"/>
        <w:left w:val="none" w:sz="0" w:space="0" w:color="auto"/>
        <w:bottom w:val="none" w:sz="0" w:space="0" w:color="auto"/>
        <w:right w:val="none" w:sz="0" w:space="0" w:color="auto"/>
      </w:divBdr>
    </w:div>
    <w:div w:id="975643657">
      <w:bodyDiv w:val="1"/>
      <w:marLeft w:val="0"/>
      <w:marRight w:val="0"/>
      <w:marTop w:val="0"/>
      <w:marBottom w:val="0"/>
      <w:divBdr>
        <w:top w:val="none" w:sz="0" w:space="0" w:color="auto"/>
        <w:left w:val="none" w:sz="0" w:space="0" w:color="auto"/>
        <w:bottom w:val="none" w:sz="0" w:space="0" w:color="auto"/>
        <w:right w:val="none" w:sz="0" w:space="0" w:color="auto"/>
      </w:divBdr>
    </w:div>
    <w:div w:id="975766657">
      <w:bodyDiv w:val="1"/>
      <w:marLeft w:val="0"/>
      <w:marRight w:val="0"/>
      <w:marTop w:val="0"/>
      <w:marBottom w:val="0"/>
      <w:divBdr>
        <w:top w:val="none" w:sz="0" w:space="0" w:color="auto"/>
        <w:left w:val="none" w:sz="0" w:space="0" w:color="auto"/>
        <w:bottom w:val="none" w:sz="0" w:space="0" w:color="auto"/>
        <w:right w:val="none" w:sz="0" w:space="0" w:color="auto"/>
      </w:divBdr>
    </w:div>
    <w:div w:id="975797487">
      <w:bodyDiv w:val="1"/>
      <w:marLeft w:val="0"/>
      <w:marRight w:val="0"/>
      <w:marTop w:val="0"/>
      <w:marBottom w:val="0"/>
      <w:divBdr>
        <w:top w:val="none" w:sz="0" w:space="0" w:color="auto"/>
        <w:left w:val="none" w:sz="0" w:space="0" w:color="auto"/>
        <w:bottom w:val="none" w:sz="0" w:space="0" w:color="auto"/>
        <w:right w:val="none" w:sz="0" w:space="0" w:color="auto"/>
      </w:divBdr>
    </w:div>
    <w:div w:id="976183110">
      <w:bodyDiv w:val="1"/>
      <w:marLeft w:val="0"/>
      <w:marRight w:val="0"/>
      <w:marTop w:val="0"/>
      <w:marBottom w:val="0"/>
      <w:divBdr>
        <w:top w:val="none" w:sz="0" w:space="0" w:color="auto"/>
        <w:left w:val="none" w:sz="0" w:space="0" w:color="auto"/>
        <w:bottom w:val="none" w:sz="0" w:space="0" w:color="auto"/>
        <w:right w:val="none" w:sz="0" w:space="0" w:color="auto"/>
      </w:divBdr>
    </w:div>
    <w:div w:id="976229479">
      <w:bodyDiv w:val="1"/>
      <w:marLeft w:val="0"/>
      <w:marRight w:val="0"/>
      <w:marTop w:val="0"/>
      <w:marBottom w:val="0"/>
      <w:divBdr>
        <w:top w:val="none" w:sz="0" w:space="0" w:color="auto"/>
        <w:left w:val="none" w:sz="0" w:space="0" w:color="auto"/>
        <w:bottom w:val="none" w:sz="0" w:space="0" w:color="auto"/>
        <w:right w:val="none" w:sz="0" w:space="0" w:color="auto"/>
      </w:divBdr>
    </w:div>
    <w:div w:id="976370996">
      <w:bodyDiv w:val="1"/>
      <w:marLeft w:val="0"/>
      <w:marRight w:val="0"/>
      <w:marTop w:val="0"/>
      <w:marBottom w:val="0"/>
      <w:divBdr>
        <w:top w:val="none" w:sz="0" w:space="0" w:color="auto"/>
        <w:left w:val="none" w:sz="0" w:space="0" w:color="auto"/>
        <w:bottom w:val="none" w:sz="0" w:space="0" w:color="auto"/>
        <w:right w:val="none" w:sz="0" w:space="0" w:color="auto"/>
      </w:divBdr>
    </w:div>
    <w:div w:id="976376092">
      <w:bodyDiv w:val="1"/>
      <w:marLeft w:val="0"/>
      <w:marRight w:val="0"/>
      <w:marTop w:val="0"/>
      <w:marBottom w:val="0"/>
      <w:divBdr>
        <w:top w:val="none" w:sz="0" w:space="0" w:color="auto"/>
        <w:left w:val="none" w:sz="0" w:space="0" w:color="auto"/>
        <w:bottom w:val="none" w:sz="0" w:space="0" w:color="auto"/>
        <w:right w:val="none" w:sz="0" w:space="0" w:color="auto"/>
      </w:divBdr>
    </w:div>
    <w:div w:id="977029259">
      <w:bodyDiv w:val="1"/>
      <w:marLeft w:val="0"/>
      <w:marRight w:val="0"/>
      <w:marTop w:val="0"/>
      <w:marBottom w:val="0"/>
      <w:divBdr>
        <w:top w:val="none" w:sz="0" w:space="0" w:color="auto"/>
        <w:left w:val="none" w:sz="0" w:space="0" w:color="auto"/>
        <w:bottom w:val="none" w:sz="0" w:space="0" w:color="auto"/>
        <w:right w:val="none" w:sz="0" w:space="0" w:color="auto"/>
      </w:divBdr>
    </w:div>
    <w:div w:id="977102521">
      <w:bodyDiv w:val="1"/>
      <w:marLeft w:val="0"/>
      <w:marRight w:val="0"/>
      <w:marTop w:val="0"/>
      <w:marBottom w:val="0"/>
      <w:divBdr>
        <w:top w:val="none" w:sz="0" w:space="0" w:color="auto"/>
        <w:left w:val="none" w:sz="0" w:space="0" w:color="auto"/>
        <w:bottom w:val="none" w:sz="0" w:space="0" w:color="auto"/>
        <w:right w:val="none" w:sz="0" w:space="0" w:color="auto"/>
      </w:divBdr>
    </w:div>
    <w:div w:id="977147787">
      <w:bodyDiv w:val="1"/>
      <w:marLeft w:val="0"/>
      <w:marRight w:val="0"/>
      <w:marTop w:val="0"/>
      <w:marBottom w:val="0"/>
      <w:divBdr>
        <w:top w:val="none" w:sz="0" w:space="0" w:color="auto"/>
        <w:left w:val="none" w:sz="0" w:space="0" w:color="auto"/>
        <w:bottom w:val="none" w:sz="0" w:space="0" w:color="auto"/>
        <w:right w:val="none" w:sz="0" w:space="0" w:color="auto"/>
      </w:divBdr>
    </w:div>
    <w:div w:id="978074419">
      <w:bodyDiv w:val="1"/>
      <w:marLeft w:val="0"/>
      <w:marRight w:val="0"/>
      <w:marTop w:val="0"/>
      <w:marBottom w:val="0"/>
      <w:divBdr>
        <w:top w:val="none" w:sz="0" w:space="0" w:color="auto"/>
        <w:left w:val="none" w:sz="0" w:space="0" w:color="auto"/>
        <w:bottom w:val="none" w:sz="0" w:space="0" w:color="auto"/>
        <w:right w:val="none" w:sz="0" w:space="0" w:color="auto"/>
      </w:divBdr>
    </w:div>
    <w:div w:id="978337797">
      <w:bodyDiv w:val="1"/>
      <w:marLeft w:val="0"/>
      <w:marRight w:val="0"/>
      <w:marTop w:val="0"/>
      <w:marBottom w:val="0"/>
      <w:divBdr>
        <w:top w:val="none" w:sz="0" w:space="0" w:color="auto"/>
        <w:left w:val="none" w:sz="0" w:space="0" w:color="auto"/>
        <w:bottom w:val="none" w:sz="0" w:space="0" w:color="auto"/>
        <w:right w:val="none" w:sz="0" w:space="0" w:color="auto"/>
      </w:divBdr>
    </w:div>
    <w:div w:id="978532871">
      <w:bodyDiv w:val="1"/>
      <w:marLeft w:val="0"/>
      <w:marRight w:val="0"/>
      <w:marTop w:val="0"/>
      <w:marBottom w:val="0"/>
      <w:divBdr>
        <w:top w:val="none" w:sz="0" w:space="0" w:color="auto"/>
        <w:left w:val="none" w:sz="0" w:space="0" w:color="auto"/>
        <w:bottom w:val="none" w:sz="0" w:space="0" w:color="auto"/>
        <w:right w:val="none" w:sz="0" w:space="0" w:color="auto"/>
      </w:divBdr>
    </w:div>
    <w:div w:id="979072585">
      <w:bodyDiv w:val="1"/>
      <w:marLeft w:val="0"/>
      <w:marRight w:val="0"/>
      <w:marTop w:val="0"/>
      <w:marBottom w:val="0"/>
      <w:divBdr>
        <w:top w:val="none" w:sz="0" w:space="0" w:color="auto"/>
        <w:left w:val="none" w:sz="0" w:space="0" w:color="auto"/>
        <w:bottom w:val="none" w:sz="0" w:space="0" w:color="auto"/>
        <w:right w:val="none" w:sz="0" w:space="0" w:color="auto"/>
      </w:divBdr>
    </w:div>
    <w:div w:id="979112667">
      <w:bodyDiv w:val="1"/>
      <w:marLeft w:val="0"/>
      <w:marRight w:val="0"/>
      <w:marTop w:val="0"/>
      <w:marBottom w:val="0"/>
      <w:divBdr>
        <w:top w:val="none" w:sz="0" w:space="0" w:color="auto"/>
        <w:left w:val="none" w:sz="0" w:space="0" w:color="auto"/>
        <w:bottom w:val="none" w:sz="0" w:space="0" w:color="auto"/>
        <w:right w:val="none" w:sz="0" w:space="0" w:color="auto"/>
      </w:divBdr>
    </w:div>
    <w:div w:id="979380748">
      <w:bodyDiv w:val="1"/>
      <w:marLeft w:val="0"/>
      <w:marRight w:val="0"/>
      <w:marTop w:val="0"/>
      <w:marBottom w:val="0"/>
      <w:divBdr>
        <w:top w:val="none" w:sz="0" w:space="0" w:color="auto"/>
        <w:left w:val="none" w:sz="0" w:space="0" w:color="auto"/>
        <w:bottom w:val="none" w:sz="0" w:space="0" w:color="auto"/>
        <w:right w:val="none" w:sz="0" w:space="0" w:color="auto"/>
      </w:divBdr>
    </w:div>
    <w:div w:id="979572127">
      <w:bodyDiv w:val="1"/>
      <w:marLeft w:val="0"/>
      <w:marRight w:val="0"/>
      <w:marTop w:val="0"/>
      <w:marBottom w:val="0"/>
      <w:divBdr>
        <w:top w:val="none" w:sz="0" w:space="0" w:color="auto"/>
        <w:left w:val="none" w:sz="0" w:space="0" w:color="auto"/>
        <w:bottom w:val="none" w:sz="0" w:space="0" w:color="auto"/>
        <w:right w:val="none" w:sz="0" w:space="0" w:color="auto"/>
      </w:divBdr>
    </w:div>
    <w:div w:id="979580930">
      <w:bodyDiv w:val="1"/>
      <w:marLeft w:val="0"/>
      <w:marRight w:val="0"/>
      <w:marTop w:val="0"/>
      <w:marBottom w:val="0"/>
      <w:divBdr>
        <w:top w:val="none" w:sz="0" w:space="0" w:color="auto"/>
        <w:left w:val="none" w:sz="0" w:space="0" w:color="auto"/>
        <w:bottom w:val="none" w:sz="0" w:space="0" w:color="auto"/>
        <w:right w:val="none" w:sz="0" w:space="0" w:color="auto"/>
      </w:divBdr>
    </w:div>
    <w:div w:id="979726604">
      <w:bodyDiv w:val="1"/>
      <w:marLeft w:val="0"/>
      <w:marRight w:val="0"/>
      <w:marTop w:val="0"/>
      <w:marBottom w:val="0"/>
      <w:divBdr>
        <w:top w:val="none" w:sz="0" w:space="0" w:color="auto"/>
        <w:left w:val="none" w:sz="0" w:space="0" w:color="auto"/>
        <w:bottom w:val="none" w:sz="0" w:space="0" w:color="auto"/>
        <w:right w:val="none" w:sz="0" w:space="0" w:color="auto"/>
      </w:divBdr>
    </w:div>
    <w:div w:id="979769328">
      <w:bodyDiv w:val="1"/>
      <w:marLeft w:val="0"/>
      <w:marRight w:val="0"/>
      <w:marTop w:val="0"/>
      <w:marBottom w:val="0"/>
      <w:divBdr>
        <w:top w:val="none" w:sz="0" w:space="0" w:color="auto"/>
        <w:left w:val="none" w:sz="0" w:space="0" w:color="auto"/>
        <w:bottom w:val="none" w:sz="0" w:space="0" w:color="auto"/>
        <w:right w:val="none" w:sz="0" w:space="0" w:color="auto"/>
      </w:divBdr>
    </w:div>
    <w:div w:id="979772392">
      <w:bodyDiv w:val="1"/>
      <w:marLeft w:val="0"/>
      <w:marRight w:val="0"/>
      <w:marTop w:val="0"/>
      <w:marBottom w:val="0"/>
      <w:divBdr>
        <w:top w:val="none" w:sz="0" w:space="0" w:color="auto"/>
        <w:left w:val="none" w:sz="0" w:space="0" w:color="auto"/>
        <w:bottom w:val="none" w:sz="0" w:space="0" w:color="auto"/>
        <w:right w:val="none" w:sz="0" w:space="0" w:color="auto"/>
      </w:divBdr>
    </w:div>
    <w:div w:id="979849195">
      <w:bodyDiv w:val="1"/>
      <w:marLeft w:val="0"/>
      <w:marRight w:val="0"/>
      <w:marTop w:val="0"/>
      <w:marBottom w:val="0"/>
      <w:divBdr>
        <w:top w:val="none" w:sz="0" w:space="0" w:color="auto"/>
        <w:left w:val="none" w:sz="0" w:space="0" w:color="auto"/>
        <w:bottom w:val="none" w:sz="0" w:space="0" w:color="auto"/>
        <w:right w:val="none" w:sz="0" w:space="0" w:color="auto"/>
      </w:divBdr>
    </w:div>
    <w:div w:id="980109816">
      <w:bodyDiv w:val="1"/>
      <w:marLeft w:val="0"/>
      <w:marRight w:val="0"/>
      <w:marTop w:val="0"/>
      <w:marBottom w:val="0"/>
      <w:divBdr>
        <w:top w:val="none" w:sz="0" w:space="0" w:color="auto"/>
        <w:left w:val="none" w:sz="0" w:space="0" w:color="auto"/>
        <w:bottom w:val="none" w:sz="0" w:space="0" w:color="auto"/>
        <w:right w:val="none" w:sz="0" w:space="0" w:color="auto"/>
      </w:divBdr>
    </w:div>
    <w:div w:id="980232968">
      <w:bodyDiv w:val="1"/>
      <w:marLeft w:val="0"/>
      <w:marRight w:val="0"/>
      <w:marTop w:val="0"/>
      <w:marBottom w:val="0"/>
      <w:divBdr>
        <w:top w:val="none" w:sz="0" w:space="0" w:color="auto"/>
        <w:left w:val="none" w:sz="0" w:space="0" w:color="auto"/>
        <w:bottom w:val="none" w:sz="0" w:space="0" w:color="auto"/>
        <w:right w:val="none" w:sz="0" w:space="0" w:color="auto"/>
      </w:divBdr>
    </w:div>
    <w:div w:id="980234270">
      <w:bodyDiv w:val="1"/>
      <w:marLeft w:val="0"/>
      <w:marRight w:val="0"/>
      <w:marTop w:val="0"/>
      <w:marBottom w:val="0"/>
      <w:divBdr>
        <w:top w:val="none" w:sz="0" w:space="0" w:color="auto"/>
        <w:left w:val="none" w:sz="0" w:space="0" w:color="auto"/>
        <w:bottom w:val="none" w:sz="0" w:space="0" w:color="auto"/>
        <w:right w:val="none" w:sz="0" w:space="0" w:color="auto"/>
      </w:divBdr>
    </w:div>
    <w:div w:id="980377934">
      <w:bodyDiv w:val="1"/>
      <w:marLeft w:val="0"/>
      <w:marRight w:val="0"/>
      <w:marTop w:val="0"/>
      <w:marBottom w:val="0"/>
      <w:divBdr>
        <w:top w:val="none" w:sz="0" w:space="0" w:color="auto"/>
        <w:left w:val="none" w:sz="0" w:space="0" w:color="auto"/>
        <w:bottom w:val="none" w:sz="0" w:space="0" w:color="auto"/>
        <w:right w:val="none" w:sz="0" w:space="0" w:color="auto"/>
      </w:divBdr>
    </w:div>
    <w:div w:id="980424924">
      <w:bodyDiv w:val="1"/>
      <w:marLeft w:val="0"/>
      <w:marRight w:val="0"/>
      <w:marTop w:val="0"/>
      <w:marBottom w:val="0"/>
      <w:divBdr>
        <w:top w:val="none" w:sz="0" w:space="0" w:color="auto"/>
        <w:left w:val="none" w:sz="0" w:space="0" w:color="auto"/>
        <w:bottom w:val="none" w:sz="0" w:space="0" w:color="auto"/>
        <w:right w:val="none" w:sz="0" w:space="0" w:color="auto"/>
      </w:divBdr>
    </w:div>
    <w:div w:id="980697875">
      <w:bodyDiv w:val="1"/>
      <w:marLeft w:val="0"/>
      <w:marRight w:val="0"/>
      <w:marTop w:val="0"/>
      <w:marBottom w:val="0"/>
      <w:divBdr>
        <w:top w:val="none" w:sz="0" w:space="0" w:color="auto"/>
        <w:left w:val="none" w:sz="0" w:space="0" w:color="auto"/>
        <w:bottom w:val="none" w:sz="0" w:space="0" w:color="auto"/>
        <w:right w:val="none" w:sz="0" w:space="0" w:color="auto"/>
      </w:divBdr>
    </w:div>
    <w:div w:id="980770433">
      <w:bodyDiv w:val="1"/>
      <w:marLeft w:val="0"/>
      <w:marRight w:val="0"/>
      <w:marTop w:val="0"/>
      <w:marBottom w:val="0"/>
      <w:divBdr>
        <w:top w:val="none" w:sz="0" w:space="0" w:color="auto"/>
        <w:left w:val="none" w:sz="0" w:space="0" w:color="auto"/>
        <w:bottom w:val="none" w:sz="0" w:space="0" w:color="auto"/>
        <w:right w:val="none" w:sz="0" w:space="0" w:color="auto"/>
      </w:divBdr>
    </w:div>
    <w:div w:id="980882914">
      <w:bodyDiv w:val="1"/>
      <w:marLeft w:val="0"/>
      <w:marRight w:val="0"/>
      <w:marTop w:val="0"/>
      <w:marBottom w:val="0"/>
      <w:divBdr>
        <w:top w:val="none" w:sz="0" w:space="0" w:color="auto"/>
        <w:left w:val="none" w:sz="0" w:space="0" w:color="auto"/>
        <w:bottom w:val="none" w:sz="0" w:space="0" w:color="auto"/>
        <w:right w:val="none" w:sz="0" w:space="0" w:color="auto"/>
      </w:divBdr>
    </w:div>
    <w:div w:id="980960506">
      <w:bodyDiv w:val="1"/>
      <w:marLeft w:val="0"/>
      <w:marRight w:val="0"/>
      <w:marTop w:val="0"/>
      <w:marBottom w:val="0"/>
      <w:divBdr>
        <w:top w:val="none" w:sz="0" w:space="0" w:color="auto"/>
        <w:left w:val="none" w:sz="0" w:space="0" w:color="auto"/>
        <w:bottom w:val="none" w:sz="0" w:space="0" w:color="auto"/>
        <w:right w:val="none" w:sz="0" w:space="0" w:color="auto"/>
      </w:divBdr>
    </w:div>
    <w:div w:id="981082590">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2082835">
      <w:bodyDiv w:val="1"/>
      <w:marLeft w:val="0"/>
      <w:marRight w:val="0"/>
      <w:marTop w:val="0"/>
      <w:marBottom w:val="0"/>
      <w:divBdr>
        <w:top w:val="none" w:sz="0" w:space="0" w:color="auto"/>
        <w:left w:val="none" w:sz="0" w:space="0" w:color="auto"/>
        <w:bottom w:val="none" w:sz="0" w:space="0" w:color="auto"/>
        <w:right w:val="none" w:sz="0" w:space="0" w:color="auto"/>
      </w:divBdr>
    </w:div>
    <w:div w:id="982197451">
      <w:bodyDiv w:val="1"/>
      <w:marLeft w:val="0"/>
      <w:marRight w:val="0"/>
      <w:marTop w:val="0"/>
      <w:marBottom w:val="0"/>
      <w:divBdr>
        <w:top w:val="none" w:sz="0" w:space="0" w:color="auto"/>
        <w:left w:val="none" w:sz="0" w:space="0" w:color="auto"/>
        <w:bottom w:val="none" w:sz="0" w:space="0" w:color="auto"/>
        <w:right w:val="none" w:sz="0" w:space="0" w:color="auto"/>
      </w:divBdr>
    </w:div>
    <w:div w:id="982345263">
      <w:bodyDiv w:val="1"/>
      <w:marLeft w:val="0"/>
      <w:marRight w:val="0"/>
      <w:marTop w:val="0"/>
      <w:marBottom w:val="0"/>
      <w:divBdr>
        <w:top w:val="none" w:sz="0" w:space="0" w:color="auto"/>
        <w:left w:val="none" w:sz="0" w:space="0" w:color="auto"/>
        <w:bottom w:val="none" w:sz="0" w:space="0" w:color="auto"/>
        <w:right w:val="none" w:sz="0" w:space="0" w:color="auto"/>
      </w:divBdr>
    </w:div>
    <w:div w:id="982588158">
      <w:bodyDiv w:val="1"/>
      <w:marLeft w:val="0"/>
      <w:marRight w:val="0"/>
      <w:marTop w:val="0"/>
      <w:marBottom w:val="0"/>
      <w:divBdr>
        <w:top w:val="none" w:sz="0" w:space="0" w:color="auto"/>
        <w:left w:val="none" w:sz="0" w:space="0" w:color="auto"/>
        <w:bottom w:val="none" w:sz="0" w:space="0" w:color="auto"/>
        <w:right w:val="none" w:sz="0" w:space="0" w:color="auto"/>
      </w:divBdr>
    </w:div>
    <w:div w:id="983004275">
      <w:bodyDiv w:val="1"/>
      <w:marLeft w:val="0"/>
      <w:marRight w:val="0"/>
      <w:marTop w:val="0"/>
      <w:marBottom w:val="0"/>
      <w:divBdr>
        <w:top w:val="none" w:sz="0" w:space="0" w:color="auto"/>
        <w:left w:val="none" w:sz="0" w:space="0" w:color="auto"/>
        <w:bottom w:val="none" w:sz="0" w:space="0" w:color="auto"/>
        <w:right w:val="none" w:sz="0" w:space="0" w:color="auto"/>
      </w:divBdr>
    </w:div>
    <w:div w:id="983046957">
      <w:bodyDiv w:val="1"/>
      <w:marLeft w:val="0"/>
      <w:marRight w:val="0"/>
      <w:marTop w:val="0"/>
      <w:marBottom w:val="0"/>
      <w:divBdr>
        <w:top w:val="none" w:sz="0" w:space="0" w:color="auto"/>
        <w:left w:val="none" w:sz="0" w:space="0" w:color="auto"/>
        <w:bottom w:val="none" w:sz="0" w:space="0" w:color="auto"/>
        <w:right w:val="none" w:sz="0" w:space="0" w:color="auto"/>
      </w:divBdr>
    </w:div>
    <w:div w:id="983198599">
      <w:bodyDiv w:val="1"/>
      <w:marLeft w:val="0"/>
      <w:marRight w:val="0"/>
      <w:marTop w:val="0"/>
      <w:marBottom w:val="0"/>
      <w:divBdr>
        <w:top w:val="none" w:sz="0" w:space="0" w:color="auto"/>
        <w:left w:val="none" w:sz="0" w:space="0" w:color="auto"/>
        <w:bottom w:val="none" w:sz="0" w:space="0" w:color="auto"/>
        <w:right w:val="none" w:sz="0" w:space="0" w:color="auto"/>
      </w:divBdr>
    </w:div>
    <w:div w:id="983200753">
      <w:bodyDiv w:val="1"/>
      <w:marLeft w:val="0"/>
      <w:marRight w:val="0"/>
      <w:marTop w:val="0"/>
      <w:marBottom w:val="0"/>
      <w:divBdr>
        <w:top w:val="none" w:sz="0" w:space="0" w:color="auto"/>
        <w:left w:val="none" w:sz="0" w:space="0" w:color="auto"/>
        <w:bottom w:val="none" w:sz="0" w:space="0" w:color="auto"/>
        <w:right w:val="none" w:sz="0" w:space="0" w:color="auto"/>
      </w:divBdr>
    </w:div>
    <w:div w:id="983239922">
      <w:bodyDiv w:val="1"/>
      <w:marLeft w:val="0"/>
      <w:marRight w:val="0"/>
      <w:marTop w:val="0"/>
      <w:marBottom w:val="0"/>
      <w:divBdr>
        <w:top w:val="none" w:sz="0" w:space="0" w:color="auto"/>
        <w:left w:val="none" w:sz="0" w:space="0" w:color="auto"/>
        <w:bottom w:val="none" w:sz="0" w:space="0" w:color="auto"/>
        <w:right w:val="none" w:sz="0" w:space="0" w:color="auto"/>
      </w:divBdr>
    </w:div>
    <w:div w:id="983391788">
      <w:bodyDiv w:val="1"/>
      <w:marLeft w:val="0"/>
      <w:marRight w:val="0"/>
      <w:marTop w:val="0"/>
      <w:marBottom w:val="0"/>
      <w:divBdr>
        <w:top w:val="none" w:sz="0" w:space="0" w:color="auto"/>
        <w:left w:val="none" w:sz="0" w:space="0" w:color="auto"/>
        <w:bottom w:val="none" w:sz="0" w:space="0" w:color="auto"/>
        <w:right w:val="none" w:sz="0" w:space="0" w:color="auto"/>
      </w:divBdr>
    </w:div>
    <w:div w:id="983775282">
      <w:bodyDiv w:val="1"/>
      <w:marLeft w:val="0"/>
      <w:marRight w:val="0"/>
      <w:marTop w:val="0"/>
      <w:marBottom w:val="0"/>
      <w:divBdr>
        <w:top w:val="none" w:sz="0" w:space="0" w:color="auto"/>
        <w:left w:val="none" w:sz="0" w:space="0" w:color="auto"/>
        <w:bottom w:val="none" w:sz="0" w:space="0" w:color="auto"/>
        <w:right w:val="none" w:sz="0" w:space="0" w:color="auto"/>
      </w:divBdr>
    </w:div>
    <w:div w:id="984745086">
      <w:bodyDiv w:val="1"/>
      <w:marLeft w:val="0"/>
      <w:marRight w:val="0"/>
      <w:marTop w:val="0"/>
      <w:marBottom w:val="0"/>
      <w:divBdr>
        <w:top w:val="none" w:sz="0" w:space="0" w:color="auto"/>
        <w:left w:val="none" w:sz="0" w:space="0" w:color="auto"/>
        <w:bottom w:val="none" w:sz="0" w:space="0" w:color="auto"/>
        <w:right w:val="none" w:sz="0" w:space="0" w:color="auto"/>
      </w:divBdr>
    </w:div>
    <w:div w:id="984818428">
      <w:bodyDiv w:val="1"/>
      <w:marLeft w:val="0"/>
      <w:marRight w:val="0"/>
      <w:marTop w:val="0"/>
      <w:marBottom w:val="0"/>
      <w:divBdr>
        <w:top w:val="none" w:sz="0" w:space="0" w:color="auto"/>
        <w:left w:val="none" w:sz="0" w:space="0" w:color="auto"/>
        <w:bottom w:val="none" w:sz="0" w:space="0" w:color="auto"/>
        <w:right w:val="none" w:sz="0" w:space="0" w:color="auto"/>
      </w:divBdr>
    </w:div>
    <w:div w:id="985210344">
      <w:bodyDiv w:val="1"/>
      <w:marLeft w:val="0"/>
      <w:marRight w:val="0"/>
      <w:marTop w:val="0"/>
      <w:marBottom w:val="0"/>
      <w:divBdr>
        <w:top w:val="none" w:sz="0" w:space="0" w:color="auto"/>
        <w:left w:val="none" w:sz="0" w:space="0" w:color="auto"/>
        <w:bottom w:val="none" w:sz="0" w:space="0" w:color="auto"/>
        <w:right w:val="none" w:sz="0" w:space="0" w:color="auto"/>
      </w:divBdr>
    </w:div>
    <w:div w:id="985401320">
      <w:bodyDiv w:val="1"/>
      <w:marLeft w:val="0"/>
      <w:marRight w:val="0"/>
      <w:marTop w:val="0"/>
      <w:marBottom w:val="0"/>
      <w:divBdr>
        <w:top w:val="none" w:sz="0" w:space="0" w:color="auto"/>
        <w:left w:val="none" w:sz="0" w:space="0" w:color="auto"/>
        <w:bottom w:val="none" w:sz="0" w:space="0" w:color="auto"/>
        <w:right w:val="none" w:sz="0" w:space="0" w:color="auto"/>
      </w:divBdr>
    </w:div>
    <w:div w:id="986279558">
      <w:bodyDiv w:val="1"/>
      <w:marLeft w:val="0"/>
      <w:marRight w:val="0"/>
      <w:marTop w:val="0"/>
      <w:marBottom w:val="0"/>
      <w:divBdr>
        <w:top w:val="none" w:sz="0" w:space="0" w:color="auto"/>
        <w:left w:val="none" w:sz="0" w:space="0" w:color="auto"/>
        <w:bottom w:val="none" w:sz="0" w:space="0" w:color="auto"/>
        <w:right w:val="none" w:sz="0" w:space="0" w:color="auto"/>
      </w:divBdr>
    </w:div>
    <w:div w:id="986281138">
      <w:bodyDiv w:val="1"/>
      <w:marLeft w:val="0"/>
      <w:marRight w:val="0"/>
      <w:marTop w:val="0"/>
      <w:marBottom w:val="0"/>
      <w:divBdr>
        <w:top w:val="none" w:sz="0" w:space="0" w:color="auto"/>
        <w:left w:val="none" w:sz="0" w:space="0" w:color="auto"/>
        <w:bottom w:val="none" w:sz="0" w:space="0" w:color="auto"/>
        <w:right w:val="none" w:sz="0" w:space="0" w:color="auto"/>
      </w:divBdr>
    </w:div>
    <w:div w:id="987168769">
      <w:bodyDiv w:val="1"/>
      <w:marLeft w:val="0"/>
      <w:marRight w:val="0"/>
      <w:marTop w:val="0"/>
      <w:marBottom w:val="0"/>
      <w:divBdr>
        <w:top w:val="none" w:sz="0" w:space="0" w:color="auto"/>
        <w:left w:val="none" w:sz="0" w:space="0" w:color="auto"/>
        <w:bottom w:val="none" w:sz="0" w:space="0" w:color="auto"/>
        <w:right w:val="none" w:sz="0" w:space="0" w:color="auto"/>
      </w:divBdr>
    </w:div>
    <w:div w:id="987246573">
      <w:bodyDiv w:val="1"/>
      <w:marLeft w:val="0"/>
      <w:marRight w:val="0"/>
      <w:marTop w:val="0"/>
      <w:marBottom w:val="0"/>
      <w:divBdr>
        <w:top w:val="none" w:sz="0" w:space="0" w:color="auto"/>
        <w:left w:val="none" w:sz="0" w:space="0" w:color="auto"/>
        <w:bottom w:val="none" w:sz="0" w:space="0" w:color="auto"/>
        <w:right w:val="none" w:sz="0" w:space="0" w:color="auto"/>
      </w:divBdr>
    </w:div>
    <w:div w:id="987901366">
      <w:bodyDiv w:val="1"/>
      <w:marLeft w:val="0"/>
      <w:marRight w:val="0"/>
      <w:marTop w:val="0"/>
      <w:marBottom w:val="0"/>
      <w:divBdr>
        <w:top w:val="none" w:sz="0" w:space="0" w:color="auto"/>
        <w:left w:val="none" w:sz="0" w:space="0" w:color="auto"/>
        <w:bottom w:val="none" w:sz="0" w:space="0" w:color="auto"/>
        <w:right w:val="none" w:sz="0" w:space="0" w:color="auto"/>
      </w:divBdr>
    </w:div>
    <w:div w:id="987972499">
      <w:bodyDiv w:val="1"/>
      <w:marLeft w:val="0"/>
      <w:marRight w:val="0"/>
      <w:marTop w:val="0"/>
      <w:marBottom w:val="0"/>
      <w:divBdr>
        <w:top w:val="none" w:sz="0" w:space="0" w:color="auto"/>
        <w:left w:val="none" w:sz="0" w:space="0" w:color="auto"/>
        <w:bottom w:val="none" w:sz="0" w:space="0" w:color="auto"/>
        <w:right w:val="none" w:sz="0" w:space="0" w:color="auto"/>
      </w:divBdr>
    </w:div>
    <w:div w:id="988171673">
      <w:bodyDiv w:val="1"/>
      <w:marLeft w:val="0"/>
      <w:marRight w:val="0"/>
      <w:marTop w:val="0"/>
      <w:marBottom w:val="0"/>
      <w:divBdr>
        <w:top w:val="none" w:sz="0" w:space="0" w:color="auto"/>
        <w:left w:val="none" w:sz="0" w:space="0" w:color="auto"/>
        <w:bottom w:val="none" w:sz="0" w:space="0" w:color="auto"/>
        <w:right w:val="none" w:sz="0" w:space="0" w:color="auto"/>
      </w:divBdr>
    </w:div>
    <w:div w:id="988246404">
      <w:bodyDiv w:val="1"/>
      <w:marLeft w:val="0"/>
      <w:marRight w:val="0"/>
      <w:marTop w:val="0"/>
      <w:marBottom w:val="0"/>
      <w:divBdr>
        <w:top w:val="none" w:sz="0" w:space="0" w:color="auto"/>
        <w:left w:val="none" w:sz="0" w:space="0" w:color="auto"/>
        <w:bottom w:val="none" w:sz="0" w:space="0" w:color="auto"/>
        <w:right w:val="none" w:sz="0" w:space="0" w:color="auto"/>
      </w:divBdr>
    </w:div>
    <w:div w:id="988366345">
      <w:bodyDiv w:val="1"/>
      <w:marLeft w:val="0"/>
      <w:marRight w:val="0"/>
      <w:marTop w:val="0"/>
      <w:marBottom w:val="0"/>
      <w:divBdr>
        <w:top w:val="none" w:sz="0" w:space="0" w:color="auto"/>
        <w:left w:val="none" w:sz="0" w:space="0" w:color="auto"/>
        <w:bottom w:val="none" w:sz="0" w:space="0" w:color="auto"/>
        <w:right w:val="none" w:sz="0" w:space="0" w:color="auto"/>
      </w:divBdr>
    </w:div>
    <w:div w:id="988559002">
      <w:bodyDiv w:val="1"/>
      <w:marLeft w:val="0"/>
      <w:marRight w:val="0"/>
      <w:marTop w:val="0"/>
      <w:marBottom w:val="0"/>
      <w:divBdr>
        <w:top w:val="none" w:sz="0" w:space="0" w:color="auto"/>
        <w:left w:val="none" w:sz="0" w:space="0" w:color="auto"/>
        <w:bottom w:val="none" w:sz="0" w:space="0" w:color="auto"/>
        <w:right w:val="none" w:sz="0" w:space="0" w:color="auto"/>
      </w:divBdr>
    </w:div>
    <w:div w:id="988705871">
      <w:bodyDiv w:val="1"/>
      <w:marLeft w:val="0"/>
      <w:marRight w:val="0"/>
      <w:marTop w:val="0"/>
      <w:marBottom w:val="0"/>
      <w:divBdr>
        <w:top w:val="none" w:sz="0" w:space="0" w:color="auto"/>
        <w:left w:val="none" w:sz="0" w:space="0" w:color="auto"/>
        <w:bottom w:val="none" w:sz="0" w:space="0" w:color="auto"/>
        <w:right w:val="none" w:sz="0" w:space="0" w:color="auto"/>
      </w:divBdr>
    </w:div>
    <w:div w:id="988751068">
      <w:bodyDiv w:val="1"/>
      <w:marLeft w:val="0"/>
      <w:marRight w:val="0"/>
      <w:marTop w:val="0"/>
      <w:marBottom w:val="0"/>
      <w:divBdr>
        <w:top w:val="none" w:sz="0" w:space="0" w:color="auto"/>
        <w:left w:val="none" w:sz="0" w:space="0" w:color="auto"/>
        <w:bottom w:val="none" w:sz="0" w:space="0" w:color="auto"/>
        <w:right w:val="none" w:sz="0" w:space="0" w:color="auto"/>
      </w:divBdr>
    </w:div>
    <w:div w:id="988940415">
      <w:bodyDiv w:val="1"/>
      <w:marLeft w:val="0"/>
      <w:marRight w:val="0"/>
      <w:marTop w:val="0"/>
      <w:marBottom w:val="0"/>
      <w:divBdr>
        <w:top w:val="none" w:sz="0" w:space="0" w:color="auto"/>
        <w:left w:val="none" w:sz="0" w:space="0" w:color="auto"/>
        <w:bottom w:val="none" w:sz="0" w:space="0" w:color="auto"/>
        <w:right w:val="none" w:sz="0" w:space="0" w:color="auto"/>
      </w:divBdr>
    </w:div>
    <w:div w:id="989017694">
      <w:bodyDiv w:val="1"/>
      <w:marLeft w:val="0"/>
      <w:marRight w:val="0"/>
      <w:marTop w:val="0"/>
      <w:marBottom w:val="0"/>
      <w:divBdr>
        <w:top w:val="none" w:sz="0" w:space="0" w:color="auto"/>
        <w:left w:val="none" w:sz="0" w:space="0" w:color="auto"/>
        <w:bottom w:val="none" w:sz="0" w:space="0" w:color="auto"/>
        <w:right w:val="none" w:sz="0" w:space="0" w:color="auto"/>
      </w:divBdr>
    </w:div>
    <w:div w:id="989096921">
      <w:bodyDiv w:val="1"/>
      <w:marLeft w:val="0"/>
      <w:marRight w:val="0"/>
      <w:marTop w:val="0"/>
      <w:marBottom w:val="0"/>
      <w:divBdr>
        <w:top w:val="none" w:sz="0" w:space="0" w:color="auto"/>
        <w:left w:val="none" w:sz="0" w:space="0" w:color="auto"/>
        <w:bottom w:val="none" w:sz="0" w:space="0" w:color="auto"/>
        <w:right w:val="none" w:sz="0" w:space="0" w:color="auto"/>
      </w:divBdr>
    </w:div>
    <w:div w:id="989138330">
      <w:bodyDiv w:val="1"/>
      <w:marLeft w:val="0"/>
      <w:marRight w:val="0"/>
      <w:marTop w:val="0"/>
      <w:marBottom w:val="0"/>
      <w:divBdr>
        <w:top w:val="none" w:sz="0" w:space="0" w:color="auto"/>
        <w:left w:val="none" w:sz="0" w:space="0" w:color="auto"/>
        <w:bottom w:val="none" w:sz="0" w:space="0" w:color="auto"/>
        <w:right w:val="none" w:sz="0" w:space="0" w:color="auto"/>
      </w:divBdr>
    </w:div>
    <w:div w:id="989363179">
      <w:bodyDiv w:val="1"/>
      <w:marLeft w:val="0"/>
      <w:marRight w:val="0"/>
      <w:marTop w:val="0"/>
      <w:marBottom w:val="0"/>
      <w:divBdr>
        <w:top w:val="none" w:sz="0" w:space="0" w:color="auto"/>
        <w:left w:val="none" w:sz="0" w:space="0" w:color="auto"/>
        <w:bottom w:val="none" w:sz="0" w:space="0" w:color="auto"/>
        <w:right w:val="none" w:sz="0" w:space="0" w:color="auto"/>
      </w:divBdr>
    </w:div>
    <w:div w:id="989601301">
      <w:bodyDiv w:val="1"/>
      <w:marLeft w:val="0"/>
      <w:marRight w:val="0"/>
      <w:marTop w:val="0"/>
      <w:marBottom w:val="0"/>
      <w:divBdr>
        <w:top w:val="none" w:sz="0" w:space="0" w:color="auto"/>
        <w:left w:val="none" w:sz="0" w:space="0" w:color="auto"/>
        <w:bottom w:val="none" w:sz="0" w:space="0" w:color="auto"/>
        <w:right w:val="none" w:sz="0" w:space="0" w:color="auto"/>
      </w:divBdr>
    </w:div>
    <w:div w:id="989752841">
      <w:bodyDiv w:val="1"/>
      <w:marLeft w:val="0"/>
      <w:marRight w:val="0"/>
      <w:marTop w:val="0"/>
      <w:marBottom w:val="0"/>
      <w:divBdr>
        <w:top w:val="none" w:sz="0" w:space="0" w:color="auto"/>
        <w:left w:val="none" w:sz="0" w:space="0" w:color="auto"/>
        <w:bottom w:val="none" w:sz="0" w:space="0" w:color="auto"/>
        <w:right w:val="none" w:sz="0" w:space="0" w:color="auto"/>
      </w:divBdr>
    </w:div>
    <w:div w:id="989941733">
      <w:bodyDiv w:val="1"/>
      <w:marLeft w:val="0"/>
      <w:marRight w:val="0"/>
      <w:marTop w:val="0"/>
      <w:marBottom w:val="0"/>
      <w:divBdr>
        <w:top w:val="none" w:sz="0" w:space="0" w:color="auto"/>
        <w:left w:val="none" w:sz="0" w:space="0" w:color="auto"/>
        <w:bottom w:val="none" w:sz="0" w:space="0" w:color="auto"/>
        <w:right w:val="none" w:sz="0" w:space="0" w:color="auto"/>
      </w:divBdr>
    </w:div>
    <w:div w:id="990209420">
      <w:bodyDiv w:val="1"/>
      <w:marLeft w:val="0"/>
      <w:marRight w:val="0"/>
      <w:marTop w:val="0"/>
      <w:marBottom w:val="0"/>
      <w:divBdr>
        <w:top w:val="none" w:sz="0" w:space="0" w:color="auto"/>
        <w:left w:val="none" w:sz="0" w:space="0" w:color="auto"/>
        <w:bottom w:val="none" w:sz="0" w:space="0" w:color="auto"/>
        <w:right w:val="none" w:sz="0" w:space="0" w:color="auto"/>
      </w:divBdr>
    </w:div>
    <w:div w:id="990908394">
      <w:bodyDiv w:val="1"/>
      <w:marLeft w:val="0"/>
      <w:marRight w:val="0"/>
      <w:marTop w:val="0"/>
      <w:marBottom w:val="0"/>
      <w:divBdr>
        <w:top w:val="none" w:sz="0" w:space="0" w:color="auto"/>
        <w:left w:val="none" w:sz="0" w:space="0" w:color="auto"/>
        <w:bottom w:val="none" w:sz="0" w:space="0" w:color="auto"/>
        <w:right w:val="none" w:sz="0" w:space="0" w:color="auto"/>
      </w:divBdr>
    </w:div>
    <w:div w:id="991526328">
      <w:bodyDiv w:val="1"/>
      <w:marLeft w:val="0"/>
      <w:marRight w:val="0"/>
      <w:marTop w:val="0"/>
      <w:marBottom w:val="0"/>
      <w:divBdr>
        <w:top w:val="none" w:sz="0" w:space="0" w:color="auto"/>
        <w:left w:val="none" w:sz="0" w:space="0" w:color="auto"/>
        <w:bottom w:val="none" w:sz="0" w:space="0" w:color="auto"/>
        <w:right w:val="none" w:sz="0" w:space="0" w:color="auto"/>
      </w:divBdr>
    </w:div>
    <w:div w:id="991561903">
      <w:bodyDiv w:val="1"/>
      <w:marLeft w:val="0"/>
      <w:marRight w:val="0"/>
      <w:marTop w:val="0"/>
      <w:marBottom w:val="0"/>
      <w:divBdr>
        <w:top w:val="none" w:sz="0" w:space="0" w:color="auto"/>
        <w:left w:val="none" w:sz="0" w:space="0" w:color="auto"/>
        <w:bottom w:val="none" w:sz="0" w:space="0" w:color="auto"/>
        <w:right w:val="none" w:sz="0" w:space="0" w:color="auto"/>
      </w:divBdr>
    </w:div>
    <w:div w:id="991984830">
      <w:bodyDiv w:val="1"/>
      <w:marLeft w:val="0"/>
      <w:marRight w:val="0"/>
      <w:marTop w:val="0"/>
      <w:marBottom w:val="0"/>
      <w:divBdr>
        <w:top w:val="none" w:sz="0" w:space="0" w:color="auto"/>
        <w:left w:val="none" w:sz="0" w:space="0" w:color="auto"/>
        <w:bottom w:val="none" w:sz="0" w:space="0" w:color="auto"/>
        <w:right w:val="none" w:sz="0" w:space="0" w:color="auto"/>
      </w:divBdr>
    </w:div>
    <w:div w:id="992025847">
      <w:bodyDiv w:val="1"/>
      <w:marLeft w:val="0"/>
      <w:marRight w:val="0"/>
      <w:marTop w:val="0"/>
      <w:marBottom w:val="0"/>
      <w:divBdr>
        <w:top w:val="none" w:sz="0" w:space="0" w:color="auto"/>
        <w:left w:val="none" w:sz="0" w:space="0" w:color="auto"/>
        <w:bottom w:val="none" w:sz="0" w:space="0" w:color="auto"/>
        <w:right w:val="none" w:sz="0" w:space="0" w:color="auto"/>
      </w:divBdr>
    </w:div>
    <w:div w:id="992028076">
      <w:bodyDiv w:val="1"/>
      <w:marLeft w:val="0"/>
      <w:marRight w:val="0"/>
      <w:marTop w:val="0"/>
      <w:marBottom w:val="0"/>
      <w:divBdr>
        <w:top w:val="none" w:sz="0" w:space="0" w:color="auto"/>
        <w:left w:val="none" w:sz="0" w:space="0" w:color="auto"/>
        <w:bottom w:val="none" w:sz="0" w:space="0" w:color="auto"/>
        <w:right w:val="none" w:sz="0" w:space="0" w:color="auto"/>
      </w:divBdr>
    </w:div>
    <w:div w:id="992294900">
      <w:bodyDiv w:val="1"/>
      <w:marLeft w:val="0"/>
      <w:marRight w:val="0"/>
      <w:marTop w:val="0"/>
      <w:marBottom w:val="0"/>
      <w:divBdr>
        <w:top w:val="none" w:sz="0" w:space="0" w:color="auto"/>
        <w:left w:val="none" w:sz="0" w:space="0" w:color="auto"/>
        <w:bottom w:val="none" w:sz="0" w:space="0" w:color="auto"/>
        <w:right w:val="none" w:sz="0" w:space="0" w:color="auto"/>
      </w:divBdr>
    </w:div>
    <w:div w:id="992298804">
      <w:bodyDiv w:val="1"/>
      <w:marLeft w:val="0"/>
      <w:marRight w:val="0"/>
      <w:marTop w:val="0"/>
      <w:marBottom w:val="0"/>
      <w:divBdr>
        <w:top w:val="none" w:sz="0" w:space="0" w:color="auto"/>
        <w:left w:val="none" w:sz="0" w:space="0" w:color="auto"/>
        <w:bottom w:val="none" w:sz="0" w:space="0" w:color="auto"/>
        <w:right w:val="none" w:sz="0" w:space="0" w:color="auto"/>
      </w:divBdr>
    </w:div>
    <w:div w:id="992488826">
      <w:bodyDiv w:val="1"/>
      <w:marLeft w:val="0"/>
      <w:marRight w:val="0"/>
      <w:marTop w:val="0"/>
      <w:marBottom w:val="0"/>
      <w:divBdr>
        <w:top w:val="none" w:sz="0" w:space="0" w:color="auto"/>
        <w:left w:val="none" w:sz="0" w:space="0" w:color="auto"/>
        <w:bottom w:val="none" w:sz="0" w:space="0" w:color="auto"/>
        <w:right w:val="none" w:sz="0" w:space="0" w:color="auto"/>
      </w:divBdr>
    </w:div>
    <w:div w:id="992680317">
      <w:bodyDiv w:val="1"/>
      <w:marLeft w:val="0"/>
      <w:marRight w:val="0"/>
      <w:marTop w:val="0"/>
      <w:marBottom w:val="0"/>
      <w:divBdr>
        <w:top w:val="none" w:sz="0" w:space="0" w:color="auto"/>
        <w:left w:val="none" w:sz="0" w:space="0" w:color="auto"/>
        <w:bottom w:val="none" w:sz="0" w:space="0" w:color="auto"/>
        <w:right w:val="none" w:sz="0" w:space="0" w:color="auto"/>
      </w:divBdr>
    </w:div>
    <w:div w:id="992754214">
      <w:bodyDiv w:val="1"/>
      <w:marLeft w:val="0"/>
      <w:marRight w:val="0"/>
      <w:marTop w:val="0"/>
      <w:marBottom w:val="0"/>
      <w:divBdr>
        <w:top w:val="none" w:sz="0" w:space="0" w:color="auto"/>
        <w:left w:val="none" w:sz="0" w:space="0" w:color="auto"/>
        <w:bottom w:val="none" w:sz="0" w:space="0" w:color="auto"/>
        <w:right w:val="none" w:sz="0" w:space="0" w:color="auto"/>
      </w:divBdr>
    </w:div>
    <w:div w:id="992876272">
      <w:bodyDiv w:val="1"/>
      <w:marLeft w:val="0"/>
      <w:marRight w:val="0"/>
      <w:marTop w:val="0"/>
      <w:marBottom w:val="0"/>
      <w:divBdr>
        <w:top w:val="none" w:sz="0" w:space="0" w:color="auto"/>
        <w:left w:val="none" w:sz="0" w:space="0" w:color="auto"/>
        <w:bottom w:val="none" w:sz="0" w:space="0" w:color="auto"/>
        <w:right w:val="none" w:sz="0" w:space="0" w:color="auto"/>
      </w:divBdr>
    </w:div>
    <w:div w:id="992877255">
      <w:bodyDiv w:val="1"/>
      <w:marLeft w:val="0"/>
      <w:marRight w:val="0"/>
      <w:marTop w:val="0"/>
      <w:marBottom w:val="0"/>
      <w:divBdr>
        <w:top w:val="none" w:sz="0" w:space="0" w:color="auto"/>
        <w:left w:val="none" w:sz="0" w:space="0" w:color="auto"/>
        <w:bottom w:val="none" w:sz="0" w:space="0" w:color="auto"/>
        <w:right w:val="none" w:sz="0" w:space="0" w:color="auto"/>
      </w:divBdr>
    </w:div>
    <w:div w:id="993214869">
      <w:bodyDiv w:val="1"/>
      <w:marLeft w:val="0"/>
      <w:marRight w:val="0"/>
      <w:marTop w:val="0"/>
      <w:marBottom w:val="0"/>
      <w:divBdr>
        <w:top w:val="none" w:sz="0" w:space="0" w:color="auto"/>
        <w:left w:val="none" w:sz="0" w:space="0" w:color="auto"/>
        <w:bottom w:val="none" w:sz="0" w:space="0" w:color="auto"/>
        <w:right w:val="none" w:sz="0" w:space="0" w:color="auto"/>
      </w:divBdr>
    </w:div>
    <w:div w:id="993685903">
      <w:bodyDiv w:val="1"/>
      <w:marLeft w:val="0"/>
      <w:marRight w:val="0"/>
      <w:marTop w:val="0"/>
      <w:marBottom w:val="0"/>
      <w:divBdr>
        <w:top w:val="none" w:sz="0" w:space="0" w:color="auto"/>
        <w:left w:val="none" w:sz="0" w:space="0" w:color="auto"/>
        <w:bottom w:val="none" w:sz="0" w:space="0" w:color="auto"/>
        <w:right w:val="none" w:sz="0" w:space="0" w:color="auto"/>
      </w:divBdr>
    </w:div>
    <w:div w:id="993726940">
      <w:bodyDiv w:val="1"/>
      <w:marLeft w:val="0"/>
      <w:marRight w:val="0"/>
      <w:marTop w:val="0"/>
      <w:marBottom w:val="0"/>
      <w:divBdr>
        <w:top w:val="none" w:sz="0" w:space="0" w:color="auto"/>
        <w:left w:val="none" w:sz="0" w:space="0" w:color="auto"/>
        <w:bottom w:val="none" w:sz="0" w:space="0" w:color="auto"/>
        <w:right w:val="none" w:sz="0" w:space="0" w:color="auto"/>
      </w:divBdr>
    </w:div>
    <w:div w:id="994070464">
      <w:bodyDiv w:val="1"/>
      <w:marLeft w:val="0"/>
      <w:marRight w:val="0"/>
      <w:marTop w:val="0"/>
      <w:marBottom w:val="0"/>
      <w:divBdr>
        <w:top w:val="none" w:sz="0" w:space="0" w:color="auto"/>
        <w:left w:val="none" w:sz="0" w:space="0" w:color="auto"/>
        <w:bottom w:val="none" w:sz="0" w:space="0" w:color="auto"/>
        <w:right w:val="none" w:sz="0" w:space="0" w:color="auto"/>
      </w:divBdr>
    </w:div>
    <w:div w:id="994184453">
      <w:bodyDiv w:val="1"/>
      <w:marLeft w:val="0"/>
      <w:marRight w:val="0"/>
      <w:marTop w:val="0"/>
      <w:marBottom w:val="0"/>
      <w:divBdr>
        <w:top w:val="none" w:sz="0" w:space="0" w:color="auto"/>
        <w:left w:val="none" w:sz="0" w:space="0" w:color="auto"/>
        <w:bottom w:val="none" w:sz="0" w:space="0" w:color="auto"/>
        <w:right w:val="none" w:sz="0" w:space="0" w:color="auto"/>
      </w:divBdr>
    </w:div>
    <w:div w:id="994574792">
      <w:bodyDiv w:val="1"/>
      <w:marLeft w:val="0"/>
      <w:marRight w:val="0"/>
      <w:marTop w:val="0"/>
      <w:marBottom w:val="0"/>
      <w:divBdr>
        <w:top w:val="none" w:sz="0" w:space="0" w:color="auto"/>
        <w:left w:val="none" w:sz="0" w:space="0" w:color="auto"/>
        <w:bottom w:val="none" w:sz="0" w:space="0" w:color="auto"/>
        <w:right w:val="none" w:sz="0" w:space="0" w:color="auto"/>
      </w:divBdr>
    </w:div>
    <w:div w:id="994605380">
      <w:bodyDiv w:val="1"/>
      <w:marLeft w:val="0"/>
      <w:marRight w:val="0"/>
      <w:marTop w:val="0"/>
      <w:marBottom w:val="0"/>
      <w:divBdr>
        <w:top w:val="none" w:sz="0" w:space="0" w:color="auto"/>
        <w:left w:val="none" w:sz="0" w:space="0" w:color="auto"/>
        <w:bottom w:val="none" w:sz="0" w:space="0" w:color="auto"/>
        <w:right w:val="none" w:sz="0" w:space="0" w:color="auto"/>
      </w:divBdr>
    </w:div>
    <w:div w:id="994841963">
      <w:bodyDiv w:val="1"/>
      <w:marLeft w:val="0"/>
      <w:marRight w:val="0"/>
      <w:marTop w:val="0"/>
      <w:marBottom w:val="0"/>
      <w:divBdr>
        <w:top w:val="none" w:sz="0" w:space="0" w:color="auto"/>
        <w:left w:val="none" w:sz="0" w:space="0" w:color="auto"/>
        <w:bottom w:val="none" w:sz="0" w:space="0" w:color="auto"/>
        <w:right w:val="none" w:sz="0" w:space="0" w:color="auto"/>
      </w:divBdr>
    </w:div>
    <w:div w:id="994912579">
      <w:bodyDiv w:val="1"/>
      <w:marLeft w:val="0"/>
      <w:marRight w:val="0"/>
      <w:marTop w:val="0"/>
      <w:marBottom w:val="0"/>
      <w:divBdr>
        <w:top w:val="none" w:sz="0" w:space="0" w:color="auto"/>
        <w:left w:val="none" w:sz="0" w:space="0" w:color="auto"/>
        <w:bottom w:val="none" w:sz="0" w:space="0" w:color="auto"/>
        <w:right w:val="none" w:sz="0" w:space="0" w:color="auto"/>
      </w:divBdr>
    </w:div>
    <w:div w:id="995188356">
      <w:bodyDiv w:val="1"/>
      <w:marLeft w:val="0"/>
      <w:marRight w:val="0"/>
      <w:marTop w:val="0"/>
      <w:marBottom w:val="0"/>
      <w:divBdr>
        <w:top w:val="none" w:sz="0" w:space="0" w:color="auto"/>
        <w:left w:val="none" w:sz="0" w:space="0" w:color="auto"/>
        <w:bottom w:val="none" w:sz="0" w:space="0" w:color="auto"/>
        <w:right w:val="none" w:sz="0" w:space="0" w:color="auto"/>
      </w:divBdr>
    </w:div>
    <w:div w:id="995260126">
      <w:bodyDiv w:val="1"/>
      <w:marLeft w:val="0"/>
      <w:marRight w:val="0"/>
      <w:marTop w:val="0"/>
      <w:marBottom w:val="0"/>
      <w:divBdr>
        <w:top w:val="none" w:sz="0" w:space="0" w:color="auto"/>
        <w:left w:val="none" w:sz="0" w:space="0" w:color="auto"/>
        <w:bottom w:val="none" w:sz="0" w:space="0" w:color="auto"/>
        <w:right w:val="none" w:sz="0" w:space="0" w:color="auto"/>
      </w:divBdr>
    </w:div>
    <w:div w:id="995300077">
      <w:bodyDiv w:val="1"/>
      <w:marLeft w:val="0"/>
      <w:marRight w:val="0"/>
      <w:marTop w:val="0"/>
      <w:marBottom w:val="0"/>
      <w:divBdr>
        <w:top w:val="none" w:sz="0" w:space="0" w:color="auto"/>
        <w:left w:val="none" w:sz="0" w:space="0" w:color="auto"/>
        <w:bottom w:val="none" w:sz="0" w:space="0" w:color="auto"/>
        <w:right w:val="none" w:sz="0" w:space="0" w:color="auto"/>
      </w:divBdr>
    </w:div>
    <w:div w:id="995306426">
      <w:bodyDiv w:val="1"/>
      <w:marLeft w:val="0"/>
      <w:marRight w:val="0"/>
      <w:marTop w:val="0"/>
      <w:marBottom w:val="0"/>
      <w:divBdr>
        <w:top w:val="none" w:sz="0" w:space="0" w:color="auto"/>
        <w:left w:val="none" w:sz="0" w:space="0" w:color="auto"/>
        <w:bottom w:val="none" w:sz="0" w:space="0" w:color="auto"/>
        <w:right w:val="none" w:sz="0" w:space="0" w:color="auto"/>
      </w:divBdr>
    </w:div>
    <w:div w:id="995449403">
      <w:bodyDiv w:val="1"/>
      <w:marLeft w:val="0"/>
      <w:marRight w:val="0"/>
      <w:marTop w:val="0"/>
      <w:marBottom w:val="0"/>
      <w:divBdr>
        <w:top w:val="none" w:sz="0" w:space="0" w:color="auto"/>
        <w:left w:val="none" w:sz="0" w:space="0" w:color="auto"/>
        <w:bottom w:val="none" w:sz="0" w:space="0" w:color="auto"/>
        <w:right w:val="none" w:sz="0" w:space="0" w:color="auto"/>
      </w:divBdr>
    </w:div>
    <w:div w:id="995453944">
      <w:bodyDiv w:val="1"/>
      <w:marLeft w:val="0"/>
      <w:marRight w:val="0"/>
      <w:marTop w:val="0"/>
      <w:marBottom w:val="0"/>
      <w:divBdr>
        <w:top w:val="none" w:sz="0" w:space="0" w:color="auto"/>
        <w:left w:val="none" w:sz="0" w:space="0" w:color="auto"/>
        <w:bottom w:val="none" w:sz="0" w:space="0" w:color="auto"/>
        <w:right w:val="none" w:sz="0" w:space="0" w:color="auto"/>
      </w:divBdr>
    </w:div>
    <w:div w:id="995692873">
      <w:bodyDiv w:val="1"/>
      <w:marLeft w:val="0"/>
      <w:marRight w:val="0"/>
      <w:marTop w:val="0"/>
      <w:marBottom w:val="0"/>
      <w:divBdr>
        <w:top w:val="none" w:sz="0" w:space="0" w:color="auto"/>
        <w:left w:val="none" w:sz="0" w:space="0" w:color="auto"/>
        <w:bottom w:val="none" w:sz="0" w:space="0" w:color="auto"/>
        <w:right w:val="none" w:sz="0" w:space="0" w:color="auto"/>
      </w:divBdr>
    </w:div>
    <w:div w:id="995961155">
      <w:bodyDiv w:val="1"/>
      <w:marLeft w:val="0"/>
      <w:marRight w:val="0"/>
      <w:marTop w:val="0"/>
      <w:marBottom w:val="0"/>
      <w:divBdr>
        <w:top w:val="none" w:sz="0" w:space="0" w:color="auto"/>
        <w:left w:val="none" w:sz="0" w:space="0" w:color="auto"/>
        <w:bottom w:val="none" w:sz="0" w:space="0" w:color="auto"/>
        <w:right w:val="none" w:sz="0" w:space="0" w:color="auto"/>
      </w:divBdr>
    </w:div>
    <w:div w:id="996609258">
      <w:bodyDiv w:val="1"/>
      <w:marLeft w:val="0"/>
      <w:marRight w:val="0"/>
      <w:marTop w:val="0"/>
      <w:marBottom w:val="0"/>
      <w:divBdr>
        <w:top w:val="none" w:sz="0" w:space="0" w:color="auto"/>
        <w:left w:val="none" w:sz="0" w:space="0" w:color="auto"/>
        <w:bottom w:val="none" w:sz="0" w:space="0" w:color="auto"/>
        <w:right w:val="none" w:sz="0" w:space="0" w:color="auto"/>
      </w:divBdr>
    </w:div>
    <w:div w:id="996805073">
      <w:bodyDiv w:val="1"/>
      <w:marLeft w:val="0"/>
      <w:marRight w:val="0"/>
      <w:marTop w:val="0"/>
      <w:marBottom w:val="0"/>
      <w:divBdr>
        <w:top w:val="none" w:sz="0" w:space="0" w:color="auto"/>
        <w:left w:val="none" w:sz="0" w:space="0" w:color="auto"/>
        <w:bottom w:val="none" w:sz="0" w:space="0" w:color="auto"/>
        <w:right w:val="none" w:sz="0" w:space="0" w:color="auto"/>
      </w:divBdr>
    </w:div>
    <w:div w:id="997075875">
      <w:bodyDiv w:val="1"/>
      <w:marLeft w:val="0"/>
      <w:marRight w:val="0"/>
      <w:marTop w:val="0"/>
      <w:marBottom w:val="0"/>
      <w:divBdr>
        <w:top w:val="none" w:sz="0" w:space="0" w:color="auto"/>
        <w:left w:val="none" w:sz="0" w:space="0" w:color="auto"/>
        <w:bottom w:val="none" w:sz="0" w:space="0" w:color="auto"/>
        <w:right w:val="none" w:sz="0" w:space="0" w:color="auto"/>
      </w:divBdr>
    </w:div>
    <w:div w:id="997685636">
      <w:bodyDiv w:val="1"/>
      <w:marLeft w:val="0"/>
      <w:marRight w:val="0"/>
      <w:marTop w:val="0"/>
      <w:marBottom w:val="0"/>
      <w:divBdr>
        <w:top w:val="none" w:sz="0" w:space="0" w:color="auto"/>
        <w:left w:val="none" w:sz="0" w:space="0" w:color="auto"/>
        <w:bottom w:val="none" w:sz="0" w:space="0" w:color="auto"/>
        <w:right w:val="none" w:sz="0" w:space="0" w:color="auto"/>
      </w:divBdr>
    </w:div>
    <w:div w:id="997806076">
      <w:bodyDiv w:val="1"/>
      <w:marLeft w:val="0"/>
      <w:marRight w:val="0"/>
      <w:marTop w:val="0"/>
      <w:marBottom w:val="0"/>
      <w:divBdr>
        <w:top w:val="none" w:sz="0" w:space="0" w:color="auto"/>
        <w:left w:val="none" w:sz="0" w:space="0" w:color="auto"/>
        <w:bottom w:val="none" w:sz="0" w:space="0" w:color="auto"/>
        <w:right w:val="none" w:sz="0" w:space="0" w:color="auto"/>
      </w:divBdr>
    </w:div>
    <w:div w:id="998071842">
      <w:bodyDiv w:val="1"/>
      <w:marLeft w:val="0"/>
      <w:marRight w:val="0"/>
      <w:marTop w:val="0"/>
      <w:marBottom w:val="0"/>
      <w:divBdr>
        <w:top w:val="none" w:sz="0" w:space="0" w:color="auto"/>
        <w:left w:val="none" w:sz="0" w:space="0" w:color="auto"/>
        <w:bottom w:val="none" w:sz="0" w:space="0" w:color="auto"/>
        <w:right w:val="none" w:sz="0" w:space="0" w:color="auto"/>
      </w:divBdr>
    </w:div>
    <w:div w:id="998073883">
      <w:bodyDiv w:val="1"/>
      <w:marLeft w:val="0"/>
      <w:marRight w:val="0"/>
      <w:marTop w:val="0"/>
      <w:marBottom w:val="0"/>
      <w:divBdr>
        <w:top w:val="none" w:sz="0" w:space="0" w:color="auto"/>
        <w:left w:val="none" w:sz="0" w:space="0" w:color="auto"/>
        <w:bottom w:val="none" w:sz="0" w:space="0" w:color="auto"/>
        <w:right w:val="none" w:sz="0" w:space="0" w:color="auto"/>
      </w:divBdr>
    </w:div>
    <w:div w:id="998121732">
      <w:bodyDiv w:val="1"/>
      <w:marLeft w:val="0"/>
      <w:marRight w:val="0"/>
      <w:marTop w:val="0"/>
      <w:marBottom w:val="0"/>
      <w:divBdr>
        <w:top w:val="none" w:sz="0" w:space="0" w:color="auto"/>
        <w:left w:val="none" w:sz="0" w:space="0" w:color="auto"/>
        <w:bottom w:val="none" w:sz="0" w:space="0" w:color="auto"/>
        <w:right w:val="none" w:sz="0" w:space="0" w:color="auto"/>
      </w:divBdr>
    </w:div>
    <w:div w:id="998122010">
      <w:bodyDiv w:val="1"/>
      <w:marLeft w:val="0"/>
      <w:marRight w:val="0"/>
      <w:marTop w:val="0"/>
      <w:marBottom w:val="0"/>
      <w:divBdr>
        <w:top w:val="none" w:sz="0" w:space="0" w:color="auto"/>
        <w:left w:val="none" w:sz="0" w:space="0" w:color="auto"/>
        <w:bottom w:val="none" w:sz="0" w:space="0" w:color="auto"/>
        <w:right w:val="none" w:sz="0" w:space="0" w:color="auto"/>
      </w:divBdr>
    </w:div>
    <w:div w:id="998269011">
      <w:bodyDiv w:val="1"/>
      <w:marLeft w:val="0"/>
      <w:marRight w:val="0"/>
      <w:marTop w:val="0"/>
      <w:marBottom w:val="0"/>
      <w:divBdr>
        <w:top w:val="none" w:sz="0" w:space="0" w:color="auto"/>
        <w:left w:val="none" w:sz="0" w:space="0" w:color="auto"/>
        <w:bottom w:val="none" w:sz="0" w:space="0" w:color="auto"/>
        <w:right w:val="none" w:sz="0" w:space="0" w:color="auto"/>
      </w:divBdr>
    </w:div>
    <w:div w:id="998843676">
      <w:bodyDiv w:val="1"/>
      <w:marLeft w:val="0"/>
      <w:marRight w:val="0"/>
      <w:marTop w:val="0"/>
      <w:marBottom w:val="0"/>
      <w:divBdr>
        <w:top w:val="none" w:sz="0" w:space="0" w:color="auto"/>
        <w:left w:val="none" w:sz="0" w:space="0" w:color="auto"/>
        <w:bottom w:val="none" w:sz="0" w:space="0" w:color="auto"/>
        <w:right w:val="none" w:sz="0" w:space="0" w:color="auto"/>
      </w:divBdr>
    </w:div>
    <w:div w:id="998921613">
      <w:bodyDiv w:val="1"/>
      <w:marLeft w:val="0"/>
      <w:marRight w:val="0"/>
      <w:marTop w:val="0"/>
      <w:marBottom w:val="0"/>
      <w:divBdr>
        <w:top w:val="none" w:sz="0" w:space="0" w:color="auto"/>
        <w:left w:val="none" w:sz="0" w:space="0" w:color="auto"/>
        <w:bottom w:val="none" w:sz="0" w:space="0" w:color="auto"/>
        <w:right w:val="none" w:sz="0" w:space="0" w:color="auto"/>
      </w:divBdr>
    </w:div>
    <w:div w:id="999189498">
      <w:bodyDiv w:val="1"/>
      <w:marLeft w:val="0"/>
      <w:marRight w:val="0"/>
      <w:marTop w:val="0"/>
      <w:marBottom w:val="0"/>
      <w:divBdr>
        <w:top w:val="none" w:sz="0" w:space="0" w:color="auto"/>
        <w:left w:val="none" w:sz="0" w:space="0" w:color="auto"/>
        <w:bottom w:val="none" w:sz="0" w:space="0" w:color="auto"/>
        <w:right w:val="none" w:sz="0" w:space="0" w:color="auto"/>
      </w:divBdr>
    </w:div>
    <w:div w:id="999191678">
      <w:bodyDiv w:val="1"/>
      <w:marLeft w:val="0"/>
      <w:marRight w:val="0"/>
      <w:marTop w:val="0"/>
      <w:marBottom w:val="0"/>
      <w:divBdr>
        <w:top w:val="none" w:sz="0" w:space="0" w:color="auto"/>
        <w:left w:val="none" w:sz="0" w:space="0" w:color="auto"/>
        <w:bottom w:val="none" w:sz="0" w:space="0" w:color="auto"/>
        <w:right w:val="none" w:sz="0" w:space="0" w:color="auto"/>
      </w:divBdr>
    </w:div>
    <w:div w:id="999237599">
      <w:bodyDiv w:val="1"/>
      <w:marLeft w:val="0"/>
      <w:marRight w:val="0"/>
      <w:marTop w:val="0"/>
      <w:marBottom w:val="0"/>
      <w:divBdr>
        <w:top w:val="none" w:sz="0" w:space="0" w:color="auto"/>
        <w:left w:val="none" w:sz="0" w:space="0" w:color="auto"/>
        <w:bottom w:val="none" w:sz="0" w:space="0" w:color="auto"/>
        <w:right w:val="none" w:sz="0" w:space="0" w:color="auto"/>
      </w:divBdr>
    </w:div>
    <w:div w:id="999381302">
      <w:bodyDiv w:val="1"/>
      <w:marLeft w:val="0"/>
      <w:marRight w:val="0"/>
      <w:marTop w:val="0"/>
      <w:marBottom w:val="0"/>
      <w:divBdr>
        <w:top w:val="none" w:sz="0" w:space="0" w:color="auto"/>
        <w:left w:val="none" w:sz="0" w:space="0" w:color="auto"/>
        <w:bottom w:val="none" w:sz="0" w:space="0" w:color="auto"/>
        <w:right w:val="none" w:sz="0" w:space="0" w:color="auto"/>
      </w:divBdr>
    </w:div>
    <w:div w:id="999580656">
      <w:bodyDiv w:val="1"/>
      <w:marLeft w:val="0"/>
      <w:marRight w:val="0"/>
      <w:marTop w:val="0"/>
      <w:marBottom w:val="0"/>
      <w:divBdr>
        <w:top w:val="none" w:sz="0" w:space="0" w:color="auto"/>
        <w:left w:val="none" w:sz="0" w:space="0" w:color="auto"/>
        <w:bottom w:val="none" w:sz="0" w:space="0" w:color="auto"/>
        <w:right w:val="none" w:sz="0" w:space="0" w:color="auto"/>
      </w:divBdr>
    </w:div>
    <w:div w:id="1000158134">
      <w:bodyDiv w:val="1"/>
      <w:marLeft w:val="0"/>
      <w:marRight w:val="0"/>
      <w:marTop w:val="0"/>
      <w:marBottom w:val="0"/>
      <w:divBdr>
        <w:top w:val="none" w:sz="0" w:space="0" w:color="auto"/>
        <w:left w:val="none" w:sz="0" w:space="0" w:color="auto"/>
        <w:bottom w:val="none" w:sz="0" w:space="0" w:color="auto"/>
        <w:right w:val="none" w:sz="0" w:space="0" w:color="auto"/>
      </w:divBdr>
    </w:div>
    <w:div w:id="1000162482">
      <w:bodyDiv w:val="1"/>
      <w:marLeft w:val="0"/>
      <w:marRight w:val="0"/>
      <w:marTop w:val="0"/>
      <w:marBottom w:val="0"/>
      <w:divBdr>
        <w:top w:val="none" w:sz="0" w:space="0" w:color="auto"/>
        <w:left w:val="none" w:sz="0" w:space="0" w:color="auto"/>
        <w:bottom w:val="none" w:sz="0" w:space="0" w:color="auto"/>
        <w:right w:val="none" w:sz="0" w:space="0" w:color="auto"/>
      </w:divBdr>
    </w:div>
    <w:div w:id="1000693872">
      <w:bodyDiv w:val="1"/>
      <w:marLeft w:val="0"/>
      <w:marRight w:val="0"/>
      <w:marTop w:val="0"/>
      <w:marBottom w:val="0"/>
      <w:divBdr>
        <w:top w:val="none" w:sz="0" w:space="0" w:color="auto"/>
        <w:left w:val="none" w:sz="0" w:space="0" w:color="auto"/>
        <w:bottom w:val="none" w:sz="0" w:space="0" w:color="auto"/>
        <w:right w:val="none" w:sz="0" w:space="0" w:color="auto"/>
      </w:divBdr>
    </w:div>
    <w:div w:id="1000696128">
      <w:bodyDiv w:val="1"/>
      <w:marLeft w:val="0"/>
      <w:marRight w:val="0"/>
      <w:marTop w:val="0"/>
      <w:marBottom w:val="0"/>
      <w:divBdr>
        <w:top w:val="none" w:sz="0" w:space="0" w:color="auto"/>
        <w:left w:val="none" w:sz="0" w:space="0" w:color="auto"/>
        <w:bottom w:val="none" w:sz="0" w:space="0" w:color="auto"/>
        <w:right w:val="none" w:sz="0" w:space="0" w:color="auto"/>
      </w:divBdr>
    </w:div>
    <w:div w:id="1001159556">
      <w:bodyDiv w:val="1"/>
      <w:marLeft w:val="0"/>
      <w:marRight w:val="0"/>
      <w:marTop w:val="0"/>
      <w:marBottom w:val="0"/>
      <w:divBdr>
        <w:top w:val="none" w:sz="0" w:space="0" w:color="auto"/>
        <w:left w:val="none" w:sz="0" w:space="0" w:color="auto"/>
        <w:bottom w:val="none" w:sz="0" w:space="0" w:color="auto"/>
        <w:right w:val="none" w:sz="0" w:space="0" w:color="auto"/>
      </w:divBdr>
    </w:div>
    <w:div w:id="1001271400">
      <w:bodyDiv w:val="1"/>
      <w:marLeft w:val="0"/>
      <w:marRight w:val="0"/>
      <w:marTop w:val="0"/>
      <w:marBottom w:val="0"/>
      <w:divBdr>
        <w:top w:val="none" w:sz="0" w:space="0" w:color="auto"/>
        <w:left w:val="none" w:sz="0" w:space="0" w:color="auto"/>
        <w:bottom w:val="none" w:sz="0" w:space="0" w:color="auto"/>
        <w:right w:val="none" w:sz="0" w:space="0" w:color="auto"/>
      </w:divBdr>
    </w:div>
    <w:div w:id="1001349005">
      <w:bodyDiv w:val="1"/>
      <w:marLeft w:val="0"/>
      <w:marRight w:val="0"/>
      <w:marTop w:val="0"/>
      <w:marBottom w:val="0"/>
      <w:divBdr>
        <w:top w:val="none" w:sz="0" w:space="0" w:color="auto"/>
        <w:left w:val="none" w:sz="0" w:space="0" w:color="auto"/>
        <w:bottom w:val="none" w:sz="0" w:space="0" w:color="auto"/>
        <w:right w:val="none" w:sz="0" w:space="0" w:color="auto"/>
      </w:divBdr>
    </w:div>
    <w:div w:id="1001396341">
      <w:bodyDiv w:val="1"/>
      <w:marLeft w:val="0"/>
      <w:marRight w:val="0"/>
      <w:marTop w:val="0"/>
      <w:marBottom w:val="0"/>
      <w:divBdr>
        <w:top w:val="none" w:sz="0" w:space="0" w:color="auto"/>
        <w:left w:val="none" w:sz="0" w:space="0" w:color="auto"/>
        <w:bottom w:val="none" w:sz="0" w:space="0" w:color="auto"/>
        <w:right w:val="none" w:sz="0" w:space="0" w:color="auto"/>
      </w:divBdr>
    </w:div>
    <w:div w:id="1001587992">
      <w:bodyDiv w:val="1"/>
      <w:marLeft w:val="0"/>
      <w:marRight w:val="0"/>
      <w:marTop w:val="0"/>
      <w:marBottom w:val="0"/>
      <w:divBdr>
        <w:top w:val="none" w:sz="0" w:space="0" w:color="auto"/>
        <w:left w:val="none" w:sz="0" w:space="0" w:color="auto"/>
        <w:bottom w:val="none" w:sz="0" w:space="0" w:color="auto"/>
        <w:right w:val="none" w:sz="0" w:space="0" w:color="auto"/>
      </w:divBdr>
    </w:div>
    <w:div w:id="1001856264">
      <w:bodyDiv w:val="1"/>
      <w:marLeft w:val="0"/>
      <w:marRight w:val="0"/>
      <w:marTop w:val="0"/>
      <w:marBottom w:val="0"/>
      <w:divBdr>
        <w:top w:val="none" w:sz="0" w:space="0" w:color="auto"/>
        <w:left w:val="none" w:sz="0" w:space="0" w:color="auto"/>
        <w:bottom w:val="none" w:sz="0" w:space="0" w:color="auto"/>
        <w:right w:val="none" w:sz="0" w:space="0" w:color="auto"/>
      </w:divBdr>
    </w:div>
    <w:div w:id="1002320002">
      <w:bodyDiv w:val="1"/>
      <w:marLeft w:val="0"/>
      <w:marRight w:val="0"/>
      <w:marTop w:val="0"/>
      <w:marBottom w:val="0"/>
      <w:divBdr>
        <w:top w:val="none" w:sz="0" w:space="0" w:color="auto"/>
        <w:left w:val="none" w:sz="0" w:space="0" w:color="auto"/>
        <w:bottom w:val="none" w:sz="0" w:space="0" w:color="auto"/>
        <w:right w:val="none" w:sz="0" w:space="0" w:color="auto"/>
      </w:divBdr>
    </w:div>
    <w:div w:id="1002395211">
      <w:bodyDiv w:val="1"/>
      <w:marLeft w:val="0"/>
      <w:marRight w:val="0"/>
      <w:marTop w:val="0"/>
      <w:marBottom w:val="0"/>
      <w:divBdr>
        <w:top w:val="none" w:sz="0" w:space="0" w:color="auto"/>
        <w:left w:val="none" w:sz="0" w:space="0" w:color="auto"/>
        <w:bottom w:val="none" w:sz="0" w:space="0" w:color="auto"/>
        <w:right w:val="none" w:sz="0" w:space="0" w:color="auto"/>
      </w:divBdr>
    </w:div>
    <w:div w:id="1002704595">
      <w:bodyDiv w:val="1"/>
      <w:marLeft w:val="0"/>
      <w:marRight w:val="0"/>
      <w:marTop w:val="0"/>
      <w:marBottom w:val="0"/>
      <w:divBdr>
        <w:top w:val="none" w:sz="0" w:space="0" w:color="auto"/>
        <w:left w:val="none" w:sz="0" w:space="0" w:color="auto"/>
        <w:bottom w:val="none" w:sz="0" w:space="0" w:color="auto"/>
        <w:right w:val="none" w:sz="0" w:space="0" w:color="auto"/>
      </w:divBdr>
    </w:div>
    <w:div w:id="1003044719">
      <w:bodyDiv w:val="1"/>
      <w:marLeft w:val="0"/>
      <w:marRight w:val="0"/>
      <w:marTop w:val="0"/>
      <w:marBottom w:val="0"/>
      <w:divBdr>
        <w:top w:val="none" w:sz="0" w:space="0" w:color="auto"/>
        <w:left w:val="none" w:sz="0" w:space="0" w:color="auto"/>
        <w:bottom w:val="none" w:sz="0" w:space="0" w:color="auto"/>
        <w:right w:val="none" w:sz="0" w:space="0" w:color="auto"/>
      </w:divBdr>
    </w:div>
    <w:div w:id="1003513012">
      <w:bodyDiv w:val="1"/>
      <w:marLeft w:val="0"/>
      <w:marRight w:val="0"/>
      <w:marTop w:val="0"/>
      <w:marBottom w:val="0"/>
      <w:divBdr>
        <w:top w:val="none" w:sz="0" w:space="0" w:color="auto"/>
        <w:left w:val="none" w:sz="0" w:space="0" w:color="auto"/>
        <w:bottom w:val="none" w:sz="0" w:space="0" w:color="auto"/>
        <w:right w:val="none" w:sz="0" w:space="0" w:color="auto"/>
      </w:divBdr>
    </w:div>
    <w:div w:id="1003629970">
      <w:bodyDiv w:val="1"/>
      <w:marLeft w:val="0"/>
      <w:marRight w:val="0"/>
      <w:marTop w:val="0"/>
      <w:marBottom w:val="0"/>
      <w:divBdr>
        <w:top w:val="none" w:sz="0" w:space="0" w:color="auto"/>
        <w:left w:val="none" w:sz="0" w:space="0" w:color="auto"/>
        <w:bottom w:val="none" w:sz="0" w:space="0" w:color="auto"/>
        <w:right w:val="none" w:sz="0" w:space="0" w:color="auto"/>
      </w:divBdr>
    </w:div>
    <w:div w:id="1003700744">
      <w:bodyDiv w:val="1"/>
      <w:marLeft w:val="0"/>
      <w:marRight w:val="0"/>
      <w:marTop w:val="0"/>
      <w:marBottom w:val="0"/>
      <w:divBdr>
        <w:top w:val="none" w:sz="0" w:space="0" w:color="auto"/>
        <w:left w:val="none" w:sz="0" w:space="0" w:color="auto"/>
        <w:bottom w:val="none" w:sz="0" w:space="0" w:color="auto"/>
        <w:right w:val="none" w:sz="0" w:space="0" w:color="auto"/>
      </w:divBdr>
    </w:div>
    <w:div w:id="1003706770">
      <w:bodyDiv w:val="1"/>
      <w:marLeft w:val="0"/>
      <w:marRight w:val="0"/>
      <w:marTop w:val="0"/>
      <w:marBottom w:val="0"/>
      <w:divBdr>
        <w:top w:val="none" w:sz="0" w:space="0" w:color="auto"/>
        <w:left w:val="none" w:sz="0" w:space="0" w:color="auto"/>
        <w:bottom w:val="none" w:sz="0" w:space="0" w:color="auto"/>
        <w:right w:val="none" w:sz="0" w:space="0" w:color="auto"/>
      </w:divBdr>
    </w:div>
    <w:div w:id="1003817912">
      <w:bodyDiv w:val="1"/>
      <w:marLeft w:val="0"/>
      <w:marRight w:val="0"/>
      <w:marTop w:val="0"/>
      <w:marBottom w:val="0"/>
      <w:divBdr>
        <w:top w:val="none" w:sz="0" w:space="0" w:color="auto"/>
        <w:left w:val="none" w:sz="0" w:space="0" w:color="auto"/>
        <w:bottom w:val="none" w:sz="0" w:space="0" w:color="auto"/>
        <w:right w:val="none" w:sz="0" w:space="0" w:color="auto"/>
      </w:divBdr>
    </w:div>
    <w:div w:id="1003974303">
      <w:bodyDiv w:val="1"/>
      <w:marLeft w:val="0"/>
      <w:marRight w:val="0"/>
      <w:marTop w:val="0"/>
      <w:marBottom w:val="0"/>
      <w:divBdr>
        <w:top w:val="none" w:sz="0" w:space="0" w:color="auto"/>
        <w:left w:val="none" w:sz="0" w:space="0" w:color="auto"/>
        <w:bottom w:val="none" w:sz="0" w:space="0" w:color="auto"/>
        <w:right w:val="none" w:sz="0" w:space="0" w:color="auto"/>
      </w:divBdr>
    </w:div>
    <w:div w:id="1004239347">
      <w:bodyDiv w:val="1"/>
      <w:marLeft w:val="0"/>
      <w:marRight w:val="0"/>
      <w:marTop w:val="0"/>
      <w:marBottom w:val="0"/>
      <w:divBdr>
        <w:top w:val="none" w:sz="0" w:space="0" w:color="auto"/>
        <w:left w:val="none" w:sz="0" w:space="0" w:color="auto"/>
        <w:bottom w:val="none" w:sz="0" w:space="0" w:color="auto"/>
        <w:right w:val="none" w:sz="0" w:space="0" w:color="auto"/>
      </w:divBdr>
    </w:div>
    <w:div w:id="1004362843">
      <w:bodyDiv w:val="1"/>
      <w:marLeft w:val="0"/>
      <w:marRight w:val="0"/>
      <w:marTop w:val="0"/>
      <w:marBottom w:val="0"/>
      <w:divBdr>
        <w:top w:val="none" w:sz="0" w:space="0" w:color="auto"/>
        <w:left w:val="none" w:sz="0" w:space="0" w:color="auto"/>
        <w:bottom w:val="none" w:sz="0" w:space="0" w:color="auto"/>
        <w:right w:val="none" w:sz="0" w:space="0" w:color="auto"/>
      </w:divBdr>
    </w:div>
    <w:div w:id="1005204094">
      <w:bodyDiv w:val="1"/>
      <w:marLeft w:val="0"/>
      <w:marRight w:val="0"/>
      <w:marTop w:val="0"/>
      <w:marBottom w:val="0"/>
      <w:divBdr>
        <w:top w:val="none" w:sz="0" w:space="0" w:color="auto"/>
        <w:left w:val="none" w:sz="0" w:space="0" w:color="auto"/>
        <w:bottom w:val="none" w:sz="0" w:space="0" w:color="auto"/>
        <w:right w:val="none" w:sz="0" w:space="0" w:color="auto"/>
      </w:divBdr>
    </w:div>
    <w:div w:id="1005210752">
      <w:bodyDiv w:val="1"/>
      <w:marLeft w:val="0"/>
      <w:marRight w:val="0"/>
      <w:marTop w:val="0"/>
      <w:marBottom w:val="0"/>
      <w:divBdr>
        <w:top w:val="none" w:sz="0" w:space="0" w:color="auto"/>
        <w:left w:val="none" w:sz="0" w:space="0" w:color="auto"/>
        <w:bottom w:val="none" w:sz="0" w:space="0" w:color="auto"/>
        <w:right w:val="none" w:sz="0" w:space="0" w:color="auto"/>
      </w:divBdr>
    </w:div>
    <w:div w:id="1005597258">
      <w:bodyDiv w:val="1"/>
      <w:marLeft w:val="0"/>
      <w:marRight w:val="0"/>
      <w:marTop w:val="0"/>
      <w:marBottom w:val="0"/>
      <w:divBdr>
        <w:top w:val="none" w:sz="0" w:space="0" w:color="auto"/>
        <w:left w:val="none" w:sz="0" w:space="0" w:color="auto"/>
        <w:bottom w:val="none" w:sz="0" w:space="0" w:color="auto"/>
        <w:right w:val="none" w:sz="0" w:space="0" w:color="auto"/>
      </w:divBdr>
    </w:div>
    <w:div w:id="1005670344">
      <w:bodyDiv w:val="1"/>
      <w:marLeft w:val="0"/>
      <w:marRight w:val="0"/>
      <w:marTop w:val="0"/>
      <w:marBottom w:val="0"/>
      <w:divBdr>
        <w:top w:val="none" w:sz="0" w:space="0" w:color="auto"/>
        <w:left w:val="none" w:sz="0" w:space="0" w:color="auto"/>
        <w:bottom w:val="none" w:sz="0" w:space="0" w:color="auto"/>
        <w:right w:val="none" w:sz="0" w:space="0" w:color="auto"/>
      </w:divBdr>
    </w:div>
    <w:div w:id="1005783527">
      <w:bodyDiv w:val="1"/>
      <w:marLeft w:val="0"/>
      <w:marRight w:val="0"/>
      <w:marTop w:val="0"/>
      <w:marBottom w:val="0"/>
      <w:divBdr>
        <w:top w:val="none" w:sz="0" w:space="0" w:color="auto"/>
        <w:left w:val="none" w:sz="0" w:space="0" w:color="auto"/>
        <w:bottom w:val="none" w:sz="0" w:space="0" w:color="auto"/>
        <w:right w:val="none" w:sz="0" w:space="0" w:color="auto"/>
      </w:divBdr>
    </w:div>
    <w:div w:id="1006708158">
      <w:bodyDiv w:val="1"/>
      <w:marLeft w:val="0"/>
      <w:marRight w:val="0"/>
      <w:marTop w:val="0"/>
      <w:marBottom w:val="0"/>
      <w:divBdr>
        <w:top w:val="none" w:sz="0" w:space="0" w:color="auto"/>
        <w:left w:val="none" w:sz="0" w:space="0" w:color="auto"/>
        <w:bottom w:val="none" w:sz="0" w:space="0" w:color="auto"/>
        <w:right w:val="none" w:sz="0" w:space="0" w:color="auto"/>
      </w:divBdr>
    </w:div>
    <w:div w:id="1006790702">
      <w:bodyDiv w:val="1"/>
      <w:marLeft w:val="0"/>
      <w:marRight w:val="0"/>
      <w:marTop w:val="0"/>
      <w:marBottom w:val="0"/>
      <w:divBdr>
        <w:top w:val="none" w:sz="0" w:space="0" w:color="auto"/>
        <w:left w:val="none" w:sz="0" w:space="0" w:color="auto"/>
        <w:bottom w:val="none" w:sz="0" w:space="0" w:color="auto"/>
        <w:right w:val="none" w:sz="0" w:space="0" w:color="auto"/>
      </w:divBdr>
    </w:div>
    <w:div w:id="1006860404">
      <w:bodyDiv w:val="1"/>
      <w:marLeft w:val="0"/>
      <w:marRight w:val="0"/>
      <w:marTop w:val="0"/>
      <w:marBottom w:val="0"/>
      <w:divBdr>
        <w:top w:val="none" w:sz="0" w:space="0" w:color="auto"/>
        <w:left w:val="none" w:sz="0" w:space="0" w:color="auto"/>
        <w:bottom w:val="none" w:sz="0" w:space="0" w:color="auto"/>
        <w:right w:val="none" w:sz="0" w:space="0" w:color="auto"/>
      </w:divBdr>
    </w:div>
    <w:div w:id="1007050831">
      <w:bodyDiv w:val="1"/>
      <w:marLeft w:val="0"/>
      <w:marRight w:val="0"/>
      <w:marTop w:val="0"/>
      <w:marBottom w:val="0"/>
      <w:divBdr>
        <w:top w:val="none" w:sz="0" w:space="0" w:color="auto"/>
        <w:left w:val="none" w:sz="0" w:space="0" w:color="auto"/>
        <w:bottom w:val="none" w:sz="0" w:space="0" w:color="auto"/>
        <w:right w:val="none" w:sz="0" w:space="0" w:color="auto"/>
      </w:divBdr>
    </w:div>
    <w:div w:id="1007094825">
      <w:bodyDiv w:val="1"/>
      <w:marLeft w:val="0"/>
      <w:marRight w:val="0"/>
      <w:marTop w:val="0"/>
      <w:marBottom w:val="0"/>
      <w:divBdr>
        <w:top w:val="none" w:sz="0" w:space="0" w:color="auto"/>
        <w:left w:val="none" w:sz="0" w:space="0" w:color="auto"/>
        <w:bottom w:val="none" w:sz="0" w:space="0" w:color="auto"/>
        <w:right w:val="none" w:sz="0" w:space="0" w:color="auto"/>
      </w:divBdr>
    </w:div>
    <w:div w:id="1007440868">
      <w:bodyDiv w:val="1"/>
      <w:marLeft w:val="0"/>
      <w:marRight w:val="0"/>
      <w:marTop w:val="0"/>
      <w:marBottom w:val="0"/>
      <w:divBdr>
        <w:top w:val="none" w:sz="0" w:space="0" w:color="auto"/>
        <w:left w:val="none" w:sz="0" w:space="0" w:color="auto"/>
        <w:bottom w:val="none" w:sz="0" w:space="0" w:color="auto"/>
        <w:right w:val="none" w:sz="0" w:space="0" w:color="auto"/>
      </w:divBdr>
    </w:div>
    <w:div w:id="1007513031">
      <w:bodyDiv w:val="1"/>
      <w:marLeft w:val="0"/>
      <w:marRight w:val="0"/>
      <w:marTop w:val="0"/>
      <w:marBottom w:val="0"/>
      <w:divBdr>
        <w:top w:val="none" w:sz="0" w:space="0" w:color="auto"/>
        <w:left w:val="none" w:sz="0" w:space="0" w:color="auto"/>
        <w:bottom w:val="none" w:sz="0" w:space="0" w:color="auto"/>
        <w:right w:val="none" w:sz="0" w:space="0" w:color="auto"/>
      </w:divBdr>
    </w:div>
    <w:div w:id="1007638859">
      <w:bodyDiv w:val="1"/>
      <w:marLeft w:val="0"/>
      <w:marRight w:val="0"/>
      <w:marTop w:val="0"/>
      <w:marBottom w:val="0"/>
      <w:divBdr>
        <w:top w:val="none" w:sz="0" w:space="0" w:color="auto"/>
        <w:left w:val="none" w:sz="0" w:space="0" w:color="auto"/>
        <w:bottom w:val="none" w:sz="0" w:space="0" w:color="auto"/>
        <w:right w:val="none" w:sz="0" w:space="0" w:color="auto"/>
      </w:divBdr>
    </w:div>
    <w:div w:id="1007682349">
      <w:bodyDiv w:val="1"/>
      <w:marLeft w:val="0"/>
      <w:marRight w:val="0"/>
      <w:marTop w:val="0"/>
      <w:marBottom w:val="0"/>
      <w:divBdr>
        <w:top w:val="none" w:sz="0" w:space="0" w:color="auto"/>
        <w:left w:val="none" w:sz="0" w:space="0" w:color="auto"/>
        <w:bottom w:val="none" w:sz="0" w:space="0" w:color="auto"/>
        <w:right w:val="none" w:sz="0" w:space="0" w:color="auto"/>
      </w:divBdr>
    </w:div>
    <w:div w:id="1007752157">
      <w:bodyDiv w:val="1"/>
      <w:marLeft w:val="0"/>
      <w:marRight w:val="0"/>
      <w:marTop w:val="0"/>
      <w:marBottom w:val="0"/>
      <w:divBdr>
        <w:top w:val="none" w:sz="0" w:space="0" w:color="auto"/>
        <w:left w:val="none" w:sz="0" w:space="0" w:color="auto"/>
        <w:bottom w:val="none" w:sz="0" w:space="0" w:color="auto"/>
        <w:right w:val="none" w:sz="0" w:space="0" w:color="auto"/>
      </w:divBdr>
    </w:div>
    <w:div w:id="1008749063">
      <w:bodyDiv w:val="1"/>
      <w:marLeft w:val="0"/>
      <w:marRight w:val="0"/>
      <w:marTop w:val="0"/>
      <w:marBottom w:val="0"/>
      <w:divBdr>
        <w:top w:val="none" w:sz="0" w:space="0" w:color="auto"/>
        <w:left w:val="none" w:sz="0" w:space="0" w:color="auto"/>
        <w:bottom w:val="none" w:sz="0" w:space="0" w:color="auto"/>
        <w:right w:val="none" w:sz="0" w:space="0" w:color="auto"/>
      </w:divBdr>
    </w:div>
    <w:div w:id="1009142645">
      <w:bodyDiv w:val="1"/>
      <w:marLeft w:val="0"/>
      <w:marRight w:val="0"/>
      <w:marTop w:val="0"/>
      <w:marBottom w:val="0"/>
      <w:divBdr>
        <w:top w:val="none" w:sz="0" w:space="0" w:color="auto"/>
        <w:left w:val="none" w:sz="0" w:space="0" w:color="auto"/>
        <w:bottom w:val="none" w:sz="0" w:space="0" w:color="auto"/>
        <w:right w:val="none" w:sz="0" w:space="0" w:color="auto"/>
      </w:divBdr>
    </w:div>
    <w:div w:id="1009453267">
      <w:bodyDiv w:val="1"/>
      <w:marLeft w:val="0"/>
      <w:marRight w:val="0"/>
      <w:marTop w:val="0"/>
      <w:marBottom w:val="0"/>
      <w:divBdr>
        <w:top w:val="none" w:sz="0" w:space="0" w:color="auto"/>
        <w:left w:val="none" w:sz="0" w:space="0" w:color="auto"/>
        <w:bottom w:val="none" w:sz="0" w:space="0" w:color="auto"/>
        <w:right w:val="none" w:sz="0" w:space="0" w:color="auto"/>
      </w:divBdr>
    </w:div>
    <w:div w:id="1009722952">
      <w:bodyDiv w:val="1"/>
      <w:marLeft w:val="0"/>
      <w:marRight w:val="0"/>
      <w:marTop w:val="0"/>
      <w:marBottom w:val="0"/>
      <w:divBdr>
        <w:top w:val="none" w:sz="0" w:space="0" w:color="auto"/>
        <w:left w:val="none" w:sz="0" w:space="0" w:color="auto"/>
        <w:bottom w:val="none" w:sz="0" w:space="0" w:color="auto"/>
        <w:right w:val="none" w:sz="0" w:space="0" w:color="auto"/>
      </w:divBdr>
    </w:div>
    <w:div w:id="1009793566">
      <w:bodyDiv w:val="1"/>
      <w:marLeft w:val="0"/>
      <w:marRight w:val="0"/>
      <w:marTop w:val="0"/>
      <w:marBottom w:val="0"/>
      <w:divBdr>
        <w:top w:val="none" w:sz="0" w:space="0" w:color="auto"/>
        <w:left w:val="none" w:sz="0" w:space="0" w:color="auto"/>
        <w:bottom w:val="none" w:sz="0" w:space="0" w:color="auto"/>
        <w:right w:val="none" w:sz="0" w:space="0" w:color="auto"/>
      </w:divBdr>
    </w:div>
    <w:div w:id="1009914478">
      <w:bodyDiv w:val="1"/>
      <w:marLeft w:val="0"/>
      <w:marRight w:val="0"/>
      <w:marTop w:val="0"/>
      <w:marBottom w:val="0"/>
      <w:divBdr>
        <w:top w:val="none" w:sz="0" w:space="0" w:color="auto"/>
        <w:left w:val="none" w:sz="0" w:space="0" w:color="auto"/>
        <w:bottom w:val="none" w:sz="0" w:space="0" w:color="auto"/>
        <w:right w:val="none" w:sz="0" w:space="0" w:color="auto"/>
      </w:divBdr>
    </w:div>
    <w:div w:id="1010836989">
      <w:bodyDiv w:val="1"/>
      <w:marLeft w:val="0"/>
      <w:marRight w:val="0"/>
      <w:marTop w:val="0"/>
      <w:marBottom w:val="0"/>
      <w:divBdr>
        <w:top w:val="none" w:sz="0" w:space="0" w:color="auto"/>
        <w:left w:val="none" w:sz="0" w:space="0" w:color="auto"/>
        <w:bottom w:val="none" w:sz="0" w:space="0" w:color="auto"/>
        <w:right w:val="none" w:sz="0" w:space="0" w:color="auto"/>
      </w:divBdr>
    </w:div>
    <w:div w:id="1011178078">
      <w:bodyDiv w:val="1"/>
      <w:marLeft w:val="0"/>
      <w:marRight w:val="0"/>
      <w:marTop w:val="0"/>
      <w:marBottom w:val="0"/>
      <w:divBdr>
        <w:top w:val="none" w:sz="0" w:space="0" w:color="auto"/>
        <w:left w:val="none" w:sz="0" w:space="0" w:color="auto"/>
        <w:bottom w:val="none" w:sz="0" w:space="0" w:color="auto"/>
        <w:right w:val="none" w:sz="0" w:space="0" w:color="auto"/>
      </w:divBdr>
    </w:div>
    <w:div w:id="1011562085">
      <w:bodyDiv w:val="1"/>
      <w:marLeft w:val="0"/>
      <w:marRight w:val="0"/>
      <w:marTop w:val="0"/>
      <w:marBottom w:val="0"/>
      <w:divBdr>
        <w:top w:val="none" w:sz="0" w:space="0" w:color="auto"/>
        <w:left w:val="none" w:sz="0" w:space="0" w:color="auto"/>
        <w:bottom w:val="none" w:sz="0" w:space="0" w:color="auto"/>
        <w:right w:val="none" w:sz="0" w:space="0" w:color="auto"/>
      </w:divBdr>
    </w:div>
    <w:div w:id="1011642074">
      <w:bodyDiv w:val="1"/>
      <w:marLeft w:val="0"/>
      <w:marRight w:val="0"/>
      <w:marTop w:val="0"/>
      <w:marBottom w:val="0"/>
      <w:divBdr>
        <w:top w:val="none" w:sz="0" w:space="0" w:color="auto"/>
        <w:left w:val="none" w:sz="0" w:space="0" w:color="auto"/>
        <w:bottom w:val="none" w:sz="0" w:space="0" w:color="auto"/>
        <w:right w:val="none" w:sz="0" w:space="0" w:color="auto"/>
      </w:divBdr>
    </w:div>
    <w:div w:id="1011686866">
      <w:bodyDiv w:val="1"/>
      <w:marLeft w:val="0"/>
      <w:marRight w:val="0"/>
      <w:marTop w:val="0"/>
      <w:marBottom w:val="0"/>
      <w:divBdr>
        <w:top w:val="none" w:sz="0" w:space="0" w:color="auto"/>
        <w:left w:val="none" w:sz="0" w:space="0" w:color="auto"/>
        <w:bottom w:val="none" w:sz="0" w:space="0" w:color="auto"/>
        <w:right w:val="none" w:sz="0" w:space="0" w:color="auto"/>
      </w:divBdr>
    </w:div>
    <w:div w:id="1011953640">
      <w:bodyDiv w:val="1"/>
      <w:marLeft w:val="0"/>
      <w:marRight w:val="0"/>
      <w:marTop w:val="0"/>
      <w:marBottom w:val="0"/>
      <w:divBdr>
        <w:top w:val="none" w:sz="0" w:space="0" w:color="auto"/>
        <w:left w:val="none" w:sz="0" w:space="0" w:color="auto"/>
        <w:bottom w:val="none" w:sz="0" w:space="0" w:color="auto"/>
        <w:right w:val="none" w:sz="0" w:space="0" w:color="auto"/>
      </w:divBdr>
    </w:div>
    <w:div w:id="1012104607">
      <w:bodyDiv w:val="1"/>
      <w:marLeft w:val="0"/>
      <w:marRight w:val="0"/>
      <w:marTop w:val="0"/>
      <w:marBottom w:val="0"/>
      <w:divBdr>
        <w:top w:val="none" w:sz="0" w:space="0" w:color="auto"/>
        <w:left w:val="none" w:sz="0" w:space="0" w:color="auto"/>
        <w:bottom w:val="none" w:sz="0" w:space="0" w:color="auto"/>
        <w:right w:val="none" w:sz="0" w:space="0" w:color="auto"/>
      </w:divBdr>
    </w:div>
    <w:div w:id="1012688412">
      <w:bodyDiv w:val="1"/>
      <w:marLeft w:val="0"/>
      <w:marRight w:val="0"/>
      <w:marTop w:val="0"/>
      <w:marBottom w:val="0"/>
      <w:divBdr>
        <w:top w:val="none" w:sz="0" w:space="0" w:color="auto"/>
        <w:left w:val="none" w:sz="0" w:space="0" w:color="auto"/>
        <w:bottom w:val="none" w:sz="0" w:space="0" w:color="auto"/>
        <w:right w:val="none" w:sz="0" w:space="0" w:color="auto"/>
      </w:divBdr>
    </w:div>
    <w:div w:id="1013150060">
      <w:bodyDiv w:val="1"/>
      <w:marLeft w:val="0"/>
      <w:marRight w:val="0"/>
      <w:marTop w:val="0"/>
      <w:marBottom w:val="0"/>
      <w:divBdr>
        <w:top w:val="none" w:sz="0" w:space="0" w:color="auto"/>
        <w:left w:val="none" w:sz="0" w:space="0" w:color="auto"/>
        <w:bottom w:val="none" w:sz="0" w:space="0" w:color="auto"/>
        <w:right w:val="none" w:sz="0" w:space="0" w:color="auto"/>
      </w:divBdr>
    </w:div>
    <w:div w:id="1013192297">
      <w:bodyDiv w:val="1"/>
      <w:marLeft w:val="0"/>
      <w:marRight w:val="0"/>
      <w:marTop w:val="0"/>
      <w:marBottom w:val="0"/>
      <w:divBdr>
        <w:top w:val="none" w:sz="0" w:space="0" w:color="auto"/>
        <w:left w:val="none" w:sz="0" w:space="0" w:color="auto"/>
        <w:bottom w:val="none" w:sz="0" w:space="0" w:color="auto"/>
        <w:right w:val="none" w:sz="0" w:space="0" w:color="auto"/>
      </w:divBdr>
    </w:div>
    <w:div w:id="1013458120">
      <w:bodyDiv w:val="1"/>
      <w:marLeft w:val="0"/>
      <w:marRight w:val="0"/>
      <w:marTop w:val="0"/>
      <w:marBottom w:val="0"/>
      <w:divBdr>
        <w:top w:val="none" w:sz="0" w:space="0" w:color="auto"/>
        <w:left w:val="none" w:sz="0" w:space="0" w:color="auto"/>
        <w:bottom w:val="none" w:sz="0" w:space="0" w:color="auto"/>
        <w:right w:val="none" w:sz="0" w:space="0" w:color="auto"/>
      </w:divBdr>
    </w:div>
    <w:div w:id="1013802531">
      <w:bodyDiv w:val="1"/>
      <w:marLeft w:val="0"/>
      <w:marRight w:val="0"/>
      <w:marTop w:val="0"/>
      <w:marBottom w:val="0"/>
      <w:divBdr>
        <w:top w:val="none" w:sz="0" w:space="0" w:color="auto"/>
        <w:left w:val="none" w:sz="0" w:space="0" w:color="auto"/>
        <w:bottom w:val="none" w:sz="0" w:space="0" w:color="auto"/>
        <w:right w:val="none" w:sz="0" w:space="0" w:color="auto"/>
      </w:divBdr>
    </w:div>
    <w:div w:id="1013846150">
      <w:bodyDiv w:val="1"/>
      <w:marLeft w:val="0"/>
      <w:marRight w:val="0"/>
      <w:marTop w:val="0"/>
      <w:marBottom w:val="0"/>
      <w:divBdr>
        <w:top w:val="none" w:sz="0" w:space="0" w:color="auto"/>
        <w:left w:val="none" w:sz="0" w:space="0" w:color="auto"/>
        <w:bottom w:val="none" w:sz="0" w:space="0" w:color="auto"/>
        <w:right w:val="none" w:sz="0" w:space="0" w:color="auto"/>
      </w:divBdr>
    </w:div>
    <w:div w:id="1014116698">
      <w:bodyDiv w:val="1"/>
      <w:marLeft w:val="0"/>
      <w:marRight w:val="0"/>
      <w:marTop w:val="0"/>
      <w:marBottom w:val="0"/>
      <w:divBdr>
        <w:top w:val="none" w:sz="0" w:space="0" w:color="auto"/>
        <w:left w:val="none" w:sz="0" w:space="0" w:color="auto"/>
        <w:bottom w:val="none" w:sz="0" w:space="0" w:color="auto"/>
        <w:right w:val="none" w:sz="0" w:space="0" w:color="auto"/>
      </w:divBdr>
    </w:div>
    <w:div w:id="1014188713">
      <w:bodyDiv w:val="1"/>
      <w:marLeft w:val="0"/>
      <w:marRight w:val="0"/>
      <w:marTop w:val="0"/>
      <w:marBottom w:val="0"/>
      <w:divBdr>
        <w:top w:val="none" w:sz="0" w:space="0" w:color="auto"/>
        <w:left w:val="none" w:sz="0" w:space="0" w:color="auto"/>
        <w:bottom w:val="none" w:sz="0" w:space="0" w:color="auto"/>
        <w:right w:val="none" w:sz="0" w:space="0" w:color="auto"/>
      </w:divBdr>
    </w:div>
    <w:div w:id="1014262834">
      <w:bodyDiv w:val="1"/>
      <w:marLeft w:val="0"/>
      <w:marRight w:val="0"/>
      <w:marTop w:val="0"/>
      <w:marBottom w:val="0"/>
      <w:divBdr>
        <w:top w:val="none" w:sz="0" w:space="0" w:color="auto"/>
        <w:left w:val="none" w:sz="0" w:space="0" w:color="auto"/>
        <w:bottom w:val="none" w:sz="0" w:space="0" w:color="auto"/>
        <w:right w:val="none" w:sz="0" w:space="0" w:color="auto"/>
      </w:divBdr>
    </w:div>
    <w:div w:id="1014576891">
      <w:bodyDiv w:val="1"/>
      <w:marLeft w:val="0"/>
      <w:marRight w:val="0"/>
      <w:marTop w:val="0"/>
      <w:marBottom w:val="0"/>
      <w:divBdr>
        <w:top w:val="none" w:sz="0" w:space="0" w:color="auto"/>
        <w:left w:val="none" w:sz="0" w:space="0" w:color="auto"/>
        <w:bottom w:val="none" w:sz="0" w:space="0" w:color="auto"/>
        <w:right w:val="none" w:sz="0" w:space="0" w:color="auto"/>
      </w:divBdr>
    </w:div>
    <w:div w:id="1014843474">
      <w:bodyDiv w:val="1"/>
      <w:marLeft w:val="0"/>
      <w:marRight w:val="0"/>
      <w:marTop w:val="0"/>
      <w:marBottom w:val="0"/>
      <w:divBdr>
        <w:top w:val="none" w:sz="0" w:space="0" w:color="auto"/>
        <w:left w:val="none" w:sz="0" w:space="0" w:color="auto"/>
        <w:bottom w:val="none" w:sz="0" w:space="0" w:color="auto"/>
        <w:right w:val="none" w:sz="0" w:space="0" w:color="auto"/>
      </w:divBdr>
    </w:div>
    <w:div w:id="1014957393">
      <w:bodyDiv w:val="1"/>
      <w:marLeft w:val="0"/>
      <w:marRight w:val="0"/>
      <w:marTop w:val="0"/>
      <w:marBottom w:val="0"/>
      <w:divBdr>
        <w:top w:val="none" w:sz="0" w:space="0" w:color="auto"/>
        <w:left w:val="none" w:sz="0" w:space="0" w:color="auto"/>
        <w:bottom w:val="none" w:sz="0" w:space="0" w:color="auto"/>
        <w:right w:val="none" w:sz="0" w:space="0" w:color="auto"/>
      </w:divBdr>
    </w:div>
    <w:div w:id="1015037630">
      <w:bodyDiv w:val="1"/>
      <w:marLeft w:val="0"/>
      <w:marRight w:val="0"/>
      <w:marTop w:val="0"/>
      <w:marBottom w:val="0"/>
      <w:divBdr>
        <w:top w:val="none" w:sz="0" w:space="0" w:color="auto"/>
        <w:left w:val="none" w:sz="0" w:space="0" w:color="auto"/>
        <w:bottom w:val="none" w:sz="0" w:space="0" w:color="auto"/>
        <w:right w:val="none" w:sz="0" w:space="0" w:color="auto"/>
      </w:divBdr>
    </w:div>
    <w:div w:id="1015376509">
      <w:bodyDiv w:val="1"/>
      <w:marLeft w:val="0"/>
      <w:marRight w:val="0"/>
      <w:marTop w:val="0"/>
      <w:marBottom w:val="0"/>
      <w:divBdr>
        <w:top w:val="none" w:sz="0" w:space="0" w:color="auto"/>
        <w:left w:val="none" w:sz="0" w:space="0" w:color="auto"/>
        <w:bottom w:val="none" w:sz="0" w:space="0" w:color="auto"/>
        <w:right w:val="none" w:sz="0" w:space="0" w:color="auto"/>
      </w:divBdr>
    </w:div>
    <w:div w:id="1015575110">
      <w:bodyDiv w:val="1"/>
      <w:marLeft w:val="0"/>
      <w:marRight w:val="0"/>
      <w:marTop w:val="0"/>
      <w:marBottom w:val="0"/>
      <w:divBdr>
        <w:top w:val="none" w:sz="0" w:space="0" w:color="auto"/>
        <w:left w:val="none" w:sz="0" w:space="0" w:color="auto"/>
        <w:bottom w:val="none" w:sz="0" w:space="0" w:color="auto"/>
        <w:right w:val="none" w:sz="0" w:space="0" w:color="auto"/>
      </w:divBdr>
    </w:div>
    <w:div w:id="1015612752">
      <w:bodyDiv w:val="1"/>
      <w:marLeft w:val="0"/>
      <w:marRight w:val="0"/>
      <w:marTop w:val="0"/>
      <w:marBottom w:val="0"/>
      <w:divBdr>
        <w:top w:val="none" w:sz="0" w:space="0" w:color="auto"/>
        <w:left w:val="none" w:sz="0" w:space="0" w:color="auto"/>
        <w:bottom w:val="none" w:sz="0" w:space="0" w:color="auto"/>
        <w:right w:val="none" w:sz="0" w:space="0" w:color="auto"/>
      </w:divBdr>
    </w:div>
    <w:div w:id="1015617428">
      <w:bodyDiv w:val="1"/>
      <w:marLeft w:val="0"/>
      <w:marRight w:val="0"/>
      <w:marTop w:val="0"/>
      <w:marBottom w:val="0"/>
      <w:divBdr>
        <w:top w:val="none" w:sz="0" w:space="0" w:color="auto"/>
        <w:left w:val="none" w:sz="0" w:space="0" w:color="auto"/>
        <w:bottom w:val="none" w:sz="0" w:space="0" w:color="auto"/>
        <w:right w:val="none" w:sz="0" w:space="0" w:color="auto"/>
      </w:divBdr>
    </w:div>
    <w:div w:id="1016079550">
      <w:bodyDiv w:val="1"/>
      <w:marLeft w:val="0"/>
      <w:marRight w:val="0"/>
      <w:marTop w:val="0"/>
      <w:marBottom w:val="0"/>
      <w:divBdr>
        <w:top w:val="none" w:sz="0" w:space="0" w:color="auto"/>
        <w:left w:val="none" w:sz="0" w:space="0" w:color="auto"/>
        <w:bottom w:val="none" w:sz="0" w:space="0" w:color="auto"/>
        <w:right w:val="none" w:sz="0" w:space="0" w:color="auto"/>
      </w:divBdr>
    </w:div>
    <w:div w:id="1016617774">
      <w:bodyDiv w:val="1"/>
      <w:marLeft w:val="0"/>
      <w:marRight w:val="0"/>
      <w:marTop w:val="0"/>
      <w:marBottom w:val="0"/>
      <w:divBdr>
        <w:top w:val="none" w:sz="0" w:space="0" w:color="auto"/>
        <w:left w:val="none" w:sz="0" w:space="0" w:color="auto"/>
        <w:bottom w:val="none" w:sz="0" w:space="0" w:color="auto"/>
        <w:right w:val="none" w:sz="0" w:space="0" w:color="auto"/>
      </w:divBdr>
    </w:div>
    <w:div w:id="1016805728">
      <w:bodyDiv w:val="1"/>
      <w:marLeft w:val="0"/>
      <w:marRight w:val="0"/>
      <w:marTop w:val="0"/>
      <w:marBottom w:val="0"/>
      <w:divBdr>
        <w:top w:val="none" w:sz="0" w:space="0" w:color="auto"/>
        <w:left w:val="none" w:sz="0" w:space="0" w:color="auto"/>
        <w:bottom w:val="none" w:sz="0" w:space="0" w:color="auto"/>
        <w:right w:val="none" w:sz="0" w:space="0" w:color="auto"/>
      </w:divBdr>
    </w:div>
    <w:div w:id="1017120446">
      <w:bodyDiv w:val="1"/>
      <w:marLeft w:val="0"/>
      <w:marRight w:val="0"/>
      <w:marTop w:val="0"/>
      <w:marBottom w:val="0"/>
      <w:divBdr>
        <w:top w:val="none" w:sz="0" w:space="0" w:color="auto"/>
        <w:left w:val="none" w:sz="0" w:space="0" w:color="auto"/>
        <w:bottom w:val="none" w:sz="0" w:space="0" w:color="auto"/>
        <w:right w:val="none" w:sz="0" w:space="0" w:color="auto"/>
      </w:divBdr>
    </w:div>
    <w:div w:id="1017271449">
      <w:bodyDiv w:val="1"/>
      <w:marLeft w:val="0"/>
      <w:marRight w:val="0"/>
      <w:marTop w:val="0"/>
      <w:marBottom w:val="0"/>
      <w:divBdr>
        <w:top w:val="none" w:sz="0" w:space="0" w:color="auto"/>
        <w:left w:val="none" w:sz="0" w:space="0" w:color="auto"/>
        <w:bottom w:val="none" w:sz="0" w:space="0" w:color="auto"/>
        <w:right w:val="none" w:sz="0" w:space="0" w:color="auto"/>
      </w:divBdr>
    </w:div>
    <w:div w:id="1017846833">
      <w:bodyDiv w:val="1"/>
      <w:marLeft w:val="0"/>
      <w:marRight w:val="0"/>
      <w:marTop w:val="0"/>
      <w:marBottom w:val="0"/>
      <w:divBdr>
        <w:top w:val="none" w:sz="0" w:space="0" w:color="auto"/>
        <w:left w:val="none" w:sz="0" w:space="0" w:color="auto"/>
        <w:bottom w:val="none" w:sz="0" w:space="0" w:color="auto"/>
        <w:right w:val="none" w:sz="0" w:space="0" w:color="auto"/>
      </w:divBdr>
    </w:div>
    <w:div w:id="1017853909">
      <w:bodyDiv w:val="1"/>
      <w:marLeft w:val="0"/>
      <w:marRight w:val="0"/>
      <w:marTop w:val="0"/>
      <w:marBottom w:val="0"/>
      <w:divBdr>
        <w:top w:val="none" w:sz="0" w:space="0" w:color="auto"/>
        <w:left w:val="none" w:sz="0" w:space="0" w:color="auto"/>
        <w:bottom w:val="none" w:sz="0" w:space="0" w:color="auto"/>
        <w:right w:val="none" w:sz="0" w:space="0" w:color="auto"/>
      </w:divBdr>
    </w:div>
    <w:div w:id="1018430178">
      <w:bodyDiv w:val="1"/>
      <w:marLeft w:val="0"/>
      <w:marRight w:val="0"/>
      <w:marTop w:val="0"/>
      <w:marBottom w:val="0"/>
      <w:divBdr>
        <w:top w:val="none" w:sz="0" w:space="0" w:color="auto"/>
        <w:left w:val="none" w:sz="0" w:space="0" w:color="auto"/>
        <w:bottom w:val="none" w:sz="0" w:space="0" w:color="auto"/>
        <w:right w:val="none" w:sz="0" w:space="0" w:color="auto"/>
      </w:divBdr>
    </w:div>
    <w:div w:id="1018770488">
      <w:bodyDiv w:val="1"/>
      <w:marLeft w:val="0"/>
      <w:marRight w:val="0"/>
      <w:marTop w:val="0"/>
      <w:marBottom w:val="0"/>
      <w:divBdr>
        <w:top w:val="none" w:sz="0" w:space="0" w:color="auto"/>
        <w:left w:val="none" w:sz="0" w:space="0" w:color="auto"/>
        <w:bottom w:val="none" w:sz="0" w:space="0" w:color="auto"/>
        <w:right w:val="none" w:sz="0" w:space="0" w:color="auto"/>
      </w:divBdr>
    </w:div>
    <w:div w:id="1018777062">
      <w:bodyDiv w:val="1"/>
      <w:marLeft w:val="0"/>
      <w:marRight w:val="0"/>
      <w:marTop w:val="0"/>
      <w:marBottom w:val="0"/>
      <w:divBdr>
        <w:top w:val="none" w:sz="0" w:space="0" w:color="auto"/>
        <w:left w:val="none" w:sz="0" w:space="0" w:color="auto"/>
        <w:bottom w:val="none" w:sz="0" w:space="0" w:color="auto"/>
        <w:right w:val="none" w:sz="0" w:space="0" w:color="auto"/>
      </w:divBdr>
    </w:div>
    <w:div w:id="1018854945">
      <w:bodyDiv w:val="1"/>
      <w:marLeft w:val="0"/>
      <w:marRight w:val="0"/>
      <w:marTop w:val="0"/>
      <w:marBottom w:val="0"/>
      <w:divBdr>
        <w:top w:val="none" w:sz="0" w:space="0" w:color="auto"/>
        <w:left w:val="none" w:sz="0" w:space="0" w:color="auto"/>
        <w:bottom w:val="none" w:sz="0" w:space="0" w:color="auto"/>
        <w:right w:val="none" w:sz="0" w:space="0" w:color="auto"/>
      </w:divBdr>
    </w:div>
    <w:div w:id="1018888833">
      <w:bodyDiv w:val="1"/>
      <w:marLeft w:val="0"/>
      <w:marRight w:val="0"/>
      <w:marTop w:val="0"/>
      <w:marBottom w:val="0"/>
      <w:divBdr>
        <w:top w:val="none" w:sz="0" w:space="0" w:color="auto"/>
        <w:left w:val="none" w:sz="0" w:space="0" w:color="auto"/>
        <w:bottom w:val="none" w:sz="0" w:space="0" w:color="auto"/>
        <w:right w:val="none" w:sz="0" w:space="0" w:color="auto"/>
      </w:divBdr>
    </w:div>
    <w:div w:id="1019161086">
      <w:bodyDiv w:val="1"/>
      <w:marLeft w:val="0"/>
      <w:marRight w:val="0"/>
      <w:marTop w:val="0"/>
      <w:marBottom w:val="0"/>
      <w:divBdr>
        <w:top w:val="none" w:sz="0" w:space="0" w:color="auto"/>
        <w:left w:val="none" w:sz="0" w:space="0" w:color="auto"/>
        <w:bottom w:val="none" w:sz="0" w:space="0" w:color="auto"/>
        <w:right w:val="none" w:sz="0" w:space="0" w:color="auto"/>
      </w:divBdr>
    </w:div>
    <w:div w:id="1019237549">
      <w:bodyDiv w:val="1"/>
      <w:marLeft w:val="0"/>
      <w:marRight w:val="0"/>
      <w:marTop w:val="0"/>
      <w:marBottom w:val="0"/>
      <w:divBdr>
        <w:top w:val="none" w:sz="0" w:space="0" w:color="auto"/>
        <w:left w:val="none" w:sz="0" w:space="0" w:color="auto"/>
        <w:bottom w:val="none" w:sz="0" w:space="0" w:color="auto"/>
        <w:right w:val="none" w:sz="0" w:space="0" w:color="auto"/>
      </w:divBdr>
    </w:div>
    <w:div w:id="1019354177">
      <w:bodyDiv w:val="1"/>
      <w:marLeft w:val="0"/>
      <w:marRight w:val="0"/>
      <w:marTop w:val="0"/>
      <w:marBottom w:val="0"/>
      <w:divBdr>
        <w:top w:val="none" w:sz="0" w:space="0" w:color="auto"/>
        <w:left w:val="none" w:sz="0" w:space="0" w:color="auto"/>
        <w:bottom w:val="none" w:sz="0" w:space="0" w:color="auto"/>
        <w:right w:val="none" w:sz="0" w:space="0" w:color="auto"/>
      </w:divBdr>
    </w:div>
    <w:div w:id="1019509127">
      <w:bodyDiv w:val="1"/>
      <w:marLeft w:val="0"/>
      <w:marRight w:val="0"/>
      <w:marTop w:val="0"/>
      <w:marBottom w:val="0"/>
      <w:divBdr>
        <w:top w:val="none" w:sz="0" w:space="0" w:color="auto"/>
        <w:left w:val="none" w:sz="0" w:space="0" w:color="auto"/>
        <w:bottom w:val="none" w:sz="0" w:space="0" w:color="auto"/>
        <w:right w:val="none" w:sz="0" w:space="0" w:color="auto"/>
      </w:divBdr>
    </w:div>
    <w:div w:id="1019938628">
      <w:bodyDiv w:val="1"/>
      <w:marLeft w:val="0"/>
      <w:marRight w:val="0"/>
      <w:marTop w:val="0"/>
      <w:marBottom w:val="0"/>
      <w:divBdr>
        <w:top w:val="none" w:sz="0" w:space="0" w:color="auto"/>
        <w:left w:val="none" w:sz="0" w:space="0" w:color="auto"/>
        <w:bottom w:val="none" w:sz="0" w:space="0" w:color="auto"/>
        <w:right w:val="none" w:sz="0" w:space="0" w:color="auto"/>
      </w:divBdr>
    </w:div>
    <w:div w:id="1019963719">
      <w:bodyDiv w:val="1"/>
      <w:marLeft w:val="0"/>
      <w:marRight w:val="0"/>
      <w:marTop w:val="0"/>
      <w:marBottom w:val="0"/>
      <w:divBdr>
        <w:top w:val="none" w:sz="0" w:space="0" w:color="auto"/>
        <w:left w:val="none" w:sz="0" w:space="0" w:color="auto"/>
        <w:bottom w:val="none" w:sz="0" w:space="0" w:color="auto"/>
        <w:right w:val="none" w:sz="0" w:space="0" w:color="auto"/>
      </w:divBdr>
    </w:div>
    <w:div w:id="1020356943">
      <w:bodyDiv w:val="1"/>
      <w:marLeft w:val="0"/>
      <w:marRight w:val="0"/>
      <w:marTop w:val="0"/>
      <w:marBottom w:val="0"/>
      <w:divBdr>
        <w:top w:val="none" w:sz="0" w:space="0" w:color="auto"/>
        <w:left w:val="none" w:sz="0" w:space="0" w:color="auto"/>
        <w:bottom w:val="none" w:sz="0" w:space="0" w:color="auto"/>
        <w:right w:val="none" w:sz="0" w:space="0" w:color="auto"/>
      </w:divBdr>
    </w:div>
    <w:div w:id="1020739172">
      <w:bodyDiv w:val="1"/>
      <w:marLeft w:val="0"/>
      <w:marRight w:val="0"/>
      <w:marTop w:val="0"/>
      <w:marBottom w:val="0"/>
      <w:divBdr>
        <w:top w:val="none" w:sz="0" w:space="0" w:color="auto"/>
        <w:left w:val="none" w:sz="0" w:space="0" w:color="auto"/>
        <w:bottom w:val="none" w:sz="0" w:space="0" w:color="auto"/>
        <w:right w:val="none" w:sz="0" w:space="0" w:color="auto"/>
      </w:divBdr>
    </w:div>
    <w:div w:id="1020743227">
      <w:bodyDiv w:val="1"/>
      <w:marLeft w:val="0"/>
      <w:marRight w:val="0"/>
      <w:marTop w:val="0"/>
      <w:marBottom w:val="0"/>
      <w:divBdr>
        <w:top w:val="none" w:sz="0" w:space="0" w:color="auto"/>
        <w:left w:val="none" w:sz="0" w:space="0" w:color="auto"/>
        <w:bottom w:val="none" w:sz="0" w:space="0" w:color="auto"/>
        <w:right w:val="none" w:sz="0" w:space="0" w:color="auto"/>
      </w:divBdr>
    </w:div>
    <w:div w:id="1020860497">
      <w:bodyDiv w:val="1"/>
      <w:marLeft w:val="0"/>
      <w:marRight w:val="0"/>
      <w:marTop w:val="0"/>
      <w:marBottom w:val="0"/>
      <w:divBdr>
        <w:top w:val="none" w:sz="0" w:space="0" w:color="auto"/>
        <w:left w:val="none" w:sz="0" w:space="0" w:color="auto"/>
        <w:bottom w:val="none" w:sz="0" w:space="0" w:color="auto"/>
        <w:right w:val="none" w:sz="0" w:space="0" w:color="auto"/>
      </w:divBdr>
    </w:div>
    <w:div w:id="1020863419">
      <w:bodyDiv w:val="1"/>
      <w:marLeft w:val="0"/>
      <w:marRight w:val="0"/>
      <w:marTop w:val="0"/>
      <w:marBottom w:val="0"/>
      <w:divBdr>
        <w:top w:val="none" w:sz="0" w:space="0" w:color="auto"/>
        <w:left w:val="none" w:sz="0" w:space="0" w:color="auto"/>
        <w:bottom w:val="none" w:sz="0" w:space="0" w:color="auto"/>
        <w:right w:val="none" w:sz="0" w:space="0" w:color="auto"/>
      </w:divBdr>
    </w:div>
    <w:div w:id="1021274562">
      <w:bodyDiv w:val="1"/>
      <w:marLeft w:val="0"/>
      <w:marRight w:val="0"/>
      <w:marTop w:val="0"/>
      <w:marBottom w:val="0"/>
      <w:divBdr>
        <w:top w:val="none" w:sz="0" w:space="0" w:color="auto"/>
        <w:left w:val="none" w:sz="0" w:space="0" w:color="auto"/>
        <w:bottom w:val="none" w:sz="0" w:space="0" w:color="auto"/>
        <w:right w:val="none" w:sz="0" w:space="0" w:color="auto"/>
      </w:divBdr>
    </w:div>
    <w:div w:id="1021467482">
      <w:bodyDiv w:val="1"/>
      <w:marLeft w:val="0"/>
      <w:marRight w:val="0"/>
      <w:marTop w:val="0"/>
      <w:marBottom w:val="0"/>
      <w:divBdr>
        <w:top w:val="none" w:sz="0" w:space="0" w:color="auto"/>
        <w:left w:val="none" w:sz="0" w:space="0" w:color="auto"/>
        <w:bottom w:val="none" w:sz="0" w:space="0" w:color="auto"/>
        <w:right w:val="none" w:sz="0" w:space="0" w:color="auto"/>
      </w:divBdr>
    </w:div>
    <w:div w:id="1021474068">
      <w:bodyDiv w:val="1"/>
      <w:marLeft w:val="0"/>
      <w:marRight w:val="0"/>
      <w:marTop w:val="0"/>
      <w:marBottom w:val="0"/>
      <w:divBdr>
        <w:top w:val="none" w:sz="0" w:space="0" w:color="auto"/>
        <w:left w:val="none" w:sz="0" w:space="0" w:color="auto"/>
        <w:bottom w:val="none" w:sz="0" w:space="0" w:color="auto"/>
        <w:right w:val="none" w:sz="0" w:space="0" w:color="auto"/>
      </w:divBdr>
    </w:div>
    <w:div w:id="1021585711">
      <w:bodyDiv w:val="1"/>
      <w:marLeft w:val="0"/>
      <w:marRight w:val="0"/>
      <w:marTop w:val="0"/>
      <w:marBottom w:val="0"/>
      <w:divBdr>
        <w:top w:val="none" w:sz="0" w:space="0" w:color="auto"/>
        <w:left w:val="none" w:sz="0" w:space="0" w:color="auto"/>
        <w:bottom w:val="none" w:sz="0" w:space="0" w:color="auto"/>
        <w:right w:val="none" w:sz="0" w:space="0" w:color="auto"/>
      </w:divBdr>
    </w:div>
    <w:div w:id="1021972310">
      <w:bodyDiv w:val="1"/>
      <w:marLeft w:val="0"/>
      <w:marRight w:val="0"/>
      <w:marTop w:val="0"/>
      <w:marBottom w:val="0"/>
      <w:divBdr>
        <w:top w:val="none" w:sz="0" w:space="0" w:color="auto"/>
        <w:left w:val="none" w:sz="0" w:space="0" w:color="auto"/>
        <w:bottom w:val="none" w:sz="0" w:space="0" w:color="auto"/>
        <w:right w:val="none" w:sz="0" w:space="0" w:color="auto"/>
      </w:divBdr>
    </w:div>
    <w:div w:id="1022129163">
      <w:bodyDiv w:val="1"/>
      <w:marLeft w:val="0"/>
      <w:marRight w:val="0"/>
      <w:marTop w:val="0"/>
      <w:marBottom w:val="0"/>
      <w:divBdr>
        <w:top w:val="none" w:sz="0" w:space="0" w:color="auto"/>
        <w:left w:val="none" w:sz="0" w:space="0" w:color="auto"/>
        <w:bottom w:val="none" w:sz="0" w:space="0" w:color="auto"/>
        <w:right w:val="none" w:sz="0" w:space="0" w:color="auto"/>
      </w:divBdr>
    </w:div>
    <w:div w:id="1022510238">
      <w:bodyDiv w:val="1"/>
      <w:marLeft w:val="0"/>
      <w:marRight w:val="0"/>
      <w:marTop w:val="0"/>
      <w:marBottom w:val="0"/>
      <w:divBdr>
        <w:top w:val="none" w:sz="0" w:space="0" w:color="auto"/>
        <w:left w:val="none" w:sz="0" w:space="0" w:color="auto"/>
        <w:bottom w:val="none" w:sz="0" w:space="0" w:color="auto"/>
        <w:right w:val="none" w:sz="0" w:space="0" w:color="auto"/>
      </w:divBdr>
    </w:div>
    <w:div w:id="1022902304">
      <w:bodyDiv w:val="1"/>
      <w:marLeft w:val="0"/>
      <w:marRight w:val="0"/>
      <w:marTop w:val="0"/>
      <w:marBottom w:val="0"/>
      <w:divBdr>
        <w:top w:val="none" w:sz="0" w:space="0" w:color="auto"/>
        <w:left w:val="none" w:sz="0" w:space="0" w:color="auto"/>
        <w:bottom w:val="none" w:sz="0" w:space="0" w:color="auto"/>
        <w:right w:val="none" w:sz="0" w:space="0" w:color="auto"/>
      </w:divBdr>
    </w:div>
    <w:div w:id="1023092574">
      <w:bodyDiv w:val="1"/>
      <w:marLeft w:val="0"/>
      <w:marRight w:val="0"/>
      <w:marTop w:val="0"/>
      <w:marBottom w:val="0"/>
      <w:divBdr>
        <w:top w:val="none" w:sz="0" w:space="0" w:color="auto"/>
        <w:left w:val="none" w:sz="0" w:space="0" w:color="auto"/>
        <w:bottom w:val="none" w:sz="0" w:space="0" w:color="auto"/>
        <w:right w:val="none" w:sz="0" w:space="0" w:color="auto"/>
      </w:divBdr>
    </w:div>
    <w:div w:id="1023631128">
      <w:bodyDiv w:val="1"/>
      <w:marLeft w:val="0"/>
      <w:marRight w:val="0"/>
      <w:marTop w:val="0"/>
      <w:marBottom w:val="0"/>
      <w:divBdr>
        <w:top w:val="none" w:sz="0" w:space="0" w:color="auto"/>
        <w:left w:val="none" w:sz="0" w:space="0" w:color="auto"/>
        <w:bottom w:val="none" w:sz="0" w:space="0" w:color="auto"/>
        <w:right w:val="none" w:sz="0" w:space="0" w:color="auto"/>
      </w:divBdr>
    </w:div>
    <w:div w:id="1023870606">
      <w:bodyDiv w:val="1"/>
      <w:marLeft w:val="0"/>
      <w:marRight w:val="0"/>
      <w:marTop w:val="0"/>
      <w:marBottom w:val="0"/>
      <w:divBdr>
        <w:top w:val="none" w:sz="0" w:space="0" w:color="auto"/>
        <w:left w:val="none" w:sz="0" w:space="0" w:color="auto"/>
        <w:bottom w:val="none" w:sz="0" w:space="0" w:color="auto"/>
        <w:right w:val="none" w:sz="0" w:space="0" w:color="auto"/>
      </w:divBdr>
    </w:div>
    <w:div w:id="1024019488">
      <w:bodyDiv w:val="1"/>
      <w:marLeft w:val="0"/>
      <w:marRight w:val="0"/>
      <w:marTop w:val="0"/>
      <w:marBottom w:val="0"/>
      <w:divBdr>
        <w:top w:val="none" w:sz="0" w:space="0" w:color="auto"/>
        <w:left w:val="none" w:sz="0" w:space="0" w:color="auto"/>
        <w:bottom w:val="none" w:sz="0" w:space="0" w:color="auto"/>
        <w:right w:val="none" w:sz="0" w:space="0" w:color="auto"/>
      </w:divBdr>
    </w:div>
    <w:div w:id="1024137936">
      <w:bodyDiv w:val="1"/>
      <w:marLeft w:val="0"/>
      <w:marRight w:val="0"/>
      <w:marTop w:val="0"/>
      <w:marBottom w:val="0"/>
      <w:divBdr>
        <w:top w:val="none" w:sz="0" w:space="0" w:color="auto"/>
        <w:left w:val="none" w:sz="0" w:space="0" w:color="auto"/>
        <w:bottom w:val="none" w:sz="0" w:space="0" w:color="auto"/>
        <w:right w:val="none" w:sz="0" w:space="0" w:color="auto"/>
      </w:divBdr>
    </w:div>
    <w:div w:id="1024205775">
      <w:bodyDiv w:val="1"/>
      <w:marLeft w:val="0"/>
      <w:marRight w:val="0"/>
      <w:marTop w:val="0"/>
      <w:marBottom w:val="0"/>
      <w:divBdr>
        <w:top w:val="none" w:sz="0" w:space="0" w:color="auto"/>
        <w:left w:val="none" w:sz="0" w:space="0" w:color="auto"/>
        <w:bottom w:val="none" w:sz="0" w:space="0" w:color="auto"/>
        <w:right w:val="none" w:sz="0" w:space="0" w:color="auto"/>
      </w:divBdr>
    </w:div>
    <w:div w:id="1024593269">
      <w:bodyDiv w:val="1"/>
      <w:marLeft w:val="0"/>
      <w:marRight w:val="0"/>
      <w:marTop w:val="0"/>
      <w:marBottom w:val="0"/>
      <w:divBdr>
        <w:top w:val="none" w:sz="0" w:space="0" w:color="auto"/>
        <w:left w:val="none" w:sz="0" w:space="0" w:color="auto"/>
        <w:bottom w:val="none" w:sz="0" w:space="0" w:color="auto"/>
        <w:right w:val="none" w:sz="0" w:space="0" w:color="auto"/>
      </w:divBdr>
    </w:div>
    <w:div w:id="1024671263">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44764">
      <w:bodyDiv w:val="1"/>
      <w:marLeft w:val="0"/>
      <w:marRight w:val="0"/>
      <w:marTop w:val="0"/>
      <w:marBottom w:val="0"/>
      <w:divBdr>
        <w:top w:val="none" w:sz="0" w:space="0" w:color="auto"/>
        <w:left w:val="none" w:sz="0" w:space="0" w:color="auto"/>
        <w:bottom w:val="none" w:sz="0" w:space="0" w:color="auto"/>
        <w:right w:val="none" w:sz="0" w:space="0" w:color="auto"/>
      </w:divBdr>
    </w:div>
    <w:div w:id="1024752329">
      <w:bodyDiv w:val="1"/>
      <w:marLeft w:val="0"/>
      <w:marRight w:val="0"/>
      <w:marTop w:val="0"/>
      <w:marBottom w:val="0"/>
      <w:divBdr>
        <w:top w:val="none" w:sz="0" w:space="0" w:color="auto"/>
        <w:left w:val="none" w:sz="0" w:space="0" w:color="auto"/>
        <w:bottom w:val="none" w:sz="0" w:space="0" w:color="auto"/>
        <w:right w:val="none" w:sz="0" w:space="0" w:color="auto"/>
      </w:divBdr>
    </w:div>
    <w:div w:id="1025400149">
      <w:bodyDiv w:val="1"/>
      <w:marLeft w:val="0"/>
      <w:marRight w:val="0"/>
      <w:marTop w:val="0"/>
      <w:marBottom w:val="0"/>
      <w:divBdr>
        <w:top w:val="none" w:sz="0" w:space="0" w:color="auto"/>
        <w:left w:val="none" w:sz="0" w:space="0" w:color="auto"/>
        <w:bottom w:val="none" w:sz="0" w:space="0" w:color="auto"/>
        <w:right w:val="none" w:sz="0" w:space="0" w:color="auto"/>
      </w:divBdr>
    </w:div>
    <w:div w:id="1025519925">
      <w:bodyDiv w:val="1"/>
      <w:marLeft w:val="0"/>
      <w:marRight w:val="0"/>
      <w:marTop w:val="0"/>
      <w:marBottom w:val="0"/>
      <w:divBdr>
        <w:top w:val="none" w:sz="0" w:space="0" w:color="auto"/>
        <w:left w:val="none" w:sz="0" w:space="0" w:color="auto"/>
        <w:bottom w:val="none" w:sz="0" w:space="0" w:color="auto"/>
        <w:right w:val="none" w:sz="0" w:space="0" w:color="auto"/>
      </w:divBdr>
    </w:div>
    <w:div w:id="1025787175">
      <w:bodyDiv w:val="1"/>
      <w:marLeft w:val="0"/>
      <w:marRight w:val="0"/>
      <w:marTop w:val="0"/>
      <w:marBottom w:val="0"/>
      <w:divBdr>
        <w:top w:val="none" w:sz="0" w:space="0" w:color="auto"/>
        <w:left w:val="none" w:sz="0" w:space="0" w:color="auto"/>
        <w:bottom w:val="none" w:sz="0" w:space="0" w:color="auto"/>
        <w:right w:val="none" w:sz="0" w:space="0" w:color="auto"/>
      </w:divBdr>
    </w:div>
    <w:div w:id="1026367482">
      <w:bodyDiv w:val="1"/>
      <w:marLeft w:val="0"/>
      <w:marRight w:val="0"/>
      <w:marTop w:val="0"/>
      <w:marBottom w:val="0"/>
      <w:divBdr>
        <w:top w:val="none" w:sz="0" w:space="0" w:color="auto"/>
        <w:left w:val="none" w:sz="0" w:space="0" w:color="auto"/>
        <w:bottom w:val="none" w:sz="0" w:space="0" w:color="auto"/>
        <w:right w:val="none" w:sz="0" w:space="0" w:color="auto"/>
      </w:divBdr>
    </w:div>
    <w:div w:id="1026833235">
      <w:bodyDiv w:val="1"/>
      <w:marLeft w:val="0"/>
      <w:marRight w:val="0"/>
      <w:marTop w:val="0"/>
      <w:marBottom w:val="0"/>
      <w:divBdr>
        <w:top w:val="none" w:sz="0" w:space="0" w:color="auto"/>
        <w:left w:val="none" w:sz="0" w:space="0" w:color="auto"/>
        <w:bottom w:val="none" w:sz="0" w:space="0" w:color="auto"/>
        <w:right w:val="none" w:sz="0" w:space="0" w:color="auto"/>
      </w:divBdr>
    </w:div>
    <w:div w:id="1026909774">
      <w:bodyDiv w:val="1"/>
      <w:marLeft w:val="0"/>
      <w:marRight w:val="0"/>
      <w:marTop w:val="0"/>
      <w:marBottom w:val="0"/>
      <w:divBdr>
        <w:top w:val="none" w:sz="0" w:space="0" w:color="auto"/>
        <w:left w:val="none" w:sz="0" w:space="0" w:color="auto"/>
        <w:bottom w:val="none" w:sz="0" w:space="0" w:color="auto"/>
        <w:right w:val="none" w:sz="0" w:space="0" w:color="auto"/>
      </w:divBdr>
    </w:div>
    <w:div w:id="1027678904">
      <w:bodyDiv w:val="1"/>
      <w:marLeft w:val="0"/>
      <w:marRight w:val="0"/>
      <w:marTop w:val="0"/>
      <w:marBottom w:val="0"/>
      <w:divBdr>
        <w:top w:val="none" w:sz="0" w:space="0" w:color="auto"/>
        <w:left w:val="none" w:sz="0" w:space="0" w:color="auto"/>
        <w:bottom w:val="none" w:sz="0" w:space="0" w:color="auto"/>
        <w:right w:val="none" w:sz="0" w:space="0" w:color="auto"/>
      </w:divBdr>
    </w:div>
    <w:div w:id="1028026411">
      <w:bodyDiv w:val="1"/>
      <w:marLeft w:val="0"/>
      <w:marRight w:val="0"/>
      <w:marTop w:val="0"/>
      <w:marBottom w:val="0"/>
      <w:divBdr>
        <w:top w:val="none" w:sz="0" w:space="0" w:color="auto"/>
        <w:left w:val="none" w:sz="0" w:space="0" w:color="auto"/>
        <w:bottom w:val="none" w:sz="0" w:space="0" w:color="auto"/>
        <w:right w:val="none" w:sz="0" w:space="0" w:color="auto"/>
      </w:divBdr>
    </w:div>
    <w:div w:id="1028028925">
      <w:bodyDiv w:val="1"/>
      <w:marLeft w:val="0"/>
      <w:marRight w:val="0"/>
      <w:marTop w:val="0"/>
      <w:marBottom w:val="0"/>
      <w:divBdr>
        <w:top w:val="none" w:sz="0" w:space="0" w:color="auto"/>
        <w:left w:val="none" w:sz="0" w:space="0" w:color="auto"/>
        <w:bottom w:val="none" w:sz="0" w:space="0" w:color="auto"/>
        <w:right w:val="none" w:sz="0" w:space="0" w:color="auto"/>
      </w:divBdr>
    </w:div>
    <w:div w:id="1028333142">
      <w:bodyDiv w:val="1"/>
      <w:marLeft w:val="0"/>
      <w:marRight w:val="0"/>
      <w:marTop w:val="0"/>
      <w:marBottom w:val="0"/>
      <w:divBdr>
        <w:top w:val="none" w:sz="0" w:space="0" w:color="auto"/>
        <w:left w:val="none" w:sz="0" w:space="0" w:color="auto"/>
        <w:bottom w:val="none" w:sz="0" w:space="0" w:color="auto"/>
        <w:right w:val="none" w:sz="0" w:space="0" w:color="auto"/>
      </w:divBdr>
    </w:div>
    <w:div w:id="1028414985">
      <w:bodyDiv w:val="1"/>
      <w:marLeft w:val="0"/>
      <w:marRight w:val="0"/>
      <w:marTop w:val="0"/>
      <w:marBottom w:val="0"/>
      <w:divBdr>
        <w:top w:val="none" w:sz="0" w:space="0" w:color="auto"/>
        <w:left w:val="none" w:sz="0" w:space="0" w:color="auto"/>
        <w:bottom w:val="none" w:sz="0" w:space="0" w:color="auto"/>
        <w:right w:val="none" w:sz="0" w:space="0" w:color="auto"/>
      </w:divBdr>
    </w:div>
    <w:div w:id="1028675216">
      <w:bodyDiv w:val="1"/>
      <w:marLeft w:val="0"/>
      <w:marRight w:val="0"/>
      <w:marTop w:val="0"/>
      <w:marBottom w:val="0"/>
      <w:divBdr>
        <w:top w:val="none" w:sz="0" w:space="0" w:color="auto"/>
        <w:left w:val="none" w:sz="0" w:space="0" w:color="auto"/>
        <w:bottom w:val="none" w:sz="0" w:space="0" w:color="auto"/>
        <w:right w:val="none" w:sz="0" w:space="0" w:color="auto"/>
      </w:divBdr>
    </w:div>
    <w:div w:id="1028943355">
      <w:bodyDiv w:val="1"/>
      <w:marLeft w:val="0"/>
      <w:marRight w:val="0"/>
      <w:marTop w:val="0"/>
      <w:marBottom w:val="0"/>
      <w:divBdr>
        <w:top w:val="none" w:sz="0" w:space="0" w:color="auto"/>
        <w:left w:val="none" w:sz="0" w:space="0" w:color="auto"/>
        <w:bottom w:val="none" w:sz="0" w:space="0" w:color="auto"/>
        <w:right w:val="none" w:sz="0" w:space="0" w:color="auto"/>
      </w:divBdr>
    </w:div>
    <w:div w:id="1029256580">
      <w:bodyDiv w:val="1"/>
      <w:marLeft w:val="0"/>
      <w:marRight w:val="0"/>
      <w:marTop w:val="0"/>
      <w:marBottom w:val="0"/>
      <w:divBdr>
        <w:top w:val="none" w:sz="0" w:space="0" w:color="auto"/>
        <w:left w:val="none" w:sz="0" w:space="0" w:color="auto"/>
        <w:bottom w:val="none" w:sz="0" w:space="0" w:color="auto"/>
        <w:right w:val="none" w:sz="0" w:space="0" w:color="auto"/>
      </w:divBdr>
    </w:div>
    <w:div w:id="1029447964">
      <w:bodyDiv w:val="1"/>
      <w:marLeft w:val="0"/>
      <w:marRight w:val="0"/>
      <w:marTop w:val="0"/>
      <w:marBottom w:val="0"/>
      <w:divBdr>
        <w:top w:val="none" w:sz="0" w:space="0" w:color="auto"/>
        <w:left w:val="none" w:sz="0" w:space="0" w:color="auto"/>
        <w:bottom w:val="none" w:sz="0" w:space="0" w:color="auto"/>
        <w:right w:val="none" w:sz="0" w:space="0" w:color="auto"/>
      </w:divBdr>
    </w:div>
    <w:div w:id="1029991497">
      <w:bodyDiv w:val="1"/>
      <w:marLeft w:val="0"/>
      <w:marRight w:val="0"/>
      <w:marTop w:val="0"/>
      <w:marBottom w:val="0"/>
      <w:divBdr>
        <w:top w:val="none" w:sz="0" w:space="0" w:color="auto"/>
        <w:left w:val="none" w:sz="0" w:space="0" w:color="auto"/>
        <w:bottom w:val="none" w:sz="0" w:space="0" w:color="auto"/>
        <w:right w:val="none" w:sz="0" w:space="0" w:color="auto"/>
      </w:divBdr>
    </w:div>
    <w:div w:id="1030109137">
      <w:bodyDiv w:val="1"/>
      <w:marLeft w:val="0"/>
      <w:marRight w:val="0"/>
      <w:marTop w:val="0"/>
      <w:marBottom w:val="0"/>
      <w:divBdr>
        <w:top w:val="none" w:sz="0" w:space="0" w:color="auto"/>
        <w:left w:val="none" w:sz="0" w:space="0" w:color="auto"/>
        <w:bottom w:val="none" w:sz="0" w:space="0" w:color="auto"/>
        <w:right w:val="none" w:sz="0" w:space="0" w:color="auto"/>
      </w:divBdr>
    </w:div>
    <w:div w:id="1030227672">
      <w:bodyDiv w:val="1"/>
      <w:marLeft w:val="0"/>
      <w:marRight w:val="0"/>
      <w:marTop w:val="0"/>
      <w:marBottom w:val="0"/>
      <w:divBdr>
        <w:top w:val="none" w:sz="0" w:space="0" w:color="auto"/>
        <w:left w:val="none" w:sz="0" w:space="0" w:color="auto"/>
        <w:bottom w:val="none" w:sz="0" w:space="0" w:color="auto"/>
        <w:right w:val="none" w:sz="0" w:space="0" w:color="auto"/>
      </w:divBdr>
    </w:div>
    <w:div w:id="1030302445">
      <w:bodyDiv w:val="1"/>
      <w:marLeft w:val="0"/>
      <w:marRight w:val="0"/>
      <w:marTop w:val="0"/>
      <w:marBottom w:val="0"/>
      <w:divBdr>
        <w:top w:val="none" w:sz="0" w:space="0" w:color="auto"/>
        <w:left w:val="none" w:sz="0" w:space="0" w:color="auto"/>
        <w:bottom w:val="none" w:sz="0" w:space="0" w:color="auto"/>
        <w:right w:val="none" w:sz="0" w:space="0" w:color="auto"/>
      </w:divBdr>
    </w:div>
    <w:div w:id="1030305153">
      <w:bodyDiv w:val="1"/>
      <w:marLeft w:val="0"/>
      <w:marRight w:val="0"/>
      <w:marTop w:val="0"/>
      <w:marBottom w:val="0"/>
      <w:divBdr>
        <w:top w:val="none" w:sz="0" w:space="0" w:color="auto"/>
        <w:left w:val="none" w:sz="0" w:space="0" w:color="auto"/>
        <w:bottom w:val="none" w:sz="0" w:space="0" w:color="auto"/>
        <w:right w:val="none" w:sz="0" w:space="0" w:color="auto"/>
      </w:divBdr>
    </w:div>
    <w:div w:id="1030566071">
      <w:bodyDiv w:val="1"/>
      <w:marLeft w:val="0"/>
      <w:marRight w:val="0"/>
      <w:marTop w:val="0"/>
      <w:marBottom w:val="0"/>
      <w:divBdr>
        <w:top w:val="none" w:sz="0" w:space="0" w:color="auto"/>
        <w:left w:val="none" w:sz="0" w:space="0" w:color="auto"/>
        <w:bottom w:val="none" w:sz="0" w:space="0" w:color="auto"/>
        <w:right w:val="none" w:sz="0" w:space="0" w:color="auto"/>
      </w:divBdr>
    </w:div>
    <w:div w:id="1030685198">
      <w:bodyDiv w:val="1"/>
      <w:marLeft w:val="0"/>
      <w:marRight w:val="0"/>
      <w:marTop w:val="0"/>
      <w:marBottom w:val="0"/>
      <w:divBdr>
        <w:top w:val="none" w:sz="0" w:space="0" w:color="auto"/>
        <w:left w:val="none" w:sz="0" w:space="0" w:color="auto"/>
        <w:bottom w:val="none" w:sz="0" w:space="0" w:color="auto"/>
        <w:right w:val="none" w:sz="0" w:space="0" w:color="auto"/>
      </w:divBdr>
    </w:div>
    <w:div w:id="1031343112">
      <w:bodyDiv w:val="1"/>
      <w:marLeft w:val="0"/>
      <w:marRight w:val="0"/>
      <w:marTop w:val="0"/>
      <w:marBottom w:val="0"/>
      <w:divBdr>
        <w:top w:val="none" w:sz="0" w:space="0" w:color="auto"/>
        <w:left w:val="none" w:sz="0" w:space="0" w:color="auto"/>
        <w:bottom w:val="none" w:sz="0" w:space="0" w:color="auto"/>
        <w:right w:val="none" w:sz="0" w:space="0" w:color="auto"/>
      </w:divBdr>
    </w:div>
    <w:div w:id="1031538700">
      <w:bodyDiv w:val="1"/>
      <w:marLeft w:val="0"/>
      <w:marRight w:val="0"/>
      <w:marTop w:val="0"/>
      <w:marBottom w:val="0"/>
      <w:divBdr>
        <w:top w:val="none" w:sz="0" w:space="0" w:color="auto"/>
        <w:left w:val="none" w:sz="0" w:space="0" w:color="auto"/>
        <w:bottom w:val="none" w:sz="0" w:space="0" w:color="auto"/>
        <w:right w:val="none" w:sz="0" w:space="0" w:color="auto"/>
      </w:divBdr>
    </w:div>
    <w:div w:id="1031607134">
      <w:bodyDiv w:val="1"/>
      <w:marLeft w:val="0"/>
      <w:marRight w:val="0"/>
      <w:marTop w:val="0"/>
      <w:marBottom w:val="0"/>
      <w:divBdr>
        <w:top w:val="none" w:sz="0" w:space="0" w:color="auto"/>
        <w:left w:val="none" w:sz="0" w:space="0" w:color="auto"/>
        <w:bottom w:val="none" w:sz="0" w:space="0" w:color="auto"/>
        <w:right w:val="none" w:sz="0" w:space="0" w:color="auto"/>
      </w:divBdr>
    </w:div>
    <w:div w:id="1031612092">
      <w:bodyDiv w:val="1"/>
      <w:marLeft w:val="0"/>
      <w:marRight w:val="0"/>
      <w:marTop w:val="0"/>
      <w:marBottom w:val="0"/>
      <w:divBdr>
        <w:top w:val="none" w:sz="0" w:space="0" w:color="auto"/>
        <w:left w:val="none" w:sz="0" w:space="0" w:color="auto"/>
        <w:bottom w:val="none" w:sz="0" w:space="0" w:color="auto"/>
        <w:right w:val="none" w:sz="0" w:space="0" w:color="auto"/>
      </w:divBdr>
    </w:div>
    <w:div w:id="1031957029">
      <w:bodyDiv w:val="1"/>
      <w:marLeft w:val="0"/>
      <w:marRight w:val="0"/>
      <w:marTop w:val="0"/>
      <w:marBottom w:val="0"/>
      <w:divBdr>
        <w:top w:val="none" w:sz="0" w:space="0" w:color="auto"/>
        <w:left w:val="none" w:sz="0" w:space="0" w:color="auto"/>
        <w:bottom w:val="none" w:sz="0" w:space="0" w:color="auto"/>
        <w:right w:val="none" w:sz="0" w:space="0" w:color="auto"/>
      </w:divBdr>
    </w:div>
    <w:div w:id="1032681421">
      <w:bodyDiv w:val="1"/>
      <w:marLeft w:val="0"/>
      <w:marRight w:val="0"/>
      <w:marTop w:val="0"/>
      <w:marBottom w:val="0"/>
      <w:divBdr>
        <w:top w:val="none" w:sz="0" w:space="0" w:color="auto"/>
        <w:left w:val="none" w:sz="0" w:space="0" w:color="auto"/>
        <w:bottom w:val="none" w:sz="0" w:space="0" w:color="auto"/>
        <w:right w:val="none" w:sz="0" w:space="0" w:color="auto"/>
      </w:divBdr>
    </w:div>
    <w:div w:id="1032724331">
      <w:bodyDiv w:val="1"/>
      <w:marLeft w:val="0"/>
      <w:marRight w:val="0"/>
      <w:marTop w:val="0"/>
      <w:marBottom w:val="0"/>
      <w:divBdr>
        <w:top w:val="none" w:sz="0" w:space="0" w:color="auto"/>
        <w:left w:val="none" w:sz="0" w:space="0" w:color="auto"/>
        <w:bottom w:val="none" w:sz="0" w:space="0" w:color="auto"/>
        <w:right w:val="none" w:sz="0" w:space="0" w:color="auto"/>
      </w:divBdr>
    </w:div>
    <w:div w:id="1033118892">
      <w:bodyDiv w:val="1"/>
      <w:marLeft w:val="0"/>
      <w:marRight w:val="0"/>
      <w:marTop w:val="0"/>
      <w:marBottom w:val="0"/>
      <w:divBdr>
        <w:top w:val="none" w:sz="0" w:space="0" w:color="auto"/>
        <w:left w:val="none" w:sz="0" w:space="0" w:color="auto"/>
        <w:bottom w:val="none" w:sz="0" w:space="0" w:color="auto"/>
        <w:right w:val="none" w:sz="0" w:space="0" w:color="auto"/>
      </w:divBdr>
    </w:div>
    <w:div w:id="1033262994">
      <w:bodyDiv w:val="1"/>
      <w:marLeft w:val="0"/>
      <w:marRight w:val="0"/>
      <w:marTop w:val="0"/>
      <w:marBottom w:val="0"/>
      <w:divBdr>
        <w:top w:val="none" w:sz="0" w:space="0" w:color="auto"/>
        <w:left w:val="none" w:sz="0" w:space="0" w:color="auto"/>
        <w:bottom w:val="none" w:sz="0" w:space="0" w:color="auto"/>
        <w:right w:val="none" w:sz="0" w:space="0" w:color="auto"/>
      </w:divBdr>
    </w:div>
    <w:div w:id="1033266024">
      <w:bodyDiv w:val="1"/>
      <w:marLeft w:val="0"/>
      <w:marRight w:val="0"/>
      <w:marTop w:val="0"/>
      <w:marBottom w:val="0"/>
      <w:divBdr>
        <w:top w:val="none" w:sz="0" w:space="0" w:color="auto"/>
        <w:left w:val="none" w:sz="0" w:space="0" w:color="auto"/>
        <w:bottom w:val="none" w:sz="0" w:space="0" w:color="auto"/>
        <w:right w:val="none" w:sz="0" w:space="0" w:color="auto"/>
      </w:divBdr>
    </w:div>
    <w:div w:id="1033503606">
      <w:bodyDiv w:val="1"/>
      <w:marLeft w:val="0"/>
      <w:marRight w:val="0"/>
      <w:marTop w:val="0"/>
      <w:marBottom w:val="0"/>
      <w:divBdr>
        <w:top w:val="none" w:sz="0" w:space="0" w:color="auto"/>
        <w:left w:val="none" w:sz="0" w:space="0" w:color="auto"/>
        <w:bottom w:val="none" w:sz="0" w:space="0" w:color="auto"/>
        <w:right w:val="none" w:sz="0" w:space="0" w:color="auto"/>
      </w:divBdr>
    </w:div>
    <w:div w:id="1033655419">
      <w:bodyDiv w:val="1"/>
      <w:marLeft w:val="0"/>
      <w:marRight w:val="0"/>
      <w:marTop w:val="0"/>
      <w:marBottom w:val="0"/>
      <w:divBdr>
        <w:top w:val="none" w:sz="0" w:space="0" w:color="auto"/>
        <w:left w:val="none" w:sz="0" w:space="0" w:color="auto"/>
        <w:bottom w:val="none" w:sz="0" w:space="0" w:color="auto"/>
        <w:right w:val="none" w:sz="0" w:space="0" w:color="auto"/>
      </w:divBdr>
    </w:div>
    <w:div w:id="1033725783">
      <w:bodyDiv w:val="1"/>
      <w:marLeft w:val="0"/>
      <w:marRight w:val="0"/>
      <w:marTop w:val="0"/>
      <w:marBottom w:val="0"/>
      <w:divBdr>
        <w:top w:val="none" w:sz="0" w:space="0" w:color="auto"/>
        <w:left w:val="none" w:sz="0" w:space="0" w:color="auto"/>
        <w:bottom w:val="none" w:sz="0" w:space="0" w:color="auto"/>
        <w:right w:val="none" w:sz="0" w:space="0" w:color="auto"/>
      </w:divBdr>
    </w:div>
    <w:div w:id="1034503111">
      <w:bodyDiv w:val="1"/>
      <w:marLeft w:val="0"/>
      <w:marRight w:val="0"/>
      <w:marTop w:val="0"/>
      <w:marBottom w:val="0"/>
      <w:divBdr>
        <w:top w:val="none" w:sz="0" w:space="0" w:color="auto"/>
        <w:left w:val="none" w:sz="0" w:space="0" w:color="auto"/>
        <w:bottom w:val="none" w:sz="0" w:space="0" w:color="auto"/>
        <w:right w:val="none" w:sz="0" w:space="0" w:color="auto"/>
      </w:divBdr>
    </w:div>
    <w:div w:id="1034505334">
      <w:bodyDiv w:val="1"/>
      <w:marLeft w:val="0"/>
      <w:marRight w:val="0"/>
      <w:marTop w:val="0"/>
      <w:marBottom w:val="0"/>
      <w:divBdr>
        <w:top w:val="none" w:sz="0" w:space="0" w:color="auto"/>
        <w:left w:val="none" w:sz="0" w:space="0" w:color="auto"/>
        <w:bottom w:val="none" w:sz="0" w:space="0" w:color="auto"/>
        <w:right w:val="none" w:sz="0" w:space="0" w:color="auto"/>
      </w:divBdr>
    </w:div>
    <w:div w:id="1034774688">
      <w:bodyDiv w:val="1"/>
      <w:marLeft w:val="0"/>
      <w:marRight w:val="0"/>
      <w:marTop w:val="0"/>
      <w:marBottom w:val="0"/>
      <w:divBdr>
        <w:top w:val="none" w:sz="0" w:space="0" w:color="auto"/>
        <w:left w:val="none" w:sz="0" w:space="0" w:color="auto"/>
        <w:bottom w:val="none" w:sz="0" w:space="0" w:color="auto"/>
        <w:right w:val="none" w:sz="0" w:space="0" w:color="auto"/>
      </w:divBdr>
    </w:div>
    <w:div w:id="1034966523">
      <w:bodyDiv w:val="1"/>
      <w:marLeft w:val="0"/>
      <w:marRight w:val="0"/>
      <w:marTop w:val="0"/>
      <w:marBottom w:val="0"/>
      <w:divBdr>
        <w:top w:val="none" w:sz="0" w:space="0" w:color="auto"/>
        <w:left w:val="none" w:sz="0" w:space="0" w:color="auto"/>
        <w:bottom w:val="none" w:sz="0" w:space="0" w:color="auto"/>
        <w:right w:val="none" w:sz="0" w:space="0" w:color="auto"/>
      </w:divBdr>
    </w:div>
    <w:div w:id="1035278481">
      <w:bodyDiv w:val="1"/>
      <w:marLeft w:val="0"/>
      <w:marRight w:val="0"/>
      <w:marTop w:val="0"/>
      <w:marBottom w:val="0"/>
      <w:divBdr>
        <w:top w:val="none" w:sz="0" w:space="0" w:color="auto"/>
        <w:left w:val="none" w:sz="0" w:space="0" w:color="auto"/>
        <w:bottom w:val="none" w:sz="0" w:space="0" w:color="auto"/>
        <w:right w:val="none" w:sz="0" w:space="0" w:color="auto"/>
      </w:divBdr>
    </w:div>
    <w:div w:id="1035813236">
      <w:bodyDiv w:val="1"/>
      <w:marLeft w:val="0"/>
      <w:marRight w:val="0"/>
      <w:marTop w:val="0"/>
      <w:marBottom w:val="0"/>
      <w:divBdr>
        <w:top w:val="none" w:sz="0" w:space="0" w:color="auto"/>
        <w:left w:val="none" w:sz="0" w:space="0" w:color="auto"/>
        <w:bottom w:val="none" w:sz="0" w:space="0" w:color="auto"/>
        <w:right w:val="none" w:sz="0" w:space="0" w:color="auto"/>
      </w:divBdr>
    </w:div>
    <w:div w:id="1035884858">
      <w:bodyDiv w:val="1"/>
      <w:marLeft w:val="0"/>
      <w:marRight w:val="0"/>
      <w:marTop w:val="0"/>
      <w:marBottom w:val="0"/>
      <w:divBdr>
        <w:top w:val="none" w:sz="0" w:space="0" w:color="auto"/>
        <w:left w:val="none" w:sz="0" w:space="0" w:color="auto"/>
        <w:bottom w:val="none" w:sz="0" w:space="0" w:color="auto"/>
        <w:right w:val="none" w:sz="0" w:space="0" w:color="auto"/>
      </w:divBdr>
    </w:div>
    <w:div w:id="1036078006">
      <w:bodyDiv w:val="1"/>
      <w:marLeft w:val="0"/>
      <w:marRight w:val="0"/>
      <w:marTop w:val="0"/>
      <w:marBottom w:val="0"/>
      <w:divBdr>
        <w:top w:val="none" w:sz="0" w:space="0" w:color="auto"/>
        <w:left w:val="none" w:sz="0" w:space="0" w:color="auto"/>
        <w:bottom w:val="none" w:sz="0" w:space="0" w:color="auto"/>
        <w:right w:val="none" w:sz="0" w:space="0" w:color="auto"/>
      </w:divBdr>
    </w:div>
    <w:div w:id="1036396023">
      <w:bodyDiv w:val="1"/>
      <w:marLeft w:val="0"/>
      <w:marRight w:val="0"/>
      <w:marTop w:val="0"/>
      <w:marBottom w:val="0"/>
      <w:divBdr>
        <w:top w:val="none" w:sz="0" w:space="0" w:color="auto"/>
        <w:left w:val="none" w:sz="0" w:space="0" w:color="auto"/>
        <w:bottom w:val="none" w:sz="0" w:space="0" w:color="auto"/>
        <w:right w:val="none" w:sz="0" w:space="0" w:color="auto"/>
      </w:divBdr>
    </w:div>
    <w:div w:id="1036466012">
      <w:bodyDiv w:val="1"/>
      <w:marLeft w:val="0"/>
      <w:marRight w:val="0"/>
      <w:marTop w:val="0"/>
      <w:marBottom w:val="0"/>
      <w:divBdr>
        <w:top w:val="none" w:sz="0" w:space="0" w:color="auto"/>
        <w:left w:val="none" w:sz="0" w:space="0" w:color="auto"/>
        <w:bottom w:val="none" w:sz="0" w:space="0" w:color="auto"/>
        <w:right w:val="none" w:sz="0" w:space="0" w:color="auto"/>
      </w:divBdr>
    </w:div>
    <w:div w:id="1036658719">
      <w:bodyDiv w:val="1"/>
      <w:marLeft w:val="0"/>
      <w:marRight w:val="0"/>
      <w:marTop w:val="0"/>
      <w:marBottom w:val="0"/>
      <w:divBdr>
        <w:top w:val="none" w:sz="0" w:space="0" w:color="auto"/>
        <w:left w:val="none" w:sz="0" w:space="0" w:color="auto"/>
        <w:bottom w:val="none" w:sz="0" w:space="0" w:color="auto"/>
        <w:right w:val="none" w:sz="0" w:space="0" w:color="auto"/>
      </w:divBdr>
    </w:div>
    <w:div w:id="1036930515">
      <w:bodyDiv w:val="1"/>
      <w:marLeft w:val="0"/>
      <w:marRight w:val="0"/>
      <w:marTop w:val="0"/>
      <w:marBottom w:val="0"/>
      <w:divBdr>
        <w:top w:val="none" w:sz="0" w:space="0" w:color="auto"/>
        <w:left w:val="none" w:sz="0" w:space="0" w:color="auto"/>
        <w:bottom w:val="none" w:sz="0" w:space="0" w:color="auto"/>
        <w:right w:val="none" w:sz="0" w:space="0" w:color="auto"/>
      </w:divBdr>
    </w:div>
    <w:div w:id="1037002386">
      <w:bodyDiv w:val="1"/>
      <w:marLeft w:val="0"/>
      <w:marRight w:val="0"/>
      <w:marTop w:val="0"/>
      <w:marBottom w:val="0"/>
      <w:divBdr>
        <w:top w:val="none" w:sz="0" w:space="0" w:color="auto"/>
        <w:left w:val="none" w:sz="0" w:space="0" w:color="auto"/>
        <w:bottom w:val="none" w:sz="0" w:space="0" w:color="auto"/>
        <w:right w:val="none" w:sz="0" w:space="0" w:color="auto"/>
      </w:divBdr>
    </w:div>
    <w:div w:id="1037049063">
      <w:bodyDiv w:val="1"/>
      <w:marLeft w:val="0"/>
      <w:marRight w:val="0"/>
      <w:marTop w:val="0"/>
      <w:marBottom w:val="0"/>
      <w:divBdr>
        <w:top w:val="none" w:sz="0" w:space="0" w:color="auto"/>
        <w:left w:val="none" w:sz="0" w:space="0" w:color="auto"/>
        <w:bottom w:val="none" w:sz="0" w:space="0" w:color="auto"/>
        <w:right w:val="none" w:sz="0" w:space="0" w:color="auto"/>
      </w:divBdr>
    </w:div>
    <w:div w:id="1037202682">
      <w:bodyDiv w:val="1"/>
      <w:marLeft w:val="0"/>
      <w:marRight w:val="0"/>
      <w:marTop w:val="0"/>
      <w:marBottom w:val="0"/>
      <w:divBdr>
        <w:top w:val="none" w:sz="0" w:space="0" w:color="auto"/>
        <w:left w:val="none" w:sz="0" w:space="0" w:color="auto"/>
        <w:bottom w:val="none" w:sz="0" w:space="0" w:color="auto"/>
        <w:right w:val="none" w:sz="0" w:space="0" w:color="auto"/>
      </w:divBdr>
    </w:div>
    <w:div w:id="1037779773">
      <w:bodyDiv w:val="1"/>
      <w:marLeft w:val="0"/>
      <w:marRight w:val="0"/>
      <w:marTop w:val="0"/>
      <w:marBottom w:val="0"/>
      <w:divBdr>
        <w:top w:val="none" w:sz="0" w:space="0" w:color="auto"/>
        <w:left w:val="none" w:sz="0" w:space="0" w:color="auto"/>
        <w:bottom w:val="none" w:sz="0" w:space="0" w:color="auto"/>
        <w:right w:val="none" w:sz="0" w:space="0" w:color="auto"/>
      </w:divBdr>
    </w:div>
    <w:div w:id="1037974075">
      <w:bodyDiv w:val="1"/>
      <w:marLeft w:val="0"/>
      <w:marRight w:val="0"/>
      <w:marTop w:val="0"/>
      <w:marBottom w:val="0"/>
      <w:divBdr>
        <w:top w:val="none" w:sz="0" w:space="0" w:color="auto"/>
        <w:left w:val="none" w:sz="0" w:space="0" w:color="auto"/>
        <w:bottom w:val="none" w:sz="0" w:space="0" w:color="auto"/>
        <w:right w:val="none" w:sz="0" w:space="0" w:color="auto"/>
      </w:divBdr>
    </w:div>
    <w:div w:id="1038041967">
      <w:bodyDiv w:val="1"/>
      <w:marLeft w:val="0"/>
      <w:marRight w:val="0"/>
      <w:marTop w:val="0"/>
      <w:marBottom w:val="0"/>
      <w:divBdr>
        <w:top w:val="none" w:sz="0" w:space="0" w:color="auto"/>
        <w:left w:val="none" w:sz="0" w:space="0" w:color="auto"/>
        <w:bottom w:val="none" w:sz="0" w:space="0" w:color="auto"/>
        <w:right w:val="none" w:sz="0" w:space="0" w:color="auto"/>
      </w:divBdr>
    </w:div>
    <w:div w:id="1038237216">
      <w:bodyDiv w:val="1"/>
      <w:marLeft w:val="0"/>
      <w:marRight w:val="0"/>
      <w:marTop w:val="0"/>
      <w:marBottom w:val="0"/>
      <w:divBdr>
        <w:top w:val="none" w:sz="0" w:space="0" w:color="auto"/>
        <w:left w:val="none" w:sz="0" w:space="0" w:color="auto"/>
        <w:bottom w:val="none" w:sz="0" w:space="0" w:color="auto"/>
        <w:right w:val="none" w:sz="0" w:space="0" w:color="auto"/>
      </w:divBdr>
    </w:div>
    <w:div w:id="1038550712">
      <w:bodyDiv w:val="1"/>
      <w:marLeft w:val="0"/>
      <w:marRight w:val="0"/>
      <w:marTop w:val="0"/>
      <w:marBottom w:val="0"/>
      <w:divBdr>
        <w:top w:val="none" w:sz="0" w:space="0" w:color="auto"/>
        <w:left w:val="none" w:sz="0" w:space="0" w:color="auto"/>
        <w:bottom w:val="none" w:sz="0" w:space="0" w:color="auto"/>
        <w:right w:val="none" w:sz="0" w:space="0" w:color="auto"/>
      </w:divBdr>
    </w:div>
    <w:div w:id="1038817289">
      <w:bodyDiv w:val="1"/>
      <w:marLeft w:val="0"/>
      <w:marRight w:val="0"/>
      <w:marTop w:val="0"/>
      <w:marBottom w:val="0"/>
      <w:divBdr>
        <w:top w:val="none" w:sz="0" w:space="0" w:color="auto"/>
        <w:left w:val="none" w:sz="0" w:space="0" w:color="auto"/>
        <w:bottom w:val="none" w:sz="0" w:space="0" w:color="auto"/>
        <w:right w:val="none" w:sz="0" w:space="0" w:color="auto"/>
      </w:divBdr>
    </w:div>
    <w:div w:id="1038820608">
      <w:bodyDiv w:val="1"/>
      <w:marLeft w:val="0"/>
      <w:marRight w:val="0"/>
      <w:marTop w:val="0"/>
      <w:marBottom w:val="0"/>
      <w:divBdr>
        <w:top w:val="none" w:sz="0" w:space="0" w:color="auto"/>
        <w:left w:val="none" w:sz="0" w:space="0" w:color="auto"/>
        <w:bottom w:val="none" w:sz="0" w:space="0" w:color="auto"/>
        <w:right w:val="none" w:sz="0" w:space="0" w:color="auto"/>
      </w:divBdr>
    </w:div>
    <w:div w:id="1038971069">
      <w:bodyDiv w:val="1"/>
      <w:marLeft w:val="0"/>
      <w:marRight w:val="0"/>
      <w:marTop w:val="0"/>
      <w:marBottom w:val="0"/>
      <w:divBdr>
        <w:top w:val="none" w:sz="0" w:space="0" w:color="auto"/>
        <w:left w:val="none" w:sz="0" w:space="0" w:color="auto"/>
        <w:bottom w:val="none" w:sz="0" w:space="0" w:color="auto"/>
        <w:right w:val="none" w:sz="0" w:space="0" w:color="auto"/>
      </w:divBdr>
    </w:div>
    <w:div w:id="1039161932">
      <w:bodyDiv w:val="1"/>
      <w:marLeft w:val="0"/>
      <w:marRight w:val="0"/>
      <w:marTop w:val="0"/>
      <w:marBottom w:val="0"/>
      <w:divBdr>
        <w:top w:val="none" w:sz="0" w:space="0" w:color="auto"/>
        <w:left w:val="none" w:sz="0" w:space="0" w:color="auto"/>
        <w:bottom w:val="none" w:sz="0" w:space="0" w:color="auto"/>
        <w:right w:val="none" w:sz="0" w:space="0" w:color="auto"/>
      </w:divBdr>
    </w:div>
    <w:div w:id="1039740611">
      <w:bodyDiv w:val="1"/>
      <w:marLeft w:val="0"/>
      <w:marRight w:val="0"/>
      <w:marTop w:val="0"/>
      <w:marBottom w:val="0"/>
      <w:divBdr>
        <w:top w:val="none" w:sz="0" w:space="0" w:color="auto"/>
        <w:left w:val="none" w:sz="0" w:space="0" w:color="auto"/>
        <w:bottom w:val="none" w:sz="0" w:space="0" w:color="auto"/>
        <w:right w:val="none" w:sz="0" w:space="0" w:color="auto"/>
      </w:divBdr>
    </w:div>
    <w:div w:id="1039860274">
      <w:bodyDiv w:val="1"/>
      <w:marLeft w:val="0"/>
      <w:marRight w:val="0"/>
      <w:marTop w:val="0"/>
      <w:marBottom w:val="0"/>
      <w:divBdr>
        <w:top w:val="none" w:sz="0" w:space="0" w:color="auto"/>
        <w:left w:val="none" w:sz="0" w:space="0" w:color="auto"/>
        <w:bottom w:val="none" w:sz="0" w:space="0" w:color="auto"/>
        <w:right w:val="none" w:sz="0" w:space="0" w:color="auto"/>
      </w:divBdr>
    </w:div>
    <w:div w:id="1040400945">
      <w:bodyDiv w:val="1"/>
      <w:marLeft w:val="0"/>
      <w:marRight w:val="0"/>
      <w:marTop w:val="0"/>
      <w:marBottom w:val="0"/>
      <w:divBdr>
        <w:top w:val="none" w:sz="0" w:space="0" w:color="auto"/>
        <w:left w:val="none" w:sz="0" w:space="0" w:color="auto"/>
        <w:bottom w:val="none" w:sz="0" w:space="0" w:color="auto"/>
        <w:right w:val="none" w:sz="0" w:space="0" w:color="auto"/>
      </w:divBdr>
    </w:div>
    <w:div w:id="1040403315">
      <w:bodyDiv w:val="1"/>
      <w:marLeft w:val="0"/>
      <w:marRight w:val="0"/>
      <w:marTop w:val="0"/>
      <w:marBottom w:val="0"/>
      <w:divBdr>
        <w:top w:val="none" w:sz="0" w:space="0" w:color="auto"/>
        <w:left w:val="none" w:sz="0" w:space="0" w:color="auto"/>
        <w:bottom w:val="none" w:sz="0" w:space="0" w:color="auto"/>
        <w:right w:val="none" w:sz="0" w:space="0" w:color="auto"/>
      </w:divBdr>
    </w:div>
    <w:div w:id="1040473012">
      <w:bodyDiv w:val="1"/>
      <w:marLeft w:val="0"/>
      <w:marRight w:val="0"/>
      <w:marTop w:val="0"/>
      <w:marBottom w:val="0"/>
      <w:divBdr>
        <w:top w:val="none" w:sz="0" w:space="0" w:color="auto"/>
        <w:left w:val="none" w:sz="0" w:space="0" w:color="auto"/>
        <w:bottom w:val="none" w:sz="0" w:space="0" w:color="auto"/>
        <w:right w:val="none" w:sz="0" w:space="0" w:color="auto"/>
      </w:divBdr>
    </w:div>
    <w:div w:id="1041396626">
      <w:bodyDiv w:val="1"/>
      <w:marLeft w:val="0"/>
      <w:marRight w:val="0"/>
      <w:marTop w:val="0"/>
      <w:marBottom w:val="0"/>
      <w:divBdr>
        <w:top w:val="none" w:sz="0" w:space="0" w:color="auto"/>
        <w:left w:val="none" w:sz="0" w:space="0" w:color="auto"/>
        <w:bottom w:val="none" w:sz="0" w:space="0" w:color="auto"/>
        <w:right w:val="none" w:sz="0" w:space="0" w:color="auto"/>
      </w:divBdr>
    </w:div>
    <w:div w:id="1041399302">
      <w:bodyDiv w:val="1"/>
      <w:marLeft w:val="0"/>
      <w:marRight w:val="0"/>
      <w:marTop w:val="0"/>
      <w:marBottom w:val="0"/>
      <w:divBdr>
        <w:top w:val="none" w:sz="0" w:space="0" w:color="auto"/>
        <w:left w:val="none" w:sz="0" w:space="0" w:color="auto"/>
        <w:bottom w:val="none" w:sz="0" w:space="0" w:color="auto"/>
        <w:right w:val="none" w:sz="0" w:space="0" w:color="auto"/>
      </w:divBdr>
    </w:div>
    <w:div w:id="1041437257">
      <w:bodyDiv w:val="1"/>
      <w:marLeft w:val="0"/>
      <w:marRight w:val="0"/>
      <w:marTop w:val="0"/>
      <w:marBottom w:val="0"/>
      <w:divBdr>
        <w:top w:val="none" w:sz="0" w:space="0" w:color="auto"/>
        <w:left w:val="none" w:sz="0" w:space="0" w:color="auto"/>
        <w:bottom w:val="none" w:sz="0" w:space="0" w:color="auto"/>
        <w:right w:val="none" w:sz="0" w:space="0" w:color="auto"/>
      </w:divBdr>
    </w:div>
    <w:div w:id="1041633705">
      <w:bodyDiv w:val="1"/>
      <w:marLeft w:val="0"/>
      <w:marRight w:val="0"/>
      <w:marTop w:val="0"/>
      <w:marBottom w:val="0"/>
      <w:divBdr>
        <w:top w:val="none" w:sz="0" w:space="0" w:color="auto"/>
        <w:left w:val="none" w:sz="0" w:space="0" w:color="auto"/>
        <w:bottom w:val="none" w:sz="0" w:space="0" w:color="auto"/>
        <w:right w:val="none" w:sz="0" w:space="0" w:color="auto"/>
      </w:divBdr>
    </w:div>
    <w:div w:id="1042094590">
      <w:bodyDiv w:val="1"/>
      <w:marLeft w:val="0"/>
      <w:marRight w:val="0"/>
      <w:marTop w:val="0"/>
      <w:marBottom w:val="0"/>
      <w:divBdr>
        <w:top w:val="none" w:sz="0" w:space="0" w:color="auto"/>
        <w:left w:val="none" w:sz="0" w:space="0" w:color="auto"/>
        <w:bottom w:val="none" w:sz="0" w:space="0" w:color="auto"/>
        <w:right w:val="none" w:sz="0" w:space="0" w:color="auto"/>
      </w:divBdr>
    </w:div>
    <w:div w:id="1042444736">
      <w:bodyDiv w:val="1"/>
      <w:marLeft w:val="0"/>
      <w:marRight w:val="0"/>
      <w:marTop w:val="0"/>
      <w:marBottom w:val="0"/>
      <w:divBdr>
        <w:top w:val="none" w:sz="0" w:space="0" w:color="auto"/>
        <w:left w:val="none" w:sz="0" w:space="0" w:color="auto"/>
        <w:bottom w:val="none" w:sz="0" w:space="0" w:color="auto"/>
        <w:right w:val="none" w:sz="0" w:space="0" w:color="auto"/>
      </w:divBdr>
    </w:div>
    <w:div w:id="1042637550">
      <w:bodyDiv w:val="1"/>
      <w:marLeft w:val="0"/>
      <w:marRight w:val="0"/>
      <w:marTop w:val="0"/>
      <w:marBottom w:val="0"/>
      <w:divBdr>
        <w:top w:val="none" w:sz="0" w:space="0" w:color="auto"/>
        <w:left w:val="none" w:sz="0" w:space="0" w:color="auto"/>
        <w:bottom w:val="none" w:sz="0" w:space="0" w:color="auto"/>
        <w:right w:val="none" w:sz="0" w:space="0" w:color="auto"/>
      </w:divBdr>
    </w:div>
    <w:div w:id="1042825665">
      <w:bodyDiv w:val="1"/>
      <w:marLeft w:val="0"/>
      <w:marRight w:val="0"/>
      <w:marTop w:val="0"/>
      <w:marBottom w:val="0"/>
      <w:divBdr>
        <w:top w:val="none" w:sz="0" w:space="0" w:color="auto"/>
        <w:left w:val="none" w:sz="0" w:space="0" w:color="auto"/>
        <w:bottom w:val="none" w:sz="0" w:space="0" w:color="auto"/>
        <w:right w:val="none" w:sz="0" w:space="0" w:color="auto"/>
      </w:divBdr>
    </w:div>
    <w:div w:id="1042829256">
      <w:bodyDiv w:val="1"/>
      <w:marLeft w:val="0"/>
      <w:marRight w:val="0"/>
      <w:marTop w:val="0"/>
      <w:marBottom w:val="0"/>
      <w:divBdr>
        <w:top w:val="none" w:sz="0" w:space="0" w:color="auto"/>
        <w:left w:val="none" w:sz="0" w:space="0" w:color="auto"/>
        <w:bottom w:val="none" w:sz="0" w:space="0" w:color="auto"/>
        <w:right w:val="none" w:sz="0" w:space="0" w:color="auto"/>
      </w:divBdr>
    </w:div>
    <w:div w:id="1043211201">
      <w:bodyDiv w:val="1"/>
      <w:marLeft w:val="0"/>
      <w:marRight w:val="0"/>
      <w:marTop w:val="0"/>
      <w:marBottom w:val="0"/>
      <w:divBdr>
        <w:top w:val="none" w:sz="0" w:space="0" w:color="auto"/>
        <w:left w:val="none" w:sz="0" w:space="0" w:color="auto"/>
        <w:bottom w:val="none" w:sz="0" w:space="0" w:color="auto"/>
        <w:right w:val="none" w:sz="0" w:space="0" w:color="auto"/>
      </w:divBdr>
    </w:div>
    <w:div w:id="1043335757">
      <w:bodyDiv w:val="1"/>
      <w:marLeft w:val="0"/>
      <w:marRight w:val="0"/>
      <w:marTop w:val="0"/>
      <w:marBottom w:val="0"/>
      <w:divBdr>
        <w:top w:val="none" w:sz="0" w:space="0" w:color="auto"/>
        <w:left w:val="none" w:sz="0" w:space="0" w:color="auto"/>
        <w:bottom w:val="none" w:sz="0" w:space="0" w:color="auto"/>
        <w:right w:val="none" w:sz="0" w:space="0" w:color="auto"/>
      </w:divBdr>
    </w:div>
    <w:div w:id="1043600715">
      <w:bodyDiv w:val="1"/>
      <w:marLeft w:val="0"/>
      <w:marRight w:val="0"/>
      <w:marTop w:val="0"/>
      <w:marBottom w:val="0"/>
      <w:divBdr>
        <w:top w:val="none" w:sz="0" w:space="0" w:color="auto"/>
        <w:left w:val="none" w:sz="0" w:space="0" w:color="auto"/>
        <w:bottom w:val="none" w:sz="0" w:space="0" w:color="auto"/>
        <w:right w:val="none" w:sz="0" w:space="0" w:color="auto"/>
      </w:divBdr>
    </w:div>
    <w:div w:id="1043792178">
      <w:bodyDiv w:val="1"/>
      <w:marLeft w:val="0"/>
      <w:marRight w:val="0"/>
      <w:marTop w:val="0"/>
      <w:marBottom w:val="0"/>
      <w:divBdr>
        <w:top w:val="none" w:sz="0" w:space="0" w:color="auto"/>
        <w:left w:val="none" w:sz="0" w:space="0" w:color="auto"/>
        <w:bottom w:val="none" w:sz="0" w:space="0" w:color="auto"/>
        <w:right w:val="none" w:sz="0" w:space="0" w:color="auto"/>
      </w:divBdr>
    </w:div>
    <w:div w:id="1043796898">
      <w:bodyDiv w:val="1"/>
      <w:marLeft w:val="0"/>
      <w:marRight w:val="0"/>
      <w:marTop w:val="0"/>
      <w:marBottom w:val="0"/>
      <w:divBdr>
        <w:top w:val="none" w:sz="0" w:space="0" w:color="auto"/>
        <w:left w:val="none" w:sz="0" w:space="0" w:color="auto"/>
        <w:bottom w:val="none" w:sz="0" w:space="0" w:color="auto"/>
        <w:right w:val="none" w:sz="0" w:space="0" w:color="auto"/>
      </w:divBdr>
    </w:div>
    <w:div w:id="1043865143">
      <w:bodyDiv w:val="1"/>
      <w:marLeft w:val="0"/>
      <w:marRight w:val="0"/>
      <w:marTop w:val="0"/>
      <w:marBottom w:val="0"/>
      <w:divBdr>
        <w:top w:val="none" w:sz="0" w:space="0" w:color="auto"/>
        <w:left w:val="none" w:sz="0" w:space="0" w:color="auto"/>
        <w:bottom w:val="none" w:sz="0" w:space="0" w:color="auto"/>
        <w:right w:val="none" w:sz="0" w:space="0" w:color="auto"/>
      </w:divBdr>
    </w:div>
    <w:div w:id="1043870544">
      <w:bodyDiv w:val="1"/>
      <w:marLeft w:val="0"/>
      <w:marRight w:val="0"/>
      <w:marTop w:val="0"/>
      <w:marBottom w:val="0"/>
      <w:divBdr>
        <w:top w:val="none" w:sz="0" w:space="0" w:color="auto"/>
        <w:left w:val="none" w:sz="0" w:space="0" w:color="auto"/>
        <w:bottom w:val="none" w:sz="0" w:space="0" w:color="auto"/>
        <w:right w:val="none" w:sz="0" w:space="0" w:color="auto"/>
      </w:divBdr>
    </w:div>
    <w:div w:id="1043870619">
      <w:bodyDiv w:val="1"/>
      <w:marLeft w:val="0"/>
      <w:marRight w:val="0"/>
      <w:marTop w:val="0"/>
      <w:marBottom w:val="0"/>
      <w:divBdr>
        <w:top w:val="none" w:sz="0" w:space="0" w:color="auto"/>
        <w:left w:val="none" w:sz="0" w:space="0" w:color="auto"/>
        <w:bottom w:val="none" w:sz="0" w:space="0" w:color="auto"/>
        <w:right w:val="none" w:sz="0" w:space="0" w:color="auto"/>
      </w:divBdr>
    </w:div>
    <w:div w:id="1043944572">
      <w:bodyDiv w:val="1"/>
      <w:marLeft w:val="0"/>
      <w:marRight w:val="0"/>
      <w:marTop w:val="0"/>
      <w:marBottom w:val="0"/>
      <w:divBdr>
        <w:top w:val="none" w:sz="0" w:space="0" w:color="auto"/>
        <w:left w:val="none" w:sz="0" w:space="0" w:color="auto"/>
        <w:bottom w:val="none" w:sz="0" w:space="0" w:color="auto"/>
        <w:right w:val="none" w:sz="0" w:space="0" w:color="auto"/>
      </w:divBdr>
    </w:div>
    <w:div w:id="1044528231">
      <w:bodyDiv w:val="1"/>
      <w:marLeft w:val="0"/>
      <w:marRight w:val="0"/>
      <w:marTop w:val="0"/>
      <w:marBottom w:val="0"/>
      <w:divBdr>
        <w:top w:val="none" w:sz="0" w:space="0" w:color="auto"/>
        <w:left w:val="none" w:sz="0" w:space="0" w:color="auto"/>
        <w:bottom w:val="none" w:sz="0" w:space="0" w:color="auto"/>
        <w:right w:val="none" w:sz="0" w:space="0" w:color="auto"/>
      </w:divBdr>
    </w:div>
    <w:div w:id="1044988058">
      <w:bodyDiv w:val="1"/>
      <w:marLeft w:val="0"/>
      <w:marRight w:val="0"/>
      <w:marTop w:val="0"/>
      <w:marBottom w:val="0"/>
      <w:divBdr>
        <w:top w:val="none" w:sz="0" w:space="0" w:color="auto"/>
        <w:left w:val="none" w:sz="0" w:space="0" w:color="auto"/>
        <w:bottom w:val="none" w:sz="0" w:space="0" w:color="auto"/>
        <w:right w:val="none" w:sz="0" w:space="0" w:color="auto"/>
      </w:divBdr>
    </w:div>
    <w:div w:id="1044989713">
      <w:bodyDiv w:val="1"/>
      <w:marLeft w:val="0"/>
      <w:marRight w:val="0"/>
      <w:marTop w:val="0"/>
      <w:marBottom w:val="0"/>
      <w:divBdr>
        <w:top w:val="none" w:sz="0" w:space="0" w:color="auto"/>
        <w:left w:val="none" w:sz="0" w:space="0" w:color="auto"/>
        <w:bottom w:val="none" w:sz="0" w:space="0" w:color="auto"/>
        <w:right w:val="none" w:sz="0" w:space="0" w:color="auto"/>
      </w:divBdr>
    </w:div>
    <w:div w:id="1045058673">
      <w:bodyDiv w:val="1"/>
      <w:marLeft w:val="0"/>
      <w:marRight w:val="0"/>
      <w:marTop w:val="0"/>
      <w:marBottom w:val="0"/>
      <w:divBdr>
        <w:top w:val="none" w:sz="0" w:space="0" w:color="auto"/>
        <w:left w:val="none" w:sz="0" w:space="0" w:color="auto"/>
        <w:bottom w:val="none" w:sz="0" w:space="0" w:color="auto"/>
        <w:right w:val="none" w:sz="0" w:space="0" w:color="auto"/>
      </w:divBdr>
    </w:div>
    <w:div w:id="1045519848">
      <w:bodyDiv w:val="1"/>
      <w:marLeft w:val="0"/>
      <w:marRight w:val="0"/>
      <w:marTop w:val="0"/>
      <w:marBottom w:val="0"/>
      <w:divBdr>
        <w:top w:val="none" w:sz="0" w:space="0" w:color="auto"/>
        <w:left w:val="none" w:sz="0" w:space="0" w:color="auto"/>
        <w:bottom w:val="none" w:sz="0" w:space="0" w:color="auto"/>
        <w:right w:val="none" w:sz="0" w:space="0" w:color="auto"/>
      </w:divBdr>
    </w:div>
    <w:div w:id="1045640883">
      <w:bodyDiv w:val="1"/>
      <w:marLeft w:val="0"/>
      <w:marRight w:val="0"/>
      <w:marTop w:val="0"/>
      <w:marBottom w:val="0"/>
      <w:divBdr>
        <w:top w:val="none" w:sz="0" w:space="0" w:color="auto"/>
        <w:left w:val="none" w:sz="0" w:space="0" w:color="auto"/>
        <w:bottom w:val="none" w:sz="0" w:space="0" w:color="auto"/>
        <w:right w:val="none" w:sz="0" w:space="0" w:color="auto"/>
      </w:divBdr>
    </w:div>
    <w:div w:id="1046028436">
      <w:bodyDiv w:val="1"/>
      <w:marLeft w:val="0"/>
      <w:marRight w:val="0"/>
      <w:marTop w:val="0"/>
      <w:marBottom w:val="0"/>
      <w:divBdr>
        <w:top w:val="none" w:sz="0" w:space="0" w:color="auto"/>
        <w:left w:val="none" w:sz="0" w:space="0" w:color="auto"/>
        <w:bottom w:val="none" w:sz="0" w:space="0" w:color="auto"/>
        <w:right w:val="none" w:sz="0" w:space="0" w:color="auto"/>
      </w:divBdr>
    </w:div>
    <w:div w:id="1046181391">
      <w:bodyDiv w:val="1"/>
      <w:marLeft w:val="0"/>
      <w:marRight w:val="0"/>
      <w:marTop w:val="0"/>
      <w:marBottom w:val="0"/>
      <w:divBdr>
        <w:top w:val="none" w:sz="0" w:space="0" w:color="auto"/>
        <w:left w:val="none" w:sz="0" w:space="0" w:color="auto"/>
        <w:bottom w:val="none" w:sz="0" w:space="0" w:color="auto"/>
        <w:right w:val="none" w:sz="0" w:space="0" w:color="auto"/>
      </w:divBdr>
    </w:div>
    <w:div w:id="1046225062">
      <w:bodyDiv w:val="1"/>
      <w:marLeft w:val="0"/>
      <w:marRight w:val="0"/>
      <w:marTop w:val="0"/>
      <w:marBottom w:val="0"/>
      <w:divBdr>
        <w:top w:val="none" w:sz="0" w:space="0" w:color="auto"/>
        <w:left w:val="none" w:sz="0" w:space="0" w:color="auto"/>
        <w:bottom w:val="none" w:sz="0" w:space="0" w:color="auto"/>
        <w:right w:val="none" w:sz="0" w:space="0" w:color="auto"/>
      </w:divBdr>
    </w:div>
    <w:div w:id="1046295433">
      <w:bodyDiv w:val="1"/>
      <w:marLeft w:val="0"/>
      <w:marRight w:val="0"/>
      <w:marTop w:val="0"/>
      <w:marBottom w:val="0"/>
      <w:divBdr>
        <w:top w:val="none" w:sz="0" w:space="0" w:color="auto"/>
        <w:left w:val="none" w:sz="0" w:space="0" w:color="auto"/>
        <w:bottom w:val="none" w:sz="0" w:space="0" w:color="auto"/>
        <w:right w:val="none" w:sz="0" w:space="0" w:color="auto"/>
      </w:divBdr>
    </w:div>
    <w:div w:id="1046414609">
      <w:bodyDiv w:val="1"/>
      <w:marLeft w:val="0"/>
      <w:marRight w:val="0"/>
      <w:marTop w:val="0"/>
      <w:marBottom w:val="0"/>
      <w:divBdr>
        <w:top w:val="none" w:sz="0" w:space="0" w:color="auto"/>
        <w:left w:val="none" w:sz="0" w:space="0" w:color="auto"/>
        <w:bottom w:val="none" w:sz="0" w:space="0" w:color="auto"/>
        <w:right w:val="none" w:sz="0" w:space="0" w:color="auto"/>
      </w:divBdr>
    </w:div>
    <w:div w:id="1046562969">
      <w:bodyDiv w:val="1"/>
      <w:marLeft w:val="0"/>
      <w:marRight w:val="0"/>
      <w:marTop w:val="0"/>
      <w:marBottom w:val="0"/>
      <w:divBdr>
        <w:top w:val="none" w:sz="0" w:space="0" w:color="auto"/>
        <w:left w:val="none" w:sz="0" w:space="0" w:color="auto"/>
        <w:bottom w:val="none" w:sz="0" w:space="0" w:color="auto"/>
        <w:right w:val="none" w:sz="0" w:space="0" w:color="auto"/>
      </w:divBdr>
    </w:div>
    <w:div w:id="1046610481">
      <w:bodyDiv w:val="1"/>
      <w:marLeft w:val="0"/>
      <w:marRight w:val="0"/>
      <w:marTop w:val="0"/>
      <w:marBottom w:val="0"/>
      <w:divBdr>
        <w:top w:val="none" w:sz="0" w:space="0" w:color="auto"/>
        <w:left w:val="none" w:sz="0" w:space="0" w:color="auto"/>
        <w:bottom w:val="none" w:sz="0" w:space="0" w:color="auto"/>
        <w:right w:val="none" w:sz="0" w:space="0" w:color="auto"/>
      </w:divBdr>
    </w:div>
    <w:div w:id="1046835223">
      <w:bodyDiv w:val="1"/>
      <w:marLeft w:val="0"/>
      <w:marRight w:val="0"/>
      <w:marTop w:val="0"/>
      <w:marBottom w:val="0"/>
      <w:divBdr>
        <w:top w:val="none" w:sz="0" w:space="0" w:color="auto"/>
        <w:left w:val="none" w:sz="0" w:space="0" w:color="auto"/>
        <w:bottom w:val="none" w:sz="0" w:space="0" w:color="auto"/>
        <w:right w:val="none" w:sz="0" w:space="0" w:color="auto"/>
      </w:divBdr>
    </w:div>
    <w:div w:id="1047029441">
      <w:bodyDiv w:val="1"/>
      <w:marLeft w:val="0"/>
      <w:marRight w:val="0"/>
      <w:marTop w:val="0"/>
      <w:marBottom w:val="0"/>
      <w:divBdr>
        <w:top w:val="none" w:sz="0" w:space="0" w:color="auto"/>
        <w:left w:val="none" w:sz="0" w:space="0" w:color="auto"/>
        <w:bottom w:val="none" w:sz="0" w:space="0" w:color="auto"/>
        <w:right w:val="none" w:sz="0" w:space="0" w:color="auto"/>
      </w:divBdr>
    </w:div>
    <w:div w:id="1047071325">
      <w:bodyDiv w:val="1"/>
      <w:marLeft w:val="0"/>
      <w:marRight w:val="0"/>
      <w:marTop w:val="0"/>
      <w:marBottom w:val="0"/>
      <w:divBdr>
        <w:top w:val="none" w:sz="0" w:space="0" w:color="auto"/>
        <w:left w:val="none" w:sz="0" w:space="0" w:color="auto"/>
        <w:bottom w:val="none" w:sz="0" w:space="0" w:color="auto"/>
        <w:right w:val="none" w:sz="0" w:space="0" w:color="auto"/>
      </w:divBdr>
    </w:div>
    <w:div w:id="1047486206">
      <w:bodyDiv w:val="1"/>
      <w:marLeft w:val="0"/>
      <w:marRight w:val="0"/>
      <w:marTop w:val="0"/>
      <w:marBottom w:val="0"/>
      <w:divBdr>
        <w:top w:val="none" w:sz="0" w:space="0" w:color="auto"/>
        <w:left w:val="none" w:sz="0" w:space="0" w:color="auto"/>
        <w:bottom w:val="none" w:sz="0" w:space="0" w:color="auto"/>
        <w:right w:val="none" w:sz="0" w:space="0" w:color="auto"/>
      </w:divBdr>
    </w:div>
    <w:div w:id="1047611529">
      <w:bodyDiv w:val="1"/>
      <w:marLeft w:val="0"/>
      <w:marRight w:val="0"/>
      <w:marTop w:val="0"/>
      <w:marBottom w:val="0"/>
      <w:divBdr>
        <w:top w:val="none" w:sz="0" w:space="0" w:color="auto"/>
        <w:left w:val="none" w:sz="0" w:space="0" w:color="auto"/>
        <w:bottom w:val="none" w:sz="0" w:space="0" w:color="auto"/>
        <w:right w:val="none" w:sz="0" w:space="0" w:color="auto"/>
      </w:divBdr>
    </w:div>
    <w:div w:id="1047922929">
      <w:bodyDiv w:val="1"/>
      <w:marLeft w:val="0"/>
      <w:marRight w:val="0"/>
      <w:marTop w:val="0"/>
      <w:marBottom w:val="0"/>
      <w:divBdr>
        <w:top w:val="none" w:sz="0" w:space="0" w:color="auto"/>
        <w:left w:val="none" w:sz="0" w:space="0" w:color="auto"/>
        <w:bottom w:val="none" w:sz="0" w:space="0" w:color="auto"/>
        <w:right w:val="none" w:sz="0" w:space="0" w:color="auto"/>
      </w:divBdr>
    </w:div>
    <w:div w:id="1048459023">
      <w:bodyDiv w:val="1"/>
      <w:marLeft w:val="0"/>
      <w:marRight w:val="0"/>
      <w:marTop w:val="0"/>
      <w:marBottom w:val="0"/>
      <w:divBdr>
        <w:top w:val="none" w:sz="0" w:space="0" w:color="auto"/>
        <w:left w:val="none" w:sz="0" w:space="0" w:color="auto"/>
        <w:bottom w:val="none" w:sz="0" w:space="0" w:color="auto"/>
        <w:right w:val="none" w:sz="0" w:space="0" w:color="auto"/>
      </w:divBdr>
    </w:div>
    <w:div w:id="1048460138">
      <w:bodyDiv w:val="1"/>
      <w:marLeft w:val="0"/>
      <w:marRight w:val="0"/>
      <w:marTop w:val="0"/>
      <w:marBottom w:val="0"/>
      <w:divBdr>
        <w:top w:val="none" w:sz="0" w:space="0" w:color="auto"/>
        <w:left w:val="none" w:sz="0" w:space="0" w:color="auto"/>
        <w:bottom w:val="none" w:sz="0" w:space="0" w:color="auto"/>
        <w:right w:val="none" w:sz="0" w:space="0" w:color="auto"/>
      </w:divBdr>
    </w:div>
    <w:div w:id="1048532465">
      <w:bodyDiv w:val="1"/>
      <w:marLeft w:val="0"/>
      <w:marRight w:val="0"/>
      <w:marTop w:val="0"/>
      <w:marBottom w:val="0"/>
      <w:divBdr>
        <w:top w:val="none" w:sz="0" w:space="0" w:color="auto"/>
        <w:left w:val="none" w:sz="0" w:space="0" w:color="auto"/>
        <w:bottom w:val="none" w:sz="0" w:space="0" w:color="auto"/>
        <w:right w:val="none" w:sz="0" w:space="0" w:color="auto"/>
      </w:divBdr>
    </w:div>
    <w:div w:id="1048995602">
      <w:bodyDiv w:val="1"/>
      <w:marLeft w:val="0"/>
      <w:marRight w:val="0"/>
      <w:marTop w:val="0"/>
      <w:marBottom w:val="0"/>
      <w:divBdr>
        <w:top w:val="none" w:sz="0" w:space="0" w:color="auto"/>
        <w:left w:val="none" w:sz="0" w:space="0" w:color="auto"/>
        <w:bottom w:val="none" w:sz="0" w:space="0" w:color="auto"/>
        <w:right w:val="none" w:sz="0" w:space="0" w:color="auto"/>
      </w:divBdr>
    </w:div>
    <w:div w:id="1049304063">
      <w:bodyDiv w:val="1"/>
      <w:marLeft w:val="0"/>
      <w:marRight w:val="0"/>
      <w:marTop w:val="0"/>
      <w:marBottom w:val="0"/>
      <w:divBdr>
        <w:top w:val="none" w:sz="0" w:space="0" w:color="auto"/>
        <w:left w:val="none" w:sz="0" w:space="0" w:color="auto"/>
        <w:bottom w:val="none" w:sz="0" w:space="0" w:color="auto"/>
        <w:right w:val="none" w:sz="0" w:space="0" w:color="auto"/>
      </w:divBdr>
    </w:div>
    <w:div w:id="1049497604">
      <w:bodyDiv w:val="1"/>
      <w:marLeft w:val="0"/>
      <w:marRight w:val="0"/>
      <w:marTop w:val="0"/>
      <w:marBottom w:val="0"/>
      <w:divBdr>
        <w:top w:val="none" w:sz="0" w:space="0" w:color="auto"/>
        <w:left w:val="none" w:sz="0" w:space="0" w:color="auto"/>
        <w:bottom w:val="none" w:sz="0" w:space="0" w:color="auto"/>
        <w:right w:val="none" w:sz="0" w:space="0" w:color="auto"/>
      </w:divBdr>
    </w:div>
    <w:div w:id="1049839222">
      <w:bodyDiv w:val="1"/>
      <w:marLeft w:val="0"/>
      <w:marRight w:val="0"/>
      <w:marTop w:val="0"/>
      <w:marBottom w:val="0"/>
      <w:divBdr>
        <w:top w:val="none" w:sz="0" w:space="0" w:color="auto"/>
        <w:left w:val="none" w:sz="0" w:space="0" w:color="auto"/>
        <w:bottom w:val="none" w:sz="0" w:space="0" w:color="auto"/>
        <w:right w:val="none" w:sz="0" w:space="0" w:color="auto"/>
      </w:divBdr>
    </w:div>
    <w:div w:id="1050224341">
      <w:bodyDiv w:val="1"/>
      <w:marLeft w:val="0"/>
      <w:marRight w:val="0"/>
      <w:marTop w:val="0"/>
      <w:marBottom w:val="0"/>
      <w:divBdr>
        <w:top w:val="none" w:sz="0" w:space="0" w:color="auto"/>
        <w:left w:val="none" w:sz="0" w:space="0" w:color="auto"/>
        <w:bottom w:val="none" w:sz="0" w:space="0" w:color="auto"/>
        <w:right w:val="none" w:sz="0" w:space="0" w:color="auto"/>
      </w:divBdr>
    </w:div>
    <w:div w:id="1050685703">
      <w:bodyDiv w:val="1"/>
      <w:marLeft w:val="0"/>
      <w:marRight w:val="0"/>
      <w:marTop w:val="0"/>
      <w:marBottom w:val="0"/>
      <w:divBdr>
        <w:top w:val="none" w:sz="0" w:space="0" w:color="auto"/>
        <w:left w:val="none" w:sz="0" w:space="0" w:color="auto"/>
        <w:bottom w:val="none" w:sz="0" w:space="0" w:color="auto"/>
        <w:right w:val="none" w:sz="0" w:space="0" w:color="auto"/>
      </w:divBdr>
    </w:div>
    <w:div w:id="1050690314">
      <w:bodyDiv w:val="1"/>
      <w:marLeft w:val="0"/>
      <w:marRight w:val="0"/>
      <w:marTop w:val="0"/>
      <w:marBottom w:val="0"/>
      <w:divBdr>
        <w:top w:val="none" w:sz="0" w:space="0" w:color="auto"/>
        <w:left w:val="none" w:sz="0" w:space="0" w:color="auto"/>
        <w:bottom w:val="none" w:sz="0" w:space="0" w:color="auto"/>
        <w:right w:val="none" w:sz="0" w:space="0" w:color="auto"/>
      </w:divBdr>
    </w:div>
    <w:div w:id="1050767915">
      <w:bodyDiv w:val="1"/>
      <w:marLeft w:val="0"/>
      <w:marRight w:val="0"/>
      <w:marTop w:val="0"/>
      <w:marBottom w:val="0"/>
      <w:divBdr>
        <w:top w:val="none" w:sz="0" w:space="0" w:color="auto"/>
        <w:left w:val="none" w:sz="0" w:space="0" w:color="auto"/>
        <w:bottom w:val="none" w:sz="0" w:space="0" w:color="auto"/>
        <w:right w:val="none" w:sz="0" w:space="0" w:color="auto"/>
      </w:divBdr>
    </w:div>
    <w:div w:id="1050958488">
      <w:bodyDiv w:val="1"/>
      <w:marLeft w:val="0"/>
      <w:marRight w:val="0"/>
      <w:marTop w:val="0"/>
      <w:marBottom w:val="0"/>
      <w:divBdr>
        <w:top w:val="none" w:sz="0" w:space="0" w:color="auto"/>
        <w:left w:val="none" w:sz="0" w:space="0" w:color="auto"/>
        <w:bottom w:val="none" w:sz="0" w:space="0" w:color="auto"/>
        <w:right w:val="none" w:sz="0" w:space="0" w:color="auto"/>
      </w:divBdr>
    </w:div>
    <w:div w:id="1051153915">
      <w:bodyDiv w:val="1"/>
      <w:marLeft w:val="0"/>
      <w:marRight w:val="0"/>
      <w:marTop w:val="0"/>
      <w:marBottom w:val="0"/>
      <w:divBdr>
        <w:top w:val="none" w:sz="0" w:space="0" w:color="auto"/>
        <w:left w:val="none" w:sz="0" w:space="0" w:color="auto"/>
        <w:bottom w:val="none" w:sz="0" w:space="0" w:color="auto"/>
        <w:right w:val="none" w:sz="0" w:space="0" w:color="auto"/>
      </w:divBdr>
    </w:div>
    <w:div w:id="1051199149">
      <w:bodyDiv w:val="1"/>
      <w:marLeft w:val="0"/>
      <w:marRight w:val="0"/>
      <w:marTop w:val="0"/>
      <w:marBottom w:val="0"/>
      <w:divBdr>
        <w:top w:val="none" w:sz="0" w:space="0" w:color="auto"/>
        <w:left w:val="none" w:sz="0" w:space="0" w:color="auto"/>
        <w:bottom w:val="none" w:sz="0" w:space="0" w:color="auto"/>
        <w:right w:val="none" w:sz="0" w:space="0" w:color="auto"/>
      </w:divBdr>
    </w:div>
    <w:div w:id="1051347470">
      <w:bodyDiv w:val="1"/>
      <w:marLeft w:val="0"/>
      <w:marRight w:val="0"/>
      <w:marTop w:val="0"/>
      <w:marBottom w:val="0"/>
      <w:divBdr>
        <w:top w:val="none" w:sz="0" w:space="0" w:color="auto"/>
        <w:left w:val="none" w:sz="0" w:space="0" w:color="auto"/>
        <w:bottom w:val="none" w:sz="0" w:space="0" w:color="auto"/>
        <w:right w:val="none" w:sz="0" w:space="0" w:color="auto"/>
      </w:divBdr>
    </w:div>
    <w:div w:id="1051609340">
      <w:bodyDiv w:val="1"/>
      <w:marLeft w:val="0"/>
      <w:marRight w:val="0"/>
      <w:marTop w:val="0"/>
      <w:marBottom w:val="0"/>
      <w:divBdr>
        <w:top w:val="none" w:sz="0" w:space="0" w:color="auto"/>
        <w:left w:val="none" w:sz="0" w:space="0" w:color="auto"/>
        <w:bottom w:val="none" w:sz="0" w:space="0" w:color="auto"/>
        <w:right w:val="none" w:sz="0" w:space="0" w:color="auto"/>
      </w:divBdr>
    </w:div>
    <w:div w:id="1051658604">
      <w:bodyDiv w:val="1"/>
      <w:marLeft w:val="0"/>
      <w:marRight w:val="0"/>
      <w:marTop w:val="0"/>
      <w:marBottom w:val="0"/>
      <w:divBdr>
        <w:top w:val="none" w:sz="0" w:space="0" w:color="auto"/>
        <w:left w:val="none" w:sz="0" w:space="0" w:color="auto"/>
        <w:bottom w:val="none" w:sz="0" w:space="0" w:color="auto"/>
        <w:right w:val="none" w:sz="0" w:space="0" w:color="auto"/>
      </w:divBdr>
    </w:div>
    <w:div w:id="1051807674">
      <w:bodyDiv w:val="1"/>
      <w:marLeft w:val="0"/>
      <w:marRight w:val="0"/>
      <w:marTop w:val="0"/>
      <w:marBottom w:val="0"/>
      <w:divBdr>
        <w:top w:val="none" w:sz="0" w:space="0" w:color="auto"/>
        <w:left w:val="none" w:sz="0" w:space="0" w:color="auto"/>
        <w:bottom w:val="none" w:sz="0" w:space="0" w:color="auto"/>
        <w:right w:val="none" w:sz="0" w:space="0" w:color="auto"/>
      </w:divBdr>
    </w:div>
    <w:div w:id="1051852859">
      <w:bodyDiv w:val="1"/>
      <w:marLeft w:val="0"/>
      <w:marRight w:val="0"/>
      <w:marTop w:val="0"/>
      <w:marBottom w:val="0"/>
      <w:divBdr>
        <w:top w:val="none" w:sz="0" w:space="0" w:color="auto"/>
        <w:left w:val="none" w:sz="0" w:space="0" w:color="auto"/>
        <w:bottom w:val="none" w:sz="0" w:space="0" w:color="auto"/>
        <w:right w:val="none" w:sz="0" w:space="0" w:color="auto"/>
      </w:divBdr>
    </w:div>
    <w:div w:id="1051879463">
      <w:bodyDiv w:val="1"/>
      <w:marLeft w:val="0"/>
      <w:marRight w:val="0"/>
      <w:marTop w:val="0"/>
      <w:marBottom w:val="0"/>
      <w:divBdr>
        <w:top w:val="none" w:sz="0" w:space="0" w:color="auto"/>
        <w:left w:val="none" w:sz="0" w:space="0" w:color="auto"/>
        <w:bottom w:val="none" w:sz="0" w:space="0" w:color="auto"/>
        <w:right w:val="none" w:sz="0" w:space="0" w:color="auto"/>
      </w:divBdr>
    </w:div>
    <w:div w:id="1052004699">
      <w:bodyDiv w:val="1"/>
      <w:marLeft w:val="0"/>
      <w:marRight w:val="0"/>
      <w:marTop w:val="0"/>
      <w:marBottom w:val="0"/>
      <w:divBdr>
        <w:top w:val="none" w:sz="0" w:space="0" w:color="auto"/>
        <w:left w:val="none" w:sz="0" w:space="0" w:color="auto"/>
        <w:bottom w:val="none" w:sz="0" w:space="0" w:color="auto"/>
        <w:right w:val="none" w:sz="0" w:space="0" w:color="auto"/>
      </w:divBdr>
    </w:div>
    <w:div w:id="1052074755">
      <w:bodyDiv w:val="1"/>
      <w:marLeft w:val="0"/>
      <w:marRight w:val="0"/>
      <w:marTop w:val="0"/>
      <w:marBottom w:val="0"/>
      <w:divBdr>
        <w:top w:val="none" w:sz="0" w:space="0" w:color="auto"/>
        <w:left w:val="none" w:sz="0" w:space="0" w:color="auto"/>
        <w:bottom w:val="none" w:sz="0" w:space="0" w:color="auto"/>
        <w:right w:val="none" w:sz="0" w:space="0" w:color="auto"/>
      </w:divBdr>
    </w:div>
    <w:div w:id="1052078119">
      <w:bodyDiv w:val="1"/>
      <w:marLeft w:val="0"/>
      <w:marRight w:val="0"/>
      <w:marTop w:val="0"/>
      <w:marBottom w:val="0"/>
      <w:divBdr>
        <w:top w:val="none" w:sz="0" w:space="0" w:color="auto"/>
        <w:left w:val="none" w:sz="0" w:space="0" w:color="auto"/>
        <w:bottom w:val="none" w:sz="0" w:space="0" w:color="auto"/>
        <w:right w:val="none" w:sz="0" w:space="0" w:color="auto"/>
      </w:divBdr>
    </w:div>
    <w:div w:id="1052191655">
      <w:bodyDiv w:val="1"/>
      <w:marLeft w:val="0"/>
      <w:marRight w:val="0"/>
      <w:marTop w:val="0"/>
      <w:marBottom w:val="0"/>
      <w:divBdr>
        <w:top w:val="none" w:sz="0" w:space="0" w:color="auto"/>
        <w:left w:val="none" w:sz="0" w:space="0" w:color="auto"/>
        <w:bottom w:val="none" w:sz="0" w:space="0" w:color="auto"/>
        <w:right w:val="none" w:sz="0" w:space="0" w:color="auto"/>
      </w:divBdr>
    </w:div>
    <w:div w:id="1052384600">
      <w:bodyDiv w:val="1"/>
      <w:marLeft w:val="0"/>
      <w:marRight w:val="0"/>
      <w:marTop w:val="0"/>
      <w:marBottom w:val="0"/>
      <w:divBdr>
        <w:top w:val="none" w:sz="0" w:space="0" w:color="auto"/>
        <w:left w:val="none" w:sz="0" w:space="0" w:color="auto"/>
        <w:bottom w:val="none" w:sz="0" w:space="0" w:color="auto"/>
        <w:right w:val="none" w:sz="0" w:space="0" w:color="auto"/>
      </w:divBdr>
    </w:div>
    <w:div w:id="1052583101">
      <w:bodyDiv w:val="1"/>
      <w:marLeft w:val="0"/>
      <w:marRight w:val="0"/>
      <w:marTop w:val="0"/>
      <w:marBottom w:val="0"/>
      <w:divBdr>
        <w:top w:val="none" w:sz="0" w:space="0" w:color="auto"/>
        <w:left w:val="none" w:sz="0" w:space="0" w:color="auto"/>
        <w:bottom w:val="none" w:sz="0" w:space="0" w:color="auto"/>
        <w:right w:val="none" w:sz="0" w:space="0" w:color="auto"/>
      </w:divBdr>
    </w:div>
    <w:div w:id="1052659371">
      <w:bodyDiv w:val="1"/>
      <w:marLeft w:val="0"/>
      <w:marRight w:val="0"/>
      <w:marTop w:val="0"/>
      <w:marBottom w:val="0"/>
      <w:divBdr>
        <w:top w:val="none" w:sz="0" w:space="0" w:color="auto"/>
        <w:left w:val="none" w:sz="0" w:space="0" w:color="auto"/>
        <w:bottom w:val="none" w:sz="0" w:space="0" w:color="auto"/>
        <w:right w:val="none" w:sz="0" w:space="0" w:color="auto"/>
      </w:divBdr>
    </w:div>
    <w:div w:id="1052848631">
      <w:bodyDiv w:val="1"/>
      <w:marLeft w:val="0"/>
      <w:marRight w:val="0"/>
      <w:marTop w:val="0"/>
      <w:marBottom w:val="0"/>
      <w:divBdr>
        <w:top w:val="none" w:sz="0" w:space="0" w:color="auto"/>
        <w:left w:val="none" w:sz="0" w:space="0" w:color="auto"/>
        <w:bottom w:val="none" w:sz="0" w:space="0" w:color="auto"/>
        <w:right w:val="none" w:sz="0" w:space="0" w:color="auto"/>
      </w:divBdr>
    </w:div>
    <w:div w:id="1052928480">
      <w:bodyDiv w:val="1"/>
      <w:marLeft w:val="0"/>
      <w:marRight w:val="0"/>
      <w:marTop w:val="0"/>
      <w:marBottom w:val="0"/>
      <w:divBdr>
        <w:top w:val="none" w:sz="0" w:space="0" w:color="auto"/>
        <w:left w:val="none" w:sz="0" w:space="0" w:color="auto"/>
        <w:bottom w:val="none" w:sz="0" w:space="0" w:color="auto"/>
        <w:right w:val="none" w:sz="0" w:space="0" w:color="auto"/>
      </w:divBdr>
    </w:div>
    <w:div w:id="1052997010">
      <w:bodyDiv w:val="1"/>
      <w:marLeft w:val="0"/>
      <w:marRight w:val="0"/>
      <w:marTop w:val="0"/>
      <w:marBottom w:val="0"/>
      <w:divBdr>
        <w:top w:val="none" w:sz="0" w:space="0" w:color="auto"/>
        <w:left w:val="none" w:sz="0" w:space="0" w:color="auto"/>
        <w:bottom w:val="none" w:sz="0" w:space="0" w:color="auto"/>
        <w:right w:val="none" w:sz="0" w:space="0" w:color="auto"/>
      </w:divBdr>
    </w:div>
    <w:div w:id="1053121767">
      <w:bodyDiv w:val="1"/>
      <w:marLeft w:val="0"/>
      <w:marRight w:val="0"/>
      <w:marTop w:val="0"/>
      <w:marBottom w:val="0"/>
      <w:divBdr>
        <w:top w:val="none" w:sz="0" w:space="0" w:color="auto"/>
        <w:left w:val="none" w:sz="0" w:space="0" w:color="auto"/>
        <w:bottom w:val="none" w:sz="0" w:space="0" w:color="auto"/>
        <w:right w:val="none" w:sz="0" w:space="0" w:color="auto"/>
      </w:divBdr>
    </w:div>
    <w:div w:id="1053163676">
      <w:bodyDiv w:val="1"/>
      <w:marLeft w:val="0"/>
      <w:marRight w:val="0"/>
      <w:marTop w:val="0"/>
      <w:marBottom w:val="0"/>
      <w:divBdr>
        <w:top w:val="none" w:sz="0" w:space="0" w:color="auto"/>
        <w:left w:val="none" w:sz="0" w:space="0" w:color="auto"/>
        <w:bottom w:val="none" w:sz="0" w:space="0" w:color="auto"/>
        <w:right w:val="none" w:sz="0" w:space="0" w:color="auto"/>
      </w:divBdr>
    </w:div>
    <w:div w:id="1053427669">
      <w:bodyDiv w:val="1"/>
      <w:marLeft w:val="0"/>
      <w:marRight w:val="0"/>
      <w:marTop w:val="0"/>
      <w:marBottom w:val="0"/>
      <w:divBdr>
        <w:top w:val="none" w:sz="0" w:space="0" w:color="auto"/>
        <w:left w:val="none" w:sz="0" w:space="0" w:color="auto"/>
        <w:bottom w:val="none" w:sz="0" w:space="0" w:color="auto"/>
        <w:right w:val="none" w:sz="0" w:space="0" w:color="auto"/>
      </w:divBdr>
    </w:div>
    <w:div w:id="1053969406">
      <w:bodyDiv w:val="1"/>
      <w:marLeft w:val="0"/>
      <w:marRight w:val="0"/>
      <w:marTop w:val="0"/>
      <w:marBottom w:val="0"/>
      <w:divBdr>
        <w:top w:val="none" w:sz="0" w:space="0" w:color="auto"/>
        <w:left w:val="none" w:sz="0" w:space="0" w:color="auto"/>
        <w:bottom w:val="none" w:sz="0" w:space="0" w:color="auto"/>
        <w:right w:val="none" w:sz="0" w:space="0" w:color="auto"/>
      </w:divBdr>
    </w:div>
    <w:div w:id="1054238068">
      <w:bodyDiv w:val="1"/>
      <w:marLeft w:val="0"/>
      <w:marRight w:val="0"/>
      <w:marTop w:val="0"/>
      <w:marBottom w:val="0"/>
      <w:divBdr>
        <w:top w:val="none" w:sz="0" w:space="0" w:color="auto"/>
        <w:left w:val="none" w:sz="0" w:space="0" w:color="auto"/>
        <w:bottom w:val="none" w:sz="0" w:space="0" w:color="auto"/>
        <w:right w:val="none" w:sz="0" w:space="0" w:color="auto"/>
      </w:divBdr>
    </w:div>
    <w:div w:id="1054239418">
      <w:bodyDiv w:val="1"/>
      <w:marLeft w:val="0"/>
      <w:marRight w:val="0"/>
      <w:marTop w:val="0"/>
      <w:marBottom w:val="0"/>
      <w:divBdr>
        <w:top w:val="none" w:sz="0" w:space="0" w:color="auto"/>
        <w:left w:val="none" w:sz="0" w:space="0" w:color="auto"/>
        <w:bottom w:val="none" w:sz="0" w:space="0" w:color="auto"/>
        <w:right w:val="none" w:sz="0" w:space="0" w:color="auto"/>
      </w:divBdr>
    </w:div>
    <w:div w:id="1054617458">
      <w:bodyDiv w:val="1"/>
      <w:marLeft w:val="0"/>
      <w:marRight w:val="0"/>
      <w:marTop w:val="0"/>
      <w:marBottom w:val="0"/>
      <w:divBdr>
        <w:top w:val="none" w:sz="0" w:space="0" w:color="auto"/>
        <w:left w:val="none" w:sz="0" w:space="0" w:color="auto"/>
        <w:bottom w:val="none" w:sz="0" w:space="0" w:color="auto"/>
        <w:right w:val="none" w:sz="0" w:space="0" w:color="auto"/>
      </w:divBdr>
    </w:div>
    <w:div w:id="1054816649">
      <w:bodyDiv w:val="1"/>
      <w:marLeft w:val="0"/>
      <w:marRight w:val="0"/>
      <w:marTop w:val="0"/>
      <w:marBottom w:val="0"/>
      <w:divBdr>
        <w:top w:val="none" w:sz="0" w:space="0" w:color="auto"/>
        <w:left w:val="none" w:sz="0" w:space="0" w:color="auto"/>
        <w:bottom w:val="none" w:sz="0" w:space="0" w:color="auto"/>
        <w:right w:val="none" w:sz="0" w:space="0" w:color="auto"/>
      </w:divBdr>
    </w:div>
    <w:div w:id="1055003167">
      <w:bodyDiv w:val="1"/>
      <w:marLeft w:val="0"/>
      <w:marRight w:val="0"/>
      <w:marTop w:val="0"/>
      <w:marBottom w:val="0"/>
      <w:divBdr>
        <w:top w:val="none" w:sz="0" w:space="0" w:color="auto"/>
        <w:left w:val="none" w:sz="0" w:space="0" w:color="auto"/>
        <w:bottom w:val="none" w:sz="0" w:space="0" w:color="auto"/>
        <w:right w:val="none" w:sz="0" w:space="0" w:color="auto"/>
      </w:divBdr>
    </w:div>
    <w:div w:id="1055009002">
      <w:bodyDiv w:val="1"/>
      <w:marLeft w:val="0"/>
      <w:marRight w:val="0"/>
      <w:marTop w:val="0"/>
      <w:marBottom w:val="0"/>
      <w:divBdr>
        <w:top w:val="none" w:sz="0" w:space="0" w:color="auto"/>
        <w:left w:val="none" w:sz="0" w:space="0" w:color="auto"/>
        <w:bottom w:val="none" w:sz="0" w:space="0" w:color="auto"/>
        <w:right w:val="none" w:sz="0" w:space="0" w:color="auto"/>
      </w:divBdr>
    </w:div>
    <w:div w:id="1055198218">
      <w:bodyDiv w:val="1"/>
      <w:marLeft w:val="0"/>
      <w:marRight w:val="0"/>
      <w:marTop w:val="0"/>
      <w:marBottom w:val="0"/>
      <w:divBdr>
        <w:top w:val="none" w:sz="0" w:space="0" w:color="auto"/>
        <w:left w:val="none" w:sz="0" w:space="0" w:color="auto"/>
        <w:bottom w:val="none" w:sz="0" w:space="0" w:color="auto"/>
        <w:right w:val="none" w:sz="0" w:space="0" w:color="auto"/>
      </w:divBdr>
    </w:div>
    <w:div w:id="1056274326">
      <w:bodyDiv w:val="1"/>
      <w:marLeft w:val="0"/>
      <w:marRight w:val="0"/>
      <w:marTop w:val="0"/>
      <w:marBottom w:val="0"/>
      <w:divBdr>
        <w:top w:val="none" w:sz="0" w:space="0" w:color="auto"/>
        <w:left w:val="none" w:sz="0" w:space="0" w:color="auto"/>
        <w:bottom w:val="none" w:sz="0" w:space="0" w:color="auto"/>
        <w:right w:val="none" w:sz="0" w:space="0" w:color="auto"/>
      </w:divBdr>
    </w:div>
    <w:div w:id="1056397907">
      <w:bodyDiv w:val="1"/>
      <w:marLeft w:val="0"/>
      <w:marRight w:val="0"/>
      <w:marTop w:val="0"/>
      <w:marBottom w:val="0"/>
      <w:divBdr>
        <w:top w:val="none" w:sz="0" w:space="0" w:color="auto"/>
        <w:left w:val="none" w:sz="0" w:space="0" w:color="auto"/>
        <w:bottom w:val="none" w:sz="0" w:space="0" w:color="auto"/>
        <w:right w:val="none" w:sz="0" w:space="0" w:color="auto"/>
      </w:divBdr>
    </w:div>
    <w:div w:id="1056514994">
      <w:bodyDiv w:val="1"/>
      <w:marLeft w:val="0"/>
      <w:marRight w:val="0"/>
      <w:marTop w:val="0"/>
      <w:marBottom w:val="0"/>
      <w:divBdr>
        <w:top w:val="none" w:sz="0" w:space="0" w:color="auto"/>
        <w:left w:val="none" w:sz="0" w:space="0" w:color="auto"/>
        <w:bottom w:val="none" w:sz="0" w:space="0" w:color="auto"/>
        <w:right w:val="none" w:sz="0" w:space="0" w:color="auto"/>
      </w:divBdr>
    </w:div>
    <w:div w:id="1056666025">
      <w:bodyDiv w:val="1"/>
      <w:marLeft w:val="0"/>
      <w:marRight w:val="0"/>
      <w:marTop w:val="0"/>
      <w:marBottom w:val="0"/>
      <w:divBdr>
        <w:top w:val="none" w:sz="0" w:space="0" w:color="auto"/>
        <w:left w:val="none" w:sz="0" w:space="0" w:color="auto"/>
        <w:bottom w:val="none" w:sz="0" w:space="0" w:color="auto"/>
        <w:right w:val="none" w:sz="0" w:space="0" w:color="auto"/>
      </w:divBdr>
    </w:div>
    <w:div w:id="1056708470">
      <w:bodyDiv w:val="1"/>
      <w:marLeft w:val="0"/>
      <w:marRight w:val="0"/>
      <w:marTop w:val="0"/>
      <w:marBottom w:val="0"/>
      <w:divBdr>
        <w:top w:val="none" w:sz="0" w:space="0" w:color="auto"/>
        <w:left w:val="none" w:sz="0" w:space="0" w:color="auto"/>
        <w:bottom w:val="none" w:sz="0" w:space="0" w:color="auto"/>
        <w:right w:val="none" w:sz="0" w:space="0" w:color="auto"/>
      </w:divBdr>
    </w:div>
    <w:div w:id="1056978036">
      <w:bodyDiv w:val="1"/>
      <w:marLeft w:val="0"/>
      <w:marRight w:val="0"/>
      <w:marTop w:val="0"/>
      <w:marBottom w:val="0"/>
      <w:divBdr>
        <w:top w:val="none" w:sz="0" w:space="0" w:color="auto"/>
        <w:left w:val="none" w:sz="0" w:space="0" w:color="auto"/>
        <w:bottom w:val="none" w:sz="0" w:space="0" w:color="auto"/>
        <w:right w:val="none" w:sz="0" w:space="0" w:color="auto"/>
      </w:divBdr>
    </w:div>
    <w:div w:id="1057163791">
      <w:bodyDiv w:val="1"/>
      <w:marLeft w:val="0"/>
      <w:marRight w:val="0"/>
      <w:marTop w:val="0"/>
      <w:marBottom w:val="0"/>
      <w:divBdr>
        <w:top w:val="none" w:sz="0" w:space="0" w:color="auto"/>
        <w:left w:val="none" w:sz="0" w:space="0" w:color="auto"/>
        <w:bottom w:val="none" w:sz="0" w:space="0" w:color="auto"/>
        <w:right w:val="none" w:sz="0" w:space="0" w:color="auto"/>
      </w:divBdr>
    </w:div>
    <w:div w:id="1057245197">
      <w:bodyDiv w:val="1"/>
      <w:marLeft w:val="0"/>
      <w:marRight w:val="0"/>
      <w:marTop w:val="0"/>
      <w:marBottom w:val="0"/>
      <w:divBdr>
        <w:top w:val="none" w:sz="0" w:space="0" w:color="auto"/>
        <w:left w:val="none" w:sz="0" w:space="0" w:color="auto"/>
        <w:bottom w:val="none" w:sz="0" w:space="0" w:color="auto"/>
        <w:right w:val="none" w:sz="0" w:space="0" w:color="auto"/>
      </w:divBdr>
    </w:div>
    <w:div w:id="1057315823">
      <w:bodyDiv w:val="1"/>
      <w:marLeft w:val="0"/>
      <w:marRight w:val="0"/>
      <w:marTop w:val="0"/>
      <w:marBottom w:val="0"/>
      <w:divBdr>
        <w:top w:val="none" w:sz="0" w:space="0" w:color="auto"/>
        <w:left w:val="none" w:sz="0" w:space="0" w:color="auto"/>
        <w:bottom w:val="none" w:sz="0" w:space="0" w:color="auto"/>
        <w:right w:val="none" w:sz="0" w:space="0" w:color="auto"/>
      </w:divBdr>
    </w:div>
    <w:div w:id="1057439702">
      <w:bodyDiv w:val="1"/>
      <w:marLeft w:val="0"/>
      <w:marRight w:val="0"/>
      <w:marTop w:val="0"/>
      <w:marBottom w:val="0"/>
      <w:divBdr>
        <w:top w:val="none" w:sz="0" w:space="0" w:color="auto"/>
        <w:left w:val="none" w:sz="0" w:space="0" w:color="auto"/>
        <w:bottom w:val="none" w:sz="0" w:space="0" w:color="auto"/>
        <w:right w:val="none" w:sz="0" w:space="0" w:color="auto"/>
      </w:divBdr>
    </w:div>
    <w:div w:id="1057515275">
      <w:bodyDiv w:val="1"/>
      <w:marLeft w:val="0"/>
      <w:marRight w:val="0"/>
      <w:marTop w:val="0"/>
      <w:marBottom w:val="0"/>
      <w:divBdr>
        <w:top w:val="none" w:sz="0" w:space="0" w:color="auto"/>
        <w:left w:val="none" w:sz="0" w:space="0" w:color="auto"/>
        <w:bottom w:val="none" w:sz="0" w:space="0" w:color="auto"/>
        <w:right w:val="none" w:sz="0" w:space="0" w:color="auto"/>
      </w:divBdr>
    </w:div>
    <w:div w:id="1057782630">
      <w:bodyDiv w:val="1"/>
      <w:marLeft w:val="0"/>
      <w:marRight w:val="0"/>
      <w:marTop w:val="0"/>
      <w:marBottom w:val="0"/>
      <w:divBdr>
        <w:top w:val="none" w:sz="0" w:space="0" w:color="auto"/>
        <w:left w:val="none" w:sz="0" w:space="0" w:color="auto"/>
        <w:bottom w:val="none" w:sz="0" w:space="0" w:color="auto"/>
        <w:right w:val="none" w:sz="0" w:space="0" w:color="auto"/>
      </w:divBdr>
    </w:div>
    <w:div w:id="1058015366">
      <w:bodyDiv w:val="1"/>
      <w:marLeft w:val="0"/>
      <w:marRight w:val="0"/>
      <w:marTop w:val="0"/>
      <w:marBottom w:val="0"/>
      <w:divBdr>
        <w:top w:val="none" w:sz="0" w:space="0" w:color="auto"/>
        <w:left w:val="none" w:sz="0" w:space="0" w:color="auto"/>
        <w:bottom w:val="none" w:sz="0" w:space="0" w:color="auto"/>
        <w:right w:val="none" w:sz="0" w:space="0" w:color="auto"/>
      </w:divBdr>
    </w:div>
    <w:div w:id="1058095716">
      <w:bodyDiv w:val="1"/>
      <w:marLeft w:val="0"/>
      <w:marRight w:val="0"/>
      <w:marTop w:val="0"/>
      <w:marBottom w:val="0"/>
      <w:divBdr>
        <w:top w:val="none" w:sz="0" w:space="0" w:color="auto"/>
        <w:left w:val="none" w:sz="0" w:space="0" w:color="auto"/>
        <w:bottom w:val="none" w:sz="0" w:space="0" w:color="auto"/>
        <w:right w:val="none" w:sz="0" w:space="0" w:color="auto"/>
      </w:divBdr>
    </w:div>
    <w:div w:id="1058361927">
      <w:bodyDiv w:val="1"/>
      <w:marLeft w:val="0"/>
      <w:marRight w:val="0"/>
      <w:marTop w:val="0"/>
      <w:marBottom w:val="0"/>
      <w:divBdr>
        <w:top w:val="none" w:sz="0" w:space="0" w:color="auto"/>
        <w:left w:val="none" w:sz="0" w:space="0" w:color="auto"/>
        <w:bottom w:val="none" w:sz="0" w:space="0" w:color="auto"/>
        <w:right w:val="none" w:sz="0" w:space="0" w:color="auto"/>
      </w:divBdr>
    </w:div>
    <w:div w:id="1058751022">
      <w:bodyDiv w:val="1"/>
      <w:marLeft w:val="0"/>
      <w:marRight w:val="0"/>
      <w:marTop w:val="0"/>
      <w:marBottom w:val="0"/>
      <w:divBdr>
        <w:top w:val="none" w:sz="0" w:space="0" w:color="auto"/>
        <w:left w:val="none" w:sz="0" w:space="0" w:color="auto"/>
        <w:bottom w:val="none" w:sz="0" w:space="0" w:color="auto"/>
        <w:right w:val="none" w:sz="0" w:space="0" w:color="auto"/>
      </w:divBdr>
    </w:div>
    <w:div w:id="1058823296">
      <w:bodyDiv w:val="1"/>
      <w:marLeft w:val="0"/>
      <w:marRight w:val="0"/>
      <w:marTop w:val="0"/>
      <w:marBottom w:val="0"/>
      <w:divBdr>
        <w:top w:val="none" w:sz="0" w:space="0" w:color="auto"/>
        <w:left w:val="none" w:sz="0" w:space="0" w:color="auto"/>
        <w:bottom w:val="none" w:sz="0" w:space="0" w:color="auto"/>
        <w:right w:val="none" w:sz="0" w:space="0" w:color="auto"/>
      </w:divBdr>
    </w:div>
    <w:div w:id="1058940810">
      <w:bodyDiv w:val="1"/>
      <w:marLeft w:val="0"/>
      <w:marRight w:val="0"/>
      <w:marTop w:val="0"/>
      <w:marBottom w:val="0"/>
      <w:divBdr>
        <w:top w:val="none" w:sz="0" w:space="0" w:color="auto"/>
        <w:left w:val="none" w:sz="0" w:space="0" w:color="auto"/>
        <w:bottom w:val="none" w:sz="0" w:space="0" w:color="auto"/>
        <w:right w:val="none" w:sz="0" w:space="0" w:color="auto"/>
      </w:divBdr>
    </w:div>
    <w:div w:id="1059473968">
      <w:bodyDiv w:val="1"/>
      <w:marLeft w:val="0"/>
      <w:marRight w:val="0"/>
      <w:marTop w:val="0"/>
      <w:marBottom w:val="0"/>
      <w:divBdr>
        <w:top w:val="none" w:sz="0" w:space="0" w:color="auto"/>
        <w:left w:val="none" w:sz="0" w:space="0" w:color="auto"/>
        <w:bottom w:val="none" w:sz="0" w:space="0" w:color="auto"/>
        <w:right w:val="none" w:sz="0" w:space="0" w:color="auto"/>
      </w:divBdr>
    </w:div>
    <w:div w:id="1060321229">
      <w:bodyDiv w:val="1"/>
      <w:marLeft w:val="0"/>
      <w:marRight w:val="0"/>
      <w:marTop w:val="0"/>
      <w:marBottom w:val="0"/>
      <w:divBdr>
        <w:top w:val="none" w:sz="0" w:space="0" w:color="auto"/>
        <w:left w:val="none" w:sz="0" w:space="0" w:color="auto"/>
        <w:bottom w:val="none" w:sz="0" w:space="0" w:color="auto"/>
        <w:right w:val="none" w:sz="0" w:space="0" w:color="auto"/>
      </w:divBdr>
    </w:div>
    <w:div w:id="1060397460">
      <w:bodyDiv w:val="1"/>
      <w:marLeft w:val="0"/>
      <w:marRight w:val="0"/>
      <w:marTop w:val="0"/>
      <w:marBottom w:val="0"/>
      <w:divBdr>
        <w:top w:val="none" w:sz="0" w:space="0" w:color="auto"/>
        <w:left w:val="none" w:sz="0" w:space="0" w:color="auto"/>
        <w:bottom w:val="none" w:sz="0" w:space="0" w:color="auto"/>
        <w:right w:val="none" w:sz="0" w:space="0" w:color="auto"/>
      </w:divBdr>
    </w:div>
    <w:div w:id="1060445434">
      <w:bodyDiv w:val="1"/>
      <w:marLeft w:val="0"/>
      <w:marRight w:val="0"/>
      <w:marTop w:val="0"/>
      <w:marBottom w:val="0"/>
      <w:divBdr>
        <w:top w:val="none" w:sz="0" w:space="0" w:color="auto"/>
        <w:left w:val="none" w:sz="0" w:space="0" w:color="auto"/>
        <w:bottom w:val="none" w:sz="0" w:space="0" w:color="auto"/>
        <w:right w:val="none" w:sz="0" w:space="0" w:color="auto"/>
      </w:divBdr>
    </w:div>
    <w:div w:id="1060982565">
      <w:bodyDiv w:val="1"/>
      <w:marLeft w:val="0"/>
      <w:marRight w:val="0"/>
      <w:marTop w:val="0"/>
      <w:marBottom w:val="0"/>
      <w:divBdr>
        <w:top w:val="none" w:sz="0" w:space="0" w:color="auto"/>
        <w:left w:val="none" w:sz="0" w:space="0" w:color="auto"/>
        <w:bottom w:val="none" w:sz="0" w:space="0" w:color="auto"/>
        <w:right w:val="none" w:sz="0" w:space="0" w:color="auto"/>
      </w:divBdr>
    </w:div>
    <w:div w:id="1061293734">
      <w:bodyDiv w:val="1"/>
      <w:marLeft w:val="0"/>
      <w:marRight w:val="0"/>
      <w:marTop w:val="0"/>
      <w:marBottom w:val="0"/>
      <w:divBdr>
        <w:top w:val="none" w:sz="0" w:space="0" w:color="auto"/>
        <w:left w:val="none" w:sz="0" w:space="0" w:color="auto"/>
        <w:bottom w:val="none" w:sz="0" w:space="0" w:color="auto"/>
        <w:right w:val="none" w:sz="0" w:space="0" w:color="auto"/>
      </w:divBdr>
    </w:div>
    <w:div w:id="1061321807">
      <w:bodyDiv w:val="1"/>
      <w:marLeft w:val="0"/>
      <w:marRight w:val="0"/>
      <w:marTop w:val="0"/>
      <w:marBottom w:val="0"/>
      <w:divBdr>
        <w:top w:val="none" w:sz="0" w:space="0" w:color="auto"/>
        <w:left w:val="none" w:sz="0" w:space="0" w:color="auto"/>
        <w:bottom w:val="none" w:sz="0" w:space="0" w:color="auto"/>
        <w:right w:val="none" w:sz="0" w:space="0" w:color="auto"/>
      </w:divBdr>
    </w:div>
    <w:div w:id="1061490008">
      <w:bodyDiv w:val="1"/>
      <w:marLeft w:val="0"/>
      <w:marRight w:val="0"/>
      <w:marTop w:val="0"/>
      <w:marBottom w:val="0"/>
      <w:divBdr>
        <w:top w:val="none" w:sz="0" w:space="0" w:color="auto"/>
        <w:left w:val="none" w:sz="0" w:space="0" w:color="auto"/>
        <w:bottom w:val="none" w:sz="0" w:space="0" w:color="auto"/>
        <w:right w:val="none" w:sz="0" w:space="0" w:color="auto"/>
      </w:divBdr>
    </w:div>
    <w:div w:id="1061710768">
      <w:bodyDiv w:val="1"/>
      <w:marLeft w:val="0"/>
      <w:marRight w:val="0"/>
      <w:marTop w:val="0"/>
      <w:marBottom w:val="0"/>
      <w:divBdr>
        <w:top w:val="none" w:sz="0" w:space="0" w:color="auto"/>
        <w:left w:val="none" w:sz="0" w:space="0" w:color="auto"/>
        <w:bottom w:val="none" w:sz="0" w:space="0" w:color="auto"/>
        <w:right w:val="none" w:sz="0" w:space="0" w:color="auto"/>
      </w:divBdr>
    </w:div>
    <w:div w:id="1062680314">
      <w:bodyDiv w:val="1"/>
      <w:marLeft w:val="0"/>
      <w:marRight w:val="0"/>
      <w:marTop w:val="0"/>
      <w:marBottom w:val="0"/>
      <w:divBdr>
        <w:top w:val="none" w:sz="0" w:space="0" w:color="auto"/>
        <w:left w:val="none" w:sz="0" w:space="0" w:color="auto"/>
        <w:bottom w:val="none" w:sz="0" w:space="0" w:color="auto"/>
        <w:right w:val="none" w:sz="0" w:space="0" w:color="auto"/>
      </w:divBdr>
    </w:div>
    <w:div w:id="1062871204">
      <w:bodyDiv w:val="1"/>
      <w:marLeft w:val="0"/>
      <w:marRight w:val="0"/>
      <w:marTop w:val="0"/>
      <w:marBottom w:val="0"/>
      <w:divBdr>
        <w:top w:val="none" w:sz="0" w:space="0" w:color="auto"/>
        <w:left w:val="none" w:sz="0" w:space="0" w:color="auto"/>
        <w:bottom w:val="none" w:sz="0" w:space="0" w:color="auto"/>
        <w:right w:val="none" w:sz="0" w:space="0" w:color="auto"/>
      </w:divBdr>
    </w:div>
    <w:div w:id="1063065096">
      <w:bodyDiv w:val="1"/>
      <w:marLeft w:val="0"/>
      <w:marRight w:val="0"/>
      <w:marTop w:val="0"/>
      <w:marBottom w:val="0"/>
      <w:divBdr>
        <w:top w:val="none" w:sz="0" w:space="0" w:color="auto"/>
        <w:left w:val="none" w:sz="0" w:space="0" w:color="auto"/>
        <w:bottom w:val="none" w:sz="0" w:space="0" w:color="auto"/>
        <w:right w:val="none" w:sz="0" w:space="0" w:color="auto"/>
      </w:divBdr>
    </w:div>
    <w:div w:id="1063069432">
      <w:bodyDiv w:val="1"/>
      <w:marLeft w:val="0"/>
      <w:marRight w:val="0"/>
      <w:marTop w:val="0"/>
      <w:marBottom w:val="0"/>
      <w:divBdr>
        <w:top w:val="none" w:sz="0" w:space="0" w:color="auto"/>
        <w:left w:val="none" w:sz="0" w:space="0" w:color="auto"/>
        <w:bottom w:val="none" w:sz="0" w:space="0" w:color="auto"/>
        <w:right w:val="none" w:sz="0" w:space="0" w:color="auto"/>
      </w:divBdr>
    </w:div>
    <w:div w:id="1063480381">
      <w:bodyDiv w:val="1"/>
      <w:marLeft w:val="0"/>
      <w:marRight w:val="0"/>
      <w:marTop w:val="0"/>
      <w:marBottom w:val="0"/>
      <w:divBdr>
        <w:top w:val="none" w:sz="0" w:space="0" w:color="auto"/>
        <w:left w:val="none" w:sz="0" w:space="0" w:color="auto"/>
        <w:bottom w:val="none" w:sz="0" w:space="0" w:color="auto"/>
        <w:right w:val="none" w:sz="0" w:space="0" w:color="auto"/>
      </w:divBdr>
    </w:div>
    <w:div w:id="1063606397">
      <w:bodyDiv w:val="1"/>
      <w:marLeft w:val="0"/>
      <w:marRight w:val="0"/>
      <w:marTop w:val="0"/>
      <w:marBottom w:val="0"/>
      <w:divBdr>
        <w:top w:val="none" w:sz="0" w:space="0" w:color="auto"/>
        <w:left w:val="none" w:sz="0" w:space="0" w:color="auto"/>
        <w:bottom w:val="none" w:sz="0" w:space="0" w:color="auto"/>
        <w:right w:val="none" w:sz="0" w:space="0" w:color="auto"/>
      </w:divBdr>
    </w:div>
    <w:div w:id="1063721379">
      <w:bodyDiv w:val="1"/>
      <w:marLeft w:val="0"/>
      <w:marRight w:val="0"/>
      <w:marTop w:val="0"/>
      <w:marBottom w:val="0"/>
      <w:divBdr>
        <w:top w:val="none" w:sz="0" w:space="0" w:color="auto"/>
        <w:left w:val="none" w:sz="0" w:space="0" w:color="auto"/>
        <w:bottom w:val="none" w:sz="0" w:space="0" w:color="auto"/>
        <w:right w:val="none" w:sz="0" w:space="0" w:color="auto"/>
      </w:divBdr>
    </w:div>
    <w:div w:id="1063943553">
      <w:bodyDiv w:val="1"/>
      <w:marLeft w:val="0"/>
      <w:marRight w:val="0"/>
      <w:marTop w:val="0"/>
      <w:marBottom w:val="0"/>
      <w:divBdr>
        <w:top w:val="none" w:sz="0" w:space="0" w:color="auto"/>
        <w:left w:val="none" w:sz="0" w:space="0" w:color="auto"/>
        <w:bottom w:val="none" w:sz="0" w:space="0" w:color="auto"/>
        <w:right w:val="none" w:sz="0" w:space="0" w:color="auto"/>
      </w:divBdr>
    </w:div>
    <w:div w:id="1063991263">
      <w:bodyDiv w:val="1"/>
      <w:marLeft w:val="0"/>
      <w:marRight w:val="0"/>
      <w:marTop w:val="0"/>
      <w:marBottom w:val="0"/>
      <w:divBdr>
        <w:top w:val="none" w:sz="0" w:space="0" w:color="auto"/>
        <w:left w:val="none" w:sz="0" w:space="0" w:color="auto"/>
        <w:bottom w:val="none" w:sz="0" w:space="0" w:color="auto"/>
        <w:right w:val="none" w:sz="0" w:space="0" w:color="auto"/>
      </w:divBdr>
    </w:div>
    <w:div w:id="1064066091">
      <w:bodyDiv w:val="1"/>
      <w:marLeft w:val="0"/>
      <w:marRight w:val="0"/>
      <w:marTop w:val="0"/>
      <w:marBottom w:val="0"/>
      <w:divBdr>
        <w:top w:val="none" w:sz="0" w:space="0" w:color="auto"/>
        <w:left w:val="none" w:sz="0" w:space="0" w:color="auto"/>
        <w:bottom w:val="none" w:sz="0" w:space="0" w:color="auto"/>
        <w:right w:val="none" w:sz="0" w:space="0" w:color="auto"/>
      </w:divBdr>
    </w:div>
    <w:div w:id="1064335087">
      <w:bodyDiv w:val="1"/>
      <w:marLeft w:val="0"/>
      <w:marRight w:val="0"/>
      <w:marTop w:val="0"/>
      <w:marBottom w:val="0"/>
      <w:divBdr>
        <w:top w:val="none" w:sz="0" w:space="0" w:color="auto"/>
        <w:left w:val="none" w:sz="0" w:space="0" w:color="auto"/>
        <w:bottom w:val="none" w:sz="0" w:space="0" w:color="auto"/>
        <w:right w:val="none" w:sz="0" w:space="0" w:color="auto"/>
      </w:divBdr>
    </w:div>
    <w:div w:id="1064378908">
      <w:bodyDiv w:val="1"/>
      <w:marLeft w:val="0"/>
      <w:marRight w:val="0"/>
      <w:marTop w:val="0"/>
      <w:marBottom w:val="0"/>
      <w:divBdr>
        <w:top w:val="none" w:sz="0" w:space="0" w:color="auto"/>
        <w:left w:val="none" w:sz="0" w:space="0" w:color="auto"/>
        <w:bottom w:val="none" w:sz="0" w:space="0" w:color="auto"/>
        <w:right w:val="none" w:sz="0" w:space="0" w:color="auto"/>
      </w:divBdr>
    </w:div>
    <w:div w:id="1064907557">
      <w:bodyDiv w:val="1"/>
      <w:marLeft w:val="0"/>
      <w:marRight w:val="0"/>
      <w:marTop w:val="0"/>
      <w:marBottom w:val="0"/>
      <w:divBdr>
        <w:top w:val="none" w:sz="0" w:space="0" w:color="auto"/>
        <w:left w:val="none" w:sz="0" w:space="0" w:color="auto"/>
        <w:bottom w:val="none" w:sz="0" w:space="0" w:color="auto"/>
        <w:right w:val="none" w:sz="0" w:space="0" w:color="auto"/>
      </w:divBdr>
    </w:div>
    <w:div w:id="1065185976">
      <w:bodyDiv w:val="1"/>
      <w:marLeft w:val="0"/>
      <w:marRight w:val="0"/>
      <w:marTop w:val="0"/>
      <w:marBottom w:val="0"/>
      <w:divBdr>
        <w:top w:val="none" w:sz="0" w:space="0" w:color="auto"/>
        <w:left w:val="none" w:sz="0" w:space="0" w:color="auto"/>
        <w:bottom w:val="none" w:sz="0" w:space="0" w:color="auto"/>
        <w:right w:val="none" w:sz="0" w:space="0" w:color="auto"/>
      </w:divBdr>
    </w:div>
    <w:div w:id="1065224849">
      <w:bodyDiv w:val="1"/>
      <w:marLeft w:val="0"/>
      <w:marRight w:val="0"/>
      <w:marTop w:val="0"/>
      <w:marBottom w:val="0"/>
      <w:divBdr>
        <w:top w:val="none" w:sz="0" w:space="0" w:color="auto"/>
        <w:left w:val="none" w:sz="0" w:space="0" w:color="auto"/>
        <w:bottom w:val="none" w:sz="0" w:space="0" w:color="auto"/>
        <w:right w:val="none" w:sz="0" w:space="0" w:color="auto"/>
      </w:divBdr>
    </w:div>
    <w:div w:id="1065378069">
      <w:bodyDiv w:val="1"/>
      <w:marLeft w:val="0"/>
      <w:marRight w:val="0"/>
      <w:marTop w:val="0"/>
      <w:marBottom w:val="0"/>
      <w:divBdr>
        <w:top w:val="none" w:sz="0" w:space="0" w:color="auto"/>
        <w:left w:val="none" w:sz="0" w:space="0" w:color="auto"/>
        <w:bottom w:val="none" w:sz="0" w:space="0" w:color="auto"/>
        <w:right w:val="none" w:sz="0" w:space="0" w:color="auto"/>
      </w:divBdr>
    </w:div>
    <w:div w:id="1066026136">
      <w:bodyDiv w:val="1"/>
      <w:marLeft w:val="0"/>
      <w:marRight w:val="0"/>
      <w:marTop w:val="0"/>
      <w:marBottom w:val="0"/>
      <w:divBdr>
        <w:top w:val="none" w:sz="0" w:space="0" w:color="auto"/>
        <w:left w:val="none" w:sz="0" w:space="0" w:color="auto"/>
        <w:bottom w:val="none" w:sz="0" w:space="0" w:color="auto"/>
        <w:right w:val="none" w:sz="0" w:space="0" w:color="auto"/>
      </w:divBdr>
    </w:div>
    <w:div w:id="1066224821">
      <w:bodyDiv w:val="1"/>
      <w:marLeft w:val="0"/>
      <w:marRight w:val="0"/>
      <w:marTop w:val="0"/>
      <w:marBottom w:val="0"/>
      <w:divBdr>
        <w:top w:val="none" w:sz="0" w:space="0" w:color="auto"/>
        <w:left w:val="none" w:sz="0" w:space="0" w:color="auto"/>
        <w:bottom w:val="none" w:sz="0" w:space="0" w:color="auto"/>
        <w:right w:val="none" w:sz="0" w:space="0" w:color="auto"/>
      </w:divBdr>
    </w:div>
    <w:div w:id="1066295135">
      <w:bodyDiv w:val="1"/>
      <w:marLeft w:val="0"/>
      <w:marRight w:val="0"/>
      <w:marTop w:val="0"/>
      <w:marBottom w:val="0"/>
      <w:divBdr>
        <w:top w:val="none" w:sz="0" w:space="0" w:color="auto"/>
        <w:left w:val="none" w:sz="0" w:space="0" w:color="auto"/>
        <w:bottom w:val="none" w:sz="0" w:space="0" w:color="auto"/>
        <w:right w:val="none" w:sz="0" w:space="0" w:color="auto"/>
      </w:divBdr>
    </w:div>
    <w:div w:id="1066611785">
      <w:bodyDiv w:val="1"/>
      <w:marLeft w:val="0"/>
      <w:marRight w:val="0"/>
      <w:marTop w:val="0"/>
      <w:marBottom w:val="0"/>
      <w:divBdr>
        <w:top w:val="none" w:sz="0" w:space="0" w:color="auto"/>
        <w:left w:val="none" w:sz="0" w:space="0" w:color="auto"/>
        <w:bottom w:val="none" w:sz="0" w:space="0" w:color="auto"/>
        <w:right w:val="none" w:sz="0" w:space="0" w:color="auto"/>
      </w:divBdr>
    </w:div>
    <w:div w:id="1066761756">
      <w:bodyDiv w:val="1"/>
      <w:marLeft w:val="0"/>
      <w:marRight w:val="0"/>
      <w:marTop w:val="0"/>
      <w:marBottom w:val="0"/>
      <w:divBdr>
        <w:top w:val="none" w:sz="0" w:space="0" w:color="auto"/>
        <w:left w:val="none" w:sz="0" w:space="0" w:color="auto"/>
        <w:bottom w:val="none" w:sz="0" w:space="0" w:color="auto"/>
        <w:right w:val="none" w:sz="0" w:space="0" w:color="auto"/>
      </w:divBdr>
    </w:div>
    <w:div w:id="1066873852">
      <w:bodyDiv w:val="1"/>
      <w:marLeft w:val="0"/>
      <w:marRight w:val="0"/>
      <w:marTop w:val="0"/>
      <w:marBottom w:val="0"/>
      <w:divBdr>
        <w:top w:val="none" w:sz="0" w:space="0" w:color="auto"/>
        <w:left w:val="none" w:sz="0" w:space="0" w:color="auto"/>
        <w:bottom w:val="none" w:sz="0" w:space="0" w:color="auto"/>
        <w:right w:val="none" w:sz="0" w:space="0" w:color="auto"/>
      </w:divBdr>
    </w:div>
    <w:div w:id="1066877921">
      <w:bodyDiv w:val="1"/>
      <w:marLeft w:val="0"/>
      <w:marRight w:val="0"/>
      <w:marTop w:val="0"/>
      <w:marBottom w:val="0"/>
      <w:divBdr>
        <w:top w:val="none" w:sz="0" w:space="0" w:color="auto"/>
        <w:left w:val="none" w:sz="0" w:space="0" w:color="auto"/>
        <w:bottom w:val="none" w:sz="0" w:space="0" w:color="auto"/>
        <w:right w:val="none" w:sz="0" w:space="0" w:color="auto"/>
      </w:divBdr>
    </w:div>
    <w:div w:id="1066954048">
      <w:bodyDiv w:val="1"/>
      <w:marLeft w:val="0"/>
      <w:marRight w:val="0"/>
      <w:marTop w:val="0"/>
      <w:marBottom w:val="0"/>
      <w:divBdr>
        <w:top w:val="none" w:sz="0" w:space="0" w:color="auto"/>
        <w:left w:val="none" w:sz="0" w:space="0" w:color="auto"/>
        <w:bottom w:val="none" w:sz="0" w:space="0" w:color="auto"/>
        <w:right w:val="none" w:sz="0" w:space="0" w:color="auto"/>
      </w:divBdr>
    </w:div>
    <w:div w:id="1067069008">
      <w:bodyDiv w:val="1"/>
      <w:marLeft w:val="0"/>
      <w:marRight w:val="0"/>
      <w:marTop w:val="0"/>
      <w:marBottom w:val="0"/>
      <w:divBdr>
        <w:top w:val="none" w:sz="0" w:space="0" w:color="auto"/>
        <w:left w:val="none" w:sz="0" w:space="0" w:color="auto"/>
        <w:bottom w:val="none" w:sz="0" w:space="0" w:color="auto"/>
        <w:right w:val="none" w:sz="0" w:space="0" w:color="auto"/>
      </w:divBdr>
    </w:div>
    <w:div w:id="1067148993">
      <w:bodyDiv w:val="1"/>
      <w:marLeft w:val="0"/>
      <w:marRight w:val="0"/>
      <w:marTop w:val="0"/>
      <w:marBottom w:val="0"/>
      <w:divBdr>
        <w:top w:val="none" w:sz="0" w:space="0" w:color="auto"/>
        <w:left w:val="none" w:sz="0" w:space="0" w:color="auto"/>
        <w:bottom w:val="none" w:sz="0" w:space="0" w:color="auto"/>
        <w:right w:val="none" w:sz="0" w:space="0" w:color="auto"/>
      </w:divBdr>
    </w:div>
    <w:div w:id="1067416497">
      <w:bodyDiv w:val="1"/>
      <w:marLeft w:val="0"/>
      <w:marRight w:val="0"/>
      <w:marTop w:val="0"/>
      <w:marBottom w:val="0"/>
      <w:divBdr>
        <w:top w:val="none" w:sz="0" w:space="0" w:color="auto"/>
        <w:left w:val="none" w:sz="0" w:space="0" w:color="auto"/>
        <w:bottom w:val="none" w:sz="0" w:space="0" w:color="auto"/>
        <w:right w:val="none" w:sz="0" w:space="0" w:color="auto"/>
      </w:divBdr>
    </w:div>
    <w:div w:id="1067534120">
      <w:bodyDiv w:val="1"/>
      <w:marLeft w:val="0"/>
      <w:marRight w:val="0"/>
      <w:marTop w:val="0"/>
      <w:marBottom w:val="0"/>
      <w:divBdr>
        <w:top w:val="none" w:sz="0" w:space="0" w:color="auto"/>
        <w:left w:val="none" w:sz="0" w:space="0" w:color="auto"/>
        <w:bottom w:val="none" w:sz="0" w:space="0" w:color="auto"/>
        <w:right w:val="none" w:sz="0" w:space="0" w:color="auto"/>
      </w:divBdr>
    </w:div>
    <w:div w:id="1067535898">
      <w:bodyDiv w:val="1"/>
      <w:marLeft w:val="0"/>
      <w:marRight w:val="0"/>
      <w:marTop w:val="0"/>
      <w:marBottom w:val="0"/>
      <w:divBdr>
        <w:top w:val="none" w:sz="0" w:space="0" w:color="auto"/>
        <w:left w:val="none" w:sz="0" w:space="0" w:color="auto"/>
        <w:bottom w:val="none" w:sz="0" w:space="0" w:color="auto"/>
        <w:right w:val="none" w:sz="0" w:space="0" w:color="auto"/>
      </w:divBdr>
    </w:div>
    <w:div w:id="1068113914">
      <w:bodyDiv w:val="1"/>
      <w:marLeft w:val="0"/>
      <w:marRight w:val="0"/>
      <w:marTop w:val="0"/>
      <w:marBottom w:val="0"/>
      <w:divBdr>
        <w:top w:val="none" w:sz="0" w:space="0" w:color="auto"/>
        <w:left w:val="none" w:sz="0" w:space="0" w:color="auto"/>
        <w:bottom w:val="none" w:sz="0" w:space="0" w:color="auto"/>
        <w:right w:val="none" w:sz="0" w:space="0" w:color="auto"/>
      </w:divBdr>
    </w:div>
    <w:div w:id="1068191235">
      <w:bodyDiv w:val="1"/>
      <w:marLeft w:val="0"/>
      <w:marRight w:val="0"/>
      <w:marTop w:val="0"/>
      <w:marBottom w:val="0"/>
      <w:divBdr>
        <w:top w:val="none" w:sz="0" w:space="0" w:color="auto"/>
        <w:left w:val="none" w:sz="0" w:space="0" w:color="auto"/>
        <w:bottom w:val="none" w:sz="0" w:space="0" w:color="auto"/>
        <w:right w:val="none" w:sz="0" w:space="0" w:color="auto"/>
      </w:divBdr>
    </w:div>
    <w:div w:id="1068384900">
      <w:bodyDiv w:val="1"/>
      <w:marLeft w:val="0"/>
      <w:marRight w:val="0"/>
      <w:marTop w:val="0"/>
      <w:marBottom w:val="0"/>
      <w:divBdr>
        <w:top w:val="none" w:sz="0" w:space="0" w:color="auto"/>
        <w:left w:val="none" w:sz="0" w:space="0" w:color="auto"/>
        <w:bottom w:val="none" w:sz="0" w:space="0" w:color="auto"/>
        <w:right w:val="none" w:sz="0" w:space="0" w:color="auto"/>
      </w:divBdr>
    </w:div>
    <w:div w:id="1068452617">
      <w:bodyDiv w:val="1"/>
      <w:marLeft w:val="0"/>
      <w:marRight w:val="0"/>
      <w:marTop w:val="0"/>
      <w:marBottom w:val="0"/>
      <w:divBdr>
        <w:top w:val="none" w:sz="0" w:space="0" w:color="auto"/>
        <w:left w:val="none" w:sz="0" w:space="0" w:color="auto"/>
        <w:bottom w:val="none" w:sz="0" w:space="0" w:color="auto"/>
        <w:right w:val="none" w:sz="0" w:space="0" w:color="auto"/>
      </w:divBdr>
    </w:div>
    <w:div w:id="1068455597">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69108018">
      <w:bodyDiv w:val="1"/>
      <w:marLeft w:val="0"/>
      <w:marRight w:val="0"/>
      <w:marTop w:val="0"/>
      <w:marBottom w:val="0"/>
      <w:divBdr>
        <w:top w:val="none" w:sz="0" w:space="0" w:color="auto"/>
        <w:left w:val="none" w:sz="0" w:space="0" w:color="auto"/>
        <w:bottom w:val="none" w:sz="0" w:space="0" w:color="auto"/>
        <w:right w:val="none" w:sz="0" w:space="0" w:color="auto"/>
      </w:divBdr>
    </w:div>
    <w:div w:id="1069382380">
      <w:bodyDiv w:val="1"/>
      <w:marLeft w:val="0"/>
      <w:marRight w:val="0"/>
      <w:marTop w:val="0"/>
      <w:marBottom w:val="0"/>
      <w:divBdr>
        <w:top w:val="none" w:sz="0" w:space="0" w:color="auto"/>
        <w:left w:val="none" w:sz="0" w:space="0" w:color="auto"/>
        <w:bottom w:val="none" w:sz="0" w:space="0" w:color="auto"/>
        <w:right w:val="none" w:sz="0" w:space="0" w:color="auto"/>
      </w:divBdr>
    </w:div>
    <w:div w:id="1069503335">
      <w:bodyDiv w:val="1"/>
      <w:marLeft w:val="0"/>
      <w:marRight w:val="0"/>
      <w:marTop w:val="0"/>
      <w:marBottom w:val="0"/>
      <w:divBdr>
        <w:top w:val="none" w:sz="0" w:space="0" w:color="auto"/>
        <w:left w:val="none" w:sz="0" w:space="0" w:color="auto"/>
        <w:bottom w:val="none" w:sz="0" w:space="0" w:color="auto"/>
        <w:right w:val="none" w:sz="0" w:space="0" w:color="auto"/>
      </w:divBdr>
    </w:div>
    <w:div w:id="1069574702">
      <w:bodyDiv w:val="1"/>
      <w:marLeft w:val="0"/>
      <w:marRight w:val="0"/>
      <w:marTop w:val="0"/>
      <w:marBottom w:val="0"/>
      <w:divBdr>
        <w:top w:val="none" w:sz="0" w:space="0" w:color="auto"/>
        <w:left w:val="none" w:sz="0" w:space="0" w:color="auto"/>
        <w:bottom w:val="none" w:sz="0" w:space="0" w:color="auto"/>
        <w:right w:val="none" w:sz="0" w:space="0" w:color="auto"/>
      </w:divBdr>
    </w:div>
    <w:div w:id="1070232837">
      <w:bodyDiv w:val="1"/>
      <w:marLeft w:val="0"/>
      <w:marRight w:val="0"/>
      <w:marTop w:val="0"/>
      <w:marBottom w:val="0"/>
      <w:divBdr>
        <w:top w:val="none" w:sz="0" w:space="0" w:color="auto"/>
        <w:left w:val="none" w:sz="0" w:space="0" w:color="auto"/>
        <w:bottom w:val="none" w:sz="0" w:space="0" w:color="auto"/>
        <w:right w:val="none" w:sz="0" w:space="0" w:color="auto"/>
      </w:divBdr>
    </w:div>
    <w:div w:id="1070614181">
      <w:bodyDiv w:val="1"/>
      <w:marLeft w:val="0"/>
      <w:marRight w:val="0"/>
      <w:marTop w:val="0"/>
      <w:marBottom w:val="0"/>
      <w:divBdr>
        <w:top w:val="none" w:sz="0" w:space="0" w:color="auto"/>
        <w:left w:val="none" w:sz="0" w:space="0" w:color="auto"/>
        <w:bottom w:val="none" w:sz="0" w:space="0" w:color="auto"/>
        <w:right w:val="none" w:sz="0" w:space="0" w:color="auto"/>
      </w:divBdr>
    </w:div>
    <w:div w:id="1070732592">
      <w:bodyDiv w:val="1"/>
      <w:marLeft w:val="0"/>
      <w:marRight w:val="0"/>
      <w:marTop w:val="0"/>
      <w:marBottom w:val="0"/>
      <w:divBdr>
        <w:top w:val="none" w:sz="0" w:space="0" w:color="auto"/>
        <w:left w:val="none" w:sz="0" w:space="0" w:color="auto"/>
        <w:bottom w:val="none" w:sz="0" w:space="0" w:color="auto"/>
        <w:right w:val="none" w:sz="0" w:space="0" w:color="auto"/>
      </w:divBdr>
    </w:div>
    <w:div w:id="1070732660">
      <w:bodyDiv w:val="1"/>
      <w:marLeft w:val="0"/>
      <w:marRight w:val="0"/>
      <w:marTop w:val="0"/>
      <w:marBottom w:val="0"/>
      <w:divBdr>
        <w:top w:val="none" w:sz="0" w:space="0" w:color="auto"/>
        <w:left w:val="none" w:sz="0" w:space="0" w:color="auto"/>
        <w:bottom w:val="none" w:sz="0" w:space="0" w:color="auto"/>
        <w:right w:val="none" w:sz="0" w:space="0" w:color="auto"/>
      </w:divBdr>
    </w:div>
    <w:div w:id="1071124981">
      <w:bodyDiv w:val="1"/>
      <w:marLeft w:val="0"/>
      <w:marRight w:val="0"/>
      <w:marTop w:val="0"/>
      <w:marBottom w:val="0"/>
      <w:divBdr>
        <w:top w:val="none" w:sz="0" w:space="0" w:color="auto"/>
        <w:left w:val="none" w:sz="0" w:space="0" w:color="auto"/>
        <w:bottom w:val="none" w:sz="0" w:space="0" w:color="auto"/>
        <w:right w:val="none" w:sz="0" w:space="0" w:color="auto"/>
      </w:divBdr>
    </w:div>
    <w:div w:id="1071192065">
      <w:bodyDiv w:val="1"/>
      <w:marLeft w:val="0"/>
      <w:marRight w:val="0"/>
      <w:marTop w:val="0"/>
      <w:marBottom w:val="0"/>
      <w:divBdr>
        <w:top w:val="none" w:sz="0" w:space="0" w:color="auto"/>
        <w:left w:val="none" w:sz="0" w:space="0" w:color="auto"/>
        <w:bottom w:val="none" w:sz="0" w:space="0" w:color="auto"/>
        <w:right w:val="none" w:sz="0" w:space="0" w:color="auto"/>
      </w:divBdr>
    </w:div>
    <w:div w:id="1071195046">
      <w:bodyDiv w:val="1"/>
      <w:marLeft w:val="0"/>
      <w:marRight w:val="0"/>
      <w:marTop w:val="0"/>
      <w:marBottom w:val="0"/>
      <w:divBdr>
        <w:top w:val="none" w:sz="0" w:space="0" w:color="auto"/>
        <w:left w:val="none" w:sz="0" w:space="0" w:color="auto"/>
        <w:bottom w:val="none" w:sz="0" w:space="0" w:color="auto"/>
        <w:right w:val="none" w:sz="0" w:space="0" w:color="auto"/>
      </w:divBdr>
    </w:div>
    <w:div w:id="1071269139">
      <w:bodyDiv w:val="1"/>
      <w:marLeft w:val="0"/>
      <w:marRight w:val="0"/>
      <w:marTop w:val="0"/>
      <w:marBottom w:val="0"/>
      <w:divBdr>
        <w:top w:val="none" w:sz="0" w:space="0" w:color="auto"/>
        <w:left w:val="none" w:sz="0" w:space="0" w:color="auto"/>
        <w:bottom w:val="none" w:sz="0" w:space="0" w:color="auto"/>
        <w:right w:val="none" w:sz="0" w:space="0" w:color="auto"/>
      </w:divBdr>
    </w:div>
    <w:div w:id="1071347127">
      <w:bodyDiv w:val="1"/>
      <w:marLeft w:val="0"/>
      <w:marRight w:val="0"/>
      <w:marTop w:val="0"/>
      <w:marBottom w:val="0"/>
      <w:divBdr>
        <w:top w:val="none" w:sz="0" w:space="0" w:color="auto"/>
        <w:left w:val="none" w:sz="0" w:space="0" w:color="auto"/>
        <w:bottom w:val="none" w:sz="0" w:space="0" w:color="auto"/>
        <w:right w:val="none" w:sz="0" w:space="0" w:color="auto"/>
      </w:divBdr>
    </w:div>
    <w:div w:id="1071388186">
      <w:bodyDiv w:val="1"/>
      <w:marLeft w:val="0"/>
      <w:marRight w:val="0"/>
      <w:marTop w:val="0"/>
      <w:marBottom w:val="0"/>
      <w:divBdr>
        <w:top w:val="none" w:sz="0" w:space="0" w:color="auto"/>
        <w:left w:val="none" w:sz="0" w:space="0" w:color="auto"/>
        <w:bottom w:val="none" w:sz="0" w:space="0" w:color="auto"/>
        <w:right w:val="none" w:sz="0" w:space="0" w:color="auto"/>
      </w:divBdr>
    </w:div>
    <w:div w:id="1071393689">
      <w:bodyDiv w:val="1"/>
      <w:marLeft w:val="0"/>
      <w:marRight w:val="0"/>
      <w:marTop w:val="0"/>
      <w:marBottom w:val="0"/>
      <w:divBdr>
        <w:top w:val="none" w:sz="0" w:space="0" w:color="auto"/>
        <w:left w:val="none" w:sz="0" w:space="0" w:color="auto"/>
        <w:bottom w:val="none" w:sz="0" w:space="0" w:color="auto"/>
        <w:right w:val="none" w:sz="0" w:space="0" w:color="auto"/>
      </w:divBdr>
    </w:div>
    <w:div w:id="1071469293">
      <w:bodyDiv w:val="1"/>
      <w:marLeft w:val="0"/>
      <w:marRight w:val="0"/>
      <w:marTop w:val="0"/>
      <w:marBottom w:val="0"/>
      <w:divBdr>
        <w:top w:val="none" w:sz="0" w:space="0" w:color="auto"/>
        <w:left w:val="none" w:sz="0" w:space="0" w:color="auto"/>
        <w:bottom w:val="none" w:sz="0" w:space="0" w:color="auto"/>
        <w:right w:val="none" w:sz="0" w:space="0" w:color="auto"/>
      </w:divBdr>
    </w:div>
    <w:div w:id="1071660367">
      <w:bodyDiv w:val="1"/>
      <w:marLeft w:val="0"/>
      <w:marRight w:val="0"/>
      <w:marTop w:val="0"/>
      <w:marBottom w:val="0"/>
      <w:divBdr>
        <w:top w:val="none" w:sz="0" w:space="0" w:color="auto"/>
        <w:left w:val="none" w:sz="0" w:space="0" w:color="auto"/>
        <w:bottom w:val="none" w:sz="0" w:space="0" w:color="auto"/>
        <w:right w:val="none" w:sz="0" w:space="0" w:color="auto"/>
      </w:divBdr>
    </w:div>
    <w:div w:id="1072242392">
      <w:bodyDiv w:val="1"/>
      <w:marLeft w:val="0"/>
      <w:marRight w:val="0"/>
      <w:marTop w:val="0"/>
      <w:marBottom w:val="0"/>
      <w:divBdr>
        <w:top w:val="none" w:sz="0" w:space="0" w:color="auto"/>
        <w:left w:val="none" w:sz="0" w:space="0" w:color="auto"/>
        <w:bottom w:val="none" w:sz="0" w:space="0" w:color="auto"/>
        <w:right w:val="none" w:sz="0" w:space="0" w:color="auto"/>
      </w:divBdr>
    </w:div>
    <w:div w:id="1072388662">
      <w:bodyDiv w:val="1"/>
      <w:marLeft w:val="0"/>
      <w:marRight w:val="0"/>
      <w:marTop w:val="0"/>
      <w:marBottom w:val="0"/>
      <w:divBdr>
        <w:top w:val="none" w:sz="0" w:space="0" w:color="auto"/>
        <w:left w:val="none" w:sz="0" w:space="0" w:color="auto"/>
        <w:bottom w:val="none" w:sz="0" w:space="0" w:color="auto"/>
        <w:right w:val="none" w:sz="0" w:space="0" w:color="auto"/>
      </w:divBdr>
    </w:div>
    <w:div w:id="1072777209">
      <w:bodyDiv w:val="1"/>
      <w:marLeft w:val="0"/>
      <w:marRight w:val="0"/>
      <w:marTop w:val="0"/>
      <w:marBottom w:val="0"/>
      <w:divBdr>
        <w:top w:val="none" w:sz="0" w:space="0" w:color="auto"/>
        <w:left w:val="none" w:sz="0" w:space="0" w:color="auto"/>
        <w:bottom w:val="none" w:sz="0" w:space="0" w:color="auto"/>
        <w:right w:val="none" w:sz="0" w:space="0" w:color="auto"/>
      </w:divBdr>
    </w:div>
    <w:div w:id="1072972273">
      <w:bodyDiv w:val="1"/>
      <w:marLeft w:val="0"/>
      <w:marRight w:val="0"/>
      <w:marTop w:val="0"/>
      <w:marBottom w:val="0"/>
      <w:divBdr>
        <w:top w:val="none" w:sz="0" w:space="0" w:color="auto"/>
        <w:left w:val="none" w:sz="0" w:space="0" w:color="auto"/>
        <w:bottom w:val="none" w:sz="0" w:space="0" w:color="auto"/>
        <w:right w:val="none" w:sz="0" w:space="0" w:color="auto"/>
      </w:divBdr>
    </w:div>
    <w:div w:id="1073115754">
      <w:bodyDiv w:val="1"/>
      <w:marLeft w:val="0"/>
      <w:marRight w:val="0"/>
      <w:marTop w:val="0"/>
      <w:marBottom w:val="0"/>
      <w:divBdr>
        <w:top w:val="none" w:sz="0" w:space="0" w:color="auto"/>
        <w:left w:val="none" w:sz="0" w:space="0" w:color="auto"/>
        <w:bottom w:val="none" w:sz="0" w:space="0" w:color="auto"/>
        <w:right w:val="none" w:sz="0" w:space="0" w:color="auto"/>
      </w:divBdr>
    </w:div>
    <w:div w:id="1073813815">
      <w:bodyDiv w:val="1"/>
      <w:marLeft w:val="0"/>
      <w:marRight w:val="0"/>
      <w:marTop w:val="0"/>
      <w:marBottom w:val="0"/>
      <w:divBdr>
        <w:top w:val="none" w:sz="0" w:space="0" w:color="auto"/>
        <w:left w:val="none" w:sz="0" w:space="0" w:color="auto"/>
        <w:bottom w:val="none" w:sz="0" w:space="0" w:color="auto"/>
        <w:right w:val="none" w:sz="0" w:space="0" w:color="auto"/>
      </w:divBdr>
    </w:div>
    <w:div w:id="1073966944">
      <w:bodyDiv w:val="1"/>
      <w:marLeft w:val="0"/>
      <w:marRight w:val="0"/>
      <w:marTop w:val="0"/>
      <w:marBottom w:val="0"/>
      <w:divBdr>
        <w:top w:val="none" w:sz="0" w:space="0" w:color="auto"/>
        <w:left w:val="none" w:sz="0" w:space="0" w:color="auto"/>
        <w:bottom w:val="none" w:sz="0" w:space="0" w:color="auto"/>
        <w:right w:val="none" w:sz="0" w:space="0" w:color="auto"/>
      </w:divBdr>
    </w:div>
    <w:div w:id="1074162553">
      <w:bodyDiv w:val="1"/>
      <w:marLeft w:val="0"/>
      <w:marRight w:val="0"/>
      <w:marTop w:val="0"/>
      <w:marBottom w:val="0"/>
      <w:divBdr>
        <w:top w:val="none" w:sz="0" w:space="0" w:color="auto"/>
        <w:left w:val="none" w:sz="0" w:space="0" w:color="auto"/>
        <w:bottom w:val="none" w:sz="0" w:space="0" w:color="auto"/>
        <w:right w:val="none" w:sz="0" w:space="0" w:color="auto"/>
      </w:divBdr>
    </w:div>
    <w:div w:id="1074206970">
      <w:bodyDiv w:val="1"/>
      <w:marLeft w:val="0"/>
      <w:marRight w:val="0"/>
      <w:marTop w:val="0"/>
      <w:marBottom w:val="0"/>
      <w:divBdr>
        <w:top w:val="none" w:sz="0" w:space="0" w:color="auto"/>
        <w:left w:val="none" w:sz="0" w:space="0" w:color="auto"/>
        <w:bottom w:val="none" w:sz="0" w:space="0" w:color="auto"/>
        <w:right w:val="none" w:sz="0" w:space="0" w:color="auto"/>
      </w:divBdr>
    </w:div>
    <w:div w:id="1074353278">
      <w:bodyDiv w:val="1"/>
      <w:marLeft w:val="0"/>
      <w:marRight w:val="0"/>
      <w:marTop w:val="0"/>
      <w:marBottom w:val="0"/>
      <w:divBdr>
        <w:top w:val="none" w:sz="0" w:space="0" w:color="auto"/>
        <w:left w:val="none" w:sz="0" w:space="0" w:color="auto"/>
        <w:bottom w:val="none" w:sz="0" w:space="0" w:color="auto"/>
        <w:right w:val="none" w:sz="0" w:space="0" w:color="auto"/>
      </w:divBdr>
    </w:div>
    <w:div w:id="1074425467">
      <w:bodyDiv w:val="1"/>
      <w:marLeft w:val="0"/>
      <w:marRight w:val="0"/>
      <w:marTop w:val="0"/>
      <w:marBottom w:val="0"/>
      <w:divBdr>
        <w:top w:val="none" w:sz="0" w:space="0" w:color="auto"/>
        <w:left w:val="none" w:sz="0" w:space="0" w:color="auto"/>
        <w:bottom w:val="none" w:sz="0" w:space="0" w:color="auto"/>
        <w:right w:val="none" w:sz="0" w:space="0" w:color="auto"/>
      </w:divBdr>
    </w:div>
    <w:div w:id="1074475545">
      <w:bodyDiv w:val="1"/>
      <w:marLeft w:val="0"/>
      <w:marRight w:val="0"/>
      <w:marTop w:val="0"/>
      <w:marBottom w:val="0"/>
      <w:divBdr>
        <w:top w:val="none" w:sz="0" w:space="0" w:color="auto"/>
        <w:left w:val="none" w:sz="0" w:space="0" w:color="auto"/>
        <w:bottom w:val="none" w:sz="0" w:space="0" w:color="auto"/>
        <w:right w:val="none" w:sz="0" w:space="0" w:color="auto"/>
      </w:divBdr>
    </w:div>
    <w:div w:id="1074738712">
      <w:bodyDiv w:val="1"/>
      <w:marLeft w:val="0"/>
      <w:marRight w:val="0"/>
      <w:marTop w:val="0"/>
      <w:marBottom w:val="0"/>
      <w:divBdr>
        <w:top w:val="none" w:sz="0" w:space="0" w:color="auto"/>
        <w:left w:val="none" w:sz="0" w:space="0" w:color="auto"/>
        <w:bottom w:val="none" w:sz="0" w:space="0" w:color="auto"/>
        <w:right w:val="none" w:sz="0" w:space="0" w:color="auto"/>
      </w:divBdr>
    </w:div>
    <w:div w:id="1074813004">
      <w:bodyDiv w:val="1"/>
      <w:marLeft w:val="0"/>
      <w:marRight w:val="0"/>
      <w:marTop w:val="0"/>
      <w:marBottom w:val="0"/>
      <w:divBdr>
        <w:top w:val="none" w:sz="0" w:space="0" w:color="auto"/>
        <w:left w:val="none" w:sz="0" w:space="0" w:color="auto"/>
        <w:bottom w:val="none" w:sz="0" w:space="0" w:color="auto"/>
        <w:right w:val="none" w:sz="0" w:space="0" w:color="auto"/>
      </w:divBdr>
    </w:div>
    <w:div w:id="1075281480">
      <w:bodyDiv w:val="1"/>
      <w:marLeft w:val="0"/>
      <w:marRight w:val="0"/>
      <w:marTop w:val="0"/>
      <w:marBottom w:val="0"/>
      <w:divBdr>
        <w:top w:val="none" w:sz="0" w:space="0" w:color="auto"/>
        <w:left w:val="none" w:sz="0" w:space="0" w:color="auto"/>
        <w:bottom w:val="none" w:sz="0" w:space="0" w:color="auto"/>
        <w:right w:val="none" w:sz="0" w:space="0" w:color="auto"/>
      </w:divBdr>
    </w:div>
    <w:div w:id="1076322628">
      <w:bodyDiv w:val="1"/>
      <w:marLeft w:val="0"/>
      <w:marRight w:val="0"/>
      <w:marTop w:val="0"/>
      <w:marBottom w:val="0"/>
      <w:divBdr>
        <w:top w:val="none" w:sz="0" w:space="0" w:color="auto"/>
        <w:left w:val="none" w:sz="0" w:space="0" w:color="auto"/>
        <w:bottom w:val="none" w:sz="0" w:space="0" w:color="auto"/>
        <w:right w:val="none" w:sz="0" w:space="0" w:color="auto"/>
      </w:divBdr>
    </w:div>
    <w:div w:id="1076635129">
      <w:bodyDiv w:val="1"/>
      <w:marLeft w:val="0"/>
      <w:marRight w:val="0"/>
      <w:marTop w:val="0"/>
      <w:marBottom w:val="0"/>
      <w:divBdr>
        <w:top w:val="none" w:sz="0" w:space="0" w:color="auto"/>
        <w:left w:val="none" w:sz="0" w:space="0" w:color="auto"/>
        <w:bottom w:val="none" w:sz="0" w:space="0" w:color="auto"/>
        <w:right w:val="none" w:sz="0" w:space="0" w:color="auto"/>
      </w:divBdr>
    </w:div>
    <w:div w:id="1077291781">
      <w:bodyDiv w:val="1"/>
      <w:marLeft w:val="0"/>
      <w:marRight w:val="0"/>
      <w:marTop w:val="0"/>
      <w:marBottom w:val="0"/>
      <w:divBdr>
        <w:top w:val="none" w:sz="0" w:space="0" w:color="auto"/>
        <w:left w:val="none" w:sz="0" w:space="0" w:color="auto"/>
        <w:bottom w:val="none" w:sz="0" w:space="0" w:color="auto"/>
        <w:right w:val="none" w:sz="0" w:space="0" w:color="auto"/>
      </w:divBdr>
    </w:div>
    <w:div w:id="1077674858">
      <w:bodyDiv w:val="1"/>
      <w:marLeft w:val="0"/>
      <w:marRight w:val="0"/>
      <w:marTop w:val="0"/>
      <w:marBottom w:val="0"/>
      <w:divBdr>
        <w:top w:val="none" w:sz="0" w:space="0" w:color="auto"/>
        <w:left w:val="none" w:sz="0" w:space="0" w:color="auto"/>
        <w:bottom w:val="none" w:sz="0" w:space="0" w:color="auto"/>
        <w:right w:val="none" w:sz="0" w:space="0" w:color="auto"/>
      </w:divBdr>
    </w:div>
    <w:div w:id="1077824343">
      <w:bodyDiv w:val="1"/>
      <w:marLeft w:val="0"/>
      <w:marRight w:val="0"/>
      <w:marTop w:val="0"/>
      <w:marBottom w:val="0"/>
      <w:divBdr>
        <w:top w:val="none" w:sz="0" w:space="0" w:color="auto"/>
        <w:left w:val="none" w:sz="0" w:space="0" w:color="auto"/>
        <w:bottom w:val="none" w:sz="0" w:space="0" w:color="auto"/>
        <w:right w:val="none" w:sz="0" w:space="0" w:color="auto"/>
      </w:divBdr>
    </w:div>
    <w:div w:id="1077938426">
      <w:bodyDiv w:val="1"/>
      <w:marLeft w:val="0"/>
      <w:marRight w:val="0"/>
      <w:marTop w:val="0"/>
      <w:marBottom w:val="0"/>
      <w:divBdr>
        <w:top w:val="none" w:sz="0" w:space="0" w:color="auto"/>
        <w:left w:val="none" w:sz="0" w:space="0" w:color="auto"/>
        <w:bottom w:val="none" w:sz="0" w:space="0" w:color="auto"/>
        <w:right w:val="none" w:sz="0" w:space="0" w:color="auto"/>
      </w:divBdr>
    </w:div>
    <w:div w:id="1078016552">
      <w:bodyDiv w:val="1"/>
      <w:marLeft w:val="0"/>
      <w:marRight w:val="0"/>
      <w:marTop w:val="0"/>
      <w:marBottom w:val="0"/>
      <w:divBdr>
        <w:top w:val="none" w:sz="0" w:space="0" w:color="auto"/>
        <w:left w:val="none" w:sz="0" w:space="0" w:color="auto"/>
        <w:bottom w:val="none" w:sz="0" w:space="0" w:color="auto"/>
        <w:right w:val="none" w:sz="0" w:space="0" w:color="auto"/>
      </w:divBdr>
    </w:div>
    <w:div w:id="1078209815">
      <w:bodyDiv w:val="1"/>
      <w:marLeft w:val="0"/>
      <w:marRight w:val="0"/>
      <w:marTop w:val="0"/>
      <w:marBottom w:val="0"/>
      <w:divBdr>
        <w:top w:val="none" w:sz="0" w:space="0" w:color="auto"/>
        <w:left w:val="none" w:sz="0" w:space="0" w:color="auto"/>
        <w:bottom w:val="none" w:sz="0" w:space="0" w:color="auto"/>
        <w:right w:val="none" w:sz="0" w:space="0" w:color="auto"/>
      </w:divBdr>
    </w:div>
    <w:div w:id="1078282855">
      <w:bodyDiv w:val="1"/>
      <w:marLeft w:val="0"/>
      <w:marRight w:val="0"/>
      <w:marTop w:val="0"/>
      <w:marBottom w:val="0"/>
      <w:divBdr>
        <w:top w:val="none" w:sz="0" w:space="0" w:color="auto"/>
        <w:left w:val="none" w:sz="0" w:space="0" w:color="auto"/>
        <w:bottom w:val="none" w:sz="0" w:space="0" w:color="auto"/>
        <w:right w:val="none" w:sz="0" w:space="0" w:color="auto"/>
      </w:divBdr>
    </w:div>
    <w:div w:id="1078554288">
      <w:bodyDiv w:val="1"/>
      <w:marLeft w:val="0"/>
      <w:marRight w:val="0"/>
      <w:marTop w:val="0"/>
      <w:marBottom w:val="0"/>
      <w:divBdr>
        <w:top w:val="none" w:sz="0" w:space="0" w:color="auto"/>
        <w:left w:val="none" w:sz="0" w:space="0" w:color="auto"/>
        <w:bottom w:val="none" w:sz="0" w:space="0" w:color="auto"/>
        <w:right w:val="none" w:sz="0" w:space="0" w:color="auto"/>
      </w:divBdr>
    </w:div>
    <w:div w:id="1078819735">
      <w:bodyDiv w:val="1"/>
      <w:marLeft w:val="0"/>
      <w:marRight w:val="0"/>
      <w:marTop w:val="0"/>
      <w:marBottom w:val="0"/>
      <w:divBdr>
        <w:top w:val="none" w:sz="0" w:space="0" w:color="auto"/>
        <w:left w:val="none" w:sz="0" w:space="0" w:color="auto"/>
        <w:bottom w:val="none" w:sz="0" w:space="0" w:color="auto"/>
        <w:right w:val="none" w:sz="0" w:space="0" w:color="auto"/>
      </w:divBdr>
    </w:div>
    <w:div w:id="1078989165">
      <w:bodyDiv w:val="1"/>
      <w:marLeft w:val="0"/>
      <w:marRight w:val="0"/>
      <w:marTop w:val="0"/>
      <w:marBottom w:val="0"/>
      <w:divBdr>
        <w:top w:val="none" w:sz="0" w:space="0" w:color="auto"/>
        <w:left w:val="none" w:sz="0" w:space="0" w:color="auto"/>
        <w:bottom w:val="none" w:sz="0" w:space="0" w:color="auto"/>
        <w:right w:val="none" w:sz="0" w:space="0" w:color="auto"/>
      </w:divBdr>
    </w:div>
    <w:div w:id="1079868100">
      <w:bodyDiv w:val="1"/>
      <w:marLeft w:val="0"/>
      <w:marRight w:val="0"/>
      <w:marTop w:val="0"/>
      <w:marBottom w:val="0"/>
      <w:divBdr>
        <w:top w:val="none" w:sz="0" w:space="0" w:color="auto"/>
        <w:left w:val="none" w:sz="0" w:space="0" w:color="auto"/>
        <w:bottom w:val="none" w:sz="0" w:space="0" w:color="auto"/>
        <w:right w:val="none" w:sz="0" w:space="0" w:color="auto"/>
      </w:divBdr>
    </w:div>
    <w:div w:id="1079907678">
      <w:bodyDiv w:val="1"/>
      <w:marLeft w:val="0"/>
      <w:marRight w:val="0"/>
      <w:marTop w:val="0"/>
      <w:marBottom w:val="0"/>
      <w:divBdr>
        <w:top w:val="none" w:sz="0" w:space="0" w:color="auto"/>
        <w:left w:val="none" w:sz="0" w:space="0" w:color="auto"/>
        <w:bottom w:val="none" w:sz="0" w:space="0" w:color="auto"/>
        <w:right w:val="none" w:sz="0" w:space="0" w:color="auto"/>
      </w:divBdr>
    </w:div>
    <w:div w:id="1080636348">
      <w:bodyDiv w:val="1"/>
      <w:marLeft w:val="0"/>
      <w:marRight w:val="0"/>
      <w:marTop w:val="0"/>
      <w:marBottom w:val="0"/>
      <w:divBdr>
        <w:top w:val="none" w:sz="0" w:space="0" w:color="auto"/>
        <w:left w:val="none" w:sz="0" w:space="0" w:color="auto"/>
        <w:bottom w:val="none" w:sz="0" w:space="0" w:color="auto"/>
        <w:right w:val="none" w:sz="0" w:space="0" w:color="auto"/>
      </w:divBdr>
    </w:div>
    <w:div w:id="1081482762">
      <w:bodyDiv w:val="1"/>
      <w:marLeft w:val="0"/>
      <w:marRight w:val="0"/>
      <w:marTop w:val="0"/>
      <w:marBottom w:val="0"/>
      <w:divBdr>
        <w:top w:val="none" w:sz="0" w:space="0" w:color="auto"/>
        <w:left w:val="none" w:sz="0" w:space="0" w:color="auto"/>
        <w:bottom w:val="none" w:sz="0" w:space="0" w:color="auto"/>
        <w:right w:val="none" w:sz="0" w:space="0" w:color="auto"/>
      </w:divBdr>
    </w:div>
    <w:div w:id="1081486823">
      <w:bodyDiv w:val="1"/>
      <w:marLeft w:val="0"/>
      <w:marRight w:val="0"/>
      <w:marTop w:val="0"/>
      <w:marBottom w:val="0"/>
      <w:divBdr>
        <w:top w:val="none" w:sz="0" w:space="0" w:color="auto"/>
        <w:left w:val="none" w:sz="0" w:space="0" w:color="auto"/>
        <w:bottom w:val="none" w:sz="0" w:space="0" w:color="auto"/>
        <w:right w:val="none" w:sz="0" w:space="0" w:color="auto"/>
      </w:divBdr>
    </w:div>
    <w:div w:id="1082067211">
      <w:bodyDiv w:val="1"/>
      <w:marLeft w:val="0"/>
      <w:marRight w:val="0"/>
      <w:marTop w:val="0"/>
      <w:marBottom w:val="0"/>
      <w:divBdr>
        <w:top w:val="none" w:sz="0" w:space="0" w:color="auto"/>
        <w:left w:val="none" w:sz="0" w:space="0" w:color="auto"/>
        <w:bottom w:val="none" w:sz="0" w:space="0" w:color="auto"/>
        <w:right w:val="none" w:sz="0" w:space="0" w:color="auto"/>
      </w:divBdr>
    </w:div>
    <w:div w:id="1082337814">
      <w:bodyDiv w:val="1"/>
      <w:marLeft w:val="0"/>
      <w:marRight w:val="0"/>
      <w:marTop w:val="0"/>
      <w:marBottom w:val="0"/>
      <w:divBdr>
        <w:top w:val="none" w:sz="0" w:space="0" w:color="auto"/>
        <w:left w:val="none" w:sz="0" w:space="0" w:color="auto"/>
        <w:bottom w:val="none" w:sz="0" w:space="0" w:color="auto"/>
        <w:right w:val="none" w:sz="0" w:space="0" w:color="auto"/>
      </w:divBdr>
    </w:div>
    <w:div w:id="1082484818">
      <w:bodyDiv w:val="1"/>
      <w:marLeft w:val="0"/>
      <w:marRight w:val="0"/>
      <w:marTop w:val="0"/>
      <w:marBottom w:val="0"/>
      <w:divBdr>
        <w:top w:val="none" w:sz="0" w:space="0" w:color="auto"/>
        <w:left w:val="none" w:sz="0" w:space="0" w:color="auto"/>
        <w:bottom w:val="none" w:sz="0" w:space="0" w:color="auto"/>
        <w:right w:val="none" w:sz="0" w:space="0" w:color="auto"/>
      </w:divBdr>
    </w:div>
    <w:div w:id="1082527521">
      <w:bodyDiv w:val="1"/>
      <w:marLeft w:val="0"/>
      <w:marRight w:val="0"/>
      <w:marTop w:val="0"/>
      <w:marBottom w:val="0"/>
      <w:divBdr>
        <w:top w:val="none" w:sz="0" w:space="0" w:color="auto"/>
        <w:left w:val="none" w:sz="0" w:space="0" w:color="auto"/>
        <w:bottom w:val="none" w:sz="0" w:space="0" w:color="auto"/>
        <w:right w:val="none" w:sz="0" w:space="0" w:color="auto"/>
      </w:divBdr>
    </w:div>
    <w:div w:id="1082947305">
      <w:bodyDiv w:val="1"/>
      <w:marLeft w:val="0"/>
      <w:marRight w:val="0"/>
      <w:marTop w:val="0"/>
      <w:marBottom w:val="0"/>
      <w:divBdr>
        <w:top w:val="none" w:sz="0" w:space="0" w:color="auto"/>
        <w:left w:val="none" w:sz="0" w:space="0" w:color="auto"/>
        <w:bottom w:val="none" w:sz="0" w:space="0" w:color="auto"/>
        <w:right w:val="none" w:sz="0" w:space="0" w:color="auto"/>
      </w:divBdr>
    </w:div>
    <w:div w:id="1082994260">
      <w:bodyDiv w:val="1"/>
      <w:marLeft w:val="0"/>
      <w:marRight w:val="0"/>
      <w:marTop w:val="0"/>
      <w:marBottom w:val="0"/>
      <w:divBdr>
        <w:top w:val="none" w:sz="0" w:space="0" w:color="auto"/>
        <w:left w:val="none" w:sz="0" w:space="0" w:color="auto"/>
        <w:bottom w:val="none" w:sz="0" w:space="0" w:color="auto"/>
        <w:right w:val="none" w:sz="0" w:space="0" w:color="auto"/>
      </w:divBdr>
    </w:div>
    <w:div w:id="1083062310">
      <w:bodyDiv w:val="1"/>
      <w:marLeft w:val="0"/>
      <w:marRight w:val="0"/>
      <w:marTop w:val="0"/>
      <w:marBottom w:val="0"/>
      <w:divBdr>
        <w:top w:val="none" w:sz="0" w:space="0" w:color="auto"/>
        <w:left w:val="none" w:sz="0" w:space="0" w:color="auto"/>
        <w:bottom w:val="none" w:sz="0" w:space="0" w:color="auto"/>
        <w:right w:val="none" w:sz="0" w:space="0" w:color="auto"/>
      </w:divBdr>
    </w:div>
    <w:div w:id="1083183634">
      <w:bodyDiv w:val="1"/>
      <w:marLeft w:val="0"/>
      <w:marRight w:val="0"/>
      <w:marTop w:val="0"/>
      <w:marBottom w:val="0"/>
      <w:divBdr>
        <w:top w:val="none" w:sz="0" w:space="0" w:color="auto"/>
        <w:left w:val="none" w:sz="0" w:space="0" w:color="auto"/>
        <w:bottom w:val="none" w:sz="0" w:space="0" w:color="auto"/>
        <w:right w:val="none" w:sz="0" w:space="0" w:color="auto"/>
      </w:divBdr>
    </w:div>
    <w:div w:id="1083407573">
      <w:bodyDiv w:val="1"/>
      <w:marLeft w:val="0"/>
      <w:marRight w:val="0"/>
      <w:marTop w:val="0"/>
      <w:marBottom w:val="0"/>
      <w:divBdr>
        <w:top w:val="none" w:sz="0" w:space="0" w:color="auto"/>
        <w:left w:val="none" w:sz="0" w:space="0" w:color="auto"/>
        <w:bottom w:val="none" w:sz="0" w:space="0" w:color="auto"/>
        <w:right w:val="none" w:sz="0" w:space="0" w:color="auto"/>
      </w:divBdr>
    </w:div>
    <w:div w:id="1083528291">
      <w:bodyDiv w:val="1"/>
      <w:marLeft w:val="0"/>
      <w:marRight w:val="0"/>
      <w:marTop w:val="0"/>
      <w:marBottom w:val="0"/>
      <w:divBdr>
        <w:top w:val="none" w:sz="0" w:space="0" w:color="auto"/>
        <w:left w:val="none" w:sz="0" w:space="0" w:color="auto"/>
        <w:bottom w:val="none" w:sz="0" w:space="0" w:color="auto"/>
        <w:right w:val="none" w:sz="0" w:space="0" w:color="auto"/>
      </w:divBdr>
    </w:div>
    <w:div w:id="1083725978">
      <w:bodyDiv w:val="1"/>
      <w:marLeft w:val="0"/>
      <w:marRight w:val="0"/>
      <w:marTop w:val="0"/>
      <w:marBottom w:val="0"/>
      <w:divBdr>
        <w:top w:val="none" w:sz="0" w:space="0" w:color="auto"/>
        <w:left w:val="none" w:sz="0" w:space="0" w:color="auto"/>
        <w:bottom w:val="none" w:sz="0" w:space="0" w:color="auto"/>
        <w:right w:val="none" w:sz="0" w:space="0" w:color="auto"/>
      </w:divBdr>
    </w:div>
    <w:div w:id="1084113268">
      <w:bodyDiv w:val="1"/>
      <w:marLeft w:val="0"/>
      <w:marRight w:val="0"/>
      <w:marTop w:val="0"/>
      <w:marBottom w:val="0"/>
      <w:divBdr>
        <w:top w:val="none" w:sz="0" w:space="0" w:color="auto"/>
        <w:left w:val="none" w:sz="0" w:space="0" w:color="auto"/>
        <w:bottom w:val="none" w:sz="0" w:space="0" w:color="auto"/>
        <w:right w:val="none" w:sz="0" w:space="0" w:color="auto"/>
      </w:divBdr>
    </w:div>
    <w:div w:id="1084843294">
      <w:bodyDiv w:val="1"/>
      <w:marLeft w:val="0"/>
      <w:marRight w:val="0"/>
      <w:marTop w:val="0"/>
      <w:marBottom w:val="0"/>
      <w:divBdr>
        <w:top w:val="none" w:sz="0" w:space="0" w:color="auto"/>
        <w:left w:val="none" w:sz="0" w:space="0" w:color="auto"/>
        <w:bottom w:val="none" w:sz="0" w:space="0" w:color="auto"/>
        <w:right w:val="none" w:sz="0" w:space="0" w:color="auto"/>
      </w:divBdr>
    </w:div>
    <w:div w:id="1085539146">
      <w:bodyDiv w:val="1"/>
      <w:marLeft w:val="0"/>
      <w:marRight w:val="0"/>
      <w:marTop w:val="0"/>
      <w:marBottom w:val="0"/>
      <w:divBdr>
        <w:top w:val="none" w:sz="0" w:space="0" w:color="auto"/>
        <w:left w:val="none" w:sz="0" w:space="0" w:color="auto"/>
        <w:bottom w:val="none" w:sz="0" w:space="0" w:color="auto"/>
        <w:right w:val="none" w:sz="0" w:space="0" w:color="auto"/>
      </w:divBdr>
    </w:div>
    <w:div w:id="1085810148">
      <w:bodyDiv w:val="1"/>
      <w:marLeft w:val="0"/>
      <w:marRight w:val="0"/>
      <w:marTop w:val="0"/>
      <w:marBottom w:val="0"/>
      <w:divBdr>
        <w:top w:val="none" w:sz="0" w:space="0" w:color="auto"/>
        <w:left w:val="none" w:sz="0" w:space="0" w:color="auto"/>
        <w:bottom w:val="none" w:sz="0" w:space="0" w:color="auto"/>
        <w:right w:val="none" w:sz="0" w:space="0" w:color="auto"/>
      </w:divBdr>
    </w:div>
    <w:div w:id="1085884365">
      <w:bodyDiv w:val="1"/>
      <w:marLeft w:val="0"/>
      <w:marRight w:val="0"/>
      <w:marTop w:val="0"/>
      <w:marBottom w:val="0"/>
      <w:divBdr>
        <w:top w:val="none" w:sz="0" w:space="0" w:color="auto"/>
        <w:left w:val="none" w:sz="0" w:space="0" w:color="auto"/>
        <w:bottom w:val="none" w:sz="0" w:space="0" w:color="auto"/>
        <w:right w:val="none" w:sz="0" w:space="0" w:color="auto"/>
      </w:divBdr>
    </w:div>
    <w:div w:id="1086003220">
      <w:bodyDiv w:val="1"/>
      <w:marLeft w:val="0"/>
      <w:marRight w:val="0"/>
      <w:marTop w:val="0"/>
      <w:marBottom w:val="0"/>
      <w:divBdr>
        <w:top w:val="none" w:sz="0" w:space="0" w:color="auto"/>
        <w:left w:val="none" w:sz="0" w:space="0" w:color="auto"/>
        <w:bottom w:val="none" w:sz="0" w:space="0" w:color="auto"/>
        <w:right w:val="none" w:sz="0" w:space="0" w:color="auto"/>
      </w:divBdr>
    </w:div>
    <w:div w:id="1086733065">
      <w:bodyDiv w:val="1"/>
      <w:marLeft w:val="0"/>
      <w:marRight w:val="0"/>
      <w:marTop w:val="0"/>
      <w:marBottom w:val="0"/>
      <w:divBdr>
        <w:top w:val="none" w:sz="0" w:space="0" w:color="auto"/>
        <w:left w:val="none" w:sz="0" w:space="0" w:color="auto"/>
        <w:bottom w:val="none" w:sz="0" w:space="0" w:color="auto"/>
        <w:right w:val="none" w:sz="0" w:space="0" w:color="auto"/>
      </w:divBdr>
    </w:div>
    <w:div w:id="1086998224">
      <w:bodyDiv w:val="1"/>
      <w:marLeft w:val="0"/>
      <w:marRight w:val="0"/>
      <w:marTop w:val="0"/>
      <w:marBottom w:val="0"/>
      <w:divBdr>
        <w:top w:val="none" w:sz="0" w:space="0" w:color="auto"/>
        <w:left w:val="none" w:sz="0" w:space="0" w:color="auto"/>
        <w:bottom w:val="none" w:sz="0" w:space="0" w:color="auto"/>
        <w:right w:val="none" w:sz="0" w:space="0" w:color="auto"/>
      </w:divBdr>
    </w:div>
    <w:div w:id="1087266915">
      <w:bodyDiv w:val="1"/>
      <w:marLeft w:val="0"/>
      <w:marRight w:val="0"/>
      <w:marTop w:val="0"/>
      <w:marBottom w:val="0"/>
      <w:divBdr>
        <w:top w:val="none" w:sz="0" w:space="0" w:color="auto"/>
        <w:left w:val="none" w:sz="0" w:space="0" w:color="auto"/>
        <w:bottom w:val="none" w:sz="0" w:space="0" w:color="auto"/>
        <w:right w:val="none" w:sz="0" w:space="0" w:color="auto"/>
      </w:divBdr>
    </w:div>
    <w:div w:id="1087381536">
      <w:bodyDiv w:val="1"/>
      <w:marLeft w:val="0"/>
      <w:marRight w:val="0"/>
      <w:marTop w:val="0"/>
      <w:marBottom w:val="0"/>
      <w:divBdr>
        <w:top w:val="none" w:sz="0" w:space="0" w:color="auto"/>
        <w:left w:val="none" w:sz="0" w:space="0" w:color="auto"/>
        <w:bottom w:val="none" w:sz="0" w:space="0" w:color="auto"/>
        <w:right w:val="none" w:sz="0" w:space="0" w:color="auto"/>
      </w:divBdr>
    </w:div>
    <w:div w:id="1087382835">
      <w:bodyDiv w:val="1"/>
      <w:marLeft w:val="0"/>
      <w:marRight w:val="0"/>
      <w:marTop w:val="0"/>
      <w:marBottom w:val="0"/>
      <w:divBdr>
        <w:top w:val="none" w:sz="0" w:space="0" w:color="auto"/>
        <w:left w:val="none" w:sz="0" w:space="0" w:color="auto"/>
        <w:bottom w:val="none" w:sz="0" w:space="0" w:color="auto"/>
        <w:right w:val="none" w:sz="0" w:space="0" w:color="auto"/>
      </w:divBdr>
    </w:div>
    <w:div w:id="1087654578">
      <w:bodyDiv w:val="1"/>
      <w:marLeft w:val="0"/>
      <w:marRight w:val="0"/>
      <w:marTop w:val="0"/>
      <w:marBottom w:val="0"/>
      <w:divBdr>
        <w:top w:val="none" w:sz="0" w:space="0" w:color="auto"/>
        <w:left w:val="none" w:sz="0" w:space="0" w:color="auto"/>
        <w:bottom w:val="none" w:sz="0" w:space="0" w:color="auto"/>
        <w:right w:val="none" w:sz="0" w:space="0" w:color="auto"/>
      </w:divBdr>
    </w:div>
    <w:div w:id="1088190626">
      <w:bodyDiv w:val="1"/>
      <w:marLeft w:val="0"/>
      <w:marRight w:val="0"/>
      <w:marTop w:val="0"/>
      <w:marBottom w:val="0"/>
      <w:divBdr>
        <w:top w:val="none" w:sz="0" w:space="0" w:color="auto"/>
        <w:left w:val="none" w:sz="0" w:space="0" w:color="auto"/>
        <w:bottom w:val="none" w:sz="0" w:space="0" w:color="auto"/>
        <w:right w:val="none" w:sz="0" w:space="0" w:color="auto"/>
      </w:divBdr>
    </w:div>
    <w:div w:id="1088768497">
      <w:bodyDiv w:val="1"/>
      <w:marLeft w:val="0"/>
      <w:marRight w:val="0"/>
      <w:marTop w:val="0"/>
      <w:marBottom w:val="0"/>
      <w:divBdr>
        <w:top w:val="none" w:sz="0" w:space="0" w:color="auto"/>
        <w:left w:val="none" w:sz="0" w:space="0" w:color="auto"/>
        <w:bottom w:val="none" w:sz="0" w:space="0" w:color="auto"/>
        <w:right w:val="none" w:sz="0" w:space="0" w:color="auto"/>
      </w:divBdr>
    </w:div>
    <w:div w:id="1088889543">
      <w:bodyDiv w:val="1"/>
      <w:marLeft w:val="0"/>
      <w:marRight w:val="0"/>
      <w:marTop w:val="0"/>
      <w:marBottom w:val="0"/>
      <w:divBdr>
        <w:top w:val="none" w:sz="0" w:space="0" w:color="auto"/>
        <w:left w:val="none" w:sz="0" w:space="0" w:color="auto"/>
        <w:bottom w:val="none" w:sz="0" w:space="0" w:color="auto"/>
        <w:right w:val="none" w:sz="0" w:space="0" w:color="auto"/>
      </w:divBdr>
    </w:div>
    <w:div w:id="1088965140">
      <w:bodyDiv w:val="1"/>
      <w:marLeft w:val="0"/>
      <w:marRight w:val="0"/>
      <w:marTop w:val="0"/>
      <w:marBottom w:val="0"/>
      <w:divBdr>
        <w:top w:val="none" w:sz="0" w:space="0" w:color="auto"/>
        <w:left w:val="none" w:sz="0" w:space="0" w:color="auto"/>
        <w:bottom w:val="none" w:sz="0" w:space="0" w:color="auto"/>
        <w:right w:val="none" w:sz="0" w:space="0" w:color="auto"/>
      </w:divBdr>
    </w:div>
    <w:div w:id="1089229381">
      <w:bodyDiv w:val="1"/>
      <w:marLeft w:val="0"/>
      <w:marRight w:val="0"/>
      <w:marTop w:val="0"/>
      <w:marBottom w:val="0"/>
      <w:divBdr>
        <w:top w:val="none" w:sz="0" w:space="0" w:color="auto"/>
        <w:left w:val="none" w:sz="0" w:space="0" w:color="auto"/>
        <w:bottom w:val="none" w:sz="0" w:space="0" w:color="auto"/>
        <w:right w:val="none" w:sz="0" w:space="0" w:color="auto"/>
      </w:divBdr>
    </w:div>
    <w:div w:id="1089304791">
      <w:bodyDiv w:val="1"/>
      <w:marLeft w:val="0"/>
      <w:marRight w:val="0"/>
      <w:marTop w:val="0"/>
      <w:marBottom w:val="0"/>
      <w:divBdr>
        <w:top w:val="none" w:sz="0" w:space="0" w:color="auto"/>
        <w:left w:val="none" w:sz="0" w:space="0" w:color="auto"/>
        <w:bottom w:val="none" w:sz="0" w:space="0" w:color="auto"/>
        <w:right w:val="none" w:sz="0" w:space="0" w:color="auto"/>
      </w:divBdr>
    </w:div>
    <w:div w:id="1089816338">
      <w:bodyDiv w:val="1"/>
      <w:marLeft w:val="0"/>
      <w:marRight w:val="0"/>
      <w:marTop w:val="0"/>
      <w:marBottom w:val="0"/>
      <w:divBdr>
        <w:top w:val="none" w:sz="0" w:space="0" w:color="auto"/>
        <w:left w:val="none" w:sz="0" w:space="0" w:color="auto"/>
        <w:bottom w:val="none" w:sz="0" w:space="0" w:color="auto"/>
        <w:right w:val="none" w:sz="0" w:space="0" w:color="auto"/>
      </w:divBdr>
    </w:div>
    <w:div w:id="1089884316">
      <w:bodyDiv w:val="1"/>
      <w:marLeft w:val="0"/>
      <w:marRight w:val="0"/>
      <w:marTop w:val="0"/>
      <w:marBottom w:val="0"/>
      <w:divBdr>
        <w:top w:val="none" w:sz="0" w:space="0" w:color="auto"/>
        <w:left w:val="none" w:sz="0" w:space="0" w:color="auto"/>
        <w:bottom w:val="none" w:sz="0" w:space="0" w:color="auto"/>
        <w:right w:val="none" w:sz="0" w:space="0" w:color="auto"/>
      </w:divBdr>
    </w:div>
    <w:div w:id="1090079311">
      <w:bodyDiv w:val="1"/>
      <w:marLeft w:val="0"/>
      <w:marRight w:val="0"/>
      <w:marTop w:val="0"/>
      <w:marBottom w:val="0"/>
      <w:divBdr>
        <w:top w:val="none" w:sz="0" w:space="0" w:color="auto"/>
        <w:left w:val="none" w:sz="0" w:space="0" w:color="auto"/>
        <w:bottom w:val="none" w:sz="0" w:space="0" w:color="auto"/>
        <w:right w:val="none" w:sz="0" w:space="0" w:color="auto"/>
      </w:divBdr>
    </w:div>
    <w:div w:id="1090128528">
      <w:bodyDiv w:val="1"/>
      <w:marLeft w:val="0"/>
      <w:marRight w:val="0"/>
      <w:marTop w:val="0"/>
      <w:marBottom w:val="0"/>
      <w:divBdr>
        <w:top w:val="none" w:sz="0" w:space="0" w:color="auto"/>
        <w:left w:val="none" w:sz="0" w:space="0" w:color="auto"/>
        <w:bottom w:val="none" w:sz="0" w:space="0" w:color="auto"/>
        <w:right w:val="none" w:sz="0" w:space="0" w:color="auto"/>
      </w:divBdr>
    </w:div>
    <w:div w:id="1090352899">
      <w:bodyDiv w:val="1"/>
      <w:marLeft w:val="0"/>
      <w:marRight w:val="0"/>
      <w:marTop w:val="0"/>
      <w:marBottom w:val="0"/>
      <w:divBdr>
        <w:top w:val="none" w:sz="0" w:space="0" w:color="auto"/>
        <w:left w:val="none" w:sz="0" w:space="0" w:color="auto"/>
        <w:bottom w:val="none" w:sz="0" w:space="0" w:color="auto"/>
        <w:right w:val="none" w:sz="0" w:space="0" w:color="auto"/>
      </w:divBdr>
    </w:div>
    <w:div w:id="1090854184">
      <w:bodyDiv w:val="1"/>
      <w:marLeft w:val="0"/>
      <w:marRight w:val="0"/>
      <w:marTop w:val="0"/>
      <w:marBottom w:val="0"/>
      <w:divBdr>
        <w:top w:val="none" w:sz="0" w:space="0" w:color="auto"/>
        <w:left w:val="none" w:sz="0" w:space="0" w:color="auto"/>
        <w:bottom w:val="none" w:sz="0" w:space="0" w:color="auto"/>
        <w:right w:val="none" w:sz="0" w:space="0" w:color="auto"/>
      </w:divBdr>
    </w:div>
    <w:div w:id="1090854428">
      <w:bodyDiv w:val="1"/>
      <w:marLeft w:val="0"/>
      <w:marRight w:val="0"/>
      <w:marTop w:val="0"/>
      <w:marBottom w:val="0"/>
      <w:divBdr>
        <w:top w:val="none" w:sz="0" w:space="0" w:color="auto"/>
        <w:left w:val="none" w:sz="0" w:space="0" w:color="auto"/>
        <w:bottom w:val="none" w:sz="0" w:space="0" w:color="auto"/>
        <w:right w:val="none" w:sz="0" w:space="0" w:color="auto"/>
      </w:divBdr>
    </w:div>
    <w:div w:id="1091043783">
      <w:bodyDiv w:val="1"/>
      <w:marLeft w:val="0"/>
      <w:marRight w:val="0"/>
      <w:marTop w:val="0"/>
      <w:marBottom w:val="0"/>
      <w:divBdr>
        <w:top w:val="none" w:sz="0" w:space="0" w:color="auto"/>
        <w:left w:val="none" w:sz="0" w:space="0" w:color="auto"/>
        <w:bottom w:val="none" w:sz="0" w:space="0" w:color="auto"/>
        <w:right w:val="none" w:sz="0" w:space="0" w:color="auto"/>
      </w:divBdr>
    </w:div>
    <w:div w:id="1091119255">
      <w:bodyDiv w:val="1"/>
      <w:marLeft w:val="0"/>
      <w:marRight w:val="0"/>
      <w:marTop w:val="0"/>
      <w:marBottom w:val="0"/>
      <w:divBdr>
        <w:top w:val="none" w:sz="0" w:space="0" w:color="auto"/>
        <w:left w:val="none" w:sz="0" w:space="0" w:color="auto"/>
        <w:bottom w:val="none" w:sz="0" w:space="0" w:color="auto"/>
        <w:right w:val="none" w:sz="0" w:space="0" w:color="auto"/>
      </w:divBdr>
    </w:div>
    <w:div w:id="1091389683">
      <w:bodyDiv w:val="1"/>
      <w:marLeft w:val="0"/>
      <w:marRight w:val="0"/>
      <w:marTop w:val="0"/>
      <w:marBottom w:val="0"/>
      <w:divBdr>
        <w:top w:val="none" w:sz="0" w:space="0" w:color="auto"/>
        <w:left w:val="none" w:sz="0" w:space="0" w:color="auto"/>
        <w:bottom w:val="none" w:sz="0" w:space="0" w:color="auto"/>
        <w:right w:val="none" w:sz="0" w:space="0" w:color="auto"/>
      </w:divBdr>
    </w:div>
    <w:div w:id="1091466752">
      <w:bodyDiv w:val="1"/>
      <w:marLeft w:val="0"/>
      <w:marRight w:val="0"/>
      <w:marTop w:val="0"/>
      <w:marBottom w:val="0"/>
      <w:divBdr>
        <w:top w:val="none" w:sz="0" w:space="0" w:color="auto"/>
        <w:left w:val="none" w:sz="0" w:space="0" w:color="auto"/>
        <w:bottom w:val="none" w:sz="0" w:space="0" w:color="auto"/>
        <w:right w:val="none" w:sz="0" w:space="0" w:color="auto"/>
      </w:divBdr>
    </w:div>
    <w:div w:id="1091506274">
      <w:bodyDiv w:val="1"/>
      <w:marLeft w:val="0"/>
      <w:marRight w:val="0"/>
      <w:marTop w:val="0"/>
      <w:marBottom w:val="0"/>
      <w:divBdr>
        <w:top w:val="none" w:sz="0" w:space="0" w:color="auto"/>
        <w:left w:val="none" w:sz="0" w:space="0" w:color="auto"/>
        <w:bottom w:val="none" w:sz="0" w:space="0" w:color="auto"/>
        <w:right w:val="none" w:sz="0" w:space="0" w:color="auto"/>
      </w:divBdr>
    </w:div>
    <w:div w:id="1092050671">
      <w:bodyDiv w:val="1"/>
      <w:marLeft w:val="0"/>
      <w:marRight w:val="0"/>
      <w:marTop w:val="0"/>
      <w:marBottom w:val="0"/>
      <w:divBdr>
        <w:top w:val="none" w:sz="0" w:space="0" w:color="auto"/>
        <w:left w:val="none" w:sz="0" w:space="0" w:color="auto"/>
        <w:bottom w:val="none" w:sz="0" w:space="0" w:color="auto"/>
        <w:right w:val="none" w:sz="0" w:space="0" w:color="auto"/>
      </w:divBdr>
    </w:div>
    <w:div w:id="1092160499">
      <w:bodyDiv w:val="1"/>
      <w:marLeft w:val="0"/>
      <w:marRight w:val="0"/>
      <w:marTop w:val="0"/>
      <w:marBottom w:val="0"/>
      <w:divBdr>
        <w:top w:val="none" w:sz="0" w:space="0" w:color="auto"/>
        <w:left w:val="none" w:sz="0" w:space="0" w:color="auto"/>
        <w:bottom w:val="none" w:sz="0" w:space="0" w:color="auto"/>
        <w:right w:val="none" w:sz="0" w:space="0" w:color="auto"/>
      </w:divBdr>
    </w:div>
    <w:div w:id="1092160907">
      <w:bodyDiv w:val="1"/>
      <w:marLeft w:val="0"/>
      <w:marRight w:val="0"/>
      <w:marTop w:val="0"/>
      <w:marBottom w:val="0"/>
      <w:divBdr>
        <w:top w:val="none" w:sz="0" w:space="0" w:color="auto"/>
        <w:left w:val="none" w:sz="0" w:space="0" w:color="auto"/>
        <w:bottom w:val="none" w:sz="0" w:space="0" w:color="auto"/>
        <w:right w:val="none" w:sz="0" w:space="0" w:color="auto"/>
      </w:divBdr>
    </w:div>
    <w:div w:id="1092628491">
      <w:bodyDiv w:val="1"/>
      <w:marLeft w:val="0"/>
      <w:marRight w:val="0"/>
      <w:marTop w:val="0"/>
      <w:marBottom w:val="0"/>
      <w:divBdr>
        <w:top w:val="none" w:sz="0" w:space="0" w:color="auto"/>
        <w:left w:val="none" w:sz="0" w:space="0" w:color="auto"/>
        <w:bottom w:val="none" w:sz="0" w:space="0" w:color="auto"/>
        <w:right w:val="none" w:sz="0" w:space="0" w:color="auto"/>
      </w:divBdr>
    </w:div>
    <w:div w:id="1092698462">
      <w:bodyDiv w:val="1"/>
      <w:marLeft w:val="0"/>
      <w:marRight w:val="0"/>
      <w:marTop w:val="0"/>
      <w:marBottom w:val="0"/>
      <w:divBdr>
        <w:top w:val="none" w:sz="0" w:space="0" w:color="auto"/>
        <w:left w:val="none" w:sz="0" w:space="0" w:color="auto"/>
        <w:bottom w:val="none" w:sz="0" w:space="0" w:color="auto"/>
        <w:right w:val="none" w:sz="0" w:space="0" w:color="auto"/>
      </w:divBdr>
    </w:div>
    <w:div w:id="1093091270">
      <w:bodyDiv w:val="1"/>
      <w:marLeft w:val="0"/>
      <w:marRight w:val="0"/>
      <w:marTop w:val="0"/>
      <w:marBottom w:val="0"/>
      <w:divBdr>
        <w:top w:val="none" w:sz="0" w:space="0" w:color="auto"/>
        <w:left w:val="none" w:sz="0" w:space="0" w:color="auto"/>
        <w:bottom w:val="none" w:sz="0" w:space="0" w:color="auto"/>
        <w:right w:val="none" w:sz="0" w:space="0" w:color="auto"/>
      </w:divBdr>
    </w:div>
    <w:div w:id="1093630589">
      <w:bodyDiv w:val="1"/>
      <w:marLeft w:val="0"/>
      <w:marRight w:val="0"/>
      <w:marTop w:val="0"/>
      <w:marBottom w:val="0"/>
      <w:divBdr>
        <w:top w:val="none" w:sz="0" w:space="0" w:color="auto"/>
        <w:left w:val="none" w:sz="0" w:space="0" w:color="auto"/>
        <w:bottom w:val="none" w:sz="0" w:space="0" w:color="auto"/>
        <w:right w:val="none" w:sz="0" w:space="0" w:color="auto"/>
      </w:divBdr>
    </w:div>
    <w:div w:id="1093934758">
      <w:bodyDiv w:val="1"/>
      <w:marLeft w:val="0"/>
      <w:marRight w:val="0"/>
      <w:marTop w:val="0"/>
      <w:marBottom w:val="0"/>
      <w:divBdr>
        <w:top w:val="none" w:sz="0" w:space="0" w:color="auto"/>
        <w:left w:val="none" w:sz="0" w:space="0" w:color="auto"/>
        <w:bottom w:val="none" w:sz="0" w:space="0" w:color="auto"/>
        <w:right w:val="none" w:sz="0" w:space="0" w:color="auto"/>
      </w:divBdr>
    </w:div>
    <w:div w:id="1094201646">
      <w:bodyDiv w:val="1"/>
      <w:marLeft w:val="0"/>
      <w:marRight w:val="0"/>
      <w:marTop w:val="0"/>
      <w:marBottom w:val="0"/>
      <w:divBdr>
        <w:top w:val="none" w:sz="0" w:space="0" w:color="auto"/>
        <w:left w:val="none" w:sz="0" w:space="0" w:color="auto"/>
        <w:bottom w:val="none" w:sz="0" w:space="0" w:color="auto"/>
        <w:right w:val="none" w:sz="0" w:space="0" w:color="auto"/>
      </w:divBdr>
    </w:div>
    <w:div w:id="1094321996">
      <w:bodyDiv w:val="1"/>
      <w:marLeft w:val="0"/>
      <w:marRight w:val="0"/>
      <w:marTop w:val="0"/>
      <w:marBottom w:val="0"/>
      <w:divBdr>
        <w:top w:val="none" w:sz="0" w:space="0" w:color="auto"/>
        <w:left w:val="none" w:sz="0" w:space="0" w:color="auto"/>
        <w:bottom w:val="none" w:sz="0" w:space="0" w:color="auto"/>
        <w:right w:val="none" w:sz="0" w:space="0" w:color="auto"/>
      </w:divBdr>
    </w:div>
    <w:div w:id="1094593701">
      <w:bodyDiv w:val="1"/>
      <w:marLeft w:val="0"/>
      <w:marRight w:val="0"/>
      <w:marTop w:val="0"/>
      <w:marBottom w:val="0"/>
      <w:divBdr>
        <w:top w:val="none" w:sz="0" w:space="0" w:color="auto"/>
        <w:left w:val="none" w:sz="0" w:space="0" w:color="auto"/>
        <w:bottom w:val="none" w:sz="0" w:space="0" w:color="auto"/>
        <w:right w:val="none" w:sz="0" w:space="0" w:color="auto"/>
      </w:divBdr>
    </w:div>
    <w:div w:id="1095056830">
      <w:bodyDiv w:val="1"/>
      <w:marLeft w:val="0"/>
      <w:marRight w:val="0"/>
      <w:marTop w:val="0"/>
      <w:marBottom w:val="0"/>
      <w:divBdr>
        <w:top w:val="none" w:sz="0" w:space="0" w:color="auto"/>
        <w:left w:val="none" w:sz="0" w:space="0" w:color="auto"/>
        <w:bottom w:val="none" w:sz="0" w:space="0" w:color="auto"/>
        <w:right w:val="none" w:sz="0" w:space="0" w:color="auto"/>
      </w:divBdr>
    </w:div>
    <w:div w:id="1095396886">
      <w:bodyDiv w:val="1"/>
      <w:marLeft w:val="0"/>
      <w:marRight w:val="0"/>
      <w:marTop w:val="0"/>
      <w:marBottom w:val="0"/>
      <w:divBdr>
        <w:top w:val="none" w:sz="0" w:space="0" w:color="auto"/>
        <w:left w:val="none" w:sz="0" w:space="0" w:color="auto"/>
        <w:bottom w:val="none" w:sz="0" w:space="0" w:color="auto"/>
        <w:right w:val="none" w:sz="0" w:space="0" w:color="auto"/>
      </w:divBdr>
    </w:div>
    <w:div w:id="1096751994">
      <w:bodyDiv w:val="1"/>
      <w:marLeft w:val="0"/>
      <w:marRight w:val="0"/>
      <w:marTop w:val="0"/>
      <w:marBottom w:val="0"/>
      <w:divBdr>
        <w:top w:val="none" w:sz="0" w:space="0" w:color="auto"/>
        <w:left w:val="none" w:sz="0" w:space="0" w:color="auto"/>
        <w:bottom w:val="none" w:sz="0" w:space="0" w:color="auto"/>
        <w:right w:val="none" w:sz="0" w:space="0" w:color="auto"/>
      </w:divBdr>
    </w:div>
    <w:div w:id="1097094833">
      <w:bodyDiv w:val="1"/>
      <w:marLeft w:val="0"/>
      <w:marRight w:val="0"/>
      <w:marTop w:val="0"/>
      <w:marBottom w:val="0"/>
      <w:divBdr>
        <w:top w:val="none" w:sz="0" w:space="0" w:color="auto"/>
        <w:left w:val="none" w:sz="0" w:space="0" w:color="auto"/>
        <w:bottom w:val="none" w:sz="0" w:space="0" w:color="auto"/>
        <w:right w:val="none" w:sz="0" w:space="0" w:color="auto"/>
      </w:divBdr>
    </w:div>
    <w:div w:id="1097403743">
      <w:bodyDiv w:val="1"/>
      <w:marLeft w:val="0"/>
      <w:marRight w:val="0"/>
      <w:marTop w:val="0"/>
      <w:marBottom w:val="0"/>
      <w:divBdr>
        <w:top w:val="none" w:sz="0" w:space="0" w:color="auto"/>
        <w:left w:val="none" w:sz="0" w:space="0" w:color="auto"/>
        <w:bottom w:val="none" w:sz="0" w:space="0" w:color="auto"/>
        <w:right w:val="none" w:sz="0" w:space="0" w:color="auto"/>
      </w:divBdr>
    </w:div>
    <w:div w:id="1097481338">
      <w:bodyDiv w:val="1"/>
      <w:marLeft w:val="0"/>
      <w:marRight w:val="0"/>
      <w:marTop w:val="0"/>
      <w:marBottom w:val="0"/>
      <w:divBdr>
        <w:top w:val="none" w:sz="0" w:space="0" w:color="auto"/>
        <w:left w:val="none" w:sz="0" w:space="0" w:color="auto"/>
        <w:bottom w:val="none" w:sz="0" w:space="0" w:color="auto"/>
        <w:right w:val="none" w:sz="0" w:space="0" w:color="auto"/>
      </w:divBdr>
    </w:div>
    <w:div w:id="1097554316">
      <w:bodyDiv w:val="1"/>
      <w:marLeft w:val="0"/>
      <w:marRight w:val="0"/>
      <w:marTop w:val="0"/>
      <w:marBottom w:val="0"/>
      <w:divBdr>
        <w:top w:val="none" w:sz="0" w:space="0" w:color="auto"/>
        <w:left w:val="none" w:sz="0" w:space="0" w:color="auto"/>
        <w:bottom w:val="none" w:sz="0" w:space="0" w:color="auto"/>
        <w:right w:val="none" w:sz="0" w:space="0" w:color="auto"/>
      </w:divBdr>
    </w:div>
    <w:div w:id="1097864669">
      <w:bodyDiv w:val="1"/>
      <w:marLeft w:val="0"/>
      <w:marRight w:val="0"/>
      <w:marTop w:val="0"/>
      <w:marBottom w:val="0"/>
      <w:divBdr>
        <w:top w:val="none" w:sz="0" w:space="0" w:color="auto"/>
        <w:left w:val="none" w:sz="0" w:space="0" w:color="auto"/>
        <w:bottom w:val="none" w:sz="0" w:space="0" w:color="auto"/>
        <w:right w:val="none" w:sz="0" w:space="0" w:color="auto"/>
      </w:divBdr>
    </w:div>
    <w:div w:id="1097990418">
      <w:bodyDiv w:val="1"/>
      <w:marLeft w:val="0"/>
      <w:marRight w:val="0"/>
      <w:marTop w:val="0"/>
      <w:marBottom w:val="0"/>
      <w:divBdr>
        <w:top w:val="none" w:sz="0" w:space="0" w:color="auto"/>
        <w:left w:val="none" w:sz="0" w:space="0" w:color="auto"/>
        <w:bottom w:val="none" w:sz="0" w:space="0" w:color="auto"/>
        <w:right w:val="none" w:sz="0" w:space="0" w:color="auto"/>
      </w:divBdr>
    </w:div>
    <w:div w:id="1098021592">
      <w:bodyDiv w:val="1"/>
      <w:marLeft w:val="0"/>
      <w:marRight w:val="0"/>
      <w:marTop w:val="0"/>
      <w:marBottom w:val="0"/>
      <w:divBdr>
        <w:top w:val="none" w:sz="0" w:space="0" w:color="auto"/>
        <w:left w:val="none" w:sz="0" w:space="0" w:color="auto"/>
        <w:bottom w:val="none" w:sz="0" w:space="0" w:color="auto"/>
        <w:right w:val="none" w:sz="0" w:space="0" w:color="auto"/>
      </w:divBdr>
    </w:div>
    <w:div w:id="1098334453">
      <w:bodyDiv w:val="1"/>
      <w:marLeft w:val="0"/>
      <w:marRight w:val="0"/>
      <w:marTop w:val="0"/>
      <w:marBottom w:val="0"/>
      <w:divBdr>
        <w:top w:val="none" w:sz="0" w:space="0" w:color="auto"/>
        <w:left w:val="none" w:sz="0" w:space="0" w:color="auto"/>
        <w:bottom w:val="none" w:sz="0" w:space="0" w:color="auto"/>
        <w:right w:val="none" w:sz="0" w:space="0" w:color="auto"/>
      </w:divBdr>
    </w:div>
    <w:div w:id="1098527114">
      <w:bodyDiv w:val="1"/>
      <w:marLeft w:val="0"/>
      <w:marRight w:val="0"/>
      <w:marTop w:val="0"/>
      <w:marBottom w:val="0"/>
      <w:divBdr>
        <w:top w:val="none" w:sz="0" w:space="0" w:color="auto"/>
        <w:left w:val="none" w:sz="0" w:space="0" w:color="auto"/>
        <w:bottom w:val="none" w:sz="0" w:space="0" w:color="auto"/>
        <w:right w:val="none" w:sz="0" w:space="0" w:color="auto"/>
      </w:divBdr>
    </w:div>
    <w:div w:id="1098939719">
      <w:bodyDiv w:val="1"/>
      <w:marLeft w:val="0"/>
      <w:marRight w:val="0"/>
      <w:marTop w:val="0"/>
      <w:marBottom w:val="0"/>
      <w:divBdr>
        <w:top w:val="none" w:sz="0" w:space="0" w:color="auto"/>
        <w:left w:val="none" w:sz="0" w:space="0" w:color="auto"/>
        <w:bottom w:val="none" w:sz="0" w:space="0" w:color="auto"/>
        <w:right w:val="none" w:sz="0" w:space="0" w:color="auto"/>
      </w:divBdr>
    </w:div>
    <w:div w:id="1099368532">
      <w:bodyDiv w:val="1"/>
      <w:marLeft w:val="0"/>
      <w:marRight w:val="0"/>
      <w:marTop w:val="0"/>
      <w:marBottom w:val="0"/>
      <w:divBdr>
        <w:top w:val="none" w:sz="0" w:space="0" w:color="auto"/>
        <w:left w:val="none" w:sz="0" w:space="0" w:color="auto"/>
        <w:bottom w:val="none" w:sz="0" w:space="0" w:color="auto"/>
        <w:right w:val="none" w:sz="0" w:space="0" w:color="auto"/>
      </w:divBdr>
    </w:div>
    <w:div w:id="1099445535">
      <w:bodyDiv w:val="1"/>
      <w:marLeft w:val="0"/>
      <w:marRight w:val="0"/>
      <w:marTop w:val="0"/>
      <w:marBottom w:val="0"/>
      <w:divBdr>
        <w:top w:val="none" w:sz="0" w:space="0" w:color="auto"/>
        <w:left w:val="none" w:sz="0" w:space="0" w:color="auto"/>
        <w:bottom w:val="none" w:sz="0" w:space="0" w:color="auto"/>
        <w:right w:val="none" w:sz="0" w:space="0" w:color="auto"/>
      </w:divBdr>
    </w:div>
    <w:div w:id="1100563158">
      <w:bodyDiv w:val="1"/>
      <w:marLeft w:val="0"/>
      <w:marRight w:val="0"/>
      <w:marTop w:val="0"/>
      <w:marBottom w:val="0"/>
      <w:divBdr>
        <w:top w:val="none" w:sz="0" w:space="0" w:color="auto"/>
        <w:left w:val="none" w:sz="0" w:space="0" w:color="auto"/>
        <w:bottom w:val="none" w:sz="0" w:space="0" w:color="auto"/>
        <w:right w:val="none" w:sz="0" w:space="0" w:color="auto"/>
      </w:divBdr>
    </w:div>
    <w:div w:id="1100879707">
      <w:bodyDiv w:val="1"/>
      <w:marLeft w:val="0"/>
      <w:marRight w:val="0"/>
      <w:marTop w:val="0"/>
      <w:marBottom w:val="0"/>
      <w:divBdr>
        <w:top w:val="none" w:sz="0" w:space="0" w:color="auto"/>
        <w:left w:val="none" w:sz="0" w:space="0" w:color="auto"/>
        <w:bottom w:val="none" w:sz="0" w:space="0" w:color="auto"/>
        <w:right w:val="none" w:sz="0" w:space="0" w:color="auto"/>
      </w:divBdr>
    </w:div>
    <w:div w:id="1101072366">
      <w:bodyDiv w:val="1"/>
      <w:marLeft w:val="0"/>
      <w:marRight w:val="0"/>
      <w:marTop w:val="0"/>
      <w:marBottom w:val="0"/>
      <w:divBdr>
        <w:top w:val="none" w:sz="0" w:space="0" w:color="auto"/>
        <w:left w:val="none" w:sz="0" w:space="0" w:color="auto"/>
        <w:bottom w:val="none" w:sz="0" w:space="0" w:color="auto"/>
        <w:right w:val="none" w:sz="0" w:space="0" w:color="auto"/>
      </w:divBdr>
    </w:div>
    <w:div w:id="1101100553">
      <w:bodyDiv w:val="1"/>
      <w:marLeft w:val="0"/>
      <w:marRight w:val="0"/>
      <w:marTop w:val="0"/>
      <w:marBottom w:val="0"/>
      <w:divBdr>
        <w:top w:val="none" w:sz="0" w:space="0" w:color="auto"/>
        <w:left w:val="none" w:sz="0" w:space="0" w:color="auto"/>
        <w:bottom w:val="none" w:sz="0" w:space="0" w:color="auto"/>
        <w:right w:val="none" w:sz="0" w:space="0" w:color="auto"/>
      </w:divBdr>
    </w:div>
    <w:div w:id="1101298656">
      <w:bodyDiv w:val="1"/>
      <w:marLeft w:val="0"/>
      <w:marRight w:val="0"/>
      <w:marTop w:val="0"/>
      <w:marBottom w:val="0"/>
      <w:divBdr>
        <w:top w:val="none" w:sz="0" w:space="0" w:color="auto"/>
        <w:left w:val="none" w:sz="0" w:space="0" w:color="auto"/>
        <w:bottom w:val="none" w:sz="0" w:space="0" w:color="auto"/>
        <w:right w:val="none" w:sz="0" w:space="0" w:color="auto"/>
      </w:divBdr>
    </w:div>
    <w:div w:id="1101413671">
      <w:bodyDiv w:val="1"/>
      <w:marLeft w:val="0"/>
      <w:marRight w:val="0"/>
      <w:marTop w:val="0"/>
      <w:marBottom w:val="0"/>
      <w:divBdr>
        <w:top w:val="none" w:sz="0" w:space="0" w:color="auto"/>
        <w:left w:val="none" w:sz="0" w:space="0" w:color="auto"/>
        <w:bottom w:val="none" w:sz="0" w:space="0" w:color="auto"/>
        <w:right w:val="none" w:sz="0" w:space="0" w:color="auto"/>
      </w:divBdr>
    </w:div>
    <w:div w:id="1101685582">
      <w:bodyDiv w:val="1"/>
      <w:marLeft w:val="0"/>
      <w:marRight w:val="0"/>
      <w:marTop w:val="0"/>
      <w:marBottom w:val="0"/>
      <w:divBdr>
        <w:top w:val="none" w:sz="0" w:space="0" w:color="auto"/>
        <w:left w:val="none" w:sz="0" w:space="0" w:color="auto"/>
        <w:bottom w:val="none" w:sz="0" w:space="0" w:color="auto"/>
        <w:right w:val="none" w:sz="0" w:space="0" w:color="auto"/>
      </w:divBdr>
    </w:div>
    <w:div w:id="1102609839">
      <w:bodyDiv w:val="1"/>
      <w:marLeft w:val="0"/>
      <w:marRight w:val="0"/>
      <w:marTop w:val="0"/>
      <w:marBottom w:val="0"/>
      <w:divBdr>
        <w:top w:val="none" w:sz="0" w:space="0" w:color="auto"/>
        <w:left w:val="none" w:sz="0" w:space="0" w:color="auto"/>
        <w:bottom w:val="none" w:sz="0" w:space="0" w:color="auto"/>
        <w:right w:val="none" w:sz="0" w:space="0" w:color="auto"/>
      </w:divBdr>
    </w:div>
    <w:div w:id="1102648820">
      <w:bodyDiv w:val="1"/>
      <w:marLeft w:val="0"/>
      <w:marRight w:val="0"/>
      <w:marTop w:val="0"/>
      <w:marBottom w:val="0"/>
      <w:divBdr>
        <w:top w:val="none" w:sz="0" w:space="0" w:color="auto"/>
        <w:left w:val="none" w:sz="0" w:space="0" w:color="auto"/>
        <w:bottom w:val="none" w:sz="0" w:space="0" w:color="auto"/>
        <w:right w:val="none" w:sz="0" w:space="0" w:color="auto"/>
      </w:divBdr>
    </w:div>
    <w:div w:id="1102723720">
      <w:bodyDiv w:val="1"/>
      <w:marLeft w:val="0"/>
      <w:marRight w:val="0"/>
      <w:marTop w:val="0"/>
      <w:marBottom w:val="0"/>
      <w:divBdr>
        <w:top w:val="none" w:sz="0" w:space="0" w:color="auto"/>
        <w:left w:val="none" w:sz="0" w:space="0" w:color="auto"/>
        <w:bottom w:val="none" w:sz="0" w:space="0" w:color="auto"/>
        <w:right w:val="none" w:sz="0" w:space="0" w:color="auto"/>
      </w:divBdr>
    </w:div>
    <w:div w:id="1103110150">
      <w:bodyDiv w:val="1"/>
      <w:marLeft w:val="0"/>
      <w:marRight w:val="0"/>
      <w:marTop w:val="0"/>
      <w:marBottom w:val="0"/>
      <w:divBdr>
        <w:top w:val="none" w:sz="0" w:space="0" w:color="auto"/>
        <w:left w:val="none" w:sz="0" w:space="0" w:color="auto"/>
        <w:bottom w:val="none" w:sz="0" w:space="0" w:color="auto"/>
        <w:right w:val="none" w:sz="0" w:space="0" w:color="auto"/>
      </w:divBdr>
    </w:div>
    <w:div w:id="1103308199">
      <w:bodyDiv w:val="1"/>
      <w:marLeft w:val="0"/>
      <w:marRight w:val="0"/>
      <w:marTop w:val="0"/>
      <w:marBottom w:val="0"/>
      <w:divBdr>
        <w:top w:val="none" w:sz="0" w:space="0" w:color="auto"/>
        <w:left w:val="none" w:sz="0" w:space="0" w:color="auto"/>
        <w:bottom w:val="none" w:sz="0" w:space="0" w:color="auto"/>
        <w:right w:val="none" w:sz="0" w:space="0" w:color="auto"/>
      </w:divBdr>
    </w:div>
    <w:div w:id="1103454205">
      <w:bodyDiv w:val="1"/>
      <w:marLeft w:val="0"/>
      <w:marRight w:val="0"/>
      <w:marTop w:val="0"/>
      <w:marBottom w:val="0"/>
      <w:divBdr>
        <w:top w:val="none" w:sz="0" w:space="0" w:color="auto"/>
        <w:left w:val="none" w:sz="0" w:space="0" w:color="auto"/>
        <w:bottom w:val="none" w:sz="0" w:space="0" w:color="auto"/>
        <w:right w:val="none" w:sz="0" w:space="0" w:color="auto"/>
      </w:divBdr>
    </w:div>
    <w:div w:id="1103571400">
      <w:bodyDiv w:val="1"/>
      <w:marLeft w:val="0"/>
      <w:marRight w:val="0"/>
      <w:marTop w:val="0"/>
      <w:marBottom w:val="0"/>
      <w:divBdr>
        <w:top w:val="none" w:sz="0" w:space="0" w:color="auto"/>
        <w:left w:val="none" w:sz="0" w:space="0" w:color="auto"/>
        <w:bottom w:val="none" w:sz="0" w:space="0" w:color="auto"/>
        <w:right w:val="none" w:sz="0" w:space="0" w:color="auto"/>
      </w:divBdr>
    </w:div>
    <w:div w:id="1103648890">
      <w:bodyDiv w:val="1"/>
      <w:marLeft w:val="0"/>
      <w:marRight w:val="0"/>
      <w:marTop w:val="0"/>
      <w:marBottom w:val="0"/>
      <w:divBdr>
        <w:top w:val="none" w:sz="0" w:space="0" w:color="auto"/>
        <w:left w:val="none" w:sz="0" w:space="0" w:color="auto"/>
        <w:bottom w:val="none" w:sz="0" w:space="0" w:color="auto"/>
        <w:right w:val="none" w:sz="0" w:space="0" w:color="auto"/>
      </w:divBdr>
    </w:div>
    <w:div w:id="1103721382">
      <w:bodyDiv w:val="1"/>
      <w:marLeft w:val="0"/>
      <w:marRight w:val="0"/>
      <w:marTop w:val="0"/>
      <w:marBottom w:val="0"/>
      <w:divBdr>
        <w:top w:val="none" w:sz="0" w:space="0" w:color="auto"/>
        <w:left w:val="none" w:sz="0" w:space="0" w:color="auto"/>
        <w:bottom w:val="none" w:sz="0" w:space="0" w:color="auto"/>
        <w:right w:val="none" w:sz="0" w:space="0" w:color="auto"/>
      </w:divBdr>
    </w:div>
    <w:div w:id="1103962236">
      <w:bodyDiv w:val="1"/>
      <w:marLeft w:val="0"/>
      <w:marRight w:val="0"/>
      <w:marTop w:val="0"/>
      <w:marBottom w:val="0"/>
      <w:divBdr>
        <w:top w:val="none" w:sz="0" w:space="0" w:color="auto"/>
        <w:left w:val="none" w:sz="0" w:space="0" w:color="auto"/>
        <w:bottom w:val="none" w:sz="0" w:space="0" w:color="auto"/>
        <w:right w:val="none" w:sz="0" w:space="0" w:color="auto"/>
      </w:divBdr>
    </w:div>
    <w:div w:id="1104303576">
      <w:bodyDiv w:val="1"/>
      <w:marLeft w:val="0"/>
      <w:marRight w:val="0"/>
      <w:marTop w:val="0"/>
      <w:marBottom w:val="0"/>
      <w:divBdr>
        <w:top w:val="none" w:sz="0" w:space="0" w:color="auto"/>
        <w:left w:val="none" w:sz="0" w:space="0" w:color="auto"/>
        <w:bottom w:val="none" w:sz="0" w:space="0" w:color="auto"/>
        <w:right w:val="none" w:sz="0" w:space="0" w:color="auto"/>
      </w:divBdr>
    </w:div>
    <w:div w:id="1104494056">
      <w:bodyDiv w:val="1"/>
      <w:marLeft w:val="0"/>
      <w:marRight w:val="0"/>
      <w:marTop w:val="0"/>
      <w:marBottom w:val="0"/>
      <w:divBdr>
        <w:top w:val="none" w:sz="0" w:space="0" w:color="auto"/>
        <w:left w:val="none" w:sz="0" w:space="0" w:color="auto"/>
        <w:bottom w:val="none" w:sz="0" w:space="0" w:color="auto"/>
        <w:right w:val="none" w:sz="0" w:space="0" w:color="auto"/>
      </w:divBdr>
    </w:div>
    <w:div w:id="1104810756">
      <w:bodyDiv w:val="1"/>
      <w:marLeft w:val="0"/>
      <w:marRight w:val="0"/>
      <w:marTop w:val="0"/>
      <w:marBottom w:val="0"/>
      <w:divBdr>
        <w:top w:val="none" w:sz="0" w:space="0" w:color="auto"/>
        <w:left w:val="none" w:sz="0" w:space="0" w:color="auto"/>
        <w:bottom w:val="none" w:sz="0" w:space="0" w:color="auto"/>
        <w:right w:val="none" w:sz="0" w:space="0" w:color="auto"/>
      </w:divBdr>
    </w:div>
    <w:div w:id="1104883969">
      <w:bodyDiv w:val="1"/>
      <w:marLeft w:val="0"/>
      <w:marRight w:val="0"/>
      <w:marTop w:val="0"/>
      <w:marBottom w:val="0"/>
      <w:divBdr>
        <w:top w:val="none" w:sz="0" w:space="0" w:color="auto"/>
        <w:left w:val="none" w:sz="0" w:space="0" w:color="auto"/>
        <w:bottom w:val="none" w:sz="0" w:space="0" w:color="auto"/>
        <w:right w:val="none" w:sz="0" w:space="0" w:color="auto"/>
      </w:divBdr>
    </w:div>
    <w:div w:id="1104955880">
      <w:bodyDiv w:val="1"/>
      <w:marLeft w:val="0"/>
      <w:marRight w:val="0"/>
      <w:marTop w:val="0"/>
      <w:marBottom w:val="0"/>
      <w:divBdr>
        <w:top w:val="none" w:sz="0" w:space="0" w:color="auto"/>
        <w:left w:val="none" w:sz="0" w:space="0" w:color="auto"/>
        <w:bottom w:val="none" w:sz="0" w:space="0" w:color="auto"/>
        <w:right w:val="none" w:sz="0" w:space="0" w:color="auto"/>
      </w:divBdr>
    </w:div>
    <w:div w:id="1105003153">
      <w:bodyDiv w:val="1"/>
      <w:marLeft w:val="0"/>
      <w:marRight w:val="0"/>
      <w:marTop w:val="0"/>
      <w:marBottom w:val="0"/>
      <w:divBdr>
        <w:top w:val="none" w:sz="0" w:space="0" w:color="auto"/>
        <w:left w:val="none" w:sz="0" w:space="0" w:color="auto"/>
        <w:bottom w:val="none" w:sz="0" w:space="0" w:color="auto"/>
        <w:right w:val="none" w:sz="0" w:space="0" w:color="auto"/>
      </w:divBdr>
    </w:div>
    <w:div w:id="1105004135">
      <w:bodyDiv w:val="1"/>
      <w:marLeft w:val="0"/>
      <w:marRight w:val="0"/>
      <w:marTop w:val="0"/>
      <w:marBottom w:val="0"/>
      <w:divBdr>
        <w:top w:val="none" w:sz="0" w:space="0" w:color="auto"/>
        <w:left w:val="none" w:sz="0" w:space="0" w:color="auto"/>
        <w:bottom w:val="none" w:sz="0" w:space="0" w:color="auto"/>
        <w:right w:val="none" w:sz="0" w:space="0" w:color="auto"/>
      </w:divBdr>
    </w:div>
    <w:div w:id="1105152432">
      <w:bodyDiv w:val="1"/>
      <w:marLeft w:val="0"/>
      <w:marRight w:val="0"/>
      <w:marTop w:val="0"/>
      <w:marBottom w:val="0"/>
      <w:divBdr>
        <w:top w:val="none" w:sz="0" w:space="0" w:color="auto"/>
        <w:left w:val="none" w:sz="0" w:space="0" w:color="auto"/>
        <w:bottom w:val="none" w:sz="0" w:space="0" w:color="auto"/>
        <w:right w:val="none" w:sz="0" w:space="0" w:color="auto"/>
      </w:divBdr>
    </w:div>
    <w:div w:id="1105421337">
      <w:bodyDiv w:val="1"/>
      <w:marLeft w:val="0"/>
      <w:marRight w:val="0"/>
      <w:marTop w:val="0"/>
      <w:marBottom w:val="0"/>
      <w:divBdr>
        <w:top w:val="none" w:sz="0" w:space="0" w:color="auto"/>
        <w:left w:val="none" w:sz="0" w:space="0" w:color="auto"/>
        <w:bottom w:val="none" w:sz="0" w:space="0" w:color="auto"/>
        <w:right w:val="none" w:sz="0" w:space="0" w:color="auto"/>
      </w:divBdr>
    </w:div>
    <w:div w:id="1106001864">
      <w:bodyDiv w:val="1"/>
      <w:marLeft w:val="0"/>
      <w:marRight w:val="0"/>
      <w:marTop w:val="0"/>
      <w:marBottom w:val="0"/>
      <w:divBdr>
        <w:top w:val="none" w:sz="0" w:space="0" w:color="auto"/>
        <w:left w:val="none" w:sz="0" w:space="0" w:color="auto"/>
        <w:bottom w:val="none" w:sz="0" w:space="0" w:color="auto"/>
        <w:right w:val="none" w:sz="0" w:space="0" w:color="auto"/>
      </w:divBdr>
    </w:div>
    <w:div w:id="1106460773">
      <w:bodyDiv w:val="1"/>
      <w:marLeft w:val="0"/>
      <w:marRight w:val="0"/>
      <w:marTop w:val="0"/>
      <w:marBottom w:val="0"/>
      <w:divBdr>
        <w:top w:val="none" w:sz="0" w:space="0" w:color="auto"/>
        <w:left w:val="none" w:sz="0" w:space="0" w:color="auto"/>
        <w:bottom w:val="none" w:sz="0" w:space="0" w:color="auto"/>
        <w:right w:val="none" w:sz="0" w:space="0" w:color="auto"/>
      </w:divBdr>
    </w:div>
    <w:div w:id="1106776734">
      <w:bodyDiv w:val="1"/>
      <w:marLeft w:val="0"/>
      <w:marRight w:val="0"/>
      <w:marTop w:val="0"/>
      <w:marBottom w:val="0"/>
      <w:divBdr>
        <w:top w:val="none" w:sz="0" w:space="0" w:color="auto"/>
        <w:left w:val="none" w:sz="0" w:space="0" w:color="auto"/>
        <w:bottom w:val="none" w:sz="0" w:space="0" w:color="auto"/>
        <w:right w:val="none" w:sz="0" w:space="0" w:color="auto"/>
      </w:divBdr>
    </w:div>
    <w:div w:id="1106972046">
      <w:bodyDiv w:val="1"/>
      <w:marLeft w:val="0"/>
      <w:marRight w:val="0"/>
      <w:marTop w:val="0"/>
      <w:marBottom w:val="0"/>
      <w:divBdr>
        <w:top w:val="none" w:sz="0" w:space="0" w:color="auto"/>
        <w:left w:val="none" w:sz="0" w:space="0" w:color="auto"/>
        <w:bottom w:val="none" w:sz="0" w:space="0" w:color="auto"/>
        <w:right w:val="none" w:sz="0" w:space="0" w:color="auto"/>
      </w:divBdr>
    </w:div>
    <w:div w:id="1107118177">
      <w:bodyDiv w:val="1"/>
      <w:marLeft w:val="0"/>
      <w:marRight w:val="0"/>
      <w:marTop w:val="0"/>
      <w:marBottom w:val="0"/>
      <w:divBdr>
        <w:top w:val="none" w:sz="0" w:space="0" w:color="auto"/>
        <w:left w:val="none" w:sz="0" w:space="0" w:color="auto"/>
        <w:bottom w:val="none" w:sz="0" w:space="0" w:color="auto"/>
        <w:right w:val="none" w:sz="0" w:space="0" w:color="auto"/>
      </w:divBdr>
    </w:div>
    <w:div w:id="1107457467">
      <w:bodyDiv w:val="1"/>
      <w:marLeft w:val="0"/>
      <w:marRight w:val="0"/>
      <w:marTop w:val="0"/>
      <w:marBottom w:val="0"/>
      <w:divBdr>
        <w:top w:val="none" w:sz="0" w:space="0" w:color="auto"/>
        <w:left w:val="none" w:sz="0" w:space="0" w:color="auto"/>
        <w:bottom w:val="none" w:sz="0" w:space="0" w:color="auto"/>
        <w:right w:val="none" w:sz="0" w:space="0" w:color="auto"/>
      </w:divBdr>
    </w:div>
    <w:div w:id="1107655502">
      <w:bodyDiv w:val="1"/>
      <w:marLeft w:val="0"/>
      <w:marRight w:val="0"/>
      <w:marTop w:val="0"/>
      <w:marBottom w:val="0"/>
      <w:divBdr>
        <w:top w:val="none" w:sz="0" w:space="0" w:color="auto"/>
        <w:left w:val="none" w:sz="0" w:space="0" w:color="auto"/>
        <w:bottom w:val="none" w:sz="0" w:space="0" w:color="auto"/>
        <w:right w:val="none" w:sz="0" w:space="0" w:color="auto"/>
      </w:divBdr>
    </w:div>
    <w:div w:id="1107699722">
      <w:bodyDiv w:val="1"/>
      <w:marLeft w:val="0"/>
      <w:marRight w:val="0"/>
      <w:marTop w:val="0"/>
      <w:marBottom w:val="0"/>
      <w:divBdr>
        <w:top w:val="none" w:sz="0" w:space="0" w:color="auto"/>
        <w:left w:val="none" w:sz="0" w:space="0" w:color="auto"/>
        <w:bottom w:val="none" w:sz="0" w:space="0" w:color="auto"/>
        <w:right w:val="none" w:sz="0" w:space="0" w:color="auto"/>
      </w:divBdr>
    </w:div>
    <w:div w:id="1107844185">
      <w:bodyDiv w:val="1"/>
      <w:marLeft w:val="0"/>
      <w:marRight w:val="0"/>
      <w:marTop w:val="0"/>
      <w:marBottom w:val="0"/>
      <w:divBdr>
        <w:top w:val="none" w:sz="0" w:space="0" w:color="auto"/>
        <w:left w:val="none" w:sz="0" w:space="0" w:color="auto"/>
        <w:bottom w:val="none" w:sz="0" w:space="0" w:color="auto"/>
        <w:right w:val="none" w:sz="0" w:space="0" w:color="auto"/>
      </w:divBdr>
    </w:div>
    <w:div w:id="1107965719">
      <w:bodyDiv w:val="1"/>
      <w:marLeft w:val="0"/>
      <w:marRight w:val="0"/>
      <w:marTop w:val="0"/>
      <w:marBottom w:val="0"/>
      <w:divBdr>
        <w:top w:val="none" w:sz="0" w:space="0" w:color="auto"/>
        <w:left w:val="none" w:sz="0" w:space="0" w:color="auto"/>
        <w:bottom w:val="none" w:sz="0" w:space="0" w:color="auto"/>
        <w:right w:val="none" w:sz="0" w:space="0" w:color="auto"/>
      </w:divBdr>
    </w:div>
    <w:div w:id="1108044163">
      <w:bodyDiv w:val="1"/>
      <w:marLeft w:val="0"/>
      <w:marRight w:val="0"/>
      <w:marTop w:val="0"/>
      <w:marBottom w:val="0"/>
      <w:divBdr>
        <w:top w:val="none" w:sz="0" w:space="0" w:color="auto"/>
        <w:left w:val="none" w:sz="0" w:space="0" w:color="auto"/>
        <w:bottom w:val="none" w:sz="0" w:space="0" w:color="auto"/>
        <w:right w:val="none" w:sz="0" w:space="0" w:color="auto"/>
      </w:divBdr>
    </w:div>
    <w:div w:id="1108625148">
      <w:bodyDiv w:val="1"/>
      <w:marLeft w:val="0"/>
      <w:marRight w:val="0"/>
      <w:marTop w:val="0"/>
      <w:marBottom w:val="0"/>
      <w:divBdr>
        <w:top w:val="none" w:sz="0" w:space="0" w:color="auto"/>
        <w:left w:val="none" w:sz="0" w:space="0" w:color="auto"/>
        <w:bottom w:val="none" w:sz="0" w:space="0" w:color="auto"/>
        <w:right w:val="none" w:sz="0" w:space="0" w:color="auto"/>
      </w:divBdr>
    </w:div>
    <w:div w:id="1108702129">
      <w:bodyDiv w:val="1"/>
      <w:marLeft w:val="0"/>
      <w:marRight w:val="0"/>
      <w:marTop w:val="0"/>
      <w:marBottom w:val="0"/>
      <w:divBdr>
        <w:top w:val="none" w:sz="0" w:space="0" w:color="auto"/>
        <w:left w:val="none" w:sz="0" w:space="0" w:color="auto"/>
        <w:bottom w:val="none" w:sz="0" w:space="0" w:color="auto"/>
        <w:right w:val="none" w:sz="0" w:space="0" w:color="auto"/>
      </w:divBdr>
    </w:div>
    <w:div w:id="1109008215">
      <w:bodyDiv w:val="1"/>
      <w:marLeft w:val="0"/>
      <w:marRight w:val="0"/>
      <w:marTop w:val="0"/>
      <w:marBottom w:val="0"/>
      <w:divBdr>
        <w:top w:val="none" w:sz="0" w:space="0" w:color="auto"/>
        <w:left w:val="none" w:sz="0" w:space="0" w:color="auto"/>
        <w:bottom w:val="none" w:sz="0" w:space="0" w:color="auto"/>
        <w:right w:val="none" w:sz="0" w:space="0" w:color="auto"/>
      </w:divBdr>
    </w:div>
    <w:div w:id="1109201212">
      <w:bodyDiv w:val="1"/>
      <w:marLeft w:val="0"/>
      <w:marRight w:val="0"/>
      <w:marTop w:val="0"/>
      <w:marBottom w:val="0"/>
      <w:divBdr>
        <w:top w:val="none" w:sz="0" w:space="0" w:color="auto"/>
        <w:left w:val="none" w:sz="0" w:space="0" w:color="auto"/>
        <w:bottom w:val="none" w:sz="0" w:space="0" w:color="auto"/>
        <w:right w:val="none" w:sz="0" w:space="0" w:color="auto"/>
      </w:divBdr>
    </w:div>
    <w:div w:id="1109277647">
      <w:bodyDiv w:val="1"/>
      <w:marLeft w:val="0"/>
      <w:marRight w:val="0"/>
      <w:marTop w:val="0"/>
      <w:marBottom w:val="0"/>
      <w:divBdr>
        <w:top w:val="none" w:sz="0" w:space="0" w:color="auto"/>
        <w:left w:val="none" w:sz="0" w:space="0" w:color="auto"/>
        <w:bottom w:val="none" w:sz="0" w:space="0" w:color="auto"/>
        <w:right w:val="none" w:sz="0" w:space="0" w:color="auto"/>
      </w:divBdr>
    </w:div>
    <w:div w:id="1109660776">
      <w:bodyDiv w:val="1"/>
      <w:marLeft w:val="0"/>
      <w:marRight w:val="0"/>
      <w:marTop w:val="0"/>
      <w:marBottom w:val="0"/>
      <w:divBdr>
        <w:top w:val="none" w:sz="0" w:space="0" w:color="auto"/>
        <w:left w:val="none" w:sz="0" w:space="0" w:color="auto"/>
        <w:bottom w:val="none" w:sz="0" w:space="0" w:color="auto"/>
        <w:right w:val="none" w:sz="0" w:space="0" w:color="auto"/>
      </w:divBdr>
    </w:div>
    <w:div w:id="1109662858">
      <w:bodyDiv w:val="1"/>
      <w:marLeft w:val="0"/>
      <w:marRight w:val="0"/>
      <w:marTop w:val="0"/>
      <w:marBottom w:val="0"/>
      <w:divBdr>
        <w:top w:val="none" w:sz="0" w:space="0" w:color="auto"/>
        <w:left w:val="none" w:sz="0" w:space="0" w:color="auto"/>
        <w:bottom w:val="none" w:sz="0" w:space="0" w:color="auto"/>
        <w:right w:val="none" w:sz="0" w:space="0" w:color="auto"/>
      </w:divBdr>
    </w:div>
    <w:div w:id="1109664453">
      <w:bodyDiv w:val="1"/>
      <w:marLeft w:val="0"/>
      <w:marRight w:val="0"/>
      <w:marTop w:val="0"/>
      <w:marBottom w:val="0"/>
      <w:divBdr>
        <w:top w:val="none" w:sz="0" w:space="0" w:color="auto"/>
        <w:left w:val="none" w:sz="0" w:space="0" w:color="auto"/>
        <w:bottom w:val="none" w:sz="0" w:space="0" w:color="auto"/>
        <w:right w:val="none" w:sz="0" w:space="0" w:color="auto"/>
      </w:divBdr>
    </w:div>
    <w:div w:id="1109816355">
      <w:bodyDiv w:val="1"/>
      <w:marLeft w:val="0"/>
      <w:marRight w:val="0"/>
      <w:marTop w:val="0"/>
      <w:marBottom w:val="0"/>
      <w:divBdr>
        <w:top w:val="none" w:sz="0" w:space="0" w:color="auto"/>
        <w:left w:val="none" w:sz="0" w:space="0" w:color="auto"/>
        <w:bottom w:val="none" w:sz="0" w:space="0" w:color="auto"/>
        <w:right w:val="none" w:sz="0" w:space="0" w:color="auto"/>
      </w:divBdr>
    </w:div>
    <w:div w:id="1110319248">
      <w:bodyDiv w:val="1"/>
      <w:marLeft w:val="0"/>
      <w:marRight w:val="0"/>
      <w:marTop w:val="0"/>
      <w:marBottom w:val="0"/>
      <w:divBdr>
        <w:top w:val="none" w:sz="0" w:space="0" w:color="auto"/>
        <w:left w:val="none" w:sz="0" w:space="0" w:color="auto"/>
        <w:bottom w:val="none" w:sz="0" w:space="0" w:color="auto"/>
        <w:right w:val="none" w:sz="0" w:space="0" w:color="auto"/>
      </w:divBdr>
    </w:div>
    <w:div w:id="1111436237">
      <w:bodyDiv w:val="1"/>
      <w:marLeft w:val="0"/>
      <w:marRight w:val="0"/>
      <w:marTop w:val="0"/>
      <w:marBottom w:val="0"/>
      <w:divBdr>
        <w:top w:val="none" w:sz="0" w:space="0" w:color="auto"/>
        <w:left w:val="none" w:sz="0" w:space="0" w:color="auto"/>
        <w:bottom w:val="none" w:sz="0" w:space="0" w:color="auto"/>
        <w:right w:val="none" w:sz="0" w:space="0" w:color="auto"/>
      </w:divBdr>
    </w:div>
    <w:div w:id="1112943403">
      <w:bodyDiv w:val="1"/>
      <w:marLeft w:val="0"/>
      <w:marRight w:val="0"/>
      <w:marTop w:val="0"/>
      <w:marBottom w:val="0"/>
      <w:divBdr>
        <w:top w:val="none" w:sz="0" w:space="0" w:color="auto"/>
        <w:left w:val="none" w:sz="0" w:space="0" w:color="auto"/>
        <w:bottom w:val="none" w:sz="0" w:space="0" w:color="auto"/>
        <w:right w:val="none" w:sz="0" w:space="0" w:color="auto"/>
      </w:divBdr>
    </w:div>
    <w:div w:id="1113018513">
      <w:bodyDiv w:val="1"/>
      <w:marLeft w:val="0"/>
      <w:marRight w:val="0"/>
      <w:marTop w:val="0"/>
      <w:marBottom w:val="0"/>
      <w:divBdr>
        <w:top w:val="none" w:sz="0" w:space="0" w:color="auto"/>
        <w:left w:val="none" w:sz="0" w:space="0" w:color="auto"/>
        <w:bottom w:val="none" w:sz="0" w:space="0" w:color="auto"/>
        <w:right w:val="none" w:sz="0" w:space="0" w:color="auto"/>
      </w:divBdr>
    </w:div>
    <w:div w:id="1113131513">
      <w:bodyDiv w:val="1"/>
      <w:marLeft w:val="0"/>
      <w:marRight w:val="0"/>
      <w:marTop w:val="0"/>
      <w:marBottom w:val="0"/>
      <w:divBdr>
        <w:top w:val="none" w:sz="0" w:space="0" w:color="auto"/>
        <w:left w:val="none" w:sz="0" w:space="0" w:color="auto"/>
        <w:bottom w:val="none" w:sz="0" w:space="0" w:color="auto"/>
        <w:right w:val="none" w:sz="0" w:space="0" w:color="auto"/>
      </w:divBdr>
    </w:div>
    <w:div w:id="1113134614">
      <w:bodyDiv w:val="1"/>
      <w:marLeft w:val="0"/>
      <w:marRight w:val="0"/>
      <w:marTop w:val="0"/>
      <w:marBottom w:val="0"/>
      <w:divBdr>
        <w:top w:val="none" w:sz="0" w:space="0" w:color="auto"/>
        <w:left w:val="none" w:sz="0" w:space="0" w:color="auto"/>
        <w:bottom w:val="none" w:sz="0" w:space="0" w:color="auto"/>
        <w:right w:val="none" w:sz="0" w:space="0" w:color="auto"/>
      </w:divBdr>
    </w:div>
    <w:div w:id="1113210959">
      <w:bodyDiv w:val="1"/>
      <w:marLeft w:val="0"/>
      <w:marRight w:val="0"/>
      <w:marTop w:val="0"/>
      <w:marBottom w:val="0"/>
      <w:divBdr>
        <w:top w:val="none" w:sz="0" w:space="0" w:color="auto"/>
        <w:left w:val="none" w:sz="0" w:space="0" w:color="auto"/>
        <w:bottom w:val="none" w:sz="0" w:space="0" w:color="auto"/>
        <w:right w:val="none" w:sz="0" w:space="0" w:color="auto"/>
      </w:divBdr>
    </w:div>
    <w:div w:id="1113285079">
      <w:bodyDiv w:val="1"/>
      <w:marLeft w:val="0"/>
      <w:marRight w:val="0"/>
      <w:marTop w:val="0"/>
      <w:marBottom w:val="0"/>
      <w:divBdr>
        <w:top w:val="none" w:sz="0" w:space="0" w:color="auto"/>
        <w:left w:val="none" w:sz="0" w:space="0" w:color="auto"/>
        <w:bottom w:val="none" w:sz="0" w:space="0" w:color="auto"/>
        <w:right w:val="none" w:sz="0" w:space="0" w:color="auto"/>
      </w:divBdr>
    </w:div>
    <w:div w:id="1113285769">
      <w:bodyDiv w:val="1"/>
      <w:marLeft w:val="0"/>
      <w:marRight w:val="0"/>
      <w:marTop w:val="0"/>
      <w:marBottom w:val="0"/>
      <w:divBdr>
        <w:top w:val="none" w:sz="0" w:space="0" w:color="auto"/>
        <w:left w:val="none" w:sz="0" w:space="0" w:color="auto"/>
        <w:bottom w:val="none" w:sz="0" w:space="0" w:color="auto"/>
        <w:right w:val="none" w:sz="0" w:space="0" w:color="auto"/>
      </w:divBdr>
    </w:div>
    <w:div w:id="1113591423">
      <w:bodyDiv w:val="1"/>
      <w:marLeft w:val="0"/>
      <w:marRight w:val="0"/>
      <w:marTop w:val="0"/>
      <w:marBottom w:val="0"/>
      <w:divBdr>
        <w:top w:val="none" w:sz="0" w:space="0" w:color="auto"/>
        <w:left w:val="none" w:sz="0" w:space="0" w:color="auto"/>
        <w:bottom w:val="none" w:sz="0" w:space="0" w:color="auto"/>
        <w:right w:val="none" w:sz="0" w:space="0" w:color="auto"/>
      </w:divBdr>
    </w:div>
    <w:div w:id="1113666366">
      <w:bodyDiv w:val="1"/>
      <w:marLeft w:val="0"/>
      <w:marRight w:val="0"/>
      <w:marTop w:val="0"/>
      <w:marBottom w:val="0"/>
      <w:divBdr>
        <w:top w:val="none" w:sz="0" w:space="0" w:color="auto"/>
        <w:left w:val="none" w:sz="0" w:space="0" w:color="auto"/>
        <w:bottom w:val="none" w:sz="0" w:space="0" w:color="auto"/>
        <w:right w:val="none" w:sz="0" w:space="0" w:color="auto"/>
      </w:divBdr>
    </w:div>
    <w:div w:id="1113787907">
      <w:bodyDiv w:val="1"/>
      <w:marLeft w:val="0"/>
      <w:marRight w:val="0"/>
      <w:marTop w:val="0"/>
      <w:marBottom w:val="0"/>
      <w:divBdr>
        <w:top w:val="none" w:sz="0" w:space="0" w:color="auto"/>
        <w:left w:val="none" w:sz="0" w:space="0" w:color="auto"/>
        <w:bottom w:val="none" w:sz="0" w:space="0" w:color="auto"/>
        <w:right w:val="none" w:sz="0" w:space="0" w:color="auto"/>
      </w:divBdr>
    </w:div>
    <w:div w:id="1114327269">
      <w:bodyDiv w:val="1"/>
      <w:marLeft w:val="0"/>
      <w:marRight w:val="0"/>
      <w:marTop w:val="0"/>
      <w:marBottom w:val="0"/>
      <w:divBdr>
        <w:top w:val="none" w:sz="0" w:space="0" w:color="auto"/>
        <w:left w:val="none" w:sz="0" w:space="0" w:color="auto"/>
        <w:bottom w:val="none" w:sz="0" w:space="0" w:color="auto"/>
        <w:right w:val="none" w:sz="0" w:space="0" w:color="auto"/>
      </w:divBdr>
    </w:div>
    <w:div w:id="1114330962">
      <w:bodyDiv w:val="1"/>
      <w:marLeft w:val="0"/>
      <w:marRight w:val="0"/>
      <w:marTop w:val="0"/>
      <w:marBottom w:val="0"/>
      <w:divBdr>
        <w:top w:val="none" w:sz="0" w:space="0" w:color="auto"/>
        <w:left w:val="none" w:sz="0" w:space="0" w:color="auto"/>
        <w:bottom w:val="none" w:sz="0" w:space="0" w:color="auto"/>
        <w:right w:val="none" w:sz="0" w:space="0" w:color="auto"/>
      </w:divBdr>
    </w:div>
    <w:div w:id="1114519786">
      <w:bodyDiv w:val="1"/>
      <w:marLeft w:val="0"/>
      <w:marRight w:val="0"/>
      <w:marTop w:val="0"/>
      <w:marBottom w:val="0"/>
      <w:divBdr>
        <w:top w:val="none" w:sz="0" w:space="0" w:color="auto"/>
        <w:left w:val="none" w:sz="0" w:space="0" w:color="auto"/>
        <w:bottom w:val="none" w:sz="0" w:space="0" w:color="auto"/>
        <w:right w:val="none" w:sz="0" w:space="0" w:color="auto"/>
      </w:divBdr>
    </w:div>
    <w:div w:id="1114977783">
      <w:bodyDiv w:val="1"/>
      <w:marLeft w:val="0"/>
      <w:marRight w:val="0"/>
      <w:marTop w:val="0"/>
      <w:marBottom w:val="0"/>
      <w:divBdr>
        <w:top w:val="none" w:sz="0" w:space="0" w:color="auto"/>
        <w:left w:val="none" w:sz="0" w:space="0" w:color="auto"/>
        <w:bottom w:val="none" w:sz="0" w:space="0" w:color="auto"/>
        <w:right w:val="none" w:sz="0" w:space="0" w:color="auto"/>
      </w:divBdr>
    </w:div>
    <w:div w:id="1115829512">
      <w:bodyDiv w:val="1"/>
      <w:marLeft w:val="0"/>
      <w:marRight w:val="0"/>
      <w:marTop w:val="0"/>
      <w:marBottom w:val="0"/>
      <w:divBdr>
        <w:top w:val="none" w:sz="0" w:space="0" w:color="auto"/>
        <w:left w:val="none" w:sz="0" w:space="0" w:color="auto"/>
        <w:bottom w:val="none" w:sz="0" w:space="0" w:color="auto"/>
        <w:right w:val="none" w:sz="0" w:space="0" w:color="auto"/>
      </w:divBdr>
    </w:div>
    <w:div w:id="1115949174">
      <w:bodyDiv w:val="1"/>
      <w:marLeft w:val="0"/>
      <w:marRight w:val="0"/>
      <w:marTop w:val="0"/>
      <w:marBottom w:val="0"/>
      <w:divBdr>
        <w:top w:val="none" w:sz="0" w:space="0" w:color="auto"/>
        <w:left w:val="none" w:sz="0" w:space="0" w:color="auto"/>
        <w:bottom w:val="none" w:sz="0" w:space="0" w:color="auto"/>
        <w:right w:val="none" w:sz="0" w:space="0" w:color="auto"/>
      </w:divBdr>
    </w:div>
    <w:div w:id="1116490282">
      <w:bodyDiv w:val="1"/>
      <w:marLeft w:val="0"/>
      <w:marRight w:val="0"/>
      <w:marTop w:val="0"/>
      <w:marBottom w:val="0"/>
      <w:divBdr>
        <w:top w:val="none" w:sz="0" w:space="0" w:color="auto"/>
        <w:left w:val="none" w:sz="0" w:space="0" w:color="auto"/>
        <w:bottom w:val="none" w:sz="0" w:space="0" w:color="auto"/>
        <w:right w:val="none" w:sz="0" w:space="0" w:color="auto"/>
      </w:divBdr>
    </w:div>
    <w:div w:id="1116757464">
      <w:bodyDiv w:val="1"/>
      <w:marLeft w:val="0"/>
      <w:marRight w:val="0"/>
      <w:marTop w:val="0"/>
      <w:marBottom w:val="0"/>
      <w:divBdr>
        <w:top w:val="none" w:sz="0" w:space="0" w:color="auto"/>
        <w:left w:val="none" w:sz="0" w:space="0" w:color="auto"/>
        <w:bottom w:val="none" w:sz="0" w:space="0" w:color="auto"/>
        <w:right w:val="none" w:sz="0" w:space="0" w:color="auto"/>
      </w:divBdr>
    </w:div>
    <w:div w:id="1116867351">
      <w:bodyDiv w:val="1"/>
      <w:marLeft w:val="0"/>
      <w:marRight w:val="0"/>
      <w:marTop w:val="0"/>
      <w:marBottom w:val="0"/>
      <w:divBdr>
        <w:top w:val="none" w:sz="0" w:space="0" w:color="auto"/>
        <w:left w:val="none" w:sz="0" w:space="0" w:color="auto"/>
        <w:bottom w:val="none" w:sz="0" w:space="0" w:color="auto"/>
        <w:right w:val="none" w:sz="0" w:space="0" w:color="auto"/>
      </w:divBdr>
    </w:div>
    <w:div w:id="1117332563">
      <w:bodyDiv w:val="1"/>
      <w:marLeft w:val="0"/>
      <w:marRight w:val="0"/>
      <w:marTop w:val="0"/>
      <w:marBottom w:val="0"/>
      <w:divBdr>
        <w:top w:val="none" w:sz="0" w:space="0" w:color="auto"/>
        <w:left w:val="none" w:sz="0" w:space="0" w:color="auto"/>
        <w:bottom w:val="none" w:sz="0" w:space="0" w:color="auto"/>
        <w:right w:val="none" w:sz="0" w:space="0" w:color="auto"/>
      </w:divBdr>
    </w:div>
    <w:div w:id="1117674063">
      <w:bodyDiv w:val="1"/>
      <w:marLeft w:val="0"/>
      <w:marRight w:val="0"/>
      <w:marTop w:val="0"/>
      <w:marBottom w:val="0"/>
      <w:divBdr>
        <w:top w:val="none" w:sz="0" w:space="0" w:color="auto"/>
        <w:left w:val="none" w:sz="0" w:space="0" w:color="auto"/>
        <w:bottom w:val="none" w:sz="0" w:space="0" w:color="auto"/>
        <w:right w:val="none" w:sz="0" w:space="0" w:color="auto"/>
      </w:divBdr>
    </w:div>
    <w:div w:id="1117866630">
      <w:bodyDiv w:val="1"/>
      <w:marLeft w:val="0"/>
      <w:marRight w:val="0"/>
      <w:marTop w:val="0"/>
      <w:marBottom w:val="0"/>
      <w:divBdr>
        <w:top w:val="none" w:sz="0" w:space="0" w:color="auto"/>
        <w:left w:val="none" w:sz="0" w:space="0" w:color="auto"/>
        <w:bottom w:val="none" w:sz="0" w:space="0" w:color="auto"/>
        <w:right w:val="none" w:sz="0" w:space="0" w:color="auto"/>
      </w:divBdr>
    </w:div>
    <w:div w:id="1117942209">
      <w:bodyDiv w:val="1"/>
      <w:marLeft w:val="0"/>
      <w:marRight w:val="0"/>
      <w:marTop w:val="0"/>
      <w:marBottom w:val="0"/>
      <w:divBdr>
        <w:top w:val="none" w:sz="0" w:space="0" w:color="auto"/>
        <w:left w:val="none" w:sz="0" w:space="0" w:color="auto"/>
        <w:bottom w:val="none" w:sz="0" w:space="0" w:color="auto"/>
        <w:right w:val="none" w:sz="0" w:space="0" w:color="auto"/>
      </w:divBdr>
    </w:div>
    <w:div w:id="1118061414">
      <w:bodyDiv w:val="1"/>
      <w:marLeft w:val="0"/>
      <w:marRight w:val="0"/>
      <w:marTop w:val="0"/>
      <w:marBottom w:val="0"/>
      <w:divBdr>
        <w:top w:val="none" w:sz="0" w:space="0" w:color="auto"/>
        <w:left w:val="none" w:sz="0" w:space="0" w:color="auto"/>
        <w:bottom w:val="none" w:sz="0" w:space="0" w:color="auto"/>
        <w:right w:val="none" w:sz="0" w:space="0" w:color="auto"/>
      </w:divBdr>
    </w:div>
    <w:div w:id="1118066623">
      <w:bodyDiv w:val="1"/>
      <w:marLeft w:val="0"/>
      <w:marRight w:val="0"/>
      <w:marTop w:val="0"/>
      <w:marBottom w:val="0"/>
      <w:divBdr>
        <w:top w:val="none" w:sz="0" w:space="0" w:color="auto"/>
        <w:left w:val="none" w:sz="0" w:space="0" w:color="auto"/>
        <w:bottom w:val="none" w:sz="0" w:space="0" w:color="auto"/>
        <w:right w:val="none" w:sz="0" w:space="0" w:color="auto"/>
      </w:divBdr>
    </w:div>
    <w:div w:id="1118569745">
      <w:bodyDiv w:val="1"/>
      <w:marLeft w:val="0"/>
      <w:marRight w:val="0"/>
      <w:marTop w:val="0"/>
      <w:marBottom w:val="0"/>
      <w:divBdr>
        <w:top w:val="none" w:sz="0" w:space="0" w:color="auto"/>
        <w:left w:val="none" w:sz="0" w:space="0" w:color="auto"/>
        <w:bottom w:val="none" w:sz="0" w:space="0" w:color="auto"/>
        <w:right w:val="none" w:sz="0" w:space="0" w:color="auto"/>
      </w:divBdr>
    </w:div>
    <w:div w:id="1118993000">
      <w:bodyDiv w:val="1"/>
      <w:marLeft w:val="0"/>
      <w:marRight w:val="0"/>
      <w:marTop w:val="0"/>
      <w:marBottom w:val="0"/>
      <w:divBdr>
        <w:top w:val="none" w:sz="0" w:space="0" w:color="auto"/>
        <w:left w:val="none" w:sz="0" w:space="0" w:color="auto"/>
        <w:bottom w:val="none" w:sz="0" w:space="0" w:color="auto"/>
        <w:right w:val="none" w:sz="0" w:space="0" w:color="auto"/>
      </w:divBdr>
    </w:div>
    <w:div w:id="1119034407">
      <w:bodyDiv w:val="1"/>
      <w:marLeft w:val="0"/>
      <w:marRight w:val="0"/>
      <w:marTop w:val="0"/>
      <w:marBottom w:val="0"/>
      <w:divBdr>
        <w:top w:val="none" w:sz="0" w:space="0" w:color="auto"/>
        <w:left w:val="none" w:sz="0" w:space="0" w:color="auto"/>
        <w:bottom w:val="none" w:sz="0" w:space="0" w:color="auto"/>
        <w:right w:val="none" w:sz="0" w:space="0" w:color="auto"/>
      </w:divBdr>
    </w:div>
    <w:div w:id="1119490829">
      <w:bodyDiv w:val="1"/>
      <w:marLeft w:val="0"/>
      <w:marRight w:val="0"/>
      <w:marTop w:val="0"/>
      <w:marBottom w:val="0"/>
      <w:divBdr>
        <w:top w:val="none" w:sz="0" w:space="0" w:color="auto"/>
        <w:left w:val="none" w:sz="0" w:space="0" w:color="auto"/>
        <w:bottom w:val="none" w:sz="0" w:space="0" w:color="auto"/>
        <w:right w:val="none" w:sz="0" w:space="0" w:color="auto"/>
      </w:divBdr>
    </w:div>
    <w:div w:id="1119686634">
      <w:bodyDiv w:val="1"/>
      <w:marLeft w:val="0"/>
      <w:marRight w:val="0"/>
      <w:marTop w:val="0"/>
      <w:marBottom w:val="0"/>
      <w:divBdr>
        <w:top w:val="none" w:sz="0" w:space="0" w:color="auto"/>
        <w:left w:val="none" w:sz="0" w:space="0" w:color="auto"/>
        <w:bottom w:val="none" w:sz="0" w:space="0" w:color="auto"/>
        <w:right w:val="none" w:sz="0" w:space="0" w:color="auto"/>
      </w:divBdr>
    </w:div>
    <w:div w:id="1119687844">
      <w:bodyDiv w:val="1"/>
      <w:marLeft w:val="0"/>
      <w:marRight w:val="0"/>
      <w:marTop w:val="0"/>
      <w:marBottom w:val="0"/>
      <w:divBdr>
        <w:top w:val="none" w:sz="0" w:space="0" w:color="auto"/>
        <w:left w:val="none" w:sz="0" w:space="0" w:color="auto"/>
        <w:bottom w:val="none" w:sz="0" w:space="0" w:color="auto"/>
        <w:right w:val="none" w:sz="0" w:space="0" w:color="auto"/>
      </w:divBdr>
    </w:div>
    <w:div w:id="1120144588">
      <w:bodyDiv w:val="1"/>
      <w:marLeft w:val="0"/>
      <w:marRight w:val="0"/>
      <w:marTop w:val="0"/>
      <w:marBottom w:val="0"/>
      <w:divBdr>
        <w:top w:val="none" w:sz="0" w:space="0" w:color="auto"/>
        <w:left w:val="none" w:sz="0" w:space="0" w:color="auto"/>
        <w:bottom w:val="none" w:sz="0" w:space="0" w:color="auto"/>
        <w:right w:val="none" w:sz="0" w:space="0" w:color="auto"/>
      </w:divBdr>
    </w:div>
    <w:div w:id="1120682732">
      <w:bodyDiv w:val="1"/>
      <w:marLeft w:val="0"/>
      <w:marRight w:val="0"/>
      <w:marTop w:val="0"/>
      <w:marBottom w:val="0"/>
      <w:divBdr>
        <w:top w:val="none" w:sz="0" w:space="0" w:color="auto"/>
        <w:left w:val="none" w:sz="0" w:space="0" w:color="auto"/>
        <w:bottom w:val="none" w:sz="0" w:space="0" w:color="auto"/>
        <w:right w:val="none" w:sz="0" w:space="0" w:color="auto"/>
      </w:divBdr>
    </w:div>
    <w:div w:id="1121000040">
      <w:bodyDiv w:val="1"/>
      <w:marLeft w:val="0"/>
      <w:marRight w:val="0"/>
      <w:marTop w:val="0"/>
      <w:marBottom w:val="0"/>
      <w:divBdr>
        <w:top w:val="none" w:sz="0" w:space="0" w:color="auto"/>
        <w:left w:val="none" w:sz="0" w:space="0" w:color="auto"/>
        <w:bottom w:val="none" w:sz="0" w:space="0" w:color="auto"/>
        <w:right w:val="none" w:sz="0" w:space="0" w:color="auto"/>
      </w:divBdr>
    </w:div>
    <w:div w:id="1121454785">
      <w:bodyDiv w:val="1"/>
      <w:marLeft w:val="0"/>
      <w:marRight w:val="0"/>
      <w:marTop w:val="0"/>
      <w:marBottom w:val="0"/>
      <w:divBdr>
        <w:top w:val="none" w:sz="0" w:space="0" w:color="auto"/>
        <w:left w:val="none" w:sz="0" w:space="0" w:color="auto"/>
        <w:bottom w:val="none" w:sz="0" w:space="0" w:color="auto"/>
        <w:right w:val="none" w:sz="0" w:space="0" w:color="auto"/>
      </w:divBdr>
    </w:div>
    <w:div w:id="1121537585">
      <w:bodyDiv w:val="1"/>
      <w:marLeft w:val="0"/>
      <w:marRight w:val="0"/>
      <w:marTop w:val="0"/>
      <w:marBottom w:val="0"/>
      <w:divBdr>
        <w:top w:val="none" w:sz="0" w:space="0" w:color="auto"/>
        <w:left w:val="none" w:sz="0" w:space="0" w:color="auto"/>
        <w:bottom w:val="none" w:sz="0" w:space="0" w:color="auto"/>
        <w:right w:val="none" w:sz="0" w:space="0" w:color="auto"/>
      </w:divBdr>
    </w:div>
    <w:div w:id="1121657018">
      <w:bodyDiv w:val="1"/>
      <w:marLeft w:val="0"/>
      <w:marRight w:val="0"/>
      <w:marTop w:val="0"/>
      <w:marBottom w:val="0"/>
      <w:divBdr>
        <w:top w:val="none" w:sz="0" w:space="0" w:color="auto"/>
        <w:left w:val="none" w:sz="0" w:space="0" w:color="auto"/>
        <w:bottom w:val="none" w:sz="0" w:space="0" w:color="auto"/>
        <w:right w:val="none" w:sz="0" w:space="0" w:color="auto"/>
      </w:divBdr>
    </w:div>
    <w:div w:id="1121731059">
      <w:bodyDiv w:val="1"/>
      <w:marLeft w:val="0"/>
      <w:marRight w:val="0"/>
      <w:marTop w:val="0"/>
      <w:marBottom w:val="0"/>
      <w:divBdr>
        <w:top w:val="none" w:sz="0" w:space="0" w:color="auto"/>
        <w:left w:val="none" w:sz="0" w:space="0" w:color="auto"/>
        <w:bottom w:val="none" w:sz="0" w:space="0" w:color="auto"/>
        <w:right w:val="none" w:sz="0" w:space="0" w:color="auto"/>
      </w:divBdr>
    </w:div>
    <w:div w:id="1122192343">
      <w:bodyDiv w:val="1"/>
      <w:marLeft w:val="0"/>
      <w:marRight w:val="0"/>
      <w:marTop w:val="0"/>
      <w:marBottom w:val="0"/>
      <w:divBdr>
        <w:top w:val="none" w:sz="0" w:space="0" w:color="auto"/>
        <w:left w:val="none" w:sz="0" w:space="0" w:color="auto"/>
        <w:bottom w:val="none" w:sz="0" w:space="0" w:color="auto"/>
        <w:right w:val="none" w:sz="0" w:space="0" w:color="auto"/>
      </w:divBdr>
    </w:div>
    <w:div w:id="1122261292">
      <w:bodyDiv w:val="1"/>
      <w:marLeft w:val="0"/>
      <w:marRight w:val="0"/>
      <w:marTop w:val="0"/>
      <w:marBottom w:val="0"/>
      <w:divBdr>
        <w:top w:val="none" w:sz="0" w:space="0" w:color="auto"/>
        <w:left w:val="none" w:sz="0" w:space="0" w:color="auto"/>
        <w:bottom w:val="none" w:sz="0" w:space="0" w:color="auto"/>
        <w:right w:val="none" w:sz="0" w:space="0" w:color="auto"/>
      </w:divBdr>
    </w:div>
    <w:div w:id="1123118085">
      <w:bodyDiv w:val="1"/>
      <w:marLeft w:val="0"/>
      <w:marRight w:val="0"/>
      <w:marTop w:val="0"/>
      <w:marBottom w:val="0"/>
      <w:divBdr>
        <w:top w:val="none" w:sz="0" w:space="0" w:color="auto"/>
        <w:left w:val="none" w:sz="0" w:space="0" w:color="auto"/>
        <w:bottom w:val="none" w:sz="0" w:space="0" w:color="auto"/>
        <w:right w:val="none" w:sz="0" w:space="0" w:color="auto"/>
      </w:divBdr>
    </w:div>
    <w:div w:id="1123309953">
      <w:bodyDiv w:val="1"/>
      <w:marLeft w:val="0"/>
      <w:marRight w:val="0"/>
      <w:marTop w:val="0"/>
      <w:marBottom w:val="0"/>
      <w:divBdr>
        <w:top w:val="none" w:sz="0" w:space="0" w:color="auto"/>
        <w:left w:val="none" w:sz="0" w:space="0" w:color="auto"/>
        <w:bottom w:val="none" w:sz="0" w:space="0" w:color="auto"/>
        <w:right w:val="none" w:sz="0" w:space="0" w:color="auto"/>
      </w:divBdr>
    </w:div>
    <w:div w:id="1123352661">
      <w:bodyDiv w:val="1"/>
      <w:marLeft w:val="0"/>
      <w:marRight w:val="0"/>
      <w:marTop w:val="0"/>
      <w:marBottom w:val="0"/>
      <w:divBdr>
        <w:top w:val="none" w:sz="0" w:space="0" w:color="auto"/>
        <w:left w:val="none" w:sz="0" w:space="0" w:color="auto"/>
        <w:bottom w:val="none" w:sz="0" w:space="0" w:color="auto"/>
        <w:right w:val="none" w:sz="0" w:space="0" w:color="auto"/>
      </w:divBdr>
    </w:div>
    <w:div w:id="1123427416">
      <w:bodyDiv w:val="1"/>
      <w:marLeft w:val="0"/>
      <w:marRight w:val="0"/>
      <w:marTop w:val="0"/>
      <w:marBottom w:val="0"/>
      <w:divBdr>
        <w:top w:val="none" w:sz="0" w:space="0" w:color="auto"/>
        <w:left w:val="none" w:sz="0" w:space="0" w:color="auto"/>
        <w:bottom w:val="none" w:sz="0" w:space="0" w:color="auto"/>
        <w:right w:val="none" w:sz="0" w:space="0" w:color="auto"/>
      </w:divBdr>
    </w:div>
    <w:div w:id="1124227392">
      <w:bodyDiv w:val="1"/>
      <w:marLeft w:val="0"/>
      <w:marRight w:val="0"/>
      <w:marTop w:val="0"/>
      <w:marBottom w:val="0"/>
      <w:divBdr>
        <w:top w:val="none" w:sz="0" w:space="0" w:color="auto"/>
        <w:left w:val="none" w:sz="0" w:space="0" w:color="auto"/>
        <w:bottom w:val="none" w:sz="0" w:space="0" w:color="auto"/>
        <w:right w:val="none" w:sz="0" w:space="0" w:color="auto"/>
      </w:divBdr>
    </w:div>
    <w:div w:id="1124352727">
      <w:bodyDiv w:val="1"/>
      <w:marLeft w:val="0"/>
      <w:marRight w:val="0"/>
      <w:marTop w:val="0"/>
      <w:marBottom w:val="0"/>
      <w:divBdr>
        <w:top w:val="none" w:sz="0" w:space="0" w:color="auto"/>
        <w:left w:val="none" w:sz="0" w:space="0" w:color="auto"/>
        <w:bottom w:val="none" w:sz="0" w:space="0" w:color="auto"/>
        <w:right w:val="none" w:sz="0" w:space="0" w:color="auto"/>
      </w:divBdr>
    </w:div>
    <w:div w:id="1124353467">
      <w:bodyDiv w:val="1"/>
      <w:marLeft w:val="0"/>
      <w:marRight w:val="0"/>
      <w:marTop w:val="0"/>
      <w:marBottom w:val="0"/>
      <w:divBdr>
        <w:top w:val="none" w:sz="0" w:space="0" w:color="auto"/>
        <w:left w:val="none" w:sz="0" w:space="0" w:color="auto"/>
        <w:bottom w:val="none" w:sz="0" w:space="0" w:color="auto"/>
        <w:right w:val="none" w:sz="0" w:space="0" w:color="auto"/>
      </w:divBdr>
    </w:div>
    <w:div w:id="1125008790">
      <w:bodyDiv w:val="1"/>
      <w:marLeft w:val="0"/>
      <w:marRight w:val="0"/>
      <w:marTop w:val="0"/>
      <w:marBottom w:val="0"/>
      <w:divBdr>
        <w:top w:val="none" w:sz="0" w:space="0" w:color="auto"/>
        <w:left w:val="none" w:sz="0" w:space="0" w:color="auto"/>
        <w:bottom w:val="none" w:sz="0" w:space="0" w:color="auto"/>
        <w:right w:val="none" w:sz="0" w:space="0" w:color="auto"/>
      </w:divBdr>
    </w:div>
    <w:div w:id="1125351056">
      <w:bodyDiv w:val="1"/>
      <w:marLeft w:val="0"/>
      <w:marRight w:val="0"/>
      <w:marTop w:val="0"/>
      <w:marBottom w:val="0"/>
      <w:divBdr>
        <w:top w:val="none" w:sz="0" w:space="0" w:color="auto"/>
        <w:left w:val="none" w:sz="0" w:space="0" w:color="auto"/>
        <w:bottom w:val="none" w:sz="0" w:space="0" w:color="auto"/>
        <w:right w:val="none" w:sz="0" w:space="0" w:color="auto"/>
      </w:divBdr>
    </w:div>
    <w:div w:id="1125462358">
      <w:bodyDiv w:val="1"/>
      <w:marLeft w:val="0"/>
      <w:marRight w:val="0"/>
      <w:marTop w:val="0"/>
      <w:marBottom w:val="0"/>
      <w:divBdr>
        <w:top w:val="none" w:sz="0" w:space="0" w:color="auto"/>
        <w:left w:val="none" w:sz="0" w:space="0" w:color="auto"/>
        <w:bottom w:val="none" w:sz="0" w:space="0" w:color="auto"/>
        <w:right w:val="none" w:sz="0" w:space="0" w:color="auto"/>
      </w:divBdr>
    </w:div>
    <w:div w:id="1126041141">
      <w:bodyDiv w:val="1"/>
      <w:marLeft w:val="0"/>
      <w:marRight w:val="0"/>
      <w:marTop w:val="0"/>
      <w:marBottom w:val="0"/>
      <w:divBdr>
        <w:top w:val="none" w:sz="0" w:space="0" w:color="auto"/>
        <w:left w:val="none" w:sz="0" w:space="0" w:color="auto"/>
        <w:bottom w:val="none" w:sz="0" w:space="0" w:color="auto"/>
        <w:right w:val="none" w:sz="0" w:space="0" w:color="auto"/>
      </w:divBdr>
    </w:div>
    <w:div w:id="1126583694">
      <w:bodyDiv w:val="1"/>
      <w:marLeft w:val="0"/>
      <w:marRight w:val="0"/>
      <w:marTop w:val="0"/>
      <w:marBottom w:val="0"/>
      <w:divBdr>
        <w:top w:val="none" w:sz="0" w:space="0" w:color="auto"/>
        <w:left w:val="none" w:sz="0" w:space="0" w:color="auto"/>
        <w:bottom w:val="none" w:sz="0" w:space="0" w:color="auto"/>
        <w:right w:val="none" w:sz="0" w:space="0" w:color="auto"/>
      </w:divBdr>
    </w:div>
    <w:div w:id="1126586805">
      <w:bodyDiv w:val="1"/>
      <w:marLeft w:val="0"/>
      <w:marRight w:val="0"/>
      <w:marTop w:val="0"/>
      <w:marBottom w:val="0"/>
      <w:divBdr>
        <w:top w:val="none" w:sz="0" w:space="0" w:color="auto"/>
        <w:left w:val="none" w:sz="0" w:space="0" w:color="auto"/>
        <w:bottom w:val="none" w:sz="0" w:space="0" w:color="auto"/>
        <w:right w:val="none" w:sz="0" w:space="0" w:color="auto"/>
      </w:divBdr>
    </w:div>
    <w:div w:id="1126969219">
      <w:bodyDiv w:val="1"/>
      <w:marLeft w:val="0"/>
      <w:marRight w:val="0"/>
      <w:marTop w:val="0"/>
      <w:marBottom w:val="0"/>
      <w:divBdr>
        <w:top w:val="none" w:sz="0" w:space="0" w:color="auto"/>
        <w:left w:val="none" w:sz="0" w:space="0" w:color="auto"/>
        <w:bottom w:val="none" w:sz="0" w:space="0" w:color="auto"/>
        <w:right w:val="none" w:sz="0" w:space="0" w:color="auto"/>
      </w:divBdr>
    </w:div>
    <w:div w:id="1127284991">
      <w:bodyDiv w:val="1"/>
      <w:marLeft w:val="0"/>
      <w:marRight w:val="0"/>
      <w:marTop w:val="0"/>
      <w:marBottom w:val="0"/>
      <w:divBdr>
        <w:top w:val="none" w:sz="0" w:space="0" w:color="auto"/>
        <w:left w:val="none" w:sz="0" w:space="0" w:color="auto"/>
        <w:bottom w:val="none" w:sz="0" w:space="0" w:color="auto"/>
        <w:right w:val="none" w:sz="0" w:space="0" w:color="auto"/>
      </w:divBdr>
    </w:div>
    <w:div w:id="1127285739">
      <w:bodyDiv w:val="1"/>
      <w:marLeft w:val="0"/>
      <w:marRight w:val="0"/>
      <w:marTop w:val="0"/>
      <w:marBottom w:val="0"/>
      <w:divBdr>
        <w:top w:val="none" w:sz="0" w:space="0" w:color="auto"/>
        <w:left w:val="none" w:sz="0" w:space="0" w:color="auto"/>
        <w:bottom w:val="none" w:sz="0" w:space="0" w:color="auto"/>
        <w:right w:val="none" w:sz="0" w:space="0" w:color="auto"/>
      </w:divBdr>
    </w:div>
    <w:div w:id="1127551654">
      <w:bodyDiv w:val="1"/>
      <w:marLeft w:val="0"/>
      <w:marRight w:val="0"/>
      <w:marTop w:val="0"/>
      <w:marBottom w:val="0"/>
      <w:divBdr>
        <w:top w:val="none" w:sz="0" w:space="0" w:color="auto"/>
        <w:left w:val="none" w:sz="0" w:space="0" w:color="auto"/>
        <w:bottom w:val="none" w:sz="0" w:space="0" w:color="auto"/>
        <w:right w:val="none" w:sz="0" w:space="0" w:color="auto"/>
      </w:divBdr>
    </w:div>
    <w:div w:id="1127697278">
      <w:bodyDiv w:val="1"/>
      <w:marLeft w:val="0"/>
      <w:marRight w:val="0"/>
      <w:marTop w:val="0"/>
      <w:marBottom w:val="0"/>
      <w:divBdr>
        <w:top w:val="none" w:sz="0" w:space="0" w:color="auto"/>
        <w:left w:val="none" w:sz="0" w:space="0" w:color="auto"/>
        <w:bottom w:val="none" w:sz="0" w:space="0" w:color="auto"/>
        <w:right w:val="none" w:sz="0" w:space="0" w:color="auto"/>
      </w:divBdr>
    </w:div>
    <w:div w:id="1127700515">
      <w:bodyDiv w:val="1"/>
      <w:marLeft w:val="0"/>
      <w:marRight w:val="0"/>
      <w:marTop w:val="0"/>
      <w:marBottom w:val="0"/>
      <w:divBdr>
        <w:top w:val="none" w:sz="0" w:space="0" w:color="auto"/>
        <w:left w:val="none" w:sz="0" w:space="0" w:color="auto"/>
        <w:bottom w:val="none" w:sz="0" w:space="0" w:color="auto"/>
        <w:right w:val="none" w:sz="0" w:space="0" w:color="auto"/>
      </w:divBdr>
    </w:div>
    <w:div w:id="1127821617">
      <w:bodyDiv w:val="1"/>
      <w:marLeft w:val="0"/>
      <w:marRight w:val="0"/>
      <w:marTop w:val="0"/>
      <w:marBottom w:val="0"/>
      <w:divBdr>
        <w:top w:val="none" w:sz="0" w:space="0" w:color="auto"/>
        <w:left w:val="none" w:sz="0" w:space="0" w:color="auto"/>
        <w:bottom w:val="none" w:sz="0" w:space="0" w:color="auto"/>
        <w:right w:val="none" w:sz="0" w:space="0" w:color="auto"/>
      </w:divBdr>
    </w:div>
    <w:div w:id="1128619443">
      <w:bodyDiv w:val="1"/>
      <w:marLeft w:val="0"/>
      <w:marRight w:val="0"/>
      <w:marTop w:val="0"/>
      <w:marBottom w:val="0"/>
      <w:divBdr>
        <w:top w:val="none" w:sz="0" w:space="0" w:color="auto"/>
        <w:left w:val="none" w:sz="0" w:space="0" w:color="auto"/>
        <w:bottom w:val="none" w:sz="0" w:space="0" w:color="auto"/>
        <w:right w:val="none" w:sz="0" w:space="0" w:color="auto"/>
      </w:divBdr>
    </w:div>
    <w:div w:id="1128667581">
      <w:bodyDiv w:val="1"/>
      <w:marLeft w:val="0"/>
      <w:marRight w:val="0"/>
      <w:marTop w:val="0"/>
      <w:marBottom w:val="0"/>
      <w:divBdr>
        <w:top w:val="none" w:sz="0" w:space="0" w:color="auto"/>
        <w:left w:val="none" w:sz="0" w:space="0" w:color="auto"/>
        <w:bottom w:val="none" w:sz="0" w:space="0" w:color="auto"/>
        <w:right w:val="none" w:sz="0" w:space="0" w:color="auto"/>
      </w:divBdr>
    </w:div>
    <w:div w:id="1128865026">
      <w:bodyDiv w:val="1"/>
      <w:marLeft w:val="0"/>
      <w:marRight w:val="0"/>
      <w:marTop w:val="0"/>
      <w:marBottom w:val="0"/>
      <w:divBdr>
        <w:top w:val="none" w:sz="0" w:space="0" w:color="auto"/>
        <w:left w:val="none" w:sz="0" w:space="0" w:color="auto"/>
        <w:bottom w:val="none" w:sz="0" w:space="0" w:color="auto"/>
        <w:right w:val="none" w:sz="0" w:space="0" w:color="auto"/>
      </w:divBdr>
    </w:div>
    <w:div w:id="1129476629">
      <w:bodyDiv w:val="1"/>
      <w:marLeft w:val="0"/>
      <w:marRight w:val="0"/>
      <w:marTop w:val="0"/>
      <w:marBottom w:val="0"/>
      <w:divBdr>
        <w:top w:val="none" w:sz="0" w:space="0" w:color="auto"/>
        <w:left w:val="none" w:sz="0" w:space="0" w:color="auto"/>
        <w:bottom w:val="none" w:sz="0" w:space="0" w:color="auto"/>
        <w:right w:val="none" w:sz="0" w:space="0" w:color="auto"/>
      </w:divBdr>
    </w:div>
    <w:div w:id="1129977450">
      <w:bodyDiv w:val="1"/>
      <w:marLeft w:val="0"/>
      <w:marRight w:val="0"/>
      <w:marTop w:val="0"/>
      <w:marBottom w:val="0"/>
      <w:divBdr>
        <w:top w:val="none" w:sz="0" w:space="0" w:color="auto"/>
        <w:left w:val="none" w:sz="0" w:space="0" w:color="auto"/>
        <w:bottom w:val="none" w:sz="0" w:space="0" w:color="auto"/>
        <w:right w:val="none" w:sz="0" w:space="0" w:color="auto"/>
      </w:divBdr>
    </w:div>
    <w:div w:id="1130173901">
      <w:bodyDiv w:val="1"/>
      <w:marLeft w:val="0"/>
      <w:marRight w:val="0"/>
      <w:marTop w:val="0"/>
      <w:marBottom w:val="0"/>
      <w:divBdr>
        <w:top w:val="none" w:sz="0" w:space="0" w:color="auto"/>
        <w:left w:val="none" w:sz="0" w:space="0" w:color="auto"/>
        <w:bottom w:val="none" w:sz="0" w:space="0" w:color="auto"/>
        <w:right w:val="none" w:sz="0" w:space="0" w:color="auto"/>
      </w:divBdr>
    </w:div>
    <w:div w:id="1130323059">
      <w:bodyDiv w:val="1"/>
      <w:marLeft w:val="0"/>
      <w:marRight w:val="0"/>
      <w:marTop w:val="0"/>
      <w:marBottom w:val="0"/>
      <w:divBdr>
        <w:top w:val="none" w:sz="0" w:space="0" w:color="auto"/>
        <w:left w:val="none" w:sz="0" w:space="0" w:color="auto"/>
        <w:bottom w:val="none" w:sz="0" w:space="0" w:color="auto"/>
        <w:right w:val="none" w:sz="0" w:space="0" w:color="auto"/>
      </w:divBdr>
    </w:div>
    <w:div w:id="1130443560">
      <w:bodyDiv w:val="1"/>
      <w:marLeft w:val="0"/>
      <w:marRight w:val="0"/>
      <w:marTop w:val="0"/>
      <w:marBottom w:val="0"/>
      <w:divBdr>
        <w:top w:val="none" w:sz="0" w:space="0" w:color="auto"/>
        <w:left w:val="none" w:sz="0" w:space="0" w:color="auto"/>
        <w:bottom w:val="none" w:sz="0" w:space="0" w:color="auto"/>
        <w:right w:val="none" w:sz="0" w:space="0" w:color="auto"/>
      </w:divBdr>
    </w:div>
    <w:div w:id="1130590657">
      <w:bodyDiv w:val="1"/>
      <w:marLeft w:val="0"/>
      <w:marRight w:val="0"/>
      <w:marTop w:val="0"/>
      <w:marBottom w:val="0"/>
      <w:divBdr>
        <w:top w:val="none" w:sz="0" w:space="0" w:color="auto"/>
        <w:left w:val="none" w:sz="0" w:space="0" w:color="auto"/>
        <w:bottom w:val="none" w:sz="0" w:space="0" w:color="auto"/>
        <w:right w:val="none" w:sz="0" w:space="0" w:color="auto"/>
      </w:divBdr>
    </w:div>
    <w:div w:id="1130592605">
      <w:bodyDiv w:val="1"/>
      <w:marLeft w:val="0"/>
      <w:marRight w:val="0"/>
      <w:marTop w:val="0"/>
      <w:marBottom w:val="0"/>
      <w:divBdr>
        <w:top w:val="none" w:sz="0" w:space="0" w:color="auto"/>
        <w:left w:val="none" w:sz="0" w:space="0" w:color="auto"/>
        <w:bottom w:val="none" w:sz="0" w:space="0" w:color="auto"/>
        <w:right w:val="none" w:sz="0" w:space="0" w:color="auto"/>
      </w:divBdr>
    </w:div>
    <w:div w:id="1130706525">
      <w:bodyDiv w:val="1"/>
      <w:marLeft w:val="0"/>
      <w:marRight w:val="0"/>
      <w:marTop w:val="0"/>
      <w:marBottom w:val="0"/>
      <w:divBdr>
        <w:top w:val="none" w:sz="0" w:space="0" w:color="auto"/>
        <w:left w:val="none" w:sz="0" w:space="0" w:color="auto"/>
        <w:bottom w:val="none" w:sz="0" w:space="0" w:color="auto"/>
        <w:right w:val="none" w:sz="0" w:space="0" w:color="auto"/>
      </w:divBdr>
    </w:div>
    <w:div w:id="1130711302">
      <w:bodyDiv w:val="1"/>
      <w:marLeft w:val="0"/>
      <w:marRight w:val="0"/>
      <w:marTop w:val="0"/>
      <w:marBottom w:val="0"/>
      <w:divBdr>
        <w:top w:val="none" w:sz="0" w:space="0" w:color="auto"/>
        <w:left w:val="none" w:sz="0" w:space="0" w:color="auto"/>
        <w:bottom w:val="none" w:sz="0" w:space="0" w:color="auto"/>
        <w:right w:val="none" w:sz="0" w:space="0" w:color="auto"/>
      </w:divBdr>
    </w:div>
    <w:div w:id="1131097440">
      <w:bodyDiv w:val="1"/>
      <w:marLeft w:val="0"/>
      <w:marRight w:val="0"/>
      <w:marTop w:val="0"/>
      <w:marBottom w:val="0"/>
      <w:divBdr>
        <w:top w:val="none" w:sz="0" w:space="0" w:color="auto"/>
        <w:left w:val="none" w:sz="0" w:space="0" w:color="auto"/>
        <w:bottom w:val="none" w:sz="0" w:space="0" w:color="auto"/>
        <w:right w:val="none" w:sz="0" w:space="0" w:color="auto"/>
      </w:divBdr>
    </w:div>
    <w:div w:id="1131244487">
      <w:bodyDiv w:val="1"/>
      <w:marLeft w:val="0"/>
      <w:marRight w:val="0"/>
      <w:marTop w:val="0"/>
      <w:marBottom w:val="0"/>
      <w:divBdr>
        <w:top w:val="none" w:sz="0" w:space="0" w:color="auto"/>
        <w:left w:val="none" w:sz="0" w:space="0" w:color="auto"/>
        <w:bottom w:val="none" w:sz="0" w:space="0" w:color="auto"/>
        <w:right w:val="none" w:sz="0" w:space="0" w:color="auto"/>
      </w:divBdr>
    </w:div>
    <w:div w:id="1131482532">
      <w:bodyDiv w:val="1"/>
      <w:marLeft w:val="0"/>
      <w:marRight w:val="0"/>
      <w:marTop w:val="0"/>
      <w:marBottom w:val="0"/>
      <w:divBdr>
        <w:top w:val="none" w:sz="0" w:space="0" w:color="auto"/>
        <w:left w:val="none" w:sz="0" w:space="0" w:color="auto"/>
        <w:bottom w:val="none" w:sz="0" w:space="0" w:color="auto"/>
        <w:right w:val="none" w:sz="0" w:space="0" w:color="auto"/>
      </w:divBdr>
    </w:div>
    <w:div w:id="1131554400">
      <w:bodyDiv w:val="1"/>
      <w:marLeft w:val="0"/>
      <w:marRight w:val="0"/>
      <w:marTop w:val="0"/>
      <w:marBottom w:val="0"/>
      <w:divBdr>
        <w:top w:val="none" w:sz="0" w:space="0" w:color="auto"/>
        <w:left w:val="none" w:sz="0" w:space="0" w:color="auto"/>
        <w:bottom w:val="none" w:sz="0" w:space="0" w:color="auto"/>
        <w:right w:val="none" w:sz="0" w:space="0" w:color="auto"/>
      </w:divBdr>
    </w:div>
    <w:div w:id="1131679049">
      <w:bodyDiv w:val="1"/>
      <w:marLeft w:val="0"/>
      <w:marRight w:val="0"/>
      <w:marTop w:val="0"/>
      <w:marBottom w:val="0"/>
      <w:divBdr>
        <w:top w:val="none" w:sz="0" w:space="0" w:color="auto"/>
        <w:left w:val="none" w:sz="0" w:space="0" w:color="auto"/>
        <w:bottom w:val="none" w:sz="0" w:space="0" w:color="auto"/>
        <w:right w:val="none" w:sz="0" w:space="0" w:color="auto"/>
      </w:divBdr>
    </w:div>
    <w:div w:id="1131822491">
      <w:bodyDiv w:val="1"/>
      <w:marLeft w:val="0"/>
      <w:marRight w:val="0"/>
      <w:marTop w:val="0"/>
      <w:marBottom w:val="0"/>
      <w:divBdr>
        <w:top w:val="none" w:sz="0" w:space="0" w:color="auto"/>
        <w:left w:val="none" w:sz="0" w:space="0" w:color="auto"/>
        <w:bottom w:val="none" w:sz="0" w:space="0" w:color="auto"/>
        <w:right w:val="none" w:sz="0" w:space="0" w:color="auto"/>
      </w:divBdr>
    </w:div>
    <w:div w:id="1131939385">
      <w:bodyDiv w:val="1"/>
      <w:marLeft w:val="0"/>
      <w:marRight w:val="0"/>
      <w:marTop w:val="0"/>
      <w:marBottom w:val="0"/>
      <w:divBdr>
        <w:top w:val="none" w:sz="0" w:space="0" w:color="auto"/>
        <w:left w:val="none" w:sz="0" w:space="0" w:color="auto"/>
        <w:bottom w:val="none" w:sz="0" w:space="0" w:color="auto"/>
        <w:right w:val="none" w:sz="0" w:space="0" w:color="auto"/>
      </w:divBdr>
    </w:div>
    <w:div w:id="1131943302">
      <w:bodyDiv w:val="1"/>
      <w:marLeft w:val="0"/>
      <w:marRight w:val="0"/>
      <w:marTop w:val="0"/>
      <w:marBottom w:val="0"/>
      <w:divBdr>
        <w:top w:val="none" w:sz="0" w:space="0" w:color="auto"/>
        <w:left w:val="none" w:sz="0" w:space="0" w:color="auto"/>
        <w:bottom w:val="none" w:sz="0" w:space="0" w:color="auto"/>
        <w:right w:val="none" w:sz="0" w:space="0" w:color="auto"/>
      </w:divBdr>
    </w:div>
    <w:div w:id="1132357755">
      <w:bodyDiv w:val="1"/>
      <w:marLeft w:val="0"/>
      <w:marRight w:val="0"/>
      <w:marTop w:val="0"/>
      <w:marBottom w:val="0"/>
      <w:divBdr>
        <w:top w:val="none" w:sz="0" w:space="0" w:color="auto"/>
        <w:left w:val="none" w:sz="0" w:space="0" w:color="auto"/>
        <w:bottom w:val="none" w:sz="0" w:space="0" w:color="auto"/>
        <w:right w:val="none" w:sz="0" w:space="0" w:color="auto"/>
      </w:divBdr>
    </w:div>
    <w:div w:id="1132748063">
      <w:bodyDiv w:val="1"/>
      <w:marLeft w:val="0"/>
      <w:marRight w:val="0"/>
      <w:marTop w:val="0"/>
      <w:marBottom w:val="0"/>
      <w:divBdr>
        <w:top w:val="none" w:sz="0" w:space="0" w:color="auto"/>
        <w:left w:val="none" w:sz="0" w:space="0" w:color="auto"/>
        <w:bottom w:val="none" w:sz="0" w:space="0" w:color="auto"/>
        <w:right w:val="none" w:sz="0" w:space="0" w:color="auto"/>
      </w:divBdr>
    </w:div>
    <w:div w:id="1132795993">
      <w:bodyDiv w:val="1"/>
      <w:marLeft w:val="0"/>
      <w:marRight w:val="0"/>
      <w:marTop w:val="0"/>
      <w:marBottom w:val="0"/>
      <w:divBdr>
        <w:top w:val="none" w:sz="0" w:space="0" w:color="auto"/>
        <w:left w:val="none" w:sz="0" w:space="0" w:color="auto"/>
        <w:bottom w:val="none" w:sz="0" w:space="0" w:color="auto"/>
        <w:right w:val="none" w:sz="0" w:space="0" w:color="auto"/>
      </w:divBdr>
    </w:div>
    <w:div w:id="1132821023">
      <w:bodyDiv w:val="1"/>
      <w:marLeft w:val="0"/>
      <w:marRight w:val="0"/>
      <w:marTop w:val="0"/>
      <w:marBottom w:val="0"/>
      <w:divBdr>
        <w:top w:val="none" w:sz="0" w:space="0" w:color="auto"/>
        <w:left w:val="none" w:sz="0" w:space="0" w:color="auto"/>
        <w:bottom w:val="none" w:sz="0" w:space="0" w:color="auto"/>
        <w:right w:val="none" w:sz="0" w:space="0" w:color="auto"/>
      </w:divBdr>
    </w:div>
    <w:div w:id="1133405552">
      <w:bodyDiv w:val="1"/>
      <w:marLeft w:val="0"/>
      <w:marRight w:val="0"/>
      <w:marTop w:val="0"/>
      <w:marBottom w:val="0"/>
      <w:divBdr>
        <w:top w:val="none" w:sz="0" w:space="0" w:color="auto"/>
        <w:left w:val="none" w:sz="0" w:space="0" w:color="auto"/>
        <w:bottom w:val="none" w:sz="0" w:space="0" w:color="auto"/>
        <w:right w:val="none" w:sz="0" w:space="0" w:color="auto"/>
      </w:divBdr>
    </w:div>
    <w:div w:id="1133597541">
      <w:bodyDiv w:val="1"/>
      <w:marLeft w:val="0"/>
      <w:marRight w:val="0"/>
      <w:marTop w:val="0"/>
      <w:marBottom w:val="0"/>
      <w:divBdr>
        <w:top w:val="none" w:sz="0" w:space="0" w:color="auto"/>
        <w:left w:val="none" w:sz="0" w:space="0" w:color="auto"/>
        <w:bottom w:val="none" w:sz="0" w:space="0" w:color="auto"/>
        <w:right w:val="none" w:sz="0" w:space="0" w:color="auto"/>
      </w:divBdr>
    </w:div>
    <w:div w:id="1133862228">
      <w:bodyDiv w:val="1"/>
      <w:marLeft w:val="0"/>
      <w:marRight w:val="0"/>
      <w:marTop w:val="0"/>
      <w:marBottom w:val="0"/>
      <w:divBdr>
        <w:top w:val="none" w:sz="0" w:space="0" w:color="auto"/>
        <w:left w:val="none" w:sz="0" w:space="0" w:color="auto"/>
        <w:bottom w:val="none" w:sz="0" w:space="0" w:color="auto"/>
        <w:right w:val="none" w:sz="0" w:space="0" w:color="auto"/>
      </w:divBdr>
    </w:div>
    <w:div w:id="1134063612">
      <w:bodyDiv w:val="1"/>
      <w:marLeft w:val="0"/>
      <w:marRight w:val="0"/>
      <w:marTop w:val="0"/>
      <w:marBottom w:val="0"/>
      <w:divBdr>
        <w:top w:val="none" w:sz="0" w:space="0" w:color="auto"/>
        <w:left w:val="none" w:sz="0" w:space="0" w:color="auto"/>
        <w:bottom w:val="none" w:sz="0" w:space="0" w:color="auto"/>
        <w:right w:val="none" w:sz="0" w:space="0" w:color="auto"/>
      </w:divBdr>
    </w:div>
    <w:div w:id="1134299335">
      <w:bodyDiv w:val="1"/>
      <w:marLeft w:val="0"/>
      <w:marRight w:val="0"/>
      <w:marTop w:val="0"/>
      <w:marBottom w:val="0"/>
      <w:divBdr>
        <w:top w:val="none" w:sz="0" w:space="0" w:color="auto"/>
        <w:left w:val="none" w:sz="0" w:space="0" w:color="auto"/>
        <w:bottom w:val="none" w:sz="0" w:space="0" w:color="auto"/>
        <w:right w:val="none" w:sz="0" w:space="0" w:color="auto"/>
      </w:divBdr>
    </w:div>
    <w:div w:id="1134441539">
      <w:bodyDiv w:val="1"/>
      <w:marLeft w:val="0"/>
      <w:marRight w:val="0"/>
      <w:marTop w:val="0"/>
      <w:marBottom w:val="0"/>
      <w:divBdr>
        <w:top w:val="none" w:sz="0" w:space="0" w:color="auto"/>
        <w:left w:val="none" w:sz="0" w:space="0" w:color="auto"/>
        <w:bottom w:val="none" w:sz="0" w:space="0" w:color="auto"/>
        <w:right w:val="none" w:sz="0" w:space="0" w:color="auto"/>
      </w:divBdr>
    </w:div>
    <w:div w:id="1134523667">
      <w:bodyDiv w:val="1"/>
      <w:marLeft w:val="0"/>
      <w:marRight w:val="0"/>
      <w:marTop w:val="0"/>
      <w:marBottom w:val="0"/>
      <w:divBdr>
        <w:top w:val="none" w:sz="0" w:space="0" w:color="auto"/>
        <w:left w:val="none" w:sz="0" w:space="0" w:color="auto"/>
        <w:bottom w:val="none" w:sz="0" w:space="0" w:color="auto"/>
        <w:right w:val="none" w:sz="0" w:space="0" w:color="auto"/>
      </w:divBdr>
    </w:div>
    <w:div w:id="1134837472">
      <w:bodyDiv w:val="1"/>
      <w:marLeft w:val="0"/>
      <w:marRight w:val="0"/>
      <w:marTop w:val="0"/>
      <w:marBottom w:val="0"/>
      <w:divBdr>
        <w:top w:val="none" w:sz="0" w:space="0" w:color="auto"/>
        <w:left w:val="none" w:sz="0" w:space="0" w:color="auto"/>
        <w:bottom w:val="none" w:sz="0" w:space="0" w:color="auto"/>
        <w:right w:val="none" w:sz="0" w:space="0" w:color="auto"/>
      </w:divBdr>
    </w:div>
    <w:div w:id="1135833259">
      <w:bodyDiv w:val="1"/>
      <w:marLeft w:val="0"/>
      <w:marRight w:val="0"/>
      <w:marTop w:val="0"/>
      <w:marBottom w:val="0"/>
      <w:divBdr>
        <w:top w:val="none" w:sz="0" w:space="0" w:color="auto"/>
        <w:left w:val="none" w:sz="0" w:space="0" w:color="auto"/>
        <w:bottom w:val="none" w:sz="0" w:space="0" w:color="auto"/>
        <w:right w:val="none" w:sz="0" w:space="0" w:color="auto"/>
      </w:divBdr>
    </w:div>
    <w:div w:id="1135952468">
      <w:bodyDiv w:val="1"/>
      <w:marLeft w:val="0"/>
      <w:marRight w:val="0"/>
      <w:marTop w:val="0"/>
      <w:marBottom w:val="0"/>
      <w:divBdr>
        <w:top w:val="none" w:sz="0" w:space="0" w:color="auto"/>
        <w:left w:val="none" w:sz="0" w:space="0" w:color="auto"/>
        <w:bottom w:val="none" w:sz="0" w:space="0" w:color="auto"/>
        <w:right w:val="none" w:sz="0" w:space="0" w:color="auto"/>
      </w:divBdr>
    </w:div>
    <w:div w:id="1136021661">
      <w:bodyDiv w:val="1"/>
      <w:marLeft w:val="0"/>
      <w:marRight w:val="0"/>
      <w:marTop w:val="0"/>
      <w:marBottom w:val="0"/>
      <w:divBdr>
        <w:top w:val="none" w:sz="0" w:space="0" w:color="auto"/>
        <w:left w:val="none" w:sz="0" w:space="0" w:color="auto"/>
        <w:bottom w:val="none" w:sz="0" w:space="0" w:color="auto"/>
        <w:right w:val="none" w:sz="0" w:space="0" w:color="auto"/>
      </w:divBdr>
    </w:div>
    <w:div w:id="1136022920">
      <w:bodyDiv w:val="1"/>
      <w:marLeft w:val="0"/>
      <w:marRight w:val="0"/>
      <w:marTop w:val="0"/>
      <w:marBottom w:val="0"/>
      <w:divBdr>
        <w:top w:val="none" w:sz="0" w:space="0" w:color="auto"/>
        <w:left w:val="none" w:sz="0" w:space="0" w:color="auto"/>
        <w:bottom w:val="none" w:sz="0" w:space="0" w:color="auto"/>
        <w:right w:val="none" w:sz="0" w:space="0" w:color="auto"/>
      </w:divBdr>
    </w:div>
    <w:div w:id="1136483305">
      <w:bodyDiv w:val="1"/>
      <w:marLeft w:val="0"/>
      <w:marRight w:val="0"/>
      <w:marTop w:val="0"/>
      <w:marBottom w:val="0"/>
      <w:divBdr>
        <w:top w:val="none" w:sz="0" w:space="0" w:color="auto"/>
        <w:left w:val="none" w:sz="0" w:space="0" w:color="auto"/>
        <w:bottom w:val="none" w:sz="0" w:space="0" w:color="auto"/>
        <w:right w:val="none" w:sz="0" w:space="0" w:color="auto"/>
      </w:divBdr>
    </w:div>
    <w:div w:id="1136684243">
      <w:bodyDiv w:val="1"/>
      <w:marLeft w:val="0"/>
      <w:marRight w:val="0"/>
      <w:marTop w:val="0"/>
      <w:marBottom w:val="0"/>
      <w:divBdr>
        <w:top w:val="none" w:sz="0" w:space="0" w:color="auto"/>
        <w:left w:val="none" w:sz="0" w:space="0" w:color="auto"/>
        <w:bottom w:val="none" w:sz="0" w:space="0" w:color="auto"/>
        <w:right w:val="none" w:sz="0" w:space="0" w:color="auto"/>
      </w:divBdr>
    </w:div>
    <w:div w:id="1136800722">
      <w:bodyDiv w:val="1"/>
      <w:marLeft w:val="0"/>
      <w:marRight w:val="0"/>
      <w:marTop w:val="0"/>
      <w:marBottom w:val="0"/>
      <w:divBdr>
        <w:top w:val="none" w:sz="0" w:space="0" w:color="auto"/>
        <w:left w:val="none" w:sz="0" w:space="0" w:color="auto"/>
        <w:bottom w:val="none" w:sz="0" w:space="0" w:color="auto"/>
        <w:right w:val="none" w:sz="0" w:space="0" w:color="auto"/>
      </w:divBdr>
    </w:div>
    <w:div w:id="1136878800">
      <w:bodyDiv w:val="1"/>
      <w:marLeft w:val="0"/>
      <w:marRight w:val="0"/>
      <w:marTop w:val="0"/>
      <w:marBottom w:val="0"/>
      <w:divBdr>
        <w:top w:val="none" w:sz="0" w:space="0" w:color="auto"/>
        <w:left w:val="none" w:sz="0" w:space="0" w:color="auto"/>
        <w:bottom w:val="none" w:sz="0" w:space="0" w:color="auto"/>
        <w:right w:val="none" w:sz="0" w:space="0" w:color="auto"/>
      </w:divBdr>
    </w:div>
    <w:div w:id="1136996818">
      <w:bodyDiv w:val="1"/>
      <w:marLeft w:val="0"/>
      <w:marRight w:val="0"/>
      <w:marTop w:val="0"/>
      <w:marBottom w:val="0"/>
      <w:divBdr>
        <w:top w:val="none" w:sz="0" w:space="0" w:color="auto"/>
        <w:left w:val="none" w:sz="0" w:space="0" w:color="auto"/>
        <w:bottom w:val="none" w:sz="0" w:space="0" w:color="auto"/>
        <w:right w:val="none" w:sz="0" w:space="0" w:color="auto"/>
      </w:divBdr>
    </w:div>
    <w:div w:id="1137911720">
      <w:bodyDiv w:val="1"/>
      <w:marLeft w:val="0"/>
      <w:marRight w:val="0"/>
      <w:marTop w:val="0"/>
      <w:marBottom w:val="0"/>
      <w:divBdr>
        <w:top w:val="none" w:sz="0" w:space="0" w:color="auto"/>
        <w:left w:val="none" w:sz="0" w:space="0" w:color="auto"/>
        <w:bottom w:val="none" w:sz="0" w:space="0" w:color="auto"/>
        <w:right w:val="none" w:sz="0" w:space="0" w:color="auto"/>
      </w:divBdr>
    </w:div>
    <w:div w:id="1138110133">
      <w:bodyDiv w:val="1"/>
      <w:marLeft w:val="0"/>
      <w:marRight w:val="0"/>
      <w:marTop w:val="0"/>
      <w:marBottom w:val="0"/>
      <w:divBdr>
        <w:top w:val="none" w:sz="0" w:space="0" w:color="auto"/>
        <w:left w:val="none" w:sz="0" w:space="0" w:color="auto"/>
        <w:bottom w:val="none" w:sz="0" w:space="0" w:color="auto"/>
        <w:right w:val="none" w:sz="0" w:space="0" w:color="auto"/>
      </w:divBdr>
    </w:div>
    <w:div w:id="1138112628">
      <w:bodyDiv w:val="1"/>
      <w:marLeft w:val="0"/>
      <w:marRight w:val="0"/>
      <w:marTop w:val="0"/>
      <w:marBottom w:val="0"/>
      <w:divBdr>
        <w:top w:val="none" w:sz="0" w:space="0" w:color="auto"/>
        <w:left w:val="none" w:sz="0" w:space="0" w:color="auto"/>
        <w:bottom w:val="none" w:sz="0" w:space="0" w:color="auto"/>
        <w:right w:val="none" w:sz="0" w:space="0" w:color="auto"/>
      </w:divBdr>
    </w:div>
    <w:div w:id="1138260164">
      <w:bodyDiv w:val="1"/>
      <w:marLeft w:val="0"/>
      <w:marRight w:val="0"/>
      <w:marTop w:val="0"/>
      <w:marBottom w:val="0"/>
      <w:divBdr>
        <w:top w:val="none" w:sz="0" w:space="0" w:color="auto"/>
        <w:left w:val="none" w:sz="0" w:space="0" w:color="auto"/>
        <w:bottom w:val="none" w:sz="0" w:space="0" w:color="auto"/>
        <w:right w:val="none" w:sz="0" w:space="0" w:color="auto"/>
      </w:divBdr>
    </w:div>
    <w:div w:id="1138959869">
      <w:bodyDiv w:val="1"/>
      <w:marLeft w:val="0"/>
      <w:marRight w:val="0"/>
      <w:marTop w:val="0"/>
      <w:marBottom w:val="0"/>
      <w:divBdr>
        <w:top w:val="none" w:sz="0" w:space="0" w:color="auto"/>
        <w:left w:val="none" w:sz="0" w:space="0" w:color="auto"/>
        <w:bottom w:val="none" w:sz="0" w:space="0" w:color="auto"/>
        <w:right w:val="none" w:sz="0" w:space="0" w:color="auto"/>
      </w:divBdr>
    </w:div>
    <w:div w:id="1139154864">
      <w:bodyDiv w:val="1"/>
      <w:marLeft w:val="0"/>
      <w:marRight w:val="0"/>
      <w:marTop w:val="0"/>
      <w:marBottom w:val="0"/>
      <w:divBdr>
        <w:top w:val="none" w:sz="0" w:space="0" w:color="auto"/>
        <w:left w:val="none" w:sz="0" w:space="0" w:color="auto"/>
        <w:bottom w:val="none" w:sz="0" w:space="0" w:color="auto"/>
        <w:right w:val="none" w:sz="0" w:space="0" w:color="auto"/>
      </w:divBdr>
    </w:div>
    <w:div w:id="1139222617">
      <w:bodyDiv w:val="1"/>
      <w:marLeft w:val="0"/>
      <w:marRight w:val="0"/>
      <w:marTop w:val="0"/>
      <w:marBottom w:val="0"/>
      <w:divBdr>
        <w:top w:val="none" w:sz="0" w:space="0" w:color="auto"/>
        <w:left w:val="none" w:sz="0" w:space="0" w:color="auto"/>
        <w:bottom w:val="none" w:sz="0" w:space="0" w:color="auto"/>
        <w:right w:val="none" w:sz="0" w:space="0" w:color="auto"/>
      </w:divBdr>
    </w:div>
    <w:div w:id="1139375071">
      <w:bodyDiv w:val="1"/>
      <w:marLeft w:val="0"/>
      <w:marRight w:val="0"/>
      <w:marTop w:val="0"/>
      <w:marBottom w:val="0"/>
      <w:divBdr>
        <w:top w:val="none" w:sz="0" w:space="0" w:color="auto"/>
        <w:left w:val="none" w:sz="0" w:space="0" w:color="auto"/>
        <w:bottom w:val="none" w:sz="0" w:space="0" w:color="auto"/>
        <w:right w:val="none" w:sz="0" w:space="0" w:color="auto"/>
      </w:divBdr>
    </w:div>
    <w:div w:id="1139417916">
      <w:bodyDiv w:val="1"/>
      <w:marLeft w:val="0"/>
      <w:marRight w:val="0"/>
      <w:marTop w:val="0"/>
      <w:marBottom w:val="0"/>
      <w:divBdr>
        <w:top w:val="none" w:sz="0" w:space="0" w:color="auto"/>
        <w:left w:val="none" w:sz="0" w:space="0" w:color="auto"/>
        <w:bottom w:val="none" w:sz="0" w:space="0" w:color="auto"/>
        <w:right w:val="none" w:sz="0" w:space="0" w:color="auto"/>
      </w:divBdr>
    </w:div>
    <w:div w:id="1139690126">
      <w:bodyDiv w:val="1"/>
      <w:marLeft w:val="0"/>
      <w:marRight w:val="0"/>
      <w:marTop w:val="0"/>
      <w:marBottom w:val="0"/>
      <w:divBdr>
        <w:top w:val="none" w:sz="0" w:space="0" w:color="auto"/>
        <w:left w:val="none" w:sz="0" w:space="0" w:color="auto"/>
        <w:bottom w:val="none" w:sz="0" w:space="0" w:color="auto"/>
        <w:right w:val="none" w:sz="0" w:space="0" w:color="auto"/>
      </w:divBdr>
    </w:div>
    <w:div w:id="1139691271">
      <w:bodyDiv w:val="1"/>
      <w:marLeft w:val="0"/>
      <w:marRight w:val="0"/>
      <w:marTop w:val="0"/>
      <w:marBottom w:val="0"/>
      <w:divBdr>
        <w:top w:val="none" w:sz="0" w:space="0" w:color="auto"/>
        <w:left w:val="none" w:sz="0" w:space="0" w:color="auto"/>
        <w:bottom w:val="none" w:sz="0" w:space="0" w:color="auto"/>
        <w:right w:val="none" w:sz="0" w:space="0" w:color="auto"/>
      </w:divBdr>
    </w:div>
    <w:div w:id="1139691678">
      <w:bodyDiv w:val="1"/>
      <w:marLeft w:val="0"/>
      <w:marRight w:val="0"/>
      <w:marTop w:val="0"/>
      <w:marBottom w:val="0"/>
      <w:divBdr>
        <w:top w:val="none" w:sz="0" w:space="0" w:color="auto"/>
        <w:left w:val="none" w:sz="0" w:space="0" w:color="auto"/>
        <w:bottom w:val="none" w:sz="0" w:space="0" w:color="auto"/>
        <w:right w:val="none" w:sz="0" w:space="0" w:color="auto"/>
      </w:divBdr>
    </w:div>
    <w:div w:id="1139955807">
      <w:bodyDiv w:val="1"/>
      <w:marLeft w:val="0"/>
      <w:marRight w:val="0"/>
      <w:marTop w:val="0"/>
      <w:marBottom w:val="0"/>
      <w:divBdr>
        <w:top w:val="none" w:sz="0" w:space="0" w:color="auto"/>
        <w:left w:val="none" w:sz="0" w:space="0" w:color="auto"/>
        <w:bottom w:val="none" w:sz="0" w:space="0" w:color="auto"/>
        <w:right w:val="none" w:sz="0" w:space="0" w:color="auto"/>
      </w:divBdr>
    </w:div>
    <w:div w:id="1140003709">
      <w:bodyDiv w:val="1"/>
      <w:marLeft w:val="0"/>
      <w:marRight w:val="0"/>
      <w:marTop w:val="0"/>
      <w:marBottom w:val="0"/>
      <w:divBdr>
        <w:top w:val="none" w:sz="0" w:space="0" w:color="auto"/>
        <w:left w:val="none" w:sz="0" w:space="0" w:color="auto"/>
        <w:bottom w:val="none" w:sz="0" w:space="0" w:color="auto"/>
        <w:right w:val="none" w:sz="0" w:space="0" w:color="auto"/>
      </w:divBdr>
    </w:div>
    <w:div w:id="1140147702">
      <w:bodyDiv w:val="1"/>
      <w:marLeft w:val="0"/>
      <w:marRight w:val="0"/>
      <w:marTop w:val="0"/>
      <w:marBottom w:val="0"/>
      <w:divBdr>
        <w:top w:val="none" w:sz="0" w:space="0" w:color="auto"/>
        <w:left w:val="none" w:sz="0" w:space="0" w:color="auto"/>
        <w:bottom w:val="none" w:sz="0" w:space="0" w:color="auto"/>
        <w:right w:val="none" w:sz="0" w:space="0" w:color="auto"/>
      </w:divBdr>
    </w:div>
    <w:div w:id="1140540501">
      <w:bodyDiv w:val="1"/>
      <w:marLeft w:val="0"/>
      <w:marRight w:val="0"/>
      <w:marTop w:val="0"/>
      <w:marBottom w:val="0"/>
      <w:divBdr>
        <w:top w:val="none" w:sz="0" w:space="0" w:color="auto"/>
        <w:left w:val="none" w:sz="0" w:space="0" w:color="auto"/>
        <w:bottom w:val="none" w:sz="0" w:space="0" w:color="auto"/>
        <w:right w:val="none" w:sz="0" w:space="0" w:color="auto"/>
      </w:divBdr>
    </w:div>
    <w:div w:id="1140878947">
      <w:bodyDiv w:val="1"/>
      <w:marLeft w:val="0"/>
      <w:marRight w:val="0"/>
      <w:marTop w:val="0"/>
      <w:marBottom w:val="0"/>
      <w:divBdr>
        <w:top w:val="none" w:sz="0" w:space="0" w:color="auto"/>
        <w:left w:val="none" w:sz="0" w:space="0" w:color="auto"/>
        <w:bottom w:val="none" w:sz="0" w:space="0" w:color="auto"/>
        <w:right w:val="none" w:sz="0" w:space="0" w:color="auto"/>
      </w:divBdr>
    </w:div>
    <w:div w:id="1141311772">
      <w:bodyDiv w:val="1"/>
      <w:marLeft w:val="0"/>
      <w:marRight w:val="0"/>
      <w:marTop w:val="0"/>
      <w:marBottom w:val="0"/>
      <w:divBdr>
        <w:top w:val="none" w:sz="0" w:space="0" w:color="auto"/>
        <w:left w:val="none" w:sz="0" w:space="0" w:color="auto"/>
        <w:bottom w:val="none" w:sz="0" w:space="0" w:color="auto"/>
        <w:right w:val="none" w:sz="0" w:space="0" w:color="auto"/>
      </w:divBdr>
    </w:div>
    <w:div w:id="1141462426">
      <w:bodyDiv w:val="1"/>
      <w:marLeft w:val="0"/>
      <w:marRight w:val="0"/>
      <w:marTop w:val="0"/>
      <w:marBottom w:val="0"/>
      <w:divBdr>
        <w:top w:val="none" w:sz="0" w:space="0" w:color="auto"/>
        <w:left w:val="none" w:sz="0" w:space="0" w:color="auto"/>
        <w:bottom w:val="none" w:sz="0" w:space="0" w:color="auto"/>
        <w:right w:val="none" w:sz="0" w:space="0" w:color="auto"/>
      </w:divBdr>
    </w:div>
    <w:div w:id="1142187660">
      <w:bodyDiv w:val="1"/>
      <w:marLeft w:val="0"/>
      <w:marRight w:val="0"/>
      <w:marTop w:val="0"/>
      <w:marBottom w:val="0"/>
      <w:divBdr>
        <w:top w:val="none" w:sz="0" w:space="0" w:color="auto"/>
        <w:left w:val="none" w:sz="0" w:space="0" w:color="auto"/>
        <w:bottom w:val="none" w:sz="0" w:space="0" w:color="auto"/>
        <w:right w:val="none" w:sz="0" w:space="0" w:color="auto"/>
      </w:divBdr>
    </w:div>
    <w:div w:id="1142236024">
      <w:bodyDiv w:val="1"/>
      <w:marLeft w:val="0"/>
      <w:marRight w:val="0"/>
      <w:marTop w:val="0"/>
      <w:marBottom w:val="0"/>
      <w:divBdr>
        <w:top w:val="none" w:sz="0" w:space="0" w:color="auto"/>
        <w:left w:val="none" w:sz="0" w:space="0" w:color="auto"/>
        <w:bottom w:val="none" w:sz="0" w:space="0" w:color="auto"/>
        <w:right w:val="none" w:sz="0" w:space="0" w:color="auto"/>
      </w:divBdr>
    </w:div>
    <w:div w:id="1142382841">
      <w:bodyDiv w:val="1"/>
      <w:marLeft w:val="0"/>
      <w:marRight w:val="0"/>
      <w:marTop w:val="0"/>
      <w:marBottom w:val="0"/>
      <w:divBdr>
        <w:top w:val="none" w:sz="0" w:space="0" w:color="auto"/>
        <w:left w:val="none" w:sz="0" w:space="0" w:color="auto"/>
        <w:bottom w:val="none" w:sz="0" w:space="0" w:color="auto"/>
        <w:right w:val="none" w:sz="0" w:space="0" w:color="auto"/>
      </w:divBdr>
    </w:div>
    <w:div w:id="1142501832">
      <w:bodyDiv w:val="1"/>
      <w:marLeft w:val="0"/>
      <w:marRight w:val="0"/>
      <w:marTop w:val="0"/>
      <w:marBottom w:val="0"/>
      <w:divBdr>
        <w:top w:val="none" w:sz="0" w:space="0" w:color="auto"/>
        <w:left w:val="none" w:sz="0" w:space="0" w:color="auto"/>
        <w:bottom w:val="none" w:sz="0" w:space="0" w:color="auto"/>
        <w:right w:val="none" w:sz="0" w:space="0" w:color="auto"/>
      </w:divBdr>
    </w:div>
    <w:div w:id="1142698291">
      <w:bodyDiv w:val="1"/>
      <w:marLeft w:val="0"/>
      <w:marRight w:val="0"/>
      <w:marTop w:val="0"/>
      <w:marBottom w:val="0"/>
      <w:divBdr>
        <w:top w:val="none" w:sz="0" w:space="0" w:color="auto"/>
        <w:left w:val="none" w:sz="0" w:space="0" w:color="auto"/>
        <w:bottom w:val="none" w:sz="0" w:space="0" w:color="auto"/>
        <w:right w:val="none" w:sz="0" w:space="0" w:color="auto"/>
      </w:divBdr>
    </w:div>
    <w:div w:id="1143041803">
      <w:bodyDiv w:val="1"/>
      <w:marLeft w:val="0"/>
      <w:marRight w:val="0"/>
      <w:marTop w:val="0"/>
      <w:marBottom w:val="0"/>
      <w:divBdr>
        <w:top w:val="none" w:sz="0" w:space="0" w:color="auto"/>
        <w:left w:val="none" w:sz="0" w:space="0" w:color="auto"/>
        <w:bottom w:val="none" w:sz="0" w:space="0" w:color="auto"/>
        <w:right w:val="none" w:sz="0" w:space="0" w:color="auto"/>
      </w:divBdr>
    </w:div>
    <w:div w:id="1143161571">
      <w:bodyDiv w:val="1"/>
      <w:marLeft w:val="0"/>
      <w:marRight w:val="0"/>
      <w:marTop w:val="0"/>
      <w:marBottom w:val="0"/>
      <w:divBdr>
        <w:top w:val="none" w:sz="0" w:space="0" w:color="auto"/>
        <w:left w:val="none" w:sz="0" w:space="0" w:color="auto"/>
        <w:bottom w:val="none" w:sz="0" w:space="0" w:color="auto"/>
        <w:right w:val="none" w:sz="0" w:space="0" w:color="auto"/>
      </w:divBdr>
    </w:div>
    <w:div w:id="1143230057">
      <w:bodyDiv w:val="1"/>
      <w:marLeft w:val="0"/>
      <w:marRight w:val="0"/>
      <w:marTop w:val="0"/>
      <w:marBottom w:val="0"/>
      <w:divBdr>
        <w:top w:val="none" w:sz="0" w:space="0" w:color="auto"/>
        <w:left w:val="none" w:sz="0" w:space="0" w:color="auto"/>
        <w:bottom w:val="none" w:sz="0" w:space="0" w:color="auto"/>
        <w:right w:val="none" w:sz="0" w:space="0" w:color="auto"/>
      </w:divBdr>
    </w:div>
    <w:div w:id="1143427893">
      <w:bodyDiv w:val="1"/>
      <w:marLeft w:val="0"/>
      <w:marRight w:val="0"/>
      <w:marTop w:val="0"/>
      <w:marBottom w:val="0"/>
      <w:divBdr>
        <w:top w:val="none" w:sz="0" w:space="0" w:color="auto"/>
        <w:left w:val="none" w:sz="0" w:space="0" w:color="auto"/>
        <w:bottom w:val="none" w:sz="0" w:space="0" w:color="auto"/>
        <w:right w:val="none" w:sz="0" w:space="0" w:color="auto"/>
      </w:divBdr>
    </w:div>
    <w:div w:id="1143429109">
      <w:bodyDiv w:val="1"/>
      <w:marLeft w:val="0"/>
      <w:marRight w:val="0"/>
      <w:marTop w:val="0"/>
      <w:marBottom w:val="0"/>
      <w:divBdr>
        <w:top w:val="none" w:sz="0" w:space="0" w:color="auto"/>
        <w:left w:val="none" w:sz="0" w:space="0" w:color="auto"/>
        <w:bottom w:val="none" w:sz="0" w:space="0" w:color="auto"/>
        <w:right w:val="none" w:sz="0" w:space="0" w:color="auto"/>
      </w:divBdr>
    </w:div>
    <w:div w:id="1143887628">
      <w:bodyDiv w:val="1"/>
      <w:marLeft w:val="0"/>
      <w:marRight w:val="0"/>
      <w:marTop w:val="0"/>
      <w:marBottom w:val="0"/>
      <w:divBdr>
        <w:top w:val="none" w:sz="0" w:space="0" w:color="auto"/>
        <w:left w:val="none" w:sz="0" w:space="0" w:color="auto"/>
        <w:bottom w:val="none" w:sz="0" w:space="0" w:color="auto"/>
        <w:right w:val="none" w:sz="0" w:space="0" w:color="auto"/>
      </w:divBdr>
    </w:div>
    <w:div w:id="1143930983">
      <w:bodyDiv w:val="1"/>
      <w:marLeft w:val="0"/>
      <w:marRight w:val="0"/>
      <w:marTop w:val="0"/>
      <w:marBottom w:val="0"/>
      <w:divBdr>
        <w:top w:val="none" w:sz="0" w:space="0" w:color="auto"/>
        <w:left w:val="none" w:sz="0" w:space="0" w:color="auto"/>
        <w:bottom w:val="none" w:sz="0" w:space="0" w:color="auto"/>
        <w:right w:val="none" w:sz="0" w:space="0" w:color="auto"/>
      </w:divBdr>
    </w:div>
    <w:div w:id="1144077902">
      <w:bodyDiv w:val="1"/>
      <w:marLeft w:val="0"/>
      <w:marRight w:val="0"/>
      <w:marTop w:val="0"/>
      <w:marBottom w:val="0"/>
      <w:divBdr>
        <w:top w:val="none" w:sz="0" w:space="0" w:color="auto"/>
        <w:left w:val="none" w:sz="0" w:space="0" w:color="auto"/>
        <w:bottom w:val="none" w:sz="0" w:space="0" w:color="auto"/>
        <w:right w:val="none" w:sz="0" w:space="0" w:color="auto"/>
      </w:divBdr>
    </w:div>
    <w:div w:id="1144275012">
      <w:bodyDiv w:val="1"/>
      <w:marLeft w:val="0"/>
      <w:marRight w:val="0"/>
      <w:marTop w:val="0"/>
      <w:marBottom w:val="0"/>
      <w:divBdr>
        <w:top w:val="none" w:sz="0" w:space="0" w:color="auto"/>
        <w:left w:val="none" w:sz="0" w:space="0" w:color="auto"/>
        <w:bottom w:val="none" w:sz="0" w:space="0" w:color="auto"/>
        <w:right w:val="none" w:sz="0" w:space="0" w:color="auto"/>
      </w:divBdr>
    </w:div>
    <w:div w:id="1145320994">
      <w:bodyDiv w:val="1"/>
      <w:marLeft w:val="0"/>
      <w:marRight w:val="0"/>
      <w:marTop w:val="0"/>
      <w:marBottom w:val="0"/>
      <w:divBdr>
        <w:top w:val="none" w:sz="0" w:space="0" w:color="auto"/>
        <w:left w:val="none" w:sz="0" w:space="0" w:color="auto"/>
        <w:bottom w:val="none" w:sz="0" w:space="0" w:color="auto"/>
        <w:right w:val="none" w:sz="0" w:space="0" w:color="auto"/>
      </w:divBdr>
    </w:div>
    <w:div w:id="1145392607">
      <w:bodyDiv w:val="1"/>
      <w:marLeft w:val="0"/>
      <w:marRight w:val="0"/>
      <w:marTop w:val="0"/>
      <w:marBottom w:val="0"/>
      <w:divBdr>
        <w:top w:val="none" w:sz="0" w:space="0" w:color="auto"/>
        <w:left w:val="none" w:sz="0" w:space="0" w:color="auto"/>
        <w:bottom w:val="none" w:sz="0" w:space="0" w:color="auto"/>
        <w:right w:val="none" w:sz="0" w:space="0" w:color="auto"/>
      </w:divBdr>
    </w:div>
    <w:div w:id="1145660503">
      <w:bodyDiv w:val="1"/>
      <w:marLeft w:val="0"/>
      <w:marRight w:val="0"/>
      <w:marTop w:val="0"/>
      <w:marBottom w:val="0"/>
      <w:divBdr>
        <w:top w:val="none" w:sz="0" w:space="0" w:color="auto"/>
        <w:left w:val="none" w:sz="0" w:space="0" w:color="auto"/>
        <w:bottom w:val="none" w:sz="0" w:space="0" w:color="auto"/>
        <w:right w:val="none" w:sz="0" w:space="0" w:color="auto"/>
      </w:divBdr>
    </w:div>
    <w:div w:id="1145901243">
      <w:bodyDiv w:val="1"/>
      <w:marLeft w:val="0"/>
      <w:marRight w:val="0"/>
      <w:marTop w:val="0"/>
      <w:marBottom w:val="0"/>
      <w:divBdr>
        <w:top w:val="none" w:sz="0" w:space="0" w:color="auto"/>
        <w:left w:val="none" w:sz="0" w:space="0" w:color="auto"/>
        <w:bottom w:val="none" w:sz="0" w:space="0" w:color="auto"/>
        <w:right w:val="none" w:sz="0" w:space="0" w:color="auto"/>
      </w:divBdr>
    </w:div>
    <w:div w:id="1146315296">
      <w:bodyDiv w:val="1"/>
      <w:marLeft w:val="0"/>
      <w:marRight w:val="0"/>
      <w:marTop w:val="0"/>
      <w:marBottom w:val="0"/>
      <w:divBdr>
        <w:top w:val="none" w:sz="0" w:space="0" w:color="auto"/>
        <w:left w:val="none" w:sz="0" w:space="0" w:color="auto"/>
        <w:bottom w:val="none" w:sz="0" w:space="0" w:color="auto"/>
        <w:right w:val="none" w:sz="0" w:space="0" w:color="auto"/>
      </w:divBdr>
    </w:div>
    <w:div w:id="1146506353">
      <w:bodyDiv w:val="1"/>
      <w:marLeft w:val="0"/>
      <w:marRight w:val="0"/>
      <w:marTop w:val="0"/>
      <w:marBottom w:val="0"/>
      <w:divBdr>
        <w:top w:val="none" w:sz="0" w:space="0" w:color="auto"/>
        <w:left w:val="none" w:sz="0" w:space="0" w:color="auto"/>
        <w:bottom w:val="none" w:sz="0" w:space="0" w:color="auto"/>
        <w:right w:val="none" w:sz="0" w:space="0" w:color="auto"/>
      </w:divBdr>
    </w:div>
    <w:div w:id="1146749528">
      <w:bodyDiv w:val="1"/>
      <w:marLeft w:val="0"/>
      <w:marRight w:val="0"/>
      <w:marTop w:val="0"/>
      <w:marBottom w:val="0"/>
      <w:divBdr>
        <w:top w:val="none" w:sz="0" w:space="0" w:color="auto"/>
        <w:left w:val="none" w:sz="0" w:space="0" w:color="auto"/>
        <w:bottom w:val="none" w:sz="0" w:space="0" w:color="auto"/>
        <w:right w:val="none" w:sz="0" w:space="0" w:color="auto"/>
      </w:divBdr>
    </w:div>
    <w:div w:id="1146749654">
      <w:bodyDiv w:val="1"/>
      <w:marLeft w:val="0"/>
      <w:marRight w:val="0"/>
      <w:marTop w:val="0"/>
      <w:marBottom w:val="0"/>
      <w:divBdr>
        <w:top w:val="none" w:sz="0" w:space="0" w:color="auto"/>
        <w:left w:val="none" w:sz="0" w:space="0" w:color="auto"/>
        <w:bottom w:val="none" w:sz="0" w:space="0" w:color="auto"/>
        <w:right w:val="none" w:sz="0" w:space="0" w:color="auto"/>
      </w:divBdr>
    </w:div>
    <w:div w:id="1146973224">
      <w:bodyDiv w:val="1"/>
      <w:marLeft w:val="0"/>
      <w:marRight w:val="0"/>
      <w:marTop w:val="0"/>
      <w:marBottom w:val="0"/>
      <w:divBdr>
        <w:top w:val="none" w:sz="0" w:space="0" w:color="auto"/>
        <w:left w:val="none" w:sz="0" w:space="0" w:color="auto"/>
        <w:bottom w:val="none" w:sz="0" w:space="0" w:color="auto"/>
        <w:right w:val="none" w:sz="0" w:space="0" w:color="auto"/>
      </w:divBdr>
    </w:div>
    <w:div w:id="1147211492">
      <w:bodyDiv w:val="1"/>
      <w:marLeft w:val="0"/>
      <w:marRight w:val="0"/>
      <w:marTop w:val="0"/>
      <w:marBottom w:val="0"/>
      <w:divBdr>
        <w:top w:val="none" w:sz="0" w:space="0" w:color="auto"/>
        <w:left w:val="none" w:sz="0" w:space="0" w:color="auto"/>
        <w:bottom w:val="none" w:sz="0" w:space="0" w:color="auto"/>
        <w:right w:val="none" w:sz="0" w:space="0" w:color="auto"/>
      </w:divBdr>
    </w:div>
    <w:div w:id="1147478442">
      <w:bodyDiv w:val="1"/>
      <w:marLeft w:val="0"/>
      <w:marRight w:val="0"/>
      <w:marTop w:val="0"/>
      <w:marBottom w:val="0"/>
      <w:divBdr>
        <w:top w:val="none" w:sz="0" w:space="0" w:color="auto"/>
        <w:left w:val="none" w:sz="0" w:space="0" w:color="auto"/>
        <w:bottom w:val="none" w:sz="0" w:space="0" w:color="auto"/>
        <w:right w:val="none" w:sz="0" w:space="0" w:color="auto"/>
      </w:divBdr>
    </w:div>
    <w:div w:id="1147622468">
      <w:bodyDiv w:val="1"/>
      <w:marLeft w:val="0"/>
      <w:marRight w:val="0"/>
      <w:marTop w:val="0"/>
      <w:marBottom w:val="0"/>
      <w:divBdr>
        <w:top w:val="none" w:sz="0" w:space="0" w:color="auto"/>
        <w:left w:val="none" w:sz="0" w:space="0" w:color="auto"/>
        <w:bottom w:val="none" w:sz="0" w:space="0" w:color="auto"/>
        <w:right w:val="none" w:sz="0" w:space="0" w:color="auto"/>
      </w:divBdr>
    </w:div>
    <w:div w:id="1147697536">
      <w:bodyDiv w:val="1"/>
      <w:marLeft w:val="0"/>
      <w:marRight w:val="0"/>
      <w:marTop w:val="0"/>
      <w:marBottom w:val="0"/>
      <w:divBdr>
        <w:top w:val="none" w:sz="0" w:space="0" w:color="auto"/>
        <w:left w:val="none" w:sz="0" w:space="0" w:color="auto"/>
        <w:bottom w:val="none" w:sz="0" w:space="0" w:color="auto"/>
        <w:right w:val="none" w:sz="0" w:space="0" w:color="auto"/>
      </w:divBdr>
    </w:div>
    <w:div w:id="1147816197">
      <w:bodyDiv w:val="1"/>
      <w:marLeft w:val="0"/>
      <w:marRight w:val="0"/>
      <w:marTop w:val="0"/>
      <w:marBottom w:val="0"/>
      <w:divBdr>
        <w:top w:val="none" w:sz="0" w:space="0" w:color="auto"/>
        <w:left w:val="none" w:sz="0" w:space="0" w:color="auto"/>
        <w:bottom w:val="none" w:sz="0" w:space="0" w:color="auto"/>
        <w:right w:val="none" w:sz="0" w:space="0" w:color="auto"/>
      </w:divBdr>
    </w:div>
    <w:div w:id="1147824352">
      <w:bodyDiv w:val="1"/>
      <w:marLeft w:val="0"/>
      <w:marRight w:val="0"/>
      <w:marTop w:val="0"/>
      <w:marBottom w:val="0"/>
      <w:divBdr>
        <w:top w:val="none" w:sz="0" w:space="0" w:color="auto"/>
        <w:left w:val="none" w:sz="0" w:space="0" w:color="auto"/>
        <w:bottom w:val="none" w:sz="0" w:space="0" w:color="auto"/>
        <w:right w:val="none" w:sz="0" w:space="0" w:color="auto"/>
      </w:divBdr>
    </w:div>
    <w:div w:id="1147867007">
      <w:bodyDiv w:val="1"/>
      <w:marLeft w:val="0"/>
      <w:marRight w:val="0"/>
      <w:marTop w:val="0"/>
      <w:marBottom w:val="0"/>
      <w:divBdr>
        <w:top w:val="none" w:sz="0" w:space="0" w:color="auto"/>
        <w:left w:val="none" w:sz="0" w:space="0" w:color="auto"/>
        <w:bottom w:val="none" w:sz="0" w:space="0" w:color="auto"/>
        <w:right w:val="none" w:sz="0" w:space="0" w:color="auto"/>
      </w:divBdr>
    </w:div>
    <w:div w:id="1148017117">
      <w:bodyDiv w:val="1"/>
      <w:marLeft w:val="0"/>
      <w:marRight w:val="0"/>
      <w:marTop w:val="0"/>
      <w:marBottom w:val="0"/>
      <w:divBdr>
        <w:top w:val="none" w:sz="0" w:space="0" w:color="auto"/>
        <w:left w:val="none" w:sz="0" w:space="0" w:color="auto"/>
        <w:bottom w:val="none" w:sz="0" w:space="0" w:color="auto"/>
        <w:right w:val="none" w:sz="0" w:space="0" w:color="auto"/>
      </w:divBdr>
    </w:div>
    <w:div w:id="1148129208">
      <w:bodyDiv w:val="1"/>
      <w:marLeft w:val="0"/>
      <w:marRight w:val="0"/>
      <w:marTop w:val="0"/>
      <w:marBottom w:val="0"/>
      <w:divBdr>
        <w:top w:val="none" w:sz="0" w:space="0" w:color="auto"/>
        <w:left w:val="none" w:sz="0" w:space="0" w:color="auto"/>
        <w:bottom w:val="none" w:sz="0" w:space="0" w:color="auto"/>
        <w:right w:val="none" w:sz="0" w:space="0" w:color="auto"/>
      </w:divBdr>
    </w:div>
    <w:div w:id="1148130972">
      <w:bodyDiv w:val="1"/>
      <w:marLeft w:val="0"/>
      <w:marRight w:val="0"/>
      <w:marTop w:val="0"/>
      <w:marBottom w:val="0"/>
      <w:divBdr>
        <w:top w:val="none" w:sz="0" w:space="0" w:color="auto"/>
        <w:left w:val="none" w:sz="0" w:space="0" w:color="auto"/>
        <w:bottom w:val="none" w:sz="0" w:space="0" w:color="auto"/>
        <w:right w:val="none" w:sz="0" w:space="0" w:color="auto"/>
      </w:divBdr>
    </w:div>
    <w:div w:id="1148857601">
      <w:bodyDiv w:val="1"/>
      <w:marLeft w:val="0"/>
      <w:marRight w:val="0"/>
      <w:marTop w:val="0"/>
      <w:marBottom w:val="0"/>
      <w:divBdr>
        <w:top w:val="none" w:sz="0" w:space="0" w:color="auto"/>
        <w:left w:val="none" w:sz="0" w:space="0" w:color="auto"/>
        <w:bottom w:val="none" w:sz="0" w:space="0" w:color="auto"/>
        <w:right w:val="none" w:sz="0" w:space="0" w:color="auto"/>
      </w:divBdr>
    </w:div>
    <w:div w:id="1148941265">
      <w:bodyDiv w:val="1"/>
      <w:marLeft w:val="0"/>
      <w:marRight w:val="0"/>
      <w:marTop w:val="0"/>
      <w:marBottom w:val="0"/>
      <w:divBdr>
        <w:top w:val="none" w:sz="0" w:space="0" w:color="auto"/>
        <w:left w:val="none" w:sz="0" w:space="0" w:color="auto"/>
        <w:bottom w:val="none" w:sz="0" w:space="0" w:color="auto"/>
        <w:right w:val="none" w:sz="0" w:space="0" w:color="auto"/>
      </w:divBdr>
    </w:div>
    <w:div w:id="1148978854">
      <w:bodyDiv w:val="1"/>
      <w:marLeft w:val="0"/>
      <w:marRight w:val="0"/>
      <w:marTop w:val="0"/>
      <w:marBottom w:val="0"/>
      <w:divBdr>
        <w:top w:val="none" w:sz="0" w:space="0" w:color="auto"/>
        <w:left w:val="none" w:sz="0" w:space="0" w:color="auto"/>
        <w:bottom w:val="none" w:sz="0" w:space="0" w:color="auto"/>
        <w:right w:val="none" w:sz="0" w:space="0" w:color="auto"/>
      </w:divBdr>
    </w:div>
    <w:div w:id="1149588031">
      <w:bodyDiv w:val="1"/>
      <w:marLeft w:val="0"/>
      <w:marRight w:val="0"/>
      <w:marTop w:val="0"/>
      <w:marBottom w:val="0"/>
      <w:divBdr>
        <w:top w:val="none" w:sz="0" w:space="0" w:color="auto"/>
        <w:left w:val="none" w:sz="0" w:space="0" w:color="auto"/>
        <w:bottom w:val="none" w:sz="0" w:space="0" w:color="auto"/>
        <w:right w:val="none" w:sz="0" w:space="0" w:color="auto"/>
      </w:divBdr>
    </w:div>
    <w:div w:id="1149707885">
      <w:bodyDiv w:val="1"/>
      <w:marLeft w:val="0"/>
      <w:marRight w:val="0"/>
      <w:marTop w:val="0"/>
      <w:marBottom w:val="0"/>
      <w:divBdr>
        <w:top w:val="none" w:sz="0" w:space="0" w:color="auto"/>
        <w:left w:val="none" w:sz="0" w:space="0" w:color="auto"/>
        <w:bottom w:val="none" w:sz="0" w:space="0" w:color="auto"/>
        <w:right w:val="none" w:sz="0" w:space="0" w:color="auto"/>
      </w:divBdr>
    </w:div>
    <w:div w:id="1149860848">
      <w:bodyDiv w:val="1"/>
      <w:marLeft w:val="0"/>
      <w:marRight w:val="0"/>
      <w:marTop w:val="0"/>
      <w:marBottom w:val="0"/>
      <w:divBdr>
        <w:top w:val="none" w:sz="0" w:space="0" w:color="auto"/>
        <w:left w:val="none" w:sz="0" w:space="0" w:color="auto"/>
        <w:bottom w:val="none" w:sz="0" w:space="0" w:color="auto"/>
        <w:right w:val="none" w:sz="0" w:space="0" w:color="auto"/>
      </w:divBdr>
    </w:div>
    <w:div w:id="1149908693">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710611">
      <w:bodyDiv w:val="1"/>
      <w:marLeft w:val="0"/>
      <w:marRight w:val="0"/>
      <w:marTop w:val="0"/>
      <w:marBottom w:val="0"/>
      <w:divBdr>
        <w:top w:val="none" w:sz="0" w:space="0" w:color="auto"/>
        <w:left w:val="none" w:sz="0" w:space="0" w:color="auto"/>
        <w:bottom w:val="none" w:sz="0" w:space="0" w:color="auto"/>
        <w:right w:val="none" w:sz="0" w:space="0" w:color="auto"/>
      </w:divBdr>
    </w:div>
    <w:div w:id="1150751135">
      <w:bodyDiv w:val="1"/>
      <w:marLeft w:val="0"/>
      <w:marRight w:val="0"/>
      <w:marTop w:val="0"/>
      <w:marBottom w:val="0"/>
      <w:divBdr>
        <w:top w:val="none" w:sz="0" w:space="0" w:color="auto"/>
        <w:left w:val="none" w:sz="0" w:space="0" w:color="auto"/>
        <w:bottom w:val="none" w:sz="0" w:space="0" w:color="auto"/>
        <w:right w:val="none" w:sz="0" w:space="0" w:color="auto"/>
      </w:divBdr>
    </w:div>
    <w:div w:id="1150947392">
      <w:bodyDiv w:val="1"/>
      <w:marLeft w:val="0"/>
      <w:marRight w:val="0"/>
      <w:marTop w:val="0"/>
      <w:marBottom w:val="0"/>
      <w:divBdr>
        <w:top w:val="none" w:sz="0" w:space="0" w:color="auto"/>
        <w:left w:val="none" w:sz="0" w:space="0" w:color="auto"/>
        <w:bottom w:val="none" w:sz="0" w:space="0" w:color="auto"/>
        <w:right w:val="none" w:sz="0" w:space="0" w:color="auto"/>
      </w:divBdr>
    </w:div>
    <w:div w:id="1150974098">
      <w:bodyDiv w:val="1"/>
      <w:marLeft w:val="0"/>
      <w:marRight w:val="0"/>
      <w:marTop w:val="0"/>
      <w:marBottom w:val="0"/>
      <w:divBdr>
        <w:top w:val="none" w:sz="0" w:space="0" w:color="auto"/>
        <w:left w:val="none" w:sz="0" w:space="0" w:color="auto"/>
        <w:bottom w:val="none" w:sz="0" w:space="0" w:color="auto"/>
        <w:right w:val="none" w:sz="0" w:space="0" w:color="auto"/>
      </w:divBdr>
    </w:div>
    <w:div w:id="1151018717">
      <w:bodyDiv w:val="1"/>
      <w:marLeft w:val="0"/>
      <w:marRight w:val="0"/>
      <w:marTop w:val="0"/>
      <w:marBottom w:val="0"/>
      <w:divBdr>
        <w:top w:val="none" w:sz="0" w:space="0" w:color="auto"/>
        <w:left w:val="none" w:sz="0" w:space="0" w:color="auto"/>
        <w:bottom w:val="none" w:sz="0" w:space="0" w:color="auto"/>
        <w:right w:val="none" w:sz="0" w:space="0" w:color="auto"/>
      </w:divBdr>
    </w:div>
    <w:div w:id="1151168230">
      <w:bodyDiv w:val="1"/>
      <w:marLeft w:val="0"/>
      <w:marRight w:val="0"/>
      <w:marTop w:val="0"/>
      <w:marBottom w:val="0"/>
      <w:divBdr>
        <w:top w:val="none" w:sz="0" w:space="0" w:color="auto"/>
        <w:left w:val="none" w:sz="0" w:space="0" w:color="auto"/>
        <w:bottom w:val="none" w:sz="0" w:space="0" w:color="auto"/>
        <w:right w:val="none" w:sz="0" w:space="0" w:color="auto"/>
      </w:divBdr>
    </w:div>
    <w:div w:id="1151171604">
      <w:bodyDiv w:val="1"/>
      <w:marLeft w:val="0"/>
      <w:marRight w:val="0"/>
      <w:marTop w:val="0"/>
      <w:marBottom w:val="0"/>
      <w:divBdr>
        <w:top w:val="none" w:sz="0" w:space="0" w:color="auto"/>
        <w:left w:val="none" w:sz="0" w:space="0" w:color="auto"/>
        <w:bottom w:val="none" w:sz="0" w:space="0" w:color="auto"/>
        <w:right w:val="none" w:sz="0" w:space="0" w:color="auto"/>
      </w:divBdr>
    </w:div>
    <w:div w:id="1151290074">
      <w:bodyDiv w:val="1"/>
      <w:marLeft w:val="0"/>
      <w:marRight w:val="0"/>
      <w:marTop w:val="0"/>
      <w:marBottom w:val="0"/>
      <w:divBdr>
        <w:top w:val="none" w:sz="0" w:space="0" w:color="auto"/>
        <w:left w:val="none" w:sz="0" w:space="0" w:color="auto"/>
        <w:bottom w:val="none" w:sz="0" w:space="0" w:color="auto"/>
        <w:right w:val="none" w:sz="0" w:space="0" w:color="auto"/>
      </w:divBdr>
    </w:div>
    <w:div w:id="1151480064">
      <w:bodyDiv w:val="1"/>
      <w:marLeft w:val="0"/>
      <w:marRight w:val="0"/>
      <w:marTop w:val="0"/>
      <w:marBottom w:val="0"/>
      <w:divBdr>
        <w:top w:val="none" w:sz="0" w:space="0" w:color="auto"/>
        <w:left w:val="none" w:sz="0" w:space="0" w:color="auto"/>
        <w:bottom w:val="none" w:sz="0" w:space="0" w:color="auto"/>
        <w:right w:val="none" w:sz="0" w:space="0" w:color="auto"/>
      </w:divBdr>
    </w:div>
    <w:div w:id="1152058947">
      <w:bodyDiv w:val="1"/>
      <w:marLeft w:val="0"/>
      <w:marRight w:val="0"/>
      <w:marTop w:val="0"/>
      <w:marBottom w:val="0"/>
      <w:divBdr>
        <w:top w:val="none" w:sz="0" w:space="0" w:color="auto"/>
        <w:left w:val="none" w:sz="0" w:space="0" w:color="auto"/>
        <w:bottom w:val="none" w:sz="0" w:space="0" w:color="auto"/>
        <w:right w:val="none" w:sz="0" w:space="0" w:color="auto"/>
      </w:divBdr>
    </w:div>
    <w:div w:id="1152406673">
      <w:bodyDiv w:val="1"/>
      <w:marLeft w:val="0"/>
      <w:marRight w:val="0"/>
      <w:marTop w:val="0"/>
      <w:marBottom w:val="0"/>
      <w:divBdr>
        <w:top w:val="none" w:sz="0" w:space="0" w:color="auto"/>
        <w:left w:val="none" w:sz="0" w:space="0" w:color="auto"/>
        <w:bottom w:val="none" w:sz="0" w:space="0" w:color="auto"/>
        <w:right w:val="none" w:sz="0" w:space="0" w:color="auto"/>
      </w:divBdr>
    </w:div>
    <w:div w:id="1152790214">
      <w:bodyDiv w:val="1"/>
      <w:marLeft w:val="0"/>
      <w:marRight w:val="0"/>
      <w:marTop w:val="0"/>
      <w:marBottom w:val="0"/>
      <w:divBdr>
        <w:top w:val="none" w:sz="0" w:space="0" w:color="auto"/>
        <w:left w:val="none" w:sz="0" w:space="0" w:color="auto"/>
        <w:bottom w:val="none" w:sz="0" w:space="0" w:color="auto"/>
        <w:right w:val="none" w:sz="0" w:space="0" w:color="auto"/>
      </w:divBdr>
    </w:div>
    <w:div w:id="1153107485">
      <w:bodyDiv w:val="1"/>
      <w:marLeft w:val="0"/>
      <w:marRight w:val="0"/>
      <w:marTop w:val="0"/>
      <w:marBottom w:val="0"/>
      <w:divBdr>
        <w:top w:val="none" w:sz="0" w:space="0" w:color="auto"/>
        <w:left w:val="none" w:sz="0" w:space="0" w:color="auto"/>
        <w:bottom w:val="none" w:sz="0" w:space="0" w:color="auto"/>
        <w:right w:val="none" w:sz="0" w:space="0" w:color="auto"/>
      </w:divBdr>
    </w:div>
    <w:div w:id="1153566928">
      <w:bodyDiv w:val="1"/>
      <w:marLeft w:val="0"/>
      <w:marRight w:val="0"/>
      <w:marTop w:val="0"/>
      <w:marBottom w:val="0"/>
      <w:divBdr>
        <w:top w:val="none" w:sz="0" w:space="0" w:color="auto"/>
        <w:left w:val="none" w:sz="0" w:space="0" w:color="auto"/>
        <w:bottom w:val="none" w:sz="0" w:space="0" w:color="auto"/>
        <w:right w:val="none" w:sz="0" w:space="0" w:color="auto"/>
      </w:divBdr>
    </w:div>
    <w:div w:id="1153713868">
      <w:bodyDiv w:val="1"/>
      <w:marLeft w:val="0"/>
      <w:marRight w:val="0"/>
      <w:marTop w:val="0"/>
      <w:marBottom w:val="0"/>
      <w:divBdr>
        <w:top w:val="none" w:sz="0" w:space="0" w:color="auto"/>
        <w:left w:val="none" w:sz="0" w:space="0" w:color="auto"/>
        <w:bottom w:val="none" w:sz="0" w:space="0" w:color="auto"/>
        <w:right w:val="none" w:sz="0" w:space="0" w:color="auto"/>
      </w:divBdr>
    </w:div>
    <w:div w:id="1153836048">
      <w:bodyDiv w:val="1"/>
      <w:marLeft w:val="0"/>
      <w:marRight w:val="0"/>
      <w:marTop w:val="0"/>
      <w:marBottom w:val="0"/>
      <w:divBdr>
        <w:top w:val="none" w:sz="0" w:space="0" w:color="auto"/>
        <w:left w:val="none" w:sz="0" w:space="0" w:color="auto"/>
        <w:bottom w:val="none" w:sz="0" w:space="0" w:color="auto"/>
        <w:right w:val="none" w:sz="0" w:space="0" w:color="auto"/>
      </w:divBdr>
    </w:div>
    <w:div w:id="1154221088">
      <w:bodyDiv w:val="1"/>
      <w:marLeft w:val="0"/>
      <w:marRight w:val="0"/>
      <w:marTop w:val="0"/>
      <w:marBottom w:val="0"/>
      <w:divBdr>
        <w:top w:val="none" w:sz="0" w:space="0" w:color="auto"/>
        <w:left w:val="none" w:sz="0" w:space="0" w:color="auto"/>
        <w:bottom w:val="none" w:sz="0" w:space="0" w:color="auto"/>
        <w:right w:val="none" w:sz="0" w:space="0" w:color="auto"/>
      </w:divBdr>
    </w:div>
    <w:div w:id="1154370001">
      <w:bodyDiv w:val="1"/>
      <w:marLeft w:val="0"/>
      <w:marRight w:val="0"/>
      <w:marTop w:val="0"/>
      <w:marBottom w:val="0"/>
      <w:divBdr>
        <w:top w:val="none" w:sz="0" w:space="0" w:color="auto"/>
        <w:left w:val="none" w:sz="0" w:space="0" w:color="auto"/>
        <w:bottom w:val="none" w:sz="0" w:space="0" w:color="auto"/>
        <w:right w:val="none" w:sz="0" w:space="0" w:color="auto"/>
      </w:divBdr>
    </w:div>
    <w:div w:id="1155221130">
      <w:bodyDiv w:val="1"/>
      <w:marLeft w:val="0"/>
      <w:marRight w:val="0"/>
      <w:marTop w:val="0"/>
      <w:marBottom w:val="0"/>
      <w:divBdr>
        <w:top w:val="none" w:sz="0" w:space="0" w:color="auto"/>
        <w:left w:val="none" w:sz="0" w:space="0" w:color="auto"/>
        <w:bottom w:val="none" w:sz="0" w:space="0" w:color="auto"/>
        <w:right w:val="none" w:sz="0" w:space="0" w:color="auto"/>
      </w:divBdr>
    </w:div>
    <w:div w:id="1155221640">
      <w:bodyDiv w:val="1"/>
      <w:marLeft w:val="0"/>
      <w:marRight w:val="0"/>
      <w:marTop w:val="0"/>
      <w:marBottom w:val="0"/>
      <w:divBdr>
        <w:top w:val="none" w:sz="0" w:space="0" w:color="auto"/>
        <w:left w:val="none" w:sz="0" w:space="0" w:color="auto"/>
        <w:bottom w:val="none" w:sz="0" w:space="0" w:color="auto"/>
        <w:right w:val="none" w:sz="0" w:space="0" w:color="auto"/>
      </w:divBdr>
    </w:div>
    <w:div w:id="1155297857">
      <w:bodyDiv w:val="1"/>
      <w:marLeft w:val="0"/>
      <w:marRight w:val="0"/>
      <w:marTop w:val="0"/>
      <w:marBottom w:val="0"/>
      <w:divBdr>
        <w:top w:val="none" w:sz="0" w:space="0" w:color="auto"/>
        <w:left w:val="none" w:sz="0" w:space="0" w:color="auto"/>
        <w:bottom w:val="none" w:sz="0" w:space="0" w:color="auto"/>
        <w:right w:val="none" w:sz="0" w:space="0" w:color="auto"/>
      </w:divBdr>
    </w:div>
    <w:div w:id="1155411899">
      <w:bodyDiv w:val="1"/>
      <w:marLeft w:val="0"/>
      <w:marRight w:val="0"/>
      <w:marTop w:val="0"/>
      <w:marBottom w:val="0"/>
      <w:divBdr>
        <w:top w:val="none" w:sz="0" w:space="0" w:color="auto"/>
        <w:left w:val="none" w:sz="0" w:space="0" w:color="auto"/>
        <w:bottom w:val="none" w:sz="0" w:space="0" w:color="auto"/>
        <w:right w:val="none" w:sz="0" w:space="0" w:color="auto"/>
      </w:divBdr>
    </w:div>
    <w:div w:id="1155561252">
      <w:bodyDiv w:val="1"/>
      <w:marLeft w:val="0"/>
      <w:marRight w:val="0"/>
      <w:marTop w:val="0"/>
      <w:marBottom w:val="0"/>
      <w:divBdr>
        <w:top w:val="none" w:sz="0" w:space="0" w:color="auto"/>
        <w:left w:val="none" w:sz="0" w:space="0" w:color="auto"/>
        <w:bottom w:val="none" w:sz="0" w:space="0" w:color="auto"/>
        <w:right w:val="none" w:sz="0" w:space="0" w:color="auto"/>
      </w:divBdr>
    </w:div>
    <w:div w:id="1155610703">
      <w:bodyDiv w:val="1"/>
      <w:marLeft w:val="0"/>
      <w:marRight w:val="0"/>
      <w:marTop w:val="0"/>
      <w:marBottom w:val="0"/>
      <w:divBdr>
        <w:top w:val="none" w:sz="0" w:space="0" w:color="auto"/>
        <w:left w:val="none" w:sz="0" w:space="0" w:color="auto"/>
        <w:bottom w:val="none" w:sz="0" w:space="0" w:color="auto"/>
        <w:right w:val="none" w:sz="0" w:space="0" w:color="auto"/>
      </w:divBdr>
    </w:div>
    <w:div w:id="1155757315">
      <w:bodyDiv w:val="1"/>
      <w:marLeft w:val="0"/>
      <w:marRight w:val="0"/>
      <w:marTop w:val="0"/>
      <w:marBottom w:val="0"/>
      <w:divBdr>
        <w:top w:val="none" w:sz="0" w:space="0" w:color="auto"/>
        <w:left w:val="none" w:sz="0" w:space="0" w:color="auto"/>
        <w:bottom w:val="none" w:sz="0" w:space="0" w:color="auto"/>
        <w:right w:val="none" w:sz="0" w:space="0" w:color="auto"/>
      </w:divBdr>
    </w:div>
    <w:div w:id="1155801221">
      <w:bodyDiv w:val="1"/>
      <w:marLeft w:val="0"/>
      <w:marRight w:val="0"/>
      <w:marTop w:val="0"/>
      <w:marBottom w:val="0"/>
      <w:divBdr>
        <w:top w:val="none" w:sz="0" w:space="0" w:color="auto"/>
        <w:left w:val="none" w:sz="0" w:space="0" w:color="auto"/>
        <w:bottom w:val="none" w:sz="0" w:space="0" w:color="auto"/>
        <w:right w:val="none" w:sz="0" w:space="0" w:color="auto"/>
      </w:divBdr>
    </w:div>
    <w:div w:id="1155872661">
      <w:bodyDiv w:val="1"/>
      <w:marLeft w:val="0"/>
      <w:marRight w:val="0"/>
      <w:marTop w:val="0"/>
      <w:marBottom w:val="0"/>
      <w:divBdr>
        <w:top w:val="none" w:sz="0" w:space="0" w:color="auto"/>
        <w:left w:val="none" w:sz="0" w:space="0" w:color="auto"/>
        <w:bottom w:val="none" w:sz="0" w:space="0" w:color="auto"/>
        <w:right w:val="none" w:sz="0" w:space="0" w:color="auto"/>
      </w:divBdr>
    </w:div>
    <w:div w:id="1156411920">
      <w:bodyDiv w:val="1"/>
      <w:marLeft w:val="0"/>
      <w:marRight w:val="0"/>
      <w:marTop w:val="0"/>
      <w:marBottom w:val="0"/>
      <w:divBdr>
        <w:top w:val="none" w:sz="0" w:space="0" w:color="auto"/>
        <w:left w:val="none" w:sz="0" w:space="0" w:color="auto"/>
        <w:bottom w:val="none" w:sz="0" w:space="0" w:color="auto"/>
        <w:right w:val="none" w:sz="0" w:space="0" w:color="auto"/>
      </w:divBdr>
    </w:div>
    <w:div w:id="1156455464">
      <w:bodyDiv w:val="1"/>
      <w:marLeft w:val="0"/>
      <w:marRight w:val="0"/>
      <w:marTop w:val="0"/>
      <w:marBottom w:val="0"/>
      <w:divBdr>
        <w:top w:val="none" w:sz="0" w:space="0" w:color="auto"/>
        <w:left w:val="none" w:sz="0" w:space="0" w:color="auto"/>
        <w:bottom w:val="none" w:sz="0" w:space="0" w:color="auto"/>
        <w:right w:val="none" w:sz="0" w:space="0" w:color="auto"/>
      </w:divBdr>
    </w:div>
    <w:div w:id="1156457686">
      <w:bodyDiv w:val="1"/>
      <w:marLeft w:val="0"/>
      <w:marRight w:val="0"/>
      <w:marTop w:val="0"/>
      <w:marBottom w:val="0"/>
      <w:divBdr>
        <w:top w:val="none" w:sz="0" w:space="0" w:color="auto"/>
        <w:left w:val="none" w:sz="0" w:space="0" w:color="auto"/>
        <w:bottom w:val="none" w:sz="0" w:space="0" w:color="auto"/>
        <w:right w:val="none" w:sz="0" w:space="0" w:color="auto"/>
      </w:divBdr>
    </w:div>
    <w:div w:id="1156459925">
      <w:bodyDiv w:val="1"/>
      <w:marLeft w:val="0"/>
      <w:marRight w:val="0"/>
      <w:marTop w:val="0"/>
      <w:marBottom w:val="0"/>
      <w:divBdr>
        <w:top w:val="none" w:sz="0" w:space="0" w:color="auto"/>
        <w:left w:val="none" w:sz="0" w:space="0" w:color="auto"/>
        <w:bottom w:val="none" w:sz="0" w:space="0" w:color="auto"/>
        <w:right w:val="none" w:sz="0" w:space="0" w:color="auto"/>
      </w:divBdr>
    </w:div>
    <w:div w:id="1156604206">
      <w:bodyDiv w:val="1"/>
      <w:marLeft w:val="0"/>
      <w:marRight w:val="0"/>
      <w:marTop w:val="0"/>
      <w:marBottom w:val="0"/>
      <w:divBdr>
        <w:top w:val="none" w:sz="0" w:space="0" w:color="auto"/>
        <w:left w:val="none" w:sz="0" w:space="0" w:color="auto"/>
        <w:bottom w:val="none" w:sz="0" w:space="0" w:color="auto"/>
        <w:right w:val="none" w:sz="0" w:space="0" w:color="auto"/>
      </w:divBdr>
    </w:div>
    <w:div w:id="1156606842">
      <w:bodyDiv w:val="1"/>
      <w:marLeft w:val="0"/>
      <w:marRight w:val="0"/>
      <w:marTop w:val="0"/>
      <w:marBottom w:val="0"/>
      <w:divBdr>
        <w:top w:val="none" w:sz="0" w:space="0" w:color="auto"/>
        <w:left w:val="none" w:sz="0" w:space="0" w:color="auto"/>
        <w:bottom w:val="none" w:sz="0" w:space="0" w:color="auto"/>
        <w:right w:val="none" w:sz="0" w:space="0" w:color="auto"/>
      </w:divBdr>
    </w:div>
    <w:div w:id="1156720780">
      <w:bodyDiv w:val="1"/>
      <w:marLeft w:val="0"/>
      <w:marRight w:val="0"/>
      <w:marTop w:val="0"/>
      <w:marBottom w:val="0"/>
      <w:divBdr>
        <w:top w:val="none" w:sz="0" w:space="0" w:color="auto"/>
        <w:left w:val="none" w:sz="0" w:space="0" w:color="auto"/>
        <w:bottom w:val="none" w:sz="0" w:space="0" w:color="auto"/>
        <w:right w:val="none" w:sz="0" w:space="0" w:color="auto"/>
      </w:divBdr>
    </w:div>
    <w:div w:id="1157191879">
      <w:bodyDiv w:val="1"/>
      <w:marLeft w:val="0"/>
      <w:marRight w:val="0"/>
      <w:marTop w:val="0"/>
      <w:marBottom w:val="0"/>
      <w:divBdr>
        <w:top w:val="none" w:sz="0" w:space="0" w:color="auto"/>
        <w:left w:val="none" w:sz="0" w:space="0" w:color="auto"/>
        <w:bottom w:val="none" w:sz="0" w:space="0" w:color="auto"/>
        <w:right w:val="none" w:sz="0" w:space="0" w:color="auto"/>
      </w:divBdr>
    </w:div>
    <w:div w:id="1157576147">
      <w:bodyDiv w:val="1"/>
      <w:marLeft w:val="0"/>
      <w:marRight w:val="0"/>
      <w:marTop w:val="0"/>
      <w:marBottom w:val="0"/>
      <w:divBdr>
        <w:top w:val="none" w:sz="0" w:space="0" w:color="auto"/>
        <w:left w:val="none" w:sz="0" w:space="0" w:color="auto"/>
        <w:bottom w:val="none" w:sz="0" w:space="0" w:color="auto"/>
        <w:right w:val="none" w:sz="0" w:space="0" w:color="auto"/>
      </w:divBdr>
    </w:div>
    <w:div w:id="1157720800">
      <w:bodyDiv w:val="1"/>
      <w:marLeft w:val="0"/>
      <w:marRight w:val="0"/>
      <w:marTop w:val="0"/>
      <w:marBottom w:val="0"/>
      <w:divBdr>
        <w:top w:val="none" w:sz="0" w:space="0" w:color="auto"/>
        <w:left w:val="none" w:sz="0" w:space="0" w:color="auto"/>
        <w:bottom w:val="none" w:sz="0" w:space="0" w:color="auto"/>
        <w:right w:val="none" w:sz="0" w:space="0" w:color="auto"/>
      </w:divBdr>
    </w:div>
    <w:div w:id="1157840014">
      <w:bodyDiv w:val="1"/>
      <w:marLeft w:val="0"/>
      <w:marRight w:val="0"/>
      <w:marTop w:val="0"/>
      <w:marBottom w:val="0"/>
      <w:divBdr>
        <w:top w:val="none" w:sz="0" w:space="0" w:color="auto"/>
        <w:left w:val="none" w:sz="0" w:space="0" w:color="auto"/>
        <w:bottom w:val="none" w:sz="0" w:space="0" w:color="auto"/>
        <w:right w:val="none" w:sz="0" w:space="0" w:color="auto"/>
      </w:divBdr>
    </w:div>
    <w:div w:id="1157845099">
      <w:bodyDiv w:val="1"/>
      <w:marLeft w:val="0"/>
      <w:marRight w:val="0"/>
      <w:marTop w:val="0"/>
      <w:marBottom w:val="0"/>
      <w:divBdr>
        <w:top w:val="none" w:sz="0" w:space="0" w:color="auto"/>
        <w:left w:val="none" w:sz="0" w:space="0" w:color="auto"/>
        <w:bottom w:val="none" w:sz="0" w:space="0" w:color="auto"/>
        <w:right w:val="none" w:sz="0" w:space="0" w:color="auto"/>
      </w:divBdr>
    </w:div>
    <w:div w:id="1158228641">
      <w:bodyDiv w:val="1"/>
      <w:marLeft w:val="0"/>
      <w:marRight w:val="0"/>
      <w:marTop w:val="0"/>
      <w:marBottom w:val="0"/>
      <w:divBdr>
        <w:top w:val="none" w:sz="0" w:space="0" w:color="auto"/>
        <w:left w:val="none" w:sz="0" w:space="0" w:color="auto"/>
        <w:bottom w:val="none" w:sz="0" w:space="0" w:color="auto"/>
        <w:right w:val="none" w:sz="0" w:space="0" w:color="auto"/>
      </w:divBdr>
    </w:div>
    <w:div w:id="1158499326">
      <w:bodyDiv w:val="1"/>
      <w:marLeft w:val="0"/>
      <w:marRight w:val="0"/>
      <w:marTop w:val="0"/>
      <w:marBottom w:val="0"/>
      <w:divBdr>
        <w:top w:val="none" w:sz="0" w:space="0" w:color="auto"/>
        <w:left w:val="none" w:sz="0" w:space="0" w:color="auto"/>
        <w:bottom w:val="none" w:sz="0" w:space="0" w:color="auto"/>
        <w:right w:val="none" w:sz="0" w:space="0" w:color="auto"/>
      </w:divBdr>
    </w:div>
    <w:div w:id="1158956838">
      <w:bodyDiv w:val="1"/>
      <w:marLeft w:val="0"/>
      <w:marRight w:val="0"/>
      <w:marTop w:val="0"/>
      <w:marBottom w:val="0"/>
      <w:divBdr>
        <w:top w:val="none" w:sz="0" w:space="0" w:color="auto"/>
        <w:left w:val="none" w:sz="0" w:space="0" w:color="auto"/>
        <w:bottom w:val="none" w:sz="0" w:space="0" w:color="auto"/>
        <w:right w:val="none" w:sz="0" w:space="0" w:color="auto"/>
      </w:divBdr>
    </w:div>
    <w:div w:id="1159006443">
      <w:bodyDiv w:val="1"/>
      <w:marLeft w:val="0"/>
      <w:marRight w:val="0"/>
      <w:marTop w:val="0"/>
      <w:marBottom w:val="0"/>
      <w:divBdr>
        <w:top w:val="none" w:sz="0" w:space="0" w:color="auto"/>
        <w:left w:val="none" w:sz="0" w:space="0" w:color="auto"/>
        <w:bottom w:val="none" w:sz="0" w:space="0" w:color="auto"/>
        <w:right w:val="none" w:sz="0" w:space="0" w:color="auto"/>
      </w:divBdr>
    </w:div>
    <w:div w:id="1159034079">
      <w:bodyDiv w:val="1"/>
      <w:marLeft w:val="0"/>
      <w:marRight w:val="0"/>
      <w:marTop w:val="0"/>
      <w:marBottom w:val="0"/>
      <w:divBdr>
        <w:top w:val="none" w:sz="0" w:space="0" w:color="auto"/>
        <w:left w:val="none" w:sz="0" w:space="0" w:color="auto"/>
        <w:bottom w:val="none" w:sz="0" w:space="0" w:color="auto"/>
        <w:right w:val="none" w:sz="0" w:space="0" w:color="auto"/>
      </w:divBdr>
    </w:div>
    <w:div w:id="1159151489">
      <w:bodyDiv w:val="1"/>
      <w:marLeft w:val="0"/>
      <w:marRight w:val="0"/>
      <w:marTop w:val="0"/>
      <w:marBottom w:val="0"/>
      <w:divBdr>
        <w:top w:val="none" w:sz="0" w:space="0" w:color="auto"/>
        <w:left w:val="none" w:sz="0" w:space="0" w:color="auto"/>
        <w:bottom w:val="none" w:sz="0" w:space="0" w:color="auto"/>
        <w:right w:val="none" w:sz="0" w:space="0" w:color="auto"/>
      </w:divBdr>
    </w:div>
    <w:div w:id="1159807243">
      <w:bodyDiv w:val="1"/>
      <w:marLeft w:val="0"/>
      <w:marRight w:val="0"/>
      <w:marTop w:val="0"/>
      <w:marBottom w:val="0"/>
      <w:divBdr>
        <w:top w:val="none" w:sz="0" w:space="0" w:color="auto"/>
        <w:left w:val="none" w:sz="0" w:space="0" w:color="auto"/>
        <w:bottom w:val="none" w:sz="0" w:space="0" w:color="auto"/>
        <w:right w:val="none" w:sz="0" w:space="0" w:color="auto"/>
      </w:divBdr>
    </w:div>
    <w:div w:id="1159925136">
      <w:bodyDiv w:val="1"/>
      <w:marLeft w:val="0"/>
      <w:marRight w:val="0"/>
      <w:marTop w:val="0"/>
      <w:marBottom w:val="0"/>
      <w:divBdr>
        <w:top w:val="none" w:sz="0" w:space="0" w:color="auto"/>
        <w:left w:val="none" w:sz="0" w:space="0" w:color="auto"/>
        <w:bottom w:val="none" w:sz="0" w:space="0" w:color="auto"/>
        <w:right w:val="none" w:sz="0" w:space="0" w:color="auto"/>
      </w:divBdr>
    </w:div>
    <w:div w:id="1159997340">
      <w:bodyDiv w:val="1"/>
      <w:marLeft w:val="0"/>
      <w:marRight w:val="0"/>
      <w:marTop w:val="0"/>
      <w:marBottom w:val="0"/>
      <w:divBdr>
        <w:top w:val="none" w:sz="0" w:space="0" w:color="auto"/>
        <w:left w:val="none" w:sz="0" w:space="0" w:color="auto"/>
        <w:bottom w:val="none" w:sz="0" w:space="0" w:color="auto"/>
        <w:right w:val="none" w:sz="0" w:space="0" w:color="auto"/>
      </w:divBdr>
    </w:div>
    <w:div w:id="1160388756">
      <w:bodyDiv w:val="1"/>
      <w:marLeft w:val="0"/>
      <w:marRight w:val="0"/>
      <w:marTop w:val="0"/>
      <w:marBottom w:val="0"/>
      <w:divBdr>
        <w:top w:val="none" w:sz="0" w:space="0" w:color="auto"/>
        <w:left w:val="none" w:sz="0" w:space="0" w:color="auto"/>
        <w:bottom w:val="none" w:sz="0" w:space="0" w:color="auto"/>
        <w:right w:val="none" w:sz="0" w:space="0" w:color="auto"/>
      </w:divBdr>
    </w:div>
    <w:div w:id="1160654464">
      <w:bodyDiv w:val="1"/>
      <w:marLeft w:val="0"/>
      <w:marRight w:val="0"/>
      <w:marTop w:val="0"/>
      <w:marBottom w:val="0"/>
      <w:divBdr>
        <w:top w:val="none" w:sz="0" w:space="0" w:color="auto"/>
        <w:left w:val="none" w:sz="0" w:space="0" w:color="auto"/>
        <w:bottom w:val="none" w:sz="0" w:space="0" w:color="auto"/>
        <w:right w:val="none" w:sz="0" w:space="0" w:color="auto"/>
      </w:divBdr>
    </w:div>
    <w:div w:id="1160658155">
      <w:bodyDiv w:val="1"/>
      <w:marLeft w:val="0"/>
      <w:marRight w:val="0"/>
      <w:marTop w:val="0"/>
      <w:marBottom w:val="0"/>
      <w:divBdr>
        <w:top w:val="none" w:sz="0" w:space="0" w:color="auto"/>
        <w:left w:val="none" w:sz="0" w:space="0" w:color="auto"/>
        <w:bottom w:val="none" w:sz="0" w:space="0" w:color="auto"/>
        <w:right w:val="none" w:sz="0" w:space="0" w:color="auto"/>
      </w:divBdr>
    </w:div>
    <w:div w:id="1160732778">
      <w:bodyDiv w:val="1"/>
      <w:marLeft w:val="0"/>
      <w:marRight w:val="0"/>
      <w:marTop w:val="0"/>
      <w:marBottom w:val="0"/>
      <w:divBdr>
        <w:top w:val="none" w:sz="0" w:space="0" w:color="auto"/>
        <w:left w:val="none" w:sz="0" w:space="0" w:color="auto"/>
        <w:bottom w:val="none" w:sz="0" w:space="0" w:color="auto"/>
        <w:right w:val="none" w:sz="0" w:space="0" w:color="auto"/>
      </w:divBdr>
    </w:div>
    <w:div w:id="1160853703">
      <w:bodyDiv w:val="1"/>
      <w:marLeft w:val="0"/>
      <w:marRight w:val="0"/>
      <w:marTop w:val="0"/>
      <w:marBottom w:val="0"/>
      <w:divBdr>
        <w:top w:val="none" w:sz="0" w:space="0" w:color="auto"/>
        <w:left w:val="none" w:sz="0" w:space="0" w:color="auto"/>
        <w:bottom w:val="none" w:sz="0" w:space="0" w:color="auto"/>
        <w:right w:val="none" w:sz="0" w:space="0" w:color="auto"/>
      </w:divBdr>
    </w:div>
    <w:div w:id="1160921817">
      <w:bodyDiv w:val="1"/>
      <w:marLeft w:val="0"/>
      <w:marRight w:val="0"/>
      <w:marTop w:val="0"/>
      <w:marBottom w:val="0"/>
      <w:divBdr>
        <w:top w:val="none" w:sz="0" w:space="0" w:color="auto"/>
        <w:left w:val="none" w:sz="0" w:space="0" w:color="auto"/>
        <w:bottom w:val="none" w:sz="0" w:space="0" w:color="auto"/>
        <w:right w:val="none" w:sz="0" w:space="0" w:color="auto"/>
      </w:divBdr>
    </w:div>
    <w:div w:id="1160926211">
      <w:bodyDiv w:val="1"/>
      <w:marLeft w:val="0"/>
      <w:marRight w:val="0"/>
      <w:marTop w:val="0"/>
      <w:marBottom w:val="0"/>
      <w:divBdr>
        <w:top w:val="none" w:sz="0" w:space="0" w:color="auto"/>
        <w:left w:val="none" w:sz="0" w:space="0" w:color="auto"/>
        <w:bottom w:val="none" w:sz="0" w:space="0" w:color="auto"/>
        <w:right w:val="none" w:sz="0" w:space="0" w:color="auto"/>
      </w:divBdr>
    </w:div>
    <w:div w:id="1161199179">
      <w:bodyDiv w:val="1"/>
      <w:marLeft w:val="0"/>
      <w:marRight w:val="0"/>
      <w:marTop w:val="0"/>
      <w:marBottom w:val="0"/>
      <w:divBdr>
        <w:top w:val="none" w:sz="0" w:space="0" w:color="auto"/>
        <w:left w:val="none" w:sz="0" w:space="0" w:color="auto"/>
        <w:bottom w:val="none" w:sz="0" w:space="0" w:color="auto"/>
        <w:right w:val="none" w:sz="0" w:space="0" w:color="auto"/>
      </w:divBdr>
    </w:div>
    <w:div w:id="1161434634">
      <w:bodyDiv w:val="1"/>
      <w:marLeft w:val="0"/>
      <w:marRight w:val="0"/>
      <w:marTop w:val="0"/>
      <w:marBottom w:val="0"/>
      <w:divBdr>
        <w:top w:val="none" w:sz="0" w:space="0" w:color="auto"/>
        <w:left w:val="none" w:sz="0" w:space="0" w:color="auto"/>
        <w:bottom w:val="none" w:sz="0" w:space="0" w:color="auto"/>
        <w:right w:val="none" w:sz="0" w:space="0" w:color="auto"/>
      </w:divBdr>
    </w:div>
    <w:div w:id="1161891821">
      <w:bodyDiv w:val="1"/>
      <w:marLeft w:val="0"/>
      <w:marRight w:val="0"/>
      <w:marTop w:val="0"/>
      <w:marBottom w:val="0"/>
      <w:divBdr>
        <w:top w:val="none" w:sz="0" w:space="0" w:color="auto"/>
        <w:left w:val="none" w:sz="0" w:space="0" w:color="auto"/>
        <w:bottom w:val="none" w:sz="0" w:space="0" w:color="auto"/>
        <w:right w:val="none" w:sz="0" w:space="0" w:color="auto"/>
      </w:divBdr>
    </w:div>
    <w:div w:id="1161971371">
      <w:bodyDiv w:val="1"/>
      <w:marLeft w:val="0"/>
      <w:marRight w:val="0"/>
      <w:marTop w:val="0"/>
      <w:marBottom w:val="0"/>
      <w:divBdr>
        <w:top w:val="none" w:sz="0" w:space="0" w:color="auto"/>
        <w:left w:val="none" w:sz="0" w:space="0" w:color="auto"/>
        <w:bottom w:val="none" w:sz="0" w:space="0" w:color="auto"/>
        <w:right w:val="none" w:sz="0" w:space="0" w:color="auto"/>
      </w:divBdr>
    </w:div>
    <w:div w:id="1162233507">
      <w:bodyDiv w:val="1"/>
      <w:marLeft w:val="0"/>
      <w:marRight w:val="0"/>
      <w:marTop w:val="0"/>
      <w:marBottom w:val="0"/>
      <w:divBdr>
        <w:top w:val="none" w:sz="0" w:space="0" w:color="auto"/>
        <w:left w:val="none" w:sz="0" w:space="0" w:color="auto"/>
        <w:bottom w:val="none" w:sz="0" w:space="0" w:color="auto"/>
        <w:right w:val="none" w:sz="0" w:space="0" w:color="auto"/>
      </w:divBdr>
    </w:div>
    <w:div w:id="1162505291">
      <w:bodyDiv w:val="1"/>
      <w:marLeft w:val="0"/>
      <w:marRight w:val="0"/>
      <w:marTop w:val="0"/>
      <w:marBottom w:val="0"/>
      <w:divBdr>
        <w:top w:val="none" w:sz="0" w:space="0" w:color="auto"/>
        <w:left w:val="none" w:sz="0" w:space="0" w:color="auto"/>
        <w:bottom w:val="none" w:sz="0" w:space="0" w:color="auto"/>
        <w:right w:val="none" w:sz="0" w:space="0" w:color="auto"/>
      </w:divBdr>
    </w:div>
    <w:div w:id="1163005245">
      <w:bodyDiv w:val="1"/>
      <w:marLeft w:val="0"/>
      <w:marRight w:val="0"/>
      <w:marTop w:val="0"/>
      <w:marBottom w:val="0"/>
      <w:divBdr>
        <w:top w:val="none" w:sz="0" w:space="0" w:color="auto"/>
        <w:left w:val="none" w:sz="0" w:space="0" w:color="auto"/>
        <w:bottom w:val="none" w:sz="0" w:space="0" w:color="auto"/>
        <w:right w:val="none" w:sz="0" w:space="0" w:color="auto"/>
      </w:divBdr>
    </w:div>
    <w:div w:id="1163349446">
      <w:bodyDiv w:val="1"/>
      <w:marLeft w:val="0"/>
      <w:marRight w:val="0"/>
      <w:marTop w:val="0"/>
      <w:marBottom w:val="0"/>
      <w:divBdr>
        <w:top w:val="none" w:sz="0" w:space="0" w:color="auto"/>
        <w:left w:val="none" w:sz="0" w:space="0" w:color="auto"/>
        <w:bottom w:val="none" w:sz="0" w:space="0" w:color="auto"/>
        <w:right w:val="none" w:sz="0" w:space="0" w:color="auto"/>
      </w:divBdr>
    </w:div>
    <w:div w:id="1163550600">
      <w:bodyDiv w:val="1"/>
      <w:marLeft w:val="0"/>
      <w:marRight w:val="0"/>
      <w:marTop w:val="0"/>
      <w:marBottom w:val="0"/>
      <w:divBdr>
        <w:top w:val="none" w:sz="0" w:space="0" w:color="auto"/>
        <w:left w:val="none" w:sz="0" w:space="0" w:color="auto"/>
        <w:bottom w:val="none" w:sz="0" w:space="0" w:color="auto"/>
        <w:right w:val="none" w:sz="0" w:space="0" w:color="auto"/>
      </w:divBdr>
    </w:div>
    <w:div w:id="1163813018">
      <w:bodyDiv w:val="1"/>
      <w:marLeft w:val="0"/>
      <w:marRight w:val="0"/>
      <w:marTop w:val="0"/>
      <w:marBottom w:val="0"/>
      <w:divBdr>
        <w:top w:val="none" w:sz="0" w:space="0" w:color="auto"/>
        <w:left w:val="none" w:sz="0" w:space="0" w:color="auto"/>
        <w:bottom w:val="none" w:sz="0" w:space="0" w:color="auto"/>
        <w:right w:val="none" w:sz="0" w:space="0" w:color="auto"/>
      </w:divBdr>
    </w:div>
    <w:div w:id="1163820228">
      <w:bodyDiv w:val="1"/>
      <w:marLeft w:val="0"/>
      <w:marRight w:val="0"/>
      <w:marTop w:val="0"/>
      <w:marBottom w:val="0"/>
      <w:divBdr>
        <w:top w:val="none" w:sz="0" w:space="0" w:color="auto"/>
        <w:left w:val="none" w:sz="0" w:space="0" w:color="auto"/>
        <w:bottom w:val="none" w:sz="0" w:space="0" w:color="auto"/>
        <w:right w:val="none" w:sz="0" w:space="0" w:color="auto"/>
      </w:divBdr>
    </w:div>
    <w:div w:id="1164051066">
      <w:bodyDiv w:val="1"/>
      <w:marLeft w:val="0"/>
      <w:marRight w:val="0"/>
      <w:marTop w:val="0"/>
      <w:marBottom w:val="0"/>
      <w:divBdr>
        <w:top w:val="none" w:sz="0" w:space="0" w:color="auto"/>
        <w:left w:val="none" w:sz="0" w:space="0" w:color="auto"/>
        <w:bottom w:val="none" w:sz="0" w:space="0" w:color="auto"/>
        <w:right w:val="none" w:sz="0" w:space="0" w:color="auto"/>
      </w:divBdr>
    </w:div>
    <w:div w:id="1164081724">
      <w:bodyDiv w:val="1"/>
      <w:marLeft w:val="0"/>
      <w:marRight w:val="0"/>
      <w:marTop w:val="0"/>
      <w:marBottom w:val="0"/>
      <w:divBdr>
        <w:top w:val="none" w:sz="0" w:space="0" w:color="auto"/>
        <w:left w:val="none" w:sz="0" w:space="0" w:color="auto"/>
        <w:bottom w:val="none" w:sz="0" w:space="0" w:color="auto"/>
        <w:right w:val="none" w:sz="0" w:space="0" w:color="auto"/>
      </w:divBdr>
    </w:div>
    <w:div w:id="1164322537">
      <w:bodyDiv w:val="1"/>
      <w:marLeft w:val="0"/>
      <w:marRight w:val="0"/>
      <w:marTop w:val="0"/>
      <w:marBottom w:val="0"/>
      <w:divBdr>
        <w:top w:val="none" w:sz="0" w:space="0" w:color="auto"/>
        <w:left w:val="none" w:sz="0" w:space="0" w:color="auto"/>
        <w:bottom w:val="none" w:sz="0" w:space="0" w:color="auto"/>
        <w:right w:val="none" w:sz="0" w:space="0" w:color="auto"/>
      </w:divBdr>
    </w:div>
    <w:div w:id="1164515656">
      <w:bodyDiv w:val="1"/>
      <w:marLeft w:val="0"/>
      <w:marRight w:val="0"/>
      <w:marTop w:val="0"/>
      <w:marBottom w:val="0"/>
      <w:divBdr>
        <w:top w:val="none" w:sz="0" w:space="0" w:color="auto"/>
        <w:left w:val="none" w:sz="0" w:space="0" w:color="auto"/>
        <w:bottom w:val="none" w:sz="0" w:space="0" w:color="auto"/>
        <w:right w:val="none" w:sz="0" w:space="0" w:color="auto"/>
      </w:divBdr>
    </w:div>
    <w:div w:id="1164662870">
      <w:bodyDiv w:val="1"/>
      <w:marLeft w:val="0"/>
      <w:marRight w:val="0"/>
      <w:marTop w:val="0"/>
      <w:marBottom w:val="0"/>
      <w:divBdr>
        <w:top w:val="none" w:sz="0" w:space="0" w:color="auto"/>
        <w:left w:val="none" w:sz="0" w:space="0" w:color="auto"/>
        <w:bottom w:val="none" w:sz="0" w:space="0" w:color="auto"/>
        <w:right w:val="none" w:sz="0" w:space="0" w:color="auto"/>
      </w:divBdr>
    </w:div>
    <w:div w:id="1164929026">
      <w:bodyDiv w:val="1"/>
      <w:marLeft w:val="0"/>
      <w:marRight w:val="0"/>
      <w:marTop w:val="0"/>
      <w:marBottom w:val="0"/>
      <w:divBdr>
        <w:top w:val="none" w:sz="0" w:space="0" w:color="auto"/>
        <w:left w:val="none" w:sz="0" w:space="0" w:color="auto"/>
        <w:bottom w:val="none" w:sz="0" w:space="0" w:color="auto"/>
        <w:right w:val="none" w:sz="0" w:space="0" w:color="auto"/>
      </w:divBdr>
    </w:div>
    <w:div w:id="1164934492">
      <w:bodyDiv w:val="1"/>
      <w:marLeft w:val="0"/>
      <w:marRight w:val="0"/>
      <w:marTop w:val="0"/>
      <w:marBottom w:val="0"/>
      <w:divBdr>
        <w:top w:val="none" w:sz="0" w:space="0" w:color="auto"/>
        <w:left w:val="none" w:sz="0" w:space="0" w:color="auto"/>
        <w:bottom w:val="none" w:sz="0" w:space="0" w:color="auto"/>
        <w:right w:val="none" w:sz="0" w:space="0" w:color="auto"/>
      </w:divBdr>
    </w:div>
    <w:div w:id="1165129814">
      <w:bodyDiv w:val="1"/>
      <w:marLeft w:val="0"/>
      <w:marRight w:val="0"/>
      <w:marTop w:val="0"/>
      <w:marBottom w:val="0"/>
      <w:divBdr>
        <w:top w:val="none" w:sz="0" w:space="0" w:color="auto"/>
        <w:left w:val="none" w:sz="0" w:space="0" w:color="auto"/>
        <w:bottom w:val="none" w:sz="0" w:space="0" w:color="auto"/>
        <w:right w:val="none" w:sz="0" w:space="0" w:color="auto"/>
      </w:divBdr>
    </w:div>
    <w:div w:id="1165314635">
      <w:bodyDiv w:val="1"/>
      <w:marLeft w:val="0"/>
      <w:marRight w:val="0"/>
      <w:marTop w:val="0"/>
      <w:marBottom w:val="0"/>
      <w:divBdr>
        <w:top w:val="none" w:sz="0" w:space="0" w:color="auto"/>
        <w:left w:val="none" w:sz="0" w:space="0" w:color="auto"/>
        <w:bottom w:val="none" w:sz="0" w:space="0" w:color="auto"/>
        <w:right w:val="none" w:sz="0" w:space="0" w:color="auto"/>
      </w:divBdr>
    </w:div>
    <w:div w:id="1165319250">
      <w:bodyDiv w:val="1"/>
      <w:marLeft w:val="0"/>
      <w:marRight w:val="0"/>
      <w:marTop w:val="0"/>
      <w:marBottom w:val="0"/>
      <w:divBdr>
        <w:top w:val="none" w:sz="0" w:space="0" w:color="auto"/>
        <w:left w:val="none" w:sz="0" w:space="0" w:color="auto"/>
        <w:bottom w:val="none" w:sz="0" w:space="0" w:color="auto"/>
        <w:right w:val="none" w:sz="0" w:space="0" w:color="auto"/>
      </w:divBdr>
    </w:div>
    <w:div w:id="1165320200">
      <w:bodyDiv w:val="1"/>
      <w:marLeft w:val="0"/>
      <w:marRight w:val="0"/>
      <w:marTop w:val="0"/>
      <w:marBottom w:val="0"/>
      <w:divBdr>
        <w:top w:val="none" w:sz="0" w:space="0" w:color="auto"/>
        <w:left w:val="none" w:sz="0" w:space="0" w:color="auto"/>
        <w:bottom w:val="none" w:sz="0" w:space="0" w:color="auto"/>
        <w:right w:val="none" w:sz="0" w:space="0" w:color="auto"/>
      </w:divBdr>
    </w:div>
    <w:div w:id="1165710732">
      <w:bodyDiv w:val="1"/>
      <w:marLeft w:val="0"/>
      <w:marRight w:val="0"/>
      <w:marTop w:val="0"/>
      <w:marBottom w:val="0"/>
      <w:divBdr>
        <w:top w:val="none" w:sz="0" w:space="0" w:color="auto"/>
        <w:left w:val="none" w:sz="0" w:space="0" w:color="auto"/>
        <w:bottom w:val="none" w:sz="0" w:space="0" w:color="auto"/>
        <w:right w:val="none" w:sz="0" w:space="0" w:color="auto"/>
      </w:divBdr>
    </w:div>
    <w:div w:id="1165852304">
      <w:bodyDiv w:val="1"/>
      <w:marLeft w:val="0"/>
      <w:marRight w:val="0"/>
      <w:marTop w:val="0"/>
      <w:marBottom w:val="0"/>
      <w:divBdr>
        <w:top w:val="none" w:sz="0" w:space="0" w:color="auto"/>
        <w:left w:val="none" w:sz="0" w:space="0" w:color="auto"/>
        <w:bottom w:val="none" w:sz="0" w:space="0" w:color="auto"/>
        <w:right w:val="none" w:sz="0" w:space="0" w:color="auto"/>
      </w:divBdr>
    </w:div>
    <w:div w:id="1165899697">
      <w:bodyDiv w:val="1"/>
      <w:marLeft w:val="0"/>
      <w:marRight w:val="0"/>
      <w:marTop w:val="0"/>
      <w:marBottom w:val="0"/>
      <w:divBdr>
        <w:top w:val="none" w:sz="0" w:space="0" w:color="auto"/>
        <w:left w:val="none" w:sz="0" w:space="0" w:color="auto"/>
        <w:bottom w:val="none" w:sz="0" w:space="0" w:color="auto"/>
        <w:right w:val="none" w:sz="0" w:space="0" w:color="auto"/>
      </w:divBdr>
    </w:div>
    <w:div w:id="1165969831">
      <w:bodyDiv w:val="1"/>
      <w:marLeft w:val="0"/>
      <w:marRight w:val="0"/>
      <w:marTop w:val="0"/>
      <w:marBottom w:val="0"/>
      <w:divBdr>
        <w:top w:val="none" w:sz="0" w:space="0" w:color="auto"/>
        <w:left w:val="none" w:sz="0" w:space="0" w:color="auto"/>
        <w:bottom w:val="none" w:sz="0" w:space="0" w:color="auto"/>
        <w:right w:val="none" w:sz="0" w:space="0" w:color="auto"/>
      </w:divBdr>
    </w:div>
    <w:div w:id="1167327955">
      <w:bodyDiv w:val="1"/>
      <w:marLeft w:val="0"/>
      <w:marRight w:val="0"/>
      <w:marTop w:val="0"/>
      <w:marBottom w:val="0"/>
      <w:divBdr>
        <w:top w:val="none" w:sz="0" w:space="0" w:color="auto"/>
        <w:left w:val="none" w:sz="0" w:space="0" w:color="auto"/>
        <w:bottom w:val="none" w:sz="0" w:space="0" w:color="auto"/>
        <w:right w:val="none" w:sz="0" w:space="0" w:color="auto"/>
      </w:divBdr>
    </w:div>
    <w:div w:id="1167404930">
      <w:bodyDiv w:val="1"/>
      <w:marLeft w:val="0"/>
      <w:marRight w:val="0"/>
      <w:marTop w:val="0"/>
      <w:marBottom w:val="0"/>
      <w:divBdr>
        <w:top w:val="none" w:sz="0" w:space="0" w:color="auto"/>
        <w:left w:val="none" w:sz="0" w:space="0" w:color="auto"/>
        <w:bottom w:val="none" w:sz="0" w:space="0" w:color="auto"/>
        <w:right w:val="none" w:sz="0" w:space="0" w:color="auto"/>
      </w:divBdr>
    </w:div>
    <w:div w:id="1167480514">
      <w:bodyDiv w:val="1"/>
      <w:marLeft w:val="0"/>
      <w:marRight w:val="0"/>
      <w:marTop w:val="0"/>
      <w:marBottom w:val="0"/>
      <w:divBdr>
        <w:top w:val="none" w:sz="0" w:space="0" w:color="auto"/>
        <w:left w:val="none" w:sz="0" w:space="0" w:color="auto"/>
        <w:bottom w:val="none" w:sz="0" w:space="0" w:color="auto"/>
        <w:right w:val="none" w:sz="0" w:space="0" w:color="auto"/>
      </w:divBdr>
    </w:div>
    <w:div w:id="1167593774">
      <w:bodyDiv w:val="1"/>
      <w:marLeft w:val="0"/>
      <w:marRight w:val="0"/>
      <w:marTop w:val="0"/>
      <w:marBottom w:val="0"/>
      <w:divBdr>
        <w:top w:val="none" w:sz="0" w:space="0" w:color="auto"/>
        <w:left w:val="none" w:sz="0" w:space="0" w:color="auto"/>
        <w:bottom w:val="none" w:sz="0" w:space="0" w:color="auto"/>
        <w:right w:val="none" w:sz="0" w:space="0" w:color="auto"/>
      </w:divBdr>
    </w:div>
    <w:div w:id="1168250207">
      <w:bodyDiv w:val="1"/>
      <w:marLeft w:val="0"/>
      <w:marRight w:val="0"/>
      <w:marTop w:val="0"/>
      <w:marBottom w:val="0"/>
      <w:divBdr>
        <w:top w:val="none" w:sz="0" w:space="0" w:color="auto"/>
        <w:left w:val="none" w:sz="0" w:space="0" w:color="auto"/>
        <w:bottom w:val="none" w:sz="0" w:space="0" w:color="auto"/>
        <w:right w:val="none" w:sz="0" w:space="0" w:color="auto"/>
      </w:divBdr>
    </w:div>
    <w:div w:id="1168405975">
      <w:bodyDiv w:val="1"/>
      <w:marLeft w:val="0"/>
      <w:marRight w:val="0"/>
      <w:marTop w:val="0"/>
      <w:marBottom w:val="0"/>
      <w:divBdr>
        <w:top w:val="none" w:sz="0" w:space="0" w:color="auto"/>
        <w:left w:val="none" w:sz="0" w:space="0" w:color="auto"/>
        <w:bottom w:val="none" w:sz="0" w:space="0" w:color="auto"/>
        <w:right w:val="none" w:sz="0" w:space="0" w:color="auto"/>
      </w:divBdr>
    </w:div>
    <w:div w:id="1168406472">
      <w:bodyDiv w:val="1"/>
      <w:marLeft w:val="0"/>
      <w:marRight w:val="0"/>
      <w:marTop w:val="0"/>
      <w:marBottom w:val="0"/>
      <w:divBdr>
        <w:top w:val="none" w:sz="0" w:space="0" w:color="auto"/>
        <w:left w:val="none" w:sz="0" w:space="0" w:color="auto"/>
        <w:bottom w:val="none" w:sz="0" w:space="0" w:color="auto"/>
        <w:right w:val="none" w:sz="0" w:space="0" w:color="auto"/>
      </w:divBdr>
    </w:div>
    <w:div w:id="1168784924">
      <w:bodyDiv w:val="1"/>
      <w:marLeft w:val="0"/>
      <w:marRight w:val="0"/>
      <w:marTop w:val="0"/>
      <w:marBottom w:val="0"/>
      <w:divBdr>
        <w:top w:val="none" w:sz="0" w:space="0" w:color="auto"/>
        <w:left w:val="none" w:sz="0" w:space="0" w:color="auto"/>
        <w:bottom w:val="none" w:sz="0" w:space="0" w:color="auto"/>
        <w:right w:val="none" w:sz="0" w:space="0" w:color="auto"/>
      </w:divBdr>
    </w:div>
    <w:div w:id="1168861173">
      <w:bodyDiv w:val="1"/>
      <w:marLeft w:val="0"/>
      <w:marRight w:val="0"/>
      <w:marTop w:val="0"/>
      <w:marBottom w:val="0"/>
      <w:divBdr>
        <w:top w:val="none" w:sz="0" w:space="0" w:color="auto"/>
        <w:left w:val="none" w:sz="0" w:space="0" w:color="auto"/>
        <w:bottom w:val="none" w:sz="0" w:space="0" w:color="auto"/>
        <w:right w:val="none" w:sz="0" w:space="0" w:color="auto"/>
      </w:divBdr>
    </w:div>
    <w:div w:id="1169296628">
      <w:bodyDiv w:val="1"/>
      <w:marLeft w:val="0"/>
      <w:marRight w:val="0"/>
      <w:marTop w:val="0"/>
      <w:marBottom w:val="0"/>
      <w:divBdr>
        <w:top w:val="none" w:sz="0" w:space="0" w:color="auto"/>
        <w:left w:val="none" w:sz="0" w:space="0" w:color="auto"/>
        <w:bottom w:val="none" w:sz="0" w:space="0" w:color="auto"/>
        <w:right w:val="none" w:sz="0" w:space="0" w:color="auto"/>
      </w:divBdr>
    </w:div>
    <w:div w:id="1169783752">
      <w:bodyDiv w:val="1"/>
      <w:marLeft w:val="0"/>
      <w:marRight w:val="0"/>
      <w:marTop w:val="0"/>
      <w:marBottom w:val="0"/>
      <w:divBdr>
        <w:top w:val="none" w:sz="0" w:space="0" w:color="auto"/>
        <w:left w:val="none" w:sz="0" w:space="0" w:color="auto"/>
        <w:bottom w:val="none" w:sz="0" w:space="0" w:color="auto"/>
        <w:right w:val="none" w:sz="0" w:space="0" w:color="auto"/>
      </w:divBdr>
    </w:div>
    <w:div w:id="1169976827">
      <w:bodyDiv w:val="1"/>
      <w:marLeft w:val="0"/>
      <w:marRight w:val="0"/>
      <w:marTop w:val="0"/>
      <w:marBottom w:val="0"/>
      <w:divBdr>
        <w:top w:val="none" w:sz="0" w:space="0" w:color="auto"/>
        <w:left w:val="none" w:sz="0" w:space="0" w:color="auto"/>
        <w:bottom w:val="none" w:sz="0" w:space="0" w:color="auto"/>
        <w:right w:val="none" w:sz="0" w:space="0" w:color="auto"/>
      </w:divBdr>
    </w:div>
    <w:div w:id="1170096807">
      <w:bodyDiv w:val="1"/>
      <w:marLeft w:val="0"/>
      <w:marRight w:val="0"/>
      <w:marTop w:val="0"/>
      <w:marBottom w:val="0"/>
      <w:divBdr>
        <w:top w:val="none" w:sz="0" w:space="0" w:color="auto"/>
        <w:left w:val="none" w:sz="0" w:space="0" w:color="auto"/>
        <w:bottom w:val="none" w:sz="0" w:space="0" w:color="auto"/>
        <w:right w:val="none" w:sz="0" w:space="0" w:color="auto"/>
      </w:divBdr>
    </w:div>
    <w:div w:id="1170216764">
      <w:bodyDiv w:val="1"/>
      <w:marLeft w:val="0"/>
      <w:marRight w:val="0"/>
      <w:marTop w:val="0"/>
      <w:marBottom w:val="0"/>
      <w:divBdr>
        <w:top w:val="none" w:sz="0" w:space="0" w:color="auto"/>
        <w:left w:val="none" w:sz="0" w:space="0" w:color="auto"/>
        <w:bottom w:val="none" w:sz="0" w:space="0" w:color="auto"/>
        <w:right w:val="none" w:sz="0" w:space="0" w:color="auto"/>
      </w:divBdr>
    </w:div>
    <w:div w:id="1170371717">
      <w:bodyDiv w:val="1"/>
      <w:marLeft w:val="0"/>
      <w:marRight w:val="0"/>
      <w:marTop w:val="0"/>
      <w:marBottom w:val="0"/>
      <w:divBdr>
        <w:top w:val="none" w:sz="0" w:space="0" w:color="auto"/>
        <w:left w:val="none" w:sz="0" w:space="0" w:color="auto"/>
        <w:bottom w:val="none" w:sz="0" w:space="0" w:color="auto"/>
        <w:right w:val="none" w:sz="0" w:space="0" w:color="auto"/>
      </w:divBdr>
    </w:div>
    <w:div w:id="1170607747">
      <w:bodyDiv w:val="1"/>
      <w:marLeft w:val="0"/>
      <w:marRight w:val="0"/>
      <w:marTop w:val="0"/>
      <w:marBottom w:val="0"/>
      <w:divBdr>
        <w:top w:val="none" w:sz="0" w:space="0" w:color="auto"/>
        <w:left w:val="none" w:sz="0" w:space="0" w:color="auto"/>
        <w:bottom w:val="none" w:sz="0" w:space="0" w:color="auto"/>
        <w:right w:val="none" w:sz="0" w:space="0" w:color="auto"/>
      </w:divBdr>
    </w:div>
    <w:div w:id="1170754050">
      <w:bodyDiv w:val="1"/>
      <w:marLeft w:val="0"/>
      <w:marRight w:val="0"/>
      <w:marTop w:val="0"/>
      <w:marBottom w:val="0"/>
      <w:divBdr>
        <w:top w:val="none" w:sz="0" w:space="0" w:color="auto"/>
        <w:left w:val="none" w:sz="0" w:space="0" w:color="auto"/>
        <w:bottom w:val="none" w:sz="0" w:space="0" w:color="auto"/>
        <w:right w:val="none" w:sz="0" w:space="0" w:color="auto"/>
      </w:divBdr>
    </w:div>
    <w:div w:id="1170830237">
      <w:bodyDiv w:val="1"/>
      <w:marLeft w:val="0"/>
      <w:marRight w:val="0"/>
      <w:marTop w:val="0"/>
      <w:marBottom w:val="0"/>
      <w:divBdr>
        <w:top w:val="none" w:sz="0" w:space="0" w:color="auto"/>
        <w:left w:val="none" w:sz="0" w:space="0" w:color="auto"/>
        <w:bottom w:val="none" w:sz="0" w:space="0" w:color="auto"/>
        <w:right w:val="none" w:sz="0" w:space="0" w:color="auto"/>
      </w:divBdr>
    </w:div>
    <w:div w:id="1170871181">
      <w:bodyDiv w:val="1"/>
      <w:marLeft w:val="0"/>
      <w:marRight w:val="0"/>
      <w:marTop w:val="0"/>
      <w:marBottom w:val="0"/>
      <w:divBdr>
        <w:top w:val="none" w:sz="0" w:space="0" w:color="auto"/>
        <w:left w:val="none" w:sz="0" w:space="0" w:color="auto"/>
        <w:bottom w:val="none" w:sz="0" w:space="0" w:color="auto"/>
        <w:right w:val="none" w:sz="0" w:space="0" w:color="auto"/>
      </w:divBdr>
    </w:div>
    <w:div w:id="1170943333">
      <w:bodyDiv w:val="1"/>
      <w:marLeft w:val="0"/>
      <w:marRight w:val="0"/>
      <w:marTop w:val="0"/>
      <w:marBottom w:val="0"/>
      <w:divBdr>
        <w:top w:val="none" w:sz="0" w:space="0" w:color="auto"/>
        <w:left w:val="none" w:sz="0" w:space="0" w:color="auto"/>
        <w:bottom w:val="none" w:sz="0" w:space="0" w:color="auto"/>
        <w:right w:val="none" w:sz="0" w:space="0" w:color="auto"/>
      </w:divBdr>
    </w:div>
    <w:div w:id="1171529473">
      <w:bodyDiv w:val="1"/>
      <w:marLeft w:val="0"/>
      <w:marRight w:val="0"/>
      <w:marTop w:val="0"/>
      <w:marBottom w:val="0"/>
      <w:divBdr>
        <w:top w:val="none" w:sz="0" w:space="0" w:color="auto"/>
        <w:left w:val="none" w:sz="0" w:space="0" w:color="auto"/>
        <w:bottom w:val="none" w:sz="0" w:space="0" w:color="auto"/>
        <w:right w:val="none" w:sz="0" w:space="0" w:color="auto"/>
      </w:divBdr>
    </w:div>
    <w:div w:id="1172066428">
      <w:bodyDiv w:val="1"/>
      <w:marLeft w:val="0"/>
      <w:marRight w:val="0"/>
      <w:marTop w:val="0"/>
      <w:marBottom w:val="0"/>
      <w:divBdr>
        <w:top w:val="none" w:sz="0" w:space="0" w:color="auto"/>
        <w:left w:val="none" w:sz="0" w:space="0" w:color="auto"/>
        <w:bottom w:val="none" w:sz="0" w:space="0" w:color="auto"/>
        <w:right w:val="none" w:sz="0" w:space="0" w:color="auto"/>
      </w:divBdr>
    </w:div>
    <w:div w:id="1172453276">
      <w:bodyDiv w:val="1"/>
      <w:marLeft w:val="0"/>
      <w:marRight w:val="0"/>
      <w:marTop w:val="0"/>
      <w:marBottom w:val="0"/>
      <w:divBdr>
        <w:top w:val="none" w:sz="0" w:space="0" w:color="auto"/>
        <w:left w:val="none" w:sz="0" w:space="0" w:color="auto"/>
        <w:bottom w:val="none" w:sz="0" w:space="0" w:color="auto"/>
        <w:right w:val="none" w:sz="0" w:space="0" w:color="auto"/>
      </w:divBdr>
    </w:div>
    <w:div w:id="1172718531">
      <w:bodyDiv w:val="1"/>
      <w:marLeft w:val="0"/>
      <w:marRight w:val="0"/>
      <w:marTop w:val="0"/>
      <w:marBottom w:val="0"/>
      <w:divBdr>
        <w:top w:val="none" w:sz="0" w:space="0" w:color="auto"/>
        <w:left w:val="none" w:sz="0" w:space="0" w:color="auto"/>
        <w:bottom w:val="none" w:sz="0" w:space="0" w:color="auto"/>
        <w:right w:val="none" w:sz="0" w:space="0" w:color="auto"/>
      </w:divBdr>
    </w:div>
    <w:div w:id="1172796521">
      <w:bodyDiv w:val="1"/>
      <w:marLeft w:val="0"/>
      <w:marRight w:val="0"/>
      <w:marTop w:val="0"/>
      <w:marBottom w:val="0"/>
      <w:divBdr>
        <w:top w:val="none" w:sz="0" w:space="0" w:color="auto"/>
        <w:left w:val="none" w:sz="0" w:space="0" w:color="auto"/>
        <w:bottom w:val="none" w:sz="0" w:space="0" w:color="auto"/>
        <w:right w:val="none" w:sz="0" w:space="0" w:color="auto"/>
      </w:divBdr>
    </w:div>
    <w:div w:id="1172987879">
      <w:bodyDiv w:val="1"/>
      <w:marLeft w:val="0"/>
      <w:marRight w:val="0"/>
      <w:marTop w:val="0"/>
      <w:marBottom w:val="0"/>
      <w:divBdr>
        <w:top w:val="none" w:sz="0" w:space="0" w:color="auto"/>
        <w:left w:val="none" w:sz="0" w:space="0" w:color="auto"/>
        <w:bottom w:val="none" w:sz="0" w:space="0" w:color="auto"/>
        <w:right w:val="none" w:sz="0" w:space="0" w:color="auto"/>
      </w:divBdr>
    </w:div>
    <w:div w:id="1173182278">
      <w:bodyDiv w:val="1"/>
      <w:marLeft w:val="0"/>
      <w:marRight w:val="0"/>
      <w:marTop w:val="0"/>
      <w:marBottom w:val="0"/>
      <w:divBdr>
        <w:top w:val="none" w:sz="0" w:space="0" w:color="auto"/>
        <w:left w:val="none" w:sz="0" w:space="0" w:color="auto"/>
        <w:bottom w:val="none" w:sz="0" w:space="0" w:color="auto"/>
        <w:right w:val="none" w:sz="0" w:space="0" w:color="auto"/>
      </w:divBdr>
    </w:div>
    <w:div w:id="1173302136">
      <w:bodyDiv w:val="1"/>
      <w:marLeft w:val="0"/>
      <w:marRight w:val="0"/>
      <w:marTop w:val="0"/>
      <w:marBottom w:val="0"/>
      <w:divBdr>
        <w:top w:val="none" w:sz="0" w:space="0" w:color="auto"/>
        <w:left w:val="none" w:sz="0" w:space="0" w:color="auto"/>
        <w:bottom w:val="none" w:sz="0" w:space="0" w:color="auto"/>
        <w:right w:val="none" w:sz="0" w:space="0" w:color="auto"/>
      </w:divBdr>
    </w:div>
    <w:div w:id="1173691364">
      <w:bodyDiv w:val="1"/>
      <w:marLeft w:val="0"/>
      <w:marRight w:val="0"/>
      <w:marTop w:val="0"/>
      <w:marBottom w:val="0"/>
      <w:divBdr>
        <w:top w:val="none" w:sz="0" w:space="0" w:color="auto"/>
        <w:left w:val="none" w:sz="0" w:space="0" w:color="auto"/>
        <w:bottom w:val="none" w:sz="0" w:space="0" w:color="auto"/>
        <w:right w:val="none" w:sz="0" w:space="0" w:color="auto"/>
      </w:divBdr>
    </w:div>
    <w:div w:id="1173766697">
      <w:bodyDiv w:val="1"/>
      <w:marLeft w:val="0"/>
      <w:marRight w:val="0"/>
      <w:marTop w:val="0"/>
      <w:marBottom w:val="0"/>
      <w:divBdr>
        <w:top w:val="none" w:sz="0" w:space="0" w:color="auto"/>
        <w:left w:val="none" w:sz="0" w:space="0" w:color="auto"/>
        <w:bottom w:val="none" w:sz="0" w:space="0" w:color="auto"/>
        <w:right w:val="none" w:sz="0" w:space="0" w:color="auto"/>
      </w:divBdr>
    </w:div>
    <w:div w:id="1173883012">
      <w:bodyDiv w:val="1"/>
      <w:marLeft w:val="0"/>
      <w:marRight w:val="0"/>
      <w:marTop w:val="0"/>
      <w:marBottom w:val="0"/>
      <w:divBdr>
        <w:top w:val="none" w:sz="0" w:space="0" w:color="auto"/>
        <w:left w:val="none" w:sz="0" w:space="0" w:color="auto"/>
        <w:bottom w:val="none" w:sz="0" w:space="0" w:color="auto"/>
        <w:right w:val="none" w:sz="0" w:space="0" w:color="auto"/>
      </w:divBdr>
    </w:div>
    <w:div w:id="1174077717">
      <w:bodyDiv w:val="1"/>
      <w:marLeft w:val="0"/>
      <w:marRight w:val="0"/>
      <w:marTop w:val="0"/>
      <w:marBottom w:val="0"/>
      <w:divBdr>
        <w:top w:val="none" w:sz="0" w:space="0" w:color="auto"/>
        <w:left w:val="none" w:sz="0" w:space="0" w:color="auto"/>
        <w:bottom w:val="none" w:sz="0" w:space="0" w:color="auto"/>
        <w:right w:val="none" w:sz="0" w:space="0" w:color="auto"/>
      </w:divBdr>
    </w:div>
    <w:div w:id="1174228185">
      <w:bodyDiv w:val="1"/>
      <w:marLeft w:val="0"/>
      <w:marRight w:val="0"/>
      <w:marTop w:val="0"/>
      <w:marBottom w:val="0"/>
      <w:divBdr>
        <w:top w:val="none" w:sz="0" w:space="0" w:color="auto"/>
        <w:left w:val="none" w:sz="0" w:space="0" w:color="auto"/>
        <w:bottom w:val="none" w:sz="0" w:space="0" w:color="auto"/>
        <w:right w:val="none" w:sz="0" w:space="0" w:color="auto"/>
      </w:divBdr>
    </w:div>
    <w:div w:id="1174228276">
      <w:bodyDiv w:val="1"/>
      <w:marLeft w:val="0"/>
      <w:marRight w:val="0"/>
      <w:marTop w:val="0"/>
      <w:marBottom w:val="0"/>
      <w:divBdr>
        <w:top w:val="none" w:sz="0" w:space="0" w:color="auto"/>
        <w:left w:val="none" w:sz="0" w:space="0" w:color="auto"/>
        <w:bottom w:val="none" w:sz="0" w:space="0" w:color="auto"/>
        <w:right w:val="none" w:sz="0" w:space="0" w:color="auto"/>
      </w:divBdr>
    </w:div>
    <w:div w:id="1174608063">
      <w:bodyDiv w:val="1"/>
      <w:marLeft w:val="0"/>
      <w:marRight w:val="0"/>
      <w:marTop w:val="0"/>
      <w:marBottom w:val="0"/>
      <w:divBdr>
        <w:top w:val="none" w:sz="0" w:space="0" w:color="auto"/>
        <w:left w:val="none" w:sz="0" w:space="0" w:color="auto"/>
        <w:bottom w:val="none" w:sz="0" w:space="0" w:color="auto"/>
        <w:right w:val="none" w:sz="0" w:space="0" w:color="auto"/>
      </w:divBdr>
    </w:div>
    <w:div w:id="1175000263">
      <w:bodyDiv w:val="1"/>
      <w:marLeft w:val="0"/>
      <w:marRight w:val="0"/>
      <w:marTop w:val="0"/>
      <w:marBottom w:val="0"/>
      <w:divBdr>
        <w:top w:val="none" w:sz="0" w:space="0" w:color="auto"/>
        <w:left w:val="none" w:sz="0" w:space="0" w:color="auto"/>
        <w:bottom w:val="none" w:sz="0" w:space="0" w:color="auto"/>
        <w:right w:val="none" w:sz="0" w:space="0" w:color="auto"/>
      </w:divBdr>
    </w:div>
    <w:div w:id="1175149362">
      <w:bodyDiv w:val="1"/>
      <w:marLeft w:val="0"/>
      <w:marRight w:val="0"/>
      <w:marTop w:val="0"/>
      <w:marBottom w:val="0"/>
      <w:divBdr>
        <w:top w:val="none" w:sz="0" w:space="0" w:color="auto"/>
        <w:left w:val="none" w:sz="0" w:space="0" w:color="auto"/>
        <w:bottom w:val="none" w:sz="0" w:space="0" w:color="auto"/>
        <w:right w:val="none" w:sz="0" w:space="0" w:color="auto"/>
      </w:divBdr>
    </w:div>
    <w:div w:id="1175150066">
      <w:bodyDiv w:val="1"/>
      <w:marLeft w:val="0"/>
      <w:marRight w:val="0"/>
      <w:marTop w:val="0"/>
      <w:marBottom w:val="0"/>
      <w:divBdr>
        <w:top w:val="none" w:sz="0" w:space="0" w:color="auto"/>
        <w:left w:val="none" w:sz="0" w:space="0" w:color="auto"/>
        <w:bottom w:val="none" w:sz="0" w:space="0" w:color="auto"/>
        <w:right w:val="none" w:sz="0" w:space="0" w:color="auto"/>
      </w:divBdr>
    </w:div>
    <w:div w:id="1175194715">
      <w:bodyDiv w:val="1"/>
      <w:marLeft w:val="0"/>
      <w:marRight w:val="0"/>
      <w:marTop w:val="0"/>
      <w:marBottom w:val="0"/>
      <w:divBdr>
        <w:top w:val="none" w:sz="0" w:space="0" w:color="auto"/>
        <w:left w:val="none" w:sz="0" w:space="0" w:color="auto"/>
        <w:bottom w:val="none" w:sz="0" w:space="0" w:color="auto"/>
        <w:right w:val="none" w:sz="0" w:space="0" w:color="auto"/>
      </w:divBdr>
    </w:div>
    <w:div w:id="1175459303">
      <w:bodyDiv w:val="1"/>
      <w:marLeft w:val="0"/>
      <w:marRight w:val="0"/>
      <w:marTop w:val="0"/>
      <w:marBottom w:val="0"/>
      <w:divBdr>
        <w:top w:val="none" w:sz="0" w:space="0" w:color="auto"/>
        <w:left w:val="none" w:sz="0" w:space="0" w:color="auto"/>
        <w:bottom w:val="none" w:sz="0" w:space="0" w:color="auto"/>
        <w:right w:val="none" w:sz="0" w:space="0" w:color="auto"/>
      </w:divBdr>
    </w:div>
    <w:div w:id="1175530510">
      <w:bodyDiv w:val="1"/>
      <w:marLeft w:val="0"/>
      <w:marRight w:val="0"/>
      <w:marTop w:val="0"/>
      <w:marBottom w:val="0"/>
      <w:divBdr>
        <w:top w:val="none" w:sz="0" w:space="0" w:color="auto"/>
        <w:left w:val="none" w:sz="0" w:space="0" w:color="auto"/>
        <w:bottom w:val="none" w:sz="0" w:space="0" w:color="auto"/>
        <w:right w:val="none" w:sz="0" w:space="0" w:color="auto"/>
      </w:divBdr>
    </w:div>
    <w:div w:id="1176460531">
      <w:bodyDiv w:val="1"/>
      <w:marLeft w:val="0"/>
      <w:marRight w:val="0"/>
      <w:marTop w:val="0"/>
      <w:marBottom w:val="0"/>
      <w:divBdr>
        <w:top w:val="none" w:sz="0" w:space="0" w:color="auto"/>
        <w:left w:val="none" w:sz="0" w:space="0" w:color="auto"/>
        <w:bottom w:val="none" w:sz="0" w:space="0" w:color="auto"/>
        <w:right w:val="none" w:sz="0" w:space="0" w:color="auto"/>
      </w:divBdr>
    </w:div>
    <w:div w:id="1176575746">
      <w:bodyDiv w:val="1"/>
      <w:marLeft w:val="0"/>
      <w:marRight w:val="0"/>
      <w:marTop w:val="0"/>
      <w:marBottom w:val="0"/>
      <w:divBdr>
        <w:top w:val="none" w:sz="0" w:space="0" w:color="auto"/>
        <w:left w:val="none" w:sz="0" w:space="0" w:color="auto"/>
        <w:bottom w:val="none" w:sz="0" w:space="0" w:color="auto"/>
        <w:right w:val="none" w:sz="0" w:space="0" w:color="auto"/>
      </w:divBdr>
    </w:div>
    <w:div w:id="1176769857">
      <w:bodyDiv w:val="1"/>
      <w:marLeft w:val="0"/>
      <w:marRight w:val="0"/>
      <w:marTop w:val="0"/>
      <w:marBottom w:val="0"/>
      <w:divBdr>
        <w:top w:val="none" w:sz="0" w:space="0" w:color="auto"/>
        <w:left w:val="none" w:sz="0" w:space="0" w:color="auto"/>
        <w:bottom w:val="none" w:sz="0" w:space="0" w:color="auto"/>
        <w:right w:val="none" w:sz="0" w:space="0" w:color="auto"/>
      </w:divBdr>
    </w:div>
    <w:div w:id="1176843124">
      <w:bodyDiv w:val="1"/>
      <w:marLeft w:val="0"/>
      <w:marRight w:val="0"/>
      <w:marTop w:val="0"/>
      <w:marBottom w:val="0"/>
      <w:divBdr>
        <w:top w:val="none" w:sz="0" w:space="0" w:color="auto"/>
        <w:left w:val="none" w:sz="0" w:space="0" w:color="auto"/>
        <w:bottom w:val="none" w:sz="0" w:space="0" w:color="auto"/>
        <w:right w:val="none" w:sz="0" w:space="0" w:color="auto"/>
      </w:divBdr>
    </w:div>
    <w:div w:id="1176921261">
      <w:bodyDiv w:val="1"/>
      <w:marLeft w:val="0"/>
      <w:marRight w:val="0"/>
      <w:marTop w:val="0"/>
      <w:marBottom w:val="0"/>
      <w:divBdr>
        <w:top w:val="none" w:sz="0" w:space="0" w:color="auto"/>
        <w:left w:val="none" w:sz="0" w:space="0" w:color="auto"/>
        <w:bottom w:val="none" w:sz="0" w:space="0" w:color="auto"/>
        <w:right w:val="none" w:sz="0" w:space="0" w:color="auto"/>
      </w:divBdr>
    </w:div>
    <w:div w:id="1177114752">
      <w:bodyDiv w:val="1"/>
      <w:marLeft w:val="0"/>
      <w:marRight w:val="0"/>
      <w:marTop w:val="0"/>
      <w:marBottom w:val="0"/>
      <w:divBdr>
        <w:top w:val="none" w:sz="0" w:space="0" w:color="auto"/>
        <w:left w:val="none" w:sz="0" w:space="0" w:color="auto"/>
        <w:bottom w:val="none" w:sz="0" w:space="0" w:color="auto"/>
        <w:right w:val="none" w:sz="0" w:space="0" w:color="auto"/>
      </w:divBdr>
    </w:div>
    <w:div w:id="1177619094">
      <w:bodyDiv w:val="1"/>
      <w:marLeft w:val="0"/>
      <w:marRight w:val="0"/>
      <w:marTop w:val="0"/>
      <w:marBottom w:val="0"/>
      <w:divBdr>
        <w:top w:val="none" w:sz="0" w:space="0" w:color="auto"/>
        <w:left w:val="none" w:sz="0" w:space="0" w:color="auto"/>
        <w:bottom w:val="none" w:sz="0" w:space="0" w:color="auto"/>
        <w:right w:val="none" w:sz="0" w:space="0" w:color="auto"/>
      </w:divBdr>
    </w:div>
    <w:div w:id="1177892239">
      <w:bodyDiv w:val="1"/>
      <w:marLeft w:val="0"/>
      <w:marRight w:val="0"/>
      <w:marTop w:val="0"/>
      <w:marBottom w:val="0"/>
      <w:divBdr>
        <w:top w:val="none" w:sz="0" w:space="0" w:color="auto"/>
        <w:left w:val="none" w:sz="0" w:space="0" w:color="auto"/>
        <w:bottom w:val="none" w:sz="0" w:space="0" w:color="auto"/>
        <w:right w:val="none" w:sz="0" w:space="0" w:color="auto"/>
      </w:divBdr>
    </w:div>
    <w:div w:id="1177959781">
      <w:bodyDiv w:val="1"/>
      <w:marLeft w:val="0"/>
      <w:marRight w:val="0"/>
      <w:marTop w:val="0"/>
      <w:marBottom w:val="0"/>
      <w:divBdr>
        <w:top w:val="none" w:sz="0" w:space="0" w:color="auto"/>
        <w:left w:val="none" w:sz="0" w:space="0" w:color="auto"/>
        <w:bottom w:val="none" w:sz="0" w:space="0" w:color="auto"/>
        <w:right w:val="none" w:sz="0" w:space="0" w:color="auto"/>
      </w:divBdr>
    </w:div>
    <w:div w:id="1178156918">
      <w:bodyDiv w:val="1"/>
      <w:marLeft w:val="0"/>
      <w:marRight w:val="0"/>
      <w:marTop w:val="0"/>
      <w:marBottom w:val="0"/>
      <w:divBdr>
        <w:top w:val="none" w:sz="0" w:space="0" w:color="auto"/>
        <w:left w:val="none" w:sz="0" w:space="0" w:color="auto"/>
        <w:bottom w:val="none" w:sz="0" w:space="0" w:color="auto"/>
        <w:right w:val="none" w:sz="0" w:space="0" w:color="auto"/>
      </w:divBdr>
    </w:div>
    <w:div w:id="1178420360">
      <w:bodyDiv w:val="1"/>
      <w:marLeft w:val="0"/>
      <w:marRight w:val="0"/>
      <w:marTop w:val="0"/>
      <w:marBottom w:val="0"/>
      <w:divBdr>
        <w:top w:val="none" w:sz="0" w:space="0" w:color="auto"/>
        <w:left w:val="none" w:sz="0" w:space="0" w:color="auto"/>
        <w:bottom w:val="none" w:sz="0" w:space="0" w:color="auto"/>
        <w:right w:val="none" w:sz="0" w:space="0" w:color="auto"/>
      </w:divBdr>
    </w:div>
    <w:div w:id="1178471675">
      <w:bodyDiv w:val="1"/>
      <w:marLeft w:val="0"/>
      <w:marRight w:val="0"/>
      <w:marTop w:val="0"/>
      <w:marBottom w:val="0"/>
      <w:divBdr>
        <w:top w:val="none" w:sz="0" w:space="0" w:color="auto"/>
        <w:left w:val="none" w:sz="0" w:space="0" w:color="auto"/>
        <w:bottom w:val="none" w:sz="0" w:space="0" w:color="auto"/>
        <w:right w:val="none" w:sz="0" w:space="0" w:color="auto"/>
      </w:divBdr>
    </w:div>
    <w:div w:id="1178540531">
      <w:bodyDiv w:val="1"/>
      <w:marLeft w:val="0"/>
      <w:marRight w:val="0"/>
      <w:marTop w:val="0"/>
      <w:marBottom w:val="0"/>
      <w:divBdr>
        <w:top w:val="none" w:sz="0" w:space="0" w:color="auto"/>
        <w:left w:val="none" w:sz="0" w:space="0" w:color="auto"/>
        <w:bottom w:val="none" w:sz="0" w:space="0" w:color="auto"/>
        <w:right w:val="none" w:sz="0" w:space="0" w:color="auto"/>
      </w:divBdr>
    </w:div>
    <w:div w:id="1178622444">
      <w:bodyDiv w:val="1"/>
      <w:marLeft w:val="0"/>
      <w:marRight w:val="0"/>
      <w:marTop w:val="0"/>
      <w:marBottom w:val="0"/>
      <w:divBdr>
        <w:top w:val="none" w:sz="0" w:space="0" w:color="auto"/>
        <w:left w:val="none" w:sz="0" w:space="0" w:color="auto"/>
        <w:bottom w:val="none" w:sz="0" w:space="0" w:color="auto"/>
        <w:right w:val="none" w:sz="0" w:space="0" w:color="auto"/>
      </w:divBdr>
    </w:div>
    <w:div w:id="1179077452">
      <w:bodyDiv w:val="1"/>
      <w:marLeft w:val="0"/>
      <w:marRight w:val="0"/>
      <w:marTop w:val="0"/>
      <w:marBottom w:val="0"/>
      <w:divBdr>
        <w:top w:val="none" w:sz="0" w:space="0" w:color="auto"/>
        <w:left w:val="none" w:sz="0" w:space="0" w:color="auto"/>
        <w:bottom w:val="none" w:sz="0" w:space="0" w:color="auto"/>
        <w:right w:val="none" w:sz="0" w:space="0" w:color="auto"/>
      </w:divBdr>
    </w:div>
    <w:div w:id="1179083639">
      <w:bodyDiv w:val="1"/>
      <w:marLeft w:val="0"/>
      <w:marRight w:val="0"/>
      <w:marTop w:val="0"/>
      <w:marBottom w:val="0"/>
      <w:divBdr>
        <w:top w:val="none" w:sz="0" w:space="0" w:color="auto"/>
        <w:left w:val="none" w:sz="0" w:space="0" w:color="auto"/>
        <w:bottom w:val="none" w:sz="0" w:space="0" w:color="auto"/>
        <w:right w:val="none" w:sz="0" w:space="0" w:color="auto"/>
      </w:divBdr>
    </w:div>
    <w:div w:id="1179268407">
      <w:bodyDiv w:val="1"/>
      <w:marLeft w:val="0"/>
      <w:marRight w:val="0"/>
      <w:marTop w:val="0"/>
      <w:marBottom w:val="0"/>
      <w:divBdr>
        <w:top w:val="none" w:sz="0" w:space="0" w:color="auto"/>
        <w:left w:val="none" w:sz="0" w:space="0" w:color="auto"/>
        <w:bottom w:val="none" w:sz="0" w:space="0" w:color="auto"/>
        <w:right w:val="none" w:sz="0" w:space="0" w:color="auto"/>
      </w:divBdr>
    </w:div>
    <w:div w:id="1179277111">
      <w:bodyDiv w:val="1"/>
      <w:marLeft w:val="0"/>
      <w:marRight w:val="0"/>
      <w:marTop w:val="0"/>
      <w:marBottom w:val="0"/>
      <w:divBdr>
        <w:top w:val="none" w:sz="0" w:space="0" w:color="auto"/>
        <w:left w:val="none" w:sz="0" w:space="0" w:color="auto"/>
        <w:bottom w:val="none" w:sz="0" w:space="0" w:color="auto"/>
        <w:right w:val="none" w:sz="0" w:space="0" w:color="auto"/>
      </w:divBdr>
    </w:div>
    <w:div w:id="1179461724">
      <w:bodyDiv w:val="1"/>
      <w:marLeft w:val="0"/>
      <w:marRight w:val="0"/>
      <w:marTop w:val="0"/>
      <w:marBottom w:val="0"/>
      <w:divBdr>
        <w:top w:val="none" w:sz="0" w:space="0" w:color="auto"/>
        <w:left w:val="none" w:sz="0" w:space="0" w:color="auto"/>
        <w:bottom w:val="none" w:sz="0" w:space="0" w:color="auto"/>
        <w:right w:val="none" w:sz="0" w:space="0" w:color="auto"/>
      </w:divBdr>
    </w:div>
    <w:div w:id="1179466523">
      <w:bodyDiv w:val="1"/>
      <w:marLeft w:val="0"/>
      <w:marRight w:val="0"/>
      <w:marTop w:val="0"/>
      <w:marBottom w:val="0"/>
      <w:divBdr>
        <w:top w:val="none" w:sz="0" w:space="0" w:color="auto"/>
        <w:left w:val="none" w:sz="0" w:space="0" w:color="auto"/>
        <w:bottom w:val="none" w:sz="0" w:space="0" w:color="auto"/>
        <w:right w:val="none" w:sz="0" w:space="0" w:color="auto"/>
      </w:divBdr>
    </w:div>
    <w:div w:id="1179613554">
      <w:bodyDiv w:val="1"/>
      <w:marLeft w:val="0"/>
      <w:marRight w:val="0"/>
      <w:marTop w:val="0"/>
      <w:marBottom w:val="0"/>
      <w:divBdr>
        <w:top w:val="none" w:sz="0" w:space="0" w:color="auto"/>
        <w:left w:val="none" w:sz="0" w:space="0" w:color="auto"/>
        <w:bottom w:val="none" w:sz="0" w:space="0" w:color="auto"/>
        <w:right w:val="none" w:sz="0" w:space="0" w:color="auto"/>
      </w:divBdr>
    </w:div>
    <w:div w:id="1179780390">
      <w:bodyDiv w:val="1"/>
      <w:marLeft w:val="0"/>
      <w:marRight w:val="0"/>
      <w:marTop w:val="0"/>
      <w:marBottom w:val="0"/>
      <w:divBdr>
        <w:top w:val="none" w:sz="0" w:space="0" w:color="auto"/>
        <w:left w:val="none" w:sz="0" w:space="0" w:color="auto"/>
        <w:bottom w:val="none" w:sz="0" w:space="0" w:color="auto"/>
        <w:right w:val="none" w:sz="0" w:space="0" w:color="auto"/>
      </w:divBdr>
    </w:div>
    <w:div w:id="1180192772">
      <w:bodyDiv w:val="1"/>
      <w:marLeft w:val="0"/>
      <w:marRight w:val="0"/>
      <w:marTop w:val="0"/>
      <w:marBottom w:val="0"/>
      <w:divBdr>
        <w:top w:val="none" w:sz="0" w:space="0" w:color="auto"/>
        <w:left w:val="none" w:sz="0" w:space="0" w:color="auto"/>
        <w:bottom w:val="none" w:sz="0" w:space="0" w:color="auto"/>
        <w:right w:val="none" w:sz="0" w:space="0" w:color="auto"/>
      </w:divBdr>
    </w:div>
    <w:div w:id="1180268997">
      <w:bodyDiv w:val="1"/>
      <w:marLeft w:val="0"/>
      <w:marRight w:val="0"/>
      <w:marTop w:val="0"/>
      <w:marBottom w:val="0"/>
      <w:divBdr>
        <w:top w:val="none" w:sz="0" w:space="0" w:color="auto"/>
        <w:left w:val="none" w:sz="0" w:space="0" w:color="auto"/>
        <w:bottom w:val="none" w:sz="0" w:space="0" w:color="auto"/>
        <w:right w:val="none" w:sz="0" w:space="0" w:color="auto"/>
      </w:divBdr>
    </w:div>
    <w:div w:id="1180660677">
      <w:bodyDiv w:val="1"/>
      <w:marLeft w:val="0"/>
      <w:marRight w:val="0"/>
      <w:marTop w:val="0"/>
      <w:marBottom w:val="0"/>
      <w:divBdr>
        <w:top w:val="none" w:sz="0" w:space="0" w:color="auto"/>
        <w:left w:val="none" w:sz="0" w:space="0" w:color="auto"/>
        <w:bottom w:val="none" w:sz="0" w:space="0" w:color="auto"/>
        <w:right w:val="none" w:sz="0" w:space="0" w:color="auto"/>
      </w:divBdr>
    </w:div>
    <w:div w:id="1180661424">
      <w:bodyDiv w:val="1"/>
      <w:marLeft w:val="0"/>
      <w:marRight w:val="0"/>
      <w:marTop w:val="0"/>
      <w:marBottom w:val="0"/>
      <w:divBdr>
        <w:top w:val="none" w:sz="0" w:space="0" w:color="auto"/>
        <w:left w:val="none" w:sz="0" w:space="0" w:color="auto"/>
        <w:bottom w:val="none" w:sz="0" w:space="0" w:color="auto"/>
        <w:right w:val="none" w:sz="0" w:space="0" w:color="auto"/>
      </w:divBdr>
    </w:div>
    <w:div w:id="1181703391">
      <w:bodyDiv w:val="1"/>
      <w:marLeft w:val="0"/>
      <w:marRight w:val="0"/>
      <w:marTop w:val="0"/>
      <w:marBottom w:val="0"/>
      <w:divBdr>
        <w:top w:val="none" w:sz="0" w:space="0" w:color="auto"/>
        <w:left w:val="none" w:sz="0" w:space="0" w:color="auto"/>
        <w:bottom w:val="none" w:sz="0" w:space="0" w:color="auto"/>
        <w:right w:val="none" w:sz="0" w:space="0" w:color="auto"/>
      </w:divBdr>
    </w:div>
    <w:div w:id="1181965886">
      <w:bodyDiv w:val="1"/>
      <w:marLeft w:val="0"/>
      <w:marRight w:val="0"/>
      <w:marTop w:val="0"/>
      <w:marBottom w:val="0"/>
      <w:divBdr>
        <w:top w:val="none" w:sz="0" w:space="0" w:color="auto"/>
        <w:left w:val="none" w:sz="0" w:space="0" w:color="auto"/>
        <w:bottom w:val="none" w:sz="0" w:space="0" w:color="auto"/>
        <w:right w:val="none" w:sz="0" w:space="0" w:color="auto"/>
      </w:divBdr>
    </w:div>
    <w:div w:id="1182012500">
      <w:bodyDiv w:val="1"/>
      <w:marLeft w:val="0"/>
      <w:marRight w:val="0"/>
      <w:marTop w:val="0"/>
      <w:marBottom w:val="0"/>
      <w:divBdr>
        <w:top w:val="none" w:sz="0" w:space="0" w:color="auto"/>
        <w:left w:val="none" w:sz="0" w:space="0" w:color="auto"/>
        <w:bottom w:val="none" w:sz="0" w:space="0" w:color="auto"/>
        <w:right w:val="none" w:sz="0" w:space="0" w:color="auto"/>
      </w:divBdr>
    </w:div>
    <w:div w:id="1182084571">
      <w:bodyDiv w:val="1"/>
      <w:marLeft w:val="0"/>
      <w:marRight w:val="0"/>
      <w:marTop w:val="0"/>
      <w:marBottom w:val="0"/>
      <w:divBdr>
        <w:top w:val="none" w:sz="0" w:space="0" w:color="auto"/>
        <w:left w:val="none" w:sz="0" w:space="0" w:color="auto"/>
        <w:bottom w:val="none" w:sz="0" w:space="0" w:color="auto"/>
        <w:right w:val="none" w:sz="0" w:space="0" w:color="auto"/>
      </w:divBdr>
    </w:div>
    <w:div w:id="1182236058">
      <w:bodyDiv w:val="1"/>
      <w:marLeft w:val="0"/>
      <w:marRight w:val="0"/>
      <w:marTop w:val="0"/>
      <w:marBottom w:val="0"/>
      <w:divBdr>
        <w:top w:val="none" w:sz="0" w:space="0" w:color="auto"/>
        <w:left w:val="none" w:sz="0" w:space="0" w:color="auto"/>
        <w:bottom w:val="none" w:sz="0" w:space="0" w:color="auto"/>
        <w:right w:val="none" w:sz="0" w:space="0" w:color="auto"/>
      </w:divBdr>
    </w:div>
    <w:div w:id="1182742281">
      <w:bodyDiv w:val="1"/>
      <w:marLeft w:val="0"/>
      <w:marRight w:val="0"/>
      <w:marTop w:val="0"/>
      <w:marBottom w:val="0"/>
      <w:divBdr>
        <w:top w:val="none" w:sz="0" w:space="0" w:color="auto"/>
        <w:left w:val="none" w:sz="0" w:space="0" w:color="auto"/>
        <w:bottom w:val="none" w:sz="0" w:space="0" w:color="auto"/>
        <w:right w:val="none" w:sz="0" w:space="0" w:color="auto"/>
      </w:divBdr>
    </w:div>
    <w:div w:id="1182865070">
      <w:bodyDiv w:val="1"/>
      <w:marLeft w:val="0"/>
      <w:marRight w:val="0"/>
      <w:marTop w:val="0"/>
      <w:marBottom w:val="0"/>
      <w:divBdr>
        <w:top w:val="none" w:sz="0" w:space="0" w:color="auto"/>
        <w:left w:val="none" w:sz="0" w:space="0" w:color="auto"/>
        <w:bottom w:val="none" w:sz="0" w:space="0" w:color="auto"/>
        <w:right w:val="none" w:sz="0" w:space="0" w:color="auto"/>
      </w:divBdr>
    </w:div>
    <w:div w:id="1183201595">
      <w:bodyDiv w:val="1"/>
      <w:marLeft w:val="0"/>
      <w:marRight w:val="0"/>
      <w:marTop w:val="0"/>
      <w:marBottom w:val="0"/>
      <w:divBdr>
        <w:top w:val="none" w:sz="0" w:space="0" w:color="auto"/>
        <w:left w:val="none" w:sz="0" w:space="0" w:color="auto"/>
        <w:bottom w:val="none" w:sz="0" w:space="0" w:color="auto"/>
        <w:right w:val="none" w:sz="0" w:space="0" w:color="auto"/>
      </w:divBdr>
    </w:div>
    <w:div w:id="1183402072">
      <w:bodyDiv w:val="1"/>
      <w:marLeft w:val="0"/>
      <w:marRight w:val="0"/>
      <w:marTop w:val="0"/>
      <w:marBottom w:val="0"/>
      <w:divBdr>
        <w:top w:val="none" w:sz="0" w:space="0" w:color="auto"/>
        <w:left w:val="none" w:sz="0" w:space="0" w:color="auto"/>
        <w:bottom w:val="none" w:sz="0" w:space="0" w:color="auto"/>
        <w:right w:val="none" w:sz="0" w:space="0" w:color="auto"/>
      </w:divBdr>
    </w:div>
    <w:div w:id="1183587781">
      <w:bodyDiv w:val="1"/>
      <w:marLeft w:val="0"/>
      <w:marRight w:val="0"/>
      <w:marTop w:val="0"/>
      <w:marBottom w:val="0"/>
      <w:divBdr>
        <w:top w:val="none" w:sz="0" w:space="0" w:color="auto"/>
        <w:left w:val="none" w:sz="0" w:space="0" w:color="auto"/>
        <w:bottom w:val="none" w:sz="0" w:space="0" w:color="auto"/>
        <w:right w:val="none" w:sz="0" w:space="0" w:color="auto"/>
      </w:divBdr>
    </w:div>
    <w:div w:id="1183976918">
      <w:bodyDiv w:val="1"/>
      <w:marLeft w:val="0"/>
      <w:marRight w:val="0"/>
      <w:marTop w:val="0"/>
      <w:marBottom w:val="0"/>
      <w:divBdr>
        <w:top w:val="none" w:sz="0" w:space="0" w:color="auto"/>
        <w:left w:val="none" w:sz="0" w:space="0" w:color="auto"/>
        <w:bottom w:val="none" w:sz="0" w:space="0" w:color="auto"/>
        <w:right w:val="none" w:sz="0" w:space="0" w:color="auto"/>
      </w:divBdr>
    </w:div>
    <w:div w:id="1184126243">
      <w:bodyDiv w:val="1"/>
      <w:marLeft w:val="0"/>
      <w:marRight w:val="0"/>
      <w:marTop w:val="0"/>
      <w:marBottom w:val="0"/>
      <w:divBdr>
        <w:top w:val="none" w:sz="0" w:space="0" w:color="auto"/>
        <w:left w:val="none" w:sz="0" w:space="0" w:color="auto"/>
        <w:bottom w:val="none" w:sz="0" w:space="0" w:color="auto"/>
        <w:right w:val="none" w:sz="0" w:space="0" w:color="auto"/>
      </w:divBdr>
    </w:div>
    <w:div w:id="1184172644">
      <w:bodyDiv w:val="1"/>
      <w:marLeft w:val="0"/>
      <w:marRight w:val="0"/>
      <w:marTop w:val="0"/>
      <w:marBottom w:val="0"/>
      <w:divBdr>
        <w:top w:val="none" w:sz="0" w:space="0" w:color="auto"/>
        <w:left w:val="none" w:sz="0" w:space="0" w:color="auto"/>
        <w:bottom w:val="none" w:sz="0" w:space="0" w:color="auto"/>
        <w:right w:val="none" w:sz="0" w:space="0" w:color="auto"/>
      </w:divBdr>
    </w:div>
    <w:div w:id="1184250880">
      <w:bodyDiv w:val="1"/>
      <w:marLeft w:val="0"/>
      <w:marRight w:val="0"/>
      <w:marTop w:val="0"/>
      <w:marBottom w:val="0"/>
      <w:divBdr>
        <w:top w:val="none" w:sz="0" w:space="0" w:color="auto"/>
        <w:left w:val="none" w:sz="0" w:space="0" w:color="auto"/>
        <w:bottom w:val="none" w:sz="0" w:space="0" w:color="auto"/>
        <w:right w:val="none" w:sz="0" w:space="0" w:color="auto"/>
      </w:divBdr>
    </w:div>
    <w:div w:id="1184368132">
      <w:bodyDiv w:val="1"/>
      <w:marLeft w:val="0"/>
      <w:marRight w:val="0"/>
      <w:marTop w:val="0"/>
      <w:marBottom w:val="0"/>
      <w:divBdr>
        <w:top w:val="none" w:sz="0" w:space="0" w:color="auto"/>
        <w:left w:val="none" w:sz="0" w:space="0" w:color="auto"/>
        <w:bottom w:val="none" w:sz="0" w:space="0" w:color="auto"/>
        <w:right w:val="none" w:sz="0" w:space="0" w:color="auto"/>
      </w:divBdr>
    </w:div>
    <w:div w:id="1184590041">
      <w:bodyDiv w:val="1"/>
      <w:marLeft w:val="0"/>
      <w:marRight w:val="0"/>
      <w:marTop w:val="0"/>
      <w:marBottom w:val="0"/>
      <w:divBdr>
        <w:top w:val="none" w:sz="0" w:space="0" w:color="auto"/>
        <w:left w:val="none" w:sz="0" w:space="0" w:color="auto"/>
        <w:bottom w:val="none" w:sz="0" w:space="0" w:color="auto"/>
        <w:right w:val="none" w:sz="0" w:space="0" w:color="auto"/>
      </w:divBdr>
    </w:div>
    <w:div w:id="1184703926">
      <w:bodyDiv w:val="1"/>
      <w:marLeft w:val="0"/>
      <w:marRight w:val="0"/>
      <w:marTop w:val="0"/>
      <w:marBottom w:val="0"/>
      <w:divBdr>
        <w:top w:val="none" w:sz="0" w:space="0" w:color="auto"/>
        <w:left w:val="none" w:sz="0" w:space="0" w:color="auto"/>
        <w:bottom w:val="none" w:sz="0" w:space="0" w:color="auto"/>
        <w:right w:val="none" w:sz="0" w:space="0" w:color="auto"/>
      </w:divBdr>
    </w:div>
    <w:div w:id="1184704850">
      <w:bodyDiv w:val="1"/>
      <w:marLeft w:val="0"/>
      <w:marRight w:val="0"/>
      <w:marTop w:val="0"/>
      <w:marBottom w:val="0"/>
      <w:divBdr>
        <w:top w:val="none" w:sz="0" w:space="0" w:color="auto"/>
        <w:left w:val="none" w:sz="0" w:space="0" w:color="auto"/>
        <w:bottom w:val="none" w:sz="0" w:space="0" w:color="auto"/>
        <w:right w:val="none" w:sz="0" w:space="0" w:color="auto"/>
      </w:divBdr>
    </w:div>
    <w:div w:id="1184710698">
      <w:bodyDiv w:val="1"/>
      <w:marLeft w:val="0"/>
      <w:marRight w:val="0"/>
      <w:marTop w:val="0"/>
      <w:marBottom w:val="0"/>
      <w:divBdr>
        <w:top w:val="none" w:sz="0" w:space="0" w:color="auto"/>
        <w:left w:val="none" w:sz="0" w:space="0" w:color="auto"/>
        <w:bottom w:val="none" w:sz="0" w:space="0" w:color="auto"/>
        <w:right w:val="none" w:sz="0" w:space="0" w:color="auto"/>
      </w:divBdr>
    </w:div>
    <w:div w:id="1184855927">
      <w:bodyDiv w:val="1"/>
      <w:marLeft w:val="0"/>
      <w:marRight w:val="0"/>
      <w:marTop w:val="0"/>
      <w:marBottom w:val="0"/>
      <w:divBdr>
        <w:top w:val="none" w:sz="0" w:space="0" w:color="auto"/>
        <w:left w:val="none" w:sz="0" w:space="0" w:color="auto"/>
        <w:bottom w:val="none" w:sz="0" w:space="0" w:color="auto"/>
        <w:right w:val="none" w:sz="0" w:space="0" w:color="auto"/>
      </w:divBdr>
    </w:div>
    <w:div w:id="1184905961">
      <w:bodyDiv w:val="1"/>
      <w:marLeft w:val="0"/>
      <w:marRight w:val="0"/>
      <w:marTop w:val="0"/>
      <w:marBottom w:val="0"/>
      <w:divBdr>
        <w:top w:val="none" w:sz="0" w:space="0" w:color="auto"/>
        <w:left w:val="none" w:sz="0" w:space="0" w:color="auto"/>
        <w:bottom w:val="none" w:sz="0" w:space="0" w:color="auto"/>
        <w:right w:val="none" w:sz="0" w:space="0" w:color="auto"/>
      </w:divBdr>
    </w:div>
    <w:div w:id="1184974528">
      <w:bodyDiv w:val="1"/>
      <w:marLeft w:val="0"/>
      <w:marRight w:val="0"/>
      <w:marTop w:val="0"/>
      <w:marBottom w:val="0"/>
      <w:divBdr>
        <w:top w:val="none" w:sz="0" w:space="0" w:color="auto"/>
        <w:left w:val="none" w:sz="0" w:space="0" w:color="auto"/>
        <w:bottom w:val="none" w:sz="0" w:space="0" w:color="auto"/>
        <w:right w:val="none" w:sz="0" w:space="0" w:color="auto"/>
      </w:divBdr>
    </w:div>
    <w:div w:id="1185095059">
      <w:bodyDiv w:val="1"/>
      <w:marLeft w:val="0"/>
      <w:marRight w:val="0"/>
      <w:marTop w:val="0"/>
      <w:marBottom w:val="0"/>
      <w:divBdr>
        <w:top w:val="none" w:sz="0" w:space="0" w:color="auto"/>
        <w:left w:val="none" w:sz="0" w:space="0" w:color="auto"/>
        <w:bottom w:val="none" w:sz="0" w:space="0" w:color="auto"/>
        <w:right w:val="none" w:sz="0" w:space="0" w:color="auto"/>
      </w:divBdr>
    </w:div>
    <w:div w:id="1185556684">
      <w:bodyDiv w:val="1"/>
      <w:marLeft w:val="0"/>
      <w:marRight w:val="0"/>
      <w:marTop w:val="0"/>
      <w:marBottom w:val="0"/>
      <w:divBdr>
        <w:top w:val="none" w:sz="0" w:space="0" w:color="auto"/>
        <w:left w:val="none" w:sz="0" w:space="0" w:color="auto"/>
        <w:bottom w:val="none" w:sz="0" w:space="0" w:color="auto"/>
        <w:right w:val="none" w:sz="0" w:space="0" w:color="auto"/>
      </w:divBdr>
    </w:div>
    <w:div w:id="1186482229">
      <w:bodyDiv w:val="1"/>
      <w:marLeft w:val="0"/>
      <w:marRight w:val="0"/>
      <w:marTop w:val="0"/>
      <w:marBottom w:val="0"/>
      <w:divBdr>
        <w:top w:val="none" w:sz="0" w:space="0" w:color="auto"/>
        <w:left w:val="none" w:sz="0" w:space="0" w:color="auto"/>
        <w:bottom w:val="none" w:sz="0" w:space="0" w:color="auto"/>
        <w:right w:val="none" w:sz="0" w:space="0" w:color="auto"/>
      </w:divBdr>
    </w:div>
    <w:div w:id="1186554358">
      <w:bodyDiv w:val="1"/>
      <w:marLeft w:val="0"/>
      <w:marRight w:val="0"/>
      <w:marTop w:val="0"/>
      <w:marBottom w:val="0"/>
      <w:divBdr>
        <w:top w:val="none" w:sz="0" w:space="0" w:color="auto"/>
        <w:left w:val="none" w:sz="0" w:space="0" w:color="auto"/>
        <w:bottom w:val="none" w:sz="0" w:space="0" w:color="auto"/>
        <w:right w:val="none" w:sz="0" w:space="0" w:color="auto"/>
      </w:divBdr>
    </w:div>
    <w:div w:id="1186602255">
      <w:bodyDiv w:val="1"/>
      <w:marLeft w:val="0"/>
      <w:marRight w:val="0"/>
      <w:marTop w:val="0"/>
      <w:marBottom w:val="0"/>
      <w:divBdr>
        <w:top w:val="none" w:sz="0" w:space="0" w:color="auto"/>
        <w:left w:val="none" w:sz="0" w:space="0" w:color="auto"/>
        <w:bottom w:val="none" w:sz="0" w:space="0" w:color="auto"/>
        <w:right w:val="none" w:sz="0" w:space="0" w:color="auto"/>
      </w:divBdr>
    </w:div>
    <w:div w:id="1186794835">
      <w:bodyDiv w:val="1"/>
      <w:marLeft w:val="0"/>
      <w:marRight w:val="0"/>
      <w:marTop w:val="0"/>
      <w:marBottom w:val="0"/>
      <w:divBdr>
        <w:top w:val="none" w:sz="0" w:space="0" w:color="auto"/>
        <w:left w:val="none" w:sz="0" w:space="0" w:color="auto"/>
        <w:bottom w:val="none" w:sz="0" w:space="0" w:color="auto"/>
        <w:right w:val="none" w:sz="0" w:space="0" w:color="auto"/>
      </w:divBdr>
    </w:div>
    <w:div w:id="1187013818">
      <w:bodyDiv w:val="1"/>
      <w:marLeft w:val="0"/>
      <w:marRight w:val="0"/>
      <w:marTop w:val="0"/>
      <w:marBottom w:val="0"/>
      <w:divBdr>
        <w:top w:val="none" w:sz="0" w:space="0" w:color="auto"/>
        <w:left w:val="none" w:sz="0" w:space="0" w:color="auto"/>
        <w:bottom w:val="none" w:sz="0" w:space="0" w:color="auto"/>
        <w:right w:val="none" w:sz="0" w:space="0" w:color="auto"/>
      </w:divBdr>
    </w:div>
    <w:div w:id="1187214943">
      <w:bodyDiv w:val="1"/>
      <w:marLeft w:val="0"/>
      <w:marRight w:val="0"/>
      <w:marTop w:val="0"/>
      <w:marBottom w:val="0"/>
      <w:divBdr>
        <w:top w:val="none" w:sz="0" w:space="0" w:color="auto"/>
        <w:left w:val="none" w:sz="0" w:space="0" w:color="auto"/>
        <w:bottom w:val="none" w:sz="0" w:space="0" w:color="auto"/>
        <w:right w:val="none" w:sz="0" w:space="0" w:color="auto"/>
      </w:divBdr>
    </w:div>
    <w:div w:id="1187328834">
      <w:bodyDiv w:val="1"/>
      <w:marLeft w:val="0"/>
      <w:marRight w:val="0"/>
      <w:marTop w:val="0"/>
      <w:marBottom w:val="0"/>
      <w:divBdr>
        <w:top w:val="none" w:sz="0" w:space="0" w:color="auto"/>
        <w:left w:val="none" w:sz="0" w:space="0" w:color="auto"/>
        <w:bottom w:val="none" w:sz="0" w:space="0" w:color="auto"/>
        <w:right w:val="none" w:sz="0" w:space="0" w:color="auto"/>
      </w:divBdr>
    </w:div>
    <w:div w:id="1187331633">
      <w:bodyDiv w:val="1"/>
      <w:marLeft w:val="0"/>
      <w:marRight w:val="0"/>
      <w:marTop w:val="0"/>
      <w:marBottom w:val="0"/>
      <w:divBdr>
        <w:top w:val="none" w:sz="0" w:space="0" w:color="auto"/>
        <w:left w:val="none" w:sz="0" w:space="0" w:color="auto"/>
        <w:bottom w:val="none" w:sz="0" w:space="0" w:color="auto"/>
        <w:right w:val="none" w:sz="0" w:space="0" w:color="auto"/>
      </w:divBdr>
    </w:div>
    <w:div w:id="1187406306">
      <w:bodyDiv w:val="1"/>
      <w:marLeft w:val="0"/>
      <w:marRight w:val="0"/>
      <w:marTop w:val="0"/>
      <w:marBottom w:val="0"/>
      <w:divBdr>
        <w:top w:val="none" w:sz="0" w:space="0" w:color="auto"/>
        <w:left w:val="none" w:sz="0" w:space="0" w:color="auto"/>
        <w:bottom w:val="none" w:sz="0" w:space="0" w:color="auto"/>
        <w:right w:val="none" w:sz="0" w:space="0" w:color="auto"/>
      </w:divBdr>
    </w:div>
    <w:div w:id="1187599171">
      <w:bodyDiv w:val="1"/>
      <w:marLeft w:val="0"/>
      <w:marRight w:val="0"/>
      <w:marTop w:val="0"/>
      <w:marBottom w:val="0"/>
      <w:divBdr>
        <w:top w:val="none" w:sz="0" w:space="0" w:color="auto"/>
        <w:left w:val="none" w:sz="0" w:space="0" w:color="auto"/>
        <w:bottom w:val="none" w:sz="0" w:space="0" w:color="auto"/>
        <w:right w:val="none" w:sz="0" w:space="0" w:color="auto"/>
      </w:divBdr>
    </w:div>
    <w:div w:id="1188370697">
      <w:bodyDiv w:val="1"/>
      <w:marLeft w:val="0"/>
      <w:marRight w:val="0"/>
      <w:marTop w:val="0"/>
      <w:marBottom w:val="0"/>
      <w:divBdr>
        <w:top w:val="none" w:sz="0" w:space="0" w:color="auto"/>
        <w:left w:val="none" w:sz="0" w:space="0" w:color="auto"/>
        <w:bottom w:val="none" w:sz="0" w:space="0" w:color="auto"/>
        <w:right w:val="none" w:sz="0" w:space="0" w:color="auto"/>
      </w:divBdr>
    </w:div>
    <w:div w:id="1188524677">
      <w:bodyDiv w:val="1"/>
      <w:marLeft w:val="0"/>
      <w:marRight w:val="0"/>
      <w:marTop w:val="0"/>
      <w:marBottom w:val="0"/>
      <w:divBdr>
        <w:top w:val="none" w:sz="0" w:space="0" w:color="auto"/>
        <w:left w:val="none" w:sz="0" w:space="0" w:color="auto"/>
        <w:bottom w:val="none" w:sz="0" w:space="0" w:color="auto"/>
        <w:right w:val="none" w:sz="0" w:space="0" w:color="auto"/>
      </w:divBdr>
    </w:div>
    <w:div w:id="1188836352">
      <w:bodyDiv w:val="1"/>
      <w:marLeft w:val="0"/>
      <w:marRight w:val="0"/>
      <w:marTop w:val="0"/>
      <w:marBottom w:val="0"/>
      <w:divBdr>
        <w:top w:val="none" w:sz="0" w:space="0" w:color="auto"/>
        <w:left w:val="none" w:sz="0" w:space="0" w:color="auto"/>
        <w:bottom w:val="none" w:sz="0" w:space="0" w:color="auto"/>
        <w:right w:val="none" w:sz="0" w:space="0" w:color="auto"/>
      </w:divBdr>
    </w:div>
    <w:div w:id="1188836423">
      <w:bodyDiv w:val="1"/>
      <w:marLeft w:val="0"/>
      <w:marRight w:val="0"/>
      <w:marTop w:val="0"/>
      <w:marBottom w:val="0"/>
      <w:divBdr>
        <w:top w:val="none" w:sz="0" w:space="0" w:color="auto"/>
        <w:left w:val="none" w:sz="0" w:space="0" w:color="auto"/>
        <w:bottom w:val="none" w:sz="0" w:space="0" w:color="auto"/>
        <w:right w:val="none" w:sz="0" w:space="0" w:color="auto"/>
      </w:divBdr>
    </w:div>
    <w:div w:id="1189098900">
      <w:bodyDiv w:val="1"/>
      <w:marLeft w:val="0"/>
      <w:marRight w:val="0"/>
      <w:marTop w:val="0"/>
      <w:marBottom w:val="0"/>
      <w:divBdr>
        <w:top w:val="none" w:sz="0" w:space="0" w:color="auto"/>
        <w:left w:val="none" w:sz="0" w:space="0" w:color="auto"/>
        <w:bottom w:val="none" w:sz="0" w:space="0" w:color="auto"/>
        <w:right w:val="none" w:sz="0" w:space="0" w:color="auto"/>
      </w:divBdr>
    </w:div>
    <w:div w:id="1190219977">
      <w:bodyDiv w:val="1"/>
      <w:marLeft w:val="0"/>
      <w:marRight w:val="0"/>
      <w:marTop w:val="0"/>
      <w:marBottom w:val="0"/>
      <w:divBdr>
        <w:top w:val="none" w:sz="0" w:space="0" w:color="auto"/>
        <w:left w:val="none" w:sz="0" w:space="0" w:color="auto"/>
        <w:bottom w:val="none" w:sz="0" w:space="0" w:color="auto"/>
        <w:right w:val="none" w:sz="0" w:space="0" w:color="auto"/>
      </w:divBdr>
    </w:div>
    <w:div w:id="1190483620">
      <w:bodyDiv w:val="1"/>
      <w:marLeft w:val="0"/>
      <w:marRight w:val="0"/>
      <w:marTop w:val="0"/>
      <w:marBottom w:val="0"/>
      <w:divBdr>
        <w:top w:val="none" w:sz="0" w:space="0" w:color="auto"/>
        <w:left w:val="none" w:sz="0" w:space="0" w:color="auto"/>
        <w:bottom w:val="none" w:sz="0" w:space="0" w:color="auto"/>
        <w:right w:val="none" w:sz="0" w:space="0" w:color="auto"/>
      </w:divBdr>
    </w:div>
    <w:div w:id="1190685105">
      <w:bodyDiv w:val="1"/>
      <w:marLeft w:val="0"/>
      <w:marRight w:val="0"/>
      <w:marTop w:val="0"/>
      <w:marBottom w:val="0"/>
      <w:divBdr>
        <w:top w:val="none" w:sz="0" w:space="0" w:color="auto"/>
        <w:left w:val="none" w:sz="0" w:space="0" w:color="auto"/>
        <w:bottom w:val="none" w:sz="0" w:space="0" w:color="auto"/>
        <w:right w:val="none" w:sz="0" w:space="0" w:color="auto"/>
      </w:divBdr>
    </w:div>
    <w:div w:id="1191451683">
      <w:bodyDiv w:val="1"/>
      <w:marLeft w:val="0"/>
      <w:marRight w:val="0"/>
      <w:marTop w:val="0"/>
      <w:marBottom w:val="0"/>
      <w:divBdr>
        <w:top w:val="none" w:sz="0" w:space="0" w:color="auto"/>
        <w:left w:val="none" w:sz="0" w:space="0" w:color="auto"/>
        <w:bottom w:val="none" w:sz="0" w:space="0" w:color="auto"/>
        <w:right w:val="none" w:sz="0" w:space="0" w:color="auto"/>
      </w:divBdr>
    </w:div>
    <w:div w:id="1191644085">
      <w:bodyDiv w:val="1"/>
      <w:marLeft w:val="0"/>
      <w:marRight w:val="0"/>
      <w:marTop w:val="0"/>
      <w:marBottom w:val="0"/>
      <w:divBdr>
        <w:top w:val="none" w:sz="0" w:space="0" w:color="auto"/>
        <w:left w:val="none" w:sz="0" w:space="0" w:color="auto"/>
        <w:bottom w:val="none" w:sz="0" w:space="0" w:color="auto"/>
        <w:right w:val="none" w:sz="0" w:space="0" w:color="auto"/>
      </w:divBdr>
    </w:div>
    <w:div w:id="1191838894">
      <w:bodyDiv w:val="1"/>
      <w:marLeft w:val="0"/>
      <w:marRight w:val="0"/>
      <w:marTop w:val="0"/>
      <w:marBottom w:val="0"/>
      <w:divBdr>
        <w:top w:val="none" w:sz="0" w:space="0" w:color="auto"/>
        <w:left w:val="none" w:sz="0" w:space="0" w:color="auto"/>
        <w:bottom w:val="none" w:sz="0" w:space="0" w:color="auto"/>
        <w:right w:val="none" w:sz="0" w:space="0" w:color="auto"/>
      </w:divBdr>
    </w:div>
    <w:div w:id="1191841717">
      <w:bodyDiv w:val="1"/>
      <w:marLeft w:val="0"/>
      <w:marRight w:val="0"/>
      <w:marTop w:val="0"/>
      <w:marBottom w:val="0"/>
      <w:divBdr>
        <w:top w:val="none" w:sz="0" w:space="0" w:color="auto"/>
        <w:left w:val="none" w:sz="0" w:space="0" w:color="auto"/>
        <w:bottom w:val="none" w:sz="0" w:space="0" w:color="auto"/>
        <w:right w:val="none" w:sz="0" w:space="0" w:color="auto"/>
      </w:divBdr>
    </w:div>
    <w:div w:id="1192300248">
      <w:bodyDiv w:val="1"/>
      <w:marLeft w:val="0"/>
      <w:marRight w:val="0"/>
      <w:marTop w:val="0"/>
      <w:marBottom w:val="0"/>
      <w:divBdr>
        <w:top w:val="none" w:sz="0" w:space="0" w:color="auto"/>
        <w:left w:val="none" w:sz="0" w:space="0" w:color="auto"/>
        <w:bottom w:val="none" w:sz="0" w:space="0" w:color="auto"/>
        <w:right w:val="none" w:sz="0" w:space="0" w:color="auto"/>
      </w:divBdr>
    </w:div>
    <w:div w:id="1192454965">
      <w:bodyDiv w:val="1"/>
      <w:marLeft w:val="0"/>
      <w:marRight w:val="0"/>
      <w:marTop w:val="0"/>
      <w:marBottom w:val="0"/>
      <w:divBdr>
        <w:top w:val="none" w:sz="0" w:space="0" w:color="auto"/>
        <w:left w:val="none" w:sz="0" w:space="0" w:color="auto"/>
        <w:bottom w:val="none" w:sz="0" w:space="0" w:color="auto"/>
        <w:right w:val="none" w:sz="0" w:space="0" w:color="auto"/>
      </w:divBdr>
    </w:div>
    <w:div w:id="1192762314">
      <w:bodyDiv w:val="1"/>
      <w:marLeft w:val="0"/>
      <w:marRight w:val="0"/>
      <w:marTop w:val="0"/>
      <w:marBottom w:val="0"/>
      <w:divBdr>
        <w:top w:val="none" w:sz="0" w:space="0" w:color="auto"/>
        <w:left w:val="none" w:sz="0" w:space="0" w:color="auto"/>
        <w:bottom w:val="none" w:sz="0" w:space="0" w:color="auto"/>
        <w:right w:val="none" w:sz="0" w:space="0" w:color="auto"/>
      </w:divBdr>
    </w:div>
    <w:div w:id="1192841393">
      <w:bodyDiv w:val="1"/>
      <w:marLeft w:val="0"/>
      <w:marRight w:val="0"/>
      <w:marTop w:val="0"/>
      <w:marBottom w:val="0"/>
      <w:divBdr>
        <w:top w:val="none" w:sz="0" w:space="0" w:color="auto"/>
        <w:left w:val="none" w:sz="0" w:space="0" w:color="auto"/>
        <w:bottom w:val="none" w:sz="0" w:space="0" w:color="auto"/>
        <w:right w:val="none" w:sz="0" w:space="0" w:color="auto"/>
      </w:divBdr>
    </w:div>
    <w:div w:id="1192886441">
      <w:bodyDiv w:val="1"/>
      <w:marLeft w:val="0"/>
      <w:marRight w:val="0"/>
      <w:marTop w:val="0"/>
      <w:marBottom w:val="0"/>
      <w:divBdr>
        <w:top w:val="none" w:sz="0" w:space="0" w:color="auto"/>
        <w:left w:val="none" w:sz="0" w:space="0" w:color="auto"/>
        <w:bottom w:val="none" w:sz="0" w:space="0" w:color="auto"/>
        <w:right w:val="none" w:sz="0" w:space="0" w:color="auto"/>
      </w:divBdr>
    </w:div>
    <w:div w:id="1193373104">
      <w:bodyDiv w:val="1"/>
      <w:marLeft w:val="0"/>
      <w:marRight w:val="0"/>
      <w:marTop w:val="0"/>
      <w:marBottom w:val="0"/>
      <w:divBdr>
        <w:top w:val="none" w:sz="0" w:space="0" w:color="auto"/>
        <w:left w:val="none" w:sz="0" w:space="0" w:color="auto"/>
        <w:bottom w:val="none" w:sz="0" w:space="0" w:color="auto"/>
        <w:right w:val="none" w:sz="0" w:space="0" w:color="auto"/>
      </w:divBdr>
    </w:div>
    <w:div w:id="1193420093">
      <w:bodyDiv w:val="1"/>
      <w:marLeft w:val="0"/>
      <w:marRight w:val="0"/>
      <w:marTop w:val="0"/>
      <w:marBottom w:val="0"/>
      <w:divBdr>
        <w:top w:val="none" w:sz="0" w:space="0" w:color="auto"/>
        <w:left w:val="none" w:sz="0" w:space="0" w:color="auto"/>
        <w:bottom w:val="none" w:sz="0" w:space="0" w:color="auto"/>
        <w:right w:val="none" w:sz="0" w:space="0" w:color="auto"/>
      </w:divBdr>
    </w:div>
    <w:div w:id="1193424458">
      <w:bodyDiv w:val="1"/>
      <w:marLeft w:val="0"/>
      <w:marRight w:val="0"/>
      <w:marTop w:val="0"/>
      <w:marBottom w:val="0"/>
      <w:divBdr>
        <w:top w:val="none" w:sz="0" w:space="0" w:color="auto"/>
        <w:left w:val="none" w:sz="0" w:space="0" w:color="auto"/>
        <w:bottom w:val="none" w:sz="0" w:space="0" w:color="auto"/>
        <w:right w:val="none" w:sz="0" w:space="0" w:color="auto"/>
      </w:divBdr>
    </w:div>
    <w:div w:id="1193493367">
      <w:bodyDiv w:val="1"/>
      <w:marLeft w:val="0"/>
      <w:marRight w:val="0"/>
      <w:marTop w:val="0"/>
      <w:marBottom w:val="0"/>
      <w:divBdr>
        <w:top w:val="none" w:sz="0" w:space="0" w:color="auto"/>
        <w:left w:val="none" w:sz="0" w:space="0" w:color="auto"/>
        <w:bottom w:val="none" w:sz="0" w:space="0" w:color="auto"/>
        <w:right w:val="none" w:sz="0" w:space="0" w:color="auto"/>
      </w:divBdr>
    </w:div>
    <w:div w:id="1193609121">
      <w:bodyDiv w:val="1"/>
      <w:marLeft w:val="0"/>
      <w:marRight w:val="0"/>
      <w:marTop w:val="0"/>
      <w:marBottom w:val="0"/>
      <w:divBdr>
        <w:top w:val="none" w:sz="0" w:space="0" w:color="auto"/>
        <w:left w:val="none" w:sz="0" w:space="0" w:color="auto"/>
        <w:bottom w:val="none" w:sz="0" w:space="0" w:color="auto"/>
        <w:right w:val="none" w:sz="0" w:space="0" w:color="auto"/>
      </w:divBdr>
    </w:div>
    <w:div w:id="1193692250">
      <w:bodyDiv w:val="1"/>
      <w:marLeft w:val="0"/>
      <w:marRight w:val="0"/>
      <w:marTop w:val="0"/>
      <w:marBottom w:val="0"/>
      <w:divBdr>
        <w:top w:val="none" w:sz="0" w:space="0" w:color="auto"/>
        <w:left w:val="none" w:sz="0" w:space="0" w:color="auto"/>
        <w:bottom w:val="none" w:sz="0" w:space="0" w:color="auto"/>
        <w:right w:val="none" w:sz="0" w:space="0" w:color="auto"/>
      </w:divBdr>
    </w:div>
    <w:div w:id="1194072295">
      <w:bodyDiv w:val="1"/>
      <w:marLeft w:val="0"/>
      <w:marRight w:val="0"/>
      <w:marTop w:val="0"/>
      <w:marBottom w:val="0"/>
      <w:divBdr>
        <w:top w:val="none" w:sz="0" w:space="0" w:color="auto"/>
        <w:left w:val="none" w:sz="0" w:space="0" w:color="auto"/>
        <w:bottom w:val="none" w:sz="0" w:space="0" w:color="auto"/>
        <w:right w:val="none" w:sz="0" w:space="0" w:color="auto"/>
      </w:divBdr>
    </w:div>
    <w:div w:id="1194342599">
      <w:bodyDiv w:val="1"/>
      <w:marLeft w:val="0"/>
      <w:marRight w:val="0"/>
      <w:marTop w:val="0"/>
      <w:marBottom w:val="0"/>
      <w:divBdr>
        <w:top w:val="none" w:sz="0" w:space="0" w:color="auto"/>
        <w:left w:val="none" w:sz="0" w:space="0" w:color="auto"/>
        <w:bottom w:val="none" w:sz="0" w:space="0" w:color="auto"/>
        <w:right w:val="none" w:sz="0" w:space="0" w:color="auto"/>
      </w:divBdr>
    </w:div>
    <w:div w:id="1194685311">
      <w:bodyDiv w:val="1"/>
      <w:marLeft w:val="0"/>
      <w:marRight w:val="0"/>
      <w:marTop w:val="0"/>
      <w:marBottom w:val="0"/>
      <w:divBdr>
        <w:top w:val="none" w:sz="0" w:space="0" w:color="auto"/>
        <w:left w:val="none" w:sz="0" w:space="0" w:color="auto"/>
        <w:bottom w:val="none" w:sz="0" w:space="0" w:color="auto"/>
        <w:right w:val="none" w:sz="0" w:space="0" w:color="auto"/>
      </w:divBdr>
    </w:div>
    <w:div w:id="1195117887">
      <w:bodyDiv w:val="1"/>
      <w:marLeft w:val="0"/>
      <w:marRight w:val="0"/>
      <w:marTop w:val="0"/>
      <w:marBottom w:val="0"/>
      <w:divBdr>
        <w:top w:val="none" w:sz="0" w:space="0" w:color="auto"/>
        <w:left w:val="none" w:sz="0" w:space="0" w:color="auto"/>
        <w:bottom w:val="none" w:sz="0" w:space="0" w:color="auto"/>
        <w:right w:val="none" w:sz="0" w:space="0" w:color="auto"/>
      </w:divBdr>
    </w:div>
    <w:div w:id="1195119544">
      <w:bodyDiv w:val="1"/>
      <w:marLeft w:val="0"/>
      <w:marRight w:val="0"/>
      <w:marTop w:val="0"/>
      <w:marBottom w:val="0"/>
      <w:divBdr>
        <w:top w:val="none" w:sz="0" w:space="0" w:color="auto"/>
        <w:left w:val="none" w:sz="0" w:space="0" w:color="auto"/>
        <w:bottom w:val="none" w:sz="0" w:space="0" w:color="auto"/>
        <w:right w:val="none" w:sz="0" w:space="0" w:color="auto"/>
      </w:divBdr>
    </w:div>
    <w:div w:id="1195265988">
      <w:bodyDiv w:val="1"/>
      <w:marLeft w:val="0"/>
      <w:marRight w:val="0"/>
      <w:marTop w:val="0"/>
      <w:marBottom w:val="0"/>
      <w:divBdr>
        <w:top w:val="none" w:sz="0" w:space="0" w:color="auto"/>
        <w:left w:val="none" w:sz="0" w:space="0" w:color="auto"/>
        <w:bottom w:val="none" w:sz="0" w:space="0" w:color="auto"/>
        <w:right w:val="none" w:sz="0" w:space="0" w:color="auto"/>
      </w:divBdr>
    </w:div>
    <w:div w:id="1195576095">
      <w:bodyDiv w:val="1"/>
      <w:marLeft w:val="0"/>
      <w:marRight w:val="0"/>
      <w:marTop w:val="0"/>
      <w:marBottom w:val="0"/>
      <w:divBdr>
        <w:top w:val="none" w:sz="0" w:space="0" w:color="auto"/>
        <w:left w:val="none" w:sz="0" w:space="0" w:color="auto"/>
        <w:bottom w:val="none" w:sz="0" w:space="0" w:color="auto"/>
        <w:right w:val="none" w:sz="0" w:space="0" w:color="auto"/>
      </w:divBdr>
    </w:div>
    <w:div w:id="1196239774">
      <w:bodyDiv w:val="1"/>
      <w:marLeft w:val="0"/>
      <w:marRight w:val="0"/>
      <w:marTop w:val="0"/>
      <w:marBottom w:val="0"/>
      <w:divBdr>
        <w:top w:val="none" w:sz="0" w:space="0" w:color="auto"/>
        <w:left w:val="none" w:sz="0" w:space="0" w:color="auto"/>
        <w:bottom w:val="none" w:sz="0" w:space="0" w:color="auto"/>
        <w:right w:val="none" w:sz="0" w:space="0" w:color="auto"/>
      </w:divBdr>
    </w:div>
    <w:div w:id="1196314619">
      <w:bodyDiv w:val="1"/>
      <w:marLeft w:val="0"/>
      <w:marRight w:val="0"/>
      <w:marTop w:val="0"/>
      <w:marBottom w:val="0"/>
      <w:divBdr>
        <w:top w:val="none" w:sz="0" w:space="0" w:color="auto"/>
        <w:left w:val="none" w:sz="0" w:space="0" w:color="auto"/>
        <w:bottom w:val="none" w:sz="0" w:space="0" w:color="auto"/>
        <w:right w:val="none" w:sz="0" w:space="0" w:color="auto"/>
      </w:divBdr>
    </w:div>
    <w:div w:id="1196382545">
      <w:bodyDiv w:val="1"/>
      <w:marLeft w:val="0"/>
      <w:marRight w:val="0"/>
      <w:marTop w:val="0"/>
      <w:marBottom w:val="0"/>
      <w:divBdr>
        <w:top w:val="none" w:sz="0" w:space="0" w:color="auto"/>
        <w:left w:val="none" w:sz="0" w:space="0" w:color="auto"/>
        <w:bottom w:val="none" w:sz="0" w:space="0" w:color="auto"/>
        <w:right w:val="none" w:sz="0" w:space="0" w:color="auto"/>
      </w:divBdr>
    </w:div>
    <w:div w:id="1196501210">
      <w:bodyDiv w:val="1"/>
      <w:marLeft w:val="0"/>
      <w:marRight w:val="0"/>
      <w:marTop w:val="0"/>
      <w:marBottom w:val="0"/>
      <w:divBdr>
        <w:top w:val="none" w:sz="0" w:space="0" w:color="auto"/>
        <w:left w:val="none" w:sz="0" w:space="0" w:color="auto"/>
        <w:bottom w:val="none" w:sz="0" w:space="0" w:color="auto"/>
        <w:right w:val="none" w:sz="0" w:space="0" w:color="auto"/>
      </w:divBdr>
    </w:div>
    <w:div w:id="1197040618">
      <w:bodyDiv w:val="1"/>
      <w:marLeft w:val="0"/>
      <w:marRight w:val="0"/>
      <w:marTop w:val="0"/>
      <w:marBottom w:val="0"/>
      <w:divBdr>
        <w:top w:val="none" w:sz="0" w:space="0" w:color="auto"/>
        <w:left w:val="none" w:sz="0" w:space="0" w:color="auto"/>
        <w:bottom w:val="none" w:sz="0" w:space="0" w:color="auto"/>
        <w:right w:val="none" w:sz="0" w:space="0" w:color="auto"/>
      </w:divBdr>
    </w:div>
    <w:div w:id="1197349362">
      <w:bodyDiv w:val="1"/>
      <w:marLeft w:val="0"/>
      <w:marRight w:val="0"/>
      <w:marTop w:val="0"/>
      <w:marBottom w:val="0"/>
      <w:divBdr>
        <w:top w:val="none" w:sz="0" w:space="0" w:color="auto"/>
        <w:left w:val="none" w:sz="0" w:space="0" w:color="auto"/>
        <w:bottom w:val="none" w:sz="0" w:space="0" w:color="auto"/>
        <w:right w:val="none" w:sz="0" w:space="0" w:color="auto"/>
      </w:divBdr>
    </w:div>
    <w:div w:id="1197349820">
      <w:bodyDiv w:val="1"/>
      <w:marLeft w:val="0"/>
      <w:marRight w:val="0"/>
      <w:marTop w:val="0"/>
      <w:marBottom w:val="0"/>
      <w:divBdr>
        <w:top w:val="none" w:sz="0" w:space="0" w:color="auto"/>
        <w:left w:val="none" w:sz="0" w:space="0" w:color="auto"/>
        <w:bottom w:val="none" w:sz="0" w:space="0" w:color="auto"/>
        <w:right w:val="none" w:sz="0" w:space="0" w:color="auto"/>
      </w:divBdr>
    </w:div>
    <w:div w:id="1197474982">
      <w:bodyDiv w:val="1"/>
      <w:marLeft w:val="0"/>
      <w:marRight w:val="0"/>
      <w:marTop w:val="0"/>
      <w:marBottom w:val="0"/>
      <w:divBdr>
        <w:top w:val="none" w:sz="0" w:space="0" w:color="auto"/>
        <w:left w:val="none" w:sz="0" w:space="0" w:color="auto"/>
        <w:bottom w:val="none" w:sz="0" w:space="0" w:color="auto"/>
        <w:right w:val="none" w:sz="0" w:space="0" w:color="auto"/>
      </w:divBdr>
    </w:div>
    <w:div w:id="1197624347">
      <w:bodyDiv w:val="1"/>
      <w:marLeft w:val="0"/>
      <w:marRight w:val="0"/>
      <w:marTop w:val="0"/>
      <w:marBottom w:val="0"/>
      <w:divBdr>
        <w:top w:val="none" w:sz="0" w:space="0" w:color="auto"/>
        <w:left w:val="none" w:sz="0" w:space="0" w:color="auto"/>
        <w:bottom w:val="none" w:sz="0" w:space="0" w:color="auto"/>
        <w:right w:val="none" w:sz="0" w:space="0" w:color="auto"/>
      </w:divBdr>
    </w:div>
    <w:div w:id="1197891284">
      <w:bodyDiv w:val="1"/>
      <w:marLeft w:val="0"/>
      <w:marRight w:val="0"/>
      <w:marTop w:val="0"/>
      <w:marBottom w:val="0"/>
      <w:divBdr>
        <w:top w:val="none" w:sz="0" w:space="0" w:color="auto"/>
        <w:left w:val="none" w:sz="0" w:space="0" w:color="auto"/>
        <w:bottom w:val="none" w:sz="0" w:space="0" w:color="auto"/>
        <w:right w:val="none" w:sz="0" w:space="0" w:color="auto"/>
      </w:divBdr>
    </w:div>
    <w:div w:id="1197962211">
      <w:bodyDiv w:val="1"/>
      <w:marLeft w:val="0"/>
      <w:marRight w:val="0"/>
      <w:marTop w:val="0"/>
      <w:marBottom w:val="0"/>
      <w:divBdr>
        <w:top w:val="none" w:sz="0" w:space="0" w:color="auto"/>
        <w:left w:val="none" w:sz="0" w:space="0" w:color="auto"/>
        <w:bottom w:val="none" w:sz="0" w:space="0" w:color="auto"/>
        <w:right w:val="none" w:sz="0" w:space="0" w:color="auto"/>
      </w:divBdr>
    </w:div>
    <w:div w:id="1198201855">
      <w:bodyDiv w:val="1"/>
      <w:marLeft w:val="0"/>
      <w:marRight w:val="0"/>
      <w:marTop w:val="0"/>
      <w:marBottom w:val="0"/>
      <w:divBdr>
        <w:top w:val="none" w:sz="0" w:space="0" w:color="auto"/>
        <w:left w:val="none" w:sz="0" w:space="0" w:color="auto"/>
        <w:bottom w:val="none" w:sz="0" w:space="0" w:color="auto"/>
        <w:right w:val="none" w:sz="0" w:space="0" w:color="auto"/>
      </w:divBdr>
    </w:div>
    <w:div w:id="1198742142">
      <w:bodyDiv w:val="1"/>
      <w:marLeft w:val="0"/>
      <w:marRight w:val="0"/>
      <w:marTop w:val="0"/>
      <w:marBottom w:val="0"/>
      <w:divBdr>
        <w:top w:val="none" w:sz="0" w:space="0" w:color="auto"/>
        <w:left w:val="none" w:sz="0" w:space="0" w:color="auto"/>
        <w:bottom w:val="none" w:sz="0" w:space="0" w:color="auto"/>
        <w:right w:val="none" w:sz="0" w:space="0" w:color="auto"/>
      </w:divBdr>
    </w:div>
    <w:div w:id="1199046758">
      <w:bodyDiv w:val="1"/>
      <w:marLeft w:val="0"/>
      <w:marRight w:val="0"/>
      <w:marTop w:val="0"/>
      <w:marBottom w:val="0"/>
      <w:divBdr>
        <w:top w:val="none" w:sz="0" w:space="0" w:color="auto"/>
        <w:left w:val="none" w:sz="0" w:space="0" w:color="auto"/>
        <w:bottom w:val="none" w:sz="0" w:space="0" w:color="auto"/>
        <w:right w:val="none" w:sz="0" w:space="0" w:color="auto"/>
      </w:divBdr>
    </w:div>
    <w:div w:id="1199586530">
      <w:bodyDiv w:val="1"/>
      <w:marLeft w:val="0"/>
      <w:marRight w:val="0"/>
      <w:marTop w:val="0"/>
      <w:marBottom w:val="0"/>
      <w:divBdr>
        <w:top w:val="none" w:sz="0" w:space="0" w:color="auto"/>
        <w:left w:val="none" w:sz="0" w:space="0" w:color="auto"/>
        <w:bottom w:val="none" w:sz="0" w:space="0" w:color="auto"/>
        <w:right w:val="none" w:sz="0" w:space="0" w:color="auto"/>
      </w:divBdr>
    </w:div>
    <w:div w:id="1199704562">
      <w:bodyDiv w:val="1"/>
      <w:marLeft w:val="0"/>
      <w:marRight w:val="0"/>
      <w:marTop w:val="0"/>
      <w:marBottom w:val="0"/>
      <w:divBdr>
        <w:top w:val="none" w:sz="0" w:space="0" w:color="auto"/>
        <w:left w:val="none" w:sz="0" w:space="0" w:color="auto"/>
        <w:bottom w:val="none" w:sz="0" w:space="0" w:color="auto"/>
        <w:right w:val="none" w:sz="0" w:space="0" w:color="auto"/>
      </w:divBdr>
    </w:div>
    <w:div w:id="1199855687">
      <w:bodyDiv w:val="1"/>
      <w:marLeft w:val="0"/>
      <w:marRight w:val="0"/>
      <w:marTop w:val="0"/>
      <w:marBottom w:val="0"/>
      <w:divBdr>
        <w:top w:val="none" w:sz="0" w:space="0" w:color="auto"/>
        <w:left w:val="none" w:sz="0" w:space="0" w:color="auto"/>
        <w:bottom w:val="none" w:sz="0" w:space="0" w:color="auto"/>
        <w:right w:val="none" w:sz="0" w:space="0" w:color="auto"/>
      </w:divBdr>
    </w:div>
    <w:div w:id="1199858148">
      <w:bodyDiv w:val="1"/>
      <w:marLeft w:val="0"/>
      <w:marRight w:val="0"/>
      <w:marTop w:val="0"/>
      <w:marBottom w:val="0"/>
      <w:divBdr>
        <w:top w:val="none" w:sz="0" w:space="0" w:color="auto"/>
        <w:left w:val="none" w:sz="0" w:space="0" w:color="auto"/>
        <w:bottom w:val="none" w:sz="0" w:space="0" w:color="auto"/>
        <w:right w:val="none" w:sz="0" w:space="0" w:color="auto"/>
      </w:divBdr>
    </w:div>
    <w:div w:id="1200362423">
      <w:bodyDiv w:val="1"/>
      <w:marLeft w:val="0"/>
      <w:marRight w:val="0"/>
      <w:marTop w:val="0"/>
      <w:marBottom w:val="0"/>
      <w:divBdr>
        <w:top w:val="none" w:sz="0" w:space="0" w:color="auto"/>
        <w:left w:val="none" w:sz="0" w:space="0" w:color="auto"/>
        <w:bottom w:val="none" w:sz="0" w:space="0" w:color="auto"/>
        <w:right w:val="none" w:sz="0" w:space="0" w:color="auto"/>
      </w:divBdr>
    </w:div>
    <w:div w:id="1200506446">
      <w:bodyDiv w:val="1"/>
      <w:marLeft w:val="0"/>
      <w:marRight w:val="0"/>
      <w:marTop w:val="0"/>
      <w:marBottom w:val="0"/>
      <w:divBdr>
        <w:top w:val="none" w:sz="0" w:space="0" w:color="auto"/>
        <w:left w:val="none" w:sz="0" w:space="0" w:color="auto"/>
        <w:bottom w:val="none" w:sz="0" w:space="0" w:color="auto"/>
        <w:right w:val="none" w:sz="0" w:space="0" w:color="auto"/>
      </w:divBdr>
    </w:div>
    <w:div w:id="1200554906">
      <w:bodyDiv w:val="1"/>
      <w:marLeft w:val="0"/>
      <w:marRight w:val="0"/>
      <w:marTop w:val="0"/>
      <w:marBottom w:val="0"/>
      <w:divBdr>
        <w:top w:val="none" w:sz="0" w:space="0" w:color="auto"/>
        <w:left w:val="none" w:sz="0" w:space="0" w:color="auto"/>
        <w:bottom w:val="none" w:sz="0" w:space="0" w:color="auto"/>
        <w:right w:val="none" w:sz="0" w:space="0" w:color="auto"/>
      </w:divBdr>
    </w:div>
    <w:div w:id="1200556199">
      <w:bodyDiv w:val="1"/>
      <w:marLeft w:val="0"/>
      <w:marRight w:val="0"/>
      <w:marTop w:val="0"/>
      <w:marBottom w:val="0"/>
      <w:divBdr>
        <w:top w:val="none" w:sz="0" w:space="0" w:color="auto"/>
        <w:left w:val="none" w:sz="0" w:space="0" w:color="auto"/>
        <w:bottom w:val="none" w:sz="0" w:space="0" w:color="auto"/>
        <w:right w:val="none" w:sz="0" w:space="0" w:color="auto"/>
      </w:divBdr>
    </w:div>
    <w:div w:id="1201288312">
      <w:bodyDiv w:val="1"/>
      <w:marLeft w:val="0"/>
      <w:marRight w:val="0"/>
      <w:marTop w:val="0"/>
      <w:marBottom w:val="0"/>
      <w:divBdr>
        <w:top w:val="none" w:sz="0" w:space="0" w:color="auto"/>
        <w:left w:val="none" w:sz="0" w:space="0" w:color="auto"/>
        <w:bottom w:val="none" w:sz="0" w:space="0" w:color="auto"/>
        <w:right w:val="none" w:sz="0" w:space="0" w:color="auto"/>
      </w:divBdr>
    </w:div>
    <w:div w:id="1201473380">
      <w:bodyDiv w:val="1"/>
      <w:marLeft w:val="0"/>
      <w:marRight w:val="0"/>
      <w:marTop w:val="0"/>
      <w:marBottom w:val="0"/>
      <w:divBdr>
        <w:top w:val="none" w:sz="0" w:space="0" w:color="auto"/>
        <w:left w:val="none" w:sz="0" w:space="0" w:color="auto"/>
        <w:bottom w:val="none" w:sz="0" w:space="0" w:color="auto"/>
        <w:right w:val="none" w:sz="0" w:space="0" w:color="auto"/>
      </w:divBdr>
    </w:div>
    <w:div w:id="1201552676">
      <w:bodyDiv w:val="1"/>
      <w:marLeft w:val="0"/>
      <w:marRight w:val="0"/>
      <w:marTop w:val="0"/>
      <w:marBottom w:val="0"/>
      <w:divBdr>
        <w:top w:val="none" w:sz="0" w:space="0" w:color="auto"/>
        <w:left w:val="none" w:sz="0" w:space="0" w:color="auto"/>
        <w:bottom w:val="none" w:sz="0" w:space="0" w:color="auto"/>
        <w:right w:val="none" w:sz="0" w:space="0" w:color="auto"/>
      </w:divBdr>
    </w:div>
    <w:div w:id="1201745340">
      <w:bodyDiv w:val="1"/>
      <w:marLeft w:val="0"/>
      <w:marRight w:val="0"/>
      <w:marTop w:val="0"/>
      <w:marBottom w:val="0"/>
      <w:divBdr>
        <w:top w:val="none" w:sz="0" w:space="0" w:color="auto"/>
        <w:left w:val="none" w:sz="0" w:space="0" w:color="auto"/>
        <w:bottom w:val="none" w:sz="0" w:space="0" w:color="auto"/>
        <w:right w:val="none" w:sz="0" w:space="0" w:color="auto"/>
      </w:divBdr>
    </w:div>
    <w:div w:id="1201750613">
      <w:bodyDiv w:val="1"/>
      <w:marLeft w:val="0"/>
      <w:marRight w:val="0"/>
      <w:marTop w:val="0"/>
      <w:marBottom w:val="0"/>
      <w:divBdr>
        <w:top w:val="none" w:sz="0" w:space="0" w:color="auto"/>
        <w:left w:val="none" w:sz="0" w:space="0" w:color="auto"/>
        <w:bottom w:val="none" w:sz="0" w:space="0" w:color="auto"/>
        <w:right w:val="none" w:sz="0" w:space="0" w:color="auto"/>
      </w:divBdr>
    </w:div>
    <w:div w:id="1201935816">
      <w:bodyDiv w:val="1"/>
      <w:marLeft w:val="0"/>
      <w:marRight w:val="0"/>
      <w:marTop w:val="0"/>
      <w:marBottom w:val="0"/>
      <w:divBdr>
        <w:top w:val="none" w:sz="0" w:space="0" w:color="auto"/>
        <w:left w:val="none" w:sz="0" w:space="0" w:color="auto"/>
        <w:bottom w:val="none" w:sz="0" w:space="0" w:color="auto"/>
        <w:right w:val="none" w:sz="0" w:space="0" w:color="auto"/>
      </w:divBdr>
    </w:div>
    <w:div w:id="1202207947">
      <w:bodyDiv w:val="1"/>
      <w:marLeft w:val="0"/>
      <w:marRight w:val="0"/>
      <w:marTop w:val="0"/>
      <w:marBottom w:val="0"/>
      <w:divBdr>
        <w:top w:val="none" w:sz="0" w:space="0" w:color="auto"/>
        <w:left w:val="none" w:sz="0" w:space="0" w:color="auto"/>
        <w:bottom w:val="none" w:sz="0" w:space="0" w:color="auto"/>
        <w:right w:val="none" w:sz="0" w:space="0" w:color="auto"/>
      </w:divBdr>
    </w:div>
    <w:div w:id="1202787515">
      <w:bodyDiv w:val="1"/>
      <w:marLeft w:val="0"/>
      <w:marRight w:val="0"/>
      <w:marTop w:val="0"/>
      <w:marBottom w:val="0"/>
      <w:divBdr>
        <w:top w:val="none" w:sz="0" w:space="0" w:color="auto"/>
        <w:left w:val="none" w:sz="0" w:space="0" w:color="auto"/>
        <w:bottom w:val="none" w:sz="0" w:space="0" w:color="auto"/>
        <w:right w:val="none" w:sz="0" w:space="0" w:color="auto"/>
      </w:divBdr>
    </w:div>
    <w:div w:id="1202935777">
      <w:bodyDiv w:val="1"/>
      <w:marLeft w:val="0"/>
      <w:marRight w:val="0"/>
      <w:marTop w:val="0"/>
      <w:marBottom w:val="0"/>
      <w:divBdr>
        <w:top w:val="none" w:sz="0" w:space="0" w:color="auto"/>
        <w:left w:val="none" w:sz="0" w:space="0" w:color="auto"/>
        <w:bottom w:val="none" w:sz="0" w:space="0" w:color="auto"/>
        <w:right w:val="none" w:sz="0" w:space="0" w:color="auto"/>
      </w:divBdr>
    </w:div>
    <w:div w:id="1202942068">
      <w:bodyDiv w:val="1"/>
      <w:marLeft w:val="0"/>
      <w:marRight w:val="0"/>
      <w:marTop w:val="0"/>
      <w:marBottom w:val="0"/>
      <w:divBdr>
        <w:top w:val="none" w:sz="0" w:space="0" w:color="auto"/>
        <w:left w:val="none" w:sz="0" w:space="0" w:color="auto"/>
        <w:bottom w:val="none" w:sz="0" w:space="0" w:color="auto"/>
        <w:right w:val="none" w:sz="0" w:space="0" w:color="auto"/>
      </w:divBdr>
    </w:div>
    <w:div w:id="1202980510">
      <w:bodyDiv w:val="1"/>
      <w:marLeft w:val="0"/>
      <w:marRight w:val="0"/>
      <w:marTop w:val="0"/>
      <w:marBottom w:val="0"/>
      <w:divBdr>
        <w:top w:val="none" w:sz="0" w:space="0" w:color="auto"/>
        <w:left w:val="none" w:sz="0" w:space="0" w:color="auto"/>
        <w:bottom w:val="none" w:sz="0" w:space="0" w:color="auto"/>
        <w:right w:val="none" w:sz="0" w:space="0" w:color="auto"/>
      </w:divBdr>
    </w:div>
    <w:div w:id="1203250560">
      <w:bodyDiv w:val="1"/>
      <w:marLeft w:val="0"/>
      <w:marRight w:val="0"/>
      <w:marTop w:val="0"/>
      <w:marBottom w:val="0"/>
      <w:divBdr>
        <w:top w:val="none" w:sz="0" w:space="0" w:color="auto"/>
        <w:left w:val="none" w:sz="0" w:space="0" w:color="auto"/>
        <w:bottom w:val="none" w:sz="0" w:space="0" w:color="auto"/>
        <w:right w:val="none" w:sz="0" w:space="0" w:color="auto"/>
      </w:divBdr>
    </w:div>
    <w:div w:id="1203404250">
      <w:bodyDiv w:val="1"/>
      <w:marLeft w:val="0"/>
      <w:marRight w:val="0"/>
      <w:marTop w:val="0"/>
      <w:marBottom w:val="0"/>
      <w:divBdr>
        <w:top w:val="none" w:sz="0" w:space="0" w:color="auto"/>
        <w:left w:val="none" w:sz="0" w:space="0" w:color="auto"/>
        <w:bottom w:val="none" w:sz="0" w:space="0" w:color="auto"/>
        <w:right w:val="none" w:sz="0" w:space="0" w:color="auto"/>
      </w:divBdr>
    </w:div>
    <w:div w:id="1203518564">
      <w:bodyDiv w:val="1"/>
      <w:marLeft w:val="0"/>
      <w:marRight w:val="0"/>
      <w:marTop w:val="0"/>
      <w:marBottom w:val="0"/>
      <w:divBdr>
        <w:top w:val="none" w:sz="0" w:space="0" w:color="auto"/>
        <w:left w:val="none" w:sz="0" w:space="0" w:color="auto"/>
        <w:bottom w:val="none" w:sz="0" w:space="0" w:color="auto"/>
        <w:right w:val="none" w:sz="0" w:space="0" w:color="auto"/>
      </w:divBdr>
    </w:div>
    <w:div w:id="1203790970">
      <w:bodyDiv w:val="1"/>
      <w:marLeft w:val="0"/>
      <w:marRight w:val="0"/>
      <w:marTop w:val="0"/>
      <w:marBottom w:val="0"/>
      <w:divBdr>
        <w:top w:val="none" w:sz="0" w:space="0" w:color="auto"/>
        <w:left w:val="none" w:sz="0" w:space="0" w:color="auto"/>
        <w:bottom w:val="none" w:sz="0" w:space="0" w:color="auto"/>
        <w:right w:val="none" w:sz="0" w:space="0" w:color="auto"/>
      </w:divBdr>
    </w:div>
    <w:div w:id="1203983646">
      <w:bodyDiv w:val="1"/>
      <w:marLeft w:val="0"/>
      <w:marRight w:val="0"/>
      <w:marTop w:val="0"/>
      <w:marBottom w:val="0"/>
      <w:divBdr>
        <w:top w:val="none" w:sz="0" w:space="0" w:color="auto"/>
        <w:left w:val="none" w:sz="0" w:space="0" w:color="auto"/>
        <w:bottom w:val="none" w:sz="0" w:space="0" w:color="auto"/>
        <w:right w:val="none" w:sz="0" w:space="0" w:color="auto"/>
      </w:divBdr>
    </w:div>
    <w:div w:id="1204053692">
      <w:bodyDiv w:val="1"/>
      <w:marLeft w:val="0"/>
      <w:marRight w:val="0"/>
      <w:marTop w:val="0"/>
      <w:marBottom w:val="0"/>
      <w:divBdr>
        <w:top w:val="none" w:sz="0" w:space="0" w:color="auto"/>
        <w:left w:val="none" w:sz="0" w:space="0" w:color="auto"/>
        <w:bottom w:val="none" w:sz="0" w:space="0" w:color="auto"/>
        <w:right w:val="none" w:sz="0" w:space="0" w:color="auto"/>
      </w:divBdr>
    </w:div>
    <w:div w:id="1204099491">
      <w:bodyDiv w:val="1"/>
      <w:marLeft w:val="0"/>
      <w:marRight w:val="0"/>
      <w:marTop w:val="0"/>
      <w:marBottom w:val="0"/>
      <w:divBdr>
        <w:top w:val="none" w:sz="0" w:space="0" w:color="auto"/>
        <w:left w:val="none" w:sz="0" w:space="0" w:color="auto"/>
        <w:bottom w:val="none" w:sz="0" w:space="0" w:color="auto"/>
        <w:right w:val="none" w:sz="0" w:space="0" w:color="auto"/>
      </w:divBdr>
    </w:div>
    <w:div w:id="1204365426">
      <w:bodyDiv w:val="1"/>
      <w:marLeft w:val="0"/>
      <w:marRight w:val="0"/>
      <w:marTop w:val="0"/>
      <w:marBottom w:val="0"/>
      <w:divBdr>
        <w:top w:val="none" w:sz="0" w:space="0" w:color="auto"/>
        <w:left w:val="none" w:sz="0" w:space="0" w:color="auto"/>
        <w:bottom w:val="none" w:sz="0" w:space="0" w:color="auto"/>
        <w:right w:val="none" w:sz="0" w:space="0" w:color="auto"/>
      </w:divBdr>
    </w:div>
    <w:div w:id="1204370082">
      <w:bodyDiv w:val="1"/>
      <w:marLeft w:val="0"/>
      <w:marRight w:val="0"/>
      <w:marTop w:val="0"/>
      <w:marBottom w:val="0"/>
      <w:divBdr>
        <w:top w:val="none" w:sz="0" w:space="0" w:color="auto"/>
        <w:left w:val="none" w:sz="0" w:space="0" w:color="auto"/>
        <w:bottom w:val="none" w:sz="0" w:space="0" w:color="auto"/>
        <w:right w:val="none" w:sz="0" w:space="0" w:color="auto"/>
      </w:divBdr>
    </w:div>
    <w:div w:id="1204901199">
      <w:bodyDiv w:val="1"/>
      <w:marLeft w:val="0"/>
      <w:marRight w:val="0"/>
      <w:marTop w:val="0"/>
      <w:marBottom w:val="0"/>
      <w:divBdr>
        <w:top w:val="none" w:sz="0" w:space="0" w:color="auto"/>
        <w:left w:val="none" w:sz="0" w:space="0" w:color="auto"/>
        <w:bottom w:val="none" w:sz="0" w:space="0" w:color="auto"/>
        <w:right w:val="none" w:sz="0" w:space="0" w:color="auto"/>
      </w:divBdr>
    </w:div>
    <w:div w:id="1204901434">
      <w:bodyDiv w:val="1"/>
      <w:marLeft w:val="0"/>
      <w:marRight w:val="0"/>
      <w:marTop w:val="0"/>
      <w:marBottom w:val="0"/>
      <w:divBdr>
        <w:top w:val="none" w:sz="0" w:space="0" w:color="auto"/>
        <w:left w:val="none" w:sz="0" w:space="0" w:color="auto"/>
        <w:bottom w:val="none" w:sz="0" w:space="0" w:color="auto"/>
        <w:right w:val="none" w:sz="0" w:space="0" w:color="auto"/>
      </w:divBdr>
    </w:div>
    <w:div w:id="1205601576">
      <w:bodyDiv w:val="1"/>
      <w:marLeft w:val="0"/>
      <w:marRight w:val="0"/>
      <w:marTop w:val="0"/>
      <w:marBottom w:val="0"/>
      <w:divBdr>
        <w:top w:val="none" w:sz="0" w:space="0" w:color="auto"/>
        <w:left w:val="none" w:sz="0" w:space="0" w:color="auto"/>
        <w:bottom w:val="none" w:sz="0" w:space="0" w:color="auto"/>
        <w:right w:val="none" w:sz="0" w:space="0" w:color="auto"/>
      </w:divBdr>
    </w:div>
    <w:div w:id="1206019843">
      <w:bodyDiv w:val="1"/>
      <w:marLeft w:val="0"/>
      <w:marRight w:val="0"/>
      <w:marTop w:val="0"/>
      <w:marBottom w:val="0"/>
      <w:divBdr>
        <w:top w:val="none" w:sz="0" w:space="0" w:color="auto"/>
        <w:left w:val="none" w:sz="0" w:space="0" w:color="auto"/>
        <w:bottom w:val="none" w:sz="0" w:space="0" w:color="auto"/>
        <w:right w:val="none" w:sz="0" w:space="0" w:color="auto"/>
      </w:divBdr>
    </w:div>
    <w:div w:id="1206026175">
      <w:bodyDiv w:val="1"/>
      <w:marLeft w:val="0"/>
      <w:marRight w:val="0"/>
      <w:marTop w:val="0"/>
      <w:marBottom w:val="0"/>
      <w:divBdr>
        <w:top w:val="none" w:sz="0" w:space="0" w:color="auto"/>
        <w:left w:val="none" w:sz="0" w:space="0" w:color="auto"/>
        <w:bottom w:val="none" w:sz="0" w:space="0" w:color="auto"/>
        <w:right w:val="none" w:sz="0" w:space="0" w:color="auto"/>
      </w:divBdr>
    </w:div>
    <w:div w:id="1206335802">
      <w:bodyDiv w:val="1"/>
      <w:marLeft w:val="0"/>
      <w:marRight w:val="0"/>
      <w:marTop w:val="0"/>
      <w:marBottom w:val="0"/>
      <w:divBdr>
        <w:top w:val="none" w:sz="0" w:space="0" w:color="auto"/>
        <w:left w:val="none" w:sz="0" w:space="0" w:color="auto"/>
        <w:bottom w:val="none" w:sz="0" w:space="0" w:color="auto"/>
        <w:right w:val="none" w:sz="0" w:space="0" w:color="auto"/>
      </w:divBdr>
    </w:div>
    <w:div w:id="1206483373">
      <w:bodyDiv w:val="1"/>
      <w:marLeft w:val="0"/>
      <w:marRight w:val="0"/>
      <w:marTop w:val="0"/>
      <w:marBottom w:val="0"/>
      <w:divBdr>
        <w:top w:val="none" w:sz="0" w:space="0" w:color="auto"/>
        <w:left w:val="none" w:sz="0" w:space="0" w:color="auto"/>
        <w:bottom w:val="none" w:sz="0" w:space="0" w:color="auto"/>
        <w:right w:val="none" w:sz="0" w:space="0" w:color="auto"/>
      </w:divBdr>
    </w:div>
    <w:div w:id="1206601574">
      <w:bodyDiv w:val="1"/>
      <w:marLeft w:val="0"/>
      <w:marRight w:val="0"/>
      <w:marTop w:val="0"/>
      <w:marBottom w:val="0"/>
      <w:divBdr>
        <w:top w:val="none" w:sz="0" w:space="0" w:color="auto"/>
        <w:left w:val="none" w:sz="0" w:space="0" w:color="auto"/>
        <w:bottom w:val="none" w:sz="0" w:space="0" w:color="auto"/>
        <w:right w:val="none" w:sz="0" w:space="0" w:color="auto"/>
      </w:divBdr>
    </w:div>
    <w:div w:id="1206722617">
      <w:bodyDiv w:val="1"/>
      <w:marLeft w:val="0"/>
      <w:marRight w:val="0"/>
      <w:marTop w:val="0"/>
      <w:marBottom w:val="0"/>
      <w:divBdr>
        <w:top w:val="none" w:sz="0" w:space="0" w:color="auto"/>
        <w:left w:val="none" w:sz="0" w:space="0" w:color="auto"/>
        <w:bottom w:val="none" w:sz="0" w:space="0" w:color="auto"/>
        <w:right w:val="none" w:sz="0" w:space="0" w:color="auto"/>
      </w:divBdr>
    </w:div>
    <w:div w:id="1206988022">
      <w:bodyDiv w:val="1"/>
      <w:marLeft w:val="0"/>
      <w:marRight w:val="0"/>
      <w:marTop w:val="0"/>
      <w:marBottom w:val="0"/>
      <w:divBdr>
        <w:top w:val="none" w:sz="0" w:space="0" w:color="auto"/>
        <w:left w:val="none" w:sz="0" w:space="0" w:color="auto"/>
        <w:bottom w:val="none" w:sz="0" w:space="0" w:color="auto"/>
        <w:right w:val="none" w:sz="0" w:space="0" w:color="auto"/>
      </w:divBdr>
    </w:div>
    <w:div w:id="1207258254">
      <w:bodyDiv w:val="1"/>
      <w:marLeft w:val="0"/>
      <w:marRight w:val="0"/>
      <w:marTop w:val="0"/>
      <w:marBottom w:val="0"/>
      <w:divBdr>
        <w:top w:val="none" w:sz="0" w:space="0" w:color="auto"/>
        <w:left w:val="none" w:sz="0" w:space="0" w:color="auto"/>
        <w:bottom w:val="none" w:sz="0" w:space="0" w:color="auto"/>
        <w:right w:val="none" w:sz="0" w:space="0" w:color="auto"/>
      </w:divBdr>
    </w:div>
    <w:div w:id="1207909483">
      <w:bodyDiv w:val="1"/>
      <w:marLeft w:val="0"/>
      <w:marRight w:val="0"/>
      <w:marTop w:val="0"/>
      <w:marBottom w:val="0"/>
      <w:divBdr>
        <w:top w:val="none" w:sz="0" w:space="0" w:color="auto"/>
        <w:left w:val="none" w:sz="0" w:space="0" w:color="auto"/>
        <w:bottom w:val="none" w:sz="0" w:space="0" w:color="auto"/>
        <w:right w:val="none" w:sz="0" w:space="0" w:color="auto"/>
      </w:divBdr>
    </w:div>
    <w:div w:id="1208025736">
      <w:bodyDiv w:val="1"/>
      <w:marLeft w:val="0"/>
      <w:marRight w:val="0"/>
      <w:marTop w:val="0"/>
      <w:marBottom w:val="0"/>
      <w:divBdr>
        <w:top w:val="none" w:sz="0" w:space="0" w:color="auto"/>
        <w:left w:val="none" w:sz="0" w:space="0" w:color="auto"/>
        <w:bottom w:val="none" w:sz="0" w:space="0" w:color="auto"/>
        <w:right w:val="none" w:sz="0" w:space="0" w:color="auto"/>
      </w:divBdr>
    </w:div>
    <w:div w:id="1208296808">
      <w:bodyDiv w:val="1"/>
      <w:marLeft w:val="0"/>
      <w:marRight w:val="0"/>
      <w:marTop w:val="0"/>
      <w:marBottom w:val="0"/>
      <w:divBdr>
        <w:top w:val="none" w:sz="0" w:space="0" w:color="auto"/>
        <w:left w:val="none" w:sz="0" w:space="0" w:color="auto"/>
        <w:bottom w:val="none" w:sz="0" w:space="0" w:color="auto"/>
        <w:right w:val="none" w:sz="0" w:space="0" w:color="auto"/>
      </w:divBdr>
    </w:div>
    <w:div w:id="1208762018">
      <w:bodyDiv w:val="1"/>
      <w:marLeft w:val="0"/>
      <w:marRight w:val="0"/>
      <w:marTop w:val="0"/>
      <w:marBottom w:val="0"/>
      <w:divBdr>
        <w:top w:val="none" w:sz="0" w:space="0" w:color="auto"/>
        <w:left w:val="none" w:sz="0" w:space="0" w:color="auto"/>
        <w:bottom w:val="none" w:sz="0" w:space="0" w:color="auto"/>
        <w:right w:val="none" w:sz="0" w:space="0" w:color="auto"/>
      </w:divBdr>
    </w:div>
    <w:div w:id="1208951058">
      <w:bodyDiv w:val="1"/>
      <w:marLeft w:val="0"/>
      <w:marRight w:val="0"/>
      <w:marTop w:val="0"/>
      <w:marBottom w:val="0"/>
      <w:divBdr>
        <w:top w:val="none" w:sz="0" w:space="0" w:color="auto"/>
        <w:left w:val="none" w:sz="0" w:space="0" w:color="auto"/>
        <w:bottom w:val="none" w:sz="0" w:space="0" w:color="auto"/>
        <w:right w:val="none" w:sz="0" w:space="0" w:color="auto"/>
      </w:divBdr>
    </w:div>
    <w:div w:id="1208957391">
      <w:bodyDiv w:val="1"/>
      <w:marLeft w:val="0"/>
      <w:marRight w:val="0"/>
      <w:marTop w:val="0"/>
      <w:marBottom w:val="0"/>
      <w:divBdr>
        <w:top w:val="none" w:sz="0" w:space="0" w:color="auto"/>
        <w:left w:val="none" w:sz="0" w:space="0" w:color="auto"/>
        <w:bottom w:val="none" w:sz="0" w:space="0" w:color="auto"/>
        <w:right w:val="none" w:sz="0" w:space="0" w:color="auto"/>
      </w:divBdr>
    </w:div>
    <w:div w:id="1209563983">
      <w:bodyDiv w:val="1"/>
      <w:marLeft w:val="0"/>
      <w:marRight w:val="0"/>
      <w:marTop w:val="0"/>
      <w:marBottom w:val="0"/>
      <w:divBdr>
        <w:top w:val="none" w:sz="0" w:space="0" w:color="auto"/>
        <w:left w:val="none" w:sz="0" w:space="0" w:color="auto"/>
        <w:bottom w:val="none" w:sz="0" w:space="0" w:color="auto"/>
        <w:right w:val="none" w:sz="0" w:space="0" w:color="auto"/>
      </w:divBdr>
    </w:div>
    <w:div w:id="1209684160">
      <w:bodyDiv w:val="1"/>
      <w:marLeft w:val="0"/>
      <w:marRight w:val="0"/>
      <w:marTop w:val="0"/>
      <w:marBottom w:val="0"/>
      <w:divBdr>
        <w:top w:val="none" w:sz="0" w:space="0" w:color="auto"/>
        <w:left w:val="none" w:sz="0" w:space="0" w:color="auto"/>
        <w:bottom w:val="none" w:sz="0" w:space="0" w:color="auto"/>
        <w:right w:val="none" w:sz="0" w:space="0" w:color="auto"/>
      </w:divBdr>
    </w:div>
    <w:div w:id="1210453512">
      <w:bodyDiv w:val="1"/>
      <w:marLeft w:val="0"/>
      <w:marRight w:val="0"/>
      <w:marTop w:val="0"/>
      <w:marBottom w:val="0"/>
      <w:divBdr>
        <w:top w:val="none" w:sz="0" w:space="0" w:color="auto"/>
        <w:left w:val="none" w:sz="0" w:space="0" w:color="auto"/>
        <w:bottom w:val="none" w:sz="0" w:space="0" w:color="auto"/>
        <w:right w:val="none" w:sz="0" w:space="0" w:color="auto"/>
      </w:divBdr>
    </w:div>
    <w:div w:id="1210462343">
      <w:bodyDiv w:val="1"/>
      <w:marLeft w:val="0"/>
      <w:marRight w:val="0"/>
      <w:marTop w:val="0"/>
      <w:marBottom w:val="0"/>
      <w:divBdr>
        <w:top w:val="none" w:sz="0" w:space="0" w:color="auto"/>
        <w:left w:val="none" w:sz="0" w:space="0" w:color="auto"/>
        <w:bottom w:val="none" w:sz="0" w:space="0" w:color="auto"/>
        <w:right w:val="none" w:sz="0" w:space="0" w:color="auto"/>
      </w:divBdr>
    </w:div>
    <w:div w:id="1210655301">
      <w:bodyDiv w:val="1"/>
      <w:marLeft w:val="0"/>
      <w:marRight w:val="0"/>
      <w:marTop w:val="0"/>
      <w:marBottom w:val="0"/>
      <w:divBdr>
        <w:top w:val="none" w:sz="0" w:space="0" w:color="auto"/>
        <w:left w:val="none" w:sz="0" w:space="0" w:color="auto"/>
        <w:bottom w:val="none" w:sz="0" w:space="0" w:color="auto"/>
        <w:right w:val="none" w:sz="0" w:space="0" w:color="auto"/>
      </w:divBdr>
    </w:div>
    <w:div w:id="1210917670">
      <w:bodyDiv w:val="1"/>
      <w:marLeft w:val="0"/>
      <w:marRight w:val="0"/>
      <w:marTop w:val="0"/>
      <w:marBottom w:val="0"/>
      <w:divBdr>
        <w:top w:val="none" w:sz="0" w:space="0" w:color="auto"/>
        <w:left w:val="none" w:sz="0" w:space="0" w:color="auto"/>
        <w:bottom w:val="none" w:sz="0" w:space="0" w:color="auto"/>
        <w:right w:val="none" w:sz="0" w:space="0" w:color="auto"/>
      </w:divBdr>
    </w:div>
    <w:div w:id="1211650789">
      <w:bodyDiv w:val="1"/>
      <w:marLeft w:val="0"/>
      <w:marRight w:val="0"/>
      <w:marTop w:val="0"/>
      <w:marBottom w:val="0"/>
      <w:divBdr>
        <w:top w:val="none" w:sz="0" w:space="0" w:color="auto"/>
        <w:left w:val="none" w:sz="0" w:space="0" w:color="auto"/>
        <w:bottom w:val="none" w:sz="0" w:space="0" w:color="auto"/>
        <w:right w:val="none" w:sz="0" w:space="0" w:color="auto"/>
      </w:divBdr>
    </w:div>
    <w:div w:id="1211651799">
      <w:bodyDiv w:val="1"/>
      <w:marLeft w:val="0"/>
      <w:marRight w:val="0"/>
      <w:marTop w:val="0"/>
      <w:marBottom w:val="0"/>
      <w:divBdr>
        <w:top w:val="none" w:sz="0" w:space="0" w:color="auto"/>
        <w:left w:val="none" w:sz="0" w:space="0" w:color="auto"/>
        <w:bottom w:val="none" w:sz="0" w:space="0" w:color="auto"/>
        <w:right w:val="none" w:sz="0" w:space="0" w:color="auto"/>
      </w:divBdr>
    </w:div>
    <w:div w:id="1212303321">
      <w:bodyDiv w:val="1"/>
      <w:marLeft w:val="0"/>
      <w:marRight w:val="0"/>
      <w:marTop w:val="0"/>
      <w:marBottom w:val="0"/>
      <w:divBdr>
        <w:top w:val="none" w:sz="0" w:space="0" w:color="auto"/>
        <w:left w:val="none" w:sz="0" w:space="0" w:color="auto"/>
        <w:bottom w:val="none" w:sz="0" w:space="0" w:color="auto"/>
        <w:right w:val="none" w:sz="0" w:space="0" w:color="auto"/>
      </w:divBdr>
    </w:div>
    <w:div w:id="1212309982">
      <w:bodyDiv w:val="1"/>
      <w:marLeft w:val="0"/>
      <w:marRight w:val="0"/>
      <w:marTop w:val="0"/>
      <w:marBottom w:val="0"/>
      <w:divBdr>
        <w:top w:val="none" w:sz="0" w:space="0" w:color="auto"/>
        <w:left w:val="none" w:sz="0" w:space="0" w:color="auto"/>
        <w:bottom w:val="none" w:sz="0" w:space="0" w:color="auto"/>
        <w:right w:val="none" w:sz="0" w:space="0" w:color="auto"/>
      </w:divBdr>
    </w:div>
    <w:div w:id="1212351463">
      <w:bodyDiv w:val="1"/>
      <w:marLeft w:val="0"/>
      <w:marRight w:val="0"/>
      <w:marTop w:val="0"/>
      <w:marBottom w:val="0"/>
      <w:divBdr>
        <w:top w:val="none" w:sz="0" w:space="0" w:color="auto"/>
        <w:left w:val="none" w:sz="0" w:space="0" w:color="auto"/>
        <w:bottom w:val="none" w:sz="0" w:space="0" w:color="auto"/>
        <w:right w:val="none" w:sz="0" w:space="0" w:color="auto"/>
      </w:divBdr>
    </w:div>
    <w:div w:id="1212381416">
      <w:bodyDiv w:val="1"/>
      <w:marLeft w:val="0"/>
      <w:marRight w:val="0"/>
      <w:marTop w:val="0"/>
      <w:marBottom w:val="0"/>
      <w:divBdr>
        <w:top w:val="none" w:sz="0" w:space="0" w:color="auto"/>
        <w:left w:val="none" w:sz="0" w:space="0" w:color="auto"/>
        <w:bottom w:val="none" w:sz="0" w:space="0" w:color="auto"/>
        <w:right w:val="none" w:sz="0" w:space="0" w:color="auto"/>
      </w:divBdr>
    </w:div>
    <w:div w:id="1212813658">
      <w:bodyDiv w:val="1"/>
      <w:marLeft w:val="0"/>
      <w:marRight w:val="0"/>
      <w:marTop w:val="0"/>
      <w:marBottom w:val="0"/>
      <w:divBdr>
        <w:top w:val="none" w:sz="0" w:space="0" w:color="auto"/>
        <w:left w:val="none" w:sz="0" w:space="0" w:color="auto"/>
        <w:bottom w:val="none" w:sz="0" w:space="0" w:color="auto"/>
        <w:right w:val="none" w:sz="0" w:space="0" w:color="auto"/>
      </w:divBdr>
    </w:div>
    <w:div w:id="1213079922">
      <w:bodyDiv w:val="1"/>
      <w:marLeft w:val="0"/>
      <w:marRight w:val="0"/>
      <w:marTop w:val="0"/>
      <w:marBottom w:val="0"/>
      <w:divBdr>
        <w:top w:val="none" w:sz="0" w:space="0" w:color="auto"/>
        <w:left w:val="none" w:sz="0" w:space="0" w:color="auto"/>
        <w:bottom w:val="none" w:sz="0" w:space="0" w:color="auto"/>
        <w:right w:val="none" w:sz="0" w:space="0" w:color="auto"/>
      </w:divBdr>
    </w:div>
    <w:div w:id="1213537354">
      <w:bodyDiv w:val="1"/>
      <w:marLeft w:val="0"/>
      <w:marRight w:val="0"/>
      <w:marTop w:val="0"/>
      <w:marBottom w:val="0"/>
      <w:divBdr>
        <w:top w:val="none" w:sz="0" w:space="0" w:color="auto"/>
        <w:left w:val="none" w:sz="0" w:space="0" w:color="auto"/>
        <w:bottom w:val="none" w:sz="0" w:space="0" w:color="auto"/>
        <w:right w:val="none" w:sz="0" w:space="0" w:color="auto"/>
      </w:divBdr>
    </w:div>
    <w:div w:id="1213731853">
      <w:bodyDiv w:val="1"/>
      <w:marLeft w:val="0"/>
      <w:marRight w:val="0"/>
      <w:marTop w:val="0"/>
      <w:marBottom w:val="0"/>
      <w:divBdr>
        <w:top w:val="none" w:sz="0" w:space="0" w:color="auto"/>
        <w:left w:val="none" w:sz="0" w:space="0" w:color="auto"/>
        <w:bottom w:val="none" w:sz="0" w:space="0" w:color="auto"/>
        <w:right w:val="none" w:sz="0" w:space="0" w:color="auto"/>
      </w:divBdr>
    </w:div>
    <w:div w:id="1214002585">
      <w:bodyDiv w:val="1"/>
      <w:marLeft w:val="0"/>
      <w:marRight w:val="0"/>
      <w:marTop w:val="0"/>
      <w:marBottom w:val="0"/>
      <w:divBdr>
        <w:top w:val="none" w:sz="0" w:space="0" w:color="auto"/>
        <w:left w:val="none" w:sz="0" w:space="0" w:color="auto"/>
        <w:bottom w:val="none" w:sz="0" w:space="0" w:color="auto"/>
        <w:right w:val="none" w:sz="0" w:space="0" w:color="auto"/>
      </w:divBdr>
    </w:div>
    <w:div w:id="1214384262">
      <w:bodyDiv w:val="1"/>
      <w:marLeft w:val="0"/>
      <w:marRight w:val="0"/>
      <w:marTop w:val="0"/>
      <w:marBottom w:val="0"/>
      <w:divBdr>
        <w:top w:val="none" w:sz="0" w:space="0" w:color="auto"/>
        <w:left w:val="none" w:sz="0" w:space="0" w:color="auto"/>
        <w:bottom w:val="none" w:sz="0" w:space="0" w:color="auto"/>
        <w:right w:val="none" w:sz="0" w:space="0" w:color="auto"/>
      </w:divBdr>
    </w:div>
    <w:div w:id="1214387109">
      <w:bodyDiv w:val="1"/>
      <w:marLeft w:val="0"/>
      <w:marRight w:val="0"/>
      <w:marTop w:val="0"/>
      <w:marBottom w:val="0"/>
      <w:divBdr>
        <w:top w:val="none" w:sz="0" w:space="0" w:color="auto"/>
        <w:left w:val="none" w:sz="0" w:space="0" w:color="auto"/>
        <w:bottom w:val="none" w:sz="0" w:space="0" w:color="auto"/>
        <w:right w:val="none" w:sz="0" w:space="0" w:color="auto"/>
      </w:divBdr>
    </w:div>
    <w:div w:id="1214662434">
      <w:bodyDiv w:val="1"/>
      <w:marLeft w:val="0"/>
      <w:marRight w:val="0"/>
      <w:marTop w:val="0"/>
      <w:marBottom w:val="0"/>
      <w:divBdr>
        <w:top w:val="none" w:sz="0" w:space="0" w:color="auto"/>
        <w:left w:val="none" w:sz="0" w:space="0" w:color="auto"/>
        <w:bottom w:val="none" w:sz="0" w:space="0" w:color="auto"/>
        <w:right w:val="none" w:sz="0" w:space="0" w:color="auto"/>
      </w:divBdr>
    </w:div>
    <w:div w:id="1215047462">
      <w:bodyDiv w:val="1"/>
      <w:marLeft w:val="0"/>
      <w:marRight w:val="0"/>
      <w:marTop w:val="0"/>
      <w:marBottom w:val="0"/>
      <w:divBdr>
        <w:top w:val="none" w:sz="0" w:space="0" w:color="auto"/>
        <w:left w:val="none" w:sz="0" w:space="0" w:color="auto"/>
        <w:bottom w:val="none" w:sz="0" w:space="0" w:color="auto"/>
        <w:right w:val="none" w:sz="0" w:space="0" w:color="auto"/>
      </w:divBdr>
    </w:div>
    <w:div w:id="1215435206">
      <w:bodyDiv w:val="1"/>
      <w:marLeft w:val="0"/>
      <w:marRight w:val="0"/>
      <w:marTop w:val="0"/>
      <w:marBottom w:val="0"/>
      <w:divBdr>
        <w:top w:val="none" w:sz="0" w:space="0" w:color="auto"/>
        <w:left w:val="none" w:sz="0" w:space="0" w:color="auto"/>
        <w:bottom w:val="none" w:sz="0" w:space="0" w:color="auto"/>
        <w:right w:val="none" w:sz="0" w:space="0" w:color="auto"/>
      </w:divBdr>
    </w:div>
    <w:div w:id="1215771858">
      <w:bodyDiv w:val="1"/>
      <w:marLeft w:val="0"/>
      <w:marRight w:val="0"/>
      <w:marTop w:val="0"/>
      <w:marBottom w:val="0"/>
      <w:divBdr>
        <w:top w:val="none" w:sz="0" w:space="0" w:color="auto"/>
        <w:left w:val="none" w:sz="0" w:space="0" w:color="auto"/>
        <w:bottom w:val="none" w:sz="0" w:space="0" w:color="auto"/>
        <w:right w:val="none" w:sz="0" w:space="0" w:color="auto"/>
      </w:divBdr>
    </w:div>
    <w:div w:id="1215848669">
      <w:bodyDiv w:val="1"/>
      <w:marLeft w:val="0"/>
      <w:marRight w:val="0"/>
      <w:marTop w:val="0"/>
      <w:marBottom w:val="0"/>
      <w:divBdr>
        <w:top w:val="none" w:sz="0" w:space="0" w:color="auto"/>
        <w:left w:val="none" w:sz="0" w:space="0" w:color="auto"/>
        <w:bottom w:val="none" w:sz="0" w:space="0" w:color="auto"/>
        <w:right w:val="none" w:sz="0" w:space="0" w:color="auto"/>
      </w:divBdr>
    </w:div>
    <w:div w:id="1216358557">
      <w:bodyDiv w:val="1"/>
      <w:marLeft w:val="0"/>
      <w:marRight w:val="0"/>
      <w:marTop w:val="0"/>
      <w:marBottom w:val="0"/>
      <w:divBdr>
        <w:top w:val="none" w:sz="0" w:space="0" w:color="auto"/>
        <w:left w:val="none" w:sz="0" w:space="0" w:color="auto"/>
        <w:bottom w:val="none" w:sz="0" w:space="0" w:color="auto"/>
        <w:right w:val="none" w:sz="0" w:space="0" w:color="auto"/>
      </w:divBdr>
    </w:div>
    <w:div w:id="1216429895">
      <w:bodyDiv w:val="1"/>
      <w:marLeft w:val="0"/>
      <w:marRight w:val="0"/>
      <w:marTop w:val="0"/>
      <w:marBottom w:val="0"/>
      <w:divBdr>
        <w:top w:val="none" w:sz="0" w:space="0" w:color="auto"/>
        <w:left w:val="none" w:sz="0" w:space="0" w:color="auto"/>
        <w:bottom w:val="none" w:sz="0" w:space="0" w:color="auto"/>
        <w:right w:val="none" w:sz="0" w:space="0" w:color="auto"/>
      </w:divBdr>
    </w:div>
    <w:div w:id="1216551214">
      <w:bodyDiv w:val="1"/>
      <w:marLeft w:val="0"/>
      <w:marRight w:val="0"/>
      <w:marTop w:val="0"/>
      <w:marBottom w:val="0"/>
      <w:divBdr>
        <w:top w:val="none" w:sz="0" w:space="0" w:color="auto"/>
        <w:left w:val="none" w:sz="0" w:space="0" w:color="auto"/>
        <w:bottom w:val="none" w:sz="0" w:space="0" w:color="auto"/>
        <w:right w:val="none" w:sz="0" w:space="0" w:color="auto"/>
      </w:divBdr>
    </w:div>
    <w:div w:id="1216623541">
      <w:bodyDiv w:val="1"/>
      <w:marLeft w:val="0"/>
      <w:marRight w:val="0"/>
      <w:marTop w:val="0"/>
      <w:marBottom w:val="0"/>
      <w:divBdr>
        <w:top w:val="none" w:sz="0" w:space="0" w:color="auto"/>
        <w:left w:val="none" w:sz="0" w:space="0" w:color="auto"/>
        <w:bottom w:val="none" w:sz="0" w:space="0" w:color="auto"/>
        <w:right w:val="none" w:sz="0" w:space="0" w:color="auto"/>
      </w:divBdr>
    </w:div>
    <w:div w:id="1216894701">
      <w:bodyDiv w:val="1"/>
      <w:marLeft w:val="0"/>
      <w:marRight w:val="0"/>
      <w:marTop w:val="0"/>
      <w:marBottom w:val="0"/>
      <w:divBdr>
        <w:top w:val="none" w:sz="0" w:space="0" w:color="auto"/>
        <w:left w:val="none" w:sz="0" w:space="0" w:color="auto"/>
        <w:bottom w:val="none" w:sz="0" w:space="0" w:color="auto"/>
        <w:right w:val="none" w:sz="0" w:space="0" w:color="auto"/>
      </w:divBdr>
    </w:div>
    <w:div w:id="1217356282">
      <w:bodyDiv w:val="1"/>
      <w:marLeft w:val="0"/>
      <w:marRight w:val="0"/>
      <w:marTop w:val="0"/>
      <w:marBottom w:val="0"/>
      <w:divBdr>
        <w:top w:val="none" w:sz="0" w:space="0" w:color="auto"/>
        <w:left w:val="none" w:sz="0" w:space="0" w:color="auto"/>
        <w:bottom w:val="none" w:sz="0" w:space="0" w:color="auto"/>
        <w:right w:val="none" w:sz="0" w:space="0" w:color="auto"/>
      </w:divBdr>
    </w:div>
    <w:div w:id="1217739235">
      <w:bodyDiv w:val="1"/>
      <w:marLeft w:val="0"/>
      <w:marRight w:val="0"/>
      <w:marTop w:val="0"/>
      <w:marBottom w:val="0"/>
      <w:divBdr>
        <w:top w:val="none" w:sz="0" w:space="0" w:color="auto"/>
        <w:left w:val="none" w:sz="0" w:space="0" w:color="auto"/>
        <w:bottom w:val="none" w:sz="0" w:space="0" w:color="auto"/>
        <w:right w:val="none" w:sz="0" w:space="0" w:color="auto"/>
      </w:divBdr>
    </w:div>
    <w:div w:id="1217739934">
      <w:bodyDiv w:val="1"/>
      <w:marLeft w:val="0"/>
      <w:marRight w:val="0"/>
      <w:marTop w:val="0"/>
      <w:marBottom w:val="0"/>
      <w:divBdr>
        <w:top w:val="none" w:sz="0" w:space="0" w:color="auto"/>
        <w:left w:val="none" w:sz="0" w:space="0" w:color="auto"/>
        <w:bottom w:val="none" w:sz="0" w:space="0" w:color="auto"/>
        <w:right w:val="none" w:sz="0" w:space="0" w:color="auto"/>
      </w:divBdr>
    </w:div>
    <w:div w:id="1217813206">
      <w:bodyDiv w:val="1"/>
      <w:marLeft w:val="0"/>
      <w:marRight w:val="0"/>
      <w:marTop w:val="0"/>
      <w:marBottom w:val="0"/>
      <w:divBdr>
        <w:top w:val="none" w:sz="0" w:space="0" w:color="auto"/>
        <w:left w:val="none" w:sz="0" w:space="0" w:color="auto"/>
        <w:bottom w:val="none" w:sz="0" w:space="0" w:color="auto"/>
        <w:right w:val="none" w:sz="0" w:space="0" w:color="auto"/>
      </w:divBdr>
    </w:div>
    <w:div w:id="1218204968">
      <w:bodyDiv w:val="1"/>
      <w:marLeft w:val="0"/>
      <w:marRight w:val="0"/>
      <w:marTop w:val="0"/>
      <w:marBottom w:val="0"/>
      <w:divBdr>
        <w:top w:val="none" w:sz="0" w:space="0" w:color="auto"/>
        <w:left w:val="none" w:sz="0" w:space="0" w:color="auto"/>
        <w:bottom w:val="none" w:sz="0" w:space="0" w:color="auto"/>
        <w:right w:val="none" w:sz="0" w:space="0" w:color="auto"/>
      </w:divBdr>
    </w:div>
    <w:div w:id="1218276914">
      <w:bodyDiv w:val="1"/>
      <w:marLeft w:val="0"/>
      <w:marRight w:val="0"/>
      <w:marTop w:val="0"/>
      <w:marBottom w:val="0"/>
      <w:divBdr>
        <w:top w:val="none" w:sz="0" w:space="0" w:color="auto"/>
        <w:left w:val="none" w:sz="0" w:space="0" w:color="auto"/>
        <w:bottom w:val="none" w:sz="0" w:space="0" w:color="auto"/>
        <w:right w:val="none" w:sz="0" w:space="0" w:color="auto"/>
      </w:divBdr>
    </w:div>
    <w:div w:id="1218472857">
      <w:bodyDiv w:val="1"/>
      <w:marLeft w:val="0"/>
      <w:marRight w:val="0"/>
      <w:marTop w:val="0"/>
      <w:marBottom w:val="0"/>
      <w:divBdr>
        <w:top w:val="none" w:sz="0" w:space="0" w:color="auto"/>
        <w:left w:val="none" w:sz="0" w:space="0" w:color="auto"/>
        <w:bottom w:val="none" w:sz="0" w:space="0" w:color="auto"/>
        <w:right w:val="none" w:sz="0" w:space="0" w:color="auto"/>
      </w:divBdr>
    </w:div>
    <w:div w:id="1218510952">
      <w:bodyDiv w:val="1"/>
      <w:marLeft w:val="0"/>
      <w:marRight w:val="0"/>
      <w:marTop w:val="0"/>
      <w:marBottom w:val="0"/>
      <w:divBdr>
        <w:top w:val="none" w:sz="0" w:space="0" w:color="auto"/>
        <w:left w:val="none" w:sz="0" w:space="0" w:color="auto"/>
        <w:bottom w:val="none" w:sz="0" w:space="0" w:color="auto"/>
        <w:right w:val="none" w:sz="0" w:space="0" w:color="auto"/>
      </w:divBdr>
    </w:div>
    <w:div w:id="1218783949">
      <w:bodyDiv w:val="1"/>
      <w:marLeft w:val="0"/>
      <w:marRight w:val="0"/>
      <w:marTop w:val="0"/>
      <w:marBottom w:val="0"/>
      <w:divBdr>
        <w:top w:val="none" w:sz="0" w:space="0" w:color="auto"/>
        <w:left w:val="none" w:sz="0" w:space="0" w:color="auto"/>
        <w:bottom w:val="none" w:sz="0" w:space="0" w:color="auto"/>
        <w:right w:val="none" w:sz="0" w:space="0" w:color="auto"/>
      </w:divBdr>
    </w:div>
    <w:div w:id="1218784538">
      <w:bodyDiv w:val="1"/>
      <w:marLeft w:val="0"/>
      <w:marRight w:val="0"/>
      <w:marTop w:val="0"/>
      <w:marBottom w:val="0"/>
      <w:divBdr>
        <w:top w:val="none" w:sz="0" w:space="0" w:color="auto"/>
        <w:left w:val="none" w:sz="0" w:space="0" w:color="auto"/>
        <w:bottom w:val="none" w:sz="0" w:space="0" w:color="auto"/>
        <w:right w:val="none" w:sz="0" w:space="0" w:color="auto"/>
      </w:divBdr>
    </w:div>
    <w:div w:id="1219198354">
      <w:bodyDiv w:val="1"/>
      <w:marLeft w:val="0"/>
      <w:marRight w:val="0"/>
      <w:marTop w:val="0"/>
      <w:marBottom w:val="0"/>
      <w:divBdr>
        <w:top w:val="none" w:sz="0" w:space="0" w:color="auto"/>
        <w:left w:val="none" w:sz="0" w:space="0" w:color="auto"/>
        <w:bottom w:val="none" w:sz="0" w:space="0" w:color="auto"/>
        <w:right w:val="none" w:sz="0" w:space="0" w:color="auto"/>
      </w:divBdr>
    </w:div>
    <w:div w:id="1219245636">
      <w:bodyDiv w:val="1"/>
      <w:marLeft w:val="0"/>
      <w:marRight w:val="0"/>
      <w:marTop w:val="0"/>
      <w:marBottom w:val="0"/>
      <w:divBdr>
        <w:top w:val="none" w:sz="0" w:space="0" w:color="auto"/>
        <w:left w:val="none" w:sz="0" w:space="0" w:color="auto"/>
        <w:bottom w:val="none" w:sz="0" w:space="0" w:color="auto"/>
        <w:right w:val="none" w:sz="0" w:space="0" w:color="auto"/>
      </w:divBdr>
    </w:div>
    <w:div w:id="1219709115">
      <w:bodyDiv w:val="1"/>
      <w:marLeft w:val="0"/>
      <w:marRight w:val="0"/>
      <w:marTop w:val="0"/>
      <w:marBottom w:val="0"/>
      <w:divBdr>
        <w:top w:val="none" w:sz="0" w:space="0" w:color="auto"/>
        <w:left w:val="none" w:sz="0" w:space="0" w:color="auto"/>
        <w:bottom w:val="none" w:sz="0" w:space="0" w:color="auto"/>
        <w:right w:val="none" w:sz="0" w:space="0" w:color="auto"/>
      </w:divBdr>
    </w:div>
    <w:div w:id="1219826590">
      <w:bodyDiv w:val="1"/>
      <w:marLeft w:val="0"/>
      <w:marRight w:val="0"/>
      <w:marTop w:val="0"/>
      <w:marBottom w:val="0"/>
      <w:divBdr>
        <w:top w:val="none" w:sz="0" w:space="0" w:color="auto"/>
        <w:left w:val="none" w:sz="0" w:space="0" w:color="auto"/>
        <w:bottom w:val="none" w:sz="0" w:space="0" w:color="auto"/>
        <w:right w:val="none" w:sz="0" w:space="0" w:color="auto"/>
      </w:divBdr>
    </w:div>
    <w:div w:id="1219897305">
      <w:bodyDiv w:val="1"/>
      <w:marLeft w:val="0"/>
      <w:marRight w:val="0"/>
      <w:marTop w:val="0"/>
      <w:marBottom w:val="0"/>
      <w:divBdr>
        <w:top w:val="none" w:sz="0" w:space="0" w:color="auto"/>
        <w:left w:val="none" w:sz="0" w:space="0" w:color="auto"/>
        <w:bottom w:val="none" w:sz="0" w:space="0" w:color="auto"/>
        <w:right w:val="none" w:sz="0" w:space="0" w:color="auto"/>
      </w:divBdr>
    </w:div>
    <w:div w:id="1219897689">
      <w:bodyDiv w:val="1"/>
      <w:marLeft w:val="0"/>
      <w:marRight w:val="0"/>
      <w:marTop w:val="0"/>
      <w:marBottom w:val="0"/>
      <w:divBdr>
        <w:top w:val="none" w:sz="0" w:space="0" w:color="auto"/>
        <w:left w:val="none" w:sz="0" w:space="0" w:color="auto"/>
        <w:bottom w:val="none" w:sz="0" w:space="0" w:color="auto"/>
        <w:right w:val="none" w:sz="0" w:space="0" w:color="auto"/>
      </w:divBdr>
    </w:div>
    <w:div w:id="1220246092">
      <w:bodyDiv w:val="1"/>
      <w:marLeft w:val="0"/>
      <w:marRight w:val="0"/>
      <w:marTop w:val="0"/>
      <w:marBottom w:val="0"/>
      <w:divBdr>
        <w:top w:val="none" w:sz="0" w:space="0" w:color="auto"/>
        <w:left w:val="none" w:sz="0" w:space="0" w:color="auto"/>
        <w:bottom w:val="none" w:sz="0" w:space="0" w:color="auto"/>
        <w:right w:val="none" w:sz="0" w:space="0" w:color="auto"/>
      </w:divBdr>
    </w:div>
    <w:div w:id="1220357325">
      <w:bodyDiv w:val="1"/>
      <w:marLeft w:val="0"/>
      <w:marRight w:val="0"/>
      <w:marTop w:val="0"/>
      <w:marBottom w:val="0"/>
      <w:divBdr>
        <w:top w:val="none" w:sz="0" w:space="0" w:color="auto"/>
        <w:left w:val="none" w:sz="0" w:space="0" w:color="auto"/>
        <w:bottom w:val="none" w:sz="0" w:space="0" w:color="auto"/>
        <w:right w:val="none" w:sz="0" w:space="0" w:color="auto"/>
      </w:divBdr>
    </w:div>
    <w:div w:id="1220436059">
      <w:bodyDiv w:val="1"/>
      <w:marLeft w:val="0"/>
      <w:marRight w:val="0"/>
      <w:marTop w:val="0"/>
      <w:marBottom w:val="0"/>
      <w:divBdr>
        <w:top w:val="none" w:sz="0" w:space="0" w:color="auto"/>
        <w:left w:val="none" w:sz="0" w:space="0" w:color="auto"/>
        <w:bottom w:val="none" w:sz="0" w:space="0" w:color="auto"/>
        <w:right w:val="none" w:sz="0" w:space="0" w:color="auto"/>
      </w:divBdr>
    </w:div>
    <w:div w:id="1220828366">
      <w:bodyDiv w:val="1"/>
      <w:marLeft w:val="0"/>
      <w:marRight w:val="0"/>
      <w:marTop w:val="0"/>
      <w:marBottom w:val="0"/>
      <w:divBdr>
        <w:top w:val="none" w:sz="0" w:space="0" w:color="auto"/>
        <w:left w:val="none" w:sz="0" w:space="0" w:color="auto"/>
        <w:bottom w:val="none" w:sz="0" w:space="0" w:color="auto"/>
        <w:right w:val="none" w:sz="0" w:space="0" w:color="auto"/>
      </w:divBdr>
    </w:div>
    <w:div w:id="1221748913">
      <w:bodyDiv w:val="1"/>
      <w:marLeft w:val="0"/>
      <w:marRight w:val="0"/>
      <w:marTop w:val="0"/>
      <w:marBottom w:val="0"/>
      <w:divBdr>
        <w:top w:val="none" w:sz="0" w:space="0" w:color="auto"/>
        <w:left w:val="none" w:sz="0" w:space="0" w:color="auto"/>
        <w:bottom w:val="none" w:sz="0" w:space="0" w:color="auto"/>
        <w:right w:val="none" w:sz="0" w:space="0" w:color="auto"/>
      </w:divBdr>
    </w:div>
    <w:div w:id="1222055107">
      <w:bodyDiv w:val="1"/>
      <w:marLeft w:val="0"/>
      <w:marRight w:val="0"/>
      <w:marTop w:val="0"/>
      <w:marBottom w:val="0"/>
      <w:divBdr>
        <w:top w:val="none" w:sz="0" w:space="0" w:color="auto"/>
        <w:left w:val="none" w:sz="0" w:space="0" w:color="auto"/>
        <w:bottom w:val="none" w:sz="0" w:space="0" w:color="auto"/>
        <w:right w:val="none" w:sz="0" w:space="0" w:color="auto"/>
      </w:divBdr>
    </w:div>
    <w:div w:id="1222057764">
      <w:bodyDiv w:val="1"/>
      <w:marLeft w:val="0"/>
      <w:marRight w:val="0"/>
      <w:marTop w:val="0"/>
      <w:marBottom w:val="0"/>
      <w:divBdr>
        <w:top w:val="none" w:sz="0" w:space="0" w:color="auto"/>
        <w:left w:val="none" w:sz="0" w:space="0" w:color="auto"/>
        <w:bottom w:val="none" w:sz="0" w:space="0" w:color="auto"/>
        <w:right w:val="none" w:sz="0" w:space="0" w:color="auto"/>
      </w:divBdr>
    </w:div>
    <w:div w:id="1222251187">
      <w:bodyDiv w:val="1"/>
      <w:marLeft w:val="0"/>
      <w:marRight w:val="0"/>
      <w:marTop w:val="0"/>
      <w:marBottom w:val="0"/>
      <w:divBdr>
        <w:top w:val="none" w:sz="0" w:space="0" w:color="auto"/>
        <w:left w:val="none" w:sz="0" w:space="0" w:color="auto"/>
        <w:bottom w:val="none" w:sz="0" w:space="0" w:color="auto"/>
        <w:right w:val="none" w:sz="0" w:space="0" w:color="auto"/>
      </w:divBdr>
    </w:div>
    <w:div w:id="1223105641">
      <w:bodyDiv w:val="1"/>
      <w:marLeft w:val="0"/>
      <w:marRight w:val="0"/>
      <w:marTop w:val="0"/>
      <w:marBottom w:val="0"/>
      <w:divBdr>
        <w:top w:val="none" w:sz="0" w:space="0" w:color="auto"/>
        <w:left w:val="none" w:sz="0" w:space="0" w:color="auto"/>
        <w:bottom w:val="none" w:sz="0" w:space="0" w:color="auto"/>
        <w:right w:val="none" w:sz="0" w:space="0" w:color="auto"/>
      </w:divBdr>
    </w:div>
    <w:div w:id="1223250474">
      <w:bodyDiv w:val="1"/>
      <w:marLeft w:val="0"/>
      <w:marRight w:val="0"/>
      <w:marTop w:val="0"/>
      <w:marBottom w:val="0"/>
      <w:divBdr>
        <w:top w:val="none" w:sz="0" w:space="0" w:color="auto"/>
        <w:left w:val="none" w:sz="0" w:space="0" w:color="auto"/>
        <w:bottom w:val="none" w:sz="0" w:space="0" w:color="auto"/>
        <w:right w:val="none" w:sz="0" w:space="0" w:color="auto"/>
      </w:divBdr>
    </w:div>
    <w:div w:id="1223981557">
      <w:bodyDiv w:val="1"/>
      <w:marLeft w:val="0"/>
      <w:marRight w:val="0"/>
      <w:marTop w:val="0"/>
      <w:marBottom w:val="0"/>
      <w:divBdr>
        <w:top w:val="none" w:sz="0" w:space="0" w:color="auto"/>
        <w:left w:val="none" w:sz="0" w:space="0" w:color="auto"/>
        <w:bottom w:val="none" w:sz="0" w:space="0" w:color="auto"/>
        <w:right w:val="none" w:sz="0" w:space="0" w:color="auto"/>
      </w:divBdr>
    </w:div>
    <w:div w:id="1224099765">
      <w:bodyDiv w:val="1"/>
      <w:marLeft w:val="0"/>
      <w:marRight w:val="0"/>
      <w:marTop w:val="0"/>
      <w:marBottom w:val="0"/>
      <w:divBdr>
        <w:top w:val="none" w:sz="0" w:space="0" w:color="auto"/>
        <w:left w:val="none" w:sz="0" w:space="0" w:color="auto"/>
        <w:bottom w:val="none" w:sz="0" w:space="0" w:color="auto"/>
        <w:right w:val="none" w:sz="0" w:space="0" w:color="auto"/>
      </w:divBdr>
    </w:div>
    <w:div w:id="1224364788">
      <w:bodyDiv w:val="1"/>
      <w:marLeft w:val="0"/>
      <w:marRight w:val="0"/>
      <w:marTop w:val="0"/>
      <w:marBottom w:val="0"/>
      <w:divBdr>
        <w:top w:val="none" w:sz="0" w:space="0" w:color="auto"/>
        <w:left w:val="none" w:sz="0" w:space="0" w:color="auto"/>
        <w:bottom w:val="none" w:sz="0" w:space="0" w:color="auto"/>
        <w:right w:val="none" w:sz="0" w:space="0" w:color="auto"/>
      </w:divBdr>
    </w:div>
    <w:div w:id="1224607623">
      <w:bodyDiv w:val="1"/>
      <w:marLeft w:val="0"/>
      <w:marRight w:val="0"/>
      <w:marTop w:val="0"/>
      <w:marBottom w:val="0"/>
      <w:divBdr>
        <w:top w:val="none" w:sz="0" w:space="0" w:color="auto"/>
        <w:left w:val="none" w:sz="0" w:space="0" w:color="auto"/>
        <w:bottom w:val="none" w:sz="0" w:space="0" w:color="auto"/>
        <w:right w:val="none" w:sz="0" w:space="0" w:color="auto"/>
      </w:divBdr>
    </w:div>
    <w:div w:id="1224633710">
      <w:bodyDiv w:val="1"/>
      <w:marLeft w:val="0"/>
      <w:marRight w:val="0"/>
      <w:marTop w:val="0"/>
      <w:marBottom w:val="0"/>
      <w:divBdr>
        <w:top w:val="none" w:sz="0" w:space="0" w:color="auto"/>
        <w:left w:val="none" w:sz="0" w:space="0" w:color="auto"/>
        <w:bottom w:val="none" w:sz="0" w:space="0" w:color="auto"/>
        <w:right w:val="none" w:sz="0" w:space="0" w:color="auto"/>
      </w:divBdr>
    </w:div>
    <w:div w:id="1224876394">
      <w:bodyDiv w:val="1"/>
      <w:marLeft w:val="0"/>
      <w:marRight w:val="0"/>
      <w:marTop w:val="0"/>
      <w:marBottom w:val="0"/>
      <w:divBdr>
        <w:top w:val="none" w:sz="0" w:space="0" w:color="auto"/>
        <w:left w:val="none" w:sz="0" w:space="0" w:color="auto"/>
        <w:bottom w:val="none" w:sz="0" w:space="0" w:color="auto"/>
        <w:right w:val="none" w:sz="0" w:space="0" w:color="auto"/>
      </w:divBdr>
    </w:div>
    <w:div w:id="1225221753">
      <w:bodyDiv w:val="1"/>
      <w:marLeft w:val="0"/>
      <w:marRight w:val="0"/>
      <w:marTop w:val="0"/>
      <w:marBottom w:val="0"/>
      <w:divBdr>
        <w:top w:val="none" w:sz="0" w:space="0" w:color="auto"/>
        <w:left w:val="none" w:sz="0" w:space="0" w:color="auto"/>
        <w:bottom w:val="none" w:sz="0" w:space="0" w:color="auto"/>
        <w:right w:val="none" w:sz="0" w:space="0" w:color="auto"/>
      </w:divBdr>
    </w:div>
    <w:div w:id="1225292763">
      <w:bodyDiv w:val="1"/>
      <w:marLeft w:val="0"/>
      <w:marRight w:val="0"/>
      <w:marTop w:val="0"/>
      <w:marBottom w:val="0"/>
      <w:divBdr>
        <w:top w:val="none" w:sz="0" w:space="0" w:color="auto"/>
        <w:left w:val="none" w:sz="0" w:space="0" w:color="auto"/>
        <w:bottom w:val="none" w:sz="0" w:space="0" w:color="auto"/>
        <w:right w:val="none" w:sz="0" w:space="0" w:color="auto"/>
      </w:divBdr>
    </w:div>
    <w:div w:id="1225339675">
      <w:bodyDiv w:val="1"/>
      <w:marLeft w:val="0"/>
      <w:marRight w:val="0"/>
      <w:marTop w:val="0"/>
      <w:marBottom w:val="0"/>
      <w:divBdr>
        <w:top w:val="none" w:sz="0" w:space="0" w:color="auto"/>
        <w:left w:val="none" w:sz="0" w:space="0" w:color="auto"/>
        <w:bottom w:val="none" w:sz="0" w:space="0" w:color="auto"/>
        <w:right w:val="none" w:sz="0" w:space="0" w:color="auto"/>
      </w:divBdr>
    </w:div>
    <w:div w:id="1225797871">
      <w:bodyDiv w:val="1"/>
      <w:marLeft w:val="0"/>
      <w:marRight w:val="0"/>
      <w:marTop w:val="0"/>
      <w:marBottom w:val="0"/>
      <w:divBdr>
        <w:top w:val="none" w:sz="0" w:space="0" w:color="auto"/>
        <w:left w:val="none" w:sz="0" w:space="0" w:color="auto"/>
        <w:bottom w:val="none" w:sz="0" w:space="0" w:color="auto"/>
        <w:right w:val="none" w:sz="0" w:space="0" w:color="auto"/>
      </w:divBdr>
    </w:div>
    <w:div w:id="1226381542">
      <w:bodyDiv w:val="1"/>
      <w:marLeft w:val="0"/>
      <w:marRight w:val="0"/>
      <w:marTop w:val="0"/>
      <w:marBottom w:val="0"/>
      <w:divBdr>
        <w:top w:val="none" w:sz="0" w:space="0" w:color="auto"/>
        <w:left w:val="none" w:sz="0" w:space="0" w:color="auto"/>
        <w:bottom w:val="none" w:sz="0" w:space="0" w:color="auto"/>
        <w:right w:val="none" w:sz="0" w:space="0" w:color="auto"/>
      </w:divBdr>
    </w:div>
    <w:div w:id="1226717799">
      <w:bodyDiv w:val="1"/>
      <w:marLeft w:val="0"/>
      <w:marRight w:val="0"/>
      <w:marTop w:val="0"/>
      <w:marBottom w:val="0"/>
      <w:divBdr>
        <w:top w:val="none" w:sz="0" w:space="0" w:color="auto"/>
        <w:left w:val="none" w:sz="0" w:space="0" w:color="auto"/>
        <w:bottom w:val="none" w:sz="0" w:space="0" w:color="auto"/>
        <w:right w:val="none" w:sz="0" w:space="0" w:color="auto"/>
      </w:divBdr>
    </w:div>
    <w:div w:id="1226838705">
      <w:bodyDiv w:val="1"/>
      <w:marLeft w:val="0"/>
      <w:marRight w:val="0"/>
      <w:marTop w:val="0"/>
      <w:marBottom w:val="0"/>
      <w:divBdr>
        <w:top w:val="none" w:sz="0" w:space="0" w:color="auto"/>
        <w:left w:val="none" w:sz="0" w:space="0" w:color="auto"/>
        <w:bottom w:val="none" w:sz="0" w:space="0" w:color="auto"/>
        <w:right w:val="none" w:sz="0" w:space="0" w:color="auto"/>
      </w:divBdr>
    </w:div>
    <w:div w:id="1226913118">
      <w:bodyDiv w:val="1"/>
      <w:marLeft w:val="0"/>
      <w:marRight w:val="0"/>
      <w:marTop w:val="0"/>
      <w:marBottom w:val="0"/>
      <w:divBdr>
        <w:top w:val="none" w:sz="0" w:space="0" w:color="auto"/>
        <w:left w:val="none" w:sz="0" w:space="0" w:color="auto"/>
        <w:bottom w:val="none" w:sz="0" w:space="0" w:color="auto"/>
        <w:right w:val="none" w:sz="0" w:space="0" w:color="auto"/>
      </w:divBdr>
    </w:div>
    <w:div w:id="1227297918">
      <w:bodyDiv w:val="1"/>
      <w:marLeft w:val="0"/>
      <w:marRight w:val="0"/>
      <w:marTop w:val="0"/>
      <w:marBottom w:val="0"/>
      <w:divBdr>
        <w:top w:val="none" w:sz="0" w:space="0" w:color="auto"/>
        <w:left w:val="none" w:sz="0" w:space="0" w:color="auto"/>
        <w:bottom w:val="none" w:sz="0" w:space="0" w:color="auto"/>
        <w:right w:val="none" w:sz="0" w:space="0" w:color="auto"/>
      </w:divBdr>
    </w:div>
    <w:div w:id="1227302741">
      <w:bodyDiv w:val="1"/>
      <w:marLeft w:val="0"/>
      <w:marRight w:val="0"/>
      <w:marTop w:val="0"/>
      <w:marBottom w:val="0"/>
      <w:divBdr>
        <w:top w:val="none" w:sz="0" w:space="0" w:color="auto"/>
        <w:left w:val="none" w:sz="0" w:space="0" w:color="auto"/>
        <w:bottom w:val="none" w:sz="0" w:space="0" w:color="auto"/>
        <w:right w:val="none" w:sz="0" w:space="0" w:color="auto"/>
      </w:divBdr>
    </w:div>
    <w:div w:id="1227376385">
      <w:bodyDiv w:val="1"/>
      <w:marLeft w:val="0"/>
      <w:marRight w:val="0"/>
      <w:marTop w:val="0"/>
      <w:marBottom w:val="0"/>
      <w:divBdr>
        <w:top w:val="none" w:sz="0" w:space="0" w:color="auto"/>
        <w:left w:val="none" w:sz="0" w:space="0" w:color="auto"/>
        <w:bottom w:val="none" w:sz="0" w:space="0" w:color="auto"/>
        <w:right w:val="none" w:sz="0" w:space="0" w:color="auto"/>
      </w:divBdr>
    </w:div>
    <w:div w:id="1227491804">
      <w:bodyDiv w:val="1"/>
      <w:marLeft w:val="0"/>
      <w:marRight w:val="0"/>
      <w:marTop w:val="0"/>
      <w:marBottom w:val="0"/>
      <w:divBdr>
        <w:top w:val="none" w:sz="0" w:space="0" w:color="auto"/>
        <w:left w:val="none" w:sz="0" w:space="0" w:color="auto"/>
        <w:bottom w:val="none" w:sz="0" w:space="0" w:color="auto"/>
        <w:right w:val="none" w:sz="0" w:space="0" w:color="auto"/>
      </w:divBdr>
    </w:div>
    <w:div w:id="1227833621">
      <w:bodyDiv w:val="1"/>
      <w:marLeft w:val="0"/>
      <w:marRight w:val="0"/>
      <w:marTop w:val="0"/>
      <w:marBottom w:val="0"/>
      <w:divBdr>
        <w:top w:val="none" w:sz="0" w:space="0" w:color="auto"/>
        <w:left w:val="none" w:sz="0" w:space="0" w:color="auto"/>
        <w:bottom w:val="none" w:sz="0" w:space="0" w:color="auto"/>
        <w:right w:val="none" w:sz="0" w:space="0" w:color="auto"/>
      </w:divBdr>
    </w:div>
    <w:div w:id="1227883848">
      <w:bodyDiv w:val="1"/>
      <w:marLeft w:val="0"/>
      <w:marRight w:val="0"/>
      <w:marTop w:val="0"/>
      <w:marBottom w:val="0"/>
      <w:divBdr>
        <w:top w:val="none" w:sz="0" w:space="0" w:color="auto"/>
        <w:left w:val="none" w:sz="0" w:space="0" w:color="auto"/>
        <w:bottom w:val="none" w:sz="0" w:space="0" w:color="auto"/>
        <w:right w:val="none" w:sz="0" w:space="0" w:color="auto"/>
      </w:divBdr>
    </w:div>
    <w:div w:id="1228225193">
      <w:bodyDiv w:val="1"/>
      <w:marLeft w:val="0"/>
      <w:marRight w:val="0"/>
      <w:marTop w:val="0"/>
      <w:marBottom w:val="0"/>
      <w:divBdr>
        <w:top w:val="none" w:sz="0" w:space="0" w:color="auto"/>
        <w:left w:val="none" w:sz="0" w:space="0" w:color="auto"/>
        <w:bottom w:val="none" w:sz="0" w:space="0" w:color="auto"/>
        <w:right w:val="none" w:sz="0" w:space="0" w:color="auto"/>
      </w:divBdr>
    </w:div>
    <w:div w:id="1228564589">
      <w:bodyDiv w:val="1"/>
      <w:marLeft w:val="0"/>
      <w:marRight w:val="0"/>
      <w:marTop w:val="0"/>
      <w:marBottom w:val="0"/>
      <w:divBdr>
        <w:top w:val="none" w:sz="0" w:space="0" w:color="auto"/>
        <w:left w:val="none" w:sz="0" w:space="0" w:color="auto"/>
        <w:bottom w:val="none" w:sz="0" w:space="0" w:color="auto"/>
        <w:right w:val="none" w:sz="0" w:space="0" w:color="auto"/>
      </w:divBdr>
    </w:div>
    <w:div w:id="1228876376">
      <w:bodyDiv w:val="1"/>
      <w:marLeft w:val="0"/>
      <w:marRight w:val="0"/>
      <w:marTop w:val="0"/>
      <w:marBottom w:val="0"/>
      <w:divBdr>
        <w:top w:val="none" w:sz="0" w:space="0" w:color="auto"/>
        <w:left w:val="none" w:sz="0" w:space="0" w:color="auto"/>
        <w:bottom w:val="none" w:sz="0" w:space="0" w:color="auto"/>
        <w:right w:val="none" w:sz="0" w:space="0" w:color="auto"/>
      </w:divBdr>
    </w:div>
    <w:div w:id="1228878147">
      <w:bodyDiv w:val="1"/>
      <w:marLeft w:val="0"/>
      <w:marRight w:val="0"/>
      <w:marTop w:val="0"/>
      <w:marBottom w:val="0"/>
      <w:divBdr>
        <w:top w:val="none" w:sz="0" w:space="0" w:color="auto"/>
        <w:left w:val="none" w:sz="0" w:space="0" w:color="auto"/>
        <w:bottom w:val="none" w:sz="0" w:space="0" w:color="auto"/>
        <w:right w:val="none" w:sz="0" w:space="0" w:color="auto"/>
      </w:divBdr>
    </w:div>
    <w:div w:id="1228951349">
      <w:bodyDiv w:val="1"/>
      <w:marLeft w:val="0"/>
      <w:marRight w:val="0"/>
      <w:marTop w:val="0"/>
      <w:marBottom w:val="0"/>
      <w:divBdr>
        <w:top w:val="none" w:sz="0" w:space="0" w:color="auto"/>
        <w:left w:val="none" w:sz="0" w:space="0" w:color="auto"/>
        <w:bottom w:val="none" w:sz="0" w:space="0" w:color="auto"/>
        <w:right w:val="none" w:sz="0" w:space="0" w:color="auto"/>
      </w:divBdr>
    </w:div>
    <w:div w:id="1229264184">
      <w:bodyDiv w:val="1"/>
      <w:marLeft w:val="0"/>
      <w:marRight w:val="0"/>
      <w:marTop w:val="0"/>
      <w:marBottom w:val="0"/>
      <w:divBdr>
        <w:top w:val="none" w:sz="0" w:space="0" w:color="auto"/>
        <w:left w:val="none" w:sz="0" w:space="0" w:color="auto"/>
        <w:bottom w:val="none" w:sz="0" w:space="0" w:color="auto"/>
        <w:right w:val="none" w:sz="0" w:space="0" w:color="auto"/>
      </w:divBdr>
    </w:div>
    <w:div w:id="1229338358">
      <w:bodyDiv w:val="1"/>
      <w:marLeft w:val="0"/>
      <w:marRight w:val="0"/>
      <w:marTop w:val="0"/>
      <w:marBottom w:val="0"/>
      <w:divBdr>
        <w:top w:val="none" w:sz="0" w:space="0" w:color="auto"/>
        <w:left w:val="none" w:sz="0" w:space="0" w:color="auto"/>
        <w:bottom w:val="none" w:sz="0" w:space="0" w:color="auto"/>
        <w:right w:val="none" w:sz="0" w:space="0" w:color="auto"/>
      </w:divBdr>
    </w:div>
    <w:div w:id="1229457859">
      <w:bodyDiv w:val="1"/>
      <w:marLeft w:val="0"/>
      <w:marRight w:val="0"/>
      <w:marTop w:val="0"/>
      <w:marBottom w:val="0"/>
      <w:divBdr>
        <w:top w:val="none" w:sz="0" w:space="0" w:color="auto"/>
        <w:left w:val="none" w:sz="0" w:space="0" w:color="auto"/>
        <w:bottom w:val="none" w:sz="0" w:space="0" w:color="auto"/>
        <w:right w:val="none" w:sz="0" w:space="0" w:color="auto"/>
      </w:divBdr>
    </w:div>
    <w:div w:id="1229614632">
      <w:bodyDiv w:val="1"/>
      <w:marLeft w:val="0"/>
      <w:marRight w:val="0"/>
      <w:marTop w:val="0"/>
      <w:marBottom w:val="0"/>
      <w:divBdr>
        <w:top w:val="none" w:sz="0" w:space="0" w:color="auto"/>
        <w:left w:val="none" w:sz="0" w:space="0" w:color="auto"/>
        <w:bottom w:val="none" w:sz="0" w:space="0" w:color="auto"/>
        <w:right w:val="none" w:sz="0" w:space="0" w:color="auto"/>
      </w:divBdr>
    </w:div>
    <w:div w:id="1229653262">
      <w:bodyDiv w:val="1"/>
      <w:marLeft w:val="0"/>
      <w:marRight w:val="0"/>
      <w:marTop w:val="0"/>
      <w:marBottom w:val="0"/>
      <w:divBdr>
        <w:top w:val="none" w:sz="0" w:space="0" w:color="auto"/>
        <w:left w:val="none" w:sz="0" w:space="0" w:color="auto"/>
        <w:bottom w:val="none" w:sz="0" w:space="0" w:color="auto"/>
        <w:right w:val="none" w:sz="0" w:space="0" w:color="auto"/>
      </w:divBdr>
    </w:div>
    <w:div w:id="1229725399">
      <w:bodyDiv w:val="1"/>
      <w:marLeft w:val="0"/>
      <w:marRight w:val="0"/>
      <w:marTop w:val="0"/>
      <w:marBottom w:val="0"/>
      <w:divBdr>
        <w:top w:val="none" w:sz="0" w:space="0" w:color="auto"/>
        <w:left w:val="none" w:sz="0" w:space="0" w:color="auto"/>
        <w:bottom w:val="none" w:sz="0" w:space="0" w:color="auto"/>
        <w:right w:val="none" w:sz="0" w:space="0" w:color="auto"/>
      </w:divBdr>
    </w:div>
    <w:div w:id="1229800058">
      <w:bodyDiv w:val="1"/>
      <w:marLeft w:val="0"/>
      <w:marRight w:val="0"/>
      <w:marTop w:val="0"/>
      <w:marBottom w:val="0"/>
      <w:divBdr>
        <w:top w:val="none" w:sz="0" w:space="0" w:color="auto"/>
        <w:left w:val="none" w:sz="0" w:space="0" w:color="auto"/>
        <w:bottom w:val="none" w:sz="0" w:space="0" w:color="auto"/>
        <w:right w:val="none" w:sz="0" w:space="0" w:color="auto"/>
      </w:divBdr>
    </w:div>
    <w:div w:id="1229919846">
      <w:bodyDiv w:val="1"/>
      <w:marLeft w:val="0"/>
      <w:marRight w:val="0"/>
      <w:marTop w:val="0"/>
      <w:marBottom w:val="0"/>
      <w:divBdr>
        <w:top w:val="none" w:sz="0" w:space="0" w:color="auto"/>
        <w:left w:val="none" w:sz="0" w:space="0" w:color="auto"/>
        <w:bottom w:val="none" w:sz="0" w:space="0" w:color="auto"/>
        <w:right w:val="none" w:sz="0" w:space="0" w:color="auto"/>
      </w:divBdr>
    </w:div>
    <w:div w:id="1230382872">
      <w:bodyDiv w:val="1"/>
      <w:marLeft w:val="0"/>
      <w:marRight w:val="0"/>
      <w:marTop w:val="0"/>
      <w:marBottom w:val="0"/>
      <w:divBdr>
        <w:top w:val="none" w:sz="0" w:space="0" w:color="auto"/>
        <w:left w:val="none" w:sz="0" w:space="0" w:color="auto"/>
        <w:bottom w:val="none" w:sz="0" w:space="0" w:color="auto"/>
        <w:right w:val="none" w:sz="0" w:space="0" w:color="auto"/>
      </w:divBdr>
    </w:div>
    <w:div w:id="1230648436">
      <w:bodyDiv w:val="1"/>
      <w:marLeft w:val="0"/>
      <w:marRight w:val="0"/>
      <w:marTop w:val="0"/>
      <w:marBottom w:val="0"/>
      <w:divBdr>
        <w:top w:val="none" w:sz="0" w:space="0" w:color="auto"/>
        <w:left w:val="none" w:sz="0" w:space="0" w:color="auto"/>
        <w:bottom w:val="none" w:sz="0" w:space="0" w:color="auto"/>
        <w:right w:val="none" w:sz="0" w:space="0" w:color="auto"/>
      </w:divBdr>
    </w:div>
    <w:div w:id="1231229535">
      <w:bodyDiv w:val="1"/>
      <w:marLeft w:val="0"/>
      <w:marRight w:val="0"/>
      <w:marTop w:val="0"/>
      <w:marBottom w:val="0"/>
      <w:divBdr>
        <w:top w:val="none" w:sz="0" w:space="0" w:color="auto"/>
        <w:left w:val="none" w:sz="0" w:space="0" w:color="auto"/>
        <w:bottom w:val="none" w:sz="0" w:space="0" w:color="auto"/>
        <w:right w:val="none" w:sz="0" w:space="0" w:color="auto"/>
      </w:divBdr>
    </w:div>
    <w:div w:id="1231311192">
      <w:bodyDiv w:val="1"/>
      <w:marLeft w:val="0"/>
      <w:marRight w:val="0"/>
      <w:marTop w:val="0"/>
      <w:marBottom w:val="0"/>
      <w:divBdr>
        <w:top w:val="none" w:sz="0" w:space="0" w:color="auto"/>
        <w:left w:val="none" w:sz="0" w:space="0" w:color="auto"/>
        <w:bottom w:val="none" w:sz="0" w:space="0" w:color="auto"/>
        <w:right w:val="none" w:sz="0" w:space="0" w:color="auto"/>
      </w:divBdr>
    </w:div>
    <w:div w:id="1231698788">
      <w:bodyDiv w:val="1"/>
      <w:marLeft w:val="0"/>
      <w:marRight w:val="0"/>
      <w:marTop w:val="0"/>
      <w:marBottom w:val="0"/>
      <w:divBdr>
        <w:top w:val="none" w:sz="0" w:space="0" w:color="auto"/>
        <w:left w:val="none" w:sz="0" w:space="0" w:color="auto"/>
        <w:bottom w:val="none" w:sz="0" w:space="0" w:color="auto"/>
        <w:right w:val="none" w:sz="0" w:space="0" w:color="auto"/>
      </w:divBdr>
    </w:div>
    <w:div w:id="1231774468">
      <w:bodyDiv w:val="1"/>
      <w:marLeft w:val="0"/>
      <w:marRight w:val="0"/>
      <w:marTop w:val="0"/>
      <w:marBottom w:val="0"/>
      <w:divBdr>
        <w:top w:val="none" w:sz="0" w:space="0" w:color="auto"/>
        <w:left w:val="none" w:sz="0" w:space="0" w:color="auto"/>
        <w:bottom w:val="none" w:sz="0" w:space="0" w:color="auto"/>
        <w:right w:val="none" w:sz="0" w:space="0" w:color="auto"/>
      </w:divBdr>
    </w:div>
    <w:div w:id="1232037712">
      <w:bodyDiv w:val="1"/>
      <w:marLeft w:val="0"/>
      <w:marRight w:val="0"/>
      <w:marTop w:val="0"/>
      <w:marBottom w:val="0"/>
      <w:divBdr>
        <w:top w:val="none" w:sz="0" w:space="0" w:color="auto"/>
        <w:left w:val="none" w:sz="0" w:space="0" w:color="auto"/>
        <w:bottom w:val="none" w:sz="0" w:space="0" w:color="auto"/>
        <w:right w:val="none" w:sz="0" w:space="0" w:color="auto"/>
      </w:divBdr>
    </w:div>
    <w:div w:id="1232042517">
      <w:bodyDiv w:val="1"/>
      <w:marLeft w:val="0"/>
      <w:marRight w:val="0"/>
      <w:marTop w:val="0"/>
      <w:marBottom w:val="0"/>
      <w:divBdr>
        <w:top w:val="none" w:sz="0" w:space="0" w:color="auto"/>
        <w:left w:val="none" w:sz="0" w:space="0" w:color="auto"/>
        <w:bottom w:val="none" w:sz="0" w:space="0" w:color="auto"/>
        <w:right w:val="none" w:sz="0" w:space="0" w:color="auto"/>
      </w:divBdr>
    </w:div>
    <w:div w:id="1232085250">
      <w:bodyDiv w:val="1"/>
      <w:marLeft w:val="0"/>
      <w:marRight w:val="0"/>
      <w:marTop w:val="0"/>
      <w:marBottom w:val="0"/>
      <w:divBdr>
        <w:top w:val="none" w:sz="0" w:space="0" w:color="auto"/>
        <w:left w:val="none" w:sz="0" w:space="0" w:color="auto"/>
        <w:bottom w:val="none" w:sz="0" w:space="0" w:color="auto"/>
        <w:right w:val="none" w:sz="0" w:space="0" w:color="auto"/>
      </w:divBdr>
    </w:div>
    <w:div w:id="1232348814">
      <w:bodyDiv w:val="1"/>
      <w:marLeft w:val="0"/>
      <w:marRight w:val="0"/>
      <w:marTop w:val="0"/>
      <w:marBottom w:val="0"/>
      <w:divBdr>
        <w:top w:val="none" w:sz="0" w:space="0" w:color="auto"/>
        <w:left w:val="none" w:sz="0" w:space="0" w:color="auto"/>
        <w:bottom w:val="none" w:sz="0" w:space="0" w:color="auto"/>
        <w:right w:val="none" w:sz="0" w:space="0" w:color="auto"/>
      </w:divBdr>
    </w:div>
    <w:div w:id="1232500918">
      <w:bodyDiv w:val="1"/>
      <w:marLeft w:val="0"/>
      <w:marRight w:val="0"/>
      <w:marTop w:val="0"/>
      <w:marBottom w:val="0"/>
      <w:divBdr>
        <w:top w:val="none" w:sz="0" w:space="0" w:color="auto"/>
        <w:left w:val="none" w:sz="0" w:space="0" w:color="auto"/>
        <w:bottom w:val="none" w:sz="0" w:space="0" w:color="auto"/>
        <w:right w:val="none" w:sz="0" w:space="0" w:color="auto"/>
      </w:divBdr>
    </w:div>
    <w:div w:id="1232695271">
      <w:bodyDiv w:val="1"/>
      <w:marLeft w:val="0"/>
      <w:marRight w:val="0"/>
      <w:marTop w:val="0"/>
      <w:marBottom w:val="0"/>
      <w:divBdr>
        <w:top w:val="none" w:sz="0" w:space="0" w:color="auto"/>
        <w:left w:val="none" w:sz="0" w:space="0" w:color="auto"/>
        <w:bottom w:val="none" w:sz="0" w:space="0" w:color="auto"/>
        <w:right w:val="none" w:sz="0" w:space="0" w:color="auto"/>
      </w:divBdr>
    </w:div>
    <w:div w:id="1232696818">
      <w:bodyDiv w:val="1"/>
      <w:marLeft w:val="0"/>
      <w:marRight w:val="0"/>
      <w:marTop w:val="0"/>
      <w:marBottom w:val="0"/>
      <w:divBdr>
        <w:top w:val="none" w:sz="0" w:space="0" w:color="auto"/>
        <w:left w:val="none" w:sz="0" w:space="0" w:color="auto"/>
        <w:bottom w:val="none" w:sz="0" w:space="0" w:color="auto"/>
        <w:right w:val="none" w:sz="0" w:space="0" w:color="auto"/>
      </w:divBdr>
    </w:div>
    <w:div w:id="1233005513">
      <w:bodyDiv w:val="1"/>
      <w:marLeft w:val="0"/>
      <w:marRight w:val="0"/>
      <w:marTop w:val="0"/>
      <w:marBottom w:val="0"/>
      <w:divBdr>
        <w:top w:val="none" w:sz="0" w:space="0" w:color="auto"/>
        <w:left w:val="none" w:sz="0" w:space="0" w:color="auto"/>
        <w:bottom w:val="none" w:sz="0" w:space="0" w:color="auto"/>
        <w:right w:val="none" w:sz="0" w:space="0" w:color="auto"/>
      </w:divBdr>
    </w:div>
    <w:div w:id="1233155825">
      <w:bodyDiv w:val="1"/>
      <w:marLeft w:val="0"/>
      <w:marRight w:val="0"/>
      <w:marTop w:val="0"/>
      <w:marBottom w:val="0"/>
      <w:divBdr>
        <w:top w:val="none" w:sz="0" w:space="0" w:color="auto"/>
        <w:left w:val="none" w:sz="0" w:space="0" w:color="auto"/>
        <w:bottom w:val="none" w:sz="0" w:space="0" w:color="auto"/>
        <w:right w:val="none" w:sz="0" w:space="0" w:color="auto"/>
      </w:divBdr>
    </w:div>
    <w:div w:id="1233194452">
      <w:bodyDiv w:val="1"/>
      <w:marLeft w:val="0"/>
      <w:marRight w:val="0"/>
      <w:marTop w:val="0"/>
      <w:marBottom w:val="0"/>
      <w:divBdr>
        <w:top w:val="none" w:sz="0" w:space="0" w:color="auto"/>
        <w:left w:val="none" w:sz="0" w:space="0" w:color="auto"/>
        <w:bottom w:val="none" w:sz="0" w:space="0" w:color="auto"/>
        <w:right w:val="none" w:sz="0" w:space="0" w:color="auto"/>
      </w:divBdr>
    </w:div>
    <w:div w:id="1233470017">
      <w:bodyDiv w:val="1"/>
      <w:marLeft w:val="0"/>
      <w:marRight w:val="0"/>
      <w:marTop w:val="0"/>
      <w:marBottom w:val="0"/>
      <w:divBdr>
        <w:top w:val="none" w:sz="0" w:space="0" w:color="auto"/>
        <w:left w:val="none" w:sz="0" w:space="0" w:color="auto"/>
        <w:bottom w:val="none" w:sz="0" w:space="0" w:color="auto"/>
        <w:right w:val="none" w:sz="0" w:space="0" w:color="auto"/>
      </w:divBdr>
    </w:div>
    <w:div w:id="1233659565">
      <w:bodyDiv w:val="1"/>
      <w:marLeft w:val="0"/>
      <w:marRight w:val="0"/>
      <w:marTop w:val="0"/>
      <w:marBottom w:val="0"/>
      <w:divBdr>
        <w:top w:val="none" w:sz="0" w:space="0" w:color="auto"/>
        <w:left w:val="none" w:sz="0" w:space="0" w:color="auto"/>
        <w:bottom w:val="none" w:sz="0" w:space="0" w:color="auto"/>
        <w:right w:val="none" w:sz="0" w:space="0" w:color="auto"/>
      </w:divBdr>
    </w:div>
    <w:div w:id="1233810681">
      <w:bodyDiv w:val="1"/>
      <w:marLeft w:val="0"/>
      <w:marRight w:val="0"/>
      <w:marTop w:val="0"/>
      <w:marBottom w:val="0"/>
      <w:divBdr>
        <w:top w:val="none" w:sz="0" w:space="0" w:color="auto"/>
        <w:left w:val="none" w:sz="0" w:space="0" w:color="auto"/>
        <w:bottom w:val="none" w:sz="0" w:space="0" w:color="auto"/>
        <w:right w:val="none" w:sz="0" w:space="0" w:color="auto"/>
      </w:divBdr>
    </w:div>
    <w:div w:id="1234316876">
      <w:bodyDiv w:val="1"/>
      <w:marLeft w:val="0"/>
      <w:marRight w:val="0"/>
      <w:marTop w:val="0"/>
      <w:marBottom w:val="0"/>
      <w:divBdr>
        <w:top w:val="none" w:sz="0" w:space="0" w:color="auto"/>
        <w:left w:val="none" w:sz="0" w:space="0" w:color="auto"/>
        <w:bottom w:val="none" w:sz="0" w:space="0" w:color="auto"/>
        <w:right w:val="none" w:sz="0" w:space="0" w:color="auto"/>
      </w:divBdr>
    </w:div>
    <w:div w:id="1234388686">
      <w:bodyDiv w:val="1"/>
      <w:marLeft w:val="0"/>
      <w:marRight w:val="0"/>
      <w:marTop w:val="0"/>
      <w:marBottom w:val="0"/>
      <w:divBdr>
        <w:top w:val="none" w:sz="0" w:space="0" w:color="auto"/>
        <w:left w:val="none" w:sz="0" w:space="0" w:color="auto"/>
        <w:bottom w:val="none" w:sz="0" w:space="0" w:color="auto"/>
        <w:right w:val="none" w:sz="0" w:space="0" w:color="auto"/>
      </w:divBdr>
    </w:div>
    <w:div w:id="1234390680">
      <w:bodyDiv w:val="1"/>
      <w:marLeft w:val="0"/>
      <w:marRight w:val="0"/>
      <w:marTop w:val="0"/>
      <w:marBottom w:val="0"/>
      <w:divBdr>
        <w:top w:val="none" w:sz="0" w:space="0" w:color="auto"/>
        <w:left w:val="none" w:sz="0" w:space="0" w:color="auto"/>
        <w:bottom w:val="none" w:sz="0" w:space="0" w:color="auto"/>
        <w:right w:val="none" w:sz="0" w:space="0" w:color="auto"/>
      </w:divBdr>
    </w:div>
    <w:div w:id="1234776691">
      <w:bodyDiv w:val="1"/>
      <w:marLeft w:val="0"/>
      <w:marRight w:val="0"/>
      <w:marTop w:val="0"/>
      <w:marBottom w:val="0"/>
      <w:divBdr>
        <w:top w:val="none" w:sz="0" w:space="0" w:color="auto"/>
        <w:left w:val="none" w:sz="0" w:space="0" w:color="auto"/>
        <w:bottom w:val="none" w:sz="0" w:space="0" w:color="auto"/>
        <w:right w:val="none" w:sz="0" w:space="0" w:color="auto"/>
      </w:divBdr>
    </w:div>
    <w:div w:id="1234854531">
      <w:bodyDiv w:val="1"/>
      <w:marLeft w:val="0"/>
      <w:marRight w:val="0"/>
      <w:marTop w:val="0"/>
      <w:marBottom w:val="0"/>
      <w:divBdr>
        <w:top w:val="none" w:sz="0" w:space="0" w:color="auto"/>
        <w:left w:val="none" w:sz="0" w:space="0" w:color="auto"/>
        <w:bottom w:val="none" w:sz="0" w:space="0" w:color="auto"/>
        <w:right w:val="none" w:sz="0" w:space="0" w:color="auto"/>
      </w:divBdr>
    </w:div>
    <w:div w:id="1235041977">
      <w:bodyDiv w:val="1"/>
      <w:marLeft w:val="0"/>
      <w:marRight w:val="0"/>
      <w:marTop w:val="0"/>
      <w:marBottom w:val="0"/>
      <w:divBdr>
        <w:top w:val="none" w:sz="0" w:space="0" w:color="auto"/>
        <w:left w:val="none" w:sz="0" w:space="0" w:color="auto"/>
        <w:bottom w:val="none" w:sz="0" w:space="0" w:color="auto"/>
        <w:right w:val="none" w:sz="0" w:space="0" w:color="auto"/>
      </w:divBdr>
    </w:div>
    <w:div w:id="1235235251">
      <w:bodyDiv w:val="1"/>
      <w:marLeft w:val="0"/>
      <w:marRight w:val="0"/>
      <w:marTop w:val="0"/>
      <w:marBottom w:val="0"/>
      <w:divBdr>
        <w:top w:val="none" w:sz="0" w:space="0" w:color="auto"/>
        <w:left w:val="none" w:sz="0" w:space="0" w:color="auto"/>
        <w:bottom w:val="none" w:sz="0" w:space="0" w:color="auto"/>
        <w:right w:val="none" w:sz="0" w:space="0" w:color="auto"/>
      </w:divBdr>
    </w:div>
    <w:div w:id="1235237838">
      <w:bodyDiv w:val="1"/>
      <w:marLeft w:val="0"/>
      <w:marRight w:val="0"/>
      <w:marTop w:val="0"/>
      <w:marBottom w:val="0"/>
      <w:divBdr>
        <w:top w:val="none" w:sz="0" w:space="0" w:color="auto"/>
        <w:left w:val="none" w:sz="0" w:space="0" w:color="auto"/>
        <w:bottom w:val="none" w:sz="0" w:space="0" w:color="auto"/>
        <w:right w:val="none" w:sz="0" w:space="0" w:color="auto"/>
      </w:divBdr>
    </w:div>
    <w:div w:id="1235312698">
      <w:bodyDiv w:val="1"/>
      <w:marLeft w:val="0"/>
      <w:marRight w:val="0"/>
      <w:marTop w:val="0"/>
      <w:marBottom w:val="0"/>
      <w:divBdr>
        <w:top w:val="none" w:sz="0" w:space="0" w:color="auto"/>
        <w:left w:val="none" w:sz="0" w:space="0" w:color="auto"/>
        <w:bottom w:val="none" w:sz="0" w:space="0" w:color="auto"/>
        <w:right w:val="none" w:sz="0" w:space="0" w:color="auto"/>
      </w:divBdr>
    </w:div>
    <w:div w:id="1235892809">
      <w:bodyDiv w:val="1"/>
      <w:marLeft w:val="0"/>
      <w:marRight w:val="0"/>
      <w:marTop w:val="0"/>
      <w:marBottom w:val="0"/>
      <w:divBdr>
        <w:top w:val="none" w:sz="0" w:space="0" w:color="auto"/>
        <w:left w:val="none" w:sz="0" w:space="0" w:color="auto"/>
        <w:bottom w:val="none" w:sz="0" w:space="0" w:color="auto"/>
        <w:right w:val="none" w:sz="0" w:space="0" w:color="auto"/>
      </w:divBdr>
    </w:div>
    <w:div w:id="1236354036">
      <w:bodyDiv w:val="1"/>
      <w:marLeft w:val="0"/>
      <w:marRight w:val="0"/>
      <w:marTop w:val="0"/>
      <w:marBottom w:val="0"/>
      <w:divBdr>
        <w:top w:val="none" w:sz="0" w:space="0" w:color="auto"/>
        <w:left w:val="none" w:sz="0" w:space="0" w:color="auto"/>
        <w:bottom w:val="none" w:sz="0" w:space="0" w:color="auto"/>
        <w:right w:val="none" w:sz="0" w:space="0" w:color="auto"/>
      </w:divBdr>
    </w:div>
    <w:div w:id="1236627307">
      <w:bodyDiv w:val="1"/>
      <w:marLeft w:val="0"/>
      <w:marRight w:val="0"/>
      <w:marTop w:val="0"/>
      <w:marBottom w:val="0"/>
      <w:divBdr>
        <w:top w:val="none" w:sz="0" w:space="0" w:color="auto"/>
        <w:left w:val="none" w:sz="0" w:space="0" w:color="auto"/>
        <w:bottom w:val="none" w:sz="0" w:space="0" w:color="auto"/>
        <w:right w:val="none" w:sz="0" w:space="0" w:color="auto"/>
      </w:divBdr>
    </w:div>
    <w:div w:id="1237012320">
      <w:bodyDiv w:val="1"/>
      <w:marLeft w:val="0"/>
      <w:marRight w:val="0"/>
      <w:marTop w:val="0"/>
      <w:marBottom w:val="0"/>
      <w:divBdr>
        <w:top w:val="none" w:sz="0" w:space="0" w:color="auto"/>
        <w:left w:val="none" w:sz="0" w:space="0" w:color="auto"/>
        <w:bottom w:val="none" w:sz="0" w:space="0" w:color="auto"/>
        <w:right w:val="none" w:sz="0" w:space="0" w:color="auto"/>
      </w:divBdr>
    </w:div>
    <w:div w:id="1237321684">
      <w:bodyDiv w:val="1"/>
      <w:marLeft w:val="0"/>
      <w:marRight w:val="0"/>
      <w:marTop w:val="0"/>
      <w:marBottom w:val="0"/>
      <w:divBdr>
        <w:top w:val="none" w:sz="0" w:space="0" w:color="auto"/>
        <w:left w:val="none" w:sz="0" w:space="0" w:color="auto"/>
        <w:bottom w:val="none" w:sz="0" w:space="0" w:color="auto"/>
        <w:right w:val="none" w:sz="0" w:space="0" w:color="auto"/>
      </w:divBdr>
    </w:div>
    <w:div w:id="1237478514">
      <w:bodyDiv w:val="1"/>
      <w:marLeft w:val="0"/>
      <w:marRight w:val="0"/>
      <w:marTop w:val="0"/>
      <w:marBottom w:val="0"/>
      <w:divBdr>
        <w:top w:val="none" w:sz="0" w:space="0" w:color="auto"/>
        <w:left w:val="none" w:sz="0" w:space="0" w:color="auto"/>
        <w:bottom w:val="none" w:sz="0" w:space="0" w:color="auto"/>
        <w:right w:val="none" w:sz="0" w:space="0" w:color="auto"/>
      </w:divBdr>
    </w:div>
    <w:div w:id="1237787498">
      <w:bodyDiv w:val="1"/>
      <w:marLeft w:val="0"/>
      <w:marRight w:val="0"/>
      <w:marTop w:val="0"/>
      <w:marBottom w:val="0"/>
      <w:divBdr>
        <w:top w:val="none" w:sz="0" w:space="0" w:color="auto"/>
        <w:left w:val="none" w:sz="0" w:space="0" w:color="auto"/>
        <w:bottom w:val="none" w:sz="0" w:space="0" w:color="auto"/>
        <w:right w:val="none" w:sz="0" w:space="0" w:color="auto"/>
      </w:divBdr>
    </w:div>
    <w:div w:id="1237936389">
      <w:bodyDiv w:val="1"/>
      <w:marLeft w:val="0"/>
      <w:marRight w:val="0"/>
      <w:marTop w:val="0"/>
      <w:marBottom w:val="0"/>
      <w:divBdr>
        <w:top w:val="none" w:sz="0" w:space="0" w:color="auto"/>
        <w:left w:val="none" w:sz="0" w:space="0" w:color="auto"/>
        <w:bottom w:val="none" w:sz="0" w:space="0" w:color="auto"/>
        <w:right w:val="none" w:sz="0" w:space="0" w:color="auto"/>
      </w:divBdr>
    </w:div>
    <w:div w:id="1237983047">
      <w:bodyDiv w:val="1"/>
      <w:marLeft w:val="0"/>
      <w:marRight w:val="0"/>
      <w:marTop w:val="0"/>
      <w:marBottom w:val="0"/>
      <w:divBdr>
        <w:top w:val="none" w:sz="0" w:space="0" w:color="auto"/>
        <w:left w:val="none" w:sz="0" w:space="0" w:color="auto"/>
        <w:bottom w:val="none" w:sz="0" w:space="0" w:color="auto"/>
        <w:right w:val="none" w:sz="0" w:space="0" w:color="auto"/>
      </w:divBdr>
    </w:div>
    <w:div w:id="1238172518">
      <w:bodyDiv w:val="1"/>
      <w:marLeft w:val="0"/>
      <w:marRight w:val="0"/>
      <w:marTop w:val="0"/>
      <w:marBottom w:val="0"/>
      <w:divBdr>
        <w:top w:val="none" w:sz="0" w:space="0" w:color="auto"/>
        <w:left w:val="none" w:sz="0" w:space="0" w:color="auto"/>
        <w:bottom w:val="none" w:sz="0" w:space="0" w:color="auto"/>
        <w:right w:val="none" w:sz="0" w:space="0" w:color="auto"/>
      </w:divBdr>
    </w:div>
    <w:div w:id="1238827187">
      <w:bodyDiv w:val="1"/>
      <w:marLeft w:val="0"/>
      <w:marRight w:val="0"/>
      <w:marTop w:val="0"/>
      <w:marBottom w:val="0"/>
      <w:divBdr>
        <w:top w:val="none" w:sz="0" w:space="0" w:color="auto"/>
        <w:left w:val="none" w:sz="0" w:space="0" w:color="auto"/>
        <w:bottom w:val="none" w:sz="0" w:space="0" w:color="auto"/>
        <w:right w:val="none" w:sz="0" w:space="0" w:color="auto"/>
      </w:divBdr>
    </w:div>
    <w:div w:id="1238979693">
      <w:bodyDiv w:val="1"/>
      <w:marLeft w:val="0"/>
      <w:marRight w:val="0"/>
      <w:marTop w:val="0"/>
      <w:marBottom w:val="0"/>
      <w:divBdr>
        <w:top w:val="none" w:sz="0" w:space="0" w:color="auto"/>
        <w:left w:val="none" w:sz="0" w:space="0" w:color="auto"/>
        <w:bottom w:val="none" w:sz="0" w:space="0" w:color="auto"/>
        <w:right w:val="none" w:sz="0" w:space="0" w:color="auto"/>
      </w:divBdr>
    </w:div>
    <w:div w:id="1239289855">
      <w:bodyDiv w:val="1"/>
      <w:marLeft w:val="0"/>
      <w:marRight w:val="0"/>
      <w:marTop w:val="0"/>
      <w:marBottom w:val="0"/>
      <w:divBdr>
        <w:top w:val="none" w:sz="0" w:space="0" w:color="auto"/>
        <w:left w:val="none" w:sz="0" w:space="0" w:color="auto"/>
        <w:bottom w:val="none" w:sz="0" w:space="0" w:color="auto"/>
        <w:right w:val="none" w:sz="0" w:space="0" w:color="auto"/>
      </w:divBdr>
    </w:div>
    <w:div w:id="1239754677">
      <w:bodyDiv w:val="1"/>
      <w:marLeft w:val="0"/>
      <w:marRight w:val="0"/>
      <w:marTop w:val="0"/>
      <w:marBottom w:val="0"/>
      <w:divBdr>
        <w:top w:val="none" w:sz="0" w:space="0" w:color="auto"/>
        <w:left w:val="none" w:sz="0" w:space="0" w:color="auto"/>
        <w:bottom w:val="none" w:sz="0" w:space="0" w:color="auto"/>
        <w:right w:val="none" w:sz="0" w:space="0" w:color="auto"/>
      </w:divBdr>
    </w:div>
    <w:div w:id="1239897309">
      <w:bodyDiv w:val="1"/>
      <w:marLeft w:val="0"/>
      <w:marRight w:val="0"/>
      <w:marTop w:val="0"/>
      <w:marBottom w:val="0"/>
      <w:divBdr>
        <w:top w:val="none" w:sz="0" w:space="0" w:color="auto"/>
        <w:left w:val="none" w:sz="0" w:space="0" w:color="auto"/>
        <w:bottom w:val="none" w:sz="0" w:space="0" w:color="auto"/>
        <w:right w:val="none" w:sz="0" w:space="0" w:color="auto"/>
      </w:divBdr>
    </w:div>
    <w:div w:id="1240099376">
      <w:bodyDiv w:val="1"/>
      <w:marLeft w:val="0"/>
      <w:marRight w:val="0"/>
      <w:marTop w:val="0"/>
      <w:marBottom w:val="0"/>
      <w:divBdr>
        <w:top w:val="none" w:sz="0" w:space="0" w:color="auto"/>
        <w:left w:val="none" w:sz="0" w:space="0" w:color="auto"/>
        <w:bottom w:val="none" w:sz="0" w:space="0" w:color="auto"/>
        <w:right w:val="none" w:sz="0" w:space="0" w:color="auto"/>
      </w:divBdr>
    </w:div>
    <w:div w:id="1240215806">
      <w:bodyDiv w:val="1"/>
      <w:marLeft w:val="0"/>
      <w:marRight w:val="0"/>
      <w:marTop w:val="0"/>
      <w:marBottom w:val="0"/>
      <w:divBdr>
        <w:top w:val="none" w:sz="0" w:space="0" w:color="auto"/>
        <w:left w:val="none" w:sz="0" w:space="0" w:color="auto"/>
        <w:bottom w:val="none" w:sz="0" w:space="0" w:color="auto"/>
        <w:right w:val="none" w:sz="0" w:space="0" w:color="auto"/>
      </w:divBdr>
    </w:div>
    <w:div w:id="1240366296">
      <w:bodyDiv w:val="1"/>
      <w:marLeft w:val="0"/>
      <w:marRight w:val="0"/>
      <w:marTop w:val="0"/>
      <w:marBottom w:val="0"/>
      <w:divBdr>
        <w:top w:val="none" w:sz="0" w:space="0" w:color="auto"/>
        <w:left w:val="none" w:sz="0" w:space="0" w:color="auto"/>
        <w:bottom w:val="none" w:sz="0" w:space="0" w:color="auto"/>
        <w:right w:val="none" w:sz="0" w:space="0" w:color="auto"/>
      </w:divBdr>
    </w:div>
    <w:div w:id="1240596960">
      <w:bodyDiv w:val="1"/>
      <w:marLeft w:val="0"/>
      <w:marRight w:val="0"/>
      <w:marTop w:val="0"/>
      <w:marBottom w:val="0"/>
      <w:divBdr>
        <w:top w:val="none" w:sz="0" w:space="0" w:color="auto"/>
        <w:left w:val="none" w:sz="0" w:space="0" w:color="auto"/>
        <w:bottom w:val="none" w:sz="0" w:space="0" w:color="auto"/>
        <w:right w:val="none" w:sz="0" w:space="0" w:color="auto"/>
      </w:divBdr>
    </w:div>
    <w:div w:id="1240794403">
      <w:bodyDiv w:val="1"/>
      <w:marLeft w:val="0"/>
      <w:marRight w:val="0"/>
      <w:marTop w:val="0"/>
      <w:marBottom w:val="0"/>
      <w:divBdr>
        <w:top w:val="none" w:sz="0" w:space="0" w:color="auto"/>
        <w:left w:val="none" w:sz="0" w:space="0" w:color="auto"/>
        <w:bottom w:val="none" w:sz="0" w:space="0" w:color="auto"/>
        <w:right w:val="none" w:sz="0" w:space="0" w:color="auto"/>
      </w:divBdr>
    </w:div>
    <w:div w:id="1241215977">
      <w:bodyDiv w:val="1"/>
      <w:marLeft w:val="0"/>
      <w:marRight w:val="0"/>
      <w:marTop w:val="0"/>
      <w:marBottom w:val="0"/>
      <w:divBdr>
        <w:top w:val="none" w:sz="0" w:space="0" w:color="auto"/>
        <w:left w:val="none" w:sz="0" w:space="0" w:color="auto"/>
        <w:bottom w:val="none" w:sz="0" w:space="0" w:color="auto"/>
        <w:right w:val="none" w:sz="0" w:space="0" w:color="auto"/>
      </w:divBdr>
    </w:div>
    <w:div w:id="1241256932">
      <w:bodyDiv w:val="1"/>
      <w:marLeft w:val="0"/>
      <w:marRight w:val="0"/>
      <w:marTop w:val="0"/>
      <w:marBottom w:val="0"/>
      <w:divBdr>
        <w:top w:val="none" w:sz="0" w:space="0" w:color="auto"/>
        <w:left w:val="none" w:sz="0" w:space="0" w:color="auto"/>
        <w:bottom w:val="none" w:sz="0" w:space="0" w:color="auto"/>
        <w:right w:val="none" w:sz="0" w:space="0" w:color="auto"/>
      </w:divBdr>
    </w:div>
    <w:div w:id="1241527298">
      <w:bodyDiv w:val="1"/>
      <w:marLeft w:val="0"/>
      <w:marRight w:val="0"/>
      <w:marTop w:val="0"/>
      <w:marBottom w:val="0"/>
      <w:divBdr>
        <w:top w:val="none" w:sz="0" w:space="0" w:color="auto"/>
        <w:left w:val="none" w:sz="0" w:space="0" w:color="auto"/>
        <w:bottom w:val="none" w:sz="0" w:space="0" w:color="auto"/>
        <w:right w:val="none" w:sz="0" w:space="0" w:color="auto"/>
      </w:divBdr>
    </w:div>
    <w:div w:id="1241871884">
      <w:bodyDiv w:val="1"/>
      <w:marLeft w:val="0"/>
      <w:marRight w:val="0"/>
      <w:marTop w:val="0"/>
      <w:marBottom w:val="0"/>
      <w:divBdr>
        <w:top w:val="none" w:sz="0" w:space="0" w:color="auto"/>
        <w:left w:val="none" w:sz="0" w:space="0" w:color="auto"/>
        <w:bottom w:val="none" w:sz="0" w:space="0" w:color="auto"/>
        <w:right w:val="none" w:sz="0" w:space="0" w:color="auto"/>
      </w:divBdr>
    </w:div>
    <w:div w:id="1241910160">
      <w:bodyDiv w:val="1"/>
      <w:marLeft w:val="0"/>
      <w:marRight w:val="0"/>
      <w:marTop w:val="0"/>
      <w:marBottom w:val="0"/>
      <w:divBdr>
        <w:top w:val="none" w:sz="0" w:space="0" w:color="auto"/>
        <w:left w:val="none" w:sz="0" w:space="0" w:color="auto"/>
        <w:bottom w:val="none" w:sz="0" w:space="0" w:color="auto"/>
        <w:right w:val="none" w:sz="0" w:space="0" w:color="auto"/>
      </w:divBdr>
    </w:div>
    <w:div w:id="1241989204">
      <w:bodyDiv w:val="1"/>
      <w:marLeft w:val="0"/>
      <w:marRight w:val="0"/>
      <w:marTop w:val="0"/>
      <w:marBottom w:val="0"/>
      <w:divBdr>
        <w:top w:val="none" w:sz="0" w:space="0" w:color="auto"/>
        <w:left w:val="none" w:sz="0" w:space="0" w:color="auto"/>
        <w:bottom w:val="none" w:sz="0" w:space="0" w:color="auto"/>
        <w:right w:val="none" w:sz="0" w:space="0" w:color="auto"/>
      </w:divBdr>
    </w:div>
    <w:div w:id="1242104851">
      <w:bodyDiv w:val="1"/>
      <w:marLeft w:val="0"/>
      <w:marRight w:val="0"/>
      <w:marTop w:val="0"/>
      <w:marBottom w:val="0"/>
      <w:divBdr>
        <w:top w:val="none" w:sz="0" w:space="0" w:color="auto"/>
        <w:left w:val="none" w:sz="0" w:space="0" w:color="auto"/>
        <w:bottom w:val="none" w:sz="0" w:space="0" w:color="auto"/>
        <w:right w:val="none" w:sz="0" w:space="0" w:color="auto"/>
      </w:divBdr>
    </w:div>
    <w:div w:id="1242566991">
      <w:bodyDiv w:val="1"/>
      <w:marLeft w:val="0"/>
      <w:marRight w:val="0"/>
      <w:marTop w:val="0"/>
      <w:marBottom w:val="0"/>
      <w:divBdr>
        <w:top w:val="none" w:sz="0" w:space="0" w:color="auto"/>
        <w:left w:val="none" w:sz="0" w:space="0" w:color="auto"/>
        <w:bottom w:val="none" w:sz="0" w:space="0" w:color="auto"/>
        <w:right w:val="none" w:sz="0" w:space="0" w:color="auto"/>
      </w:divBdr>
    </w:div>
    <w:div w:id="1243031507">
      <w:bodyDiv w:val="1"/>
      <w:marLeft w:val="0"/>
      <w:marRight w:val="0"/>
      <w:marTop w:val="0"/>
      <w:marBottom w:val="0"/>
      <w:divBdr>
        <w:top w:val="none" w:sz="0" w:space="0" w:color="auto"/>
        <w:left w:val="none" w:sz="0" w:space="0" w:color="auto"/>
        <w:bottom w:val="none" w:sz="0" w:space="0" w:color="auto"/>
        <w:right w:val="none" w:sz="0" w:space="0" w:color="auto"/>
      </w:divBdr>
    </w:div>
    <w:div w:id="1243682549">
      <w:bodyDiv w:val="1"/>
      <w:marLeft w:val="0"/>
      <w:marRight w:val="0"/>
      <w:marTop w:val="0"/>
      <w:marBottom w:val="0"/>
      <w:divBdr>
        <w:top w:val="none" w:sz="0" w:space="0" w:color="auto"/>
        <w:left w:val="none" w:sz="0" w:space="0" w:color="auto"/>
        <w:bottom w:val="none" w:sz="0" w:space="0" w:color="auto"/>
        <w:right w:val="none" w:sz="0" w:space="0" w:color="auto"/>
      </w:divBdr>
    </w:div>
    <w:div w:id="1243754997">
      <w:bodyDiv w:val="1"/>
      <w:marLeft w:val="0"/>
      <w:marRight w:val="0"/>
      <w:marTop w:val="0"/>
      <w:marBottom w:val="0"/>
      <w:divBdr>
        <w:top w:val="none" w:sz="0" w:space="0" w:color="auto"/>
        <w:left w:val="none" w:sz="0" w:space="0" w:color="auto"/>
        <w:bottom w:val="none" w:sz="0" w:space="0" w:color="auto"/>
        <w:right w:val="none" w:sz="0" w:space="0" w:color="auto"/>
      </w:divBdr>
    </w:div>
    <w:div w:id="1243762520">
      <w:bodyDiv w:val="1"/>
      <w:marLeft w:val="0"/>
      <w:marRight w:val="0"/>
      <w:marTop w:val="0"/>
      <w:marBottom w:val="0"/>
      <w:divBdr>
        <w:top w:val="none" w:sz="0" w:space="0" w:color="auto"/>
        <w:left w:val="none" w:sz="0" w:space="0" w:color="auto"/>
        <w:bottom w:val="none" w:sz="0" w:space="0" w:color="auto"/>
        <w:right w:val="none" w:sz="0" w:space="0" w:color="auto"/>
      </w:divBdr>
    </w:div>
    <w:div w:id="1244298563">
      <w:bodyDiv w:val="1"/>
      <w:marLeft w:val="0"/>
      <w:marRight w:val="0"/>
      <w:marTop w:val="0"/>
      <w:marBottom w:val="0"/>
      <w:divBdr>
        <w:top w:val="none" w:sz="0" w:space="0" w:color="auto"/>
        <w:left w:val="none" w:sz="0" w:space="0" w:color="auto"/>
        <w:bottom w:val="none" w:sz="0" w:space="0" w:color="auto"/>
        <w:right w:val="none" w:sz="0" w:space="0" w:color="auto"/>
      </w:divBdr>
    </w:div>
    <w:div w:id="1244337133">
      <w:bodyDiv w:val="1"/>
      <w:marLeft w:val="0"/>
      <w:marRight w:val="0"/>
      <w:marTop w:val="0"/>
      <w:marBottom w:val="0"/>
      <w:divBdr>
        <w:top w:val="none" w:sz="0" w:space="0" w:color="auto"/>
        <w:left w:val="none" w:sz="0" w:space="0" w:color="auto"/>
        <w:bottom w:val="none" w:sz="0" w:space="0" w:color="auto"/>
        <w:right w:val="none" w:sz="0" w:space="0" w:color="auto"/>
      </w:divBdr>
    </w:div>
    <w:div w:id="1244410459">
      <w:bodyDiv w:val="1"/>
      <w:marLeft w:val="0"/>
      <w:marRight w:val="0"/>
      <w:marTop w:val="0"/>
      <w:marBottom w:val="0"/>
      <w:divBdr>
        <w:top w:val="none" w:sz="0" w:space="0" w:color="auto"/>
        <w:left w:val="none" w:sz="0" w:space="0" w:color="auto"/>
        <w:bottom w:val="none" w:sz="0" w:space="0" w:color="auto"/>
        <w:right w:val="none" w:sz="0" w:space="0" w:color="auto"/>
      </w:divBdr>
    </w:div>
    <w:div w:id="1244685045">
      <w:bodyDiv w:val="1"/>
      <w:marLeft w:val="0"/>
      <w:marRight w:val="0"/>
      <w:marTop w:val="0"/>
      <w:marBottom w:val="0"/>
      <w:divBdr>
        <w:top w:val="none" w:sz="0" w:space="0" w:color="auto"/>
        <w:left w:val="none" w:sz="0" w:space="0" w:color="auto"/>
        <w:bottom w:val="none" w:sz="0" w:space="0" w:color="auto"/>
        <w:right w:val="none" w:sz="0" w:space="0" w:color="auto"/>
      </w:divBdr>
    </w:div>
    <w:div w:id="1244880399">
      <w:bodyDiv w:val="1"/>
      <w:marLeft w:val="0"/>
      <w:marRight w:val="0"/>
      <w:marTop w:val="0"/>
      <w:marBottom w:val="0"/>
      <w:divBdr>
        <w:top w:val="none" w:sz="0" w:space="0" w:color="auto"/>
        <w:left w:val="none" w:sz="0" w:space="0" w:color="auto"/>
        <w:bottom w:val="none" w:sz="0" w:space="0" w:color="auto"/>
        <w:right w:val="none" w:sz="0" w:space="0" w:color="auto"/>
      </w:divBdr>
    </w:div>
    <w:div w:id="1245070524">
      <w:bodyDiv w:val="1"/>
      <w:marLeft w:val="0"/>
      <w:marRight w:val="0"/>
      <w:marTop w:val="0"/>
      <w:marBottom w:val="0"/>
      <w:divBdr>
        <w:top w:val="none" w:sz="0" w:space="0" w:color="auto"/>
        <w:left w:val="none" w:sz="0" w:space="0" w:color="auto"/>
        <w:bottom w:val="none" w:sz="0" w:space="0" w:color="auto"/>
        <w:right w:val="none" w:sz="0" w:space="0" w:color="auto"/>
      </w:divBdr>
    </w:div>
    <w:div w:id="1245187964">
      <w:bodyDiv w:val="1"/>
      <w:marLeft w:val="0"/>
      <w:marRight w:val="0"/>
      <w:marTop w:val="0"/>
      <w:marBottom w:val="0"/>
      <w:divBdr>
        <w:top w:val="none" w:sz="0" w:space="0" w:color="auto"/>
        <w:left w:val="none" w:sz="0" w:space="0" w:color="auto"/>
        <w:bottom w:val="none" w:sz="0" w:space="0" w:color="auto"/>
        <w:right w:val="none" w:sz="0" w:space="0" w:color="auto"/>
      </w:divBdr>
    </w:div>
    <w:div w:id="1245336237">
      <w:bodyDiv w:val="1"/>
      <w:marLeft w:val="0"/>
      <w:marRight w:val="0"/>
      <w:marTop w:val="0"/>
      <w:marBottom w:val="0"/>
      <w:divBdr>
        <w:top w:val="none" w:sz="0" w:space="0" w:color="auto"/>
        <w:left w:val="none" w:sz="0" w:space="0" w:color="auto"/>
        <w:bottom w:val="none" w:sz="0" w:space="0" w:color="auto"/>
        <w:right w:val="none" w:sz="0" w:space="0" w:color="auto"/>
      </w:divBdr>
    </w:div>
    <w:div w:id="1245410646">
      <w:bodyDiv w:val="1"/>
      <w:marLeft w:val="0"/>
      <w:marRight w:val="0"/>
      <w:marTop w:val="0"/>
      <w:marBottom w:val="0"/>
      <w:divBdr>
        <w:top w:val="none" w:sz="0" w:space="0" w:color="auto"/>
        <w:left w:val="none" w:sz="0" w:space="0" w:color="auto"/>
        <w:bottom w:val="none" w:sz="0" w:space="0" w:color="auto"/>
        <w:right w:val="none" w:sz="0" w:space="0" w:color="auto"/>
      </w:divBdr>
    </w:div>
    <w:div w:id="1245531369">
      <w:bodyDiv w:val="1"/>
      <w:marLeft w:val="0"/>
      <w:marRight w:val="0"/>
      <w:marTop w:val="0"/>
      <w:marBottom w:val="0"/>
      <w:divBdr>
        <w:top w:val="none" w:sz="0" w:space="0" w:color="auto"/>
        <w:left w:val="none" w:sz="0" w:space="0" w:color="auto"/>
        <w:bottom w:val="none" w:sz="0" w:space="0" w:color="auto"/>
        <w:right w:val="none" w:sz="0" w:space="0" w:color="auto"/>
      </w:divBdr>
    </w:div>
    <w:div w:id="1245607708">
      <w:bodyDiv w:val="1"/>
      <w:marLeft w:val="0"/>
      <w:marRight w:val="0"/>
      <w:marTop w:val="0"/>
      <w:marBottom w:val="0"/>
      <w:divBdr>
        <w:top w:val="none" w:sz="0" w:space="0" w:color="auto"/>
        <w:left w:val="none" w:sz="0" w:space="0" w:color="auto"/>
        <w:bottom w:val="none" w:sz="0" w:space="0" w:color="auto"/>
        <w:right w:val="none" w:sz="0" w:space="0" w:color="auto"/>
      </w:divBdr>
    </w:div>
    <w:div w:id="1245840852">
      <w:bodyDiv w:val="1"/>
      <w:marLeft w:val="0"/>
      <w:marRight w:val="0"/>
      <w:marTop w:val="0"/>
      <w:marBottom w:val="0"/>
      <w:divBdr>
        <w:top w:val="none" w:sz="0" w:space="0" w:color="auto"/>
        <w:left w:val="none" w:sz="0" w:space="0" w:color="auto"/>
        <w:bottom w:val="none" w:sz="0" w:space="0" w:color="auto"/>
        <w:right w:val="none" w:sz="0" w:space="0" w:color="auto"/>
      </w:divBdr>
    </w:div>
    <w:div w:id="1245919823">
      <w:bodyDiv w:val="1"/>
      <w:marLeft w:val="0"/>
      <w:marRight w:val="0"/>
      <w:marTop w:val="0"/>
      <w:marBottom w:val="0"/>
      <w:divBdr>
        <w:top w:val="none" w:sz="0" w:space="0" w:color="auto"/>
        <w:left w:val="none" w:sz="0" w:space="0" w:color="auto"/>
        <w:bottom w:val="none" w:sz="0" w:space="0" w:color="auto"/>
        <w:right w:val="none" w:sz="0" w:space="0" w:color="auto"/>
      </w:divBdr>
    </w:div>
    <w:div w:id="1246259895">
      <w:bodyDiv w:val="1"/>
      <w:marLeft w:val="0"/>
      <w:marRight w:val="0"/>
      <w:marTop w:val="0"/>
      <w:marBottom w:val="0"/>
      <w:divBdr>
        <w:top w:val="none" w:sz="0" w:space="0" w:color="auto"/>
        <w:left w:val="none" w:sz="0" w:space="0" w:color="auto"/>
        <w:bottom w:val="none" w:sz="0" w:space="0" w:color="auto"/>
        <w:right w:val="none" w:sz="0" w:space="0" w:color="auto"/>
      </w:divBdr>
    </w:div>
    <w:div w:id="1246300595">
      <w:bodyDiv w:val="1"/>
      <w:marLeft w:val="0"/>
      <w:marRight w:val="0"/>
      <w:marTop w:val="0"/>
      <w:marBottom w:val="0"/>
      <w:divBdr>
        <w:top w:val="none" w:sz="0" w:space="0" w:color="auto"/>
        <w:left w:val="none" w:sz="0" w:space="0" w:color="auto"/>
        <w:bottom w:val="none" w:sz="0" w:space="0" w:color="auto"/>
        <w:right w:val="none" w:sz="0" w:space="0" w:color="auto"/>
      </w:divBdr>
    </w:div>
    <w:div w:id="1246498880">
      <w:bodyDiv w:val="1"/>
      <w:marLeft w:val="0"/>
      <w:marRight w:val="0"/>
      <w:marTop w:val="0"/>
      <w:marBottom w:val="0"/>
      <w:divBdr>
        <w:top w:val="none" w:sz="0" w:space="0" w:color="auto"/>
        <w:left w:val="none" w:sz="0" w:space="0" w:color="auto"/>
        <w:bottom w:val="none" w:sz="0" w:space="0" w:color="auto"/>
        <w:right w:val="none" w:sz="0" w:space="0" w:color="auto"/>
      </w:divBdr>
    </w:div>
    <w:div w:id="1246767791">
      <w:bodyDiv w:val="1"/>
      <w:marLeft w:val="0"/>
      <w:marRight w:val="0"/>
      <w:marTop w:val="0"/>
      <w:marBottom w:val="0"/>
      <w:divBdr>
        <w:top w:val="none" w:sz="0" w:space="0" w:color="auto"/>
        <w:left w:val="none" w:sz="0" w:space="0" w:color="auto"/>
        <w:bottom w:val="none" w:sz="0" w:space="0" w:color="auto"/>
        <w:right w:val="none" w:sz="0" w:space="0" w:color="auto"/>
      </w:divBdr>
    </w:div>
    <w:div w:id="1247037682">
      <w:bodyDiv w:val="1"/>
      <w:marLeft w:val="0"/>
      <w:marRight w:val="0"/>
      <w:marTop w:val="0"/>
      <w:marBottom w:val="0"/>
      <w:divBdr>
        <w:top w:val="none" w:sz="0" w:space="0" w:color="auto"/>
        <w:left w:val="none" w:sz="0" w:space="0" w:color="auto"/>
        <w:bottom w:val="none" w:sz="0" w:space="0" w:color="auto"/>
        <w:right w:val="none" w:sz="0" w:space="0" w:color="auto"/>
      </w:divBdr>
    </w:div>
    <w:div w:id="1247302307">
      <w:bodyDiv w:val="1"/>
      <w:marLeft w:val="0"/>
      <w:marRight w:val="0"/>
      <w:marTop w:val="0"/>
      <w:marBottom w:val="0"/>
      <w:divBdr>
        <w:top w:val="none" w:sz="0" w:space="0" w:color="auto"/>
        <w:left w:val="none" w:sz="0" w:space="0" w:color="auto"/>
        <w:bottom w:val="none" w:sz="0" w:space="0" w:color="auto"/>
        <w:right w:val="none" w:sz="0" w:space="0" w:color="auto"/>
      </w:divBdr>
    </w:div>
    <w:div w:id="1247691679">
      <w:bodyDiv w:val="1"/>
      <w:marLeft w:val="0"/>
      <w:marRight w:val="0"/>
      <w:marTop w:val="0"/>
      <w:marBottom w:val="0"/>
      <w:divBdr>
        <w:top w:val="none" w:sz="0" w:space="0" w:color="auto"/>
        <w:left w:val="none" w:sz="0" w:space="0" w:color="auto"/>
        <w:bottom w:val="none" w:sz="0" w:space="0" w:color="auto"/>
        <w:right w:val="none" w:sz="0" w:space="0" w:color="auto"/>
      </w:divBdr>
    </w:div>
    <w:div w:id="1248029824">
      <w:bodyDiv w:val="1"/>
      <w:marLeft w:val="0"/>
      <w:marRight w:val="0"/>
      <w:marTop w:val="0"/>
      <w:marBottom w:val="0"/>
      <w:divBdr>
        <w:top w:val="none" w:sz="0" w:space="0" w:color="auto"/>
        <w:left w:val="none" w:sz="0" w:space="0" w:color="auto"/>
        <w:bottom w:val="none" w:sz="0" w:space="0" w:color="auto"/>
        <w:right w:val="none" w:sz="0" w:space="0" w:color="auto"/>
      </w:divBdr>
    </w:div>
    <w:div w:id="1248423007">
      <w:bodyDiv w:val="1"/>
      <w:marLeft w:val="0"/>
      <w:marRight w:val="0"/>
      <w:marTop w:val="0"/>
      <w:marBottom w:val="0"/>
      <w:divBdr>
        <w:top w:val="none" w:sz="0" w:space="0" w:color="auto"/>
        <w:left w:val="none" w:sz="0" w:space="0" w:color="auto"/>
        <w:bottom w:val="none" w:sz="0" w:space="0" w:color="auto"/>
        <w:right w:val="none" w:sz="0" w:space="0" w:color="auto"/>
      </w:divBdr>
    </w:div>
    <w:div w:id="1248730331">
      <w:bodyDiv w:val="1"/>
      <w:marLeft w:val="0"/>
      <w:marRight w:val="0"/>
      <w:marTop w:val="0"/>
      <w:marBottom w:val="0"/>
      <w:divBdr>
        <w:top w:val="none" w:sz="0" w:space="0" w:color="auto"/>
        <w:left w:val="none" w:sz="0" w:space="0" w:color="auto"/>
        <w:bottom w:val="none" w:sz="0" w:space="0" w:color="auto"/>
        <w:right w:val="none" w:sz="0" w:space="0" w:color="auto"/>
      </w:divBdr>
    </w:div>
    <w:div w:id="1248804087">
      <w:bodyDiv w:val="1"/>
      <w:marLeft w:val="0"/>
      <w:marRight w:val="0"/>
      <w:marTop w:val="0"/>
      <w:marBottom w:val="0"/>
      <w:divBdr>
        <w:top w:val="none" w:sz="0" w:space="0" w:color="auto"/>
        <w:left w:val="none" w:sz="0" w:space="0" w:color="auto"/>
        <w:bottom w:val="none" w:sz="0" w:space="0" w:color="auto"/>
        <w:right w:val="none" w:sz="0" w:space="0" w:color="auto"/>
      </w:divBdr>
    </w:div>
    <w:div w:id="1249191460">
      <w:bodyDiv w:val="1"/>
      <w:marLeft w:val="0"/>
      <w:marRight w:val="0"/>
      <w:marTop w:val="0"/>
      <w:marBottom w:val="0"/>
      <w:divBdr>
        <w:top w:val="none" w:sz="0" w:space="0" w:color="auto"/>
        <w:left w:val="none" w:sz="0" w:space="0" w:color="auto"/>
        <w:bottom w:val="none" w:sz="0" w:space="0" w:color="auto"/>
        <w:right w:val="none" w:sz="0" w:space="0" w:color="auto"/>
      </w:divBdr>
    </w:div>
    <w:div w:id="1249267308">
      <w:bodyDiv w:val="1"/>
      <w:marLeft w:val="0"/>
      <w:marRight w:val="0"/>
      <w:marTop w:val="0"/>
      <w:marBottom w:val="0"/>
      <w:divBdr>
        <w:top w:val="none" w:sz="0" w:space="0" w:color="auto"/>
        <w:left w:val="none" w:sz="0" w:space="0" w:color="auto"/>
        <w:bottom w:val="none" w:sz="0" w:space="0" w:color="auto"/>
        <w:right w:val="none" w:sz="0" w:space="0" w:color="auto"/>
      </w:divBdr>
    </w:div>
    <w:div w:id="1249269116">
      <w:bodyDiv w:val="1"/>
      <w:marLeft w:val="0"/>
      <w:marRight w:val="0"/>
      <w:marTop w:val="0"/>
      <w:marBottom w:val="0"/>
      <w:divBdr>
        <w:top w:val="none" w:sz="0" w:space="0" w:color="auto"/>
        <w:left w:val="none" w:sz="0" w:space="0" w:color="auto"/>
        <w:bottom w:val="none" w:sz="0" w:space="0" w:color="auto"/>
        <w:right w:val="none" w:sz="0" w:space="0" w:color="auto"/>
      </w:divBdr>
    </w:div>
    <w:div w:id="1249735795">
      <w:bodyDiv w:val="1"/>
      <w:marLeft w:val="0"/>
      <w:marRight w:val="0"/>
      <w:marTop w:val="0"/>
      <w:marBottom w:val="0"/>
      <w:divBdr>
        <w:top w:val="none" w:sz="0" w:space="0" w:color="auto"/>
        <w:left w:val="none" w:sz="0" w:space="0" w:color="auto"/>
        <w:bottom w:val="none" w:sz="0" w:space="0" w:color="auto"/>
        <w:right w:val="none" w:sz="0" w:space="0" w:color="auto"/>
      </w:divBdr>
    </w:div>
    <w:div w:id="1250118298">
      <w:bodyDiv w:val="1"/>
      <w:marLeft w:val="0"/>
      <w:marRight w:val="0"/>
      <w:marTop w:val="0"/>
      <w:marBottom w:val="0"/>
      <w:divBdr>
        <w:top w:val="none" w:sz="0" w:space="0" w:color="auto"/>
        <w:left w:val="none" w:sz="0" w:space="0" w:color="auto"/>
        <w:bottom w:val="none" w:sz="0" w:space="0" w:color="auto"/>
        <w:right w:val="none" w:sz="0" w:space="0" w:color="auto"/>
      </w:divBdr>
    </w:div>
    <w:div w:id="1250193849">
      <w:bodyDiv w:val="1"/>
      <w:marLeft w:val="0"/>
      <w:marRight w:val="0"/>
      <w:marTop w:val="0"/>
      <w:marBottom w:val="0"/>
      <w:divBdr>
        <w:top w:val="none" w:sz="0" w:space="0" w:color="auto"/>
        <w:left w:val="none" w:sz="0" w:space="0" w:color="auto"/>
        <w:bottom w:val="none" w:sz="0" w:space="0" w:color="auto"/>
        <w:right w:val="none" w:sz="0" w:space="0" w:color="auto"/>
      </w:divBdr>
    </w:div>
    <w:div w:id="1250240420">
      <w:bodyDiv w:val="1"/>
      <w:marLeft w:val="0"/>
      <w:marRight w:val="0"/>
      <w:marTop w:val="0"/>
      <w:marBottom w:val="0"/>
      <w:divBdr>
        <w:top w:val="none" w:sz="0" w:space="0" w:color="auto"/>
        <w:left w:val="none" w:sz="0" w:space="0" w:color="auto"/>
        <w:bottom w:val="none" w:sz="0" w:space="0" w:color="auto"/>
        <w:right w:val="none" w:sz="0" w:space="0" w:color="auto"/>
      </w:divBdr>
    </w:div>
    <w:div w:id="1250383997">
      <w:bodyDiv w:val="1"/>
      <w:marLeft w:val="0"/>
      <w:marRight w:val="0"/>
      <w:marTop w:val="0"/>
      <w:marBottom w:val="0"/>
      <w:divBdr>
        <w:top w:val="none" w:sz="0" w:space="0" w:color="auto"/>
        <w:left w:val="none" w:sz="0" w:space="0" w:color="auto"/>
        <w:bottom w:val="none" w:sz="0" w:space="0" w:color="auto"/>
        <w:right w:val="none" w:sz="0" w:space="0" w:color="auto"/>
      </w:divBdr>
    </w:div>
    <w:div w:id="1250695121">
      <w:bodyDiv w:val="1"/>
      <w:marLeft w:val="0"/>
      <w:marRight w:val="0"/>
      <w:marTop w:val="0"/>
      <w:marBottom w:val="0"/>
      <w:divBdr>
        <w:top w:val="none" w:sz="0" w:space="0" w:color="auto"/>
        <w:left w:val="none" w:sz="0" w:space="0" w:color="auto"/>
        <w:bottom w:val="none" w:sz="0" w:space="0" w:color="auto"/>
        <w:right w:val="none" w:sz="0" w:space="0" w:color="auto"/>
      </w:divBdr>
    </w:div>
    <w:div w:id="1250849184">
      <w:bodyDiv w:val="1"/>
      <w:marLeft w:val="0"/>
      <w:marRight w:val="0"/>
      <w:marTop w:val="0"/>
      <w:marBottom w:val="0"/>
      <w:divBdr>
        <w:top w:val="none" w:sz="0" w:space="0" w:color="auto"/>
        <w:left w:val="none" w:sz="0" w:space="0" w:color="auto"/>
        <w:bottom w:val="none" w:sz="0" w:space="0" w:color="auto"/>
        <w:right w:val="none" w:sz="0" w:space="0" w:color="auto"/>
      </w:divBdr>
    </w:div>
    <w:div w:id="1251155900">
      <w:bodyDiv w:val="1"/>
      <w:marLeft w:val="0"/>
      <w:marRight w:val="0"/>
      <w:marTop w:val="0"/>
      <w:marBottom w:val="0"/>
      <w:divBdr>
        <w:top w:val="none" w:sz="0" w:space="0" w:color="auto"/>
        <w:left w:val="none" w:sz="0" w:space="0" w:color="auto"/>
        <w:bottom w:val="none" w:sz="0" w:space="0" w:color="auto"/>
        <w:right w:val="none" w:sz="0" w:space="0" w:color="auto"/>
      </w:divBdr>
    </w:div>
    <w:div w:id="1251309960">
      <w:bodyDiv w:val="1"/>
      <w:marLeft w:val="0"/>
      <w:marRight w:val="0"/>
      <w:marTop w:val="0"/>
      <w:marBottom w:val="0"/>
      <w:divBdr>
        <w:top w:val="none" w:sz="0" w:space="0" w:color="auto"/>
        <w:left w:val="none" w:sz="0" w:space="0" w:color="auto"/>
        <w:bottom w:val="none" w:sz="0" w:space="0" w:color="auto"/>
        <w:right w:val="none" w:sz="0" w:space="0" w:color="auto"/>
      </w:divBdr>
    </w:div>
    <w:div w:id="1251429552">
      <w:bodyDiv w:val="1"/>
      <w:marLeft w:val="0"/>
      <w:marRight w:val="0"/>
      <w:marTop w:val="0"/>
      <w:marBottom w:val="0"/>
      <w:divBdr>
        <w:top w:val="none" w:sz="0" w:space="0" w:color="auto"/>
        <w:left w:val="none" w:sz="0" w:space="0" w:color="auto"/>
        <w:bottom w:val="none" w:sz="0" w:space="0" w:color="auto"/>
        <w:right w:val="none" w:sz="0" w:space="0" w:color="auto"/>
      </w:divBdr>
    </w:div>
    <w:div w:id="1251617204">
      <w:bodyDiv w:val="1"/>
      <w:marLeft w:val="0"/>
      <w:marRight w:val="0"/>
      <w:marTop w:val="0"/>
      <w:marBottom w:val="0"/>
      <w:divBdr>
        <w:top w:val="none" w:sz="0" w:space="0" w:color="auto"/>
        <w:left w:val="none" w:sz="0" w:space="0" w:color="auto"/>
        <w:bottom w:val="none" w:sz="0" w:space="0" w:color="auto"/>
        <w:right w:val="none" w:sz="0" w:space="0" w:color="auto"/>
      </w:divBdr>
    </w:div>
    <w:div w:id="1251618239">
      <w:bodyDiv w:val="1"/>
      <w:marLeft w:val="0"/>
      <w:marRight w:val="0"/>
      <w:marTop w:val="0"/>
      <w:marBottom w:val="0"/>
      <w:divBdr>
        <w:top w:val="none" w:sz="0" w:space="0" w:color="auto"/>
        <w:left w:val="none" w:sz="0" w:space="0" w:color="auto"/>
        <w:bottom w:val="none" w:sz="0" w:space="0" w:color="auto"/>
        <w:right w:val="none" w:sz="0" w:space="0" w:color="auto"/>
      </w:divBdr>
    </w:div>
    <w:div w:id="1251694970">
      <w:bodyDiv w:val="1"/>
      <w:marLeft w:val="0"/>
      <w:marRight w:val="0"/>
      <w:marTop w:val="0"/>
      <w:marBottom w:val="0"/>
      <w:divBdr>
        <w:top w:val="none" w:sz="0" w:space="0" w:color="auto"/>
        <w:left w:val="none" w:sz="0" w:space="0" w:color="auto"/>
        <w:bottom w:val="none" w:sz="0" w:space="0" w:color="auto"/>
        <w:right w:val="none" w:sz="0" w:space="0" w:color="auto"/>
      </w:divBdr>
    </w:div>
    <w:div w:id="1251742636">
      <w:bodyDiv w:val="1"/>
      <w:marLeft w:val="0"/>
      <w:marRight w:val="0"/>
      <w:marTop w:val="0"/>
      <w:marBottom w:val="0"/>
      <w:divBdr>
        <w:top w:val="none" w:sz="0" w:space="0" w:color="auto"/>
        <w:left w:val="none" w:sz="0" w:space="0" w:color="auto"/>
        <w:bottom w:val="none" w:sz="0" w:space="0" w:color="auto"/>
        <w:right w:val="none" w:sz="0" w:space="0" w:color="auto"/>
      </w:divBdr>
    </w:div>
    <w:div w:id="1251887782">
      <w:bodyDiv w:val="1"/>
      <w:marLeft w:val="0"/>
      <w:marRight w:val="0"/>
      <w:marTop w:val="0"/>
      <w:marBottom w:val="0"/>
      <w:divBdr>
        <w:top w:val="none" w:sz="0" w:space="0" w:color="auto"/>
        <w:left w:val="none" w:sz="0" w:space="0" w:color="auto"/>
        <w:bottom w:val="none" w:sz="0" w:space="0" w:color="auto"/>
        <w:right w:val="none" w:sz="0" w:space="0" w:color="auto"/>
      </w:divBdr>
    </w:div>
    <w:div w:id="1252078923">
      <w:bodyDiv w:val="1"/>
      <w:marLeft w:val="0"/>
      <w:marRight w:val="0"/>
      <w:marTop w:val="0"/>
      <w:marBottom w:val="0"/>
      <w:divBdr>
        <w:top w:val="none" w:sz="0" w:space="0" w:color="auto"/>
        <w:left w:val="none" w:sz="0" w:space="0" w:color="auto"/>
        <w:bottom w:val="none" w:sz="0" w:space="0" w:color="auto"/>
        <w:right w:val="none" w:sz="0" w:space="0" w:color="auto"/>
      </w:divBdr>
    </w:div>
    <w:div w:id="1252079523">
      <w:bodyDiv w:val="1"/>
      <w:marLeft w:val="0"/>
      <w:marRight w:val="0"/>
      <w:marTop w:val="0"/>
      <w:marBottom w:val="0"/>
      <w:divBdr>
        <w:top w:val="none" w:sz="0" w:space="0" w:color="auto"/>
        <w:left w:val="none" w:sz="0" w:space="0" w:color="auto"/>
        <w:bottom w:val="none" w:sz="0" w:space="0" w:color="auto"/>
        <w:right w:val="none" w:sz="0" w:space="0" w:color="auto"/>
      </w:divBdr>
    </w:div>
    <w:div w:id="1252352499">
      <w:bodyDiv w:val="1"/>
      <w:marLeft w:val="0"/>
      <w:marRight w:val="0"/>
      <w:marTop w:val="0"/>
      <w:marBottom w:val="0"/>
      <w:divBdr>
        <w:top w:val="none" w:sz="0" w:space="0" w:color="auto"/>
        <w:left w:val="none" w:sz="0" w:space="0" w:color="auto"/>
        <w:bottom w:val="none" w:sz="0" w:space="0" w:color="auto"/>
        <w:right w:val="none" w:sz="0" w:space="0" w:color="auto"/>
      </w:divBdr>
    </w:div>
    <w:div w:id="1252472394">
      <w:bodyDiv w:val="1"/>
      <w:marLeft w:val="0"/>
      <w:marRight w:val="0"/>
      <w:marTop w:val="0"/>
      <w:marBottom w:val="0"/>
      <w:divBdr>
        <w:top w:val="none" w:sz="0" w:space="0" w:color="auto"/>
        <w:left w:val="none" w:sz="0" w:space="0" w:color="auto"/>
        <w:bottom w:val="none" w:sz="0" w:space="0" w:color="auto"/>
        <w:right w:val="none" w:sz="0" w:space="0" w:color="auto"/>
      </w:divBdr>
    </w:div>
    <w:div w:id="1253314342">
      <w:bodyDiv w:val="1"/>
      <w:marLeft w:val="0"/>
      <w:marRight w:val="0"/>
      <w:marTop w:val="0"/>
      <w:marBottom w:val="0"/>
      <w:divBdr>
        <w:top w:val="none" w:sz="0" w:space="0" w:color="auto"/>
        <w:left w:val="none" w:sz="0" w:space="0" w:color="auto"/>
        <w:bottom w:val="none" w:sz="0" w:space="0" w:color="auto"/>
        <w:right w:val="none" w:sz="0" w:space="0" w:color="auto"/>
      </w:divBdr>
    </w:div>
    <w:div w:id="1253470914">
      <w:bodyDiv w:val="1"/>
      <w:marLeft w:val="0"/>
      <w:marRight w:val="0"/>
      <w:marTop w:val="0"/>
      <w:marBottom w:val="0"/>
      <w:divBdr>
        <w:top w:val="none" w:sz="0" w:space="0" w:color="auto"/>
        <w:left w:val="none" w:sz="0" w:space="0" w:color="auto"/>
        <w:bottom w:val="none" w:sz="0" w:space="0" w:color="auto"/>
        <w:right w:val="none" w:sz="0" w:space="0" w:color="auto"/>
      </w:divBdr>
    </w:div>
    <w:div w:id="1253902532">
      <w:bodyDiv w:val="1"/>
      <w:marLeft w:val="0"/>
      <w:marRight w:val="0"/>
      <w:marTop w:val="0"/>
      <w:marBottom w:val="0"/>
      <w:divBdr>
        <w:top w:val="none" w:sz="0" w:space="0" w:color="auto"/>
        <w:left w:val="none" w:sz="0" w:space="0" w:color="auto"/>
        <w:bottom w:val="none" w:sz="0" w:space="0" w:color="auto"/>
        <w:right w:val="none" w:sz="0" w:space="0" w:color="auto"/>
      </w:divBdr>
    </w:div>
    <w:div w:id="1254163035">
      <w:bodyDiv w:val="1"/>
      <w:marLeft w:val="0"/>
      <w:marRight w:val="0"/>
      <w:marTop w:val="0"/>
      <w:marBottom w:val="0"/>
      <w:divBdr>
        <w:top w:val="none" w:sz="0" w:space="0" w:color="auto"/>
        <w:left w:val="none" w:sz="0" w:space="0" w:color="auto"/>
        <w:bottom w:val="none" w:sz="0" w:space="0" w:color="auto"/>
        <w:right w:val="none" w:sz="0" w:space="0" w:color="auto"/>
      </w:divBdr>
    </w:div>
    <w:div w:id="1254245784">
      <w:bodyDiv w:val="1"/>
      <w:marLeft w:val="0"/>
      <w:marRight w:val="0"/>
      <w:marTop w:val="0"/>
      <w:marBottom w:val="0"/>
      <w:divBdr>
        <w:top w:val="none" w:sz="0" w:space="0" w:color="auto"/>
        <w:left w:val="none" w:sz="0" w:space="0" w:color="auto"/>
        <w:bottom w:val="none" w:sz="0" w:space="0" w:color="auto"/>
        <w:right w:val="none" w:sz="0" w:space="0" w:color="auto"/>
      </w:divBdr>
    </w:div>
    <w:div w:id="1254390693">
      <w:bodyDiv w:val="1"/>
      <w:marLeft w:val="0"/>
      <w:marRight w:val="0"/>
      <w:marTop w:val="0"/>
      <w:marBottom w:val="0"/>
      <w:divBdr>
        <w:top w:val="none" w:sz="0" w:space="0" w:color="auto"/>
        <w:left w:val="none" w:sz="0" w:space="0" w:color="auto"/>
        <w:bottom w:val="none" w:sz="0" w:space="0" w:color="auto"/>
        <w:right w:val="none" w:sz="0" w:space="0" w:color="auto"/>
      </w:divBdr>
    </w:div>
    <w:div w:id="1254583183">
      <w:bodyDiv w:val="1"/>
      <w:marLeft w:val="0"/>
      <w:marRight w:val="0"/>
      <w:marTop w:val="0"/>
      <w:marBottom w:val="0"/>
      <w:divBdr>
        <w:top w:val="none" w:sz="0" w:space="0" w:color="auto"/>
        <w:left w:val="none" w:sz="0" w:space="0" w:color="auto"/>
        <w:bottom w:val="none" w:sz="0" w:space="0" w:color="auto"/>
        <w:right w:val="none" w:sz="0" w:space="0" w:color="auto"/>
      </w:divBdr>
    </w:div>
    <w:div w:id="1254628435">
      <w:bodyDiv w:val="1"/>
      <w:marLeft w:val="0"/>
      <w:marRight w:val="0"/>
      <w:marTop w:val="0"/>
      <w:marBottom w:val="0"/>
      <w:divBdr>
        <w:top w:val="none" w:sz="0" w:space="0" w:color="auto"/>
        <w:left w:val="none" w:sz="0" w:space="0" w:color="auto"/>
        <w:bottom w:val="none" w:sz="0" w:space="0" w:color="auto"/>
        <w:right w:val="none" w:sz="0" w:space="0" w:color="auto"/>
      </w:divBdr>
    </w:div>
    <w:div w:id="1254628948">
      <w:bodyDiv w:val="1"/>
      <w:marLeft w:val="0"/>
      <w:marRight w:val="0"/>
      <w:marTop w:val="0"/>
      <w:marBottom w:val="0"/>
      <w:divBdr>
        <w:top w:val="none" w:sz="0" w:space="0" w:color="auto"/>
        <w:left w:val="none" w:sz="0" w:space="0" w:color="auto"/>
        <w:bottom w:val="none" w:sz="0" w:space="0" w:color="auto"/>
        <w:right w:val="none" w:sz="0" w:space="0" w:color="auto"/>
      </w:divBdr>
    </w:div>
    <w:div w:id="1254898766">
      <w:bodyDiv w:val="1"/>
      <w:marLeft w:val="0"/>
      <w:marRight w:val="0"/>
      <w:marTop w:val="0"/>
      <w:marBottom w:val="0"/>
      <w:divBdr>
        <w:top w:val="none" w:sz="0" w:space="0" w:color="auto"/>
        <w:left w:val="none" w:sz="0" w:space="0" w:color="auto"/>
        <w:bottom w:val="none" w:sz="0" w:space="0" w:color="auto"/>
        <w:right w:val="none" w:sz="0" w:space="0" w:color="auto"/>
      </w:divBdr>
    </w:div>
    <w:div w:id="1254901593">
      <w:bodyDiv w:val="1"/>
      <w:marLeft w:val="0"/>
      <w:marRight w:val="0"/>
      <w:marTop w:val="0"/>
      <w:marBottom w:val="0"/>
      <w:divBdr>
        <w:top w:val="none" w:sz="0" w:space="0" w:color="auto"/>
        <w:left w:val="none" w:sz="0" w:space="0" w:color="auto"/>
        <w:bottom w:val="none" w:sz="0" w:space="0" w:color="auto"/>
        <w:right w:val="none" w:sz="0" w:space="0" w:color="auto"/>
      </w:divBdr>
    </w:div>
    <w:div w:id="1254902466">
      <w:bodyDiv w:val="1"/>
      <w:marLeft w:val="0"/>
      <w:marRight w:val="0"/>
      <w:marTop w:val="0"/>
      <w:marBottom w:val="0"/>
      <w:divBdr>
        <w:top w:val="none" w:sz="0" w:space="0" w:color="auto"/>
        <w:left w:val="none" w:sz="0" w:space="0" w:color="auto"/>
        <w:bottom w:val="none" w:sz="0" w:space="0" w:color="auto"/>
        <w:right w:val="none" w:sz="0" w:space="0" w:color="auto"/>
      </w:divBdr>
    </w:div>
    <w:div w:id="1255279803">
      <w:bodyDiv w:val="1"/>
      <w:marLeft w:val="0"/>
      <w:marRight w:val="0"/>
      <w:marTop w:val="0"/>
      <w:marBottom w:val="0"/>
      <w:divBdr>
        <w:top w:val="none" w:sz="0" w:space="0" w:color="auto"/>
        <w:left w:val="none" w:sz="0" w:space="0" w:color="auto"/>
        <w:bottom w:val="none" w:sz="0" w:space="0" w:color="auto"/>
        <w:right w:val="none" w:sz="0" w:space="0" w:color="auto"/>
      </w:divBdr>
    </w:div>
    <w:div w:id="1255364328">
      <w:bodyDiv w:val="1"/>
      <w:marLeft w:val="0"/>
      <w:marRight w:val="0"/>
      <w:marTop w:val="0"/>
      <w:marBottom w:val="0"/>
      <w:divBdr>
        <w:top w:val="none" w:sz="0" w:space="0" w:color="auto"/>
        <w:left w:val="none" w:sz="0" w:space="0" w:color="auto"/>
        <w:bottom w:val="none" w:sz="0" w:space="0" w:color="auto"/>
        <w:right w:val="none" w:sz="0" w:space="0" w:color="auto"/>
      </w:divBdr>
    </w:div>
    <w:div w:id="1255477991">
      <w:bodyDiv w:val="1"/>
      <w:marLeft w:val="0"/>
      <w:marRight w:val="0"/>
      <w:marTop w:val="0"/>
      <w:marBottom w:val="0"/>
      <w:divBdr>
        <w:top w:val="none" w:sz="0" w:space="0" w:color="auto"/>
        <w:left w:val="none" w:sz="0" w:space="0" w:color="auto"/>
        <w:bottom w:val="none" w:sz="0" w:space="0" w:color="auto"/>
        <w:right w:val="none" w:sz="0" w:space="0" w:color="auto"/>
      </w:divBdr>
    </w:div>
    <w:div w:id="1255480842">
      <w:bodyDiv w:val="1"/>
      <w:marLeft w:val="0"/>
      <w:marRight w:val="0"/>
      <w:marTop w:val="0"/>
      <w:marBottom w:val="0"/>
      <w:divBdr>
        <w:top w:val="none" w:sz="0" w:space="0" w:color="auto"/>
        <w:left w:val="none" w:sz="0" w:space="0" w:color="auto"/>
        <w:bottom w:val="none" w:sz="0" w:space="0" w:color="auto"/>
        <w:right w:val="none" w:sz="0" w:space="0" w:color="auto"/>
      </w:divBdr>
    </w:div>
    <w:div w:id="1255552222">
      <w:bodyDiv w:val="1"/>
      <w:marLeft w:val="0"/>
      <w:marRight w:val="0"/>
      <w:marTop w:val="0"/>
      <w:marBottom w:val="0"/>
      <w:divBdr>
        <w:top w:val="none" w:sz="0" w:space="0" w:color="auto"/>
        <w:left w:val="none" w:sz="0" w:space="0" w:color="auto"/>
        <w:bottom w:val="none" w:sz="0" w:space="0" w:color="auto"/>
        <w:right w:val="none" w:sz="0" w:space="0" w:color="auto"/>
      </w:divBdr>
    </w:div>
    <w:div w:id="1256011900">
      <w:bodyDiv w:val="1"/>
      <w:marLeft w:val="0"/>
      <w:marRight w:val="0"/>
      <w:marTop w:val="0"/>
      <w:marBottom w:val="0"/>
      <w:divBdr>
        <w:top w:val="none" w:sz="0" w:space="0" w:color="auto"/>
        <w:left w:val="none" w:sz="0" w:space="0" w:color="auto"/>
        <w:bottom w:val="none" w:sz="0" w:space="0" w:color="auto"/>
        <w:right w:val="none" w:sz="0" w:space="0" w:color="auto"/>
      </w:divBdr>
    </w:div>
    <w:div w:id="1256092706">
      <w:bodyDiv w:val="1"/>
      <w:marLeft w:val="0"/>
      <w:marRight w:val="0"/>
      <w:marTop w:val="0"/>
      <w:marBottom w:val="0"/>
      <w:divBdr>
        <w:top w:val="none" w:sz="0" w:space="0" w:color="auto"/>
        <w:left w:val="none" w:sz="0" w:space="0" w:color="auto"/>
        <w:bottom w:val="none" w:sz="0" w:space="0" w:color="auto"/>
        <w:right w:val="none" w:sz="0" w:space="0" w:color="auto"/>
      </w:divBdr>
    </w:div>
    <w:div w:id="1256675241">
      <w:bodyDiv w:val="1"/>
      <w:marLeft w:val="0"/>
      <w:marRight w:val="0"/>
      <w:marTop w:val="0"/>
      <w:marBottom w:val="0"/>
      <w:divBdr>
        <w:top w:val="none" w:sz="0" w:space="0" w:color="auto"/>
        <w:left w:val="none" w:sz="0" w:space="0" w:color="auto"/>
        <w:bottom w:val="none" w:sz="0" w:space="0" w:color="auto"/>
        <w:right w:val="none" w:sz="0" w:space="0" w:color="auto"/>
      </w:divBdr>
    </w:div>
    <w:div w:id="1257133887">
      <w:bodyDiv w:val="1"/>
      <w:marLeft w:val="0"/>
      <w:marRight w:val="0"/>
      <w:marTop w:val="0"/>
      <w:marBottom w:val="0"/>
      <w:divBdr>
        <w:top w:val="none" w:sz="0" w:space="0" w:color="auto"/>
        <w:left w:val="none" w:sz="0" w:space="0" w:color="auto"/>
        <w:bottom w:val="none" w:sz="0" w:space="0" w:color="auto"/>
        <w:right w:val="none" w:sz="0" w:space="0" w:color="auto"/>
      </w:divBdr>
    </w:div>
    <w:div w:id="1257322559">
      <w:bodyDiv w:val="1"/>
      <w:marLeft w:val="0"/>
      <w:marRight w:val="0"/>
      <w:marTop w:val="0"/>
      <w:marBottom w:val="0"/>
      <w:divBdr>
        <w:top w:val="none" w:sz="0" w:space="0" w:color="auto"/>
        <w:left w:val="none" w:sz="0" w:space="0" w:color="auto"/>
        <w:bottom w:val="none" w:sz="0" w:space="0" w:color="auto"/>
        <w:right w:val="none" w:sz="0" w:space="0" w:color="auto"/>
      </w:divBdr>
    </w:div>
    <w:div w:id="1258296889">
      <w:bodyDiv w:val="1"/>
      <w:marLeft w:val="0"/>
      <w:marRight w:val="0"/>
      <w:marTop w:val="0"/>
      <w:marBottom w:val="0"/>
      <w:divBdr>
        <w:top w:val="none" w:sz="0" w:space="0" w:color="auto"/>
        <w:left w:val="none" w:sz="0" w:space="0" w:color="auto"/>
        <w:bottom w:val="none" w:sz="0" w:space="0" w:color="auto"/>
        <w:right w:val="none" w:sz="0" w:space="0" w:color="auto"/>
      </w:divBdr>
    </w:div>
    <w:div w:id="1258750551">
      <w:bodyDiv w:val="1"/>
      <w:marLeft w:val="0"/>
      <w:marRight w:val="0"/>
      <w:marTop w:val="0"/>
      <w:marBottom w:val="0"/>
      <w:divBdr>
        <w:top w:val="none" w:sz="0" w:space="0" w:color="auto"/>
        <w:left w:val="none" w:sz="0" w:space="0" w:color="auto"/>
        <w:bottom w:val="none" w:sz="0" w:space="0" w:color="auto"/>
        <w:right w:val="none" w:sz="0" w:space="0" w:color="auto"/>
      </w:divBdr>
    </w:div>
    <w:div w:id="1258751707">
      <w:bodyDiv w:val="1"/>
      <w:marLeft w:val="0"/>
      <w:marRight w:val="0"/>
      <w:marTop w:val="0"/>
      <w:marBottom w:val="0"/>
      <w:divBdr>
        <w:top w:val="none" w:sz="0" w:space="0" w:color="auto"/>
        <w:left w:val="none" w:sz="0" w:space="0" w:color="auto"/>
        <w:bottom w:val="none" w:sz="0" w:space="0" w:color="auto"/>
        <w:right w:val="none" w:sz="0" w:space="0" w:color="auto"/>
      </w:divBdr>
    </w:div>
    <w:div w:id="1258829575">
      <w:bodyDiv w:val="1"/>
      <w:marLeft w:val="0"/>
      <w:marRight w:val="0"/>
      <w:marTop w:val="0"/>
      <w:marBottom w:val="0"/>
      <w:divBdr>
        <w:top w:val="none" w:sz="0" w:space="0" w:color="auto"/>
        <w:left w:val="none" w:sz="0" w:space="0" w:color="auto"/>
        <w:bottom w:val="none" w:sz="0" w:space="0" w:color="auto"/>
        <w:right w:val="none" w:sz="0" w:space="0" w:color="auto"/>
      </w:divBdr>
    </w:div>
    <w:div w:id="1259214798">
      <w:bodyDiv w:val="1"/>
      <w:marLeft w:val="0"/>
      <w:marRight w:val="0"/>
      <w:marTop w:val="0"/>
      <w:marBottom w:val="0"/>
      <w:divBdr>
        <w:top w:val="none" w:sz="0" w:space="0" w:color="auto"/>
        <w:left w:val="none" w:sz="0" w:space="0" w:color="auto"/>
        <w:bottom w:val="none" w:sz="0" w:space="0" w:color="auto"/>
        <w:right w:val="none" w:sz="0" w:space="0" w:color="auto"/>
      </w:divBdr>
    </w:div>
    <w:div w:id="1259365798">
      <w:bodyDiv w:val="1"/>
      <w:marLeft w:val="0"/>
      <w:marRight w:val="0"/>
      <w:marTop w:val="0"/>
      <w:marBottom w:val="0"/>
      <w:divBdr>
        <w:top w:val="none" w:sz="0" w:space="0" w:color="auto"/>
        <w:left w:val="none" w:sz="0" w:space="0" w:color="auto"/>
        <w:bottom w:val="none" w:sz="0" w:space="0" w:color="auto"/>
        <w:right w:val="none" w:sz="0" w:space="0" w:color="auto"/>
      </w:divBdr>
    </w:div>
    <w:div w:id="1259368505">
      <w:bodyDiv w:val="1"/>
      <w:marLeft w:val="0"/>
      <w:marRight w:val="0"/>
      <w:marTop w:val="0"/>
      <w:marBottom w:val="0"/>
      <w:divBdr>
        <w:top w:val="none" w:sz="0" w:space="0" w:color="auto"/>
        <w:left w:val="none" w:sz="0" w:space="0" w:color="auto"/>
        <w:bottom w:val="none" w:sz="0" w:space="0" w:color="auto"/>
        <w:right w:val="none" w:sz="0" w:space="0" w:color="auto"/>
      </w:divBdr>
    </w:div>
    <w:div w:id="1259370628">
      <w:bodyDiv w:val="1"/>
      <w:marLeft w:val="0"/>
      <w:marRight w:val="0"/>
      <w:marTop w:val="0"/>
      <w:marBottom w:val="0"/>
      <w:divBdr>
        <w:top w:val="none" w:sz="0" w:space="0" w:color="auto"/>
        <w:left w:val="none" w:sz="0" w:space="0" w:color="auto"/>
        <w:bottom w:val="none" w:sz="0" w:space="0" w:color="auto"/>
        <w:right w:val="none" w:sz="0" w:space="0" w:color="auto"/>
      </w:divBdr>
    </w:div>
    <w:div w:id="1259405885">
      <w:bodyDiv w:val="1"/>
      <w:marLeft w:val="0"/>
      <w:marRight w:val="0"/>
      <w:marTop w:val="0"/>
      <w:marBottom w:val="0"/>
      <w:divBdr>
        <w:top w:val="none" w:sz="0" w:space="0" w:color="auto"/>
        <w:left w:val="none" w:sz="0" w:space="0" w:color="auto"/>
        <w:bottom w:val="none" w:sz="0" w:space="0" w:color="auto"/>
        <w:right w:val="none" w:sz="0" w:space="0" w:color="auto"/>
      </w:divBdr>
    </w:div>
    <w:div w:id="1259680696">
      <w:bodyDiv w:val="1"/>
      <w:marLeft w:val="0"/>
      <w:marRight w:val="0"/>
      <w:marTop w:val="0"/>
      <w:marBottom w:val="0"/>
      <w:divBdr>
        <w:top w:val="none" w:sz="0" w:space="0" w:color="auto"/>
        <w:left w:val="none" w:sz="0" w:space="0" w:color="auto"/>
        <w:bottom w:val="none" w:sz="0" w:space="0" w:color="auto"/>
        <w:right w:val="none" w:sz="0" w:space="0" w:color="auto"/>
      </w:divBdr>
    </w:div>
    <w:div w:id="1259752154">
      <w:bodyDiv w:val="1"/>
      <w:marLeft w:val="0"/>
      <w:marRight w:val="0"/>
      <w:marTop w:val="0"/>
      <w:marBottom w:val="0"/>
      <w:divBdr>
        <w:top w:val="none" w:sz="0" w:space="0" w:color="auto"/>
        <w:left w:val="none" w:sz="0" w:space="0" w:color="auto"/>
        <w:bottom w:val="none" w:sz="0" w:space="0" w:color="auto"/>
        <w:right w:val="none" w:sz="0" w:space="0" w:color="auto"/>
      </w:divBdr>
    </w:div>
    <w:div w:id="1259872107">
      <w:bodyDiv w:val="1"/>
      <w:marLeft w:val="0"/>
      <w:marRight w:val="0"/>
      <w:marTop w:val="0"/>
      <w:marBottom w:val="0"/>
      <w:divBdr>
        <w:top w:val="none" w:sz="0" w:space="0" w:color="auto"/>
        <w:left w:val="none" w:sz="0" w:space="0" w:color="auto"/>
        <w:bottom w:val="none" w:sz="0" w:space="0" w:color="auto"/>
        <w:right w:val="none" w:sz="0" w:space="0" w:color="auto"/>
      </w:divBdr>
    </w:div>
    <w:div w:id="1259949600">
      <w:bodyDiv w:val="1"/>
      <w:marLeft w:val="0"/>
      <w:marRight w:val="0"/>
      <w:marTop w:val="0"/>
      <w:marBottom w:val="0"/>
      <w:divBdr>
        <w:top w:val="none" w:sz="0" w:space="0" w:color="auto"/>
        <w:left w:val="none" w:sz="0" w:space="0" w:color="auto"/>
        <w:bottom w:val="none" w:sz="0" w:space="0" w:color="auto"/>
        <w:right w:val="none" w:sz="0" w:space="0" w:color="auto"/>
      </w:divBdr>
    </w:div>
    <w:div w:id="1260018790">
      <w:bodyDiv w:val="1"/>
      <w:marLeft w:val="0"/>
      <w:marRight w:val="0"/>
      <w:marTop w:val="0"/>
      <w:marBottom w:val="0"/>
      <w:divBdr>
        <w:top w:val="none" w:sz="0" w:space="0" w:color="auto"/>
        <w:left w:val="none" w:sz="0" w:space="0" w:color="auto"/>
        <w:bottom w:val="none" w:sz="0" w:space="0" w:color="auto"/>
        <w:right w:val="none" w:sz="0" w:space="0" w:color="auto"/>
      </w:divBdr>
    </w:div>
    <w:div w:id="1260331328">
      <w:bodyDiv w:val="1"/>
      <w:marLeft w:val="0"/>
      <w:marRight w:val="0"/>
      <w:marTop w:val="0"/>
      <w:marBottom w:val="0"/>
      <w:divBdr>
        <w:top w:val="none" w:sz="0" w:space="0" w:color="auto"/>
        <w:left w:val="none" w:sz="0" w:space="0" w:color="auto"/>
        <w:bottom w:val="none" w:sz="0" w:space="0" w:color="auto"/>
        <w:right w:val="none" w:sz="0" w:space="0" w:color="auto"/>
      </w:divBdr>
    </w:div>
    <w:div w:id="1260404797">
      <w:bodyDiv w:val="1"/>
      <w:marLeft w:val="0"/>
      <w:marRight w:val="0"/>
      <w:marTop w:val="0"/>
      <w:marBottom w:val="0"/>
      <w:divBdr>
        <w:top w:val="none" w:sz="0" w:space="0" w:color="auto"/>
        <w:left w:val="none" w:sz="0" w:space="0" w:color="auto"/>
        <w:bottom w:val="none" w:sz="0" w:space="0" w:color="auto"/>
        <w:right w:val="none" w:sz="0" w:space="0" w:color="auto"/>
      </w:divBdr>
    </w:div>
    <w:div w:id="1260601006">
      <w:bodyDiv w:val="1"/>
      <w:marLeft w:val="0"/>
      <w:marRight w:val="0"/>
      <w:marTop w:val="0"/>
      <w:marBottom w:val="0"/>
      <w:divBdr>
        <w:top w:val="none" w:sz="0" w:space="0" w:color="auto"/>
        <w:left w:val="none" w:sz="0" w:space="0" w:color="auto"/>
        <w:bottom w:val="none" w:sz="0" w:space="0" w:color="auto"/>
        <w:right w:val="none" w:sz="0" w:space="0" w:color="auto"/>
      </w:divBdr>
    </w:div>
    <w:div w:id="1260871468">
      <w:bodyDiv w:val="1"/>
      <w:marLeft w:val="0"/>
      <w:marRight w:val="0"/>
      <w:marTop w:val="0"/>
      <w:marBottom w:val="0"/>
      <w:divBdr>
        <w:top w:val="none" w:sz="0" w:space="0" w:color="auto"/>
        <w:left w:val="none" w:sz="0" w:space="0" w:color="auto"/>
        <w:bottom w:val="none" w:sz="0" w:space="0" w:color="auto"/>
        <w:right w:val="none" w:sz="0" w:space="0" w:color="auto"/>
      </w:divBdr>
    </w:div>
    <w:div w:id="1261327990">
      <w:bodyDiv w:val="1"/>
      <w:marLeft w:val="0"/>
      <w:marRight w:val="0"/>
      <w:marTop w:val="0"/>
      <w:marBottom w:val="0"/>
      <w:divBdr>
        <w:top w:val="none" w:sz="0" w:space="0" w:color="auto"/>
        <w:left w:val="none" w:sz="0" w:space="0" w:color="auto"/>
        <w:bottom w:val="none" w:sz="0" w:space="0" w:color="auto"/>
        <w:right w:val="none" w:sz="0" w:space="0" w:color="auto"/>
      </w:divBdr>
    </w:div>
    <w:div w:id="1261455287">
      <w:bodyDiv w:val="1"/>
      <w:marLeft w:val="0"/>
      <w:marRight w:val="0"/>
      <w:marTop w:val="0"/>
      <w:marBottom w:val="0"/>
      <w:divBdr>
        <w:top w:val="none" w:sz="0" w:space="0" w:color="auto"/>
        <w:left w:val="none" w:sz="0" w:space="0" w:color="auto"/>
        <w:bottom w:val="none" w:sz="0" w:space="0" w:color="auto"/>
        <w:right w:val="none" w:sz="0" w:space="0" w:color="auto"/>
      </w:divBdr>
    </w:div>
    <w:div w:id="1261569856">
      <w:bodyDiv w:val="1"/>
      <w:marLeft w:val="0"/>
      <w:marRight w:val="0"/>
      <w:marTop w:val="0"/>
      <w:marBottom w:val="0"/>
      <w:divBdr>
        <w:top w:val="none" w:sz="0" w:space="0" w:color="auto"/>
        <w:left w:val="none" w:sz="0" w:space="0" w:color="auto"/>
        <w:bottom w:val="none" w:sz="0" w:space="0" w:color="auto"/>
        <w:right w:val="none" w:sz="0" w:space="0" w:color="auto"/>
      </w:divBdr>
    </w:div>
    <w:div w:id="1261571381">
      <w:bodyDiv w:val="1"/>
      <w:marLeft w:val="0"/>
      <w:marRight w:val="0"/>
      <w:marTop w:val="0"/>
      <w:marBottom w:val="0"/>
      <w:divBdr>
        <w:top w:val="none" w:sz="0" w:space="0" w:color="auto"/>
        <w:left w:val="none" w:sz="0" w:space="0" w:color="auto"/>
        <w:bottom w:val="none" w:sz="0" w:space="0" w:color="auto"/>
        <w:right w:val="none" w:sz="0" w:space="0" w:color="auto"/>
      </w:divBdr>
    </w:div>
    <w:div w:id="1261598548">
      <w:bodyDiv w:val="1"/>
      <w:marLeft w:val="0"/>
      <w:marRight w:val="0"/>
      <w:marTop w:val="0"/>
      <w:marBottom w:val="0"/>
      <w:divBdr>
        <w:top w:val="none" w:sz="0" w:space="0" w:color="auto"/>
        <w:left w:val="none" w:sz="0" w:space="0" w:color="auto"/>
        <w:bottom w:val="none" w:sz="0" w:space="0" w:color="auto"/>
        <w:right w:val="none" w:sz="0" w:space="0" w:color="auto"/>
      </w:divBdr>
    </w:div>
    <w:div w:id="1261790952">
      <w:bodyDiv w:val="1"/>
      <w:marLeft w:val="0"/>
      <w:marRight w:val="0"/>
      <w:marTop w:val="0"/>
      <w:marBottom w:val="0"/>
      <w:divBdr>
        <w:top w:val="none" w:sz="0" w:space="0" w:color="auto"/>
        <w:left w:val="none" w:sz="0" w:space="0" w:color="auto"/>
        <w:bottom w:val="none" w:sz="0" w:space="0" w:color="auto"/>
        <w:right w:val="none" w:sz="0" w:space="0" w:color="auto"/>
      </w:divBdr>
    </w:div>
    <w:div w:id="1261992120">
      <w:bodyDiv w:val="1"/>
      <w:marLeft w:val="0"/>
      <w:marRight w:val="0"/>
      <w:marTop w:val="0"/>
      <w:marBottom w:val="0"/>
      <w:divBdr>
        <w:top w:val="none" w:sz="0" w:space="0" w:color="auto"/>
        <w:left w:val="none" w:sz="0" w:space="0" w:color="auto"/>
        <w:bottom w:val="none" w:sz="0" w:space="0" w:color="auto"/>
        <w:right w:val="none" w:sz="0" w:space="0" w:color="auto"/>
      </w:divBdr>
    </w:div>
    <w:div w:id="1262030215">
      <w:bodyDiv w:val="1"/>
      <w:marLeft w:val="0"/>
      <w:marRight w:val="0"/>
      <w:marTop w:val="0"/>
      <w:marBottom w:val="0"/>
      <w:divBdr>
        <w:top w:val="none" w:sz="0" w:space="0" w:color="auto"/>
        <w:left w:val="none" w:sz="0" w:space="0" w:color="auto"/>
        <w:bottom w:val="none" w:sz="0" w:space="0" w:color="auto"/>
        <w:right w:val="none" w:sz="0" w:space="0" w:color="auto"/>
      </w:divBdr>
    </w:div>
    <w:div w:id="1262033008">
      <w:bodyDiv w:val="1"/>
      <w:marLeft w:val="0"/>
      <w:marRight w:val="0"/>
      <w:marTop w:val="0"/>
      <w:marBottom w:val="0"/>
      <w:divBdr>
        <w:top w:val="none" w:sz="0" w:space="0" w:color="auto"/>
        <w:left w:val="none" w:sz="0" w:space="0" w:color="auto"/>
        <w:bottom w:val="none" w:sz="0" w:space="0" w:color="auto"/>
        <w:right w:val="none" w:sz="0" w:space="0" w:color="auto"/>
      </w:divBdr>
    </w:div>
    <w:div w:id="1262570226">
      <w:bodyDiv w:val="1"/>
      <w:marLeft w:val="0"/>
      <w:marRight w:val="0"/>
      <w:marTop w:val="0"/>
      <w:marBottom w:val="0"/>
      <w:divBdr>
        <w:top w:val="none" w:sz="0" w:space="0" w:color="auto"/>
        <w:left w:val="none" w:sz="0" w:space="0" w:color="auto"/>
        <w:bottom w:val="none" w:sz="0" w:space="0" w:color="auto"/>
        <w:right w:val="none" w:sz="0" w:space="0" w:color="auto"/>
      </w:divBdr>
    </w:div>
    <w:div w:id="1262953354">
      <w:bodyDiv w:val="1"/>
      <w:marLeft w:val="0"/>
      <w:marRight w:val="0"/>
      <w:marTop w:val="0"/>
      <w:marBottom w:val="0"/>
      <w:divBdr>
        <w:top w:val="none" w:sz="0" w:space="0" w:color="auto"/>
        <w:left w:val="none" w:sz="0" w:space="0" w:color="auto"/>
        <w:bottom w:val="none" w:sz="0" w:space="0" w:color="auto"/>
        <w:right w:val="none" w:sz="0" w:space="0" w:color="auto"/>
      </w:divBdr>
    </w:div>
    <w:div w:id="1263026237">
      <w:bodyDiv w:val="1"/>
      <w:marLeft w:val="0"/>
      <w:marRight w:val="0"/>
      <w:marTop w:val="0"/>
      <w:marBottom w:val="0"/>
      <w:divBdr>
        <w:top w:val="none" w:sz="0" w:space="0" w:color="auto"/>
        <w:left w:val="none" w:sz="0" w:space="0" w:color="auto"/>
        <w:bottom w:val="none" w:sz="0" w:space="0" w:color="auto"/>
        <w:right w:val="none" w:sz="0" w:space="0" w:color="auto"/>
      </w:divBdr>
    </w:div>
    <w:div w:id="1263076959">
      <w:bodyDiv w:val="1"/>
      <w:marLeft w:val="0"/>
      <w:marRight w:val="0"/>
      <w:marTop w:val="0"/>
      <w:marBottom w:val="0"/>
      <w:divBdr>
        <w:top w:val="none" w:sz="0" w:space="0" w:color="auto"/>
        <w:left w:val="none" w:sz="0" w:space="0" w:color="auto"/>
        <w:bottom w:val="none" w:sz="0" w:space="0" w:color="auto"/>
        <w:right w:val="none" w:sz="0" w:space="0" w:color="auto"/>
      </w:divBdr>
    </w:div>
    <w:div w:id="1264337514">
      <w:bodyDiv w:val="1"/>
      <w:marLeft w:val="0"/>
      <w:marRight w:val="0"/>
      <w:marTop w:val="0"/>
      <w:marBottom w:val="0"/>
      <w:divBdr>
        <w:top w:val="none" w:sz="0" w:space="0" w:color="auto"/>
        <w:left w:val="none" w:sz="0" w:space="0" w:color="auto"/>
        <w:bottom w:val="none" w:sz="0" w:space="0" w:color="auto"/>
        <w:right w:val="none" w:sz="0" w:space="0" w:color="auto"/>
      </w:divBdr>
    </w:div>
    <w:div w:id="1264342617">
      <w:bodyDiv w:val="1"/>
      <w:marLeft w:val="0"/>
      <w:marRight w:val="0"/>
      <w:marTop w:val="0"/>
      <w:marBottom w:val="0"/>
      <w:divBdr>
        <w:top w:val="none" w:sz="0" w:space="0" w:color="auto"/>
        <w:left w:val="none" w:sz="0" w:space="0" w:color="auto"/>
        <w:bottom w:val="none" w:sz="0" w:space="0" w:color="auto"/>
        <w:right w:val="none" w:sz="0" w:space="0" w:color="auto"/>
      </w:divBdr>
    </w:div>
    <w:div w:id="1264457788">
      <w:bodyDiv w:val="1"/>
      <w:marLeft w:val="0"/>
      <w:marRight w:val="0"/>
      <w:marTop w:val="0"/>
      <w:marBottom w:val="0"/>
      <w:divBdr>
        <w:top w:val="none" w:sz="0" w:space="0" w:color="auto"/>
        <w:left w:val="none" w:sz="0" w:space="0" w:color="auto"/>
        <w:bottom w:val="none" w:sz="0" w:space="0" w:color="auto"/>
        <w:right w:val="none" w:sz="0" w:space="0" w:color="auto"/>
      </w:divBdr>
    </w:div>
    <w:div w:id="1264729658">
      <w:bodyDiv w:val="1"/>
      <w:marLeft w:val="0"/>
      <w:marRight w:val="0"/>
      <w:marTop w:val="0"/>
      <w:marBottom w:val="0"/>
      <w:divBdr>
        <w:top w:val="none" w:sz="0" w:space="0" w:color="auto"/>
        <w:left w:val="none" w:sz="0" w:space="0" w:color="auto"/>
        <w:bottom w:val="none" w:sz="0" w:space="0" w:color="auto"/>
        <w:right w:val="none" w:sz="0" w:space="0" w:color="auto"/>
      </w:divBdr>
    </w:div>
    <w:div w:id="1265264845">
      <w:bodyDiv w:val="1"/>
      <w:marLeft w:val="0"/>
      <w:marRight w:val="0"/>
      <w:marTop w:val="0"/>
      <w:marBottom w:val="0"/>
      <w:divBdr>
        <w:top w:val="none" w:sz="0" w:space="0" w:color="auto"/>
        <w:left w:val="none" w:sz="0" w:space="0" w:color="auto"/>
        <w:bottom w:val="none" w:sz="0" w:space="0" w:color="auto"/>
        <w:right w:val="none" w:sz="0" w:space="0" w:color="auto"/>
      </w:divBdr>
    </w:div>
    <w:div w:id="1265266827">
      <w:bodyDiv w:val="1"/>
      <w:marLeft w:val="0"/>
      <w:marRight w:val="0"/>
      <w:marTop w:val="0"/>
      <w:marBottom w:val="0"/>
      <w:divBdr>
        <w:top w:val="none" w:sz="0" w:space="0" w:color="auto"/>
        <w:left w:val="none" w:sz="0" w:space="0" w:color="auto"/>
        <w:bottom w:val="none" w:sz="0" w:space="0" w:color="auto"/>
        <w:right w:val="none" w:sz="0" w:space="0" w:color="auto"/>
      </w:divBdr>
    </w:div>
    <w:div w:id="1265385562">
      <w:bodyDiv w:val="1"/>
      <w:marLeft w:val="0"/>
      <w:marRight w:val="0"/>
      <w:marTop w:val="0"/>
      <w:marBottom w:val="0"/>
      <w:divBdr>
        <w:top w:val="none" w:sz="0" w:space="0" w:color="auto"/>
        <w:left w:val="none" w:sz="0" w:space="0" w:color="auto"/>
        <w:bottom w:val="none" w:sz="0" w:space="0" w:color="auto"/>
        <w:right w:val="none" w:sz="0" w:space="0" w:color="auto"/>
      </w:divBdr>
    </w:div>
    <w:div w:id="1265648423">
      <w:bodyDiv w:val="1"/>
      <w:marLeft w:val="0"/>
      <w:marRight w:val="0"/>
      <w:marTop w:val="0"/>
      <w:marBottom w:val="0"/>
      <w:divBdr>
        <w:top w:val="none" w:sz="0" w:space="0" w:color="auto"/>
        <w:left w:val="none" w:sz="0" w:space="0" w:color="auto"/>
        <w:bottom w:val="none" w:sz="0" w:space="0" w:color="auto"/>
        <w:right w:val="none" w:sz="0" w:space="0" w:color="auto"/>
      </w:divBdr>
    </w:div>
    <w:div w:id="1265722325">
      <w:bodyDiv w:val="1"/>
      <w:marLeft w:val="0"/>
      <w:marRight w:val="0"/>
      <w:marTop w:val="0"/>
      <w:marBottom w:val="0"/>
      <w:divBdr>
        <w:top w:val="none" w:sz="0" w:space="0" w:color="auto"/>
        <w:left w:val="none" w:sz="0" w:space="0" w:color="auto"/>
        <w:bottom w:val="none" w:sz="0" w:space="0" w:color="auto"/>
        <w:right w:val="none" w:sz="0" w:space="0" w:color="auto"/>
      </w:divBdr>
    </w:div>
    <w:div w:id="1265723264">
      <w:bodyDiv w:val="1"/>
      <w:marLeft w:val="0"/>
      <w:marRight w:val="0"/>
      <w:marTop w:val="0"/>
      <w:marBottom w:val="0"/>
      <w:divBdr>
        <w:top w:val="none" w:sz="0" w:space="0" w:color="auto"/>
        <w:left w:val="none" w:sz="0" w:space="0" w:color="auto"/>
        <w:bottom w:val="none" w:sz="0" w:space="0" w:color="auto"/>
        <w:right w:val="none" w:sz="0" w:space="0" w:color="auto"/>
      </w:divBdr>
    </w:div>
    <w:div w:id="1265729107">
      <w:bodyDiv w:val="1"/>
      <w:marLeft w:val="0"/>
      <w:marRight w:val="0"/>
      <w:marTop w:val="0"/>
      <w:marBottom w:val="0"/>
      <w:divBdr>
        <w:top w:val="none" w:sz="0" w:space="0" w:color="auto"/>
        <w:left w:val="none" w:sz="0" w:space="0" w:color="auto"/>
        <w:bottom w:val="none" w:sz="0" w:space="0" w:color="auto"/>
        <w:right w:val="none" w:sz="0" w:space="0" w:color="auto"/>
      </w:divBdr>
    </w:div>
    <w:div w:id="1265770689">
      <w:bodyDiv w:val="1"/>
      <w:marLeft w:val="0"/>
      <w:marRight w:val="0"/>
      <w:marTop w:val="0"/>
      <w:marBottom w:val="0"/>
      <w:divBdr>
        <w:top w:val="none" w:sz="0" w:space="0" w:color="auto"/>
        <w:left w:val="none" w:sz="0" w:space="0" w:color="auto"/>
        <w:bottom w:val="none" w:sz="0" w:space="0" w:color="auto"/>
        <w:right w:val="none" w:sz="0" w:space="0" w:color="auto"/>
      </w:divBdr>
    </w:div>
    <w:div w:id="1266185632">
      <w:bodyDiv w:val="1"/>
      <w:marLeft w:val="0"/>
      <w:marRight w:val="0"/>
      <w:marTop w:val="0"/>
      <w:marBottom w:val="0"/>
      <w:divBdr>
        <w:top w:val="none" w:sz="0" w:space="0" w:color="auto"/>
        <w:left w:val="none" w:sz="0" w:space="0" w:color="auto"/>
        <w:bottom w:val="none" w:sz="0" w:space="0" w:color="auto"/>
        <w:right w:val="none" w:sz="0" w:space="0" w:color="auto"/>
      </w:divBdr>
    </w:div>
    <w:div w:id="1266697040">
      <w:bodyDiv w:val="1"/>
      <w:marLeft w:val="0"/>
      <w:marRight w:val="0"/>
      <w:marTop w:val="0"/>
      <w:marBottom w:val="0"/>
      <w:divBdr>
        <w:top w:val="none" w:sz="0" w:space="0" w:color="auto"/>
        <w:left w:val="none" w:sz="0" w:space="0" w:color="auto"/>
        <w:bottom w:val="none" w:sz="0" w:space="0" w:color="auto"/>
        <w:right w:val="none" w:sz="0" w:space="0" w:color="auto"/>
      </w:divBdr>
    </w:div>
    <w:div w:id="1267082062">
      <w:bodyDiv w:val="1"/>
      <w:marLeft w:val="0"/>
      <w:marRight w:val="0"/>
      <w:marTop w:val="0"/>
      <w:marBottom w:val="0"/>
      <w:divBdr>
        <w:top w:val="none" w:sz="0" w:space="0" w:color="auto"/>
        <w:left w:val="none" w:sz="0" w:space="0" w:color="auto"/>
        <w:bottom w:val="none" w:sz="0" w:space="0" w:color="auto"/>
        <w:right w:val="none" w:sz="0" w:space="0" w:color="auto"/>
      </w:divBdr>
    </w:div>
    <w:div w:id="1267270409">
      <w:bodyDiv w:val="1"/>
      <w:marLeft w:val="0"/>
      <w:marRight w:val="0"/>
      <w:marTop w:val="0"/>
      <w:marBottom w:val="0"/>
      <w:divBdr>
        <w:top w:val="none" w:sz="0" w:space="0" w:color="auto"/>
        <w:left w:val="none" w:sz="0" w:space="0" w:color="auto"/>
        <w:bottom w:val="none" w:sz="0" w:space="0" w:color="auto"/>
        <w:right w:val="none" w:sz="0" w:space="0" w:color="auto"/>
      </w:divBdr>
    </w:div>
    <w:div w:id="1267423149">
      <w:bodyDiv w:val="1"/>
      <w:marLeft w:val="0"/>
      <w:marRight w:val="0"/>
      <w:marTop w:val="0"/>
      <w:marBottom w:val="0"/>
      <w:divBdr>
        <w:top w:val="none" w:sz="0" w:space="0" w:color="auto"/>
        <w:left w:val="none" w:sz="0" w:space="0" w:color="auto"/>
        <w:bottom w:val="none" w:sz="0" w:space="0" w:color="auto"/>
        <w:right w:val="none" w:sz="0" w:space="0" w:color="auto"/>
      </w:divBdr>
    </w:div>
    <w:div w:id="1268076067">
      <w:bodyDiv w:val="1"/>
      <w:marLeft w:val="0"/>
      <w:marRight w:val="0"/>
      <w:marTop w:val="0"/>
      <w:marBottom w:val="0"/>
      <w:divBdr>
        <w:top w:val="none" w:sz="0" w:space="0" w:color="auto"/>
        <w:left w:val="none" w:sz="0" w:space="0" w:color="auto"/>
        <w:bottom w:val="none" w:sz="0" w:space="0" w:color="auto"/>
        <w:right w:val="none" w:sz="0" w:space="0" w:color="auto"/>
      </w:divBdr>
    </w:div>
    <w:div w:id="1268198360">
      <w:bodyDiv w:val="1"/>
      <w:marLeft w:val="0"/>
      <w:marRight w:val="0"/>
      <w:marTop w:val="0"/>
      <w:marBottom w:val="0"/>
      <w:divBdr>
        <w:top w:val="none" w:sz="0" w:space="0" w:color="auto"/>
        <w:left w:val="none" w:sz="0" w:space="0" w:color="auto"/>
        <w:bottom w:val="none" w:sz="0" w:space="0" w:color="auto"/>
        <w:right w:val="none" w:sz="0" w:space="0" w:color="auto"/>
      </w:divBdr>
    </w:div>
    <w:div w:id="1268319007">
      <w:bodyDiv w:val="1"/>
      <w:marLeft w:val="0"/>
      <w:marRight w:val="0"/>
      <w:marTop w:val="0"/>
      <w:marBottom w:val="0"/>
      <w:divBdr>
        <w:top w:val="none" w:sz="0" w:space="0" w:color="auto"/>
        <w:left w:val="none" w:sz="0" w:space="0" w:color="auto"/>
        <w:bottom w:val="none" w:sz="0" w:space="0" w:color="auto"/>
        <w:right w:val="none" w:sz="0" w:space="0" w:color="auto"/>
      </w:divBdr>
    </w:div>
    <w:div w:id="1268391037">
      <w:bodyDiv w:val="1"/>
      <w:marLeft w:val="0"/>
      <w:marRight w:val="0"/>
      <w:marTop w:val="0"/>
      <w:marBottom w:val="0"/>
      <w:divBdr>
        <w:top w:val="none" w:sz="0" w:space="0" w:color="auto"/>
        <w:left w:val="none" w:sz="0" w:space="0" w:color="auto"/>
        <w:bottom w:val="none" w:sz="0" w:space="0" w:color="auto"/>
        <w:right w:val="none" w:sz="0" w:space="0" w:color="auto"/>
      </w:divBdr>
    </w:div>
    <w:div w:id="1268538787">
      <w:bodyDiv w:val="1"/>
      <w:marLeft w:val="0"/>
      <w:marRight w:val="0"/>
      <w:marTop w:val="0"/>
      <w:marBottom w:val="0"/>
      <w:divBdr>
        <w:top w:val="none" w:sz="0" w:space="0" w:color="auto"/>
        <w:left w:val="none" w:sz="0" w:space="0" w:color="auto"/>
        <w:bottom w:val="none" w:sz="0" w:space="0" w:color="auto"/>
        <w:right w:val="none" w:sz="0" w:space="0" w:color="auto"/>
      </w:divBdr>
    </w:div>
    <w:div w:id="1268587799">
      <w:bodyDiv w:val="1"/>
      <w:marLeft w:val="0"/>
      <w:marRight w:val="0"/>
      <w:marTop w:val="0"/>
      <w:marBottom w:val="0"/>
      <w:divBdr>
        <w:top w:val="none" w:sz="0" w:space="0" w:color="auto"/>
        <w:left w:val="none" w:sz="0" w:space="0" w:color="auto"/>
        <w:bottom w:val="none" w:sz="0" w:space="0" w:color="auto"/>
        <w:right w:val="none" w:sz="0" w:space="0" w:color="auto"/>
      </w:divBdr>
    </w:div>
    <w:div w:id="1269124083">
      <w:bodyDiv w:val="1"/>
      <w:marLeft w:val="0"/>
      <w:marRight w:val="0"/>
      <w:marTop w:val="0"/>
      <w:marBottom w:val="0"/>
      <w:divBdr>
        <w:top w:val="none" w:sz="0" w:space="0" w:color="auto"/>
        <w:left w:val="none" w:sz="0" w:space="0" w:color="auto"/>
        <w:bottom w:val="none" w:sz="0" w:space="0" w:color="auto"/>
        <w:right w:val="none" w:sz="0" w:space="0" w:color="auto"/>
      </w:divBdr>
    </w:div>
    <w:div w:id="1269508557">
      <w:bodyDiv w:val="1"/>
      <w:marLeft w:val="0"/>
      <w:marRight w:val="0"/>
      <w:marTop w:val="0"/>
      <w:marBottom w:val="0"/>
      <w:divBdr>
        <w:top w:val="none" w:sz="0" w:space="0" w:color="auto"/>
        <w:left w:val="none" w:sz="0" w:space="0" w:color="auto"/>
        <w:bottom w:val="none" w:sz="0" w:space="0" w:color="auto"/>
        <w:right w:val="none" w:sz="0" w:space="0" w:color="auto"/>
      </w:divBdr>
    </w:div>
    <w:div w:id="1269697597">
      <w:bodyDiv w:val="1"/>
      <w:marLeft w:val="0"/>
      <w:marRight w:val="0"/>
      <w:marTop w:val="0"/>
      <w:marBottom w:val="0"/>
      <w:divBdr>
        <w:top w:val="none" w:sz="0" w:space="0" w:color="auto"/>
        <w:left w:val="none" w:sz="0" w:space="0" w:color="auto"/>
        <w:bottom w:val="none" w:sz="0" w:space="0" w:color="auto"/>
        <w:right w:val="none" w:sz="0" w:space="0" w:color="auto"/>
      </w:divBdr>
    </w:div>
    <w:div w:id="1269966892">
      <w:bodyDiv w:val="1"/>
      <w:marLeft w:val="0"/>
      <w:marRight w:val="0"/>
      <w:marTop w:val="0"/>
      <w:marBottom w:val="0"/>
      <w:divBdr>
        <w:top w:val="none" w:sz="0" w:space="0" w:color="auto"/>
        <w:left w:val="none" w:sz="0" w:space="0" w:color="auto"/>
        <w:bottom w:val="none" w:sz="0" w:space="0" w:color="auto"/>
        <w:right w:val="none" w:sz="0" w:space="0" w:color="auto"/>
      </w:divBdr>
    </w:div>
    <w:div w:id="1270091138">
      <w:bodyDiv w:val="1"/>
      <w:marLeft w:val="0"/>
      <w:marRight w:val="0"/>
      <w:marTop w:val="0"/>
      <w:marBottom w:val="0"/>
      <w:divBdr>
        <w:top w:val="none" w:sz="0" w:space="0" w:color="auto"/>
        <w:left w:val="none" w:sz="0" w:space="0" w:color="auto"/>
        <w:bottom w:val="none" w:sz="0" w:space="0" w:color="auto"/>
        <w:right w:val="none" w:sz="0" w:space="0" w:color="auto"/>
      </w:divBdr>
    </w:div>
    <w:div w:id="1270313225">
      <w:bodyDiv w:val="1"/>
      <w:marLeft w:val="0"/>
      <w:marRight w:val="0"/>
      <w:marTop w:val="0"/>
      <w:marBottom w:val="0"/>
      <w:divBdr>
        <w:top w:val="none" w:sz="0" w:space="0" w:color="auto"/>
        <w:left w:val="none" w:sz="0" w:space="0" w:color="auto"/>
        <w:bottom w:val="none" w:sz="0" w:space="0" w:color="auto"/>
        <w:right w:val="none" w:sz="0" w:space="0" w:color="auto"/>
      </w:divBdr>
    </w:div>
    <w:div w:id="1270502622">
      <w:bodyDiv w:val="1"/>
      <w:marLeft w:val="0"/>
      <w:marRight w:val="0"/>
      <w:marTop w:val="0"/>
      <w:marBottom w:val="0"/>
      <w:divBdr>
        <w:top w:val="none" w:sz="0" w:space="0" w:color="auto"/>
        <w:left w:val="none" w:sz="0" w:space="0" w:color="auto"/>
        <w:bottom w:val="none" w:sz="0" w:space="0" w:color="auto"/>
        <w:right w:val="none" w:sz="0" w:space="0" w:color="auto"/>
      </w:divBdr>
    </w:div>
    <w:div w:id="1270967080">
      <w:bodyDiv w:val="1"/>
      <w:marLeft w:val="0"/>
      <w:marRight w:val="0"/>
      <w:marTop w:val="0"/>
      <w:marBottom w:val="0"/>
      <w:divBdr>
        <w:top w:val="none" w:sz="0" w:space="0" w:color="auto"/>
        <w:left w:val="none" w:sz="0" w:space="0" w:color="auto"/>
        <w:bottom w:val="none" w:sz="0" w:space="0" w:color="auto"/>
        <w:right w:val="none" w:sz="0" w:space="0" w:color="auto"/>
      </w:divBdr>
    </w:div>
    <w:div w:id="1270968204">
      <w:bodyDiv w:val="1"/>
      <w:marLeft w:val="0"/>
      <w:marRight w:val="0"/>
      <w:marTop w:val="0"/>
      <w:marBottom w:val="0"/>
      <w:divBdr>
        <w:top w:val="none" w:sz="0" w:space="0" w:color="auto"/>
        <w:left w:val="none" w:sz="0" w:space="0" w:color="auto"/>
        <w:bottom w:val="none" w:sz="0" w:space="0" w:color="auto"/>
        <w:right w:val="none" w:sz="0" w:space="0" w:color="auto"/>
      </w:divBdr>
    </w:div>
    <w:div w:id="1271087047">
      <w:bodyDiv w:val="1"/>
      <w:marLeft w:val="0"/>
      <w:marRight w:val="0"/>
      <w:marTop w:val="0"/>
      <w:marBottom w:val="0"/>
      <w:divBdr>
        <w:top w:val="none" w:sz="0" w:space="0" w:color="auto"/>
        <w:left w:val="none" w:sz="0" w:space="0" w:color="auto"/>
        <w:bottom w:val="none" w:sz="0" w:space="0" w:color="auto"/>
        <w:right w:val="none" w:sz="0" w:space="0" w:color="auto"/>
      </w:divBdr>
    </w:div>
    <w:div w:id="1271350747">
      <w:bodyDiv w:val="1"/>
      <w:marLeft w:val="0"/>
      <w:marRight w:val="0"/>
      <w:marTop w:val="0"/>
      <w:marBottom w:val="0"/>
      <w:divBdr>
        <w:top w:val="none" w:sz="0" w:space="0" w:color="auto"/>
        <w:left w:val="none" w:sz="0" w:space="0" w:color="auto"/>
        <w:bottom w:val="none" w:sz="0" w:space="0" w:color="auto"/>
        <w:right w:val="none" w:sz="0" w:space="0" w:color="auto"/>
      </w:divBdr>
    </w:div>
    <w:div w:id="1272124366">
      <w:bodyDiv w:val="1"/>
      <w:marLeft w:val="0"/>
      <w:marRight w:val="0"/>
      <w:marTop w:val="0"/>
      <w:marBottom w:val="0"/>
      <w:divBdr>
        <w:top w:val="none" w:sz="0" w:space="0" w:color="auto"/>
        <w:left w:val="none" w:sz="0" w:space="0" w:color="auto"/>
        <w:bottom w:val="none" w:sz="0" w:space="0" w:color="auto"/>
        <w:right w:val="none" w:sz="0" w:space="0" w:color="auto"/>
      </w:divBdr>
    </w:div>
    <w:div w:id="1272472042">
      <w:bodyDiv w:val="1"/>
      <w:marLeft w:val="0"/>
      <w:marRight w:val="0"/>
      <w:marTop w:val="0"/>
      <w:marBottom w:val="0"/>
      <w:divBdr>
        <w:top w:val="none" w:sz="0" w:space="0" w:color="auto"/>
        <w:left w:val="none" w:sz="0" w:space="0" w:color="auto"/>
        <w:bottom w:val="none" w:sz="0" w:space="0" w:color="auto"/>
        <w:right w:val="none" w:sz="0" w:space="0" w:color="auto"/>
      </w:divBdr>
    </w:div>
    <w:div w:id="1272515670">
      <w:bodyDiv w:val="1"/>
      <w:marLeft w:val="0"/>
      <w:marRight w:val="0"/>
      <w:marTop w:val="0"/>
      <w:marBottom w:val="0"/>
      <w:divBdr>
        <w:top w:val="none" w:sz="0" w:space="0" w:color="auto"/>
        <w:left w:val="none" w:sz="0" w:space="0" w:color="auto"/>
        <w:bottom w:val="none" w:sz="0" w:space="0" w:color="auto"/>
        <w:right w:val="none" w:sz="0" w:space="0" w:color="auto"/>
      </w:divBdr>
    </w:div>
    <w:div w:id="1272711900">
      <w:bodyDiv w:val="1"/>
      <w:marLeft w:val="0"/>
      <w:marRight w:val="0"/>
      <w:marTop w:val="0"/>
      <w:marBottom w:val="0"/>
      <w:divBdr>
        <w:top w:val="none" w:sz="0" w:space="0" w:color="auto"/>
        <w:left w:val="none" w:sz="0" w:space="0" w:color="auto"/>
        <w:bottom w:val="none" w:sz="0" w:space="0" w:color="auto"/>
        <w:right w:val="none" w:sz="0" w:space="0" w:color="auto"/>
      </w:divBdr>
    </w:div>
    <w:div w:id="1272853908">
      <w:bodyDiv w:val="1"/>
      <w:marLeft w:val="0"/>
      <w:marRight w:val="0"/>
      <w:marTop w:val="0"/>
      <w:marBottom w:val="0"/>
      <w:divBdr>
        <w:top w:val="none" w:sz="0" w:space="0" w:color="auto"/>
        <w:left w:val="none" w:sz="0" w:space="0" w:color="auto"/>
        <w:bottom w:val="none" w:sz="0" w:space="0" w:color="auto"/>
        <w:right w:val="none" w:sz="0" w:space="0" w:color="auto"/>
      </w:divBdr>
    </w:div>
    <w:div w:id="1273198590">
      <w:bodyDiv w:val="1"/>
      <w:marLeft w:val="0"/>
      <w:marRight w:val="0"/>
      <w:marTop w:val="0"/>
      <w:marBottom w:val="0"/>
      <w:divBdr>
        <w:top w:val="none" w:sz="0" w:space="0" w:color="auto"/>
        <w:left w:val="none" w:sz="0" w:space="0" w:color="auto"/>
        <w:bottom w:val="none" w:sz="0" w:space="0" w:color="auto"/>
        <w:right w:val="none" w:sz="0" w:space="0" w:color="auto"/>
      </w:divBdr>
    </w:div>
    <w:div w:id="1273240871">
      <w:bodyDiv w:val="1"/>
      <w:marLeft w:val="0"/>
      <w:marRight w:val="0"/>
      <w:marTop w:val="0"/>
      <w:marBottom w:val="0"/>
      <w:divBdr>
        <w:top w:val="none" w:sz="0" w:space="0" w:color="auto"/>
        <w:left w:val="none" w:sz="0" w:space="0" w:color="auto"/>
        <w:bottom w:val="none" w:sz="0" w:space="0" w:color="auto"/>
        <w:right w:val="none" w:sz="0" w:space="0" w:color="auto"/>
      </w:divBdr>
    </w:div>
    <w:div w:id="1273241398">
      <w:bodyDiv w:val="1"/>
      <w:marLeft w:val="0"/>
      <w:marRight w:val="0"/>
      <w:marTop w:val="0"/>
      <w:marBottom w:val="0"/>
      <w:divBdr>
        <w:top w:val="none" w:sz="0" w:space="0" w:color="auto"/>
        <w:left w:val="none" w:sz="0" w:space="0" w:color="auto"/>
        <w:bottom w:val="none" w:sz="0" w:space="0" w:color="auto"/>
        <w:right w:val="none" w:sz="0" w:space="0" w:color="auto"/>
      </w:divBdr>
    </w:div>
    <w:div w:id="1273249843">
      <w:bodyDiv w:val="1"/>
      <w:marLeft w:val="0"/>
      <w:marRight w:val="0"/>
      <w:marTop w:val="0"/>
      <w:marBottom w:val="0"/>
      <w:divBdr>
        <w:top w:val="none" w:sz="0" w:space="0" w:color="auto"/>
        <w:left w:val="none" w:sz="0" w:space="0" w:color="auto"/>
        <w:bottom w:val="none" w:sz="0" w:space="0" w:color="auto"/>
        <w:right w:val="none" w:sz="0" w:space="0" w:color="auto"/>
      </w:divBdr>
    </w:div>
    <w:div w:id="1273441454">
      <w:bodyDiv w:val="1"/>
      <w:marLeft w:val="0"/>
      <w:marRight w:val="0"/>
      <w:marTop w:val="0"/>
      <w:marBottom w:val="0"/>
      <w:divBdr>
        <w:top w:val="none" w:sz="0" w:space="0" w:color="auto"/>
        <w:left w:val="none" w:sz="0" w:space="0" w:color="auto"/>
        <w:bottom w:val="none" w:sz="0" w:space="0" w:color="auto"/>
        <w:right w:val="none" w:sz="0" w:space="0" w:color="auto"/>
      </w:divBdr>
    </w:div>
    <w:div w:id="1273513024">
      <w:bodyDiv w:val="1"/>
      <w:marLeft w:val="0"/>
      <w:marRight w:val="0"/>
      <w:marTop w:val="0"/>
      <w:marBottom w:val="0"/>
      <w:divBdr>
        <w:top w:val="none" w:sz="0" w:space="0" w:color="auto"/>
        <w:left w:val="none" w:sz="0" w:space="0" w:color="auto"/>
        <w:bottom w:val="none" w:sz="0" w:space="0" w:color="auto"/>
        <w:right w:val="none" w:sz="0" w:space="0" w:color="auto"/>
      </w:divBdr>
    </w:div>
    <w:div w:id="1273778658">
      <w:bodyDiv w:val="1"/>
      <w:marLeft w:val="0"/>
      <w:marRight w:val="0"/>
      <w:marTop w:val="0"/>
      <w:marBottom w:val="0"/>
      <w:divBdr>
        <w:top w:val="none" w:sz="0" w:space="0" w:color="auto"/>
        <w:left w:val="none" w:sz="0" w:space="0" w:color="auto"/>
        <w:bottom w:val="none" w:sz="0" w:space="0" w:color="auto"/>
        <w:right w:val="none" w:sz="0" w:space="0" w:color="auto"/>
      </w:divBdr>
    </w:div>
    <w:div w:id="1274047490">
      <w:bodyDiv w:val="1"/>
      <w:marLeft w:val="0"/>
      <w:marRight w:val="0"/>
      <w:marTop w:val="0"/>
      <w:marBottom w:val="0"/>
      <w:divBdr>
        <w:top w:val="none" w:sz="0" w:space="0" w:color="auto"/>
        <w:left w:val="none" w:sz="0" w:space="0" w:color="auto"/>
        <w:bottom w:val="none" w:sz="0" w:space="0" w:color="auto"/>
        <w:right w:val="none" w:sz="0" w:space="0" w:color="auto"/>
      </w:divBdr>
    </w:div>
    <w:div w:id="1274166418">
      <w:bodyDiv w:val="1"/>
      <w:marLeft w:val="0"/>
      <w:marRight w:val="0"/>
      <w:marTop w:val="0"/>
      <w:marBottom w:val="0"/>
      <w:divBdr>
        <w:top w:val="none" w:sz="0" w:space="0" w:color="auto"/>
        <w:left w:val="none" w:sz="0" w:space="0" w:color="auto"/>
        <w:bottom w:val="none" w:sz="0" w:space="0" w:color="auto"/>
        <w:right w:val="none" w:sz="0" w:space="0" w:color="auto"/>
      </w:divBdr>
    </w:div>
    <w:div w:id="1274247864">
      <w:bodyDiv w:val="1"/>
      <w:marLeft w:val="0"/>
      <w:marRight w:val="0"/>
      <w:marTop w:val="0"/>
      <w:marBottom w:val="0"/>
      <w:divBdr>
        <w:top w:val="none" w:sz="0" w:space="0" w:color="auto"/>
        <w:left w:val="none" w:sz="0" w:space="0" w:color="auto"/>
        <w:bottom w:val="none" w:sz="0" w:space="0" w:color="auto"/>
        <w:right w:val="none" w:sz="0" w:space="0" w:color="auto"/>
      </w:divBdr>
    </w:div>
    <w:div w:id="1275360635">
      <w:bodyDiv w:val="1"/>
      <w:marLeft w:val="0"/>
      <w:marRight w:val="0"/>
      <w:marTop w:val="0"/>
      <w:marBottom w:val="0"/>
      <w:divBdr>
        <w:top w:val="none" w:sz="0" w:space="0" w:color="auto"/>
        <w:left w:val="none" w:sz="0" w:space="0" w:color="auto"/>
        <w:bottom w:val="none" w:sz="0" w:space="0" w:color="auto"/>
        <w:right w:val="none" w:sz="0" w:space="0" w:color="auto"/>
      </w:divBdr>
    </w:div>
    <w:div w:id="1275938190">
      <w:bodyDiv w:val="1"/>
      <w:marLeft w:val="0"/>
      <w:marRight w:val="0"/>
      <w:marTop w:val="0"/>
      <w:marBottom w:val="0"/>
      <w:divBdr>
        <w:top w:val="none" w:sz="0" w:space="0" w:color="auto"/>
        <w:left w:val="none" w:sz="0" w:space="0" w:color="auto"/>
        <w:bottom w:val="none" w:sz="0" w:space="0" w:color="auto"/>
        <w:right w:val="none" w:sz="0" w:space="0" w:color="auto"/>
      </w:divBdr>
    </w:div>
    <w:div w:id="1275988599">
      <w:bodyDiv w:val="1"/>
      <w:marLeft w:val="0"/>
      <w:marRight w:val="0"/>
      <w:marTop w:val="0"/>
      <w:marBottom w:val="0"/>
      <w:divBdr>
        <w:top w:val="none" w:sz="0" w:space="0" w:color="auto"/>
        <w:left w:val="none" w:sz="0" w:space="0" w:color="auto"/>
        <w:bottom w:val="none" w:sz="0" w:space="0" w:color="auto"/>
        <w:right w:val="none" w:sz="0" w:space="0" w:color="auto"/>
      </w:divBdr>
    </w:div>
    <w:div w:id="1276249166">
      <w:bodyDiv w:val="1"/>
      <w:marLeft w:val="0"/>
      <w:marRight w:val="0"/>
      <w:marTop w:val="0"/>
      <w:marBottom w:val="0"/>
      <w:divBdr>
        <w:top w:val="none" w:sz="0" w:space="0" w:color="auto"/>
        <w:left w:val="none" w:sz="0" w:space="0" w:color="auto"/>
        <w:bottom w:val="none" w:sz="0" w:space="0" w:color="auto"/>
        <w:right w:val="none" w:sz="0" w:space="0" w:color="auto"/>
      </w:divBdr>
    </w:div>
    <w:div w:id="1276328791">
      <w:bodyDiv w:val="1"/>
      <w:marLeft w:val="0"/>
      <w:marRight w:val="0"/>
      <w:marTop w:val="0"/>
      <w:marBottom w:val="0"/>
      <w:divBdr>
        <w:top w:val="none" w:sz="0" w:space="0" w:color="auto"/>
        <w:left w:val="none" w:sz="0" w:space="0" w:color="auto"/>
        <w:bottom w:val="none" w:sz="0" w:space="0" w:color="auto"/>
        <w:right w:val="none" w:sz="0" w:space="0" w:color="auto"/>
      </w:divBdr>
    </w:div>
    <w:div w:id="1276329753">
      <w:bodyDiv w:val="1"/>
      <w:marLeft w:val="0"/>
      <w:marRight w:val="0"/>
      <w:marTop w:val="0"/>
      <w:marBottom w:val="0"/>
      <w:divBdr>
        <w:top w:val="none" w:sz="0" w:space="0" w:color="auto"/>
        <w:left w:val="none" w:sz="0" w:space="0" w:color="auto"/>
        <w:bottom w:val="none" w:sz="0" w:space="0" w:color="auto"/>
        <w:right w:val="none" w:sz="0" w:space="0" w:color="auto"/>
      </w:divBdr>
    </w:div>
    <w:div w:id="1277176273">
      <w:bodyDiv w:val="1"/>
      <w:marLeft w:val="0"/>
      <w:marRight w:val="0"/>
      <w:marTop w:val="0"/>
      <w:marBottom w:val="0"/>
      <w:divBdr>
        <w:top w:val="none" w:sz="0" w:space="0" w:color="auto"/>
        <w:left w:val="none" w:sz="0" w:space="0" w:color="auto"/>
        <w:bottom w:val="none" w:sz="0" w:space="0" w:color="auto"/>
        <w:right w:val="none" w:sz="0" w:space="0" w:color="auto"/>
      </w:divBdr>
    </w:div>
    <w:div w:id="1277178751">
      <w:bodyDiv w:val="1"/>
      <w:marLeft w:val="0"/>
      <w:marRight w:val="0"/>
      <w:marTop w:val="0"/>
      <w:marBottom w:val="0"/>
      <w:divBdr>
        <w:top w:val="none" w:sz="0" w:space="0" w:color="auto"/>
        <w:left w:val="none" w:sz="0" w:space="0" w:color="auto"/>
        <w:bottom w:val="none" w:sz="0" w:space="0" w:color="auto"/>
        <w:right w:val="none" w:sz="0" w:space="0" w:color="auto"/>
      </w:divBdr>
    </w:div>
    <w:div w:id="1277442087">
      <w:bodyDiv w:val="1"/>
      <w:marLeft w:val="0"/>
      <w:marRight w:val="0"/>
      <w:marTop w:val="0"/>
      <w:marBottom w:val="0"/>
      <w:divBdr>
        <w:top w:val="none" w:sz="0" w:space="0" w:color="auto"/>
        <w:left w:val="none" w:sz="0" w:space="0" w:color="auto"/>
        <w:bottom w:val="none" w:sz="0" w:space="0" w:color="auto"/>
        <w:right w:val="none" w:sz="0" w:space="0" w:color="auto"/>
      </w:divBdr>
    </w:div>
    <w:div w:id="1277450369">
      <w:bodyDiv w:val="1"/>
      <w:marLeft w:val="0"/>
      <w:marRight w:val="0"/>
      <w:marTop w:val="0"/>
      <w:marBottom w:val="0"/>
      <w:divBdr>
        <w:top w:val="none" w:sz="0" w:space="0" w:color="auto"/>
        <w:left w:val="none" w:sz="0" w:space="0" w:color="auto"/>
        <w:bottom w:val="none" w:sz="0" w:space="0" w:color="auto"/>
        <w:right w:val="none" w:sz="0" w:space="0" w:color="auto"/>
      </w:divBdr>
    </w:div>
    <w:div w:id="1277756816">
      <w:bodyDiv w:val="1"/>
      <w:marLeft w:val="0"/>
      <w:marRight w:val="0"/>
      <w:marTop w:val="0"/>
      <w:marBottom w:val="0"/>
      <w:divBdr>
        <w:top w:val="none" w:sz="0" w:space="0" w:color="auto"/>
        <w:left w:val="none" w:sz="0" w:space="0" w:color="auto"/>
        <w:bottom w:val="none" w:sz="0" w:space="0" w:color="auto"/>
        <w:right w:val="none" w:sz="0" w:space="0" w:color="auto"/>
      </w:divBdr>
    </w:div>
    <w:div w:id="1277953499">
      <w:bodyDiv w:val="1"/>
      <w:marLeft w:val="0"/>
      <w:marRight w:val="0"/>
      <w:marTop w:val="0"/>
      <w:marBottom w:val="0"/>
      <w:divBdr>
        <w:top w:val="none" w:sz="0" w:space="0" w:color="auto"/>
        <w:left w:val="none" w:sz="0" w:space="0" w:color="auto"/>
        <w:bottom w:val="none" w:sz="0" w:space="0" w:color="auto"/>
        <w:right w:val="none" w:sz="0" w:space="0" w:color="auto"/>
      </w:divBdr>
    </w:div>
    <w:div w:id="1278103590">
      <w:bodyDiv w:val="1"/>
      <w:marLeft w:val="0"/>
      <w:marRight w:val="0"/>
      <w:marTop w:val="0"/>
      <w:marBottom w:val="0"/>
      <w:divBdr>
        <w:top w:val="none" w:sz="0" w:space="0" w:color="auto"/>
        <w:left w:val="none" w:sz="0" w:space="0" w:color="auto"/>
        <w:bottom w:val="none" w:sz="0" w:space="0" w:color="auto"/>
        <w:right w:val="none" w:sz="0" w:space="0" w:color="auto"/>
      </w:divBdr>
    </w:div>
    <w:div w:id="1278607930">
      <w:bodyDiv w:val="1"/>
      <w:marLeft w:val="0"/>
      <w:marRight w:val="0"/>
      <w:marTop w:val="0"/>
      <w:marBottom w:val="0"/>
      <w:divBdr>
        <w:top w:val="none" w:sz="0" w:space="0" w:color="auto"/>
        <w:left w:val="none" w:sz="0" w:space="0" w:color="auto"/>
        <w:bottom w:val="none" w:sz="0" w:space="0" w:color="auto"/>
        <w:right w:val="none" w:sz="0" w:space="0" w:color="auto"/>
      </w:divBdr>
    </w:div>
    <w:div w:id="1278636296">
      <w:bodyDiv w:val="1"/>
      <w:marLeft w:val="0"/>
      <w:marRight w:val="0"/>
      <w:marTop w:val="0"/>
      <w:marBottom w:val="0"/>
      <w:divBdr>
        <w:top w:val="none" w:sz="0" w:space="0" w:color="auto"/>
        <w:left w:val="none" w:sz="0" w:space="0" w:color="auto"/>
        <w:bottom w:val="none" w:sz="0" w:space="0" w:color="auto"/>
        <w:right w:val="none" w:sz="0" w:space="0" w:color="auto"/>
      </w:divBdr>
    </w:div>
    <w:div w:id="1278676208">
      <w:bodyDiv w:val="1"/>
      <w:marLeft w:val="0"/>
      <w:marRight w:val="0"/>
      <w:marTop w:val="0"/>
      <w:marBottom w:val="0"/>
      <w:divBdr>
        <w:top w:val="none" w:sz="0" w:space="0" w:color="auto"/>
        <w:left w:val="none" w:sz="0" w:space="0" w:color="auto"/>
        <w:bottom w:val="none" w:sz="0" w:space="0" w:color="auto"/>
        <w:right w:val="none" w:sz="0" w:space="0" w:color="auto"/>
      </w:divBdr>
    </w:div>
    <w:div w:id="1278760772">
      <w:bodyDiv w:val="1"/>
      <w:marLeft w:val="0"/>
      <w:marRight w:val="0"/>
      <w:marTop w:val="0"/>
      <w:marBottom w:val="0"/>
      <w:divBdr>
        <w:top w:val="none" w:sz="0" w:space="0" w:color="auto"/>
        <w:left w:val="none" w:sz="0" w:space="0" w:color="auto"/>
        <w:bottom w:val="none" w:sz="0" w:space="0" w:color="auto"/>
        <w:right w:val="none" w:sz="0" w:space="0" w:color="auto"/>
      </w:divBdr>
    </w:div>
    <w:div w:id="1278871200">
      <w:bodyDiv w:val="1"/>
      <w:marLeft w:val="0"/>
      <w:marRight w:val="0"/>
      <w:marTop w:val="0"/>
      <w:marBottom w:val="0"/>
      <w:divBdr>
        <w:top w:val="none" w:sz="0" w:space="0" w:color="auto"/>
        <w:left w:val="none" w:sz="0" w:space="0" w:color="auto"/>
        <w:bottom w:val="none" w:sz="0" w:space="0" w:color="auto"/>
        <w:right w:val="none" w:sz="0" w:space="0" w:color="auto"/>
      </w:divBdr>
    </w:div>
    <w:div w:id="1279213579">
      <w:bodyDiv w:val="1"/>
      <w:marLeft w:val="0"/>
      <w:marRight w:val="0"/>
      <w:marTop w:val="0"/>
      <w:marBottom w:val="0"/>
      <w:divBdr>
        <w:top w:val="none" w:sz="0" w:space="0" w:color="auto"/>
        <w:left w:val="none" w:sz="0" w:space="0" w:color="auto"/>
        <w:bottom w:val="none" w:sz="0" w:space="0" w:color="auto"/>
        <w:right w:val="none" w:sz="0" w:space="0" w:color="auto"/>
      </w:divBdr>
    </w:div>
    <w:div w:id="1279217654">
      <w:bodyDiv w:val="1"/>
      <w:marLeft w:val="0"/>
      <w:marRight w:val="0"/>
      <w:marTop w:val="0"/>
      <w:marBottom w:val="0"/>
      <w:divBdr>
        <w:top w:val="none" w:sz="0" w:space="0" w:color="auto"/>
        <w:left w:val="none" w:sz="0" w:space="0" w:color="auto"/>
        <w:bottom w:val="none" w:sz="0" w:space="0" w:color="auto"/>
        <w:right w:val="none" w:sz="0" w:space="0" w:color="auto"/>
      </w:divBdr>
    </w:div>
    <w:div w:id="1279407392">
      <w:bodyDiv w:val="1"/>
      <w:marLeft w:val="0"/>
      <w:marRight w:val="0"/>
      <w:marTop w:val="0"/>
      <w:marBottom w:val="0"/>
      <w:divBdr>
        <w:top w:val="none" w:sz="0" w:space="0" w:color="auto"/>
        <w:left w:val="none" w:sz="0" w:space="0" w:color="auto"/>
        <w:bottom w:val="none" w:sz="0" w:space="0" w:color="auto"/>
        <w:right w:val="none" w:sz="0" w:space="0" w:color="auto"/>
      </w:divBdr>
    </w:div>
    <w:div w:id="1279487435">
      <w:bodyDiv w:val="1"/>
      <w:marLeft w:val="0"/>
      <w:marRight w:val="0"/>
      <w:marTop w:val="0"/>
      <w:marBottom w:val="0"/>
      <w:divBdr>
        <w:top w:val="none" w:sz="0" w:space="0" w:color="auto"/>
        <w:left w:val="none" w:sz="0" w:space="0" w:color="auto"/>
        <w:bottom w:val="none" w:sz="0" w:space="0" w:color="auto"/>
        <w:right w:val="none" w:sz="0" w:space="0" w:color="auto"/>
      </w:divBdr>
    </w:div>
    <w:div w:id="1279681571">
      <w:bodyDiv w:val="1"/>
      <w:marLeft w:val="0"/>
      <w:marRight w:val="0"/>
      <w:marTop w:val="0"/>
      <w:marBottom w:val="0"/>
      <w:divBdr>
        <w:top w:val="none" w:sz="0" w:space="0" w:color="auto"/>
        <w:left w:val="none" w:sz="0" w:space="0" w:color="auto"/>
        <w:bottom w:val="none" w:sz="0" w:space="0" w:color="auto"/>
        <w:right w:val="none" w:sz="0" w:space="0" w:color="auto"/>
      </w:divBdr>
    </w:div>
    <w:div w:id="1280331542">
      <w:bodyDiv w:val="1"/>
      <w:marLeft w:val="0"/>
      <w:marRight w:val="0"/>
      <w:marTop w:val="0"/>
      <w:marBottom w:val="0"/>
      <w:divBdr>
        <w:top w:val="none" w:sz="0" w:space="0" w:color="auto"/>
        <w:left w:val="none" w:sz="0" w:space="0" w:color="auto"/>
        <w:bottom w:val="none" w:sz="0" w:space="0" w:color="auto"/>
        <w:right w:val="none" w:sz="0" w:space="0" w:color="auto"/>
      </w:divBdr>
    </w:div>
    <w:div w:id="1280379748">
      <w:bodyDiv w:val="1"/>
      <w:marLeft w:val="0"/>
      <w:marRight w:val="0"/>
      <w:marTop w:val="0"/>
      <w:marBottom w:val="0"/>
      <w:divBdr>
        <w:top w:val="none" w:sz="0" w:space="0" w:color="auto"/>
        <w:left w:val="none" w:sz="0" w:space="0" w:color="auto"/>
        <w:bottom w:val="none" w:sz="0" w:space="0" w:color="auto"/>
        <w:right w:val="none" w:sz="0" w:space="0" w:color="auto"/>
      </w:divBdr>
    </w:div>
    <w:div w:id="1280382346">
      <w:bodyDiv w:val="1"/>
      <w:marLeft w:val="0"/>
      <w:marRight w:val="0"/>
      <w:marTop w:val="0"/>
      <w:marBottom w:val="0"/>
      <w:divBdr>
        <w:top w:val="none" w:sz="0" w:space="0" w:color="auto"/>
        <w:left w:val="none" w:sz="0" w:space="0" w:color="auto"/>
        <w:bottom w:val="none" w:sz="0" w:space="0" w:color="auto"/>
        <w:right w:val="none" w:sz="0" w:space="0" w:color="auto"/>
      </w:divBdr>
    </w:div>
    <w:div w:id="1280530696">
      <w:bodyDiv w:val="1"/>
      <w:marLeft w:val="0"/>
      <w:marRight w:val="0"/>
      <w:marTop w:val="0"/>
      <w:marBottom w:val="0"/>
      <w:divBdr>
        <w:top w:val="none" w:sz="0" w:space="0" w:color="auto"/>
        <w:left w:val="none" w:sz="0" w:space="0" w:color="auto"/>
        <w:bottom w:val="none" w:sz="0" w:space="0" w:color="auto"/>
        <w:right w:val="none" w:sz="0" w:space="0" w:color="auto"/>
      </w:divBdr>
    </w:div>
    <w:div w:id="1280718650">
      <w:bodyDiv w:val="1"/>
      <w:marLeft w:val="0"/>
      <w:marRight w:val="0"/>
      <w:marTop w:val="0"/>
      <w:marBottom w:val="0"/>
      <w:divBdr>
        <w:top w:val="none" w:sz="0" w:space="0" w:color="auto"/>
        <w:left w:val="none" w:sz="0" w:space="0" w:color="auto"/>
        <w:bottom w:val="none" w:sz="0" w:space="0" w:color="auto"/>
        <w:right w:val="none" w:sz="0" w:space="0" w:color="auto"/>
      </w:divBdr>
    </w:div>
    <w:div w:id="1280721997">
      <w:bodyDiv w:val="1"/>
      <w:marLeft w:val="0"/>
      <w:marRight w:val="0"/>
      <w:marTop w:val="0"/>
      <w:marBottom w:val="0"/>
      <w:divBdr>
        <w:top w:val="none" w:sz="0" w:space="0" w:color="auto"/>
        <w:left w:val="none" w:sz="0" w:space="0" w:color="auto"/>
        <w:bottom w:val="none" w:sz="0" w:space="0" w:color="auto"/>
        <w:right w:val="none" w:sz="0" w:space="0" w:color="auto"/>
      </w:divBdr>
    </w:div>
    <w:div w:id="1281375299">
      <w:bodyDiv w:val="1"/>
      <w:marLeft w:val="0"/>
      <w:marRight w:val="0"/>
      <w:marTop w:val="0"/>
      <w:marBottom w:val="0"/>
      <w:divBdr>
        <w:top w:val="none" w:sz="0" w:space="0" w:color="auto"/>
        <w:left w:val="none" w:sz="0" w:space="0" w:color="auto"/>
        <w:bottom w:val="none" w:sz="0" w:space="0" w:color="auto"/>
        <w:right w:val="none" w:sz="0" w:space="0" w:color="auto"/>
      </w:divBdr>
    </w:div>
    <w:div w:id="1281455597">
      <w:bodyDiv w:val="1"/>
      <w:marLeft w:val="0"/>
      <w:marRight w:val="0"/>
      <w:marTop w:val="0"/>
      <w:marBottom w:val="0"/>
      <w:divBdr>
        <w:top w:val="none" w:sz="0" w:space="0" w:color="auto"/>
        <w:left w:val="none" w:sz="0" w:space="0" w:color="auto"/>
        <w:bottom w:val="none" w:sz="0" w:space="0" w:color="auto"/>
        <w:right w:val="none" w:sz="0" w:space="0" w:color="auto"/>
      </w:divBdr>
    </w:div>
    <w:div w:id="1281455885">
      <w:bodyDiv w:val="1"/>
      <w:marLeft w:val="0"/>
      <w:marRight w:val="0"/>
      <w:marTop w:val="0"/>
      <w:marBottom w:val="0"/>
      <w:divBdr>
        <w:top w:val="none" w:sz="0" w:space="0" w:color="auto"/>
        <w:left w:val="none" w:sz="0" w:space="0" w:color="auto"/>
        <w:bottom w:val="none" w:sz="0" w:space="0" w:color="auto"/>
        <w:right w:val="none" w:sz="0" w:space="0" w:color="auto"/>
      </w:divBdr>
    </w:div>
    <w:div w:id="1282035767">
      <w:bodyDiv w:val="1"/>
      <w:marLeft w:val="0"/>
      <w:marRight w:val="0"/>
      <w:marTop w:val="0"/>
      <w:marBottom w:val="0"/>
      <w:divBdr>
        <w:top w:val="none" w:sz="0" w:space="0" w:color="auto"/>
        <w:left w:val="none" w:sz="0" w:space="0" w:color="auto"/>
        <w:bottom w:val="none" w:sz="0" w:space="0" w:color="auto"/>
        <w:right w:val="none" w:sz="0" w:space="0" w:color="auto"/>
      </w:divBdr>
    </w:div>
    <w:div w:id="1282230365">
      <w:bodyDiv w:val="1"/>
      <w:marLeft w:val="0"/>
      <w:marRight w:val="0"/>
      <w:marTop w:val="0"/>
      <w:marBottom w:val="0"/>
      <w:divBdr>
        <w:top w:val="none" w:sz="0" w:space="0" w:color="auto"/>
        <w:left w:val="none" w:sz="0" w:space="0" w:color="auto"/>
        <w:bottom w:val="none" w:sz="0" w:space="0" w:color="auto"/>
        <w:right w:val="none" w:sz="0" w:space="0" w:color="auto"/>
      </w:divBdr>
    </w:div>
    <w:div w:id="1282609247">
      <w:bodyDiv w:val="1"/>
      <w:marLeft w:val="0"/>
      <w:marRight w:val="0"/>
      <w:marTop w:val="0"/>
      <w:marBottom w:val="0"/>
      <w:divBdr>
        <w:top w:val="none" w:sz="0" w:space="0" w:color="auto"/>
        <w:left w:val="none" w:sz="0" w:space="0" w:color="auto"/>
        <w:bottom w:val="none" w:sz="0" w:space="0" w:color="auto"/>
        <w:right w:val="none" w:sz="0" w:space="0" w:color="auto"/>
      </w:divBdr>
    </w:div>
    <w:div w:id="1282686552">
      <w:bodyDiv w:val="1"/>
      <w:marLeft w:val="0"/>
      <w:marRight w:val="0"/>
      <w:marTop w:val="0"/>
      <w:marBottom w:val="0"/>
      <w:divBdr>
        <w:top w:val="none" w:sz="0" w:space="0" w:color="auto"/>
        <w:left w:val="none" w:sz="0" w:space="0" w:color="auto"/>
        <w:bottom w:val="none" w:sz="0" w:space="0" w:color="auto"/>
        <w:right w:val="none" w:sz="0" w:space="0" w:color="auto"/>
      </w:divBdr>
    </w:div>
    <w:div w:id="1282951957">
      <w:bodyDiv w:val="1"/>
      <w:marLeft w:val="0"/>
      <w:marRight w:val="0"/>
      <w:marTop w:val="0"/>
      <w:marBottom w:val="0"/>
      <w:divBdr>
        <w:top w:val="none" w:sz="0" w:space="0" w:color="auto"/>
        <w:left w:val="none" w:sz="0" w:space="0" w:color="auto"/>
        <w:bottom w:val="none" w:sz="0" w:space="0" w:color="auto"/>
        <w:right w:val="none" w:sz="0" w:space="0" w:color="auto"/>
      </w:divBdr>
    </w:div>
    <w:div w:id="1283030557">
      <w:bodyDiv w:val="1"/>
      <w:marLeft w:val="0"/>
      <w:marRight w:val="0"/>
      <w:marTop w:val="0"/>
      <w:marBottom w:val="0"/>
      <w:divBdr>
        <w:top w:val="none" w:sz="0" w:space="0" w:color="auto"/>
        <w:left w:val="none" w:sz="0" w:space="0" w:color="auto"/>
        <w:bottom w:val="none" w:sz="0" w:space="0" w:color="auto"/>
        <w:right w:val="none" w:sz="0" w:space="0" w:color="auto"/>
      </w:divBdr>
    </w:div>
    <w:div w:id="1283074765">
      <w:bodyDiv w:val="1"/>
      <w:marLeft w:val="0"/>
      <w:marRight w:val="0"/>
      <w:marTop w:val="0"/>
      <w:marBottom w:val="0"/>
      <w:divBdr>
        <w:top w:val="none" w:sz="0" w:space="0" w:color="auto"/>
        <w:left w:val="none" w:sz="0" w:space="0" w:color="auto"/>
        <w:bottom w:val="none" w:sz="0" w:space="0" w:color="auto"/>
        <w:right w:val="none" w:sz="0" w:space="0" w:color="auto"/>
      </w:divBdr>
    </w:div>
    <w:div w:id="1283079027">
      <w:bodyDiv w:val="1"/>
      <w:marLeft w:val="0"/>
      <w:marRight w:val="0"/>
      <w:marTop w:val="0"/>
      <w:marBottom w:val="0"/>
      <w:divBdr>
        <w:top w:val="none" w:sz="0" w:space="0" w:color="auto"/>
        <w:left w:val="none" w:sz="0" w:space="0" w:color="auto"/>
        <w:bottom w:val="none" w:sz="0" w:space="0" w:color="auto"/>
        <w:right w:val="none" w:sz="0" w:space="0" w:color="auto"/>
      </w:divBdr>
    </w:div>
    <w:div w:id="1283417805">
      <w:bodyDiv w:val="1"/>
      <w:marLeft w:val="0"/>
      <w:marRight w:val="0"/>
      <w:marTop w:val="0"/>
      <w:marBottom w:val="0"/>
      <w:divBdr>
        <w:top w:val="none" w:sz="0" w:space="0" w:color="auto"/>
        <w:left w:val="none" w:sz="0" w:space="0" w:color="auto"/>
        <w:bottom w:val="none" w:sz="0" w:space="0" w:color="auto"/>
        <w:right w:val="none" w:sz="0" w:space="0" w:color="auto"/>
      </w:divBdr>
    </w:div>
    <w:div w:id="1283418752">
      <w:bodyDiv w:val="1"/>
      <w:marLeft w:val="0"/>
      <w:marRight w:val="0"/>
      <w:marTop w:val="0"/>
      <w:marBottom w:val="0"/>
      <w:divBdr>
        <w:top w:val="none" w:sz="0" w:space="0" w:color="auto"/>
        <w:left w:val="none" w:sz="0" w:space="0" w:color="auto"/>
        <w:bottom w:val="none" w:sz="0" w:space="0" w:color="auto"/>
        <w:right w:val="none" w:sz="0" w:space="0" w:color="auto"/>
      </w:divBdr>
    </w:div>
    <w:div w:id="1283489344">
      <w:bodyDiv w:val="1"/>
      <w:marLeft w:val="0"/>
      <w:marRight w:val="0"/>
      <w:marTop w:val="0"/>
      <w:marBottom w:val="0"/>
      <w:divBdr>
        <w:top w:val="none" w:sz="0" w:space="0" w:color="auto"/>
        <w:left w:val="none" w:sz="0" w:space="0" w:color="auto"/>
        <w:bottom w:val="none" w:sz="0" w:space="0" w:color="auto"/>
        <w:right w:val="none" w:sz="0" w:space="0" w:color="auto"/>
      </w:divBdr>
    </w:div>
    <w:div w:id="1283993571">
      <w:bodyDiv w:val="1"/>
      <w:marLeft w:val="0"/>
      <w:marRight w:val="0"/>
      <w:marTop w:val="0"/>
      <w:marBottom w:val="0"/>
      <w:divBdr>
        <w:top w:val="none" w:sz="0" w:space="0" w:color="auto"/>
        <w:left w:val="none" w:sz="0" w:space="0" w:color="auto"/>
        <w:bottom w:val="none" w:sz="0" w:space="0" w:color="auto"/>
        <w:right w:val="none" w:sz="0" w:space="0" w:color="auto"/>
      </w:divBdr>
    </w:div>
    <w:div w:id="1284196030">
      <w:bodyDiv w:val="1"/>
      <w:marLeft w:val="0"/>
      <w:marRight w:val="0"/>
      <w:marTop w:val="0"/>
      <w:marBottom w:val="0"/>
      <w:divBdr>
        <w:top w:val="none" w:sz="0" w:space="0" w:color="auto"/>
        <w:left w:val="none" w:sz="0" w:space="0" w:color="auto"/>
        <w:bottom w:val="none" w:sz="0" w:space="0" w:color="auto"/>
        <w:right w:val="none" w:sz="0" w:space="0" w:color="auto"/>
      </w:divBdr>
    </w:div>
    <w:div w:id="1284311997">
      <w:bodyDiv w:val="1"/>
      <w:marLeft w:val="0"/>
      <w:marRight w:val="0"/>
      <w:marTop w:val="0"/>
      <w:marBottom w:val="0"/>
      <w:divBdr>
        <w:top w:val="none" w:sz="0" w:space="0" w:color="auto"/>
        <w:left w:val="none" w:sz="0" w:space="0" w:color="auto"/>
        <w:bottom w:val="none" w:sz="0" w:space="0" w:color="auto"/>
        <w:right w:val="none" w:sz="0" w:space="0" w:color="auto"/>
      </w:divBdr>
    </w:div>
    <w:div w:id="1284338400">
      <w:bodyDiv w:val="1"/>
      <w:marLeft w:val="0"/>
      <w:marRight w:val="0"/>
      <w:marTop w:val="0"/>
      <w:marBottom w:val="0"/>
      <w:divBdr>
        <w:top w:val="none" w:sz="0" w:space="0" w:color="auto"/>
        <w:left w:val="none" w:sz="0" w:space="0" w:color="auto"/>
        <w:bottom w:val="none" w:sz="0" w:space="0" w:color="auto"/>
        <w:right w:val="none" w:sz="0" w:space="0" w:color="auto"/>
      </w:divBdr>
    </w:div>
    <w:div w:id="1284457482">
      <w:bodyDiv w:val="1"/>
      <w:marLeft w:val="0"/>
      <w:marRight w:val="0"/>
      <w:marTop w:val="0"/>
      <w:marBottom w:val="0"/>
      <w:divBdr>
        <w:top w:val="none" w:sz="0" w:space="0" w:color="auto"/>
        <w:left w:val="none" w:sz="0" w:space="0" w:color="auto"/>
        <w:bottom w:val="none" w:sz="0" w:space="0" w:color="auto"/>
        <w:right w:val="none" w:sz="0" w:space="0" w:color="auto"/>
      </w:divBdr>
    </w:div>
    <w:div w:id="1284534907">
      <w:bodyDiv w:val="1"/>
      <w:marLeft w:val="0"/>
      <w:marRight w:val="0"/>
      <w:marTop w:val="0"/>
      <w:marBottom w:val="0"/>
      <w:divBdr>
        <w:top w:val="none" w:sz="0" w:space="0" w:color="auto"/>
        <w:left w:val="none" w:sz="0" w:space="0" w:color="auto"/>
        <w:bottom w:val="none" w:sz="0" w:space="0" w:color="auto"/>
        <w:right w:val="none" w:sz="0" w:space="0" w:color="auto"/>
      </w:divBdr>
    </w:div>
    <w:div w:id="1284924646">
      <w:bodyDiv w:val="1"/>
      <w:marLeft w:val="0"/>
      <w:marRight w:val="0"/>
      <w:marTop w:val="0"/>
      <w:marBottom w:val="0"/>
      <w:divBdr>
        <w:top w:val="none" w:sz="0" w:space="0" w:color="auto"/>
        <w:left w:val="none" w:sz="0" w:space="0" w:color="auto"/>
        <w:bottom w:val="none" w:sz="0" w:space="0" w:color="auto"/>
        <w:right w:val="none" w:sz="0" w:space="0" w:color="auto"/>
      </w:divBdr>
    </w:div>
    <w:div w:id="1284995878">
      <w:bodyDiv w:val="1"/>
      <w:marLeft w:val="0"/>
      <w:marRight w:val="0"/>
      <w:marTop w:val="0"/>
      <w:marBottom w:val="0"/>
      <w:divBdr>
        <w:top w:val="none" w:sz="0" w:space="0" w:color="auto"/>
        <w:left w:val="none" w:sz="0" w:space="0" w:color="auto"/>
        <w:bottom w:val="none" w:sz="0" w:space="0" w:color="auto"/>
        <w:right w:val="none" w:sz="0" w:space="0" w:color="auto"/>
      </w:divBdr>
    </w:div>
    <w:div w:id="1285163020">
      <w:bodyDiv w:val="1"/>
      <w:marLeft w:val="0"/>
      <w:marRight w:val="0"/>
      <w:marTop w:val="0"/>
      <w:marBottom w:val="0"/>
      <w:divBdr>
        <w:top w:val="none" w:sz="0" w:space="0" w:color="auto"/>
        <w:left w:val="none" w:sz="0" w:space="0" w:color="auto"/>
        <w:bottom w:val="none" w:sz="0" w:space="0" w:color="auto"/>
        <w:right w:val="none" w:sz="0" w:space="0" w:color="auto"/>
      </w:divBdr>
    </w:div>
    <w:div w:id="1285387203">
      <w:bodyDiv w:val="1"/>
      <w:marLeft w:val="0"/>
      <w:marRight w:val="0"/>
      <w:marTop w:val="0"/>
      <w:marBottom w:val="0"/>
      <w:divBdr>
        <w:top w:val="none" w:sz="0" w:space="0" w:color="auto"/>
        <w:left w:val="none" w:sz="0" w:space="0" w:color="auto"/>
        <w:bottom w:val="none" w:sz="0" w:space="0" w:color="auto"/>
        <w:right w:val="none" w:sz="0" w:space="0" w:color="auto"/>
      </w:divBdr>
    </w:div>
    <w:div w:id="1285388417">
      <w:bodyDiv w:val="1"/>
      <w:marLeft w:val="0"/>
      <w:marRight w:val="0"/>
      <w:marTop w:val="0"/>
      <w:marBottom w:val="0"/>
      <w:divBdr>
        <w:top w:val="none" w:sz="0" w:space="0" w:color="auto"/>
        <w:left w:val="none" w:sz="0" w:space="0" w:color="auto"/>
        <w:bottom w:val="none" w:sz="0" w:space="0" w:color="auto"/>
        <w:right w:val="none" w:sz="0" w:space="0" w:color="auto"/>
      </w:divBdr>
    </w:div>
    <w:div w:id="1285846138">
      <w:bodyDiv w:val="1"/>
      <w:marLeft w:val="0"/>
      <w:marRight w:val="0"/>
      <w:marTop w:val="0"/>
      <w:marBottom w:val="0"/>
      <w:divBdr>
        <w:top w:val="none" w:sz="0" w:space="0" w:color="auto"/>
        <w:left w:val="none" w:sz="0" w:space="0" w:color="auto"/>
        <w:bottom w:val="none" w:sz="0" w:space="0" w:color="auto"/>
        <w:right w:val="none" w:sz="0" w:space="0" w:color="auto"/>
      </w:divBdr>
    </w:div>
    <w:div w:id="1285887714">
      <w:bodyDiv w:val="1"/>
      <w:marLeft w:val="0"/>
      <w:marRight w:val="0"/>
      <w:marTop w:val="0"/>
      <w:marBottom w:val="0"/>
      <w:divBdr>
        <w:top w:val="none" w:sz="0" w:space="0" w:color="auto"/>
        <w:left w:val="none" w:sz="0" w:space="0" w:color="auto"/>
        <w:bottom w:val="none" w:sz="0" w:space="0" w:color="auto"/>
        <w:right w:val="none" w:sz="0" w:space="0" w:color="auto"/>
      </w:divBdr>
    </w:div>
    <w:div w:id="1286617678">
      <w:bodyDiv w:val="1"/>
      <w:marLeft w:val="0"/>
      <w:marRight w:val="0"/>
      <w:marTop w:val="0"/>
      <w:marBottom w:val="0"/>
      <w:divBdr>
        <w:top w:val="none" w:sz="0" w:space="0" w:color="auto"/>
        <w:left w:val="none" w:sz="0" w:space="0" w:color="auto"/>
        <w:bottom w:val="none" w:sz="0" w:space="0" w:color="auto"/>
        <w:right w:val="none" w:sz="0" w:space="0" w:color="auto"/>
      </w:divBdr>
    </w:div>
    <w:div w:id="1287127052">
      <w:bodyDiv w:val="1"/>
      <w:marLeft w:val="0"/>
      <w:marRight w:val="0"/>
      <w:marTop w:val="0"/>
      <w:marBottom w:val="0"/>
      <w:divBdr>
        <w:top w:val="none" w:sz="0" w:space="0" w:color="auto"/>
        <w:left w:val="none" w:sz="0" w:space="0" w:color="auto"/>
        <w:bottom w:val="none" w:sz="0" w:space="0" w:color="auto"/>
        <w:right w:val="none" w:sz="0" w:space="0" w:color="auto"/>
      </w:divBdr>
    </w:div>
    <w:div w:id="1287196865">
      <w:bodyDiv w:val="1"/>
      <w:marLeft w:val="0"/>
      <w:marRight w:val="0"/>
      <w:marTop w:val="0"/>
      <w:marBottom w:val="0"/>
      <w:divBdr>
        <w:top w:val="none" w:sz="0" w:space="0" w:color="auto"/>
        <w:left w:val="none" w:sz="0" w:space="0" w:color="auto"/>
        <w:bottom w:val="none" w:sz="0" w:space="0" w:color="auto"/>
        <w:right w:val="none" w:sz="0" w:space="0" w:color="auto"/>
      </w:divBdr>
    </w:div>
    <w:div w:id="1287466032">
      <w:bodyDiv w:val="1"/>
      <w:marLeft w:val="0"/>
      <w:marRight w:val="0"/>
      <w:marTop w:val="0"/>
      <w:marBottom w:val="0"/>
      <w:divBdr>
        <w:top w:val="none" w:sz="0" w:space="0" w:color="auto"/>
        <w:left w:val="none" w:sz="0" w:space="0" w:color="auto"/>
        <w:bottom w:val="none" w:sz="0" w:space="0" w:color="auto"/>
        <w:right w:val="none" w:sz="0" w:space="0" w:color="auto"/>
      </w:divBdr>
    </w:div>
    <w:div w:id="1287470785">
      <w:bodyDiv w:val="1"/>
      <w:marLeft w:val="0"/>
      <w:marRight w:val="0"/>
      <w:marTop w:val="0"/>
      <w:marBottom w:val="0"/>
      <w:divBdr>
        <w:top w:val="none" w:sz="0" w:space="0" w:color="auto"/>
        <w:left w:val="none" w:sz="0" w:space="0" w:color="auto"/>
        <w:bottom w:val="none" w:sz="0" w:space="0" w:color="auto"/>
        <w:right w:val="none" w:sz="0" w:space="0" w:color="auto"/>
      </w:divBdr>
    </w:div>
    <w:div w:id="1287539794">
      <w:bodyDiv w:val="1"/>
      <w:marLeft w:val="0"/>
      <w:marRight w:val="0"/>
      <w:marTop w:val="0"/>
      <w:marBottom w:val="0"/>
      <w:divBdr>
        <w:top w:val="none" w:sz="0" w:space="0" w:color="auto"/>
        <w:left w:val="none" w:sz="0" w:space="0" w:color="auto"/>
        <w:bottom w:val="none" w:sz="0" w:space="0" w:color="auto"/>
        <w:right w:val="none" w:sz="0" w:space="0" w:color="auto"/>
      </w:divBdr>
    </w:div>
    <w:div w:id="1287733561">
      <w:bodyDiv w:val="1"/>
      <w:marLeft w:val="0"/>
      <w:marRight w:val="0"/>
      <w:marTop w:val="0"/>
      <w:marBottom w:val="0"/>
      <w:divBdr>
        <w:top w:val="none" w:sz="0" w:space="0" w:color="auto"/>
        <w:left w:val="none" w:sz="0" w:space="0" w:color="auto"/>
        <w:bottom w:val="none" w:sz="0" w:space="0" w:color="auto"/>
        <w:right w:val="none" w:sz="0" w:space="0" w:color="auto"/>
      </w:divBdr>
    </w:div>
    <w:div w:id="1287783703">
      <w:bodyDiv w:val="1"/>
      <w:marLeft w:val="0"/>
      <w:marRight w:val="0"/>
      <w:marTop w:val="0"/>
      <w:marBottom w:val="0"/>
      <w:divBdr>
        <w:top w:val="none" w:sz="0" w:space="0" w:color="auto"/>
        <w:left w:val="none" w:sz="0" w:space="0" w:color="auto"/>
        <w:bottom w:val="none" w:sz="0" w:space="0" w:color="auto"/>
        <w:right w:val="none" w:sz="0" w:space="0" w:color="auto"/>
      </w:divBdr>
    </w:div>
    <w:div w:id="1287815107">
      <w:bodyDiv w:val="1"/>
      <w:marLeft w:val="0"/>
      <w:marRight w:val="0"/>
      <w:marTop w:val="0"/>
      <w:marBottom w:val="0"/>
      <w:divBdr>
        <w:top w:val="none" w:sz="0" w:space="0" w:color="auto"/>
        <w:left w:val="none" w:sz="0" w:space="0" w:color="auto"/>
        <w:bottom w:val="none" w:sz="0" w:space="0" w:color="auto"/>
        <w:right w:val="none" w:sz="0" w:space="0" w:color="auto"/>
      </w:divBdr>
    </w:div>
    <w:div w:id="1288194676">
      <w:bodyDiv w:val="1"/>
      <w:marLeft w:val="0"/>
      <w:marRight w:val="0"/>
      <w:marTop w:val="0"/>
      <w:marBottom w:val="0"/>
      <w:divBdr>
        <w:top w:val="none" w:sz="0" w:space="0" w:color="auto"/>
        <w:left w:val="none" w:sz="0" w:space="0" w:color="auto"/>
        <w:bottom w:val="none" w:sz="0" w:space="0" w:color="auto"/>
        <w:right w:val="none" w:sz="0" w:space="0" w:color="auto"/>
      </w:divBdr>
    </w:div>
    <w:div w:id="1288200747">
      <w:bodyDiv w:val="1"/>
      <w:marLeft w:val="0"/>
      <w:marRight w:val="0"/>
      <w:marTop w:val="0"/>
      <w:marBottom w:val="0"/>
      <w:divBdr>
        <w:top w:val="none" w:sz="0" w:space="0" w:color="auto"/>
        <w:left w:val="none" w:sz="0" w:space="0" w:color="auto"/>
        <w:bottom w:val="none" w:sz="0" w:space="0" w:color="auto"/>
        <w:right w:val="none" w:sz="0" w:space="0" w:color="auto"/>
      </w:divBdr>
    </w:div>
    <w:div w:id="1288583779">
      <w:bodyDiv w:val="1"/>
      <w:marLeft w:val="0"/>
      <w:marRight w:val="0"/>
      <w:marTop w:val="0"/>
      <w:marBottom w:val="0"/>
      <w:divBdr>
        <w:top w:val="none" w:sz="0" w:space="0" w:color="auto"/>
        <w:left w:val="none" w:sz="0" w:space="0" w:color="auto"/>
        <w:bottom w:val="none" w:sz="0" w:space="0" w:color="auto"/>
        <w:right w:val="none" w:sz="0" w:space="0" w:color="auto"/>
      </w:divBdr>
    </w:div>
    <w:div w:id="1288850827">
      <w:bodyDiv w:val="1"/>
      <w:marLeft w:val="0"/>
      <w:marRight w:val="0"/>
      <w:marTop w:val="0"/>
      <w:marBottom w:val="0"/>
      <w:divBdr>
        <w:top w:val="none" w:sz="0" w:space="0" w:color="auto"/>
        <w:left w:val="none" w:sz="0" w:space="0" w:color="auto"/>
        <w:bottom w:val="none" w:sz="0" w:space="0" w:color="auto"/>
        <w:right w:val="none" w:sz="0" w:space="0" w:color="auto"/>
      </w:divBdr>
    </w:div>
    <w:div w:id="1289049539">
      <w:bodyDiv w:val="1"/>
      <w:marLeft w:val="0"/>
      <w:marRight w:val="0"/>
      <w:marTop w:val="0"/>
      <w:marBottom w:val="0"/>
      <w:divBdr>
        <w:top w:val="none" w:sz="0" w:space="0" w:color="auto"/>
        <w:left w:val="none" w:sz="0" w:space="0" w:color="auto"/>
        <w:bottom w:val="none" w:sz="0" w:space="0" w:color="auto"/>
        <w:right w:val="none" w:sz="0" w:space="0" w:color="auto"/>
      </w:divBdr>
    </w:div>
    <w:div w:id="1289432603">
      <w:bodyDiv w:val="1"/>
      <w:marLeft w:val="0"/>
      <w:marRight w:val="0"/>
      <w:marTop w:val="0"/>
      <w:marBottom w:val="0"/>
      <w:divBdr>
        <w:top w:val="none" w:sz="0" w:space="0" w:color="auto"/>
        <w:left w:val="none" w:sz="0" w:space="0" w:color="auto"/>
        <w:bottom w:val="none" w:sz="0" w:space="0" w:color="auto"/>
        <w:right w:val="none" w:sz="0" w:space="0" w:color="auto"/>
      </w:divBdr>
    </w:div>
    <w:div w:id="1289628884">
      <w:bodyDiv w:val="1"/>
      <w:marLeft w:val="0"/>
      <w:marRight w:val="0"/>
      <w:marTop w:val="0"/>
      <w:marBottom w:val="0"/>
      <w:divBdr>
        <w:top w:val="none" w:sz="0" w:space="0" w:color="auto"/>
        <w:left w:val="none" w:sz="0" w:space="0" w:color="auto"/>
        <w:bottom w:val="none" w:sz="0" w:space="0" w:color="auto"/>
        <w:right w:val="none" w:sz="0" w:space="0" w:color="auto"/>
      </w:divBdr>
    </w:div>
    <w:div w:id="1289697594">
      <w:bodyDiv w:val="1"/>
      <w:marLeft w:val="0"/>
      <w:marRight w:val="0"/>
      <w:marTop w:val="0"/>
      <w:marBottom w:val="0"/>
      <w:divBdr>
        <w:top w:val="none" w:sz="0" w:space="0" w:color="auto"/>
        <w:left w:val="none" w:sz="0" w:space="0" w:color="auto"/>
        <w:bottom w:val="none" w:sz="0" w:space="0" w:color="auto"/>
        <w:right w:val="none" w:sz="0" w:space="0" w:color="auto"/>
      </w:divBdr>
    </w:div>
    <w:div w:id="1289701242">
      <w:bodyDiv w:val="1"/>
      <w:marLeft w:val="0"/>
      <w:marRight w:val="0"/>
      <w:marTop w:val="0"/>
      <w:marBottom w:val="0"/>
      <w:divBdr>
        <w:top w:val="none" w:sz="0" w:space="0" w:color="auto"/>
        <w:left w:val="none" w:sz="0" w:space="0" w:color="auto"/>
        <w:bottom w:val="none" w:sz="0" w:space="0" w:color="auto"/>
        <w:right w:val="none" w:sz="0" w:space="0" w:color="auto"/>
      </w:divBdr>
    </w:div>
    <w:div w:id="1289774371">
      <w:bodyDiv w:val="1"/>
      <w:marLeft w:val="0"/>
      <w:marRight w:val="0"/>
      <w:marTop w:val="0"/>
      <w:marBottom w:val="0"/>
      <w:divBdr>
        <w:top w:val="none" w:sz="0" w:space="0" w:color="auto"/>
        <w:left w:val="none" w:sz="0" w:space="0" w:color="auto"/>
        <w:bottom w:val="none" w:sz="0" w:space="0" w:color="auto"/>
        <w:right w:val="none" w:sz="0" w:space="0" w:color="auto"/>
      </w:divBdr>
    </w:div>
    <w:div w:id="1290014882">
      <w:bodyDiv w:val="1"/>
      <w:marLeft w:val="0"/>
      <w:marRight w:val="0"/>
      <w:marTop w:val="0"/>
      <w:marBottom w:val="0"/>
      <w:divBdr>
        <w:top w:val="none" w:sz="0" w:space="0" w:color="auto"/>
        <w:left w:val="none" w:sz="0" w:space="0" w:color="auto"/>
        <w:bottom w:val="none" w:sz="0" w:space="0" w:color="auto"/>
        <w:right w:val="none" w:sz="0" w:space="0" w:color="auto"/>
      </w:divBdr>
    </w:div>
    <w:div w:id="1290161914">
      <w:bodyDiv w:val="1"/>
      <w:marLeft w:val="0"/>
      <w:marRight w:val="0"/>
      <w:marTop w:val="0"/>
      <w:marBottom w:val="0"/>
      <w:divBdr>
        <w:top w:val="none" w:sz="0" w:space="0" w:color="auto"/>
        <w:left w:val="none" w:sz="0" w:space="0" w:color="auto"/>
        <w:bottom w:val="none" w:sz="0" w:space="0" w:color="auto"/>
        <w:right w:val="none" w:sz="0" w:space="0" w:color="auto"/>
      </w:divBdr>
    </w:div>
    <w:div w:id="1290625390">
      <w:bodyDiv w:val="1"/>
      <w:marLeft w:val="0"/>
      <w:marRight w:val="0"/>
      <w:marTop w:val="0"/>
      <w:marBottom w:val="0"/>
      <w:divBdr>
        <w:top w:val="none" w:sz="0" w:space="0" w:color="auto"/>
        <w:left w:val="none" w:sz="0" w:space="0" w:color="auto"/>
        <w:bottom w:val="none" w:sz="0" w:space="0" w:color="auto"/>
        <w:right w:val="none" w:sz="0" w:space="0" w:color="auto"/>
      </w:divBdr>
    </w:div>
    <w:div w:id="1291205837">
      <w:bodyDiv w:val="1"/>
      <w:marLeft w:val="0"/>
      <w:marRight w:val="0"/>
      <w:marTop w:val="0"/>
      <w:marBottom w:val="0"/>
      <w:divBdr>
        <w:top w:val="none" w:sz="0" w:space="0" w:color="auto"/>
        <w:left w:val="none" w:sz="0" w:space="0" w:color="auto"/>
        <w:bottom w:val="none" w:sz="0" w:space="0" w:color="auto"/>
        <w:right w:val="none" w:sz="0" w:space="0" w:color="auto"/>
      </w:divBdr>
    </w:div>
    <w:div w:id="1291401191">
      <w:bodyDiv w:val="1"/>
      <w:marLeft w:val="0"/>
      <w:marRight w:val="0"/>
      <w:marTop w:val="0"/>
      <w:marBottom w:val="0"/>
      <w:divBdr>
        <w:top w:val="none" w:sz="0" w:space="0" w:color="auto"/>
        <w:left w:val="none" w:sz="0" w:space="0" w:color="auto"/>
        <w:bottom w:val="none" w:sz="0" w:space="0" w:color="auto"/>
        <w:right w:val="none" w:sz="0" w:space="0" w:color="auto"/>
      </w:divBdr>
    </w:div>
    <w:div w:id="1291402544">
      <w:bodyDiv w:val="1"/>
      <w:marLeft w:val="0"/>
      <w:marRight w:val="0"/>
      <w:marTop w:val="0"/>
      <w:marBottom w:val="0"/>
      <w:divBdr>
        <w:top w:val="none" w:sz="0" w:space="0" w:color="auto"/>
        <w:left w:val="none" w:sz="0" w:space="0" w:color="auto"/>
        <w:bottom w:val="none" w:sz="0" w:space="0" w:color="auto"/>
        <w:right w:val="none" w:sz="0" w:space="0" w:color="auto"/>
      </w:divBdr>
    </w:div>
    <w:div w:id="1291590392">
      <w:bodyDiv w:val="1"/>
      <w:marLeft w:val="0"/>
      <w:marRight w:val="0"/>
      <w:marTop w:val="0"/>
      <w:marBottom w:val="0"/>
      <w:divBdr>
        <w:top w:val="none" w:sz="0" w:space="0" w:color="auto"/>
        <w:left w:val="none" w:sz="0" w:space="0" w:color="auto"/>
        <w:bottom w:val="none" w:sz="0" w:space="0" w:color="auto"/>
        <w:right w:val="none" w:sz="0" w:space="0" w:color="auto"/>
      </w:divBdr>
    </w:div>
    <w:div w:id="1291785673">
      <w:bodyDiv w:val="1"/>
      <w:marLeft w:val="0"/>
      <w:marRight w:val="0"/>
      <w:marTop w:val="0"/>
      <w:marBottom w:val="0"/>
      <w:divBdr>
        <w:top w:val="none" w:sz="0" w:space="0" w:color="auto"/>
        <w:left w:val="none" w:sz="0" w:space="0" w:color="auto"/>
        <w:bottom w:val="none" w:sz="0" w:space="0" w:color="auto"/>
        <w:right w:val="none" w:sz="0" w:space="0" w:color="auto"/>
      </w:divBdr>
    </w:div>
    <w:div w:id="1292054654">
      <w:bodyDiv w:val="1"/>
      <w:marLeft w:val="0"/>
      <w:marRight w:val="0"/>
      <w:marTop w:val="0"/>
      <w:marBottom w:val="0"/>
      <w:divBdr>
        <w:top w:val="none" w:sz="0" w:space="0" w:color="auto"/>
        <w:left w:val="none" w:sz="0" w:space="0" w:color="auto"/>
        <w:bottom w:val="none" w:sz="0" w:space="0" w:color="auto"/>
        <w:right w:val="none" w:sz="0" w:space="0" w:color="auto"/>
      </w:divBdr>
    </w:div>
    <w:div w:id="1292126153">
      <w:bodyDiv w:val="1"/>
      <w:marLeft w:val="0"/>
      <w:marRight w:val="0"/>
      <w:marTop w:val="0"/>
      <w:marBottom w:val="0"/>
      <w:divBdr>
        <w:top w:val="none" w:sz="0" w:space="0" w:color="auto"/>
        <w:left w:val="none" w:sz="0" w:space="0" w:color="auto"/>
        <w:bottom w:val="none" w:sz="0" w:space="0" w:color="auto"/>
        <w:right w:val="none" w:sz="0" w:space="0" w:color="auto"/>
      </w:divBdr>
    </w:div>
    <w:div w:id="1292327061">
      <w:bodyDiv w:val="1"/>
      <w:marLeft w:val="0"/>
      <w:marRight w:val="0"/>
      <w:marTop w:val="0"/>
      <w:marBottom w:val="0"/>
      <w:divBdr>
        <w:top w:val="none" w:sz="0" w:space="0" w:color="auto"/>
        <w:left w:val="none" w:sz="0" w:space="0" w:color="auto"/>
        <w:bottom w:val="none" w:sz="0" w:space="0" w:color="auto"/>
        <w:right w:val="none" w:sz="0" w:space="0" w:color="auto"/>
      </w:divBdr>
    </w:div>
    <w:div w:id="1292635580">
      <w:bodyDiv w:val="1"/>
      <w:marLeft w:val="0"/>
      <w:marRight w:val="0"/>
      <w:marTop w:val="0"/>
      <w:marBottom w:val="0"/>
      <w:divBdr>
        <w:top w:val="none" w:sz="0" w:space="0" w:color="auto"/>
        <w:left w:val="none" w:sz="0" w:space="0" w:color="auto"/>
        <w:bottom w:val="none" w:sz="0" w:space="0" w:color="auto"/>
        <w:right w:val="none" w:sz="0" w:space="0" w:color="auto"/>
      </w:divBdr>
    </w:div>
    <w:div w:id="1293097595">
      <w:bodyDiv w:val="1"/>
      <w:marLeft w:val="0"/>
      <w:marRight w:val="0"/>
      <w:marTop w:val="0"/>
      <w:marBottom w:val="0"/>
      <w:divBdr>
        <w:top w:val="none" w:sz="0" w:space="0" w:color="auto"/>
        <w:left w:val="none" w:sz="0" w:space="0" w:color="auto"/>
        <w:bottom w:val="none" w:sz="0" w:space="0" w:color="auto"/>
        <w:right w:val="none" w:sz="0" w:space="0" w:color="auto"/>
      </w:divBdr>
    </w:div>
    <w:div w:id="1293289573">
      <w:bodyDiv w:val="1"/>
      <w:marLeft w:val="0"/>
      <w:marRight w:val="0"/>
      <w:marTop w:val="0"/>
      <w:marBottom w:val="0"/>
      <w:divBdr>
        <w:top w:val="none" w:sz="0" w:space="0" w:color="auto"/>
        <w:left w:val="none" w:sz="0" w:space="0" w:color="auto"/>
        <w:bottom w:val="none" w:sz="0" w:space="0" w:color="auto"/>
        <w:right w:val="none" w:sz="0" w:space="0" w:color="auto"/>
      </w:divBdr>
    </w:div>
    <w:div w:id="1293486771">
      <w:bodyDiv w:val="1"/>
      <w:marLeft w:val="0"/>
      <w:marRight w:val="0"/>
      <w:marTop w:val="0"/>
      <w:marBottom w:val="0"/>
      <w:divBdr>
        <w:top w:val="none" w:sz="0" w:space="0" w:color="auto"/>
        <w:left w:val="none" w:sz="0" w:space="0" w:color="auto"/>
        <w:bottom w:val="none" w:sz="0" w:space="0" w:color="auto"/>
        <w:right w:val="none" w:sz="0" w:space="0" w:color="auto"/>
      </w:divBdr>
    </w:div>
    <w:div w:id="1293755131">
      <w:bodyDiv w:val="1"/>
      <w:marLeft w:val="0"/>
      <w:marRight w:val="0"/>
      <w:marTop w:val="0"/>
      <w:marBottom w:val="0"/>
      <w:divBdr>
        <w:top w:val="none" w:sz="0" w:space="0" w:color="auto"/>
        <w:left w:val="none" w:sz="0" w:space="0" w:color="auto"/>
        <w:bottom w:val="none" w:sz="0" w:space="0" w:color="auto"/>
        <w:right w:val="none" w:sz="0" w:space="0" w:color="auto"/>
      </w:divBdr>
    </w:div>
    <w:div w:id="1293949317">
      <w:bodyDiv w:val="1"/>
      <w:marLeft w:val="0"/>
      <w:marRight w:val="0"/>
      <w:marTop w:val="0"/>
      <w:marBottom w:val="0"/>
      <w:divBdr>
        <w:top w:val="none" w:sz="0" w:space="0" w:color="auto"/>
        <w:left w:val="none" w:sz="0" w:space="0" w:color="auto"/>
        <w:bottom w:val="none" w:sz="0" w:space="0" w:color="auto"/>
        <w:right w:val="none" w:sz="0" w:space="0" w:color="auto"/>
      </w:divBdr>
    </w:div>
    <w:div w:id="1294096352">
      <w:bodyDiv w:val="1"/>
      <w:marLeft w:val="0"/>
      <w:marRight w:val="0"/>
      <w:marTop w:val="0"/>
      <w:marBottom w:val="0"/>
      <w:divBdr>
        <w:top w:val="none" w:sz="0" w:space="0" w:color="auto"/>
        <w:left w:val="none" w:sz="0" w:space="0" w:color="auto"/>
        <w:bottom w:val="none" w:sz="0" w:space="0" w:color="auto"/>
        <w:right w:val="none" w:sz="0" w:space="0" w:color="auto"/>
      </w:divBdr>
    </w:div>
    <w:div w:id="1294210733">
      <w:bodyDiv w:val="1"/>
      <w:marLeft w:val="0"/>
      <w:marRight w:val="0"/>
      <w:marTop w:val="0"/>
      <w:marBottom w:val="0"/>
      <w:divBdr>
        <w:top w:val="none" w:sz="0" w:space="0" w:color="auto"/>
        <w:left w:val="none" w:sz="0" w:space="0" w:color="auto"/>
        <w:bottom w:val="none" w:sz="0" w:space="0" w:color="auto"/>
        <w:right w:val="none" w:sz="0" w:space="0" w:color="auto"/>
      </w:divBdr>
    </w:div>
    <w:div w:id="1294218879">
      <w:bodyDiv w:val="1"/>
      <w:marLeft w:val="0"/>
      <w:marRight w:val="0"/>
      <w:marTop w:val="0"/>
      <w:marBottom w:val="0"/>
      <w:divBdr>
        <w:top w:val="none" w:sz="0" w:space="0" w:color="auto"/>
        <w:left w:val="none" w:sz="0" w:space="0" w:color="auto"/>
        <w:bottom w:val="none" w:sz="0" w:space="0" w:color="auto"/>
        <w:right w:val="none" w:sz="0" w:space="0" w:color="auto"/>
      </w:divBdr>
    </w:div>
    <w:div w:id="1294359911">
      <w:bodyDiv w:val="1"/>
      <w:marLeft w:val="0"/>
      <w:marRight w:val="0"/>
      <w:marTop w:val="0"/>
      <w:marBottom w:val="0"/>
      <w:divBdr>
        <w:top w:val="none" w:sz="0" w:space="0" w:color="auto"/>
        <w:left w:val="none" w:sz="0" w:space="0" w:color="auto"/>
        <w:bottom w:val="none" w:sz="0" w:space="0" w:color="auto"/>
        <w:right w:val="none" w:sz="0" w:space="0" w:color="auto"/>
      </w:divBdr>
    </w:div>
    <w:div w:id="1294406956">
      <w:bodyDiv w:val="1"/>
      <w:marLeft w:val="0"/>
      <w:marRight w:val="0"/>
      <w:marTop w:val="0"/>
      <w:marBottom w:val="0"/>
      <w:divBdr>
        <w:top w:val="none" w:sz="0" w:space="0" w:color="auto"/>
        <w:left w:val="none" w:sz="0" w:space="0" w:color="auto"/>
        <w:bottom w:val="none" w:sz="0" w:space="0" w:color="auto"/>
        <w:right w:val="none" w:sz="0" w:space="0" w:color="auto"/>
      </w:divBdr>
    </w:div>
    <w:div w:id="1294558133">
      <w:bodyDiv w:val="1"/>
      <w:marLeft w:val="0"/>
      <w:marRight w:val="0"/>
      <w:marTop w:val="0"/>
      <w:marBottom w:val="0"/>
      <w:divBdr>
        <w:top w:val="none" w:sz="0" w:space="0" w:color="auto"/>
        <w:left w:val="none" w:sz="0" w:space="0" w:color="auto"/>
        <w:bottom w:val="none" w:sz="0" w:space="0" w:color="auto"/>
        <w:right w:val="none" w:sz="0" w:space="0" w:color="auto"/>
      </w:divBdr>
    </w:div>
    <w:div w:id="1294752373">
      <w:bodyDiv w:val="1"/>
      <w:marLeft w:val="0"/>
      <w:marRight w:val="0"/>
      <w:marTop w:val="0"/>
      <w:marBottom w:val="0"/>
      <w:divBdr>
        <w:top w:val="none" w:sz="0" w:space="0" w:color="auto"/>
        <w:left w:val="none" w:sz="0" w:space="0" w:color="auto"/>
        <w:bottom w:val="none" w:sz="0" w:space="0" w:color="auto"/>
        <w:right w:val="none" w:sz="0" w:space="0" w:color="auto"/>
      </w:divBdr>
    </w:div>
    <w:div w:id="1295058015">
      <w:bodyDiv w:val="1"/>
      <w:marLeft w:val="0"/>
      <w:marRight w:val="0"/>
      <w:marTop w:val="0"/>
      <w:marBottom w:val="0"/>
      <w:divBdr>
        <w:top w:val="none" w:sz="0" w:space="0" w:color="auto"/>
        <w:left w:val="none" w:sz="0" w:space="0" w:color="auto"/>
        <w:bottom w:val="none" w:sz="0" w:space="0" w:color="auto"/>
        <w:right w:val="none" w:sz="0" w:space="0" w:color="auto"/>
      </w:divBdr>
    </w:div>
    <w:div w:id="1295335342">
      <w:bodyDiv w:val="1"/>
      <w:marLeft w:val="0"/>
      <w:marRight w:val="0"/>
      <w:marTop w:val="0"/>
      <w:marBottom w:val="0"/>
      <w:divBdr>
        <w:top w:val="none" w:sz="0" w:space="0" w:color="auto"/>
        <w:left w:val="none" w:sz="0" w:space="0" w:color="auto"/>
        <w:bottom w:val="none" w:sz="0" w:space="0" w:color="auto"/>
        <w:right w:val="none" w:sz="0" w:space="0" w:color="auto"/>
      </w:divBdr>
    </w:div>
    <w:div w:id="1295982062">
      <w:bodyDiv w:val="1"/>
      <w:marLeft w:val="0"/>
      <w:marRight w:val="0"/>
      <w:marTop w:val="0"/>
      <w:marBottom w:val="0"/>
      <w:divBdr>
        <w:top w:val="none" w:sz="0" w:space="0" w:color="auto"/>
        <w:left w:val="none" w:sz="0" w:space="0" w:color="auto"/>
        <w:bottom w:val="none" w:sz="0" w:space="0" w:color="auto"/>
        <w:right w:val="none" w:sz="0" w:space="0" w:color="auto"/>
      </w:divBdr>
    </w:div>
    <w:div w:id="1296445735">
      <w:bodyDiv w:val="1"/>
      <w:marLeft w:val="0"/>
      <w:marRight w:val="0"/>
      <w:marTop w:val="0"/>
      <w:marBottom w:val="0"/>
      <w:divBdr>
        <w:top w:val="none" w:sz="0" w:space="0" w:color="auto"/>
        <w:left w:val="none" w:sz="0" w:space="0" w:color="auto"/>
        <w:bottom w:val="none" w:sz="0" w:space="0" w:color="auto"/>
        <w:right w:val="none" w:sz="0" w:space="0" w:color="auto"/>
      </w:divBdr>
    </w:div>
    <w:div w:id="1296521936">
      <w:bodyDiv w:val="1"/>
      <w:marLeft w:val="0"/>
      <w:marRight w:val="0"/>
      <w:marTop w:val="0"/>
      <w:marBottom w:val="0"/>
      <w:divBdr>
        <w:top w:val="none" w:sz="0" w:space="0" w:color="auto"/>
        <w:left w:val="none" w:sz="0" w:space="0" w:color="auto"/>
        <w:bottom w:val="none" w:sz="0" w:space="0" w:color="auto"/>
        <w:right w:val="none" w:sz="0" w:space="0" w:color="auto"/>
      </w:divBdr>
    </w:div>
    <w:div w:id="1296639801">
      <w:bodyDiv w:val="1"/>
      <w:marLeft w:val="0"/>
      <w:marRight w:val="0"/>
      <w:marTop w:val="0"/>
      <w:marBottom w:val="0"/>
      <w:divBdr>
        <w:top w:val="none" w:sz="0" w:space="0" w:color="auto"/>
        <w:left w:val="none" w:sz="0" w:space="0" w:color="auto"/>
        <w:bottom w:val="none" w:sz="0" w:space="0" w:color="auto"/>
        <w:right w:val="none" w:sz="0" w:space="0" w:color="auto"/>
      </w:divBdr>
    </w:div>
    <w:div w:id="1297177015">
      <w:bodyDiv w:val="1"/>
      <w:marLeft w:val="0"/>
      <w:marRight w:val="0"/>
      <w:marTop w:val="0"/>
      <w:marBottom w:val="0"/>
      <w:divBdr>
        <w:top w:val="none" w:sz="0" w:space="0" w:color="auto"/>
        <w:left w:val="none" w:sz="0" w:space="0" w:color="auto"/>
        <w:bottom w:val="none" w:sz="0" w:space="0" w:color="auto"/>
        <w:right w:val="none" w:sz="0" w:space="0" w:color="auto"/>
      </w:divBdr>
    </w:div>
    <w:div w:id="1297493012">
      <w:bodyDiv w:val="1"/>
      <w:marLeft w:val="0"/>
      <w:marRight w:val="0"/>
      <w:marTop w:val="0"/>
      <w:marBottom w:val="0"/>
      <w:divBdr>
        <w:top w:val="none" w:sz="0" w:space="0" w:color="auto"/>
        <w:left w:val="none" w:sz="0" w:space="0" w:color="auto"/>
        <w:bottom w:val="none" w:sz="0" w:space="0" w:color="auto"/>
        <w:right w:val="none" w:sz="0" w:space="0" w:color="auto"/>
      </w:divBdr>
    </w:div>
    <w:div w:id="1297568407">
      <w:bodyDiv w:val="1"/>
      <w:marLeft w:val="0"/>
      <w:marRight w:val="0"/>
      <w:marTop w:val="0"/>
      <w:marBottom w:val="0"/>
      <w:divBdr>
        <w:top w:val="none" w:sz="0" w:space="0" w:color="auto"/>
        <w:left w:val="none" w:sz="0" w:space="0" w:color="auto"/>
        <w:bottom w:val="none" w:sz="0" w:space="0" w:color="auto"/>
        <w:right w:val="none" w:sz="0" w:space="0" w:color="auto"/>
      </w:divBdr>
    </w:div>
    <w:div w:id="1297678858">
      <w:bodyDiv w:val="1"/>
      <w:marLeft w:val="0"/>
      <w:marRight w:val="0"/>
      <w:marTop w:val="0"/>
      <w:marBottom w:val="0"/>
      <w:divBdr>
        <w:top w:val="none" w:sz="0" w:space="0" w:color="auto"/>
        <w:left w:val="none" w:sz="0" w:space="0" w:color="auto"/>
        <w:bottom w:val="none" w:sz="0" w:space="0" w:color="auto"/>
        <w:right w:val="none" w:sz="0" w:space="0" w:color="auto"/>
      </w:divBdr>
    </w:div>
    <w:div w:id="1297683639">
      <w:bodyDiv w:val="1"/>
      <w:marLeft w:val="0"/>
      <w:marRight w:val="0"/>
      <w:marTop w:val="0"/>
      <w:marBottom w:val="0"/>
      <w:divBdr>
        <w:top w:val="none" w:sz="0" w:space="0" w:color="auto"/>
        <w:left w:val="none" w:sz="0" w:space="0" w:color="auto"/>
        <w:bottom w:val="none" w:sz="0" w:space="0" w:color="auto"/>
        <w:right w:val="none" w:sz="0" w:space="0" w:color="auto"/>
      </w:divBdr>
    </w:div>
    <w:div w:id="1298145374">
      <w:bodyDiv w:val="1"/>
      <w:marLeft w:val="0"/>
      <w:marRight w:val="0"/>
      <w:marTop w:val="0"/>
      <w:marBottom w:val="0"/>
      <w:divBdr>
        <w:top w:val="none" w:sz="0" w:space="0" w:color="auto"/>
        <w:left w:val="none" w:sz="0" w:space="0" w:color="auto"/>
        <w:bottom w:val="none" w:sz="0" w:space="0" w:color="auto"/>
        <w:right w:val="none" w:sz="0" w:space="0" w:color="auto"/>
      </w:divBdr>
    </w:div>
    <w:div w:id="1298680679">
      <w:bodyDiv w:val="1"/>
      <w:marLeft w:val="0"/>
      <w:marRight w:val="0"/>
      <w:marTop w:val="0"/>
      <w:marBottom w:val="0"/>
      <w:divBdr>
        <w:top w:val="none" w:sz="0" w:space="0" w:color="auto"/>
        <w:left w:val="none" w:sz="0" w:space="0" w:color="auto"/>
        <w:bottom w:val="none" w:sz="0" w:space="0" w:color="auto"/>
        <w:right w:val="none" w:sz="0" w:space="0" w:color="auto"/>
      </w:divBdr>
    </w:div>
    <w:div w:id="1298800316">
      <w:bodyDiv w:val="1"/>
      <w:marLeft w:val="0"/>
      <w:marRight w:val="0"/>
      <w:marTop w:val="0"/>
      <w:marBottom w:val="0"/>
      <w:divBdr>
        <w:top w:val="none" w:sz="0" w:space="0" w:color="auto"/>
        <w:left w:val="none" w:sz="0" w:space="0" w:color="auto"/>
        <w:bottom w:val="none" w:sz="0" w:space="0" w:color="auto"/>
        <w:right w:val="none" w:sz="0" w:space="0" w:color="auto"/>
      </w:divBdr>
    </w:div>
    <w:div w:id="1298871982">
      <w:bodyDiv w:val="1"/>
      <w:marLeft w:val="0"/>
      <w:marRight w:val="0"/>
      <w:marTop w:val="0"/>
      <w:marBottom w:val="0"/>
      <w:divBdr>
        <w:top w:val="none" w:sz="0" w:space="0" w:color="auto"/>
        <w:left w:val="none" w:sz="0" w:space="0" w:color="auto"/>
        <w:bottom w:val="none" w:sz="0" w:space="0" w:color="auto"/>
        <w:right w:val="none" w:sz="0" w:space="0" w:color="auto"/>
      </w:divBdr>
    </w:div>
    <w:div w:id="1298995476">
      <w:bodyDiv w:val="1"/>
      <w:marLeft w:val="0"/>
      <w:marRight w:val="0"/>
      <w:marTop w:val="0"/>
      <w:marBottom w:val="0"/>
      <w:divBdr>
        <w:top w:val="none" w:sz="0" w:space="0" w:color="auto"/>
        <w:left w:val="none" w:sz="0" w:space="0" w:color="auto"/>
        <w:bottom w:val="none" w:sz="0" w:space="0" w:color="auto"/>
        <w:right w:val="none" w:sz="0" w:space="0" w:color="auto"/>
      </w:divBdr>
    </w:div>
    <w:div w:id="1299071995">
      <w:bodyDiv w:val="1"/>
      <w:marLeft w:val="0"/>
      <w:marRight w:val="0"/>
      <w:marTop w:val="0"/>
      <w:marBottom w:val="0"/>
      <w:divBdr>
        <w:top w:val="none" w:sz="0" w:space="0" w:color="auto"/>
        <w:left w:val="none" w:sz="0" w:space="0" w:color="auto"/>
        <w:bottom w:val="none" w:sz="0" w:space="0" w:color="auto"/>
        <w:right w:val="none" w:sz="0" w:space="0" w:color="auto"/>
      </w:divBdr>
    </w:div>
    <w:div w:id="1299145066">
      <w:bodyDiv w:val="1"/>
      <w:marLeft w:val="0"/>
      <w:marRight w:val="0"/>
      <w:marTop w:val="0"/>
      <w:marBottom w:val="0"/>
      <w:divBdr>
        <w:top w:val="none" w:sz="0" w:space="0" w:color="auto"/>
        <w:left w:val="none" w:sz="0" w:space="0" w:color="auto"/>
        <w:bottom w:val="none" w:sz="0" w:space="0" w:color="auto"/>
        <w:right w:val="none" w:sz="0" w:space="0" w:color="auto"/>
      </w:divBdr>
    </w:div>
    <w:div w:id="1299187856">
      <w:bodyDiv w:val="1"/>
      <w:marLeft w:val="0"/>
      <w:marRight w:val="0"/>
      <w:marTop w:val="0"/>
      <w:marBottom w:val="0"/>
      <w:divBdr>
        <w:top w:val="none" w:sz="0" w:space="0" w:color="auto"/>
        <w:left w:val="none" w:sz="0" w:space="0" w:color="auto"/>
        <w:bottom w:val="none" w:sz="0" w:space="0" w:color="auto"/>
        <w:right w:val="none" w:sz="0" w:space="0" w:color="auto"/>
      </w:divBdr>
    </w:div>
    <w:div w:id="1299187870">
      <w:bodyDiv w:val="1"/>
      <w:marLeft w:val="0"/>
      <w:marRight w:val="0"/>
      <w:marTop w:val="0"/>
      <w:marBottom w:val="0"/>
      <w:divBdr>
        <w:top w:val="none" w:sz="0" w:space="0" w:color="auto"/>
        <w:left w:val="none" w:sz="0" w:space="0" w:color="auto"/>
        <w:bottom w:val="none" w:sz="0" w:space="0" w:color="auto"/>
        <w:right w:val="none" w:sz="0" w:space="0" w:color="auto"/>
      </w:divBdr>
    </w:div>
    <w:div w:id="1299409973">
      <w:bodyDiv w:val="1"/>
      <w:marLeft w:val="0"/>
      <w:marRight w:val="0"/>
      <w:marTop w:val="0"/>
      <w:marBottom w:val="0"/>
      <w:divBdr>
        <w:top w:val="none" w:sz="0" w:space="0" w:color="auto"/>
        <w:left w:val="none" w:sz="0" w:space="0" w:color="auto"/>
        <w:bottom w:val="none" w:sz="0" w:space="0" w:color="auto"/>
        <w:right w:val="none" w:sz="0" w:space="0" w:color="auto"/>
      </w:divBdr>
    </w:div>
    <w:div w:id="1299412032">
      <w:bodyDiv w:val="1"/>
      <w:marLeft w:val="0"/>
      <w:marRight w:val="0"/>
      <w:marTop w:val="0"/>
      <w:marBottom w:val="0"/>
      <w:divBdr>
        <w:top w:val="none" w:sz="0" w:space="0" w:color="auto"/>
        <w:left w:val="none" w:sz="0" w:space="0" w:color="auto"/>
        <w:bottom w:val="none" w:sz="0" w:space="0" w:color="auto"/>
        <w:right w:val="none" w:sz="0" w:space="0" w:color="auto"/>
      </w:divBdr>
    </w:div>
    <w:div w:id="1299526944">
      <w:bodyDiv w:val="1"/>
      <w:marLeft w:val="0"/>
      <w:marRight w:val="0"/>
      <w:marTop w:val="0"/>
      <w:marBottom w:val="0"/>
      <w:divBdr>
        <w:top w:val="none" w:sz="0" w:space="0" w:color="auto"/>
        <w:left w:val="none" w:sz="0" w:space="0" w:color="auto"/>
        <w:bottom w:val="none" w:sz="0" w:space="0" w:color="auto"/>
        <w:right w:val="none" w:sz="0" w:space="0" w:color="auto"/>
      </w:divBdr>
    </w:div>
    <w:div w:id="1299649075">
      <w:bodyDiv w:val="1"/>
      <w:marLeft w:val="0"/>
      <w:marRight w:val="0"/>
      <w:marTop w:val="0"/>
      <w:marBottom w:val="0"/>
      <w:divBdr>
        <w:top w:val="none" w:sz="0" w:space="0" w:color="auto"/>
        <w:left w:val="none" w:sz="0" w:space="0" w:color="auto"/>
        <w:bottom w:val="none" w:sz="0" w:space="0" w:color="auto"/>
        <w:right w:val="none" w:sz="0" w:space="0" w:color="auto"/>
      </w:divBdr>
    </w:div>
    <w:div w:id="1299651752">
      <w:bodyDiv w:val="1"/>
      <w:marLeft w:val="0"/>
      <w:marRight w:val="0"/>
      <w:marTop w:val="0"/>
      <w:marBottom w:val="0"/>
      <w:divBdr>
        <w:top w:val="none" w:sz="0" w:space="0" w:color="auto"/>
        <w:left w:val="none" w:sz="0" w:space="0" w:color="auto"/>
        <w:bottom w:val="none" w:sz="0" w:space="0" w:color="auto"/>
        <w:right w:val="none" w:sz="0" w:space="0" w:color="auto"/>
      </w:divBdr>
    </w:div>
    <w:div w:id="1300570804">
      <w:bodyDiv w:val="1"/>
      <w:marLeft w:val="0"/>
      <w:marRight w:val="0"/>
      <w:marTop w:val="0"/>
      <w:marBottom w:val="0"/>
      <w:divBdr>
        <w:top w:val="none" w:sz="0" w:space="0" w:color="auto"/>
        <w:left w:val="none" w:sz="0" w:space="0" w:color="auto"/>
        <w:bottom w:val="none" w:sz="0" w:space="0" w:color="auto"/>
        <w:right w:val="none" w:sz="0" w:space="0" w:color="auto"/>
      </w:divBdr>
    </w:div>
    <w:div w:id="1300647279">
      <w:bodyDiv w:val="1"/>
      <w:marLeft w:val="0"/>
      <w:marRight w:val="0"/>
      <w:marTop w:val="0"/>
      <w:marBottom w:val="0"/>
      <w:divBdr>
        <w:top w:val="none" w:sz="0" w:space="0" w:color="auto"/>
        <w:left w:val="none" w:sz="0" w:space="0" w:color="auto"/>
        <w:bottom w:val="none" w:sz="0" w:space="0" w:color="auto"/>
        <w:right w:val="none" w:sz="0" w:space="0" w:color="auto"/>
      </w:divBdr>
    </w:div>
    <w:div w:id="1301687322">
      <w:bodyDiv w:val="1"/>
      <w:marLeft w:val="0"/>
      <w:marRight w:val="0"/>
      <w:marTop w:val="0"/>
      <w:marBottom w:val="0"/>
      <w:divBdr>
        <w:top w:val="none" w:sz="0" w:space="0" w:color="auto"/>
        <w:left w:val="none" w:sz="0" w:space="0" w:color="auto"/>
        <w:bottom w:val="none" w:sz="0" w:space="0" w:color="auto"/>
        <w:right w:val="none" w:sz="0" w:space="0" w:color="auto"/>
      </w:divBdr>
    </w:div>
    <w:div w:id="1301962472">
      <w:bodyDiv w:val="1"/>
      <w:marLeft w:val="0"/>
      <w:marRight w:val="0"/>
      <w:marTop w:val="0"/>
      <w:marBottom w:val="0"/>
      <w:divBdr>
        <w:top w:val="none" w:sz="0" w:space="0" w:color="auto"/>
        <w:left w:val="none" w:sz="0" w:space="0" w:color="auto"/>
        <w:bottom w:val="none" w:sz="0" w:space="0" w:color="auto"/>
        <w:right w:val="none" w:sz="0" w:space="0" w:color="auto"/>
      </w:divBdr>
    </w:div>
    <w:div w:id="1302273253">
      <w:bodyDiv w:val="1"/>
      <w:marLeft w:val="0"/>
      <w:marRight w:val="0"/>
      <w:marTop w:val="0"/>
      <w:marBottom w:val="0"/>
      <w:divBdr>
        <w:top w:val="none" w:sz="0" w:space="0" w:color="auto"/>
        <w:left w:val="none" w:sz="0" w:space="0" w:color="auto"/>
        <w:bottom w:val="none" w:sz="0" w:space="0" w:color="auto"/>
        <w:right w:val="none" w:sz="0" w:space="0" w:color="auto"/>
      </w:divBdr>
    </w:div>
    <w:div w:id="1302735942">
      <w:bodyDiv w:val="1"/>
      <w:marLeft w:val="0"/>
      <w:marRight w:val="0"/>
      <w:marTop w:val="0"/>
      <w:marBottom w:val="0"/>
      <w:divBdr>
        <w:top w:val="none" w:sz="0" w:space="0" w:color="auto"/>
        <w:left w:val="none" w:sz="0" w:space="0" w:color="auto"/>
        <w:bottom w:val="none" w:sz="0" w:space="0" w:color="auto"/>
        <w:right w:val="none" w:sz="0" w:space="0" w:color="auto"/>
      </w:divBdr>
    </w:div>
    <w:div w:id="1302883948">
      <w:bodyDiv w:val="1"/>
      <w:marLeft w:val="0"/>
      <w:marRight w:val="0"/>
      <w:marTop w:val="0"/>
      <w:marBottom w:val="0"/>
      <w:divBdr>
        <w:top w:val="none" w:sz="0" w:space="0" w:color="auto"/>
        <w:left w:val="none" w:sz="0" w:space="0" w:color="auto"/>
        <w:bottom w:val="none" w:sz="0" w:space="0" w:color="auto"/>
        <w:right w:val="none" w:sz="0" w:space="0" w:color="auto"/>
      </w:divBdr>
    </w:div>
    <w:div w:id="1303272469">
      <w:bodyDiv w:val="1"/>
      <w:marLeft w:val="0"/>
      <w:marRight w:val="0"/>
      <w:marTop w:val="0"/>
      <w:marBottom w:val="0"/>
      <w:divBdr>
        <w:top w:val="none" w:sz="0" w:space="0" w:color="auto"/>
        <w:left w:val="none" w:sz="0" w:space="0" w:color="auto"/>
        <w:bottom w:val="none" w:sz="0" w:space="0" w:color="auto"/>
        <w:right w:val="none" w:sz="0" w:space="0" w:color="auto"/>
      </w:divBdr>
    </w:div>
    <w:div w:id="1303461192">
      <w:bodyDiv w:val="1"/>
      <w:marLeft w:val="0"/>
      <w:marRight w:val="0"/>
      <w:marTop w:val="0"/>
      <w:marBottom w:val="0"/>
      <w:divBdr>
        <w:top w:val="none" w:sz="0" w:space="0" w:color="auto"/>
        <w:left w:val="none" w:sz="0" w:space="0" w:color="auto"/>
        <w:bottom w:val="none" w:sz="0" w:space="0" w:color="auto"/>
        <w:right w:val="none" w:sz="0" w:space="0" w:color="auto"/>
      </w:divBdr>
    </w:div>
    <w:div w:id="1303536009">
      <w:bodyDiv w:val="1"/>
      <w:marLeft w:val="0"/>
      <w:marRight w:val="0"/>
      <w:marTop w:val="0"/>
      <w:marBottom w:val="0"/>
      <w:divBdr>
        <w:top w:val="none" w:sz="0" w:space="0" w:color="auto"/>
        <w:left w:val="none" w:sz="0" w:space="0" w:color="auto"/>
        <w:bottom w:val="none" w:sz="0" w:space="0" w:color="auto"/>
        <w:right w:val="none" w:sz="0" w:space="0" w:color="auto"/>
      </w:divBdr>
    </w:div>
    <w:div w:id="1303536476">
      <w:bodyDiv w:val="1"/>
      <w:marLeft w:val="0"/>
      <w:marRight w:val="0"/>
      <w:marTop w:val="0"/>
      <w:marBottom w:val="0"/>
      <w:divBdr>
        <w:top w:val="none" w:sz="0" w:space="0" w:color="auto"/>
        <w:left w:val="none" w:sz="0" w:space="0" w:color="auto"/>
        <w:bottom w:val="none" w:sz="0" w:space="0" w:color="auto"/>
        <w:right w:val="none" w:sz="0" w:space="0" w:color="auto"/>
      </w:divBdr>
    </w:div>
    <w:div w:id="1303661201">
      <w:bodyDiv w:val="1"/>
      <w:marLeft w:val="0"/>
      <w:marRight w:val="0"/>
      <w:marTop w:val="0"/>
      <w:marBottom w:val="0"/>
      <w:divBdr>
        <w:top w:val="none" w:sz="0" w:space="0" w:color="auto"/>
        <w:left w:val="none" w:sz="0" w:space="0" w:color="auto"/>
        <w:bottom w:val="none" w:sz="0" w:space="0" w:color="auto"/>
        <w:right w:val="none" w:sz="0" w:space="0" w:color="auto"/>
      </w:divBdr>
    </w:div>
    <w:div w:id="1303804970">
      <w:bodyDiv w:val="1"/>
      <w:marLeft w:val="0"/>
      <w:marRight w:val="0"/>
      <w:marTop w:val="0"/>
      <w:marBottom w:val="0"/>
      <w:divBdr>
        <w:top w:val="none" w:sz="0" w:space="0" w:color="auto"/>
        <w:left w:val="none" w:sz="0" w:space="0" w:color="auto"/>
        <w:bottom w:val="none" w:sz="0" w:space="0" w:color="auto"/>
        <w:right w:val="none" w:sz="0" w:space="0" w:color="auto"/>
      </w:divBdr>
    </w:div>
    <w:div w:id="1303854331">
      <w:bodyDiv w:val="1"/>
      <w:marLeft w:val="0"/>
      <w:marRight w:val="0"/>
      <w:marTop w:val="0"/>
      <w:marBottom w:val="0"/>
      <w:divBdr>
        <w:top w:val="none" w:sz="0" w:space="0" w:color="auto"/>
        <w:left w:val="none" w:sz="0" w:space="0" w:color="auto"/>
        <w:bottom w:val="none" w:sz="0" w:space="0" w:color="auto"/>
        <w:right w:val="none" w:sz="0" w:space="0" w:color="auto"/>
      </w:divBdr>
    </w:div>
    <w:div w:id="1303971825">
      <w:bodyDiv w:val="1"/>
      <w:marLeft w:val="0"/>
      <w:marRight w:val="0"/>
      <w:marTop w:val="0"/>
      <w:marBottom w:val="0"/>
      <w:divBdr>
        <w:top w:val="none" w:sz="0" w:space="0" w:color="auto"/>
        <w:left w:val="none" w:sz="0" w:space="0" w:color="auto"/>
        <w:bottom w:val="none" w:sz="0" w:space="0" w:color="auto"/>
        <w:right w:val="none" w:sz="0" w:space="0" w:color="auto"/>
      </w:divBdr>
    </w:div>
    <w:div w:id="1304122544">
      <w:bodyDiv w:val="1"/>
      <w:marLeft w:val="0"/>
      <w:marRight w:val="0"/>
      <w:marTop w:val="0"/>
      <w:marBottom w:val="0"/>
      <w:divBdr>
        <w:top w:val="none" w:sz="0" w:space="0" w:color="auto"/>
        <w:left w:val="none" w:sz="0" w:space="0" w:color="auto"/>
        <w:bottom w:val="none" w:sz="0" w:space="0" w:color="auto"/>
        <w:right w:val="none" w:sz="0" w:space="0" w:color="auto"/>
      </w:divBdr>
    </w:div>
    <w:div w:id="1304193320">
      <w:bodyDiv w:val="1"/>
      <w:marLeft w:val="0"/>
      <w:marRight w:val="0"/>
      <w:marTop w:val="0"/>
      <w:marBottom w:val="0"/>
      <w:divBdr>
        <w:top w:val="none" w:sz="0" w:space="0" w:color="auto"/>
        <w:left w:val="none" w:sz="0" w:space="0" w:color="auto"/>
        <w:bottom w:val="none" w:sz="0" w:space="0" w:color="auto"/>
        <w:right w:val="none" w:sz="0" w:space="0" w:color="auto"/>
      </w:divBdr>
    </w:div>
    <w:div w:id="1304236464">
      <w:bodyDiv w:val="1"/>
      <w:marLeft w:val="0"/>
      <w:marRight w:val="0"/>
      <w:marTop w:val="0"/>
      <w:marBottom w:val="0"/>
      <w:divBdr>
        <w:top w:val="none" w:sz="0" w:space="0" w:color="auto"/>
        <w:left w:val="none" w:sz="0" w:space="0" w:color="auto"/>
        <w:bottom w:val="none" w:sz="0" w:space="0" w:color="auto"/>
        <w:right w:val="none" w:sz="0" w:space="0" w:color="auto"/>
      </w:divBdr>
    </w:div>
    <w:div w:id="1304307060">
      <w:bodyDiv w:val="1"/>
      <w:marLeft w:val="0"/>
      <w:marRight w:val="0"/>
      <w:marTop w:val="0"/>
      <w:marBottom w:val="0"/>
      <w:divBdr>
        <w:top w:val="none" w:sz="0" w:space="0" w:color="auto"/>
        <w:left w:val="none" w:sz="0" w:space="0" w:color="auto"/>
        <w:bottom w:val="none" w:sz="0" w:space="0" w:color="auto"/>
        <w:right w:val="none" w:sz="0" w:space="0" w:color="auto"/>
      </w:divBdr>
    </w:div>
    <w:div w:id="1304966009">
      <w:bodyDiv w:val="1"/>
      <w:marLeft w:val="0"/>
      <w:marRight w:val="0"/>
      <w:marTop w:val="0"/>
      <w:marBottom w:val="0"/>
      <w:divBdr>
        <w:top w:val="none" w:sz="0" w:space="0" w:color="auto"/>
        <w:left w:val="none" w:sz="0" w:space="0" w:color="auto"/>
        <w:bottom w:val="none" w:sz="0" w:space="0" w:color="auto"/>
        <w:right w:val="none" w:sz="0" w:space="0" w:color="auto"/>
      </w:divBdr>
    </w:div>
    <w:div w:id="1305621346">
      <w:bodyDiv w:val="1"/>
      <w:marLeft w:val="0"/>
      <w:marRight w:val="0"/>
      <w:marTop w:val="0"/>
      <w:marBottom w:val="0"/>
      <w:divBdr>
        <w:top w:val="none" w:sz="0" w:space="0" w:color="auto"/>
        <w:left w:val="none" w:sz="0" w:space="0" w:color="auto"/>
        <w:bottom w:val="none" w:sz="0" w:space="0" w:color="auto"/>
        <w:right w:val="none" w:sz="0" w:space="0" w:color="auto"/>
      </w:divBdr>
    </w:div>
    <w:div w:id="1305624933">
      <w:bodyDiv w:val="1"/>
      <w:marLeft w:val="0"/>
      <w:marRight w:val="0"/>
      <w:marTop w:val="0"/>
      <w:marBottom w:val="0"/>
      <w:divBdr>
        <w:top w:val="none" w:sz="0" w:space="0" w:color="auto"/>
        <w:left w:val="none" w:sz="0" w:space="0" w:color="auto"/>
        <w:bottom w:val="none" w:sz="0" w:space="0" w:color="auto"/>
        <w:right w:val="none" w:sz="0" w:space="0" w:color="auto"/>
      </w:divBdr>
    </w:div>
    <w:div w:id="1305816597">
      <w:bodyDiv w:val="1"/>
      <w:marLeft w:val="0"/>
      <w:marRight w:val="0"/>
      <w:marTop w:val="0"/>
      <w:marBottom w:val="0"/>
      <w:divBdr>
        <w:top w:val="none" w:sz="0" w:space="0" w:color="auto"/>
        <w:left w:val="none" w:sz="0" w:space="0" w:color="auto"/>
        <w:bottom w:val="none" w:sz="0" w:space="0" w:color="auto"/>
        <w:right w:val="none" w:sz="0" w:space="0" w:color="auto"/>
      </w:divBdr>
    </w:div>
    <w:div w:id="1305819754">
      <w:bodyDiv w:val="1"/>
      <w:marLeft w:val="0"/>
      <w:marRight w:val="0"/>
      <w:marTop w:val="0"/>
      <w:marBottom w:val="0"/>
      <w:divBdr>
        <w:top w:val="none" w:sz="0" w:space="0" w:color="auto"/>
        <w:left w:val="none" w:sz="0" w:space="0" w:color="auto"/>
        <w:bottom w:val="none" w:sz="0" w:space="0" w:color="auto"/>
        <w:right w:val="none" w:sz="0" w:space="0" w:color="auto"/>
      </w:divBdr>
    </w:div>
    <w:div w:id="1306010901">
      <w:bodyDiv w:val="1"/>
      <w:marLeft w:val="0"/>
      <w:marRight w:val="0"/>
      <w:marTop w:val="0"/>
      <w:marBottom w:val="0"/>
      <w:divBdr>
        <w:top w:val="none" w:sz="0" w:space="0" w:color="auto"/>
        <w:left w:val="none" w:sz="0" w:space="0" w:color="auto"/>
        <w:bottom w:val="none" w:sz="0" w:space="0" w:color="auto"/>
        <w:right w:val="none" w:sz="0" w:space="0" w:color="auto"/>
      </w:divBdr>
    </w:div>
    <w:div w:id="1306396691">
      <w:bodyDiv w:val="1"/>
      <w:marLeft w:val="0"/>
      <w:marRight w:val="0"/>
      <w:marTop w:val="0"/>
      <w:marBottom w:val="0"/>
      <w:divBdr>
        <w:top w:val="none" w:sz="0" w:space="0" w:color="auto"/>
        <w:left w:val="none" w:sz="0" w:space="0" w:color="auto"/>
        <w:bottom w:val="none" w:sz="0" w:space="0" w:color="auto"/>
        <w:right w:val="none" w:sz="0" w:space="0" w:color="auto"/>
      </w:divBdr>
    </w:div>
    <w:div w:id="1306659281">
      <w:bodyDiv w:val="1"/>
      <w:marLeft w:val="0"/>
      <w:marRight w:val="0"/>
      <w:marTop w:val="0"/>
      <w:marBottom w:val="0"/>
      <w:divBdr>
        <w:top w:val="none" w:sz="0" w:space="0" w:color="auto"/>
        <w:left w:val="none" w:sz="0" w:space="0" w:color="auto"/>
        <w:bottom w:val="none" w:sz="0" w:space="0" w:color="auto"/>
        <w:right w:val="none" w:sz="0" w:space="0" w:color="auto"/>
      </w:divBdr>
      <w:divsChild>
        <w:div w:id="1421219737">
          <w:marLeft w:val="0"/>
          <w:marRight w:val="0"/>
          <w:marTop w:val="0"/>
          <w:marBottom w:val="0"/>
          <w:divBdr>
            <w:top w:val="none" w:sz="0" w:space="0" w:color="auto"/>
            <w:left w:val="none" w:sz="0" w:space="0" w:color="auto"/>
            <w:bottom w:val="none" w:sz="0" w:space="0" w:color="auto"/>
            <w:right w:val="none" w:sz="0" w:space="0" w:color="auto"/>
          </w:divBdr>
          <w:divsChild>
            <w:div w:id="288558386">
              <w:marLeft w:val="0"/>
              <w:marRight w:val="0"/>
              <w:marTop w:val="0"/>
              <w:marBottom w:val="0"/>
              <w:divBdr>
                <w:top w:val="none" w:sz="0" w:space="0" w:color="auto"/>
                <w:left w:val="none" w:sz="0" w:space="0" w:color="auto"/>
                <w:bottom w:val="none" w:sz="0" w:space="0" w:color="auto"/>
                <w:right w:val="none" w:sz="0" w:space="0" w:color="auto"/>
              </w:divBdr>
              <w:divsChild>
                <w:div w:id="205358060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06932129">
      <w:bodyDiv w:val="1"/>
      <w:marLeft w:val="0"/>
      <w:marRight w:val="0"/>
      <w:marTop w:val="0"/>
      <w:marBottom w:val="0"/>
      <w:divBdr>
        <w:top w:val="none" w:sz="0" w:space="0" w:color="auto"/>
        <w:left w:val="none" w:sz="0" w:space="0" w:color="auto"/>
        <w:bottom w:val="none" w:sz="0" w:space="0" w:color="auto"/>
        <w:right w:val="none" w:sz="0" w:space="0" w:color="auto"/>
      </w:divBdr>
    </w:div>
    <w:div w:id="1307008337">
      <w:bodyDiv w:val="1"/>
      <w:marLeft w:val="0"/>
      <w:marRight w:val="0"/>
      <w:marTop w:val="0"/>
      <w:marBottom w:val="0"/>
      <w:divBdr>
        <w:top w:val="none" w:sz="0" w:space="0" w:color="auto"/>
        <w:left w:val="none" w:sz="0" w:space="0" w:color="auto"/>
        <w:bottom w:val="none" w:sz="0" w:space="0" w:color="auto"/>
        <w:right w:val="none" w:sz="0" w:space="0" w:color="auto"/>
      </w:divBdr>
    </w:div>
    <w:div w:id="1307316496">
      <w:bodyDiv w:val="1"/>
      <w:marLeft w:val="0"/>
      <w:marRight w:val="0"/>
      <w:marTop w:val="0"/>
      <w:marBottom w:val="0"/>
      <w:divBdr>
        <w:top w:val="none" w:sz="0" w:space="0" w:color="auto"/>
        <w:left w:val="none" w:sz="0" w:space="0" w:color="auto"/>
        <w:bottom w:val="none" w:sz="0" w:space="0" w:color="auto"/>
        <w:right w:val="none" w:sz="0" w:space="0" w:color="auto"/>
      </w:divBdr>
    </w:div>
    <w:div w:id="1307323397">
      <w:bodyDiv w:val="1"/>
      <w:marLeft w:val="0"/>
      <w:marRight w:val="0"/>
      <w:marTop w:val="0"/>
      <w:marBottom w:val="0"/>
      <w:divBdr>
        <w:top w:val="none" w:sz="0" w:space="0" w:color="auto"/>
        <w:left w:val="none" w:sz="0" w:space="0" w:color="auto"/>
        <w:bottom w:val="none" w:sz="0" w:space="0" w:color="auto"/>
        <w:right w:val="none" w:sz="0" w:space="0" w:color="auto"/>
      </w:divBdr>
    </w:div>
    <w:div w:id="1307854221">
      <w:bodyDiv w:val="1"/>
      <w:marLeft w:val="0"/>
      <w:marRight w:val="0"/>
      <w:marTop w:val="0"/>
      <w:marBottom w:val="0"/>
      <w:divBdr>
        <w:top w:val="none" w:sz="0" w:space="0" w:color="auto"/>
        <w:left w:val="none" w:sz="0" w:space="0" w:color="auto"/>
        <w:bottom w:val="none" w:sz="0" w:space="0" w:color="auto"/>
        <w:right w:val="none" w:sz="0" w:space="0" w:color="auto"/>
      </w:divBdr>
    </w:div>
    <w:div w:id="1307859401">
      <w:bodyDiv w:val="1"/>
      <w:marLeft w:val="0"/>
      <w:marRight w:val="0"/>
      <w:marTop w:val="0"/>
      <w:marBottom w:val="0"/>
      <w:divBdr>
        <w:top w:val="none" w:sz="0" w:space="0" w:color="auto"/>
        <w:left w:val="none" w:sz="0" w:space="0" w:color="auto"/>
        <w:bottom w:val="none" w:sz="0" w:space="0" w:color="auto"/>
        <w:right w:val="none" w:sz="0" w:space="0" w:color="auto"/>
      </w:divBdr>
    </w:div>
    <w:div w:id="1308314669">
      <w:bodyDiv w:val="1"/>
      <w:marLeft w:val="0"/>
      <w:marRight w:val="0"/>
      <w:marTop w:val="0"/>
      <w:marBottom w:val="0"/>
      <w:divBdr>
        <w:top w:val="none" w:sz="0" w:space="0" w:color="auto"/>
        <w:left w:val="none" w:sz="0" w:space="0" w:color="auto"/>
        <w:bottom w:val="none" w:sz="0" w:space="0" w:color="auto"/>
        <w:right w:val="none" w:sz="0" w:space="0" w:color="auto"/>
      </w:divBdr>
    </w:div>
    <w:div w:id="1308512927">
      <w:bodyDiv w:val="1"/>
      <w:marLeft w:val="0"/>
      <w:marRight w:val="0"/>
      <w:marTop w:val="0"/>
      <w:marBottom w:val="0"/>
      <w:divBdr>
        <w:top w:val="none" w:sz="0" w:space="0" w:color="auto"/>
        <w:left w:val="none" w:sz="0" w:space="0" w:color="auto"/>
        <w:bottom w:val="none" w:sz="0" w:space="0" w:color="auto"/>
        <w:right w:val="none" w:sz="0" w:space="0" w:color="auto"/>
      </w:divBdr>
    </w:div>
    <w:div w:id="1308587173">
      <w:bodyDiv w:val="1"/>
      <w:marLeft w:val="0"/>
      <w:marRight w:val="0"/>
      <w:marTop w:val="0"/>
      <w:marBottom w:val="0"/>
      <w:divBdr>
        <w:top w:val="none" w:sz="0" w:space="0" w:color="auto"/>
        <w:left w:val="none" w:sz="0" w:space="0" w:color="auto"/>
        <w:bottom w:val="none" w:sz="0" w:space="0" w:color="auto"/>
        <w:right w:val="none" w:sz="0" w:space="0" w:color="auto"/>
      </w:divBdr>
    </w:div>
    <w:div w:id="1308894634">
      <w:bodyDiv w:val="1"/>
      <w:marLeft w:val="0"/>
      <w:marRight w:val="0"/>
      <w:marTop w:val="0"/>
      <w:marBottom w:val="0"/>
      <w:divBdr>
        <w:top w:val="none" w:sz="0" w:space="0" w:color="auto"/>
        <w:left w:val="none" w:sz="0" w:space="0" w:color="auto"/>
        <w:bottom w:val="none" w:sz="0" w:space="0" w:color="auto"/>
        <w:right w:val="none" w:sz="0" w:space="0" w:color="auto"/>
      </w:divBdr>
    </w:div>
    <w:div w:id="1309285048">
      <w:bodyDiv w:val="1"/>
      <w:marLeft w:val="0"/>
      <w:marRight w:val="0"/>
      <w:marTop w:val="0"/>
      <w:marBottom w:val="0"/>
      <w:divBdr>
        <w:top w:val="none" w:sz="0" w:space="0" w:color="auto"/>
        <w:left w:val="none" w:sz="0" w:space="0" w:color="auto"/>
        <w:bottom w:val="none" w:sz="0" w:space="0" w:color="auto"/>
        <w:right w:val="none" w:sz="0" w:space="0" w:color="auto"/>
      </w:divBdr>
    </w:div>
    <w:div w:id="1309482333">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
    <w:div w:id="1310132675">
      <w:bodyDiv w:val="1"/>
      <w:marLeft w:val="0"/>
      <w:marRight w:val="0"/>
      <w:marTop w:val="0"/>
      <w:marBottom w:val="0"/>
      <w:divBdr>
        <w:top w:val="none" w:sz="0" w:space="0" w:color="auto"/>
        <w:left w:val="none" w:sz="0" w:space="0" w:color="auto"/>
        <w:bottom w:val="none" w:sz="0" w:space="0" w:color="auto"/>
        <w:right w:val="none" w:sz="0" w:space="0" w:color="auto"/>
      </w:divBdr>
    </w:div>
    <w:div w:id="1310550704">
      <w:bodyDiv w:val="1"/>
      <w:marLeft w:val="0"/>
      <w:marRight w:val="0"/>
      <w:marTop w:val="0"/>
      <w:marBottom w:val="0"/>
      <w:divBdr>
        <w:top w:val="none" w:sz="0" w:space="0" w:color="auto"/>
        <w:left w:val="none" w:sz="0" w:space="0" w:color="auto"/>
        <w:bottom w:val="none" w:sz="0" w:space="0" w:color="auto"/>
        <w:right w:val="none" w:sz="0" w:space="0" w:color="auto"/>
      </w:divBdr>
    </w:div>
    <w:div w:id="1310594321">
      <w:bodyDiv w:val="1"/>
      <w:marLeft w:val="0"/>
      <w:marRight w:val="0"/>
      <w:marTop w:val="0"/>
      <w:marBottom w:val="0"/>
      <w:divBdr>
        <w:top w:val="none" w:sz="0" w:space="0" w:color="auto"/>
        <w:left w:val="none" w:sz="0" w:space="0" w:color="auto"/>
        <w:bottom w:val="none" w:sz="0" w:space="0" w:color="auto"/>
        <w:right w:val="none" w:sz="0" w:space="0" w:color="auto"/>
      </w:divBdr>
    </w:div>
    <w:div w:id="1310596850">
      <w:bodyDiv w:val="1"/>
      <w:marLeft w:val="0"/>
      <w:marRight w:val="0"/>
      <w:marTop w:val="0"/>
      <w:marBottom w:val="0"/>
      <w:divBdr>
        <w:top w:val="none" w:sz="0" w:space="0" w:color="auto"/>
        <w:left w:val="none" w:sz="0" w:space="0" w:color="auto"/>
        <w:bottom w:val="none" w:sz="0" w:space="0" w:color="auto"/>
        <w:right w:val="none" w:sz="0" w:space="0" w:color="auto"/>
      </w:divBdr>
    </w:div>
    <w:div w:id="1310864840">
      <w:bodyDiv w:val="1"/>
      <w:marLeft w:val="0"/>
      <w:marRight w:val="0"/>
      <w:marTop w:val="0"/>
      <w:marBottom w:val="0"/>
      <w:divBdr>
        <w:top w:val="none" w:sz="0" w:space="0" w:color="auto"/>
        <w:left w:val="none" w:sz="0" w:space="0" w:color="auto"/>
        <w:bottom w:val="none" w:sz="0" w:space="0" w:color="auto"/>
        <w:right w:val="none" w:sz="0" w:space="0" w:color="auto"/>
      </w:divBdr>
    </w:div>
    <w:div w:id="1311054966">
      <w:bodyDiv w:val="1"/>
      <w:marLeft w:val="0"/>
      <w:marRight w:val="0"/>
      <w:marTop w:val="0"/>
      <w:marBottom w:val="0"/>
      <w:divBdr>
        <w:top w:val="none" w:sz="0" w:space="0" w:color="auto"/>
        <w:left w:val="none" w:sz="0" w:space="0" w:color="auto"/>
        <w:bottom w:val="none" w:sz="0" w:space="0" w:color="auto"/>
        <w:right w:val="none" w:sz="0" w:space="0" w:color="auto"/>
      </w:divBdr>
    </w:div>
    <w:div w:id="1311667224">
      <w:bodyDiv w:val="1"/>
      <w:marLeft w:val="0"/>
      <w:marRight w:val="0"/>
      <w:marTop w:val="0"/>
      <w:marBottom w:val="0"/>
      <w:divBdr>
        <w:top w:val="none" w:sz="0" w:space="0" w:color="auto"/>
        <w:left w:val="none" w:sz="0" w:space="0" w:color="auto"/>
        <w:bottom w:val="none" w:sz="0" w:space="0" w:color="auto"/>
        <w:right w:val="none" w:sz="0" w:space="0" w:color="auto"/>
      </w:divBdr>
    </w:div>
    <w:div w:id="1311860587">
      <w:bodyDiv w:val="1"/>
      <w:marLeft w:val="0"/>
      <w:marRight w:val="0"/>
      <w:marTop w:val="0"/>
      <w:marBottom w:val="0"/>
      <w:divBdr>
        <w:top w:val="none" w:sz="0" w:space="0" w:color="auto"/>
        <w:left w:val="none" w:sz="0" w:space="0" w:color="auto"/>
        <w:bottom w:val="none" w:sz="0" w:space="0" w:color="auto"/>
        <w:right w:val="none" w:sz="0" w:space="0" w:color="auto"/>
      </w:divBdr>
    </w:div>
    <w:div w:id="1311909759">
      <w:bodyDiv w:val="1"/>
      <w:marLeft w:val="0"/>
      <w:marRight w:val="0"/>
      <w:marTop w:val="0"/>
      <w:marBottom w:val="0"/>
      <w:divBdr>
        <w:top w:val="none" w:sz="0" w:space="0" w:color="auto"/>
        <w:left w:val="none" w:sz="0" w:space="0" w:color="auto"/>
        <w:bottom w:val="none" w:sz="0" w:space="0" w:color="auto"/>
        <w:right w:val="none" w:sz="0" w:space="0" w:color="auto"/>
      </w:divBdr>
    </w:div>
    <w:div w:id="1312323528">
      <w:bodyDiv w:val="1"/>
      <w:marLeft w:val="0"/>
      <w:marRight w:val="0"/>
      <w:marTop w:val="0"/>
      <w:marBottom w:val="0"/>
      <w:divBdr>
        <w:top w:val="none" w:sz="0" w:space="0" w:color="auto"/>
        <w:left w:val="none" w:sz="0" w:space="0" w:color="auto"/>
        <w:bottom w:val="none" w:sz="0" w:space="0" w:color="auto"/>
        <w:right w:val="none" w:sz="0" w:space="0" w:color="auto"/>
      </w:divBdr>
    </w:div>
    <w:div w:id="1312325293">
      <w:bodyDiv w:val="1"/>
      <w:marLeft w:val="0"/>
      <w:marRight w:val="0"/>
      <w:marTop w:val="0"/>
      <w:marBottom w:val="0"/>
      <w:divBdr>
        <w:top w:val="none" w:sz="0" w:space="0" w:color="auto"/>
        <w:left w:val="none" w:sz="0" w:space="0" w:color="auto"/>
        <w:bottom w:val="none" w:sz="0" w:space="0" w:color="auto"/>
        <w:right w:val="none" w:sz="0" w:space="0" w:color="auto"/>
      </w:divBdr>
    </w:div>
    <w:div w:id="1312370524">
      <w:bodyDiv w:val="1"/>
      <w:marLeft w:val="0"/>
      <w:marRight w:val="0"/>
      <w:marTop w:val="0"/>
      <w:marBottom w:val="0"/>
      <w:divBdr>
        <w:top w:val="none" w:sz="0" w:space="0" w:color="auto"/>
        <w:left w:val="none" w:sz="0" w:space="0" w:color="auto"/>
        <w:bottom w:val="none" w:sz="0" w:space="0" w:color="auto"/>
        <w:right w:val="none" w:sz="0" w:space="0" w:color="auto"/>
      </w:divBdr>
    </w:div>
    <w:div w:id="1312565266">
      <w:bodyDiv w:val="1"/>
      <w:marLeft w:val="0"/>
      <w:marRight w:val="0"/>
      <w:marTop w:val="0"/>
      <w:marBottom w:val="0"/>
      <w:divBdr>
        <w:top w:val="none" w:sz="0" w:space="0" w:color="auto"/>
        <w:left w:val="none" w:sz="0" w:space="0" w:color="auto"/>
        <w:bottom w:val="none" w:sz="0" w:space="0" w:color="auto"/>
        <w:right w:val="none" w:sz="0" w:space="0" w:color="auto"/>
      </w:divBdr>
    </w:div>
    <w:div w:id="1312951643">
      <w:bodyDiv w:val="1"/>
      <w:marLeft w:val="0"/>
      <w:marRight w:val="0"/>
      <w:marTop w:val="0"/>
      <w:marBottom w:val="0"/>
      <w:divBdr>
        <w:top w:val="none" w:sz="0" w:space="0" w:color="auto"/>
        <w:left w:val="none" w:sz="0" w:space="0" w:color="auto"/>
        <w:bottom w:val="none" w:sz="0" w:space="0" w:color="auto"/>
        <w:right w:val="none" w:sz="0" w:space="0" w:color="auto"/>
      </w:divBdr>
    </w:div>
    <w:div w:id="1313019478">
      <w:bodyDiv w:val="1"/>
      <w:marLeft w:val="0"/>
      <w:marRight w:val="0"/>
      <w:marTop w:val="0"/>
      <w:marBottom w:val="0"/>
      <w:divBdr>
        <w:top w:val="none" w:sz="0" w:space="0" w:color="auto"/>
        <w:left w:val="none" w:sz="0" w:space="0" w:color="auto"/>
        <w:bottom w:val="none" w:sz="0" w:space="0" w:color="auto"/>
        <w:right w:val="none" w:sz="0" w:space="0" w:color="auto"/>
      </w:divBdr>
    </w:div>
    <w:div w:id="1313146092">
      <w:bodyDiv w:val="1"/>
      <w:marLeft w:val="0"/>
      <w:marRight w:val="0"/>
      <w:marTop w:val="0"/>
      <w:marBottom w:val="0"/>
      <w:divBdr>
        <w:top w:val="none" w:sz="0" w:space="0" w:color="auto"/>
        <w:left w:val="none" w:sz="0" w:space="0" w:color="auto"/>
        <w:bottom w:val="none" w:sz="0" w:space="0" w:color="auto"/>
        <w:right w:val="none" w:sz="0" w:space="0" w:color="auto"/>
      </w:divBdr>
    </w:div>
    <w:div w:id="1313366438">
      <w:bodyDiv w:val="1"/>
      <w:marLeft w:val="0"/>
      <w:marRight w:val="0"/>
      <w:marTop w:val="0"/>
      <w:marBottom w:val="0"/>
      <w:divBdr>
        <w:top w:val="none" w:sz="0" w:space="0" w:color="auto"/>
        <w:left w:val="none" w:sz="0" w:space="0" w:color="auto"/>
        <w:bottom w:val="none" w:sz="0" w:space="0" w:color="auto"/>
        <w:right w:val="none" w:sz="0" w:space="0" w:color="auto"/>
      </w:divBdr>
    </w:div>
    <w:div w:id="1313563142">
      <w:bodyDiv w:val="1"/>
      <w:marLeft w:val="0"/>
      <w:marRight w:val="0"/>
      <w:marTop w:val="0"/>
      <w:marBottom w:val="0"/>
      <w:divBdr>
        <w:top w:val="none" w:sz="0" w:space="0" w:color="auto"/>
        <w:left w:val="none" w:sz="0" w:space="0" w:color="auto"/>
        <w:bottom w:val="none" w:sz="0" w:space="0" w:color="auto"/>
        <w:right w:val="none" w:sz="0" w:space="0" w:color="auto"/>
      </w:divBdr>
    </w:div>
    <w:div w:id="1314527363">
      <w:bodyDiv w:val="1"/>
      <w:marLeft w:val="0"/>
      <w:marRight w:val="0"/>
      <w:marTop w:val="0"/>
      <w:marBottom w:val="0"/>
      <w:divBdr>
        <w:top w:val="none" w:sz="0" w:space="0" w:color="auto"/>
        <w:left w:val="none" w:sz="0" w:space="0" w:color="auto"/>
        <w:bottom w:val="none" w:sz="0" w:space="0" w:color="auto"/>
        <w:right w:val="none" w:sz="0" w:space="0" w:color="auto"/>
      </w:divBdr>
    </w:div>
    <w:div w:id="1314598585">
      <w:bodyDiv w:val="1"/>
      <w:marLeft w:val="0"/>
      <w:marRight w:val="0"/>
      <w:marTop w:val="0"/>
      <w:marBottom w:val="0"/>
      <w:divBdr>
        <w:top w:val="none" w:sz="0" w:space="0" w:color="auto"/>
        <w:left w:val="none" w:sz="0" w:space="0" w:color="auto"/>
        <w:bottom w:val="none" w:sz="0" w:space="0" w:color="auto"/>
        <w:right w:val="none" w:sz="0" w:space="0" w:color="auto"/>
      </w:divBdr>
    </w:div>
    <w:div w:id="1314867116">
      <w:bodyDiv w:val="1"/>
      <w:marLeft w:val="0"/>
      <w:marRight w:val="0"/>
      <w:marTop w:val="0"/>
      <w:marBottom w:val="0"/>
      <w:divBdr>
        <w:top w:val="none" w:sz="0" w:space="0" w:color="auto"/>
        <w:left w:val="none" w:sz="0" w:space="0" w:color="auto"/>
        <w:bottom w:val="none" w:sz="0" w:space="0" w:color="auto"/>
        <w:right w:val="none" w:sz="0" w:space="0" w:color="auto"/>
      </w:divBdr>
    </w:div>
    <w:div w:id="1314918645">
      <w:bodyDiv w:val="1"/>
      <w:marLeft w:val="0"/>
      <w:marRight w:val="0"/>
      <w:marTop w:val="0"/>
      <w:marBottom w:val="0"/>
      <w:divBdr>
        <w:top w:val="none" w:sz="0" w:space="0" w:color="auto"/>
        <w:left w:val="none" w:sz="0" w:space="0" w:color="auto"/>
        <w:bottom w:val="none" w:sz="0" w:space="0" w:color="auto"/>
        <w:right w:val="none" w:sz="0" w:space="0" w:color="auto"/>
      </w:divBdr>
    </w:div>
    <w:div w:id="1315403940">
      <w:bodyDiv w:val="1"/>
      <w:marLeft w:val="0"/>
      <w:marRight w:val="0"/>
      <w:marTop w:val="0"/>
      <w:marBottom w:val="0"/>
      <w:divBdr>
        <w:top w:val="none" w:sz="0" w:space="0" w:color="auto"/>
        <w:left w:val="none" w:sz="0" w:space="0" w:color="auto"/>
        <w:bottom w:val="none" w:sz="0" w:space="0" w:color="auto"/>
        <w:right w:val="none" w:sz="0" w:space="0" w:color="auto"/>
      </w:divBdr>
    </w:div>
    <w:div w:id="1315915997">
      <w:bodyDiv w:val="1"/>
      <w:marLeft w:val="0"/>
      <w:marRight w:val="0"/>
      <w:marTop w:val="0"/>
      <w:marBottom w:val="0"/>
      <w:divBdr>
        <w:top w:val="none" w:sz="0" w:space="0" w:color="auto"/>
        <w:left w:val="none" w:sz="0" w:space="0" w:color="auto"/>
        <w:bottom w:val="none" w:sz="0" w:space="0" w:color="auto"/>
        <w:right w:val="none" w:sz="0" w:space="0" w:color="auto"/>
      </w:divBdr>
    </w:div>
    <w:div w:id="1315985369">
      <w:bodyDiv w:val="1"/>
      <w:marLeft w:val="0"/>
      <w:marRight w:val="0"/>
      <w:marTop w:val="0"/>
      <w:marBottom w:val="0"/>
      <w:divBdr>
        <w:top w:val="none" w:sz="0" w:space="0" w:color="auto"/>
        <w:left w:val="none" w:sz="0" w:space="0" w:color="auto"/>
        <w:bottom w:val="none" w:sz="0" w:space="0" w:color="auto"/>
        <w:right w:val="none" w:sz="0" w:space="0" w:color="auto"/>
      </w:divBdr>
    </w:div>
    <w:div w:id="1316032266">
      <w:bodyDiv w:val="1"/>
      <w:marLeft w:val="0"/>
      <w:marRight w:val="0"/>
      <w:marTop w:val="0"/>
      <w:marBottom w:val="0"/>
      <w:divBdr>
        <w:top w:val="none" w:sz="0" w:space="0" w:color="auto"/>
        <w:left w:val="none" w:sz="0" w:space="0" w:color="auto"/>
        <w:bottom w:val="none" w:sz="0" w:space="0" w:color="auto"/>
        <w:right w:val="none" w:sz="0" w:space="0" w:color="auto"/>
      </w:divBdr>
    </w:div>
    <w:div w:id="1316101848">
      <w:bodyDiv w:val="1"/>
      <w:marLeft w:val="0"/>
      <w:marRight w:val="0"/>
      <w:marTop w:val="0"/>
      <w:marBottom w:val="0"/>
      <w:divBdr>
        <w:top w:val="none" w:sz="0" w:space="0" w:color="auto"/>
        <w:left w:val="none" w:sz="0" w:space="0" w:color="auto"/>
        <w:bottom w:val="none" w:sz="0" w:space="0" w:color="auto"/>
        <w:right w:val="none" w:sz="0" w:space="0" w:color="auto"/>
      </w:divBdr>
    </w:div>
    <w:div w:id="1316377189">
      <w:bodyDiv w:val="1"/>
      <w:marLeft w:val="0"/>
      <w:marRight w:val="0"/>
      <w:marTop w:val="0"/>
      <w:marBottom w:val="0"/>
      <w:divBdr>
        <w:top w:val="none" w:sz="0" w:space="0" w:color="auto"/>
        <w:left w:val="none" w:sz="0" w:space="0" w:color="auto"/>
        <w:bottom w:val="none" w:sz="0" w:space="0" w:color="auto"/>
        <w:right w:val="none" w:sz="0" w:space="0" w:color="auto"/>
      </w:divBdr>
    </w:div>
    <w:div w:id="1316647653">
      <w:bodyDiv w:val="1"/>
      <w:marLeft w:val="0"/>
      <w:marRight w:val="0"/>
      <w:marTop w:val="0"/>
      <w:marBottom w:val="0"/>
      <w:divBdr>
        <w:top w:val="none" w:sz="0" w:space="0" w:color="auto"/>
        <w:left w:val="none" w:sz="0" w:space="0" w:color="auto"/>
        <w:bottom w:val="none" w:sz="0" w:space="0" w:color="auto"/>
        <w:right w:val="none" w:sz="0" w:space="0" w:color="auto"/>
      </w:divBdr>
    </w:div>
    <w:div w:id="1316882356">
      <w:bodyDiv w:val="1"/>
      <w:marLeft w:val="0"/>
      <w:marRight w:val="0"/>
      <w:marTop w:val="0"/>
      <w:marBottom w:val="0"/>
      <w:divBdr>
        <w:top w:val="none" w:sz="0" w:space="0" w:color="auto"/>
        <w:left w:val="none" w:sz="0" w:space="0" w:color="auto"/>
        <w:bottom w:val="none" w:sz="0" w:space="0" w:color="auto"/>
        <w:right w:val="none" w:sz="0" w:space="0" w:color="auto"/>
      </w:divBdr>
    </w:div>
    <w:div w:id="1317297323">
      <w:bodyDiv w:val="1"/>
      <w:marLeft w:val="0"/>
      <w:marRight w:val="0"/>
      <w:marTop w:val="0"/>
      <w:marBottom w:val="0"/>
      <w:divBdr>
        <w:top w:val="none" w:sz="0" w:space="0" w:color="auto"/>
        <w:left w:val="none" w:sz="0" w:space="0" w:color="auto"/>
        <w:bottom w:val="none" w:sz="0" w:space="0" w:color="auto"/>
        <w:right w:val="none" w:sz="0" w:space="0" w:color="auto"/>
      </w:divBdr>
    </w:div>
    <w:div w:id="1317370686">
      <w:bodyDiv w:val="1"/>
      <w:marLeft w:val="0"/>
      <w:marRight w:val="0"/>
      <w:marTop w:val="0"/>
      <w:marBottom w:val="0"/>
      <w:divBdr>
        <w:top w:val="none" w:sz="0" w:space="0" w:color="auto"/>
        <w:left w:val="none" w:sz="0" w:space="0" w:color="auto"/>
        <w:bottom w:val="none" w:sz="0" w:space="0" w:color="auto"/>
        <w:right w:val="none" w:sz="0" w:space="0" w:color="auto"/>
      </w:divBdr>
    </w:div>
    <w:div w:id="1317606347">
      <w:bodyDiv w:val="1"/>
      <w:marLeft w:val="0"/>
      <w:marRight w:val="0"/>
      <w:marTop w:val="0"/>
      <w:marBottom w:val="0"/>
      <w:divBdr>
        <w:top w:val="none" w:sz="0" w:space="0" w:color="auto"/>
        <w:left w:val="none" w:sz="0" w:space="0" w:color="auto"/>
        <w:bottom w:val="none" w:sz="0" w:space="0" w:color="auto"/>
        <w:right w:val="none" w:sz="0" w:space="0" w:color="auto"/>
      </w:divBdr>
    </w:div>
    <w:div w:id="1317997708">
      <w:bodyDiv w:val="1"/>
      <w:marLeft w:val="0"/>
      <w:marRight w:val="0"/>
      <w:marTop w:val="0"/>
      <w:marBottom w:val="0"/>
      <w:divBdr>
        <w:top w:val="none" w:sz="0" w:space="0" w:color="auto"/>
        <w:left w:val="none" w:sz="0" w:space="0" w:color="auto"/>
        <w:bottom w:val="none" w:sz="0" w:space="0" w:color="auto"/>
        <w:right w:val="none" w:sz="0" w:space="0" w:color="auto"/>
      </w:divBdr>
    </w:div>
    <w:div w:id="1318071637">
      <w:bodyDiv w:val="1"/>
      <w:marLeft w:val="0"/>
      <w:marRight w:val="0"/>
      <w:marTop w:val="0"/>
      <w:marBottom w:val="0"/>
      <w:divBdr>
        <w:top w:val="none" w:sz="0" w:space="0" w:color="auto"/>
        <w:left w:val="none" w:sz="0" w:space="0" w:color="auto"/>
        <w:bottom w:val="none" w:sz="0" w:space="0" w:color="auto"/>
        <w:right w:val="none" w:sz="0" w:space="0" w:color="auto"/>
      </w:divBdr>
    </w:div>
    <w:div w:id="1318076134">
      <w:bodyDiv w:val="1"/>
      <w:marLeft w:val="0"/>
      <w:marRight w:val="0"/>
      <w:marTop w:val="0"/>
      <w:marBottom w:val="0"/>
      <w:divBdr>
        <w:top w:val="none" w:sz="0" w:space="0" w:color="auto"/>
        <w:left w:val="none" w:sz="0" w:space="0" w:color="auto"/>
        <w:bottom w:val="none" w:sz="0" w:space="0" w:color="auto"/>
        <w:right w:val="none" w:sz="0" w:space="0" w:color="auto"/>
      </w:divBdr>
    </w:div>
    <w:div w:id="1318218384">
      <w:bodyDiv w:val="1"/>
      <w:marLeft w:val="0"/>
      <w:marRight w:val="0"/>
      <w:marTop w:val="0"/>
      <w:marBottom w:val="0"/>
      <w:divBdr>
        <w:top w:val="none" w:sz="0" w:space="0" w:color="auto"/>
        <w:left w:val="none" w:sz="0" w:space="0" w:color="auto"/>
        <w:bottom w:val="none" w:sz="0" w:space="0" w:color="auto"/>
        <w:right w:val="none" w:sz="0" w:space="0" w:color="auto"/>
      </w:divBdr>
    </w:div>
    <w:div w:id="1318220519">
      <w:bodyDiv w:val="1"/>
      <w:marLeft w:val="0"/>
      <w:marRight w:val="0"/>
      <w:marTop w:val="0"/>
      <w:marBottom w:val="0"/>
      <w:divBdr>
        <w:top w:val="none" w:sz="0" w:space="0" w:color="auto"/>
        <w:left w:val="none" w:sz="0" w:space="0" w:color="auto"/>
        <w:bottom w:val="none" w:sz="0" w:space="0" w:color="auto"/>
        <w:right w:val="none" w:sz="0" w:space="0" w:color="auto"/>
      </w:divBdr>
    </w:div>
    <w:div w:id="1318609898">
      <w:bodyDiv w:val="1"/>
      <w:marLeft w:val="0"/>
      <w:marRight w:val="0"/>
      <w:marTop w:val="0"/>
      <w:marBottom w:val="0"/>
      <w:divBdr>
        <w:top w:val="none" w:sz="0" w:space="0" w:color="auto"/>
        <w:left w:val="none" w:sz="0" w:space="0" w:color="auto"/>
        <w:bottom w:val="none" w:sz="0" w:space="0" w:color="auto"/>
        <w:right w:val="none" w:sz="0" w:space="0" w:color="auto"/>
      </w:divBdr>
    </w:div>
    <w:div w:id="1318732301">
      <w:bodyDiv w:val="1"/>
      <w:marLeft w:val="0"/>
      <w:marRight w:val="0"/>
      <w:marTop w:val="0"/>
      <w:marBottom w:val="0"/>
      <w:divBdr>
        <w:top w:val="none" w:sz="0" w:space="0" w:color="auto"/>
        <w:left w:val="none" w:sz="0" w:space="0" w:color="auto"/>
        <w:bottom w:val="none" w:sz="0" w:space="0" w:color="auto"/>
        <w:right w:val="none" w:sz="0" w:space="0" w:color="auto"/>
      </w:divBdr>
    </w:div>
    <w:div w:id="1319111784">
      <w:bodyDiv w:val="1"/>
      <w:marLeft w:val="0"/>
      <w:marRight w:val="0"/>
      <w:marTop w:val="0"/>
      <w:marBottom w:val="0"/>
      <w:divBdr>
        <w:top w:val="none" w:sz="0" w:space="0" w:color="auto"/>
        <w:left w:val="none" w:sz="0" w:space="0" w:color="auto"/>
        <w:bottom w:val="none" w:sz="0" w:space="0" w:color="auto"/>
        <w:right w:val="none" w:sz="0" w:space="0" w:color="auto"/>
      </w:divBdr>
    </w:div>
    <w:div w:id="1319386831">
      <w:bodyDiv w:val="1"/>
      <w:marLeft w:val="0"/>
      <w:marRight w:val="0"/>
      <w:marTop w:val="0"/>
      <w:marBottom w:val="0"/>
      <w:divBdr>
        <w:top w:val="none" w:sz="0" w:space="0" w:color="auto"/>
        <w:left w:val="none" w:sz="0" w:space="0" w:color="auto"/>
        <w:bottom w:val="none" w:sz="0" w:space="0" w:color="auto"/>
        <w:right w:val="none" w:sz="0" w:space="0" w:color="auto"/>
      </w:divBdr>
    </w:div>
    <w:div w:id="1319650344">
      <w:bodyDiv w:val="1"/>
      <w:marLeft w:val="0"/>
      <w:marRight w:val="0"/>
      <w:marTop w:val="0"/>
      <w:marBottom w:val="0"/>
      <w:divBdr>
        <w:top w:val="none" w:sz="0" w:space="0" w:color="auto"/>
        <w:left w:val="none" w:sz="0" w:space="0" w:color="auto"/>
        <w:bottom w:val="none" w:sz="0" w:space="0" w:color="auto"/>
        <w:right w:val="none" w:sz="0" w:space="0" w:color="auto"/>
      </w:divBdr>
    </w:div>
    <w:div w:id="1319769131">
      <w:bodyDiv w:val="1"/>
      <w:marLeft w:val="0"/>
      <w:marRight w:val="0"/>
      <w:marTop w:val="0"/>
      <w:marBottom w:val="0"/>
      <w:divBdr>
        <w:top w:val="none" w:sz="0" w:space="0" w:color="auto"/>
        <w:left w:val="none" w:sz="0" w:space="0" w:color="auto"/>
        <w:bottom w:val="none" w:sz="0" w:space="0" w:color="auto"/>
        <w:right w:val="none" w:sz="0" w:space="0" w:color="auto"/>
      </w:divBdr>
    </w:div>
    <w:div w:id="1319923108">
      <w:bodyDiv w:val="1"/>
      <w:marLeft w:val="0"/>
      <w:marRight w:val="0"/>
      <w:marTop w:val="0"/>
      <w:marBottom w:val="0"/>
      <w:divBdr>
        <w:top w:val="none" w:sz="0" w:space="0" w:color="auto"/>
        <w:left w:val="none" w:sz="0" w:space="0" w:color="auto"/>
        <w:bottom w:val="none" w:sz="0" w:space="0" w:color="auto"/>
        <w:right w:val="none" w:sz="0" w:space="0" w:color="auto"/>
      </w:divBdr>
    </w:div>
    <w:div w:id="1319992525">
      <w:bodyDiv w:val="1"/>
      <w:marLeft w:val="0"/>
      <w:marRight w:val="0"/>
      <w:marTop w:val="0"/>
      <w:marBottom w:val="0"/>
      <w:divBdr>
        <w:top w:val="none" w:sz="0" w:space="0" w:color="auto"/>
        <w:left w:val="none" w:sz="0" w:space="0" w:color="auto"/>
        <w:bottom w:val="none" w:sz="0" w:space="0" w:color="auto"/>
        <w:right w:val="none" w:sz="0" w:space="0" w:color="auto"/>
      </w:divBdr>
    </w:div>
    <w:div w:id="1320109512">
      <w:bodyDiv w:val="1"/>
      <w:marLeft w:val="0"/>
      <w:marRight w:val="0"/>
      <w:marTop w:val="0"/>
      <w:marBottom w:val="0"/>
      <w:divBdr>
        <w:top w:val="none" w:sz="0" w:space="0" w:color="auto"/>
        <w:left w:val="none" w:sz="0" w:space="0" w:color="auto"/>
        <w:bottom w:val="none" w:sz="0" w:space="0" w:color="auto"/>
        <w:right w:val="none" w:sz="0" w:space="0" w:color="auto"/>
      </w:divBdr>
    </w:div>
    <w:div w:id="1320420987">
      <w:bodyDiv w:val="1"/>
      <w:marLeft w:val="0"/>
      <w:marRight w:val="0"/>
      <w:marTop w:val="0"/>
      <w:marBottom w:val="0"/>
      <w:divBdr>
        <w:top w:val="none" w:sz="0" w:space="0" w:color="auto"/>
        <w:left w:val="none" w:sz="0" w:space="0" w:color="auto"/>
        <w:bottom w:val="none" w:sz="0" w:space="0" w:color="auto"/>
        <w:right w:val="none" w:sz="0" w:space="0" w:color="auto"/>
      </w:divBdr>
    </w:div>
    <w:div w:id="1320501568">
      <w:bodyDiv w:val="1"/>
      <w:marLeft w:val="0"/>
      <w:marRight w:val="0"/>
      <w:marTop w:val="0"/>
      <w:marBottom w:val="0"/>
      <w:divBdr>
        <w:top w:val="none" w:sz="0" w:space="0" w:color="auto"/>
        <w:left w:val="none" w:sz="0" w:space="0" w:color="auto"/>
        <w:bottom w:val="none" w:sz="0" w:space="0" w:color="auto"/>
        <w:right w:val="none" w:sz="0" w:space="0" w:color="auto"/>
      </w:divBdr>
    </w:div>
    <w:div w:id="1321228243">
      <w:bodyDiv w:val="1"/>
      <w:marLeft w:val="0"/>
      <w:marRight w:val="0"/>
      <w:marTop w:val="0"/>
      <w:marBottom w:val="0"/>
      <w:divBdr>
        <w:top w:val="none" w:sz="0" w:space="0" w:color="auto"/>
        <w:left w:val="none" w:sz="0" w:space="0" w:color="auto"/>
        <w:bottom w:val="none" w:sz="0" w:space="0" w:color="auto"/>
        <w:right w:val="none" w:sz="0" w:space="0" w:color="auto"/>
      </w:divBdr>
    </w:div>
    <w:div w:id="1321420530">
      <w:bodyDiv w:val="1"/>
      <w:marLeft w:val="0"/>
      <w:marRight w:val="0"/>
      <w:marTop w:val="0"/>
      <w:marBottom w:val="0"/>
      <w:divBdr>
        <w:top w:val="none" w:sz="0" w:space="0" w:color="auto"/>
        <w:left w:val="none" w:sz="0" w:space="0" w:color="auto"/>
        <w:bottom w:val="none" w:sz="0" w:space="0" w:color="auto"/>
        <w:right w:val="none" w:sz="0" w:space="0" w:color="auto"/>
      </w:divBdr>
    </w:div>
    <w:div w:id="1321426001">
      <w:bodyDiv w:val="1"/>
      <w:marLeft w:val="0"/>
      <w:marRight w:val="0"/>
      <w:marTop w:val="0"/>
      <w:marBottom w:val="0"/>
      <w:divBdr>
        <w:top w:val="none" w:sz="0" w:space="0" w:color="auto"/>
        <w:left w:val="none" w:sz="0" w:space="0" w:color="auto"/>
        <w:bottom w:val="none" w:sz="0" w:space="0" w:color="auto"/>
        <w:right w:val="none" w:sz="0" w:space="0" w:color="auto"/>
      </w:divBdr>
    </w:div>
    <w:div w:id="1321690001">
      <w:bodyDiv w:val="1"/>
      <w:marLeft w:val="0"/>
      <w:marRight w:val="0"/>
      <w:marTop w:val="0"/>
      <w:marBottom w:val="0"/>
      <w:divBdr>
        <w:top w:val="none" w:sz="0" w:space="0" w:color="auto"/>
        <w:left w:val="none" w:sz="0" w:space="0" w:color="auto"/>
        <w:bottom w:val="none" w:sz="0" w:space="0" w:color="auto"/>
        <w:right w:val="none" w:sz="0" w:space="0" w:color="auto"/>
      </w:divBdr>
    </w:div>
    <w:div w:id="1321958347">
      <w:bodyDiv w:val="1"/>
      <w:marLeft w:val="0"/>
      <w:marRight w:val="0"/>
      <w:marTop w:val="0"/>
      <w:marBottom w:val="0"/>
      <w:divBdr>
        <w:top w:val="none" w:sz="0" w:space="0" w:color="auto"/>
        <w:left w:val="none" w:sz="0" w:space="0" w:color="auto"/>
        <w:bottom w:val="none" w:sz="0" w:space="0" w:color="auto"/>
        <w:right w:val="none" w:sz="0" w:space="0" w:color="auto"/>
      </w:divBdr>
    </w:div>
    <w:div w:id="1322390820">
      <w:bodyDiv w:val="1"/>
      <w:marLeft w:val="0"/>
      <w:marRight w:val="0"/>
      <w:marTop w:val="0"/>
      <w:marBottom w:val="0"/>
      <w:divBdr>
        <w:top w:val="none" w:sz="0" w:space="0" w:color="auto"/>
        <w:left w:val="none" w:sz="0" w:space="0" w:color="auto"/>
        <w:bottom w:val="none" w:sz="0" w:space="0" w:color="auto"/>
        <w:right w:val="none" w:sz="0" w:space="0" w:color="auto"/>
      </w:divBdr>
    </w:div>
    <w:div w:id="1322465847">
      <w:bodyDiv w:val="1"/>
      <w:marLeft w:val="0"/>
      <w:marRight w:val="0"/>
      <w:marTop w:val="0"/>
      <w:marBottom w:val="0"/>
      <w:divBdr>
        <w:top w:val="none" w:sz="0" w:space="0" w:color="auto"/>
        <w:left w:val="none" w:sz="0" w:space="0" w:color="auto"/>
        <w:bottom w:val="none" w:sz="0" w:space="0" w:color="auto"/>
        <w:right w:val="none" w:sz="0" w:space="0" w:color="auto"/>
      </w:divBdr>
    </w:div>
    <w:div w:id="1322468445">
      <w:bodyDiv w:val="1"/>
      <w:marLeft w:val="0"/>
      <w:marRight w:val="0"/>
      <w:marTop w:val="0"/>
      <w:marBottom w:val="0"/>
      <w:divBdr>
        <w:top w:val="none" w:sz="0" w:space="0" w:color="auto"/>
        <w:left w:val="none" w:sz="0" w:space="0" w:color="auto"/>
        <w:bottom w:val="none" w:sz="0" w:space="0" w:color="auto"/>
        <w:right w:val="none" w:sz="0" w:space="0" w:color="auto"/>
      </w:divBdr>
    </w:div>
    <w:div w:id="1322582332">
      <w:bodyDiv w:val="1"/>
      <w:marLeft w:val="0"/>
      <w:marRight w:val="0"/>
      <w:marTop w:val="0"/>
      <w:marBottom w:val="0"/>
      <w:divBdr>
        <w:top w:val="none" w:sz="0" w:space="0" w:color="auto"/>
        <w:left w:val="none" w:sz="0" w:space="0" w:color="auto"/>
        <w:bottom w:val="none" w:sz="0" w:space="0" w:color="auto"/>
        <w:right w:val="none" w:sz="0" w:space="0" w:color="auto"/>
      </w:divBdr>
    </w:div>
    <w:div w:id="1322999310">
      <w:bodyDiv w:val="1"/>
      <w:marLeft w:val="0"/>
      <w:marRight w:val="0"/>
      <w:marTop w:val="0"/>
      <w:marBottom w:val="0"/>
      <w:divBdr>
        <w:top w:val="none" w:sz="0" w:space="0" w:color="auto"/>
        <w:left w:val="none" w:sz="0" w:space="0" w:color="auto"/>
        <w:bottom w:val="none" w:sz="0" w:space="0" w:color="auto"/>
        <w:right w:val="none" w:sz="0" w:space="0" w:color="auto"/>
      </w:divBdr>
    </w:div>
    <w:div w:id="1323048495">
      <w:bodyDiv w:val="1"/>
      <w:marLeft w:val="0"/>
      <w:marRight w:val="0"/>
      <w:marTop w:val="0"/>
      <w:marBottom w:val="0"/>
      <w:divBdr>
        <w:top w:val="none" w:sz="0" w:space="0" w:color="auto"/>
        <w:left w:val="none" w:sz="0" w:space="0" w:color="auto"/>
        <w:bottom w:val="none" w:sz="0" w:space="0" w:color="auto"/>
        <w:right w:val="none" w:sz="0" w:space="0" w:color="auto"/>
      </w:divBdr>
    </w:div>
    <w:div w:id="1323049137">
      <w:bodyDiv w:val="1"/>
      <w:marLeft w:val="0"/>
      <w:marRight w:val="0"/>
      <w:marTop w:val="0"/>
      <w:marBottom w:val="0"/>
      <w:divBdr>
        <w:top w:val="none" w:sz="0" w:space="0" w:color="auto"/>
        <w:left w:val="none" w:sz="0" w:space="0" w:color="auto"/>
        <w:bottom w:val="none" w:sz="0" w:space="0" w:color="auto"/>
        <w:right w:val="none" w:sz="0" w:space="0" w:color="auto"/>
      </w:divBdr>
    </w:div>
    <w:div w:id="1323201262">
      <w:bodyDiv w:val="1"/>
      <w:marLeft w:val="0"/>
      <w:marRight w:val="0"/>
      <w:marTop w:val="0"/>
      <w:marBottom w:val="0"/>
      <w:divBdr>
        <w:top w:val="none" w:sz="0" w:space="0" w:color="auto"/>
        <w:left w:val="none" w:sz="0" w:space="0" w:color="auto"/>
        <w:bottom w:val="none" w:sz="0" w:space="0" w:color="auto"/>
        <w:right w:val="none" w:sz="0" w:space="0" w:color="auto"/>
      </w:divBdr>
    </w:div>
    <w:div w:id="1323268879">
      <w:bodyDiv w:val="1"/>
      <w:marLeft w:val="0"/>
      <w:marRight w:val="0"/>
      <w:marTop w:val="0"/>
      <w:marBottom w:val="0"/>
      <w:divBdr>
        <w:top w:val="none" w:sz="0" w:space="0" w:color="auto"/>
        <w:left w:val="none" w:sz="0" w:space="0" w:color="auto"/>
        <w:bottom w:val="none" w:sz="0" w:space="0" w:color="auto"/>
        <w:right w:val="none" w:sz="0" w:space="0" w:color="auto"/>
      </w:divBdr>
    </w:div>
    <w:div w:id="1323392498">
      <w:bodyDiv w:val="1"/>
      <w:marLeft w:val="0"/>
      <w:marRight w:val="0"/>
      <w:marTop w:val="0"/>
      <w:marBottom w:val="0"/>
      <w:divBdr>
        <w:top w:val="none" w:sz="0" w:space="0" w:color="auto"/>
        <w:left w:val="none" w:sz="0" w:space="0" w:color="auto"/>
        <w:bottom w:val="none" w:sz="0" w:space="0" w:color="auto"/>
        <w:right w:val="none" w:sz="0" w:space="0" w:color="auto"/>
      </w:divBdr>
    </w:div>
    <w:div w:id="1323512604">
      <w:bodyDiv w:val="1"/>
      <w:marLeft w:val="0"/>
      <w:marRight w:val="0"/>
      <w:marTop w:val="0"/>
      <w:marBottom w:val="0"/>
      <w:divBdr>
        <w:top w:val="none" w:sz="0" w:space="0" w:color="auto"/>
        <w:left w:val="none" w:sz="0" w:space="0" w:color="auto"/>
        <w:bottom w:val="none" w:sz="0" w:space="0" w:color="auto"/>
        <w:right w:val="none" w:sz="0" w:space="0" w:color="auto"/>
      </w:divBdr>
    </w:div>
    <w:div w:id="1323580849">
      <w:bodyDiv w:val="1"/>
      <w:marLeft w:val="0"/>
      <w:marRight w:val="0"/>
      <w:marTop w:val="0"/>
      <w:marBottom w:val="0"/>
      <w:divBdr>
        <w:top w:val="none" w:sz="0" w:space="0" w:color="auto"/>
        <w:left w:val="none" w:sz="0" w:space="0" w:color="auto"/>
        <w:bottom w:val="none" w:sz="0" w:space="0" w:color="auto"/>
        <w:right w:val="none" w:sz="0" w:space="0" w:color="auto"/>
      </w:divBdr>
    </w:div>
    <w:div w:id="1323850930">
      <w:bodyDiv w:val="1"/>
      <w:marLeft w:val="0"/>
      <w:marRight w:val="0"/>
      <w:marTop w:val="0"/>
      <w:marBottom w:val="0"/>
      <w:divBdr>
        <w:top w:val="none" w:sz="0" w:space="0" w:color="auto"/>
        <w:left w:val="none" w:sz="0" w:space="0" w:color="auto"/>
        <w:bottom w:val="none" w:sz="0" w:space="0" w:color="auto"/>
        <w:right w:val="none" w:sz="0" w:space="0" w:color="auto"/>
      </w:divBdr>
    </w:div>
    <w:div w:id="1324118012">
      <w:bodyDiv w:val="1"/>
      <w:marLeft w:val="0"/>
      <w:marRight w:val="0"/>
      <w:marTop w:val="0"/>
      <w:marBottom w:val="0"/>
      <w:divBdr>
        <w:top w:val="none" w:sz="0" w:space="0" w:color="auto"/>
        <w:left w:val="none" w:sz="0" w:space="0" w:color="auto"/>
        <w:bottom w:val="none" w:sz="0" w:space="0" w:color="auto"/>
        <w:right w:val="none" w:sz="0" w:space="0" w:color="auto"/>
      </w:divBdr>
    </w:div>
    <w:div w:id="1324238689">
      <w:bodyDiv w:val="1"/>
      <w:marLeft w:val="0"/>
      <w:marRight w:val="0"/>
      <w:marTop w:val="0"/>
      <w:marBottom w:val="0"/>
      <w:divBdr>
        <w:top w:val="none" w:sz="0" w:space="0" w:color="auto"/>
        <w:left w:val="none" w:sz="0" w:space="0" w:color="auto"/>
        <w:bottom w:val="none" w:sz="0" w:space="0" w:color="auto"/>
        <w:right w:val="none" w:sz="0" w:space="0" w:color="auto"/>
      </w:divBdr>
    </w:div>
    <w:div w:id="1324772753">
      <w:bodyDiv w:val="1"/>
      <w:marLeft w:val="0"/>
      <w:marRight w:val="0"/>
      <w:marTop w:val="0"/>
      <w:marBottom w:val="0"/>
      <w:divBdr>
        <w:top w:val="none" w:sz="0" w:space="0" w:color="auto"/>
        <w:left w:val="none" w:sz="0" w:space="0" w:color="auto"/>
        <w:bottom w:val="none" w:sz="0" w:space="0" w:color="auto"/>
        <w:right w:val="none" w:sz="0" w:space="0" w:color="auto"/>
      </w:divBdr>
    </w:div>
    <w:div w:id="1324972240">
      <w:bodyDiv w:val="1"/>
      <w:marLeft w:val="0"/>
      <w:marRight w:val="0"/>
      <w:marTop w:val="0"/>
      <w:marBottom w:val="0"/>
      <w:divBdr>
        <w:top w:val="none" w:sz="0" w:space="0" w:color="auto"/>
        <w:left w:val="none" w:sz="0" w:space="0" w:color="auto"/>
        <w:bottom w:val="none" w:sz="0" w:space="0" w:color="auto"/>
        <w:right w:val="none" w:sz="0" w:space="0" w:color="auto"/>
      </w:divBdr>
    </w:div>
    <w:div w:id="1325013057">
      <w:bodyDiv w:val="1"/>
      <w:marLeft w:val="0"/>
      <w:marRight w:val="0"/>
      <w:marTop w:val="0"/>
      <w:marBottom w:val="0"/>
      <w:divBdr>
        <w:top w:val="none" w:sz="0" w:space="0" w:color="auto"/>
        <w:left w:val="none" w:sz="0" w:space="0" w:color="auto"/>
        <w:bottom w:val="none" w:sz="0" w:space="0" w:color="auto"/>
        <w:right w:val="none" w:sz="0" w:space="0" w:color="auto"/>
      </w:divBdr>
    </w:div>
    <w:div w:id="1325474924">
      <w:bodyDiv w:val="1"/>
      <w:marLeft w:val="0"/>
      <w:marRight w:val="0"/>
      <w:marTop w:val="0"/>
      <w:marBottom w:val="0"/>
      <w:divBdr>
        <w:top w:val="none" w:sz="0" w:space="0" w:color="auto"/>
        <w:left w:val="none" w:sz="0" w:space="0" w:color="auto"/>
        <w:bottom w:val="none" w:sz="0" w:space="0" w:color="auto"/>
        <w:right w:val="none" w:sz="0" w:space="0" w:color="auto"/>
      </w:divBdr>
    </w:div>
    <w:div w:id="1326124944">
      <w:bodyDiv w:val="1"/>
      <w:marLeft w:val="0"/>
      <w:marRight w:val="0"/>
      <w:marTop w:val="0"/>
      <w:marBottom w:val="0"/>
      <w:divBdr>
        <w:top w:val="none" w:sz="0" w:space="0" w:color="auto"/>
        <w:left w:val="none" w:sz="0" w:space="0" w:color="auto"/>
        <w:bottom w:val="none" w:sz="0" w:space="0" w:color="auto"/>
        <w:right w:val="none" w:sz="0" w:space="0" w:color="auto"/>
      </w:divBdr>
    </w:div>
    <w:div w:id="1326208829">
      <w:bodyDiv w:val="1"/>
      <w:marLeft w:val="0"/>
      <w:marRight w:val="0"/>
      <w:marTop w:val="0"/>
      <w:marBottom w:val="0"/>
      <w:divBdr>
        <w:top w:val="none" w:sz="0" w:space="0" w:color="auto"/>
        <w:left w:val="none" w:sz="0" w:space="0" w:color="auto"/>
        <w:bottom w:val="none" w:sz="0" w:space="0" w:color="auto"/>
        <w:right w:val="none" w:sz="0" w:space="0" w:color="auto"/>
      </w:divBdr>
    </w:div>
    <w:div w:id="1326471311">
      <w:bodyDiv w:val="1"/>
      <w:marLeft w:val="0"/>
      <w:marRight w:val="0"/>
      <w:marTop w:val="0"/>
      <w:marBottom w:val="0"/>
      <w:divBdr>
        <w:top w:val="none" w:sz="0" w:space="0" w:color="auto"/>
        <w:left w:val="none" w:sz="0" w:space="0" w:color="auto"/>
        <w:bottom w:val="none" w:sz="0" w:space="0" w:color="auto"/>
        <w:right w:val="none" w:sz="0" w:space="0" w:color="auto"/>
      </w:divBdr>
    </w:div>
    <w:div w:id="1326517468">
      <w:bodyDiv w:val="1"/>
      <w:marLeft w:val="0"/>
      <w:marRight w:val="0"/>
      <w:marTop w:val="0"/>
      <w:marBottom w:val="0"/>
      <w:divBdr>
        <w:top w:val="none" w:sz="0" w:space="0" w:color="auto"/>
        <w:left w:val="none" w:sz="0" w:space="0" w:color="auto"/>
        <w:bottom w:val="none" w:sz="0" w:space="0" w:color="auto"/>
        <w:right w:val="none" w:sz="0" w:space="0" w:color="auto"/>
      </w:divBdr>
    </w:div>
    <w:div w:id="1326589900">
      <w:bodyDiv w:val="1"/>
      <w:marLeft w:val="0"/>
      <w:marRight w:val="0"/>
      <w:marTop w:val="0"/>
      <w:marBottom w:val="0"/>
      <w:divBdr>
        <w:top w:val="none" w:sz="0" w:space="0" w:color="auto"/>
        <w:left w:val="none" w:sz="0" w:space="0" w:color="auto"/>
        <w:bottom w:val="none" w:sz="0" w:space="0" w:color="auto"/>
        <w:right w:val="none" w:sz="0" w:space="0" w:color="auto"/>
      </w:divBdr>
    </w:div>
    <w:div w:id="1326736730">
      <w:bodyDiv w:val="1"/>
      <w:marLeft w:val="0"/>
      <w:marRight w:val="0"/>
      <w:marTop w:val="0"/>
      <w:marBottom w:val="0"/>
      <w:divBdr>
        <w:top w:val="none" w:sz="0" w:space="0" w:color="auto"/>
        <w:left w:val="none" w:sz="0" w:space="0" w:color="auto"/>
        <w:bottom w:val="none" w:sz="0" w:space="0" w:color="auto"/>
        <w:right w:val="none" w:sz="0" w:space="0" w:color="auto"/>
      </w:divBdr>
    </w:div>
    <w:div w:id="1327056880">
      <w:bodyDiv w:val="1"/>
      <w:marLeft w:val="0"/>
      <w:marRight w:val="0"/>
      <w:marTop w:val="0"/>
      <w:marBottom w:val="0"/>
      <w:divBdr>
        <w:top w:val="none" w:sz="0" w:space="0" w:color="auto"/>
        <w:left w:val="none" w:sz="0" w:space="0" w:color="auto"/>
        <w:bottom w:val="none" w:sz="0" w:space="0" w:color="auto"/>
        <w:right w:val="none" w:sz="0" w:space="0" w:color="auto"/>
      </w:divBdr>
    </w:div>
    <w:div w:id="1327395871">
      <w:bodyDiv w:val="1"/>
      <w:marLeft w:val="0"/>
      <w:marRight w:val="0"/>
      <w:marTop w:val="0"/>
      <w:marBottom w:val="0"/>
      <w:divBdr>
        <w:top w:val="none" w:sz="0" w:space="0" w:color="auto"/>
        <w:left w:val="none" w:sz="0" w:space="0" w:color="auto"/>
        <w:bottom w:val="none" w:sz="0" w:space="0" w:color="auto"/>
        <w:right w:val="none" w:sz="0" w:space="0" w:color="auto"/>
      </w:divBdr>
    </w:div>
    <w:div w:id="1327444263">
      <w:bodyDiv w:val="1"/>
      <w:marLeft w:val="0"/>
      <w:marRight w:val="0"/>
      <w:marTop w:val="0"/>
      <w:marBottom w:val="0"/>
      <w:divBdr>
        <w:top w:val="none" w:sz="0" w:space="0" w:color="auto"/>
        <w:left w:val="none" w:sz="0" w:space="0" w:color="auto"/>
        <w:bottom w:val="none" w:sz="0" w:space="0" w:color="auto"/>
        <w:right w:val="none" w:sz="0" w:space="0" w:color="auto"/>
      </w:divBdr>
    </w:div>
    <w:div w:id="1327510767">
      <w:bodyDiv w:val="1"/>
      <w:marLeft w:val="0"/>
      <w:marRight w:val="0"/>
      <w:marTop w:val="0"/>
      <w:marBottom w:val="0"/>
      <w:divBdr>
        <w:top w:val="none" w:sz="0" w:space="0" w:color="auto"/>
        <w:left w:val="none" w:sz="0" w:space="0" w:color="auto"/>
        <w:bottom w:val="none" w:sz="0" w:space="0" w:color="auto"/>
        <w:right w:val="none" w:sz="0" w:space="0" w:color="auto"/>
      </w:divBdr>
    </w:div>
    <w:div w:id="1327512048">
      <w:bodyDiv w:val="1"/>
      <w:marLeft w:val="0"/>
      <w:marRight w:val="0"/>
      <w:marTop w:val="0"/>
      <w:marBottom w:val="0"/>
      <w:divBdr>
        <w:top w:val="none" w:sz="0" w:space="0" w:color="auto"/>
        <w:left w:val="none" w:sz="0" w:space="0" w:color="auto"/>
        <w:bottom w:val="none" w:sz="0" w:space="0" w:color="auto"/>
        <w:right w:val="none" w:sz="0" w:space="0" w:color="auto"/>
      </w:divBdr>
    </w:div>
    <w:div w:id="1328053952">
      <w:bodyDiv w:val="1"/>
      <w:marLeft w:val="0"/>
      <w:marRight w:val="0"/>
      <w:marTop w:val="0"/>
      <w:marBottom w:val="0"/>
      <w:divBdr>
        <w:top w:val="none" w:sz="0" w:space="0" w:color="auto"/>
        <w:left w:val="none" w:sz="0" w:space="0" w:color="auto"/>
        <w:bottom w:val="none" w:sz="0" w:space="0" w:color="auto"/>
        <w:right w:val="none" w:sz="0" w:space="0" w:color="auto"/>
      </w:divBdr>
    </w:div>
    <w:div w:id="1328093884">
      <w:bodyDiv w:val="1"/>
      <w:marLeft w:val="0"/>
      <w:marRight w:val="0"/>
      <w:marTop w:val="0"/>
      <w:marBottom w:val="0"/>
      <w:divBdr>
        <w:top w:val="none" w:sz="0" w:space="0" w:color="auto"/>
        <w:left w:val="none" w:sz="0" w:space="0" w:color="auto"/>
        <w:bottom w:val="none" w:sz="0" w:space="0" w:color="auto"/>
        <w:right w:val="none" w:sz="0" w:space="0" w:color="auto"/>
      </w:divBdr>
    </w:div>
    <w:div w:id="1328443271">
      <w:bodyDiv w:val="1"/>
      <w:marLeft w:val="0"/>
      <w:marRight w:val="0"/>
      <w:marTop w:val="0"/>
      <w:marBottom w:val="0"/>
      <w:divBdr>
        <w:top w:val="none" w:sz="0" w:space="0" w:color="auto"/>
        <w:left w:val="none" w:sz="0" w:space="0" w:color="auto"/>
        <w:bottom w:val="none" w:sz="0" w:space="0" w:color="auto"/>
        <w:right w:val="none" w:sz="0" w:space="0" w:color="auto"/>
      </w:divBdr>
    </w:div>
    <w:div w:id="1328481125">
      <w:bodyDiv w:val="1"/>
      <w:marLeft w:val="0"/>
      <w:marRight w:val="0"/>
      <w:marTop w:val="0"/>
      <w:marBottom w:val="0"/>
      <w:divBdr>
        <w:top w:val="none" w:sz="0" w:space="0" w:color="auto"/>
        <w:left w:val="none" w:sz="0" w:space="0" w:color="auto"/>
        <w:bottom w:val="none" w:sz="0" w:space="0" w:color="auto"/>
        <w:right w:val="none" w:sz="0" w:space="0" w:color="auto"/>
      </w:divBdr>
    </w:div>
    <w:div w:id="1328553845">
      <w:bodyDiv w:val="1"/>
      <w:marLeft w:val="0"/>
      <w:marRight w:val="0"/>
      <w:marTop w:val="0"/>
      <w:marBottom w:val="0"/>
      <w:divBdr>
        <w:top w:val="none" w:sz="0" w:space="0" w:color="auto"/>
        <w:left w:val="none" w:sz="0" w:space="0" w:color="auto"/>
        <w:bottom w:val="none" w:sz="0" w:space="0" w:color="auto"/>
        <w:right w:val="none" w:sz="0" w:space="0" w:color="auto"/>
      </w:divBdr>
    </w:div>
    <w:div w:id="1328554140">
      <w:bodyDiv w:val="1"/>
      <w:marLeft w:val="0"/>
      <w:marRight w:val="0"/>
      <w:marTop w:val="0"/>
      <w:marBottom w:val="0"/>
      <w:divBdr>
        <w:top w:val="none" w:sz="0" w:space="0" w:color="auto"/>
        <w:left w:val="none" w:sz="0" w:space="0" w:color="auto"/>
        <w:bottom w:val="none" w:sz="0" w:space="0" w:color="auto"/>
        <w:right w:val="none" w:sz="0" w:space="0" w:color="auto"/>
      </w:divBdr>
    </w:div>
    <w:div w:id="1328636225">
      <w:bodyDiv w:val="1"/>
      <w:marLeft w:val="0"/>
      <w:marRight w:val="0"/>
      <w:marTop w:val="0"/>
      <w:marBottom w:val="0"/>
      <w:divBdr>
        <w:top w:val="none" w:sz="0" w:space="0" w:color="auto"/>
        <w:left w:val="none" w:sz="0" w:space="0" w:color="auto"/>
        <w:bottom w:val="none" w:sz="0" w:space="0" w:color="auto"/>
        <w:right w:val="none" w:sz="0" w:space="0" w:color="auto"/>
      </w:divBdr>
    </w:div>
    <w:div w:id="1329013913">
      <w:bodyDiv w:val="1"/>
      <w:marLeft w:val="0"/>
      <w:marRight w:val="0"/>
      <w:marTop w:val="0"/>
      <w:marBottom w:val="0"/>
      <w:divBdr>
        <w:top w:val="none" w:sz="0" w:space="0" w:color="auto"/>
        <w:left w:val="none" w:sz="0" w:space="0" w:color="auto"/>
        <w:bottom w:val="none" w:sz="0" w:space="0" w:color="auto"/>
        <w:right w:val="none" w:sz="0" w:space="0" w:color="auto"/>
      </w:divBdr>
    </w:div>
    <w:div w:id="1329363668">
      <w:bodyDiv w:val="1"/>
      <w:marLeft w:val="0"/>
      <w:marRight w:val="0"/>
      <w:marTop w:val="0"/>
      <w:marBottom w:val="0"/>
      <w:divBdr>
        <w:top w:val="none" w:sz="0" w:space="0" w:color="auto"/>
        <w:left w:val="none" w:sz="0" w:space="0" w:color="auto"/>
        <w:bottom w:val="none" w:sz="0" w:space="0" w:color="auto"/>
        <w:right w:val="none" w:sz="0" w:space="0" w:color="auto"/>
      </w:divBdr>
    </w:div>
    <w:div w:id="1329596876">
      <w:bodyDiv w:val="1"/>
      <w:marLeft w:val="0"/>
      <w:marRight w:val="0"/>
      <w:marTop w:val="0"/>
      <w:marBottom w:val="0"/>
      <w:divBdr>
        <w:top w:val="none" w:sz="0" w:space="0" w:color="auto"/>
        <w:left w:val="none" w:sz="0" w:space="0" w:color="auto"/>
        <w:bottom w:val="none" w:sz="0" w:space="0" w:color="auto"/>
        <w:right w:val="none" w:sz="0" w:space="0" w:color="auto"/>
      </w:divBdr>
    </w:div>
    <w:div w:id="1330057613">
      <w:bodyDiv w:val="1"/>
      <w:marLeft w:val="0"/>
      <w:marRight w:val="0"/>
      <w:marTop w:val="0"/>
      <w:marBottom w:val="0"/>
      <w:divBdr>
        <w:top w:val="none" w:sz="0" w:space="0" w:color="auto"/>
        <w:left w:val="none" w:sz="0" w:space="0" w:color="auto"/>
        <w:bottom w:val="none" w:sz="0" w:space="0" w:color="auto"/>
        <w:right w:val="none" w:sz="0" w:space="0" w:color="auto"/>
      </w:divBdr>
    </w:div>
    <w:div w:id="1330715594">
      <w:bodyDiv w:val="1"/>
      <w:marLeft w:val="0"/>
      <w:marRight w:val="0"/>
      <w:marTop w:val="0"/>
      <w:marBottom w:val="0"/>
      <w:divBdr>
        <w:top w:val="none" w:sz="0" w:space="0" w:color="auto"/>
        <w:left w:val="none" w:sz="0" w:space="0" w:color="auto"/>
        <w:bottom w:val="none" w:sz="0" w:space="0" w:color="auto"/>
        <w:right w:val="none" w:sz="0" w:space="0" w:color="auto"/>
      </w:divBdr>
    </w:div>
    <w:div w:id="1330716613">
      <w:bodyDiv w:val="1"/>
      <w:marLeft w:val="0"/>
      <w:marRight w:val="0"/>
      <w:marTop w:val="0"/>
      <w:marBottom w:val="0"/>
      <w:divBdr>
        <w:top w:val="none" w:sz="0" w:space="0" w:color="auto"/>
        <w:left w:val="none" w:sz="0" w:space="0" w:color="auto"/>
        <w:bottom w:val="none" w:sz="0" w:space="0" w:color="auto"/>
        <w:right w:val="none" w:sz="0" w:space="0" w:color="auto"/>
      </w:divBdr>
    </w:div>
    <w:div w:id="1331328839">
      <w:bodyDiv w:val="1"/>
      <w:marLeft w:val="0"/>
      <w:marRight w:val="0"/>
      <w:marTop w:val="0"/>
      <w:marBottom w:val="0"/>
      <w:divBdr>
        <w:top w:val="none" w:sz="0" w:space="0" w:color="auto"/>
        <w:left w:val="none" w:sz="0" w:space="0" w:color="auto"/>
        <w:bottom w:val="none" w:sz="0" w:space="0" w:color="auto"/>
        <w:right w:val="none" w:sz="0" w:space="0" w:color="auto"/>
      </w:divBdr>
    </w:div>
    <w:div w:id="1331757408">
      <w:bodyDiv w:val="1"/>
      <w:marLeft w:val="0"/>
      <w:marRight w:val="0"/>
      <w:marTop w:val="0"/>
      <w:marBottom w:val="0"/>
      <w:divBdr>
        <w:top w:val="none" w:sz="0" w:space="0" w:color="auto"/>
        <w:left w:val="none" w:sz="0" w:space="0" w:color="auto"/>
        <w:bottom w:val="none" w:sz="0" w:space="0" w:color="auto"/>
        <w:right w:val="none" w:sz="0" w:space="0" w:color="auto"/>
      </w:divBdr>
    </w:div>
    <w:div w:id="1331757466">
      <w:bodyDiv w:val="1"/>
      <w:marLeft w:val="0"/>
      <w:marRight w:val="0"/>
      <w:marTop w:val="0"/>
      <w:marBottom w:val="0"/>
      <w:divBdr>
        <w:top w:val="none" w:sz="0" w:space="0" w:color="auto"/>
        <w:left w:val="none" w:sz="0" w:space="0" w:color="auto"/>
        <w:bottom w:val="none" w:sz="0" w:space="0" w:color="auto"/>
        <w:right w:val="none" w:sz="0" w:space="0" w:color="auto"/>
      </w:divBdr>
    </w:div>
    <w:div w:id="1332366230">
      <w:bodyDiv w:val="1"/>
      <w:marLeft w:val="0"/>
      <w:marRight w:val="0"/>
      <w:marTop w:val="0"/>
      <w:marBottom w:val="0"/>
      <w:divBdr>
        <w:top w:val="none" w:sz="0" w:space="0" w:color="auto"/>
        <w:left w:val="none" w:sz="0" w:space="0" w:color="auto"/>
        <w:bottom w:val="none" w:sz="0" w:space="0" w:color="auto"/>
        <w:right w:val="none" w:sz="0" w:space="0" w:color="auto"/>
      </w:divBdr>
    </w:div>
    <w:div w:id="1332484977">
      <w:bodyDiv w:val="1"/>
      <w:marLeft w:val="0"/>
      <w:marRight w:val="0"/>
      <w:marTop w:val="0"/>
      <w:marBottom w:val="0"/>
      <w:divBdr>
        <w:top w:val="none" w:sz="0" w:space="0" w:color="auto"/>
        <w:left w:val="none" w:sz="0" w:space="0" w:color="auto"/>
        <w:bottom w:val="none" w:sz="0" w:space="0" w:color="auto"/>
        <w:right w:val="none" w:sz="0" w:space="0" w:color="auto"/>
      </w:divBdr>
    </w:div>
    <w:div w:id="1333221555">
      <w:bodyDiv w:val="1"/>
      <w:marLeft w:val="0"/>
      <w:marRight w:val="0"/>
      <w:marTop w:val="0"/>
      <w:marBottom w:val="0"/>
      <w:divBdr>
        <w:top w:val="none" w:sz="0" w:space="0" w:color="auto"/>
        <w:left w:val="none" w:sz="0" w:space="0" w:color="auto"/>
        <w:bottom w:val="none" w:sz="0" w:space="0" w:color="auto"/>
        <w:right w:val="none" w:sz="0" w:space="0" w:color="auto"/>
      </w:divBdr>
    </w:div>
    <w:div w:id="1333600819">
      <w:bodyDiv w:val="1"/>
      <w:marLeft w:val="0"/>
      <w:marRight w:val="0"/>
      <w:marTop w:val="0"/>
      <w:marBottom w:val="0"/>
      <w:divBdr>
        <w:top w:val="none" w:sz="0" w:space="0" w:color="auto"/>
        <w:left w:val="none" w:sz="0" w:space="0" w:color="auto"/>
        <w:bottom w:val="none" w:sz="0" w:space="0" w:color="auto"/>
        <w:right w:val="none" w:sz="0" w:space="0" w:color="auto"/>
      </w:divBdr>
    </w:div>
    <w:div w:id="1333873067">
      <w:bodyDiv w:val="1"/>
      <w:marLeft w:val="0"/>
      <w:marRight w:val="0"/>
      <w:marTop w:val="0"/>
      <w:marBottom w:val="0"/>
      <w:divBdr>
        <w:top w:val="none" w:sz="0" w:space="0" w:color="auto"/>
        <w:left w:val="none" w:sz="0" w:space="0" w:color="auto"/>
        <w:bottom w:val="none" w:sz="0" w:space="0" w:color="auto"/>
        <w:right w:val="none" w:sz="0" w:space="0" w:color="auto"/>
      </w:divBdr>
    </w:div>
    <w:div w:id="1333877783">
      <w:bodyDiv w:val="1"/>
      <w:marLeft w:val="0"/>
      <w:marRight w:val="0"/>
      <w:marTop w:val="0"/>
      <w:marBottom w:val="0"/>
      <w:divBdr>
        <w:top w:val="none" w:sz="0" w:space="0" w:color="auto"/>
        <w:left w:val="none" w:sz="0" w:space="0" w:color="auto"/>
        <w:bottom w:val="none" w:sz="0" w:space="0" w:color="auto"/>
        <w:right w:val="none" w:sz="0" w:space="0" w:color="auto"/>
      </w:divBdr>
    </w:div>
    <w:div w:id="1333948278">
      <w:bodyDiv w:val="1"/>
      <w:marLeft w:val="0"/>
      <w:marRight w:val="0"/>
      <w:marTop w:val="0"/>
      <w:marBottom w:val="0"/>
      <w:divBdr>
        <w:top w:val="none" w:sz="0" w:space="0" w:color="auto"/>
        <w:left w:val="none" w:sz="0" w:space="0" w:color="auto"/>
        <w:bottom w:val="none" w:sz="0" w:space="0" w:color="auto"/>
        <w:right w:val="none" w:sz="0" w:space="0" w:color="auto"/>
      </w:divBdr>
    </w:div>
    <w:div w:id="1334062752">
      <w:bodyDiv w:val="1"/>
      <w:marLeft w:val="0"/>
      <w:marRight w:val="0"/>
      <w:marTop w:val="0"/>
      <w:marBottom w:val="0"/>
      <w:divBdr>
        <w:top w:val="none" w:sz="0" w:space="0" w:color="auto"/>
        <w:left w:val="none" w:sz="0" w:space="0" w:color="auto"/>
        <w:bottom w:val="none" w:sz="0" w:space="0" w:color="auto"/>
        <w:right w:val="none" w:sz="0" w:space="0" w:color="auto"/>
      </w:divBdr>
    </w:div>
    <w:div w:id="1334529116">
      <w:bodyDiv w:val="1"/>
      <w:marLeft w:val="0"/>
      <w:marRight w:val="0"/>
      <w:marTop w:val="0"/>
      <w:marBottom w:val="0"/>
      <w:divBdr>
        <w:top w:val="none" w:sz="0" w:space="0" w:color="auto"/>
        <w:left w:val="none" w:sz="0" w:space="0" w:color="auto"/>
        <w:bottom w:val="none" w:sz="0" w:space="0" w:color="auto"/>
        <w:right w:val="none" w:sz="0" w:space="0" w:color="auto"/>
      </w:divBdr>
    </w:div>
    <w:div w:id="1334603046">
      <w:bodyDiv w:val="1"/>
      <w:marLeft w:val="0"/>
      <w:marRight w:val="0"/>
      <w:marTop w:val="0"/>
      <w:marBottom w:val="0"/>
      <w:divBdr>
        <w:top w:val="none" w:sz="0" w:space="0" w:color="auto"/>
        <w:left w:val="none" w:sz="0" w:space="0" w:color="auto"/>
        <w:bottom w:val="none" w:sz="0" w:space="0" w:color="auto"/>
        <w:right w:val="none" w:sz="0" w:space="0" w:color="auto"/>
      </w:divBdr>
    </w:div>
    <w:div w:id="1334724992">
      <w:bodyDiv w:val="1"/>
      <w:marLeft w:val="0"/>
      <w:marRight w:val="0"/>
      <w:marTop w:val="0"/>
      <w:marBottom w:val="0"/>
      <w:divBdr>
        <w:top w:val="none" w:sz="0" w:space="0" w:color="auto"/>
        <w:left w:val="none" w:sz="0" w:space="0" w:color="auto"/>
        <w:bottom w:val="none" w:sz="0" w:space="0" w:color="auto"/>
        <w:right w:val="none" w:sz="0" w:space="0" w:color="auto"/>
      </w:divBdr>
    </w:div>
    <w:div w:id="1335304972">
      <w:bodyDiv w:val="1"/>
      <w:marLeft w:val="0"/>
      <w:marRight w:val="0"/>
      <w:marTop w:val="0"/>
      <w:marBottom w:val="0"/>
      <w:divBdr>
        <w:top w:val="none" w:sz="0" w:space="0" w:color="auto"/>
        <w:left w:val="none" w:sz="0" w:space="0" w:color="auto"/>
        <w:bottom w:val="none" w:sz="0" w:space="0" w:color="auto"/>
        <w:right w:val="none" w:sz="0" w:space="0" w:color="auto"/>
      </w:divBdr>
    </w:div>
    <w:div w:id="1335381008">
      <w:bodyDiv w:val="1"/>
      <w:marLeft w:val="0"/>
      <w:marRight w:val="0"/>
      <w:marTop w:val="0"/>
      <w:marBottom w:val="0"/>
      <w:divBdr>
        <w:top w:val="none" w:sz="0" w:space="0" w:color="auto"/>
        <w:left w:val="none" w:sz="0" w:space="0" w:color="auto"/>
        <w:bottom w:val="none" w:sz="0" w:space="0" w:color="auto"/>
        <w:right w:val="none" w:sz="0" w:space="0" w:color="auto"/>
      </w:divBdr>
    </w:div>
    <w:div w:id="1335573806">
      <w:bodyDiv w:val="1"/>
      <w:marLeft w:val="0"/>
      <w:marRight w:val="0"/>
      <w:marTop w:val="0"/>
      <w:marBottom w:val="0"/>
      <w:divBdr>
        <w:top w:val="none" w:sz="0" w:space="0" w:color="auto"/>
        <w:left w:val="none" w:sz="0" w:space="0" w:color="auto"/>
        <w:bottom w:val="none" w:sz="0" w:space="0" w:color="auto"/>
        <w:right w:val="none" w:sz="0" w:space="0" w:color="auto"/>
      </w:divBdr>
    </w:div>
    <w:div w:id="1335648890">
      <w:bodyDiv w:val="1"/>
      <w:marLeft w:val="0"/>
      <w:marRight w:val="0"/>
      <w:marTop w:val="0"/>
      <w:marBottom w:val="0"/>
      <w:divBdr>
        <w:top w:val="none" w:sz="0" w:space="0" w:color="auto"/>
        <w:left w:val="none" w:sz="0" w:space="0" w:color="auto"/>
        <w:bottom w:val="none" w:sz="0" w:space="0" w:color="auto"/>
        <w:right w:val="none" w:sz="0" w:space="0" w:color="auto"/>
      </w:divBdr>
    </w:div>
    <w:div w:id="1335718692">
      <w:bodyDiv w:val="1"/>
      <w:marLeft w:val="0"/>
      <w:marRight w:val="0"/>
      <w:marTop w:val="0"/>
      <w:marBottom w:val="0"/>
      <w:divBdr>
        <w:top w:val="none" w:sz="0" w:space="0" w:color="auto"/>
        <w:left w:val="none" w:sz="0" w:space="0" w:color="auto"/>
        <w:bottom w:val="none" w:sz="0" w:space="0" w:color="auto"/>
        <w:right w:val="none" w:sz="0" w:space="0" w:color="auto"/>
      </w:divBdr>
    </w:div>
    <w:div w:id="1336113510">
      <w:bodyDiv w:val="1"/>
      <w:marLeft w:val="0"/>
      <w:marRight w:val="0"/>
      <w:marTop w:val="0"/>
      <w:marBottom w:val="0"/>
      <w:divBdr>
        <w:top w:val="none" w:sz="0" w:space="0" w:color="auto"/>
        <w:left w:val="none" w:sz="0" w:space="0" w:color="auto"/>
        <w:bottom w:val="none" w:sz="0" w:space="0" w:color="auto"/>
        <w:right w:val="none" w:sz="0" w:space="0" w:color="auto"/>
      </w:divBdr>
    </w:div>
    <w:div w:id="1336225726">
      <w:bodyDiv w:val="1"/>
      <w:marLeft w:val="0"/>
      <w:marRight w:val="0"/>
      <w:marTop w:val="0"/>
      <w:marBottom w:val="0"/>
      <w:divBdr>
        <w:top w:val="none" w:sz="0" w:space="0" w:color="auto"/>
        <w:left w:val="none" w:sz="0" w:space="0" w:color="auto"/>
        <w:bottom w:val="none" w:sz="0" w:space="0" w:color="auto"/>
        <w:right w:val="none" w:sz="0" w:space="0" w:color="auto"/>
      </w:divBdr>
    </w:div>
    <w:div w:id="1336231252">
      <w:bodyDiv w:val="1"/>
      <w:marLeft w:val="0"/>
      <w:marRight w:val="0"/>
      <w:marTop w:val="0"/>
      <w:marBottom w:val="0"/>
      <w:divBdr>
        <w:top w:val="none" w:sz="0" w:space="0" w:color="auto"/>
        <w:left w:val="none" w:sz="0" w:space="0" w:color="auto"/>
        <w:bottom w:val="none" w:sz="0" w:space="0" w:color="auto"/>
        <w:right w:val="none" w:sz="0" w:space="0" w:color="auto"/>
      </w:divBdr>
    </w:div>
    <w:div w:id="1336490926">
      <w:bodyDiv w:val="1"/>
      <w:marLeft w:val="0"/>
      <w:marRight w:val="0"/>
      <w:marTop w:val="0"/>
      <w:marBottom w:val="0"/>
      <w:divBdr>
        <w:top w:val="none" w:sz="0" w:space="0" w:color="auto"/>
        <w:left w:val="none" w:sz="0" w:space="0" w:color="auto"/>
        <w:bottom w:val="none" w:sz="0" w:space="0" w:color="auto"/>
        <w:right w:val="none" w:sz="0" w:space="0" w:color="auto"/>
      </w:divBdr>
    </w:div>
    <w:div w:id="1336881706">
      <w:bodyDiv w:val="1"/>
      <w:marLeft w:val="0"/>
      <w:marRight w:val="0"/>
      <w:marTop w:val="0"/>
      <w:marBottom w:val="0"/>
      <w:divBdr>
        <w:top w:val="none" w:sz="0" w:space="0" w:color="auto"/>
        <w:left w:val="none" w:sz="0" w:space="0" w:color="auto"/>
        <w:bottom w:val="none" w:sz="0" w:space="0" w:color="auto"/>
        <w:right w:val="none" w:sz="0" w:space="0" w:color="auto"/>
      </w:divBdr>
    </w:div>
    <w:div w:id="1337344232">
      <w:bodyDiv w:val="1"/>
      <w:marLeft w:val="0"/>
      <w:marRight w:val="0"/>
      <w:marTop w:val="0"/>
      <w:marBottom w:val="0"/>
      <w:divBdr>
        <w:top w:val="none" w:sz="0" w:space="0" w:color="auto"/>
        <w:left w:val="none" w:sz="0" w:space="0" w:color="auto"/>
        <w:bottom w:val="none" w:sz="0" w:space="0" w:color="auto"/>
        <w:right w:val="none" w:sz="0" w:space="0" w:color="auto"/>
      </w:divBdr>
    </w:div>
    <w:div w:id="1337733904">
      <w:bodyDiv w:val="1"/>
      <w:marLeft w:val="0"/>
      <w:marRight w:val="0"/>
      <w:marTop w:val="0"/>
      <w:marBottom w:val="0"/>
      <w:divBdr>
        <w:top w:val="none" w:sz="0" w:space="0" w:color="auto"/>
        <w:left w:val="none" w:sz="0" w:space="0" w:color="auto"/>
        <w:bottom w:val="none" w:sz="0" w:space="0" w:color="auto"/>
        <w:right w:val="none" w:sz="0" w:space="0" w:color="auto"/>
      </w:divBdr>
    </w:div>
    <w:div w:id="1337806444">
      <w:bodyDiv w:val="1"/>
      <w:marLeft w:val="0"/>
      <w:marRight w:val="0"/>
      <w:marTop w:val="0"/>
      <w:marBottom w:val="0"/>
      <w:divBdr>
        <w:top w:val="none" w:sz="0" w:space="0" w:color="auto"/>
        <w:left w:val="none" w:sz="0" w:space="0" w:color="auto"/>
        <w:bottom w:val="none" w:sz="0" w:space="0" w:color="auto"/>
        <w:right w:val="none" w:sz="0" w:space="0" w:color="auto"/>
      </w:divBdr>
    </w:div>
    <w:div w:id="1338195669">
      <w:bodyDiv w:val="1"/>
      <w:marLeft w:val="0"/>
      <w:marRight w:val="0"/>
      <w:marTop w:val="0"/>
      <w:marBottom w:val="0"/>
      <w:divBdr>
        <w:top w:val="none" w:sz="0" w:space="0" w:color="auto"/>
        <w:left w:val="none" w:sz="0" w:space="0" w:color="auto"/>
        <w:bottom w:val="none" w:sz="0" w:space="0" w:color="auto"/>
        <w:right w:val="none" w:sz="0" w:space="0" w:color="auto"/>
      </w:divBdr>
    </w:div>
    <w:div w:id="1338575323">
      <w:bodyDiv w:val="1"/>
      <w:marLeft w:val="0"/>
      <w:marRight w:val="0"/>
      <w:marTop w:val="0"/>
      <w:marBottom w:val="0"/>
      <w:divBdr>
        <w:top w:val="none" w:sz="0" w:space="0" w:color="auto"/>
        <w:left w:val="none" w:sz="0" w:space="0" w:color="auto"/>
        <w:bottom w:val="none" w:sz="0" w:space="0" w:color="auto"/>
        <w:right w:val="none" w:sz="0" w:space="0" w:color="auto"/>
      </w:divBdr>
    </w:div>
    <w:div w:id="1338582864">
      <w:bodyDiv w:val="1"/>
      <w:marLeft w:val="0"/>
      <w:marRight w:val="0"/>
      <w:marTop w:val="0"/>
      <w:marBottom w:val="0"/>
      <w:divBdr>
        <w:top w:val="none" w:sz="0" w:space="0" w:color="auto"/>
        <w:left w:val="none" w:sz="0" w:space="0" w:color="auto"/>
        <w:bottom w:val="none" w:sz="0" w:space="0" w:color="auto"/>
        <w:right w:val="none" w:sz="0" w:space="0" w:color="auto"/>
      </w:divBdr>
    </w:div>
    <w:div w:id="1338775368">
      <w:bodyDiv w:val="1"/>
      <w:marLeft w:val="0"/>
      <w:marRight w:val="0"/>
      <w:marTop w:val="0"/>
      <w:marBottom w:val="0"/>
      <w:divBdr>
        <w:top w:val="none" w:sz="0" w:space="0" w:color="auto"/>
        <w:left w:val="none" w:sz="0" w:space="0" w:color="auto"/>
        <w:bottom w:val="none" w:sz="0" w:space="0" w:color="auto"/>
        <w:right w:val="none" w:sz="0" w:space="0" w:color="auto"/>
      </w:divBdr>
    </w:div>
    <w:div w:id="1339043611">
      <w:bodyDiv w:val="1"/>
      <w:marLeft w:val="0"/>
      <w:marRight w:val="0"/>
      <w:marTop w:val="0"/>
      <w:marBottom w:val="0"/>
      <w:divBdr>
        <w:top w:val="none" w:sz="0" w:space="0" w:color="auto"/>
        <w:left w:val="none" w:sz="0" w:space="0" w:color="auto"/>
        <w:bottom w:val="none" w:sz="0" w:space="0" w:color="auto"/>
        <w:right w:val="none" w:sz="0" w:space="0" w:color="auto"/>
      </w:divBdr>
    </w:div>
    <w:div w:id="1339236925">
      <w:bodyDiv w:val="1"/>
      <w:marLeft w:val="0"/>
      <w:marRight w:val="0"/>
      <w:marTop w:val="0"/>
      <w:marBottom w:val="0"/>
      <w:divBdr>
        <w:top w:val="none" w:sz="0" w:space="0" w:color="auto"/>
        <w:left w:val="none" w:sz="0" w:space="0" w:color="auto"/>
        <w:bottom w:val="none" w:sz="0" w:space="0" w:color="auto"/>
        <w:right w:val="none" w:sz="0" w:space="0" w:color="auto"/>
      </w:divBdr>
    </w:div>
    <w:div w:id="1339430397">
      <w:bodyDiv w:val="1"/>
      <w:marLeft w:val="0"/>
      <w:marRight w:val="0"/>
      <w:marTop w:val="0"/>
      <w:marBottom w:val="0"/>
      <w:divBdr>
        <w:top w:val="none" w:sz="0" w:space="0" w:color="auto"/>
        <w:left w:val="none" w:sz="0" w:space="0" w:color="auto"/>
        <w:bottom w:val="none" w:sz="0" w:space="0" w:color="auto"/>
        <w:right w:val="none" w:sz="0" w:space="0" w:color="auto"/>
      </w:divBdr>
    </w:div>
    <w:div w:id="1339847653">
      <w:bodyDiv w:val="1"/>
      <w:marLeft w:val="0"/>
      <w:marRight w:val="0"/>
      <w:marTop w:val="0"/>
      <w:marBottom w:val="0"/>
      <w:divBdr>
        <w:top w:val="none" w:sz="0" w:space="0" w:color="auto"/>
        <w:left w:val="none" w:sz="0" w:space="0" w:color="auto"/>
        <w:bottom w:val="none" w:sz="0" w:space="0" w:color="auto"/>
        <w:right w:val="none" w:sz="0" w:space="0" w:color="auto"/>
      </w:divBdr>
    </w:div>
    <w:div w:id="1340085877">
      <w:bodyDiv w:val="1"/>
      <w:marLeft w:val="0"/>
      <w:marRight w:val="0"/>
      <w:marTop w:val="0"/>
      <w:marBottom w:val="0"/>
      <w:divBdr>
        <w:top w:val="none" w:sz="0" w:space="0" w:color="auto"/>
        <w:left w:val="none" w:sz="0" w:space="0" w:color="auto"/>
        <w:bottom w:val="none" w:sz="0" w:space="0" w:color="auto"/>
        <w:right w:val="none" w:sz="0" w:space="0" w:color="auto"/>
      </w:divBdr>
    </w:div>
    <w:div w:id="1340154102">
      <w:bodyDiv w:val="1"/>
      <w:marLeft w:val="0"/>
      <w:marRight w:val="0"/>
      <w:marTop w:val="0"/>
      <w:marBottom w:val="0"/>
      <w:divBdr>
        <w:top w:val="none" w:sz="0" w:space="0" w:color="auto"/>
        <w:left w:val="none" w:sz="0" w:space="0" w:color="auto"/>
        <w:bottom w:val="none" w:sz="0" w:space="0" w:color="auto"/>
        <w:right w:val="none" w:sz="0" w:space="0" w:color="auto"/>
      </w:divBdr>
    </w:div>
    <w:div w:id="1340158739">
      <w:bodyDiv w:val="1"/>
      <w:marLeft w:val="0"/>
      <w:marRight w:val="0"/>
      <w:marTop w:val="0"/>
      <w:marBottom w:val="0"/>
      <w:divBdr>
        <w:top w:val="none" w:sz="0" w:space="0" w:color="auto"/>
        <w:left w:val="none" w:sz="0" w:space="0" w:color="auto"/>
        <w:bottom w:val="none" w:sz="0" w:space="0" w:color="auto"/>
        <w:right w:val="none" w:sz="0" w:space="0" w:color="auto"/>
      </w:divBdr>
    </w:div>
    <w:div w:id="1340280185">
      <w:bodyDiv w:val="1"/>
      <w:marLeft w:val="0"/>
      <w:marRight w:val="0"/>
      <w:marTop w:val="0"/>
      <w:marBottom w:val="0"/>
      <w:divBdr>
        <w:top w:val="none" w:sz="0" w:space="0" w:color="auto"/>
        <w:left w:val="none" w:sz="0" w:space="0" w:color="auto"/>
        <w:bottom w:val="none" w:sz="0" w:space="0" w:color="auto"/>
        <w:right w:val="none" w:sz="0" w:space="0" w:color="auto"/>
      </w:divBdr>
    </w:div>
    <w:div w:id="1340354895">
      <w:bodyDiv w:val="1"/>
      <w:marLeft w:val="0"/>
      <w:marRight w:val="0"/>
      <w:marTop w:val="0"/>
      <w:marBottom w:val="0"/>
      <w:divBdr>
        <w:top w:val="none" w:sz="0" w:space="0" w:color="auto"/>
        <w:left w:val="none" w:sz="0" w:space="0" w:color="auto"/>
        <w:bottom w:val="none" w:sz="0" w:space="0" w:color="auto"/>
        <w:right w:val="none" w:sz="0" w:space="0" w:color="auto"/>
      </w:divBdr>
    </w:div>
    <w:div w:id="1340692401">
      <w:bodyDiv w:val="1"/>
      <w:marLeft w:val="0"/>
      <w:marRight w:val="0"/>
      <w:marTop w:val="0"/>
      <w:marBottom w:val="0"/>
      <w:divBdr>
        <w:top w:val="none" w:sz="0" w:space="0" w:color="auto"/>
        <w:left w:val="none" w:sz="0" w:space="0" w:color="auto"/>
        <w:bottom w:val="none" w:sz="0" w:space="0" w:color="auto"/>
        <w:right w:val="none" w:sz="0" w:space="0" w:color="auto"/>
      </w:divBdr>
    </w:div>
    <w:div w:id="1340738688">
      <w:bodyDiv w:val="1"/>
      <w:marLeft w:val="0"/>
      <w:marRight w:val="0"/>
      <w:marTop w:val="0"/>
      <w:marBottom w:val="0"/>
      <w:divBdr>
        <w:top w:val="none" w:sz="0" w:space="0" w:color="auto"/>
        <w:left w:val="none" w:sz="0" w:space="0" w:color="auto"/>
        <w:bottom w:val="none" w:sz="0" w:space="0" w:color="auto"/>
        <w:right w:val="none" w:sz="0" w:space="0" w:color="auto"/>
      </w:divBdr>
    </w:div>
    <w:div w:id="1340740636">
      <w:bodyDiv w:val="1"/>
      <w:marLeft w:val="0"/>
      <w:marRight w:val="0"/>
      <w:marTop w:val="0"/>
      <w:marBottom w:val="0"/>
      <w:divBdr>
        <w:top w:val="none" w:sz="0" w:space="0" w:color="auto"/>
        <w:left w:val="none" w:sz="0" w:space="0" w:color="auto"/>
        <w:bottom w:val="none" w:sz="0" w:space="0" w:color="auto"/>
        <w:right w:val="none" w:sz="0" w:space="0" w:color="auto"/>
      </w:divBdr>
    </w:div>
    <w:div w:id="1341200303">
      <w:bodyDiv w:val="1"/>
      <w:marLeft w:val="0"/>
      <w:marRight w:val="0"/>
      <w:marTop w:val="0"/>
      <w:marBottom w:val="0"/>
      <w:divBdr>
        <w:top w:val="none" w:sz="0" w:space="0" w:color="auto"/>
        <w:left w:val="none" w:sz="0" w:space="0" w:color="auto"/>
        <w:bottom w:val="none" w:sz="0" w:space="0" w:color="auto"/>
        <w:right w:val="none" w:sz="0" w:space="0" w:color="auto"/>
      </w:divBdr>
    </w:div>
    <w:div w:id="1341345890">
      <w:bodyDiv w:val="1"/>
      <w:marLeft w:val="0"/>
      <w:marRight w:val="0"/>
      <w:marTop w:val="0"/>
      <w:marBottom w:val="0"/>
      <w:divBdr>
        <w:top w:val="none" w:sz="0" w:space="0" w:color="auto"/>
        <w:left w:val="none" w:sz="0" w:space="0" w:color="auto"/>
        <w:bottom w:val="none" w:sz="0" w:space="0" w:color="auto"/>
        <w:right w:val="none" w:sz="0" w:space="0" w:color="auto"/>
      </w:divBdr>
    </w:div>
    <w:div w:id="1341423134">
      <w:bodyDiv w:val="1"/>
      <w:marLeft w:val="0"/>
      <w:marRight w:val="0"/>
      <w:marTop w:val="0"/>
      <w:marBottom w:val="0"/>
      <w:divBdr>
        <w:top w:val="none" w:sz="0" w:space="0" w:color="auto"/>
        <w:left w:val="none" w:sz="0" w:space="0" w:color="auto"/>
        <w:bottom w:val="none" w:sz="0" w:space="0" w:color="auto"/>
        <w:right w:val="none" w:sz="0" w:space="0" w:color="auto"/>
      </w:divBdr>
    </w:div>
    <w:div w:id="1341739557">
      <w:bodyDiv w:val="1"/>
      <w:marLeft w:val="0"/>
      <w:marRight w:val="0"/>
      <w:marTop w:val="0"/>
      <w:marBottom w:val="0"/>
      <w:divBdr>
        <w:top w:val="none" w:sz="0" w:space="0" w:color="auto"/>
        <w:left w:val="none" w:sz="0" w:space="0" w:color="auto"/>
        <w:bottom w:val="none" w:sz="0" w:space="0" w:color="auto"/>
        <w:right w:val="none" w:sz="0" w:space="0" w:color="auto"/>
      </w:divBdr>
    </w:div>
    <w:div w:id="1341808774">
      <w:bodyDiv w:val="1"/>
      <w:marLeft w:val="0"/>
      <w:marRight w:val="0"/>
      <w:marTop w:val="0"/>
      <w:marBottom w:val="0"/>
      <w:divBdr>
        <w:top w:val="none" w:sz="0" w:space="0" w:color="auto"/>
        <w:left w:val="none" w:sz="0" w:space="0" w:color="auto"/>
        <w:bottom w:val="none" w:sz="0" w:space="0" w:color="auto"/>
        <w:right w:val="none" w:sz="0" w:space="0" w:color="auto"/>
      </w:divBdr>
    </w:div>
    <w:div w:id="1341853093">
      <w:bodyDiv w:val="1"/>
      <w:marLeft w:val="0"/>
      <w:marRight w:val="0"/>
      <w:marTop w:val="0"/>
      <w:marBottom w:val="0"/>
      <w:divBdr>
        <w:top w:val="none" w:sz="0" w:space="0" w:color="auto"/>
        <w:left w:val="none" w:sz="0" w:space="0" w:color="auto"/>
        <w:bottom w:val="none" w:sz="0" w:space="0" w:color="auto"/>
        <w:right w:val="none" w:sz="0" w:space="0" w:color="auto"/>
      </w:divBdr>
    </w:div>
    <w:div w:id="1341926690">
      <w:bodyDiv w:val="1"/>
      <w:marLeft w:val="0"/>
      <w:marRight w:val="0"/>
      <w:marTop w:val="0"/>
      <w:marBottom w:val="0"/>
      <w:divBdr>
        <w:top w:val="none" w:sz="0" w:space="0" w:color="auto"/>
        <w:left w:val="none" w:sz="0" w:space="0" w:color="auto"/>
        <w:bottom w:val="none" w:sz="0" w:space="0" w:color="auto"/>
        <w:right w:val="none" w:sz="0" w:space="0" w:color="auto"/>
      </w:divBdr>
    </w:div>
    <w:div w:id="1341930758">
      <w:bodyDiv w:val="1"/>
      <w:marLeft w:val="0"/>
      <w:marRight w:val="0"/>
      <w:marTop w:val="0"/>
      <w:marBottom w:val="0"/>
      <w:divBdr>
        <w:top w:val="none" w:sz="0" w:space="0" w:color="auto"/>
        <w:left w:val="none" w:sz="0" w:space="0" w:color="auto"/>
        <w:bottom w:val="none" w:sz="0" w:space="0" w:color="auto"/>
        <w:right w:val="none" w:sz="0" w:space="0" w:color="auto"/>
      </w:divBdr>
    </w:div>
    <w:div w:id="1342049521">
      <w:bodyDiv w:val="1"/>
      <w:marLeft w:val="0"/>
      <w:marRight w:val="0"/>
      <w:marTop w:val="0"/>
      <w:marBottom w:val="0"/>
      <w:divBdr>
        <w:top w:val="none" w:sz="0" w:space="0" w:color="auto"/>
        <w:left w:val="none" w:sz="0" w:space="0" w:color="auto"/>
        <w:bottom w:val="none" w:sz="0" w:space="0" w:color="auto"/>
        <w:right w:val="none" w:sz="0" w:space="0" w:color="auto"/>
      </w:divBdr>
    </w:div>
    <w:div w:id="1342439587">
      <w:bodyDiv w:val="1"/>
      <w:marLeft w:val="0"/>
      <w:marRight w:val="0"/>
      <w:marTop w:val="0"/>
      <w:marBottom w:val="0"/>
      <w:divBdr>
        <w:top w:val="none" w:sz="0" w:space="0" w:color="auto"/>
        <w:left w:val="none" w:sz="0" w:space="0" w:color="auto"/>
        <w:bottom w:val="none" w:sz="0" w:space="0" w:color="auto"/>
        <w:right w:val="none" w:sz="0" w:space="0" w:color="auto"/>
      </w:divBdr>
    </w:div>
    <w:div w:id="1342439696">
      <w:bodyDiv w:val="1"/>
      <w:marLeft w:val="0"/>
      <w:marRight w:val="0"/>
      <w:marTop w:val="0"/>
      <w:marBottom w:val="0"/>
      <w:divBdr>
        <w:top w:val="none" w:sz="0" w:space="0" w:color="auto"/>
        <w:left w:val="none" w:sz="0" w:space="0" w:color="auto"/>
        <w:bottom w:val="none" w:sz="0" w:space="0" w:color="auto"/>
        <w:right w:val="none" w:sz="0" w:space="0" w:color="auto"/>
      </w:divBdr>
    </w:div>
    <w:div w:id="1342583802">
      <w:bodyDiv w:val="1"/>
      <w:marLeft w:val="0"/>
      <w:marRight w:val="0"/>
      <w:marTop w:val="0"/>
      <w:marBottom w:val="0"/>
      <w:divBdr>
        <w:top w:val="none" w:sz="0" w:space="0" w:color="auto"/>
        <w:left w:val="none" w:sz="0" w:space="0" w:color="auto"/>
        <w:bottom w:val="none" w:sz="0" w:space="0" w:color="auto"/>
        <w:right w:val="none" w:sz="0" w:space="0" w:color="auto"/>
      </w:divBdr>
    </w:div>
    <w:div w:id="1342661798">
      <w:bodyDiv w:val="1"/>
      <w:marLeft w:val="0"/>
      <w:marRight w:val="0"/>
      <w:marTop w:val="0"/>
      <w:marBottom w:val="0"/>
      <w:divBdr>
        <w:top w:val="none" w:sz="0" w:space="0" w:color="auto"/>
        <w:left w:val="none" w:sz="0" w:space="0" w:color="auto"/>
        <w:bottom w:val="none" w:sz="0" w:space="0" w:color="auto"/>
        <w:right w:val="none" w:sz="0" w:space="0" w:color="auto"/>
      </w:divBdr>
    </w:div>
    <w:div w:id="1342705726">
      <w:bodyDiv w:val="1"/>
      <w:marLeft w:val="0"/>
      <w:marRight w:val="0"/>
      <w:marTop w:val="0"/>
      <w:marBottom w:val="0"/>
      <w:divBdr>
        <w:top w:val="none" w:sz="0" w:space="0" w:color="auto"/>
        <w:left w:val="none" w:sz="0" w:space="0" w:color="auto"/>
        <w:bottom w:val="none" w:sz="0" w:space="0" w:color="auto"/>
        <w:right w:val="none" w:sz="0" w:space="0" w:color="auto"/>
      </w:divBdr>
    </w:div>
    <w:div w:id="1343125603">
      <w:bodyDiv w:val="1"/>
      <w:marLeft w:val="0"/>
      <w:marRight w:val="0"/>
      <w:marTop w:val="0"/>
      <w:marBottom w:val="0"/>
      <w:divBdr>
        <w:top w:val="none" w:sz="0" w:space="0" w:color="auto"/>
        <w:left w:val="none" w:sz="0" w:space="0" w:color="auto"/>
        <w:bottom w:val="none" w:sz="0" w:space="0" w:color="auto"/>
        <w:right w:val="none" w:sz="0" w:space="0" w:color="auto"/>
      </w:divBdr>
    </w:div>
    <w:div w:id="1343244009">
      <w:bodyDiv w:val="1"/>
      <w:marLeft w:val="0"/>
      <w:marRight w:val="0"/>
      <w:marTop w:val="0"/>
      <w:marBottom w:val="0"/>
      <w:divBdr>
        <w:top w:val="none" w:sz="0" w:space="0" w:color="auto"/>
        <w:left w:val="none" w:sz="0" w:space="0" w:color="auto"/>
        <w:bottom w:val="none" w:sz="0" w:space="0" w:color="auto"/>
        <w:right w:val="none" w:sz="0" w:space="0" w:color="auto"/>
      </w:divBdr>
    </w:div>
    <w:div w:id="1343556880">
      <w:bodyDiv w:val="1"/>
      <w:marLeft w:val="0"/>
      <w:marRight w:val="0"/>
      <w:marTop w:val="0"/>
      <w:marBottom w:val="0"/>
      <w:divBdr>
        <w:top w:val="none" w:sz="0" w:space="0" w:color="auto"/>
        <w:left w:val="none" w:sz="0" w:space="0" w:color="auto"/>
        <w:bottom w:val="none" w:sz="0" w:space="0" w:color="auto"/>
        <w:right w:val="none" w:sz="0" w:space="0" w:color="auto"/>
      </w:divBdr>
    </w:div>
    <w:div w:id="1343700500">
      <w:bodyDiv w:val="1"/>
      <w:marLeft w:val="0"/>
      <w:marRight w:val="0"/>
      <w:marTop w:val="0"/>
      <w:marBottom w:val="0"/>
      <w:divBdr>
        <w:top w:val="none" w:sz="0" w:space="0" w:color="auto"/>
        <w:left w:val="none" w:sz="0" w:space="0" w:color="auto"/>
        <w:bottom w:val="none" w:sz="0" w:space="0" w:color="auto"/>
        <w:right w:val="none" w:sz="0" w:space="0" w:color="auto"/>
      </w:divBdr>
    </w:div>
    <w:div w:id="1344287818">
      <w:bodyDiv w:val="1"/>
      <w:marLeft w:val="0"/>
      <w:marRight w:val="0"/>
      <w:marTop w:val="0"/>
      <w:marBottom w:val="0"/>
      <w:divBdr>
        <w:top w:val="none" w:sz="0" w:space="0" w:color="auto"/>
        <w:left w:val="none" w:sz="0" w:space="0" w:color="auto"/>
        <w:bottom w:val="none" w:sz="0" w:space="0" w:color="auto"/>
        <w:right w:val="none" w:sz="0" w:space="0" w:color="auto"/>
      </w:divBdr>
    </w:div>
    <w:div w:id="1344429605">
      <w:bodyDiv w:val="1"/>
      <w:marLeft w:val="0"/>
      <w:marRight w:val="0"/>
      <w:marTop w:val="0"/>
      <w:marBottom w:val="0"/>
      <w:divBdr>
        <w:top w:val="none" w:sz="0" w:space="0" w:color="auto"/>
        <w:left w:val="none" w:sz="0" w:space="0" w:color="auto"/>
        <w:bottom w:val="none" w:sz="0" w:space="0" w:color="auto"/>
        <w:right w:val="none" w:sz="0" w:space="0" w:color="auto"/>
      </w:divBdr>
    </w:div>
    <w:div w:id="1345590746">
      <w:bodyDiv w:val="1"/>
      <w:marLeft w:val="0"/>
      <w:marRight w:val="0"/>
      <w:marTop w:val="0"/>
      <w:marBottom w:val="0"/>
      <w:divBdr>
        <w:top w:val="none" w:sz="0" w:space="0" w:color="auto"/>
        <w:left w:val="none" w:sz="0" w:space="0" w:color="auto"/>
        <w:bottom w:val="none" w:sz="0" w:space="0" w:color="auto"/>
        <w:right w:val="none" w:sz="0" w:space="0" w:color="auto"/>
      </w:divBdr>
    </w:div>
    <w:div w:id="1345594684">
      <w:bodyDiv w:val="1"/>
      <w:marLeft w:val="0"/>
      <w:marRight w:val="0"/>
      <w:marTop w:val="0"/>
      <w:marBottom w:val="0"/>
      <w:divBdr>
        <w:top w:val="none" w:sz="0" w:space="0" w:color="auto"/>
        <w:left w:val="none" w:sz="0" w:space="0" w:color="auto"/>
        <w:bottom w:val="none" w:sz="0" w:space="0" w:color="auto"/>
        <w:right w:val="none" w:sz="0" w:space="0" w:color="auto"/>
      </w:divBdr>
    </w:div>
    <w:div w:id="1345665742">
      <w:bodyDiv w:val="1"/>
      <w:marLeft w:val="0"/>
      <w:marRight w:val="0"/>
      <w:marTop w:val="0"/>
      <w:marBottom w:val="0"/>
      <w:divBdr>
        <w:top w:val="none" w:sz="0" w:space="0" w:color="auto"/>
        <w:left w:val="none" w:sz="0" w:space="0" w:color="auto"/>
        <w:bottom w:val="none" w:sz="0" w:space="0" w:color="auto"/>
        <w:right w:val="none" w:sz="0" w:space="0" w:color="auto"/>
      </w:divBdr>
    </w:div>
    <w:div w:id="1346127524">
      <w:bodyDiv w:val="1"/>
      <w:marLeft w:val="0"/>
      <w:marRight w:val="0"/>
      <w:marTop w:val="0"/>
      <w:marBottom w:val="0"/>
      <w:divBdr>
        <w:top w:val="none" w:sz="0" w:space="0" w:color="auto"/>
        <w:left w:val="none" w:sz="0" w:space="0" w:color="auto"/>
        <w:bottom w:val="none" w:sz="0" w:space="0" w:color="auto"/>
        <w:right w:val="none" w:sz="0" w:space="0" w:color="auto"/>
      </w:divBdr>
    </w:div>
    <w:div w:id="1346246553">
      <w:bodyDiv w:val="1"/>
      <w:marLeft w:val="0"/>
      <w:marRight w:val="0"/>
      <w:marTop w:val="0"/>
      <w:marBottom w:val="0"/>
      <w:divBdr>
        <w:top w:val="none" w:sz="0" w:space="0" w:color="auto"/>
        <w:left w:val="none" w:sz="0" w:space="0" w:color="auto"/>
        <w:bottom w:val="none" w:sz="0" w:space="0" w:color="auto"/>
        <w:right w:val="none" w:sz="0" w:space="0" w:color="auto"/>
      </w:divBdr>
    </w:div>
    <w:div w:id="1346253058">
      <w:bodyDiv w:val="1"/>
      <w:marLeft w:val="0"/>
      <w:marRight w:val="0"/>
      <w:marTop w:val="0"/>
      <w:marBottom w:val="0"/>
      <w:divBdr>
        <w:top w:val="none" w:sz="0" w:space="0" w:color="auto"/>
        <w:left w:val="none" w:sz="0" w:space="0" w:color="auto"/>
        <w:bottom w:val="none" w:sz="0" w:space="0" w:color="auto"/>
        <w:right w:val="none" w:sz="0" w:space="0" w:color="auto"/>
      </w:divBdr>
    </w:div>
    <w:div w:id="1346253425">
      <w:bodyDiv w:val="1"/>
      <w:marLeft w:val="0"/>
      <w:marRight w:val="0"/>
      <w:marTop w:val="0"/>
      <w:marBottom w:val="0"/>
      <w:divBdr>
        <w:top w:val="none" w:sz="0" w:space="0" w:color="auto"/>
        <w:left w:val="none" w:sz="0" w:space="0" w:color="auto"/>
        <w:bottom w:val="none" w:sz="0" w:space="0" w:color="auto"/>
        <w:right w:val="none" w:sz="0" w:space="0" w:color="auto"/>
      </w:divBdr>
    </w:div>
    <w:div w:id="1346322388">
      <w:bodyDiv w:val="1"/>
      <w:marLeft w:val="0"/>
      <w:marRight w:val="0"/>
      <w:marTop w:val="0"/>
      <w:marBottom w:val="0"/>
      <w:divBdr>
        <w:top w:val="none" w:sz="0" w:space="0" w:color="auto"/>
        <w:left w:val="none" w:sz="0" w:space="0" w:color="auto"/>
        <w:bottom w:val="none" w:sz="0" w:space="0" w:color="auto"/>
        <w:right w:val="none" w:sz="0" w:space="0" w:color="auto"/>
      </w:divBdr>
    </w:div>
    <w:div w:id="1346782442">
      <w:bodyDiv w:val="1"/>
      <w:marLeft w:val="0"/>
      <w:marRight w:val="0"/>
      <w:marTop w:val="0"/>
      <w:marBottom w:val="0"/>
      <w:divBdr>
        <w:top w:val="none" w:sz="0" w:space="0" w:color="auto"/>
        <w:left w:val="none" w:sz="0" w:space="0" w:color="auto"/>
        <w:bottom w:val="none" w:sz="0" w:space="0" w:color="auto"/>
        <w:right w:val="none" w:sz="0" w:space="0" w:color="auto"/>
      </w:divBdr>
    </w:div>
    <w:div w:id="1347055726">
      <w:bodyDiv w:val="1"/>
      <w:marLeft w:val="0"/>
      <w:marRight w:val="0"/>
      <w:marTop w:val="0"/>
      <w:marBottom w:val="0"/>
      <w:divBdr>
        <w:top w:val="none" w:sz="0" w:space="0" w:color="auto"/>
        <w:left w:val="none" w:sz="0" w:space="0" w:color="auto"/>
        <w:bottom w:val="none" w:sz="0" w:space="0" w:color="auto"/>
        <w:right w:val="none" w:sz="0" w:space="0" w:color="auto"/>
      </w:divBdr>
    </w:div>
    <w:div w:id="1347517280">
      <w:bodyDiv w:val="1"/>
      <w:marLeft w:val="0"/>
      <w:marRight w:val="0"/>
      <w:marTop w:val="0"/>
      <w:marBottom w:val="0"/>
      <w:divBdr>
        <w:top w:val="none" w:sz="0" w:space="0" w:color="auto"/>
        <w:left w:val="none" w:sz="0" w:space="0" w:color="auto"/>
        <w:bottom w:val="none" w:sz="0" w:space="0" w:color="auto"/>
        <w:right w:val="none" w:sz="0" w:space="0" w:color="auto"/>
      </w:divBdr>
    </w:div>
    <w:div w:id="1347557114">
      <w:bodyDiv w:val="1"/>
      <w:marLeft w:val="0"/>
      <w:marRight w:val="0"/>
      <w:marTop w:val="0"/>
      <w:marBottom w:val="0"/>
      <w:divBdr>
        <w:top w:val="none" w:sz="0" w:space="0" w:color="auto"/>
        <w:left w:val="none" w:sz="0" w:space="0" w:color="auto"/>
        <w:bottom w:val="none" w:sz="0" w:space="0" w:color="auto"/>
        <w:right w:val="none" w:sz="0" w:space="0" w:color="auto"/>
      </w:divBdr>
    </w:div>
    <w:div w:id="1347712557">
      <w:bodyDiv w:val="1"/>
      <w:marLeft w:val="0"/>
      <w:marRight w:val="0"/>
      <w:marTop w:val="0"/>
      <w:marBottom w:val="0"/>
      <w:divBdr>
        <w:top w:val="none" w:sz="0" w:space="0" w:color="auto"/>
        <w:left w:val="none" w:sz="0" w:space="0" w:color="auto"/>
        <w:bottom w:val="none" w:sz="0" w:space="0" w:color="auto"/>
        <w:right w:val="none" w:sz="0" w:space="0" w:color="auto"/>
      </w:divBdr>
    </w:div>
    <w:div w:id="1347832615">
      <w:bodyDiv w:val="1"/>
      <w:marLeft w:val="0"/>
      <w:marRight w:val="0"/>
      <w:marTop w:val="0"/>
      <w:marBottom w:val="0"/>
      <w:divBdr>
        <w:top w:val="none" w:sz="0" w:space="0" w:color="auto"/>
        <w:left w:val="none" w:sz="0" w:space="0" w:color="auto"/>
        <w:bottom w:val="none" w:sz="0" w:space="0" w:color="auto"/>
        <w:right w:val="none" w:sz="0" w:space="0" w:color="auto"/>
      </w:divBdr>
    </w:div>
    <w:div w:id="1348017062">
      <w:bodyDiv w:val="1"/>
      <w:marLeft w:val="0"/>
      <w:marRight w:val="0"/>
      <w:marTop w:val="0"/>
      <w:marBottom w:val="0"/>
      <w:divBdr>
        <w:top w:val="none" w:sz="0" w:space="0" w:color="auto"/>
        <w:left w:val="none" w:sz="0" w:space="0" w:color="auto"/>
        <w:bottom w:val="none" w:sz="0" w:space="0" w:color="auto"/>
        <w:right w:val="none" w:sz="0" w:space="0" w:color="auto"/>
      </w:divBdr>
    </w:div>
    <w:div w:id="1348021448">
      <w:bodyDiv w:val="1"/>
      <w:marLeft w:val="0"/>
      <w:marRight w:val="0"/>
      <w:marTop w:val="0"/>
      <w:marBottom w:val="0"/>
      <w:divBdr>
        <w:top w:val="none" w:sz="0" w:space="0" w:color="auto"/>
        <w:left w:val="none" w:sz="0" w:space="0" w:color="auto"/>
        <w:bottom w:val="none" w:sz="0" w:space="0" w:color="auto"/>
        <w:right w:val="none" w:sz="0" w:space="0" w:color="auto"/>
      </w:divBdr>
    </w:div>
    <w:div w:id="1348210928">
      <w:bodyDiv w:val="1"/>
      <w:marLeft w:val="0"/>
      <w:marRight w:val="0"/>
      <w:marTop w:val="0"/>
      <w:marBottom w:val="0"/>
      <w:divBdr>
        <w:top w:val="none" w:sz="0" w:space="0" w:color="auto"/>
        <w:left w:val="none" w:sz="0" w:space="0" w:color="auto"/>
        <w:bottom w:val="none" w:sz="0" w:space="0" w:color="auto"/>
        <w:right w:val="none" w:sz="0" w:space="0" w:color="auto"/>
      </w:divBdr>
    </w:div>
    <w:div w:id="1348287405">
      <w:bodyDiv w:val="1"/>
      <w:marLeft w:val="0"/>
      <w:marRight w:val="0"/>
      <w:marTop w:val="0"/>
      <w:marBottom w:val="0"/>
      <w:divBdr>
        <w:top w:val="none" w:sz="0" w:space="0" w:color="auto"/>
        <w:left w:val="none" w:sz="0" w:space="0" w:color="auto"/>
        <w:bottom w:val="none" w:sz="0" w:space="0" w:color="auto"/>
        <w:right w:val="none" w:sz="0" w:space="0" w:color="auto"/>
      </w:divBdr>
    </w:div>
    <w:div w:id="1348288184">
      <w:bodyDiv w:val="1"/>
      <w:marLeft w:val="0"/>
      <w:marRight w:val="0"/>
      <w:marTop w:val="0"/>
      <w:marBottom w:val="0"/>
      <w:divBdr>
        <w:top w:val="none" w:sz="0" w:space="0" w:color="auto"/>
        <w:left w:val="none" w:sz="0" w:space="0" w:color="auto"/>
        <w:bottom w:val="none" w:sz="0" w:space="0" w:color="auto"/>
        <w:right w:val="none" w:sz="0" w:space="0" w:color="auto"/>
      </w:divBdr>
    </w:div>
    <w:div w:id="1348368498">
      <w:bodyDiv w:val="1"/>
      <w:marLeft w:val="0"/>
      <w:marRight w:val="0"/>
      <w:marTop w:val="0"/>
      <w:marBottom w:val="0"/>
      <w:divBdr>
        <w:top w:val="none" w:sz="0" w:space="0" w:color="auto"/>
        <w:left w:val="none" w:sz="0" w:space="0" w:color="auto"/>
        <w:bottom w:val="none" w:sz="0" w:space="0" w:color="auto"/>
        <w:right w:val="none" w:sz="0" w:space="0" w:color="auto"/>
      </w:divBdr>
    </w:div>
    <w:div w:id="1348560424">
      <w:bodyDiv w:val="1"/>
      <w:marLeft w:val="0"/>
      <w:marRight w:val="0"/>
      <w:marTop w:val="0"/>
      <w:marBottom w:val="0"/>
      <w:divBdr>
        <w:top w:val="none" w:sz="0" w:space="0" w:color="auto"/>
        <w:left w:val="none" w:sz="0" w:space="0" w:color="auto"/>
        <w:bottom w:val="none" w:sz="0" w:space="0" w:color="auto"/>
        <w:right w:val="none" w:sz="0" w:space="0" w:color="auto"/>
      </w:divBdr>
    </w:div>
    <w:div w:id="1348751780">
      <w:bodyDiv w:val="1"/>
      <w:marLeft w:val="0"/>
      <w:marRight w:val="0"/>
      <w:marTop w:val="0"/>
      <w:marBottom w:val="0"/>
      <w:divBdr>
        <w:top w:val="none" w:sz="0" w:space="0" w:color="auto"/>
        <w:left w:val="none" w:sz="0" w:space="0" w:color="auto"/>
        <w:bottom w:val="none" w:sz="0" w:space="0" w:color="auto"/>
        <w:right w:val="none" w:sz="0" w:space="0" w:color="auto"/>
      </w:divBdr>
    </w:div>
    <w:div w:id="1348826323">
      <w:bodyDiv w:val="1"/>
      <w:marLeft w:val="0"/>
      <w:marRight w:val="0"/>
      <w:marTop w:val="0"/>
      <w:marBottom w:val="0"/>
      <w:divBdr>
        <w:top w:val="none" w:sz="0" w:space="0" w:color="auto"/>
        <w:left w:val="none" w:sz="0" w:space="0" w:color="auto"/>
        <w:bottom w:val="none" w:sz="0" w:space="0" w:color="auto"/>
        <w:right w:val="none" w:sz="0" w:space="0" w:color="auto"/>
      </w:divBdr>
    </w:div>
    <w:div w:id="1348947536">
      <w:bodyDiv w:val="1"/>
      <w:marLeft w:val="0"/>
      <w:marRight w:val="0"/>
      <w:marTop w:val="0"/>
      <w:marBottom w:val="0"/>
      <w:divBdr>
        <w:top w:val="none" w:sz="0" w:space="0" w:color="auto"/>
        <w:left w:val="none" w:sz="0" w:space="0" w:color="auto"/>
        <w:bottom w:val="none" w:sz="0" w:space="0" w:color="auto"/>
        <w:right w:val="none" w:sz="0" w:space="0" w:color="auto"/>
      </w:divBdr>
    </w:div>
    <w:div w:id="1349064682">
      <w:bodyDiv w:val="1"/>
      <w:marLeft w:val="0"/>
      <w:marRight w:val="0"/>
      <w:marTop w:val="0"/>
      <w:marBottom w:val="0"/>
      <w:divBdr>
        <w:top w:val="none" w:sz="0" w:space="0" w:color="auto"/>
        <w:left w:val="none" w:sz="0" w:space="0" w:color="auto"/>
        <w:bottom w:val="none" w:sz="0" w:space="0" w:color="auto"/>
        <w:right w:val="none" w:sz="0" w:space="0" w:color="auto"/>
      </w:divBdr>
    </w:div>
    <w:div w:id="1349480898">
      <w:bodyDiv w:val="1"/>
      <w:marLeft w:val="0"/>
      <w:marRight w:val="0"/>
      <w:marTop w:val="0"/>
      <w:marBottom w:val="0"/>
      <w:divBdr>
        <w:top w:val="none" w:sz="0" w:space="0" w:color="auto"/>
        <w:left w:val="none" w:sz="0" w:space="0" w:color="auto"/>
        <w:bottom w:val="none" w:sz="0" w:space="0" w:color="auto"/>
        <w:right w:val="none" w:sz="0" w:space="0" w:color="auto"/>
      </w:divBdr>
    </w:div>
    <w:div w:id="1349522041">
      <w:bodyDiv w:val="1"/>
      <w:marLeft w:val="0"/>
      <w:marRight w:val="0"/>
      <w:marTop w:val="0"/>
      <w:marBottom w:val="0"/>
      <w:divBdr>
        <w:top w:val="none" w:sz="0" w:space="0" w:color="auto"/>
        <w:left w:val="none" w:sz="0" w:space="0" w:color="auto"/>
        <w:bottom w:val="none" w:sz="0" w:space="0" w:color="auto"/>
        <w:right w:val="none" w:sz="0" w:space="0" w:color="auto"/>
      </w:divBdr>
    </w:div>
    <w:div w:id="1349673139">
      <w:bodyDiv w:val="1"/>
      <w:marLeft w:val="0"/>
      <w:marRight w:val="0"/>
      <w:marTop w:val="0"/>
      <w:marBottom w:val="0"/>
      <w:divBdr>
        <w:top w:val="none" w:sz="0" w:space="0" w:color="auto"/>
        <w:left w:val="none" w:sz="0" w:space="0" w:color="auto"/>
        <w:bottom w:val="none" w:sz="0" w:space="0" w:color="auto"/>
        <w:right w:val="none" w:sz="0" w:space="0" w:color="auto"/>
      </w:divBdr>
    </w:div>
    <w:div w:id="1349791425">
      <w:bodyDiv w:val="1"/>
      <w:marLeft w:val="0"/>
      <w:marRight w:val="0"/>
      <w:marTop w:val="0"/>
      <w:marBottom w:val="0"/>
      <w:divBdr>
        <w:top w:val="none" w:sz="0" w:space="0" w:color="auto"/>
        <w:left w:val="none" w:sz="0" w:space="0" w:color="auto"/>
        <w:bottom w:val="none" w:sz="0" w:space="0" w:color="auto"/>
        <w:right w:val="none" w:sz="0" w:space="0" w:color="auto"/>
      </w:divBdr>
    </w:div>
    <w:div w:id="1350252686">
      <w:bodyDiv w:val="1"/>
      <w:marLeft w:val="0"/>
      <w:marRight w:val="0"/>
      <w:marTop w:val="0"/>
      <w:marBottom w:val="0"/>
      <w:divBdr>
        <w:top w:val="none" w:sz="0" w:space="0" w:color="auto"/>
        <w:left w:val="none" w:sz="0" w:space="0" w:color="auto"/>
        <w:bottom w:val="none" w:sz="0" w:space="0" w:color="auto"/>
        <w:right w:val="none" w:sz="0" w:space="0" w:color="auto"/>
      </w:divBdr>
    </w:div>
    <w:div w:id="1350714269">
      <w:bodyDiv w:val="1"/>
      <w:marLeft w:val="0"/>
      <w:marRight w:val="0"/>
      <w:marTop w:val="0"/>
      <w:marBottom w:val="0"/>
      <w:divBdr>
        <w:top w:val="none" w:sz="0" w:space="0" w:color="auto"/>
        <w:left w:val="none" w:sz="0" w:space="0" w:color="auto"/>
        <w:bottom w:val="none" w:sz="0" w:space="0" w:color="auto"/>
        <w:right w:val="none" w:sz="0" w:space="0" w:color="auto"/>
      </w:divBdr>
    </w:div>
    <w:div w:id="1350763726">
      <w:bodyDiv w:val="1"/>
      <w:marLeft w:val="0"/>
      <w:marRight w:val="0"/>
      <w:marTop w:val="0"/>
      <w:marBottom w:val="0"/>
      <w:divBdr>
        <w:top w:val="none" w:sz="0" w:space="0" w:color="auto"/>
        <w:left w:val="none" w:sz="0" w:space="0" w:color="auto"/>
        <w:bottom w:val="none" w:sz="0" w:space="0" w:color="auto"/>
        <w:right w:val="none" w:sz="0" w:space="0" w:color="auto"/>
      </w:divBdr>
    </w:div>
    <w:div w:id="1350791446">
      <w:bodyDiv w:val="1"/>
      <w:marLeft w:val="0"/>
      <w:marRight w:val="0"/>
      <w:marTop w:val="0"/>
      <w:marBottom w:val="0"/>
      <w:divBdr>
        <w:top w:val="none" w:sz="0" w:space="0" w:color="auto"/>
        <w:left w:val="none" w:sz="0" w:space="0" w:color="auto"/>
        <w:bottom w:val="none" w:sz="0" w:space="0" w:color="auto"/>
        <w:right w:val="none" w:sz="0" w:space="0" w:color="auto"/>
      </w:divBdr>
    </w:div>
    <w:div w:id="1351108825">
      <w:bodyDiv w:val="1"/>
      <w:marLeft w:val="0"/>
      <w:marRight w:val="0"/>
      <w:marTop w:val="0"/>
      <w:marBottom w:val="0"/>
      <w:divBdr>
        <w:top w:val="none" w:sz="0" w:space="0" w:color="auto"/>
        <w:left w:val="none" w:sz="0" w:space="0" w:color="auto"/>
        <w:bottom w:val="none" w:sz="0" w:space="0" w:color="auto"/>
        <w:right w:val="none" w:sz="0" w:space="0" w:color="auto"/>
      </w:divBdr>
    </w:div>
    <w:div w:id="1351176890">
      <w:bodyDiv w:val="1"/>
      <w:marLeft w:val="0"/>
      <w:marRight w:val="0"/>
      <w:marTop w:val="0"/>
      <w:marBottom w:val="0"/>
      <w:divBdr>
        <w:top w:val="none" w:sz="0" w:space="0" w:color="auto"/>
        <w:left w:val="none" w:sz="0" w:space="0" w:color="auto"/>
        <w:bottom w:val="none" w:sz="0" w:space="0" w:color="auto"/>
        <w:right w:val="none" w:sz="0" w:space="0" w:color="auto"/>
      </w:divBdr>
    </w:div>
    <w:div w:id="1351183563">
      <w:bodyDiv w:val="1"/>
      <w:marLeft w:val="0"/>
      <w:marRight w:val="0"/>
      <w:marTop w:val="0"/>
      <w:marBottom w:val="0"/>
      <w:divBdr>
        <w:top w:val="none" w:sz="0" w:space="0" w:color="auto"/>
        <w:left w:val="none" w:sz="0" w:space="0" w:color="auto"/>
        <w:bottom w:val="none" w:sz="0" w:space="0" w:color="auto"/>
        <w:right w:val="none" w:sz="0" w:space="0" w:color="auto"/>
      </w:divBdr>
    </w:div>
    <w:div w:id="1351838015">
      <w:bodyDiv w:val="1"/>
      <w:marLeft w:val="0"/>
      <w:marRight w:val="0"/>
      <w:marTop w:val="0"/>
      <w:marBottom w:val="0"/>
      <w:divBdr>
        <w:top w:val="none" w:sz="0" w:space="0" w:color="auto"/>
        <w:left w:val="none" w:sz="0" w:space="0" w:color="auto"/>
        <w:bottom w:val="none" w:sz="0" w:space="0" w:color="auto"/>
        <w:right w:val="none" w:sz="0" w:space="0" w:color="auto"/>
      </w:divBdr>
    </w:div>
    <w:div w:id="1351957023">
      <w:bodyDiv w:val="1"/>
      <w:marLeft w:val="0"/>
      <w:marRight w:val="0"/>
      <w:marTop w:val="0"/>
      <w:marBottom w:val="0"/>
      <w:divBdr>
        <w:top w:val="none" w:sz="0" w:space="0" w:color="auto"/>
        <w:left w:val="none" w:sz="0" w:space="0" w:color="auto"/>
        <w:bottom w:val="none" w:sz="0" w:space="0" w:color="auto"/>
        <w:right w:val="none" w:sz="0" w:space="0" w:color="auto"/>
      </w:divBdr>
    </w:div>
    <w:div w:id="1352099265">
      <w:bodyDiv w:val="1"/>
      <w:marLeft w:val="0"/>
      <w:marRight w:val="0"/>
      <w:marTop w:val="0"/>
      <w:marBottom w:val="0"/>
      <w:divBdr>
        <w:top w:val="none" w:sz="0" w:space="0" w:color="auto"/>
        <w:left w:val="none" w:sz="0" w:space="0" w:color="auto"/>
        <w:bottom w:val="none" w:sz="0" w:space="0" w:color="auto"/>
        <w:right w:val="none" w:sz="0" w:space="0" w:color="auto"/>
      </w:divBdr>
    </w:div>
    <w:div w:id="1352151068">
      <w:bodyDiv w:val="1"/>
      <w:marLeft w:val="0"/>
      <w:marRight w:val="0"/>
      <w:marTop w:val="0"/>
      <w:marBottom w:val="0"/>
      <w:divBdr>
        <w:top w:val="none" w:sz="0" w:space="0" w:color="auto"/>
        <w:left w:val="none" w:sz="0" w:space="0" w:color="auto"/>
        <w:bottom w:val="none" w:sz="0" w:space="0" w:color="auto"/>
        <w:right w:val="none" w:sz="0" w:space="0" w:color="auto"/>
      </w:divBdr>
    </w:div>
    <w:div w:id="1352295595">
      <w:bodyDiv w:val="1"/>
      <w:marLeft w:val="0"/>
      <w:marRight w:val="0"/>
      <w:marTop w:val="0"/>
      <w:marBottom w:val="0"/>
      <w:divBdr>
        <w:top w:val="none" w:sz="0" w:space="0" w:color="auto"/>
        <w:left w:val="none" w:sz="0" w:space="0" w:color="auto"/>
        <w:bottom w:val="none" w:sz="0" w:space="0" w:color="auto"/>
        <w:right w:val="none" w:sz="0" w:space="0" w:color="auto"/>
      </w:divBdr>
    </w:div>
    <w:div w:id="1352418915">
      <w:bodyDiv w:val="1"/>
      <w:marLeft w:val="0"/>
      <w:marRight w:val="0"/>
      <w:marTop w:val="0"/>
      <w:marBottom w:val="0"/>
      <w:divBdr>
        <w:top w:val="none" w:sz="0" w:space="0" w:color="auto"/>
        <w:left w:val="none" w:sz="0" w:space="0" w:color="auto"/>
        <w:bottom w:val="none" w:sz="0" w:space="0" w:color="auto"/>
        <w:right w:val="none" w:sz="0" w:space="0" w:color="auto"/>
      </w:divBdr>
    </w:div>
    <w:div w:id="1352604747">
      <w:bodyDiv w:val="1"/>
      <w:marLeft w:val="0"/>
      <w:marRight w:val="0"/>
      <w:marTop w:val="0"/>
      <w:marBottom w:val="0"/>
      <w:divBdr>
        <w:top w:val="none" w:sz="0" w:space="0" w:color="auto"/>
        <w:left w:val="none" w:sz="0" w:space="0" w:color="auto"/>
        <w:bottom w:val="none" w:sz="0" w:space="0" w:color="auto"/>
        <w:right w:val="none" w:sz="0" w:space="0" w:color="auto"/>
      </w:divBdr>
    </w:div>
    <w:div w:id="1352952000">
      <w:bodyDiv w:val="1"/>
      <w:marLeft w:val="0"/>
      <w:marRight w:val="0"/>
      <w:marTop w:val="0"/>
      <w:marBottom w:val="0"/>
      <w:divBdr>
        <w:top w:val="none" w:sz="0" w:space="0" w:color="auto"/>
        <w:left w:val="none" w:sz="0" w:space="0" w:color="auto"/>
        <w:bottom w:val="none" w:sz="0" w:space="0" w:color="auto"/>
        <w:right w:val="none" w:sz="0" w:space="0" w:color="auto"/>
      </w:divBdr>
    </w:div>
    <w:div w:id="1352994710">
      <w:bodyDiv w:val="1"/>
      <w:marLeft w:val="0"/>
      <w:marRight w:val="0"/>
      <w:marTop w:val="0"/>
      <w:marBottom w:val="0"/>
      <w:divBdr>
        <w:top w:val="none" w:sz="0" w:space="0" w:color="auto"/>
        <w:left w:val="none" w:sz="0" w:space="0" w:color="auto"/>
        <w:bottom w:val="none" w:sz="0" w:space="0" w:color="auto"/>
        <w:right w:val="none" w:sz="0" w:space="0" w:color="auto"/>
      </w:divBdr>
    </w:div>
    <w:div w:id="1352996240">
      <w:bodyDiv w:val="1"/>
      <w:marLeft w:val="0"/>
      <w:marRight w:val="0"/>
      <w:marTop w:val="0"/>
      <w:marBottom w:val="0"/>
      <w:divBdr>
        <w:top w:val="none" w:sz="0" w:space="0" w:color="auto"/>
        <w:left w:val="none" w:sz="0" w:space="0" w:color="auto"/>
        <w:bottom w:val="none" w:sz="0" w:space="0" w:color="auto"/>
        <w:right w:val="none" w:sz="0" w:space="0" w:color="auto"/>
      </w:divBdr>
    </w:div>
    <w:div w:id="1353147775">
      <w:bodyDiv w:val="1"/>
      <w:marLeft w:val="0"/>
      <w:marRight w:val="0"/>
      <w:marTop w:val="0"/>
      <w:marBottom w:val="0"/>
      <w:divBdr>
        <w:top w:val="none" w:sz="0" w:space="0" w:color="auto"/>
        <w:left w:val="none" w:sz="0" w:space="0" w:color="auto"/>
        <w:bottom w:val="none" w:sz="0" w:space="0" w:color="auto"/>
        <w:right w:val="none" w:sz="0" w:space="0" w:color="auto"/>
      </w:divBdr>
    </w:div>
    <w:div w:id="1353336373">
      <w:bodyDiv w:val="1"/>
      <w:marLeft w:val="0"/>
      <w:marRight w:val="0"/>
      <w:marTop w:val="0"/>
      <w:marBottom w:val="0"/>
      <w:divBdr>
        <w:top w:val="none" w:sz="0" w:space="0" w:color="auto"/>
        <w:left w:val="none" w:sz="0" w:space="0" w:color="auto"/>
        <w:bottom w:val="none" w:sz="0" w:space="0" w:color="auto"/>
        <w:right w:val="none" w:sz="0" w:space="0" w:color="auto"/>
      </w:divBdr>
    </w:div>
    <w:div w:id="1353528423">
      <w:bodyDiv w:val="1"/>
      <w:marLeft w:val="0"/>
      <w:marRight w:val="0"/>
      <w:marTop w:val="0"/>
      <w:marBottom w:val="0"/>
      <w:divBdr>
        <w:top w:val="none" w:sz="0" w:space="0" w:color="auto"/>
        <w:left w:val="none" w:sz="0" w:space="0" w:color="auto"/>
        <w:bottom w:val="none" w:sz="0" w:space="0" w:color="auto"/>
        <w:right w:val="none" w:sz="0" w:space="0" w:color="auto"/>
      </w:divBdr>
    </w:div>
    <w:div w:id="1353650093">
      <w:bodyDiv w:val="1"/>
      <w:marLeft w:val="0"/>
      <w:marRight w:val="0"/>
      <w:marTop w:val="0"/>
      <w:marBottom w:val="0"/>
      <w:divBdr>
        <w:top w:val="none" w:sz="0" w:space="0" w:color="auto"/>
        <w:left w:val="none" w:sz="0" w:space="0" w:color="auto"/>
        <w:bottom w:val="none" w:sz="0" w:space="0" w:color="auto"/>
        <w:right w:val="none" w:sz="0" w:space="0" w:color="auto"/>
      </w:divBdr>
    </w:div>
    <w:div w:id="1353990335">
      <w:bodyDiv w:val="1"/>
      <w:marLeft w:val="0"/>
      <w:marRight w:val="0"/>
      <w:marTop w:val="0"/>
      <w:marBottom w:val="0"/>
      <w:divBdr>
        <w:top w:val="none" w:sz="0" w:space="0" w:color="auto"/>
        <w:left w:val="none" w:sz="0" w:space="0" w:color="auto"/>
        <w:bottom w:val="none" w:sz="0" w:space="0" w:color="auto"/>
        <w:right w:val="none" w:sz="0" w:space="0" w:color="auto"/>
      </w:divBdr>
    </w:div>
    <w:div w:id="1354262601">
      <w:bodyDiv w:val="1"/>
      <w:marLeft w:val="0"/>
      <w:marRight w:val="0"/>
      <w:marTop w:val="0"/>
      <w:marBottom w:val="0"/>
      <w:divBdr>
        <w:top w:val="none" w:sz="0" w:space="0" w:color="auto"/>
        <w:left w:val="none" w:sz="0" w:space="0" w:color="auto"/>
        <w:bottom w:val="none" w:sz="0" w:space="0" w:color="auto"/>
        <w:right w:val="none" w:sz="0" w:space="0" w:color="auto"/>
      </w:divBdr>
    </w:div>
    <w:div w:id="1354262692">
      <w:bodyDiv w:val="1"/>
      <w:marLeft w:val="0"/>
      <w:marRight w:val="0"/>
      <w:marTop w:val="0"/>
      <w:marBottom w:val="0"/>
      <w:divBdr>
        <w:top w:val="none" w:sz="0" w:space="0" w:color="auto"/>
        <w:left w:val="none" w:sz="0" w:space="0" w:color="auto"/>
        <w:bottom w:val="none" w:sz="0" w:space="0" w:color="auto"/>
        <w:right w:val="none" w:sz="0" w:space="0" w:color="auto"/>
      </w:divBdr>
    </w:div>
    <w:div w:id="1354263132">
      <w:bodyDiv w:val="1"/>
      <w:marLeft w:val="0"/>
      <w:marRight w:val="0"/>
      <w:marTop w:val="0"/>
      <w:marBottom w:val="0"/>
      <w:divBdr>
        <w:top w:val="none" w:sz="0" w:space="0" w:color="auto"/>
        <w:left w:val="none" w:sz="0" w:space="0" w:color="auto"/>
        <w:bottom w:val="none" w:sz="0" w:space="0" w:color="auto"/>
        <w:right w:val="none" w:sz="0" w:space="0" w:color="auto"/>
      </w:divBdr>
    </w:div>
    <w:div w:id="1354726895">
      <w:bodyDiv w:val="1"/>
      <w:marLeft w:val="0"/>
      <w:marRight w:val="0"/>
      <w:marTop w:val="0"/>
      <w:marBottom w:val="0"/>
      <w:divBdr>
        <w:top w:val="none" w:sz="0" w:space="0" w:color="auto"/>
        <w:left w:val="none" w:sz="0" w:space="0" w:color="auto"/>
        <w:bottom w:val="none" w:sz="0" w:space="0" w:color="auto"/>
        <w:right w:val="none" w:sz="0" w:space="0" w:color="auto"/>
      </w:divBdr>
    </w:div>
    <w:div w:id="1354840199">
      <w:bodyDiv w:val="1"/>
      <w:marLeft w:val="0"/>
      <w:marRight w:val="0"/>
      <w:marTop w:val="0"/>
      <w:marBottom w:val="0"/>
      <w:divBdr>
        <w:top w:val="none" w:sz="0" w:space="0" w:color="auto"/>
        <w:left w:val="none" w:sz="0" w:space="0" w:color="auto"/>
        <w:bottom w:val="none" w:sz="0" w:space="0" w:color="auto"/>
        <w:right w:val="none" w:sz="0" w:space="0" w:color="auto"/>
      </w:divBdr>
    </w:div>
    <w:div w:id="1354920167">
      <w:bodyDiv w:val="1"/>
      <w:marLeft w:val="0"/>
      <w:marRight w:val="0"/>
      <w:marTop w:val="0"/>
      <w:marBottom w:val="0"/>
      <w:divBdr>
        <w:top w:val="none" w:sz="0" w:space="0" w:color="auto"/>
        <w:left w:val="none" w:sz="0" w:space="0" w:color="auto"/>
        <w:bottom w:val="none" w:sz="0" w:space="0" w:color="auto"/>
        <w:right w:val="none" w:sz="0" w:space="0" w:color="auto"/>
      </w:divBdr>
    </w:div>
    <w:div w:id="1354963109">
      <w:bodyDiv w:val="1"/>
      <w:marLeft w:val="0"/>
      <w:marRight w:val="0"/>
      <w:marTop w:val="0"/>
      <w:marBottom w:val="0"/>
      <w:divBdr>
        <w:top w:val="none" w:sz="0" w:space="0" w:color="auto"/>
        <w:left w:val="none" w:sz="0" w:space="0" w:color="auto"/>
        <w:bottom w:val="none" w:sz="0" w:space="0" w:color="auto"/>
        <w:right w:val="none" w:sz="0" w:space="0" w:color="auto"/>
      </w:divBdr>
    </w:div>
    <w:div w:id="1355112493">
      <w:bodyDiv w:val="1"/>
      <w:marLeft w:val="0"/>
      <w:marRight w:val="0"/>
      <w:marTop w:val="0"/>
      <w:marBottom w:val="0"/>
      <w:divBdr>
        <w:top w:val="none" w:sz="0" w:space="0" w:color="auto"/>
        <w:left w:val="none" w:sz="0" w:space="0" w:color="auto"/>
        <w:bottom w:val="none" w:sz="0" w:space="0" w:color="auto"/>
        <w:right w:val="none" w:sz="0" w:space="0" w:color="auto"/>
      </w:divBdr>
    </w:div>
    <w:div w:id="1355303195">
      <w:bodyDiv w:val="1"/>
      <w:marLeft w:val="0"/>
      <w:marRight w:val="0"/>
      <w:marTop w:val="0"/>
      <w:marBottom w:val="0"/>
      <w:divBdr>
        <w:top w:val="none" w:sz="0" w:space="0" w:color="auto"/>
        <w:left w:val="none" w:sz="0" w:space="0" w:color="auto"/>
        <w:bottom w:val="none" w:sz="0" w:space="0" w:color="auto"/>
        <w:right w:val="none" w:sz="0" w:space="0" w:color="auto"/>
      </w:divBdr>
    </w:div>
    <w:div w:id="1355577262">
      <w:bodyDiv w:val="1"/>
      <w:marLeft w:val="0"/>
      <w:marRight w:val="0"/>
      <w:marTop w:val="0"/>
      <w:marBottom w:val="0"/>
      <w:divBdr>
        <w:top w:val="none" w:sz="0" w:space="0" w:color="auto"/>
        <w:left w:val="none" w:sz="0" w:space="0" w:color="auto"/>
        <w:bottom w:val="none" w:sz="0" w:space="0" w:color="auto"/>
        <w:right w:val="none" w:sz="0" w:space="0" w:color="auto"/>
      </w:divBdr>
    </w:div>
    <w:div w:id="1355888429">
      <w:bodyDiv w:val="1"/>
      <w:marLeft w:val="0"/>
      <w:marRight w:val="0"/>
      <w:marTop w:val="0"/>
      <w:marBottom w:val="0"/>
      <w:divBdr>
        <w:top w:val="none" w:sz="0" w:space="0" w:color="auto"/>
        <w:left w:val="none" w:sz="0" w:space="0" w:color="auto"/>
        <w:bottom w:val="none" w:sz="0" w:space="0" w:color="auto"/>
        <w:right w:val="none" w:sz="0" w:space="0" w:color="auto"/>
      </w:divBdr>
    </w:div>
    <w:div w:id="1355962676">
      <w:bodyDiv w:val="1"/>
      <w:marLeft w:val="0"/>
      <w:marRight w:val="0"/>
      <w:marTop w:val="0"/>
      <w:marBottom w:val="0"/>
      <w:divBdr>
        <w:top w:val="none" w:sz="0" w:space="0" w:color="auto"/>
        <w:left w:val="none" w:sz="0" w:space="0" w:color="auto"/>
        <w:bottom w:val="none" w:sz="0" w:space="0" w:color="auto"/>
        <w:right w:val="none" w:sz="0" w:space="0" w:color="auto"/>
      </w:divBdr>
    </w:div>
    <w:div w:id="1355963728">
      <w:bodyDiv w:val="1"/>
      <w:marLeft w:val="0"/>
      <w:marRight w:val="0"/>
      <w:marTop w:val="0"/>
      <w:marBottom w:val="0"/>
      <w:divBdr>
        <w:top w:val="none" w:sz="0" w:space="0" w:color="auto"/>
        <w:left w:val="none" w:sz="0" w:space="0" w:color="auto"/>
        <w:bottom w:val="none" w:sz="0" w:space="0" w:color="auto"/>
        <w:right w:val="none" w:sz="0" w:space="0" w:color="auto"/>
      </w:divBdr>
    </w:div>
    <w:div w:id="1356080319">
      <w:bodyDiv w:val="1"/>
      <w:marLeft w:val="0"/>
      <w:marRight w:val="0"/>
      <w:marTop w:val="0"/>
      <w:marBottom w:val="0"/>
      <w:divBdr>
        <w:top w:val="none" w:sz="0" w:space="0" w:color="auto"/>
        <w:left w:val="none" w:sz="0" w:space="0" w:color="auto"/>
        <w:bottom w:val="none" w:sz="0" w:space="0" w:color="auto"/>
        <w:right w:val="none" w:sz="0" w:space="0" w:color="auto"/>
      </w:divBdr>
    </w:div>
    <w:div w:id="1356154106">
      <w:bodyDiv w:val="1"/>
      <w:marLeft w:val="0"/>
      <w:marRight w:val="0"/>
      <w:marTop w:val="0"/>
      <w:marBottom w:val="0"/>
      <w:divBdr>
        <w:top w:val="none" w:sz="0" w:space="0" w:color="auto"/>
        <w:left w:val="none" w:sz="0" w:space="0" w:color="auto"/>
        <w:bottom w:val="none" w:sz="0" w:space="0" w:color="auto"/>
        <w:right w:val="none" w:sz="0" w:space="0" w:color="auto"/>
      </w:divBdr>
    </w:div>
    <w:div w:id="1356341948">
      <w:bodyDiv w:val="1"/>
      <w:marLeft w:val="0"/>
      <w:marRight w:val="0"/>
      <w:marTop w:val="0"/>
      <w:marBottom w:val="0"/>
      <w:divBdr>
        <w:top w:val="none" w:sz="0" w:space="0" w:color="auto"/>
        <w:left w:val="none" w:sz="0" w:space="0" w:color="auto"/>
        <w:bottom w:val="none" w:sz="0" w:space="0" w:color="auto"/>
        <w:right w:val="none" w:sz="0" w:space="0" w:color="auto"/>
      </w:divBdr>
    </w:div>
    <w:div w:id="1356345925">
      <w:bodyDiv w:val="1"/>
      <w:marLeft w:val="0"/>
      <w:marRight w:val="0"/>
      <w:marTop w:val="0"/>
      <w:marBottom w:val="0"/>
      <w:divBdr>
        <w:top w:val="none" w:sz="0" w:space="0" w:color="auto"/>
        <w:left w:val="none" w:sz="0" w:space="0" w:color="auto"/>
        <w:bottom w:val="none" w:sz="0" w:space="0" w:color="auto"/>
        <w:right w:val="none" w:sz="0" w:space="0" w:color="auto"/>
      </w:divBdr>
    </w:div>
    <w:div w:id="1356692812">
      <w:bodyDiv w:val="1"/>
      <w:marLeft w:val="0"/>
      <w:marRight w:val="0"/>
      <w:marTop w:val="0"/>
      <w:marBottom w:val="0"/>
      <w:divBdr>
        <w:top w:val="none" w:sz="0" w:space="0" w:color="auto"/>
        <w:left w:val="none" w:sz="0" w:space="0" w:color="auto"/>
        <w:bottom w:val="none" w:sz="0" w:space="0" w:color="auto"/>
        <w:right w:val="none" w:sz="0" w:space="0" w:color="auto"/>
      </w:divBdr>
    </w:div>
    <w:div w:id="1358042538">
      <w:bodyDiv w:val="1"/>
      <w:marLeft w:val="0"/>
      <w:marRight w:val="0"/>
      <w:marTop w:val="0"/>
      <w:marBottom w:val="0"/>
      <w:divBdr>
        <w:top w:val="none" w:sz="0" w:space="0" w:color="auto"/>
        <w:left w:val="none" w:sz="0" w:space="0" w:color="auto"/>
        <w:bottom w:val="none" w:sz="0" w:space="0" w:color="auto"/>
        <w:right w:val="none" w:sz="0" w:space="0" w:color="auto"/>
      </w:divBdr>
    </w:div>
    <w:div w:id="1358237669">
      <w:bodyDiv w:val="1"/>
      <w:marLeft w:val="0"/>
      <w:marRight w:val="0"/>
      <w:marTop w:val="0"/>
      <w:marBottom w:val="0"/>
      <w:divBdr>
        <w:top w:val="none" w:sz="0" w:space="0" w:color="auto"/>
        <w:left w:val="none" w:sz="0" w:space="0" w:color="auto"/>
        <w:bottom w:val="none" w:sz="0" w:space="0" w:color="auto"/>
        <w:right w:val="none" w:sz="0" w:space="0" w:color="auto"/>
      </w:divBdr>
    </w:div>
    <w:div w:id="1358316693">
      <w:bodyDiv w:val="1"/>
      <w:marLeft w:val="0"/>
      <w:marRight w:val="0"/>
      <w:marTop w:val="0"/>
      <w:marBottom w:val="0"/>
      <w:divBdr>
        <w:top w:val="none" w:sz="0" w:space="0" w:color="auto"/>
        <w:left w:val="none" w:sz="0" w:space="0" w:color="auto"/>
        <w:bottom w:val="none" w:sz="0" w:space="0" w:color="auto"/>
        <w:right w:val="none" w:sz="0" w:space="0" w:color="auto"/>
      </w:divBdr>
    </w:div>
    <w:div w:id="1358459756">
      <w:bodyDiv w:val="1"/>
      <w:marLeft w:val="0"/>
      <w:marRight w:val="0"/>
      <w:marTop w:val="0"/>
      <w:marBottom w:val="0"/>
      <w:divBdr>
        <w:top w:val="none" w:sz="0" w:space="0" w:color="auto"/>
        <w:left w:val="none" w:sz="0" w:space="0" w:color="auto"/>
        <w:bottom w:val="none" w:sz="0" w:space="0" w:color="auto"/>
        <w:right w:val="none" w:sz="0" w:space="0" w:color="auto"/>
      </w:divBdr>
    </w:div>
    <w:div w:id="1358461311">
      <w:bodyDiv w:val="1"/>
      <w:marLeft w:val="0"/>
      <w:marRight w:val="0"/>
      <w:marTop w:val="0"/>
      <w:marBottom w:val="0"/>
      <w:divBdr>
        <w:top w:val="none" w:sz="0" w:space="0" w:color="auto"/>
        <w:left w:val="none" w:sz="0" w:space="0" w:color="auto"/>
        <w:bottom w:val="none" w:sz="0" w:space="0" w:color="auto"/>
        <w:right w:val="none" w:sz="0" w:space="0" w:color="auto"/>
      </w:divBdr>
    </w:div>
    <w:div w:id="1358962869">
      <w:bodyDiv w:val="1"/>
      <w:marLeft w:val="0"/>
      <w:marRight w:val="0"/>
      <w:marTop w:val="0"/>
      <w:marBottom w:val="0"/>
      <w:divBdr>
        <w:top w:val="none" w:sz="0" w:space="0" w:color="auto"/>
        <w:left w:val="none" w:sz="0" w:space="0" w:color="auto"/>
        <w:bottom w:val="none" w:sz="0" w:space="0" w:color="auto"/>
        <w:right w:val="none" w:sz="0" w:space="0" w:color="auto"/>
      </w:divBdr>
    </w:div>
    <w:div w:id="1359283404">
      <w:bodyDiv w:val="1"/>
      <w:marLeft w:val="0"/>
      <w:marRight w:val="0"/>
      <w:marTop w:val="0"/>
      <w:marBottom w:val="0"/>
      <w:divBdr>
        <w:top w:val="none" w:sz="0" w:space="0" w:color="auto"/>
        <w:left w:val="none" w:sz="0" w:space="0" w:color="auto"/>
        <w:bottom w:val="none" w:sz="0" w:space="0" w:color="auto"/>
        <w:right w:val="none" w:sz="0" w:space="0" w:color="auto"/>
      </w:divBdr>
    </w:div>
    <w:div w:id="1359283751">
      <w:bodyDiv w:val="1"/>
      <w:marLeft w:val="0"/>
      <w:marRight w:val="0"/>
      <w:marTop w:val="0"/>
      <w:marBottom w:val="0"/>
      <w:divBdr>
        <w:top w:val="none" w:sz="0" w:space="0" w:color="auto"/>
        <w:left w:val="none" w:sz="0" w:space="0" w:color="auto"/>
        <w:bottom w:val="none" w:sz="0" w:space="0" w:color="auto"/>
        <w:right w:val="none" w:sz="0" w:space="0" w:color="auto"/>
      </w:divBdr>
    </w:div>
    <w:div w:id="1359425019">
      <w:bodyDiv w:val="1"/>
      <w:marLeft w:val="0"/>
      <w:marRight w:val="0"/>
      <w:marTop w:val="0"/>
      <w:marBottom w:val="0"/>
      <w:divBdr>
        <w:top w:val="none" w:sz="0" w:space="0" w:color="auto"/>
        <w:left w:val="none" w:sz="0" w:space="0" w:color="auto"/>
        <w:bottom w:val="none" w:sz="0" w:space="0" w:color="auto"/>
        <w:right w:val="none" w:sz="0" w:space="0" w:color="auto"/>
      </w:divBdr>
    </w:div>
    <w:div w:id="1359509824">
      <w:bodyDiv w:val="1"/>
      <w:marLeft w:val="0"/>
      <w:marRight w:val="0"/>
      <w:marTop w:val="0"/>
      <w:marBottom w:val="0"/>
      <w:divBdr>
        <w:top w:val="none" w:sz="0" w:space="0" w:color="auto"/>
        <w:left w:val="none" w:sz="0" w:space="0" w:color="auto"/>
        <w:bottom w:val="none" w:sz="0" w:space="0" w:color="auto"/>
        <w:right w:val="none" w:sz="0" w:space="0" w:color="auto"/>
      </w:divBdr>
    </w:div>
    <w:div w:id="1359966002">
      <w:bodyDiv w:val="1"/>
      <w:marLeft w:val="0"/>
      <w:marRight w:val="0"/>
      <w:marTop w:val="0"/>
      <w:marBottom w:val="0"/>
      <w:divBdr>
        <w:top w:val="none" w:sz="0" w:space="0" w:color="auto"/>
        <w:left w:val="none" w:sz="0" w:space="0" w:color="auto"/>
        <w:bottom w:val="none" w:sz="0" w:space="0" w:color="auto"/>
        <w:right w:val="none" w:sz="0" w:space="0" w:color="auto"/>
      </w:divBdr>
    </w:div>
    <w:div w:id="1360203410">
      <w:bodyDiv w:val="1"/>
      <w:marLeft w:val="0"/>
      <w:marRight w:val="0"/>
      <w:marTop w:val="0"/>
      <w:marBottom w:val="0"/>
      <w:divBdr>
        <w:top w:val="none" w:sz="0" w:space="0" w:color="auto"/>
        <w:left w:val="none" w:sz="0" w:space="0" w:color="auto"/>
        <w:bottom w:val="none" w:sz="0" w:space="0" w:color="auto"/>
        <w:right w:val="none" w:sz="0" w:space="0" w:color="auto"/>
      </w:divBdr>
    </w:div>
    <w:div w:id="1360428393">
      <w:bodyDiv w:val="1"/>
      <w:marLeft w:val="0"/>
      <w:marRight w:val="0"/>
      <w:marTop w:val="0"/>
      <w:marBottom w:val="0"/>
      <w:divBdr>
        <w:top w:val="none" w:sz="0" w:space="0" w:color="auto"/>
        <w:left w:val="none" w:sz="0" w:space="0" w:color="auto"/>
        <w:bottom w:val="none" w:sz="0" w:space="0" w:color="auto"/>
        <w:right w:val="none" w:sz="0" w:space="0" w:color="auto"/>
      </w:divBdr>
    </w:div>
    <w:div w:id="1360814823">
      <w:bodyDiv w:val="1"/>
      <w:marLeft w:val="0"/>
      <w:marRight w:val="0"/>
      <w:marTop w:val="0"/>
      <w:marBottom w:val="0"/>
      <w:divBdr>
        <w:top w:val="none" w:sz="0" w:space="0" w:color="auto"/>
        <w:left w:val="none" w:sz="0" w:space="0" w:color="auto"/>
        <w:bottom w:val="none" w:sz="0" w:space="0" w:color="auto"/>
        <w:right w:val="none" w:sz="0" w:space="0" w:color="auto"/>
      </w:divBdr>
    </w:div>
    <w:div w:id="1360930538">
      <w:bodyDiv w:val="1"/>
      <w:marLeft w:val="0"/>
      <w:marRight w:val="0"/>
      <w:marTop w:val="0"/>
      <w:marBottom w:val="0"/>
      <w:divBdr>
        <w:top w:val="none" w:sz="0" w:space="0" w:color="auto"/>
        <w:left w:val="none" w:sz="0" w:space="0" w:color="auto"/>
        <w:bottom w:val="none" w:sz="0" w:space="0" w:color="auto"/>
        <w:right w:val="none" w:sz="0" w:space="0" w:color="auto"/>
      </w:divBdr>
    </w:div>
    <w:div w:id="1361320994">
      <w:bodyDiv w:val="1"/>
      <w:marLeft w:val="0"/>
      <w:marRight w:val="0"/>
      <w:marTop w:val="0"/>
      <w:marBottom w:val="0"/>
      <w:divBdr>
        <w:top w:val="none" w:sz="0" w:space="0" w:color="auto"/>
        <w:left w:val="none" w:sz="0" w:space="0" w:color="auto"/>
        <w:bottom w:val="none" w:sz="0" w:space="0" w:color="auto"/>
        <w:right w:val="none" w:sz="0" w:space="0" w:color="auto"/>
      </w:divBdr>
    </w:div>
    <w:div w:id="1361324817">
      <w:bodyDiv w:val="1"/>
      <w:marLeft w:val="0"/>
      <w:marRight w:val="0"/>
      <w:marTop w:val="0"/>
      <w:marBottom w:val="0"/>
      <w:divBdr>
        <w:top w:val="none" w:sz="0" w:space="0" w:color="auto"/>
        <w:left w:val="none" w:sz="0" w:space="0" w:color="auto"/>
        <w:bottom w:val="none" w:sz="0" w:space="0" w:color="auto"/>
        <w:right w:val="none" w:sz="0" w:space="0" w:color="auto"/>
      </w:divBdr>
    </w:div>
    <w:div w:id="1361736709">
      <w:bodyDiv w:val="1"/>
      <w:marLeft w:val="0"/>
      <w:marRight w:val="0"/>
      <w:marTop w:val="0"/>
      <w:marBottom w:val="0"/>
      <w:divBdr>
        <w:top w:val="none" w:sz="0" w:space="0" w:color="auto"/>
        <w:left w:val="none" w:sz="0" w:space="0" w:color="auto"/>
        <w:bottom w:val="none" w:sz="0" w:space="0" w:color="auto"/>
        <w:right w:val="none" w:sz="0" w:space="0" w:color="auto"/>
      </w:divBdr>
    </w:div>
    <w:div w:id="1361779792">
      <w:bodyDiv w:val="1"/>
      <w:marLeft w:val="0"/>
      <w:marRight w:val="0"/>
      <w:marTop w:val="0"/>
      <w:marBottom w:val="0"/>
      <w:divBdr>
        <w:top w:val="none" w:sz="0" w:space="0" w:color="auto"/>
        <w:left w:val="none" w:sz="0" w:space="0" w:color="auto"/>
        <w:bottom w:val="none" w:sz="0" w:space="0" w:color="auto"/>
        <w:right w:val="none" w:sz="0" w:space="0" w:color="auto"/>
      </w:divBdr>
    </w:div>
    <w:div w:id="1361779853">
      <w:bodyDiv w:val="1"/>
      <w:marLeft w:val="0"/>
      <w:marRight w:val="0"/>
      <w:marTop w:val="0"/>
      <w:marBottom w:val="0"/>
      <w:divBdr>
        <w:top w:val="none" w:sz="0" w:space="0" w:color="auto"/>
        <w:left w:val="none" w:sz="0" w:space="0" w:color="auto"/>
        <w:bottom w:val="none" w:sz="0" w:space="0" w:color="auto"/>
        <w:right w:val="none" w:sz="0" w:space="0" w:color="auto"/>
      </w:divBdr>
    </w:div>
    <w:div w:id="1362166826">
      <w:bodyDiv w:val="1"/>
      <w:marLeft w:val="0"/>
      <w:marRight w:val="0"/>
      <w:marTop w:val="0"/>
      <w:marBottom w:val="0"/>
      <w:divBdr>
        <w:top w:val="none" w:sz="0" w:space="0" w:color="auto"/>
        <w:left w:val="none" w:sz="0" w:space="0" w:color="auto"/>
        <w:bottom w:val="none" w:sz="0" w:space="0" w:color="auto"/>
        <w:right w:val="none" w:sz="0" w:space="0" w:color="auto"/>
      </w:divBdr>
    </w:div>
    <w:div w:id="1362588236">
      <w:bodyDiv w:val="1"/>
      <w:marLeft w:val="0"/>
      <w:marRight w:val="0"/>
      <w:marTop w:val="0"/>
      <w:marBottom w:val="0"/>
      <w:divBdr>
        <w:top w:val="none" w:sz="0" w:space="0" w:color="auto"/>
        <w:left w:val="none" w:sz="0" w:space="0" w:color="auto"/>
        <w:bottom w:val="none" w:sz="0" w:space="0" w:color="auto"/>
        <w:right w:val="none" w:sz="0" w:space="0" w:color="auto"/>
      </w:divBdr>
    </w:div>
    <w:div w:id="1363241665">
      <w:bodyDiv w:val="1"/>
      <w:marLeft w:val="0"/>
      <w:marRight w:val="0"/>
      <w:marTop w:val="0"/>
      <w:marBottom w:val="0"/>
      <w:divBdr>
        <w:top w:val="none" w:sz="0" w:space="0" w:color="auto"/>
        <w:left w:val="none" w:sz="0" w:space="0" w:color="auto"/>
        <w:bottom w:val="none" w:sz="0" w:space="0" w:color="auto"/>
        <w:right w:val="none" w:sz="0" w:space="0" w:color="auto"/>
      </w:divBdr>
    </w:div>
    <w:div w:id="1363290524">
      <w:bodyDiv w:val="1"/>
      <w:marLeft w:val="0"/>
      <w:marRight w:val="0"/>
      <w:marTop w:val="0"/>
      <w:marBottom w:val="0"/>
      <w:divBdr>
        <w:top w:val="none" w:sz="0" w:space="0" w:color="auto"/>
        <w:left w:val="none" w:sz="0" w:space="0" w:color="auto"/>
        <w:bottom w:val="none" w:sz="0" w:space="0" w:color="auto"/>
        <w:right w:val="none" w:sz="0" w:space="0" w:color="auto"/>
      </w:divBdr>
    </w:div>
    <w:div w:id="1363625499">
      <w:bodyDiv w:val="1"/>
      <w:marLeft w:val="0"/>
      <w:marRight w:val="0"/>
      <w:marTop w:val="0"/>
      <w:marBottom w:val="0"/>
      <w:divBdr>
        <w:top w:val="none" w:sz="0" w:space="0" w:color="auto"/>
        <w:left w:val="none" w:sz="0" w:space="0" w:color="auto"/>
        <w:bottom w:val="none" w:sz="0" w:space="0" w:color="auto"/>
        <w:right w:val="none" w:sz="0" w:space="0" w:color="auto"/>
      </w:divBdr>
    </w:div>
    <w:div w:id="1363703828">
      <w:bodyDiv w:val="1"/>
      <w:marLeft w:val="0"/>
      <w:marRight w:val="0"/>
      <w:marTop w:val="0"/>
      <w:marBottom w:val="0"/>
      <w:divBdr>
        <w:top w:val="none" w:sz="0" w:space="0" w:color="auto"/>
        <w:left w:val="none" w:sz="0" w:space="0" w:color="auto"/>
        <w:bottom w:val="none" w:sz="0" w:space="0" w:color="auto"/>
        <w:right w:val="none" w:sz="0" w:space="0" w:color="auto"/>
      </w:divBdr>
    </w:div>
    <w:div w:id="1363901335">
      <w:bodyDiv w:val="1"/>
      <w:marLeft w:val="0"/>
      <w:marRight w:val="0"/>
      <w:marTop w:val="0"/>
      <w:marBottom w:val="0"/>
      <w:divBdr>
        <w:top w:val="none" w:sz="0" w:space="0" w:color="auto"/>
        <w:left w:val="none" w:sz="0" w:space="0" w:color="auto"/>
        <w:bottom w:val="none" w:sz="0" w:space="0" w:color="auto"/>
        <w:right w:val="none" w:sz="0" w:space="0" w:color="auto"/>
      </w:divBdr>
    </w:div>
    <w:div w:id="1364209671">
      <w:bodyDiv w:val="1"/>
      <w:marLeft w:val="0"/>
      <w:marRight w:val="0"/>
      <w:marTop w:val="0"/>
      <w:marBottom w:val="0"/>
      <w:divBdr>
        <w:top w:val="none" w:sz="0" w:space="0" w:color="auto"/>
        <w:left w:val="none" w:sz="0" w:space="0" w:color="auto"/>
        <w:bottom w:val="none" w:sz="0" w:space="0" w:color="auto"/>
        <w:right w:val="none" w:sz="0" w:space="0" w:color="auto"/>
      </w:divBdr>
    </w:div>
    <w:div w:id="1364671381">
      <w:bodyDiv w:val="1"/>
      <w:marLeft w:val="0"/>
      <w:marRight w:val="0"/>
      <w:marTop w:val="0"/>
      <w:marBottom w:val="0"/>
      <w:divBdr>
        <w:top w:val="none" w:sz="0" w:space="0" w:color="auto"/>
        <w:left w:val="none" w:sz="0" w:space="0" w:color="auto"/>
        <w:bottom w:val="none" w:sz="0" w:space="0" w:color="auto"/>
        <w:right w:val="none" w:sz="0" w:space="0" w:color="auto"/>
      </w:divBdr>
    </w:div>
    <w:div w:id="1365251327">
      <w:bodyDiv w:val="1"/>
      <w:marLeft w:val="0"/>
      <w:marRight w:val="0"/>
      <w:marTop w:val="0"/>
      <w:marBottom w:val="0"/>
      <w:divBdr>
        <w:top w:val="none" w:sz="0" w:space="0" w:color="auto"/>
        <w:left w:val="none" w:sz="0" w:space="0" w:color="auto"/>
        <w:bottom w:val="none" w:sz="0" w:space="0" w:color="auto"/>
        <w:right w:val="none" w:sz="0" w:space="0" w:color="auto"/>
      </w:divBdr>
    </w:div>
    <w:div w:id="1365255185">
      <w:bodyDiv w:val="1"/>
      <w:marLeft w:val="0"/>
      <w:marRight w:val="0"/>
      <w:marTop w:val="0"/>
      <w:marBottom w:val="0"/>
      <w:divBdr>
        <w:top w:val="none" w:sz="0" w:space="0" w:color="auto"/>
        <w:left w:val="none" w:sz="0" w:space="0" w:color="auto"/>
        <w:bottom w:val="none" w:sz="0" w:space="0" w:color="auto"/>
        <w:right w:val="none" w:sz="0" w:space="0" w:color="auto"/>
      </w:divBdr>
    </w:div>
    <w:div w:id="1365445450">
      <w:bodyDiv w:val="1"/>
      <w:marLeft w:val="0"/>
      <w:marRight w:val="0"/>
      <w:marTop w:val="0"/>
      <w:marBottom w:val="0"/>
      <w:divBdr>
        <w:top w:val="none" w:sz="0" w:space="0" w:color="auto"/>
        <w:left w:val="none" w:sz="0" w:space="0" w:color="auto"/>
        <w:bottom w:val="none" w:sz="0" w:space="0" w:color="auto"/>
        <w:right w:val="none" w:sz="0" w:space="0" w:color="auto"/>
      </w:divBdr>
    </w:div>
    <w:div w:id="1365446778">
      <w:bodyDiv w:val="1"/>
      <w:marLeft w:val="0"/>
      <w:marRight w:val="0"/>
      <w:marTop w:val="0"/>
      <w:marBottom w:val="0"/>
      <w:divBdr>
        <w:top w:val="none" w:sz="0" w:space="0" w:color="auto"/>
        <w:left w:val="none" w:sz="0" w:space="0" w:color="auto"/>
        <w:bottom w:val="none" w:sz="0" w:space="0" w:color="auto"/>
        <w:right w:val="none" w:sz="0" w:space="0" w:color="auto"/>
      </w:divBdr>
    </w:div>
    <w:div w:id="1365711767">
      <w:bodyDiv w:val="1"/>
      <w:marLeft w:val="0"/>
      <w:marRight w:val="0"/>
      <w:marTop w:val="0"/>
      <w:marBottom w:val="0"/>
      <w:divBdr>
        <w:top w:val="none" w:sz="0" w:space="0" w:color="auto"/>
        <w:left w:val="none" w:sz="0" w:space="0" w:color="auto"/>
        <w:bottom w:val="none" w:sz="0" w:space="0" w:color="auto"/>
        <w:right w:val="none" w:sz="0" w:space="0" w:color="auto"/>
      </w:divBdr>
    </w:div>
    <w:div w:id="1365718123">
      <w:bodyDiv w:val="1"/>
      <w:marLeft w:val="0"/>
      <w:marRight w:val="0"/>
      <w:marTop w:val="0"/>
      <w:marBottom w:val="0"/>
      <w:divBdr>
        <w:top w:val="none" w:sz="0" w:space="0" w:color="auto"/>
        <w:left w:val="none" w:sz="0" w:space="0" w:color="auto"/>
        <w:bottom w:val="none" w:sz="0" w:space="0" w:color="auto"/>
        <w:right w:val="none" w:sz="0" w:space="0" w:color="auto"/>
      </w:divBdr>
    </w:div>
    <w:div w:id="1365862997">
      <w:bodyDiv w:val="1"/>
      <w:marLeft w:val="0"/>
      <w:marRight w:val="0"/>
      <w:marTop w:val="0"/>
      <w:marBottom w:val="0"/>
      <w:divBdr>
        <w:top w:val="none" w:sz="0" w:space="0" w:color="auto"/>
        <w:left w:val="none" w:sz="0" w:space="0" w:color="auto"/>
        <w:bottom w:val="none" w:sz="0" w:space="0" w:color="auto"/>
        <w:right w:val="none" w:sz="0" w:space="0" w:color="auto"/>
      </w:divBdr>
    </w:div>
    <w:div w:id="1365908951">
      <w:bodyDiv w:val="1"/>
      <w:marLeft w:val="0"/>
      <w:marRight w:val="0"/>
      <w:marTop w:val="0"/>
      <w:marBottom w:val="0"/>
      <w:divBdr>
        <w:top w:val="none" w:sz="0" w:space="0" w:color="auto"/>
        <w:left w:val="none" w:sz="0" w:space="0" w:color="auto"/>
        <w:bottom w:val="none" w:sz="0" w:space="0" w:color="auto"/>
        <w:right w:val="none" w:sz="0" w:space="0" w:color="auto"/>
      </w:divBdr>
    </w:div>
    <w:div w:id="1366129007">
      <w:bodyDiv w:val="1"/>
      <w:marLeft w:val="0"/>
      <w:marRight w:val="0"/>
      <w:marTop w:val="0"/>
      <w:marBottom w:val="0"/>
      <w:divBdr>
        <w:top w:val="none" w:sz="0" w:space="0" w:color="auto"/>
        <w:left w:val="none" w:sz="0" w:space="0" w:color="auto"/>
        <w:bottom w:val="none" w:sz="0" w:space="0" w:color="auto"/>
        <w:right w:val="none" w:sz="0" w:space="0" w:color="auto"/>
      </w:divBdr>
    </w:div>
    <w:div w:id="1366902244">
      <w:bodyDiv w:val="1"/>
      <w:marLeft w:val="0"/>
      <w:marRight w:val="0"/>
      <w:marTop w:val="0"/>
      <w:marBottom w:val="0"/>
      <w:divBdr>
        <w:top w:val="none" w:sz="0" w:space="0" w:color="auto"/>
        <w:left w:val="none" w:sz="0" w:space="0" w:color="auto"/>
        <w:bottom w:val="none" w:sz="0" w:space="0" w:color="auto"/>
        <w:right w:val="none" w:sz="0" w:space="0" w:color="auto"/>
      </w:divBdr>
    </w:div>
    <w:div w:id="1367024283">
      <w:bodyDiv w:val="1"/>
      <w:marLeft w:val="0"/>
      <w:marRight w:val="0"/>
      <w:marTop w:val="0"/>
      <w:marBottom w:val="0"/>
      <w:divBdr>
        <w:top w:val="none" w:sz="0" w:space="0" w:color="auto"/>
        <w:left w:val="none" w:sz="0" w:space="0" w:color="auto"/>
        <w:bottom w:val="none" w:sz="0" w:space="0" w:color="auto"/>
        <w:right w:val="none" w:sz="0" w:space="0" w:color="auto"/>
      </w:divBdr>
    </w:div>
    <w:div w:id="1367414361">
      <w:bodyDiv w:val="1"/>
      <w:marLeft w:val="0"/>
      <w:marRight w:val="0"/>
      <w:marTop w:val="0"/>
      <w:marBottom w:val="0"/>
      <w:divBdr>
        <w:top w:val="none" w:sz="0" w:space="0" w:color="auto"/>
        <w:left w:val="none" w:sz="0" w:space="0" w:color="auto"/>
        <w:bottom w:val="none" w:sz="0" w:space="0" w:color="auto"/>
        <w:right w:val="none" w:sz="0" w:space="0" w:color="auto"/>
      </w:divBdr>
    </w:div>
    <w:div w:id="1367944886">
      <w:bodyDiv w:val="1"/>
      <w:marLeft w:val="0"/>
      <w:marRight w:val="0"/>
      <w:marTop w:val="0"/>
      <w:marBottom w:val="0"/>
      <w:divBdr>
        <w:top w:val="none" w:sz="0" w:space="0" w:color="auto"/>
        <w:left w:val="none" w:sz="0" w:space="0" w:color="auto"/>
        <w:bottom w:val="none" w:sz="0" w:space="0" w:color="auto"/>
        <w:right w:val="none" w:sz="0" w:space="0" w:color="auto"/>
      </w:divBdr>
    </w:div>
    <w:div w:id="1368214135">
      <w:bodyDiv w:val="1"/>
      <w:marLeft w:val="0"/>
      <w:marRight w:val="0"/>
      <w:marTop w:val="0"/>
      <w:marBottom w:val="0"/>
      <w:divBdr>
        <w:top w:val="none" w:sz="0" w:space="0" w:color="auto"/>
        <w:left w:val="none" w:sz="0" w:space="0" w:color="auto"/>
        <w:bottom w:val="none" w:sz="0" w:space="0" w:color="auto"/>
        <w:right w:val="none" w:sz="0" w:space="0" w:color="auto"/>
      </w:divBdr>
    </w:div>
    <w:div w:id="1368482069">
      <w:bodyDiv w:val="1"/>
      <w:marLeft w:val="0"/>
      <w:marRight w:val="0"/>
      <w:marTop w:val="0"/>
      <w:marBottom w:val="0"/>
      <w:divBdr>
        <w:top w:val="none" w:sz="0" w:space="0" w:color="auto"/>
        <w:left w:val="none" w:sz="0" w:space="0" w:color="auto"/>
        <w:bottom w:val="none" w:sz="0" w:space="0" w:color="auto"/>
        <w:right w:val="none" w:sz="0" w:space="0" w:color="auto"/>
      </w:divBdr>
    </w:div>
    <w:div w:id="1368526266">
      <w:bodyDiv w:val="1"/>
      <w:marLeft w:val="0"/>
      <w:marRight w:val="0"/>
      <w:marTop w:val="0"/>
      <w:marBottom w:val="0"/>
      <w:divBdr>
        <w:top w:val="none" w:sz="0" w:space="0" w:color="auto"/>
        <w:left w:val="none" w:sz="0" w:space="0" w:color="auto"/>
        <w:bottom w:val="none" w:sz="0" w:space="0" w:color="auto"/>
        <w:right w:val="none" w:sz="0" w:space="0" w:color="auto"/>
      </w:divBdr>
    </w:div>
    <w:div w:id="1368532472">
      <w:bodyDiv w:val="1"/>
      <w:marLeft w:val="0"/>
      <w:marRight w:val="0"/>
      <w:marTop w:val="0"/>
      <w:marBottom w:val="0"/>
      <w:divBdr>
        <w:top w:val="none" w:sz="0" w:space="0" w:color="auto"/>
        <w:left w:val="none" w:sz="0" w:space="0" w:color="auto"/>
        <w:bottom w:val="none" w:sz="0" w:space="0" w:color="auto"/>
        <w:right w:val="none" w:sz="0" w:space="0" w:color="auto"/>
      </w:divBdr>
    </w:div>
    <w:div w:id="1368601632">
      <w:bodyDiv w:val="1"/>
      <w:marLeft w:val="0"/>
      <w:marRight w:val="0"/>
      <w:marTop w:val="0"/>
      <w:marBottom w:val="0"/>
      <w:divBdr>
        <w:top w:val="none" w:sz="0" w:space="0" w:color="auto"/>
        <w:left w:val="none" w:sz="0" w:space="0" w:color="auto"/>
        <w:bottom w:val="none" w:sz="0" w:space="0" w:color="auto"/>
        <w:right w:val="none" w:sz="0" w:space="0" w:color="auto"/>
      </w:divBdr>
    </w:div>
    <w:div w:id="1368985149">
      <w:bodyDiv w:val="1"/>
      <w:marLeft w:val="0"/>
      <w:marRight w:val="0"/>
      <w:marTop w:val="0"/>
      <w:marBottom w:val="0"/>
      <w:divBdr>
        <w:top w:val="none" w:sz="0" w:space="0" w:color="auto"/>
        <w:left w:val="none" w:sz="0" w:space="0" w:color="auto"/>
        <w:bottom w:val="none" w:sz="0" w:space="0" w:color="auto"/>
        <w:right w:val="none" w:sz="0" w:space="0" w:color="auto"/>
      </w:divBdr>
    </w:div>
    <w:div w:id="1369063783">
      <w:bodyDiv w:val="1"/>
      <w:marLeft w:val="0"/>
      <w:marRight w:val="0"/>
      <w:marTop w:val="0"/>
      <w:marBottom w:val="0"/>
      <w:divBdr>
        <w:top w:val="none" w:sz="0" w:space="0" w:color="auto"/>
        <w:left w:val="none" w:sz="0" w:space="0" w:color="auto"/>
        <w:bottom w:val="none" w:sz="0" w:space="0" w:color="auto"/>
        <w:right w:val="none" w:sz="0" w:space="0" w:color="auto"/>
      </w:divBdr>
    </w:div>
    <w:div w:id="1369070254">
      <w:bodyDiv w:val="1"/>
      <w:marLeft w:val="0"/>
      <w:marRight w:val="0"/>
      <w:marTop w:val="0"/>
      <w:marBottom w:val="0"/>
      <w:divBdr>
        <w:top w:val="none" w:sz="0" w:space="0" w:color="auto"/>
        <w:left w:val="none" w:sz="0" w:space="0" w:color="auto"/>
        <w:bottom w:val="none" w:sz="0" w:space="0" w:color="auto"/>
        <w:right w:val="none" w:sz="0" w:space="0" w:color="auto"/>
      </w:divBdr>
    </w:div>
    <w:div w:id="1369407443">
      <w:bodyDiv w:val="1"/>
      <w:marLeft w:val="0"/>
      <w:marRight w:val="0"/>
      <w:marTop w:val="0"/>
      <w:marBottom w:val="0"/>
      <w:divBdr>
        <w:top w:val="none" w:sz="0" w:space="0" w:color="auto"/>
        <w:left w:val="none" w:sz="0" w:space="0" w:color="auto"/>
        <w:bottom w:val="none" w:sz="0" w:space="0" w:color="auto"/>
        <w:right w:val="none" w:sz="0" w:space="0" w:color="auto"/>
      </w:divBdr>
    </w:div>
    <w:div w:id="1369718413">
      <w:bodyDiv w:val="1"/>
      <w:marLeft w:val="0"/>
      <w:marRight w:val="0"/>
      <w:marTop w:val="0"/>
      <w:marBottom w:val="0"/>
      <w:divBdr>
        <w:top w:val="none" w:sz="0" w:space="0" w:color="auto"/>
        <w:left w:val="none" w:sz="0" w:space="0" w:color="auto"/>
        <w:bottom w:val="none" w:sz="0" w:space="0" w:color="auto"/>
        <w:right w:val="none" w:sz="0" w:space="0" w:color="auto"/>
      </w:divBdr>
    </w:div>
    <w:div w:id="1369724948">
      <w:bodyDiv w:val="1"/>
      <w:marLeft w:val="0"/>
      <w:marRight w:val="0"/>
      <w:marTop w:val="0"/>
      <w:marBottom w:val="0"/>
      <w:divBdr>
        <w:top w:val="none" w:sz="0" w:space="0" w:color="auto"/>
        <w:left w:val="none" w:sz="0" w:space="0" w:color="auto"/>
        <w:bottom w:val="none" w:sz="0" w:space="0" w:color="auto"/>
        <w:right w:val="none" w:sz="0" w:space="0" w:color="auto"/>
      </w:divBdr>
    </w:div>
    <w:div w:id="1369837987">
      <w:bodyDiv w:val="1"/>
      <w:marLeft w:val="0"/>
      <w:marRight w:val="0"/>
      <w:marTop w:val="0"/>
      <w:marBottom w:val="0"/>
      <w:divBdr>
        <w:top w:val="none" w:sz="0" w:space="0" w:color="auto"/>
        <w:left w:val="none" w:sz="0" w:space="0" w:color="auto"/>
        <w:bottom w:val="none" w:sz="0" w:space="0" w:color="auto"/>
        <w:right w:val="none" w:sz="0" w:space="0" w:color="auto"/>
      </w:divBdr>
    </w:div>
    <w:div w:id="1369992330">
      <w:bodyDiv w:val="1"/>
      <w:marLeft w:val="0"/>
      <w:marRight w:val="0"/>
      <w:marTop w:val="0"/>
      <w:marBottom w:val="0"/>
      <w:divBdr>
        <w:top w:val="none" w:sz="0" w:space="0" w:color="auto"/>
        <w:left w:val="none" w:sz="0" w:space="0" w:color="auto"/>
        <w:bottom w:val="none" w:sz="0" w:space="0" w:color="auto"/>
        <w:right w:val="none" w:sz="0" w:space="0" w:color="auto"/>
      </w:divBdr>
    </w:div>
    <w:div w:id="1370177836">
      <w:bodyDiv w:val="1"/>
      <w:marLeft w:val="0"/>
      <w:marRight w:val="0"/>
      <w:marTop w:val="0"/>
      <w:marBottom w:val="0"/>
      <w:divBdr>
        <w:top w:val="none" w:sz="0" w:space="0" w:color="auto"/>
        <w:left w:val="none" w:sz="0" w:space="0" w:color="auto"/>
        <w:bottom w:val="none" w:sz="0" w:space="0" w:color="auto"/>
        <w:right w:val="none" w:sz="0" w:space="0" w:color="auto"/>
      </w:divBdr>
    </w:div>
    <w:div w:id="1370455844">
      <w:bodyDiv w:val="1"/>
      <w:marLeft w:val="0"/>
      <w:marRight w:val="0"/>
      <w:marTop w:val="0"/>
      <w:marBottom w:val="0"/>
      <w:divBdr>
        <w:top w:val="none" w:sz="0" w:space="0" w:color="auto"/>
        <w:left w:val="none" w:sz="0" w:space="0" w:color="auto"/>
        <w:bottom w:val="none" w:sz="0" w:space="0" w:color="auto"/>
        <w:right w:val="none" w:sz="0" w:space="0" w:color="auto"/>
      </w:divBdr>
    </w:div>
    <w:div w:id="1370571600">
      <w:bodyDiv w:val="1"/>
      <w:marLeft w:val="0"/>
      <w:marRight w:val="0"/>
      <w:marTop w:val="0"/>
      <w:marBottom w:val="0"/>
      <w:divBdr>
        <w:top w:val="none" w:sz="0" w:space="0" w:color="auto"/>
        <w:left w:val="none" w:sz="0" w:space="0" w:color="auto"/>
        <w:bottom w:val="none" w:sz="0" w:space="0" w:color="auto"/>
        <w:right w:val="none" w:sz="0" w:space="0" w:color="auto"/>
      </w:divBdr>
    </w:div>
    <w:div w:id="1370764121">
      <w:bodyDiv w:val="1"/>
      <w:marLeft w:val="0"/>
      <w:marRight w:val="0"/>
      <w:marTop w:val="0"/>
      <w:marBottom w:val="0"/>
      <w:divBdr>
        <w:top w:val="none" w:sz="0" w:space="0" w:color="auto"/>
        <w:left w:val="none" w:sz="0" w:space="0" w:color="auto"/>
        <w:bottom w:val="none" w:sz="0" w:space="0" w:color="auto"/>
        <w:right w:val="none" w:sz="0" w:space="0" w:color="auto"/>
      </w:divBdr>
    </w:div>
    <w:div w:id="1370764677">
      <w:bodyDiv w:val="1"/>
      <w:marLeft w:val="0"/>
      <w:marRight w:val="0"/>
      <w:marTop w:val="0"/>
      <w:marBottom w:val="0"/>
      <w:divBdr>
        <w:top w:val="none" w:sz="0" w:space="0" w:color="auto"/>
        <w:left w:val="none" w:sz="0" w:space="0" w:color="auto"/>
        <w:bottom w:val="none" w:sz="0" w:space="0" w:color="auto"/>
        <w:right w:val="none" w:sz="0" w:space="0" w:color="auto"/>
      </w:divBdr>
    </w:div>
    <w:div w:id="1371299421">
      <w:bodyDiv w:val="1"/>
      <w:marLeft w:val="0"/>
      <w:marRight w:val="0"/>
      <w:marTop w:val="0"/>
      <w:marBottom w:val="0"/>
      <w:divBdr>
        <w:top w:val="none" w:sz="0" w:space="0" w:color="auto"/>
        <w:left w:val="none" w:sz="0" w:space="0" w:color="auto"/>
        <w:bottom w:val="none" w:sz="0" w:space="0" w:color="auto"/>
        <w:right w:val="none" w:sz="0" w:space="0" w:color="auto"/>
      </w:divBdr>
    </w:div>
    <w:div w:id="1371304200">
      <w:bodyDiv w:val="1"/>
      <w:marLeft w:val="0"/>
      <w:marRight w:val="0"/>
      <w:marTop w:val="0"/>
      <w:marBottom w:val="0"/>
      <w:divBdr>
        <w:top w:val="none" w:sz="0" w:space="0" w:color="auto"/>
        <w:left w:val="none" w:sz="0" w:space="0" w:color="auto"/>
        <w:bottom w:val="none" w:sz="0" w:space="0" w:color="auto"/>
        <w:right w:val="none" w:sz="0" w:space="0" w:color="auto"/>
      </w:divBdr>
    </w:div>
    <w:div w:id="1371608015">
      <w:bodyDiv w:val="1"/>
      <w:marLeft w:val="0"/>
      <w:marRight w:val="0"/>
      <w:marTop w:val="0"/>
      <w:marBottom w:val="0"/>
      <w:divBdr>
        <w:top w:val="none" w:sz="0" w:space="0" w:color="auto"/>
        <w:left w:val="none" w:sz="0" w:space="0" w:color="auto"/>
        <w:bottom w:val="none" w:sz="0" w:space="0" w:color="auto"/>
        <w:right w:val="none" w:sz="0" w:space="0" w:color="auto"/>
      </w:divBdr>
    </w:div>
    <w:div w:id="1371800423">
      <w:bodyDiv w:val="1"/>
      <w:marLeft w:val="0"/>
      <w:marRight w:val="0"/>
      <w:marTop w:val="0"/>
      <w:marBottom w:val="0"/>
      <w:divBdr>
        <w:top w:val="none" w:sz="0" w:space="0" w:color="auto"/>
        <w:left w:val="none" w:sz="0" w:space="0" w:color="auto"/>
        <w:bottom w:val="none" w:sz="0" w:space="0" w:color="auto"/>
        <w:right w:val="none" w:sz="0" w:space="0" w:color="auto"/>
      </w:divBdr>
    </w:div>
    <w:div w:id="1371877190">
      <w:bodyDiv w:val="1"/>
      <w:marLeft w:val="0"/>
      <w:marRight w:val="0"/>
      <w:marTop w:val="0"/>
      <w:marBottom w:val="0"/>
      <w:divBdr>
        <w:top w:val="none" w:sz="0" w:space="0" w:color="auto"/>
        <w:left w:val="none" w:sz="0" w:space="0" w:color="auto"/>
        <w:bottom w:val="none" w:sz="0" w:space="0" w:color="auto"/>
        <w:right w:val="none" w:sz="0" w:space="0" w:color="auto"/>
      </w:divBdr>
    </w:div>
    <w:div w:id="1371878737">
      <w:bodyDiv w:val="1"/>
      <w:marLeft w:val="0"/>
      <w:marRight w:val="0"/>
      <w:marTop w:val="0"/>
      <w:marBottom w:val="0"/>
      <w:divBdr>
        <w:top w:val="none" w:sz="0" w:space="0" w:color="auto"/>
        <w:left w:val="none" w:sz="0" w:space="0" w:color="auto"/>
        <w:bottom w:val="none" w:sz="0" w:space="0" w:color="auto"/>
        <w:right w:val="none" w:sz="0" w:space="0" w:color="auto"/>
      </w:divBdr>
    </w:div>
    <w:div w:id="1371958846">
      <w:bodyDiv w:val="1"/>
      <w:marLeft w:val="0"/>
      <w:marRight w:val="0"/>
      <w:marTop w:val="0"/>
      <w:marBottom w:val="0"/>
      <w:divBdr>
        <w:top w:val="none" w:sz="0" w:space="0" w:color="auto"/>
        <w:left w:val="none" w:sz="0" w:space="0" w:color="auto"/>
        <w:bottom w:val="none" w:sz="0" w:space="0" w:color="auto"/>
        <w:right w:val="none" w:sz="0" w:space="0" w:color="auto"/>
      </w:divBdr>
    </w:div>
    <w:div w:id="1371959773">
      <w:bodyDiv w:val="1"/>
      <w:marLeft w:val="0"/>
      <w:marRight w:val="0"/>
      <w:marTop w:val="0"/>
      <w:marBottom w:val="0"/>
      <w:divBdr>
        <w:top w:val="none" w:sz="0" w:space="0" w:color="auto"/>
        <w:left w:val="none" w:sz="0" w:space="0" w:color="auto"/>
        <w:bottom w:val="none" w:sz="0" w:space="0" w:color="auto"/>
        <w:right w:val="none" w:sz="0" w:space="0" w:color="auto"/>
      </w:divBdr>
    </w:div>
    <w:div w:id="1372000727">
      <w:bodyDiv w:val="1"/>
      <w:marLeft w:val="0"/>
      <w:marRight w:val="0"/>
      <w:marTop w:val="0"/>
      <w:marBottom w:val="0"/>
      <w:divBdr>
        <w:top w:val="none" w:sz="0" w:space="0" w:color="auto"/>
        <w:left w:val="none" w:sz="0" w:space="0" w:color="auto"/>
        <w:bottom w:val="none" w:sz="0" w:space="0" w:color="auto"/>
        <w:right w:val="none" w:sz="0" w:space="0" w:color="auto"/>
      </w:divBdr>
    </w:div>
    <w:div w:id="1372028334">
      <w:bodyDiv w:val="1"/>
      <w:marLeft w:val="0"/>
      <w:marRight w:val="0"/>
      <w:marTop w:val="0"/>
      <w:marBottom w:val="0"/>
      <w:divBdr>
        <w:top w:val="none" w:sz="0" w:space="0" w:color="auto"/>
        <w:left w:val="none" w:sz="0" w:space="0" w:color="auto"/>
        <w:bottom w:val="none" w:sz="0" w:space="0" w:color="auto"/>
        <w:right w:val="none" w:sz="0" w:space="0" w:color="auto"/>
      </w:divBdr>
    </w:div>
    <w:div w:id="1372028439">
      <w:bodyDiv w:val="1"/>
      <w:marLeft w:val="0"/>
      <w:marRight w:val="0"/>
      <w:marTop w:val="0"/>
      <w:marBottom w:val="0"/>
      <w:divBdr>
        <w:top w:val="none" w:sz="0" w:space="0" w:color="auto"/>
        <w:left w:val="none" w:sz="0" w:space="0" w:color="auto"/>
        <w:bottom w:val="none" w:sz="0" w:space="0" w:color="auto"/>
        <w:right w:val="none" w:sz="0" w:space="0" w:color="auto"/>
      </w:divBdr>
    </w:div>
    <w:div w:id="1372220078">
      <w:bodyDiv w:val="1"/>
      <w:marLeft w:val="0"/>
      <w:marRight w:val="0"/>
      <w:marTop w:val="0"/>
      <w:marBottom w:val="0"/>
      <w:divBdr>
        <w:top w:val="none" w:sz="0" w:space="0" w:color="auto"/>
        <w:left w:val="none" w:sz="0" w:space="0" w:color="auto"/>
        <w:bottom w:val="none" w:sz="0" w:space="0" w:color="auto"/>
        <w:right w:val="none" w:sz="0" w:space="0" w:color="auto"/>
      </w:divBdr>
    </w:div>
    <w:div w:id="1372266826">
      <w:bodyDiv w:val="1"/>
      <w:marLeft w:val="0"/>
      <w:marRight w:val="0"/>
      <w:marTop w:val="0"/>
      <w:marBottom w:val="0"/>
      <w:divBdr>
        <w:top w:val="none" w:sz="0" w:space="0" w:color="auto"/>
        <w:left w:val="none" w:sz="0" w:space="0" w:color="auto"/>
        <w:bottom w:val="none" w:sz="0" w:space="0" w:color="auto"/>
        <w:right w:val="none" w:sz="0" w:space="0" w:color="auto"/>
      </w:divBdr>
    </w:div>
    <w:div w:id="1372338895">
      <w:bodyDiv w:val="1"/>
      <w:marLeft w:val="0"/>
      <w:marRight w:val="0"/>
      <w:marTop w:val="0"/>
      <w:marBottom w:val="0"/>
      <w:divBdr>
        <w:top w:val="none" w:sz="0" w:space="0" w:color="auto"/>
        <w:left w:val="none" w:sz="0" w:space="0" w:color="auto"/>
        <w:bottom w:val="none" w:sz="0" w:space="0" w:color="auto"/>
        <w:right w:val="none" w:sz="0" w:space="0" w:color="auto"/>
      </w:divBdr>
    </w:div>
    <w:div w:id="1372533225">
      <w:bodyDiv w:val="1"/>
      <w:marLeft w:val="0"/>
      <w:marRight w:val="0"/>
      <w:marTop w:val="0"/>
      <w:marBottom w:val="0"/>
      <w:divBdr>
        <w:top w:val="none" w:sz="0" w:space="0" w:color="auto"/>
        <w:left w:val="none" w:sz="0" w:space="0" w:color="auto"/>
        <w:bottom w:val="none" w:sz="0" w:space="0" w:color="auto"/>
        <w:right w:val="none" w:sz="0" w:space="0" w:color="auto"/>
      </w:divBdr>
    </w:div>
    <w:div w:id="1372610861">
      <w:bodyDiv w:val="1"/>
      <w:marLeft w:val="0"/>
      <w:marRight w:val="0"/>
      <w:marTop w:val="0"/>
      <w:marBottom w:val="0"/>
      <w:divBdr>
        <w:top w:val="none" w:sz="0" w:space="0" w:color="auto"/>
        <w:left w:val="none" w:sz="0" w:space="0" w:color="auto"/>
        <w:bottom w:val="none" w:sz="0" w:space="0" w:color="auto"/>
        <w:right w:val="none" w:sz="0" w:space="0" w:color="auto"/>
      </w:divBdr>
    </w:div>
    <w:div w:id="1372613209">
      <w:bodyDiv w:val="1"/>
      <w:marLeft w:val="0"/>
      <w:marRight w:val="0"/>
      <w:marTop w:val="0"/>
      <w:marBottom w:val="0"/>
      <w:divBdr>
        <w:top w:val="none" w:sz="0" w:space="0" w:color="auto"/>
        <w:left w:val="none" w:sz="0" w:space="0" w:color="auto"/>
        <w:bottom w:val="none" w:sz="0" w:space="0" w:color="auto"/>
        <w:right w:val="none" w:sz="0" w:space="0" w:color="auto"/>
      </w:divBdr>
    </w:div>
    <w:div w:id="1372654817">
      <w:bodyDiv w:val="1"/>
      <w:marLeft w:val="0"/>
      <w:marRight w:val="0"/>
      <w:marTop w:val="0"/>
      <w:marBottom w:val="0"/>
      <w:divBdr>
        <w:top w:val="none" w:sz="0" w:space="0" w:color="auto"/>
        <w:left w:val="none" w:sz="0" w:space="0" w:color="auto"/>
        <w:bottom w:val="none" w:sz="0" w:space="0" w:color="auto"/>
        <w:right w:val="none" w:sz="0" w:space="0" w:color="auto"/>
      </w:divBdr>
    </w:div>
    <w:div w:id="1372733072">
      <w:bodyDiv w:val="1"/>
      <w:marLeft w:val="0"/>
      <w:marRight w:val="0"/>
      <w:marTop w:val="0"/>
      <w:marBottom w:val="0"/>
      <w:divBdr>
        <w:top w:val="none" w:sz="0" w:space="0" w:color="auto"/>
        <w:left w:val="none" w:sz="0" w:space="0" w:color="auto"/>
        <w:bottom w:val="none" w:sz="0" w:space="0" w:color="auto"/>
        <w:right w:val="none" w:sz="0" w:space="0" w:color="auto"/>
      </w:divBdr>
    </w:div>
    <w:div w:id="1372806470">
      <w:bodyDiv w:val="1"/>
      <w:marLeft w:val="0"/>
      <w:marRight w:val="0"/>
      <w:marTop w:val="0"/>
      <w:marBottom w:val="0"/>
      <w:divBdr>
        <w:top w:val="none" w:sz="0" w:space="0" w:color="auto"/>
        <w:left w:val="none" w:sz="0" w:space="0" w:color="auto"/>
        <w:bottom w:val="none" w:sz="0" w:space="0" w:color="auto"/>
        <w:right w:val="none" w:sz="0" w:space="0" w:color="auto"/>
      </w:divBdr>
    </w:div>
    <w:div w:id="1373118435">
      <w:bodyDiv w:val="1"/>
      <w:marLeft w:val="0"/>
      <w:marRight w:val="0"/>
      <w:marTop w:val="0"/>
      <w:marBottom w:val="0"/>
      <w:divBdr>
        <w:top w:val="none" w:sz="0" w:space="0" w:color="auto"/>
        <w:left w:val="none" w:sz="0" w:space="0" w:color="auto"/>
        <w:bottom w:val="none" w:sz="0" w:space="0" w:color="auto"/>
        <w:right w:val="none" w:sz="0" w:space="0" w:color="auto"/>
      </w:divBdr>
    </w:div>
    <w:div w:id="1373727247">
      <w:bodyDiv w:val="1"/>
      <w:marLeft w:val="0"/>
      <w:marRight w:val="0"/>
      <w:marTop w:val="0"/>
      <w:marBottom w:val="0"/>
      <w:divBdr>
        <w:top w:val="none" w:sz="0" w:space="0" w:color="auto"/>
        <w:left w:val="none" w:sz="0" w:space="0" w:color="auto"/>
        <w:bottom w:val="none" w:sz="0" w:space="0" w:color="auto"/>
        <w:right w:val="none" w:sz="0" w:space="0" w:color="auto"/>
      </w:divBdr>
    </w:div>
    <w:div w:id="1373729596">
      <w:bodyDiv w:val="1"/>
      <w:marLeft w:val="0"/>
      <w:marRight w:val="0"/>
      <w:marTop w:val="0"/>
      <w:marBottom w:val="0"/>
      <w:divBdr>
        <w:top w:val="none" w:sz="0" w:space="0" w:color="auto"/>
        <w:left w:val="none" w:sz="0" w:space="0" w:color="auto"/>
        <w:bottom w:val="none" w:sz="0" w:space="0" w:color="auto"/>
        <w:right w:val="none" w:sz="0" w:space="0" w:color="auto"/>
      </w:divBdr>
    </w:div>
    <w:div w:id="1373771361">
      <w:bodyDiv w:val="1"/>
      <w:marLeft w:val="0"/>
      <w:marRight w:val="0"/>
      <w:marTop w:val="0"/>
      <w:marBottom w:val="0"/>
      <w:divBdr>
        <w:top w:val="none" w:sz="0" w:space="0" w:color="auto"/>
        <w:left w:val="none" w:sz="0" w:space="0" w:color="auto"/>
        <w:bottom w:val="none" w:sz="0" w:space="0" w:color="auto"/>
        <w:right w:val="none" w:sz="0" w:space="0" w:color="auto"/>
      </w:divBdr>
    </w:div>
    <w:div w:id="1374189300">
      <w:bodyDiv w:val="1"/>
      <w:marLeft w:val="0"/>
      <w:marRight w:val="0"/>
      <w:marTop w:val="0"/>
      <w:marBottom w:val="0"/>
      <w:divBdr>
        <w:top w:val="none" w:sz="0" w:space="0" w:color="auto"/>
        <w:left w:val="none" w:sz="0" w:space="0" w:color="auto"/>
        <w:bottom w:val="none" w:sz="0" w:space="0" w:color="auto"/>
        <w:right w:val="none" w:sz="0" w:space="0" w:color="auto"/>
      </w:divBdr>
    </w:div>
    <w:div w:id="1374234281">
      <w:bodyDiv w:val="1"/>
      <w:marLeft w:val="0"/>
      <w:marRight w:val="0"/>
      <w:marTop w:val="0"/>
      <w:marBottom w:val="0"/>
      <w:divBdr>
        <w:top w:val="none" w:sz="0" w:space="0" w:color="auto"/>
        <w:left w:val="none" w:sz="0" w:space="0" w:color="auto"/>
        <w:bottom w:val="none" w:sz="0" w:space="0" w:color="auto"/>
        <w:right w:val="none" w:sz="0" w:space="0" w:color="auto"/>
      </w:divBdr>
    </w:div>
    <w:div w:id="1374425702">
      <w:bodyDiv w:val="1"/>
      <w:marLeft w:val="0"/>
      <w:marRight w:val="0"/>
      <w:marTop w:val="0"/>
      <w:marBottom w:val="0"/>
      <w:divBdr>
        <w:top w:val="none" w:sz="0" w:space="0" w:color="auto"/>
        <w:left w:val="none" w:sz="0" w:space="0" w:color="auto"/>
        <w:bottom w:val="none" w:sz="0" w:space="0" w:color="auto"/>
        <w:right w:val="none" w:sz="0" w:space="0" w:color="auto"/>
      </w:divBdr>
    </w:div>
    <w:div w:id="1374577713">
      <w:bodyDiv w:val="1"/>
      <w:marLeft w:val="0"/>
      <w:marRight w:val="0"/>
      <w:marTop w:val="0"/>
      <w:marBottom w:val="0"/>
      <w:divBdr>
        <w:top w:val="none" w:sz="0" w:space="0" w:color="auto"/>
        <w:left w:val="none" w:sz="0" w:space="0" w:color="auto"/>
        <w:bottom w:val="none" w:sz="0" w:space="0" w:color="auto"/>
        <w:right w:val="none" w:sz="0" w:space="0" w:color="auto"/>
      </w:divBdr>
    </w:div>
    <w:div w:id="1374648811">
      <w:bodyDiv w:val="1"/>
      <w:marLeft w:val="0"/>
      <w:marRight w:val="0"/>
      <w:marTop w:val="0"/>
      <w:marBottom w:val="0"/>
      <w:divBdr>
        <w:top w:val="none" w:sz="0" w:space="0" w:color="auto"/>
        <w:left w:val="none" w:sz="0" w:space="0" w:color="auto"/>
        <w:bottom w:val="none" w:sz="0" w:space="0" w:color="auto"/>
        <w:right w:val="none" w:sz="0" w:space="0" w:color="auto"/>
      </w:divBdr>
    </w:div>
    <w:div w:id="1374764737">
      <w:bodyDiv w:val="1"/>
      <w:marLeft w:val="0"/>
      <w:marRight w:val="0"/>
      <w:marTop w:val="0"/>
      <w:marBottom w:val="0"/>
      <w:divBdr>
        <w:top w:val="none" w:sz="0" w:space="0" w:color="auto"/>
        <w:left w:val="none" w:sz="0" w:space="0" w:color="auto"/>
        <w:bottom w:val="none" w:sz="0" w:space="0" w:color="auto"/>
        <w:right w:val="none" w:sz="0" w:space="0" w:color="auto"/>
      </w:divBdr>
    </w:div>
    <w:div w:id="1374845954">
      <w:bodyDiv w:val="1"/>
      <w:marLeft w:val="0"/>
      <w:marRight w:val="0"/>
      <w:marTop w:val="0"/>
      <w:marBottom w:val="0"/>
      <w:divBdr>
        <w:top w:val="none" w:sz="0" w:space="0" w:color="auto"/>
        <w:left w:val="none" w:sz="0" w:space="0" w:color="auto"/>
        <w:bottom w:val="none" w:sz="0" w:space="0" w:color="auto"/>
        <w:right w:val="none" w:sz="0" w:space="0" w:color="auto"/>
      </w:divBdr>
    </w:div>
    <w:div w:id="1375085650">
      <w:bodyDiv w:val="1"/>
      <w:marLeft w:val="0"/>
      <w:marRight w:val="0"/>
      <w:marTop w:val="0"/>
      <w:marBottom w:val="0"/>
      <w:divBdr>
        <w:top w:val="none" w:sz="0" w:space="0" w:color="auto"/>
        <w:left w:val="none" w:sz="0" w:space="0" w:color="auto"/>
        <w:bottom w:val="none" w:sz="0" w:space="0" w:color="auto"/>
        <w:right w:val="none" w:sz="0" w:space="0" w:color="auto"/>
      </w:divBdr>
    </w:div>
    <w:div w:id="1375502209">
      <w:bodyDiv w:val="1"/>
      <w:marLeft w:val="0"/>
      <w:marRight w:val="0"/>
      <w:marTop w:val="0"/>
      <w:marBottom w:val="0"/>
      <w:divBdr>
        <w:top w:val="none" w:sz="0" w:space="0" w:color="auto"/>
        <w:left w:val="none" w:sz="0" w:space="0" w:color="auto"/>
        <w:bottom w:val="none" w:sz="0" w:space="0" w:color="auto"/>
        <w:right w:val="none" w:sz="0" w:space="0" w:color="auto"/>
      </w:divBdr>
    </w:div>
    <w:div w:id="1375737191">
      <w:bodyDiv w:val="1"/>
      <w:marLeft w:val="0"/>
      <w:marRight w:val="0"/>
      <w:marTop w:val="0"/>
      <w:marBottom w:val="0"/>
      <w:divBdr>
        <w:top w:val="none" w:sz="0" w:space="0" w:color="auto"/>
        <w:left w:val="none" w:sz="0" w:space="0" w:color="auto"/>
        <w:bottom w:val="none" w:sz="0" w:space="0" w:color="auto"/>
        <w:right w:val="none" w:sz="0" w:space="0" w:color="auto"/>
      </w:divBdr>
    </w:div>
    <w:div w:id="1375814417">
      <w:bodyDiv w:val="1"/>
      <w:marLeft w:val="0"/>
      <w:marRight w:val="0"/>
      <w:marTop w:val="0"/>
      <w:marBottom w:val="0"/>
      <w:divBdr>
        <w:top w:val="none" w:sz="0" w:space="0" w:color="auto"/>
        <w:left w:val="none" w:sz="0" w:space="0" w:color="auto"/>
        <w:bottom w:val="none" w:sz="0" w:space="0" w:color="auto"/>
        <w:right w:val="none" w:sz="0" w:space="0" w:color="auto"/>
      </w:divBdr>
    </w:div>
    <w:div w:id="1376157451">
      <w:bodyDiv w:val="1"/>
      <w:marLeft w:val="0"/>
      <w:marRight w:val="0"/>
      <w:marTop w:val="0"/>
      <w:marBottom w:val="0"/>
      <w:divBdr>
        <w:top w:val="none" w:sz="0" w:space="0" w:color="auto"/>
        <w:left w:val="none" w:sz="0" w:space="0" w:color="auto"/>
        <w:bottom w:val="none" w:sz="0" w:space="0" w:color="auto"/>
        <w:right w:val="none" w:sz="0" w:space="0" w:color="auto"/>
      </w:divBdr>
    </w:div>
    <w:div w:id="1376388813">
      <w:bodyDiv w:val="1"/>
      <w:marLeft w:val="0"/>
      <w:marRight w:val="0"/>
      <w:marTop w:val="0"/>
      <w:marBottom w:val="0"/>
      <w:divBdr>
        <w:top w:val="none" w:sz="0" w:space="0" w:color="auto"/>
        <w:left w:val="none" w:sz="0" w:space="0" w:color="auto"/>
        <w:bottom w:val="none" w:sz="0" w:space="0" w:color="auto"/>
        <w:right w:val="none" w:sz="0" w:space="0" w:color="auto"/>
      </w:divBdr>
    </w:div>
    <w:div w:id="1376583898">
      <w:bodyDiv w:val="1"/>
      <w:marLeft w:val="0"/>
      <w:marRight w:val="0"/>
      <w:marTop w:val="0"/>
      <w:marBottom w:val="0"/>
      <w:divBdr>
        <w:top w:val="none" w:sz="0" w:space="0" w:color="auto"/>
        <w:left w:val="none" w:sz="0" w:space="0" w:color="auto"/>
        <w:bottom w:val="none" w:sz="0" w:space="0" w:color="auto"/>
        <w:right w:val="none" w:sz="0" w:space="0" w:color="auto"/>
      </w:divBdr>
    </w:div>
    <w:div w:id="1376584857">
      <w:bodyDiv w:val="1"/>
      <w:marLeft w:val="0"/>
      <w:marRight w:val="0"/>
      <w:marTop w:val="0"/>
      <w:marBottom w:val="0"/>
      <w:divBdr>
        <w:top w:val="none" w:sz="0" w:space="0" w:color="auto"/>
        <w:left w:val="none" w:sz="0" w:space="0" w:color="auto"/>
        <w:bottom w:val="none" w:sz="0" w:space="0" w:color="auto"/>
        <w:right w:val="none" w:sz="0" w:space="0" w:color="auto"/>
      </w:divBdr>
    </w:div>
    <w:div w:id="1376812259">
      <w:bodyDiv w:val="1"/>
      <w:marLeft w:val="0"/>
      <w:marRight w:val="0"/>
      <w:marTop w:val="0"/>
      <w:marBottom w:val="0"/>
      <w:divBdr>
        <w:top w:val="none" w:sz="0" w:space="0" w:color="auto"/>
        <w:left w:val="none" w:sz="0" w:space="0" w:color="auto"/>
        <w:bottom w:val="none" w:sz="0" w:space="0" w:color="auto"/>
        <w:right w:val="none" w:sz="0" w:space="0" w:color="auto"/>
      </w:divBdr>
    </w:div>
    <w:div w:id="1377702238">
      <w:bodyDiv w:val="1"/>
      <w:marLeft w:val="0"/>
      <w:marRight w:val="0"/>
      <w:marTop w:val="0"/>
      <w:marBottom w:val="0"/>
      <w:divBdr>
        <w:top w:val="none" w:sz="0" w:space="0" w:color="auto"/>
        <w:left w:val="none" w:sz="0" w:space="0" w:color="auto"/>
        <w:bottom w:val="none" w:sz="0" w:space="0" w:color="auto"/>
        <w:right w:val="none" w:sz="0" w:space="0" w:color="auto"/>
      </w:divBdr>
    </w:div>
    <w:div w:id="1377850973">
      <w:bodyDiv w:val="1"/>
      <w:marLeft w:val="0"/>
      <w:marRight w:val="0"/>
      <w:marTop w:val="0"/>
      <w:marBottom w:val="0"/>
      <w:divBdr>
        <w:top w:val="none" w:sz="0" w:space="0" w:color="auto"/>
        <w:left w:val="none" w:sz="0" w:space="0" w:color="auto"/>
        <w:bottom w:val="none" w:sz="0" w:space="0" w:color="auto"/>
        <w:right w:val="none" w:sz="0" w:space="0" w:color="auto"/>
      </w:divBdr>
    </w:div>
    <w:div w:id="1377899394">
      <w:bodyDiv w:val="1"/>
      <w:marLeft w:val="0"/>
      <w:marRight w:val="0"/>
      <w:marTop w:val="0"/>
      <w:marBottom w:val="0"/>
      <w:divBdr>
        <w:top w:val="none" w:sz="0" w:space="0" w:color="auto"/>
        <w:left w:val="none" w:sz="0" w:space="0" w:color="auto"/>
        <w:bottom w:val="none" w:sz="0" w:space="0" w:color="auto"/>
        <w:right w:val="none" w:sz="0" w:space="0" w:color="auto"/>
      </w:divBdr>
    </w:div>
    <w:div w:id="1378234702">
      <w:bodyDiv w:val="1"/>
      <w:marLeft w:val="0"/>
      <w:marRight w:val="0"/>
      <w:marTop w:val="0"/>
      <w:marBottom w:val="0"/>
      <w:divBdr>
        <w:top w:val="none" w:sz="0" w:space="0" w:color="auto"/>
        <w:left w:val="none" w:sz="0" w:space="0" w:color="auto"/>
        <w:bottom w:val="none" w:sz="0" w:space="0" w:color="auto"/>
        <w:right w:val="none" w:sz="0" w:space="0" w:color="auto"/>
      </w:divBdr>
    </w:div>
    <w:div w:id="1378312724">
      <w:bodyDiv w:val="1"/>
      <w:marLeft w:val="0"/>
      <w:marRight w:val="0"/>
      <w:marTop w:val="0"/>
      <w:marBottom w:val="0"/>
      <w:divBdr>
        <w:top w:val="none" w:sz="0" w:space="0" w:color="auto"/>
        <w:left w:val="none" w:sz="0" w:space="0" w:color="auto"/>
        <w:bottom w:val="none" w:sz="0" w:space="0" w:color="auto"/>
        <w:right w:val="none" w:sz="0" w:space="0" w:color="auto"/>
      </w:divBdr>
    </w:div>
    <w:div w:id="1378579067">
      <w:bodyDiv w:val="1"/>
      <w:marLeft w:val="0"/>
      <w:marRight w:val="0"/>
      <w:marTop w:val="0"/>
      <w:marBottom w:val="0"/>
      <w:divBdr>
        <w:top w:val="none" w:sz="0" w:space="0" w:color="auto"/>
        <w:left w:val="none" w:sz="0" w:space="0" w:color="auto"/>
        <w:bottom w:val="none" w:sz="0" w:space="0" w:color="auto"/>
        <w:right w:val="none" w:sz="0" w:space="0" w:color="auto"/>
      </w:divBdr>
    </w:div>
    <w:div w:id="1378621928">
      <w:bodyDiv w:val="1"/>
      <w:marLeft w:val="0"/>
      <w:marRight w:val="0"/>
      <w:marTop w:val="0"/>
      <w:marBottom w:val="0"/>
      <w:divBdr>
        <w:top w:val="none" w:sz="0" w:space="0" w:color="auto"/>
        <w:left w:val="none" w:sz="0" w:space="0" w:color="auto"/>
        <w:bottom w:val="none" w:sz="0" w:space="0" w:color="auto"/>
        <w:right w:val="none" w:sz="0" w:space="0" w:color="auto"/>
      </w:divBdr>
    </w:div>
    <w:div w:id="1378746735">
      <w:bodyDiv w:val="1"/>
      <w:marLeft w:val="0"/>
      <w:marRight w:val="0"/>
      <w:marTop w:val="0"/>
      <w:marBottom w:val="0"/>
      <w:divBdr>
        <w:top w:val="none" w:sz="0" w:space="0" w:color="auto"/>
        <w:left w:val="none" w:sz="0" w:space="0" w:color="auto"/>
        <w:bottom w:val="none" w:sz="0" w:space="0" w:color="auto"/>
        <w:right w:val="none" w:sz="0" w:space="0" w:color="auto"/>
      </w:divBdr>
    </w:div>
    <w:div w:id="1379040569">
      <w:bodyDiv w:val="1"/>
      <w:marLeft w:val="0"/>
      <w:marRight w:val="0"/>
      <w:marTop w:val="0"/>
      <w:marBottom w:val="0"/>
      <w:divBdr>
        <w:top w:val="none" w:sz="0" w:space="0" w:color="auto"/>
        <w:left w:val="none" w:sz="0" w:space="0" w:color="auto"/>
        <w:bottom w:val="none" w:sz="0" w:space="0" w:color="auto"/>
        <w:right w:val="none" w:sz="0" w:space="0" w:color="auto"/>
      </w:divBdr>
    </w:div>
    <w:div w:id="1379205477">
      <w:bodyDiv w:val="1"/>
      <w:marLeft w:val="0"/>
      <w:marRight w:val="0"/>
      <w:marTop w:val="0"/>
      <w:marBottom w:val="0"/>
      <w:divBdr>
        <w:top w:val="none" w:sz="0" w:space="0" w:color="auto"/>
        <w:left w:val="none" w:sz="0" w:space="0" w:color="auto"/>
        <w:bottom w:val="none" w:sz="0" w:space="0" w:color="auto"/>
        <w:right w:val="none" w:sz="0" w:space="0" w:color="auto"/>
      </w:divBdr>
    </w:div>
    <w:div w:id="1379209488">
      <w:bodyDiv w:val="1"/>
      <w:marLeft w:val="0"/>
      <w:marRight w:val="0"/>
      <w:marTop w:val="0"/>
      <w:marBottom w:val="0"/>
      <w:divBdr>
        <w:top w:val="none" w:sz="0" w:space="0" w:color="auto"/>
        <w:left w:val="none" w:sz="0" w:space="0" w:color="auto"/>
        <w:bottom w:val="none" w:sz="0" w:space="0" w:color="auto"/>
        <w:right w:val="none" w:sz="0" w:space="0" w:color="auto"/>
      </w:divBdr>
    </w:div>
    <w:div w:id="1379235090">
      <w:bodyDiv w:val="1"/>
      <w:marLeft w:val="0"/>
      <w:marRight w:val="0"/>
      <w:marTop w:val="0"/>
      <w:marBottom w:val="0"/>
      <w:divBdr>
        <w:top w:val="none" w:sz="0" w:space="0" w:color="auto"/>
        <w:left w:val="none" w:sz="0" w:space="0" w:color="auto"/>
        <w:bottom w:val="none" w:sz="0" w:space="0" w:color="auto"/>
        <w:right w:val="none" w:sz="0" w:space="0" w:color="auto"/>
      </w:divBdr>
    </w:div>
    <w:div w:id="1379664913">
      <w:bodyDiv w:val="1"/>
      <w:marLeft w:val="0"/>
      <w:marRight w:val="0"/>
      <w:marTop w:val="0"/>
      <w:marBottom w:val="0"/>
      <w:divBdr>
        <w:top w:val="none" w:sz="0" w:space="0" w:color="auto"/>
        <w:left w:val="none" w:sz="0" w:space="0" w:color="auto"/>
        <w:bottom w:val="none" w:sz="0" w:space="0" w:color="auto"/>
        <w:right w:val="none" w:sz="0" w:space="0" w:color="auto"/>
      </w:divBdr>
    </w:div>
    <w:div w:id="1380008552">
      <w:bodyDiv w:val="1"/>
      <w:marLeft w:val="0"/>
      <w:marRight w:val="0"/>
      <w:marTop w:val="0"/>
      <w:marBottom w:val="0"/>
      <w:divBdr>
        <w:top w:val="none" w:sz="0" w:space="0" w:color="auto"/>
        <w:left w:val="none" w:sz="0" w:space="0" w:color="auto"/>
        <w:bottom w:val="none" w:sz="0" w:space="0" w:color="auto"/>
        <w:right w:val="none" w:sz="0" w:space="0" w:color="auto"/>
      </w:divBdr>
    </w:div>
    <w:div w:id="1380545078">
      <w:bodyDiv w:val="1"/>
      <w:marLeft w:val="0"/>
      <w:marRight w:val="0"/>
      <w:marTop w:val="0"/>
      <w:marBottom w:val="0"/>
      <w:divBdr>
        <w:top w:val="none" w:sz="0" w:space="0" w:color="auto"/>
        <w:left w:val="none" w:sz="0" w:space="0" w:color="auto"/>
        <w:bottom w:val="none" w:sz="0" w:space="0" w:color="auto"/>
        <w:right w:val="none" w:sz="0" w:space="0" w:color="auto"/>
      </w:divBdr>
    </w:div>
    <w:div w:id="1380586831">
      <w:bodyDiv w:val="1"/>
      <w:marLeft w:val="0"/>
      <w:marRight w:val="0"/>
      <w:marTop w:val="0"/>
      <w:marBottom w:val="0"/>
      <w:divBdr>
        <w:top w:val="none" w:sz="0" w:space="0" w:color="auto"/>
        <w:left w:val="none" w:sz="0" w:space="0" w:color="auto"/>
        <w:bottom w:val="none" w:sz="0" w:space="0" w:color="auto"/>
        <w:right w:val="none" w:sz="0" w:space="0" w:color="auto"/>
      </w:divBdr>
    </w:div>
    <w:div w:id="1381050029">
      <w:bodyDiv w:val="1"/>
      <w:marLeft w:val="0"/>
      <w:marRight w:val="0"/>
      <w:marTop w:val="0"/>
      <w:marBottom w:val="0"/>
      <w:divBdr>
        <w:top w:val="none" w:sz="0" w:space="0" w:color="auto"/>
        <w:left w:val="none" w:sz="0" w:space="0" w:color="auto"/>
        <w:bottom w:val="none" w:sz="0" w:space="0" w:color="auto"/>
        <w:right w:val="none" w:sz="0" w:space="0" w:color="auto"/>
      </w:divBdr>
    </w:div>
    <w:div w:id="1381326206">
      <w:bodyDiv w:val="1"/>
      <w:marLeft w:val="0"/>
      <w:marRight w:val="0"/>
      <w:marTop w:val="0"/>
      <w:marBottom w:val="0"/>
      <w:divBdr>
        <w:top w:val="none" w:sz="0" w:space="0" w:color="auto"/>
        <w:left w:val="none" w:sz="0" w:space="0" w:color="auto"/>
        <w:bottom w:val="none" w:sz="0" w:space="0" w:color="auto"/>
        <w:right w:val="none" w:sz="0" w:space="0" w:color="auto"/>
      </w:divBdr>
    </w:div>
    <w:div w:id="1381709878">
      <w:bodyDiv w:val="1"/>
      <w:marLeft w:val="0"/>
      <w:marRight w:val="0"/>
      <w:marTop w:val="0"/>
      <w:marBottom w:val="0"/>
      <w:divBdr>
        <w:top w:val="none" w:sz="0" w:space="0" w:color="auto"/>
        <w:left w:val="none" w:sz="0" w:space="0" w:color="auto"/>
        <w:bottom w:val="none" w:sz="0" w:space="0" w:color="auto"/>
        <w:right w:val="none" w:sz="0" w:space="0" w:color="auto"/>
      </w:divBdr>
    </w:div>
    <w:div w:id="1381829892">
      <w:bodyDiv w:val="1"/>
      <w:marLeft w:val="0"/>
      <w:marRight w:val="0"/>
      <w:marTop w:val="0"/>
      <w:marBottom w:val="0"/>
      <w:divBdr>
        <w:top w:val="none" w:sz="0" w:space="0" w:color="auto"/>
        <w:left w:val="none" w:sz="0" w:space="0" w:color="auto"/>
        <w:bottom w:val="none" w:sz="0" w:space="0" w:color="auto"/>
        <w:right w:val="none" w:sz="0" w:space="0" w:color="auto"/>
      </w:divBdr>
    </w:div>
    <w:div w:id="1381979108">
      <w:bodyDiv w:val="1"/>
      <w:marLeft w:val="0"/>
      <w:marRight w:val="0"/>
      <w:marTop w:val="0"/>
      <w:marBottom w:val="0"/>
      <w:divBdr>
        <w:top w:val="none" w:sz="0" w:space="0" w:color="auto"/>
        <w:left w:val="none" w:sz="0" w:space="0" w:color="auto"/>
        <w:bottom w:val="none" w:sz="0" w:space="0" w:color="auto"/>
        <w:right w:val="none" w:sz="0" w:space="0" w:color="auto"/>
      </w:divBdr>
    </w:div>
    <w:div w:id="1382050136">
      <w:bodyDiv w:val="1"/>
      <w:marLeft w:val="0"/>
      <w:marRight w:val="0"/>
      <w:marTop w:val="0"/>
      <w:marBottom w:val="0"/>
      <w:divBdr>
        <w:top w:val="none" w:sz="0" w:space="0" w:color="auto"/>
        <w:left w:val="none" w:sz="0" w:space="0" w:color="auto"/>
        <w:bottom w:val="none" w:sz="0" w:space="0" w:color="auto"/>
        <w:right w:val="none" w:sz="0" w:space="0" w:color="auto"/>
      </w:divBdr>
    </w:div>
    <w:div w:id="1382090588">
      <w:bodyDiv w:val="1"/>
      <w:marLeft w:val="0"/>
      <w:marRight w:val="0"/>
      <w:marTop w:val="0"/>
      <w:marBottom w:val="0"/>
      <w:divBdr>
        <w:top w:val="none" w:sz="0" w:space="0" w:color="auto"/>
        <w:left w:val="none" w:sz="0" w:space="0" w:color="auto"/>
        <w:bottom w:val="none" w:sz="0" w:space="0" w:color="auto"/>
        <w:right w:val="none" w:sz="0" w:space="0" w:color="auto"/>
      </w:divBdr>
    </w:div>
    <w:div w:id="1382485225">
      <w:bodyDiv w:val="1"/>
      <w:marLeft w:val="0"/>
      <w:marRight w:val="0"/>
      <w:marTop w:val="0"/>
      <w:marBottom w:val="0"/>
      <w:divBdr>
        <w:top w:val="none" w:sz="0" w:space="0" w:color="auto"/>
        <w:left w:val="none" w:sz="0" w:space="0" w:color="auto"/>
        <w:bottom w:val="none" w:sz="0" w:space="0" w:color="auto"/>
        <w:right w:val="none" w:sz="0" w:space="0" w:color="auto"/>
      </w:divBdr>
    </w:div>
    <w:div w:id="1382751018">
      <w:bodyDiv w:val="1"/>
      <w:marLeft w:val="0"/>
      <w:marRight w:val="0"/>
      <w:marTop w:val="0"/>
      <w:marBottom w:val="0"/>
      <w:divBdr>
        <w:top w:val="none" w:sz="0" w:space="0" w:color="auto"/>
        <w:left w:val="none" w:sz="0" w:space="0" w:color="auto"/>
        <w:bottom w:val="none" w:sz="0" w:space="0" w:color="auto"/>
        <w:right w:val="none" w:sz="0" w:space="0" w:color="auto"/>
      </w:divBdr>
    </w:div>
    <w:div w:id="1382824263">
      <w:bodyDiv w:val="1"/>
      <w:marLeft w:val="0"/>
      <w:marRight w:val="0"/>
      <w:marTop w:val="0"/>
      <w:marBottom w:val="0"/>
      <w:divBdr>
        <w:top w:val="none" w:sz="0" w:space="0" w:color="auto"/>
        <w:left w:val="none" w:sz="0" w:space="0" w:color="auto"/>
        <w:bottom w:val="none" w:sz="0" w:space="0" w:color="auto"/>
        <w:right w:val="none" w:sz="0" w:space="0" w:color="auto"/>
      </w:divBdr>
    </w:div>
    <w:div w:id="1382900160">
      <w:bodyDiv w:val="1"/>
      <w:marLeft w:val="0"/>
      <w:marRight w:val="0"/>
      <w:marTop w:val="0"/>
      <w:marBottom w:val="0"/>
      <w:divBdr>
        <w:top w:val="none" w:sz="0" w:space="0" w:color="auto"/>
        <w:left w:val="none" w:sz="0" w:space="0" w:color="auto"/>
        <w:bottom w:val="none" w:sz="0" w:space="0" w:color="auto"/>
        <w:right w:val="none" w:sz="0" w:space="0" w:color="auto"/>
      </w:divBdr>
    </w:div>
    <w:div w:id="1383138836">
      <w:bodyDiv w:val="1"/>
      <w:marLeft w:val="0"/>
      <w:marRight w:val="0"/>
      <w:marTop w:val="0"/>
      <w:marBottom w:val="0"/>
      <w:divBdr>
        <w:top w:val="none" w:sz="0" w:space="0" w:color="auto"/>
        <w:left w:val="none" w:sz="0" w:space="0" w:color="auto"/>
        <w:bottom w:val="none" w:sz="0" w:space="0" w:color="auto"/>
        <w:right w:val="none" w:sz="0" w:space="0" w:color="auto"/>
      </w:divBdr>
    </w:div>
    <w:div w:id="1383480449">
      <w:bodyDiv w:val="1"/>
      <w:marLeft w:val="0"/>
      <w:marRight w:val="0"/>
      <w:marTop w:val="0"/>
      <w:marBottom w:val="0"/>
      <w:divBdr>
        <w:top w:val="none" w:sz="0" w:space="0" w:color="auto"/>
        <w:left w:val="none" w:sz="0" w:space="0" w:color="auto"/>
        <w:bottom w:val="none" w:sz="0" w:space="0" w:color="auto"/>
        <w:right w:val="none" w:sz="0" w:space="0" w:color="auto"/>
      </w:divBdr>
    </w:div>
    <w:div w:id="1383483901">
      <w:bodyDiv w:val="1"/>
      <w:marLeft w:val="0"/>
      <w:marRight w:val="0"/>
      <w:marTop w:val="0"/>
      <w:marBottom w:val="0"/>
      <w:divBdr>
        <w:top w:val="none" w:sz="0" w:space="0" w:color="auto"/>
        <w:left w:val="none" w:sz="0" w:space="0" w:color="auto"/>
        <w:bottom w:val="none" w:sz="0" w:space="0" w:color="auto"/>
        <w:right w:val="none" w:sz="0" w:space="0" w:color="auto"/>
      </w:divBdr>
    </w:div>
    <w:div w:id="1383869907">
      <w:bodyDiv w:val="1"/>
      <w:marLeft w:val="0"/>
      <w:marRight w:val="0"/>
      <w:marTop w:val="0"/>
      <w:marBottom w:val="0"/>
      <w:divBdr>
        <w:top w:val="none" w:sz="0" w:space="0" w:color="auto"/>
        <w:left w:val="none" w:sz="0" w:space="0" w:color="auto"/>
        <w:bottom w:val="none" w:sz="0" w:space="0" w:color="auto"/>
        <w:right w:val="none" w:sz="0" w:space="0" w:color="auto"/>
      </w:divBdr>
    </w:div>
    <w:div w:id="1383939331">
      <w:bodyDiv w:val="1"/>
      <w:marLeft w:val="0"/>
      <w:marRight w:val="0"/>
      <w:marTop w:val="0"/>
      <w:marBottom w:val="0"/>
      <w:divBdr>
        <w:top w:val="none" w:sz="0" w:space="0" w:color="auto"/>
        <w:left w:val="none" w:sz="0" w:space="0" w:color="auto"/>
        <w:bottom w:val="none" w:sz="0" w:space="0" w:color="auto"/>
        <w:right w:val="none" w:sz="0" w:space="0" w:color="auto"/>
      </w:divBdr>
    </w:div>
    <w:div w:id="1384132395">
      <w:bodyDiv w:val="1"/>
      <w:marLeft w:val="0"/>
      <w:marRight w:val="0"/>
      <w:marTop w:val="0"/>
      <w:marBottom w:val="0"/>
      <w:divBdr>
        <w:top w:val="none" w:sz="0" w:space="0" w:color="auto"/>
        <w:left w:val="none" w:sz="0" w:space="0" w:color="auto"/>
        <w:bottom w:val="none" w:sz="0" w:space="0" w:color="auto"/>
        <w:right w:val="none" w:sz="0" w:space="0" w:color="auto"/>
      </w:divBdr>
    </w:div>
    <w:div w:id="1384521948">
      <w:bodyDiv w:val="1"/>
      <w:marLeft w:val="0"/>
      <w:marRight w:val="0"/>
      <w:marTop w:val="0"/>
      <w:marBottom w:val="0"/>
      <w:divBdr>
        <w:top w:val="none" w:sz="0" w:space="0" w:color="auto"/>
        <w:left w:val="none" w:sz="0" w:space="0" w:color="auto"/>
        <w:bottom w:val="none" w:sz="0" w:space="0" w:color="auto"/>
        <w:right w:val="none" w:sz="0" w:space="0" w:color="auto"/>
      </w:divBdr>
    </w:div>
    <w:div w:id="1384597473">
      <w:bodyDiv w:val="1"/>
      <w:marLeft w:val="0"/>
      <w:marRight w:val="0"/>
      <w:marTop w:val="0"/>
      <w:marBottom w:val="0"/>
      <w:divBdr>
        <w:top w:val="none" w:sz="0" w:space="0" w:color="auto"/>
        <w:left w:val="none" w:sz="0" w:space="0" w:color="auto"/>
        <w:bottom w:val="none" w:sz="0" w:space="0" w:color="auto"/>
        <w:right w:val="none" w:sz="0" w:space="0" w:color="auto"/>
      </w:divBdr>
    </w:div>
    <w:div w:id="1384598154">
      <w:bodyDiv w:val="1"/>
      <w:marLeft w:val="0"/>
      <w:marRight w:val="0"/>
      <w:marTop w:val="0"/>
      <w:marBottom w:val="0"/>
      <w:divBdr>
        <w:top w:val="none" w:sz="0" w:space="0" w:color="auto"/>
        <w:left w:val="none" w:sz="0" w:space="0" w:color="auto"/>
        <w:bottom w:val="none" w:sz="0" w:space="0" w:color="auto"/>
        <w:right w:val="none" w:sz="0" w:space="0" w:color="auto"/>
      </w:divBdr>
    </w:div>
    <w:div w:id="1385526566">
      <w:bodyDiv w:val="1"/>
      <w:marLeft w:val="0"/>
      <w:marRight w:val="0"/>
      <w:marTop w:val="0"/>
      <w:marBottom w:val="0"/>
      <w:divBdr>
        <w:top w:val="none" w:sz="0" w:space="0" w:color="auto"/>
        <w:left w:val="none" w:sz="0" w:space="0" w:color="auto"/>
        <w:bottom w:val="none" w:sz="0" w:space="0" w:color="auto"/>
        <w:right w:val="none" w:sz="0" w:space="0" w:color="auto"/>
      </w:divBdr>
    </w:div>
    <w:div w:id="1385911128">
      <w:bodyDiv w:val="1"/>
      <w:marLeft w:val="0"/>
      <w:marRight w:val="0"/>
      <w:marTop w:val="0"/>
      <w:marBottom w:val="0"/>
      <w:divBdr>
        <w:top w:val="none" w:sz="0" w:space="0" w:color="auto"/>
        <w:left w:val="none" w:sz="0" w:space="0" w:color="auto"/>
        <w:bottom w:val="none" w:sz="0" w:space="0" w:color="auto"/>
        <w:right w:val="none" w:sz="0" w:space="0" w:color="auto"/>
      </w:divBdr>
    </w:div>
    <w:div w:id="1385956124">
      <w:bodyDiv w:val="1"/>
      <w:marLeft w:val="0"/>
      <w:marRight w:val="0"/>
      <w:marTop w:val="0"/>
      <w:marBottom w:val="0"/>
      <w:divBdr>
        <w:top w:val="none" w:sz="0" w:space="0" w:color="auto"/>
        <w:left w:val="none" w:sz="0" w:space="0" w:color="auto"/>
        <w:bottom w:val="none" w:sz="0" w:space="0" w:color="auto"/>
        <w:right w:val="none" w:sz="0" w:space="0" w:color="auto"/>
      </w:divBdr>
    </w:div>
    <w:div w:id="1386100744">
      <w:bodyDiv w:val="1"/>
      <w:marLeft w:val="0"/>
      <w:marRight w:val="0"/>
      <w:marTop w:val="0"/>
      <w:marBottom w:val="0"/>
      <w:divBdr>
        <w:top w:val="none" w:sz="0" w:space="0" w:color="auto"/>
        <w:left w:val="none" w:sz="0" w:space="0" w:color="auto"/>
        <w:bottom w:val="none" w:sz="0" w:space="0" w:color="auto"/>
        <w:right w:val="none" w:sz="0" w:space="0" w:color="auto"/>
      </w:divBdr>
    </w:div>
    <w:div w:id="1386178243">
      <w:bodyDiv w:val="1"/>
      <w:marLeft w:val="0"/>
      <w:marRight w:val="0"/>
      <w:marTop w:val="0"/>
      <w:marBottom w:val="0"/>
      <w:divBdr>
        <w:top w:val="none" w:sz="0" w:space="0" w:color="auto"/>
        <w:left w:val="none" w:sz="0" w:space="0" w:color="auto"/>
        <w:bottom w:val="none" w:sz="0" w:space="0" w:color="auto"/>
        <w:right w:val="none" w:sz="0" w:space="0" w:color="auto"/>
      </w:divBdr>
    </w:div>
    <w:div w:id="1386224028">
      <w:bodyDiv w:val="1"/>
      <w:marLeft w:val="0"/>
      <w:marRight w:val="0"/>
      <w:marTop w:val="0"/>
      <w:marBottom w:val="0"/>
      <w:divBdr>
        <w:top w:val="none" w:sz="0" w:space="0" w:color="auto"/>
        <w:left w:val="none" w:sz="0" w:space="0" w:color="auto"/>
        <w:bottom w:val="none" w:sz="0" w:space="0" w:color="auto"/>
        <w:right w:val="none" w:sz="0" w:space="0" w:color="auto"/>
      </w:divBdr>
    </w:div>
    <w:div w:id="1386297097">
      <w:bodyDiv w:val="1"/>
      <w:marLeft w:val="0"/>
      <w:marRight w:val="0"/>
      <w:marTop w:val="0"/>
      <w:marBottom w:val="0"/>
      <w:divBdr>
        <w:top w:val="none" w:sz="0" w:space="0" w:color="auto"/>
        <w:left w:val="none" w:sz="0" w:space="0" w:color="auto"/>
        <w:bottom w:val="none" w:sz="0" w:space="0" w:color="auto"/>
        <w:right w:val="none" w:sz="0" w:space="0" w:color="auto"/>
      </w:divBdr>
    </w:div>
    <w:div w:id="1386561000">
      <w:bodyDiv w:val="1"/>
      <w:marLeft w:val="0"/>
      <w:marRight w:val="0"/>
      <w:marTop w:val="0"/>
      <w:marBottom w:val="0"/>
      <w:divBdr>
        <w:top w:val="none" w:sz="0" w:space="0" w:color="auto"/>
        <w:left w:val="none" w:sz="0" w:space="0" w:color="auto"/>
        <w:bottom w:val="none" w:sz="0" w:space="0" w:color="auto"/>
        <w:right w:val="none" w:sz="0" w:space="0" w:color="auto"/>
      </w:divBdr>
    </w:div>
    <w:div w:id="1386564104">
      <w:bodyDiv w:val="1"/>
      <w:marLeft w:val="0"/>
      <w:marRight w:val="0"/>
      <w:marTop w:val="0"/>
      <w:marBottom w:val="0"/>
      <w:divBdr>
        <w:top w:val="none" w:sz="0" w:space="0" w:color="auto"/>
        <w:left w:val="none" w:sz="0" w:space="0" w:color="auto"/>
        <w:bottom w:val="none" w:sz="0" w:space="0" w:color="auto"/>
        <w:right w:val="none" w:sz="0" w:space="0" w:color="auto"/>
      </w:divBdr>
    </w:div>
    <w:div w:id="1386681212">
      <w:bodyDiv w:val="1"/>
      <w:marLeft w:val="0"/>
      <w:marRight w:val="0"/>
      <w:marTop w:val="0"/>
      <w:marBottom w:val="0"/>
      <w:divBdr>
        <w:top w:val="none" w:sz="0" w:space="0" w:color="auto"/>
        <w:left w:val="none" w:sz="0" w:space="0" w:color="auto"/>
        <w:bottom w:val="none" w:sz="0" w:space="0" w:color="auto"/>
        <w:right w:val="none" w:sz="0" w:space="0" w:color="auto"/>
      </w:divBdr>
    </w:div>
    <w:div w:id="1386873189">
      <w:bodyDiv w:val="1"/>
      <w:marLeft w:val="0"/>
      <w:marRight w:val="0"/>
      <w:marTop w:val="0"/>
      <w:marBottom w:val="0"/>
      <w:divBdr>
        <w:top w:val="none" w:sz="0" w:space="0" w:color="auto"/>
        <w:left w:val="none" w:sz="0" w:space="0" w:color="auto"/>
        <w:bottom w:val="none" w:sz="0" w:space="0" w:color="auto"/>
        <w:right w:val="none" w:sz="0" w:space="0" w:color="auto"/>
      </w:divBdr>
    </w:div>
    <w:div w:id="1386904777">
      <w:bodyDiv w:val="1"/>
      <w:marLeft w:val="0"/>
      <w:marRight w:val="0"/>
      <w:marTop w:val="0"/>
      <w:marBottom w:val="0"/>
      <w:divBdr>
        <w:top w:val="none" w:sz="0" w:space="0" w:color="auto"/>
        <w:left w:val="none" w:sz="0" w:space="0" w:color="auto"/>
        <w:bottom w:val="none" w:sz="0" w:space="0" w:color="auto"/>
        <w:right w:val="none" w:sz="0" w:space="0" w:color="auto"/>
      </w:divBdr>
    </w:div>
    <w:div w:id="1386946254">
      <w:bodyDiv w:val="1"/>
      <w:marLeft w:val="0"/>
      <w:marRight w:val="0"/>
      <w:marTop w:val="0"/>
      <w:marBottom w:val="0"/>
      <w:divBdr>
        <w:top w:val="none" w:sz="0" w:space="0" w:color="auto"/>
        <w:left w:val="none" w:sz="0" w:space="0" w:color="auto"/>
        <w:bottom w:val="none" w:sz="0" w:space="0" w:color="auto"/>
        <w:right w:val="none" w:sz="0" w:space="0" w:color="auto"/>
      </w:divBdr>
    </w:div>
    <w:div w:id="1387333611">
      <w:bodyDiv w:val="1"/>
      <w:marLeft w:val="0"/>
      <w:marRight w:val="0"/>
      <w:marTop w:val="0"/>
      <w:marBottom w:val="0"/>
      <w:divBdr>
        <w:top w:val="none" w:sz="0" w:space="0" w:color="auto"/>
        <w:left w:val="none" w:sz="0" w:space="0" w:color="auto"/>
        <w:bottom w:val="none" w:sz="0" w:space="0" w:color="auto"/>
        <w:right w:val="none" w:sz="0" w:space="0" w:color="auto"/>
      </w:divBdr>
    </w:div>
    <w:div w:id="1387488302">
      <w:bodyDiv w:val="1"/>
      <w:marLeft w:val="0"/>
      <w:marRight w:val="0"/>
      <w:marTop w:val="0"/>
      <w:marBottom w:val="0"/>
      <w:divBdr>
        <w:top w:val="none" w:sz="0" w:space="0" w:color="auto"/>
        <w:left w:val="none" w:sz="0" w:space="0" w:color="auto"/>
        <w:bottom w:val="none" w:sz="0" w:space="0" w:color="auto"/>
        <w:right w:val="none" w:sz="0" w:space="0" w:color="auto"/>
      </w:divBdr>
    </w:div>
    <w:div w:id="1387991126">
      <w:bodyDiv w:val="1"/>
      <w:marLeft w:val="0"/>
      <w:marRight w:val="0"/>
      <w:marTop w:val="0"/>
      <w:marBottom w:val="0"/>
      <w:divBdr>
        <w:top w:val="none" w:sz="0" w:space="0" w:color="auto"/>
        <w:left w:val="none" w:sz="0" w:space="0" w:color="auto"/>
        <w:bottom w:val="none" w:sz="0" w:space="0" w:color="auto"/>
        <w:right w:val="none" w:sz="0" w:space="0" w:color="auto"/>
      </w:divBdr>
    </w:div>
    <w:div w:id="1388141255">
      <w:bodyDiv w:val="1"/>
      <w:marLeft w:val="0"/>
      <w:marRight w:val="0"/>
      <w:marTop w:val="0"/>
      <w:marBottom w:val="0"/>
      <w:divBdr>
        <w:top w:val="none" w:sz="0" w:space="0" w:color="auto"/>
        <w:left w:val="none" w:sz="0" w:space="0" w:color="auto"/>
        <w:bottom w:val="none" w:sz="0" w:space="0" w:color="auto"/>
        <w:right w:val="none" w:sz="0" w:space="0" w:color="auto"/>
      </w:divBdr>
    </w:div>
    <w:div w:id="1388188096">
      <w:bodyDiv w:val="1"/>
      <w:marLeft w:val="0"/>
      <w:marRight w:val="0"/>
      <w:marTop w:val="0"/>
      <w:marBottom w:val="0"/>
      <w:divBdr>
        <w:top w:val="none" w:sz="0" w:space="0" w:color="auto"/>
        <w:left w:val="none" w:sz="0" w:space="0" w:color="auto"/>
        <w:bottom w:val="none" w:sz="0" w:space="0" w:color="auto"/>
        <w:right w:val="none" w:sz="0" w:space="0" w:color="auto"/>
      </w:divBdr>
    </w:div>
    <w:div w:id="1388339972">
      <w:bodyDiv w:val="1"/>
      <w:marLeft w:val="0"/>
      <w:marRight w:val="0"/>
      <w:marTop w:val="0"/>
      <w:marBottom w:val="0"/>
      <w:divBdr>
        <w:top w:val="none" w:sz="0" w:space="0" w:color="auto"/>
        <w:left w:val="none" w:sz="0" w:space="0" w:color="auto"/>
        <w:bottom w:val="none" w:sz="0" w:space="0" w:color="auto"/>
        <w:right w:val="none" w:sz="0" w:space="0" w:color="auto"/>
      </w:divBdr>
    </w:div>
    <w:div w:id="1388607521">
      <w:bodyDiv w:val="1"/>
      <w:marLeft w:val="0"/>
      <w:marRight w:val="0"/>
      <w:marTop w:val="0"/>
      <w:marBottom w:val="0"/>
      <w:divBdr>
        <w:top w:val="none" w:sz="0" w:space="0" w:color="auto"/>
        <w:left w:val="none" w:sz="0" w:space="0" w:color="auto"/>
        <w:bottom w:val="none" w:sz="0" w:space="0" w:color="auto"/>
        <w:right w:val="none" w:sz="0" w:space="0" w:color="auto"/>
      </w:divBdr>
    </w:div>
    <w:div w:id="1388844828">
      <w:bodyDiv w:val="1"/>
      <w:marLeft w:val="0"/>
      <w:marRight w:val="0"/>
      <w:marTop w:val="0"/>
      <w:marBottom w:val="0"/>
      <w:divBdr>
        <w:top w:val="none" w:sz="0" w:space="0" w:color="auto"/>
        <w:left w:val="none" w:sz="0" w:space="0" w:color="auto"/>
        <w:bottom w:val="none" w:sz="0" w:space="0" w:color="auto"/>
        <w:right w:val="none" w:sz="0" w:space="0" w:color="auto"/>
      </w:divBdr>
    </w:div>
    <w:div w:id="1389111943">
      <w:bodyDiv w:val="1"/>
      <w:marLeft w:val="0"/>
      <w:marRight w:val="0"/>
      <w:marTop w:val="0"/>
      <w:marBottom w:val="0"/>
      <w:divBdr>
        <w:top w:val="none" w:sz="0" w:space="0" w:color="auto"/>
        <w:left w:val="none" w:sz="0" w:space="0" w:color="auto"/>
        <w:bottom w:val="none" w:sz="0" w:space="0" w:color="auto"/>
        <w:right w:val="none" w:sz="0" w:space="0" w:color="auto"/>
      </w:divBdr>
    </w:div>
    <w:div w:id="1389525727">
      <w:bodyDiv w:val="1"/>
      <w:marLeft w:val="0"/>
      <w:marRight w:val="0"/>
      <w:marTop w:val="0"/>
      <w:marBottom w:val="0"/>
      <w:divBdr>
        <w:top w:val="none" w:sz="0" w:space="0" w:color="auto"/>
        <w:left w:val="none" w:sz="0" w:space="0" w:color="auto"/>
        <w:bottom w:val="none" w:sz="0" w:space="0" w:color="auto"/>
        <w:right w:val="none" w:sz="0" w:space="0" w:color="auto"/>
      </w:divBdr>
    </w:div>
    <w:div w:id="1389766820">
      <w:bodyDiv w:val="1"/>
      <w:marLeft w:val="0"/>
      <w:marRight w:val="0"/>
      <w:marTop w:val="0"/>
      <w:marBottom w:val="0"/>
      <w:divBdr>
        <w:top w:val="none" w:sz="0" w:space="0" w:color="auto"/>
        <w:left w:val="none" w:sz="0" w:space="0" w:color="auto"/>
        <w:bottom w:val="none" w:sz="0" w:space="0" w:color="auto"/>
        <w:right w:val="none" w:sz="0" w:space="0" w:color="auto"/>
      </w:divBdr>
    </w:div>
    <w:div w:id="1389962938">
      <w:bodyDiv w:val="1"/>
      <w:marLeft w:val="0"/>
      <w:marRight w:val="0"/>
      <w:marTop w:val="0"/>
      <w:marBottom w:val="0"/>
      <w:divBdr>
        <w:top w:val="none" w:sz="0" w:space="0" w:color="auto"/>
        <w:left w:val="none" w:sz="0" w:space="0" w:color="auto"/>
        <w:bottom w:val="none" w:sz="0" w:space="0" w:color="auto"/>
        <w:right w:val="none" w:sz="0" w:space="0" w:color="auto"/>
      </w:divBdr>
    </w:div>
    <w:div w:id="1390035874">
      <w:bodyDiv w:val="1"/>
      <w:marLeft w:val="0"/>
      <w:marRight w:val="0"/>
      <w:marTop w:val="0"/>
      <w:marBottom w:val="0"/>
      <w:divBdr>
        <w:top w:val="none" w:sz="0" w:space="0" w:color="auto"/>
        <w:left w:val="none" w:sz="0" w:space="0" w:color="auto"/>
        <w:bottom w:val="none" w:sz="0" w:space="0" w:color="auto"/>
        <w:right w:val="none" w:sz="0" w:space="0" w:color="auto"/>
      </w:divBdr>
    </w:div>
    <w:div w:id="1390570188">
      <w:bodyDiv w:val="1"/>
      <w:marLeft w:val="0"/>
      <w:marRight w:val="0"/>
      <w:marTop w:val="0"/>
      <w:marBottom w:val="0"/>
      <w:divBdr>
        <w:top w:val="none" w:sz="0" w:space="0" w:color="auto"/>
        <w:left w:val="none" w:sz="0" w:space="0" w:color="auto"/>
        <w:bottom w:val="none" w:sz="0" w:space="0" w:color="auto"/>
        <w:right w:val="none" w:sz="0" w:space="0" w:color="auto"/>
      </w:divBdr>
    </w:div>
    <w:div w:id="1390685720">
      <w:bodyDiv w:val="1"/>
      <w:marLeft w:val="0"/>
      <w:marRight w:val="0"/>
      <w:marTop w:val="0"/>
      <w:marBottom w:val="0"/>
      <w:divBdr>
        <w:top w:val="none" w:sz="0" w:space="0" w:color="auto"/>
        <w:left w:val="none" w:sz="0" w:space="0" w:color="auto"/>
        <w:bottom w:val="none" w:sz="0" w:space="0" w:color="auto"/>
        <w:right w:val="none" w:sz="0" w:space="0" w:color="auto"/>
      </w:divBdr>
    </w:div>
    <w:div w:id="1390878739">
      <w:bodyDiv w:val="1"/>
      <w:marLeft w:val="0"/>
      <w:marRight w:val="0"/>
      <w:marTop w:val="0"/>
      <w:marBottom w:val="0"/>
      <w:divBdr>
        <w:top w:val="none" w:sz="0" w:space="0" w:color="auto"/>
        <w:left w:val="none" w:sz="0" w:space="0" w:color="auto"/>
        <w:bottom w:val="none" w:sz="0" w:space="0" w:color="auto"/>
        <w:right w:val="none" w:sz="0" w:space="0" w:color="auto"/>
      </w:divBdr>
    </w:div>
    <w:div w:id="1391003207">
      <w:bodyDiv w:val="1"/>
      <w:marLeft w:val="0"/>
      <w:marRight w:val="0"/>
      <w:marTop w:val="0"/>
      <w:marBottom w:val="0"/>
      <w:divBdr>
        <w:top w:val="none" w:sz="0" w:space="0" w:color="auto"/>
        <w:left w:val="none" w:sz="0" w:space="0" w:color="auto"/>
        <w:bottom w:val="none" w:sz="0" w:space="0" w:color="auto"/>
        <w:right w:val="none" w:sz="0" w:space="0" w:color="auto"/>
      </w:divBdr>
    </w:div>
    <w:div w:id="1391071469">
      <w:bodyDiv w:val="1"/>
      <w:marLeft w:val="0"/>
      <w:marRight w:val="0"/>
      <w:marTop w:val="0"/>
      <w:marBottom w:val="0"/>
      <w:divBdr>
        <w:top w:val="none" w:sz="0" w:space="0" w:color="auto"/>
        <w:left w:val="none" w:sz="0" w:space="0" w:color="auto"/>
        <w:bottom w:val="none" w:sz="0" w:space="0" w:color="auto"/>
        <w:right w:val="none" w:sz="0" w:space="0" w:color="auto"/>
      </w:divBdr>
    </w:div>
    <w:div w:id="1391269802">
      <w:bodyDiv w:val="1"/>
      <w:marLeft w:val="0"/>
      <w:marRight w:val="0"/>
      <w:marTop w:val="0"/>
      <w:marBottom w:val="0"/>
      <w:divBdr>
        <w:top w:val="none" w:sz="0" w:space="0" w:color="auto"/>
        <w:left w:val="none" w:sz="0" w:space="0" w:color="auto"/>
        <w:bottom w:val="none" w:sz="0" w:space="0" w:color="auto"/>
        <w:right w:val="none" w:sz="0" w:space="0" w:color="auto"/>
      </w:divBdr>
    </w:div>
    <w:div w:id="1391609388">
      <w:bodyDiv w:val="1"/>
      <w:marLeft w:val="0"/>
      <w:marRight w:val="0"/>
      <w:marTop w:val="0"/>
      <w:marBottom w:val="0"/>
      <w:divBdr>
        <w:top w:val="none" w:sz="0" w:space="0" w:color="auto"/>
        <w:left w:val="none" w:sz="0" w:space="0" w:color="auto"/>
        <w:bottom w:val="none" w:sz="0" w:space="0" w:color="auto"/>
        <w:right w:val="none" w:sz="0" w:space="0" w:color="auto"/>
      </w:divBdr>
    </w:div>
    <w:div w:id="1391999311">
      <w:bodyDiv w:val="1"/>
      <w:marLeft w:val="0"/>
      <w:marRight w:val="0"/>
      <w:marTop w:val="0"/>
      <w:marBottom w:val="0"/>
      <w:divBdr>
        <w:top w:val="none" w:sz="0" w:space="0" w:color="auto"/>
        <w:left w:val="none" w:sz="0" w:space="0" w:color="auto"/>
        <w:bottom w:val="none" w:sz="0" w:space="0" w:color="auto"/>
        <w:right w:val="none" w:sz="0" w:space="0" w:color="auto"/>
      </w:divBdr>
    </w:div>
    <w:div w:id="1392075557">
      <w:bodyDiv w:val="1"/>
      <w:marLeft w:val="0"/>
      <w:marRight w:val="0"/>
      <w:marTop w:val="0"/>
      <w:marBottom w:val="0"/>
      <w:divBdr>
        <w:top w:val="none" w:sz="0" w:space="0" w:color="auto"/>
        <w:left w:val="none" w:sz="0" w:space="0" w:color="auto"/>
        <w:bottom w:val="none" w:sz="0" w:space="0" w:color="auto"/>
        <w:right w:val="none" w:sz="0" w:space="0" w:color="auto"/>
      </w:divBdr>
    </w:div>
    <w:div w:id="1392270577">
      <w:bodyDiv w:val="1"/>
      <w:marLeft w:val="0"/>
      <w:marRight w:val="0"/>
      <w:marTop w:val="0"/>
      <w:marBottom w:val="0"/>
      <w:divBdr>
        <w:top w:val="none" w:sz="0" w:space="0" w:color="auto"/>
        <w:left w:val="none" w:sz="0" w:space="0" w:color="auto"/>
        <w:bottom w:val="none" w:sz="0" w:space="0" w:color="auto"/>
        <w:right w:val="none" w:sz="0" w:space="0" w:color="auto"/>
      </w:divBdr>
    </w:div>
    <w:div w:id="1392343585">
      <w:bodyDiv w:val="1"/>
      <w:marLeft w:val="0"/>
      <w:marRight w:val="0"/>
      <w:marTop w:val="0"/>
      <w:marBottom w:val="0"/>
      <w:divBdr>
        <w:top w:val="none" w:sz="0" w:space="0" w:color="auto"/>
        <w:left w:val="none" w:sz="0" w:space="0" w:color="auto"/>
        <w:bottom w:val="none" w:sz="0" w:space="0" w:color="auto"/>
        <w:right w:val="none" w:sz="0" w:space="0" w:color="auto"/>
      </w:divBdr>
    </w:div>
    <w:div w:id="1392803578">
      <w:bodyDiv w:val="1"/>
      <w:marLeft w:val="0"/>
      <w:marRight w:val="0"/>
      <w:marTop w:val="0"/>
      <w:marBottom w:val="0"/>
      <w:divBdr>
        <w:top w:val="none" w:sz="0" w:space="0" w:color="auto"/>
        <w:left w:val="none" w:sz="0" w:space="0" w:color="auto"/>
        <w:bottom w:val="none" w:sz="0" w:space="0" w:color="auto"/>
        <w:right w:val="none" w:sz="0" w:space="0" w:color="auto"/>
      </w:divBdr>
    </w:div>
    <w:div w:id="1393116501">
      <w:bodyDiv w:val="1"/>
      <w:marLeft w:val="0"/>
      <w:marRight w:val="0"/>
      <w:marTop w:val="0"/>
      <w:marBottom w:val="0"/>
      <w:divBdr>
        <w:top w:val="none" w:sz="0" w:space="0" w:color="auto"/>
        <w:left w:val="none" w:sz="0" w:space="0" w:color="auto"/>
        <w:bottom w:val="none" w:sz="0" w:space="0" w:color="auto"/>
        <w:right w:val="none" w:sz="0" w:space="0" w:color="auto"/>
      </w:divBdr>
    </w:div>
    <w:div w:id="1393164427">
      <w:bodyDiv w:val="1"/>
      <w:marLeft w:val="0"/>
      <w:marRight w:val="0"/>
      <w:marTop w:val="0"/>
      <w:marBottom w:val="0"/>
      <w:divBdr>
        <w:top w:val="none" w:sz="0" w:space="0" w:color="auto"/>
        <w:left w:val="none" w:sz="0" w:space="0" w:color="auto"/>
        <w:bottom w:val="none" w:sz="0" w:space="0" w:color="auto"/>
        <w:right w:val="none" w:sz="0" w:space="0" w:color="auto"/>
      </w:divBdr>
    </w:div>
    <w:div w:id="1393623250">
      <w:bodyDiv w:val="1"/>
      <w:marLeft w:val="0"/>
      <w:marRight w:val="0"/>
      <w:marTop w:val="0"/>
      <w:marBottom w:val="0"/>
      <w:divBdr>
        <w:top w:val="none" w:sz="0" w:space="0" w:color="auto"/>
        <w:left w:val="none" w:sz="0" w:space="0" w:color="auto"/>
        <w:bottom w:val="none" w:sz="0" w:space="0" w:color="auto"/>
        <w:right w:val="none" w:sz="0" w:space="0" w:color="auto"/>
      </w:divBdr>
    </w:div>
    <w:div w:id="1393892778">
      <w:bodyDiv w:val="1"/>
      <w:marLeft w:val="0"/>
      <w:marRight w:val="0"/>
      <w:marTop w:val="0"/>
      <w:marBottom w:val="0"/>
      <w:divBdr>
        <w:top w:val="none" w:sz="0" w:space="0" w:color="auto"/>
        <w:left w:val="none" w:sz="0" w:space="0" w:color="auto"/>
        <w:bottom w:val="none" w:sz="0" w:space="0" w:color="auto"/>
        <w:right w:val="none" w:sz="0" w:space="0" w:color="auto"/>
      </w:divBdr>
    </w:div>
    <w:div w:id="1394043319">
      <w:bodyDiv w:val="1"/>
      <w:marLeft w:val="0"/>
      <w:marRight w:val="0"/>
      <w:marTop w:val="0"/>
      <w:marBottom w:val="0"/>
      <w:divBdr>
        <w:top w:val="none" w:sz="0" w:space="0" w:color="auto"/>
        <w:left w:val="none" w:sz="0" w:space="0" w:color="auto"/>
        <w:bottom w:val="none" w:sz="0" w:space="0" w:color="auto"/>
        <w:right w:val="none" w:sz="0" w:space="0" w:color="auto"/>
      </w:divBdr>
    </w:div>
    <w:div w:id="1394696590">
      <w:bodyDiv w:val="1"/>
      <w:marLeft w:val="0"/>
      <w:marRight w:val="0"/>
      <w:marTop w:val="0"/>
      <w:marBottom w:val="0"/>
      <w:divBdr>
        <w:top w:val="none" w:sz="0" w:space="0" w:color="auto"/>
        <w:left w:val="none" w:sz="0" w:space="0" w:color="auto"/>
        <w:bottom w:val="none" w:sz="0" w:space="0" w:color="auto"/>
        <w:right w:val="none" w:sz="0" w:space="0" w:color="auto"/>
      </w:divBdr>
    </w:div>
    <w:div w:id="1394696863">
      <w:bodyDiv w:val="1"/>
      <w:marLeft w:val="0"/>
      <w:marRight w:val="0"/>
      <w:marTop w:val="0"/>
      <w:marBottom w:val="0"/>
      <w:divBdr>
        <w:top w:val="none" w:sz="0" w:space="0" w:color="auto"/>
        <w:left w:val="none" w:sz="0" w:space="0" w:color="auto"/>
        <w:bottom w:val="none" w:sz="0" w:space="0" w:color="auto"/>
        <w:right w:val="none" w:sz="0" w:space="0" w:color="auto"/>
      </w:divBdr>
    </w:div>
    <w:div w:id="1395197405">
      <w:bodyDiv w:val="1"/>
      <w:marLeft w:val="0"/>
      <w:marRight w:val="0"/>
      <w:marTop w:val="0"/>
      <w:marBottom w:val="0"/>
      <w:divBdr>
        <w:top w:val="none" w:sz="0" w:space="0" w:color="auto"/>
        <w:left w:val="none" w:sz="0" w:space="0" w:color="auto"/>
        <w:bottom w:val="none" w:sz="0" w:space="0" w:color="auto"/>
        <w:right w:val="none" w:sz="0" w:space="0" w:color="auto"/>
      </w:divBdr>
    </w:div>
    <w:div w:id="1395619185">
      <w:bodyDiv w:val="1"/>
      <w:marLeft w:val="0"/>
      <w:marRight w:val="0"/>
      <w:marTop w:val="0"/>
      <w:marBottom w:val="0"/>
      <w:divBdr>
        <w:top w:val="none" w:sz="0" w:space="0" w:color="auto"/>
        <w:left w:val="none" w:sz="0" w:space="0" w:color="auto"/>
        <w:bottom w:val="none" w:sz="0" w:space="0" w:color="auto"/>
        <w:right w:val="none" w:sz="0" w:space="0" w:color="auto"/>
      </w:divBdr>
    </w:div>
    <w:div w:id="1395737258">
      <w:bodyDiv w:val="1"/>
      <w:marLeft w:val="0"/>
      <w:marRight w:val="0"/>
      <w:marTop w:val="0"/>
      <w:marBottom w:val="0"/>
      <w:divBdr>
        <w:top w:val="none" w:sz="0" w:space="0" w:color="auto"/>
        <w:left w:val="none" w:sz="0" w:space="0" w:color="auto"/>
        <w:bottom w:val="none" w:sz="0" w:space="0" w:color="auto"/>
        <w:right w:val="none" w:sz="0" w:space="0" w:color="auto"/>
      </w:divBdr>
    </w:div>
    <w:div w:id="1395737418">
      <w:bodyDiv w:val="1"/>
      <w:marLeft w:val="0"/>
      <w:marRight w:val="0"/>
      <w:marTop w:val="0"/>
      <w:marBottom w:val="0"/>
      <w:divBdr>
        <w:top w:val="none" w:sz="0" w:space="0" w:color="auto"/>
        <w:left w:val="none" w:sz="0" w:space="0" w:color="auto"/>
        <w:bottom w:val="none" w:sz="0" w:space="0" w:color="auto"/>
        <w:right w:val="none" w:sz="0" w:space="0" w:color="auto"/>
      </w:divBdr>
    </w:div>
    <w:div w:id="1396004207">
      <w:bodyDiv w:val="1"/>
      <w:marLeft w:val="0"/>
      <w:marRight w:val="0"/>
      <w:marTop w:val="0"/>
      <w:marBottom w:val="0"/>
      <w:divBdr>
        <w:top w:val="none" w:sz="0" w:space="0" w:color="auto"/>
        <w:left w:val="none" w:sz="0" w:space="0" w:color="auto"/>
        <w:bottom w:val="none" w:sz="0" w:space="0" w:color="auto"/>
        <w:right w:val="none" w:sz="0" w:space="0" w:color="auto"/>
      </w:divBdr>
    </w:div>
    <w:div w:id="1396125226">
      <w:bodyDiv w:val="1"/>
      <w:marLeft w:val="0"/>
      <w:marRight w:val="0"/>
      <w:marTop w:val="0"/>
      <w:marBottom w:val="0"/>
      <w:divBdr>
        <w:top w:val="none" w:sz="0" w:space="0" w:color="auto"/>
        <w:left w:val="none" w:sz="0" w:space="0" w:color="auto"/>
        <w:bottom w:val="none" w:sz="0" w:space="0" w:color="auto"/>
        <w:right w:val="none" w:sz="0" w:space="0" w:color="auto"/>
      </w:divBdr>
    </w:div>
    <w:div w:id="1396316944">
      <w:bodyDiv w:val="1"/>
      <w:marLeft w:val="0"/>
      <w:marRight w:val="0"/>
      <w:marTop w:val="0"/>
      <w:marBottom w:val="0"/>
      <w:divBdr>
        <w:top w:val="none" w:sz="0" w:space="0" w:color="auto"/>
        <w:left w:val="none" w:sz="0" w:space="0" w:color="auto"/>
        <w:bottom w:val="none" w:sz="0" w:space="0" w:color="auto"/>
        <w:right w:val="none" w:sz="0" w:space="0" w:color="auto"/>
      </w:divBdr>
    </w:div>
    <w:div w:id="1396591190">
      <w:bodyDiv w:val="1"/>
      <w:marLeft w:val="0"/>
      <w:marRight w:val="0"/>
      <w:marTop w:val="0"/>
      <w:marBottom w:val="0"/>
      <w:divBdr>
        <w:top w:val="none" w:sz="0" w:space="0" w:color="auto"/>
        <w:left w:val="none" w:sz="0" w:space="0" w:color="auto"/>
        <w:bottom w:val="none" w:sz="0" w:space="0" w:color="auto"/>
        <w:right w:val="none" w:sz="0" w:space="0" w:color="auto"/>
      </w:divBdr>
    </w:div>
    <w:div w:id="1397048858">
      <w:bodyDiv w:val="1"/>
      <w:marLeft w:val="0"/>
      <w:marRight w:val="0"/>
      <w:marTop w:val="0"/>
      <w:marBottom w:val="0"/>
      <w:divBdr>
        <w:top w:val="none" w:sz="0" w:space="0" w:color="auto"/>
        <w:left w:val="none" w:sz="0" w:space="0" w:color="auto"/>
        <w:bottom w:val="none" w:sz="0" w:space="0" w:color="auto"/>
        <w:right w:val="none" w:sz="0" w:space="0" w:color="auto"/>
      </w:divBdr>
    </w:div>
    <w:div w:id="1397128750">
      <w:bodyDiv w:val="1"/>
      <w:marLeft w:val="0"/>
      <w:marRight w:val="0"/>
      <w:marTop w:val="0"/>
      <w:marBottom w:val="0"/>
      <w:divBdr>
        <w:top w:val="none" w:sz="0" w:space="0" w:color="auto"/>
        <w:left w:val="none" w:sz="0" w:space="0" w:color="auto"/>
        <w:bottom w:val="none" w:sz="0" w:space="0" w:color="auto"/>
        <w:right w:val="none" w:sz="0" w:space="0" w:color="auto"/>
      </w:divBdr>
    </w:div>
    <w:div w:id="1397389988">
      <w:bodyDiv w:val="1"/>
      <w:marLeft w:val="0"/>
      <w:marRight w:val="0"/>
      <w:marTop w:val="0"/>
      <w:marBottom w:val="0"/>
      <w:divBdr>
        <w:top w:val="none" w:sz="0" w:space="0" w:color="auto"/>
        <w:left w:val="none" w:sz="0" w:space="0" w:color="auto"/>
        <w:bottom w:val="none" w:sz="0" w:space="0" w:color="auto"/>
        <w:right w:val="none" w:sz="0" w:space="0" w:color="auto"/>
      </w:divBdr>
    </w:div>
    <w:div w:id="1398015757">
      <w:bodyDiv w:val="1"/>
      <w:marLeft w:val="0"/>
      <w:marRight w:val="0"/>
      <w:marTop w:val="0"/>
      <w:marBottom w:val="0"/>
      <w:divBdr>
        <w:top w:val="none" w:sz="0" w:space="0" w:color="auto"/>
        <w:left w:val="none" w:sz="0" w:space="0" w:color="auto"/>
        <w:bottom w:val="none" w:sz="0" w:space="0" w:color="auto"/>
        <w:right w:val="none" w:sz="0" w:space="0" w:color="auto"/>
      </w:divBdr>
    </w:div>
    <w:div w:id="1398086890">
      <w:bodyDiv w:val="1"/>
      <w:marLeft w:val="0"/>
      <w:marRight w:val="0"/>
      <w:marTop w:val="0"/>
      <w:marBottom w:val="0"/>
      <w:divBdr>
        <w:top w:val="none" w:sz="0" w:space="0" w:color="auto"/>
        <w:left w:val="none" w:sz="0" w:space="0" w:color="auto"/>
        <w:bottom w:val="none" w:sz="0" w:space="0" w:color="auto"/>
        <w:right w:val="none" w:sz="0" w:space="0" w:color="auto"/>
      </w:divBdr>
    </w:div>
    <w:div w:id="1398238574">
      <w:bodyDiv w:val="1"/>
      <w:marLeft w:val="0"/>
      <w:marRight w:val="0"/>
      <w:marTop w:val="0"/>
      <w:marBottom w:val="0"/>
      <w:divBdr>
        <w:top w:val="none" w:sz="0" w:space="0" w:color="auto"/>
        <w:left w:val="none" w:sz="0" w:space="0" w:color="auto"/>
        <w:bottom w:val="none" w:sz="0" w:space="0" w:color="auto"/>
        <w:right w:val="none" w:sz="0" w:space="0" w:color="auto"/>
      </w:divBdr>
    </w:div>
    <w:div w:id="1398552179">
      <w:bodyDiv w:val="1"/>
      <w:marLeft w:val="0"/>
      <w:marRight w:val="0"/>
      <w:marTop w:val="0"/>
      <w:marBottom w:val="0"/>
      <w:divBdr>
        <w:top w:val="none" w:sz="0" w:space="0" w:color="auto"/>
        <w:left w:val="none" w:sz="0" w:space="0" w:color="auto"/>
        <w:bottom w:val="none" w:sz="0" w:space="0" w:color="auto"/>
        <w:right w:val="none" w:sz="0" w:space="0" w:color="auto"/>
      </w:divBdr>
    </w:div>
    <w:div w:id="1398626044">
      <w:bodyDiv w:val="1"/>
      <w:marLeft w:val="0"/>
      <w:marRight w:val="0"/>
      <w:marTop w:val="0"/>
      <w:marBottom w:val="0"/>
      <w:divBdr>
        <w:top w:val="none" w:sz="0" w:space="0" w:color="auto"/>
        <w:left w:val="none" w:sz="0" w:space="0" w:color="auto"/>
        <w:bottom w:val="none" w:sz="0" w:space="0" w:color="auto"/>
        <w:right w:val="none" w:sz="0" w:space="0" w:color="auto"/>
      </w:divBdr>
    </w:div>
    <w:div w:id="1398670353">
      <w:bodyDiv w:val="1"/>
      <w:marLeft w:val="0"/>
      <w:marRight w:val="0"/>
      <w:marTop w:val="0"/>
      <w:marBottom w:val="0"/>
      <w:divBdr>
        <w:top w:val="none" w:sz="0" w:space="0" w:color="auto"/>
        <w:left w:val="none" w:sz="0" w:space="0" w:color="auto"/>
        <w:bottom w:val="none" w:sz="0" w:space="0" w:color="auto"/>
        <w:right w:val="none" w:sz="0" w:space="0" w:color="auto"/>
      </w:divBdr>
    </w:div>
    <w:div w:id="1398746742">
      <w:bodyDiv w:val="1"/>
      <w:marLeft w:val="0"/>
      <w:marRight w:val="0"/>
      <w:marTop w:val="0"/>
      <w:marBottom w:val="0"/>
      <w:divBdr>
        <w:top w:val="none" w:sz="0" w:space="0" w:color="auto"/>
        <w:left w:val="none" w:sz="0" w:space="0" w:color="auto"/>
        <w:bottom w:val="none" w:sz="0" w:space="0" w:color="auto"/>
        <w:right w:val="none" w:sz="0" w:space="0" w:color="auto"/>
      </w:divBdr>
    </w:div>
    <w:div w:id="1398820172">
      <w:bodyDiv w:val="1"/>
      <w:marLeft w:val="0"/>
      <w:marRight w:val="0"/>
      <w:marTop w:val="0"/>
      <w:marBottom w:val="0"/>
      <w:divBdr>
        <w:top w:val="none" w:sz="0" w:space="0" w:color="auto"/>
        <w:left w:val="none" w:sz="0" w:space="0" w:color="auto"/>
        <w:bottom w:val="none" w:sz="0" w:space="0" w:color="auto"/>
        <w:right w:val="none" w:sz="0" w:space="0" w:color="auto"/>
      </w:divBdr>
    </w:div>
    <w:div w:id="1398825385">
      <w:bodyDiv w:val="1"/>
      <w:marLeft w:val="0"/>
      <w:marRight w:val="0"/>
      <w:marTop w:val="0"/>
      <w:marBottom w:val="0"/>
      <w:divBdr>
        <w:top w:val="none" w:sz="0" w:space="0" w:color="auto"/>
        <w:left w:val="none" w:sz="0" w:space="0" w:color="auto"/>
        <w:bottom w:val="none" w:sz="0" w:space="0" w:color="auto"/>
        <w:right w:val="none" w:sz="0" w:space="0" w:color="auto"/>
      </w:divBdr>
    </w:div>
    <w:div w:id="1398892933">
      <w:bodyDiv w:val="1"/>
      <w:marLeft w:val="0"/>
      <w:marRight w:val="0"/>
      <w:marTop w:val="0"/>
      <w:marBottom w:val="0"/>
      <w:divBdr>
        <w:top w:val="none" w:sz="0" w:space="0" w:color="auto"/>
        <w:left w:val="none" w:sz="0" w:space="0" w:color="auto"/>
        <w:bottom w:val="none" w:sz="0" w:space="0" w:color="auto"/>
        <w:right w:val="none" w:sz="0" w:space="0" w:color="auto"/>
      </w:divBdr>
    </w:div>
    <w:div w:id="1398898532">
      <w:bodyDiv w:val="1"/>
      <w:marLeft w:val="0"/>
      <w:marRight w:val="0"/>
      <w:marTop w:val="0"/>
      <w:marBottom w:val="0"/>
      <w:divBdr>
        <w:top w:val="none" w:sz="0" w:space="0" w:color="auto"/>
        <w:left w:val="none" w:sz="0" w:space="0" w:color="auto"/>
        <w:bottom w:val="none" w:sz="0" w:space="0" w:color="auto"/>
        <w:right w:val="none" w:sz="0" w:space="0" w:color="auto"/>
      </w:divBdr>
    </w:div>
    <w:div w:id="1399668719">
      <w:bodyDiv w:val="1"/>
      <w:marLeft w:val="0"/>
      <w:marRight w:val="0"/>
      <w:marTop w:val="0"/>
      <w:marBottom w:val="0"/>
      <w:divBdr>
        <w:top w:val="none" w:sz="0" w:space="0" w:color="auto"/>
        <w:left w:val="none" w:sz="0" w:space="0" w:color="auto"/>
        <w:bottom w:val="none" w:sz="0" w:space="0" w:color="auto"/>
        <w:right w:val="none" w:sz="0" w:space="0" w:color="auto"/>
      </w:divBdr>
    </w:div>
    <w:div w:id="1399749639">
      <w:bodyDiv w:val="1"/>
      <w:marLeft w:val="0"/>
      <w:marRight w:val="0"/>
      <w:marTop w:val="0"/>
      <w:marBottom w:val="0"/>
      <w:divBdr>
        <w:top w:val="none" w:sz="0" w:space="0" w:color="auto"/>
        <w:left w:val="none" w:sz="0" w:space="0" w:color="auto"/>
        <w:bottom w:val="none" w:sz="0" w:space="0" w:color="auto"/>
        <w:right w:val="none" w:sz="0" w:space="0" w:color="auto"/>
      </w:divBdr>
    </w:div>
    <w:div w:id="1399863438">
      <w:bodyDiv w:val="1"/>
      <w:marLeft w:val="0"/>
      <w:marRight w:val="0"/>
      <w:marTop w:val="0"/>
      <w:marBottom w:val="0"/>
      <w:divBdr>
        <w:top w:val="none" w:sz="0" w:space="0" w:color="auto"/>
        <w:left w:val="none" w:sz="0" w:space="0" w:color="auto"/>
        <w:bottom w:val="none" w:sz="0" w:space="0" w:color="auto"/>
        <w:right w:val="none" w:sz="0" w:space="0" w:color="auto"/>
      </w:divBdr>
    </w:div>
    <w:div w:id="1400707607">
      <w:bodyDiv w:val="1"/>
      <w:marLeft w:val="0"/>
      <w:marRight w:val="0"/>
      <w:marTop w:val="0"/>
      <w:marBottom w:val="0"/>
      <w:divBdr>
        <w:top w:val="none" w:sz="0" w:space="0" w:color="auto"/>
        <w:left w:val="none" w:sz="0" w:space="0" w:color="auto"/>
        <w:bottom w:val="none" w:sz="0" w:space="0" w:color="auto"/>
        <w:right w:val="none" w:sz="0" w:space="0" w:color="auto"/>
      </w:divBdr>
    </w:div>
    <w:div w:id="1400709451">
      <w:bodyDiv w:val="1"/>
      <w:marLeft w:val="0"/>
      <w:marRight w:val="0"/>
      <w:marTop w:val="0"/>
      <w:marBottom w:val="0"/>
      <w:divBdr>
        <w:top w:val="none" w:sz="0" w:space="0" w:color="auto"/>
        <w:left w:val="none" w:sz="0" w:space="0" w:color="auto"/>
        <w:bottom w:val="none" w:sz="0" w:space="0" w:color="auto"/>
        <w:right w:val="none" w:sz="0" w:space="0" w:color="auto"/>
      </w:divBdr>
    </w:div>
    <w:div w:id="1400788106">
      <w:bodyDiv w:val="1"/>
      <w:marLeft w:val="0"/>
      <w:marRight w:val="0"/>
      <w:marTop w:val="0"/>
      <w:marBottom w:val="0"/>
      <w:divBdr>
        <w:top w:val="none" w:sz="0" w:space="0" w:color="auto"/>
        <w:left w:val="none" w:sz="0" w:space="0" w:color="auto"/>
        <w:bottom w:val="none" w:sz="0" w:space="0" w:color="auto"/>
        <w:right w:val="none" w:sz="0" w:space="0" w:color="auto"/>
      </w:divBdr>
    </w:div>
    <w:div w:id="1400860456">
      <w:bodyDiv w:val="1"/>
      <w:marLeft w:val="0"/>
      <w:marRight w:val="0"/>
      <w:marTop w:val="0"/>
      <w:marBottom w:val="0"/>
      <w:divBdr>
        <w:top w:val="none" w:sz="0" w:space="0" w:color="auto"/>
        <w:left w:val="none" w:sz="0" w:space="0" w:color="auto"/>
        <w:bottom w:val="none" w:sz="0" w:space="0" w:color="auto"/>
        <w:right w:val="none" w:sz="0" w:space="0" w:color="auto"/>
      </w:divBdr>
    </w:div>
    <w:div w:id="1401096605">
      <w:bodyDiv w:val="1"/>
      <w:marLeft w:val="0"/>
      <w:marRight w:val="0"/>
      <w:marTop w:val="0"/>
      <w:marBottom w:val="0"/>
      <w:divBdr>
        <w:top w:val="none" w:sz="0" w:space="0" w:color="auto"/>
        <w:left w:val="none" w:sz="0" w:space="0" w:color="auto"/>
        <w:bottom w:val="none" w:sz="0" w:space="0" w:color="auto"/>
        <w:right w:val="none" w:sz="0" w:space="0" w:color="auto"/>
      </w:divBdr>
    </w:div>
    <w:div w:id="1401291223">
      <w:bodyDiv w:val="1"/>
      <w:marLeft w:val="0"/>
      <w:marRight w:val="0"/>
      <w:marTop w:val="0"/>
      <w:marBottom w:val="0"/>
      <w:divBdr>
        <w:top w:val="none" w:sz="0" w:space="0" w:color="auto"/>
        <w:left w:val="none" w:sz="0" w:space="0" w:color="auto"/>
        <w:bottom w:val="none" w:sz="0" w:space="0" w:color="auto"/>
        <w:right w:val="none" w:sz="0" w:space="0" w:color="auto"/>
      </w:divBdr>
    </w:div>
    <w:div w:id="1401714260">
      <w:bodyDiv w:val="1"/>
      <w:marLeft w:val="0"/>
      <w:marRight w:val="0"/>
      <w:marTop w:val="0"/>
      <w:marBottom w:val="0"/>
      <w:divBdr>
        <w:top w:val="none" w:sz="0" w:space="0" w:color="auto"/>
        <w:left w:val="none" w:sz="0" w:space="0" w:color="auto"/>
        <w:bottom w:val="none" w:sz="0" w:space="0" w:color="auto"/>
        <w:right w:val="none" w:sz="0" w:space="0" w:color="auto"/>
      </w:divBdr>
    </w:div>
    <w:div w:id="1401752736">
      <w:bodyDiv w:val="1"/>
      <w:marLeft w:val="0"/>
      <w:marRight w:val="0"/>
      <w:marTop w:val="0"/>
      <w:marBottom w:val="0"/>
      <w:divBdr>
        <w:top w:val="none" w:sz="0" w:space="0" w:color="auto"/>
        <w:left w:val="none" w:sz="0" w:space="0" w:color="auto"/>
        <w:bottom w:val="none" w:sz="0" w:space="0" w:color="auto"/>
        <w:right w:val="none" w:sz="0" w:space="0" w:color="auto"/>
      </w:divBdr>
    </w:div>
    <w:div w:id="1402369991">
      <w:bodyDiv w:val="1"/>
      <w:marLeft w:val="0"/>
      <w:marRight w:val="0"/>
      <w:marTop w:val="0"/>
      <w:marBottom w:val="0"/>
      <w:divBdr>
        <w:top w:val="none" w:sz="0" w:space="0" w:color="auto"/>
        <w:left w:val="none" w:sz="0" w:space="0" w:color="auto"/>
        <w:bottom w:val="none" w:sz="0" w:space="0" w:color="auto"/>
        <w:right w:val="none" w:sz="0" w:space="0" w:color="auto"/>
      </w:divBdr>
    </w:div>
    <w:div w:id="1402407331">
      <w:bodyDiv w:val="1"/>
      <w:marLeft w:val="0"/>
      <w:marRight w:val="0"/>
      <w:marTop w:val="0"/>
      <w:marBottom w:val="0"/>
      <w:divBdr>
        <w:top w:val="none" w:sz="0" w:space="0" w:color="auto"/>
        <w:left w:val="none" w:sz="0" w:space="0" w:color="auto"/>
        <w:bottom w:val="none" w:sz="0" w:space="0" w:color="auto"/>
        <w:right w:val="none" w:sz="0" w:space="0" w:color="auto"/>
      </w:divBdr>
    </w:div>
    <w:div w:id="1402486539">
      <w:bodyDiv w:val="1"/>
      <w:marLeft w:val="0"/>
      <w:marRight w:val="0"/>
      <w:marTop w:val="0"/>
      <w:marBottom w:val="0"/>
      <w:divBdr>
        <w:top w:val="none" w:sz="0" w:space="0" w:color="auto"/>
        <w:left w:val="none" w:sz="0" w:space="0" w:color="auto"/>
        <w:bottom w:val="none" w:sz="0" w:space="0" w:color="auto"/>
        <w:right w:val="none" w:sz="0" w:space="0" w:color="auto"/>
      </w:divBdr>
    </w:div>
    <w:div w:id="1402561280">
      <w:bodyDiv w:val="1"/>
      <w:marLeft w:val="0"/>
      <w:marRight w:val="0"/>
      <w:marTop w:val="0"/>
      <w:marBottom w:val="0"/>
      <w:divBdr>
        <w:top w:val="none" w:sz="0" w:space="0" w:color="auto"/>
        <w:left w:val="none" w:sz="0" w:space="0" w:color="auto"/>
        <w:bottom w:val="none" w:sz="0" w:space="0" w:color="auto"/>
        <w:right w:val="none" w:sz="0" w:space="0" w:color="auto"/>
      </w:divBdr>
    </w:div>
    <w:div w:id="1402603528">
      <w:bodyDiv w:val="1"/>
      <w:marLeft w:val="0"/>
      <w:marRight w:val="0"/>
      <w:marTop w:val="0"/>
      <w:marBottom w:val="0"/>
      <w:divBdr>
        <w:top w:val="none" w:sz="0" w:space="0" w:color="auto"/>
        <w:left w:val="none" w:sz="0" w:space="0" w:color="auto"/>
        <w:bottom w:val="none" w:sz="0" w:space="0" w:color="auto"/>
        <w:right w:val="none" w:sz="0" w:space="0" w:color="auto"/>
      </w:divBdr>
    </w:div>
    <w:div w:id="1402674228">
      <w:bodyDiv w:val="1"/>
      <w:marLeft w:val="0"/>
      <w:marRight w:val="0"/>
      <w:marTop w:val="0"/>
      <w:marBottom w:val="0"/>
      <w:divBdr>
        <w:top w:val="none" w:sz="0" w:space="0" w:color="auto"/>
        <w:left w:val="none" w:sz="0" w:space="0" w:color="auto"/>
        <w:bottom w:val="none" w:sz="0" w:space="0" w:color="auto"/>
        <w:right w:val="none" w:sz="0" w:space="0" w:color="auto"/>
      </w:divBdr>
    </w:div>
    <w:div w:id="1403260704">
      <w:bodyDiv w:val="1"/>
      <w:marLeft w:val="0"/>
      <w:marRight w:val="0"/>
      <w:marTop w:val="0"/>
      <w:marBottom w:val="0"/>
      <w:divBdr>
        <w:top w:val="none" w:sz="0" w:space="0" w:color="auto"/>
        <w:left w:val="none" w:sz="0" w:space="0" w:color="auto"/>
        <w:bottom w:val="none" w:sz="0" w:space="0" w:color="auto"/>
        <w:right w:val="none" w:sz="0" w:space="0" w:color="auto"/>
      </w:divBdr>
    </w:div>
    <w:div w:id="1403455115">
      <w:bodyDiv w:val="1"/>
      <w:marLeft w:val="0"/>
      <w:marRight w:val="0"/>
      <w:marTop w:val="0"/>
      <w:marBottom w:val="0"/>
      <w:divBdr>
        <w:top w:val="none" w:sz="0" w:space="0" w:color="auto"/>
        <w:left w:val="none" w:sz="0" w:space="0" w:color="auto"/>
        <w:bottom w:val="none" w:sz="0" w:space="0" w:color="auto"/>
        <w:right w:val="none" w:sz="0" w:space="0" w:color="auto"/>
      </w:divBdr>
    </w:div>
    <w:div w:id="1403604250">
      <w:bodyDiv w:val="1"/>
      <w:marLeft w:val="0"/>
      <w:marRight w:val="0"/>
      <w:marTop w:val="0"/>
      <w:marBottom w:val="0"/>
      <w:divBdr>
        <w:top w:val="none" w:sz="0" w:space="0" w:color="auto"/>
        <w:left w:val="none" w:sz="0" w:space="0" w:color="auto"/>
        <w:bottom w:val="none" w:sz="0" w:space="0" w:color="auto"/>
        <w:right w:val="none" w:sz="0" w:space="0" w:color="auto"/>
      </w:divBdr>
    </w:div>
    <w:div w:id="1403722122">
      <w:bodyDiv w:val="1"/>
      <w:marLeft w:val="0"/>
      <w:marRight w:val="0"/>
      <w:marTop w:val="0"/>
      <w:marBottom w:val="0"/>
      <w:divBdr>
        <w:top w:val="none" w:sz="0" w:space="0" w:color="auto"/>
        <w:left w:val="none" w:sz="0" w:space="0" w:color="auto"/>
        <w:bottom w:val="none" w:sz="0" w:space="0" w:color="auto"/>
        <w:right w:val="none" w:sz="0" w:space="0" w:color="auto"/>
      </w:divBdr>
    </w:div>
    <w:div w:id="1403748244">
      <w:bodyDiv w:val="1"/>
      <w:marLeft w:val="0"/>
      <w:marRight w:val="0"/>
      <w:marTop w:val="0"/>
      <w:marBottom w:val="0"/>
      <w:divBdr>
        <w:top w:val="none" w:sz="0" w:space="0" w:color="auto"/>
        <w:left w:val="none" w:sz="0" w:space="0" w:color="auto"/>
        <w:bottom w:val="none" w:sz="0" w:space="0" w:color="auto"/>
        <w:right w:val="none" w:sz="0" w:space="0" w:color="auto"/>
      </w:divBdr>
    </w:div>
    <w:div w:id="1404138565">
      <w:bodyDiv w:val="1"/>
      <w:marLeft w:val="0"/>
      <w:marRight w:val="0"/>
      <w:marTop w:val="0"/>
      <w:marBottom w:val="0"/>
      <w:divBdr>
        <w:top w:val="none" w:sz="0" w:space="0" w:color="auto"/>
        <w:left w:val="none" w:sz="0" w:space="0" w:color="auto"/>
        <w:bottom w:val="none" w:sz="0" w:space="0" w:color="auto"/>
        <w:right w:val="none" w:sz="0" w:space="0" w:color="auto"/>
      </w:divBdr>
    </w:div>
    <w:div w:id="1404257844">
      <w:bodyDiv w:val="1"/>
      <w:marLeft w:val="0"/>
      <w:marRight w:val="0"/>
      <w:marTop w:val="0"/>
      <w:marBottom w:val="0"/>
      <w:divBdr>
        <w:top w:val="none" w:sz="0" w:space="0" w:color="auto"/>
        <w:left w:val="none" w:sz="0" w:space="0" w:color="auto"/>
        <w:bottom w:val="none" w:sz="0" w:space="0" w:color="auto"/>
        <w:right w:val="none" w:sz="0" w:space="0" w:color="auto"/>
      </w:divBdr>
    </w:div>
    <w:div w:id="1404526803">
      <w:bodyDiv w:val="1"/>
      <w:marLeft w:val="0"/>
      <w:marRight w:val="0"/>
      <w:marTop w:val="0"/>
      <w:marBottom w:val="0"/>
      <w:divBdr>
        <w:top w:val="none" w:sz="0" w:space="0" w:color="auto"/>
        <w:left w:val="none" w:sz="0" w:space="0" w:color="auto"/>
        <w:bottom w:val="none" w:sz="0" w:space="0" w:color="auto"/>
        <w:right w:val="none" w:sz="0" w:space="0" w:color="auto"/>
      </w:divBdr>
    </w:div>
    <w:div w:id="1404789908">
      <w:bodyDiv w:val="1"/>
      <w:marLeft w:val="0"/>
      <w:marRight w:val="0"/>
      <w:marTop w:val="0"/>
      <w:marBottom w:val="0"/>
      <w:divBdr>
        <w:top w:val="none" w:sz="0" w:space="0" w:color="auto"/>
        <w:left w:val="none" w:sz="0" w:space="0" w:color="auto"/>
        <w:bottom w:val="none" w:sz="0" w:space="0" w:color="auto"/>
        <w:right w:val="none" w:sz="0" w:space="0" w:color="auto"/>
      </w:divBdr>
    </w:div>
    <w:div w:id="1404988989">
      <w:bodyDiv w:val="1"/>
      <w:marLeft w:val="0"/>
      <w:marRight w:val="0"/>
      <w:marTop w:val="0"/>
      <w:marBottom w:val="0"/>
      <w:divBdr>
        <w:top w:val="none" w:sz="0" w:space="0" w:color="auto"/>
        <w:left w:val="none" w:sz="0" w:space="0" w:color="auto"/>
        <w:bottom w:val="none" w:sz="0" w:space="0" w:color="auto"/>
        <w:right w:val="none" w:sz="0" w:space="0" w:color="auto"/>
      </w:divBdr>
    </w:div>
    <w:div w:id="1405058425">
      <w:bodyDiv w:val="1"/>
      <w:marLeft w:val="0"/>
      <w:marRight w:val="0"/>
      <w:marTop w:val="0"/>
      <w:marBottom w:val="0"/>
      <w:divBdr>
        <w:top w:val="none" w:sz="0" w:space="0" w:color="auto"/>
        <w:left w:val="none" w:sz="0" w:space="0" w:color="auto"/>
        <w:bottom w:val="none" w:sz="0" w:space="0" w:color="auto"/>
        <w:right w:val="none" w:sz="0" w:space="0" w:color="auto"/>
      </w:divBdr>
    </w:div>
    <w:div w:id="1405373531">
      <w:bodyDiv w:val="1"/>
      <w:marLeft w:val="0"/>
      <w:marRight w:val="0"/>
      <w:marTop w:val="0"/>
      <w:marBottom w:val="0"/>
      <w:divBdr>
        <w:top w:val="none" w:sz="0" w:space="0" w:color="auto"/>
        <w:left w:val="none" w:sz="0" w:space="0" w:color="auto"/>
        <w:bottom w:val="none" w:sz="0" w:space="0" w:color="auto"/>
        <w:right w:val="none" w:sz="0" w:space="0" w:color="auto"/>
      </w:divBdr>
    </w:div>
    <w:div w:id="1405444484">
      <w:bodyDiv w:val="1"/>
      <w:marLeft w:val="0"/>
      <w:marRight w:val="0"/>
      <w:marTop w:val="0"/>
      <w:marBottom w:val="0"/>
      <w:divBdr>
        <w:top w:val="none" w:sz="0" w:space="0" w:color="auto"/>
        <w:left w:val="none" w:sz="0" w:space="0" w:color="auto"/>
        <w:bottom w:val="none" w:sz="0" w:space="0" w:color="auto"/>
        <w:right w:val="none" w:sz="0" w:space="0" w:color="auto"/>
      </w:divBdr>
    </w:div>
    <w:div w:id="1405713305">
      <w:bodyDiv w:val="1"/>
      <w:marLeft w:val="0"/>
      <w:marRight w:val="0"/>
      <w:marTop w:val="0"/>
      <w:marBottom w:val="0"/>
      <w:divBdr>
        <w:top w:val="none" w:sz="0" w:space="0" w:color="auto"/>
        <w:left w:val="none" w:sz="0" w:space="0" w:color="auto"/>
        <w:bottom w:val="none" w:sz="0" w:space="0" w:color="auto"/>
        <w:right w:val="none" w:sz="0" w:space="0" w:color="auto"/>
      </w:divBdr>
    </w:div>
    <w:div w:id="1405880901">
      <w:bodyDiv w:val="1"/>
      <w:marLeft w:val="0"/>
      <w:marRight w:val="0"/>
      <w:marTop w:val="0"/>
      <w:marBottom w:val="0"/>
      <w:divBdr>
        <w:top w:val="none" w:sz="0" w:space="0" w:color="auto"/>
        <w:left w:val="none" w:sz="0" w:space="0" w:color="auto"/>
        <w:bottom w:val="none" w:sz="0" w:space="0" w:color="auto"/>
        <w:right w:val="none" w:sz="0" w:space="0" w:color="auto"/>
      </w:divBdr>
    </w:div>
    <w:div w:id="1405881623">
      <w:bodyDiv w:val="1"/>
      <w:marLeft w:val="0"/>
      <w:marRight w:val="0"/>
      <w:marTop w:val="0"/>
      <w:marBottom w:val="0"/>
      <w:divBdr>
        <w:top w:val="none" w:sz="0" w:space="0" w:color="auto"/>
        <w:left w:val="none" w:sz="0" w:space="0" w:color="auto"/>
        <w:bottom w:val="none" w:sz="0" w:space="0" w:color="auto"/>
        <w:right w:val="none" w:sz="0" w:space="0" w:color="auto"/>
      </w:divBdr>
    </w:div>
    <w:div w:id="1405882551">
      <w:bodyDiv w:val="1"/>
      <w:marLeft w:val="0"/>
      <w:marRight w:val="0"/>
      <w:marTop w:val="0"/>
      <w:marBottom w:val="0"/>
      <w:divBdr>
        <w:top w:val="none" w:sz="0" w:space="0" w:color="auto"/>
        <w:left w:val="none" w:sz="0" w:space="0" w:color="auto"/>
        <w:bottom w:val="none" w:sz="0" w:space="0" w:color="auto"/>
        <w:right w:val="none" w:sz="0" w:space="0" w:color="auto"/>
      </w:divBdr>
    </w:div>
    <w:div w:id="1406107088">
      <w:bodyDiv w:val="1"/>
      <w:marLeft w:val="0"/>
      <w:marRight w:val="0"/>
      <w:marTop w:val="0"/>
      <w:marBottom w:val="0"/>
      <w:divBdr>
        <w:top w:val="none" w:sz="0" w:space="0" w:color="auto"/>
        <w:left w:val="none" w:sz="0" w:space="0" w:color="auto"/>
        <w:bottom w:val="none" w:sz="0" w:space="0" w:color="auto"/>
        <w:right w:val="none" w:sz="0" w:space="0" w:color="auto"/>
      </w:divBdr>
    </w:div>
    <w:div w:id="1406222959">
      <w:bodyDiv w:val="1"/>
      <w:marLeft w:val="0"/>
      <w:marRight w:val="0"/>
      <w:marTop w:val="0"/>
      <w:marBottom w:val="0"/>
      <w:divBdr>
        <w:top w:val="none" w:sz="0" w:space="0" w:color="auto"/>
        <w:left w:val="none" w:sz="0" w:space="0" w:color="auto"/>
        <w:bottom w:val="none" w:sz="0" w:space="0" w:color="auto"/>
        <w:right w:val="none" w:sz="0" w:space="0" w:color="auto"/>
      </w:divBdr>
    </w:div>
    <w:div w:id="1406563404">
      <w:bodyDiv w:val="1"/>
      <w:marLeft w:val="0"/>
      <w:marRight w:val="0"/>
      <w:marTop w:val="0"/>
      <w:marBottom w:val="0"/>
      <w:divBdr>
        <w:top w:val="none" w:sz="0" w:space="0" w:color="auto"/>
        <w:left w:val="none" w:sz="0" w:space="0" w:color="auto"/>
        <w:bottom w:val="none" w:sz="0" w:space="0" w:color="auto"/>
        <w:right w:val="none" w:sz="0" w:space="0" w:color="auto"/>
      </w:divBdr>
    </w:div>
    <w:div w:id="1406604713">
      <w:bodyDiv w:val="1"/>
      <w:marLeft w:val="0"/>
      <w:marRight w:val="0"/>
      <w:marTop w:val="0"/>
      <w:marBottom w:val="0"/>
      <w:divBdr>
        <w:top w:val="none" w:sz="0" w:space="0" w:color="auto"/>
        <w:left w:val="none" w:sz="0" w:space="0" w:color="auto"/>
        <w:bottom w:val="none" w:sz="0" w:space="0" w:color="auto"/>
        <w:right w:val="none" w:sz="0" w:space="0" w:color="auto"/>
      </w:divBdr>
    </w:div>
    <w:div w:id="1406686447">
      <w:bodyDiv w:val="1"/>
      <w:marLeft w:val="0"/>
      <w:marRight w:val="0"/>
      <w:marTop w:val="0"/>
      <w:marBottom w:val="0"/>
      <w:divBdr>
        <w:top w:val="none" w:sz="0" w:space="0" w:color="auto"/>
        <w:left w:val="none" w:sz="0" w:space="0" w:color="auto"/>
        <w:bottom w:val="none" w:sz="0" w:space="0" w:color="auto"/>
        <w:right w:val="none" w:sz="0" w:space="0" w:color="auto"/>
      </w:divBdr>
    </w:div>
    <w:div w:id="1406686996">
      <w:bodyDiv w:val="1"/>
      <w:marLeft w:val="0"/>
      <w:marRight w:val="0"/>
      <w:marTop w:val="0"/>
      <w:marBottom w:val="0"/>
      <w:divBdr>
        <w:top w:val="none" w:sz="0" w:space="0" w:color="auto"/>
        <w:left w:val="none" w:sz="0" w:space="0" w:color="auto"/>
        <w:bottom w:val="none" w:sz="0" w:space="0" w:color="auto"/>
        <w:right w:val="none" w:sz="0" w:space="0" w:color="auto"/>
      </w:divBdr>
    </w:div>
    <w:div w:id="1407219266">
      <w:bodyDiv w:val="1"/>
      <w:marLeft w:val="0"/>
      <w:marRight w:val="0"/>
      <w:marTop w:val="0"/>
      <w:marBottom w:val="0"/>
      <w:divBdr>
        <w:top w:val="none" w:sz="0" w:space="0" w:color="auto"/>
        <w:left w:val="none" w:sz="0" w:space="0" w:color="auto"/>
        <w:bottom w:val="none" w:sz="0" w:space="0" w:color="auto"/>
        <w:right w:val="none" w:sz="0" w:space="0" w:color="auto"/>
      </w:divBdr>
    </w:div>
    <w:div w:id="1407417509">
      <w:bodyDiv w:val="1"/>
      <w:marLeft w:val="0"/>
      <w:marRight w:val="0"/>
      <w:marTop w:val="0"/>
      <w:marBottom w:val="0"/>
      <w:divBdr>
        <w:top w:val="none" w:sz="0" w:space="0" w:color="auto"/>
        <w:left w:val="none" w:sz="0" w:space="0" w:color="auto"/>
        <w:bottom w:val="none" w:sz="0" w:space="0" w:color="auto"/>
        <w:right w:val="none" w:sz="0" w:space="0" w:color="auto"/>
      </w:divBdr>
    </w:div>
    <w:div w:id="1407990350">
      <w:bodyDiv w:val="1"/>
      <w:marLeft w:val="0"/>
      <w:marRight w:val="0"/>
      <w:marTop w:val="0"/>
      <w:marBottom w:val="0"/>
      <w:divBdr>
        <w:top w:val="none" w:sz="0" w:space="0" w:color="auto"/>
        <w:left w:val="none" w:sz="0" w:space="0" w:color="auto"/>
        <w:bottom w:val="none" w:sz="0" w:space="0" w:color="auto"/>
        <w:right w:val="none" w:sz="0" w:space="0" w:color="auto"/>
      </w:divBdr>
    </w:div>
    <w:div w:id="1408334231">
      <w:bodyDiv w:val="1"/>
      <w:marLeft w:val="0"/>
      <w:marRight w:val="0"/>
      <w:marTop w:val="0"/>
      <w:marBottom w:val="0"/>
      <w:divBdr>
        <w:top w:val="none" w:sz="0" w:space="0" w:color="auto"/>
        <w:left w:val="none" w:sz="0" w:space="0" w:color="auto"/>
        <w:bottom w:val="none" w:sz="0" w:space="0" w:color="auto"/>
        <w:right w:val="none" w:sz="0" w:space="0" w:color="auto"/>
      </w:divBdr>
    </w:div>
    <w:div w:id="1408500911">
      <w:bodyDiv w:val="1"/>
      <w:marLeft w:val="0"/>
      <w:marRight w:val="0"/>
      <w:marTop w:val="0"/>
      <w:marBottom w:val="0"/>
      <w:divBdr>
        <w:top w:val="none" w:sz="0" w:space="0" w:color="auto"/>
        <w:left w:val="none" w:sz="0" w:space="0" w:color="auto"/>
        <w:bottom w:val="none" w:sz="0" w:space="0" w:color="auto"/>
        <w:right w:val="none" w:sz="0" w:space="0" w:color="auto"/>
      </w:divBdr>
    </w:div>
    <w:div w:id="1408576229">
      <w:bodyDiv w:val="1"/>
      <w:marLeft w:val="0"/>
      <w:marRight w:val="0"/>
      <w:marTop w:val="0"/>
      <w:marBottom w:val="0"/>
      <w:divBdr>
        <w:top w:val="none" w:sz="0" w:space="0" w:color="auto"/>
        <w:left w:val="none" w:sz="0" w:space="0" w:color="auto"/>
        <w:bottom w:val="none" w:sz="0" w:space="0" w:color="auto"/>
        <w:right w:val="none" w:sz="0" w:space="0" w:color="auto"/>
      </w:divBdr>
    </w:div>
    <w:div w:id="1408726674">
      <w:bodyDiv w:val="1"/>
      <w:marLeft w:val="0"/>
      <w:marRight w:val="0"/>
      <w:marTop w:val="0"/>
      <w:marBottom w:val="0"/>
      <w:divBdr>
        <w:top w:val="none" w:sz="0" w:space="0" w:color="auto"/>
        <w:left w:val="none" w:sz="0" w:space="0" w:color="auto"/>
        <w:bottom w:val="none" w:sz="0" w:space="0" w:color="auto"/>
        <w:right w:val="none" w:sz="0" w:space="0" w:color="auto"/>
      </w:divBdr>
    </w:div>
    <w:div w:id="1409114498">
      <w:bodyDiv w:val="1"/>
      <w:marLeft w:val="0"/>
      <w:marRight w:val="0"/>
      <w:marTop w:val="0"/>
      <w:marBottom w:val="0"/>
      <w:divBdr>
        <w:top w:val="none" w:sz="0" w:space="0" w:color="auto"/>
        <w:left w:val="none" w:sz="0" w:space="0" w:color="auto"/>
        <w:bottom w:val="none" w:sz="0" w:space="0" w:color="auto"/>
        <w:right w:val="none" w:sz="0" w:space="0" w:color="auto"/>
      </w:divBdr>
    </w:div>
    <w:div w:id="1409306483">
      <w:bodyDiv w:val="1"/>
      <w:marLeft w:val="0"/>
      <w:marRight w:val="0"/>
      <w:marTop w:val="0"/>
      <w:marBottom w:val="0"/>
      <w:divBdr>
        <w:top w:val="none" w:sz="0" w:space="0" w:color="auto"/>
        <w:left w:val="none" w:sz="0" w:space="0" w:color="auto"/>
        <w:bottom w:val="none" w:sz="0" w:space="0" w:color="auto"/>
        <w:right w:val="none" w:sz="0" w:space="0" w:color="auto"/>
      </w:divBdr>
    </w:div>
    <w:div w:id="1409693212">
      <w:bodyDiv w:val="1"/>
      <w:marLeft w:val="0"/>
      <w:marRight w:val="0"/>
      <w:marTop w:val="0"/>
      <w:marBottom w:val="0"/>
      <w:divBdr>
        <w:top w:val="none" w:sz="0" w:space="0" w:color="auto"/>
        <w:left w:val="none" w:sz="0" w:space="0" w:color="auto"/>
        <w:bottom w:val="none" w:sz="0" w:space="0" w:color="auto"/>
        <w:right w:val="none" w:sz="0" w:space="0" w:color="auto"/>
      </w:divBdr>
    </w:div>
    <w:div w:id="1410038363">
      <w:bodyDiv w:val="1"/>
      <w:marLeft w:val="0"/>
      <w:marRight w:val="0"/>
      <w:marTop w:val="0"/>
      <w:marBottom w:val="0"/>
      <w:divBdr>
        <w:top w:val="none" w:sz="0" w:space="0" w:color="auto"/>
        <w:left w:val="none" w:sz="0" w:space="0" w:color="auto"/>
        <w:bottom w:val="none" w:sz="0" w:space="0" w:color="auto"/>
        <w:right w:val="none" w:sz="0" w:space="0" w:color="auto"/>
      </w:divBdr>
    </w:div>
    <w:div w:id="1410077930">
      <w:bodyDiv w:val="1"/>
      <w:marLeft w:val="0"/>
      <w:marRight w:val="0"/>
      <w:marTop w:val="0"/>
      <w:marBottom w:val="0"/>
      <w:divBdr>
        <w:top w:val="none" w:sz="0" w:space="0" w:color="auto"/>
        <w:left w:val="none" w:sz="0" w:space="0" w:color="auto"/>
        <w:bottom w:val="none" w:sz="0" w:space="0" w:color="auto"/>
        <w:right w:val="none" w:sz="0" w:space="0" w:color="auto"/>
      </w:divBdr>
    </w:div>
    <w:div w:id="1410276035">
      <w:bodyDiv w:val="1"/>
      <w:marLeft w:val="0"/>
      <w:marRight w:val="0"/>
      <w:marTop w:val="0"/>
      <w:marBottom w:val="0"/>
      <w:divBdr>
        <w:top w:val="none" w:sz="0" w:space="0" w:color="auto"/>
        <w:left w:val="none" w:sz="0" w:space="0" w:color="auto"/>
        <w:bottom w:val="none" w:sz="0" w:space="0" w:color="auto"/>
        <w:right w:val="none" w:sz="0" w:space="0" w:color="auto"/>
      </w:divBdr>
    </w:div>
    <w:div w:id="1410342612">
      <w:bodyDiv w:val="1"/>
      <w:marLeft w:val="0"/>
      <w:marRight w:val="0"/>
      <w:marTop w:val="0"/>
      <w:marBottom w:val="0"/>
      <w:divBdr>
        <w:top w:val="none" w:sz="0" w:space="0" w:color="auto"/>
        <w:left w:val="none" w:sz="0" w:space="0" w:color="auto"/>
        <w:bottom w:val="none" w:sz="0" w:space="0" w:color="auto"/>
        <w:right w:val="none" w:sz="0" w:space="0" w:color="auto"/>
      </w:divBdr>
    </w:div>
    <w:div w:id="1410692974">
      <w:bodyDiv w:val="1"/>
      <w:marLeft w:val="0"/>
      <w:marRight w:val="0"/>
      <w:marTop w:val="0"/>
      <w:marBottom w:val="0"/>
      <w:divBdr>
        <w:top w:val="none" w:sz="0" w:space="0" w:color="auto"/>
        <w:left w:val="none" w:sz="0" w:space="0" w:color="auto"/>
        <w:bottom w:val="none" w:sz="0" w:space="0" w:color="auto"/>
        <w:right w:val="none" w:sz="0" w:space="0" w:color="auto"/>
      </w:divBdr>
    </w:div>
    <w:div w:id="1410734400">
      <w:bodyDiv w:val="1"/>
      <w:marLeft w:val="0"/>
      <w:marRight w:val="0"/>
      <w:marTop w:val="0"/>
      <w:marBottom w:val="0"/>
      <w:divBdr>
        <w:top w:val="none" w:sz="0" w:space="0" w:color="auto"/>
        <w:left w:val="none" w:sz="0" w:space="0" w:color="auto"/>
        <w:bottom w:val="none" w:sz="0" w:space="0" w:color="auto"/>
        <w:right w:val="none" w:sz="0" w:space="0" w:color="auto"/>
      </w:divBdr>
    </w:div>
    <w:div w:id="1410884299">
      <w:bodyDiv w:val="1"/>
      <w:marLeft w:val="0"/>
      <w:marRight w:val="0"/>
      <w:marTop w:val="0"/>
      <w:marBottom w:val="0"/>
      <w:divBdr>
        <w:top w:val="none" w:sz="0" w:space="0" w:color="auto"/>
        <w:left w:val="none" w:sz="0" w:space="0" w:color="auto"/>
        <w:bottom w:val="none" w:sz="0" w:space="0" w:color="auto"/>
        <w:right w:val="none" w:sz="0" w:space="0" w:color="auto"/>
      </w:divBdr>
    </w:div>
    <w:div w:id="1410888416">
      <w:bodyDiv w:val="1"/>
      <w:marLeft w:val="0"/>
      <w:marRight w:val="0"/>
      <w:marTop w:val="0"/>
      <w:marBottom w:val="0"/>
      <w:divBdr>
        <w:top w:val="none" w:sz="0" w:space="0" w:color="auto"/>
        <w:left w:val="none" w:sz="0" w:space="0" w:color="auto"/>
        <w:bottom w:val="none" w:sz="0" w:space="0" w:color="auto"/>
        <w:right w:val="none" w:sz="0" w:space="0" w:color="auto"/>
      </w:divBdr>
    </w:div>
    <w:div w:id="1411193071">
      <w:bodyDiv w:val="1"/>
      <w:marLeft w:val="0"/>
      <w:marRight w:val="0"/>
      <w:marTop w:val="0"/>
      <w:marBottom w:val="0"/>
      <w:divBdr>
        <w:top w:val="none" w:sz="0" w:space="0" w:color="auto"/>
        <w:left w:val="none" w:sz="0" w:space="0" w:color="auto"/>
        <w:bottom w:val="none" w:sz="0" w:space="0" w:color="auto"/>
        <w:right w:val="none" w:sz="0" w:space="0" w:color="auto"/>
      </w:divBdr>
    </w:div>
    <w:div w:id="1411268498">
      <w:bodyDiv w:val="1"/>
      <w:marLeft w:val="0"/>
      <w:marRight w:val="0"/>
      <w:marTop w:val="0"/>
      <w:marBottom w:val="0"/>
      <w:divBdr>
        <w:top w:val="none" w:sz="0" w:space="0" w:color="auto"/>
        <w:left w:val="none" w:sz="0" w:space="0" w:color="auto"/>
        <w:bottom w:val="none" w:sz="0" w:space="0" w:color="auto"/>
        <w:right w:val="none" w:sz="0" w:space="0" w:color="auto"/>
      </w:divBdr>
    </w:div>
    <w:div w:id="1411541005">
      <w:bodyDiv w:val="1"/>
      <w:marLeft w:val="0"/>
      <w:marRight w:val="0"/>
      <w:marTop w:val="0"/>
      <w:marBottom w:val="0"/>
      <w:divBdr>
        <w:top w:val="none" w:sz="0" w:space="0" w:color="auto"/>
        <w:left w:val="none" w:sz="0" w:space="0" w:color="auto"/>
        <w:bottom w:val="none" w:sz="0" w:space="0" w:color="auto"/>
        <w:right w:val="none" w:sz="0" w:space="0" w:color="auto"/>
      </w:divBdr>
    </w:div>
    <w:div w:id="1412048146">
      <w:bodyDiv w:val="1"/>
      <w:marLeft w:val="0"/>
      <w:marRight w:val="0"/>
      <w:marTop w:val="0"/>
      <w:marBottom w:val="0"/>
      <w:divBdr>
        <w:top w:val="none" w:sz="0" w:space="0" w:color="auto"/>
        <w:left w:val="none" w:sz="0" w:space="0" w:color="auto"/>
        <w:bottom w:val="none" w:sz="0" w:space="0" w:color="auto"/>
        <w:right w:val="none" w:sz="0" w:space="0" w:color="auto"/>
      </w:divBdr>
    </w:div>
    <w:div w:id="1412239828">
      <w:bodyDiv w:val="1"/>
      <w:marLeft w:val="0"/>
      <w:marRight w:val="0"/>
      <w:marTop w:val="0"/>
      <w:marBottom w:val="0"/>
      <w:divBdr>
        <w:top w:val="none" w:sz="0" w:space="0" w:color="auto"/>
        <w:left w:val="none" w:sz="0" w:space="0" w:color="auto"/>
        <w:bottom w:val="none" w:sz="0" w:space="0" w:color="auto"/>
        <w:right w:val="none" w:sz="0" w:space="0" w:color="auto"/>
      </w:divBdr>
    </w:div>
    <w:div w:id="1413234787">
      <w:bodyDiv w:val="1"/>
      <w:marLeft w:val="0"/>
      <w:marRight w:val="0"/>
      <w:marTop w:val="0"/>
      <w:marBottom w:val="0"/>
      <w:divBdr>
        <w:top w:val="none" w:sz="0" w:space="0" w:color="auto"/>
        <w:left w:val="none" w:sz="0" w:space="0" w:color="auto"/>
        <w:bottom w:val="none" w:sz="0" w:space="0" w:color="auto"/>
        <w:right w:val="none" w:sz="0" w:space="0" w:color="auto"/>
      </w:divBdr>
    </w:div>
    <w:div w:id="1414089720">
      <w:bodyDiv w:val="1"/>
      <w:marLeft w:val="0"/>
      <w:marRight w:val="0"/>
      <w:marTop w:val="0"/>
      <w:marBottom w:val="0"/>
      <w:divBdr>
        <w:top w:val="none" w:sz="0" w:space="0" w:color="auto"/>
        <w:left w:val="none" w:sz="0" w:space="0" w:color="auto"/>
        <w:bottom w:val="none" w:sz="0" w:space="0" w:color="auto"/>
        <w:right w:val="none" w:sz="0" w:space="0" w:color="auto"/>
      </w:divBdr>
    </w:div>
    <w:div w:id="1414356514">
      <w:bodyDiv w:val="1"/>
      <w:marLeft w:val="0"/>
      <w:marRight w:val="0"/>
      <w:marTop w:val="0"/>
      <w:marBottom w:val="0"/>
      <w:divBdr>
        <w:top w:val="none" w:sz="0" w:space="0" w:color="auto"/>
        <w:left w:val="none" w:sz="0" w:space="0" w:color="auto"/>
        <w:bottom w:val="none" w:sz="0" w:space="0" w:color="auto"/>
        <w:right w:val="none" w:sz="0" w:space="0" w:color="auto"/>
      </w:divBdr>
    </w:div>
    <w:div w:id="1414429714">
      <w:bodyDiv w:val="1"/>
      <w:marLeft w:val="0"/>
      <w:marRight w:val="0"/>
      <w:marTop w:val="0"/>
      <w:marBottom w:val="0"/>
      <w:divBdr>
        <w:top w:val="none" w:sz="0" w:space="0" w:color="auto"/>
        <w:left w:val="none" w:sz="0" w:space="0" w:color="auto"/>
        <w:bottom w:val="none" w:sz="0" w:space="0" w:color="auto"/>
        <w:right w:val="none" w:sz="0" w:space="0" w:color="auto"/>
      </w:divBdr>
    </w:div>
    <w:div w:id="1414858886">
      <w:bodyDiv w:val="1"/>
      <w:marLeft w:val="0"/>
      <w:marRight w:val="0"/>
      <w:marTop w:val="0"/>
      <w:marBottom w:val="0"/>
      <w:divBdr>
        <w:top w:val="none" w:sz="0" w:space="0" w:color="auto"/>
        <w:left w:val="none" w:sz="0" w:space="0" w:color="auto"/>
        <w:bottom w:val="none" w:sz="0" w:space="0" w:color="auto"/>
        <w:right w:val="none" w:sz="0" w:space="0" w:color="auto"/>
      </w:divBdr>
    </w:div>
    <w:div w:id="1415200123">
      <w:bodyDiv w:val="1"/>
      <w:marLeft w:val="0"/>
      <w:marRight w:val="0"/>
      <w:marTop w:val="0"/>
      <w:marBottom w:val="0"/>
      <w:divBdr>
        <w:top w:val="none" w:sz="0" w:space="0" w:color="auto"/>
        <w:left w:val="none" w:sz="0" w:space="0" w:color="auto"/>
        <w:bottom w:val="none" w:sz="0" w:space="0" w:color="auto"/>
        <w:right w:val="none" w:sz="0" w:space="0" w:color="auto"/>
      </w:divBdr>
    </w:div>
    <w:div w:id="1415929431">
      <w:bodyDiv w:val="1"/>
      <w:marLeft w:val="0"/>
      <w:marRight w:val="0"/>
      <w:marTop w:val="0"/>
      <w:marBottom w:val="0"/>
      <w:divBdr>
        <w:top w:val="none" w:sz="0" w:space="0" w:color="auto"/>
        <w:left w:val="none" w:sz="0" w:space="0" w:color="auto"/>
        <w:bottom w:val="none" w:sz="0" w:space="0" w:color="auto"/>
        <w:right w:val="none" w:sz="0" w:space="0" w:color="auto"/>
      </w:divBdr>
    </w:div>
    <w:div w:id="1415932044">
      <w:bodyDiv w:val="1"/>
      <w:marLeft w:val="0"/>
      <w:marRight w:val="0"/>
      <w:marTop w:val="0"/>
      <w:marBottom w:val="0"/>
      <w:divBdr>
        <w:top w:val="none" w:sz="0" w:space="0" w:color="auto"/>
        <w:left w:val="none" w:sz="0" w:space="0" w:color="auto"/>
        <w:bottom w:val="none" w:sz="0" w:space="0" w:color="auto"/>
        <w:right w:val="none" w:sz="0" w:space="0" w:color="auto"/>
      </w:divBdr>
    </w:div>
    <w:div w:id="1415973677">
      <w:bodyDiv w:val="1"/>
      <w:marLeft w:val="0"/>
      <w:marRight w:val="0"/>
      <w:marTop w:val="0"/>
      <w:marBottom w:val="0"/>
      <w:divBdr>
        <w:top w:val="none" w:sz="0" w:space="0" w:color="auto"/>
        <w:left w:val="none" w:sz="0" w:space="0" w:color="auto"/>
        <w:bottom w:val="none" w:sz="0" w:space="0" w:color="auto"/>
        <w:right w:val="none" w:sz="0" w:space="0" w:color="auto"/>
      </w:divBdr>
    </w:div>
    <w:div w:id="1416053418">
      <w:bodyDiv w:val="1"/>
      <w:marLeft w:val="0"/>
      <w:marRight w:val="0"/>
      <w:marTop w:val="0"/>
      <w:marBottom w:val="0"/>
      <w:divBdr>
        <w:top w:val="none" w:sz="0" w:space="0" w:color="auto"/>
        <w:left w:val="none" w:sz="0" w:space="0" w:color="auto"/>
        <w:bottom w:val="none" w:sz="0" w:space="0" w:color="auto"/>
        <w:right w:val="none" w:sz="0" w:space="0" w:color="auto"/>
      </w:divBdr>
    </w:div>
    <w:div w:id="1416130757">
      <w:bodyDiv w:val="1"/>
      <w:marLeft w:val="0"/>
      <w:marRight w:val="0"/>
      <w:marTop w:val="0"/>
      <w:marBottom w:val="0"/>
      <w:divBdr>
        <w:top w:val="none" w:sz="0" w:space="0" w:color="auto"/>
        <w:left w:val="none" w:sz="0" w:space="0" w:color="auto"/>
        <w:bottom w:val="none" w:sz="0" w:space="0" w:color="auto"/>
        <w:right w:val="none" w:sz="0" w:space="0" w:color="auto"/>
      </w:divBdr>
    </w:div>
    <w:div w:id="1416392247">
      <w:bodyDiv w:val="1"/>
      <w:marLeft w:val="0"/>
      <w:marRight w:val="0"/>
      <w:marTop w:val="0"/>
      <w:marBottom w:val="0"/>
      <w:divBdr>
        <w:top w:val="none" w:sz="0" w:space="0" w:color="auto"/>
        <w:left w:val="none" w:sz="0" w:space="0" w:color="auto"/>
        <w:bottom w:val="none" w:sz="0" w:space="0" w:color="auto"/>
        <w:right w:val="none" w:sz="0" w:space="0" w:color="auto"/>
      </w:divBdr>
    </w:div>
    <w:div w:id="1416393445">
      <w:bodyDiv w:val="1"/>
      <w:marLeft w:val="0"/>
      <w:marRight w:val="0"/>
      <w:marTop w:val="0"/>
      <w:marBottom w:val="0"/>
      <w:divBdr>
        <w:top w:val="none" w:sz="0" w:space="0" w:color="auto"/>
        <w:left w:val="none" w:sz="0" w:space="0" w:color="auto"/>
        <w:bottom w:val="none" w:sz="0" w:space="0" w:color="auto"/>
        <w:right w:val="none" w:sz="0" w:space="0" w:color="auto"/>
      </w:divBdr>
    </w:div>
    <w:div w:id="1416515551">
      <w:bodyDiv w:val="1"/>
      <w:marLeft w:val="0"/>
      <w:marRight w:val="0"/>
      <w:marTop w:val="0"/>
      <w:marBottom w:val="0"/>
      <w:divBdr>
        <w:top w:val="none" w:sz="0" w:space="0" w:color="auto"/>
        <w:left w:val="none" w:sz="0" w:space="0" w:color="auto"/>
        <w:bottom w:val="none" w:sz="0" w:space="0" w:color="auto"/>
        <w:right w:val="none" w:sz="0" w:space="0" w:color="auto"/>
      </w:divBdr>
    </w:div>
    <w:div w:id="1416853589">
      <w:bodyDiv w:val="1"/>
      <w:marLeft w:val="0"/>
      <w:marRight w:val="0"/>
      <w:marTop w:val="0"/>
      <w:marBottom w:val="0"/>
      <w:divBdr>
        <w:top w:val="none" w:sz="0" w:space="0" w:color="auto"/>
        <w:left w:val="none" w:sz="0" w:space="0" w:color="auto"/>
        <w:bottom w:val="none" w:sz="0" w:space="0" w:color="auto"/>
        <w:right w:val="none" w:sz="0" w:space="0" w:color="auto"/>
      </w:divBdr>
    </w:div>
    <w:div w:id="1416979498">
      <w:bodyDiv w:val="1"/>
      <w:marLeft w:val="0"/>
      <w:marRight w:val="0"/>
      <w:marTop w:val="0"/>
      <w:marBottom w:val="0"/>
      <w:divBdr>
        <w:top w:val="none" w:sz="0" w:space="0" w:color="auto"/>
        <w:left w:val="none" w:sz="0" w:space="0" w:color="auto"/>
        <w:bottom w:val="none" w:sz="0" w:space="0" w:color="auto"/>
        <w:right w:val="none" w:sz="0" w:space="0" w:color="auto"/>
      </w:divBdr>
    </w:div>
    <w:div w:id="1417090675">
      <w:bodyDiv w:val="1"/>
      <w:marLeft w:val="0"/>
      <w:marRight w:val="0"/>
      <w:marTop w:val="0"/>
      <w:marBottom w:val="0"/>
      <w:divBdr>
        <w:top w:val="none" w:sz="0" w:space="0" w:color="auto"/>
        <w:left w:val="none" w:sz="0" w:space="0" w:color="auto"/>
        <w:bottom w:val="none" w:sz="0" w:space="0" w:color="auto"/>
        <w:right w:val="none" w:sz="0" w:space="0" w:color="auto"/>
      </w:divBdr>
    </w:div>
    <w:div w:id="1417290046">
      <w:bodyDiv w:val="1"/>
      <w:marLeft w:val="0"/>
      <w:marRight w:val="0"/>
      <w:marTop w:val="0"/>
      <w:marBottom w:val="0"/>
      <w:divBdr>
        <w:top w:val="none" w:sz="0" w:space="0" w:color="auto"/>
        <w:left w:val="none" w:sz="0" w:space="0" w:color="auto"/>
        <w:bottom w:val="none" w:sz="0" w:space="0" w:color="auto"/>
        <w:right w:val="none" w:sz="0" w:space="0" w:color="auto"/>
      </w:divBdr>
    </w:div>
    <w:div w:id="1417559117">
      <w:bodyDiv w:val="1"/>
      <w:marLeft w:val="0"/>
      <w:marRight w:val="0"/>
      <w:marTop w:val="0"/>
      <w:marBottom w:val="0"/>
      <w:divBdr>
        <w:top w:val="none" w:sz="0" w:space="0" w:color="auto"/>
        <w:left w:val="none" w:sz="0" w:space="0" w:color="auto"/>
        <w:bottom w:val="none" w:sz="0" w:space="0" w:color="auto"/>
        <w:right w:val="none" w:sz="0" w:space="0" w:color="auto"/>
      </w:divBdr>
    </w:div>
    <w:div w:id="1417706121">
      <w:bodyDiv w:val="1"/>
      <w:marLeft w:val="0"/>
      <w:marRight w:val="0"/>
      <w:marTop w:val="0"/>
      <w:marBottom w:val="0"/>
      <w:divBdr>
        <w:top w:val="none" w:sz="0" w:space="0" w:color="auto"/>
        <w:left w:val="none" w:sz="0" w:space="0" w:color="auto"/>
        <w:bottom w:val="none" w:sz="0" w:space="0" w:color="auto"/>
        <w:right w:val="none" w:sz="0" w:space="0" w:color="auto"/>
      </w:divBdr>
    </w:div>
    <w:div w:id="1418360092">
      <w:bodyDiv w:val="1"/>
      <w:marLeft w:val="0"/>
      <w:marRight w:val="0"/>
      <w:marTop w:val="0"/>
      <w:marBottom w:val="0"/>
      <w:divBdr>
        <w:top w:val="none" w:sz="0" w:space="0" w:color="auto"/>
        <w:left w:val="none" w:sz="0" w:space="0" w:color="auto"/>
        <w:bottom w:val="none" w:sz="0" w:space="0" w:color="auto"/>
        <w:right w:val="none" w:sz="0" w:space="0" w:color="auto"/>
      </w:divBdr>
    </w:div>
    <w:div w:id="1418361264">
      <w:bodyDiv w:val="1"/>
      <w:marLeft w:val="0"/>
      <w:marRight w:val="0"/>
      <w:marTop w:val="0"/>
      <w:marBottom w:val="0"/>
      <w:divBdr>
        <w:top w:val="none" w:sz="0" w:space="0" w:color="auto"/>
        <w:left w:val="none" w:sz="0" w:space="0" w:color="auto"/>
        <w:bottom w:val="none" w:sz="0" w:space="0" w:color="auto"/>
        <w:right w:val="none" w:sz="0" w:space="0" w:color="auto"/>
      </w:divBdr>
    </w:div>
    <w:div w:id="1418676650">
      <w:bodyDiv w:val="1"/>
      <w:marLeft w:val="0"/>
      <w:marRight w:val="0"/>
      <w:marTop w:val="0"/>
      <w:marBottom w:val="0"/>
      <w:divBdr>
        <w:top w:val="none" w:sz="0" w:space="0" w:color="auto"/>
        <w:left w:val="none" w:sz="0" w:space="0" w:color="auto"/>
        <w:bottom w:val="none" w:sz="0" w:space="0" w:color="auto"/>
        <w:right w:val="none" w:sz="0" w:space="0" w:color="auto"/>
      </w:divBdr>
    </w:div>
    <w:div w:id="1419017941">
      <w:bodyDiv w:val="1"/>
      <w:marLeft w:val="0"/>
      <w:marRight w:val="0"/>
      <w:marTop w:val="0"/>
      <w:marBottom w:val="0"/>
      <w:divBdr>
        <w:top w:val="none" w:sz="0" w:space="0" w:color="auto"/>
        <w:left w:val="none" w:sz="0" w:space="0" w:color="auto"/>
        <w:bottom w:val="none" w:sz="0" w:space="0" w:color="auto"/>
        <w:right w:val="none" w:sz="0" w:space="0" w:color="auto"/>
      </w:divBdr>
    </w:div>
    <w:div w:id="1419210090">
      <w:bodyDiv w:val="1"/>
      <w:marLeft w:val="0"/>
      <w:marRight w:val="0"/>
      <w:marTop w:val="0"/>
      <w:marBottom w:val="0"/>
      <w:divBdr>
        <w:top w:val="none" w:sz="0" w:space="0" w:color="auto"/>
        <w:left w:val="none" w:sz="0" w:space="0" w:color="auto"/>
        <w:bottom w:val="none" w:sz="0" w:space="0" w:color="auto"/>
        <w:right w:val="none" w:sz="0" w:space="0" w:color="auto"/>
      </w:divBdr>
    </w:div>
    <w:div w:id="1419249197">
      <w:bodyDiv w:val="1"/>
      <w:marLeft w:val="0"/>
      <w:marRight w:val="0"/>
      <w:marTop w:val="0"/>
      <w:marBottom w:val="0"/>
      <w:divBdr>
        <w:top w:val="none" w:sz="0" w:space="0" w:color="auto"/>
        <w:left w:val="none" w:sz="0" w:space="0" w:color="auto"/>
        <w:bottom w:val="none" w:sz="0" w:space="0" w:color="auto"/>
        <w:right w:val="none" w:sz="0" w:space="0" w:color="auto"/>
      </w:divBdr>
    </w:div>
    <w:div w:id="1419909049">
      <w:bodyDiv w:val="1"/>
      <w:marLeft w:val="0"/>
      <w:marRight w:val="0"/>
      <w:marTop w:val="0"/>
      <w:marBottom w:val="0"/>
      <w:divBdr>
        <w:top w:val="none" w:sz="0" w:space="0" w:color="auto"/>
        <w:left w:val="none" w:sz="0" w:space="0" w:color="auto"/>
        <w:bottom w:val="none" w:sz="0" w:space="0" w:color="auto"/>
        <w:right w:val="none" w:sz="0" w:space="0" w:color="auto"/>
      </w:divBdr>
    </w:div>
    <w:div w:id="1420174970">
      <w:bodyDiv w:val="1"/>
      <w:marLeft w:val="0"/>
      <w:marRight w:val="0"/>
      <w:marTop w:val="0"/>
      <w:marBottom w:val="0"/>
      <w:divBdr>
        <w:top w:val="none" w:sz="0" w:space="0" w:color="auto"/>
        <w:left w:val="none" w:sz="0" w:space="0" w:color="auto"/>
        <w:bottom w:val="none" w:sz="0" w:space="0" w:color="auto"/>
        <w:right w:val="none" w:sz="0" w:space="0" w:color="auto"/>
      </w:divBdr>
    </w:div>
    <w:div w:id="1420371856">
      <w:bodyDiv w:val="1"/>
      <w:marLeft w:val="0"/>
      <w:marRight w:val="0"/>
      <w:marTop w:val="0"/>
      <w:marBottom w:val="0"/>
      <w:divBdr>
        <w:top w:val="none" w:sz="0" w:space="0" w:color="auto"/>
        <w:left w:val="none" w:sz="0" w:space="0" w:color="auto"/>
        <w:bottom w:val="none" w:sz="0" w:space="0" w:color="auto"/>
        <w:right w:val="none" w:sz="0" w:space="0" w:color="auto"/>
      </w:divBdr>
    </w:div>
    <w:div w:id="1420834436">
      <w:bodyDiv w:val="1"/>
      <w:marLeft w:val="0"/>
      <w:marRight w:val="0"/>
      <w:marTop w:val="0"/>
      <w:marBottom w:val="0"/>
      <w:divBdr>
        <w:top w:val="none" w:sz="0" w:space="0" w:color="auto"/>
        <w:left w:val="none" w:sz="0" w:space="0" w:color="auto"/>
        <w:bottom w:val="none" w:sz="0" w:space="0" w:color="auto"/>
        <w:right w:val="none" w:sz="0" w:space="0" w:color="auto"/>
      </w:divBdr>
    </w:div>
    <w:div w:id="1421367169">
      <w:bodyDiv w:val="1"/>
      <w:marLeft w:val="0"/>
      <w:marRight w:val="0"/>
      <w:marTop w:val="0"/>
      <w:marBottom w:val="0"/>
      <w:divBdr>
        <w:top w:val="none" w:sz="0" w:space="0" w:color="auto"/>
        <w:left w:val="none" w:sz="0" w:space="0" w:color="auto"/>
        <w:bottom w:val="none" w:sz="0" w:space="0" w:color="auto"/>
        <w:right w:val="none" w:sz="0" w:space="0" w:color="auto"/>
      </w:divBdr>
    </w:div>
    <w:div w:id="1421490457">
      <w:bodyDiv w:val="1"/>
      <w:marLeft w:val="0"/>
      <w:marRight w:val="0"/>
      <w:marTop w:val="0"/>
      <w:marBottom w:val="0"/>
      <w:divBdr>
        <w:top w:val="none" w:sz="0" w:space="0" w:color="auto"/>
        <w:left w:val="none" w:sz="0" w:space="0" w:color="auto"/>
        <w:bottom w:val="none" w:sz="0" w:space="0" w:color="auto"/>
        <w:right w:val="none" w:sz="0" w:space="0" w:color="auto"/>
      </w:divBdr>
    </w:div>
    <w:div w:id="1421633689">
      <w:bodyDiv w:val="1"/>
      <w:marLeft w:val="0"/>
      <w:marRight w:val="0"/>
      <w:marTop w:val="0"/>
      <w:marBottom w:val="0"/>
      <w:divBdr>
        <w:top w:val="none" w:sz="0" w:space="0" w:color="auto"/>
        <w:left w:val="none" w:sz="0" w:space="0" w:color="auto"/>
        <w:bottom w:val="none" w:sz="0" w:space="0" w:color="auto"/>
        <w:right w:val="none" w:sz="0" w:space="0" w:color="auto"/>
      </w:divBdr>
    </w:div>
    <w:div w:id="1421638573">
      <w:bodyDiv w:val="1"/>
      <w:marLeft w:val="0"/>
      <w:marRight w:val="0"/>
      <w:marTop w:val="0"/>
      <w:marBottom w:val="0"/>
      <w:divBdr>
        <w:top w:val="none" w:sz="0" w:space="0" w:color="auto"/>
        <w:left w:val="none" w:sz="0" w:space="0" w:color="auto"/>
        <w:bottom w:val="none" w:sz="0" w:space="0" w:color="auto"/>
        <w:right w:val="none" w:sz="0" w:space="0" w:color="auto"/>
      </w:divBdr>
    </w:div>
    <w:div w:id="1421872325">
      <w:bodyDiv w:val="1"/>
      <w:marLeft w:val="0"/>
      <w:marRight w:val="0"/>
      <w:marTop w:val="0"/>
      <w:marBottom w:val="0"/>
      <w:divBdr>
        <w:top w:val="none" w:sz="0" w:space="0" w:color="auto"/>
        <w:left w:val="none" w:sz="0" w:space="0" w:color="auto"/>
        <w:bottom w:val="none" w:sz="0" w:space="0" w:color="auto"/>
        <w:right w:val="none" w:sz="0" w:space="0" w:color="auto"/>
      </w:divBdr>
    </w:div>
    <w:div w:id="1421874011">
      <w:bodyDiv w:val="1"/>
      <w:marLeft w:val="0"/>
      <w:marRight w:val="0"/>
      <w:marTop w:val="0"/>
      <w:marBottom w:val="0"/>
      <w:divBdr>
        <w:top w:val="none" w:sz="0" w:space="0" w:color="auto"/>
        <w:left w:val="none" w:sz="0" w:space="0" w:color="auto"/>
        <w:bottom w:val="none" w:sz="0" w:space="0" w:color="auto"/>
        <w:right w:val="none" w:sz="0" w:space="0" w:color="auto"/>
      </w:divBdr>
    </w:div>
    <w:div w:id="1422336440">
      <w:bodyDiv w:val="1"/>
      <w:marLeft w:val="0"/>
      <w:marRight w:val="0"/>
      <w:marTop w:val="0"/>
      <w:marBottom w:val="0"/>
      <w:divBdr>
        <w:top w:val="none" w:sz="0" w:space="0" w:color="auto"/>
        <w:left w:val="none" w:sz="0" w:space="0" w:color="auto"/>
        <w:bottom w:val="none" w:sz="0" w:space="0" w:color="auto"/>
        <w:right w:val="none" w:sz="0" w:space="0" w:color="auto"/>
      </w:divBdr>
    </w:div>
    <w:div w:id="1422481282">
      <w:bodyDiv w:val="1"/>
      <w:marLeft w:val="0"/>
      <w:marRight w:val="0"/>
      <w:marTop w:val="0"/>
      <w:marBottom w:val="0"/>
      <w:divBdr>
        <w:top w:val="none" w:sz="0" w:space="0" w:color="auto"/>
        <w:left w:val="none" w:sz="0" w:space="0" w:color="auto"/>
        <w:bottom w:val="none" w:sz="0" w:space="0" w:color="auto"/>
        <w:right w:val="none" w:sz="0" w:space="0" w:color="auto"/>
      </w:divBdr>
    </w:div>
    <w:div w:id="1422484573">
      <w:bodyDiv w:val="1"/>
      <w:marLeft w:val="0"/>
      <w:marRight w:val="0"/>
      <w:marTop w:val="0"/>
      <w:marBottom w:val="0"/>
      <w:divBdr>
        <w:top w:val="none" w:sz="0" w:space="0" w:color="auto"/>
        <w:left w:val="none" w:sz="0" w:space="0" w:color="auto"/>
        <w:bottom w:val="none" w:sz="0" w:space="0" w:color="auto"/>
        <w:right w:val="none" w:sz="0" w:space="0" w:color="auto"/>
      </w:divBdr>
    </w:div>
    <w:div w:id="1422876566">
      <w:bodyDiv w:val="1"/>
      <w:marLeft w:val="0"/>
      <w:marRight w:val="0"/>
      <w:marTop w:val="0"/>
      <w:marBottom w:val="0"/>
      <w:divBdr>
        <w:top w:val="none" w:sz="0" w:space="0" w:color="auto"/>
        <w:left w:val="none" w:sz="0" w:space="0" w:color="auto"/>
        <w:bottom w:val="none" w:sz="0" w:space="0" w:color="auto"/>
        <w:right w:val="none" w:sz="0" w:space="0" w:color="auto"/>
      </w:divBdr>
    </w:div>
    <w:div w:id="1423406412">
      <w:bodyDiv w:val="1"/>
      <w:marLeft w:val="0"/>
      <w:marRight w:val="0"/>
      <w:marTop w:val="0"/>
      <w:marBottom w:val="0"/>
      <w:divBdr>
        <w:top w:val="none" w:sz="0" w:space="0" w:color="auto"/>
        <w:left w:val="none" w:sz="0" w:space="0" w:color="auto"/>
        <w:bottom w:val="none" w:sz="0" w:space="0" w:color="auto"/>
        <w:right w:val="none" w:sz="0" w:space="0" w:color="auto"/>
      </w:divBdr>
    </w:div>
    <w:div w:id="1423642142">
      <w:bodyDiv w:val="1"/>
      <w:marLeft w:val="0"/>
      <w:marRight w:val="0"/>
      <w:marTop w:val="0"/>
      <w:marBottom w:val="0"/>
      <w:divBdr>
        <w:top w:val="none" w:sz="0" w:space="0" w:color="auto"/>
        <w:left w:val="none" w:sz="0" w:space="0" w:color="auto"/>
        <w:bottom w:val="none" w:sz="0" w:space="0" w:color="auto"/>
        <w:right w:val="none" w:sz="0" w:space="0" w:color="auto"/>
      </w:divBdr>
    </w:div>
    <w:div w:id="1424061585">
      <w:bodyDiv w:val="1"/>
      <w:marLeft w:val="0"/>
      <w:marRight w:val="0"/>
      <w:marTop w:val="0"/>
      <w:marBottom w:val="0"/>
      <w:divBdr>
        <w:top w:val="none" w:sz="0" w:space="0" w:color="auto"/>
        <w:left w:val="none" w:sz="0" w:space="0" w:color="auto"/>
        <w:bottom w:val="none" w:sz="0" w:space="0" w:color="auto"/>
        <w:right w:val="none" w:sz="0" w:space="0" w:color="auto"/>
      </w:divBdr>
    </w:div>
    <w:div w:id="1424063450">
      <w:bodyDiv w:val="1"/>
      <w:marLeft w:val="0"/>
      <w:marRight w:val="0"/>
      <w:marTop w:val="0"/>
      <w:marBottom w:val="0"/>
      <w:divBdr>
        <w:top w:val="none" w:sz="0" w:space="0" w:color="auto"/>
        <w:left w:val="none" w:sz="0" w:space="0" w:color="auto"/>
        <w:bottom w:val="none" w:sz="0" w:space="0" w:color="auto"/>
        <w:right w:val="none" w:sz="0" w:space="0" w:color="auto"/>
      </w:divBdr>
    </w:div>
    <w:div w:id="1424258723">
      <w:bodyDiv w:val="1"/>
      <w:marLeft w:val="0"/>
      <w:marRight w:val="0"/>
      <w:marTop w:val="0"/>
      <w:marBottom w:val="0"/>
      <w:divBdr>
        <w:top w:val="none" w:sz="0" w:space="0" w:color="auto"/>
        <w:left w:val="none" w:sz="0" w:space="0" w:color="auto"/>
        <w:bottom w:val="none" w:sz="0" w:space="0" w:color="auto"/>
        <w:right w:val="none" w:sz="0" w:space="0" w:color="auto"/>
      </w:divBdr>
    </w:div>
    <w:div w:id="1424376121">
      <w:bodyDiv w:val="1"/>
      <w:marLeft w:val="0"/>
      <w:marRight w:val="0"/>
      <w:marTop w:val="0"/>
      <w:marBottom w:val="0"/>
      <w:divBdr>
        <w:top w:val="none" w:sz="0" w:space="0" w:color="auto"/>
        <w:left w:val="none" w:sz="0" w:space="0" w:color="auto"/>
        <w:bottom w:val="none" w:sz="0" w:space="0" w:color="auto"/>
        <w:right w:val="none" w:sz="0" w:space="0" w:color="auto"/>
      </w:divBdr>
    </w:div>
    <w:div w:id="1424378461">
      <w:bodyDiv w:val="1"/>
      <w:marLeft w:val="0"/>
      <w:marRight w:val="0"/>
      <w:marTop w:val="0"/>
      <w:marBottom w:val="0"/>
      <w:divBdr>
        <w:top w:val="none" w:sz="0" w:space="0" w:color="auto"/>
        <w:left w:val="none" w:sz="0" w:space="0" w:color="auto"/>
        <w:bottom w:val="none" w:sz="0" w:space="0" w:color="auto"/>
        <w:right w:val="none" w:sz="0" w:space="0" w:color="auto"/>
      </w:divBdr>
    </w:div>
    <w:div w:id="1424378882">
      <w:bodyDiv w:val="1"/>
      <w:marLeft w:val="0"/>
      <w:marRight w:val="0"/>
      <w:marTop w:val="0"/>
      <w:marBottom w:val="0"/>
      <w:divBdr>
        <w:top w:val="none" w:sz="0" w:space="0" w:color="auto"/>
        <w:left w:val="none" w:sz="0" w:space="0" w:color="auto"/>
        <w:bottom w:val="none" w:sz="0" w:space="0" w:color="auto"/>
        <w:right w:val="none" w:sz="0" w:space="0" w:color="auto"/>
      </w:divBdr>
    </w:div>
    <w:div w:id="1424379850">
      <w:bodyDiv w:val="1"/>
      <w:marLeft w:val="0"/>
      <w:marRight w:val="0"/>
      <w:marTop w:val="0"/>
      <w:marBottom w:val="0"/>
      <w:divBdr>
        <w:top w:val="none" w:sz="0" w:space="0" w:color="auto"/>
        <w:left w:val="none" w:sz="0" w:space="0" w:color="auto"/>
        <w:bottom w:val="none" w:sz="0" w:space="0" w:color="auto"/>
        <w:right w:val="none" w:sz="0" w:space="0" w:color="auto"/>
      </w:divBdr>
    </w:div>
    <w:div w:id="1424691632">
      <w:bodyDiv w:val="1"/>
      <w:marLeft w:val="0"/>
      <w:marRight w:val="0"/>
      <w:marTop w:val="0"/>
      <w:marBottom w:val="0"/>
      <w:divBdr>
        <w:top w:val="none" w:sz="0" w:space="0" w:color="auto"/>
        <w:left w:val="none" w:sz="0" w:space="0" w:color="auto"/>
        <w:bottom w:val="none" w:sz="0" w:space="0" w:color="auto"/>
        <w:right w:val="none" w:sz="0" w:space="0" w:color="auto"/>
      </w:divBdr>
    </w:div>
    <w:div w:id="1424758869">
      <w:bodyDiv w:val="1"/>
      <w:marLeft w:val="0"/>
      <w:marRight w:val="0"/>
      <w:marTop w:val="0"/>
      <w:marBottom w:val="0"/>
      <w:divBdr>
        <w:top w:val="none" w:sz="0" w:space="0" w:color="auto"/>
        <w:left w:val="none" w:sz="0" w:space="0" w:color="auto"/>
        <w:bottom w:val="none" w:sz="0" w:space="0" w:color="auto"/>
        <w:right w:val="none" w:sz="0" w:space="0" w:color="auto"/>
      </w:divBdr>
    </w:div>
    <w:div w:id="1424884049">
      <w:bodyDiv w:val="1"/>
      <w:marLeft w:val="0"/>
      <w:marRight w:val="0"/>
      <w:marTop w:val="0"/>
      <w:marBottom w:val="0"/>
      <w:divBdr>
        <w:top w:val="none" w:sz="0" w:space="0" w:color="auto"/>
        <w:left w:val="none" w:sz="0" w:space="0" w:color="auto"/>
        <w:bottom w:val="none" w:sz="0" w:space="0" w:color="auto"/>
        <w:right w:val="none" w:sz="0" w:space="0" w:color="auto"/>
      </w:divBdr>
    </w:div>
    <w:div w:id="1424959645">
      <w:bodyDiv w:val="1"/>
      <w:marLeft w:val="0"/>
      <w:marRight w:val="0"/>
      <w:marTop w:val="0"/>
      <w:marBottom w:val="0"/>
      <w:divBdr>
        <w:top w:val="none" w:sz="0" w:space="0" w:color="auto"/>
        <w:left w:val="none" w:sz="0" w:space="0" w:color="auto"/>
        <w:bottom w:val="none" w:sz="0" w:space="0" w:color="auto"/>
        <w:right w:val="none" w:sz="0" w:space="0" w:color="auto"/>
      </w:divBdr>
    </w:div>
    <w:div w:id="1425105353">
      <w:bodyDiv w:val="1"/>
      <w:marLeft w:val="0"/>
      <w:marRight w:val="0"/>
      <w:marTop w:val="0"/>
      <w:marBottom w:val="0"/>
      <w:divBdr>
        <w:top w:val="none" w:sz="0" w:space="0" w:color="auto"/>
        <w:left w:val="none" w:sz="0" w:space="0" w:color="auto"/>
        <w:bottom w:val="none" w:sz="0" w:space="0" w:color="auto"/>
        <w:right w:val="none" w:sz="0" w:space="0" w:color="auto"/>
      </w:divBdr>
    </w:div>
    <w:div w:id="1425684135">
      <w:bodyDiv w:val="1"/>
      <w:marLeft w:val="0"/>
      <w:marRight w:val="0"/>
      <w:marTop w:val="0"/>
      <w:marBottom w:val="0"/>
      <w:divBdr>
        <w:top w:val="none" w:sz="0" w:space="0" w:color="auto"/>
        <w:left w:val="none" w:sz="0" w:space="0" w:color="auto"/>
        <w:bottom w:val="none" w:sz="0" w:space="0" w:color="auto"/>
        <w:right w:val="none" w:sz="0" w:space="0" w:color="auto"/>
      </w:divBdr>
    </w:div>
    <w:div w:id="1425687487">
      <w:bodyDiv w:val="1"/>
      <w:marLeft w:val="0"/>
      <w:marRight w:val="0"/>
      <w:marTop w:val="0"/>
      <w:marBottom w:val="0"/>
      <w:divBdr>
        <w:top w:val="none" w:sz="0" w:space="0" w:color="auto"/>
        <w:left w:val="none" w:sz="0" w:space="0" w:color="auto"/>
        <w:bottom w:val="none" w:sz="0" w:space="0" w:color="auto"/>
        <w:right w:val="none" w:sz="0" w:space="0" w:color="auto"/>
      </w:divBdr>
    </w:div>
    <w:div w:id="1425999672">
      <w:bodyDiv w:val="1"/>
      <w:marLeft w:val="0"/>
      <w:marRight w:val="0"/>
      <w:marTop w:val="0"/>
      <w:marBottom w:val="0"/>
      <w:divBdr>
        <w:top w:val="none" w:sz="0" w:space="0" w:color="auto"/>
        <w:left w:val="none" w:sz="0" w:space="0" w:color="auto"/>
        <w:bottom w:val="none" w:sz="0" w:space="0" w:color="auto"/>
        <w:right w:val="none" w:sz="0" w:space="0" w:color="auto"/>
      </w:divBdr>
    </w:div>
    <w:div w:id="1426001353">
      <w:bodyDiv w:val="1"/>
      <w:marLeft w:val="0"/>
      <w:marRight w:val="0"/>
      <w:marTop w:val="0"/>
      <w:marBottom w:val="0"/>
      <w:divBdr>
        <w:top w:val="none" w:sz="0" w:space="0" w:color="auto"/>
        <w:left w:val="none" w:sz="0" w:space="0" w:color="auto"/>
        <w:bottom w:val="none" w:sz="0" w:space="0" w:color="auto"/>
        <w:right w:val="none" w:sz="0" w:space="0" w:color="auto"/>
      </w:divBdr>
    </w:div>
    <w:div w:id="1426149196">
      <w:bodyDiv w:val="1"/>
      <w:marLeft w:val="0"/>
      <w:marRight w:val="0"/>
      <w:marTop w:val="0"/>
      <w:marBottom w:val="0"/>
      <w:divBdr>
        <w:top w:val="none" w:sz="0" w:space="0" w:color="auto"/>
        <w:left w:val="none" w:sz="0" w:space="0" w:color="auto"/>
        <w:bottom w:val="none" w:sz="0" w:space="0" w:color="auto"/>
        <w:right w:val="none" w:sz="0" w:space="0" w:color="auto"/>
      </w:divBdr>
    </w:div>
    <w:div w:id="1426225384">
      <w:bodyDiv w:val="1"/>
      <w:marLeft w:val="0"/>
      <w:marRight w:val="0"/>
      <w:marTop w:val="0"/>
      <w:marBottom w:val="0"/>
      <w:divBdr>
        <w:top w:val="none" w:sz="0" w:space="0" w:color="auto"/>
        <w:left w:val="none" w:sz="0" w:space="0" w:color="auto"/>
        <w:bottom w:val="none" w:sz="0" w:space="0" w:color="auto"/>
        <w:right w:val="none" w:sz="0" w:space="0" w:color="auto"/>
      </w:divBdr>
    </w:div>
    <w:div w:id="1426878348">
      <w:bodyDiv w:val="1"/>
      <w:marLeft w:val="0"/>
      <w:marRight w:val="0"/>
      <w:marTop w:val="0"/>
      <w:marBottom w:val="0"/>
      <w:divBdr>
        <w:top w:val="none" w:sz="0" w:space="0" w:color="auto"/>
        <w:left w:val="none" w:sz="0" w:space="0" w:color="auto"/>
        <w:bottom w:val="none" w:sz="0" w:space="0" w:color="auto"/>
        <w:right w:val="none" w:sz="0" w:space="0" w:color="auto"/>
      </w:divBdr>
    </w:div>
    <w:div w:id="1427069281">
      <w:bodyDiv w:val="1"/>
      <w:marLeft w:val="0"/>
      <w:marRight w:val="0"/>
      <w:marTop w:val="0"/>
      <w:marBottom w:val="0"/>
      <w:divBdr>
        <w:top w:val="none" w:sz="0" w:space="0" w:color="auto"/>
        <w:left w:val="none" w:sz="0" w:space="0" w:color="auto"/>
        <w:bottom w:val="none" w:sz="0" w:space="0" w:color="auto"/>
        <w:right w:val="none" w:sz="0" w:space="0" w:color="auto"/>
      </w:divBdr>
    </w:div>
    <w:div w:id="1427117749">
      <w:bodyDiv w:val="1"/>
      <w:marLeft w:val="0"/>
      <w:marRight w:val="0"/>
      <w:marTop w:val="0"/>
      <w:marBottom w:val="0"/>
      <w:divBdr>
        <w:top w:val="none" w:sz="0" w:space="0" w:color="auto"/>
        <w:left w:val="none" w:sz="0" w:space="0" w:color="auto"/>
        <w:bottom w:val="none" w:sz="0" w:space="0" w:color="auto"/>
        <w:right w:val="none" w:sz="0" w:space="0" w:color="auto"/>
      </w:divBdr>
    </w:div>
    <w:div w:id="1427537919">
      <w:bodyDiv w:val="1"/>
      <w:marLeft w:val="0"/>
      <w:marRight w:val="0"/>
      <w:marTop w:val="0"/>
      <w:marBottom w:val="0"/>
      <w:divBdr>
        <w:top w:val="none" w:sz="0" w:space="0" w:color="auto"/>
        <w:left w:val="none" w:sz="0" w:space="0" w:color="auto"/>
        <w:bottom w:val="none" w:sz="0" w:space="0" w:color="auto"/>
        <w:right w:val="none" w:sz="0" w:space="0" w:color="auto"/>
      </w:divBdr>
    </w:div>
    <w:div w:id="1427650608">
      <w:bodyDiv w:val="1"/>
      <w:marLeft w:val="0"/>
      <w:marRight w:val="0"/>
      <w:marTop w:val="0"/>
      <w:marBottom w:val="0"/>
      <w:divBdr>
        <w:top w:val="none" w:sz="0" w:space="0" w:color="auto"/>
        <w:left w:val="none" w:sz="0" w:space="0" w:color="auto"/>
        <w:bottom w:val="none" w:sz="0" w:space="0" w:color="auto"/>
        <w:right w:val="none" w:sz="0" w:space="0" w:color="auto"/>
      </w:divBdr>
    </w:div>
    <w:div w:id="1427723498">
      <w:bodyDiv w:val="1"/>
      <w:marLeft w:val="0"/>
      <w:marRight w:val="0"/>
      <w:marTop w:val="0"/>
      <w:marBottom w:val="0"/>
      <w:divBdr>
        <w:top w:val="none" w:sz="0" w:space="0" w:color="auto"/>
        <w:left w:val="none" w:sz="0" w:space="0" w:color="auto"/>
        <w:bottom w:val="none" w:sz="0" w:space="0" w:color="auto"/>
        <w:right w:val="none" w:sz="0" w:space="0" w:color="auto"/>
      </w:divBdr>
    </w:div>
    <w:div w:id="1427724493">
      <w:bodyDiv w:val="1"/>
      <w:marLeft w:val="0"/>
      <w:marRight w:val="0"/>
      <w:marTop w:val="0"/>
      <w:marBottom w:val="0"/>
      <w:divBdr>
        <w:top w:val="none" w:sz="0" w:space="0" w:color="auto"/>
        <w:left w:val="none" w:sz="0" w:space="0" w:color="auto"/>
        <w:bottom w:val="none" w:sz="0" w:space="0" w:color="auto"/>
        <w:right w:val="none" w:sz="0" w:space="0" w:color="auto"/>
      </w:divBdr>
    </w:div>
    <w:div w:id="1427968146">
      <w:bodyDiv w:val="1"/>
      <w:marLeft w:val="0"/>
      <w:marRight w:val="0"/>
      <w:marTop w:val="0"/>
      <w:marBottom w:val="0"/>
      <w:divBdr>
        <w:top w:val="none" w:sz="0" w:space="0" w:color="auto"/>
        <w:left w:val="none" w:sz="0" w:space="0" w:color="auto"/>
        <w:bottom w:val="none" w:sz="0" w:space="0" w:color="auto"/>
        <w:right w:val="none" w:sz="0" w:space="0" w:color="auto"/>
      </w:divBdr>
    </w:div>
    <w:div w:id="1428038615">
      <w:bodyDiv w:val="1"/>
      <w:marLeft w:val="0"/>
      <w:marRight w:val="0"/>
      <w:marTop w:val="0"/>
      <w:marBottom w:val="0"/>
      <w:divBdr>
        <w:top w:val="none" w:sz="0" w:space="0" w:color="auto"/>
        <w:left w:val="none" w:sz="0" w:space="0" w:color="auto"/>
        <w:bottom w:val="none" w:sz="0" w:space="0" w:color="auto"/>
        <w:right w:val="none" w:sz="0" w:space="0" w:color="auto"/>
      </w:divBdr>
    </w:div>
    <w:div w:id="1428112342">
      <w:bodyDiv w:val="1"/>
      <w:marLeft w:val="0"/>
      <w:marRight w:val="0"/>
      <w:marTop w:val="0"/>
      <w:marBottom w:val="0"/>
      <w:divBdr>
        <w:top w:val="none" w:sz="0" w:space="0" w:color="auto"/>
        <w:left w:val="none" w:sz="0" w:space="0" w:color="auto"/>
        <w:bottom w:val="none" w:sz="0" w:space="0" w:color="auto"/>
        <w:right w:val="none" w:sz="0" w:space="0" w:color="auto"/>
      </w:divBdr>
    </w:div>
    <w:div w:id="1428890104">
      <w:bodyDiv w:val="1"/>
      <w:marLeft w:val="0"/>
      <w:marRight w:val="0"/>
      <w:marTop w:val="0"/>
      <w:marBottom w:val="0"/>
      <w:divBdr>
        <w:top w:val="none" w:sz="0" w:space="0" w:color="auto"/>
        <w:left w:val="none" w:sz="0" w:space="0" w:color="auto"/>
        <w:bottom w:val="none" w:sz="0" w:space="0" w:color="auto"/>
        <w:right w:val="none" w:sz="0" w:space="0" w:color="auto"/>
      </w:divBdr>
    </w:div>
    <w:div w:id="1429546411">
      <w:bodyDiv w:val="1"/>
      <w:marLeft w:val="0"/>
      <w:marRight w:val="0"/>
      <w:marTop w:val="0"/>
      <w:marBottom w:val="0"/>
      <w:divBdr>
        <w:top w:val="none" w:sz="0" w:space="0" w:color="auto"/>
        <w:left w:val="none" w:sz="0" w:space="0" w:color="auto"/>
        <w:bottom w:val="none" w:sz="0" w:space="0" w:color="auto"/>
        <w:right w:val="none" w:sz="0" w:space="0" w:color="auto"/>
      </w:divBdr>
    </w:div>
    <w:div w:id="1430076512">
      <w:bodyDiv w:val="1"/>
      <w:marLeft w:val="0"/>
      <w:marRight w:val="0"/>
      <w:marTop w:val="0"/>
      <w:marBottom w:val="0"/>
      <w:divBdr>
        <w:top w:val="none" w:sz="0" w:space="0" w:color="auto"/>
        <w:left w:val="none" w:sz="0" w:space="0" w:color="auto"/>
        <w:bottom w:val="none" w:sz="0" w:space="0" w:color="auto"/>
        <w:right w:val="none" w:sz="0" w:space="0" w:color="auto"/>
      </w:divBdr>
    </w:div>
    <w:div w:id="1430158695">
      <w:bodyDiv w:val="1"/>
      <w:marLeft w:val="0"/>
      <w:marRight w:val="0"/>
      <w:marTop w:val="0"/>
      <w:marBottom w:val="0"/>
      <w:divBdr>
        <w:top w:val="none" w:sz="0" w:space="0" w:color="auto"/>
        <w:left w:val="none" w:sz="0" w:space="0" w:color="auto"/>
        <w:bottom w:val="none" w:sz="0" w:space="0" w:color="auto"/>
        <w:right w:val="none" w:sz="0" w:space="0" w:color="auto"/>
      </w:divBdr>
    </w:div>
    <w:div w:id="1430807088">
      <w:bodyDiv w:val="1"/>
      <w:marLeft w:val="0"/>
      <w:marRight w:val="0"/>
      <w:marTop w:val="0"/>
      <w:marBottom w:val="0"/>
      <w:divBdr>
        <w:top w:val="none" w:sz="0" w:space="0" w:color="auto"/>
        <w:left w:val="none" w:sz="0" w:space="0" w:color="auto"/>
        <w:bottom w:val="none" w:sz="0" w:space="0" w:color="auto"/>
        <w:right w:val="none" w:sz="0" w:space="0" w:color="auto"/>
      </w:divBdr>
    </w:div>
    <w:div w:id="1431046971">
      <w:bodyDiv w:val="1"/>
      <w:marLeft w:val="0"/>
      <w:marRight w:val="0"/>
      <w:marTop w:val="0"/>
      <w:marBottom w:val="0"/>
      <w:divBdr>
        <w:top w:val="none" w:sz="0" w:space="0" w:color="auto"/>
        <w:left w:val="none" w:sz="0" w:space="0" w:color="auto"/>
        <w:bottom w:val="none" w:sz="0" w:space="0" w:color="auto"/>
        <w:right w:val="none" w:sz="0" w:space="0" w:color="auto"/>
      </w:divBdr>
    </w:div>
    <w:div w:id="1431662573">
      <w:bodyDiv w:val="1"/>
      <w:marLeft w:val="0"/>
      <w:marRight w:val="0"/>
      <w:marTop w:val="0"/>
      <w:marBottom w:val="0"/>
      <w:divBdr>
        <w:top w:val="none" w:sz="0" w:space="0" w:color="auto"/>
        <w:left w:val="none" w:sz="0" w:space="0" w:color="auto"/>
        <w:bottom w:val="none" w:sz="0" w:space="0" w:color="auto"/>
        <w:right w:val="none" w:sz="0" w:space="0" w:color="auto"/>
      </w:divBdr>
    </w:div>
    <w:div w:id="1431706711">
      <w:bodyDiv w:val="1"/>
      <w:marLeft w:val="0"/>
      <w:marRight w:val="0"/>
      <w:marTop w:val="0"/>
      <w:marBottom w:val="0"/>
      <w:divBdr>
        <w:top w:val="none" w:sz="0" w:space="0" w:color="auto"/>
        <w:left w:val="none" w:sz="0" w:space="0" w:color="auto"/>
        <w:bottom w:val="none" w:sz="0" w:space="0" w:color="auto"/>
        <w:right w:val="none" w:sz="0" w:space="0" w:color="auto"/>
      </w:divBdr>
    </w:div>
    <w:div w:id="1431896858">
      <w:bodyDiv w:val="1"/>
      <w:marLeft w:val="0"/>
      <w:marRight w:val="0"/>
      <w:marTop w:val="0"/>
      <w:marBottom w:val="0"/>
      <w:divBdr>
        <w:top w:val="none" w:sz="0" w:space="0" w:color="auto"/>
        <w:left w:val="none" w:sz="0" w:space="0" w:color="auto"/>
        <w:bottom w:val="none" w:sz="0" w:space="0" w:color="auto"/>
        <w:right w:val="none" w:sz="0" w:space="0" w:color="auto"/>
      </w:divBdr>
    </w:div>
    <w:div w:id="1431928218">
      <w:bodyDiv w:val="1"/>
      <w:marLeft w:val="0"/>
      <w:marRight w:val="0"/>
      <w:marTop w:val="0"/>
      <w:marBottom w:val="0"/>
      <w:divBdr>
        <w:top w:val="none" w:sz="0" w:space="0" w:color="auto"/>
        <w:left w:val="none" w:sz="0" w:space="0" w:color="auto"/>
        <w:bottom w:val="none" w:sz="0" w:space="0" w:color="auto"/>
        <w:right w:val="none" w:sz="0" w:space="0" w:color="auto"/>
      </w:divBdr>
    </w:div>
    <w:div w:id="1432041980">
      <w:bodyDiv w:val="1"/>
      <w:marLeft w:val="0"/>
      <w:marRight w:val="0"/>
      <w:marTop w:val="0"/>
      <w:marBottom w:val="0"/>
      <w:divBdr>
        <w:top w:val="none" w:sz="0" w:space="0" w:color="auto"/>
        <w:left w:val="none" w:sz="0" w:space="0" w:color="auto"/>
        <w:bottom w:val="none" w:sz="0" w:space="0" w:color="auto"/>
        <w:right w:val="none" w:sz="0" w:space="0" w:color="auto"/>
      </w:divBdr>
    </w:div>
    <w:div w:id="1432239105">
      <w:bodyDiv w:val="1"/>
      <w:marLeft w:val="0"/>
      <w:marRight w:val="0"/>
      <w:marTop w:val="0"/>
      <w:marBottom w:val="0"/>
      <w:divBdr>
        <w:top w:val="none" w:sz="0" w:space="0" w:color="auto"/>
        <w:left w:val="none" w:sz="0" w:space="0" w:color="auto"/>
        <w:bottom w:val="none" w:sz="0" w:space="0" w:color="auto"/>
        <w:right w:val="none" w:sz="0" w:space="0" w:color="auto"/>
      </w:divBdr>
    </w:div>
    <w:div w:id="1432240796">
      <w:bodyDiv w:val="1"/>
      <w:marLeft w:val="0"/>
      <w:marRight w:val="0"/>
      <w:marTop w:val="0"/>
      <w:marBottom w:val="0"/>
      <w:divBdr>
        <w:top w:val="none" w:sz="0" w:space="0" w:color="auto"/>
        <w:left w:val="none" w:sz="0" w:space="0" w:color="auto"/>
        <w:bottom w:val="none" w:sz="0" w:space="0" w:color="auto"/>
        <w:right w:val="none" w:sz="0" w:space="0" w:color="auto"/>
      </w:divBdr>
    </w:div>
    <w:div w:id="1432312341">
      <w:bodyDiv w:val="1"/>
      <w:marLeft w:val="0"/>
      <w:marRight w:val="0"/>
      <w:marTop w:val="0"/>
      <w:marBottom w:val="0"/>
      <w:divBdr>
        <w:top w:val="none" w:sz="0" w:space="0" w:color="auto"/>
        <w:left w:val="none" w:sz="0" w:space="0" w:color="auto"/>
        <w:bottom w:val="none" w:sz="0" w:space="0" w:color="auto"/>
        <w:right w:val="none" w:sz="0" w:space="0" w:color="auto"/>
      </w:divBdr>
    </w:div>
    <w:div w:id="1432772359">
      <w:bodyDiv w:val="1"/>
      <w:marLeft w:val="0"/>
      <w:marRight w:val="0"/>
      <w:marTop w:val="0"/>
      <w:marBottom w:val="0"/>
      <w:divBdr>
        <w:top w:val="none" w:sz="0" w:space="0" w:color="auto"/>
        <w:left w:val="none" w:sz="0" w:space="0" w:color="auto"/>
        <w:bottom w:val="none" w:sz="0" w:space="0" w:color="auto"/>
        <w:right w:val="none" w:sz="0" w:space="0" w:color="auto"/>
      </w:divBdr>
    </w:div>
    <w:div w:id="1432899743">
      <w:bodyDiv w:val="1"/>
      <w:marLeft w:val="0"/>
      <w:marRight w:val="0"/>
      <w:marTop w:val="0"/>
      <w:marBottom w:val="0"/>
      <w:divBdr>
        <w:top w:val="none" w:sz="0" w:space="0" w:color="auto"/>
        <w:left w:val="none" w:sz="0" w:space="0" w:color="auto"/>
        <w:bottom w:val="none" w:sz="0" w:space="0" w:color="auto"/>
        <w:right w:val="none" w:sz="0" w:space="0" w:color="auto"/>
      </w:divBdr>
    </w:div>
    <w:div w:id="1433628462">
      <w:bodyDiv w:val="1"/>
      <w:marLeft w:val="0"/>
      <w:marRight w:val="0"/>
      <w:marTop w:val="0"/>
      <w:marBottom w:val="0"/>
      <w:divBdr>
        <w:top w:val="none" w:sz="0" w:space="0" w:color="auto"/>
        <w:left w:val="none" w:sz="0" w:space="0" w:color="auto"/>
        <w:bottom w:val="none" w:sz="0" w:space="0" w:color="auto"/>
        <w:right w:val="none" w:sz="0" w:space="0" w:color="auto"/>
      </w:divBdr>
    </w:div>
    <w:div w:id="1433672366">
      <w:bodyDiv w:val="1"/>
      <w:marLeft w:val="0"/>
      <w:marRight w:val="0"/>
      <w:marTop w:val="0"/>
      <w:marBottom w:val="0"/>
      <w:divBdr>
        <w:top w:val="none" w:sz="0" w:space="0" w:color="auto"/>
        <w:left w:val="none" w:sz="0" w:space="0" w:color="auto"/>
        <w:bottom w:val="none" w:sz="0" w:space="0" w:color="auto"/>
        <w:right w:val="none" w:sz="0" w:space="0" w:color="auto"/>
      </w:divBdr>
    </w:div>
    <w:div w:id="1433894448">
      <w:bodyDiv w:val="1"/>
      <w:marLeft w:val="0"/>
      <w:marRight w:val="0"/>
      <w:marTop w:val="0"/>
      <w:marBottom w:val="0"/>
      <w:divBdr>
        <w:top w:val="none" w:sz="0" w:space="0" w:color="auto"/>
        <w:left w:val="none" w:sz="0" w:space="0" w:color="auto"/>
        <w:bottom w:val="none" w:sz="0" w:space="0" w:color="auto"/>
        <w:right w:val="none" w:sz="0" w:space="0" w:color="auto"/>
      </w:divBdr>
    </w:div>
    <w:div w:id="1434209040">
      <w:bodyDiv w:val="1"/>
      <w:marLeft w:val="0"/>
      <w:marRight w:val="0"/>
      <w:marTop w:val="0"/>
      <w:marBottom w:val="0"/>
      <w:divBdr>
        <w:top w:val="none" w:sz="0" w:space="0" w:color="auto"/>
        <w:left w:val="none" w:sz="0" w:space="0" w:color="auto"/>
        <w:bottom w:val="none" w:sz="0" w:space="0" w:color="auto"/>
        <w:right w:val="none" w:sz="0" w:space="0" w:color="auto"/>
      </w:divBdr>
    </w:div>
    <w:div w:id="1434279611">
      <w:bodyDiv w:val="1"/>
      <w:marLeft w:val="0"/>
      <w:marRight w:val="0"/>
      <w:marTop w:val="0"/>
      <w:marBottom w:val="0"/>
      <w:divBdr>
        <w:top w:val="none" w:sz="0" w:space="0" w:color="auto"/>
        <w:left w:val="none" w:sz="0" w:space="0" w:color="auto"/>
        <w:bottom w:val="none" w:sz="0" w:space="0" w:color="auto"/>
        <w:right w:val="none" w:sz="0" w:space="0" w:color="auto"/>
      </w:divBdr>
    </w:div>
    <w:div w:id="1434396438">
      <w:bodyDiv w:val="1"/>
      <w:marLeft w:val="0"/>
      <w:marRight w:val="0"/>
      <w:marTop w:val="0"/>
      <w:marBottom w:val="0"/>
      <w:divBdr>
        <w:top w:val="none" w:sz="0" w:space="0" w:color="auto"/>
        <w:left w:val="none" w:sz="0" w:space="0" w:color="auto"/>
        <w:bottom w:val="none" w:sz="0" w:space="0" w:color="auto"/>
        <w:right w:val="none" w:sz="0" w:space="0" w:color="auto"/>
      </w:divBdr>
    </w:div>
    <w:div w:id="1434473645">
      <w:bodyDiv w:val="1"/>
      <w:marLeft w:val="0"/>
      <w:marRight w:val="0"/>
      <w:marTop w:val="0"/>
      <w:marBottom w:val="0"/>
      <w:divBdr>
        <w:top w:val="none" w:sz="0" w:space="0" w:color="auto"/>
        <w:left w:val="none" w:sz="0" w:space="0" w:color="auto"/>
        <w:bottom w:val="none" w:sz="0" w:space="0" w:color="auto"/>
        <w:right w:val="none" w:sz="0" w:space="0" w:color="auto"/>
      </w:divBdr>
    </w:div>
    <w:div w:id="1434785459">
      <w:bodyDiv w:val="1"/>
      <w:marLeft w:val="0"/>
      <w:marRight w:val="0"/>
      <w:marTop w:val="0"/>
      <w:marBottom w:val="0"/>
      <w:divBdr>
        <w:top w:val="none" w:sz="0" w:space="0" w:color="auto"/>
        <w:left w:val="none" w:sz="0" w:space="0" w:color="auto"/>
        <w:bottom w:val="none" w:sz="0" w:space="0" w:color="auto"/>
        <w:right w:val="none" w:sz="0" w:space="0" w:color="auto"/>
      </w:divBdr>
    </w:div>
    <w:div w:id="1434786228">
      <w:bodyDiv w:val="1"/>
      <w:marLeft w:val="0"/>
      <w:marRight w:val="0"/>
      <w:marTop w:val="0"/>
      <w:marBottom w:val="0"/>
      <w:divBdr>
        <w:top w:val="none" w:sz="0" w:space="0" w:color="auto"/>
        <w:left w:val="none" w:sz="0" w:space="0" w:color="auto"/>
        <w:bottom w:val="none" w:sz="0" w:space="0" w:color="auto"/>
        <w:right w:val="none" w:sz="0" w:space="0" w:color="auto"/>
      </w:divBdr>
    </w:div>
    <w:div w:id="1435436175">
      <w:bodyDiv w:val="1"/>
      <w:marLeft w:val="0"/>
      <w:marRight w:val="0"/>
      <w:marTop w:val="0"/>
      <w:marBottom w:val="0"/>
      <w:divBdr>
        <w:top w:val="none" w:sz="0" w:space="0" w:color="auto"/>
        <w:left w:val="none" w:sz="0" w:space="0" w:color="auto"/>
        <w:bottom w:val="none" w:sz="0" w:space="0" w:color="auto"/>
        <w:right w:val="none" w:sz="0" w:space="0" w:color="auto"/>
      </w:divBdr>
    </w:div>
    <w:div w:id="1435517595">
      <w:bodyDiv w:val="1"/>
      <w:marLeft w:val="0"/>
      <w:marRight w:val="0"/>
      <w:marTop w:val="0"/>
      <w:marBottom w:val="0"/>
      <w:divBdr>
        <w:top w:val="none" w:sz="0" w:space="0" w:color="auto"/>
        <w:left w:val="none" w:sz="0" w:space="0" w:color="auto"/>
        <w:bottom w:val="none" w:sz="0" w:space="0" w:color="auto"/>
        <w:right w:val="none" w:sz="0" w:space="0" w:color="auto"/>
      </w:divBdr>
    </w:div>
    <w:div w:id="1436025335">
      <w:bodyDiv w:val="1"/>
      <w:marLeft w:val="0"/>
      <w:marRight w:val="0"/>
      <w:marTop w:val="0"/>
      <w:marBottom w:val="0"/>
      <w:divBdr>
        <w:top w:val="none" w:sz="0" w:space="0" w:color="auto"/>
        <w:left w:val="none" w:sz="0" w:space="0" w:color="auto"/>
        <w:bottom w:val="none" w:sz="0" w:space="0" w:color="auto"/>
        <w:right w:val="none" w:sz="0" w:space="0" w:color="auto"/>
      </w:divBdr>
    </w:div>
    <w:div w:id="1436051414">
      <w:bodyDiv w:val="1"/>
      <w:marLeft w:val="0"/>
      <w:marRight w:val="0"/>
      <w:marTop w:val="0"/>
      <w:marBottom w:val="0"/>
      <w:divBdr>
        <w:top w:val="none" w:sz="0" w:space="0" w:color="auto"/>
        <w:left w:val="none" w:sz="0" w:space="0" w:color="auto"/>
        <w:bottom w:val="none" w:sz="0" w:space="0" w:color="auto"/>
        <w:right w:val="none" w:sz="0" w:space="0" w:color="auto"/>
      </w:divBdr>
    </w:div>
    <w:div w:id="1436560440">
      <w:bodyDiv w:val="1"/>
      <w:marLeft w:val="0"/>
      <w:marRight w:val="0"/>
      <w:marTop w:val="0"/>
      <w:marBottom w:val="0"/>
      <w:divBdr>
        <w:top w:val="none" w:sz="0" w:space="0" w:color="auto"/>
        <w:left w:val="none" w:sz="0" w:space="0" w:color="auto"/>
        <w:bottom w:val="none" w:sz="0" w:space="0" w:color="auto"/>
        <w:right w:val="none" w:sz="0" w:space="0" w:color="auto"/>
      </w:divBdr>
    </w:div>
    <w:div w:id="1436632593">
      <w:bodyDiv w:val="1"/>
      <w:marLeft w:val="0"/>
      <w:marRight w:val="0"/>
      <w:marTop w:val="0"/>
      <w:marBottom w:val="0"/>
      <w:divBdr>
        <w:top w:val="none" w:sz="0" w:space="0" w:color="auto"/>
        <w:left w:val="none" w:sz="0" w:space="0" w:color="auto"/>
        <w:bottom w:val="none" w:sz="0" w:space="0" w:color="auto"/>
        <w:right w:val="none" w:sz="0" w:space="0" w:color="auto"/>
      </w:divBdr>
    </w:div>
    <w:div w:id="1436710468">
      <w:bodyDiv w:val="1"/>
      <w:marLeft w:val="0"/>
      <w:marRight w:val="0"/>
      <w:marTop w:val="0"/>
      <w:marBottom w:val="0"/>
      <w:divBdr>
        <w:top w:val="none" w:sz="0" w:space="0" w:color="auto"/>
        <w:left w:val="none" w:sz="0" w:space="0" w:color="auto"/>
        <w:bottom w:val="none" w:sz="0" w:space="0" w:color="auto"/>
        <w:right w:val="none" w:sz="0" w:space="0" w:color="auto"/>
      </w:divBdr>
    </w:div>
    <w:div w:id="1436948912">
      <w:bodyDiv w:val="1"/>
      <w:marLeft w:val="0"/>
      <w:marRight w:val="0"/>
      <w:marTop w:val="0"/>
      <w:marBottom w:val="0"/>
      <w:divBdr>
        <w:top w:val="none" w:sz="0" w:space="0" w:color="auto"/>
        <w:left w:val="none" w:sz="0" w:space="0" w:color="auto"/>
        <w:bottom w:val="none" w:sz="0" w:space="0" w:color="auto"/>
        <w:right w:val="none" w:sz="0" w:space="0" w:color="auto"/>
      </w:divBdr>
    </w:div>
    <w:div w:id="1437094906">
      <w:bodyDiv w:val="1"/>
      <w:marLeft w:val="0"/>
      <w:marRight w:val="0"/>
      <w:marTop w:val="0"/>
      <w:marBottom w:val="0"/>
      <w:divBdr>
        <w:top w:val="none" w:sz="0" w:space="0" w:color="auto"/>
        <w:left w:val="none" w:sz="0" w:space="0" w:color="auto"/>
        <w:bottom w:val="none" w:sz="0" w:space="0" w:color="auto"/>
        <w:right w:val="none" w:sz="0" w:space="0" w:color="auto"/>
      </w:divBdr>
    </w:div>
    <w:div w:id="1437288291">
      <w:bodyDiv w:val="1"/>
      <w:marLeft w:val="0"/>
      <w:marRight w:val="0"/>
      <w:marTop w:val="0"/>
      <w:marBottom w:val="0"/>
      <w:divBdr>
        <w:top w:val="none" w:sz="0" w:space="0" w:color="auto"/>
        <w:left w:val="none" w:sz="0" w:space="0" w:color="auto"/>
        <w:bottom w:val="none" w:sz="0" w:space="0" w:color="auto"/>
        <w:right w:val="none" w:sz="0" w:space="0" w:color="auto"/>
      </w:divBdr>
    </w:div>
    <w:div w:id="1437598640">
      <w:bodyDiv w:val="1"/>
      <w:marLeft w:val="0"/>
      <w:marRight w:val="0"/>
      <w:marTop w:val="0"/>
      <w:marBottom w:val="0"/>
      <w:divBdr>
        <w:top w:val="none" w:sz="0" w:space="0" w:color="auto"/>
        <w:left w:val="none" w:sz="0" w:space="0" w:color="auto"/>
        <w:bottom w:val="none" w:sz="0" w:space="0" w:color="auto"/>
        <w:right w:val="none" w:sz="0" w:space="0" w:color="auto"/>
      </w:divBdr>
    </w:div>
    <w:div w:id="1437825073">
      <w:bodyDiv w:val="1"/>
      <w:marLeft w:val="0"/>
      <w:marRight w:val="0"/>
      <w:marTop w:val="0"/>
      <w:marBottom w:val="0"/>
      <w:divBdr>
        <w:top w:val="none" w:sz="0" w:space="0" w:color="auto"/>
        <w:left w:val="none" w:sz="0" w:space="0" w:color="auto"/>
        <w:bottom w:val="none" w:sz="0" w:space="0" w:color="auto"/>
        <w:right w:val="none" w:sz="0" w:space="0" w:color="auto"/>
      </w:divBdr>
    </w:div>
    <w:div w:id="1437945285">
      <w:bodyDiv w:val="1"/>
      <w:marLeft w:val="0"/>
      <w:marRight w:val="0"/>
      <w:marTop w:val="0"/>
      <w:marBottom w:val="0"/>
      <w:divBdr>
        <w:top w:val="none" w:sz="0" w:space="0" w:color="auto"/>
        <w:left w:val="none" w:sz="0" w:space="0" w:color="auto"/>
        <w:bottom w:val="none" w:sz="0" w:space="0" w:color="auto"/>
        <w:right w:val="none" w:sz="0" w:space="0" w:color="auto"/>
      </w:divBdr>
    </w:div>
    <w:div w:id="1438254399">
      <w:bodyDiv w:val="1"/>
      <w:marLeft w:val="0"/>
      <w:marRight w:val="0"/>
      <w:marTop w:val="0"/>
      <w:marBottom w:val="0"/>
      <w:divBdr>
        <w:top w:val="none" w:sz="0" w:space="0" w:color="auto"/>
        <w:left w:val="none" w:sz="0" w:space="0" w:color="auto"/>
        <w:bottom w:val="none" w:sz="0" w:space="0" w:color="auto"/>
        <w:right w:val="none" w:sz="0" w:space="0" w:color="auto"/>
      </w:divBdr>
    </w:div>
    <w:div w:id="1438257896">
      <w:bodyDiv w:val="1"/>
      <w:marLeft w:val="0"/>
      <w:marRight w:val="0"/>
      <w:marTop w:val="0"/>
      <w:marBottom w:val="0"/>
      <w:divBdr>
        <w:top w:val="none" w:sz="0" w:space="0" w:color="auto"/>
        <w:left w:val="none" w:sz="0" w:space="0" w:color="auto"/>
        <w:bottom w:val="none" w:sz="0" w:space="0" w:color="auto"/>
        <w:right w:val="none" w:sz="0" w:space="0" w:color="auto"/>
      </w:divBdr>
    </w:div>
    <w:div w:id="1438478348">
      <w:bodyDiv w:val="1"/>
      <w:marLeft w:val="0"/>
      <w:marRight w:val="0"/>
      <w:marTop w:val="0"/>
      <w:marBottom w:val="0"/>
      <w:divBdr>
        <w:top w:val="none" w:sz="0" w:space="0" w:color="auto"/>
        <w:left w:val="none" w:sz="0" w:space="0" w:color="auto"/>
        <w:bottom w:val="none" w:sz="0" w:space="0" w:color="auto"/>
        <w:right w:val="none" w:sz="0" w:space="0" w:color="auto"/>
      </w:divBdr>
    </w:div>
    <w:div w:id="1439255051">
      <w:bodyDiv w:val="1"/>
      <w:marLeft w:val="0"/>
      <w:marRight w:val="0"/>
      <w:marTop w:val="0"/>
      <w:marBottom w:val="0"/>
      <w:divBdr>
        <w:top w:val="none" w:sz="0" w:space="0" w:color="auto"/>
        <w:left w:val="none" w:sz="0" w:space="0" w:color="auto"/>
        <w:bottom w:val="none" w:sz="0" w:space="0" w:color="auto"/>
        <w:right w:val="none" w:sz="0" w:space="0" w:color="auto"/>
      </w:divBdr>
    </w:div>
    <w:div w:id="1439715736">
      <w:bodyDiv w:val="1"/>
      <w:marLeft w:val="0"/>
      <w:marRight w:val="0"/>
      <w:marTop w:val="0"/>
      <w:marBottom w:val="0"/>
      <w:divBdr>
        <w:top w:val="none" w:sz="0" w:space="0" w:color="auto"/>
        <w:left w:val="none" w:sz="0" w:space="0" w:color="auto"/>
        <w:bottom w:val="none" w:sz="0" w:space="0" w:color="auto"/>
        <w:right w:val="none" w:sz="0" w:space="0" w:color="auto"/>
      </w:divBdr>
    </w:div>
    <w:div w:id="1440099561">
      <w:bodyDiv w:val="1"/>
      <w:marLeft w:val="0"/>
      <w:marRight w:val="0"/>
      <w:marTop w:val="0"/>
      <w:marBottom w:val="0"/>
      <w:divBdr>
        <w:top w:val="none" w:sz="0" w:space="0" w:color="auto"/>
        <w:left w:val="none" w:sz="0" w:space="0" w:color="auto"/>
        <w:bottom w:val="none" w:sz="0" w:space="0" w:color="auto"/>
        <w:right w:val="none" w:sz="0" w:space="0" w:color="auto"/>
      </w:divBdr>
    </w:div>
    <w:div w:id="1440292322">
      <w:bodyDiv w:val="1"/>
      <w:marLeft w:val="0"/>
      <w:marRight w:val="0"/>
      <w:marTop w:val="0"/>
      <w:marBottom w:val="0"/>
      <w:divBdr>
        <w:top w:val="none" w:sz="0" w:space="0" w:color="auto"/>
        <w:left w:val="none" w:sz="0" w:space="0" w:color="auto"/>
        <w:bottom w:val="none" w:sz="0" w:space="0" w:color="auto"/>
        <w:right w:val="none" w:sz="0" w:space="0" w:color="auto"/>
      </w:divBdr>
    </w:div>
    <w:div w:id="1440418744">
      <w:bodyDiv w:val="1"/>
      <w:marLeft w:val="0"/>
      <w:marRight w:val="0"/>
      <w:marTop w:val="0"/>
      <w:marBottom w:val="0"/>
      <w:divBdr>
        <w:top w:val="none" w:sz="0" w:space="0" w:color="auto"/>
        <w:left w:val="none" w:sz="0" w:space="0" w:color="auto"/>
        <w:bottom w:val="none" w:sz="0" w:space="0" w:color="auto"/>
        <w:right w:val="none" w:sz="0" w:space="0" w:color="auto"/>
      </w:divBdr>
    </w:div>
    <w:div w:id="1440636280">
      <w:bodyDiv w:val="1"/>
      <w:marLeft w:val="0"/>
      <w:marRight w:val="0"/>
      <w:marTop w:val="0"/>
      <w:marBottom w:val="0"/>
      <w:divBdr>
        <w:top w:val="none" w:sz="0" w:space="0" w:color="auto"/>
        <w:left w:val="none" w:sz="0" w:space="0" w:color="auto"/>
        <w:bottom w:val="none" w:sz="0" w:space="0" w:color="auto"/>
        <w:right w:val="none" w:sz="0" w:space="0" w:color="auto"/>
      </w:divBdr>
    </w:div>
    <w:div w:id="1441297703">
      <w:bodyDiv w:val="1"/>
      <w:marLeft w:val="0"/>
      <w:marRight w:val="0"/>
      <w:marTop w:val="0"/>
      <w:marBottom w:val="0"/>
      <w:divBdr>
        <w:top w:val="none" w:sz="0" w:space="0" w:color="auto"/>
        <w:left w:val="none" w:sz="0" w:space="0" w:color="auto"/>
        <w:bottom w:val="none" w:sz="0" w:space="0" w:color="auto"/>
        <w:right w:val="none" w:sz="0" w:space="0" w:color="auto"/>
      </w:divBdr>
    </w:div>
    <w:div w:id="1441486085">
      <w:bodyDiv w:val="1"/>
      <w:marLeft w:val="0"/>
      <w:marRight w:val="0"/>
      <w:marTop w:val="0"/>
      <w:marBottom w:val="0"/>
      <w:divBdr>
        <w:top w:val="none" w:sz="0" w:space="0" w:color="auto"/>
        <w:left w:val="none" w:sz="0" w:space="0" w:color="auto"/>
        <w:bottom w:val="none" w:sz="0" w:space="0" w:color="auto"/>
        <w:right w:val="none" w:sz="0" w:space="0" w:color="auto"/>
      </w:divBdr>
    </w:div>
    <w:div w:id="1441532203">
      <w:bodyDiv w:val="1"/>
      <w:marLeft w:val="0"/>
      <w:marRight w:val="0"/>
      <w:marTop w:val="0"/>
      <w:marBottom w:val="0"/>
      <w:divBdr>
        <w:top w:val="none" w:sz="0" w:space="0" w:color="auto"/>
        <w:left w:val="none" w:sz="0" w:space="0" w:color="auto"/>
        <w:bottom w:val="none" w:sz="0" w:space="0" w:color="auto"/>
        <w:right w:val="none" w:sz="0" w:space="0" w:color="auto"/>
      </w:divBdr>
    </w:div>
    <w:div w:id="1441611135">
      <w:bodyDiv w:val="1"/>
      <w:marLeft w:val="0"/>
      <w:marRight w:val="0"/>
      <w:marTop w:val="0"/>
      <w:marBottom w:val="0"/>
      <w:divBdr>
        <w:top w:val="none" w:sz="0" w:space="0" w:color="auto"/>
        <w:left w:val="none" w:sz="0" w:space="0" w:color="auto"/>
        <w:bottom w:val="none" w:sz="0" w:space="0" w:color="auto"/>
        <w:right w:val="none" w:sz="0" w:space="0" w:color="auto"/>
      </w:divBdr>
    </w:div>
    <w:div w:id="1441681525">
      <w:bodyDiv w:val="1"/>
      <w:marLeft w:val="0"/>
      <w:marRight w:val="0"/>
      <w:marTop w:val="0"/>
      <w:marBottom w:val="0"/>
      <w:divBdr>
        <w:top w:val="none" w:sz="0" w:space="0" w:color="auto"/>
        <w:left w:val="none" w:sz="0" w:space="0" w:color="auto"/>
        <w:bottom w:val="none" w:sz="0" w:space="0" w:color="auto"/>
        <w:right w:val="none" w:sz="0" w:space="0" w:color="auto"/>
      </w:divBdr>
    </w:div>
    <w:div w:id="1441796200">
      <w:bodyDiv w:val="1"/>
      <w:marLeft w:val="0"/>
      <w:marRight w:val="0"/>
      <w:marTop w:val="0"/>
      <w:marBottom w:val="0"/>
      <w:divBdr>
        <w:top w:val="none" w:sz="0" w:space="0" w:color="auto"/>
        <w:left w:val="none" w:sz="0" w:space="0" w:color="auto"/>
        <w:bottom w:val="none" w:sz="0" w:space="0" w:color="auto"/>
        <w:right w:val="none" w:sz="0" w:space="0" w:color="auto"/>
      </w:divBdr>
    </w:div>
    <w:div w:id="1441801196">
      <w:bodyDiv w:val="1"/>
      <w:marLeft w:val="0"/>
      <w:marRight w:val="0"/>
      <w:marTop w:val="0"/>
      <w:marBottom w:val="0"/>
      <w:divBdr>
        <w:top w:val="none" w:sz="0" w:space="0" w:color="auto"/>
        <w:left w:val="none" w:sz="0" w:space="0" w:color="auto"/>
        <w:bottom w:val="none" w:sz="0" w:space="0" w:color="auto"/>
        <w:right w:val="none" w:sz="0" w:space="0" w:color="auto"/>
      </w:divBdr>
    </w:div>
    <w:div w:id="1441880326">
      <w:bodyDiv w:val="1"/>
      <w:marLeft w:val="0"/>
      <w:marRight w:val="0"/>
      <w:marTop w:val="0"/>
      <w:marBottom w:val="0"/>
      <w:divBdr>
        <w:top w:val="none" w:sz="0" w:space="0" w:color="auto"/>
        <w:left w:val="none" w:sz="0" w:space="0" w:color="auto"/>
        <w:bottom w:val="none" w:sz="0" w:space="0" w:color="auto"/>
        <w:right w:val="none" w:sz="0" w:space="0" w:color="auto"/>
      </w:divBdr>
    </w:div>
    <w:div w:id="1442143216">
      <w:bodyDiv w:val="1"/>
      <w:marLeft w:val="0"/>
      <w:marRight w:val="0"/>
      <w:marTop w:val="0"/>
      <w:marBottom w:val="0"/>
      <w:divBdr>
        <w:top w:val="none" w:sz="0" w:space="0" w:color="auto"/>
        <w:left w:val="none" w:sz="0" w:space="0" w:color="auto"/>
        <w:bottom w:val="none" w:sz="0" w:space="0" w:color="auto"/>
        <w:right w:val="none" w:sz="0" w:space="0" w:color="auto"/>
      </w:divBdr>
    </w:div>
    <w:div w:id="1442261348">
      <w:bodyDiv w:val="1"/>
      <w:marLeft w:val="0"/>
      <w:marRight w:val="0"/>
      <w:marTop w:val="0"/>
      <w:marBottom w:val="0"/>
      <w:divBdr>
        <w:top w:val="none" w:sz="0" w:space="0" w:color="auto"/>
        <w:left w:val="none" w:sz="0" w:space="0" w:color="auto"/>
        <w:bottom w:val="none" w:sz="0" w:space="0" w:color="auto"/>
        <w:right w:val="none" w:sz="0" w:space="0" w:color="auto"/>
      </w:divBdr>
    </w:div>
    <w:div w:id="1442455696">
      <w:bodyDiv w:val="1"/>
      <w:marLeft w:val="0"/>
      <w:marRight w:val="0"/>
      <w:marTop w:val="0"/>
      <w:marBottom w:val="0"/>
      <w:divBdr>
        <w:top w:val="none" w:sz="0" w:space="0" w:color="auto"/>
        <w:left w:val="none" w:sz="0" w:space="0" w:color="auto"/>
        <w:bottom w:val="none" w:sz="0" w:space="0" w:color="auto"/>
        <w:right w:val="none" w:sz="0" w:space="0" w:color="auto"/>
      </w:divBdr>
    </w:div>
    <w:div w:id="1442610945">
      <w:bodyDiv w:val="1"/>
      <w:marLeft w:val="0"/>
      <w:marRight w:val="0"/>
      <w:marTop w:val="0"/>
      <w:marBottom w:val="0"/>
      <w:divBdr>
        <w:top w:val="none" w:sz="0" w:space="0" w:color="auto"/>
        <w:left w:val="none" w:sz="0" w:space="0" w:color="auto"/>
        <w:bottom w:val="none" w:sz="0" w:space="0" w:color="auto"/>
        <w:right w:val="none" w:sz="0" w:space="0" w:color="auto"/>
      </w:divBdr>
    </w:div>
    <w:div w:id="1442919092">
      <w:bodyDiv w:val="1"/>
      <w:marLeft w:val="0"/>
      <w:marRight w:val="0"/>
      <w:marTop w:val="0"/>
      <w:marBottom w:val="0"/>
      <w:divBdr>
        <w:top w:val="none" w:sz="0" w:space="0" w:color="auto"/>
        <w:left w:val="none" w:sz="0" w:space="0" w:color="auto"/>
        <w:bottom w:val="none" w:sz="0" w:space="0" w:color="auto"/>
        <w:right w:val="none" w:sz="0" w:space="0" w:color="auto"/>
      </w:divBdr>
    </w:div>
    <w:div w:id="1442988656">
      <w:bodyDiv w:val="1"/>
      <w:marLeft w:val="0"/>
      <w:marRight w:val="0"/>
      <w:marTop w:val="0"/>
      <w:marBottom w:val="0"/>
      <w:divBdr>
        <w:top w:val="none" w:sz="0" w:space="0" w:color="auto"/>
        <w:left w:val="none" w:sz="0" w:space="0" w:color="auto"/>
        <w:bottom w:val="none" w:sz="0" w:space="0" w:color="auto"/>
        <w:right w:val="none" w:sz="0" w:space="0" w:color="auto"/>
      </w:divBdr>
    </w:div>
    <w:div w:id="1443183836">
      <w:bodyDiv w:val="1"/>
      <w:marLeft w:val="0"/>
      <w:marRight w:val="0"/>
      <w:marTop w:val="0"/>
      <w:marBottom w:val="0"/>
      <w:divBdr>
        <w:top w:val="none" w:sz="0" w:space="0" w:color="auto"/>
        <w:left w:val="none" w:sz="0" w:space="0" w:color="auto"/>
        <w:bottom w:val="none" w:sz="0" w:space="0" w:color="auto"/>
        <w:right w:val="none" w:sz="0" w:space="0" w:color="auto"/>
      </w:divBdr>
    </w:div>
    <w:div w:id="1443305508">
      <w:bodyDiv w:val="1"/>
      <w:marLeft w:val="0"/>
      <w:marRight w:val="0"/>
      <w:marTop w:val="0"/>
      <w:marBottom w:val="0"/>
      <w:divBdr>
        <w:top w:val="none" w:sz="0" w:space="0" w:color="auto"/>
        <w:left w:val="none" w:sz="0" w:space="0" w:color="auto"/>
        <w:bottom w:val="none" w:sz="0" w:space="0" w:color="auto"/>
        <w:right w:val="none" w:sz="0" w:space="0" w:color="auto"/>
      </w:divBdr>
    </w:div>
    <w:div w:id="1443649977">
      <w:bodyDiv w:val="1"/>
      <w:marLeft w:val="0"/>
      <w:marRight w:val="0"/>
      <w:marTop w:val="0"/>
      <w:marBottom w:val="0"/>
      <w:divBdr>
        <w:top w:val="none" w:sz="0" w:space="0" w:color="auto"/>
        <w:left w:val="none" w:sz="0" w:space="0" w:color="auto"/>
        <w:bottom w:val="none" w:sz="0" w:space="0" w:color="auto"/>
        <w:right w:val="none" w:sz="0" w:space="0" w:color="auto"/>
      </w:divBdr>
    </w:div>
    <w:div w:id="1443913885">
      <w:bodyDiv w:val="1"/>
      <w:marLeft w:val="0"/>
      <w:marRight w:val="0"/>
      <w:marTop w:val="0"/>
      <w:marBottom w:val="0"/>
      <w:divBdr>
        <w:top w:val="none" w:sz="0" w:space="0" w:color="auto"/>
        <w:left w:val="none" w:sz="0" w:space="0" w:color="auto"/>
        <w:bottom w:val="none" w:sz="0" w:space="0" w:color="auto"/>
        <w:right w:val="none" w:sz="0" w:space="0" w:color="auto"/>
      </w:divBdr>
    </w:div>
    <w:div w:id="1445271798">
      <w:bodyDiv w:val="1"/>
      <w:marLeft w:val="0"/>
      <w:marRight w:val="0"/>
      <w:marTop w:val="0"/>
      <w:marBottom w:val="0"/>
      <w:divBdr>
        <w:top w:val="none" w:sz="0" w:space="0" w:color="auto"/>
        <w:left w:val="none" w:sz="0" w:space="0" w:color="auto"/>
        <w:bottom w:val="none" w:sz="0" w:space="0" w:color="auto"/>
        <w:right w:val="none" w:sz="0" w:space="0" w:color="auto"/>
      </w:divBdr>
    </w:div>
    <w:div w:id="1445418597">
      <w:bodyDiv w:val="1"/>
      <w:marLeft w:val="0"/>
      <w:marRight w:val="0"/>
      <w:marTop w:val="0"/>
      <w:marBottom w:val="0"/>
      <w:divBdr>
        <w:top w:val="none" w:sz="0" w:space="0" w:color="auto"/>
        <w:left w:val="none" w:sz="0" w:space="0" w:color="auto"/>
        <w:bottom w:val="none" w:sz="0" w:space="0" w:color="auto"/>
        <w:right w:val="none" w:sz="0" w:space="0" w:color="auto"/>
      </w:divBdr>
    </w:div>
    <w:div w:id="1445953041">
      <w:bodyDiv w:val="1"/>
      <w:marLeft w:val="0"/>
      <w:marRight w:val="0"/>
      <w:marTop w:val="0"/>
      <w:marBottom w:val="0"/>
      <w:divBdr>
        <w:top w:val="none" w:sz="0" w:space="0" w:color="auto"/>
        <w:left w:val="none" w:sz="0" w:space="0" w:color="auto"/>
        <w:bottom w:val="none" w:sz="0" w:space="0" w:color="auto"/>
        <w:right w:val="none" w:sz="0" w:space="0" w:color="auto"/>
      </w:divBdr>
    </w:div>
    <w:div w:id="1446268176">
      <w:bodyDiv w:val="1"/>
      <w:marLeft w:val="0"/>
      <w:marRight w:val="0"/>
      <w:marTop w:val="0"/>
      <w:marBottom w:val="0"/>
      <w:divBdr>
        <w:top w:val="none" w:sz="0" w:space="0" w:color="auto"/>
        <w:left w:val="none" w:sz="0" w:space="0" w:color="auto"/>
        <w:bottom w:val="none" w:sz="0" w:space="0" w:color="auto"/>
        <w:right w:val="none" w:sz="0" w:space="0" w:color="auto"/>
      </w:divBdr>
    </w:div>
    <w:div w:id="1446385006">
      <w:bodyDiv w:val="1"/>
      <w:marLeft w:val="0"/>
      <w:marRight w:val="0"/>
      <w:marTop w:val="0"/>
      <w:marBottom w:val="0"/>
      <w:divBdr>
        <w:top w:val="none" w:sz="0" w:space="0" w:color="auto"/>
        <w:left w:val="none" w:sz="0" w:space="0" w:color="auto"/>
        <w:bottom w:val="none" w:sz="0" w:space="0" w:color="auto"/>
        <w:right w:val="none" w:sz="0" w:space="0" w:color="auto"/>
      </w:divBdr>
    </w:div>
    <w:div w:id="1446460057">
      <w:bodyDiv w:val="1"/>
      <w:marLeft w:val="0"/>
      <w:marRight w:val="0"/>
      <w:marTop w:val="0"/>
      <w:marBottom w:val="0"/>
      <w:divBdr>
        <w:top w:val="none" w:sz="0" w:space="0" w:color="auto"/>
        <w:left w:val="none" w:sz="0" w:space="0" w:color="auto"/>
        <w:bottom w:val="none" w:sz="0" w:space="0" w:color="auto"/>
        <w:right w:val="none" w:sz="0" w:space="0" w:color="auto"/>
      </w:divBdr>
    </w:div>
    <w:div w:id="1446608641">
      <w:bodyDiv w:val="1"/>
      <w:marLeft w:val="0"/>
      <w:marRight w:val="0"/>
      <w:marTop w:val="0"/>
      <w:marBottom w:val="0"/>
      <w:divBdr>
        <w:top w:val="none" w:sz="0" w:space="0" w:color="auto"/>
        <w:left w:val="none" w:sz="0" w:space="0" w:color="auto"/>
        <w:bottom w:val="none" w:sz="0" w:space="0" w:color="auto"/>
        <w:right w:val="none" w:sz="0" w:space="0" w:color="auto"/>
      </w:divBdr>
    </w:div>
    <w:div w:id="1446729981">
      <w:bodyDiv w:val="1"/>
      <w:marLeft w:val="0"/>
      <w:marRight w:val="0"/>
      <w:marTop w:val="0"/>
      <w:marBottom w:val="0"/>
      <w:divBdr>
        <w:top w:val="none" w:sz="0" w:space="0" w:color="auto"/>
        <w:left w:val="none" w:sz="0" w:space="0" w:color="auto"/>
        <w:bottom w:val="none" w:sz="0" w:space="0" w:color="auto"/>
        <w:right w:val="none" w:sz="0" w:space="0" w:color="auto"/>
      </w:divBdr>
    </w:div>
    <w:div w:id="1447000570">
      <w:bodyDiv w:val="1"/>
      <w:marLeft w:val="0"/>
      <w:marRight w:val="0"/>
      <w:marTop w:val="0"/>
      <w:marBottom w:val="0"/>
      <w:divBdr>
        <w:top w:val="none" w:sz="0" w:space="0" w:color="auto"/>
        <w:left w:val="none" w:sz="0" w:space="0" w:color="auto"/>
        <w:bottom w:val="none" w:sz="0" w:space="0" w:color="auto"/>
        <w:right w:val="none" w:sz="0" w:space="0" w:color="auto"/>
      </w:divBdr>
    </w:div>
    <w:div w:id="1447581931">
      <w:bodyDiv w:val="1"/>
      <w:marLeft w:val="0"/>
      <w:marRight w:val="0"/>
      <w:marTop w:val="0"/>
      <w:marBottom w:val="0"/>
      <w:divBdr>
        <w:top w:val="none" w:sz="0" w:space="0" w:color="auto"/>
        <w:left w:val="none" w:sz="0" w:space="0" w:color="auto"/>
        <w:bottom w:val="none" w:sz="0" w:space="0" w:color="auto"/>
        <w:right w:val="none" w:sz="0" w:space="0" w:color="auto"/>
      </w:divBdr>
    </w:div>
    <w:div w:id="1448306359">
      <w:bodyDiv w:val="1"/>
      <w:marLeft w:val="0"/>
      <w:marRight w:val="0"/>
      <w:marTop w:val="0"/>
      <w:marBottom w:val="0"/>
      <w:divBdr>
        <w:top w:val="none" w:sz="0" w:space="0" w:color="auto"/>
        <w:left w:val="none" w:sz="0" w:space="0" w:color="auto"/>
        <w:bottom w:val="none" w:sz="0" w:space="0" w:color="auto"/>
        <w:right w:val="none" w:sz="0" w:space="0" w:color="auto"/>
      </w:divBdr>
    </w:div>
    <w:div w:id="1448352450">
      <w:bodyDiv w:val="1"/>
      <w:marLeft w:val="0"/>
      <w:marRight w:val="0"/>
      <w:marTop w:val="0"/>
      <w:marBottom w:val="0"/>
      <w:divBdr>
        <w:top w:val="none" w:sz="0" w:space="0" w:color="auto"/>
        <w:left w:val="none" w:sz="0" w:space="0" w:color="auto"/>
        <w:bottom w:val="none" w:sz="0" w:space="0" w:color="auto"/>
        <w:right w:val="none" w:sz="0" w:space="0" w:color="auto"/>
      </w:divBdr>
    </w:div>
    <w:div w:id="1448424601">
      <w:bodyDiv w:val="1"/>
      <w:marLeft w:val="0"/>
      <w:marRight w:val="0"/>
      <w:marTop w:val="0"/>
      <w:marBottom w:val="0"/>
      <w:divBdr>
        <w:top w:val="none" w:sz="0" w:space="0" w:color="auto"/>
        <w:left w:val="none" w:sz="0" w:space="0" w:color="auto"/>
        <w:bottom w:val="none" w:sz="0" w:space="0" w:color="auto"/>
        <w:right w:val="none" w:sz="0" w:space="0" w:color="auto"/>
      </w:divBdr>
    </w:div>
    <w:div w:id="1448692207">
      <w:bodyDiv w:val="1"/>
      <w:marLeft w:val="0"/>
      <w:marRight w:val="0"/>
      <w:marTop w:val="0"/>
      <w:marBottom w:val="0"/>
      <w:divBdr>
        <w:top w:val="none" w:sz="0" w:space="0" w:color="auto"/>
        <w:left w:val="none" w:sz="0" w:space="0" w:color="auto"/>
        <w:bottom w:val="none" w:sz="0" w:space="0" w:color="auto"/>
        <w:right w:val="none" w:sz="0" w:space="0" w:color="auto"/>
      </w:divBdr>
    </w:div>
    <w:div w:id="1448742481">
      <w:bodyDiv w:val="1"/>
      <w:marLeft w:val="0"/>
      <w:marRight w:val="0"/>
      <w:marTop w:val="0"/>
      <w:marBottom w:val="0"/>
      <w:divBdr>
        <w:top w:val="none" w:sz="0" w:space="0" w:color="auto"/>
        <w:left w:val="none" w:sz="0" w:space="0" w:color="auto"/>
        <w:bottom w:val="none" w:sz="0" w:space="0" w:color="auto"/>
        <w:right w:val="none" w:sz="0" w:space="0" w:color="auto"/>
      </w:divBdr>
    </w:div>
    <w:div w:id="1449080657">
      <w:bodyDiv w:val="1"/>
      <w:marLeft w:val="0"/>
      <w:marRight w:val="0"/>
      <w:marTop w:val="0"/>
      <w:marBottom w:val="0"/>
      <w:divBdr>
        <w:top w:val="none" w:sz="0" w:space="0" w:color="auto"/>
        <w:left w:val="none" w:sz="0" w:space="0" w:color="auto"/>
        <w:bottom w:val="none" w:sz="0" w:space="0" w:color="auto"/>
        <w:right w:val="none" w:sz="0" w:space="0" w:color="auto"/>
      </w:divBdr>
    </w:div>
    <w:div w:id="1449083565">
      <w:bodyDiv w:val="1"/>
      <w:marLeft w:val="0"/>
      <w:marRight w:val="0"/>
      <w:marTop w:val="0"/>
      <w:marBottom w:val="0"/>
      <w:divBdr>
        <w:top w:val="none" w:sz="0" w:space="0" w:color="auto"/>
        <w:left w:val="none" w:sz="0" w:space="0" w:color="auto"/>
        <w:bottom w:val="none" w:sz="0" w:space="0" w:color="auto"/>
        <w:right w:val="none" w:sz="0" w:space="0" w:color="auto"/>
      </w:divBdr>
    </w:div>
    <w:div w:id="1450049721">
      <w:bodyDiv w:val="1"/>
      <w:marLeft w:val="0"/>
      <w:marRight w:val="0"/>
      <w:marTop w:val="0"/>
      <w:marBottom w:val="0"/>
      <w:divBdr>
        <w:top w:val="none" w:sz="0" w:space="0" w:color="auto"/>
        <w:left w:val="none" w:sz="0" w:space="0" w:color="auto"/>
        <w:bottom w:val="none" w:sz="0" w:space="0" w:color="auto"/>
        <w:right w:val="none" w:sz="0" w:space="0" w:color="auto"/>
      </w:divBdr>
    </w:div>
    <w:div w:id="1450199832">
      <w:bodyDiv w:val="1"/>
      <w:marLeft w:val="0"/>
      <w:marRight w:val="0"/>
      <w:marTop w:val="0"/>
      <w:marBottom w:val="0"/>
      <w:divBdr>
        <w:top w:val="none" w:sz="0" w:space="0" w:color="auto"/>
        <w:left w:val="none" w:sz="0" w:space="0" w:color="auto"/>
        <w:bottom w:val="none" w:sz="0" w:space="0" w:color="auto"/>
        <w:right w:val="none" w:sz="0" w:space="0" w:color="auto"/>
      </w:divBdr>
    </w:div>
    <w:div w:id="1450540016">
      <w:bodyDiv w:val="1"/>
      <w:marLeft w:val="0"/>
      <w:marRight w:val="0"/>
      <w:marTop w:val="0"/>
      <w:marBottom w:val="0"/>
      <w:divBdr>
        <w:top w:val="none" w:sz="0" w:space="0" w:color="auto"/>
        <w:left w:val="none" w:sz="0" w:space="0" w:color="auto"/>
        <w:bottom w:val="none" w:sz="0" w:space="0" w:color="auto"/>
        <w:right w:val="none" w:sz="0" w:space="0" w:color="auto"/>
      </w:divBdr>
    </w:div>
    <w:div w:id="1450776438">
      <w:bodyDiv w:val="1"/>
      <w:marLeft w:val="0"/>
      <w:marRight w:val="0"/>
      <w:marTop w:val="0"/>
      <w:marBottom w:val="0"/>
      <w:divBdr>
        <w:top w:val="none" w:sz="0" w:space="0" w:color="auto"/>
        <w:left w:val="none" w:sz="0" w:space="0" w:color="auto"/>
        <w:bottom w:val="none" w:sz="0" w:space="0" w:color="auto"/>
        <w:right w:val="none" w:sz="0" w:space="0" w:color="auto"/>
      </w:divBdr>
    </w:div>
    <w:div w:id="1450902448">
      <w:bodyDiv w:val="1"/>
      <w:marLeft w:val="0"/>
      <w:marRight w:val="0"/>
      <w:marTop w:val="0"/>
      <w:marBottom w:val="0"/>
      <w:divBdr>
        <w:top w:val="none" w:sz="0" w:space="0" w:color="auto"/>
        <w:left w:val="none" w:sz="0" w:space="0" w:color="auto"/>
        <w:bottom w:val="none" w:sz="0" w:space="0" w:color="auto"/>
        <w:right w:val="none" w:sz="0" w:space="0" w:color="auto"/>
      </w:divBdr>
    </w:div>
    <w:div w:id="1451047674">
      <w:bodyDiv w:val="1"/>
      <w:marLeft w:val="0"/>
      <w:marRight w:val="0"/>
      <w:marTop w:val="0"/>
      <w:marBottom w:val="0"/>
      <w:divBdr>
        <w:top w:val="none" w:sz="0" w:space="0" w:color="auto"/>
        <w:left w:val="none" w:sz="0" w:space="0" w:color="auto"/>
        <w:bottom w:val="none" w:sz="0" w:space="0" w:color="auto"/>
        <w:right w:val="none" w:sz="0" w:space="0" w:color="auto"/>
      </w:divBdr>
    </w:div>
    <w:div w:id="1451363676">
      <w:bodyDiv w:val="1"/>
      <w:marLeft w:val="0"/>
      <w:marRight w:val="0"/>
      <w:marTop w:val="0"/>
      <w:marBottom w:val="0"/>
      <w:divBdr>
        <w:top w:val="none" w:sz="0" w:space="0" w:color="auto"/>
        <w:left w:val="none" w:sz="0" w:space="0" w:color="auto"/>
        <w:bottom w:val="none" w:sz="0" w:space="0" w:color="auto"/>
        <w:right w:val="none" w:sz="0" w:space="0" w:color="auto"/>
      </w:divBdr>
    </w:div>
    <w:div w:id="1451433006">
      <w:bodyDiv w:val="1"/>
      <w:marLeft w:val="0"/>
      <w:marRight w:val="0"/>
      <w:marTop w:val="0"/>
      <w:marBottom w:val="0"/>
      <w:divBdr>
        <w:top w:val="none" w:sz="0" w:space="0" w:color="auto"/>
        <w:left w:val="none" w:sz="0" w:space="0" w:color="auto"/>
        <w:bottom w:val="none" w:sz="0" w:space="0" w:color="auto"/>
        <w:right w:val="none" w:sz="0" w:space="0" w:color="auto"/>
      </w:divBdr>
    </w:div>
    <w:div w:id="1451584867">
      <w:bodyDiv w:val="1"/>
      <w:marLeft w:val="0"/>
      <w:marRight w:val="0"/>
      <w:marTop w:val="0"/>
      <w:marBottom w:val="0"/>
      <w:divBdr>
        <w:top w:val="none" w:sz="0" w:space="0" w:color="auto"/>
        <w:left w:val="none" w:sz="0" w:space="0" w:color="auto"/>
        <w:bottom w:val="none" w:sz="0" w:space="0" w:color="auto"/>
        <w:right w:val="none" w:sz="0" w:space="0" w:color="auto"/>
      </w:divBdr>
    </w:div>
    <w:div w:id="1452020551">
      <w:bodyDiv w:val="1"/>
      <w:marLeft w:val="0"/>
      <w:marRight w:val="0"/>
      <w:marTop w:val="0"/>
      <w:marBottom w:val="0"/>
      <w:divBdr>
        <w:top w:val="none" w:sz="0" w:space="0" w:color="auto"/>
        <w:left w:val="none" w:sz="0" w:space="0" w:color="auto"/>
        <w:bottom w:val="none" w:sz="0" w:space="0" w:color="auto"/>
        <w:right w:val="none" w:sz="0" w:space="0" w:color="auto"/>
      </w:divBdr>
    </w:div>
    <w:div w:id="1452095017">
      <w:bodyDiv w:val="1"/>
      <w:marLeft w:val="0"/>
      <w:marRight w:val="0"/>
      <w:marTop w:val="0"/>
      <w:marBottom w:val="0"/>
      <w:divBdr>
        <w:top w:val="none" w:sz="0" w:space="0" w:color="auto"/>
        <w:left w:val="none" w:sz="0" w:space="0" w:color="auto"/>
        <w:bottom w:val="none" w:sz="0" w:space="0" w:color="auto"/>
        <w:right w:val="none" w:sz="0" w:space="0" w:color="auto"/>
      </w:divBdr>
    </w:div>
    <w:div w:id="1452285246">
      <w:bodyDiv w:val="1"/>
      <w:marLeft w:val="0"/>
      <w:marRight w:val="0"/>
      <w:marTop w:val="0"/>
      <w:marBottom w:val="0"/>
      <w:divBdr>
        <w:top w:val="none" w:sz="0" w:space="0" w:color="auto"/>
        <w:left w:val="none" w:sz="0" w:space="0" w:color="auto"/>
        <w:bottom w:val="none" w:sz="0" w:space="0" w:color="auto"/>
        <w:right w:val="none" w:sz="0" w:space="0" w:color="auto"/>
      </w:divBdr>
    </w:div>
    <w:div w:id="1452363829">
      <w:bodyDiv w:val="1"/>
      <w:marLeft w:val="0"/>
      <w:marRight w:val="0"/>
      <w:marTop w:val="0"/>
      <w:marBottom w:val="0"/>
      <w:divBdr>
        <w:top w:val="none" w:sz="0" w:space="0" w:color="auto"/>
        <w:left w:val="none" w:sz="0" w:space="0" w:color="auto"/>
        <w:bottom w:val="none" w:sz="0" w:space="0" w:color="auto"/>
        <w:right w:val="none" w:sz="0" w:space="0" w:color="auto"/>
      </w:divBdr>
    </w:div>
    <w:div w:id="1452433796">
      <w:bodyDiv w:val="1"/>
      <w:marLeft w:val="0"/>
      <w:marRight w:val="0"/>
      <w:marTop w:val="0"/>
      <w:marBottom w:val="0"/>
      <w:divBdr>
        <w:top w:val="none" w:sz="0" w:space="0" w:color="auto"/>
        <w:left w:val="none" w:sz="0" w:space="0" w:color="auto"/>
        <w:bottom w:val="none" w:sz="0" w:space="0" w:color="auto"/>
        <w:right w:val="none" w:sz="0" w:space="0" w:color="auto"/>
      </w:divBdr>
    </w:div>
    <w:div w:id="1452935769">
      <w:bodyDiv w:val="1"/>
      <w:marLeft w:val="0"/>
      <w:marRight w:val="0"/>
      <w:marTop w:val="0"/>
      <w:marBottom w:val="0"/>
      <w:divBdr>
        <w:top w:val="none" w:sz="0" w:space="0" w:color="auto"/>
        <w:left w:val="none" w:sz="0" w:space="0" w:color="auto"/>
        <w:bottom w:val="none" w:sz="0" w:space="0" w:color="auto"/>
        <w:right w:val="none" w:sz="0" w:space="0" w:color="auto"/>
      </w:divBdr>
    </w:div>
    <w:div w:id="1453014800">
      <w:bodyDiv w:val="1"/>
      <w:marLeft w:val="0"/>
      <w:marRight w:val="0"/>
      <w:marTop w:val="0"/>
      <w:marBottom w:val="0"/>
      <w:divBdr>
        <w:top w:val="none" w:sz="0" w:space="0" w:color="auto"/>
        <w:left w:val="none" w:sz="0" w:space="0" w:color="auto"/>
        <w:bottom w:val="none" w:sz="0" w:space="0" w:color="auto"/>
        <w:right w:val="none" w:sz="0" w:space="0" w:color="auto"/>
      </w:divBdr>
    </w:div>
    <w:div w:id="1453204715">
      <w:bodyDiv w:val="1"/>
      <w:marLeft w:val="0"/>
      <w:marRight w:val="0"/>
      <w:marTop w:val="0"/>
      <w:marBottom w:val="0"/>
      <w:divBdr>
        <w:top w:val="none" w:sz="0" w:space="0" w:color="auto"/>
        <w:left w:val="none" w:sz="0" w:space="0" w:color="auto"/>
        <w:bottom w:val="none" w:sz="0" w:space="0" w:color="auto"/>
        <w:right w:val="none" w:sz="0" w:space="0" w:color="auto"/>
      </w:divBdr>
    </w:div>
    <w:div w:id="1453398058">
      <w:bodyDiv w:val="1"/>
      <w:marLeft w:val="0"/>
      <w:marRight w:val="0"/>
      <w:marTop w:val="0"/>
      <w:marBottom w:val="0"/>
      <w:divBdr>
        <w:top w:val="none" w:sz="0" w:space="0" w:color="auto"/>
        <w:left w:val="none" w:sz="0" w:space="0" w:color="auto"/>
        <w:bottom w:val="none" w:sz="0" w:space="0" w:color="auto"/>
        <w:right w:val="none" w:sz="0" w:space="0" w:color="auto"/>
      </w:divBdr>
    </w:div>
    <w:div w:id="1453404870">
      <w:bodyDiv w:val="1"/>
      <w:marLeft w:val="0"/>
      <w:marRight w:val="0"/>
      <w:marTop w:val="0"/>
      <w:marBottom w:val="0"/>
      <w:divBdr>
        <w:top w:val="none" w:sz="0" w:space="0" w:color="auto"/>
        <w:left w:val="none" w:sz="0" w:space="0" w:color="auto"/>
        <w:bottom w:val="none" w:sz="0" w:space="0" w:color="auto"/>
        <w:right w:val="none" w:sz="0" w:space="0" w:color="auto"/>
      </w:divBdr>
    </w:div>
    <w:div w:id="1453594907">
      <w:bodyDiv w:val="1"/>
      <w:marLeft w:val="0"/>
      <w:marRight w:val="0"/>
      <w:marTop w:val="0"/>
      <w:marBottom w:val="0"/>
      <w:divBdr>
        <w:top w:val="none" w:sz="0" w:space="0" w:color="auto"/>
        <w:left w:val="none" w:sz="0" w:space="0" w:color="auto"/>
        <w:bottom w:val="none" w:sz="0" w:space="0" w:color="auto"/>
        <w:right w:val="none" w:sz="0" w:space="0" w:color="auto"/>
      </w:divBdr>
    </w:div>
    <w:div w:id="1453743513">
      <w:bodyDiv w:val="1"/>
      <w:marLeft w:val="0"/>
      <w:marRight w:val="0"/>
      <w:marTop w:val="0"/>
      <w:marBottom w:val="0"/>
      <w:divBdr>
        <w:top w:val="none" w:sz="0" w:space="0" w:color="auto"/>
        <w:left w:val="none" w:sz="0" w:space="0" w:color="auto"/>
        <w:bottom w:val="none" w:sz="0" w:space="0" w:color="auto"/>
        <w:right w:val="none" w:sz="0" w:space="0" w:color="auto"/>
      </w:divBdr>
    </w:div>
    <w:div w:id="1454130922">
      <w:bodyDiv w:val="1"/>
      <w:marLeft w:val="0"/>
      <w:marRight w:val="0"/>
      <w:marTop w:val="0"/>
      <w:marBottom w:val="0"/>
      <w:divBdr>
        <w:top w:val="none" w:sz="0" w:space="0" w:color="auto"/>
        <w:left w:val="none" w:sz="0" w:space="0" w:color="auto"/>
        <w:bottom w:val="none" w:sz="0" w:space="0" w:color="auto"/>
        <w:right w:val="none" w:sz="0" w:space="0" w:color="auto"/>
      </w:divBdr>
    </w:div>
    <w:div w:id="1454522907">
      <w:bodyDiv w:val="1"/>
      <w:marLeft w:val="0"/>
      <w:marRight w:val="0"/>
      <w:marTop w:val="0"/>
      <w:marBottom w:val="0"/>
      <w:divBdr>
        <w:top w:val="none" w:sz="0" w:space="0" w:color="auto"/>
        <w:left w:val="none" w:sz="0" w:space="0" w:color="auto"/>
        <w:bottom w:val="none" w:sz="0" w:space="0" w:color="auto"/>
        <w:right w:val="none" w:sz="0" w:space="0" w:color="auto"/>
      </w:divBdr>
    </w:div>
    <w:div w:id="1454591300">
      <w:bodyDiv w:val="1"/>
      <w:marLeft w:val="0"/>
      <w:marRight w:val="0"/>
      <w:marTop w:val="0"/>
      <w:marBottom w:val="0"/>
      <w:divBdr>
        <w:top w:val="none" w:sz="0" w:space="0" w:color="auto"/>
        <w:left w:val="none" w:sz="0" w:space="0" w:color="auto"/>
        <w:bottom w:val="none" w:sz="0" w:space="0" w:color="auto"/>
        <w:right w:val="none" w:sz="0" w:space="0" w:color="auto"/>
      </w:divBdr>
    </w:div>
    <w:div w:id="1454591762">
      <w:bodyDiv w:val="1"/>
      <w:marLeft w:val="0"/>
      <w:marRight w:val="0"/>
      <w:marTop w:val="0"/>
      <w:marBottom w:val="0"/>
      <w:divBdr>
        <w:top w:val="none" w:sz="0" w:space="0" w:color="auto"/>
        <w:left w:val="none" w:sz="0" w:space="0" w:color="auto"/>
        <w:bottom w:val="none" w:sz="0" w:space="0" w:color="auto"/>
        <w:right w:val="none" w:sz="0" w:space="0" w:color="auto"/>
      </w:divBdr>
    </w:div>
    <w:div w:id="1454598617">
      <w:bodyDiv w:val="1"/>
      <w:marLeft w:val="0"/>
      <w:marRight w:val="0"/>
      <w:marTop w:val="0"/>
      <w:marBottom w:val="0"/>
      <w:divBdr>
        <w:top w:val="none" w:sz="0" w:space="0" w:color="auto"/>
        <w:left w:val="none" w:sz="0" w:space="0" w:color="auto"/>
        <w:bottom w:val="none" w:sz="0" w:space="0" w:color="auto"/>
        <w:right w:val="none" w:sz="0" w:space="0" w:color="auto"/>
      </w:divBdr>
    </w:div>
    <w:div w:id="1455296060">
      <w:bodyDiv w:val="1"/>
      <w:marLeft w:val="0"/>
      <w:marRight w:val="0"/>
      <w:marTop w:val="0"/>
      <w:marBottom w:val="0"/>
      <w:divBdr>
        <w:top w:val="none" w:sz="0" w:space="0" w:color="auto"/>
        <w:left w:val="none" w:sz="0" w:space="0" w:color="auto"/>
        <w:bottom w:val="none" w:sz="0" w:space="0" w:color="auto"/>
        <w:right w:val="none" w:sz="0" w:space="0" w:color="auto"/>
      </w:divBdr>
    </w:div>
    <w:div w:id="1455711654">
      <w:bodyDiv w:val="1"/>
      <w:marLeft w:val="0"/>
      <w:marRight w:val="0"/>
      <w:marTop w:val="0"/>
      <w:marBottom w:val="0"/>
      <w:divBdr>
        <w:top w:val="none" w:sz="0" w:space="0" w:color="auto"/>
        <w:left w:val="none" w:sz="0" w:space="0" w:color="auto"/>
        <w:bottom w:val="none" w:sz="0" w:space="0" w:color="auto"/>
        <w:right w:val="none" w:sz="0" w:space="0" w:color="auto"/>
      </w:divBdr>
    </w:div>
    <w:div w:id="1455907753">
      <w:bodyDiv w:val="1"/>
      <w:marLeft w:val="0"/>
      <w:marRight w:val="0"/>
      <w:marTop w:val="0"/>
      <w:marBottom w:val="0"/>
      <w:divBdr>
        <w:top w:val="none" w:sz="0" w:space="0" w:color="auto"/>
        <w:left w:val="none" w:sz="0" w:space="0" w:color="auto"/>
        <w:bottom w:val="none" w:sz="0" w:space="0" w:color="auto"/>
        <w:right w:val="none" w:sz="0" w:space="0" w:color="auto"/>
      </w:divBdr>
    </w:div>
    <w:div w:id="1456213995">
      <w:bodyDiv w:val="1"/>
      <w:marLeft w:val="0"/>
      <w:marRight w:val="0"/>
      <w:marTop w:val="0"/>
      <w:marBottom w:val="0"/>
      <w:divBdr>
        <w:top w:val="none" w:sz="0" w:space="0" w:color="auto"/>
        <w:left w:val="none" w:sz="0" w:space="0" w:color="auto"/>
        <w:bottom w:val="none" w:sz="0" w:space="0" w:color="auto"/>
        <w:right w:val="none" w:sz="0" w:space="0" w:color="auto"/>
      </w:divBdr>
    </w:div>
    <w:div w:id="1456414096">
      <w:bodyDiv w:val="1"/>
      <w:marLeft w:val="0"/>
      <w:marRight w:val="0"/>
      <w:marTop w:val="0"/>
      <w:marBottom w:val="0"/>
      <w:divBdr>
        <w:top w:val="none" w:sz="0" w:space="0" w:color="auto"/>
        <w:left w:val="none" w:sz="0" w:space="0" w:color="auto"/>
        <w:bottom w:val="none" w:sz="0" w:space="0" w:color="auto"/>
        <w:right w:val="none" w:sz="0" w:space="0" w:color="auto"/>
      </w:divBdr>
    </w:div>
    <w:div w:id="1456604534">
      <w:bodyDiv w:val="1"/>
      <w:marLeft w:val="0"/>
      <w:marRight w:val="0"/>
      <w:marTop w:val="0"/>
      <w:marBottom w:val="0"/>
      <w:divBdr>
        <w:top w:val="none" w:sz="0" w:space="0" w:color="auto"/>
        <w:left w:val="none" w:sz="0" w:space="0" w:color="auto"/>
        <w:bottom w:val="none" w:sz="0" w:space="0" w:color="auto"/>
        <w:right w:val="none" w:sz="0" w:space="0" w:color="auto"/>
      </w:divBdr>
    </w:div>
    <w:div w:id="1456867895">
      <w:bodyDiv w:val="1"/>
      <w:marLeft w:val="0"/>
      <w:marRight w:val="0"/>
      <w:marTop w:val="0"/>
      <w:marBottom w:val="0"/>
      <w:divBdr>
        <w:top w:val="none" w:sz="0" w:space="0" w:color="auto"/>
        <w:left w:val="none" w:sz="0" w:space="0" w:color="auto"/>
        <w:bottom w:val="none" w:sz="0" w:space="0" w:color="auto"/>
        <w:right w:val="none" w:sz="0" w:space="0" w:color="auto"/>
      </w:divBdr>
    </w:div>
    <w:div w:id="1457681883">
      <w:bodyDiv w:val="1"/>
      <w:marLeft w:val="0"/>
      <w:marRight w:val="0"/>
      <w:marTop w:val="0"/>
      <w:marBottom w:val="0"/>
      <w:divBdr>
        <w:top w:val="none" w:sz="0" w:space="0" w:color="auto"/>
        <w:left w:val="none" w:sz="0" w:space="0" w:color="auto"/>
        <w:bottom w:val="none" w:sz="0" w:space="0" w:color="auto"/>
        <w:right w:val="none" w:sz="0" w:space="0" w:color="auto"/>
      </w:divBdr>
    </w:div>
    <w:div w:id="1457944288">
      <w:bodyDiv w:val="1"/>
      <w:marLeft w:val="0"/>
      <w:marRight w:val="0"/>
      <w:marTop w:val="0"/>
      <w:marBottom w:val="0"/>
      <w:divBdr>
        <w:top w:val="none" w:sz="0" w:space="0" w:color="auto"/>
        <w:left w:val="none" w:sz="0" w:space="0" w:color="auto"/>
        <w:bottom w:val="none" w:sz="0" w:space="0" w:color="auto"/>
        <w:right w:val="none" w:sz="0" w:space="0" w:color="auto"/>
      </w:divBdr>
    </w:div>
    <w:div w:id="1458179992">
      <w:bodyDiv w:val="1"/>
      <w:marLeft w:val="0"/>
      <w:marRight w:val="0"/>
      <w:marTop w:val="0"/>
      <w:marBottom w:val="0"/>
      <w:divBdr>
        <w:top w:val="none" w:sz="0" w:space="0" w:color="auto"/>
        <w:left w:val="none" w:sz="0" w:space="0" w:color="auto"/>
        <w:bottom w:val="none" w:sz="0" w:space="0" w:color="auto"/>
        <w:right w:val="none" w:sz="0" w:space="0" w:color="auto"/>
      </w:divBdr>
    </w:div>
    <w:div w:id="1459182894">
      <w:bodyDiv w:val="1"/>
      <w:marLeft w:val="0"/>
      <w:marRight w:val="0"/>
      <w:marTop w:val="0"/>
      <w:marBottom w:val="0"/>
      <w:divBdr>
        <w:top w:val="none" w:sz="0" w:space="0" w:color="auto"/>
        <w:left w:val="none" w:sz="0" w:space="0" w:color="auto"/>
        <w:bottom w:val="none" w:sz="0" w:space="0" w:color="auto"/>
        <w:right w:val="none" w:sz="0" w:space="0" w:color="auto"/>
      </w:divBdr>
    </w:div>
    <w:div w:id="1459301176">
      <w:bodyDiv w:val="1"/>
      <w:marLeft w:val="0"/>
      <w:marRight w:val="0"/>
      <w:marTop w:val="0"/>
      <w:marBottom w:val="0"/>
      <w:divBdr>
        <w:top w:val="none" w:sz="0" w:space="0" w:color="auto"/>
        <w:left w:val="none" w:sz="0" w:space="0" w:color="auto"/>
        <w:bottom w:val="none" w:sz="0" w:space="0" w:color="auto"/>
        <w:right w:val="none" w:sz="0" w:space="0" w:color="auto"/>
      </w:divBdr>
    </w:div>
    <w:div w:id="1459448931">
      <w:bodyDiv w:val="1"/>
      <w:marLeft w:val="0"/>
      <w:marRight w:val="0"/>
      <w:marTop w:val="0"/>
      <w:marBottom w:val="0"/>
      <w:divBdr>
        <w:top w:val="none" w:sz="0" w:space="0" w:color="auto"/>
        <w:left w:val="none" w:sz="0" w:space="0" w:color="auto"/>
        <w:bottom w:val="none" w:sz="0" w:space="0" w:color="auto"/>
        <w:right w:val="none" w:sz="0" w:space="0" w:color="auto"/>
      </w:divBdr>
    </w:div>
    <w:div w:id="1459451692">
      <w:bodyDiv w:val="1"/>
      <w:marLeft w:val="0"/>
      <w:marRight w:val="0"/>
      <w:marTop w:val="0"/>
      <w:marBottom w:val="0"/>
      <w:divBdr>
        <w:top w:val="none" w:sz="0" w:space="0" w:color="auto"/>
        <w:left w:val="none" w:sz="0" w:space="0" w:color="auto"/>
        <w:bottom w:val="none" w:sz="0" w:space="0" w:color="auto"/>
        <w:right w:val="none" w:sz="0" w:space="0" w:color="auto"/>
      </w:divBdr>
    </w:div>
    <w:div w:id="1459488256">
      <w:bodyDiv w:val="1"/>
      <w:marLeft w:val="0"/>
      <w:marRight w:val="0"/>
      <w:marTop w:val="0"/>
      <w:marBottom w:val="0"/>
      <w:divBdr>
        <w:top w:val="none" w:sz="0" w:space="0" w:color="auto"/>
        <w:left w:val="none" w:sz="0" w:space="0" w:color="auto"/>
        <w:bottom w:val="none" w:sz="0" w:space="0" w:color="auto"/>
        <w:right w:val="none" w:sz="0" w:space="0" w:color="auto"/>
      </w:divBdr>
    </w:div>
    <w:div w:id="1460756151">
      <w:bodyDiv w:val="1"/>
      <w:marLeft w:val="0"/>
      <w:marRight w:val="0"/>
      <w:marTop w:val="0"/>
      <w:marBottom w:val="0"/>
      <w:divBdr>
        <w:top w:val="none" w:sz="0" w:space="0" w:color="auto"/>
        <w:left w:val="none" w:sz="0" w:space="0" w:color="auto"/>
        <w:bottom w:val="none" w:sz="0" w:space="0" w:color="auto"/>
        <w:right w:val="none" w:sz="0" w:space="0" w:color="auto"/>
      </w:divBdr>
    </w:div>
    <w:div w:id="1460798558">
      <w:bodyDiv w:val="1"/>
      <w:marLeft w:val="0"/>
      <w:marRight w:val="0"/>
      <w:marTop w:val="0"/>
      <w:marBottom w:val="0"/>
      <w:divBdr>
        <w:top w:val="none" w:sz="0" w:space="0" w:color="auto"/>
        <w:left w:val="none" w:sz="0" w:space="0" w:color="auto"/>
        <w:bottom w:val="none" w:sz="0" w:space="0" w:color="auto"/>
        <w:right w:val="none" w:sz="0" w:space="0" w:color="auto"/>
      </w:divBdr>
    </w:div>
    <w:div w:id="1460806027">
      <w:bodyDiv w:val="1"/>
      <w:marLeft w:val="0"/>
      <w:marRight w:val="0"/>
      <w:marTop w:val="0"/>
      <w:marBottom w:val="0"/>
      <w:divBdr>
        <w:top w:val="none" w:sz="0" w:space="0" w:color="auto"/>
        <w:left w:val="none" w:sz="0" w:space="0" w:color="auto"/>
        <w:bottom w:val="none" w:sz="0" w:space="0" w:color="auto"/>
        <w:right w:val="none" w:sz="0" w:space="0" w:color="auto"/>
      </w:divBdr>
    </w:div>
    <w:div w:id="1460881385">
      <w:bodyDiv w:val="1"/>
      <w:marLeft w:val="0"/>
      <w:marRight w:val="0"/>
      <w:marTop w:val="0"/>
      <w:marBottom w:val="0"/>
      <w:divBdr>
        <w:top w:val="none" w:sz="0" w:space="0" w:color="auto"/>
        <w:left w:val="none" w:sz="0" w:space="0" w:color="auto"/>
        <w:bottom w:val="none" w:sz="0" w:space="0" w:color="auto"/>
        <w:right w:val="none" w:sz="0" w:space="0" w:color="auto"/>
      </w:divBdr>
    </w:div>
    <w:div w:id="1460951102">
      <w:bodyDiv w:val="1"/>
      <w:marLeft w:val="0"/>
      <w:marRight w:val="0"/>
      <w:marTop w:val="0"/>
      <w:marBottom w:val="0"/>
      <w:divBdr>
        <w:top w:val="none" w:sz="0" w:space="0" w:color="auto"/>
        <w:left w:val="none" w:sz="0" w:space="0" w:color="auto"/>
        <w:bottom w:val="none" w:sz="0" w:space="0" w:color="auto"/>
        <w:right w:val="none" w:sz="0" w:space="0" w:color="auto"/>
      </w:divBdr>
    </w:div>
    <w:div w:id="1461414855">
      <w:bodyDiv w:val="1"/>
      <w:marLeft w:val="0"/>
      <w:marRight w:val="0"/>
      <w:marTop w:val="0"/>
      <w:marBottom w:val="0"/>
      <w:divBdr>
        <w:top w:val="none" w:sz="0" w:space="0" w:color="auto"/>
        <w:left w:val="none" w:sz="0" w:space="0" w:color="auto"/>
        <w:bottom w:val="none" w:sz="0" w:space="0" w:color="auto"/>
        <w:right w:val="none" w:sz="0" w:space="0" w:color="auto"/>
      </w:divBdr>
    </w:div>
    <w:div w:id="1461608743">
      <w:bodyDiv w:val="1"/>
      <w:marLeft w:val="0"/>
      <w:marRight w:val="0"/>
      <w:marTop w:val="0"/>
      <w:marBottom w:val="0"/>
      <w:divBdr>
        <w:top w:val="none" w:sz="0" w:space="0" w:color="auto"/>
        <w:left w:val="none" w:sz="0" w:space="0" w:color="auto"/>
        <w:bottom w:val="none" w:sz="0" w:space="0" w:color="auto"/>
        <w:right w:val="none" w:sz="0" w:space="0" w:color="auto"/>
      </w:divBdr>
    </w:div>
    <w:div w:id="1461922545">
      <w:bodyDiv w:val="1"/>
      <w:marLeft w:val="0"/>
      <w:marRight w:val="0"/>
      <w:marTop w:val="0"/>
      <w:marBottom w:val="0"/>
      <w:divBdr>
        <w:top w:val="none" w:sz="0" w:space="0" w:color="auto"/>
        <w:left w:val="none" w:sz="0" w:space="0" w:color="auto"/>
        <w:bottom w:val="none" w:sz="0" w:space="0" w:color="auto"/>
        <w:right w:val="none" w:sz="0" w:space="0" w:color="auto"/>
      </w:divBdr>
    </w:div>
    <w:div w:id="1462115696">
      <w:bodyDiv w:val="1"/>
      <w:marLeft w:val="0"/>
      <w:marRight w:val="0"/>
      <w:marTop w:val="0"/>
      <w:marBottom w:val="0"/>
      <w:divBdr>
        <w:top w:val="none" w:sz="0" w:space="0" w:color="auto"/>
        <w:left w:val="none" w:sz="0" w:space="0" w:color="auto"/>
        <w:bottom w:val="none" w:sz="0" w:space="0" w:color="auto"/>
        <w:right w:val="none" w:sz="0" w:space="0" w:color="auto"/>
      </w:divBdr>
    </w:div>
    <w:div w:id="1462260066">
      <w:bodyDiv w:val="1"/>
      <w:marLeft w:val="0"/>
      <w:marRight w:val="0"/>
      <w:marTop w:val="0"/>
      <w:marBottom w:val="0"/>
      <w:divBdr>
        <w:top w:val="none" w:sz="0" w:space="0" w:color="auto"/>
        <w:left w:val="none" w:sz="0" w:space="0" w:color="auto"/>
        <w:bottom w:val="none" w:sz="0" w:space="0" w:color="auto"/>
        <w:right w:val="none" w:sz="0" w:space="0" w:color="auto"/>
      </w:divBdr>
    </w:div>
    <w:div w:id="1462261620">
      <w:bodyDiv w:val="1"/>
      <w:marLeft w:val="0"/>
      <w:marRight w:val="0"/>
      <w:marTop w:val="0"/>
      <w:marBottom w:val="0"/>
      <w:divBdr>
        <w:top w:val="none" w:sz="0" w:space="0" w:color="auto"/>
        <w:left w:val="none" w:sz="0" w:space="0" w:color="auto"/>
        <w:bottom w:val="none" w:sz="0" w:space="0" w:color="auto"/>
        <w:right w:val="none" w:sz="0" w:space="0" w:color="auto"/>
      </w:divBdr>
    </w:div>
    <w:div w:id="1462502270">
      <w:bodyDiv w:val="1"/>
      <w:marLeft w:val="0"/>
      <w:marRight w:val="0"/>
      <w:marTop w:val="0"/>
      <w:marBottom w:val="0"/>
      <w:divBdr>
        <w:top w:val="none" w:sz="0" w:space="0" w:color="auto"/>
        <w:left w:val="none" w:sz="0" w:space="0" w:color="auto"/>
        <w:bottom w:val="none" w:sz="0" w:space="0" w:color="auto"/>
        <w:right w:val="none" w:sz="0" w:space="0" w:color="auto"/>
      </w:divBdr>
    </w:div>
    <w:div w:id="1462528437">
      <w:bodyDiv w:val="1"/>
      <w:marLeft w:val="0"/>
      <w:marRight w:val="0"/>
      <w:marTop w:val="0"/>
      <w:marBottom w:val="0"/>
      <w:divBdr>
        <w:top w:val="none" w:sz="0" w:space="0" w:color="auto"/>
        <w:left w:val="none" w:sz="0" w:space="0" w:color="auto"/>
        <w:bottom w:val="none" w:sz="0" w:space="0" w:color="auto"/>
        <w:right w:val="none" w:sz="0" w:space="0" w:color="auto"/>
      </w:divBdr>
    </w:div>
    <w:div w:id="1462575800">
      <w:bodyDiv w:val="1"/>
      <w:marLeft w:val="0"/>
      <w:marRight w:val="0"/>
      <w:marTop w:val="0"/>
      <w:marBottom w:val="0"/>
      <w:divBdr>
        <w:top w:val="none" w:sz="0" w:space="0" w:color="auto"/>
        <w:left w:val="none" w:sz="0" w:space="0" w:color="auto"/>
        <w:bottom w:val="none" w:sz="0" w:space="0" w:color="auto"/>
        <w:right w:val="none" w:sz="0" w:space="0" w:color="auto"/>
      </w:divBdr>
    </w:div>
    <w:div w:id="1462725541">
      <w:bodyDiv w:val="1"/>
      <w:marLeft w:val="0"/>
      <w:marRight w:val="0"/>
      <w:marTop w:val="0"/>
      <w:marBottom w:val="0"/>
      <w:divBdr>
        <w:top w:val="none" w:sz="0" w:space="0" w:color="auto"/>
        <w:left w:val="none" w:sz="0" w:space="0" w:color="auto"/>
        <w:bottom w:val="none" w:sz="0" w:space="0" w:color="auto"/>
        <w:right w:val="none" w:sz="0" w:space="0" w:color="auto"/>
      </w:divBdr>
    </w:div>
    <w:div w:id="1462767020">
      <w:bodyDiv w:val="1"/>
      <w:marLeft w:val="0"/>
      <w:marRight w:val="0"/>
      <w:marTop w:val="0"/>
      <w:marBottom w:val="0"/>
      <w:divBdr>
        <w:top w:val="none" w:sz="0" w:space="0" w:color="auto"/>
        <w:left w:val="none" w:sz="0" w:space="0" w:color="auto"/>
        <w:bottom w:val="none" w:sz="0" w:space="0" w:color="auto"/>
        <w:right w:val="none" w:sz="0" w:space="0" w:color="auto"/>
      </w:divBdr>
    </w:div>
    <w:div w:id="1463419284">
      <w:bodyDiv w:val="1"/>
      <w:marLeft w:val="0"/>
      <w:marRight w:val="0"/>
      <w:marTop w:val="0"/>
      <w:marBottom w:val="0"/>
      <w:divBdr>
        <w:top w:val="none" w:sz="0" w:space="0" w:color="auto"/>
        <w:left w:val="none" w:sz="0" w:space="0" w:color="auto"/>
        <w:bottom w:val="none" w:sz="0" w:space="0" w:color="auto"/>
        <w:right w:val="none" w:sz="0" w:space="0" w:color="auto"/>
      </w:divBdr>
    </w:div>
    <w:div w:id="1464276205">
      <w:bodyDiv w:val="1"/>
      <w:marLeft w:val="0"/>
      <w:marRight w:val="0"/>
      <w:marTop w:val="0"/>
      <w:marBottom w:val="0"/>
      <w:divBdr>
        <w:top w:val="none" w:sz="0" w:space="0" w:color="auto"/>
        <w:left w:val="none" w:sz="0" w:space="0" w:color="auto"/>
        <w:bottom w:val="none" w:sz="0" w:space="0" w:color="auto"/>
        <w:right w:val="none" w:sz="0" w:space="0" w:color="auto"/>
      </w:divBdr>
    </w:div>
    <w:div w:id="1464694826">
      <w:bodyDiv w:val="1"/>
      <w:marLeft w:val="0"/>
      <w:marRight w:val="0"/>
      <w:marTop w:val="0"/>
      <w:marBottom w:val="0"/>
      <w:divBdr>
        <w:top w:val="none" w:sz="0" w:space="0" w:color="auto"/>
        <w:left w:val="none" w:sz="0" w:space="0" w:color="auto"/>
        <w:bottom w:val="none" w:sz="0" w:space="0" w:color="auto"/>
        <w:right w:val="none" w:sz="0" w:space="0" w:color="auto"/>
      </w:divBdr>
    </w:div>
    <w:div w:id="1464810421">
      <w:bodyDiv w:val="1"/>
      <w:marLeft w:val="0"/>
      <w:marRight w:val="0"/>
      <w:marTop w:val="0"/>
      <w:marBottom w:val="0"/>
      <w:divBdr>
        <w:top w:val="none" w:sz="0" w:space="0" w:color="auto"/>
        <w:left w:val="none" w:sz="0" w:space="0" w:color="auto"/>
        <w:bottom w:val="none" w:sz="0" w:space="0" w:color="auto"/>
        <w:right w:val="none" w:sz="0" w:space="0" w:color="auto"/>
      </w:divBdr>
    </w:div>
    <w:div w:id="1464886790">
      <w:bodyDiv w:val="1"/>
      <w:marLeft w:val="0"/>
      <w:marRight w:val="0"/>
      <w:marTop w:val="0"/>
      <w:marBottom w:val="0"/>
      <w:divBdr>
        <w:top w:val="none" w:sz="0" w:space="0" w:color="auto"/>
        <w:left w:val="none" w:sz="0" w:space="0" w:color="auto"/>
        <w:bottom w:val="none" w:sz="0" w:space="0" w:color="auto"/>
        <w:right w:val="none" w:sz="0" w:space="0" w:color="auto"/>
      </w:divBdr>
    </w:div>
    <w:div w:id="1465073847">
      <w:bodyDiv w:val="1"/>
      <w:marLeft w:val="0"/>
      <w:marRight w:val="0"/>
      <w:marTop w:val="0"/>
      <w:marBottom w:val="0"/>
      <w:divBdr>
        <w:top w:val="none" w:sz="0" w:space="0" w:color="auto"/>
        <w:left w:val="none" w:sz="0" w:space="0" w:color="auto"/>
        <w:bottom w:val="none" w:sz="0" w:space="0" w:color="auto"/>
        <w:right w:val="none" w:sz="0" w:space="0" w:color="auto"/>
      </w:divBdr>
    </w:div>
    <w:div w:id="1465075490">
      <w:bodyDiv w:val="1"/>
      <w:marLeft w:val="0"/>
      <w:marRight w:val="0"/>
      <w:marTop w:val="0"/>
      <w:marBottom w:val="0"/>
      <w:divBdr>
        <w:top w:val="none" w:sz="0" w:space="0" w:color="auto"/>
        <w:left w:val="none" w:sz="0" w:space="0" w:color="auto"/>
        <w:bottom w:val="none" w:sz="0" w:space="0" w:color="auto"/>
        <w:right w:val="none" w:sz="0" w:space="0" w:color="auto"/>
      </w:divBdr>
    </w:div>
    <w:div w:id="1465393767">
      <w:bodyDiv w:val="1"/>
      <w:marLeft w:val="0"/>
      <w:marRight w:val="0"/>
      <w:marTop w:val="0"/>
      <w:marBottom w:val="0"/>
      <w:divBdr>
        <w:top w:val="none" w:sz="0" w:space="0" w:color="auto"/>
        <w:left w:val="none" w:sz="0" w:space="0" w:color="auto"/>
        <w:bottom w:val="none" w:sz="0" w:space="0" w:color="auto"/>
        <w:right w:val="none" w:sz="0" w:space="0" w:color="auto"/>
      </w:divBdr>
    </w:div>
    <w:div w:id="1465461078">
      <w:bodyDiv w:val="1"/>
      <w:marLeft w:val="0"/>
      <w:marRight w:val="0"/>
      <w:marTop w:val="0"/>
      <w:marBottom w:val="0"/>
      <w:divBdr>
        <w:top w:val="none" w:sz="0" w:space="0" w:color="auto"/>
        <w:left w:val="none" w:sz="0" w:space="0" w:color="auto"/>
        <w:bottom w:val="none" w:sz="0" w:space="0" w:color="auto"/>
        <w:right w:val="none" w:sz="0" w:space="0" w:color="auto"/>
      </w:divBdr>
    </w:div>
    <w:div w:id="1465542690">
      <w:bodyDiv w:val="1"/>
      <w:marLeft w:val="0"/>
      <w:marRight w:val="0"/>
      <w:marTop w:val="0"/>
      <w:marBottom w:val="0"/>
      <w:divBdr>
        <w:top w:val="none" w:sz="0" w:space="0" w:color="auto"/>
        <w:left w:val="none" w:sz="0" w:space="0" w:color="auto"/>
        <w:bottom w:val="none" w:sz="0" w:space="0" w:color="auto"/>
        <w:right w:val="none" w:sz="0" w:space="0" w:color="auto"/>
      </w:divBdr>
    </w:div>
    <w:div w:id="1465586790">
      <w:bodyDiv w:val="1"/>
      <w:marLeft w:val="0"/>
      <w:marRight w:val="0"/>
      <w:marTop w:val="0"/>
      <w:marBottom w:val="0"/>
      <w:divBdr>
        <w:top w:val="none" w:sz="0" w:space="0" w:color="auto"/>
        <w:left w:val="none" w:sz="0" w:space="0" w:color="auto"/>
        <w:bottom w:val="none" w:sz="0" w:space="0" w:color="auto"/>
        <w:right w:val="none" w:sz="0" w:space="0" w:color="auto"/>
      </w:divBdr>
    </w:div>
    <w:div w:id="1466005489">
      <w:bodyDiv w:val="1"/>
      <w:marLeft w:val="0"/>
      <w:marRight w:val="0"/>
      <w:marTop w:val="0"/>
      <w:marBottom w:val="0"/>
      <w:divBdr>
        <w:top w:val="none" w:sz="0" w:space="0" w:color="auto"/>
        <w:left w:val="none" w:sz="0" w:space="0" w:color="auto"/>
        <w:bottom w:val="none" w:sz="0" w:space="0" w:color="auto"/>
        <w:right w:val="none" w:sz="0" w:space="0" w:color="auto"/>
      </w:divBdr>
    </w:div>
    <w:div w:id="1466198427">
      <w:bodyDiv w:val="1"/>
      <w:marLeft w:val="0"/>
      <w:marRight w:val="0"/>
      <w:marTop w:val="0"/>
      <w:marBottom w:val="0"/>
      <w:divBdr>
        <w:top w:val="none" w:sz="0" w:space="0" w:color="auto"/>
        <w:left w:val="none" w:sz="0" w:space="0" w:color="auto"/>
        <w:bottom w:val="none" w:sz="0" w:space="0" w:color="auto"/>
        <w:right w:val="none" w:sz="0" w:space="0" w:color="auto"/>
      </w:divBdr>
    </w:div>
    <w:div w:id="1466585746">
      <w:bodyDiv w:val="1"/>
      <w:marLeft w:val="0"/>
      <w:marRight w:val="0"/>
      <w:marTop w:val="0"/>
      <w:marBottom w:val="0"/>
      <w:divBdr>
        <w:top w:val="none" w:sz="0" w:space="0" w:color="auto"/>
        <w:left w:val="none" w:sz="0" w:space="0" w:color="auto"/>
        <w:bottom w:val="none" w:sz="0" w:space="0" w:color="auto"/>
        <w:right w:val="none" w:sz="0" w:space="0" w:color="auto"/>
      </w:divBdr>
    </w:div>
    <w:div w:id="1466971399">
      <w:bodyDiv w:val="1"/>
      <w:marLeft w:val="0"/>
      <w:marRight w:val="0"/>
      <w:marTop w:val="0"/>
      <w:marBottom w:val="0"/>
      <w:divBdr>
        <w:top w:val="none" w:sz="0" w:space="0" w:color="auto"/>
        <w:left w:val="none" w:sz="0" w:space="0" w:color="auto"/>
        <w:bottom w:val="none" w:sz="0" w:space="0" w:color="auto"/>
        <w:right w:val="none" w:sz="0" w:space="0" w:color="auto"/>
      </w:divBdr>
    </w:div>
    <w:div w:id="1467697529">
      <w:bodyDiv w:val="1"/>
      <w:marLeft w:val="0"/>
      <w:marRight w:val="0"/>
      <w:marTop w:val="0"/>
      <w:marBottom w:val="0"/>
      <w:divBdr>
        <w:top w:val="none" w:sz="0" w:space="0" w:color="auto"/>
        <w:left w:val="none" w:sz="0" w:space="0" w:color="auto"/>
        <w:bottom w:val="none" w:sz="0" w:space="0" w:color="auto"/>
        <w:right w:val="none" w:sz="0" w:space="0" w:color="auto"/>
      </w:divBdr>
    </w:div>
    <w:div w:id="1468011027">
      <w:bodyDiv w:val="1"/>
      <w:marLeft w:val="0"/>
      <w:marRight w:val="0"/>
      <w:marTop w:val="0"/>
      <w:marBottom w:val="0"/>
      <w:divBdr>
        <w:top w:val="none" w:sz="0" w:space="0" w:color="auto"/>
        <w:left w:val="none" w:sz="0" w:space="0" w:color="auto"/>
        <w:bottom w:val="none" w:sz="0" w:space="0" w:color="auto"/>
        <w:right w:val="none" w:sz="0" w:space="0" w:color="auto"/>
      </w:divBdr>
    </w:div>
    <w:div w:id="1468014616">
      <w:bodyDiv w:val="1"/>
      <w:marLeft w:val="0"/>
      <w:marRight w:val="0"/>
      <w:marTop w:val="0"/>
      <w:marBottom w:val="0"/>
      <w:divBdr>
        <w:top w:val="none" w:sz="0" w:space="0" w:color="auto"/>
        <w:left w:val="none" w:sz="0" w:space="0" w:color="auto"/>
        <w:bottom w:val="none" w:sz="0" w:space="0" w:color="auto"/>
        <w:right w:val="none" w:sz="0" w:space="0" w:color="auto"/>
      </w:divBdr>
    </w:div>
    <w:div w:id="1468083707">
      <w:bodyDiv w:val="1"/>
      <w:marLeft w:val="0"/>
      <w:marRight w:val="0"/>
      <w:marTop w:val="0"/>
      <w:marBottom w:val="0"/>
      <w:divBdr>
        <w:top w:val="none" w:sz="0" w:space="0" w:color="auto"/>
        <w:left w:val="none" w:sz="0" w:space="0" w:color="auto"/>
        <w:bottom w:val="none" w:sz="0" w:space="0" w:color="auto"/>
        <w:right w:val="none" w:sz="0" w:space="0" w:color="auto"/>
      </w:divBdr>
    </w:div>
    <w:div w:id="1468160588">
      <w:bodyDiv w:val="1"/>
      <w:marLeft w:val="0"/>
      <w:marRight w:val="0"/>
      <w:marTop w:val="0"/>
      <w:marBottom w:val="0"/>
      <w:divBdr>
        <w:top w:val="none" w:sz="0" w:space="0" w:color="auto"/>
        <w:left w:val="none" w:sz="0" w:space="0" w:color="auto"/>
        <w:bottom w:val="none" w:sz="0" w:space="0" w:color="auto"/>
        <w:right w:val="none" w:sz="0" w:space="0" w:color="auto"/>
      </w:divBdr>
    </w:div>
    <w:div w:id="1468471162">
      <w:bodyDiv w:val="1"/>
      <w:marLeft w:val="0"/>
      <w:marRight w:val="0"/>
      <w:marTop w:val="0"/>
      <w:marBottom w:val="0"/>
      <w:divBdr>
        <w:top w:val="none" w:sz="0" w:space="0" w:color="auto"/>
        <w:left w:val="none" w:sz="0" w:space="0" w:color="auto"/>
        <w:bottom w:val="none" w:sz="0" w:space="0" w:color="auto"/>
        <w:right w:val="none" w:sz="0" w:space="0" w:color="auto"/>
      </w:divBdr>
    </w:div>
    <w:div w:id="1468619079">
      <w:bodyDiv w:val="1"/>
      <w:marLeft w:val="0"/>
      <w:marRight w:val="0"/>
      <w:marTop w:val="0"/>
      <w:marBottom w:val="0"/>
      <w:divBdr>
        <w:top w:val="none" w:sz="0" w:space="0" w:color="auto"/>
        <w:left w:val="none" w:sz="0" w:space="0" w:color="auto"/>
        <w:bottom w:val="none" w:sz="0" w:space="0" w:color="auto"/>
        <w:right w:val="none" w:sz="0" w:space="0" w:color="auto"/>
      </w:divBdr>
    </w:div>
    <w:div w:id="1468624632">
      <w:bodyDiv w:val="1"/>
      <w:marLeft w:val="0"/>
      <w:marRight w:val="0"/>
      <w:marTop w:val="0"/>
      <w:marBottom w:val="0"/>
      <w:divBdr>
        <w:top w:val="none" w:sz="0" w:space="0" w:color="auto"/>
        <w:left w:val="none" w:sz="0" w:space="0" w:color="auto"/>
        <w:bottom w:val="none" w:sz="0" w:space="0" w:color="auto"/>
        <w:right w:val="none" w:sz="0" w:space="0" w:color="auto"/>
      </w:divBdr>
    </w:div>
    <w:div w:id="1468665469">
      <w:bodyDiv w:val="1"/>
      <w:marLeft w:val="0"/>
      <w:marRight w:val="0"/>
      <w:marTop w:val="0"/>
      <w:marBottom w:val="0"/>
      <w:divBdr>
        <w:top w:val="none" w:sz="0" w:space="0" w:color="auto"/>
        <w:left w:val="none" w:sz="0" w:space="0" w:color="auto"/>
        <w:bottom w:val="none" w:sz="0" w:space="0" w:color="auto"/>
        <w:right w:val="none" w:sz="0" w:space="0" w:color="auto"/>
      </w:divBdr>
    </w:div>
    <w:div w:id="1468817873">
      <w:bodyDiv w:val="1"/>
      <w:marLeft w:val="0"/>
      <w:marRight w:val="0"/>
      <w:marTop w:val="0"/>
      <w:marBottom w:val="0"/>
      <w:divBdr>
        <w:top w:val="none" w:sz="0" w:space="0" w:color="auto"/>
        <w:left w:val="none" w:sz="0" w:space="0" w:color="auto"/>
        <w:bottom w:val="none" w:sz="0" w:space="0" w:color="auto"/>
        <w:right w:val="none" w:sz="0" w:space="0" w:color="auto"/>
      </w:divBdr>
    </w:div>
    <w:div w:id="1469204310">
      <w:bodyDiv w:val="1"/>
      <w:marLeft w:val="0"/>
      <w:marRight w:val="0"/>
      <w:marTop w:val="0"/>
      <w:marBottom w:val="0"/>
      <w:divBdr>
        <w:top w:val="none" w:sz="0" w:space="0" w:color="auto"/>
        <w:left w:val="none" w:sz="0" w:space="0" w:color="auto"/>
        <w:bottom w:val="none" w:sz="0" w:space="0" w:color="auto"/>
        <w:right w:val="none" w:sz="0" w:space="0" w:color="auto"/>
      </w:divBdr>
    </w:div>
    <w:div w:id="1469393687">
      <w:bodyDiv w:val="1"/>
      <w:marLeft w:val="0"/>
      <w:marRight w:val="0"/>
      <w:marTop w:val="0"/>
      <w:marBottom w:val="0"/>
      <w:divBdr>
        <w:top w:val="none" w:sz="0" w:space="0" w:color="auto"/>
        <w:left w:val="none" w:sz="0" w:space="0" w:color="auto"/>
        <w:bottom w:val="none" w:sz="0" w:space="0" w:color="auto"/>
        <w:right w:val="none" w:sz="0" w:space="0" w:color="auto"/>
      </w:divBdr>
    </w:div>
    <w:div w:id="1469394764">
      <w:bodyDiv w:val="1"/>
      <w:marLeft w:val="0"/>
      <w:marRight w:val="0"/>
      <w:marTop w:val="0"/>
      <w:marBottom w:val="0"/>
      <w:divBdr>
        <w:top w:val="none" w:sz="0" w:space="0" w:color="auto"/>
        <w:left w:val="none" w:sz="0" w:space="0" w:color="auto"/>
        <w:bottom w:val="none" w:sz="0" w:space="0" w:color="auto"/>
        <w:right w:val="none" w:sz="0" w:space="0" w:color="auto"/>
      </w:divBdr>
    </w:div>
    <w:div w:id="1469400805">
      <w:bodyDiv w:val="1"/>
      <w:marLeft w:val="0"/>
      <w:marRight w:val="0"/>
      <w:marTop w:val="0"/>
      <w:marBottom w:val="0"/>
      <w:divBdr>
        <w:top w:val="none" w:sz="0" w:space="0" w:color="auto"/>
        <w:left w:val="none" w:sz="0" w:space="0" w:color="auto"/>
        <w:bottom w:val="none" w:sz="0" w:space="0" w:color="auto"/>
        <w:right w:val="none" w:sz="0" w:space="0" w:color="auto"/>
      </w:divBdr>
    </w:div>
    <w:div w:id="1469518342">
      <w:bodyDiv w:val="1"/>
      <w:marLeft w:val="0"/>
      <w:marRight w:val="0"/>
      <w:marTop w:val="0"/>
      <w:marBottom w:val="0"/>
      <w:divBdr>
        <w:top w:val="none" w:sz="0" w:space="0" w:color="auto"/>
        <w:left w:val="none" w:sz="0" w:space="0" w:color="auto"/>
        <w:bottom w:val="none" w:sz="0" w:space="0" w:color="auto"/>
        <w:right w:val="none" w:sz="0" w:space="0" w:color="auto"/>
      </w:divBdr>
    </w:div>
    <w:div w:id="1469667221">
      <w:bodyDiv w:val="1"/>
      <w:marLeft w:val="0"/>
      <w:marRight w:val="0"/>
      <w:marTop w:val="0"/>
      <w:marBottom w:val="0"/>
      <w:divBdr>
        <w:top w:val="none" w:sz="0" w:space="0" w:color="auto"/>
        <w:left w:val="none" w:sz="0" w:space="0" w:color="auto"/>
        <w:bottom w:val="none" w:sz="0" w:space="0" w:color="auto"/>
        <w:right w:val="none" w:sz="0" w:space="0" w:color="auto"/>
      </w:divBdr>
    </w:div>
    <w:div w:id="1470171305">
      <w:bodyDiv w:val="1"/>
      <w:marLeft w:val="0"/>
      <w:marRight w:val="0"/>
      <w:marTop w:val="0"/>
      <w:marBottom w:val="0"/>
      <w:divBdr>
        <w:top w:val="none" w:sz="0" w:space="0" w:color="auto"/>
        <w:left w:val="none" w:sz="0" w:space="0" w:color="auto"/>
        <w:bottom w:val="none" w:sz="0" w:space="0" w:color="auto"/>
        <w:right w:val="none" w:sz="0" w:space="0" w:color="auto"/>
      </w:divBdr>
    </w:div>
    <w:div w:id="1470587770">
      <w:bodyDiv w:val="1"/>
      <w:marLeft w:val="0"/>
      <w:marRight w:val="0"/>
      <w:marTop w:val="0"/>
      <w:marBottom w:val="0"/>
      <w:divBdr>
        <w:top w:val="none" w:sz="0" w:space="0" w:color="auto"/>
        <w:left w:val="none" w:sz="0" w:space="0" w:color="auto"/>
        <w:bottom w:val="none" w:sz="0" w:space="0" w:color="auto"/>
        <w:right w:val="none" w:sz="0" w:space="0" w:color="auto"/>
      </w:divBdr>
    </w:div>
    <w:div w:id="1470592803">
      <w:bodyDiv w:val="1"/>
      <w:marLeft w:val="0"/>
      <w:marRight w:val="0"/>
      <w:marTop w:val="0"/>
      <w:marBottom w:val="0"/>
      <w:divBdr>
        <w:top w:val="none" w:sz="0" w:space="0" w:color="auto"/>
        <w:left w:val="none" w:sz="0" w:space="0" w:color="auto"/>
        <w:bottom w:val="none" w:sz="0" w:space="0" w:color="auto"/>
        <w:right w:val="none" w:sz="0" w:space="0" w:color="auto"/>
      </w:divBdr>
    </w:div>
    <w:div w:id="1470709069">
      <w:bodyDiv w:val="1"/>
      <w:marLeft w:val="0"/>
      <w:marRight w:val="0"/>
      <w:marTop w:val="0"/>
      <w:marBottom w:val="0"/>
      <w:divBdr>
        <w:top w:val="none" w:sz="0" w:space="0" w:color="auto"/>
        <w:left w:val="none" w:sz="0" w:space="0" w:color="auto"/>
        <w:bottom w:val="none" w:sz="0" w:space="0" w:color="auto"/>
        <w:right w:val="none" w:sz="0" w:space="0" w:color="auto"/>
      </w:divBdr>
    </w:div>
    <w:div w:id="1471365571">
      <w:bodyDiv w:val="1"/>
      <w:marLeft w:val="0"/>
      <w:marRight w:val="0"/>
      <w:marTop w:val="0"/>
      <w:marBottom w:val="0"/>
      <w:divBdr>
        <w:top w:val="none" w:sz="0" w:space="0" w:color="auto"/>
        <w:left w:val="none" w:sz="0" w:space="0" w:color="auto"/>
        <w:bottom w:val="none" w:sz="0" w:space="0" w:color="auto"/>
        <w:right w:val="none" w:sz="0" w:space="0" w:color="auto"/>
      </w:divBdr>
    </w:div>
    <w:div w:id="1471366530">
      <w:bodyDiv w:val="1"/>
      <w:marLeft w:val="0"/>
      <w:marRight w:val="0"/>
      <w:marTop w:val="0"/>
      <w:marBottom w:val="0"/>
      <w:divBdr>
        <w:top w:val="none" w:sz="0" w:space="0" w:color="auto"/>
        <w:left w:val="none" w:sz="0" w:space="0" w:color="auto"/>
        <w:bottom w:val="none" w:sz="0" w:space="0" w:color="auto"/>
        <w:right w:val="none" w:sz="0" w:space="0" w:color="auto"/>
      </w:divBdr>
    </w:div>
    <w:div w:id="1471434051">
      <w:bodyDiv w:val="1"/>
      <w:marLeft w:val="0"/>
      <w:marRight w:val="0"/>
      <w:marTop w:val="0"/>
      <w:marBottom w:val="0"/>
      <w:divBdr>
        <w:top w:val="none" w:sz="0" w:space="0" w:color="auto"/>
        <w:left w:val="none" w:sz="0" w:space="0" w:color="auto"/>
        <w:bottom w:val="none" w:sz="0" w:space="0" w:color="auto"/>
        <w:right w:val="none" w:sz="0" w:space="0" w:color="auto"/>
      </w:divBdr>
    </w:div>
    <w:div w:id="1471558132">
      <w:bodyDiv w:val="1"/>
      <w:marLeft w:val="0"/>
      <w:marRight w:val="0"/>
      <w:marTop w:val="0"/>
      <w:marBottom w:val="0"/>
      <w:divBdr>
        <w:top w:val="none" w:sz="0" w:space="0" w:color="auto"/>
        <w:left w:val="none" w:sz="0" w:space="0" w:color="auto"/>
        <w:bottom w:val="none" w:sz="0" w:space="0" w:color="auto"/>
        <w:right w:val="none" w:sz="0" w:space="0" w:color="auto"/>
      </w:divBdr>
    </w:div>
    <w:div w:id="1472136594">
      <w:bodyDiv w:val="1"/>
      <w:marLeft w:val="0"/>
      <w:marRight w:val="0"/>
      <w:marTop w:val="0"/>
      <w:marBottom w:val="0"/>
      <w:divBdr>
        <w:top w:val="none" w:sz="0" w:space="0" w:color="auto"/>
        <w:left w:val="none" w:sz="0" w:space="0" w:color="auto"/>
        <w:bottom w:val="none" w:sz="0" w:space="0" w:color="auto"/>
        <w:right w:val="none" w:sz="0" w:space="0" w:color="auto"/>
      </w:divBdr>
    </w:div>
    <w:div w:id="1472602088">
      <w:bodyDiv w:val="1"/>
      <w:marLeft w:val="0"/>
      <w:marRight w:val="0"/>
      <w:marTop w:val="0"/>
      <w:marBottom w:val="0"/>
      <w:divBdr>
        <w:top w:val="none" w:sz="0" w:space="0" w:color="auto"/>
        <w:left w:val="none" w:sz="0" w:space="0" w:color="auto"/>
        <w:bottom w:val="none" w:sz="0" w:space="0" w:color="auto"/>
        <w:right w:val="none" w:sz="0" w:space="0" w:color="auto"/>
      </w:divBdr>
    </w:div>
    <w:div w:id="1472673353">
      <w:bodyDiv w:val="1"/>
      <w:marLeft w:val="0"/>
      <w:marRight w:val="0"/>
      <w:marTop w:val="0"/>
      <w:marBottom w:val="0"/>
      <w:divBdr>
        <w:top w:val="none" w:sz="0" w:space="0" w:color="auto"/>
        <w:left w:val="none" w:sz="0" w:space="0" w:color="auto"/>
        <w:bottom w:val="none" w:sz="0" w:space="0" w:color="auto"/>
        <w:right w:val="none" w:sz="0" w:space="0" w:color="auto"/>
      </w:divBdr>
    </w:div>
    <w:div w:id="1472674850">
      <w:bodyDiv w:val="1"/>
      <w:marLeft w:val="0"/>
      <w:marRight w:val="0"/>
      <w:marTop w:val="0"/>
      <w:marBottom w:val="0"/>
      <w:divBdr>
        <w:top w:val="none" w:sz="0" w:space="0" w:color="auto"/>
        <w:left w:val="none" w:sz="0" w:space="0" w:color="auto"/>
        <w:bottom w:val="none" w:sz="0" w:space="0" w:color="auto"/>
        <w:right w:val="none" w:sz="0" w:space="0" w:color="auto"/>
      </w:divBdr>
    </w:div>
    <w:div w:id="1472744475">
      <w:bodyDiv w:val="1"/>
      <w:marLeft w:val="0"/>
      <w:marRight w:val="0"/>
      <w:marTop w:val="0"/>
      <w:marBottom w:val="0"/>
      <w:divBdr>
        <w:top w:val="none" w:sz="0" w:space="0" w:color="auto"/>
        <w:left w:val="none" w:sz="0" w:space="0" w:color="auto"/>
        <w:bottom w:val="none" w:sz="0" w:space="0" w:color="auto"/>
        <w:right w:val="none" w:sz="0" w:space="0" w:color="auto"/>
      </w:divBdr>
    </w:div>
    <w:div w:id="1472794635">
      <w:bodyDiv w:val="1"/>
      <w:marLeft w:val="0"/>
      <w:marRight w:val="0"/>
      <w:marTop w:val="0"/>
      <w:marBottom w:val="0"/>
      <w:divBdr>
        <w:top w:val="none" w:sz="0" w:space="0" w:color="auto"/>
        <w:left w:val="none" w:sz="0" w:space="0" w:color="auto"/>
        <w:bottom w:val="none" w:sz="0" w:space="0" w:color="auto"/>
        <w:right w:val="none" w:sz="0" w:space="0" w:color="auto"/>
      </w:divBdr>
    </w:div>
    <w:div w:id="1472943716">
      <w:bodyDiv w:val="1"/>
      <w:marLeft w:val="0"/>
      <w:marRight w:val="0"/>
      <w:marTop w:val="0"/>
      <w:marBottom w:val="0"/>
      <w:divBdr>
        <w:top w:val="none" w:sz="0" w:space="0" w:color="auto"/>
        <w:left w:val="none" w:sz="0" w:space="0" w:color="auto"/>
        <w:bottom w:val="none" w:sz="0" w:space="0" w:color="auto"/>
        <w:right w:val="none" w:sz="0" w:space="0" w:color="auto"/>
      </w:divBdr>
    </w:div>
    <w:div w:id="1473063379">
      <w:bodyDiv w:val="1"/>
      <w:marLeft w:val="0"/>
      <w:marRight w:val="0"/>
      <w:marTop w:val="0"/>
      <w:marBottom w:val="0"/>
      <w:divBdr>
        <w:top w:val="none" w:sz="0" w:space="0" w:color="auto"/>
        <w:left w:val="none" w:sz="0" w:space="0" w:color="auto"/>
        <w:bottom w:val="none" w:sz="0" w:space="0" w:color="auto"/>
        <w:right w:val="none" w:sz="0" w:space="0" w:color="auto"/>
      </w:divBdr>
    </w:div>
    <w:div w:id="1473136110">
      <w:bodyDiv w:val="1"/>
      <w:marLeft w:val="0"/>
      <w:marRight w:val="0"/>
      <w:marTop w:val="0"/>
      <w:marBottom w:val="0"/>
      <w:divBdr>
        <w:top w:val="none" w:sz="0" w:space="0" w:color="auto"/>
        <w:left w:val="none" w:sz="0" w:space="0" w:color="auto"/>
        <w:bottom w:val="none" w:sz="0" w:space="0" w:color="auto"/>
        <w:right w:val="none" w:sz="0" w:space="0" w:color="auto"/>
      </w:divBdr>
    </w:div>
    <w:div w:id="1473139821">
      <w:bodyDiv w:val="1"/>
      <w:marLeft w:val="0"/>
      <w:marRight w:val="0"/>
      <w:marTop w:val="0"/>
      <w:marBottom w:val="0"/>
      <w:divBdr>
        <w:top w:val="none" w:sz="0" w:space="0" w:color="auto"/>
        <w:left w:val="none" w:sz="0" w:space="0" w:color="auto"/>
        <w:bottom w:val="none" w:sz="0" w:space="0" w:color="auto"/>
        <w:right w:val="none" w:sz="0" w:space="0" w:color="auto"/>
      </w:divBdr>
    </w:div>
    <w:div w:id="1473793536">
      <w:bodyDiv w:val="1"/>
      <w:marLeft w:val="0"/>
      <w:marRight w:val="0"/>
      <w:marTop w:val="0"/>
      <w:marBottom w:val="0"/>
      <w:divBdr>
        <w:top w:val="none" w:sz="0" w:space="0" w:color="auto"/>
        <w:left w:val="none" w:sz="0" w:space="0" w:color="auto"/>
        <w:bottom w:val="none" w:sz="0" w:space="0" w:color="auto"/>
        <w:right w:val="none" w:sz="0" w:space="0" w:color="auto"/>
      </w:divBdr>
    </w:div>
    <w:div w:id="1474055582">
      <w:bodyDiv w:val="1"/>
      <w:marLeft w:val="0"/>
      <w:marRight w:val="0"/>
      <w:marTop w:val="0"/>
      <w:marBottom w:val="0"/>
      <w:divBdr>
        <w:top w:val="none" w:sz="0" w:space="0" w:color="auto"/>
        <w:left w:val="none" w:sz="0" w:space="0" w:color="auto"/>
        <w:bottom w:val="none" w:sz="0" w:space="0" w:color="auto"/>
        <w:right w:val="none" w:sz="0" w:space="0" w:color="auto"/>
      </w:divBdr>
    </w:div>
    <w:div w:id="1474563923">
      <w:bodyDiv w:val="1"/>
      <w:marLeft w:val="0"/>
      <w:marRight w:val="0"/>
      <w:marTop w:val="0"/>
      <w:marBottom w:val="0"/>
      <w:divBdr>
        <w:top w:val="none" w:sz="0" w:space="0" w:color="auto"/>
        <w:left w:val="none" w:sz="0" w:space="0" w:color="auto"/>
        <w:bottom w:val="none" w:sz="0" w:space="0" w:color="auto"/>
        <w:right w:val="none" w:sz="0" w:space="0" w:color="auto"/>
      </w:divBdr>
    </w:div>
    <w:div w:id="1474639415">
      <w:bodyDiv w:val="1"/>
      <w:marLeft w:val="0"/>
      <w:marRight w:val="0"/>
      <w:marTop w:val="0"/>
      <w:marBottom w:val="0"/>
      <w:divBdr>
        <w:top w:val="none" w:sz="0" w:space="0" w:color="auto"/>
        <w:left w:val="none" w:sz="0" w:space="0" w:color="auto"/>
        <w:bottom w:val="none" w:sz="0" w:space="0" w:color="auto"/>
        <w:right w:val="none" w:sz="0" w:space="0" w:color="auto"/>
      </w:divBdr>
    </w:div>
    <w:div w:id="1474953512">
      <w:bodyDiv w:val="1"/>
      <w:marLeft w:val="0"/>
      <w:marRight w:val="0"/>
      <w:marTop w:val="0"/>
      <w:marBottom w:val="0"/>
      <w:divBdr>
        <w:top w:val="none" w:sz="0" w:space="0" w:color="auto"/>
        <w:left w:val="none" w:sz="0" w:space="0" w:color="auto"/>
        <w:bottom w:val="none" w:sz="0" w:space="0" w:color="auto"/>
        <w:right w:val="none" w:sz="0" w:space="0" w:color="auto"/>
      </w:divBdr>
    </w:div>
    <w:div w:id="1475027119">
      <w:bodyDiv w:val="1"/>
      <w:marLeft w:val="0"/>
      <w:marRight w:val="0"/>
      <w:marTop w:val="0"/>
      <w:marBottom w:val="0"/>
      <w:divBdr>
        <w:top w:val="none" w:sz="0" w:space="0" w:color="auto"/>
        <w:left w:val="none" w:sz="0" w:space="0" w:color="auto"/>
        <w:bottom w:val="none" w:sz="0" w:space="0" w:color="auto"/>
        <w:right w:val="none" w:sz="0" w:space="0" w:color="auto"/>
      </w:divBdr>
    </w:div>
    <w:div w:id="1475222309">
      <w:bodyDiv w:val="1"/>
      <w:marLeft w:val="0"/>
      <w:marRight w:val="0"/>
      <w:marTop w:val="0"/>
      <w:marBottom w:val="0"/>
      <w:divBdr>
        <w:top w:val="none" w:sz="0" w:space="0" w:color="auto"/>
        <w:left w:val="none" w:sz="0" w:space="0" w:color="auto"/>
        <w:bottom w:val="none" w:sz="0" w:space="0" w:color="auto"/>
        <w:right w:val="none" w:sz="0" w:space="0" w:color="auto"/>
      </w:divBdr>
    </w:div>
    <w:div w:id="1475753777">
      <w:bodyDiv w:val="1"/>
      <w:marLeft w:val="0"/>
      <w:marRight w:val="0"/>
      <w:marTop w:val="0"/>
      <w:marBottom w:val="0"/>
      <w:divBdr>
        <w:top w:val="none" w:sz="0" w:space="0" w:color="auto"/>
        <w:left w:val="none" w:sz="0" w:space="0" w:color="auto"/>
        <w:bottom w:val="none" w:sz="0" w:space="0" w:color="auto"/>
        <w:right w:val="none" w:sz="0" w:space="0" w:color="auto"/>
      </w:divBdr>
    </w:div>
    <w:div w:id="1475870865">
      <w:bodyDiv w:val="1"/>
      <w:marLeft w:val="0"/>
      <w:marRight w:val="0"/>
      <w:marTop w:val="0"/>
      <w:marBottom w:val="0"/>
      <w:divBdr>
        <w:top w:val="none" w:sz="0" w:space="0" w:color="auto"/>
        <w:left w:val="none" w:sz="0" w:space="0" w:color="auto"/>
        <w:bottom w:val="none" w:sz="0" w:space="0" w:color="auto"/>
        <w:right w:val="none" w:sz="0" w:space="0" w:color="auto"/>
      </w:divBdr>
    </w:div>
    <w:div w:id="1476029527">
      <w:bodyDiv w:val="1"/>
      <w:marLeft w:val="0"/>
      <w:marRight w:val="0"/>
      <w:marTop w:val="0"/>
      <w:marBottom w:val="0"/>
      <w:divBdr>
        <w:top w:val="none" w:sz="0" w:space="0" w:color="auto"/>
        <w:left w:val="none" w:sz="0" w:space="0" w:color="auto"/>
        <w:bottom w:val="none" w:sz="0" w:space="0" w:color="auto"/>
        <w:right w:val="none" w:sz="0" w:space="0" w:color="auto"/>
      </w:divBdr>
    </w:div>
    <w:div w:id="1476141246">
      <w:bodyDiv w:val="1"/>
      <w:marLeft w:val="0"/>
      <w:marRight w:val="0"/>
      <w:marTop w:val="0"/>
      <w:marBottom w:val="0"/>
      <w:divBdr>
        <w:top w:val="none" w:sz="0" w:space="0" w:color="auto"/>
        <w:left w:val="none" w:sz="0" w:space="0" w:color="auto"/>
        <w:bottom w:val="none" w:sz="0" w:space="0" w:color="auto"/>
        <w:right w:val="none" w:sz="0" w:space="0" w:color="auto"/>
      </w:divBdr>
    </w:div>
    <w:div w:id="1477381454">
      <w:bodyDiv w:val="1"/>
      <w:marLeft w:val="0"/>
      <w:marRight w:val="0"/>
      <w:marTop w:val="0"/>
      <w:marBottom w:val="0"/>
      <w:divBdr>
        <w:top w:val="none" w:sz="0" w:space="0" w:color="auto"/>
        <w:left w:val="none" w:sz="0" w:space="0" w:color="auto"/>
        <w:bottom w:val="none" w:sz="0" w:space="0" w:color="auto"/>
        <w:right w:val="none" w:sz="0" w:space="0" w:color="auto"/>
      </w:divBdr>
    </w:div>
    <w:div w:id="1477987028">
      <w:bodyDiv w:val="1"/>
      <w:marLeft w:val="0"/>
      <w:marRight w:val="0"/>
      <w:marTop w:val="0"/>
      <w:marBottom w:val="0"/>
      <w:divBdr>
        <w:top w:val="none" w:sz="0" w:space="0" w:color="auto"/>
        <w:left w:val="none" w:sz="0" w:space="0" w:color="auto"/>
        <w:bottom w:val="none" w:sz="0" w:space="0" w:color="auto"/>
        <w:right w:val="none" w:sz="0" w:space="0" w:color="auto"/>
      </w:divBdr>
    </w:div>
    <w:div w:id="1478186075">
      <w:bodyDiv w:val="1"/>
      <w:marLeft w:val="0"/>
      <w:marRight w:val="0"/>
      <w:marTop w:val="0"/>
      <w:marBottom w:val="0"/>
      <w:divBdr>
        <w:top w:val="none" w:sz="0" w:space="0" w:color="auto"/>
        <w:left w:val="none" w:sz="0" w:space="0" w:color="auto"/>
        <w:bottom w:val="none" w:sz="0" w:space="0" w:color="auto"/>
        <w:right w:val="none" w:sz="0" w:space="0" w:color="auto"/>
      </w:divBdr>
    </w:div>
    <w:div w:id="1478301614">
      <w:bodyDiv w:val="1"/>
      <w:marLeft w:val="0"/>
      <w:marRight w:val="0"/>
      <w:marTop w:val="0"/>
      <w:marBottom w:val="0"/>
      <w:divBdr>
        <w:top w:val="none" w:sz="0" w:space="0" w:color="auto"/>
        <w:left w:val="none" w:sz="0" w:space="0" w:color="auto"/>
        <w:bottom w:val="none" w:sz="0" w:space="0" w:color="auto"/>
        <w:right w:val="none" w:sz="0" w:space="0" w:color="auto"/>
      </w:divBdr>
    </w:div>
    <w:div w:id="1478451233">
      <w:bodyDiv w:val="1"/>
      <w:marLeft w:val="0"/>
      <w:marRight w:val="0"/>
      <w:marTop w:val="0"/>
      <w:marBottom w:val="0"/>
      <w:divBdr>
        <w:top w:val="none" w:sz="0" w:space="0" w:color="auto"/>
        <w:left w:val="none" w:sz="0" w:space="0" w:color="auto"/>
        <w:bottom w:val="none" w:sz="0" w:space="0" w:color="auto"/>
        <w:right w:val="none" w:sz="0" w:space="0" w:color="auto"/>
      </w:divBdr>
    </w:div>
    <w:div w:id="1478500019">
      <w:bodyDiv w:val="1"/>
      <w:marLeft w:val="0"/>
      <w:marRight w:val="0"/>
      <w:marTop w:val="0"/>
      <w:marBottom w:val="0"/>
      <w:divBdr>
        <w:top w:val="none" w:sz="0" w:space="0" w:color="auto"/>
        <w:left w:val="none" w:sz="0" w:space="0" w:color="auto"/>
        <w:bottom w:val="none" w:sz="0" w:space="0" w:color="auto"/>
        <w:right w:val="none" w:sz="0" w:space="0" w:color="auto"/>
      </w:divBdr>
    </w:div>
    <w:div w:id="1478573495">
      <w:bodyDiv w:val="1"/>
      <w:marLeft w:val="0"/>
      <w:marRight w:val="0"/>
      <w:marTop w:val="0"/>
      <w:marBottom w:val="0"/>
      <w:divBdr>
        <w:top w:val="none" w:sz="0" w:space="0" w:color="auto"/>
        <w:left w:val="none" w:sz="0" w:space="0" w:color="auto"/>
        <w:bottom w:val="none" w:sz="0" w:space="0" w:color="auto"/>
        <w:right w:val="none" w:sz="0" w:space="0" w:color="auto"/>
      </w:divBdr>
    </w:div>
    <w:div w:id="1478642028">
      <w:bodyDiv w:val="1"/>
      <w:marLeft w:val="0"/>
      <w:marRight w:val="0"/>
      <w:marTop w:val="0"/>
      <w:marBottom w:val="0"/>
      <w:divBdr>
        <w:top w:val="none" w:sz="0" w:space="0" w:color="auto"/>
        <w:left w:val="none" w:sz="0" w:space="0" w:color="auto"/>
        <w:bottom w:val="none" w:sz="0" w:space="0" w:color="auto"/>
        <w:right w:val="none" w:sz="0" w:space="0" w:color="auto"/>
      </w:divBdr>
    </w:div>
    <w:div w:id="1478648731">
      <w:bodyDiv w:val="1"/>
      <w:marLeft w:val="0"/>
      <w:marRight w:val="0"/>
      <w:marTop w:val="0"/>
      <w:marBottom w:val="0"/>
      <w:divBdr>
        <w:top w:val="none" w:sz="0" w:space="0" w:color="auto"/>
        <w:left w:val="none" w:sz="0" w:space="0" w:color="auto"/>
        <w:bottom w:val="none" w:sz="0" w:space="0" w:color="auto"/>
        <w:right w:val="none" w:sz="0" w:space="0" w:color="auto"/>
      </w:divBdr>
    </w:div>
    <w:div w:id="1478763586">
      <w:bodyDiv w:val="1"/>
      <w:marLeft w:val="0"/>
      <w:marRight w:val="0"/>
      <w:marTop w:val="0"/>
      <w:marBottom w:val="0"/>
      <w:divBdr>
        <w:top w:val="none" w:sz="0" w:space="0" w:color="auto"/>
        <w:left w:val="none" w:sz="0" w:space="0" w:color="auto"/>
        <w:bottom w:val="none" w:sz="0" w:space="0" w:color="auto"/>
        <w:right w:val="none" w:sz="0" w:space="0" w:color="auto"/>
      </w:divBdr>
    </w:div>
    <w:div w:id="1478911534">
      <w:bodyDiv w:val="1"/>
      <w:marLeft w:val="0"/>
      <w:marRight w:val="0"/>
      <w:marTop w:val="0"/>
      <w:marBottom w:val="0"/>
      <w:divBdr>
        <w:top w:val="none" w:sz="0" w:space="0" w:color="auto"/>
        <w:left w:val="none" w:sz="0" w:space="0" w:color="auto"/>
        <w:bottom w:val="none" w:sz="0" w:space="0" w:color="auto"/>
        <w:right w:val="none" w:sz="0" w:space="0" w:color="auto"/>
      </w:divBdr>
    </w:div>
    <w:div w:id="1479109140">
      <w:bodyDiv w:val="1"/>
      <w:marLeft w:val="0"/>
      <w:marRight w:val="0"/>
      <w:marTop w:val="0"/>
      <w:marBottom w:val="0"/>
      <w:divBdr>
        <w:top w:val="none" w:sz="0" w:space="0" w:color="auto"/>
        <w:left w:val="none" w:sz="0" w:space="0" w:color="auto"/>
        <w:bottom w:val="none" w:sz="0" w:space="0" w:color="auto"/>
        <w:right w:val="none" w:sz="0" w:space="0" w:color="auto"/>
      </w:divBdr>
    </w:div>
    <w:div w:id="1479223697">
      <w:bodyDiv w:val="1"/>
      <w:marLeft w:val="0"/>
      <w:marRight w:val="0"/>
      <w:marTop w:val="0"/>
      <w:marBottom w:val="0"/>
      <w:divBdr>
        <w:top w:val="none" w:sz="0" w:space="0" w:color="auto"/>
        <w:left w:val="none" w:sz="0" w:space="0" w:color="auto"/>
        <w:bottom w:val="none" w:sz="0" w:space="0" w:color="auto"/>
        <w:right w:val="none" w:sz="0" w:space="0" w:color="auto"/>
      </w:divBdr>
    </w:div>
    <w:div w:id="1479227200">
      <w:bodyDiv w:val="1"/>
      <w:marLeft w:val="0"/>
      <w:marRight w:val="0"/>
      <w:marTop w:val="0"/>
      <w:marBottom w:val="0"/>
      <w:divBdr>
        <w:top w:val="none" w:sz="0" w:space="0" w:color="auto"/>
        <w:left w:val="none" w:sz="0" w:space="0" w:color="auto"/>
        <w:bottom w:val="none" w:sz="0" w:space="0" w:color="auto"/>
        <w:right w:val="none" w:sz="0" w:space="0" w:color="auto"/>
      </w:divBdr>
    </w:div>
    <w:div w:id="1479958513">
      <w:bodyDiv w:val="1"/>
      <w:marLeft w:val="0"/>
      <w:marRight w:val="0"/>
      <w:marTop w:val="0"/>
      <w:marBottom w:val="0"/>
      <w:divBdr>
        <w:top w:val="none" w:sz="0" w:space="0" w:color="auto"/>
        <w:left w:val="none" w:sz="0" w:space="0" w:color="auto"/>
        <w:bottom w:val="none" w:sz="0" w:space="0" w:color="auto"/>
        <w:right w:val="none" w:sz="0" w:space="0" w:color="auto"/>
      </w:divBdr>
    </w:div>
    <w:div w:id="1480003314">
      <w:bodyDiv w:val="1"/>
      <w:marLeft w:val="0"/>
      <w:marRight w:val="0"/>
      <w:marTop w:val="0"/>
      <w:marBottom w:val="0"/>
      <w:divBdr>
        <w:top w:val="none" w:sz="0" w:space="0" w:color="auto"/>
        <w:left w:val="none" w:sz="0" w:space="0" w:color="auto"/>
        <w:bottom w:val="none" w:sz="0" w:space="0" w:color="auto"/>
        <w:right w:val="none" w:sz="0" w:space="0" w:color="auto"/>
      </w:divBdr>
    </w:div>
    <w:div w:id="1480075752">
      <w:bodyDiv w:val="1"/>
      <w:marLeft w:val="0"/>
      <w:marRight w:val="0"/>
      <w:marTop w:val="0"/>
      <w:marBottom w:val="0"/>
      <w:divBdr>
        <w:top w:val="none" w:sz="0" w:space="0" w:color="auto"/>
        <w:left w:val="none" w:sz="0" w:space="0" w:color="auto"/>
        <w:bottom w:val="none" w:sz="0" w:space="0" w:color="auto"/>
        <w:right w:val="none" w:sz="0" w:space="0" w:color="auto"/>
      </w:divBdr>
    </w:div>
    <w:div w:id="1480225946">
      <w:bodyDiv w:val="1"/>
      <w:marLeft w:val="0"/>
      <w:marRight w:val="0"/>
      <w:marTop w:val="0"/>
      <w:marBottom w:val="0"/>
      <w:divBdr>
        <w:top w:val="none" w:sz="0" w:space="0" w:color="auto"/>
        <w:left w:val="none" w:sz="0" w:space="0" w:color="auto"/>
        <w:bottom w:val="none" w:sz="0" w:space="0" w:color="auto"/>
        <w:right w:val="none" w:sz="0" w:space="0" w:color="auto"/>
      </w:divBdr>
    </w:div>
    <w:div w:id="1480927913">
      <w:bodyDiv w:val="1"/>
      <w:marLeft w:val="0"/>
      <w:marRight w:val="0"/>
      <w:marTop w:val="0"/>
      <w:marBottom w:val="0"/>
      <w:divBdr>
        <w:top w:val="none" w:sz="0" w:space="0" w:color="auto"/>
        <w:left w:val="none" w:sz="0" w:space="0" w:color="auto"/>
        <w:bottom w:val="none" w:sz="0" w:space="0" w:color="auto"/>
        <w:right w:val="none" w:sz="0" w:space="0" w:color="auto"/>
      </w:divBdr>
    </w:div>
    <w:div w:id="1480993666">
      <w:bodyDiv w:val="1"/>
      <w:marLeft w:val="0"/>
      <w:marRight w:val="0"/>
      <w:marTop w:val="0"/>
      <w:marBottom w:val="0"/>
      <w:divBdr>
        <w:top w:val="none" w:sz="0" w:space="0" w:color="auto"/>
        <w:left w:val="none" w:sz="0" w:space="0" w:color="auto"/>
        <w:bottom w:val="none" w:sz="0" w:space="0" w:color="auto"/>
        <w:right w:val="none" w:sz="0" w:space="0" w:color="auto"/>
      </w:divBdr>
    </w:div>
    <w:div w:id="1481071412">
      <w:bodyDiv w:val="1"/>
      <w:marLeft w:val="0"/>
      <w:marRight w:val="0"/>
      <w:marTop w:val="0"/>
      <w:marBottom w:val="0"/>
      <w:divBdr>
        <w:top w:val="none" w:sz="0" w:space="0" w:color="auto"/>
        <w:left w:val="none" w:sz="0" w:space="0" w:color="auto"/>
        <w:bottom w:val="none" w:sz="0" w:space="0" w:color="auto"/>
        <w:right w:val="none" w:sz="0" w:space="0" w:color="auto"/>
      </w:divBdr>
    </w:div>
    <w:div w:id="1481072605">
      <w:bodyDiv w:val="1"/>
      <w:marLeft w:val="0"/>
      <w:marRight w:val="0"/>
      <w:marTop w:val="0"/>
      <w:marBottom w:val="0"/>
      <w:divBdr>
        <w:top w:val="none" w:sz="0" w:space="0" w:color="auto"/>
        <w:left w:val="none" w:sz="0" w:space="0" w:color="auto"/>
        <w:bottom w:val="none" w:sz="0" w:space="0" w:color="auto"/>
        <w:right w:val="none" w:sz="0" w:space="0" w:color="auto"/>
      </w:divBdr>
    </w:div>
    <w:div w:id="1481116902">
      <w:bodyDiv w:val="1"/>
      <w:marLeft w:val="0"/>
      <w:marRight w:val="0"/>
      <w:marTop w:val="0"/>
      <w:marBottom w:val="0"/>
      <w:divBdr>
        <w:top w:val="none" w:sz="0" w:space="0" w:color="auto"/>
        <w:left w:val="none" w:sz="0" w:space="0" w:color="auto"/>
        <w:bottom w:val="none" w:sz="0" w:space="0" w:color="auto"/>
        <w:right w:val="none" w:sz="0" w:space="0" w:color="auto"/>
      </w:divBdr>
    </w:div>
    <w:div w:id="1481195731">
      <w:bodyDiv w:val="1"/>
      <w:marLeft w:val="0"/>
      <w:marRight w:val="0"/>
      <w:marTop w:val="0"/>
      <w:marBottom w:val="0"/>
      <w:divBdr>
        <w:top w:val="none" w:sz="0" w:space="0" w:color="auto"/>
        <w:left w:val="none" w:sz="0" w:space="0" w:color="auto"/>
        <w:bottom w:val="none" w:sz="0" w:space="0" w:color="auto"/>
        <w:right w:val="none" w:sz="0" w:space="0" w:color="auto"/>
      </w:divBdr>
    </w:div>
    <w:div w:id="1481338401">
      <w:bodyDiv w:val="1"/>
      <w:marLeft w:val="0"/>
      <w:marRight w:val="0"/>
      <w:marTop w:val="0"/>
      <w:marBottom w:val="0"/>
      <w:divBdr>
        <w:top w:val="none" w:sz="0" w:space="0" w:color="auto"/>
        <w:left w:val="none" w:sz="0" w:space="0" w:color="auto"/>
        <w:bottom w:val="none" w:sz="0" w:space="0" w:color="auto"/>
        <w:right w:val="none" w:sz="0" w:space="0" w:color="auto"/>
      </w:divBdr>
    </w:div>
    <w:div w:id="1481773424">
      <w:bodyDiv w:val="1"/>
      <w:marLeft w:val="0"/>
      <w:marRight w:val="0"/>
      <w:marTop w:val="0"/>
      <w:marBottom w:val="0"/>
      <w:divBdr>
        <w:top w:val="none" w:sz="0" w:space="0" w:color="auto"/>
        <w:left w:val="none" w:sz="0" w:space="0" w:color="auto"/>
        <w:bottom w:val="none" w:sz="0" w:space="0" w:color="auto"/>
        <w:right w:val="none" w:sz="0" w:space="0" w:color="auto"/>
      </w:divBdr>
    </w:div>
    <w:div w:id="1481918499">
      <w:bodyDiv w:val="1"/>
      <w:marLeft w:val="0"/>
      <w:marRight w:val="0"/>
      <w:marTop w:val="0"/>
      <w:marBottom w:val="0"/>
      <w:divBdr>
        <w:top w:val="none" w:sz="0" w:space="0" w:color="auto"/>
        <w:left w:val="none" w:sz="0" w:space="0" w:color="auto"/>
        <w:bottom w:val="none" w:sz="0" w:space="0" w:color="auto"/>
        <w:right w:val="none" w:sz="0" w:space="0" w:color="auto"/>
      </w:divBdr>
    </w:div>
    <w:div w:id="1481994037">
      <w:bodyDiv w:val="1"/>
      <w:marLeft w:val="0"/>
      <w:marRight w:val="0"/>
      <w:marTop w:val="0"/>
      <w:marBottom w:val="0"/>
      <w:divBdr>
        <w:top w:val="none" w:sz="0" w:space="0" w:color="auto"/>
        <w:left w:val="none" w:sz="0" w:space="0" w:color="auto"/>
        <w:bottom w:val="none" w:sz="0" w:space="0" w:color="auto"/>
        <w:right w:val="none" w:sz="0" w:space="0" w:color="auto"/>
      </w:divBdr>
    </w:div>
    <w:div w:id="1482186948">
      <w:bodyDiv w:val="1"/>
      <w:marLeft w:val="0"/>
      <w:marRight w:val="0"/>
      <w:marTop w:val="0"/>
      <w:marBottom w:val="0"/>
      <w:divBdr>
        <w:top w:val="none" w:sz="0" w:space="0" w:color="auto"/>
        <w:left w:val="none" w:sz="0" w:space="0" w:color="auto"/>
        <w:bottom w:val="none" w:sz="0" w:space="0" w:color="auto"/>
        <w:right w:val="none" w:sz="0" w:space="0" w:color="auto"/>
      </w:divBdr>
    </w:div>
    <w:div w:id="1482305710">
      <w:bodyDiv w:val="1"/>
      <w:marLeft w:val="0"/>
      <w:marRight w:val="0"/>
      <w:marTop w:val="0"/>
      <w:marBottom w:val="0"/>
      <w:divBdr>
        <w:top w:val="none" w:sz="0" w:space="0" w:color="auto"/>
        <w:left w:val="none" w:sz="0" w:space="0" w:color="auto"/>
        <w:bottom w:val="none" w:sz="0" w:space="0" w:color="auto"/>
        <w:right w:val="none" w:sz="0" w:space="0" w:color="auto"/>
      </w:divBdr>
    </w:div>
    <w:div w:id="1482697133">
      <w:bodyDiv w:val="1"/>
      <w:marLeft w:val="0"/>
      <w:marRight w:val="0"/>
      <w:marTop w:val="0"/>
      <w:marBottom w:val="0"/>
      <w:divBdr>
        <w:top w:val="none" w:sz="0" w:space="0" w:color="auto"/>
        <w:left w:val="none" w:sz="0" w:space="0" w:color="auto"/>
        <w:bottom w:val="none" w:sz="0" w:space="0" w:color="auto"/>
        <w:right w:val="none" w:sz="0" w:space="0" w:color="auto"/>
      </w:divBdr>
    </w:div>
    <w:div w:id="1482849244">
      <w:bodyDiv w:val="1"/>
      <w:marLeft w:val="0"/>
      <w:marRight w:val="0"/>
      <w:marTop w:val="0"/>
      <w:marBottom w:val="0"/>
      <w:divBdr>
        <w:top w:val="none" w:sz="0" w:space="0" w:color="auto"/>
        <w:left w:val="none" w:sz="0" w:space="0" w:color="auto"/>
        <w:bottom w:val="none" w:sz="0" w:space="0" w:color="auto"/>
        <w:right w:val="none" w:sz="0" w:space="0" w:color="auto"/>
      </w:divBdr>
    </w:div>
    <w:div w:id="1482891555">
      <w:bodyDiv w:val="1"/>
      <w:marLeft w:val="0"/>
      <w:marRight w:val="0"/>
      <w:marTop w:val="0"/>
      <w:marBottom w:val="0"/>
      <w:divBdr>
        <w:top w:val="none" w:sz="0" w:space="0" w:color="auto"/>
        <w:left w:val="none" w:sz="0" w:space="0" w:color="auto"/>
        <w:bottom w:val="none" w:sz="0" w:space="0" w:color="auto"/>
        <w:right w:val="none" w:sz="0" w:space="0" w:color="auto"/>
      </w:divBdr>
    </w:div>
    <w:div w:id="1483110438">
      <w:bodyDiv w:val="1"/>
      <w:marLeft w:val="0"/>
      <w:marRight w:val="0"/>
      <w:marTop w:val="0"/>
      <w:marBottom w:val="0"/>
      <w:divBdr>
        <w:top w:val="none" w:sz="0" w:space="0" w:color="auto"/>
        <w:left w:val="none" w:sz="0" w:space="0" w:color="auto"/>
        <w:bottom w:val="none" w:sz="0" w:space="0" w:color="auto"/>
        <w:right w:val="none" w:sz="0" w:space="0" w:color="auto"/>
      </w:divBdr>
    </w:div>
    <w:div w:id="1483159502">
      <w:bodyDiv w:val="1"/>
      <w:marLeft w:val="0"/>
      <w:marRight w:val="0"/>
      <w:marTop w:val="0"/>
      <w:marBottom w:val="0"/>
      <w:divBdr>
        <w:top w:val="none" w:sz="0" w:space="0" w:color="auto"/>
        <w:left w:val="none" w:sz="0" w:space="0" w:color="auto"/>
        <w:bottom w:val="none" w:sz="0" w:space="0" w:color="auto"/>
        <w:right w:val="none" w:sz="0" w:space="0" w:color="auto"/>
      </w:divBdr>
    </w:div>
    <w:div w:id="1483303945">
      <w:bodyDiv w:val="1"/>
      <w:marLeft w:val="0"/>
      <w:marRight w:val="0"/>
      <w:marTop w:val="0"/>
      <w:marBottom w:val="0"/>
      <w:divBdr>
        <w:top w:val="none" w:sz="0" w:space="0" w:color="auto"/>
        <w:left w:val="none" w:sz="0" w:space="0" w:color="auto"/>
        <w:bottom w:val="none" w:sz="0" w:space="0" w:color="auto"/>
        <w:right w:val="none" w:sz="0" w:space="0" w:color="auto"/>
      </w:divBdr>
    </w:div>
    <w:div w:id="1483932520">
      <w:bodyDiv w:val="1"/>
      <w:marLeft w:val="0"/>
      <w:marRight w:val="0"/>
      <w:marTop w:val="0"/>
      <w:marBottom w:val="0"/>
      <w:divBdr>
        <w:top w:val="none" w:sz="0" w:space="0" w:color="auto"/>
        <w:left w:val="none" w:sz="0" w:space="0" w:color="auto"/>
        <w:bottom w:val="none" w:sz="0" w:space="0" w:color="auto"/>
        <w:right w:val="none" w:sz="0" w:space="0" w:color="auto"/>
      </w:divBdr>
    </w:div>
    <w:div w:id="1484002395">
      <w:bodyDiv w:val="1"/>
      <w:marLeft w:val="0"/>
      <w:marRight w:val="0"/>
      <w:marTop w:val="0"/>
      <w:marBottom w:val="0"/>
      <w:divBdr>
        <w:top w:val="none" w:sz="0" w:space="0" w:color="auto"/>
        <w:left w:val="none" w:sz="0" w:space="0" w:color="auto"/>
        <w:bottom w:val="none" w:sz="0" w:space="0" w:color="auto"/>
        <w:right w:val="none" w:sz="0" w:space="0" w:color="auto"/>
      </w:divBdr>
    </w:div>
    <w:div w:id="1484350218">
      <w:bodyDiv w:val="1"/>
      <w:marLeft w:val="0"/>
      <w:marRight w:val="0"/>
      <w:marTop w:val="0"/>
      <w:marBottom w:val="0"/>
      <w:divBdr>
        <w:top w:val="none" w:sz="0" w:space="0" w:color="auto"/>
        <w:left w:val="none" w:sz="0" w:space="0" w:color="auto"/>
        <w:bottom w:val="none" w:sz="0" w:space="0" w:color="auto"/>
        <w:right w:val="none" w:sz="0" w:space="0" w:color="auto"/>
      </w:divBdr>
    </w:div>
    <w:div w:id="1484391630">
      <w:bodyDiv w:val="1"/>
      <w:marLeft w:val="0"/>
      <w:marRight w:val="0"/>
      <w:marTop w:val="0"/>
      <w:marBottom w:val="0"/>
      <w:divBdr>
        <w:top w:val="none" w:sz="0" w:space="0" w:color="auto"/>
        <w:left w:val="none" w:sz="0" w:space="0" w:color="auto"/>
        <w:bottom w:val="none" w:sz="0" w:space="0" w:color="auto"/>
        <w:right w:val="none" w:sz="0" w:space="0" w:color="auto"/>
      </w:divBdr>
    </w:div>
    <w:div w:id="1484421453">
      <w:bodyDiv w:val="1"/>
      <w:marLeft w:val="0"/>
      <w:marRight w:val="0"/>
      <w:marTop w:val="0"/>
      <w:marBottom w:val="0"/>
      <w:divBdr>
        <w:top w:val="none" w:sz="0" w:space="0" w:color="auto"/>
        <w:left w:val="none" w:sz="0" w:space="0" w:color="auto"/>
        <w:bottom w:val="none" w:sz="0" w:space="0" w:color="auto"/>
        <w:right w:val="none" w:sz="0" w:space="0" w:color="auto"/>
      </w:divBdr>
    </w:div>
    <w:div w:id="1484422035">
      <w:bodyDiv w:val="1"/>
      <w:marLeft w:val="0"/>
      <w:marRight w:val="0"/>
      <w:marTop w:val="0"/>
      <w:marBottom w:val="0"/>
      <w:divBdr>
        <w:top w:val="none" w:sz="0" w:space="0" w:color="auto"/>
        <w:left w:val="none" w:sz="0" w:space="0" w:color="auto"/>
        <w:bottom w:val="none" w:sz="0" w:space="0" w:color="auto"/>
        <w:right w:val="none" w:sz="0" w:space="0" w:color="auto"/>
      </w:divBdr>
    </w:div>
    <w:div w:id="1484614717">
      <w:bodyDiv w:val="1"/>
      <w:marLeft w:val="0"/>
      <w:marRight w:val="0"/>
      <w:marTop w:val="0"/>
      <w:marBottom w:val="0"/>
      <w:divBdr>
        <w:top w:val="none" w:sz="0" w:space="0" w:color="auto"/>
        <w:left w:val="none" w:sz="0" w:space="0" w:color="auto"/>
        <w:bottom w:val="none" w:sz="0" w:space="0" w:color="auto"/>
        <w:right w:val="none" w:sz="0" w:space="0" w:color="auto"/>
      </w:divBdr>
    </w:div>
    <w:div w:id="1484658284">
      <w:bodyDiv w:val="1"/>
      <w:marLeft w:val="0"/>
      <w:marRight w:val="0"/>
      <w:marTop w:val="0"/>
      <w:marBottom w:val="0"/>
      <w:divBdr>
        <w:top w:val="none" w:sz="0" w:space="0" w:color="auto"/>
        <w:left w:val="none" w:sz="0" w:space="0" w:color="auto"/>
        <w:bottom w:val="none" w:sz="0" w:space="0" w:color="auto"/>
        <w:right w:val="none" w:sz="0" w:space="0" w:color="auto"/>
      </w:divBdr>
    </w:div>
    <w:div w:id="1485051742">
      <w:bodyDiv w:val="1"/>
      <w:marLeft w:val="0"/>
      <w:marRight w:val="0"/>
      <w:marTop w:val="0"/>
      <w:marBottom w:val="0"/>
      <w:divBdr>
        <w:top w:val="none" w:sz="0" w:space="0" w:color="auto"/>
        <w:left w:val="none" w:sz="0" w:space="0" w:color="auto"/>
        <w:bottom w:val="none" w:sz="0" w:space="0" w:color="auto"/>
        <w:right w:val="none" w:sz="0" w:space="0" w:color="auto"/>
      </w:divBdr>
    </w:div>
    <w:div w:id="1485121665">
      <w:bodyDiv w:val="1"/>
      <w:marLeft w:val="0"/>
      <w:marRight w:val="0"/>
      <w:marTop w:val="0"/>
      <w:marBottom w:val="0"/>
      <w:divBdr>
        <w:top w:val="none" w:sz="0" w:space="0" w:color="auto"/>
        <w:left w:val="none" w:sz="0" w:space="0" w:color="auto"/>
        <w:bottom w:val="none" w:sz="0" w:space="0" w:color="auto"/>
        <w:right w:val="none" w:sz="0" w:space="0" w:color="auto"/>
      </w:divBdr>
    </w:div>
    <w:div w:id="1485197869">
      <w:bodyDiv w:val="1"/>
      <w:marLeft w:val="0"/>
      <w:marRight w:val="0"/>
      <w:marTop w:val="0"/>
      <w:marBottom w:val="0"/>
      <w:divBdr>
        <w:top w:val="none" w:sz="0" w:space="0" w:color="auto"/>
        <w:left w:val="none" w:sz="0" w:space="0" w:color="auto"/>
        <w:bottom w:val="none" w:sz="0" w:space="0" w:color="auto"/>
        <w:right w:val="none" w:sz="0" w:space="0" w:color="auto"/>
      </w:divBdr>
    </w:div>
    <w:div w:id="1485243054">
      <w:bodyDiv w:val="1"/>
      <w:marLeft w:val="0"/>
      <w:marRight w:val="0"/>
      <w:marTop w:val="0"/>
      <w:marBottom w:val="0"/>
      <w:divBdr>
        <w:top w:val="none" w:sz="0" w:space="0" w:color="auto"/>
        <w:left w:val="none" w:sz="0" w:space="0" w:color="auto"/>
        <w:bottom w:val="none" w:sz="0" w:space="0" w:color="auto"/>
        <w:right w:val="none" w:sz="0" w:space="0" w:color="auto"/>
      </w:divBdr>
    </w:div>
    <w:div w:id="1485465564">
      <w:bodyDiv w:val="1"/>
      <w:marLeft w:val="0"/>
      <w:marRight w:val="0"/>
      <w:marTop w:val="0"/>
      <w:marBottom w:val="0"/>
      <w:divBdr>
        <w:top w:val="none" w:sz="0" w:space="0" w:color="auto"/>
        <w:left w:val="none" w:sz="0" w:space="0" w:color="auto"/>
        <w:bottom w:val="none" w:sz="0" w:space="0" w:color="auto"/>
        <w:right w:val="none" w:sz="0" w:space="0" w:color="auto"/>
      </w:divBdr>
    </w:div>
    <w:div w:id="1485506506">
      <w:bodyDiv w:val="1"/>
      <w:marLeft w:val="0"/>
      <w:marRight w:val="0"/>
      <w:marTop w:val="0"/>
      <w:marBottom w:val="0"/>
      <w:divBdr>
        <w:top w:val="none" w:sz="0" w:space="0" w:color="auto"/>
        <w:left w:val="none" w:sz="0" w:space="0" w:color="auto"/>
        <w:bottom w:val="none" w:sz="0" w:space="0" w:color="auto"/>
        <w:right w:val="none" w:sz="0" w:space="0" w:color="auto"/>
      </w:divBdr>
    </w:div>
    <w:div w:id="1485899071">
      <w:bodyDiv w:val="1"/>
      <w:marLeft w:val="0"/>
      <w:marRight w:val="0"/>
      <w:marTop w:val="0"/>
      <w:marBottom w:val="0"/>
      <w:divBdr>
        <w:top w:val="none" w:sz="0" w:space="0" w:color="auto"/>
        <w:left w:val="none" w:sz="0" w:space="0" w:color="auto"/>
        <w:bottom w:val="none" w:sz="0" w:space="0" w:color="auto"/>
        <w:right w:val="none" w:sz="0" w:space="0" w:color="auto"/>
      </w:divBdr>
    </w:div>
    <w:div w:id="1486049360">
      <w:bodyDiv w:val="1"/>
      <w:marLeft w:val="0"/>
      <w:marRight w:val="0"/>
      <w:marTop w:val="0"/>
      <w:marBottom w:val="0"/>
      <w:divBdr>
        <w:top w:val="none" w:sz="0" w:space="0" w:color="auto"/>
        <w:left w:val="none" w:sz="0" w:space="0" w:color="auto"/>
        <w:bottom w:val="none" w:sz="0" w:space="0" w:color="auto"/>
        <w:right w:val="none" w:sz="0" w:space="0" w:color="auto"/>
      </w:divBdr>
    </w:div>
    <w:div w:id="1486050928">
      <w:bodyDiv w:val="1"/>
      <w:marLeft w:val="0"/>
      <w:marRight w:val="0"/>
      <w:marTop w:val="0"/>
      <w:marBottom w:val="0"/>
      <w:divBdr>
        <w:top w:val="none" w:sz="0" w:space="0" w:color="auto"/>
        <w:left w:val="none" w:sz="0" w:space="0" w:color="auto"/>
        <w:bottom w:val="none" w:sz="0" w:space="0" w:color="auto"/>
        <w:right w:val="none" w:sz="0" w:space="0" w:color="auto"/>
      </w:divBdr>
    </w:div>
    <w:div w:id="1486320782">
      <w:bodyDiv w:val="1"/>
      <w:marLeft w:val="0"/>
      <w:marRight w:val="0"/>
      <w:marTop w:val="0"/>
      <w:marBottom w:val="0"/>
      <w:divBdr>
        <w:top w:val="none" w:sz="0" w:space="0" w:color="auto"/>
        <w:left w:val="none" w:sz="0" w:space="0" w:color="auto"/>
        <w:bottom w:val="none" w:sz="0" w:space="0" w:color="auto"/>
        <w:right w:val="none" w:sz="0" w:space="0" w:color="auto"/>
      </w:divBdr>
    </w:div>
    <w:div w:id="1486358932">
      <w:bodyDiv w:val="1"/>
      <w:marLeft w:val="0"/>
      <w:marRight w:val="0"/>
      <w:marTop w:val="0"/>
      <w:marBottom w:val="0"/>
      <w:divBdr>
        <w:top w:val="none" w:sz="0" w:space="0" w:color="auto"/>
        <w:left w:val="none" w:sz="0" w:space="0" w:color="auto"/>
        <w:bottom w:val="none" w:sz="0" w:space="0" w:color="auto"/>
        <w:right w:val="none" w:sz="0" w:space="0" w:color="auto"/>
      </w:divBdr>
    </w:div>
    <w:div w:id="1486362501">
      <w:bodyDiv w:val="1"/>
      <w:marLeft w:val="0"/>
      <w:marRight w:val="0"/>
      <w:marTop w:val="0"/>
      <w:marBottom w:val="0"/>
      <w:divBdr>
        <w:top w:val="none" w:sz="0" w:space="0" w:color="auto"/>
        <w:left w:val="none" w:sz="0" w:space="0" w:color="auto"/>
        <w:bottom w:val="none" w:sz="0" w:space="0" w:color="auto"/>
        <w:right w:val="none" w:sz="0" w:space="0" w:color="auto"/>
      </w:divBdr>
    </w:div>
    <w:div w:id="1486436542">
      <w:bodyDiv w:val="1"/>
      <w:marLeft w:val="0"/>
      <w:marRight w:val="0"/>
      <w:marTop w:val="0"/>
      <w:marBottom w:val="0"/>
      <w:divBdr>
        <w:top w:val="none" w:sz="0" w:space="0" w:color="auto"/>
        <w:left w:val="none" w:sz="0" w:space="0" w:color="auto"/>
        <w:bottom w:val="none" w:sz="0" w:space="0" w:color="auto"/>
        <w:right w:val="none" w:sz="0" w:space="0" w:color="auto"/>
      </w:divBdr>
    </w:div>
    <w:div w:id="1486627920">
      <w:bodyDiv w:val="1"/>
      <w:marLeft w:val="0"/>
      <w:marRight w:val="0"/>
      <w:marTop w:val="0"/>
      <w:marBottom w:val="0"/>
      <w:divBdr>
        <w:top w:val="none" w:sz="0" w:space="0" w:color="auto"/>
        <w:left w:val="none" w:sz="0" w:space="0" w:color="auto"/>
        <w:bottom w:val="none" w:sz="0" w:space="0" w:color="auto"/>
        <w:right w:val="none" w:sz="0" w:space="0" w:color="auto"/>
      </w:divBdr>
    </w:div>
    <w:div w:id="1486822694">
      <w:bodyDiv w:val="1"/>
      <w:marLeft w:val="0"/>
      <w:marRight w:val="0"/>
      <w:marTop w:val="0"/>
      <w:marBottom w:val="0"/>
      <w:divBdr>
        <w:top w:val="none" w:sz="0" w:space="0" w:color="auto"/>
        <w:left w:val="none" w:sz="0" w:space="0" w:color="auto"/>
        <w:bottom w:val="none" w:sz="0" w:space="0" w:color="auto"/>
        <w:right w:val="none" w:sz="0" w:space="0" w:color="auto"/>
      </w:divBdr>
    </w:div>
    <w:div w:id="1487093831">
      <w:bodyDiv w:val="1"/>
      <w:marLeft w:val="0"/>
      <w:marRight w:val="0"/>
      <w:marTop w:val="0"/>
      <w:marBottom w:val="0"/>
      <w:divBdr>
        <w:top w:val="none" w:sz="0" w:space="0" w:color="auto"/>
        <w:left w:val="none" w:sz="0" w:space="0" w:color="auto"/>
        <w:bottom w:val="none" w:sz="0" w:space="0" w:color="auto"/>
        <w:right w:val="none" w:sz="0" w:space="0" w:color="auto"/>
      </w:divBdr>
    </w:div>
    <w:div w:id="1487164821">
      <w:bodyDiv w:val="1"/>
      <w:marLeft w:val="0"/>
      <w:marRight w:val="0"/>
      <w:marTop w:val="0"/>
      <w:marBottom w:val="0"/>
      <w:divBdr>
        <w:top w:val="none" w:sz="0" w:space="0" w:color="auto"/>
        <w:left w:val="none" w:sz="0" w:space="0" w:color="auto"/>
        <w:bottom w:val="none" w:sz="0" w:space="0" w:color="auto"/>
        <w:right w:val="none" w:sz="0" w:space="0" w:color="auto"/>
      </w:divBdr>
    </w:div>
    <w:div w:id="1487278025">
      <w:bodyDiv w:val="1"/>
      <w:marLeft w:val="0"/>
      <w:marRight w:val="0"/>
      <w:marTop w:val="0"/>
      <w:marBottom w:val="0"/>
      <w:divBdr>
        <w:top w:val="none" w:sz="0" w:space="0" w:color="auto"/>
        <w:left w:val="none" w:sz="0" w:space="0" w:color="auto"/>
        <w:bottom w:val="none" w:sz="0" w:space="0" w:color="auto"/>
        <w:right w:val="none" w:sz="0" w:space="0" w:color="auto"/>
      </w:divBdr>
    </w:div>
    <w:div w:id="1487668809">
      <w:bodyDiv w:val="1"/>
      <w:marLeft w:val="0"/>
      <w:marRight w:val="0"/>
      <w:marTop w:val="0"/>
      <w:marBottom w:val="0"/>
      <w:divBdr>
        <w:top w:val="none" w:sz="0" w:space="0" w:color="auto"/>
        <w:left w:val="none" w:sz="0" w:space="0" w:color="auto"/>
        <w:bottom w:val="none" w:sz="0" w:space="0" w:color="auto"/>
        <w:right w:val="none" w:sz="0" w:space="0" w:color="auto"/>
      </w:divBdr>
    </w:div>
    <w:div w:id="1488402907">
      <w:bodyDiv w:val="1"/>
      <w:marLeft w:val="0"/>
      <w:marRight w:val="0"/>
      <w:marTop w:val="0"/>
      <w:marBottom w:val="0"/>
      <w:divBdr>
        <w:top w:val="none" w:sz="0" w:space="0" w:color="auto"/>
        <w:left w:val="none" w:sz="0" w:space="0" w:color="auto"/>
        <w:bottom w:val="none" w:sz="0" w:space="0" w:color="auto"/>
        <w:right w:val="none" w:sz="0" w:space="0" w:color="auto"/>
      </w:divBdr>
    </w:div>
    <w:div w:id="1488403420">
      <w:bodyDiv w:val="1"/>
      <w:marLeft w:val="0"/>
      <w:marRight w:val="0"/>
      <w:marTop w:val="0"/>
      <w:marBottom w:val="0"/>
      <w:divBdr>
        <w:top w:val="none" w:sz="0" w:space="0" w:color="auto"/>
        <w:left w:val="none" w:sz="0" w:space="0" w:color="auto"/>
        <w:bottom w:val="none" w:sz="0" w:space="0" w:color="auto"/>
        <w:right w:val="none" w:sz="0" w:space="0" w:color="auto"/>
      </w:divBdr>
    </w:div>
    <w:div w:id="1488476838">
      <w:bodyDiv w:val="1"/>
      <w:marLeft w:val="0"/>
      <w:marRight w:val="0"/>
      <w:marTop w:val="0"/>
      <w:marBottom w:val="0"/>
      <w:divBdr>
        <w:top w:val="none" w:sz="0" w:space="0" w:color="auto"/>
        <w:left w:val="none" w:sz="0" w:space="0" w:color="auto"/>
        <w:bottom w:val="none" w:sz="0" w:space="0" w:color="auto"/>
        <w:right w:val="none" w:sz="0" w:space="0" w:color="auto"/>
      </w:divBdr>
    </w:div>
    <w:div w:id="1488746365">
      <w:bodyDiv w:val="1"/>
      <w:marLeft w:val="0"/>
      <w:marRight w:val="0"/>
      <w:marTop w:val="0"/>
      <w:marBottom w:val="0"/>
      <w:divBdr>
        <w:top w:val="none" w:sz="0" w:space="0" w:color="auto"/>
        <w:left w:val="none" w:sz="0" w:space="0" w:color="auto"/>
        <w:bottom w:val="none" w:sz="0" w:space="0" w:color="auto"/>
        <w:right w:val="none" w:sz="0" w:space="0" w:color="auto"/>
      </w:divBdr>
    </w:div>
    <w:div w:id="1488791041">
      <w:bodyDiv w:val="1"/>
      <w:marLeft w:val="0"/>
      <w:marRight w:val="0"/>
      <w:marTop w:val="0"/>
      <w:marBottom w:val="0"/>
      <w:divBdr>
        <w:top w:val="none" w:sz="0" w:space="0" w:color="auto"/>
        <w:left w:val="none" w:sz="0" w:space="0" w:color="auto"/>
        <w:bottom w:val="none" w:sz="0" w:space="0" w:color="auto"/>
        <w:right w:val="none" w:sz="0" w:space="0" w:color="auto"/>
      </w:divBdr>
    </w:div>
    <w:div w:id="1488941777">
      <w:bodyDiv w:val="1"/>
      <w:marLeft w:val="0"/>
      <w:marRight w:val="0"/>
      <w:marTop w:val="0"/>
      <w:marBottom w:val="0"/>
      <w:divBdr>
        <w:top w:val="none" w:sz="0" w:space="0" w:color="auto"/>
        <w:left w:val="none" w:sz="0" w:space="0" w:color="auto"/>
        <w:bottom w:val="none" w:sz="0" w:space="0" w:color="auto"/>
        <w:right w:val="none" w:sz="0" w:space="0" w:color="auto"/>
      </w:divBdr>
    </w:div>
    <w:div w:id="1488983366">
      <w:bodyDiv w:val="1"/>
      <w:marLeft w:val="0"/>
      <w:marRight w:val="0"/>
      <w:marTop w:val="0"/>
      <w:marBottom w:val="0"/>
      <w:divBdr>
        <w:top w:val="none" w:sz="0" w:space="0" w:color="auto"/>
        <w:left w:val="none" w:sz="0" w:space="0" w:color="auto"/>
        <w:bottom w:val="none" w:sz="0" w:space="0" w:color="auto"/>
        <w:right w:val="none" w:sz="0" w:space="0" w:color="auto"/>
      </w:divBdr>
    </w:div>
    <w:div w:id="1489251841">
      <w:bodyDiv w:val="1"/>
      <w:marLeft w:val="0"/>
      <w:marRight w:val="0"/>
      <w:marTop w:val="0"/>
      <w:marBottom w:val="0"/>
      <w:divBdr>
        <w:top w:val="none" w:sz="0" w:space="0" w:color="auto"/>
        <w:left w:val="none" w:sz="0" w:space="0" w:color="auto"/>
        <w:bottom w:val="none" w:sz="0" w:space="0" w:color="auto"/>
        <w:right w:val="none" w:sz="0" w:space="0" w:color="auto"/>
      </w:divBdr>
    </w:div>
    <w:div w:id="1489252319">
      <w:bodyDiv w:val="1"/>
      <w:marLeft w:val="0"/>
      <w:marRight w:val="0"/>
      <w:marTop w:val="0"/>
      <w:marBottom w:val="0"/>
      <w:divBdr>
        <w:top w:val="none" w:sz="0" w:space="0" w:color="auto"/>
        <w:left w:val="none" w:sz="0" w:space="0" w:color="auto"/>
        <w:bottom w:val="none" w:sz="0" w:space="0" w:color="auto"/>
        <w:right w:val="none" w:sz="0" w:space="0" w:color="auto"/>
      </w:divBdr>
    </w:div>
    <w:div w:id="1489636357">
      <w:bodyDiv w:val="1"/>
      <w:marLeft w:val="0"/>
      <w:marRight w:val="0"/>
      <w:marTop w:val="0"/>
      <w:marBottom w:val="0"/>
      <w:divBdr>
        <w:top w:val="none" w:sz="0" w:space="0" w:color="auto"/>
        <w:left w:val="none" w:sz="0" w:space="0" w:color="auto"/>
        <w:bottom w:val="none" w:sz="0" w:space="0" w:color="auto"/>
        <w:right w:val="none" w:sz="0" w:space="0" w:color="auto"/>
      </w:divBdr>
    </w:div>
    <w:div w:id="1489906112">
      <w:bodyDiv w:val="1"/>
      <w:marLeft w:val="0"/>
      <w:marRight w:val="0"/>
      <w:marTop w:val="0"/>
      <w:marBottom w:val="0"/>
      <w:divBdr>
        <w:top w:val="none" w:sz="0" w:space="0" w:color="auto"/>
        <w:left w:val="none" w:sz="0" w:space="0" w:color="auto"/>
        <w:bottom w:val="none" w:sz="0" w:space="0" w:color="auto"/>
        <w:right w:val="none" w:sz="0" w:space="0" w:color="auto"/>
      </w:divBdr>
    </w:div>
    <w:div w:id="1489974192">
      <w:bodyDiv w:val="1"/>
      <w:marLeft w:val="0"/>
      <w:marRight w:val="0"/>
      <w:marTop w:val="0"/>
      <w:marBottom w:val="0"/>
      <w:divBdr>
        <w:top w:val="none" w:sz="0" w:space="0" w:color="auto"/>
        <w:left w:val="none" w:sz="0" w:space="0" w:color="auto"/>
        <w:bottom w:val="none" w:sz="0" w:space="0" w:color="auto"/>
        <w:right w:val="none" w:sz="0" w:space="0" w:color="auto"/>
      </w:divBdr>
    </w:div>
    <w:div w:id="1490320881">
      <w:bodyDiv w:val="1"/>
      <w:marLeft w:val="0"/>
      <w:marRight w:val="0"/>
      <w:marTop w:val="0"/>
      <w:marBottom w:val="0"/>
      <w:divBdr>
        <w:top w:val="none" w:sz="0" w:space="0" w:color="auto"/>
        <w:left w:val="none" w:sz="0" w:space="0" w:color="auto"/>
        <w:bottom w:val="none" w:sz="0" w:space="0" w:color="auto"/>
        <w:right w:val="none" w:sz="0" w:space="0" w:color="auto"/>
      </w:divBdr>
    </w:div>
    <w:div w:id="1490366306">
      <w:bodyDiv w:val="1"/>
      <w:marLeft w:val="0"/>
      <w:marRight w:val="0"/>
      <w:marTop w:val="0"/>
      <w:marBottom w:val="0"/>
      <w:divBdr>
        <w:top w:val="none" w:sz="0" w:space="0" w:color="auto"/>
        <w:left w:val="none" w:sz="0" w:space="0" w:color="auto"/>
        <w:bottom w:val="none" w:sz="0" w:space="0" w:color="auto"/>
        <w:right w:val="none" w:sz="0" w:space="0" w:color="auto"/>
      </w:divBdr>
    </w:div>
    <w:div w:id="1490558215">
      <w:bodyDiv w:val="1"/>
      <w:marLeft w:val="0"/>
      <w:marRight w:val="0"/>
      <w:marTop w:val="0"/>
      <w:marBottom w:val="0"/>
      <w:divBdr>
        <w:top w:val="none" w:sz="0" w:space="0" w:color="auto"/>
        <w:left w:val="none" w:sz="0" w:space="0" w:color="auto"/>
        <w:bottom w:val="none" w:sz="0" w:space="0" w:color="auto"/>
        <w:right w:val="none" w:sz="0" w:space="0" w:color="auto"/>
      </w:divBdr>
    </w:div>
    <w:div w:id="1490748446">
      <w:bodyDiv w:val="1"/>
      <w:marLeft w:val="0"/>
      <w:marRight w:val="0"/>
      <w:marTop w:val="0"/>
      <w:marBottom w:val="0"/>
      <w:divBdr>
        <w:top w:val="none" w:sz="0" w:space="0" w:color="auto"/>
        <w:left w:val="none" w:sz="0" w:space="0" w:color="auto"/>
        <w:bottom w:val="none" w:sz="0" w:space="0" w:color="auto"/>
        <w:right w:val="none" w:sz="0" w:space="0" w:color="auto"/>
      </w:divBdr>
    </w:div>
    <w:div w:id="1490827255">
      <w:bodyDiv w:val="1"/>
      <w:marLeft w:val="0"/>
      <w:marRight w:val="0"/>
      <w:marTop w:val="0"/>
      <w:marBottom w:val="0"/>
      <w:divBdr>
        <w:top w:val="none" w:sz="0" w:space="0" w:color="auto"/>
        <w:left w:val="none" w:sz="0" w:space="0" w:color="auto"/>
        <w:bottom w:val="none" w:sz="0" w:space="0" w:color="auto"/>
        <w:right w:val="none" w:sz="0" w:space="0" w:color="auto"/>
      </w:divBdr>
    </w:div>
    <w:div w:id="1491213972">
      <w:bodyDiv w:val="1"/>
      <w:marLeft w:val="0"/>
      <w:marRight w:val="0"/>
      <w:marTop w:val="0"/>
      <w:marBottom w:val="0"/>
      <w:divBdr>
        <w:top w:val="none" w:sz="0" w:space="0" w:color="auto"/>
        <w:left w:val="none" w:sz="0" w:space="0" w:color="auto"/>
        <w:bottom w:val="none" w:sz="0" w:space="0" w:color="auto"/>
        <w:right w:val="none" w:sz="0" w:space="0" w:color="auto"/>
      </w:divBdr>
    </w:div>
    <w:div w:id="1491290279">
      <w:bodyDiv w:val="1"/>
      <w:marLeft w:val="0"/>
      <w:marRight w:val="0"/>
      <w:marTop w:val="0"/>
      <w:marBottom w:val="0"/>
      <w:divBdr>
        <w:top w:val="none" w:sz="0" w:space="0" w:color="auto"/>
        <w:left w:val="none" w:sz="0" w:space="0" w:color="auto"/>
        <w:bottom w:val="none" w:sz="0" w:space="0" w:color="auto"/>
        <w:right w:val="none" w:sz="0" w:space="0" w:color="auto"/>
      </w:divBdr>
    </w:div>
    <w:div w:id="1491367849">
      <w:bodyDiv w:val="1"/>
      <w:marLeft w:val="0"/>
      <w:marRight w:val="0"/>
      <w:marTop w:val="0"/>
      <w:marBottom w:val="0"/>
      <w:divBdr>
        <w:top w:val="none" w:sz="0" w:space="0" w:color="auto"/>
        <w:left w:val="none" w:sz="0" w:space="0" w:color="auto"/>
        <w:bottom w:val="none" w:sz="0" w:space="0" w:color="auto"/>
        <w:right w:val="none" w:sz="0" w:space="0" w:color="auto"/>
      </w:divBdr>
    </w:div>
    <w:div w:id="1491677502">
      <w:bodyDiv w:val="1"/>
      <w:marLeft w:val="0"/>
      <w:marRight w:val="0"/>
      <w:marTop w:val="0"/>
      <w:marBottom w:val="0"/>
      <w:divBdr>
        <w:top w:val="none" w:sz="0" w:space="0" w:color="auto"/>
        <w:left w:val="none" w:sz="0" w:space="0" w:color="auto"/>
        <w:bottom w:val="none" w:sz="0" w:space="0" w:color="auto"/>
        <w:right w:val="none" w:sz="0" w:space="0" w:color="auto"/>
      </w:divBdr>
    </w:div>
    <w:div w:id="1491946606">
      <w:bodyDiv w:val="1"/>
      <w:marLeft w:val="0"/>
      <w:marRight w:val="0"/>
      <w:marTop w:val="0"/>
      <w:marBottom w:val="0"/>
      <w:divBdr>
        <w:top w:val="none" w:sz="0" w:space="0" w:color="auto"/>
        <w:left w:val="none" w:sz="0" w:space="0" w:color="auto"/>
        <w:bottom w:val="none" w:sz="0" w:space="0" w:color="auto"/>
        <w:right w:val="none" w:sz="0" w:space="0" w:color="auto"/>
      </w:divBdr>
    </w:div>
    <w:div w:id="1492135285">
      <w:bodyDiv w:val="1"/>
      <w:marLeft w:val="0"/>
      <w:marRight w:val="0"/>
      <w:marTop w:val="0"/>
      <w:marBottom w:val="0"/>
      <w:divBdr>
        <w:top w:val="none" w:sz="0" w:space="0" w:color="auto"/>
        <w:left w:val="none" w:sz="0" w:space="0" w:color="auto"/>
        <w:bottom w:val="none" w:sz="0" w:space="0" w:color="auto"/>
        <w:right w:val="none" w:sz="0" w:space="0" w:color="auto"/>
      </w:divBdr>
    </w:div>
    <w:div w:id="1492330524">
      <w:bodyDiv w:val="1"/>
      <w:marLeft w:val="0"/>
      <w:marRight w:val="0"/>
      <w:marTop w:val="0"/>
      <w:marBottom w:val="0"/>
      <w:divBdr>
        <w:top w:val="none" w:sz="0" w:space="0" w:color="auto"/>
        <w:left w:val="none" w:sz="0" w:space="0" w:color="auto"/>
        <w:bottom w:val="none" w:sz="0" w:space="0" w:color="auto"/>
        <w:right w:val="none" w:sz="0" w:space="0" w:color="auto"/>
      </w:divBdr>
    </w:div>
    <w:div w:id="1492333134">
      <w:bodyDiv w:val="1"/>
      <w:marLeft w:val="0"/>
      <w:marRight w:val="0"/>
      <w:marTop w:val="0"/>
      <w:marBottom w:val="0"/>
      <w:divBdr>
        <w:top w:val="none" w:sz="0" w:space="0" w:color="auto"/>
        <w:left w:val="none" w:sz="0" w:space="0" w:color="auto"/>
        <w:bottom w:val="none" w:sz="0" w:space="0" w:color="auto"/>
        <w:right w:val="none" w:sz="0" w:space="0" w:color="auto"/>
      </w:divBdr>
    </w:div>
    <w:div w:id="1492482693">
      <w:bodyDiv w:val="1"/>
      <w:marLeft w:val="0"/>
      <w:marRight w:val="0"/>
      <w:marTop w:val="0"/>
      <w:marBottom w:val="0"/>
      <w:divBdr>
        <w:top w:val="none" w:sz="0" w:space="0" w:color="auto"/>
        <w:left w:val="none" w:sz="0" w:space="0" w:color="auto"/>
        <w:bottom w:val="none" w:sz="0" w:space="0" w:color="auto"/>
        <w:right w:val="none" w:sz="0" w:space="0" w:color="auto"/>
      </w:divBdr>
    </w:div>
    <w:div w:id="1493331511">
      <w:bodyDiv w:val="1"/>
      <w:marLeft w:val="0"/>
      <w:marRight w:val="0"/>
      <w:marTop w:val="0"/>
      <w:marBottom w:val="0"/>
      <w:divBdr>
        <w:top w:val="none" w:sz="0" w:space="0" w:color="auto"/>
        <w:left w:val="none" w:sz="0" w:space="0" w:color="auto"/>
        <w:bottom w:val="none" w:sz="0" w:space="0" w:color="auto"/>
        <w:right w:val="none" w:sz="0" w:space="0" w:color="auto"/>
      </w:divBdr>
    </w:div>
    <w:div w:id="1493445474">
      <w:bodyDiv w:val="1"/>
      <w:marLeft w:val="0"/>
      <w:marRight w:val="0"/>
      <w:marTop w:val="0"/>
      <w:marBottom w:val="0"/>
      <w:divBdr>
        <w:top w:val="none" w:sz="0" w:space="0" w:color="auto"/>
        <w:left w:val="none" w:sz="0" w:space="0" w:color="auto"/>
        <w:bottom w:val="none" w:sz="0" w:space="0" w:color="auto"/>
        <w:right w:val="none" w:sz="0" w:space="0" w:color="auto"/>
      </w:divBdr>
    </w:div>
    <w:div w:id="1493569402">
      <w:bodyDiv w:val="1"/>
      <w:marLeft w:val="0"/>
      <w:marRight w:val="0"/>
      <w:marTop w:val="0"/>
      <w:marBottom w:val="0"/>
      <w:divBdr>
        <w:top w:val="none" w:sz="0" w:space="0" w:color="auto"/>
        <w:left w:val="none" w:sz="0" w:space="0" w:color="auto"/>
        <w:bottom w:val="none" w:sz="0" w:space="0" w:color="auto"/>
        <w:right w:val="none" w:sz="0" w:space="0" w:color="auto"/>
      </w:divBdr>
    </w:div>
    <w:div w:id="1493713538">
      <w:bodyDiv w:val="1"/>
      <w:marLeft w:val="0"/>
      <w:marRight w:val="0"/>
      <w:marTop w:val="0"/>
      <w:marBottom w:val="0"/>
      <w:divBdr>
        <w:top w:val="none" w:sz="0" w:space="0" w:color="auto"/>
        <w:left w:val="none" w:sz="0" w:space="0" w:color="auto"/>
        <w:bottom w:val="none" w:sz="0" w:space="0" w:color="auto"/>
        <w:right w:val="none" w:sz="0" w:space="0" w:color="auto"/>
      </w:divBdr>
    </w:div>
    <w:div w:id="1494298613">
      <w:bodyDiv w:val="1"/>
      <w:marLeft w:val="0"/>
      <w:marRight w:val="0"/>
      <w:marTop w:val="0"/>
      <w:marBottom w:val="0"/>
      <w:divBdr>
        <w:top w:val="none" w:sz="0" w:space="0" w:color="auto"/>
        <w:left w:val="none" w:sz="0" w:space="0" w:color="auto"/>
        <w:bottom w:val="none" w:sz="0" w:space="0" w:color="auto"/>
        <w:right w:val="none" w:sz="0" w:space="0" w:color="auto"/>
      </w:divBdr>
    </w:div>
    <w:div w:id="1494368201">
      <w:bodyDiv w:val="1"/>
      <w:marLeft w:val="0"/>
      <w:marRight w:val="0"/>
      <w:marTop w:val="0"/>
      <w:marBottom w:val="0"/>
      <w:divBdr>
        <w:top w:val="none" w:sz="0" w:space="0" w:color="auto"/>
        <w:left w:val="none" w:sz="0" w:space="0" w:color="auto"/>
        <w:bottom w:val="none" w:sz="0" w:space="0" w:color="auto"/>
        <w:right w:val="none" w:sz="0" w:space="0" w:color="auto"/>
      </w:divBdr>
    </w:div>
    <w:div w:id="1494443563">
      <w:bodyDiv w:val="1"/>
      <w:marLeft w:val="0"/>
      <w:marRight w:val="0"/>
      <w:marTop w:val="0"/>
      <w:marBottom w:val="0"/>
      <w:divBdr>
        <w:top w:val="none" w:sz="0" w:space="0" w:color="auto"/>
        <w:left w:val="none" w:sz="0" w:space="0" w:color="auto"/>
        <w:bottom w:val="none" w:sz="0" w:space="0" w:color="auto"/>
        <w:right w:val="none" w:sz="0" w:space="0" w:color="auto"/>
      </w:divBdr>
    </w:div>
    <w:div w:id="1494562450">
      <w:bodyDiv w:val="1"/>
      <w:marLeft w:val="0"/>
      <w:marRight w:val="0"/>
      <w:marTop w:val="0"/>
      <w:marBottom w:val="0"/>
      <w:divBdr>
        <w:top w:val="none" w:sz="0" w:space="0" w:color="auto"/>
        <w:left w:val="none" w:sz="0" w:space="0" w:color="auto"/>
        <w:bottom w:val="none" w:sz="0" w:space="0" w:color="auto"/>
        <w:right w:val="none" w:sz="0" w:space="0" w:color="auto"/>
      </w:divBdr>
    </w:div>
    <w:div w:id="1494645635">
      <w:bodyDiv w:val="1"/>
      <w:marLeft w:val="0"/>
      <w:marRight w:val="0"/>
      <w:marTop w:val="0"/>
      <w:marBottom w:val="0"/>
      <w:divBdr>
        <w:top w:val="none" w:sz="0" w:space="0" w:color="auto"/>
        <w:left w:val="none" w:sz="0" w:space="0" w:color="auto"/>
        <w:bottom w:val="none" w:sz="0" w:space="0" w:color="auto"/>
        <w:right w:val="none" w:sz="0" w:space="0" w:color="auto"/>
      </w:divBdr>
    </w:div>
    <w:div w:id="1494951977">
      <w:bodyDiv w:val="1"/>
      <w:marLeft w:val="0"/>
      <w:marRight w:val="0"/>
      <w:marTop w:val="0"/>
      <w:marBottom w:val="0"/>
      <w:divBdr>
        <w:top w:val="none" w:sz="0" w:space="0" w:color="auto"/>
        <w:left w:val="none" w:sz="0" w:space="0" w:color="auto"/>
        <w:bottom w:val="none" w:sz="0" w:space="0" w:color="auto"/>
        <w:right w:val="none" w:sz="0" w:space="0" w:color="auto"/>
      </w:divBdr>
    </w:div>
    <w:div w:id="1495144029">
      <w:bodyDiv w:val="1"/>
      <w:marLeft w:val="0"/>
      <w:marRight w:val="0"/>
      <w:marTop w:val="0"/>
      <w:marBottom w:val="0"/>
      <w:divBdr>
        <w:top w:val="none" w:sz="0" w:space="0" w:color="auto"/>
        <w:left w:val="none" w:sz="0" w:space="0" w:color="auto"/>
        <w:bottom w:val="none" w:sz="0" w:space="0" w:color="auto"/>
        <w:right w:val="none" w:sz="0" w:space="0" w:color="auto"/>
      </w:divBdr>
    </w:div>
    <w:div w:id="1495222971">
      <w:bodyDiv w:val="1"/>
      <w:marLeft w:val="0"/>
      <w:marRight w:val="0"/>
      <w:marTop w:val="0"/>
      <w:marBottom w:val="0"/>
      <w:divBdr>
        <w:top w:val="none" w:sz="0" w:space="0" w:color="auto"/>
        <w:left w:val="none" w:sz="0" w:space="0" w:color="auto"/>
        <w:bottom w:val="none" w:sz="0" w:space="0" w:color="auto"/>
        <w:right w:val="none" w:sz="0" w:space="0" w:color="auto"/>
      </w:divBdr>
    </w:div>
    <w:div w:id="1495341625">
      <w:bodyDiv w:val="1"/>
      <w:marLeft w:val="0"/>
      <w:marRight w:val="0"/>
      <w:marTop w:val="0"/>
      <w:marBottom w:val="0"/>
      <w:divBdr>
        <w:top w:val="none" w:sz="0" w:space="0" w:color="auto"/>
        <w:left w:val="none" w:sz="0" w:space="0" w:color="auto"/>
        <w:bottom w:val="none" w:sz="0" w:space="0" w:color="auto"/>
        <w:right w:val="none" w:sz="0" w:space="0" w:color="auto"/>
      </w:divBdr>
    </w:div>
    <w:div w:id="1495805785">
      <w:bodyDiv w:val="1"/>
      <w:marLeft w:val="0"/>
      <w:marRight w:val="0"/>
      <w:marTop w:val="0"/>
      <w:marBottom w:val="0"/>
      <w:divBdr>
        <w:top w:val="none" w:sz="0" w:space="0" w:color="auto"/>
        <w:left w:val="none" w:sz="0" w:space="0" w:color="auto"/>
        <w:bottom w:val="none" w:sz="0" w:space="0" w:color="auto"/>
        <w:right w:val="none" w:sz="0" w:space="0" w:color="auto"/>
      </w:divBdr>
    </w:div>
    <w:div w:id="1495998423">
      <w:bodyDiv w:val="1"/>
      <w:marLeft w:val="0"/>
      <w:marRight w:val="0"/>
      <w:marTop w:val="0"/>
      <w:marBottom w:val="0"/>
      <w:divBdr>
        <w:top w:val="none" w:sz="0" w:space="0" w:color="auto"/>
        <w:left w:val="none" w:sz="0" w:space="0" w:color="auto"/>
        <w:bottom w:val="none" w:sz="0" w:space="0" w:color="auto"/>
        <w:right w:val="none" w:sz="0" w:space="0" w:color="auto"/>
      </w:divBdr>
    </w:div>
    <w:div w:id="1496534890">
      <w:bodyDiv w:val="1"/>
      <w:marLeft w:val="0"/>
      <w:marRight w:val="0"/>
      <w:marTop w:val="0"/>
      <w:marBottom w:val="0"/>
      <w:divBdr>
        <w:top w:val="none" w:sz="0" w:space="0" w:color="auto"/>
        <w:left w:val="none" w:sz="0" w:space="0" w:color="auto"/>
        <w:bottom w:val="none" w:sz="0" w:space="0" w:color="auto"/>
        <w:right w:val="none" w:sz="0" w:space="0" w:color="auto"/>
      </w:divBdr>
    </w:div>
    <w:div w:id="1496721589">
      <w:bodyDiv w:val="1"/>
      <w:marLeft w:val="0"/>
      <w:marRight w:val="0"/>
      <w:marTop w:val="0"/>
      <w:marBottom w:val="0"/>
      <w:divBdr>
        <w:top w:val="none" w:sz="0" w:space="0" w:color="auto"/>
        <w:left w:val="none" w:sz="0" w:space="0" w:color="auto"/>
        <w:bottom w:val="none" w:sz="0" w:space="0" w:color="auto"/>
        <w:right w:val="none" w:sz="0" w:space="0" w:color="auto"/>
      </w:divBdr>
    </w:div>
    <w:div w:id="1496728269">
      <w:bodyDiv w:val="1"/>
      <w:marLeft w:val="0"/>
      <w:marRight w:val="0"/>
      <w:marTop w:val="0"/>
      <w:marBottom w:val="0"/>
      <w:divBdr>
        <w:top w:val="none" w:sz="0" w:space="0" w:color="auto"/>
        <w:left w:val="none" w:sz="0" w:space="0" w:color="auto"/>
        <w:bottom w:val="none" w:sz="0" w:space="0" w:color="auto"/>
        <w:right w:val="none" w:sz="0" w:space="0" w:color="auto"/>
      </w:divBdr>
    </w:div>
    <w:div w:id="1497106628">
      <w:bodyDiv w:val="1"/>
      <w:marLeft w:val="0"/>
      <w:marRight w:val="0"/>
      <w:marTop w:val="0"/>
      <w:marBottom w:val="0"/>
      <w:divBdr>
        <w:top w:val="none" w:sz="0" w:space="0" w:color="auto"/>
        <w:left w:val="none" w:sz="0" w:space="0" w:color="auto"/>
        <w:bottom w:val="none" w:sz="0" w:space="0" w:color="auto"/>
        <w:right w:val="none" w:sz="0" w:space="0" w:color="auto"/>
      </w:divBdr>
    </w:div>
    <w:div w:id="1497185566">
      <w:bodyDiv w:val="1"/>
      <w:marLeft w:val="0"/>
      <w:marRight w:val="0"/>
      <w:marTop w:val="0"/>
      <w:marBottom w:val="0"/>
      <w:divBdr>
        <w:top w:val="none" w:sz="0" w:space="0" w:color="auto"/>
        <w:left w:val="none" w:sz="0" w:space="0" w:color="auto"/>
        <w:bottom w:val="none" w:sz="0" w:space="0" w:color="auto"/>
        <w:right w:val="none" w:sz="0" w:space="0" w:color="auto"/>
      </w:divBdr>
    </w:div>
    <w:div w:id="1497302370">
      <w:bodyDiv w:val="1"/>
      <w:marLeft w:val="0"/>
      <w:marRight w:val="0"/>
      <w:marTop w:val="0"/>
      <w:marBottom w:val="0"/>
      <w:divBdr>
        <w:top w:val="none" w:sz="0" w:space="0" w:color="auto"/>
        <w:left w:val="none" w:sz="0" w:space="0" w:color="auto"/>
        <w:bottom w:val="none" w:sz="0" w:space="0" w:color="auto"/>
        <w:right w:val="none" w:sz="0" w:space="0" w:color="auto"/>
      </w:divBdr>
    </w:div>
    <w:div w:id="1497645387">
      <w:bodyDiv w:val="1"/>
      <w:marLeft w:val="0"/>
      <w:marRight w:val="0"/>
      <w:marTop w:val="0"/>
      <w:marBottom w:val="0"/>
      <w:divBdr>
        <w:top w:val="none" w:sz="0" w:space="0" w:color="auto"/>
        <w:left w:val="none" w:sz="0" w:space="0" w:color="auto"/>
        <w:bottom w:val="none" w:sz="0" w:space="0" w:color="auto"/>
        <w:right w:val="none" w:sz="0" w:space="0" w:color="auto"/>
      </w:divBdr>
    </w:div>
    <w:div w:id="1497956809">
      <w:bodyDiv w:val="1"/>
      <w:marLeft w:val="0"/>
      <w:marRight w:val="0"/>
      <w:marTop w:val="0"/>
      <w:marBottom w:val="0"/>
      <w:divBdr>
        <w:top w:val="none" w:sz="0" w:space="0" w:color="auto"/>
        <w:left w:val="none" w:sz="0" w:space="0" w:color="auto"/>
        <w:bottom w:val="none" w:sz="0" w:space="0" w:color="auto"/>
        <w:right w:val="none" w:sz="0" w:space="0" w:color="auto"/>
      </w:divBdr>
    </w:div>
    <w:div w:id="1498687667">
      <w:bodyDiv w:val="1"/>
      <w:marLeft w:val="0"/>
      <w:marRight w:val="0"/>
      <w:marTop w:val="0"/>
      <w:marBottom w:val="0"/>
      <w:divBdr>
        <w:top w:val="none" w:sz="0" w:space="0" w:color="auto"/>
        <w:left w:val="none" w:sz="0" w:space="0" w:color="auto"/>
        <w:bottom w:val="none" w:sz="0" w:space="0" w:color="auto"/>
        <w:right w:val="none" w:sz="0" w:space="0" w:color="auto"/>
      </w:divBdr>
    </w:div>
    <w:div w:id="1498692019">
      <w:bodyDiv w:val="1"/>
      <w:marLeft w:val="0"/>
      <w:marRight w:val="0"/>
      <w:marTop w:val="0"/>
      <w:marBottom w:val="0"/>
      <w:divBdr>
        <w:top w:val="none" w:sz="0" w:space="0" w:color="auto"/>
        <w:left w:val="none" w:sz="0" w:space="0" w:color="auto"/>
        <w:bottom w:val="none" w:sz="0" w:space="0" w:color="auto"/>
        <w:right w:val="none" w:sz="0" w:space="0" w:color="auto"/>
      </w:divBdr>
    </w:div>
    <w:div w:id="1498765880">
      <w:bodyDiv w:val="1"/>
      <w:marLeft w:val="0"/>
      <w:marRight w:val="0"/>
      <w:marTop w:val="0"/>
      <w:marBottom w:val="0"/>
      <w:divBdr>
        <w:top w:val="none" w:sz="0" w:space="0" w:color="auto"/>
        <w:left w:val="none" w:sz="0" w:space="0" w:color="auto"/>
        <w:bottom w:val="none" w:sz="0" w:space="0" w:color="auto"/>
        <w:right w:val="none" w:sz="0" w:space="0" w:color="auto"/>
      </w:divBdr>
    </w:div>
    <w:div w:id="1498961058">
      <w:bodyDiv w:val="1"/>
      <w:marLeft w:val="0"/>
      <w:marRight w:val="0"/>
      <w:marTop w:val="0"/>
      <w:marBottom w:val="0"/>
      <w:divBdr>
        <w:top w:val="none" w:sz="0" w:space="0" w:color="auto"/>
        <w:left w:val="none" w:sz="0" w:space="0" w:color="auto"/>
        <w:bottom w:val="none" w:sz="0" w:space="0" w:color="auto"/>
        <w:right w:val="none" w:sz="0" w:space="0" w:color="auto"/>
      </w:divBdr>
    </w:div>
    <w:div w:id="1499032767">
      <w:bodyDiv w:val="1"/>
      <w:marLeft w:val="0"/>
      <w:marRight w:val="0"/>
      <w:marTop w:val="0"/>
      <w:marBottom w:val="0"/>
      <w:divBdr>
        <w:top w:val="none" w:sz="0" w:space="0" w:color="auto"/>
        <w:left w:val="none" w:sz="0" w:space="0" w:color="auto"/>
        <w:bottom w:val="none" w:sz="0" w:space="0" w:color="auto"/>
        <w:right w:val="none" w:sz="0" w:space="0" w:color="auto"/>
      </w:divBdr>
    </w:div>
    <w:div w:id="1499227290">
      <w:bodyDiv w:val="1"/>
      <w:marLeft w:val="0"/>
      <w:marRight w:val="0"/>
      <w:marTop w:val="0"/>
      <w:marBottom w:val="0"/>
      <w:divBdr>
        <w:top w:val="none" w:sz="0" w:space="0" w:color="auto"/>
        <w:left w:val="none" w:sz="0" w:space="0" w:color="auto"/>
        <w:bottom w:val="none" w:sz="0" w:space="0" w:color="auto"/>
        <w:right w:val="none" w:sz="0" w:space="0" w:color="auto"/>
      </w:divBdr>
    </w:div>
    <w:div w:id="1499268771">
      <w:bodyDiv w:val="1"/>
      <w:marLeft w:val="0"/>
      <w:marRight w:val="0"/>
      <w:marTop w:val="0"/>
      <w:marBottom w:val="0"/>
      <w:divBdr>
        <w:top w:val="none" w:sz="0" w:space="0" w:color="auto"/>
        <w:left w:val="none" w:sz="0" w:space="0" w:color="auto"/>
        <w:bottom w:val="none" w:sz="0" w:space="0" w:color="auto"/>
        <w:right w:val="none" w:sz="0" w:space="0" w:color="auto"/>
      </w:divBdr>
    </w:div>
    <w:div w:id="1499269088">
      <w:bodyDiv w:val="1"/>
      <w:marLeft w:val="0"/>
      <w:marRight w:val="0"/>
      <w:marTop w:val="0"/>
      <w:marBottom w:val="0"/>
      <w:divBdr>
        <w:top w:val="none" w:sz="0" w:space="0" w:color="auto"/>
        <w:left w:val="none" w:sz="0" w:space="0" w:color="auto"/>
        <w:bottom w:val="none" w:sz="0" w:space="0" w:color="auto"/>
        <w:right w:val="none" w:sz="0" w:space="0" w:color="auto"/>
      </w:divBdr>
    </w:div>
    <w:div w:id="1499691964">
      <w:bodyDiv w:val="1"/>
      <w:marLeft w:val="0"/>
      <w:marRight w:val="0"/>
      <w:marTop w:val="0"/>
      <w:marBottom w:val="0"/>
      <w:divBdr>
        <w:top w:val="none" w:sz="0" w:space="0" w:color="auto"/>
        <w:left w:val="none" w:sz="0" w:space="0" w:color="auto"/>
        <w:bottom w:val="none" w:sz="0" w:space="0" w:color="auto"/>
        <w:right w:val="none" w:sz="0" w:space="0" w:color="auto"/>
      </w:divBdr>
    </w:div>
    <w:div w:id="1500348272">
      <w:bodyDiv w:val="1"/>
      <w:marLeft w:val="0"/>
      <w:marRight w:val="0"/>
      <w:marTop w:val="0"/>
      <w:marBottom w:val="0"/>
      <w:divBdr>
        <w:top w:val="none" w:sz="0" w:space="0" w:color="auto"/>
        <w:left w:val="none" w:sz="0" w:space="0" w:color="auto"/>
        <w:bottom w:val="none" w:sz="0" w:space="0" w:color="auto"/>
        <w:right w:val="none" w:sz="0" w:space="0" w:color="auto"/>
      </w:divBdr>
    </w:div>
    <w:div w:id="1500392550">
      <w:bodyDiv w:val="1"/>
      <w:marLeft w:val="0"/>
      <w:marRight w:val="0"/>
      <w:marTop w:val="0"/>
      <w:marBottom w:val="0"/>
      <w:divBdr>
        <w:top w:val="none" w:sz="0" w:space="0" w:color="auto"/>
        <w:left w:val="none" w:sz="0" w:space="0" w:color="auto"/>
        <w:bottom w:val="none" w:sz="0" w:space="0" w:color="auto"/>
        <w:right w:val="none" w:sz="0" w:space="0" w:color="auto"/>
      </w:divBdr>
    </w:div>
    <w:div w:id="1500461523">
      <w:bodyDiv w:val="1"/>
      <w:marLeft w:val="0"/>
      <w:marRight w:val="0"/>
      <w:marTop w:val="0"/>
      <w:marBottom w:val="0"/>
      <w:divBdr>
        <w:top w:val="none" w:sz="0" w:space="0" w:color="auto"/>
        <w:left w:val="none" w:sz="0" w:space="0" w:color="auto"/>
        <w:bottom w:val="none" w:sz="0" w:space="0" w:color="auto"/>
        <w:right w:val="none" w:sz="0" w:space="0" w:color="auto"/>
      </w:divBdr>
    </w:div>
    <w:div w:id="1500585422">
      <w:bodyDiv w:val="1"/>
      <w:marLeft w:val="0"/>
      <w:marRight w:val="0"/>
      <w:marTop w:val="0"/>
      <w:marBottom w:val="0"/>
      <w:divBdr>
        <w:top w:val="none" w:sz="0" w:space="0" w:color="auto"/>
        <w:left w:val="none" w:sz="0" w:space="0" w:color="auto"/>
        <w:bottom w:val="none" w:sz="0" w:space="0" w:color="auto"/>
        <w:right w:val="none" w:sz="0" w:space="0" w:color="auto"/>
      </w:divBdr>
    </w:div>
    <w:div w:id="1500655760">
      <w:bodyDiv w:val="1"/>
      <w:marLeft w:val="0"/>
      <w:marRight w:val="0"/>
      <w:marTop w:val="0"/>
      <w:marBottom w:val="0"/>
      <w:divBdr>
        <w:top w:val="none" w:sz="0" w:space="0" w:color="auto"/>
        <w:left w:val="none" w:sz="0" w:space="0" w:color="auto"/>
        <w:bottom w:val="none" w:sz="0" w:space="0" w:color="auto"/>
        <w:right w:val="none" w:sz="0" w:space="0" w:color="auto"/>
      </w:divBdr>
    </w:div>
    <w:div w:id="1500921299">
      <w:bodyDiv w:val="1"/>
      <w:marLeft w:val="0"/>
      <w:marRight w:val="0"/>
      <w:marTop w:val="0"/>
      <w:marBottom w:val="0"/>
      <w:divBdr>
        <w:top w:val="none" w:sz="0" w:space="0" w:color="auto"/>
        <w:left w:val="none" w:sz="0" w:space="0" w:color="auto"/>
        <w:bottom w:val="none" w:sz="0" w:space="0" w:color="auto"/>
        <w:right w:val="none" w:sz="0" w:space="0" w:color="auto"/>
      </w:divBdr>
    </w:div>
    <w:div w:id="1501040897">
      <w:bodyDiv w:val="1"/>
      <w:marLeft w:val="0"/>
      <w:marRight w:val="0"/>
      <w:marTop w:val="0"/>
      <w:marBottom w:val="0"/>
      <w:divBdr>
        <w:top w:val="none" w:sz="0" w:space="0" w:color="auto"/>
        <w:left w:val="none" w:sz="0" w:space="0" w:color="auto"/>
        <w:bottom w:val="none" w:sz="0" w:space="0" w:color="auto"/>
        <w:right w:val="none" w:sz="0" w:space="0" w:color="auto"/>
      </w:divBdr>
    </w:div>
    <w:div w:id="1501197633">
      <w:bodyDiv w:val="1"/>
      <w:marLeft w:val="0"/>
      <w:marRight w:val="0"/>
      <w:marTop w:val="0"/>
      <w:marBottom w:val="0"/>
      <w:divBdr>
        <w:top w:val="none" w:sz="0" w:space="0" w:color="auto"/>
        <w:left w:val="none" w:sz="0" w:space="0" w:color="auto"/>
        <w:bottom w:val="none" w:sz="0" w:space="0" w:color="auto"/>
        <w:right w:val="none" w:sz="0" w:space="0" w:color="auto"/>
      </w:divBdr>
    </w:div>
    <w:div w:id="1501458256">
      <w:bodyDiv w:val="1"/>
      <w:marLeft w:val="0"/>
      <w:marRight w:val="0"/>
      <w:marTop w:val="0"/>
      <w:marBottom w:val="0"/>
      <w:divBdr>
        <w:top w:val="none" w:sz="0" w:space="0" w:color="auto"/>
        <w:left w:val="none" w:sz="0" w:space="0" w:color="auto"/>
        <w:bottom w:val="none" w:sz="0" w:space="0" w:color="auto"/>
        <w:right w:val="none" w:sz="0" w:space="0" w:color="auto"/>
      </w:divBdr>
    </w:div>
    <w:div w:id="1501626425">
      <w:bodyDiv w:val="1"/>
      <w:marLeft w:val="0"/>
      <w:marRight w:val="0"/>
      <w:marTop w:val="0"/>
      <w:marBottom w:val="0"/>
      <w:divBdr>
        <w:top w:val="none" w:sz="0" w:space="0" w:color="auto"/>
        <w:left w:val="none" w:sz="0" w:space="0" w:color="auto"/>
        <w:bottom w:val="none" w:sz="0" w:space="0" w:color="auto"/>
        <w:right w:val="none" w:sz="0" w:space="0" w:color="auto"/>
      </w:divBdr>
    </w:div>
    <w:div w:id="1501654330">
      <w:bodyDiv w:val="1"/>
      <w:marLeft w:val="0"/>
      <w:marRight w:val="0"/>
      <w:marTop w:val="0"/>
      <w:marBottom w:val="0"/>
      <w:divBdr>
        <w:top w:val="none" w:sz="0" w:space="0" w:color="auto"/>
        <w:left w:val="none" w:sz="0" w:space="0" w:color="auto"/>
        <w:bottom w:val="none" w:sz="0" w:space="0" w:color="auto"/>
        <w:right w:val="none" w:sz="0" w:space="0" w:color="auto"/>
      </w:divBdr>
    </w:div>
    <w:div w:id="1501656396">
      <w:bodyDiv w:val="1"/>
      <w:marLeft w:val="0"/>
      <w:marRight w:val="0"/>
      <w:marTop w:val="0"/>
      <w:marBottom w:val="0"/>
      <w:divBdr>
        <w:top w:val="none" w:sz="0" w:space="0" w:color="auto"/>
        <w:left w:val="none" w:sz="0" w:space="0" w:color="auto"/>
        <w:bottom w:val="none" w:sz="0" w:space="0" w:color="auto"/>
        <w:right w:val="none" w:sz="0" w:space="0" w:color="auto"/>
      </w:divBdr>
    </w:div>
    <w:div w:id="1501697720">
      <w:bodyDiv w:val="1"/>
      <w:marLeft w:val="0"/>
      <w:marRight w:val="0"/>
      <w:marTop w:val="0"/>
      <w:marBottom w:val="0"/>
      <w:divBdr>
        <w:top w:val="none" w:sz="0" w:space="0" w:color="auto"/>
        <w:left w:val="none" w:sz="0" w:space="0" w:color="auto"/>
        <w:bottom w:val="none" w:sz="0" w:space="0" w:color="auto"/>
        <w:right w:val="none" w:sz="0" w:space="0" w:color="auto"/>
      </w:divBdr>
    </w:div>
    <w:div w:id="1501773999">
      <w:bodyDiv w:val="1"/>
      <w:marLeft w:val="0"/>
      <w:marRight w:val="0"/>
      <w:marTop w:val="0"/>
      <w:marBottom w:val="0"/>
      <w:divBdr>
        <w:top w:val="none" w:sz="0" w:space="0" w:color="auto"/>
        <w:left w:val="none" w:sz="0" w:space="0" w:color="auto"/>
        <w:bottom w:val="none" w:sz="0" w:space="0" w:color="auto"/>
        <w:right w:val="none" w:sz="0" w:space="0" w:color="auto"/>
      </w:divBdr>
    </w:div>
    <w:div w:id="1501964093">
      <w:bodyDiv w:val="1"/>
      <w:marLeft w:val="0"/>
      <w:marRight w:val="0"/>
      <w:marTop w:val="0"/>
      <w:marBottom w:val="0"/>
      <w:divBdr>
        <w:top w:val="none" w:sz="0" w:space="0" w:color="auto"/>
        <w:left w:val="none" w:sz="0" w:space="0" w:color="auto"/>
        <w:bottom w:val="none" w:sz="0" w:space="0" w:color="auto"/>
        <w:right w:val="none" w:sz="0" w:space="0" w:color="auto"/>
      </w:divBdr>
    </w:div>
    <w:div w:id="1502046208">
      <w:bodyDiv w:val="1"/>
      <w:marLeft w:val="0"/>
      <w:marRight w:val="0"/>
      <w:marTop w:val="0"/>
      <w:marBottom w:val="0"/>
      <w:divBdr>
        <w:top w:val="none" w:sz="0" w:space="0" w:color="auto"/>
        <w:left w:val="none" w:sz="0" w:space="0" w:color="auto"/>
        <w:bottom w:val="none" w:sz="0" w:space="0" w:color="auto"/>
        <w:right w:val="none" w:sz="0" w:space="0" w:color="auto"/>
      </w:divBdr>
    </w:div>
    <w:div w:id="1502313614">
      <w:bodyDiv w:val="1"/>
      <w:marLeft w:val="0"/>
      <w:marRight w:val="0"/>
      <w:marTop w:val="0"/>
      <w:marBottom w:val="0"/>
      <w:divBdr>
        <w:top w:val="none" w:sz="0" w:space="0" w:color="auto"/>
        <w:left w:val="none" w:sz="0" w:space="0" w:color="auto"/>
        <w:bottom w:val="none" w:sz="0" w:space="0" w:color="auto"/>
        <w:right w:val="none" w:sz="0" w:space="0" w:color="auto"/>
      </w:divBdr>
    </w:div>
    <w:div w:id="1503009884">
      <w:bodyDiv w:val="1"/>
      <w:marLeft w:val="0"/>
      <w:marRight w:val="0"/>
      <w:marTop w:val="0"/>
      <w:marBottom w:val="0"/>
      <w:divBdr>
        <w:top w:val="none" w:sz="0" w:space="0" w:color="auto"/>
        <w:left w:val="none" w:sz="0" w:space="0" w:color="auto"/>
        <w:bottom w:val="none" w:sz="0" w:space="0" w:color="auto"/>
        <w:right w:val="none" w:sz="0" w:space="0" w:color="auto"/>
      </w:divBdr>
    </w:div>
    <w:div w:id="1503425596">
      <w:bodyDiv w:val="1"/>
      <w:marLeft w:val="0"/>
      <w:marRight w:val="0"/>
      <w:marTop w:val="0"/>
      <w:marBottom w:val="0"/>
      <w:divBdr>
        <w:top w:val="none" w:sz="0" w:space="0" w:color="auto"/>
        <w:left w:val="none" w:sz="0" w:space="0" w:color="auto"/>
        <w:bottom w:val="none" w:sz="0" w:space="0" w:color="auto"/>
        <w:right w:val="none" w:sz="0" w:space="0" w:color="auto"/>
      </w:divBdr>
    </w:div>
    <w:div w:id="1503659950">
      <w:bodyDiv w:val="1"/>
      <w:marLeft w:val="0"/>
      <w:marRight w:val="0"/>
      <w:marTop w:val="0"/>
      <w:marBottom w:val="0"/>
      <w:divBdr>
        <w:top w:val="none" w:sz="0" w:space="0" w:color="auto"/>
        <w:left w:val="none" w:sz="0" w:space="0" w:color="auto"/>
        <w:bottom w:val="none" w:sz="0" w:space="0" w:color="auto"/>
        <w:right w:val="none" w:sz="0" w:space="0" w:color="auto"/>
      </w:divBdr>
    </w:div>
    <w:div w:id="1503932616">
      <w:bodyDiv w:val="1"/>
      <w:marLeft w:val="0"/>
      <w:marRight w:val="0"/>
      <w:marTop w:val="0"/>
      <w:marBottom w:val="0"/>
      <w:divBdr>
        <w:top w:val="none" w:sz="0" w:space="0" w:color="auto"/>
        <w:left w:val="none" w:sz="0" w:space="0" w:color="auto"/>
        <w:bottom w:val="none" w:sz="0" w:space="0" w:color="auto"/>
        <w:right w:val="none" w:sz="0" w:space="0" w:color="auto"/>
      </w:divBdr>
    </w:div>
    <w:div w:id="1504005095">
      <w:bodyDiv w:val="1"/>
      <w:marLeft w:val="0"/>
      <w:marRight w:val="0"/>
      <w:marTop w:val="0"/>
      <w:marBottom w:val="0"/>
      <w:divBdr>
        <w:top w:val="none" w:sz="0" w:space="0" w:color="auto"/>
        <w:left w:val="none" w:sz="0" w:space="0" w:color="auto"/>
        <w:bottom w:val="none" w:sz="0" w:space="0" w:color="auto"/>
        <w:right w:val="none" w:sz="0" w:space="0" w:color="auto"/>
      </w:divBdr>
    </w:div>
    <w:div w:id="1504081571">
      <w:bodyDiv w:val="1"/>
      <w:marLeft w:val="0"/>
      <w:marRight w:val="0"/>
      <w:marTop w:val="0"/>
      <w:marBottom w:val="0"/>
      <w:divBdr>
        <w:top w:val="none" w:sz="0" w:space="0" w:color="auto"/>
        <w:left w:val="none" w:sz="0" w:space="0" w:color="auto"/>
        <w:bottom w:val="none" w:sz="0" w:space="0" w:color="auto"/>
        <w:right w:val="none" w:sz="0" w:space="0" w:color="auto"/>
      </w:divBdr>
    </w:div>
    <w:div w:id="1504197314">
      <w:bodyDiv w:val="1"/>
      <w:marLeft w:val="0"/>
      <w:marRight w:val="0"/>
      <w:marTop w:val="0"/>
      <w:marBottom w:val="0"/>
      <w:divBdr>
        <w:top w:val="none" w:sz="0" w:space="0" w:color="auto"/>
        <w:left w:val="none" w:sz="0" w:space="0" w:color="auto"/>
        <w:bottom w:val="none" w:sz="0" w:space="0" w:color="auto"/>
        <w:right w:val="none" w:sz="0" w:space="0" w:color="auto"/>
      </w:divBdr>
    </w:div>
    <w:div w:id="1504659220">
      <w:bodyDiv w:val="1"/>
      <w:marLeft w:val="0"/>
      <w:marRight w:val="0"/>
      <w:marTop w:val="0"/>
      <w:marBottom w:val="0"/>
      <w:divBdr>
        <w:top w:val="none" w:sz="0" w:space="0" w:color="auto"/>
        <w:left w:val="none" w:sz="0" w:space="0" w:color="auto"/>
        <w:bottom w:val="none" w:sz="0" w:space="0" w:color="auto"/>
        <w:right w:val="none" w:sz="0" w:space="0" w:color="auto"/>
      </w:divBdr>
    </w:div>
    <w:div w:id="1504776862">
      <w:bodyDiv w:val="1"/>
      <w:marLeft w:val="0"/>
      <w:marRight w:val="0"/>
      <w:marTop w:val="0"/>
      <w:marBottom w:val="0"/>
      <w:divBdr>
        <w:top w:val="none" w:sz="0" w:space="0" w:color="auto"/>
        <w:left w:val="none" w:sz="0" w:space="0" w:color="auto"/>
        <w:bottom w:val="none" w:sz="0" w:space="0" w:color="auto"/>
        <w:right w:val="none" w:sz="0" w:space="0" w:color="auto"/>
      </w:divBdr>
    </w:div>
    <w:div w:id="1505129714">
      <w:bodyDiv w:val="1"/>
      <w:marLeft w:val="0"/>
      <w:marRight w:val="0"/>
      <w:marTop w:val="0"/>
      <w:marBottom w:val="0"/>
      <w:divBdr>
        <w:top w:val="none" w:sz="0" w:space="0" w:color="auto"/>
        <w:left w:val="none" w:sz="0" w:space="0" w:color="auto"/>
        <w:bottom w:val="none" w:sz="0" w:space="0" w:color="auto"/>
        <w:right w:val="none" w:sz="0" w:space="0" w:color="auto"/>
      </w:divBdr>
    </w:div>
    <w:div w:id="1505240959">
      <w:bodyDiv w:val="1"/>
      <w:marLeft w:val="0"/>
      <w:marRight w:val="0"/>
      <w:marTop w:val="0"/>
      <w:marBottom w:val="0"/>
      <w:divBdr>
        <w:top w:val="none" w:sz="0" w:space="0" w:color="auto"/>
        <w:left w:val="none" w:sz="0" w:space="0" w:color="auto"/>
        <w:bottom w:val="none" w:sz="0" w:space="0" w:color="auto"/>
        <w:right w:val="none" w:sz="0" w:space="0" w:color="auto"/>
      </w:divBdr>
    </w:div>
    <w:div w:id="1505364147">
      <w:bodyDiv w:val="1"/>
      <w:marLeft w:val="0"/>
      <w:marRight w:val="0"/>
      <w:marTop w:val="0"/>
      <w:marBottom w:val="0"/>
      <w:divBdr>
        <w:top w:val="none" w:sz="0" w:space="0" w:color="auto"/>
        <w:left w:val="none" w:sz="0" w:space="0" w:color="auto"/>
        <w:bottom w:val="none" w:sz="0" w:space="0" w:color="auto"/>
        <w:right w:val="none" w:sz="0" w:space="0" w:color="auto"/>
      </w:divBdr>
    </w:div>
    <w:div w:id="1505439910">
      <w:bodyDiv w:val="1"/>
      <w:marLeft w:val="0"/>
      <w:marRight w:val="0"/>
      <w:marTop w:val="0"/>
      <w:marBottom w:val="0"/>
      <w:divBdr>
        <w:top w:val="none" w:sz="0" w:space="0" w:color="auto"/>
        <w:left w:val="none" w:sz="0" w:space="0" w:color="auto"/>
        <w:bottom w:val="none" w:sz="0" w:space="0" w:color="auto"/>
        <w:right w:val="none" w:sz="0" w:space="0" w:color="auto"/>
      </w:divBdr>
    </w:div>
    <w:div w:id="1505703792">
      <w:bodyDiv w:val="1"/>
      <w:marLeft w:val="0"/>
      <w:marRight w:val="0"/>
      <w:marTop w:val="0"/>
      <w:marBottom w:val="0"/>
      <w:divBdr>
        <w:top w:val="none" w:sz="0" w:space="0" w:color="auto"/>
        <w:left w:val="none" w:sz="0" w:space="0" w:color="auto"/>
        <w:bottom w:val="none" w:sz="0" w:space="0" w:color="auto"/>
        <w:right w:val="none" w:sz="0" w:space="0" w:color="auto"/>
      </w:divBdr>
    </w:div>
    <w:div w:id="1505824396">
      <w:bodyDiv w:val="1"/>
      <w:marLeft w:val="0"/>
      <w:marRight w:val="0"/>
      <w:marTop w:val="0"/>
      <w:marBottom w:val="0"/>
      <w:divBdr>
        <w:top w:val="none" w:sz="0" w:space="0" w:color="auto"/>
        <w:left w:val="none" w:sz="0" w:space="0" w:color="auto"/>
        <w:bottom w:val="none" w:sz="0" w:space="0" w:color="auto"/>
        <w:right w:val="none" w:sz="0" w:space="0" w:color="auto"/>
      </w:divBdr>
    </w:div>
    <w:div w:id="1505825326">
      <w:bodyDiv w:val="1"/>
      <w:marLeft w:val="0"/>
      <w:marRight w:val="0"/>
      <w:marTop w:val="0"/>
      <w:marBottom w:val="0"/>
      <w:divBdr>
        <w:top w:val="none" w:sz="0" w:space="0" w:color="auto"/>
        <w:left w:val="none" w:sz="0" w:space="0" w:color="auto"/>
        <w:bottom w:val="none" w:sz="0" w:space="0" w:color="auto"/>
        <w:right w:val="none" w:sz="0" w:space="0" w:color="auto"/>
      </w:divBdr>
    </w:div>
    <w:div w:id="1506284467">
      <w:bodyDiv w:val="1"/>
      <w:marLeft w:val="0"/>
      <w:marRight w:val="0"/>
      <w:marTop w:val="0"/>
      <w:marBottom w:val="0"/>
      <w:divBdr>
        <w:top w:val="none" w:sz="0" w:space="0" w:color="auto"/>
        <w:left w:val="none" w:sz="0" w:space="0" w:color="auto"/>
        <w:bottom w:val="none" w:sz="0" w:space="0" w:color="auto"/>
        <w:right w:val="none" w:sz="0" w:space="0" w:color="auto"/>
      </w:divBdr>
    </w:div>
    <w:div w:id="1506432349">
      <w:bodyDiv w:val="1"/>
      <w:marLeft w:val="0"/>
      <w:marRight w:val="0"/>
      <w:marTop w:val="0"/>
      <w:marBottom w:val="0"/>
      <w:divBdr>
        <w:top w:val="none" w:sz="0" w:space="0" w:color="auto"/>
        <w:left w:val="none" w:sz="0" w:space="0" w:color="auto"/>
        <w:bottom w:val="none" w:sz="0" w:space="0" w:color="auto"/>
        <w:right w:val="none" w:sz="0" w:space="0" w:color="auto"/>
      </w:divBdr>
    </w:div>
    <w:div w:id="1506749566">
      <w:bodyDiv w:val="1"/>
      <w:marLeft w:val="0"/>
      <w:marRight w:val="0"/>
      <w:marTop w:val="0"/>
      <w:marBottom w:val="0"/>
      <w:divBdr>
        <w:top w:val="none" w:sz="0" w:space="0" w:color="auto"/>
        <w:left w:val="none" w:sz="0" w:space="0" w:color="auto"/>
        <w:bottom w:val="none" w:sz="0" w:space="0" w:color="auto"/>
        <w:right w:val="none" w:sz="0" w:space="0" w:color="auto"/>
      </w:divBdr>
    </w:div>
    <w:div w:id="1506943628">
      <w:bodyDiv w:val="1"/>
      <w:marLeft w:val="0"/>
      <w:marRight w:val="0"/>
      <w:marTop w:val="0"/>
      <w:marBottom w:val="0"/>
      <w:divBdr>
        <w:top w:val="none" w:sz="0" w:space="0" w:color="auto"/>
        <w:left w:val="none" w:sz="0" w:space="0" w:color="auto"/>
        <w:bottom w:val="none" w:sz="0" w:space="0" w:color="auto"/>
        <w:right w:val="none" w:sz="0" w:space="0" w:color="auto"/>
      </w:divBdr>
    </w:div>
    <w:div w:id="1507600508">
      <w:bodyDiv w:val="1"/>
      <w:marLeft w:val="0"/>
      <w:marRight w:val="0"/>
      <w:marTop w:val="0"/>
      <w:marBottom w:val="0"/>
      <w:divBdr>
        <w:top w:val="none" w:sz="0" w:space="0" w:color="auto"/>
        <w:left w:val="none" w:sz="0" w:space="0" w:color="auto"/>
        <w:bottom w:val="none" w:sz="0" w:space="0" w:color="auto"/>
        <w:right w:val="none" w:sz="0" w:space="0" w:color="auto"/>
      </w:divBdr>
    </w:div>
    <w:div w:id="1507742895">
      <w:bodyDiv w:val="1"/>
      <w:marLeft w:val="0"/>
      <w:marRight w:val="0"/>
      <w:marTop w:val="0"/>
      <w:marBottom w:val="0"/>
      <w:divBdr>
        <w:top w:val="none" w:sz="0" w:space="0" w:color="auto"/>
        <w:left w:val="none" w:sz="0" w:space="0" w:color="auto"/>
        <w:bottom w:val="none" w:sz="0" w:space="0" w:color="auto"/>
        <w:right w:val="none" w:sz="0" w:space="0" w:color="auto"/>
      </w:divBdr>
    </w:div>
    <w:div w:id="1508860683">
      <w:bodyDiv w:val="1"/>
      <w:marLeft w:val="0"/>
      <w:marRight w:val="0"/>
      <w:marTop w:val="0"/>
      <w:marBottom w:val="0"/>
      <w:divBdr>
        <w:top w:val="none" w:sz="0" w:space="0" w:color="auto"/>
        <w:left w:val="none" w:sz="0" w:space="0" w:color="auto"/>
        <w:bottom w:val="none" w:sz="0" w:space="0" w:color="auto"/>
        <w:right w:val="none" w:sz="0" w:space="0" w:color="auto"/>
      </w:divBdr>
    </w:div>
    <w:div w:id="1509295976">
      <w:bodyDiv w:val="1"/>
      <w:marLeft w:val="0"/>
      <w:marRight w:val="0"/>
      <w:marTop w:val="0"/>
      <w:marBottom w:val="0"/>
      <w:divBdr>
        <w:top w:val="none" w:sz="0" w:space="0" w:color="auto"/>
        <w:left w:val="none" w:sz="0" w:space="0" w:color="auto"/>
        <w:bottom w:val="none" w:sz="0" w:space="0" w:color="auto"/>
        <w:right w:val="none" w:sz="0" w:space="0" w:color="auto"/>
      </w:divBdr>
    </w:div>
    <w:div w:id="1509443776">
      <w:bodyDiv w:val="1"/>
      <w:marLeft w:val="0"/>
      <w:marRight w:val="0"/>
      <w:marTop w:val="0"/>
      <w:marBottom w:val="0"/>
      <w:divBdr>
        <w:top w:val="none" w:sz="0" w:space="0" w:color="auto"/>
        <w:left w:val="none" w:sz="0" w:space="0" w:color="auto"/>
        <w:bottom w:val="none" w:sz="0" w:space="0" w:color="auto"/>
        <w:right w:val="none" w:sz="0" w:space="0" w:color="auto"/>
      </w:divBdr>
    </w:div>
    <w:div w:id="1509709563">
      <w:bodyDiv w:val="1"/>
      <w:marLeft w:val="0"/>
      <w:marRight w:val="0"/>
      <w:marTop w:val="0"/>
      <w:marBottom w:val="0"/>
      <w:divBdr>
        <w:top w:val="none" w:sz="0" w:space="0" w:color="auto"/>
        <w:left w:val="none" w:sz="0" w:space="0" w:color="auto"/>
        <w:bottom w:val="none" w:sz="0" w:space="0" w:color="auto"/>
        <w:right w:val="none" w:sz="0" w:space="0" w:color="auto"/>
      </w:divBdr>
    </w:div>
    <w:div w:id="1509832146">
      <w:bodyDiv w:val="1"/>
      <w:marLeft w:val="0"/>
      <w:marRight w:val="0"/>
      <w:marTop w:val="0"/>
      <w:marBottom w:val="0"/>
      <w:divBdr>
        <w:top w:val="none" w:sz="0" w:space="0" w:color="auto"/>
        <w:left w:val="none" w:sz="0" w:space="0" w:color="auto"/>
        <w:bottom w:val="none" w:sz="0" w:space="0" w:color="auto"/>
        <w:right w:val="none" w:sz="0" w:space="0" w:color="auto"/>
      </w:divBdr>
    </w:div>
    <w:div w:id="1510096208">
      <w:bodyDiv w:val="1"/>
      <w:marLeft w:val="0"/>
      <w:marRight w:val="0"/>
      <w:marTop w:val="0"/>
      <w:marBottom w:val="0"/>
      <w:divBdr>
        <w:top w:val="none" w:sz="0" w:space="0" w:color="auto"/>
        <w:left w:val="none" w:sz="0" w:space="0" w:color="auto"/>
        <w:bottom w:val="none" w:sz="0" w:space="0" w:color="auto"/>
        <w:right w:val="none" w:sz="0" w:space="0" w:color="auto"/>
      </w:divBdr>
    </w:div>
    <w:div w:id="1510287452">
      <w:bodyDiv w:val="1"/>
      <w:marLeft w:val="0"/>
      <w:marRight w:val="0"/>
      <w:marTop w:val="0"/>
      <w:marBottom w:val="0"/>
      <w:divBdr>
        <w:top w:val="none" w:sz="0" w:space="0" w:color="auto"/>
        <w:left w:val="none" w:sz="0" w:space="0" w:color="auto"/>
        <w:bottom w:val="none" w:sz="0" w:space="0" w:color="auto"/>
        <w:right w:val="none" w:sz="0" w:space="0" w:color="auto"/>
      </w:divBdr>
    </w:div>
    <w:div w:id="1510481271">
      <w:bodyDiv w:val="1"/>
      <w:marLeft w:val="0"/>
      <w:marRight w:val="0"/>
      <w:marTop w:val="0"/>
      <w:marBottom w:val="0"/>
      <w:divBdr>
        <w:top w:val="none" w:sz="0" w:space="0" w:color="auto"/>
        <w:left w:val="none" w:sz="0" w:space="0" w:color="auto"/>
        <w:bottom w:val="none" w:sz="0" w:space="0" w:color="auto"/>
        <w:right w:val="none" w:sz="0" w:space="0" w:color="auto"/>
      </w:divBdr>
    </w:div>
    <w:div w:id="1510605848">
      <w:bodyDiv w:val="1"/>
      <w:marLeft w:val="0"/>
      <w:marRight w:val="0"/>
      <w:marTop w:val="0"/>
      <w:marBottom w:val="0"/>
      <w:divBdr>
        <w:top w:val="none" w:sz="0" w:space="0" w:color="auto"/>
        <w:left w:val="none" w:sz="0" w:space="0" w:color="auto"/>
        <w:bottom w:val="none" w:sz="0" w:space="0" w:color="auto"/>
        <w:right w:val="none" w:sz="0" w:space="0" w:color="auto"/>
      </w:divBdr>
    </w:div>
    <w:div w:id="1510607477">
      <w:bodyDiv w:val="1"/>
      <w:marLeft w:val="0"/>
      <w:marRight w:val="0"/>
      <w:marTop w:val="0"/>
      <w:marBottom w:val="0"/>
      <w:divBdr>
        <w:top w:val="none" w:sz="0" w:space="0" w:color="auto"/>
        <w:left w:val="none" w:sz="0" w:space="0" w:color="auto"/>
        <w:bottom w:val="none" w:sz="0" w:space="0" w:color="auto"/>
        <w:right w:val="none" w:sz="0" w:space="0" w:color="auto"/>
      </w:divBdr>
    </w:div>
    <w:div w:id="1510680752">
      <w:bodyDiv w:val="1"/>
      <w:marLeft w:val="0"/>
      <w:marRight w:val="0"/>
      <w:marTop w:val="0"/>
      <w:marBottom w:val="0"/>
      <w:divBdr>
        <w:top w:val="none" w:sz="0" w:space="0" w:color="auto"/>
        <w:left w:val="none" w:sz="0" w:space="0" w:color="auto"/>
        <w:bottom w:val="none" w:sz="0" w:space="0" w:color="auto"/>
        <w:right w:val="none" w:sz="0" w:space="0" w:color="auto"/>
      </w:divBdr>
    </w:div>
    <w:div w:id="1510751735">
      <w:bodyDiv w:val="1"/>
      <w:marLeft w:val="0"/>
      <w:marRight w:val="0"/>
      <w:marTop w:val="0"/>
      <w:marBottom w:val="0"/>
      <w:divBdr>
        <w:top w:val="none" w:sz="0" w:space="0" w:color="auto"/>
        <w:left w:val="none" w:sz="0" w:space="0" w:color="auto"/>
        <w:bottom w:val="none" w:sz="0" w:space="0" w:color="auto"/>
        <w:right w:val="none" w:sz="0" w:space="0" w:color="auto"/>
      </w:divBdr>
    </w:div>
    <w:div w:id="1510952236">
      <w:bodyDiv w:val="1"/>
      <w:marLeft w:val="0"/>
      <w:marRight w:val="0"/>
      <w:marTop w:val="0"/>
      <w:marBottom w:val="0"/>
      <w:divBdr>
        <w:top w:val="none" w:sz="0" w:space="0" w:color="auto"/>
        <w:left w:val="none" w:sz="0" w:space="0" w:color="auto"/>
        <w:bottom w:val="none" w:sz="0" w:space="0" w:color="auto"/>
        <w:right w:val="none" w:sz="0" w:space="0" w:color="auto"/>
      </w:divBdr>
    </w:div>
    <w:div w:id="1511094727">
      <w:bodyDiv w:val="1"/>
      <w:marLeft w:val="0"/>
      <w:marRight w:val="0"/>
      <w:marTop w:val="0"/>
      <w:marBottom w:val="0"/>
      <w:divBdr>
        <w:top w:val="none" w:sz="0" w:space="0" w:color="auto"/>
        <w:left w:val="none" w:sz="0" w:space="0" w:color="auto"/>
        <w:bottom w:val="none" w:sz="0" w:space="0" w:color="auto"/>
        <w:right w:val="none" w:sz="0" w:space="0" w:color="auto"/>
      </w:divBdr>
    </w:div>
    <w:div w:id="1511217213">
      <w:bodyDiv w:val="1"/>
      <w:marLeft w:val="0"/>
      <w:marRight w:val="0"/>
      <w:marTop w:val="0"/>
      <w:marBottom w:val="0"/>
      <w:divBdr>
        <w:top w:val="none" w:sz="0" w:space="0" w:color="auto"/>
        <w:left w:val="none" w:sz="0" w:space="0" w:color="auto"/>
        <w:bottom w:val="none" w:sz="0" w:space="0" w:color="auto"/>
        <w:right w:val="none" w:sz="0" w:space="0" w:color="auto"/>
      </w:divBdr>
    </w:div>
    <w:div w:id="1511261148">
      <w:bodyDiv w:val="1"/>
      <w:marLeft w:val="0"/>
      <w:marRight w:val="0"/>
      <w:marTop w:val="0"/>
      <w:marBottom w:val="0"/>
      <w:divBdr>
        <w:top w:val="none" w:sz="0" w:space="0" w:color="auto"/>
        <w:left w:val="none" w:sz="0" w:space="0" w:color="auto"/>
        <w:bottom w:val="none" w:sz="0" w:space="0" w:color="auto"/>
        <w:right w:val="none" w:sz="0" w:space="0" w:color="auto"/>
      </w:divBdr>
    </w:div>
    <w:div w:id="1511481311">
      <w:bodyDiv w:val="1"/>
      <w:marLeft w:val="0"/>
      <w:marRight w:val="0"/>
      <w:marTop w:val="0"/>
      <w:marBottom w:val="0"/>
      <w:divBdr>
        <w:top w:val="none" w:sz="0" w:space="0" w:color="auto"/>
        <w:left w:val="none" w:sz="0" w:space="0" w:color="auto"/>
        <w:bottom w:val="none" w:sz="0" w:space="0" w:color="auto"/>
        <w:right w:val="none" w:sz="0" w:space="0" w:color="auto"/>
      </w:divBdr>
    </w:div>
    <w:div w:id="1511986790">
      <w:bodyDiv w:val="1"/>
      <w:marLeft w:val="0"/>
      <w:marRight w:val="0"/>
      <w:marTop w:val="0"/>
      <w:marBottom w:val="0"/>
      <w:divBdr>
        <w:top w:val="none" w:sz="0" w:space="0" w:color="auto"/>
        <w:left w:val="none" w:sz="0" w:space="0" w:color="auto"/>
        <w:bottom w:val="none" w:sz="0" w:space="0" w:color="auto"/>
        <w:right w:val="none" w:sz="0" w:space="0" w:color="auto"/>
      </w:divBdr>
    </w:div>
    <w:div w:id="1512139917">
      <w:bodyDiv w:val="1"/>
      <w:marLeft w:val="0"/>
      <w:marRight w:val="0"/>
      <w:marTop w:val="0"/>
      <w:marBottom w:val="0"/>
      <w:divBdr>
        <w:top w:val="none" w:sz="0" w:space="0" w:color="auto"/>
        <w:left w:val="none" w:sz="0" w:space="0" w:color="auto"/>
        <w:bottom w:val="none" w:sz="0" w:space="0" w:color="auto"/>
        <w:right w:val="none" w:sz="0" w:space="0" w:color="auto"/>
      </w:divBdr>
    </w:div>
    <w:div w:id="1512329388">
      <w:bodyDiv w:val="1"/>
      <w:marLeft w:val="0"/>
      <w:marRight w:val="0"/>
      <w:marTop w:val="0"/>
      <w:marBottom w:val="0"/>
      <w:divBdr>
        <w:top w:val="none" w:sz="0" w:space="0" w:color="auto"/>
        <w:left w:val="none" w:sz="0" w:space="0" w:color="auto"/>
        <w:bottom w:val="none" w:sz="0" w:space="0" w:color="auto"/>
        <w:right w:val="none" w:sz="0" w:space="0" w:color="auto"/>
      </w:divBdr>
    </w:div>
    <w:div w:id="1512794029">
      <w:bodyDiv w:val="1"/>
      <w:marLeft w:val="0"/>
      <w:marRight w:val="0"/>
      <w:marTop w:val="0"/>
      <w:marBottom w:val="0"/>
      <w:divBdr>
        <w:top w:val="none" w:sz="0" w:space="0" w:color="auto"/>
        <w:left w:val="none" w:sz="0" w:space="0" w:color="auto"/>
        <w:bottom w:val="none" w:sz="0" w:space="0" w:color="auto"/>
        <w:right w:val="none" w:sz="0" w:space="0" w:color="auto"/>
      </w:divBdr>
    </w:div>
    <w:div w:id="1512985085">
      <w:bodyDiv w:val="1"/>
      <w:marLeft w:val="0"/>
      <w:marRight w:val="0"/>
      <w:marTop w:val="0"/>
      <w:marBottom w:val="0"/>
      <w:divBdr>
        <w:top w:val="none" w:sz="0" w:space="0" w:color="auto"/>
        <w:left w:val="none" w:sz="0" w:space="0" w:color="auto"/>
        <w:bottom w:val="none" w:sz="0" w:space="0" w:color="auto"/>
        <w:right w:val="none" w:sz="0" w:space="0" w:color="auto"/>
      </w:divBdr>
    </w:div>
    <w:div w:id="1513184144">
      <w:bodyDiv w:val="1"/>
      <w:marLeft w:val="0"/>
      <w:marRight w:val="0"/>
      <w:marTop w:val="0"/>
      <w:marBottom w:val="0"/>
      <w:divBdr>
        <w:top w:val="none" w:sz="0" w:space="0" w:color="auto"/>
        <w:left w:val="none" w:sz="0" w:space="0" w:color="auto"/>
        <w:bottom w:val="none" w:sz="0" w:space="0" w:color="auto"/>
        <w:right w:val="none" w:sz="0" w:space="0" w:color="auto"/>
      </w:divBdr>
    </w:div>
    <w:div w:id="1514225808">
      <w:bodyDiv w:val="1"/>
      <w:marLeft w:val="0"/>
      <w:marRight w:val="0"/>
      <w:marTop w:val="0"/>
      <w:marBottom w:val="0"/>
      <w:divBdr>
        <w:top w:val="none" w:sz="0" w:space="0" w:color="auto"/>
        <w:left w:val="none" w:sz="0" w:space="0" w:color="auto"/>
        <w:bottom w:val="none" w:sz="0" w:space="0" w:color="auto"/>
        <w:right w:val="none" w:sz="0" w:space="0" w:color="auto"/>
      </w:divBdr>
    </w:div>
    <w:div w:id="1514346261">
      <w:bodyDiv w:val="1"/>
      <w:marLeft w:val="0"/>
      <w:marRight w:val="0"/>
      <w:marTop w:val="0"/>
      <w:marBottom w:val="0"/>
      <w:divBdr>
        <w:top w:val="none" w:sz="0" w:space="0" w:color="auto"/>
        <w:left w:val="none" w:sz="0" w:space="0" w:color="auto"/>
        <w:bottom w:val="none" w:sz="0" w:space="0" w:color="auto"/>
        <w:right w:val="none" w:sz="0" w:space="0" w:color="auto"/>
      </w:divBdr>
    </w:div>
    <w:div w:id="1514997122">
      <w:bodyDiv w:val="1"/>
      <w:marLeft w:val="0"/>
      <w:marRight w:val="0"/>
      <w:marTop w:val="0"/>
      <w:marBottom w:val="0"/>
      <w:divBdr>
        <w:top w:val="none" w:sz="0" w:space="0" w:color="auto"/>
        <w:left w:val="none" w:sz="0" w:space="0" w:color="auto"/>
        <w:bottom w:val="none" w:sz="0" w:space="0" w:color="auto"/>
        <w:right w:val="none" w:sz="0" w:space="0" w:color="auto"/>
      </w:divBdr>
    </w:div>
    <w:div w:id="1515001112">
      <w:bodyDiv w:val="1"/>
      <w:marLeft w:val="0"/>
      <w:marRight w:val="0"/>
      <w:marTop w:val="0"/>
      <w:marBottom w:val="0"/>
      <w:divBdr>
        <w:top w:val="none" w:sz="0" w:space="0" w:color="auto"/>
        <w:left w:val="none" w:sz="0" w:space="0" w:color="auto"/>
        <w:bottom w:val="none" w:sz="0" w:space="0" w:color="auto"/>
        <w:right w:val="none" w:sz="0" w:space="0" w:color="auto"/>
      </w:divBdr>
    </w:div>
    <w:div w:id="1515223655">
      <w:bodyDiv w:val="1"/>
      <w:marLeft w:val="0"/>
      <w:marRight w:val="0"/>
      <w:marTop w:val="0"/>
      <w:marBottom w:val="0"/>
      <w:divBdr>
        <w:top w:val="none" w:sz="0" w:space="0" w:color="auto"/>
        <w:left w:val="none" w:sz="0" w:space="0" w:color="auto"/>
        <w:bottom w:val="none" w:sz="0" w:space="0" w:color="auto"/>
        <w:right w:val="none" w:sz="0" w:space="0" w:color="auto"/>
      </w:divBdr>
    </w:div>
    <w:div w:id="1515652315">
      <w:bodyDiv w:val="1"/>
      <w:marLeft w:val="0"/>
      <w:marRight w:val="0"/>
      <w:marTop w:val="0"/>
      <w:marBottom w:val="0"/>
      <w:divBdr>
        <w:top w:val="none" w:sz="0" w:space="0" w:color="auto"/>
        <w:left w:val="none" w:sz="0" w:space="0" w:color="auto"/>
        <w:bottom w:val="none" w:sz="0" w:space="0" w:color="auto"/>
        <w:right w:val="none" w:sz="0" w:space="0" w:color="auto"/>
      </w:divBdr>
    </w:div>
    <w:div w:id="1515804631">
      <w:bodyDiv w:val="1"/>
      <w:marLeft w:val="0"/>
      <w:marRight w:val="0"/>
      <w:marTop w:val="0"/>
      <w:marBottom w:val="0"/>
      <w:divBdr>
        <w:top w:val="none" w:sz="0" w:space="0" w:color="auto"/>
        <w:left w:val="none" w:sz="0" w:space="0" w:color="auto"/>
        <w:bottom w:val="none" w:sz="0" w:space="0" w:color="auto"/>
        <w:right w:val="none" w:sz="0" w:space="0" w:color="auto"/>
      </w:divBdr>
    </w:div>
    <w:div w:id="1516459906">
      <w:bodyDiv w:val="1"/>
      <w:marLeft w:val="0"/>
      <w:marRight w:val="0"/>
      <w:marTop w:val="0"/>
      <w:marBottom w:val="0"/>
      <w:divBdr>
        <w:top w:val="none" w:sz="0" w:space="0" w:color="auto"/>
        <w:left w:val="none" w:sz="0" w:space="0" w:color="auto"/>
        <w:bottom w:val="none" w:sz="0" w:space="0" w:color="auto"/>
        <w:right w:val="none" w:sz="0" w:space="0" w:color="auto"/>
      </w:divBdr>
    </w:div>
    <w:div w:id="1516722501">
      <w:bodyDiv w:val="1"/>
      <w:marLeft w:val="0"/>
      <w:marRight w:val="0"/>
      <w:marTop w:val="0"/>
      <w:marBottom w:val="0"/>
      <w:divBdr>
        <w:top w:val="none" w:sz="0" w:space="0" w:color="auto"/>
        <w:left w:val="none" w:sz="0" w:space="0" w:color="auto"/>
        <w:bottom w:val="none" w:sz="0" w:space="0" w:color="auto"/>
        <w:right w:val="none" w:sz="0" w:space="0" w:color="auto"/>
      </w:divBdr>
    </w:div>
    <w:div w:id="1516726634">
      <w:bodyDiv w:val="1"/>
      <w:marLeft w:val="0"/>
      <w:marRight w:val="0"/>
      <w:marTop w:val="0"/>
      <w:marBottom w:val="0"/>
      <w:divBdr>
        <w:top w:val="none" w:sz="0" w:space="0" w:color="auto"/>
        <w:left w:val="none" w:sz="0" w:space="0" w:color="auto"/>
        <w:bottom w:val="none" w:sz="0" w:space="0" w:color="auto"/>
        <w:right w:val="none" w:sz="0" w:space="0" w:color="auto"/>
      </w:divBdr>
    </w:div>
    <w:div w:id="1516773053">
      <w:bodyDiv w:val="1"/>
      <w:marLeft w:val="0"/>
      <w:marRight w:val="0"/>
      <w:marTop w:val="0"/>
      <w:marBottom w:val="0"/>
      <w:divBdr>
        <w:top w:val="none" w:sz="0" w:space="0" w:color="auto"/>
        <w:left w:val="none" w:sz="0" w:space="0" w:color="auto"/>
        <w:bottom w:val="none" w:sz="0" w:space="0" w:color="auto"/>
        <w:right w:val="none" w:sz="0" w:space="0" w:color="auto"/>
      </w:divBdr>
    </w:div>
    <w:div w:id="1516843046">
      <w:bodyDiv w:val="1"/>
      <w:marLeft w:val="0"/>
      <w:marRight w:val="0"/>
      <w:marTop w:val="0"/>
      <w:marBottom w:val="0"/>
      <w:divBdr>
        <w:top w:val="none" w:sz="0" w:space="0" w:color="auto"/>
        <w:left w:val="none" w:sz="0" w:space="0" w:color="auto"/>
        <w:bottom w:val="none" w:sz="0" w:space="0" w:color="auto"/>
        <w:right w:val="none" w:sz="0" w:space="0" w:color="auto"/>
      </w:divBdr>
    </w:div>
    <w:div w:id="1516915371">
      <w:bodyDiv w:val="1"/>
      <w:marLeft w:val="0"/>
      <w:marRight w:val="0"/>
      <w:marTop w:val="0"/>
      <w:marBottom w:val="0"/>
      <w:divBdr>
        <w:top w:val="none" w:sz="0" w:space="0" w:color="auto"/>
        <w:left w:val="none" w:sz="0" w:space="0" w:color="auto"/>
        <w:bottom w:val="none" w:sz="0" w:space="0" w:color="auto"/>
        <w:right w:val="none" w:sz="0" w:space="0" w:color="auto"/>
      </w:divBdr>
    </w:div>
    <w:div w:id="1516963714">
      <w:bodyDiv w:val="1"/>
      <w:marLeft w:val="0"/>
      <w:marRight w:val="0"/>
      <w:marTop w:val="0"/>
      <w:marBottom w:val="0"/>
      <w:divBdr>
        <w:top w:val="none" w:sz="0" w:space="0" w:color="auto"/>
        <w:left w:val="none" w:sz="0" w:space="0" w:color="auto"/>
        <w:bottom w:val="none" w:sz="0" w:space="0" w:color="auto"/>
        <w:right w:val="none" w:sz="0" w:space="0" w:color="auto"/>
      </w:divBdr>
    </w:div>
    <w:div w:id="1517042663">
      <w:bodyDiv w:val="1"/>
      <w:marLeft w:val="0"/>
      <w:marRight w:val="0"/>
      <w:marTop w:val="0"/>
      <w:marBottom w:val="0"/>
      <w:divBdr>
        <w:top w:val="none" w:sz="0" w:space="0" w:color="auto"/>
        <w:left w:val="none" w:sz="0" w:space="0" w:color="auto"/>
        <w:bottom w:val="none" w:sz="0" w:space="0" w:color="auto"/>
        <w:right w:val="none" w:sz="0" w:space="0" w:color="auto"/>
      </w:divBdr>
    </w:div>
    <w:div w:id="1517117006">
      <w:bodyDiv w:val="1"/>
      <w:marLeft w:val="0"/>
      <w:marRight w:val="0"/>
      <w:marTop w:val="0"/>
      <w:marBottom w:val="0"/>
      <w:divBdr>
        <w:top w:val="none" w:sz="0" w:space="0" w:color="auto"/>
        <w:left w:val="none" w:sz="0" w:space="0" w:color="auto"/>
        <w:bottom w:val="none" w:sz="0" w:space="0" w:color="auto"/>
        <w:right w:val="none" w:sz="0" w:space="0" w:color="auto"/>
      </w:divBdr>
    </w:div>
    <w:div w:id="1517159444">
      <w:bodyDiv w:val="1"/>
      <w:marLeft w:val="0"/>
      <w:marRight w:val="0"/>
      <w:marTop w:val="0"/>
      <w:marBottom w:val="0"/>
      <w:divBdr>
        <w:top w:val="none" w:sz="0" w:space="0" w:color="auto"/>
        <w:left w:val="none" w:sz="0" w:space="0" w:color="auto"/>
        <w:bottom w:val="none" w:sz="0" w:space="0" w:color="auto"/>
        <w:right w:val="none" w:sz="0" w:space="0" w:color="auto"/>
      </w:divBdr>
    </w:div>
    <w:div w:id="1517767745">
      <w:bodyDiv w:val="1"/>
      <w:marLeft w:val="0"/>
      <w:marRight w:val="0"/>
      <w:marTop w:val="0"/>
      <w:marBottom w:val="0"/>
      <w:divBdr>
        <w:top w:val="none" w:sz="0" w:space="0" w:color="auto"/>
        <w:left w:val="none" w:sz="0" w:space="0" w:color="auto"/>
        <w:bottom w:val="none" w:sz="0" w:space="0" w:color="auto"/>
        <w:right w:val="none" w:sz="0" w:space="0" w:color="auto"/>
      </w:divBdr>
    </w:div>
    <w:div w:id="1517883422">
      <w:bodyDiv w:val="1"/>
      <w:marLeft w:val="0"/>
      <w:marRight w:val="0"/>
      <w:marTop w:val="0"/>
      <w:marBottom w:val="0"/>
      <w:divBdr>
        <w:top w:val="none" w:sz="0" w:space="0" w:color="auto"/>
        <w:left w:val="none" w:sz="0" w:space="0" w:color="auto"/>
        <w:bottom w:val="none" w:sz="0" w:space="0" w:color="auto"/>
        <w:right w:val="none" w:sz="0" w:space="0" w:color="auto"/>
      </w:divBdr>
    </w:div>
    <w:div w:id="1517964957">
      <w:bodyDiv w:val="1"/>
      <w:marLeft w:val="0"/>
      <w:marRight w:val="0"/>
      <w:marTop w:val="0"/>
      <w:marBottom w:val="0"/>
      <w:divBdr>
        <w:top w:val="none" w:sz="0" w:space="0" w:color="auto"/>
        <w:left w:val="none" w:sz="0" w:space="0" w:color="auto"/>
        <w:bottom w:val="none" w:sz="0" w:space="0" w:color="auto"/>
        <w:right w:val="none" w:sz="0" w:space="0" w:color="auto"/>
      </w:divBdr>
    </w:div>
    <w:div w:id="1518349981">
      <w:bodyDiv w:val="1"/>
      <w:marLeft w:val="0"/>
      <w:marRight w:val="0"/>
      <w:marTop w:val="0"/>
      <w:marBottom w:val="0"/>
      <w:divBdr>
        <w:top w:val="none" w:sz="0" w:space="0" w:color="auto"/>
        <w:left w:val="none" w:sz="0" w:space="0" w:color="auto"/>
        <w:bottom w:val="none" w:sz="0" w:space="0" w:color="auto"/>
        <w:right w:val="none" w:sz="0" w:space="0" w:color="auto"/>
      </w:divBdr>
    </w:div>
    <w:div w:id="1518424574">
      <w:bodyDiv w:val="1"/>
      <w:marLeft w:val="0"/>
      <w:marRight w:val="0"/>
      <w:marTop w:val="0"/>
      <w:marBottom w:val="0"/>
      <w:divBdr>
        <w:top w:val="none" w:sz="0" w:space="0" w:color="auto"/>
        <w:left w:val="none" w:sz="0" w:space="0" w:color="auto"/>
        <w:bottom w:val="none" w:sz="0" w:space="0" w:color="auto"/>
        <w:right w:val="none" w:sz="0" w:space="0" w:color="auto"/>
      </w:divBdr>
    </w:div>
    <w:div w:id="1518542680">
      <w:bodyDiv w:val="1"/>
      <w:marLeft w:val="0"/>
      <w:marRight w:val="0"/>
      <w:marTop w:val="0"/>
      <w:marBottom w:val="0"/>
      <w:divBdr>
        <w:top w:val="none" w:sz="0" w:space="0" w:color="auto"/>
        <w:left w:val="none" w:sz="0" w:space="0" w:color="auto"/>
        <w:bottom w:val="none" w:sz="0" w:space="0" w:color="auto"/>
        <w:right w:val="none" w:sz="0" w:space="0" w:color="auto"/>
      </w:divBdr>
    </w:div>
    <w:div w:id="1518620523">
      <w:bodyDiv w:val="1"/>
      <w:marLeft w:val="0"/>
      <w:marRight w:val="0"/>
      <w:marTop w:val="0"/>
      <w:marBottom w:val="0"/>
      <w:divBdr>
        <w:top w:val="none" w:sz="0" w:space="0" w:color="auto"/>
        <w:left w:val="none" w:sz="0" w:space="0" w:color="auto"/>
        <w:bottom w:val="none" w:sz="0" w:space="0" w:color="auto"/>
        <w:right w:val="none" w:sz="0" w:space="0" w:color="auto"/>
      </w:divBdr>
    </w:div>
    <w:div w:id="1519003060">
      <w:bodyDiv w:val="1"/>
      <w:marLeft w:val="0"/>
      <w:marRight w:val="0"/>
      <w:marTop w:val="0"/>
      <w:marBottom w:val="0"/>
      <w:divBdr>
        <w:top w:val="none" w:sz="0" w:space="0" w:color="auto"/>
        <w:left w:val="none" w:sz="0" w:space="0" w:color="auto"/>
        <w:bottom w:val="none" w:sz="0" w:space="0" w:color="auto"/>
        <w:right w:val="none" w:sz="0" w:space="0" w:color="auto"/>
      </w:divBdr>
    </w:div>
    <w:div w:id="1519201232">
      <w:bodyDiv w:val="1"/>
      <w:marLeft w:val="0"/>
      <w:marRight w:val="0"/>
      <w:marTop w:val="0"/>
      <w:marBottom w:val="0"/>
      <w:divBdr>
        <w:top w:val="none" w:sz="0" w:space="0" w:color="auto"/>
        <w:left w:val="none" w:sz="0" w:space="0" w:color="auto"/>
        <w:bottom w:val="none" w:sz="0" w:space="0" w:color="auto"/>
        <w:right w:val="none" w:sz="0" w:space="0" w:color="auto"/>
      </w:divBdr>
    </w:div>
    <w:div w:id="1519387804">
      <w:bodyDiv w:val="1"/>
      <w:marLeft w:val="0"/>
      <w:marRight w:val="0"/>
      <w:marTop w:val="0"/>
      <w:marBottom w:val="0"/>
      <w:divBdr>
        <w:top w:val="none" w:sz="0" w:space="0" w:color="auto"/>
        <w:left w:val="none" w:sz="0" w:space="0" w:color="auto"/>
        <w:bottom w:val="none" w:sz="0" w:space="0" w:color="auto"/>
        <w:right w:val="none" w:sz="0" w:space="0" w:color="auto"/>
      </w:divBdr>
    </w:div>
    <w:div w:id="1519661996">
      <w:bodyDiv w:val="1"/>
      <w:marLeft w:val="0"/>
      <w:marRight w:val="0"/>
      <w:marTop w:val="0"/>
      <w:marBottom w:val="0"/>
      <w:divBdr>
        <w:top w:val="none" w:sz="0" w:space="0" w:color="auto"/>
        <w:left w:val="none" w:sz="0" w:space="0" w:color="auto"/>
        <w:bottom w:val="none" w:sz="0" w:space="0" w:color="auto"/>
        <w:right w:val="none" w:sz="0" w:space="0" w:color="auto"/>
      </w:divBdr>
    </w:div>
    <w:div w:id="1520074521">
      <w:bodyDiv w:val="1"/>
      <w:marLeft w:val="0"/>
      <w:marRight w:val="0"/>
      <w:marTop w:val="0"/>
      <w:marBottom w:val="0"/>
      <w:divBdr>
        <w:top w:val="none" w:sz="0" w:space="0" w:color="auto"/>
        <w:left w:val="none" w:sz="0" w:space="0" w:color="auto"/>
        <w:bottom w:val="none" w:sz="0" w:space="0" w:color="auto"/>
        <w:right w:val="none" w:sz="0" w:space="0" w:color="auto"/>
      </w:divBdr>
    </w:div>
    <w:div w:id="1520193364">
      <w:bodyDiv w:val="1"/>
      <w:marLeft w:val="0"/>
      <w:marRight w:val="0"/>
      <w:marTop w:val="0"/>
      <w:marBottom w:val="0"/>
      <w:divBdr>
        <w:top w:val="none" w:sz="0" w:space="0" w:color="auto"/>
        <w:left w:val="none" w:sz="0" w:space="0" w:color="auto"/>
        <w:bottom w:val="none" w:sz="0" w:space="0" w:color="auto"/>
        <w:right w:val="none" w:sz="0" w:space="0" w:color="auto"/>
      </w:divBdr>
    </w:div>
    <w:div w:id="1520196721">
      <w:bodyDiv w:val="1"/>
      <w:marLeft w:val="0"/>
      <w:marRight w:val="0"/>
      <w:marTop w:val="0"/>
      <w:marBottom w:val="0"/>
      <w:divBdr>
        <w:top w:val="none" w:sz="0" w:space="0" w:color="auto"/>
        <w:left w:val="none" w:sz="0" w:space="0" w:color="auto"/>
        <w:bottom w:val="none" w:sz="0" w:space="0" w:color="auto"/>
        <w:right w:val="none" w:sz="0" w:space="0" w:color="auto"/>
      </w:divBdr>
    </w:div>
    <w:div w:id="1520508833">
      <w:bodyDiv w:val="1"/>
      <w:marLeft w:val="0"/>
      <w:marRight w:val="0"/>
      <w:marTop w:val="0"/>
      <w:marBottom w:val="0"/>
      <w:divBdr>
        <w:top w:val="none" w:sz="0" w:space="0" w:color="auto"/>
        <w:left w:val="none" w:sz="0" w:space="0" w:color="auto"/>
        <w:bottom w:val="none" w:sz="0" w:space="0" w:color="auto"/>
        <w:right w:val="none" w:sz="0" w:space="0" w:color="auto"/>
      </w:divBdr>
    </w:div>
    <w:div w:id="1520580156">
      <w:bodyDiv w:val="1"/>
      <w:marLeft w:val="0"/>
      <w:marRight w:val="0"/>
      <w:marTop w:val="0"/>
      <w:marBottom w:val="0"/>
      <w:divBdr>
        <w:top w:val="none" w:sz="0" w:space="0" w:color="auto"/>
        <w:left w:val="none" w:sz="0" w:space="0" w:color="auto"/>
        <w:bottom w:val="none" w:sz="0" w:space="0" w:color="auto"/>
        <w:right w:val="none" w:sz="0" w:space="0" w:color="auto"/>
      </w:divBdr>
    </w:div>
    <w:div w:id="1520582224">
      <w:bodyDiv w:val="1"/>
      <w:marLeft w:val="0"/>
      <w:marRight w:val="0"/>
      <w:marTop w:val="0"/>
      <w:marBottom w:val="0"/>
      <w:divBdr>
        <w:top w:val="none" w:sz="0" w:space="0" w:color="auto"/>
        <w:left w:val="none" w:sz="0" w:space="0" w:color="auto"/>
        <w:bottom w:val="none" w:sz="0" w:space="0" w:color="auto"/>
        <w:right w:val="none" w:sz="0" w:space="0" w:color="auto"/>
      </w:divBdr>
    </w:div>
    <w:div w:id="1520894729">
      <w:bodyDiv w:val="1"/>
      <w:marLeft w:val="0"/>
      <w:marRight w:val="0"/>
      <w:marTop w:val="0"/>
      <w:marBottom w:val="0"/>
      <w:divBdr>
        <w:top w:val="none" w:sz="0" w:space="0" w:color="auto"/>
        <w:left w:val="none" w:sz="0" w:space="0" w:color="auto"/>
        <w:bottom w:val="none" w:sz="0" w:space="0" w:color="auto"/>
        <w:right w:val="none" w:sz="0" w:space="0" w:color="auto"/>
      </w:divBdr>
    </w:div>
    <w:div w:id="1521120725">
      <w:bodyDiv w:val="1"/>
      <w:marLeft w:val="0"/>
      <w:marRight w:val="0"/>
      <w:marTop w:val="0"/>
      <w:marBottom w:val="0"/>
      <w:divBdr>
        <w:top w:val="none" w:sz="0" w:space="0" w:color="auto"/>
        <w:left w:val="none" w:sz="0" w:space="0" w:color="auto"/>
        <w:bottom w:val="none" w:sz="0" w:space="0" w:color="auto"/>
        <w:right w:val="none" w:sz="0" w:space="0" w:color="auto"/>
      </w:divBdr>
    </w:div>
    <w:div w:id="1521161827">
      <w:bodyDiv w:val="1"/>
      <w:marLeft w:val="0"/>
      <w:marRight w:val="0"/>
      <w:marTop w:val="0"/>
      <w:marBottom w:val="0"/>
      <w:divBdr>
        <w:top w:val="none" w:sz="0" w:space="0" w:color="auto"/>
        <w:left w:val="none" w:sz="0" w:space="0" w:color="auto"/>
        <w:bottom w:val="none" w:sz="0" w:space="0" w:color="auto"/>
        <w:right w:val="none" w:sz="0" w:space="0" w:color="auto"/>
      </w:divBdr>
    </w:div>
    <w:div w:id="1521243127">
      <w:bodyDiv w:val="1"/>
      <w:marLeft w:val="0"/>
      <w:marRight w:val="0"/>
      <w:marTop w:val="0"/>
      <w:marBottom w:val="0"/>
      <w:divBdr>
        <w:top w:val="none" w:sz="0" w:space="0" w:color="auto"/>
        <w:left w:val="none" w:sz="0" w:space="0" w:color="auto"/>
        <w:bottom w:val="none" w:sz="0" w:space="0" w:color="auto"/>
        <w:right w:val="none" w:sz="0" w:space="0" w:color="auto"/>
      </w:divBdr>
    </w:div>
    <w:div w:id="1521358034">
      <w:bodyDiv w:val="1"/>
      <w:marLeft w:val="0"/>
      <w:marRight w:val="0"/>
      <w:marTop w:val="0"/>
      <w:marBottom w:val="0"/>
      <w:divBdr>
        <w:top w:val="none" w:sz="0" w:space="0" w:color="auto"/>
        <w:left w:val="none" w:sz="0" w:space="0" w:color="auto"/>
        <w:bottom w:val="none" w:sz="0" w:space="0" w:color="auto"/>
        <w:right w:val="none" w:sz="0" w:space="0" w:color="auto"/>
      </w:divBdr>
    </w:div>
    <w:div w:id="1521700580">
      <w:bodyDiv w:val="1"/>
      <w:marLeft w:val="0"/>
      <w:marRight w:val="0"/>
      <w:marTop w:val="0"/>
      <w:marBottom w:val="0"/>
      <w:divBdr>
        <w:top w:val="none" w:sz="0" w:space="0" w:color="auto"/>
        <w:left w:val="none" w:sz="0" w:space="0" w:color="auto"/>
        <w:bottom w:val="none" w:sz="0" w:space="0" w:color="auto"/>
        <w:right w:val="none" w:sz="0" w:space="0" w:color="auto"/>
      </w:divBdr>
    </w:div>
    <w:div w:id="1521703649">
      <w:bodyDiv w:val="1"/>
      <w:marLeft w:val="0"/>
      <w:marRight w:val="0"/>
      <w:marTop w:val="0"/>
      <w:marBottom w:val="0"/>
      <w:divBdr>
        <w:top w:val="none" w:sz="0" w:space="0" w:color="auto"/>
        <w:left w:val="none" w:sz="0" w:space="0" w:color="auto"/>
        <w:bottom w:val="none" w:sz="0" w:space="0" w:color="auto"/>
        <w:right w:val="none" w:sz="0" w:space="0" w:color="auto"/>
      </w:divBdr>
    </w:div>
    <w:div w:id="1521705211">
      <w:bodyDiv w:val="1"/>
      <w:marLeft w:val="0"/>
      <w:marRight w:val="0"/>
      <w:marTop w:val="0"/>
      <w:marBottom w:val="0"/>
      <w:divBdr>
        <w:top w:val="none" w:sz="0" w:space="0" w:color="auto"/>
        <w:left w:val="none" w:sz="0" w:space="0" w:color="auto"/>
        <w:bottom w:val="none" w:sz="0" w:space="0" w:color="auto"/>
        <w:right w:val="none" w:sz="0" w:space="0" w:color="auto"/>
      </w:divBdr>
    </w:div>
    <w:div w:id="1521773158">
      <w:bodyDiv w:val="1"/>
      <w:marLeft w:val="0"/>
      <w:marRight w:val="0"/>
      <w:marTop w:val="0"/>
      <w:marBottom w:val="0"/>
      <w:divBdr>
        <w:top w:val="none" w:sz="0" w:space="0" w:color="auto"/>
        <w:left w:val="none" w:sz="0" w:space="0" w:color="auto"/>
        <w:bottom w:val="none" w:sz="0" w:space="0" w:color="auto"/>
        <w:right w:val="none" w:sz="0" w:space="0" w:color="auto"/>
      </w:divBdr>
    </w:div>
    <w:div w:id="1521822326">
      <w:bodyDiv w:val="1"/>
      <w:marLeft w:val="0"/>
      <w:marRight w:val="0"/>
      <w:marTop w:val="0"/>
      <w:marBottom w:val="0"/>
      <w:divBdr>
        <w:top w:val="none" w:sz="0" w:space="0" w:color="auto"/>
        <w:left w:val="none" w:sz="0" w:space="0" w:color="auto"/>
        <w:bottom w:val="none" w:sz="0" w:space="0" w:color="auto"/>
        <w:right w:val="none" w:sz="0" w:space="0" w:color="auto"/>
      </w:divBdr>
    </w:div>
    <w:div w:id="1522085955">
      <w:bodyDiv w:val="1"/>
      <w:marLeft w:val="0"/>
      <w:marRight w:val="0"/>
      <w:marTop w:val="0"/>
      <w:marBottom w:val="0"/>
      <w:divBdr>
        <w:top w:val="none" w:sz="0" w:space="0" w:color="auto"/>
        <w:left w:val="none" w:sz="0" w:space="0" w:color="auto"/>
        <w:bottom w:val="none" w:sz="0" w:space="0" w:color="auto"/>
        <w:right w:val="none" w:sz="0" w:space="0" w:color="auto"/>
      </w:divBdr>
    </w:div>
    <w:div w:id="1522208539">
      <w:bodyDiv w:val="1"/>
      <w:marLeft w:val="0"/>
      <w:marRight w:val="0"/>
      <w:marTop w:val="0"/>
      <w:marBottom w:val="0"/>
      <w:divBdr>
        <w:top w:val="none" w:sz="0" w:space="0" w:color="auto"/>
        <w:left w:val="none" w:sz="0" w:space="0" w:color="auto"/>
        <w:bottom w:val="none" w:sz="0" w:space="0" w:color="auto"/>
        <w:right w:val="none" w:sz="0" w:space="0" w:color="auto"/>
      </w:divBdr>
    </w:div>
    <w:div w:id="1523126277">
      <w:bodyDiv w:val="1"/>
      <w:marLeft w:val="0"/>
      <w:marRight w:val="0"/>
      <w:marTop w:val="0"/>
      <w:marBottom w:val="0"/>
      <w:divBdr>
        <w:top w:val="none" w:sz="0" w:space="0" w:color="auto"/>
        <w:left w:val="none" w:sz="0" w:space="0" w:color="auto"/>
        <w:bottom w:val="none" w:sz="0" w:space="0" w:color="auto"/>
        <w:right w:val="none" w:sz="0" w:space="0" w:color="auto"/>
      </w:divBdr>
    </w:div>
    <w:div w:id="1523476301">
      <w:bodyDiv w:val="1"/>
      <w:marLeft w:val="0"/>
      <w:marRight w:val="0"/>
      <w:marTop w:val="0"/>
      <w:marBottom w:val="0"/>
      <w:divBdr>
        <w:top w:val="none" w:sz="0" w:space="0" w:color="auto"/>
        <w:left w:val="none" w:sz="0" w:space="0" w:color="auto"/>
        <w:bottom w:val="none" w:sz="0" w:space="0" w:color="auto"/>
        <w:right w:val="none" w:sz="0" w:space="0" w:color="auto"/>
      </w:divBdr>
    </w:div>
    <w:div w:id="1523545001">
      <w:bodyDiv w:val="1"/>
      <w:marLeft w:val="0"/>
      <w:marRight w:val="0"/>
      <w:marTop w:val="0"/>
      <w:marBottom w:val="0"/>
      <w:divBdr>
        <w:top w:val="none" w:sz="0" w:space="0" w:color="auto"/>
        <w:left w:val="none" w:sz="0" w:space="0" w:color="auto"/>
        <w:bottom w:val="none" w:sz="0" w:space="0" w:color="auto"/>
        <w:right w:val="none" w:sz="0" w:space="0" w:color="auto"/>
      </w:divBdr>
    </w:div>
    <w:div w:id="1524707715">
      <w:bodyDiv w:val="1"/>
      <w:marLeft w:val="0"/>
      <w:marRight w:val="0"/>
      <w:marTop w:val="0"/>
      <w:marBottom w:val="0"/>
      <w:divBdr>
        <w:top w:val="none" w:sz="0" w:space="0" w:color="auto"/>
        <w:left w:val="none" w:sz="0" w:space="0" w:color="auto"/>
        <w:bottom w:val="none" w:sz="0" w:space="0" w:color="auto"/>
        <w:right w:val="none" w:sz="0" w:space="0" w:color="auto"/>
      </w:divBdr>
    </w:div>
    <w:div w:id="1524709915">
      <w:bodyDiv w:val="1"/>
      <w:marLeft w:val="0"/>
      <w:marRight w:val="0"/>
      <w:marTop w:val="0"/>
      <w:marBottom w:val="0"/>
      <w:divBdr>
        <w:top w:val="none" w:sz="0" w:space="0" w:color="auto"/>
        <w:left w:val="none" w:sz="0" w:space="0" w:color="auto"/>
        <w:bottom w:val="none" w:sz="0" w:space="0" w:color="auto"/>
        <w:right w:val="none" w:sz="0" w:space="0" w:color="auto"/>
      </w:divBdr>
    </w:div>
    <w:div w:id="1524973134">
      <w:bodyDiv w:val="1"/>
      <w:marLeft w:val="0"/>
      <w:marRight w:val="0"/>
      <w:marTop w:val="0"/>
      <w:marBottom w:val="0"/>
      <w:divBdr>
        <w:top w:val="none" w:sz="0" w:space="0" w:color="auto"/>
        <w:left w:val="none" w:sz="0" w:space="0" w:color="auto"/>
        <w:bottom w:val="none" w:sz="0" w:space="0" w:color="auto"/>
        <w:right w:val="none" w:sz="0" w:space="0" w:color="auto"/>
      </w:divBdr>
    </w:div>
    <w:div w:id="1525096601">
      <w:bodyDiv w:val="1"/>
      <w:marLeft w:val="0"/>
      <w:marRight w:val="0"/>
      <w:marTop w:val="0"/>
      <w:marBottom w:val="0"/>
      <w:divBdr>
        <w:top w:val="none" w:sz="0" w:space="0" w:color="auto"/>
        <w:left w:val="none" w:sz="0" w:space="0" w:color="auto"/>
        <w:bottom w:val="none" w:sz="0" w:space="0" w:color="auto"/>
        <w:right w:val="none" w:sz="0" w:space="0" w:color="auto"/>
      </w:divBdr>
    </w:div>
    <w:div w:id="1525175011">
      <w:bodyDiv w:val="1"/>
      <w:marLeft w:val="0"/>
      <w:marRight w:val="0"/>
      <w:marTop w:val="0"/>
      <w:marBottom w:val="0"/>
      <w:divBdr>
        <w:top w:val="none" w:sz="0" w:space="0" w:color="auto"/>
        <w:left w:val="none" w:sz="0" w:space="0" w:color="auto"/>
        <w:bottom w:val="none" w:sz="0" w:space="0" w:color="auto"/>
        <w:right w:val="none" w:sz="0" w:space="0" w:color="auto"/>
      </w:divBdr>
    </w:div>
    <w:div w:id="1525481914">
      <w:bodyDiv w:val="1"/>
      <w:marLeft w:val="0"/>
      <w:marRight w:val="0"/>
      <w:marTop w:val="0"/>
      <w:marBottom w:val="0"/>
      <w:divBdr>
        <w:top w:val="none" w:sz="0" w:space="0" w:color="auto"/>
        <w:left w:val="none" w:sz="0" w:space="0" w:color="auto"/>
        <w:bottom w:val="none" w:sz="0" w:space="0" w:color="auto"/>
        <w:right w:val="none" w:sz="0" w:space="0" w:color="auto"/>
      </w:divBdr>
    </w:div>
    <w:div w:id="1525483476">
      <w:bodyDiv w:val="1"/>
      <w:marLeft w:val="0"/>
      <w:marRight w:val="0"/>
      <w:marTop w:val="0"/>
      <w:marBottom w:val="0"/>
      <w:divBdr>
        <w:top w:val="none" w:sz="0" w:space="0" w:color="auto"/>
        <w:left w:val="none" w:sz="0" w:space="0" w:color="auto"/>
        <w:bottom w:val="none" w:sz="0" w:space="0" w:color="auto"/>
        <w:right w:val="none" w:sz="0" w:space="0" w:color="auto"/>
      </w:divBdr>
    </w:div>
    <w:div w:id="1525905085">
      <w:bodyDiv w:val="1"/>
      <w:marLeft w:val="0"/>
      <w:marRight w:val="0"/>
      <w:marTop w:val="0"/>
      <w:marBottom w:val="0"/>
      <w:divBdr>
        <w:top w:val="none" w:sz="0" w:space="0" w:color="auto"/>
        <w:left w:val="none" w:sz="0" w:space="0" w:color="auto"/>
        <w:bottom w:val="none" w:sz="0" w:space="0" w:color="auto"/>
        <w:right w:val="none" w:sz="0" w:space="0" w:color="auto"/>
      </w:divBdr>
    </w:div>
    <w:div w:id="1525940877">
      <w:bodyDiv w:val="1"/>
      <w:marLeft w:val="0"/>
      <w:marRight w:val="0"/>
      <w:marTop w:val="0"/>
      <w:marBottom w:val="0"/>
      <w:divBdr>
        <w:top w:val="none" w:sz="0" w:space="0" w:color="auto"/>
        <w:left w:val="none" w:sz="0" w:space="0" w:color="auto"/>
        <w:bottom w:val="none" w:sz="0" w:space="0" w:color="auto"/>
        <w:right w:val="none" w:sz="0" w:space="0" w:color="auto"/>
      </w:divBdr>
    </w:div>
    <w:div w:id="1526212088">
      <w:bodyDiv w:val="1"/>
      <w:marLeft w:val="0"/>
      <w:marRight w:val="0"/>
      <w:marTop w:val="0"/>
      <w:marBottom w:val="0"/>
      <w:divBdr>
        <w:top w:val="none" w:sz="0" w:space="0" w:color="auto"/>
        <w:left w:val="none" w:sz="0" w:space="0" w:color="auto"/>
        <w:bottom w:val="none" w:sz="0" w:space="0" w:color="auto"/>
        <w:right w:val="none" w:sz="0" w:space="0" w:color="auto"/>
      </w:divBdr>
    </w:div>
    <w:div w:id="1526215131">
      <w:bodyDiv w:val="1"/>
      <w:marLeft w:val="0"/>
      <w:marRight w:val="0"/>
      <w:marTop w:val="0"/>
      <w:marBottom w:val="0"/>
      <w:divBdr>
        <w:top w:val="none" w:sz="0" w:space="0" w:color="auto"/>
        <w:left w:val="none" w:sz="0" w:space="0" w:color="auto"/>
        <w:bottom w:val="none" w:sz="0" w:space="0" w:color="auto"/>
        <w:right w:val="none" w:sz="0" w:space="0" w:color="auto"/>
      </w:divBdr>
    </w:div>
    <w:div w:id="1526477922">
      <w:bodyDiv w:val="1"/>
      <w:marLeft w:val="0"/>
      <w:marRight w:val="0"/>
      <w:marTop w:val="0"/>
      <w:marBottom w:val="0"/>
      <w:divBdr>
        <w:top w:val="none" w:sz="0" w:space="0" w:color="auto"/>
        <w:left w:val="none" w:sz="0" w:space="0" w:color="auto"/>
        <w:bottom w:val="none" w:sz="0" w:space="0" w:color="auto"/>
        <w:right w:val="none" w:sz="0" w:space="0" w:color="auto"/>
      </w:divBdr>
    </w:div>
    <w:div w:id="1527257293">
      <w:bodyDiv w:val="1"/>
      <w:marLeft w:val="0"/>
      <w:marRight w:val="0"/>
      <w:marTop w:val="0"/>
      <w:marBottom w:val="0"/>
      <w:divBdr>
        <w:top w:val="none" w:sz="0" w:space="0" w:color="auto"/>
        <w:left w:val="none" w:sz="0" w:space="0" w:color="auto"/>
        <w:bottom w:val="none" w:sz="0" w:space="0" w:color="auto"/>
        <w:right w:val="none" w:sz="0" w:space="0" w:color="auto"/>
      </w:divBdr>
    </w:div>
    <w:div w:id="1527333670">
      <w:bodyDiv w:val="1"/>
      <w:marLeft w:val="0"/>
      <w:marRight w:val="0"/>
      <w:marTop w:val="0"/>
      <w:marBottom w:val="0"/>
      <w:divBdr>
        <w:top w:val="none" w:sz="0" w:space="0" w:color="auto"/>
        <w:left w:val="none" w:sz="0" w:space="0" w:color="auto"/>
        <w:bottom w:val="none" w:sz="0" w:space="0" w:color="auto"/>
        <w:right w:val="none" w:sz="0" w:space="0" w:color="auto"/>
      </w:divBdr>
    </w:div>
    <w:div w:id="1527980068">
      <w:bodyDiv w:val="1"/>
      <w:marLeft w:val="0"/>
      <w:marRight w:val="0"/>
      <w:marTop w:val="0"/>
      <w:marBottom w:val="0"/>
      <w:divBdr>
        <w:top w:val="none" w:sz="0" w:space="0" w:color="auto"/>
        <w:left w:val="none" w:sz="0" w:space="0" w:color="auto"/>
        <w:bottom w:val="none" w:sz="0" w:space="0" w:color="auto"/>
        <w:right w:val="none" w:sz="0" w:space="0" w:color="auto"/>
      </w:divBdr>
    </w:div>
    <w:div w:id="1527982163">
      <w:bodyDiv w:val="1"/>
      <w:marLeft w:val="0"/>
      <w:marRight w:val="0"/>
      <w:marTop w:val="0"/>
      <w:marBottom w:val="0"/>
      <w:divBdr>
        <w:top w:val="none" w:sz="0" w:space="0" w:color="auto"/>
        <w:left w:val="none" w:sz="0" w:space="0" w:color="auto"/>
        <w:bottom w:val="none" w:sz="0" w:space="0" w:color="auto"/>
        <w:right w:val="none" w:sz="0" w:space="0" w:color="auto"/>
      </w:divBdr>
    </w:div>
    <w:div w:id="1528252187">
      <w:bodyDiv w:val="1"/>
      <w:marLeft w:val="0"/>
      <w:marRight w:val="0"/>
      <w:marTop w:val="0"/>
      <w:marBottom w:val="0"/>
      <w:divBdr>
        <w:top w:val="none" w:sz="0" w:space="0" w:color="auto"/>
        <w:left w:val="none" w:sz="0" w:space="0" w:color="auto"/>
        <w:bottom w:val="none" w:sz="0" w:space="0" w:color="auto"/>
        <w:right w:val="none" w:sz="0" w:space="0" w:color="auto"/>
      </w:divBdr>
    </w:div>
    <w:div w:id="1528444662">
      <w:bodyDiv w:val="1"/>
      <w:marLeft w:val="0"/>
      <w:marRight w:val="0"/>
      <w:marTop w:val="0"/>
      <w:marBottom w:val="0"/>
      <w:divBdr>
        <w:top w:val="none" w:sz="0" w:space="0" w:color="auto"/>
        <w:left w:val="none" w:sz="0" w:space="0" w:color="auto"/>
        <w:bottom w:val="none" w:sz="0" w:space="0" w:color="auto"/>
        <w:right w:val="none" w:sz="0" w:space="0" w:color="auto"/>
      </w:divBdr>
    </w:div>
    <w:div w:id="1529098168">
      <w:bodyDiv w:val="1"/>
      <w:marLeft w:val="0"/>
      <w:marRight w:val="0"/>
      <w:marTop w:val="0"/>
      <w:marBottom w:val="0"/>
      <w:divBdr>
        <w:top w:val="none" w:sz="0" w:space="0" w:color="auto"/>
        <w:left w:val="none" w:sz="0" w:space="0" w:color="auto"/>
        <w:bottom w:val="none" w:sz="0" w:space="0" w:color="auto"/>
        <w:right w:val="none" w:sz="0" w:space="0" w:color="auto"/>
      </w:divBdr>
    </w:div>
    <w:div w:id="1529248945">
      <w:bodyDiv w:val="1"/>
      <w:marLeft w:val="0"/>
      <w:marRight w:val="0"/>
      <w:marTop w:val="0"/>
      <w:marBottom w:val="0"/>
      <w:divBdr>
        <w:top w:val="none" w:sz="0" w:space="0" w:color="auto"/>
        <w:left w:val="none" w:sz="0" w:space="0" w:color="auto"/>
        <w:bottom w:val="none" w:sz="0" w:space="0" w:color="auto"/>
        <w:right w:val="none" w:sz="0" w:space="0" w:color="auto"/>
      </w:divBdr>
    </w:div>
    <w:div w:id="1529492989">
      <w:bodyDiv w:val="1"/>
      <w:marLeft w:val="0"/>
      <w:marRight w:val="0"/>
      <w:marTop w:val="0"/>
      <w:marBottom w:val="0"/>
      <w:divBdr>
        <w:top w:val="none" w:sz="0" w:space="0" w:color="auto"/>
        <w:left w:val="none" w:sz="0" w:space="0" w:color="auto"/>
        <w:bottom w:val="none" w:sz="0" w:space="0" w:color="auto"/>
        <w:right w:val="none" w:sz="0" w:space="0" w:color="auto"/>
      </w:divBdr>
    </w:div>
    <w:div w:id="1530070675">
      <w:bodyDiv w:val="1"/>
      <w:marLeft w:val="0"/>
      <w:marRight w:val="0"/>
      <w:marTop w:val="0"/>
      <w:marBottom w:val="0"/>
      <w:divBdr>
        <w:top w:val="none" w:sz="0" w:space="0" w:color="auto"/>
        <w:left w:val="none" w:sz="0" w:space="0" w:color="auto"/>
        <w:bottom w:val="none" w:sz="0" w:space="0" w:color="auto"/>
        <w:right w:val="none" w:sz="0" w:space="0" w:color="auto"/>
      </w:divBdr>
    </w:div>
    <w:div w:id="1530289975">
      <w:bodyDiv w:val="1"/>
      <w:marLeft w:val="0"/>
      <w:marRight w:val="0"/>
      <w:marTop w:val="0"/>
      <w:marBottom w:val="0"/>
      <w:divBdr>
        <w:top w:val="none" w:sz="0" w:space="0" w:color="auto"/>
        <w:left w:val="none" w:sz="0" w:space="0" w:color="auto"/>
        <w:bottom w:val="none" w:sz="0" w:space="0" w:color="auto"/>
        <w:right w:val="none" w:sz="0" w:space="0" w:color="auto"/>
      </w:divBdr>
    </w:div>
    <w:div w:id="1530484140">
      <w:bodyDiv w:val="1"/>
      <w:marLeft w:val="0"/>
      <w:marRight w:val="0"/>
      <w:marTop w:val="0"/>
      <w:marBottom w:val="0"/>
      <w:divBdr>
        <w:top w:val="none" w:sz="0" w:space="0" w:color="auto"/>
        <w:left w:val="none" w:sz="0" w:space="0" w:color="auto"/>
        <w:bottom w:val="none" w:sz="0" w:space="0" w:color="auto"/>
        <w:right w:val="none" w:sz="0" w:space="0" w:color="auto"/>
      </w:divBdr>
    </w:div>
    <w:div w:id="1530528966">
      <w:bodyDiv w:val="1"/>
      <w:marLeft w:val="0"/>
      <w:marRight w:val="0"/>
      <w:marTop w:val="0"/>
      <w:marBottom w:val="0"/>
      <w:divBdr>
        <w:top w:val="none" w:sz="0" w:space="0" w:color="auto"/>
        <w:left w:val="none" w:sz="0" w:space="0" w:color="auto"/>
        <w:bottom w:val="none" w:sz="0" w:space="0" w:color="auto"/>
        <w:right w:val="none" w:sz="0" w:space="0" w:color="auto"/>
      </w:divBdr>
    </w:div>
    <w:div w:id="1530682552">
      <w:bodyDiv w:val="1"/>
      <w:marLeft w:val="0"/>
      <w:marRight w:val="0"/>
      <w:marTop w:val="0"/>
      <w:marBottom w:val="0"/>
      <w:divBdr>
        <w:top w:val="none" w:sz="0" w:space="0" w:color="auto"/>
        <w:left w:val="none" w:sz="0" w:space="0" w:color="auto"/>
        <w:bottom w:val="none" w:sz="0" w:space="0" w:color="auto"/>
        <w:right w:val="none" w:sz="0" w:space="0" w:color="auto"/>
      </w:divBdr>
    </w:div>
    <w:div w:id="1530879063">
      <w:bodyDiv w:val="1"/>
      <w:marLeft w:val="0"/>
      <w:marRight w:val="0"/>
      <w:marTop w:val="0"/>
      <w:marBottom w:val="0"/>
      <w:divBdr>
        <w:top w:val="none" w:sz="0" w:space="0" w:color="auto"/>
        <w:left w:val="none" w:sz="0" w:space="0" w:color="auto"/>
        <w:bottom w:val="none" w:sz="0" w:space="0" w:color="auto"/>
        <w:right w:val="none" w:sz="0" w:space="0" w:color="auto"/>
      </w:divBdr>
    </w:div>
    <w:div w:id="1530994326">
      <w:bodyDiv w:val="1"/>
      <w:marLeft w:val="0"/>
      <w:marRight w:val="0"/>
      <w:marTop w:val="0"/>
      <w:marBottom w:val="0"/>
      <w:divBdr>
        <w:top w:val="none" w:sz="0" w:space="0" w:color="auto"/>
        <w:left w:val="none" w:sz="0" w:space="0" w:color="auto"/>
        <w:bottom w:val="none" w:sz="0" w:space="0" w:color="auto"/>
        <w:right w:val="none" w:sz="0" w:space="0" w:color="auto"/>
      </w:divBdr>
    </w:div>
    <w:div w:id="1530996831">
      <w:bodyDiv w:val="1"/>
      <w:marLeft w:val="0"/>
      <w:marRight w:val="0"/>
      <w:marTop w:val="0"/>
      <w:marBottom w:val="0"/>
      <w:divBdr>
        <w:top w:val="none" w:sz="0" w:space="0" w:color="auto"/>
        <w:left w:val="none" w:sz="0" w:space="0" w:color="auto"/>
        <w:bottom w:val="none" w:sz="0" w:space="0" w:color="auto"/>
        <w:right w:val="none" w:sz="0" w:space="0" w:color="auto"/>
      </w:divBdr>
    </w:div>
    <w:div w:id="1531067018">
      <w:bodyDiv w:val="1"/>
      <w:marLeft w:val="0"/>
      <w:marRight w:val="0"/>
      <w:marTop w:val="0"/>
      <w:marBottom w:val="0"/>
      <w:divBdr>
        <w:top w:val="none" w:sz="0" w:space="0" w:color="auto"/>
        <w:left w:val="none" w:sz="0" w:space="0" w:color="auto"/>
        <w:bottom w:val="none" w:sz="0" w:space="0" w:color="auto"/>
        <w:right w:val="none" w:sz="0" w:space="0" w:color="auto"/>
      </w:divBdr>
    </w:div>
    <w:div w:id="1531726538">
      <w:bodyDiv w:val="1"/>
      <w:marLeft w:val="0"/>
      <w:marRight w:val="0"/>
      <w:marTop w:val="0"/>
      <w:marBottom w:val="0"/>
      <w:divBdr>
        <w:top w:val="none" w:sz="0" w:space="0" w:color="auto"/>
        <w:left w:val="none" w:sz="0" w:space="0" w:color="auto"/>
        <w:bottom w:val="none" w:sz="0" w:space="0" w:color="auto"/>
        <w:right w:val="none" w:sz="0" w:space="0" w:color="auto"/>
      </w:divBdr>
    </w:div>
    <w:div w:id="1531987518">
      <w:bodyDiv w:val="1"/>
      <w:marLeft w:val="0"/>
      <w:marRight w:val="0"/>
      <w:marTop w:val="0"/>
      <w:marBottom w:val="0"/>
      <w:divBdr>
        <w:top w:val="none" w:sz="0" w:space="0" w:color="auto"/>
        <w:left w:val="none" w:sz="0" w:space="0" w:color="auto"/>
        <w:bottom w:val="none" w:sz="0" w:space="0" w:color="auto"/>
        <w:right w:val="none" w:sz="0" w:space="0" w:color="auto"/>
      </w:divBdr>
    </w:div>
    <w:div w:id="1532035233">
      <w:bodyDiv w:val="1"/>
      <w:marLeft w:val="0"/>
      <w:marRight w:val="0"/>
      <w:marTop w:val="0"/>
      <w:marBottom w:val="0"/>
      <w:divBdr>
        <w:top w:val="none" w:sz="0" w:space="0" w:color="auto"/>
        <w:left w:val="none" w:sz="0" w:space="0" w:color="auto"/>
        <w:bottom w:val="none" w:sz="0" w:space="0" w:color="auto"/>
        <w:right w:val="none" w:sz="0" w:space="0" w:color="auto"/>
      </w:divBdr>
    </w:div>
    <w:div w:id="1533038149">
      <w:bodyDiv w:val="1"/>
      <w:marLeft w:val="0"/>
      <w:marRight w:val="0"/>
      <w:marTop w:val="0"/>
      <w:marBottom w:val="0"/>
      <w:divBdr>
        <w:top w:val="none" w:sz="0" w:space="0" w:color="auto"/>
        <w:left w:val="none" w:sz="0" w:space="0" w:color="auto"/>
        <w:bottom w:val="none" w:sz="0" w:space="0" w:color="auto"/>
        <w:right w:val="none" w:sz="0" w:space="0" w:color="auto"/>
      </w:divBdr>
    </w:div>
    <w:div w:id="1533108291">
      <w:bodyDiv w:val="1"/>
      <w:marLeft w:val="0"/>
      <w:marRight w:val="0"/>
      <w:marTop w:val="0"/>
      <w:marBottom w:val="0"/>
      <w:divBdr>
        <w:top w:val="none" w:sz="0" w:space="0" w:color="auto"/>
        <w:left w:val="none" w:sz="0" w:space="0" w:color="auto"/>
        <w:bottom w:val="none" w:sz="0" w:space="0" w:color="auto"/>
        <w:right w:val="none" w:sz="0" w:space="0" w:color="auto"/>
      </w:divBdr>
    </w:div>
    <w:div w:id="1533112832">
      <w:bodyDiv w:val="1"/>
      <w:marLeft w:val="0"/>
      <w:marRight w:val="0"/>
      <w:marTop w:val="0"/>
      <w:marBottom w:val="0"/>
      <w:divBdr>
        <w:top w:val="none" w:sz="0" w:space="0" w:color="auto"/>
        <w:left w:val="none" w:sz="0" w:space="0" w:color="auto"/>
        <w:bottom w:val="none" w:sz="0" w:space="0" w:color="auto"/>
        <w:right w:val="none" w:sz="0" w:space="0" w:color="auto"/>
      </w:divBdr>
    </w:div>
    <w:div w:id="1533222896">
      <w:bodyDiv w:val="1"/>
      <w:marLeft w:val="0"/>
      <w:marRight w:val="0"/>
      <w:marTop w:val="0"/>
      <w:marBottom w:val="0"/>
      <w:divBdr>
        <w:top w:val="none" w:sz="0" w:space="0" w:color="auto"/>
        <w:left w:val="none" w:sz="0" w:space="0" w:color="auto"/>
        <w:bottom w:val="none" w:sz="0" w:space="0" w:color="auto"/>
        <w:right w:val="none" w:sz="0" w:space="0" w:color="auto"/>
      </w:divBdr>
    </w:div>
    <w:div w:id="1533348139">
      <w:bodyDiv w:val="1"/>
      <w:marLeft w:val="0"/>
      <w:marRight w:val="0"/>
      <w:marTop w:val="0"/>
      <w:marBottom w:val="0"/>
      <w:divBdr>
        <w:top w:val="none" w:sz="0" w:space="0" w:color="auto"/>
        <w:left w:val="none" w:sz="0" w:space="0" w:color="auto"/>
        <w:bottom w:val="none" w:sz="0" w:space="0" w:color="auto"/>
        <w:right w:val="none" w:sz="0" w:space="0" w:color="auto"/>
      </w:divBdr>
    </w:div>
    <w:div w:id="1533685428">
      <w:bodyDiv w:val="1"/>
      <w:marLeft w:val="0"/>
      <w:marRight w:val="0"/>
      <w:marTop w:val="0"/>
      <w:marBottom w:val="0"/>
      <w:divBdr>
        <w:top w:val="none" w:sz="0" w:space="0" w:color="auto"/>
        <w:left w:val="none" w:sz="0" w:space="0" w:color="auto"/>
        <w:bottom w:val="none" w:sz="0" w:space="0" w:color="auto"/>
        <w:right w:val="none" w:sz="0" w:space="0" w:color="auto"/>
      </w:divBdr>
    </w:div>
    <w:div w:id="1534807414">
      <w:bodyDiv w:val="1"/>
      <w:marLeft w:val="0"/>
      <w:marRight w:val="0"/>
      <w:marTop w:val="0"/>
      <w:marBottom w:val="0"/>
      <w:divBdr>
        <w:top w:val="none" w:sz="0" w:space="0" w:color="auto"/>
        <w:left w:val="none" w:sz="0" w:space="0" w:color="auto"/>
        <w:bottom w:val="none" w:sz="0" w:space="0" w:color="auto"/>
        <w:right w:val="none" w:sz="0" w:space="0" w:color="auto"/>
      </w:divBdr>
    </w:div>
    <w:div w:id="1534878533">
      <w:bodyDiv w:val="1"/>
      <w:marLeft w:val="0"/>
      <w:marRight w:val="0"/>
      <w:marTop w:val="0"/>
      <w:marBottom w:val="0"/>
      <w:divBdr>
        <w:top w:val="none" w:sz="0" w:space="0" w:color="auto"/>
        <w:left w:val="none" w:sz="0" w:space="0" w:color="auto"/>
        <w:bottom w:val="none" w:sz="0" w:space="0" w:color="auto"/>
        <w:right w:val="none" w:sz="0" w:space="0" w:color="auto"/>
      </w:divBdr>
    </w:div>
    <w:div w:id="1535197252">
      <w:bodyDiv w:val="1"/>
      <w:marLeft w:val="0"/>
      <w:marRight w:val="0"/>
      <w:marTop w:val="0"/>
      <w:marBottom w:val="0"/>
      <w:divBdr>
        <w:top w:val="none" w:sz="0" w:space="0" w:color="auto"/>
        <w:left w:val="none" w:sz="0" w:space="0" w:color="auto"/>
        <w:bottom w:val="none" w:sz="0" w:space="0" w:color="auto"/>
        <w:right w:val="none" w:sz="0" w:space="0" w:color="auto"/>
      </w:divBdr>
    </w:div>
    <w:div w:id="1535576844">
      <w:bodyDiv w:val="1"/>
      <w:marLeft w:val="0"/>
      <w:marRight w:val="0"/>
      <w:marTop w:val="0"/>
      <w:marBottom w:val="0"/>
      <w:divBdr>
        <w:top w:val="none" w:sz="0" w:space="0" w:color="auto"/>
        <w:left w:val="none" w:sz="0" w:space="0" w:color="auto"/>
        <w:bottom w:val="none" w:sz="0" w:space="0" w:color="auto"/>
        <w:right w:val="none" w:sz="0" w:space="0" w:color="auto"/>
      </w:divBdr>
    </w:div>
    <w:div w:id="1535657438">
      <w:bodyDiv w:val="1"/>
      <w:marLeft w:val="0"/>
      <w:marRight w:val="0"/>
      <w:marTop w:val="0"/>
      <w:marBottom w:val="0"/>
      <w:divBdr>
        <w:top w:val="none" w:sz="0" w:space="0" w:color="auto"/>
        <w:left w:val="none" w:sz="0" w:space="0" w:color="auto"/>
        <w:bottom w:val="none" w:sz="0" w:space="0" w:color="auto"/>
        <w:right w:val="none" w:sz="0" w:space="0" w:color="auto"/>
      </w:divBdr>
    </w:div>
    <w:div w:id="1535843631">
      <w:bodyDiv w:val="1"/>
      <w:marLeft w:val="0"/>
      <w:marRight w:val="0"/>
      <w:marTop w:val="0"/>
      <w:marBottom w:val="0"/>
      <w:divBdr>
        <w:top w:val="none" w:sz="0" w:space="0" w:color="auto"/>
        <w:left w:val="none" w:sz="0" w:space="0" w:color="auto"/>
        <w:bottom w:val="none" w:sz="0" w:space="0" w:color="auto"/>
        <w:right w:val="none" w:sz="0" w:space="0" w:color="auto"/>
      </w:divBdr>
    </w:div>
    <w:div w:id="1536505349">
      <w:bodyDiv w:val="1"/>
      <w:marLeft w:val="0"/>
      <w:marRight w:val="0"/>
      <w:marTop w:val="0"/>
      <w:marBottom w:val="0"/>
      <w:divBdr>
        <w:top w:val="none" w:sz="0" w:space="0" w:color="auto"/>
        <w:left w:val="none" w:sz="0" w:space="0" w:color="auto"/>
        <w:bottom w:val="none" w:sz="0" w:space="0" w:color="auto"/>
        <w:right w:val="none" w:sz="0" w:space="0" w:color="auto"/>
      </w:divBdr>
    </w:div>
    <w:div w:id="1536625174">
      <w:bodyDiv w:val="1"/>
      <w:marLeft w:val="0"/>
      <w:marRight w:val="0"/>
      <w:marTop w:val="0"/>
      <w:marBottom w:val="0"/>
      <w:divBdr>
        <w:top w:val="none" w:sz="0" w:space="0" w:color="auto"/>
        <w:left w:val="none" w:sz="0" w:space="0" w:color="auto"/>
        <w:bottom w:val="none" w:sz="0" w:space="0" w:color="auto"/>
        <w:right w:val="none" w:sz="0" w:space="0" w:color="auto"/>
      </w:divBdr>
    </w:div>
    <w:div w:id="1536892823">
      <w:bodyDiv w:val="1"/>
      <w:marLeft w:val="0"/>
      <w:marRight w:val="0"/>
      <w:marTop w:val="0"/>
      <w:marBottom w:val="0"/>
      <w:divBdr>
        <w:top w:val="none" w:sz="0" w:space="0" w:color="auto"/>
        <w:left w:val="none" w:sz="0" w:space="0" w:color="auto"/>
        <w:bottom w:val="none" w:sz="0" w:space="0" w:color="auto"/>
        <w:right w:val="none" w:sz="0" w:space="0" w:color="auto"/>
      </w:divBdr>
    </w:div>
    <w:div w:id="1536965934">
      <w:bodyDiv w:val="1"/>
      <w:marLeft w:val="0"/>
      <w:marRight w:val="0"/>
      <w:marTop w:val="0"/>
      <w:marBottom w:val="0"/>
      <w:divBdr>
        <w:top w:val="none" w:sz="0" w:space="0" w:color="auto"/>
        <w:left w:val="none" w:sz="0" w:space="0" w:color="auto"/>
        <w:bottom w:val="none" w:sz="0" w:space="0" w:color="auto"/>
        <w:right w:val="none" w:sz="0" w:space="0" w:color="auto"/>
      </w:divBdr>
    </w:div>
    <w:div w:id="1536966697">
      <w:bodyDiv w:val="1"/>
      <w:marLeft w:val="0"/>
      <w:marRight w:val="0"/>
      <w:marTop w:val="0"/>
      <w:marBottom w:val="0"/>
      <w:divBdr>
        <w:top w:val="none" w:sz="0" w:space="0" w:color="auto"/>
        <w:left w:val="none" w:sz="0" w:space="0" w:color="auto"/>
        <w:bottom w:val="none" w:sz="0" w:space="0" w:color="auto"/>
        <w:right w:val="none" w:sz="0" w:space="0" w:color="auto"/>
      </w:divBdr>
    </w:div>
    <w:div w:id="1537234542">
      <w:bodyDiv w:val="1"/>
      <w:marLeft w:val="0"/>
      <w:marRight w:val="0"/>
      <w:marTop w:val="0"/>
      <w:marBottom w:val="0"/>
      <w:divBdr>
        <w:top w:val="none" w:sz="0" w:space="0" w:color="auto"/>
        <w:left w:val="none" w:sz="0" w:space="0" w:color="auto"/>
        <w:bottom w:val="none" w:sz="0" w:space="0" w:color="auto"/>
        <w:right w:val="none" w:sz="0" w:space="0" w:color="auto"/>
      </w:divBdr>
    </w:div>
    <w:div w:id="1537548749">
      <w:bodyDiv w:val="1"/>
      <w:marLeft w:val="0"/>
      <w:marRight w:val="0"/>
      <w:marTop w:val="0"/>
      <w:marBottom w:val="0"/>
      <w:divBdr>
        <w:top w:val="none" w:sz="0" w:space="0" w:color="auto"/>
        <w:left w:val="none" w:sz="0" w:space="0" w:color="auto"/>
        <w:bottom w:val="none" w:sz="0" w:space="0" w:color="auto"/>
        <w:right w:val="none" w:sz="0" w:space="0" w:color="auto"/>
      </w:divBdr>
    </w:div>
    <w:div w:id="1537617696">
      <w:bodyDiv w:val="1"/>
      <w:marLeft w:val="0"/>
      <w:marRight w:val="0"/>
      <w:marTop w:val="0"/>
      <w:marBottom w:val="0"/>
      <w:divBdr>
        <w:top w:val="none" w:sz="0" w:space="0" w:color="auto"/>
        <w:left w:val="none" w:sz="0" w:space="0" w:color="auto"/>
        <w:bottom w:val="none" w:sz="0" w:space="0" w:color="auto"/>
        <w:right w:val="none" w:sz="0" w:space="0" w:color="auto"/>
      </w:divBdr>
    </w:div>
    <w:div w:id="1537814331">
      <w:bodyDiv w:val="1"/>
      <w:marLeft w:val="0"/>
      <w:marRight w:val="0"/>
      <w:marTop w:val="0"/>
      <w:marBottom w:val="0"/>
      <w:divBdr>
        <w:top w:val="none" w:sz="0" w:space="0" w:color="auto"/>
        <w:left w:val="none" w:sz="0" w:space="0" w:color="auto"/>
        <w:bottom w:val="none" w:sz="0" w:space="0" w:color="auto"/>
        <w:right w:val="none" w:sz="0" w:space="0" w:color="auto"/>
      </w:divBdr>
    </w:div>
    <w:div w:id="1538276434">
      <w:bodyDiv w:val="1"/>
      <w:marLeft w:val="0"/>
      <w:marRight w:val="0"/>
      <w:marTop w:val="0"/>
      <w:marBottom w:val="0"/>
      <w:divBdr>
        <w:top w:val="none" w:sz="0" w:space="0" w:color="auto"/>
        <w:left w:val="none" w:sz="0" w:space="0" w:color="auto"/>
        <w:bottom w:val="none" w:sz="0" w:space="0" w:color="auto"/>
        <w:right w:val="none" w:sz="0" w:space="0" w:color="auto"/>
      </w:divBdr>
    </w:div>
    <w:div w:id="1538394698">
      <w:bodyDiv w:val="1"/>
      <w:marLeft w:val="0"/>
      <w:marRight w:val="0"/>
      <w:marTop w:val="0"/>
      <w:marBottom w:val="0"/>
      <w:divBdr>
        <w:top w:val="none" w:sz="0" w:space="0" w:color="auto"/>
        <w:left w:val="none" w:sz="0" w:space="0" w:color="auto"/>
        <w:bottom w:val="none" w:sz="0" w:space="0" w:color="auto"/>
        <w:right w:val="none" w:sz="0" w:space="0" w:color="auto"/>
      </w:divBdr>
    </w:div>
    <w:div w:id="1538737983">
      <w:bodyDiv w:val="1"/>
      <w:marLeft w:val="0"/>
      <w:marRight w:val="0"/>
      <w:marTop w:val="0"/>
      <w:marBottom w:val="0"/>
      <w:divBdr>
        <w:top w:val="none" w:sz="0" w:space="0" w:color="auto"/>
        <w:left w:val="none" w:sz="0" w:space="0" w:color="auto"/>
        <w:bottom w:val="none" w:sz="0" w:space="0" w:color="auto"/>
        <w:right w:val="none" w:sz="0" w:space="0" w:color="auto"/>
      </w:divBdr>
    </w:div>
    <w:div w:id="1539194894">
      <w:bodyDiv w:val="1"/>
      <w:marLeft w:val="0"/>
      <w:marRight w:val="0"/>
      <w:marTop w:val="0"/>
      <w:marBottom w:val="0"/>
      <w:divBdr>
        <w:top w:val="none" w:sz="0" w:space="0" w:color="auto"/>
        <w:left w:val="none" w:sz="0" w:space="0" w:color="auto"/>
        <w:bottom w:val="none" w:sz="0" w:space="0" w:color="auto"/>
        <w:right w:val="none" w:sz="0" w:space="0" w:color="auto"/>
      </w:divBdr>
    </w:div>
    <w:div w:id="1539583605">
      <w:bodyDiv w:val="1"/>
      <w:marLeft w:val="0"/>
      <w:marRight w:val="0"/>
      <w:marTop w:val="0"/>
      <w:marBottom w:val="0"/>
      <w:divBdr>
        <w:top w:val="none" w:sz="0" w:space="0" w:color="auto"/>
        <w:left w:val="none" w:sz="0" w:space="0" w:color="auto"/>
        <w:bottom w:val="none" w:sz="0" w:space="0" w:color="auto"/>
        <w:right w:val="none" w:sz="0" w:space="0" w:color="auto"/>
      </w:divBdr>
    </w:div>
    <w:div w:id="1539658767">
      <w:bodyDiv w:val="1"/>
      <w:marLeft w:val="0"/>
      <w:marRight w:val="0"/>
      <w:marTop w:val="0"/>
      <w:marBottom w:val="0"/>
      <w:divBdr>
        <w:top w:val="none" w:sz="0" w:space="0" w:color="auto"/>
        <w:left w:val="none" w:sz="0" w:space="0" w:color="auto"/>
        <w:bottom w:val="none" w:sz="0" w:space="0" w:color="auto"/>
        <w:right w:val="none" w:sz="0" w:space="0" w:color="auto"/>
      </w:divBdr>
    </w:div>
    <w:div w:id="1539663281">
      <w:bodyDiv w:val="1"/>
      <w:marLeft w:val="0"/>
      <w:marRight w:val="0"/>
      <w:marTop w:val="0"/>
      <w:marBottom w:val="0"/>
      <w:divBdr>
        <w:top w:val="none" w:sz="0" w:space="0" w:color="auto"/>
        <w:left w:val="none" w:sz="0" w:space="0" w:color="auto"/>
        <w:bottom w:val="none" w:sz="0" w:space="0" w:color="auto"/>
        <w:right w:val="none" w:sz="0" w:space="0" w:color="auto"/>
      </w:divBdr>
    </w:div>
    <w:div w:id="1539854408">
      <w:bodyDiv w:val="1"/>
      <w:marLeft w:val="0"/>
      <w:marRight w:val="0"/>
      <w:marTop w:val="0"/>
      <w:marBottom w:val="0"/>
      <w:divBdr>
        <w:top w:val="none" w:sz="0" w:space="0" w:color="auto"/>
        <w:left w:val="none" w:sz="0" w:space="0" w:color="auto"/>
        <w:bottom w:val="none" w:sz="0" w:space="0" w:color="auto"/>
        <w:right w:val="none" w:sz="0" w:space="0" w:color="auto"/>
      </w:divBdr>
    </w:div>
    <w:div w:id="1540821376">
      <w:bodyDiv w:val="1"/>
      <w:marLeft w:val="0"/>
      <w:marRight w:val="0"/>
      <w:marTop w:val="0"/>
      <w:marBottom w:val="0"/>
      <w:divBdr>
        <w:top w:val="none" w:sz="0" w:space="0" w:color="auto"/>
        <w:left w:val="none" w:sz="0" w:space="0" w:color="auto"/>
        <w:bottom w:val="none" w:sz="0" w:space="0" w:color="auto"/>
        <w:right w:val="none" w:sz="0" w:space="0" w:color="auto"/>
      </w:divBdr>
    </w:div>
    <w:div w:id="1540967187">
      <w:bodyDiv w:val="1"/>
      <w:marLeft w:val="0"/>
      <w:marRight w:val="0"/>
      <w:marTop w:val="0"/>
      <w:marBottom w:val="0"/>
      <w:divBdr>
        <w:top w:val="none" w:sz="0" w:space="0" w:color="auto"/>
        <w:left w:val="none" w:sz="0" w:space="0" w:color="auto"/>
        <w:bottom w:val="none" w:sz="0" w:space="0" w:color="auto"/>
        <w:right w:val="none" w:sz="0" w:space="0" w:color="auto"/>
      </w:divBdr>
    </w:div>
    <w:div w:id="1541285562">
      <w:bodyDiv w:val="1"/>
      <w:marLeft w:val="0"/>
      <w:marRight w:val="0"/>
      <w:marTop w:val="0"/>
      <w:marBottom w:val="0"/>
      <w:divBdr>
        <w:top w:val="none" w:sz="0" w:space="0" w:color="auto"/>
        <w:left w:val="none" w:sz="0" w:space="0" w:color="auto"/>
        <w:bottom w:val="none" w:sz="0" w:space="0" w:color="auto"/>
        <w:right w:val="none" w:sz="0" w:space="0" w:color="auto"/>
      </w:divBdr>
    </w:div>
    <w:div w:id="1541362533">
      <w:bodyDiv w:val="1"/>
      <w:marLeft w:val="0"/>
      <w:marRight w:val="0"/>
      <w:marTop w:val="0"/>
      <w:marBottom w:val="0"/>
      <w:divBdr>
        <w:top w:val="none" w:sz="0" w:space="0" w:color="auto"/>
        <w:left w:val="none" w:sz="0" w:space="0" w:color="auto"/>
        <w:bottom w:val="none" w:sz="0" w:space="0" w:color="auto"/>
        <w:right w:val="none" w:sz="0" w:space="0" w:color="auto"/>
      </w:divBdr>
    </w:div>
    <w:div w:id="1541548203">
      <w:bodyDiv w:val="1"/>
      <w:marLeft w:val="0"/>
      <w:marRight w:val="0"/>
      <w:marTop w:val="0"/>
      <w:marBottom w:val="0"/>
      <w:divBdr>
        <w:top w:val="none" w:sz="0" w:space="0" w:color="auto"/>
        <w:left w:val="none" w:sz="0" w:space="0" w:color="auto"/>
        <w:bottom w:val="none" w:sz="0" w:space="0" w:color="auto"/>
        <w:right w:val="none" w:sz="0" w:space="0" w:color="auto"/>
      </w:divBdr>
    </w:div>
    <w:div w:id="1541941443">
      <w:bodyDiv w:val="1"/>
      <w:marLeft w:val="0"/>
      <w:marRight w:val="0"/>
      <w:marTop w:val="0"/>
      <w:marBottom w:val="0"/>
      <w:divBdr>
        <w:top w:val="none" w:sz="0" w:space="0" w:color="auto"/>
        <w:left w:val="none" w:sz="0" w:space="0" w:color="auto"/>
        <w:bottom w:val="none" w:sz="0" w:space="0" w:color="auto"/>
        <w:right w:val="none" w:sz="0" w:space="0" w:color="auto"/>
      </w:divBdr>
    </w:div>
    <w:div w:id="1542204862">
      <w:bodyDiv w:val="1"/>
      <w:marLeft w:val="0"/>
      <w:marRight w:val="0"/>
      <w:marTop w:val="0"/>
      <w:marBottom w:val="0"/>
      <w:divBdr>
        <w:top w:val="none" w:sz="0" w:space="0" w:color="auto"/>
        <w:left w:val="none" w:sz="0" w:space="0" w:color="auto"/>
        <w:bottom w:val="none" w:sz="0" w:space="0" w:color="auto"/>
        <w:right w:val="none" w:sz="0" w:space="0" w:color="auto"/>
      </w:divBdr>
    </w:div>
    <w:div w:id="1542208106">
      <w:bodyDiv w:val="1"/>
      <w:marLeft w:val="0"/>
      <w:marRight w:val="0"/>
      <w:marTop w:val="0"/>
      <w:marBottom w:val="0"/>
      <w:divBdr>
        <w:top w:val="none" w:sz="0" w:space="0" w:color="auto"/>
        <w:left w:val="none" w:sz="0" w:space="0" w:color="auto"/>
        <w:bottom w:val="none" w:sz="0" w:space="0" w:color="auto"/>
        <w:right w:val="none" w:sz="0" w:space="0" w:color="auto"/>
      </w:divBdr>
    </w:div>
    <w:div w:id="1542401467">
      <w:bodyDiv w:val="1"/>
      <w:marLeft w:val="0"/>
      <w:marRight w:val="0"/>
      <w:marTop w:val="0"/>
      <w:marBottom w:val="0"/>
      <w:divBdr>
        <w:top w:val="none" w:sz="0" w:space="0" w:color="auto"/>
        <w:left w:val="none" w:sz="0" w:space="0" w:color="auto"/>
        <w:bottom w:val="none" w:sz="0" w:space="0" w:color="auto"/>
        <w:right w:val="none" w:sz="0" w:space="0" w:color="auto"/>
      </w:divBdr>
    </w:div>
    <w:div w:id="1542549480">
      <w:bodyDiv w:val="1"/>
      <w:marLeft w:val="0"/>
      <w:marRight w:val="0"/>
      <w:marTop w:val="0"/>
      <w:marBottom w:val="0"/>
      <w:divBdr>
        <w:top w:val="none" w:sz="0" w:space="0" w:color="auto"/>
        <w:left w:val="none" w:sz="0" w:space="0" w:color="auto"/>
        <w:bottom w:val="none" w:sz="0" w:space="0" w:color="auto"/>
        <w:right w:val="none" w:sz="0" w:space="0" w:color="auto"/>
      </w:divBdr>
    </w:div>
    <w:div w:id="1542665433">
      <w:bodyDiv w:val="1"/>
      <w:marLeft w:val="0"/>
      <w:marRight w:val="0"/>
      <w:marTop w:val="0"/>
      <w:marBottom w:val="0"/>
      <w:divBdr>
        <w:top w:val="none" w:sz="0" w:space="0" w:color="auto"/>
        <w:left w:val="none" w:sz="0" w:space="0" w:color="auto"/>
        <w:bottom w:val="none" w:sz="0" w:space="0" w:color="auto"/>
        <w:right w:val="none" w:sz="0" w:space="0" w:color="auto"/>
      </w:divBdr>
    </w:div>
    <w:div w:id="1542938273">
      <w:bodyDiv w:val="1"/>
      <w:marLeft w:val="0"/>
      <w:marRight w:val="0"/>
      <w:marTop w:val="0"/>
      <w:marBottom w:val="0"/>
      <w:divBdr>
        <w:top w:val="none" w:sz="0" w:space="0" w:color="auto"/>
        <w:left w:val="none" w:sz="0" w:space="0" w:color="auto"/>
        <w:bottom w:val="none" w:sz="0" w:space="0" w:color="auto"/>
        <w:right w:val="none" w:sz="0" w:space="0" w:color="auto"/>
      </w:divBdr>
    </w:div>
    <w:div w:id="1542940683">
      <w:bodyDiv w:val="1"/>
      <w:marLeft w:val="0"/>
      <w:marRight w:val="0"/>
      <w:marTop w:val="0"/>
      <w:marBottom w:val="0"/>
      <w:divBdr>
        <w:top w:val="none" w:sz="0" w:space="0" w:color="auto"/>
        <w:left w:val="none" w:sz="0" w:space="0" w:color="auto"/>
        <w:bottom w:val="none" w:sz="0" w:space="0" w:color="auto"/>
        <w:right w:val="none" w:sz="0" w:space="0" w:color="auto"/>
      </w:divBdr>
    </w:div>
    <w:div w:id="1543245963">
      <w:bodyDiv w:val="1"/>
      <w:marLeft w:val="0"/>
      <w:marRight w:val="0"/>
      <w:marTop w:val="0"/>
      <w:marBottom w:val="0"/>
      <w:divBdr>
        <w:top w:val="none" w:sz="0" w:space="0" w:color="auto"/>
        <w:left w:val="none" w:sz="0" w:space="0" w:color="auto"/>
        <w:bottom w:val="none" w:sz="0" w:space="0" w:color="auto"/>
        <w:right w:val="none" w:sz="0" w:space="0" w:color="auto"/>
      </w:divBdr>
    </w:div>
    <w:div w:id="1543320725">
      <w:bodyDiv w:val="1"/>
      <w:marLeft w:val="0"/>
      <w:marRight w:val="0"/>
      <w:marTop w:val="0"/>
      <w:marBottom w:val="0"/>
      <w:divBdr>
        <w:top w:val="none" w:sz="0" w:space="0" w:color="auto"/>
        <w:left w:val="none" w:sz="0" w:space="0" w:color="auto"/>
        <w:bottom w:val="none" w:sz="0" w:space="0" w:color="auto"/>
        <w:right w:val="none" w:sz="0" w:space="0" w:color="auto"/>
      </w:divBdr>
    </w:div>
    <w:div w:id="1543592377">
      <w:bodyDiv w:val="1"/>
      <w:marLeft w:val="0"/>
      <w:marRight w:val="0"/>
      <w:marTop w:val="0"/>
      <w:marBottom w:val="0"/>
      <w:divBdr>
        <w:top w:val="none" w:sz="0" w:space="0" w:color="auto"/>
        <w:left w:val="none" w:sz="0" w:space="0" w:color="auto"/>
        <w:bottom w:val="none" w:sz="0" w:space="0" w:color="auto"/>
        <w:right w:val="none" w:sz="0" w:space="0" w:color="auto"/>
      </w:divBdr>
    </w:div>
    <w:div w:id="1543786348">
      <w:bodyDiv w:val="1"/>
      <w:marLeft w:val="0"/>
      <w:marRight w:val="0"/>
      <w:marTop w:val="0"/>
      <w:marBottom w:val="0"/>
      <w:divBdr>
        <w:top w:val="none" w:sz="0" w:space="0" w:color="auto"/>
        <w:left w:val="none" w:sz="0" w:space="0" w:color="auto"/>
        <w:bottom w:val="none" w:sz="0" w:space="0" w:color="auto"/>
        <w:right w:val="none" w:sz="0" w:space="0" w:color="auto"/>
      </w:divBdr>
    </w:div>
    <w:div w:id="1543980705">
      <w:bodyDiv w:val="1"/>
      <w:marLeft w:val="0"/>
      <w:marRight w:val="0"/>
      <w:marTop w:val="0"/>
      <w:marBottom w:val="0"/>
      <w:divBdr>
        <w:top w:val="none" w:sz="0" w:space="0" w:color="auto"/>
        <w:left w:val="none" w:sz="0" w:space="0" w:color="auto"/>
        <w:bottom w:val="none" w:sz="0" w:space="0" w:color="auto"/>
        <w:right w:val="none" w:sz="0" w:space="0" w:color="auto"/>
      </w:divBdr>
    </w:div>
    <w:div w:id="1544055269">
      <w:bodyDiv w:val="1"/>
      <w:marLeft w:val="0"/>
      <w:marRight w:val="0"/>
      <w:marTop w:val="0"/>
      <w:marBottom w:val="0"/>
      <w:divBdr>
        <w:top w:val="none" w:sz="0" w:space="0" w:color="auto"/>
        <w:left w:val="none" w:sz="0" w:space="0" w:color="auto"/>
        <w:bottom w:val="none" w:sz="0" w:space="0" w:color="auto"/>
        <w:right w:val="none" w:sz="0" w:space="0" w:color="auto"/>
      </w:divBdr>
    </w:div>
    <w:div w:id="1544290852">
      <w:bodyDiv w:val="1"/>
      <w:marLeft w:val="0"/>
      <w:marRight w:val="0"/>
      <w:marTop w:val="0"/>
      <w:marBottom w:val="0"/>
      <w:divBdr>
        <w:top w:val="none" w:sz="0" w:space="0" w:color="auto"/>
        <w:left w:val="none" w:sz="0" w:space="0" w:color="auto"/>
        <w:bottom w:val="none" w:sz="0" w:space="0" w:color="auto"/>
        <w:right w:val="none" w:sz="0" w:space="0" w:color="auto"/>
      </w:divBdr>
    </w:div>
    <w:div w:id="1544559007">
      <w:bodyDiv w:val="1"/>
      <w:marLeft w:val="0"/>
      <w:marRight w:val="0"/>
      <w:marTop w:val="0"/>
      <w:marBottom w:val="0"/>
      <w:divBdr>
        <w:top w:val="none" w:sz="0" w:space="0" w:color="auto"/>
        <w:left w:val="none" w:sz="0" w:space="0" w:color="auto"/>
        <w:bottom w:val="none" w:sz="0" w:space="0" w:color="auto"/>
        <w:right w:val="none" w:sz="0" w:space="0" w:color="auto"/>
      </w:divBdr>
    </w:div>
    <w:div w:id="1544754696">
      <w:bodyDiv w:val="1"/>
      <w:marLeft w:val="0"/>
      <w:marRight w:val="0"/>
      <w:marTop w:val="0"/>
      <w:marBottom w:val="0"/>
      <w:divBdr>
        <w:top w:val="none" w:sz="0" w:space="0" w:color="auto"/>
        <w:left w:val="none" w:sz="0" w:space="0" w:color="auto"/>
        <w:bottom w:val="none" w:sz="0" w:space="0" w:color="auto"/>
        <w:right w:val="none" w:sz="0" w:space="0" w:color="auto"/>
      </w:divBdr>
    </w:div>
    <w:div w:id="1545217824">
      <w:bodyDiv w:val="1"/>
      <w:marLeft w:val="0"/>
      <w:marRight w:val="0"/>
      <w:marTop w:val="0"/>
      <w:marBottom w:val="0"/>
      <w:divBdr>
        <w:top w:val="none" w:sz="0" w:space="0" w:color="auto"/>
        <w:left w:val="none" w:sz="0" w:space="0" w:color="auto"/>
        <w:bottom w:val="none" w:sz="0" w:space="0" w:color="auto"/>
        <w:right w:val="none" w:sz="0" w:space="0" w:color="auto"/>
      </w:divBdr>
    </w:div>
    <w:div w:id="1545219060">
      <w:bodyDiv w:val="1"/>
      <w:marLeft w:val="0"/>
      <w:marRight w:val="0"/>
      <w:marTop w:val="0"/>
      <w:marBottom w:val="0"/>
      <w:divBdr>
        <w:top w:val="none" w:sz="0" w:space="0" w:color="auto"/>
        <w:left w:val="none" w:sz="0" w:space="0" w:color="auto"/>
        <w:bottom w:val="none" w:sz="0" w:space="0" w:color="auto"/>
        <w:right w:val="none" w:sz="0" w:space="0" w:color="auto"/>
      </w:divBdr>
    </w:div>
    <w:div w:id="1545288303">
      <w:bodyDiv w:val="1"/>
      <w:marLeft w:val="0"/>
      <w:marRight w:val="0"/>
      <w:marTop w:val="0"/>
      <w:marBottom w:val="0"/>
      <w:divBdr>
        <w:top w:val="none" w:sz="0" w:space="0" w:color="auto"/>
        <w:left w:val="none" w:sz="0" w:space="0" w:color="auto"/>
        <w:bottom w:val="none" w:sz="0" w:space="0" w:color="auto"/>
        <w:right w:val="none" w:sz="0" w:space="0" w:color="auto"/>
      </w:divBdr>
    </w:div>
    <w:div w:id="1545406515">
      <w:bodyDiv w:val="1"/>
      <w:marLeft w:val="0"/>
      <w:marRight w:val="0"/>
      <w:marTop w:val="0"/>
      <w:marBottom w:val="0"/>
      <w:divBdr>
        <w:top w:val="none" w:sz="0" w:space="0" w:color="auto"/>
        <w:left w:val="none" w:sz="0" w:space="0" w:color="auto"/>
        <w:bottom w:val="none" w:sz="0" w:space="0" w:color="auto"/>
        <w:right w:val="none" w:sz="0" w:space="0" w:color="auto"/>
      </w:divBdr>
    </w:div>
    <w:div w:id="1545673329">
      <w:bodyDiv w:val="1"/>
      <w:marLeft w:val="0"/>
      <w:marRight w:val="0"/>
      <w:marTop w:val="0"/>
      <w:marBottom w:val="0"/>
      <w:divBdr>
        <w:top w:val="none" w:sz="0" w:space="0" w:color="auto"/>
        <w:left w:val="none" w:sz="0" w:space="0" w:color="auto"/>
        <w:bottom w:val="none" w:sz="0" w:space="0" w:color="auto"/>
        <w:right w:val="none" w:sz="0" w:space="0" w:color="auto"/>
      </w:divBdr>
    </w:div>
    <w:div w:id="1545756752">
      <w:bodyDiv w:val="1"/>
      <w:marLeft w:val="0"/>
      <w:marRight w:val="0"/>
      <w:marTop w:val="0"/>
      <w:marBottom w:val="0"/>
      <w:divBdr>
        <w:top w:val="none" w:sz="0" w:space="0" w:color="auto"/>
        <w:left w:val="none" w:sz="0" w:space="0" w:color="auto"/>
        <w:bottom w:val="none" w:sz="0" w:space="0" w:color="auto"/>
        <w:right w:val="none" w:sz="0" w:space="0" w:color="auto"/>
      </w:divBdr>
    </w:div>
    <w:div w:id="1545942955">
      <w:bodyDiv w:val="1"/>
      <w:marLeft w:val="0"/>
      <w:marRight w:val="0"/>
      <w:marTop w:val="0"/>
      <w:marBottom w:val="0"/>
      <w:divBdr>
        <w:top w:val="none" w:sz="0" w:space="0" w:color="auto"/>
        <w:left w:val="none" w:sz="0" w:space="0" w:color="auto"/>
        <w:bottom w:val="none" w:sz="0" w:space="0" w:color="auto"/>
        <w:right w:val="none" w:sz="0" w:space="0" w:color="auto"/>
      </w:divBdr>
    </w:div>
    <w:div w:id="1546020740">
      <w:bodyDiv w:val="1"/>
      <w:marLeft w:val="0"/>
      <w:marRight w:val="0"/>
      <w:marTop w:val="0"/>
      <w:marBottom w:val="0"/>
      <w:divBdr>
        <w:top w:val="none" w:sz="0" w:space="0" w:color="auto"/>
        <w:left w:val="none" w:sz="0" w:space="0" w:color="auto"/>
        <w:bottom w:val="none" w:sz="0" w:space="0" w:color="auto"/>
        <w:right w:val="none" w:sz="0" w:space="0" w:color="auto"/>
      </w:divBdr>
    </w:div>
    <w:div w:id="1546795304">
      <w:bodyDiv w:val="1"/>
      <w:marLeft w:val="0"/>
      <w:marRight w:val="0"/>
      <w:marTop w:val="0"/>
      <w:marBottom w:val="0"/>
      <w:divBdr>
        <w:top w:val="none" w:sz="0" w:space="0" w:color="auto"/>
        <w:left w:val="none" w:sz="0" w:space="0" w:color="auto"/>
        <w:bottom w:val="none" w:sz="0" w:space="0" w:color="auto"/>
        <w:right w:val="none" w:sz="0" w:space="0" w:color="auto"/>
      </w:divBdr>
    </w:div>
    <w:div w:id="1546913044">
      <w:bodyDiv w:val="1"/>
      <w:marLeft w:val="0"/>
      <w:marRight w:val="0"/>
      <w:marTop w:val="0"/>
      <w:marBottom w:val="0"/>
      <w:divBdr>
        <w:top w:val="none" w:sz="0" w:space="0" w:color="auto"/>
        <w:left w:val="none" w:sz="0" w:space="0" w:color="auto"/>
        <w:bottom w:val="none" w:sz="0" w:space="0" w:color="auto"/>
        <w:right w:val="none" w:sz="0" w:space="0" w:color="auto"/>
      </w:divBdr>
    </w:div>
    <w:div w:id="1547063035">
      <w:bodyDiv w:val="1"/>
      <w:marLeft w:val="0"/>
      <w:marRight w:val="0"/>
      <w:marTop w:val="0"/>
      <w:marBottom w:val="0"/>
      <w:divBdr>
        <w:top w:val="none" w:sz="0" w:space="0" w:color="auto"/>
        <w:left w:val="none" w:sz="0" w:space="0" w:color="auto"/>
        <w:bottom w:val="none" w:sz="0" w:space="0" w:color="auto"/>
        <w:right w:val="none" w:sz="0" w:space="0" w:color="auto"/>
      </w:divBdr>
    </w:div>
    <w:div w:id="1547136661">
      <w:bodyDiv w:val="1"/>
      <w:marLeft w:val="0"/>
      <w:marRight w:val="0"/>
      <w:marTop w:val="0"/>
      <w:marBottom w:val="0"/>
      <w:divBdr>
        <w:top w:val="none" w:sz="0" w:space="0" w:color="auto"/>
        <w:left w:val="none" w:sz="0" w:space="0" w:color="auto"/>
        <w:bottom w:val="none" w:sz="0" w:space="0" w:color="auto"/>
        <w:right w:val="none" w:sz="0" w:space="0" w:color="auto"/>
      </w:divBdr>
    </w:div>
    <w:div w:id="1547138991">
      <w:bodyDiv w:val="1"/>
      <w:marLeft w:val="0"/>
      <w:marRight w:val="0"/>
      <w:marTop w:val="0"/>
      <w:marBottom w:val="0"/>
      <w:divBdr>
        <w:top w:val="none" w:sz="0" w:space="0" w:color="auto"/>
        <w:left w:val="none" w:sz="0" w:space="0" w:color="auto"/>
        <w:bottom w:val="none" w:sz="0" w:space="0" w:color="auto"/>
        <w:right w:val="none" w:sz="0" w:space="0" w:color="auto"/>
      </w:divBdr>
    </w:div>
    <w:div w:id="1547375553">
      <w:bodyDiv w:val="1"/>
      <w:marLeft w:val="0"/>
      <w:marRight w:val="0"/>
      <w:marTop w:val="0"/>
      <w:marBottom w:val="0"/>
      <w:divBdr>
        <w:top w:val="none" w:sz="0" w:space="0" w:color="auto"/>
        <w:left w:val="none" w:sz="0" w:space="0" w:color="auto"/>
        <w:bottom w:val="none" w:sz="0" w:space="0" w:color="auto"/>
        <w:right w:val="none" w:sz="0" w:space="0" w:color="auto"/>
      </w:divBdr>
    </w:div>
    <w:div w:id="1547642801">
      <w:bodyDiv w:val="1"/>
      <w:marLeft w:val="0"/>
      <w:marRight w:val="0"/>
      <w:marTop w:val="0"/>
      <w:marBottom w:val="0"/>
      <w:divBdr>
        <w:top w:val="none" w:sz="0" w:space="0" w:color="auto"/>
        <w:left w:val="none" w:sz="0" w:space="0" w:color="auto"/>
        <w:bottom w:val="none" w:sz="0" w:space="0" w:color="auto"/>
        <w:right w:val="none" w:sz="0" w:space="0" w:color="auto"/>
      </w:divBdr>
    </w:div>
    <w:div w:id="1548226553">
      <w:bodyDiv w:val="1"/>
      <w:marLeft w:val="0"/>
      <w:marRight w:val="0"/>
      <w:marTop w:val="0"/>
      <w:marBottom w:val="0"/>
      <w:divBdr>
        <w:top w:val="none" w:sz="0" w:space="0" w:color="auto"/>
        <w:left w:val="none" w:sz="0" w:space="0" w:color="auto"/>
        <w:bottom w:val="none" w:sz="0" w:space="0" w:color="auto"/>
        <w:right w:val="none" w:sz="0" w:space="0" w:color="auto"/>
      </w:divBdr>
    </w:div>
    <w:div w:id="1548374787">
      <w:bodyDiv w:val="1"/>
      <w:marLeft w:val="0"/>
      <w:marRight w:val="0"/>
      <w:marTop w:val="0"/>
      <w:marBottom w:val="0"/>
      <w:divBdr>
        <w:top w:val="none" w:sz="0" w:space="0" w:color="auto"/>
        <w:left w:val="none" w:sz="0" w:space="0" w:color="auto"/>
        <w:bottom w:val="none" w:sz="0" w:space="0" w:color="auto"/>
        <w:right w:val="none" w:sz="0" w:space="0" w:color="auto"/>
      </w:divBdr>
    </w:div>
    <w:div w:id="1548488844">
      <w:bodyDiv w:val="1"/>
      <w:marLeft w:val="0"/>
      <w:marRight w:val="0"/>
      <w:marTop w:val="0"/>
      <w:marBottom w:val="0"/>
      <w:divBdr>
        <w:top w:val="none" w:sz="0" w:space="0" w:color="auto"/>
        <w:left w:val="none" w:sz="0" w:space="0" w:color="auto"/>
        <w:bottom w:val="none" w:sz="0" w:space="0" w:color="auto"/>
        <w:right w:val="none" w:sz="0" w:space="0" w:color="auto"/>
      </w:divBdr>
    </w:div>
    <w:div w:id="1548493588">
      <w:bodyDiv w:val="1"/>
      <w:marLeft w:val="0"/>
      <w:marRight w:val="0"/>
      <w:marTop w:val="0"/>
      <w:marBottom w:val="0"/>
      <w:divBdr>
        <w:top w:val="none" w:sz="0" w:space="0" w:color="auto"/>
        <w:left w:val="none" w:sz="0" w:space="0" w:color="auto"/>
        <w:bottom w:val="none" w:sz="0" w:space="0" w:color="auto"/>
        <w:right w:val="none" w:sz="0" w:space="0" w:color="auto"/>
      </w:divBdr>
    </w:div>
    <w:div w:id="1548681864">
      <w:bodyDiv w:val="1"/>
      <w:marLeft w:val="0"/>
      <w:marRight w:val="0"/>
      <w:marTop w:val="0"/>
      <w:marBottom w:val="0"/>
      <w:divBdr>
        <w:top w:val="none" w:sz="0" w:space="0" w:color="auto"/>
        <w:left w:val="none" w:sz="0" w:space="0" w:color="auto"/>
        <w:bottom w:val="none" w:sz="0" w:space="0" w:color="auto"/>
        <w:right w:val="none" w:sz="0" w:space="0" w:color="auto"/>
      </w:divBdr>
    </w:div>
    <w:div w:id="1548908841">
      <w:bodyDiv w:val="1"/>
      <w:marLeft w:val="0"/>
      <w:marRight w:val="0"/>
      <w:marTop w:val="0"/>
      <w:marBottom w:val="0"/>
      <w:divBdr>
        <w:top w:val="none" w:sz="0" w:space="0" w:color="auto"/>
        <w:left w:val="none" w:sz="0" w:space="0" w:color="auto"/>
        <w:bottom w:val="none" w:sz="0" w:space="0" w:color="auto"/>
        <w:right w:val="none" w:sz="0" w:space="0" w:color="auto"/>
      </w:divBdr>
    </w:div>
    <w:div w:id="1548948366">
      <w:bodyDiv w:val="1"/>
      <w:marLeft w:val="0"/>
      <w:marRight w:val="0"/>
      <w:marTop w:val="0"/>
      <w:marBottom w:val="0"/>
      <w:divBdr>
        <w:top w:val="none" w:sz="0" w:space="0" w:color="auto"/>
        <w:left w:val="none" w:sz="0" w:space="0" w:color="auto"/>
        <w:bottom w:val="none" w:sz="0" w:space="0" w:color="auto"/>
        <w:right w:val="none" w:sz="0" w:space="0" w:color="auto"/>
      </w:divBdr>
    </w:div>
    <w:div w:id="1549031977">
      <w:bodyDiv w:val="1"/>
      <w:marLeft w:val="0"/>
      <w:marRight w:val="0"/>
      <w:marTop w:val="0"/>
      <w:marBottom w:val="0"/>
      <w:divBdr>
        <w:top w:val="none" w:sz="0" w:space="0" w:color="auto"/>
        <w:left w:val="none" w:sz="0" w:space="0" w:color="auto"/>
        <w:bottom w:val="none" w:sz="0" w:space="0" w:color="auto"/>
        <w:right w:val="none" w:sz="0" w:space="0" w:color="auto"/>
      </w:divBdr>
    </w:div>
    <w:div w:id="1549101972">
      <w:bodyDiv w:val="1"/>
      <w:marLeft w:val="0"/>
      <w:marRight w:val="0"/>
      <w:marTop w:val="0"/>
      <w:marBottom w:val="0"/>
      <w:divBdr>
        <w:top w:val="none" w:sz="0" w:space="0" w:color="auto"/>
        <w:left w:val="none" w:sz="0" w:space="0" w:color="auto"/>
        <w:bottom w:val="none" w:sz="0" w:space="0" w:color="auto"/>
        <w:right w:val="none" w:sz="0" w:space="0" w:color="auto"/>
      </w:divBdr>
    </w:div>
    <w:div w:id="1549338564">
      <w:bodyDiv w:val="1"/>
      <w:marLeft w:val="0"/>
      <w:marRight w:val="0"/>
      <w:marTop w:val="0"/>
      <w:marBottom w:val="0"/>
      <w:divBdr>
        <w:top w:val="none" w:sz="0" w:space="0" w:color="auto"/>
        <w:left w:val="none" w:sz="0" w:space="0" w:color="auto"/>
        <w:bottom w:val="none" w:sz="0" w:space="0" w:color="auto"/>
        <w:right w:val="none" w:sz="0" w:space="0" w:color="auto"/>
      </w:divBdr>
    </w:div>
    <w:div w:id="1549491076">
      <w:bodyDiv w:val="1"/>
      <w:marLeft w:val="0"/>
      <w:marRight w:val="0"/>
      <w:marTop w:val="0"/>
      <w:marBottom w:val="0"/>
      <w:divBdr>
        <w:top w:val="none" w:sz="0" w:space="0" w:color="auto"/>
        <w:left w:val="none" w:sz="0" w:space="0" w:color="auto"/>
        <w:bottom w:val="none" w:sz="0" w:space="0" w:color="auto"/>
        <w:right w:val="none" w:sz="0" w:space="0" w:color="auto"/>
      </w:divBdr>
    </w:div>
    <w:div w:id="1549803637">
      <w:bodyDiv w:val="1"/>
      <w:marLeft w:val="0"/>
      <w:marRight w:val="0"/>
      <w:marTop w:val="0"/>
      <w:marBottom w:val="0"/>
      <w:divBdr>
        <w:top w:val="none" w:sz="0" w:space="0" w:color="auto"/>
        <w:left w:val="none" w:sz="0" w:space="0" w:color="auto"/>
        <w:bottom w:val="none" w:sz="0" w:space="0" w:color="auto"/>
        <w:right w:val="none" w:sz="0" w:space="0" w:color="auto"/>
      </w:divBdr>
    </w:div>
    <w:div w:id="1549806066">
      <w:bodyDiv w:val="1"/>
      <w:marLeft w:val="0"/>
      <w:marRight w:val="0"/>
      <w:marTop w:val="0"/>
      <w:marBottom w:val="0"/>
      <w:divBdr>
        <w:top w:val="none" w:sz="0" w:space="0" w:color="auto"/>
        <w:left w:val="none" w:sz="0" w:space="0" w:color="auto"/>
        <w:bottom w:val="none" w:sz="0" w:space="0" w:color="auto"/>
        <w:right w:val="none" w:sz="0" w:space="0" w:color="auto"/>
      </w:divBdr>
    </w:div>
    <w:div w:id="1549993879">
      <w:bodyDiv w:val="1"/>
      <w:marLeft w:val="0"/>
      <w:marRight w:val="0"/>
      <w:marTop w:val="0"/>
      <w:marBottom w:val="0"/>
      <w:divBdr>
        <w:top w:val="none" w:sz="0" w:space="0" w:color="auto"/>
        <w:left w:val="none" w:sz="0" w:space="0" w:color="auto"/>
        <w:bottom w:val="none" w:sz="0" w:space="0" w:color="auto"/>
        <w:right w:val="none" w:sz="0" w:space="0" w:color="auto"/>
      </w:divBdr>
    </w:div>
    <w:div w:id="1550144733">
      <w:bodyDiv w:val="1"/>
      <w:marLeft w:val="0"/>
      <w:marRight w:val="0"/>
      <w:marTop w:val="0"/>
      <w:marBottom w:val="0"/>
      <w:divBdr>
        <w:top w:val="none" w:sz="0" w:space="0" w:color="auto"/>
        <w:left w:val="none" w:sz="0" w:space="0" w:color="auto"/>
        <w:bottom w:val="none" w:sz="0" w:space="0" w:color="auto"/>
        <w:right w:val="none" w:sz="0" w:space="0" w:color="auto"/>
      </w:divBdr>
    </w:div>
    <w:div w:id="1550146800">
      <w:bodyDiv w:val="1"/>
      <w:marLeft w:val="0"/>
      <w:marRight w:val="0"/>
      <w:marTop w:val="0"/>
      <w:marBottom w:val="0"/>
      <w:divBdr>
        <w:top w:val="none" w:sz="0" w:space="0" w:color="auto"/>
        <w:left w:val="none" w:sz="0" w:space="0" w:color="auto"/>
        <w:bottom w:val="none" w:sz="0" w:space="0" w:color="auto"/>
        <w:right w:val="none" w:sz="0" w:space="0" w:color="auto"/>
      </w:divBdr>
    </w:div>
    <w:div w:id="1550416716">
      <w:bodyDiv w:val="1"/>
      <w:marLeft w:val="0"/>
      <w:marRight w:val="0"/>
      <w:marTop w:val="0"/>
      <w:marBottom w:val="0"/>
      <w:divBdr>
        <w:top w:val="none" w:sz="0" w:space="0" w:color="auto"/>
        <w:left w:val="none" w:sz="0" w:space="0" w:color="auto"/>
        <w:bottom w:val="none" w:sz="0" w:space="0" w:color="auto"/>
        <w:right w:val="none" w:sz="0" w:space="0" w:color="auto"/>
      </w:divBdr>
    </w:div>
    <w:div w:id="1550652120">
      <w:bodyDiv w:val="1"/>
      <w:marLeft w:val="0"/>
      <w:marRight w:val="0"/>
      <w:marTop w:val="0"/>
      <w:marBottom w:val="0"/>
      <w:divBdr>
        <w:top w:val="none" w:sz="0" w:space="0" w:color="auto"/>
        <w:left w:val="none" w:sz="0" w:space="0" w:color="auto"/>
        <w:bottom w:val="none" w:sz="0" w:space="0" w:color="auto"/>
        <w:right w:val="none" w:sz="0" w:space="0" w:color="auto"/>
      </w:divBdr>
    </w:div>
    <w:div w:id="1550729117">
      <w:bodyDiv w:val="1"/>
      <w:marLeft w:val="0"/>
      <w:marRight w:val="0"/>
      <w:marTop w:val="0"/>
      <w:marBottom w:val="0"/>
      <w:divBdr>
        <w:top w:val="none" w:sz="0" w:space="0" w:color="auto"/>
        <w:left w:val="none" w:sz="0" w:space="0" w:color="auto"/>
        <w:bottom w:val="none" w:sz="0" w:space="0" w:color="auto"/>
        <w:right w:val="none" w:sz="0" w:space="0" w:color="auto"/>
      </w:divBdr>
    </w:div>
    <w:div w:id="1551066957">
      <w:bodyDiv w:val="1"/>
      <w:marLeft w:val="0"/>
      <w:marRight w:val="0"/>
      <w:marTop w:val="0"/>
      <w:marBottom w:val="0"/>
      <w:divBdr>
        <w:top w:val="none" w:sz="0" w:space="0" w:color="auto"/>
        <w:left w:val="none" w:sz="0" w:space="0" w:color="auto"/>
        <w:bottom w:val="none" w:sz="0" w:space="0" w:color="auto"/>
        <w:right w:val="none" w:sz="0" w:space="0" w:color="auto"/>
      </w:divBdr>
    </w:div>
    <w:div w:id="1551068819">
      <w:bodyDiv w:val="1"/>
      <w:marLeft w:val="0"/>
      <w:marRight w:val="0"/>
      <w:marTop w:val="0"/>
      <w:marBottom w:val="0"/>
      <w:divBdr>
        <w:top w:val="none" w:sz="0" w:space="0" w:color="auto"/>
        <w:left w:val="none" w:sz="0" w:space="0" w:color="auto"/>
        <w:bottom w:val="none" w:sz="0" w:space="0" w:color="auto"/>
        <w:right w:val="none" w:sz="0" w:space="0" w:color="auto"/>
      </w:divBdr>
    </w:div>
    <w:div w:id="1551107663">
      <w:bodyDiv w:val="1"/>
      <w:marLeft w:val="0"/>
      <w:marRight w:val="0"/>
      <w:marTop w:val="0"/>
      <w:marBottom w:val="0"/>
      <w:divBdr>
        <w:top w:val="none" w:sz="0" w:space="0" w:color="auto"/>
        <w:left w:val="none" w:sz="0" w:space="0" w:color="auto"/>
        <w:bottom w:val="none" w:sz="0" w:space="0" w:color="auto"/>
        <w:right w:val="none" w:sz="0" w:space="0" w:color="auto"/>
      </w:divBdr>
    </w:div>
    <w:div w:id="1551187146">
      <w:bodyDiv w:val="1"/>
      <w:marLeft w:val="0"/>
      <w:marRight w:val="0"/>
      <w:marTop w:val="0"/>
      <w:marBottom w:val="0"/>
      <w:divBdr>
        <w:top w:val="none" w:sz="0" w:space="0" w:color="auto"/>
        <w:left w:val="none" w:sz="0" w:space="0" w:color="auto"/>
        <w:bottom w:val="none" w:sz="0" w:space="0" w:color="auto"/>
        <w:right w:val="none" w:sz="0" w:space="0" w:color="auto"/>
      </w:divBdr>
    </w:div>
    <w:div w:id="1551847655">
      <w:bodyDiv w:val="1"/>
      <w:marLeft w:val="0"/>
      <w:marRight w:val="0"/>
      <w:marTop w:val="0"/>
      <w:marBottom w:val="0"/>
      <w:divBdr>
        <w:top w:val="none" w:sz="0" w:space="0" w:color="auto"/>
        <w:left w:val="none" w:sz="0" w:space="0" w:color="auto"/>
        <w:bottom w:val="none" w:sz="0" w:space="0" w:color="auto"/>
        <w:right w:val="none" w:sz="0" w:space="0" w:color="auto"/>
      </w:divBdr>
    </w:div>
    <w:div w:id="1551963751">
      <w:bodyDiv w:val="1"/>
      <w:marLeft w:val="0"/>
      <w:marRight w:val="0"/>
      <w:marTop w:val="0"/>
      <w:marBottom w:val="0"/>
      <w:divBdr>
        <w:top w:val="none" w:sz="0" w:space="0" w:color="auto"/>
        <w:left w:val="none" w:sz="0" w:space="0" w:color="auto"/>
        <w:bottom w:val="none" w:sz="0" w:space="0" w:color="auto"/>
        <w:right w:val="none" w:sz="0" w:space="0" w:color="auto"/>
      </w:divBdr>
    </w:div>
    <w:div w:id="1552232977">
      <w:bodyDiv w:val="1"/>
      <w:marLeft w:val="0"/>
      <w:marRight w:val="0"/>
      <w:marTop w:val="0"/>
      <w:marBottom w:val="0"/>
      <w:divBdr>
        <w:top w:val="none" w:sz="0" w:space="0" w:color="auto"/>
        <w:left w:val="none" w:sz="0" w:space="0" w:color="auto"/>
        <w:bottom w:val="none" w:sz="0" w:space="0" w:color="auto"/>
        <w:right w:val="none" w:sz="0" w:space="0" w:color="auto"/>
      </w:divBdr>
    </w:div>
    <w:div w:id="1552500716">
      <w:bodyDiv w:val="1"/>
      <w:marLeft w:val="0"/>
      <w:marRight w:val="0"/>
      <w:marTop w:val="0"/>
      <w:marBottom w:val="0"/>
      <w:divBdr>
        <w:top w:val="none" w:sz="0" w:space="0" w:color="auto"/>
        <w:left w:val="none" w:sz="0" w:space="0" w:color="auto"/>
        <w:bottom w:val="none" w:sz="0" w:space="0" w:color="auto"/>
        <w:right w:val="none" w:sz="0" w:space="0" w:color="auto"/>
      </w:divBdr>
    </w:div>
    <w:div w:id="1552696078">
      <w:bodyDiv w:val="1"/>
      <w:marLeft w:val="0"/>
      <w:marRight w:val="0"/>
      <w:marTop w:val="0"/>
      <w:marBottom w:val="0"/>
      <w:divBdr>
        <w:top w:val="none" w:sz="0" w:space="0" w:color="auto"/>
        <w:left w:val="none" w:sz="0" w:space="0" w:color="auto"/>
        <w:bottom w:val="none" w:sz="0" w:space="0" w:color="auto"/>
        <w:right w:val="none" w:sz="0" w:space="0" w:color="auto"/>
      </w:divBdr>
    </w:div>
    <w:div w:id="1553006946">
      <w:bodyDiv w:val="1"/>
      <w:marLeft w:val="0"/>
      <w:marRight w:val="0"/>
      <w:marTop w:val="0"/>
      <w:marBottom w:val="0"/>
      <w:divBdr>
        <w:top w:val="none" w:sz="0" w:space="0" w:color="auto"/>
        <w:left w:val="none" w:sz="0" w:space="0" w:color="auto"/>
        <w:bottom w:val="none" w:sz="0" w:space="0" w:color="auto"/>
        <w:right w:val="none" w:sz="0" w:space="0" w:color="auto"/>
      </w:divBdr>
    </w:div>
    <w:div w:id="1553349758">
      <w:bodyDiv w:val="1"/>
      <w:marLeft w:val="0"/>
      <w:marRight w:val="0"/>
      <w:marTop w:val="0"/>
      <w:marBottom w:val="0"/>
      <w:divBdr>
        <w:top w:val="none" w:sz="0" w:space="0" w:color="auto"/>
        <w:left w:val="none" w:sz="0" w:space="0" w:color="auto"/>
        <w:bottom w:val="none" w:sz="0" w:space="0" w:color="auto"/>
        <w:right w:val="none" w:sz="0" w:space="0" w:color="auto"/>
      </w:divBdr>
    </w:div>
    <w:div w:id="1553468298">
      <w:bodyDiv w:val="1"/>
      <w:marLeft w:val="0"/>
      <w:marRight w:val="0"/>
      <w:marTop w:val="0"/>
      <w:marBottom w:val="0"/>
      <w:divBdr>
        <w:top w:val="none" w:sz="0" w:space="0" w:color="auto"/>
        <w:left w:val="none" w:sz="0" w:space="0" w:color="auto"/>
        <w:bottom w:val="none" w:sz="0" w:space="0" w:color="auto"/>
        <w:right w:val="none" w:sz="0" w:space="0" w:color="auto"/>
      </w:divBdr>
    </w:div>
    <w:div w:id="1553495390">
      <w:bodyDiv w:val="1"/>
      <w:marLeft w:val="0"/>
      <w:marRight w:val="0"/>
      <w:marTop w:val="0"/>
      <w:marBottom w:val="0"/>
      <w:divBdr>
        <w:top w:val="none" w:sz="0" w:space="0" w:color="auto"/>
        <w:left w:val="none" w:sz="0" w:space="0" w:color="auto"/>
        <w:bottom w:val="none" w:sz="0" w:space="0" w:color="auto"/>
        <w:right w:val="none" w:sz="0" w:space="0" w:color="auto"/>
      </w:divBdr>
      <w:divsChild>
        <w:div w:id="1953240762">
          <w:marLeft w:val="0"/>
          <w:marRight w:val="0"/>
          <w:marTop w:val="0"/>
          <w:marBottom w:val="0"/>
          <w:divBdr>
            <w:top w:val="none" w:sz="0" w:space="0" w:color="auto"/>
            <w:left w:val="none" w:sz="0" w:space="0" w:color="auto"/>
            <w:bottom w:val="none" w:sz="0" w:space="0" w:color="auto"/>
            <w:right w:val="none" w:sz="0" w:space="0" w:color="auto"/>
          </w:divBdr>
          <w:divsChild>
            <w:div w:id="483394740">
              <w:marLeft w:val="0"/>
              <w:marRight w:val="0"/>
              <w:marTop w:val="0"/>
              <w:marBottom w:val="0"/>
              <w:divBdr>
                <w:top w:val="none" w:sz="0" w:space="0" w:color="auto"/>
                <w:left w:val="none" w:sz="0" w:space="0" w:color="auto"/>
                <w:bottom w:val="none" w:sz="0" w:space="0" w:color="auto"/>
                <w:right w:val="none" w:sz="0" w:space="0" w:color="auto"/>
              </w:divBdr>
              <w:divsChild>
                <w:div w:id="6245055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3543633">
      <w:bodyDiv w:val="1"/>
      <w:marLeft w:val="0"/>
      <w:marRight w:val="0"/>
      <w:marTop w:val="0"/>
      <w:marBottom w:val="0"/>
      <w:divBdr>
        <w:top w:val="none" w:sz="0" w:space="0" w:color="auto"/>
        <w:left w:val="none" w:sz="0" w:space="0" w:color="auto"/>
        <w:bottom w:val="none" w:sz="0" w:space="0" w:color="auto"/>
        <w:right w:val="none" w:sz="0" w:space="0" w:color="auto"/>
      </w:divBdr>
    </w:div>
    <w:div w:id="1553617219">
      <w:bodyDiv w:val="1"/>
      <w:marLeft w:val="0"/>
      <w:marRight w:val="0"/>
      <w:marTop w:val="0"/>
      <w:marBottom w:val="0"/>
      <w:divBdr>
        <w:top w:val="none" w:sz="0" w:space="0" w:color="auto"/>
        <w:left w:val="none" w:sz="0" w:space="0" w:color="auto"/>
        <w:bottom w:val="none" w:sz="0" w:space="0" w:color="auto"/>
        <w:right w:val="none" w:sz="0" w:space="0" w:color="auto"/>
      </w:divBdr>
    </w:div>
    <w:div w:id="1553813371">
      <w:bodyDiv w:val="1"/>
      <w:marLeft w:val="0"/>
      <w:marRight w:val="0"/>
      <w:marTop w:val="0"/>
      <w:marBottom w:val="0"/>
      <w:divBdr>
        <w:top w:val="none" w:sz="0" w:space="0" w:color="auto"/>
        <w:left w:val="none" w:sz="0" w:space="0" w:color="auto"/>
        <w:bottom w:val="none" w:sz="0" w:space="0" w:color="auto"/>
        <w:right w:val="none" w:sz="0" w:space="0" w:color="auto"/>
      </w:divBdr>
    </w:div>
    <w:div w:id="1554001427">
      <w:bodyDiv w:val="1"/>
      <w:marLeft w:val="0"/>
      <w:marRight w:val="0"/>
      <w:marTop w:val="0"/>
      <w:marBottom w:val="0"/>
      <w:divBdr>
        <w:top w:val="none" w:sz="0" w:space="0" w:color="auto"/>
        <w:left w:val="none" w:sz="0" w:space="0" w:color="auto"/>
        <w:bottom w:val="none" w:sz="0" w:space="0" w:color="auto"/>
        <w:right w:val="none" w:sz="0" w:space="0" w:color="auto"/>
      </w:divBdr>
    </w:div>
    <w:div w:id="1554121787">
      <w:bodyDiv w:val="1"/>
      <w:marLeft w:val="0"/>
      <w:marRight w:val="0"/>
      <w:marTop w:val="0"/>
      <w:marBottom w:val="0"/>
      <w:divBdr>
        <w:top w:val="none" w:sz="0" w:space="0" w:color="auto"/>
        <w:left w:val="none" w:sz="0" w:space="0" w:color="auto"/>
        <w:bottom w:val="none" w:sz="0" w:space="0" w:color="auto"/>
        <w:right w:val="none" w:sz="0" w:space="0" w:color="auto"/>
      </w:divBdr>
    </w:div>
    <w:div w:id="1554271650">
      <w:bodyDiv w:val="1"/>
      <w:marLeft w:val="0"/>
      <w:marRight w:val="0"/>
      <w:marTop w:val="0"/>
      <w:marBottom w:val="0"/>
      <w:divBdr>
        <w:top w:val="none" w:sz="0" w:space="0" w:color="auto"/>
        <w:left w:val="none" w:sz="0" w:space="0" w:color="auto"/>
        <w:bottom w:val="none" w:sz="0" w:space="0" w:color="auto"/>
        <w:right w:val="none" w:sz="0" w:space="0" w:color="auto"/>
      </w:divBdr>
    </w:div>
    <w:div w:id="1554385053">
      <w:bodyDiv w:val="1"/>
      <w:marLeft w:val="0"/>
      <w:marRight w:val="0"/>
      <w:marTop w:val="0"/>
      <w:marBottom w:val="0"/>
      <w:divBdr>
        <w:top w:val="none" w:sz="0" w:space="0" w:color="auto"/>
        <w:left w:val="none" w:sz="0" w:space="0" w:color="auto"/>
        <w:bottom w:val="none" w:sz="0" w:space="0" w:color="auto"/>
        <w:right w:val="none" w:sz="0" w:space="0" w:color="auto"/>
      </w:divBdr>
    </w:div>
    <w:div w:id="1554391603">
      <w:bodyDiv w:val="1"/>
      <w:marLeft w:val="0"/>
      <w:marRight w:val="0"/>
      <w:marTop w:val="0"/>
      <w:marBottom w:val="0"/>
      <w:divBdr>
        <w:top w:val="none" w:sz="0" w:space="0" w:color="auto"/>
        <w:left w:val="none" w:sz="0" w:space="0" w:color="auto"/>
        <w:bottom w:val="none" w:sz="0" w:space="0" w:color="auto"/>
        <w:right w:val="none" w:sz="0" w:space="0" w:color="auto"/>
      </w:divBdr>
    </w:div>
    <w:div w:id="1554580059">
      <w:bodyDiv w:val="1"/>
      <w:marLeft w:val="0"/>
      <w:marRight w:val="0"/>
      <w:marTop w:val="0"/>
      <w:marBottom w:val="0"/>
      <w:divBdr>
        <w:top w:val="none" w:sz="0" w:space="0" w:color="auto"/>
        <w:left w:val="none" w:sz="0" w:space="0" w:color="auto"/>
        <w:bottom w:val="none" w:sz="0" w:space="0" w:color="auto"/>
        <w:right w:val="none" w:sz="0" w:space="0" w:color="auto"/>
      </w:divBdr>
    </w:div>
    <w:div w:id="1554660070">
      <w:bodyDiv w:val="1"/>
      <w:marLeft w:val="0"/>
      <w:marRight w:val="0"/>
      <w:marTop w:val="0"/>
      <w:marBottom w:val="0"/>
      <w:divBdr>
        <w:top w:val="none" w:sz="0" w:space="0" w:color="auto"/>
        <w:left w:val="none" w:sz="0" w:space="0" w:color="auto"/>
        <w:bottom w:val="none" w:sz="0" w:space="0" w:color="auto"/>
        <w:right w:val="none" w:sz="0" w:space="0" w:color="auto"/>
      </w:divBdr>
    </w:div>
    <w:div w:id="1555192558">
      <w:bodyDiv w:val="1"/>
      <w:marLeft w:val="0"/>
      <w:marRight w:val="0"/>
      <w:marTop w:val="0"/>
      <w:marBottom w:val="0"/>
      <w:divBdr>
        <w:top w:val="none" w:sz="0" w:space="0" w:color="auto"/>
        <w:left w:val="none" w:sz="0" w:space="0" w:color="auto"/>
        <w:bottom w:val="none" w:sz="0" w:space="0" w:color="auto"/>
        <w:right w:val="none" w:sz="0" w:space="0" w:color="auto"/>
      </w:divBdr>
    </w:div>
    <w:div w:id="1555315774">
      <w:bodyDiv w:val="1"/>
      <w:marLeft w:val="0"/>
      <w:marRight w:val="0"/>
      <w:marTop w:val="0"/>
      <w:marBottom w:val="0"/>
      <w:divBdr>
        <w:top w:val="none" w:sz="0" w:space="0" w:color="auto"/>
        <w:left w:val="none" w:sz="0" w:space="0" w:color="auto"/>
        <w:bottom w:val="none" w:sz="0" w:space="0" w:color="auto"/>
        <w:right w:val="none" w:sz="0" w:space="0" w:color="auto"/>
      </w:divBdr>
    </w:div>
    <w:div w:id="1555577190">
      <w:bodyDiv w:val="1"/>
      <w:marLeft w:val="0"/>
      <w:marRight w:val="0"/>
      <w:marTop w:val="0"/>
      <w:marBottom w:val="0"/>
      <w:divBdr>
        <w:top w:val="none" w:sz="0" w:space="0" w:color="auto"/>
        <w:left w:val="none" w:sz="0" w:space="0" w:color="auto"/>
        <w:bottom w:val="none" w:sz="0" w:space="0" w:color="auto"/>
        <w:right w:val="none" w:sz="0" w:space="0" w:color="auto"/>
      </w:divBdr>
    </w:div>
    <w:div w:id="1555659637">
      <w:bodyDiv w:val="1"/>
      <w:marLeft w:val="0"/>
      <w:marRight w:val="0"/>
      <w:marTop w:val="0"/>
      <w:marBottom w:val="0"/>
      <w:divBdr>
        <w:top w:val="none" w:sz="0" w:space="0" w:color="auto"/>
        <w:left w:val="none" w:sz="0" w:space="0" w:color="auto"/>
        <w:bottom w:val="none" w:sz="0" w:space="0" w:color="auto"/>
        <w:right w:val="none" w:sz="0" w:space="0" w:color="auto"/>
      </w:divBdr>
    </w:div>
    <w:div w:id="1555772583">
      <w:bodyDiv w:val="1"/>
      <w:marLeft w:val="0"/>
      <w:marRight w:val="0"/>
      <w:marTop w:val="0"/>
      <w:marBottom w:val="0"/>
      <w:divBdr>
        <w:top w:val="none" w:sz="0" w:space="0" w:color="auto"/>
        <w:left w:val="none" w:sz="0" w:space="0" w:color="auto"/>
        <w:bottom w:val="none" w:sz="0" w:space="0" w:color="auto"/>
        <w:right w:val="none" w:sz="0" w:space="0" w:color="auto"/>
      </w:divBdr>
    </w:div>
    <w:div w:id="1555962957">
      <w:bodyDiv w:val="1"/>
      <w:marLeft w:val="0"/>
      <w:marRight w:val="0"/>
      <w:marTop w:val="0"/>
      <w:marBottom w:val="0"/>
      <w:divBdr>
        <w:top w:val="none" w:sz="0" w:space="0" w:color="auto"/>
        <w:left w:val="none" w:sz="0" w:space="0" w:color="auto"/>
        <w:bottom w:val="none" w:sz="0" w:space="0" w:color="auto"/>
        <w:right w:val="none" w:sz="0" w:space="0" w:color="auto"/>
      </w:divBdr>
    </w:div>
    <w:div w:id="1556114459">
      <w:bodyDiv w:val="1"/>
      <w:marLeft w:val="0"/>
      <w:marRight w:val="0"/>
      <w:marTop w:val="0"/>
      <w:marBottom w:val="0"/>
      <w:divBdr>
        <w:top w:val="none" w:sz="0" w:space="0" w:color="auto"/>
        <w:left w:val="none" w:sz="0" w:space="0" w:color="auto"/>
        <w:bottom w:val="none" w:sz="0" w:space="0" w:color="auto"/>
        <w:right w:val="none" w:sz="0" w:space="0" w:color="auto"/>
      </w:divBdr>
    </w:div>
    <w:div w:id="1556114995">
      <w:bodyDiv w:val="1"/>
      <w:marLeft w:val="0"/>
      <w:marRight w:val="0"/>
      <w:marTop w:val="0"/>
      <w:marBottom w:val="0"/>
      <w:divBdr>
        <w:top w:val="none" w:sz="0" w:space="0" w:color="auto"/>
        <w:left w:val="none" w:sz="0" w:space="0" w:color="auto"/>
        <w:bottom w:val="none" w:sz="0" w:space="0" w:color="auto"/>
        <w:right w:val="none" w:sz="0" w:space="0" w:color="auto"/>
      </w:divBdr>
    </w:div>
    <w:div w:id="1556433527">
      <w:bodyDiv w:val="1"/>
      <w:marLeft w:val="0"/>
      <w:marRight w:val="0"/>
      <w:marTop w:val="0"/>
      <w:marBottom w:val="0"/>
      <w:divBdr>
        <w:top w:val="none" w:sz="0" w:space="0" w:color="auto"/>
        <w:left w:val="none" w:sz="0" w:space="0" w:color="auto"/>
        <w:bottom w:val="none" w:sz="0" w:space="0" w:color="auto"/>
        <w:right w:val="none" w:sz="0" w:space="0" w:color="auto"/>
      </w:divBdr>
    </w:div>
    <w:div w:id="1556622116">
      <w:bodyDiv w:val="1"/>
      <w:marLeft w:val="0"/>
      <w:marRight w:val="0"/>
      <w:marTop w:val="0"/>
      <w:marBottom w:val="0"/>
      <w:divBdr>
        <w:top w:val="none" w:sz="0" w:space="0" w:color="auto"/>
        <w:left w:val="none" w:sz="0" w:space="0" w:color="auto"/>
        <w:bottom w:val="none" w:sz="0" w:space="0" w:color="auto"/>
        <w:right w:val="none" w:sz="0" w:space="0" w:color="auto"/>
      </w:divBdr>
    </w:div>
    <w:div w:id="1557744892">
      <w:bodyDiv w:val="1"/>
      <w:marLeft w:val="0"/>
      <w:marRight w:val="0"/>
      <w:marTop w:val="0"/>
      <w:marBottom w:val="0"/>
      <w:divBdr>
        <w:top w:val="none" w:sz="0" w:space="0" w:color="auto"/>
        <w:left w:val="none" w:sz="0" w:space="0" w:color="auto"/>
        <w:bottom w:val="none" w:sz="0" w:space="0" w:color="auto"/>
        <w:right w:val="none" w:sz="0" w:space="0" w:color="auto"/>
      </w:divBdr>
    </w:div>
    <w:div w:id="1557862654">
      <w:bodyDiv w:val="1"/>
      <w:marLeft w:val="0"/>
      <w:marRight w:val="0"/>
      <w:marTop w:val="0"/>
      <w:marBottom w:val="0"/>
      <w:divBdr>
        <w:top w:val="none" w:sz="0" w:space="0" w:color="auto"/>
        <w:left w:val="none" w:sz="0" w:space="0" w:color="auto"/>
        <w:bottom w:val="none" w:sz="0" w:space="0" w:color="auto"/>
        <w:right w:val="none" w:sz="0" w:space="0" w:color="auto"/>
      </w:divBdr>
    </w:div>
    <w:div w:id="1558084897">
      <w:bodyDiv w:val="1"/>
      <w:marLeft w:val="0"/>
      <w:marRight w:val="0"/>
      <w:marTop w:val="0"/>
      <w:marBottom w:val="0"/>
      <w:divBdr>
        <w:top w:val="none" w:sz="0" w:space="0" w:color="auto"/>
        <w:left w:val="none" w:sz="0" w:space="0" w:color="auto"/>
        <w:bottom w:val="none" w:sz="0" w:space="0" w:color="auto"/>
        <w:right w:val="none" w:sz="0" w:space="0" w:color="auto"/>
      </w:divBdr>
    </w:div>
    <w:div w:id="1558315747">
      <w:bodyDiv w:val="1"/>
      <w:marLeft w:val="0"/>
      <w:marRight w:val="0"/>
      <w:marTop w:val="0"/>
      <w:marBottom w:val="0"/>
      <w:divBdr>
        <w:top w:val="none" w:sz="0" w:space="0" w:color="auto"/>
        <w:left w:val="none" w:sz="0" w:space="0" w:color="auto"/>
        <w:bottom w:val="none" w:sz="0" w:space="0" w:color="auto"/>
        <w:right w:val="none" w:sz="0" w:space="0" w:color="auto"/>
      </w:divBdr>
    </w:div>
    <w:div w:id="1558972106">
      <w:bodyDiv w:val="1"/>
      <w:marLeft w:val="0"/>
      <w:marRight w:val="0"/>
      <w:marTop w:val="0"/>
      <w:marBottom w:val="0"/>
      <w:divBdr>
        <w:top w:val="none" w:sz="0" w:space="0" w:color="auto"/>
        <w:left w:val="none" w:sz="0" w:space="0" w:color="auto"/>
        <w:bottom w:val="none" w:sz="0" w:space="0" w:color="auto"/>
        <w:right w:val="none" w:sz="0" w:space="0" w:color="auto"/>
      </w:divBdr>
    </w:div>
    <w:div w:id="1559049668">
      <w:bodyDiv w:val="1"/>
      <w:marLeft w:val="0"/>
      <w:marRight w:val="0"/>
      <w:marTop w:val="0"/>
      <w:marBottom w:val="0"/>
      <w:divBdr>
        <w:top w:val="none" w:sz="0" w:space="0" w:color="auto"/>
        <w:left w:val="none" w:sz="0" w:space="0" w:color="auto"/>
        <w:bottom w:val="none" w:sz="0" w:space="0" w:color="auto"/>
        <w:right w:val="none" w:sz="0" w:space="0" w:color="auto"/>
      </w:divBdr>
    </w:div>
    <w:div w:id="1559394197">
      <w:bodyDiv w:val="1"/>
      <w:marLeft w:val="0"/>
      <w:marRight w:val="0"/>
      <w:marTop w:val="0"/>
      <w:marBottom w:val="0"/>
      <w:divBdr>
        <w:top w:val="none" w:sz="0" w:space="0" w:color="auto"/>
        <w:left w:val="none" w:sz="0" w:space="0" w:color="auto"/>
        <w:bottom w:val="none" w:sz="0" w:space="0" w:color="auto"/>
        <w:right w:val="none" w:sz="0" w:space="0" w:color="auto"/>
      </w:divBdr>
    </w:div>
    <w:div w:id="1559394878">
      <w:bodyDiv w:val="1"/>
      <w:marLeft w:val="0"/>
      <w:marRight w:val="0"/>
      <w:marTop w:val="0"/>
      <w:marBottom w:val="0"/>
      <w:divBdr>
        <w:top w:val="none" w:sz="0" w:space="0" w:color="auto"/>
        <w:left w:val="none" w:sz="0" w:space="0" w:color="auto"/>
        <w:bottom w:val="none" w:sz="0" w:space="0" w:color="auto"/>
        <w:right w:val="none" w:sz="0" w:space="0" w:color="auto"/>
      </w:divBdr>
    </w:div>
    <w:div w:id="1559589016">
      <w:bodyDiv w:val="1"/>
      <w:marLeft w:val="0"/>
      <w:marRight w:val="0"/>
      <w:marTop w:val="0"/>
      <w:marBottom w:val="0"/>
      <w:divBdr>
        <w:top w:val="none" w:sz="0" w:space="0" w:color="auto"/>
        <w:left w:val="none" w:sz="0" w:space="0" w:color="auto"/>
        <w:bottom w:val="none" w:sz="0" w:space="0" w:color="auto"/>
        <w:right w:val="none" w:sz="0" w:space="0" w:color="auto"/>
      </w:divBdr>
    </w:div>
    <w:div w:id="1559704305">
      <w:bodyDiv w:val="1"/>
      <w:marLeft w:val="0"/>
      <w:marRight w:val="0"/>
      <w:marTop w:val="0"/>
      <w:marBottom w:val="0"/>
      <w:divBdr>
        <w:top w:val="none" w:sz="0" w:space="0" w:color="auto"/>
        <w:left w:val="none" w:sz="0" w:space="0" w:color="auto"/>
        <w:bottom w:val="none" w:sz="0" w:space="0" w:color="auto"/>
        <w:right w:val="none" w:sz="0" w:space="0" w:color="auto"/>
      </w:divBdr>
    </w:div>
    <w:div w:id="1560092171">
      <w:bodyDiv w:val="1"/>
      <w:marLeft w:val="0"/>
      <w:marRight w:val="0"/>
      <w:marTop w:val="0"/>
      <w:marBottom w:val="0"/>
      <w:divBdr>
        <w:top w:val="none" w:sz="0" w:space="0" w:color="auto"/>
        <w:left w:val="none" w:sz="0" w:space="0" w:color="auto"/>
        <w:bottom w:val="none" w:sz="0" w:space="0" w:color="auto"/>
        <w:right w:val="none" w:sz="0" w:space="0" w:color="auto"/>
      </w:divBdr>
    </w:div>
    <w:div w:id="1560437827">
      <w:bodyDiv w:val="1"/>
      <w:marLeft w:val="0"/>
      <w:marRight w:val="0"/>
      <w:marTop w:val="0"/>
      <w:marBottom w:val="0"/>
      <w:divBdr>
        <w:top w:val="none" w:sz="0" w:space="0" w:color="auto"/>
        <w:left w:val="none" w:sz="0" w:space="0" w:color="auto"/>
        <w:bottom w:val="none" w:sz="0" w:space="0" w:color="auto"/>
        <w:right w:val="none" w:sz="0" w:space="0" w:color="auto"/>
      </w:divBdr>
    </w:div>
    <w:div w:id="1560549849">
      <w:bodyDiv w:val="1"/>
      <w:marLeft w:val="0"/>
      <w:marRight w:val="0"/>
      <w:marTop w:val="0"/>
      <w:marBottom w:val="0"/>
      <w:divBdr>
        <w:top w:val="none" w:sz="0" w:space="0" w:color="auto"/>
        <w:left w:val="none" w:sz="0" w:space="0" w:color="auto"/>
        <w:bottom w:val="none" w:sz="0" w:space="0" w:color="auto"/>
        <w:right w:val="none" w:sz="0" w:space="0" w:color="auto"/>
      </w:divBdr>
    </w:div>
    <w:div w:id="1560549942">
      <w:bodyDiv w:val="1"/>
      <w:marLeft w:val="0"/>
      <w:marRight w:val="0"/>
      <w:marTop w:val="0"/>
      <w:marBottom w:val="0"/>
      <w:divBdr>
        <w:top w:val="none" w:sz="0" w:space="0" w:color="auto"/>
        <w:left w:val="none" w:sz="0" w:space="0" w:color="auto"/>
        <w:bottom w:val="none" w:sz="0" w:space="0" w:color="auto"/>
        <w:right w:val="none" w:sz="0" w:space="0" w:color="auto"/>
      </w:divBdr>
    </w:div>
    <w:div w:id="1560554617">
      <w:bodyDiv w:val="1"/>
      <w:marLeft w:val="0"/>
      <w:marRight w:val="0"/>
      <w:marTop w:val="0"/>
      <w:marBottom w:val="0"/>
      <w:divBdr>
        <w:top w:val="none" w:sz="0" w:space="0" w:color="auto"/>
        <w:left w:val="none" w:sz="0" w:space="0" w:color="auto"/>
        <w:bottom w:val="none" w:sz="0" w:space="0" w:color="auto"/>
        <w:right w:val="none" w:sz="0" w:space="0" w:color="auto"/>
      </w:divBdr>
    </w:div>
    <w:div w:id="1560702955">
      <w:bodyDiv w:val="1"/>
      <w:marLeft w:val="0"/>
      <w:marRight w:val="0"/>
      <w:marTop w:val="0"/>
      <w:marBottom w:val="0"/>
      <w:divBdr>
        <w:top w:val="none" w:sz="0" w:space="0" w:color="auto"/>
        <w:left w:val="none" w:sz="0" w:space="0" w:color="auto"/>
        <w:bottom w:val="none" w:sz="0" w:space="0" w:color="auto"/>
        <w:right w:val="none" w:sz="0" w:space="0" w:color="auto"/>
      </w:divBdr>
    </w:div>
    <w:div w:id="1561095535">
      <w:bodyDiv w:val="1"/>
      <w:marLeft w:val="0"/>
      <w:marRight w:val="0"/>
      <w:marTop w:val="0"/>
      <w:marBottom w:val="0"/>
      <w:divBdr>
        <w:top w:val="none" w:sz="0" w:space="0" w:color="auto"/>
        <w:left w:val="none" w:sz="0" w:space="0" w:color="auto"/>
        <w:bottom w:val="none" w:sz="0" w:space="0" w:color="auto"/>
        <w:right w:val="none" w:sz="0" w:space="0" w:color="auto"/>
      </w:divBdr>
    </w:div>
    <w:div w:id="1562210468">
      <w:bodyDiv w:val="1"/>
      <w:marLeft w:val="0"/>
      <w:marRight w:val="0"/>
      <w:marTop w:val="0"/>
      <w:marBottom w:val="0"/>
      <w:divBdr>
        <w:top w:val="none" w:sz="0" w:space="0" w:color="auto"/>
        <w:left w:val="none" w:sz="0" w:space="0" w:color="auto"/>
        <w:bottom w:val="none" w:sz="0" w:space="0" w:color="auto"/>
        <w:right w:val="none" w:sz="0" w:space="0" w:color="auto"/>
      </w:divBdr>
    </w:div>
    <w:div w:id="1562325481">
      <w:bodyDiv w:val="1"/>
      <w:marLeft w:val="0"/>
      <w:marRight w:val="0"/>
      <w:marTop w:val="0"/>
      <w:marBottom w:val="0"/>
      <w:divBdr>
        <w:top w:val="none" w:sz="0" w:space="0" w:color="auto"/>
        <w:left w:val="none" w:sz="0" w:space="0" w:color="auto"/>
        <w:bottom w:val="none" w:sz="0" w:space="0" w:color="auto"/>
        <w:right w:val="none" w:sz="0" w:space="0" w:color="auto"/>
      </w:divBdr>
    </w:div>
    <w:div w:id="1562449673">
      <w:bodyDiv w:val="1"/>
      <w:marLeft w:val="0"/>
      <w:marRight w:val="0"/>
      <w:marTop w:val="0"/>
      <w:marBottom w:val="0"/>
      <w:divBdr>
        <w:top w:val="none" w:sz="0" w:space="0" w:color="auto"/>
        <w:left w:val="none" w:sz="0" w:space="0" w:color="auto"/>
        <w:bottom w:val="none" w:sz="0" w:space="0" w:color="auto"/>
        <w:right w:val="none" w:sz="0" w:space="0" w:color="auto"/>
      </w:divBdr>
    </w:div>
    <w:div w:id="1562668464">
      <w:bodyDiv w:val="1"/>
      <w:marLeft w:val="0"/>
      <w:marRight w:val="0"/>
      <w:marTop w:val="0"/>
      <w:marBottom w:val="0"/>
      <w:divBdr>
        <w:top w:val="none" w:sz="0" w:space="0" w:color="auto"/>
        <w:left w:val="none" w:sz="0" w:space="0" w:color="auto"/>
        <w:bottom w:val="none" w:sz="0" w:space="0" w:color="auto"/>
        <w:right w:val="none" w:sz="0" w:space="0" w:color="auto"/>
      </w:divBdr>
    </w:div>
    <w:div w:id="1563328354">
      <w:bodyDiv w:val="1"/>
      <w:marLeft w:val="0"/>
      <w:marRight w:val="0"/>
      <w:marTop w:val="0"/>
      <w:marBottom w:val="0"/>
      <w:divBdr>
        <w:top w:val="none" w:sz="0" w:space="0" w:color="auto"/>
        <w:left w:val="none" w:sz="0" w:space="0" w:color="auto"/>
        <w:bottom w:val="none" w:sz="0" w:space="0" w:color="auto"/>
        <w:right w:val="none" w:sz="0" w:space="0" w:color="auto"/>
      </w:divBdr>
    </w:div>
    <w:div w:id="1563368339">
      <w:bodyDiv w:val="1"/>
      <w:marLeft w:val="0"/>
      <w:marRight w:val="0"/>
      <w:marTop w:val="0"/>
      <w:marBottom w:val="0"/>
      <w:divBdr>
        <w:top w:val="none" w:sz="0" w:space="0" w:color="auto"/>
        <w:left w:val="none" w:sz="0" w:space="0" w:color="auto"/>
        <w:bottom w:val="none" w:sz="0" w:space="0" w:color="auto"/>
        <w:right w:val="none" w:sz="0" w:space="0" w:color="auto"/>
      </w:divBdr>
    </w:div>
    <w:div w:id="1563370481">
      <w:bodyDiv w:val="1"/>
      <w:marLeft w:val="0"/>
      <w:marRight w:val="0"/>
      <w:marTop w:val="0"/>
      <w:marBottom w:val="0"/>
      <w:divBdr>
        <w:top w:val="none" w:sz="0" w:space="0" w:color="auto"/>
        <w:left w:val="none" w:sz="0" w:space="0" w:color="auto"/>
        <w:bottom w:val="none" w:sz="0" w:space="0" w:color="auto"/>
        <w:right w:val="none" w:sz="0" w:space="0" w:color="auto"/>
      </w:divBdr>
    </w:div>
    <w:div w:id="1563439726">
      <w:bodyDiv w:val="1"/>
      <w:marLeft w:val="0"/>
      <w:marRight w:val="0"/>
      <w:marTop w:val="0"/>
      <w:marBottom w:val="0"/>
      <w:divBdr>
        <w:top w:val="none" w:sz="0" w:space="0" w:color="auto"/>
        <w:left w:val="none" w:sz="0" w:space="0" w:color="auto"/>
        <w:bottom w:val="none" w:sz="0" w:space="0" w:color="auto"/>
        <w:right w:val="none" w:sz="0" w:space="0" w:color="auto"/>
      </w:divBdr>
    </w:div>
    <w:div w:id="1563522657">
      <w:bodyDiv w:val="1"/>
      <w:marLeft w:val="0"/>
      <w:marRight w:val="0"/>
      <w:marTop w:val="0"/>
      <w:marBottom w:val="0"/>
      <w:divBdr>
        <w:top w:val="none" w:sz="0" w:space="0" w:color="auto"/>
        <w:left w:val="none" w:sz="0" w:space="0" w:color="auto"/>
        <w:bottom w:val="none" w:sz="0" w:space="0" w:color="auto"/>
        <w:right w:val="none" w:sz="0" w:space="0" w:color="auto"/>
      </w:divBdr>
    </w:div>
    <w:div w:id="1563561029">
      <w:bodyDiv w:val="1"/>
      <w:marLeft w:val="0"/>
      <w:marRight w:val="0"/>
      <w:marTop w:val="0"/>
      <w:marBottom w:val="0"/>
      <w:divBdr>
        <w:top w:val="none" w:sz="0" w:space="0" w:color="auto"/>
        <w:left w:val="none" w:sz="0" w:space="0" w:color="auto"/>
        <w:bottom w:val="none" w:sz="0" w:space="0" w:color="auto"/>
        <w:right w:val="none" w:sz="0" w:space="0" w:color="auto"/>
      </w:divBdr>
    </w:div>
    <w:div w:id="1563828543">
      <w:bodyDiv w:val="1"/>
      <w:marLeft w:val="0"/>
      <w:marRight w:val="0"/>
      <w:marTop w:val="0"/>
      <w:marBottom w:val="0"/>
      <w:divBdr>
        <w:top w:val="none" w:sz="0" w:space="0" w:color="auto"/>
        <w:left w:val="none" w:sz="0" w:space="0" w:color="auto"/>
        <w:bottom w:val="none" w:sz="0" w:space="0" w:color="auto"/>
        <w:right w:val="none" w:sz="0" w:space="0" w:color="auto"/>
      </w:divBdr>
    </w:div>
    <w:div w:id="1563904642">
      <w:bodyDiv w:val="1"/>
      <w:marLeft w:val="0"/>
      <w:marRight w:val="0"/>
      <w:marTop w:val="0"/>
      <w:marBottom w:val="0"/>
      <w:divBdr>
        <w:top w:val="none" w:sz="0" w:space="0" w:color="auto"/>
        <w:left w:val="none" w:sz="0" w:space="0" w:color="auto"/>
        <w:bottom w:val="none" w:sz="0" w:space="0" w:color="auto"/>
        <w:right w:val="none" w:sz="0" w:space="0" w:color="auto"/>
      </w:divBdr>
    </w:div>
    <w:div w:id="1563952035">
      <w:bodyDiv w:val="1"/>
      <w:marLeft w:val="0"/>
      <w:marRight w:val="0"/>
      <w:marTop w:val="0"/>
      <w:marBottom w:val="0"/>
      <w:divBdr>
        <w:top w:val="none" w:sz="0" w:space="0" w:color="auto"/>
        <w:left w:val="none" w:sz="0" w:space="0" w:color="auto"/>
        <w:bottom w:val="none" w:sz="0" w:space="0" w:color="auto"/>
        <w:right w:val="none" w:sz="0" w:space="0" w:color="auto"/>
      </w:divBdr>
    </w:div>
    <w:div w:id="1564021242">
      <w:bodyDiv w:val="1"/>
      <w:marLeft w:val="0"/>
      <w:marRight w:val="0"/>
      <w:marTop w:val="0"/>
      <w:marBottom w:val="0"/>
      <w:divBdr>
        <w:top w:val="none" w:sz="0" w:space="0" w:color="auto"/>
        <w:left w:val="none" w:sz="0" w:space="0" w:color="auto"/>
        <w:bottom w:val="none" w:sz="0" w:space="0" w:color="auto"/>
        <w:right w:val="none" w:sz="0" w:space="0" w:color="auto"/>
      </w:divBdr>
    </w:div>
    <w:div w:id="1564217624">
      <w:bodyDiv w:val="1"/>
      <w:marLeft w:val="0"/>
      <w:marRight w:val="0"/>
      <w:marTop w:val="0"/>
      <w:marBottom w:val="0"/>
      <w:divBdr>
        <w:top w:val="none" w:sz="0" w:space="0" w:color="auto"/>
        <w:left w:val="none" w:sz="0" w:space="0" w:color="auto"/>
        <w:bottom w:val="none" w:sz="0" w:space="0" w:color="auto"/>
        <w:right w:val="none" w:sz="0" w:space="0" w:color="auto"/>
      </w:divBdr>
    </w:div>
    <w:div w:id="1564222018">
      <w:bodyDiv w:val="1"/>
      <w:marLeft w:val="0"/>
      <w:marRight w:val="0"/>
      <w:marTop w:val="0"/>
      <w:marBottom w:val="0"/>
      <w:divBdr>
        <w:top w:val="none" w:sz="0" w:space="0" w:color="auto"/>
        <w:left w:val="none" w:sz="0" w:space="0" w:color="auto"/>
        <w:bottom w:val="none" w:sz="0" w:space="0" w:color="auto"/>
        <w:right w:val="none" w:sz="0" w:space="0" w:color="auto"/>
      </w:divBdr>
    </w:div>
    <w:div w:id="1564369683">
      <w:bodyDiv w:val="1"/>
      <w:marLeft w:val="0"/>
      <w:marRight w:val="0"/>
      <w:marTop w:val="0"/>
      <w:marBottom w:val="0"/>
      <w:divBdr>
        <w:top w:val="none" w:sz="0" w:space="0" w:color="auto"/>
        <w:left w:val="none" w:sz="0" w:space="0" w:color="auto"/>
        <w:bottom w:val="none" w:sz="0" w:space="0" w:color="auto"/>
        <w:right w:val="none" w:sz="0" w:space="0" w:color="auto"/>
      </w:divBdr>
    </w:div>
    <w:div w:id="1564412812">
      <w:bodyDiv w:val="1"/>
      <w:marLeft w:val="0"/>
      <w:marRight w:val="0"/>
      <w:marTop w:val="0"/>
      <w:marBottom w:val="0"/>
      <w:divBdr>
        <w:top w:val="none" w:sz="0" w:space="0" w:color="auto"/>
        <w:left w:val="none" w:sz="0" w:space="0" w:color="auto"/>
        <w:bottom w:val="none" w:sz="0" w:space="0" w:color="auto"/>
        <w:right w:val="none" w:sz="0" w:space="0" w:color="auto"/>
      </w:divBdr>
    </w:div>
    <w:div w:id="1565022533">
      <w:bodyDiv w:val="1"/>
      <w:marLeft w:val="0"/>
      <w:marRight w:val="0"/>
      <w:marTop w:val="0"/>
      <w:marBottom w:val="0"/>
      <w:divBdr>
        <w:top w:val="none" w:sz="0" w:space="0" w:color="auto"/>
        <w:left w:val="none" w:sz="0" w:space="0" w:color="auto"/>
        <w:bottom w:val="none" w:sz="0" w:space="0" w:color="auto"/>
        <w:right w:val="none" w:sz="0" w:space="0" w:color="auto"/>
      </w:divBdr>
    </w:div>
    <w:div w:id="1565069763">
      <w:bodyDiv w:val="1"/>
      <w:marLeft w:val="0"/>
      <w:marRight w:val="0"/>
      <w:marTop w:val="0"/>
      <w:marBottom w:val="0"/>
      <w:divBdr>
        <w:top w:val="none" w:sz="0" w:space="0" w:color="auto"/>
        <w:left w:val="none" w:sz="0" w:space="0" w:color="auto"/>
        <w:bottom w:val="none" w:sz="0" w:space="0" w:color="auto"/>
        <w:right w:val="none" w:sz="0" w:space="0" w:color="auto"/>
      </w:divBdr>
    </w:div>
    <w:div w:id="1565139970">
      <w:bodyDiv w:val="1"/>
      <w:marLeft w:val="0"/>
      <w:marRight w:val="0"/>
      <w:marTop w:val="0"/>
      <w:marBottom w:val="0"/>
      <w:divBdr>
        <w:top w:val="none" w:sz="0" w:space="0" w:color="auto"/>
        <w:left w:val="none" w:sz="0" w:space="0" w:color="auto"/>
        <w:bottom w:val="none" w:sz="0" w:space="0" w:color="auto"/>
        <w:right w:val="none" w:sz="0" w:space="0" w:color="auto"/>
      </w:divBdr>
    </w:div>
    <w:div w:id="1565795739">
      <w:bodyDiv w:val="1"/>
      <w:marLeft w:val="0"/>
      <w:marRight w:val="0"/>
      <w:marTop w:val="0"/>
      <w:marBottom w:val="0"/>
      <w:divBdr>
        <w:top w:val="none" w:sz="0" w:space="0" w:color="auto"/>
        <w:left w:val="none" w:sz="0" w:space="0" w:color="auto"/>
        <w:bottom w:val="none" w:sz="0" w:space="0" w:color="auto"/>
        <w:right w:val="none" w:sz="0" w:space="0" w:color="auto"/>
      </w:divBdr>
    </w:div>
    <w:div w:id="1565870482">
      <w:bodyDiv w:val="1"/>
      <w:marLeft w:val="0"/>
      <w:marRight w:val="0"/>
      <w:marTop w:val="0"/>
      <w:marBottom w:val="0"/>
      <w:divBdr>
        <w:top w:val="none" w:sz="0" w:space="0" w:color="auto"/>
        <w:left w:val="none" w:sz="0" w:space="0" w:color="auto"/>
        <w:bottom w:val="none" w:sz="0" w:space="0" w:color="auto"/>
        <w:right w:val="none" w:sz="0" w:space="0" w:color="auto"/>
      </w:divBdr>
    </w:div>
    <w:div w:id="1565918161">
      <w:bodyDiv w:val="1"/>
      <w:marLeft w:val="0"/>
      <w:marRight w:val="0"/>
      <w:marTop w:val="0"/>
      <w:marBottom w:val="0"/>
      <w:divBdr>
        <w:top w:val="none" w:sz="0" w:space="0" w:color="auto"/>
        <w:left w:val="none" w:sz="0" w:space="0" w:color="auto"/>
        <w:bottom w:val="none" w:sz="0" w:space="0" w:color="auto"/>
        <w:right w:val="none" w:sz="0" w:space="0" w:color="auto"/>
      </w:divBdr>
    </w:div>
    <w:div w:id="1566067078">
      <w:bodyDiv w:val="1"/>
      <w:marLeft w:val="0"/>
      <w:marRight w:val="0"/>
      <w:marTop w:val="0"/>
      <w:marBottom w:val="0"/>
      <w:divBdr>
        <w:top w:val="none" w:sz="0" w:space="0" w:color="auto"/>
        <w:left w:val="none" w:sz="0" w:space="0" w:color="auto"/>
        <w:bottom w:val="none" w:sz="0" w:space="0" w:color="auto"/>
        <w:right w:val="none" w:sz="0" w:space="0" w:color="auto"/>
      </w:divBdr>
    </w:div>
    <w:div w:id="1566331891">
      <w:bodyDiv w:val="1"/>
      <w:marLeft w:val="0"/>
      <w:marRight w:val="0"/>
      <w:marTop w:val="0"/>
      <w:marBottom w:val="0"/>
      <w:divBdr>
        <w:top w:val="none" w:sz="0" w:space="0" w:color="auto"/>
        <w:left w:val="none" w:sz="0" w:space="0" w:color="auto"/>
        <w:bottom w:val="none" w:sz="0" w:space="0" w:color="auto"/>
        <w:right w:val="none" w:sz="0" w:space="0" w:color="auto"/>
      </w:divBdr>
    </w:div>
    <w:div w:id="1567186760">
      <w:bodyDiv w:val="1"/>
      <w:marLeft w:val="0"/>
      <w:marRight w:val="0"/>
      <w:marTop w:val="0"/>
      <w:marBottom w:val="0"/>
      <w:divBdr>
        <w:top w:val="none" w:sz="0" w:space="0" w:color="auto"/>
        <w:left w:val="none" w:sz="0" w:space="0" w:color="auto"/>
        <w:bottom w:val="none" w:sz="0" w:space="0" w:color="auto"/>
        <w:right w:val="none" w:sz="0" w:space="0" w:color="auto"/>
      </w:divBdr>
    </w:div>
    <w:div w:id="1567495934">
      <w:bodyDiv w:val="1"/>
      <w:marLeft w:val="0"/>
      <w:marRight w:val="0"/>
      <w:marTop w:val="0"/>
      <w:marBottom w:val="0"/>
      <w:divBdr>
        <w:top w:val="none" w:sz="0" w:space="0" w:color="auto"/>
        <w:left w:val="none" w:sz="0" w:space="0" w:color="auto"/>
        <w:bottom w:val="none" w:sz="0" w:space="0" w:color="auto"/>
        <w:right w:val="none" w:sz="0" w:space="0" w:color="auto"/>
      </w:divBdr>
    </w:div>
    <w:div w:id="1567911396">
      <w:bodyDiv w:val="1"/>
      <w:marLeft w:val="0"/>
      <w:marRight w:val="0"/>
      <w:marTop w:val="0"/>
      <w:marBottom w:val="0"/>
      <w:divBdr>
        <w:top w:val="none" w:sz="0" w:space="0" w:color="auto"/>
        <w:left w:val="none" w:sz="0" w:space="0" w:color="auto"/>
        <w:bottom w:val="none" w:sz="0" w:space="0" w:color="auto"/>
        <w:right w:val="none" w:sz="0" w:space="0" w:color="auto"/>
      </w:divBdr>
    </w:div>
    <w:div w:id="1567914727">
      <w:bodyDiv w:val="1"/>
      <w:marLeft w:val="0"/>
      <w:marRight w:val="0"/>
      <w:marTop w:val="0"/>
      <w:marBottom w:val="0"/>
      <w:divBdr>
        <w:top w:val="none" w:sz="0" w:space="0" w:color="auto"/>
        <w:left w:val="none" w:sz="0" w:space="0" w:color="auto"/>
        <w:bottom w:val="none" w:sz="0" w:space="0" w:color="auto"/>
        <w:right w:val="none" w:sz="0" w:space="0" w:color="auto"/>
      </w:divBdr>
    </w:div>
    <w:div w:id="1567951062">
      <w:bodyDiv w:val="1"/>
      <w:marLeft w:val="0"/>
      <w:marRight w:val="0"/>
      <w:marTop w:val="0"/>
      <w:marBottom w:val="0"/>
      <w:divBdr>
        <w:top w:val="none" w:sz="0" w:space="0" w:color="auto"/>
        <w:left w:val="none" w:sz="0" w:space="0" w:color="auto"/>
        <w:bottom w:val="none" w:sz="0" w:space="0" w:color="auto"/>
        <w:right w:val="none" w:sz="0" w:space="0" w:color="auto"/>
      </w:divBdr>
    </w:div>
    <w:div w:id="1568035518">
      <w:bodyDiv w:val="1"/>
      <w:marLeft w:val="0"/>
      <w:marRight w:val="0"/>
      <w:marTop w:val="0"/>
      <w:marBottom w:val="0"/>
      <w:divBdr>
        <w:top w:val="none" w:sz="0" w:space="0" w:color="auto"/>
        <w:left w:val="none" w:sz="0" w:space="0" w:color="auto"/>
        <w:bottom w:val="none" w:sz="0" w:space="0" w:color="auto"/>
        <w:right w:val="none" w:sz="0" w:space="0" w:color="auto"/>
      </w:divBdr>
    </w:div>
    <w:div w:id="1568104294">
      <w:bodyDiv w:val="1"/>
      <w:marLeft w:val="0"/>
      <w:marRight w:val="0"/>
      <w:marTop w:val="0"/>
      <w:marBottom w:val="0"/>
      <w:divBdr>
        <w:top w:val="none" w:sz="0" w:space="0" w:color="auto"/>
        <w:left w:val="none" w:sz="0" w:space="0" w:color="auto"/>
        <w:bottom w:val="none" w:sz="0" w:space="0" w:color="auto"/>
        <w:right w:val="none" w:sz="0" w:space="0" w:color="auto"/>
      </w:divBdr>
    </w:div>
    <w:div w:id="1569074892">
      <w:bodyDiv w:val="1"/>
      <w:marLeft w:val="0"/>
      <w:marRight w:val="0"/>
      <w:marTop w:val="0"/>
      <w:marBottom w:val="0"/>
      <w:divBdr>
        <w:top w:val="none" w:sz="0" w:space="0" w:color="auto"/>
        <w:left w:val="none" w:sz="0" w:space="0" w:color="auto"/>
        <w:bottom w:val="none" w:sz="0" w:space="0" w:color="auto"/>
        <w:right w:val="none" w:sz="0" w:space="0" w:color="auto"/>
      </w:divBdr>
    </w:div>
    <w:div w:id="1569262955">
      <w:bodyDiv w:val="1"/>
      <w:marLeft w:val="0"/>
      <w:marRight w:val="0"/>
      <w:marTop w:val="0"/>
      <w:marBottom w:val="0"/>
      <w:divBdr>
        <w:top w:val="none" w:sz="0" w:space="0" w:color="auto"/>
        <w:left w:val="none" w:sz="0" w:space="0" w:color="auto"/>
        <w:bottom w:val="none" w:sz="0" w:space="0" w:color="auto"/>
        <w:right w:val="none" w:sz="0" w:space="0" w:color="auto"/>
      </w:divBdr>
    </w:div>
    <w:div w:id="1569878854">
      <w:bodyDiv w:val="1"/>
      <w:marLeft w:val="0"/>
      <w:marRight w:val="0"/>
      <w:marTop w:val="0"/>
      <w:marBottom w:val="0"/>
      <w:divBdr>
        <w:top w:val="none" w:sz="0" w:space="0" w:color="auto"/>
        <w:left w:val="none" w:sz="0" w:space="0" w:color="auto"/>
        <w:bottom w:val="none" w:sz="0" w:space="0" w:color="auto"/>
        <w:right w:val="none" w:sz="0" w:space="0" w:color="auto"/>
      </w:divBdr>
    </w:div>
    <w:div w:id="1569994611">
      <w:bodyDiv w:val="1"/>
      <w:marLeft w:val="0"/>
      <w:marRight w:val="0"/>
      <w:marTop w:val="0"/>
      <w:marBottom w:val="0"/>
      <w:divBdr>
        <w:top w:val="none" w:sz="0" w:space="0" w:color="auto"/>
        <w:left w:val="none" w:sz="0" w:space="0" w:color="auto"/>
        <w:bottom w:val="none" w:sz="0" w:space="0" w:color="auto"/>
        <w:right w:val="none" w:sz="0" w:space="0" w:color="auto"/>
      </w:divBdr>
    </w:div>
    <w:div w:id="1570311988">
      <w:bodyDiv w:val="1"/>
      <w:marLeft w:val="0"/>
      <w:marRight w:val="0"/>
      <w:marTop w:val="0"/>
      <w:marBottom w:val="0"/>
      <w:divBdr>
        <w:top w:val="none" w:sz="0" w:space="0" w:color="auto"/>
        <w:left w:val="none" w:sz="0" w:space="0" w:color="auto"/>
        <w:bottom w:val="none" w:sz="0" w:space="0" w:color="auto"/>
        <w:right w:val="none" w:sz="0" w:space="0" w:color="auto"/>
      </w:divBdr>
    </w:div>
    <w:div w:id="1570463020">
      <w:bodyDiv w:val="1"/>
      <w:marLeft w:val="0"/>
      <w:marRight w:val="0"/>
      <w:marTop w:val="0"/>
      <w:marBottom w:val="0"/>
      <w:divBdr>
        <w:top w:val="none" w:sz="0" w:space="0" w:color="auto"/>
        <w:left w:val="none" w:sz="0" w:space="0" w:color="auto"/>
        <w:bottom w:val="none" w:sz="0" w:space="0" w:color="auto"/>
        <w:right w:val="none" w:sz="0" w:space="0" w:color="auto"/>
      </w:divBdr>
    </w:div>
    <w:div w:id="1570656664">
      <w:bodyDiv w:val="1"/>
      <w:marLeft w:val="0"/>
      <w:marRight w:val="0"/>
      <w:marTop w:val="0"/>
      <w:marBottom w:val="0"/>
      <w:divBdr>
        <w:top w:val="none" w:sz="0" w:space="0" w:color="auto"/>
        <w:left w:val="none" w:sz="0" w:space="0" w:color="auto"/>
        <w:bottom w:val="none" w:sz="0" w:space="0" w:color="auto"/>
        <w:right w:val="none" w:sz="0" w:space="0" w:color="auto"/>
      </w:divBdr>
    </w:div>
    <w:div w:id="1571109644">
      <w:bodyDiv w:val="1"/>
      <w:marLeft w:val="0"/>
      <w:marRight w:val="0"/>
      <w:marTop w:val="0"/>
      <w:marBottom w:val="0"/>
      <w:divBdr>
        <w:top w:val="none" w:sz="0" w:space="0" w:color="auto"/>
        <w:left w:val="none" w:sz="0" w:space="0" w:color="auto"/>
        <w:bottom w:val="none" w:sz="0" w:space="0" w:color="auto"/>
        <w:right w:val="none" w:sz="0" w:space="0" w:color="auto"/>
      </w:divBdr>
    </w:div>
    <w:div w:id="1571190519">
      <w:bodyDiv w:val="1"/>
      <w:marLeft w:val="0"/>
      <w:marRight w:val="0"/>
      <w:marTop w:val="0"/>
      <w:marBottom w:val="0"/>
      <w:divBdr>
        <w:top w:val="none" w:sz="0" w:space="0" w:color="auto"/>
        <w:left w:val="none" w:sz="0" w:space="0" w:color="auto"/>
        <w:bottom w:val="none" w:sz="0" w:space="0" w:color="auto"/>
        <w:right w:val="none" w:sz="0" w:space="0" w:color="auto"/>
      </w:divBdr>
    </w:div>
    <w:div w:id="1571499024">
      <w:bodyDiv w:val="1"/>
      <w:marLeft w:val="0"/>
      <w:marRight w:val="0"/>
      <w:marTop w:val="0"/>
      <w:marBottom w:val="0"/>
      <w:divBdr>
        <w:top w:val="none" w:sz="0" w:space="0" w:color="auto"/>
        <w:left w:val="none" w:sz="0" w:space="0" w:color="auto"/>
        <w:bottom w:val="none" w:sz="0" w:space="0" w:color="auto"/>
        <w:right w:val="none" w:sz="0" w:space="0" w:color="auto"/>
      </w:divBdr>
    </w:div>
    <w:div w:id="1571503805">
      <w:bodyDiv w:val="1"/>
      <w:marLeft w:val="0"/>
      <w:marRight w:val="0"/>
      <w:marTop w:val="0"/>
      <w:marBottom w:val="0"/>
      <w:divBdr>
        <w:top w:val="none" w:sz="0" w:space="0" w:color="auto"/>
        <w:left w:val="none" w:sz="0" w:space="0" w:color="auto"/>
        <w:bottom w:val="none" w:sz="0" w:space="0" w:color="auto"/>
        <w:right w:val="none" w:sz="0" w:space="0" w:color="auto"/>
      </w:divBdr>
    </w:div>
    <w:div w:id="1571620429">
      <w:bodyDiv w:val="1"/>
      <w:marLeft w:val="0"/>
      <w:marRight w:val="0"/>
      <w:marTop w:val="0"/>
      <w:marBottom w:val="0"/>
      <w:divBdr>
        <w:top w:val="none" w:sz="0" w:space="0" w:color="auto"/>
        <w:left w:val="none" w:sz="0" w:space="0" w:color="auto"/>
        <w:bottom w:val="none" w:sz="0" w:space="0" w:color="auto"/>
        <w:right w:val="none" w:sz="0" w:space="0" w:color="auto"/>
      </w:divBdr>
    </w:div>
    <w:div w:id="1571698060">
      <w:bodyDiv w:val="1"/>
      <w:marLeft w:val="0"/>
      <w:marRight w:val="0"/>
      <w:marTop w:val="0"/>
      <w:marBottom w:val="0"/>
      <w:divBdr>
        <w:top w:val="none" w:sz="0" w:space="0" w:color="auto"/>
        <w:left w:val="none" w:sz="0" w:space="0" w:color="auto"/>
        <w:bottom w:val="none" w:sz="0" w:space="0" w:color="auto"/>
        <w:right w:val="none" w:sz="0" w:space="0" w:color="auto"/>
      </w:divBdr>
    </w:div>
    <w:div w:id="1572036877">
      <w:bodyDiv w:val="1"/>
      <w:marLeft w:val="0"/>
      <w:marRight w:val="0"/>
      <w:marTop w:val="0"/>
      <w:marBottom w:val="0"/>
      <w:divBdr>
        <w:top w:val="none" w:sz="0" w:space="0" w:color="auto"/>
        <w:left w:val="none" w:sz="0" w:space="0" w:color="auto"/>
        <w:bottom w:val="none" w:sz="0" w:space="0" w:color="auto"/>
        <w:right w:val="none" w:sz="0" w:space="0" w:color="auto"/>
      </w:divBdr>
    </w:div>
    <w:div w:id="1572041973">
      <w:bodyDiv w:val="1"/>
      <w:marLeft w:val="0"/>
      <w:marRight w:val="0"/>
      <w:marTop w:val="0"/>
      <w:marBottom w:val="0"/>
      <w:divBdr>
        <w:top w:val="none" w:sz="0" w:space="0" w:color="auto"/>
        <w:left w:val="none" w:sz="0" w:space="0" w:color="auto"/>
        <w:bottom w:val="none" w:sz="0" w:space="0" w:color="auto"/>
        <w:right w:val="none" w:sz="0" w:space="0" w:color="auto"/>
      </w:divBdr>
    </w:div>
    <w:div w:id="1572232372">
      <w:bodyDiv w:val="1"/>
      <w:marLeft w:val="0"/>
      <w:marRight w:val="0"/>
      <w:marTop w:val="0"/>
      <w:marBottom w:val="0"/>
      <w:divBdr>
        <w:top w:val="none" w:sz="0" w:space="0" w:color="auto"/>
        <w:left w:val="none" w:sz="0" w:space="0" w:color="auto"/>
        <w:bottom w:val="none" w:sz="0" w:space="0" w:color="auto"/>
        <w:right w:val="none" w:sz="0" w:space="0" w:color="auto"/>
      </w:divBdr>
    </w:div>
    <w:div w:id="1572618287">
      <w:bodyDiv w:val="1"/>
      <w:marLeft w:val="0"/>
      <w:marRight w:val="0"/>
      <w:marTop w:val="0"/>
      <w:marBottom w:val="0"/>
      <w:divBdr>
        <w:top w:val="none" w:sz="0" w:space="0" w:color="auto"/>
        <w:left w:val="none" w:sz="0" w:space="0" w:color="auto"/>
        <w:bottom w:val="none" w:sz="0" w:space="0" w:color="auto"/>
        <w:right w:val="none" w:sz="0" w:space="0" w:color="auto"/>
      </w:divBdr>
    </w:div>
    <w:div w:id="1572620332">
      <w:bodyDiv w:val="1"/>
      <w:marLeft w:val="0"/>
      <w:marRight w:val="0"/>
      <w:marTop w:val="0"/>
      <w:marBottom w:val="0"/>
      <w:divBdr>
        <w:top w:val="none" w:sz="0" w:space="0" w:color="auto"/>
        <w:left w:val="none" w:sz="0" w:space="0" w:color="auto"/>
        <w:bottom w:val="none" w:sz="0" w:space="0" w:color="auto"/>
        <w:right w:val="none" w:sz="0" w:space="0" w:color="auto"/>
      </w:divBdr>
    </w:div>
    <w:div w:id="1573540764">
      <w:bodyDiv w:val="1"/>
      <w:marLeft w:val="0"/>
      <w:marRight w:val="0"/>
      <w:marTop w:val="0"/>
      <w:marBottom w:val="0"/>
      <w:divBdr>
        <w:top w:val="none" w:sz="0" w:space="0" w:color="auto"/>
        <w:left w:val="none" w:sz="0" w:space="0" w:color="auto"/>
        <w:bottom w:val="none" w:sz="0" w:space="0" w:color="auto"/>
        <w:right w:val="none" w:sz="0" w:space="0" w:color="auto"/>
      </w:divBdr>
    </w:div>
    <w:div w:id="1573546680">
      <w:bodyDiv w:val="1"/>
      <w:marLeft w:val="0"/>
      <w:marRight w:val="0"/>
      <w:marTop w:val="0"/>
      <w:marBottom w:val="0"/>
      <w:divBdr>
        <w:top w:val="none" w:sz="0" w:space="0" w:color="auto"/>
        <w:left w:val="none" w:sz="0" w:space="0" w:color="auto"/>
        <w:bottom w:val="none" w:sz="0" w:space="0" w:color="auto"/>
        <w:right w:val="none" w:sz="0" w:space="0" w:color="auto"/>
      </w:divBdr>
    </w:div>
    <w:div w:id="1574271040">
      <w:bodyDiv w:val="1"/>
      <w:marLeft w:val="0"/>
      <w:marRight w:val="0"/>
      <w:marTop w:val="0"/>
      <w:marBottom w:val="0"/>
      <w:divBdr>
        <w:top w:val="none" w:sz="0" w:space="0" w:color="auto"/>
        <w:left w:val="none" w:sz="0" w:space="0" w:color="auto"/>
        <w:bottom w:val="none" w:sz="0" w:space="0" w:color="auto"/>
        <w:right w:val="none" w:sz="0" w:space="0" w:color="auto"/>
      </w:divBdr>
    </w:div>
    <w:div w:id="1574391435">
      <w:bodyDiv w:val="1"/>
      <w:marLeft w:val="0"/>
      <w:marRight w:val="0"/>
      <w:marTop w:val="0"/>
      <w:marBottom w:val="0"/>
      <w:divBdr>
        <w:top w:val="none" w:sz="0" w:space="0" w:color="auto"/>
        <w:left w:val="none" w:sz="0" w:space="0" w:color="auto"/>
        <w:bottom w:val="none" w:sz="0" w:space="0" w:color="auto"/>
        <w:right w:val="none" w:sz="0" w:space="0" w:color="auto"/>
      </w:divBdr>
    </w:div>
    <w:div w:id="1574467169">
      <w:bodyDiv w:val="1"/>
      <w:marLeft w:val="0"/>
      <w:marRight w:val="0"/>
      <w:marTop w:val="0"/>
      <w:marBottom w:val="0"/>
      <w:divBdr>
        <w:top w:val="none" w:sz="0" w:space="0" w:color="auto"/>
        <w:left w:val="none" w:sz="0" w:space="0" w:color="auto"/>
        <w:bottom w:val="none" w:sz="0" w:space="0" w:color="auto"/>
        <w:right w:val="none" w:sz="0" w:space="0" w:color="auto"/>
      </w:divBdr>
    </w:div>
    <w:div w:id="1574584415">
      <w:bodyDiv w:val="1"/>
      <w:marLeft w:val="0"/>
      <w:marRight w:val="0"/>
      <w:marTop w:val="0"/>
      <w:marBottom w:val="0"/>
      <w:divBdr>
        <w:top w:val="none" w:sz="0" w:space="0" w:color="auto"/>
        <w:left w:val="none" w:sz="0" w:space="0" w:color="auto"/>
        <w:bottom w:val="none" w:sz="0" w:space="0" w:color="auto"/>
        <w:right w:val="none" w:sz="0" w:space="0" w:color="auto"/>
      </w:divBdr>
    </w:div>
    <w:div w:id="1574851427">
      <w:bodyDiv w:val="1"/>
      <w:marLeft w:val="0"/>
      <w:marRight w:val="0"/>
      <w:marTop w:val="0"/>
      <w:marBottom w:val="0"/>
      <w:divBdr>
        <w:top w:val="none" w:sz="0" w:space="0" w:color="auto"/>
        <w:left w:val="none" w:sz="0" w:space="0" w:color="auto"/>
        <w:bottom w:val="none" w:sz="0" w:space="0" w:color="auto"/>
        <w:right w:val="none" w:sz="0" w:space="0" w:color="auto"/>
      </w:divBdr>
    </w:div>
    <w:div w:id="1574851428">
      <w:bodyDiv w:val="1"/>
      <w:marLeft w:val="0"/>
      <w:marRight w:val="0"/>
      <w:marTop w:val="0"/>
      <w:marBottom w:val="0"/>
      <w:divBdr>
        <w:top w:val="none" w:sz="0" w:space="0" w:color="auto"/>
        <w:left w:val="none" w:sz="0" w:space="0" w:color="auto"/>
        <w:bottom w:val="none" w:sz="0" w:space="0" w:color="auto"/>
        <w:right w:val="none" w:sz="0" w:space="0" w:color="auto"/>
      </w:divBdr>
    </w:div>
    <w:div w:id="1575119159">
      <w:bodyDiv w:val="1"/>
      <w:marLeft w:val="0"/>
      <w:marRight w:val="0"/>
      <w:marTop w:val="0"/>
      <w:marBottom w:val="0"/>
      <w:divBdr>
        <w:top w:val="none" w:sz="0" w:space="0" w:color="auto"/>
        <w:left w:val="none" w:sz="0" w:space="0" w:color="auto"/>
        <w:bottom w:val="none" w:sz="0" w:space="0" w:color="auto"/>
        <w:right w:val="none" w:sz="0" w:space="0" w:color="auto"/>
      </w:divBdr>
    </w:div>
    <w:div w:id="1575122632">
      <w:bodyDiv w:val="1"/>
      <w:marLeft w:val="0"/>
      <w:marRight w:val="0"/>
      <w:marTop w:val="0"/>
      <w:marBottom w:val="0"/>
      <w:divBdr>
        <w:top w:val="none" w:sz="0" w:space="0" w:color="auto"/>
        <w:left w:val="none" w:sz="0" w:space="0" w:color="auto"/>
        <w:bottom w:val="none" w:sz="0" w:space="0" w:color="auto"/>
        <w:right w:val="none" w:sz="0" w:space="0" w:color="auto"/>
      </w:divBdr>
    </w:div>
    <w:div w:id="1575312514">
      <w:bodyDiv w:val="1"/>
      <w:marLeft w:val="0"/>
      <w:marRight w:val="0"/>
      <w:marTop w:val="0"/>
      <w:marBottom w:val="0"/>
      <w:divBdr>
        <w:top w:val="none" w:sz="0" w:space="0" w:color="auto"/>
        <w:left w:val="none" w:sz="0" w:space="0" w:color="auto"/>
        <w:bottom w:val="none" w:sz="0" w:space="0" w:color="auto"/>
        <w:right w:val="none" w:sz="0" w:space="0" w:color="auto"/>
      </w:divBdr>
    </w:div>
    <w:div w:id="1575629875">
      <w:bodyDiv w:val="1"/>
      <w:marLeft w:val="0"/>
      <w:marRight w:val="0"/>
      <w:marTop w:val="0"/>
      <w:marBottom w:val="0"/>
      <w:divBdr>
        <w:top w:val="none" w:sz="0" w:space="0" w:color="auto"/>
        <w:left w:val="none" w:sz="0" w:space="0" w:color="auto"/>
        <w:bottom w:val="none" w:sz="0" w:space="0" w:color="auto"/>
        <w:right w:val="none" w:sz="0" w:space="0" w:color="auto"/>
      </w:divBdr>
    </w:div>
    <w:div w:id="1575890996">
      <w:bodyDiv w:val="1"/>
      <w:marLeft w:val="0"/>
      <w:marRight w:val="0"/>
      <w:marTop w:val="0"/>
      <w:marBottom w:val="0"/>
      <w:divBdr>
        <w:top w:val="none" w:sz="0" w:space="0" w:color="auto"/>
        <w:left w:val="none" w:sz="0" w:space="0" w:color="auto"/>
        <w:bottom w:val="none" w:sz="0" w:space="0" w:color="auto"/>
        <w:right w:val="none" w:sz="0" w:space="0" w:color="auto"/>
      </w:divBdr>
    </w:div>
    <w:div w:id="1576164454">
      <w:bodyDiv w:val="1"/>
      <w:marLeft w:val="0"/>
      <w:marRight w:val="0"/>
      <w:marTop w:val="0"/>
      <w:marBottom w:val="0"/>
      <w:divBdr>
        <w:top w:val="none" w:sz="0" w:space="0" w:color="auto"/>
        <w:left w:val="none" w:sz="0" w:space="0" w:color="auto"/>
        <w:bottom w:val="none" w:sz="0" w:space="0" w:color="auto"/>
        <w:right w:val="none" w:sz="0" w:space="0" w:color="auto"/>
      </w:divBdr>
    </w:div>
    <w:div w:id="1576357258">
      <w:bodyDiv w:val="1"/>
      <w:marLeft w:val="0"/>
      <w:marRight w:val="0"/>
      <w:marTop w:val="0"/>
      <w:marBottom w:val="0"/>
      <w:divBdr>
        <w:top w:val="none" w:sz="0" w:space="0" w:color="auto"/>
        <w:left w:val="none" w:sz="0" w:space="0" w:color="auto"/>
        <w:bottom w:val="none" w:sz="0" w:space="0" w:color="auto"/>
        <w:right w:val="none" w:sz="0" w:space="0" w:color="auto"/>
      </w:divBdr>
    </w:div>
    <w:div w:id="1576433131">
      <w:bodyDiv w:val="1"/>
      <w:marLeft w:val="0"/>
      <w:marRight w:val="0"/>
      <w:marTop w:val="0"/>
      <w:marBottom w:val="0"/>
      <w:divBdr>
        <w:top w:val="none" w:sz="0" w:space="0" w:color="auto"/>
        <w:left w:val="none" w:sz="0" w:space="0" w:color="auto"/>
        <w:bottom w:val="none" w:sz="0" w:space="0" w:color="auto"/>
        <w:right w:val="none" w:sz="0" w:space="0" w:color="auto"/>
      </w:divBdr>
    </w:div>
    <w:div w:id="1576628713">
      <w:bodyDiv w:val="1"/>
      <w:marLeft w:val="0"/>
      <w:marRight w:val="0"/>
      <w:marTop w:val="0"/>
      <w:marBottom w:val="0"/>
      <w:divBdr>
        <w:top w:val="none" w:sz="0" w:space="0" w:color="auto"/>
        <w:left w:val="none" w:sz="0" w:space="0" w:color="auto"/>
        <w:bottom w:val="none" w:sz="0" w:space="0" w:color="auto"/>
        <w:right w:val="none" w:sz="0" w:space="0" w:color="auto"/>
      </w:divBdr>
    </w:div>
    <w:div w:id="1576670829">
      <w:bodyDiv w:val="1"/>
      <w:marLeft w:val="0"/>
      <w:marRight w:val="0"/>
      <w:marTop w:val="0"/>
      <w:marBottom w:val="0"/>
      <w:divBdr>
        <w:top w:val="none" w:sz="0" w:space="0" w:color="auto"/>
        <w:left w:val="none" w:sz="0" w:space="0" w:color="auto"/>
        <w:bottom w:val="none" w:sz="0" w:space="0" w:color="auto"/>
        <w:right w:val="none" w:sz="0" w:space="0" w:color="auto"/>
      </w:divBdr>
    </w:div>
    <w:div w:id="1576889931">
      <w:bodyDiv w:val="1"/>
      <w:marLeft w:val="0"/>
      <w:marRight w:val="0"/>
      <w:marTop w:val="0"/>
      <w:marBottom w:val="0"/>
      <w:divBdr>
        <w:top w:val="none" w:sz="0" w:space="0" w:color="auto"/>
        <w:left w:val="none" w:sz="0" w:space="0" w:color="auto"/>
        <w:bottom w:val="none" w:sz="0" w:space="0" w:color="auto"/>
        <w:right w:val="none" w:sz="0" w:space="0" w:color="auto"/>
      </w:divBdr>
    </w:div>
    <w:div w:id="1577204644">
      <w:bodyDiv w:val="1"/>
      <w:marLeft w:val="0"/>
      <w:marRight w:val="0"/>
      <w:marTop w:val="0"/>
      <w:marBottom w:val="0"/>
      <w:divBdr>
        <w:top w:val="none" w:sz="0" w:space="0" w:color="auto"/>
        <w:left w:val="none" w:sz="0" w:space="0" w:color="auto"/>
        <w:bottom w:val="none" w:sz="0" w:space="0" w:color="auto"/>
        <w:right w:val="none" w:sz="0" w:space="0" w:color="auto"/>
      </w:divBdr>
    </w:div>
    <w:div w:id="1577593098">
      <w:bodyDiv w:val="1"/>
      <w:marLeft w:val="0"/>
      <w:marRight w:val="0"/>
      <w:marTop w:val="0"/>
      <w:marBottom w:val="0"/>
      <w:divBdr>
        <w:top w:val="none" w:sz="0" w:space="0" w:color="auto"/>
        <w:left w:val="none" w:sz="0" w:space="0" w:color="auto"/>
        <w:bottom w:val="none" w:sz="0" w:space="0" w:color="auto"/>
        <w:right w:val="none" w:sz="0" w:space="0" w:color="auto"/>
      </w:divBdr>
    </w:div>
    <w:div w:id="1577980140">
      <w:bodyDiv w:val="1"/>
      <w:marLeft w:val="0"/>
      <w:marRight w:val="0"/>
      <w:marTop w:val="0"/>
      <w:marBottom w:val="0"/>
      <w:divBdr>
        <w:top w:val="none" w:sz="0" w:space="0" w:color="auto"/>
        <w:left w:val="none" w:sz="0" w:space="0" w:color="auto"/>
        <w:bottom w:val="none" w:sz="0" w:space="0" w:color="auto"/>
        <w:right w:val="none" w:sz="0" w:space="0" w:color="auto"/>
      </w:divBdr>
    </w:div>
    <w:div w:id="1578705343">
      <w:bodyDiv w:val="1"/>
      <w:marLeft w:val="0"/>
      <w:marRight w:val="0"/>
      <w:marTop w:val="0"/>
      <w:marBottom w:val="0"/>
      <w:divBdr>
        <w:top w:val="none" w:sz="0" w:space="0" w:color="auto"/>
        <w:left w:val="none" w:sz="0" w:space="0" w:color="auto"/>
        <w:bottom w:val="none" w:sz="0" w:space="0" w:color="auto"/>
        <w:right w:val="none" w:sz="0" w:space="0" w:color="auto"/>
      </w:divBdr>
    </w:div>
    <w:div w:id="1578973527">
      <w:bodyDiv w:val="1"/>
      <w:marLeft w:val="0"/>
      <w:marRight w:val="0"/>
      <w:marTop w:val="0"/>
      <w:marBottom w:val="0"/>
      <w:divBdr>
        <w:top w:val="none" w:sz="0" w:space="0" w:color="auto"/>
        <w:left w:val="none" w:sz="0" w:space="0" w:color="auto"/>
        <w:bottom w:val="none" w:sz="0" w:space="0" w:color="auto"/>
        <w:right w:val="none" w:sz="0" w:space="0" w:color="auto"/>
      </w:divBdr>
    </w:div>
    <w:div w:id="1579244792">
      <w:bodyDiv w:val="1"/>
      <w:marLeft w:val="0"/>
      <w:marRight w:val="0"/>
      <w:marTop w:val="0"/>
      <w:marBottom w:val="0"/>
      <w:divBdr>
        <w:top w:val="none" w:sz="0" w:space="0" w:color="auto"/>
        <w:left w:val="none" w:sz="0" w:space="0" w:color="auto"/>
        <w:bottom w:val="none" w:sz="0" w:space="0" w:color="auto"/>
        <w:right w:val="none" w:sz="0" w:space="0" w:color="auto"/>
      </w:divBdr>
    </w:div>
    <w:div w:id="1579250708">
      <w:bodyDiv w:val="1"/>
      <w:marLeft w:val="0"/>
      <w:marRight w:val="0"/>
      <w:marTop w:val="0"/>
      <w:marBottom w:val="0"/>
      <w:divBdr>
        <w:top w:val="none" w:sz="0" w:space="0" w:color="auto"/>
        <w:left w:val="none" w:sz="0" w:space="0" w:color="auto"/>
        <w:bottom w:val="none" w:sz="0" w:space="0" w:color="auto"/>
        <w:right w:val="none" w:sz="0" w:space="0" w:color="auto"/>
      </w:divBdr>
    </w:div>
    <w:div w:id="1579745930">
      <w:bodyDiv w:val="1"/>
      <w:marLeft w:val="0"/>
      <w:marRight w:val="0"/>
      <w:marTop w:val="0"/>
      <w:marBottom w:val="0"/>
      <w:divBdr>
        <w:top w:val="none" w:sz="0" w:space="0" w:color="auto"/>
        <w:left w:val="none" w:sz="0" w:space="0" w:color="auto"/>
        <w:bottom w:val="none" w:sz="0" w:space="0" w:color="auto"/>
        <w:right w:val="none" w:sz="0" w:space="0" w:color="auto"/>
      </w:divBdr>
    </w:div>
    <w:div w:id="1580138530">
      <w:bodyDiv w:val="1"/>
      <w:marLeft w:val="0"/>
      <w:marRight w:val="0"/>
      <w:marTop w:val="0"/>
      <w:marBottom w:val="0"/>
      <w:divBdr>
        <w:top w:val="none" w:sz="0" w:space="0" w:color="auto"/>
        <w:left w:val="none" w:sz="0" w:space="0" w:color="auto"/>
        <w:bottom w:val="none" w:sz="0" w:space="0" w:color="auto"/>
        <w:right w:val="none" w:sz="0" w:space="0" w:color="auto"/>
      </w:divBdr>
    </w:div>
    <w:div w:id="1580364880">
      <w:bodyDiv w:val="1"/>
      <w:marLeft w:val="0"/>
      <w:marRight w:val="0"/>
      <w:marTop w:val="0"/>
      <w:marBottom w:val="0"/>
      <w:divBdr>
        <w:top w:val="none" w:sz="0" w:space="0" w:color="auto"/>
        <w:left w:val="none" w:sz="0" w:space="0" w:color="auto"/>
        <w:bottom w:val="none" w:sz="0" w:space="0" w:color="auto"/>
        <w:right w:val="none" w:sz="0" w:space="0" w:color="auto"/>
      </w:divBdr>
    </w:div>
    <w:div w:id="1580863214">
      <w:bodyDiv w:val="1"/>
      <w:marLeft w:val="0"/>
      <w:marRight w:val="0"/>
      <w:marTop w:val="0"/>
      <w:marBottom w:val="0"/>
      <w:divBdr>
        <w:top w:val="none" w:sz="0" w:space="0" w:color="auto"/>
        <w:left w:val="none" w:sz="0" w:space="0" w:color="auto"/>
        <w:bottom w:val="none" w:sz="0" w:space="0" w:color="auto"/>
        <w:right w:val="none" w:sz="0" w:space="0" w:color="auto"/>
      </w:divBdr>
    </w:div>
    <w:div w:id="1580939247">
      <w:bodyDiv w:val="1"/>
      <w:marLeft w:val="0"/>
      <w:marRight w:val="0"/>
      <w:marTop w:val="0"/>
      <w:marBottom w:val="0"/>
      <w:divBdr>
        <w:top w:val="none" w:sz="0" w:space="0" w:color="auto"/>
        <w:left w:val="none" w:sz="0" w:space="0" w:color="auto"/>
        <w:bottom w:val="none" w:sz="0" w:space="0" w:color="auto"/>
        <w:right w:val="none" w:sz="0" w:space="0" w:color="auto"/>
      </w:divBdr>
    </w:div>
    <w:div w:id="1581016729">
      <w:bodyDiv w:val="1"/>
      <w:marLeft w:val="0"/>
      <w:marRight w:val="0"/>
      <w:marTop w:val="0"/>
      <w:marBottom w:val="0"/>
      <w:divBdr>
        <w:top w:val="none" w:sz="0" w:space="0" w:color="auto"/>
        <w:left w:val="none" w:sz="0" w:space="0" w:color="auto"/>
        <w:bottom w:val="none" w:sz="0" w:space="0" w:color="auto"/>
        <w:right w:val="none" w:sz="0" w:space="0" w:color="auto"/>
      </w:divBdr>
    </w:div>
    <w:div w:id="1581062155">
      <w:bodyDiv w:val="1"/>
      <w:marLeft w:val="0"/>
      <w:marRight w:val="0"/>
      <w:marTop w:val="0"/>
      <w:marBottom w:val="0"/>
      <w:divBdr>
        <w:top w:val="none" w:sz="0" w:space="0" w:color="auto"/>
        <w:left w:val="none" w:sz="0" w:space="0" w:color="auto"/>
        <w:bottom w:val="none" w:sz="0" w:space="0" w:color="auto"/>
        <w:right w:val="none" w:sz="0" w:space="0" w:color="auto"/>
      </w:divBdr>
    </w:div>
    <w:div w:id="1581401245">
      <w:bodyDiv w:val="1"/>
      <w:marLeft w:val="0"/>
      <w:marRight w:val="0"/>
      <w:marTop w:val="0"/>
      <w:marBottom w:val="0"/>
      <w:divBdr>
        <w:top w:val="none" w:sz="0" w:space="0" w:color="auto"/>
        <w:left w:val="none" w:sz="0" w:space="0" w:color="auto"/>
        <w:bottom w:val="none" w:sz="0" w:space="0" w:color="auto"/>
        <w:right w:val="none" w:sz="0" w:space="0" w:color="auto"/>
      </w:divBdr>
    </w:div>
    <w:div w:id="1581598377">
      <w:bodyDiv w:val="1"/>
      <w:marLeft w:val="0"/>
      <w:marRight w:val="0"/>
      <w:marTop w:val="0"/>
      <w:marBottom w:val="0"/>
      <w:divBdr>
        <w:top w:val="none" w:sz="0" w:space="0" w:color="auto"/>
        <w:left w:val="none" w:sz="0" w:space="0" w:color="auto"/>
        <w:bottom w:val="none" w:sz="0" w:space="0" w:color="auto"/>
        <w:right w:val="none" w:sz="0" w:space="0" w:color="auto"/>
      </w:divBdr>
    </w:div>
    <w:div w:id="1581868290">
      <w:bodyDiv w:val="1"/>
      <w:marLeft w:val="0"/>
      <w:marRight w:val="0"/>
      <w:marTop w:val="0"/>
      <w:marBottom w:val="0"/>
      <w:divBdr>
        <w:top w:val="none" w:sz="0" w:space="0" w:color="auto"/>
        <w:left w:val="none" w:sz="0" w:space="0" w:color="auto"/>
        <w:bottom w:val="none" w:sz="0" w:space="0" w:color="auto"/>
        <w:right w:val="none" w:sz="0" w:space="0" w:color="auto"/>
      </w:divBdr>
    </w:div>
    <w:div w:id="1582325618">
      <w:bodyDiv w:val="1"/>
      <w:marLeft w:val="0"/>
      <w:marRight w:val="0"/>
      <w:marTop w:val="0"/>
      <w:marBottom w:val="0"/>
      <w:divBdr>
        <w:top w:val="none" w:sz="0" w:space="0" w:color="auto"/>
        <w:left w:val="none" w:sz="0" w:space="0" w:color="auto"/>
        <w:bottom w:val="none" w:sz="0" w:space="0" w:color="auto"/>
        <w:right w:val="none" w:sz="0" w:space="0" w:color="auto"/>
      </w:divBdr>
    </w:div>
    <w:div w:id="1582641218">
      <w:bodyDiv w:val="1"/>
      <w:marLeft w:val="0"/>
      <w:marRight w:val="0"/>
      <w:marTop w:val="0"/>
      <w:marBottom w:val="0"/>
      <w:divBdr>
        <w:top w:val="none" w:sz="0" w:space="0" w:color="auto"/>
        <w:left w:val="none" w:sz="0" w:space="0" w:color="auto"/>
        <w:bottom w:val="none" w:sz="0" w:space="0" w:color="auto"/>
        <w:right w:val="none" w:sz="0" w:space="0" w:color="auto"/>
      </w:divBdr>
    </w:div>
    <w:div w:id="1582789577">
      <w:bodyDiv w:val="1"/>
      <w:marLeft w:val="0"/>
      <w:marRight w:val="0"/>
      <w:marTop w:val="0"/>
      <w:marBottom w:val="0"/>
      <w:divBdr>
        <w:top w:val="none" w:sz="0" w:space="0" w:color="auto"/>
        <w:left w:val="none" w:sz="0" w:space="0" w:color="auto"/>
        <w:bottom w:val="none" w:sz="0" w:space="0" w:color="auto"/>
        <w:right w:val="none" w:sz="0" w:space="0" w:color="auto"/>
      </w:divBdr>
    </w:div>
    <w:div w:id="1582790763">
      <w:bodyDiv w:val="1"/>
      <w:marLeft w:val="0"/>
      <w:marRight w:val="0"/>
      <w:marTop w:val="0"/>
      <w:marBottom w:val="0"/>
      <w:divBdr>
        <w:top w:val="none" w:sz="0" w:space="0" w:color="auto"/>
        <w:left w:val="none" w:sz="0" w:space="0" w:color="auto"/>
        <w:bottom w:val="none" w:sz="0" w:space="0" w:color="auto"/>
        <w:right w:val="none" w:sz="0" w:space="0" w:color="auto"/>
      </w:divBdr>
    </w:div>
    <w:div w:id="1583836563">
      <w:bodyDiv w:val="1"/>
      <w:marLeft w:val="0"/>
      <w:marRight w:val="0"/>
      <w:marTop w:val="0"/>
      <w:marBottom w:val="0"/>
      <w:divBdr>
        <w:top w:val="none" w:sz="0" w:space="0" w:color="auto"/>
        <w:left w:val="none" w:sz="0" w:space="0" w:color="auto"/>
        <w:bottom w:val="none" w:sz="0" w:space="0" w:color="auto"/>
        <w:right w:val="none" w:sz="0" w:space="0" w:color="auto"/>
      </w:divBdr>
    </w:div>
    <w:div w:id="1583836564">
      <w:bodyDiv w:val="1"/>
      <w:marLeft w:val="0"/>
      <w:marRight w:val="0"/>
      <w:marTop w:val="0"/>
      <w:marBottom w:val="0"/>
      <w:divBdr>
        <w:top w:val="none" w:sz="0" w:space="0" w:color="auto"/>
        <w:left w:val="none" w:sz="0" w:space="0" w:color="auto"/>
        <w:bottom w:val="none" w:sz="0" w:space="0" w:color="auto"/>
        <w:right w:val="none" w:sz="0" w:space="0" w:color="auto"/>
      </w:divBdr>
    </w:div>
    <w:div w:id="1584534806">
      <w:bodyDiv w:val="1"/>
      <w:marLeft w:val="0"/>
      <w:marRight w:val="0"/>
      <w:marTop w:val="0"/>
      <w:marBottom w:val="0"/>
      <w:divBdr>
        <w:top w:val="none" w:sz="0" w:space="0" w:color="auto"/>
        <w:left w:val="none" w:sz="0" w:space="0" w:color="auto"/>
        <w:bottom w:val="none" w:sz="0" w:space="0" w:color="auto"/>
        <w:right w:val="none" w:sz="0" w:space="0" w:color="auto"/>
      </w:divBdr>
    </w:div>
    <w:div w:id="1584684106">
      <w:bodyDiv w:val="1"/>
      <w:marLeft w:val="0"/>
      <w:marRight w:val="0"/>
      <w:marTop w:val="0"/>
      <w:marBottom w:val="0"/>
      <w:divBdr>
        <w:top w:val="none" w:sz="0" w:space="0" w:color="auto"/>
        <w:left w:val="none" w:sz="0" w:space="0" w:color="auto"/>
        <w:bottom w:val="none" w:sz="0" w:space="0" w:color="auto"/>
        <w:right w:val="none" w:sz="0" w:space="0" w:color="auto"/>
      </w:divBdr>
    </w:div>
    <w:div w:id="1585257897">
      <w:bodyDiv w:val="1"/>
      <w:marLeft w:val="0"/>
      <w:marRight w:val="0"/>
      <w:marTop w:val="0"/>
      <w:marBottom w:val="0"/>
      <w:divBdr>
        <w:top w:val="none" w:sz="0" w:space="0" w:color="auto"/>
        <w:left w:val="none" w:sz="0" w:space="0" w:color="auto"/>
        <w:bottom w:val="none" w:sz="0" w:space="0" w:color="auto"/>
        <w:right w:val="none" w:sz="0" w:space="0" w:color="auto"/>
      </w:divBdr>
    </w:div>
    <w:div w:id="1585265404">
      <w:bodyDiv w:val="1"/>
      <w:marLeft w:val="0"/>
      <w:marRight w:val="0"/>
      <w:marTop w:val="0"/>
      <w:marBottom w:val="0"/>
      <w:divBdr>
        <w:top w:val="none" w:sz="0" w:space="0" w:color="auto"/>
        <w:left w:val="none" w:sz="0" w:space="0" w:color="auto"/>
        <w:bottom w:val="none" w:sz="0" w:space="0" w:color="auto"/>
        <w:right w:val="none" w:sz="0" w:space="0" w:color="auto"/>
      </w:divBdr>
    </w:div>
    <w:div w:id="1585452299">
      <w:bodyDiv w:val="1"/>
      <w:marLeft w:val="0"/>
      <w:marRight w:val="0"/>
      <w:marTop w:val="0"/>
      <w:marBottom w:val="0"/>
      <w:divBdr>
        <w:top w:val="none" w:sz="0" w:space="0" w:color="auto"/>
        <w:left w:val="none" w:sz="0" w:space="0" w:color="auto"/>
        <w:bottom w:val="none" w:sz="0" w:space="0" w:color="auto"/>
        <w:right w:val="none" w:sz="0" w:space="0" w:color="auto"/>
      </w:divBdr>
    </w:div>
    <w:div w:id="1586037560">
      <w:bodyDiv w:val="1"/>
      <w:marLeft w:val="0"/>
      <w:marRight w:val="0"/>
      <w:marTop w:val="0"/>
      <w:marBottom w:val="0"/>
      <w:divBdr>
        <w:top w:val="none" w:sz="0" w:space="0" w:color="auto"/>
        <w:left w:val="none" w:sz="0" w:space="0" w:color="auto"/>
        <w:bottom w:val="none" w:sz="0" w:space="0" w:color="auto"/>
        <w:right w:val="none" w:sz="0" w:space="0" w:color="auto"/>
      </w:divBdr>
    </w:div>
    <w:div w:id="1586105402">
      <w:bodyDiv w:val="1"/>
      <w:marLeft w:val="0"/>
      <w:marRight w:val="0"/>
      <w:marTop w:val="0"/>
      <w:marBottom w:val="0"/>
      <w:divBdr>
        <w:top w:val="none" w:sz="0" w:space="0" w:color="auto"/>
        <w:left w:val="none" w:sz="0" w:space="0" w:color="auto"/>
        <w:bottom w:val="none" w:sz="0" w:space="0" w:color="auto"/>
        <w:right w:val="none" w:sz="0" w:space="0" w:color="auto"/>
      </w:divBdr>
    </w:div>
    <w:div w:id="1586186835">
      <w:bodyDiv w:val="1"/>
      <w:marLeft w:val="0"/>
      <w:marRight w:val="0"/>
      <w:marTop w:val="0"/>
      <w:marBottom w:val="0"/>
      <w:divBdr>
        <w:top w:val="none" w:sz="0" w:space="0" w:color="auto"/>
        <w:left w:val="none" w:sz="0" w:space="0" w:color="auto"/>
        <w:bottom w:val="none" w:sz="0" w:space="0" w:color="auto"/>
        <w:right w:val="none" w:sz="0" w:space="0" w:color="auto"/>
      </w:divBdr>
    </w:div>
    <w:div w:id="1586526927">
      <w:bodyDiv w:val="1"/>
      <w:marLeft w:val="0"/>
      <w:marRight w:val="0"/>
      <w:marTop w:val="0"/>
      <w:marBottom w:val="0"/>
      <w:divBdr>
        <w:top w:val="none" w:sz="0" w:space="0" w:color="auto"/>
        <w:left w:val="none" w:sz="0" w:space="0" w:color="auto"/>
        <w:bottom w:val="none" w:sz="0" w:space="0" w:color="auto"/>
        <w:right w:val="none" w:sz="0" w:space="0" w:color="auto"/>
      </w:divBdr>
    </w:div>
    <w:div w:id="1586576628">
      <w:bodyDiv w:val="1"/>
      <w:marLeft w:val="0"/>
      <w:marRight w:val="0"/>
      <w:marTop w:val="0"/>
      <w:marBottom w:val="0"/>
      <w:divBdr>
        <w:top w:val="none" w:sz="0" w:space="0" w:color="auto"/>
        <w:left w:val="none" w:sz="0" w:space="0" w:color="auto"/>
        <w:bottom w:val="none" w:sz="0" w:space="0" w:color="auto"/>
        <w:right w:val="none" w:sz="0" w:space="0" w:color="auto"/>
      </w:divBdr>
    </w:div>
    <w:div w:id="1587152378">
      <w:bodyDiv w:val="1"/>
      <w:marLeft w:val="0"/>
      <w:marRight w:val="0"/>
      <w:marTop w:val="0"/>
      <w:marBottom w:val="0"/>
      <w:divBdr>
        <w:top w:val="none" w:sz="0" w:space="0" w:color="auto"/>
        <w:left w:val="none" w:sz="0" w:space="0" w:color="auto"/>
        <w:bottom w:val="none" w:sz="0" w:space="0" w:color="auto"/>
        <w:right w:val="none" w:sz="0" w:space="0" w:color="auto"/>
      </w:divBdr>
    </w:div>
    <w:div w:id="1587229314">
      <w:bodyDiv w:val="1"/>
      <w:marLeft w:val="0"/>
      <w:marRight w:val="0"/>
      <w:marTop w:val="0"/>
      <w:marBottom w:val="0"/>
      <w:divBdr>
        <w:top w:val="none" w:sz="0" w:space="0" w:color="auto"/>
        <w:left w:val="none" w:sz="0" w:space="0" w:color="auto"/>
        <w:bottom w:val="none" w:sz="0" w:space="0" w:color="auto"/>
        <w:right w:val="none" w:sz="0" w:space="0" w:color="auto"/>
      </w:divBdr>
    </w:div>
    <w:div w:id="1587299896">
      <w:bodyDiv w:val="1"/>
      <w:marLeft w:val="0"/>
      <w:marRight w:val="0"/>
      <w:marTop w:val="0"/>
      <w:marBottom w:val="0"/>
      <w:divBdr>
        <w:top w:val="none" w:sz="0" w:space="0" w:color="auto"/>
        <w:left w:val="none" w:sz="0" w:space="0" w:color="auto"/>
        <w:bottom w:val="none" w:sz="0" w:space="0" w:color="auto"/>
        <w:right w:val="none" w:sz="0" w:space="0" w:color="auto"/>
      </w:divBdr>
    </w:div>
    <w:div w:id="1587301856">
      <w:bodyDiv w:val="1"/>
      <w:marLeft w:val="0"/>
      <w:marRight w:val="0"/>
      <w:marTop w:val="0"/>
      <w:marBottom w:val="0"/>
      <w:divBdr>
        <w:top w:val="none" w:sz="0" w:space="0" w:color="auto"/>
        <w:left w:val="none" w:sz="0" w:space="0" w:color="auto"/>
        <w:bottom w:val="none" w:sz="0" w:space="0" w:color="auto"/>
        <w:right w:val="none" w:sz="0" w:space="0" w:color="auto"/>
      </w:divBdr>
    </w:div>
    <w:div w:id="1587303618">
      <w:bodyDiv w:val="1"/>
      <w:marLeft w:val="0"/>
      <w:marRight w:val="0"/>
      <w:marTop w:val="0"/>
      <w:marBottom w:val="0"/>
      <w:divBdr>
        <w:top w:val="none" w:sz="0" w:space="0" w:color="auto"/>
        <w:left w:val="none" w:sz="0" w:space="0" w:color="auto"/>
        <w:bottom w:val="none" w:sz="0" w:space="0" w:color="auto"/>
        <w:right w:val="none" w:sz="0" w:space="0" w:color="auto"/>
      </w:divBdr>
    </w:div>
    <w:div w:id="1587305596">
      <w:bodyDiv w:val="1"/>
      <w:marLeft w:val="0"/>
      <w:marRight w:val="0"/>
      <w:marTop w:val="0"/>
      <w:marBottom w:val="0"/>
      <w:divBdr>
        <w:top w:val="none" w:sz="0" w:space="0" w:color="auto"/>
        <w:left w:val="none" w:sz="0" w:space="0" w:color="auto"/>
        <w:bottom w:val="none" w:sz="0" w:space="0" w:color="auto"/>
        <w:right w:val="none" w:sz="0" w:space="0" w:color="auto"/>
      </w:divBdr>
    </w:div>
    <w:div w:id="1587491449">
      <w:bodyDiv w:val="1"/>
      <w:marLeft w:val="0"/>
      <w:marRight w:val="0"/>
      <w:marTop w:val="0"/>
      <w:marBottom w:val="0"/>
      <w:divBdr>
        <w:top w:val="none" w:sz="0" w:space="0" w:color="auto"/>
        <w:left w:val="none" w:sz="0" w:space="0" w:color="auto"/>
        <w:bottom w:val="none" w:sz="0" w:space="0" w:color="auto"/>
        <w:right w:val="none" w:sz="0" w:space="0" w:color="auto"/>
      </w:divBdr>
    </w:div>
    <w:div w:id="1587613485">
      <w:bodyDiv w:val="1"/>
      <w:marLeft w:val="0"/>
      <w:marRight w:val="0"/>
      <w:marTop w:val="0"/>
      <w:marBottom w:val="0"/>
      <w:divBdr>
        <w:top w:val="none" w:sz="0" w:space="0" w:color="auto"/>
        <w:left w:val="none" w:sz="0" w:space="0" w:color="auto"/>
        <w:bottom w:val="none" w:sz="0" w:space="0" w:color="auto"/>
        <w:right w:val="none" w:sz="0" w:space="0" w:color="auto"/>
      </w:divBdr>
    </w:div>
    <w:div w:id="1588231032">
      <w:bodyDiv w:val="1"/>
      <w:marLeft w:val="0"/>
      <w:marRight w:val="0"/>
      <w:marTop w:val="0"/>
      <w:marBottom w:val="0"/>
      <w:divBdr>
        <w:top w:val="none" w:sz="0" w:space="0" w:color="auto"/>
        <w:left w:val="none" w:sz="0" w:space="0" w:color="auto"/>
        <w:bottom w:val="none" w:sz="0" w:space="0" w:color="auto"/>
        <w:right w:val="none" w:sz="0" w:space="0" w:color="auto"/>
      </w:divBdr>
    </w:div>
    <w:div w:id="1588424043">
      <w:bodyDiv w:val="1"/>
      <w:marLeft w:val="0"/>
      <w:marRight w:val="0"/>
      <w:marTop w:val="0"/>
      <w:marBottom w:val="0"/>
      <w:divBdr>
        <w:top w:val="none" w:sz="0" w:space="0" w:color="auto"/>
        <w:left w:val="none" w:sz="0" w:space="0" w:color="auto"/>
        <w:bottom w:val="none" w:sz="0" w:space="0" w:color="auto"/>
        <w:right w:val="none" w:sz="0" w:space="0" w:color="auto"/>
      </w:divBdr>
    </w:div>
    <w:div w:id="1588541289">
      <w:bodyDiv w:val="1"/>
      <w:marLeft w:val="0"/>
      <w:marRight w:val="0"/>
      <w:marTop w:val="0"/>
      <w:marBottom w:val="0"/>
      <w:divBdr>
        <w:top w:val="none" w:sz="0" w:space="0" w:color="auto"/>
        <w:left w:val="none" w:sz="0" w:space="0" w:color="auto"/>
        <w:bottom w:val="none" w:sz="0" w:space="0" w:color="auto"/>
        <w:right w:val="none" w:sz="0" w:space="0" w:color="auto"/>
      </w:divBdr>
    </w:div>
    <w:div w:id="1588609147">
      <w:bodyDiv w:val="1"/>
      <w:marLeft w:val="0"/>
      <w:marRight w:val="0"/>
      <w:marTop w:val="0"/>
      <w:marBottom w:val="0"/>
      <w:divBdr>
        <w:top w:val="none" w:sz="0" w:space="0" w:color="auto"/>
        <w:left w:val="none" w:sz="0" w:space="0" w:color="auto"/>
        <w:bottom w:val="none" w:sz="0" w:space="0" w:color="auto"/>
        <w:right w:val="none" w:sz="0" w:space="0" w:color="auto"/>
      </w:divBdr>
    </w:div>
    <w:div w:id="1588879594">
      <w:bodyDiv w:val="1"/>
      <w:marLeft w:val="0"/>
      <w:marRight w:val="0"/>
      <w:marTop w:val="0"/>
      <w:marBottom w:val="0"/>
      <w:divBdr>
        <w:top w:val="none" w:sz="0" w:space="0" w:color="auto"/>
        <w:left w:val="none" w:sz="0" w:space="0" w:color="auto"/>
        <w:bottom w:val="none" w:sz="0" w:space="0" w:color="auto"/>
        <w:right w:val="none" w:sz="0" w:space="0" w:color="auto"/>
      </w:divBdr>
    </w:div>
    <w:div w:id="1589391188">
      <w:bodyDiv w:val="1"/>
      <w:marLeft w:val="0"/>
      <w:marRight w:val="0"/>
      <w:marTop w:val="0"/>
      <w:marBottom w:val="0"/>
      <w:divBdr>
        <w:top w:val="none" w:sz="0" w:space="0" w:color="auto"/>
        <w:left w:val="none" w:sz="0" w:space="0" w:color="auto"/>
        <w:bottom w:val="none" w:sz="0" w:space="0" w:color="auto"/>
        <w:right w:val="none" w:sz="0" w:space="0" w:color="auto"/>
      </w:divBdr>
    </w:div>
    <w:div w:id="1589655715">
      <w:bodyDiv w:val="1"/>
      <w:marLeft w:val="0"/>
      <w:marRight w:val="0"/>
      <w:marTop w:val="0"/>
      <w:marBottom w:val="0"/>
      <w:divBdr>
        <w:top w:val="none" w:sz="0" w:space="0" w:color="auto"/>
        <w:left w:val="none" w:sz="0" w:space="0" w:color="auto"/>
        <w:bottom w:val="none" w:sz="0" w:space="0" w:color="auto"/>
        <w:right w:val="none" w:sz="0" w:space="0" w:color="auto"/>
      </w:divBdr>
    </w:div>
    <w:div w:id="1589735006">
      <w:bodyDiv w:val="1"/>
      <w:marLeft w:val="0"/>
      <w:marRight w:val="0"/>
      <w:marTop w:val="0"/>
      <w:marBottom w:val="0"/>
      <w:divBdr>
        <w:top w:val="none" w:sz="0" w:space="0" w:color="auto"/>
        <w:left w:val="none" w:sz="0" w:space="0" w:color="auto"/>
        <w:bottom w:val="none" w:sz="0" w:space="0" w:color="auto"/>
        <w:right w:val="none" w:sz="0" w:space="0" w:color="auto"/>
      </w:divBdr>
    </w:div>
    <w:div w:id="1589846331">
      <w:bodyDiv w:val="1"/>
      <w:marLeft w:val="0"/>
      <w:marRight w:val="0"/>
      <w:marTop w:val="0"/>
      <w:marBottom w:val="0"/>
      <w:divBdr>
        <w:top w:val="none" w:sz="0" w:space="0" w:color="auto"/>
        <w:left w:val="none" w:sz="0" w:space="0" w:color="auto"/>
        <w:bottom w:val="none" w:sz="0" w:space="0" w:color="auto"/>
        <w:right w:val="none" w:sz="0" w:space="0" w:color="auto"/>
      </w:divBdr>
    </w:div>
    <w:div w:id="1589846451">
      <w:bodyDiv w:val="1"/>
      <w:marLeft w:val="0"/>
      <w:marRight w:val="0"/>
      <w:marTop w:val="0"/>
      <w:marBottom w:val="0"/>
      <w:divBdr>
        <w:top w:val="none" w:sz="0" w:space="0" w:color="auto"/>
        <w:left w:val="none" w:sz="0" w:space="0" w:color="auto"/>
        <w:bottom w:val="none" w:sz="0" w:space="0" w:color="auto"/>
        <w:right w:val="none" w:sz="0" w:space="0" w:color="auto"/>
      </w:divBdr>
    </w:div>
    <w:div w:id="1590000412">
      <w:bodyDiv w:val="1"/>
      <w:marLeft w:val="0"/>
      <w:marRight w:val="0"/>
      <w:marTop w:val="0"/>
      <w:marBottom w:val="0"/>
      <w:divBdr>
        <w:top w:val="none" w:sz="0" w:space="0" w:color="auto"/>
        <w:left w:val="none" w:sz="0" w:space="0" w:color="auto"/>
        <w:bottom w:val="none" w:sz="0" w:space="0" w:color="auto"/>
        <w:right w:val="none" w:sz="0" w:space="0" w:color="auto"/>
      </w:divBdr>
    </w:div>
    <w:div w:id="1590121440">
      <w:bodyDiv w:val="1"/>
      <w:marLeft w:val="0"/>
      <w:marRight w:val="0"/>
      <w:marTop w:val="0"/>
      <w:marBottom w:val="0"/>
      <w:divBdr>
        <w:top w:val="none" w:sz="0" w:space="0" w:color="auto"/>
        <w:left w:val="none" w:sz="0" w:space="0" w:color="auto"/>
        <w:bottom w:val="none" w:sz="0" w:space="0" w:color="auto"/>
        <w:right w:val="none" w:sz="0" w:space="0" w:color="auto"/>
      </w:divBdr>
    </w:div>
    <w:div w:id="1590236035">
      <w:bodyDiv w:val="1"/>
      <w:marLeft w:val="0"/>
      <w:marRight w:val="0"/>
      <w:marTop w:val="0"/>
      <w:marBottom w:val="0"/>
      <w:divBdr>
        <w:top w:val="none" w:sz="0" w:space="0" w:color="auto"/>
        <w:left w:val="none" w:sz="0" w:space="0" w:color="auto"/>
        <w:bottom w:val="none" w:sz="0" w:space="0" w:color="auto"/>
        <w:right w:val="none" w:sz="0" w:space="0" w:color="auto"/>
      </w:divBdr>
    </w:div>
    <w:div w:id="1590459772">
      <w:bodyDiv w:val="1"/>
      <w:marLeft w:val="0"/>
      <w:marRight w:val="0"/>
      <w:marTop w:val="0"/>
      <w:marBottom w:val="0"/>
      <w:divBdr>
        <w:top w:val="none" w:sz="0" w:space="0" w:color="auto"/>
        <w:left w:val="none" w:sz="0" w:space="0" w:color="auto"/>
        <w:bottom w:val="none" w:sz="0" w:space="0" w:color="auto"/>
        <w:right w:val="none" w:sz="0" w:space="0" w:color="auto"/>
      </w:divBdr>
    </w:div>
    <w:div w:id="1590847019">
      <w:bodyDiv w:val="1"/>
      <w:marLeft w:val="0"/>
      <w:marRight w:val="0"/>
      <w:marTop w:val="0"/>
      <w:marBottom w:val="0"/>
      <w:divBdr>
        <w:top w:val="none" w:sz="0" w:space="0" w:color="auto"/>
        <w:left w:val="none" w:sz="0" w:space="0" w:color="auto"/>
        <w:bottom w:val="none" w:sz="0" w:space="0" w:color="auto"/>
        <w:right w:val="none" w:sz="0" w:space="0" w:color="auto"/>
      </w:divBdr>
    </w:div>
    <w:div w:id="1591044561">
      <w:bodyDiv w:val="1"/>
      <w:marLeft w:val="0"/>
      <w:marRight w:val="0"/>
      <w:marTop w:val="0"/>
      <w:marBottom w:val="0"/>
      <w:divBdr>
        <w:top w:val="none" w:sz="0" w:space="0" w:color="auto"/>
        <w:left w:val="none" w:sz="0" w:space="0" w:color="auto"/>
        <w:bottom w:val="none" w:sz="0" w:space="0" w:color="auto"/>
        <w:right w:val="none" w:sz="0" w:space="0" w:color="auto"/>
      </w:divBdr>
    </w:div>
    <w:div w:id="1591154808">
      <w:bodyDiv w:val="1"/>
      <w:marLeft w:val="0"/>
      <w:marRight w:val="0"/>
      <w:marTop w:val="0"/>
      <w:marBottom w:val="0"/>
      <w:divBdr>
        <w:top w:val="none" w:sz="0" w:space="0" w:color="auto"/>
        <w:left w:val="none" w:sz="0" w:space="0" w:color="auto"/>
        <w:bottom w:val="none" w:sz="0" w:space="0" w:color="auto"/>
        <w:right w:val="none" w:sz="0" w:space="0" w:color="auto"/>
      </w:divBdr>
    </w:div>
    <w:div w:id="1591237413">
      <w:bodyDiv w:val="1"/>
      <w:marLeft w:val="0"/>
      <w:marRight w:val="0"/>
      <w:marTop w:val="0"/>
      <w:marBottom w:val="0"/>
      <w:divBdr>
        <w:top w:val="none" w:sz="0" w:space="0" w:color="auto"/>
        <w:left w:val="none" w:sz="0" w:space="0" w:color="auto"/>
        <w:bottom w:val="none" w:sz="0" w:space="0" w:color="auto"/>
        <w:right w:val="none" w:sz="0" w:space="0" w:color="auto"/>
      </w:divBdr>
    </w:div>
    <w:div w:id="1591547970">
      <w:bodyDiv w:val="1"/>
      <w:marLeft w:val="0"/>
      <w:marRight w:val="0"/>
      <w:marTop w:val="0"/>
      <w:marBottom w:val="0"/>
      <w:divBdr>
        <w:top w:val="none" w:sz="0" w:space="0" w:color="auto"/>
        <w:left w:val="none" w:sz="0" w:space="0" w:color="auto"/>
        <w:bottom w:val="none" w:sz="0" w:space="0" w:color="auto"/>
        <w:right w:val="none" w:sz="0" w:space="0" w:color="auto"/>
      </w:divBdr>
    </w:div>
    <w:div w:id="1591548693">
      <w:bodyDiv w:val="1"/>
      <w:marLeft w:val="0"/>
      <w:marRight w:val="0"/>
      <w:marTop w:val="0"/>
      <w:marBottom w:val="0"/>
      <w:divBdr>
        <w:top w:val="none" w:sz="0" w:space="0" w:color="auto"/>
        <w:left w:val="none" w:sz="0" w:space="0" w:color="auto"/>
        <w:bottom w:val="none" w:sz="0" w:space="0" w:color="auto"/>
        <w:right w:val="none" w:sz="0" w:space="0" w:color="auto"/>
      </w:divBdr>
    </w:div>
    <w:div w:id="1591620226">
      <w:bodyDiv w:val="1"/>
      <w:marLeft w:val="0"/>
      <w:marRight w:val="0"/>
      <w:marTop w:val="0"/>
      <w:marBottom w:val="0"/>
      <w:divBdr>
        <w:top w:val="none" w:sz="0" w:space="0" w:color="auto"/>
        <w:left w:val="none" w:sz="0" w:space="0" w:color="auto"/>
        <w:bottom w:val="none" w:sz="0" w:space="0" w:color="auto"/>
        <w:right w:val="none" w:sz="0" w:space="0" w:color="auto"/>
      </w:divBdr>
    </w:div>
    <w:div w:id="1591887556">
      <w:bodyDiv w:val="1"/>
      <w:marLeft w:val="0"/>
      <w:marRight w:val="0"/>
      <w:marTop w:val="0"/>
      <w:marBottom w:val="0"/>
      <w:divBdr>
        <w:top w:val="none" w:sz="0" w:space="0" w:color="auto"/>
        <w:left w:val="none" w:sz="0" w:space="0" w:color="auto"/>
        <w:bottom w:val="none" w:sz="0" w:space="0" w:color="auto"/>
        <w:right w:val="none" w:sz="0" w:space="0" w:color="auto"/>
      </w:divBdr>
    </w:div>
    <w:div w:id="1591889823">
      <w:bodyDiv w:val="1"/>
      <w:marLeft w:val="0"/>
      <w:marRight w:val="0"/>
      <w:marTop w:val="0"/>
      <w:marBottom w:val="0"/>
      <w:divBdr>
        <w:top w:val="none" w:sz="0" w:space="0" w:color="auto"/>
        <w:left w:val="none" w:sz="0" w:space="0" w:color="auto"/>
        <w:bottom w:val="none" w:sz="0" w:space="0" w:color="auto"/>
        <w:right w:val="none" w:sz="0" w:space="0" w:color="auto"/>
      </w:divBdr>
    </w:div>
    <w:div w:id="1592159530">
      <w:bodyDiv w:val="1"/>
      <w:marLeft w:val="0"/>
      <w:marRight w:val="0"/>
      <w:marTop w:val="0"/>
      <w:marBottom w:val="0"/>
      <w:divBdr>
        <w:top w:val="none" w:sz="0" w:space="0" w:color="auto"/>
        <w:left w:val="none" w:sz="0" w:space="0" w:color="auto"/>
        <w:bottom w:val="none" w:sz="0" w:space="0" w:color="auto"/>
        <w:right w:val="none" w:sz="0" w:space="0" w:color="auto"/>
      </w:divBdr>
    </w:div>
    <w:div w:id="1592202583">
      <w:bodyDiv w:val="1"/>
      <w:marLeft w:val="0"/>
      <w:marRight w:val="0"/>
      <w:marTop w:val="0"/>
      <w:marBottom w:val="0"/>
      <w:divBdr>
        <w:top w:val="none" w:sz="0" w:space="0" w:color="auto"/>
        <w:left w:val="none" w:sz="0" w:space="0" w:color="auto"/>
        <w:bottom w:val="none" w:sz="0" w:space="0" w:color="auto"/>
        <w:right w:val="none" w:sz="0" w:space="0" w:color="auto"/>
      </w:divBdr>
    </w:div>
    <w:div w:id="1592277699">
      <w:bodyDiv w:val="1"/>
      <w:marLeft w:val="0"/>
      <w:marRight w:val="0"/>
      <w:marTop w:val="0"/>
      <w:marBottom w:val="0"/>
      <w:divBdr>
        <w:top w:val="none" w:sz="0" w:space="0" w:color="auto"/>
        <w:left w:val="none" w:sz="0" w:space="0" w:color="auto"/>
        <w:bottom w:val="none" w:sz="0" w:space="0" w:color="auto"/>
        <w:right w:val="none" w:sz="0" w:space="0" w:color="auto"/>
      </w:divBdr>
    </w:div>
    <w:div w:id="1592620247">
      <w:bodyDiv w:val="1"/>
      <w:marLeft w:val="0"/>
      <w:marRight w:val="0"/>
      <w:marTop w:val="0"/>
      <w:marBottom w:val="0"/>
      <w:divBdr>
        <w:top w:val="none" w:sz="0" w:space="0" w:color="auto"/>
        <w:left w:val="none" w:sz="0" w:space="0" w:color="auto"/>
        <w:bottom w:val="none" w:sz="0" w:space="0" w:color="auto"/>
        <w:right w:val="none" w:sz="0" w:space="0" w:color="auto"/>
      </w:divBdr>
    </w:div>
    <w:div w:id="1592661000">
      <w:bodyDiv w:val="1"/>
      <w:marLeft w:val="0"/>
      <w:marRight w:val="0"/>
      <w:marTop w:val="0"/>
      <w:marBottom w:val="0"/>
      <w:divBdr>
        <w:top w:val="none" w:sz="0" w:space="0" w:color="auto"/>
        <w:left w:val="none" w:sz="0" w:space="0" w:color="auto"/>
        <w:bottom w:val="none" w:sz="0" w:space="0" w:color="auto"/>
        <w:right w:val="none" w:sz="0" w:space="0" w:color="auto"/>
      </w:divBdr>
    </w:div>
    <w:div w:id="1592742969">
      <w:bodyDiv w:val="1"/>
      <w:marLeft w:val="0"/>
      <w:marRight w:val="0"/>
      <w:marTop w:val="0"/>
      <w:marBottom w:val="0"/>
      <w:divBdr>
        <w:top w:val="none" w:sz="0" w:space="0" w:color="auto"/>
        <w:left w:val="none" w:sz="0" w:space="0" w:color="auto"/>
        <w:bottom w:val="none" w:sz="0" w:space="0" w:color="auto"/>
        <w:right w:val="none" w:sz="0" w:space="0" w:color="auto"/>
      </w:divBdr>
    </w:div>
    <w:div w:id="1593466616">
      <w:bodyDiv w:val="1"/>
      <w:marLeft w:val="0"/>
      <w:marRight w:val="0"/>
      <w:marTop w:val="0"/>
      <w:marBottom w:val="0"/>
      <w:divBdr>
        <w:top w:val="none" w:sz="0" w:space="0" w:color="auto"/>
        <w:left w:val="none" w:sz="0" w:space="0" w:color="auto"/>
        <w:bottom w:val="none" w:sz="0" w:space="0" w:color="auto"/>
        <w:right w:val="none" w:sz="0" w:space="0" w:color="auto"/>
      </w:divBdr>
    </w:div>
    <w:div w:id="1594164972">
      <w:bodyDiv w:val="1"/>
      <w:marLeft w:val="0"/>
      <w:marRight w:val="0"/>
      <w:marTop w:val="0"/>
      <w:marBottom w:val="0"/>
      <w:divBdr>
        <w:top w:val="none" w:sz="0" w:space="0" w:color="auto"/>
        <w:left w:val="none" w:sz="0" w:space="0" w:color="auto"/>
        <w:bottom w:val="none" w:sz="0" w:space="0" w:color="auto"/>
        <w:right w:val="none" w:sz="0" w:space="0" w:color="auto"/>
      </w:divBdr>
    </w:div>
    <w:div w:id="1594631514">
      <w:bodyDiv w:val="1"/>
      <w:marLeft w:val="0"/>
      <w:marRight w:val="0"/>
      <w:marTop w:val="0"/>
      <w:marBottom w:val="0"/>
      <w:divBdr>
        <w:top w:val="none" w:sz="0" w:space="0" w:color="auto"/>
        <w:left w:val="none" w:sz="0" w:space="0" w:color="auto"/>
        <w:bottom w:val="none" w:sz="0" w:space="0" w:color="auto"/>
        <w:right w:val="none" w:sz="0" w:space="0" w:color="auto"/>
      </w:divBdr>
    </w:div>
    <w:div w:id="1594975454">
      <w:bodyDiv w:val="1"/>
      <w:marLeft w:val="0"/>
      <w:marRight w:val="0"/>
      <w:marTop w:val="0"/>
      <w:marBottom w:val="0"/>
      <w:divBdr>
        <w:top w:val="none" w:sz="0" w:space="0" w:color="auto"/>
        <w:left w:val="none" w:sz="0" w:space="0" w:color="auto"/>
        <w:bottom w:val="none" w:sz="0" w:space="0" w:color="auto"/>
        <w:right w:val="none" w:sz="0" w:space="0" w:color="auto"/>
      </w:divBdr>
    </w:div>
    <w:div w:id="1595169018">
      <w:bodyDiv w:val="1"/>
      <w:marLeft w:val="0"/>
      <w:marRight w:val="0"/>
      <w:marTop w:val="0"/>
      <w:marBottom w:val="0"/>
      <w:divBdr>
        <w:top w:val="none" w:sz="0" w:space="0" w:color="auto"/>
        <w:left w:val="none" w:sz="0" w:space="0" w:color="auto"/>
        <w:bottom w:val="none" w:sz="0" w:space="0" w:color="auto"/>
        <w:right w:val="none" w:sz="0" w:space="0" w:color="auto"/>
      </w:divBdr>
    </w:div>
    <w:div w:id="1595476753">
      <w:bodyDiv w:val="1"/>
      <w:marLeft w:val="0"/>
      <w:marRight w:val="0"/>
      <w:marTop w:val="0"/>
      <w:marBottom w:val="0"/>
      <w:divBdr>
        <w:top w:val="none" w:sz="0" w:space="0" w:color="auto"/>
        <w:left w:val="none" w:sz="0" w:space="0" w:color="auto"/>
        <w:bottom w:val="none" w:sz="0" w:space="0" w:color="auto"/>
        <w:right w:val="none" w:sz="0" w:space="0" w:color="auto"/>
      </w:divBdr>
    </w:div>
    <w:div w:id="1595552529">
      <w:bodyDiv w:val="1"/>
      <w:marLeft w:val="0"/>
      <w:marRight w:val="0"/>
      <w:marTop w:val="0"/>
      <w:marBottom w:val="0"/>
      <w:divBdr>
        <w:top w:val="none" w:sz="0" w:space="0" w:color="auto"/>
        <w:left w:val="none" w:sz="0" w:space="0" w:color="auto"/>
        <w:bottom w:val="none" w:sz="0" w:space="0" w:color="auto"/>
        <w:right w:val="none" w:sz="0" w:space="0" w:color="auto"/>
      </w:divBdr>
    </w:div>
    <w:div w:id="1595936981">
      <w:bodyDiv w:val="1"/>
      <w:marLeft w:val="0"/>
      <w:marRight w:val="0"/>
      <w:marTop w:val="0"/>
      <w:marBottom w:val="0"/>
      <w:divBdr>
        <w:top w:val="none" w:sz="0" w:space="0" w:color="auto"/>
        <w:left w:val="none" w:sz="0" w:space="0" w:color="auto"/>
        <w:bottom w:val="none" w:sz="0" w:space="0" w:color="auto"/>
        <w:right w:val="none" w:sz="0" w:space="0" w:color="auto"/>
      </w:divBdr>
    </w:div>
    <w:div w:id="1596396268">
      <w:bodyDiv w:val="1"/>
      <w:marLeft w:val="0"/>
      <w:marRight w:val="0"/>
      <w:marTop w:val="0"/>
      <w:marBottom w:val="0"/>
      <w:divBdr>
        <w:top w:val="none" w:sz="0" w:space="0" w:color="auto"/>
        <w:left w:val="none" w:sz="0" w:space="0" w:color="auto"/>
        <w:bottom w:val="none" w:sz="0" w:space="0" w:color="auto"/>
        <w:right w:val="none" w:sz="0" w:space="0" w:color="auto"/>
      </w:divBdr>
    </w:div>
    <w:div w:id="1596523797">
      <w:bodyDiv w:val="1"/>
      <w:marLeft w:val="0"/>
      <w:marRight w:val="0"/>
      <w:marTop w:val="0"/>
      <w:marBottom w:val="0"/>
      <w:divBdr>
        <w:top w:val="none" w:sz="0" w:space="0" w:color="auto"/>
        <w:left w:val="none" w:sz="0" w:space="0" w:color="auto"/>
        <w:bottom w:val="none" w:sz="0" w:space="0" w:color="auto"/>
        <w:right w:val="none" w:sz="0" w:space="0" w:color="auto"/>
      </w:divBdr>
    </w:div>
    <w:div w:id="1596591667">
      <w:bodyDiv w:val="1"/>
      <w:marLeft w:val="0"/>
      <w:marRight w:val="0"/>
      <w:marTop w:val="0"/>
      <w:marBottom w:val="0"/>
      <w:divBdr>
        <w:top w:val="none" w:sz="0" w:space="0" w:color="auto"/>
        <w:left w:val="none" w:sz="0" w:space="0" w:color="auto"/>
        <w:bottom w:val="none" w:sz="0" w:space="0" w:color="auto"/>
        <w:right w:val="none" w:sz="0" w:space="0" w:color="auto"/>
      </w:divBdr>
    </w:div>
    <w:div w:id="1596666574">
      <w:bodyDiv w:val="1"/>
      <w:marLeft w:val="0"/>
      <w:marRight w:val="0"/>
      <w:marTop w:val="0"/>
      <w:marBottom w:val="0"/>
      <w:divBdr>
        <w:top w:val="none" w:sz="0" w:space="0" w:color="auto"/>
        <w:left w:val="none" w:sz="0" w:space="0" w:color="auto"/>
        <w:bottom w:val="none" w:sz="0" w:space="0" w:color="auto"/>
        <w:right w:val="none" w:sz="0" w:space="0" w:color="auto"/>
      </w:divBdr>
    </w:div>
    <w:div w:id="1596785120">
      <w:bodyDiv w:val="1"/>
      <w:marLeft w:val="0"/>
      <w:marRight w:val="0"/>
      <w:marTop w:val="0"/>
      <w:marBottom w:val="0"/>
      <w:divBdr>
        <w:top w:val="none" w:sz="0" w:space="0" w:color="auto"/>
        <w:left w:val="none" w:sz="0" w:space="0" w:color="auto"/>
        <w:bottom w:val="none" w:sz="0" w:space="0" w:color="auto"/>
        <w:right w:val="none" w:sz="0" w:space="0" w:color="auto"/>
      </w:divBdr>
    </w:div>
    <w:div w:id="1597054626">
      <w:bodyDiv w:val="1"/>
      <w:marLeft w:val="0"/>
      <w:marRight w:val="0"/>
      <w:marTop w:val="0"/>
      <w:marBottom w:val="0"/>
      <w:divBdr>
        <w:top w:val="none" w:sz="0" w:space="0" w:color="auto"/>
        <w:left w:val="none" w:sz="0" w:space="0" w:color="auto"/>
        <w:bottom w:val="none" w:sz="0" w:space="0" w:color="auto"/>
        <w:right w:val="none" w:sz="0" w:space="0" w:color="auto"/>
      </w:divBdr>
    </w:div>
    <w:div w:id="1597136535">
      <w:bodyDiv w:val="1"/>
      <w:marLeft w:val="0"/>
      <w:marRight w:val="0"/>
      <w:marTop w:val="0"/>
      <w:marBottom w:val="0"/>
      <w:divBdr>
        <w:top w:val="none" w:sz="0" w:space="0" w:color="auto"/>
        <w:left w:val="none" w:sz="0" w:space="0" w:color="auto"/>
        <w:bottom w:val="none" w:sz="0" w:space="0" w:color="auto"/>
        <w:right w:val="none" w:sz="0" w:space="0" w:color="auto"/>
      </w:divBdr>
    </w:div>
    <w:div w:id="1597248699">
      <w:bodyDiv w:val="1"/>
      <w:marLeft w:val="0"/>
      <w:marRight w:val="0"/>
      <w:marTop w:val="0"/>
      <w:marBottom w:val="0"/>
      <w:divBdr>
        <w:top w:val="none" w:sz="0" w:space="0" w:color="auto"/>
        <w:left w:val="none" w:sz="0" w:space="0" w:color="auto"/>
        <w:bottom w:val="none" w:sz="0" w:space="0" w:color="auto"/>
        <w:right w:val="none" w:sz="0" w:space="0" w:color="auto"/>
      </w:divBdr>
    </w:div>
    <w:div w:id="1597447661">
      <w:bodyDiv w:val="1"/>
      <w:marLeft w:val="0"/>
      <w:marRight w:val="0"/>
      <w:marTop w:val="0"/>
      <w:marBottom w:val="0"/>
      <w:divBdr>
        <w:top w:val="none" w:sz="0" w:space="0" w:color="auto"/>
        <w:left w:val="none" w:sz="0" w:space="0" w:color="auto"/>
        <w:bottom w:val="none" w:sz="0" w:space="0" w:color="auto"/>
        <w:right w:val="none" w:sz="0" w:space="0" w:color="auto"/>
      </w:divBdr>
    </w:div>
    <w:div w:id="1597517417">
      <w:bodyDiv w:val="1"/>
      <w:marLeft w:val="0"/>
      <w:marRight w:val="0"/>
      <w:marTop w:val="0"/>
      <w:marBottom w:val="0"/>
      <w:divBdr>
        <w:top w:val="none" w:sz="0" w:space="0" w:color="auto"/>
        <w:left w:val="none" w:sz="0" w:space="0" w:color="auto"/>
        <w:bottom w:val="none" w:sz="0" w:space="0" w:color="auto"/>
        <w:right w:val="none" w:sz="0" w:space="0" w:color="auto"/>
      </w:divBdr>
    </w:div>
    <w:div w:id="1597708958">
      <w:bodyDiv w:val="1"/>
      <w:marLeft w:val="0"/>
      <w:marRight w:val="0"/>
      <w:marTop w:val="0"/>
      <w:marBottom w:val="0"/>
      <w:divBdr>
        <w:top w:val="none" w:sz="0" w:space="0" w:color="auto"/>
        <w:left w:val="none" w:sz="0" w:space="0" w:color="auto"/>
        <w:bottom w:val="none" w:sz="0" w:space="0" w:color="auto"/>
        <w:right w:val="none" w:sz="0" w:space="0" w:color="auto"/>
      </w:divBdr>
    </w:div>
    <w:div w:id="1598055903">
      <w:bodyDiv w:val="1"/>
      <w:marLeft w:val="0"/>
      <w:marRight w:val="0"/>
      <w:marTop w:val="0"/>
      <w:marBottom w:val="0"/>
      <w:divBdr>
        <w:top w:val="none" w:sz="0" w:space="0" w:color="auto"/>
        <w:left w:val="none" w:sz="0" w:space="0" w:color="auto"/>
        <w:bottom w:val="none" w:sz="0" w:space="0" w:color="auto"/>
        <w:right w:val="none" w:sz="0" w:space="0" w:color="auto"/>
      </w:divBdr>
    </w:div>
    <w:div w:id="1598126555">
      <w:bodyDiv w:val="1"/>
      <w:marLeft w:val="0"/>
      <w:marRight w:val="0"/>
      <w:marTop w:val="0"/>
      <w:marBottom w:val="0"/>
      <w:divBdr>
        <w:top w:val="none" w:sz="0" w:space="0" w:color="auto"/>
        <w:left w:val="none" w:sz="0" w:space="0" w:color="auto"/>
        <w:bottom w:val="none" w:sz="0" w:space="0" w:color="auto"/>
        <w:right w:val="none" w:sz="0" w:space="0" w:color="auto"/>
      </w:divBdr>
    </w:div>
    <w:div w:id="1598319550">
      <w:bodyDiv w:val="1"/>
      <w:marLeft w:val="0"/>
      <w:marRight w:val="0"/>
      <w:marTop w:val="0"/>
      <w:marBottom w:val="0"/>
      <w:divBdr>
        <w:top w:val="none" w:sz="0" w:space="0" w:color="auto"/>
        <w:left w:val="none" w:sz="0" w:space="0" w:color="auto"/>
        <w:bottom w:val="none" w:sz="0" w:space="0" w:color="auto"/>
        <w:right w:val="none" w:sz="0" w:space="0" w:color="auto"/>
      </w:divBdr>
    </w:div>
    <w:div w:id="1598442078">
      <w:bodyDiv w:val="1"/>
      <w:marLeft w:val="0"/>
      <w:marRight w:val="0"/>
      <w:marTop w:val="0"/>
      <w:marBottom w:val="0"/>
      <w:divBdr>
        <w:top w:val="none" w:sz="0" w:space="0" w:color="auto"/>
        <w:left w:val="none" w:sz="0" w:space="0" w:color="auto"/>
        <w:bottom w:val="none" w:sz="0" w:space="0" w:color="auto"/>
        <w:right w:val="none" w:sz="0" w:space="0" w:color="auto"/>
      </w:divBdr>
    </w:div>
    <w:div w:id="1598447124">
      <w:bodyDiv w:val="1"/>
      <w:marLeft w:val="0"/>
      <w:marRight w:val="0"/>
      <w:marTop w:val="0"/>
      <w:marBottom w:val="0"/>
      <w:divBdr>
        <w:top w:val="none" w:sz="0" w:space="0" w:color="auto"/>
        <w:left w:val="none" w:sz="0" w:space="0" w:color="auto"/>
        <w:bottom w:val="none" w:sz="0" w:space="0" w:color="auto"/>
        <w:right w:val="none" w:sz="0" w:space="0" w:color="auto"/>
      </w:divBdr>
    </w:div>
    <w:div w:id="1598639558">
      <w:bodyDiv w:val="1"/>
      <w:marLeft w:val="0"/>
      <w:marRight w:val="0"/>
      <w:marTop w:val="0"/>
      <w:marBottom w:val="0"/>
      <w:divBdr>
        <w:top w:val="none" w:sz="0" w:space="0" w:color="auto"/>
        <w:left w:val="none" w:sz="0" w:space="0" w:color="auto"/>
        <w:bottom w:val="none" w:sz="0" w:space="0" w:color="auto"/>
        <w:right w:val="none" w:sz="0" w:space="0" w:color="auto"/>
      </w:divBdr>
    </w:div>
    <w:div w:id="1598639864">
      <w:bodyDiv w:val="1"/>
      <w:marLeft w:val="0"/>
      <w:marRight w:val="0"/>
      <w:marTop w:val="0"/>
      <w:marBottom w:val="0"/>
      <w:divBdr>
        <w:top w:val="none" w:sz="0" w:space="0" w:color="auto"/>
        <w:left w:val="none" w:sz="0" w:space="0" w:color="auto"/>
        <w:bottom w:val="none" w:sz="0" w:space="0" w:color="auto"/>
        <w:right w:val="none" w:sz="0" w:space="0" w:color="auto"/>
      </w:divBdr>
    </w:div>
    <w:div w:id="1598832348">
      <w:bodyDiv w:val="1"/>
      <w:marLeft w:val="0"/>
      <w:marRight w:val="0"/>
      <w:marTop w:val="0"/>
      <w:marBottom w:val="0"/>
      <w:divBdr>
        <w:top w:val="none" w:sz="0" w:space="0" w:color="auto"/>
        <w:left w:val="none" w:sz="0" w:space="0" w:color="auto"/>
        <w:bottom w:val="none" w:sz="0" w:space="0" w:color="auto"/>
        <w:right w:val="none" w:sz="0" w:space="0" w:color="auto"/>
      </w:divBdr>
    </w:div>
    <w:div w:id="1599019589">
      <w:bodyDiv w:val="1"/>
      <w:marLeft w:val="0"/>
      <w:marRight w:val="0"/>
      <w:marTop w:val="0"/>
      <w:marBottom w:val="0"/>
      <w:divBdr>
        <w:top w:val="none" w:sz="0" w:space="0" w:color="auto"/>
        <w:left w:val="none" w:sz="0" w:space="0" w:color="auto"/>
        <w:bottom w:val="none" w:sz="0" w:space="0" w:color="auto"/>
        <w:right w:val="none" w:sz="0" w:space="0" w:color="auto"/>
      </w:divBdr>
    </w:div>
    <w:div w:id="1599095213">
      <w:bodyDiv w:val="1"/>
      <w:marLeft w:val="0"/>
      <w:marRight w:val="0"/>
      <w:marTop w:val="0"/>
      <w:marBottom w:val="0"/>
      <w:divBdr>
        <w:top w:val="none" w:sz="0" w:space="0" w:color="auto"/>
        <w:left w:val="none" w:sz="0" w:space="0" w:color="auto"/>
        <w:bottom w:val="none" w:sz="0" w:space="0" w:color="auto"/>
        <w:right w:val="none" w:sz="0" w:space="0" w:color="auto"/>
      </w:divBdr>
    </w:div>
    <w:div w:id="1599171064">
      <w:bodyDiv w:val="1"/>
      <w:marLeft w:val="0"/>
      <w:marRight w:val="0"/>
      <w:marTop w:val="0"/>
      <w:marBottom w:val="0"/>
      <w:divBdr>
        <w:top w:val="none" w:sz="0" w:space="0" w:color="auto"/>
        <w:left w:val="none" w:sz="0" w:space="0" w:color="auto"/>
        <w:bottom w:val="none" w:sz="0" w:space="0" w:color="auto"/>
        <w:right w:val="none" w:sz="0" w:space="0" w:color="auto"/>
      </w:divBdr>
    </w:div>
    <w:div w:id="1599173584">
      <w:bodyDiv w:val="1"/>
      <w:marLeft w:val="0"/>
      <w:marRight w:val="0"/>
      <w:marTop w:val="0"/>
      <w:marBottom w:val="0"/>
      <w:divBdr>
        <w:top w:val="none" w:sz="0" w:space="0" w:color="auto"/>
        <w:left w:val="none" w:sz="0" w:space="0" w:color="auto"/>
        <w:bottom w:val="none" w:sz="0" w:space="0" w:color="auto"/>
        <w:right w:val="none" w:sz="0" w:space="0" w:color="auto"/>
      </w:divBdr>
    </w:div>
    <w:div w:id="1600142216">
      <w:bodyDiv w:val="1"/>
      <w:marLeft w:val="0"/>
      <w:marRight w:val="0"/>
      <w:marTop w:val="0"/>
      <w:marBottom w:val="0"/>
      <w:divBdr>
        <w:top w:val="none" w:sz="0" w:space="0" w:color="auto"/>
        <w:left w:val="none" w:sz="0" w:space="0" w:color="auto"/>
        <w:bottom w:val="none" w:sz="0" w:space="0" w:color="auto"/>
        <w:right w:val="none" w:sz="0" w:space="0" w:color="auto"/>
      </w:divBdr>
    </w:div>
    <w:div w:id="1600287884">
      <w:bodyDiv w:val="1"/>
      <w:marLeft w:val="0"/>
      <w:marRight w:val="0"/>
      <w:marTop w:val="0"/>
      <w:marBottom w:val="0"/>
      <w:divBdr>
        <w:top w:val="none" w:sz="0" w:space="0" w:color="auto"/>
        <w:left w:val="none" w:sz="0" w:space="0" w:color="auto"/>
        <w:bottom w:val="none" w:sz="0" w:space="0" w:color="auto"/>
        <w:right w:val="none" w:sz="0" w:space="0" w:color="auto"/>
      </w:divBdr>
    </w:div>
    <w:div w:id="1600331208">
      <w:bodyDiv w:val="1"/>
      <w:marLeft w:val="0"/>
      <w:marRight w:val="0"/>
      <w:marTop w:val="0"/>
      <w:marBottom w:val="0"/>
      <w:divBdr>
        <w:top w:val="none" w:sz="0" w:space="0" w:color="auto"/>
        <w:left w:val="none" w:sz="0" w:space="0" w:color="auto"/>
        <w:bottom w:val="none" w:sz="0" w:space="0" w:color="auto"/>
        <w:right w:val="none" w:sz="0" w:space="0" w:color="auto"/>
      </w:divBdr>
    </w:div>
    <w:div w:id="1600410710">
      <w:bodyDiv w:val="1"/>
      <w:marLeft w:val="0"/>
      <w:marRight w:val="0"/>
      <w:marTop w:val="0"/>
      <w:marBottom w:val="0"/>
      <w:divBdr>
        <w:top w:val="none" w:sz="0" w:space="0" w:color="auto"/>
        <w:left w:val="none" w:sz="0" w:space="0" w:color="auto"/>
        <w:bottom w:val="none" w:sz="0" w:space="0" w:color="auto"/>
        <w:right w:val="none" w:sz="0" w:space="0" w:color="auto"/>
      </w:divBdr>
    </w:div>
    <w:div w:id="1600530012">
      <w:bodyDiv w:val="1"/>
      <w:marLeft w:val="0"/>
      <w:marRight w:val="0"/>
      <w:marTop w:val="0"/>
      <w:marBottom w:val="0"/>
      <w:divBdr>
        <w:top w:val="none" w:sz="0" w:space="0" w:color="auto"/>
        <w:left w:val="none" w:sz="0" w:space="0" w:color="auto"/>
        <w:bottom w:val="none" w:sz="0" w:space="0" w:color="auto"/>
        <w:right w:val="none" w:sz="0" w:space="0" w:color="auto"/>
      </w:divBdr>
    </w:div>
    <w:div w:id="1600676991">
      <w:bodyDiv w:val="1"/>
      <w:marLeft w:val="0"/>
      <w:marRight w:val="0"/>
      <w:marTop w:val="0"/>
      <w:marBottom w:val="0"/>
      <w:divBdr>
        <w:top w:val="none" w:sz="0" w:space="0" w:color="auto"/>
        <w:left w:val="none" w:sz="0" w:space="0" w:color="auto"/>
        <w:bottom w:val="none" w:sz="0" w:space="0" w:color="auto"/>
        <w:right w:val="none" w:sz="0" w:space="0" w:color="auto"/>
      </w:divBdr>
    </w:div>
    <w:div w:id="1600797554">
      <w:bodyDiv w:val="1"/>
      <w:marLeft w:val="0"/>
      <w:marRight w:val="0"/>
      <w:marTop w:val="0"/>
      <w:marBottom w:val="0"/>
      <w:divBdr>
        <w:top w:val="none" w:sz="0" w:space="0" w:color="auto"/>
        <w:left w:val="none" w:sz="0" w:space="0" w:color="auto"/>
        <w:bottom w:val="none" w:sz="0" w:space="0" w:color="auto"/>
        <w:right w:val="none" w:sz="0" w:space="0" w:color="auto"/>
      </w:divBdr>
    </w:div>
    <w:div w:id="1601183738">
      <w:bodyDiv w:val="1"/>
      <w:marLeft w:val="0"/>
      <w:marRight w:val="0"/>
      <w:marTop w:val="0"/>
      <w:marBottom w:val="0"/>
      <w:divBdr>
        <w:top w:val="none" w:sz="0" w:space="0" w:color="auto"/>
        <w:left w:val="none" w:sz="0" w:space="0" w:color="auto"/>
        <w:bottom w:val="none" w:sz="0" w:space="0" w:color="auto"/>
        <w:right w:val="none" w:sz="0" w:space="0" w:color="auto"/>
      </w:divBdr>
    </w:div>
    <w:div w:id="1601374893">
      <w:bodyDiv w:val="1"/>
      <w:marLeft w:val="0"/>
      <w:marRight w:val="0"/>
      <w:marTop w:val="0"/>
      <w:marBottom w:val="0"/>
      <w:divBdr>
        <w:top w:val="none" w:sz="0" w:space="0" w:color="auto"/>
        <w:left w:val="none" w:sz="0" w:space="0" w:color="auto"/>
        <w:bottom w:val="none" w:sz="0" w:space="0" w:color="auto"/>
        <w:right w:val="none" w:sz="0" w:space="0" w:color="auto"/>
      </w:divBdr>
    </w:div>
    <w:div w:id="1601523661">
      <w:bodyDiv w:val="1"/>
      <w:marLeft w:val="0"/>
      <w:marRight w:val="0"/>
      <w:marTop w:val="0"/>
      <w:marBottom w:val="0"/>
      <w:divBdr>
        <w:top w:val="none" w:sz="0" w:space="0" w:color="auto"/>
        <w:left w:val="none" w:sz="0" w:space="0" w:color="auto"/>
        <w:bottom w:val="none" w:sz="0" w:space="0" w:color="auto"/>
        <w:right w:val="none" w:sz="0" w:space="0" w:color="auto"/>
      </w:divBdr>
    </w:div>
    <w:div w:id="1602028844">
      <w:bodyDiv w:val="1"/>
      <w:marLeft w:val="0"/>
      <w:marRight w:val="0"/>
      <w:marTop w:val="0"/>
      <w:marBottom w:val="0"/>
      <w:divBdr>
        <w:top w:val="none" w:sz="0" w:space="0" w:color="auto"/>
        <w:left w:val="none" w:sz="0" w:space="0" w:color="auto"/>
        <w:bottom w:val="none" w:sz="0" w:space="0" w:color="auto"/>
        <w:right w:val="none" w:sz="0" w:space="0" w:color="auto"/>
      </w:divBdr>
    </w:div>
    <w:div w:id="1602294562">
      <w:bodyDiv w:val="1"/>
      <w:marLeft w:val="0"/>
      <w:marRight w:val="0"/>
      <w:marTop w:val="0"/>
      <w:marBottom w:val="0"/>
      <w:divBdr>
        <w:top w:val="none" w:sz="0" w:space="0" w:color="auto"/>
        <w:left w:val="none" w:sz="0" w:space="0" w:color="auto"/>
        <w:bottom w:val="none" w:sz="0" w:space="0" w:color="auto"/>
        <w:right w:val="none" w:sz="0" w:space="0" w:color="auto"/>
      </w:divBdr>
    </w:div>
    <w:div w:id="1602371218">
      <w:bodyDiv w:val="1"/>
      <w:marLeft w:val="0"/>
      <w:marRight w:val="0"/>
      <w:marTop w:val="0"/>
      <w:marBottom w:val="0"/>
      <w:divBdr>
        <w:top w:val="none" w:sz="0" w:space="0" w:color="auto"/>
        <w:left w:val="none" w:sz="0" w:space="0" w:color="auto"/>
        <w:bottom w:val="none" w:sz="0" w:space="0" w:color="auto"/>
        <w:right w:val="none" w:sz="0" w:space="0" w:color="auto"/>
      </w:divBdr>
    </w:div>
    <w:div w:id="1602448165">
      <w:bodyDiv w:val="1"/>
      <w:marLeft w:val="0"/>
      <w:marRight w:val="0"/>
      <w:marTop w:val="0"/>
      <w:marBottom w:val="0"/>
      <w:divBdr>
        <w:top w:val="none" w:sz="0" w:space="0" w:color="auto"/>
        <w:left w:val="none" w:sz="0" w:space="0" w:color="auto"/>
        <w:bottom w:val="none" w:sz="0" w:space="0" w:color="auto"/>
        <w:right w:val="none" w:sz="0" w:space="0" w:color="auto"/>
      </w:divBdr>
    </w:div>
    <w:div w:id="1602490745">
      <w:bodyDiv w:val="1"/>
      <w:marLeft w:val="0"/>
      <w:marRight w:val="0"/>
      <w:marTop w:val="0"/>
      <w:marBottom w:val="0"/>
      <w:divBdr>
        <w:top w:val="none" w:sz="0" w:space="0" w:color="auto"/>
        <w:left w:val="none" w:sz="0" w:space="0" w:color="auto"/>
        <w:bottom w:val="none" w:sz="0" w:space="0" w:color="auto"/>
        <w:right w:val="none" w:sz="0" w:space="0" w:color="auto"/>
      </w:divBdr>
    </w:div>
    <w:div w:id="1602564675">
      <w:bodyDiv w:val="1"/>
      <w:marLeft w:val="0"/>
      <w:marRight w:val="0"/>
      <w:marTop w:val="0"/>
      <w:marBottom w:val="0"/>
      <w:divBdr>
        <w:top w:val="none" w:sz="0" w:space="0" w:color="auto"/>
        <w:left w:val="none" w:sz="0" w:space="0" w:color="auto"/>
        <w:bottom w:val="none" w:sz="0" w:space="0" w:color="auto"/>
        <w:right w:val="none" w:sz="0" w:space="0" w:color="auto"/>
      </w:divBdr>
    </w:div>
    <w:div w:id="1602568953">
      <w:bodyDiv w:val="1"/>
      <w:marLeft w:val="0"/>
      <w:marRight w:val="0"/>
      <w:marTop w:val="0"/>
      <w:marBottom w:val="0"/>
      <w:divBdr>
        <w:top w:val="none" w:sz="0" w:space="0" w:color="auto"/>
        <w:left w:val="none" w:sz="0" w:space="0" w:color="auto"/>
        <w:bottom w:val="none" w:sz="0" w:space="0" w:color="auto"/>
        <w:right w:val="none" w:sz="0" w:space="0" w:color="auto"/>
      </w:divBdr>
    </w:div>
    <w:div w:id="1602641922">
      <w:bodyDiv w:val="1"/>
      <w:marLeft w:val="0"/>
      <w:marRight w:val="0"/>
      <w:marTop w:val="0"/>
      <w:marBottom w:val="0"/>
      <w:divBdr>
        <w:top w:val="none" w:sz="0" w:space="0" w:color="auto"/>
        <w:left w:val="none" w:sz="0" w:space="0" w:color="auto"/>
        <w:bottom w:val="none" w:sz="0" w:space="0" w:color="auto"/>
        <w:right w:val="none" w:sz="0" w:space="0" w:color="auto"/>
      </w:divBdr>
    </w:div>
    <w:div w:id="1602689536">
      <w:bodyDiv w:val="1"/>
      <w:marLeft w:val="0"/>
      <w:marRight w:val="0"/>
      <w:marTop w:val="0"/>
      <w:marBottom w:val="0"/>
      <w:divBdr>
        <w:top w:val="none" w:sz="0" w:space="0" w:color="auto"/>
        <w:left w:val="none" w:sz="0" w:space="0" w:color="auto"/>
        <w:bottom w:val="none" w:sz="0" w:space="0" w:color="auto"/>
        <w:right w:val="none" w:sz="0" w:space="0" w:color="auto"/>
      </w:divBdr>
    </w:div>
    <w:div w:id="1602911292">
      <w:bodyDiv w:val="1"/>
      <w:marLeft w:val="0"/>
      <w:marRight w:val="0"/>
      <w:marTop w:val="0"/>
      <w:marBottom w:val="0"/>
      <w:divBdr>
        <w:top w:val="none" w:sz="0" w:space="0" w:color="auto"/>
        <w:left w:val="none" w:sz="0" w:space="0" w:color="auto"/>
        <w:bottom w:val="none" w:sz="0" w:space="0" w:color="auto"/>
        <w:right w:val="none" w:sz="0" w:space="0" w:color="auto"/>
      </w:divBdr>
    </w:div>
    <w:div w:id="1602952518">
      <w:bodyDiv w:val="1"/>
      <w:marLeft w:val="0"/>
      <w:marRight w:val="0"/>
      <w:marTop w:val="0"/>
      <w:marBottom w:val="0"/>
      <w:divBdr>
        <w:top w:val="none" w:sz="0" w:space="0" w:color="auto"/>
        <w:left w:val="none" w:sz="0" w:space="0" w:color="auto"/>
        <w:bottom w:val="none" w:sz="0" w:space="0" w:color="auto"/>
        <w:right w:val="none" w:sz="0" w:space="0" w:color="auto"/>
      </w:divBdr>
    </w:div>
    <w:div w:id="1603100396">
      <w:bodyDiv w:val="1"/>
      <w:marLeft w:val="0"/>
      <w:marRight w:val="0"/>
      <w:marTop w:val="0"/>
      <w:marBottom w:val="0"/>
      <w:divBdr>
        <w:top w:val="none" w:sz="0" w:space="0" w:color="auto"/>
        <w:left w:val="none" w:sz="0" w:space="0" w:color="auto"/>
        <w:bottom w:val="none" w:sz="0" w:space="0" w:color="auto"/>
        <w:right w:val="none" w:sz="0" w:space="0" w:color="auto"/>
      </w:divBdr>
    </w:div>
    <w:div w:id="1603299476">
      <w:bodyDiv w:val="1"/>
      <w:marLeft w:val="0"/>
      <w:marRight w:val="0"/>
      <w:marTop w:val="0"/>
      <w:marBottom w:val="0"/>
      <w:divBdr>
        <w:top w:val="none" w:sz="0" w:space="0" w:color="auto"/>
        <w:left w:val="none" w:sz="0" w:space="0" w:color="auto"/>
        <w:bottom w:val="none" w:sz="0" w:space="0" w:color="auto"/>
        <w:right w:val="none" w:sz="0" w:space="0" w:color="auto"/>
      </w:divBdr>
    </w:div>
    <w:div w:id="1603874006">
      <w:bodyDiv w:val="1"/>
      <w:marLeft w:val="0"/>
      <w:marRight w:val="0"/>
      <w:marTop w:val="0"/>
      <w:marBottom w:val="0"/>
      <w:divBdr>
        <w:top w:val="none" w:sz="0" w:space="0" w:color="auto"/>
        <w:left w:val="none" w:sz="0" w:space="0" w:color="auto"/>
        <w:bottom w:val="none" w:sz="0" w:space="0" w:color="auto"/>
        <w:right w:val="none" w:sz="0" w:space="0" w:color="auto"/>
      </w:divBdr>
    </w:div>
    <w:div w:id="1604339106">
      <w:bodyDiv w:val="1"/>
      <w:marLeft w:val="0"/>
      <w:marRight w:val="0"/>
      <w:marTop w:val="0"/>
      <w:marBottom w:val="0"/>
      <w:divBdr>
        <w:top w:val="none" w:sz="0" w:space="0" w:color="auto"/>
        <w:left w:val="none" w:sz="0" w:space="0" w:color="auto"/>
        <w:bottom w:val="none" w:sz="0" w:space="0" w:color="auto"/>
        <w:right w:val="none" w:sz="0" w:space="0" w:color="auto"/>
      </w:divBdr>
    </w:div>
    <w:div w:id="1604730101">
      <w:bodyDiv w:val="1"/>
      <w:marLeft w:val="0"/>
      <w:marRight w:val="0"/>
      <w:marTop w:val="0"/>
      <w:marBottom w:val="0"/>
      <w:divBdr>
        <w:top w:val="none" w:sz="0" w:space="0" w:color="auto"/>
        <w:left w:val="none" w:sz="0" w:space="0" w:color="auto"/>
        <w:bottom w:val="none" w:sz="0" w:space="0" w:color="auto"/>
        <w:right w:val="none" w:sz="0" w:space="0" w:color="auto"/>
      </w:divBdr>
    </w:div>
    <w:div w:id="1604991894">
      <w:bodyDiv w:val="1"/>
      <w:marLeft w:val="0"/>
      <w:marRight w:val="0"/>
      <w:marTop w:val="0"/>
      <w:marBottom w:val="0"/>
      <w:divBdr>
        <w:top w:val="none" w:sz="0" w:space="0" w:color="auto"/>
        <w:left w:val="none" w:sz="0" w:space="0" w:color="auto"/>
        <w:bottom w:val="none" w:sz="0" w:space="0" w:color="auto"/>
        <w:right w:val="none" w:sz="0" w:space="0" w:color="auto"/>
      </w:divBdr>
    </w:div>
    <w:div w:id="1605115205">
      <w:bodyDiv w:val="1"/>
      <w:marLeft w:val="0"/>
      <w:marRight w:val="0"/>
      <w:marTop w:val="0"/>
      <w:marBottom w:val="0"/>
      <w:divBdr>
        <w:top w:val="none" w:sz="0" w:space="0" w:color="auto"/>
        <w:left w:val="none" w:sz="0" w:space="0" w:color="auto"/>
        <w:bottom w:val="none" w:sz="0" w:space="0" w:color="auto"/>
        <w:right w:val="none" w:sz="0" w:space="0" w:color="auto"/>
      </w:divBdr>
    </w:div>
    <w:div w:id="1605186279">
      <w:bodyDiv w:val="1"/>
      <w:marLeft w:val="0"/>
      <w:marRight w:val="0"/>
      <w:marTop w:val="0"/>
      <w:marBottom w:val="0"/>
      <w:divBdr>
        <w:top w:val="none" w:sz="0" w:space="0" w:color="auto"/>
        <w:left w:val="none" w:sz="0" w:space="0" w:color="auto"/>
        <w:bottom w:val="none" w:sz="0" w:space="0" w:color="auto"/>
        <w:right w:val="none" w:sz="0" w:space="0" w:color="auto"/>
      </w:divBdr>
    </w:div>
    <w:div w:id="1605190675">
      <w:bodyDiv w:val="1"/>
      <w:marLeft w:val="0"/>
      <w:marRight w:val="0"/>
      <w:marTop w:val="0"/>
      <w:marBottom w:val="0"/>
      <w:divBdr>
        <w:top w:val="none" w:sz="0" w:space="0" w:color="auto"/>
        <w:left w:val="none" w:sz="0" w:space="0" w:color="auto"/>
        <w:bottom w:val="none" w:sz="0" w:space="0" w:color="auto"/>
        <w:right w:val="none" w:sz="0" w:space="0" w:color="auto"/>
      </w:divBdr>
    </w:div>
    <w:div w:id="1605192608">
      <w:bodyDiv w:val="1"/>
      <w:marLeft w:val="0"/>
      <w:marRight w:val="0"/>
      <w:marTop w:val="0"/>
      <w:marBottom w:val="0"/>
      <w:divBdr>
        <w:top w:val="none" w:sz="0" w:space="0" w:color="auto"/>
        <w:left w:val="none" w:sz="0" w:space="0" w:color="auto"/>
        <w:bottom w:val="none" w:sz="0" w:space="0" w:color="auto"/>
        <w:right w:val="none" w:sz="0" w:space="0" w:color="auto"/>
      </w:divBdr>
    </w:div>
    <w:div w:id="1605725709">
      <w:bodyDiv w:val="1"/>
      <w:marLeft w:val="0"/>
      <w:marRight w:val="0"/>
      <w:marTop w:val="0"/>
      <w:marBottom w:val="0"/>
      <w:divBdr>
        <w:top w:val="none" w:sz="0" w:space="0" w:color="auto"/>
        <w:left w:val="none" w:sz="0" w:space="0" w:color="auto"/>
        <w:bottom w:val="none" w:sz="0" w:space="0" w:color="auto"/>
        <w:right w:val="none" w:sz="0" w:space="0" w:color="auto"/>
      </w:divBdr>
    </w:div>
    <w:div w:id="1605769677">
      <w:bodyDiv w:val="1"/>
      <w:marLeft w:val="0"/>
      <w:marRight w:val="0"/>
      <w:marTop w:val="0"/>
      <w:marBottom w:val="0"/>
      <w:divBdr>
        <w:top w:val="none" w:sz="0" w:space="0" w:color="auto"/>
        <w:left w:val="none" w:sz="0" w:space="0" w:color="auto"/>
        <w:bottom w:val="none" w:sz="0" w:space="0" w:color="auto"/>
        <w:right w:val="none" w:sz="0" w:space="0" w:color="auto"/>
      </w:divBdr>
    </w:div>
    <w:div w:id="1605919416">
      <w:bodyDiv w:val="1"/>
      <w:marLeft w:val="0"/>
      <w:marRight w:val="0"/>
      <w:marTop w:val="0"/>
      <w:marBottom w:val="0"/>
      <w:divBdr>
        <w:top w:val="none" w:sz="0" w:space="0" w:color="auto"/>
        <w:left w:val="none" w:sz="0" w:space="0" w:color="auto"/>
        <w:bottom w:val="none" w:sz="0" w:space="0" w:color="auto"/>
        <w:right w:val="none" w:sz="0" w:space="0" w:color="auto"/>
      </w:divBdr>
    </w:div>
    <w:div w:id="1605960679">
      <w:bodyDiv w:val="1"/>
      <w:marLeft w:val="0"/>
      <w:marRight w:val="0"/>
      <w:marTop w:val="0"/>
      <w:marBottom w:val="0"/>
      <w:divBdr>
        <w:top w:val="none" w:sz="0" w:space="0" w:color="auto"/>
        <w:left w:val="none" w:sz="0" w:space="0" w:color="auto"/>
        <w:bottom w:val="none" w:sz="0" w:space="0" w:color="auto"/>
        <w:right w:val="none" w:sz="0" w:space="0" w:color="auto"/>
      </w:divBdr>
    </w:div>
    <w:div w:id="1606226543">
      <w:bodyDiv w:val="1"/>
      <w:marLeft w:val="0"/>
      <w:marRight w:val="0"/>
      <w:marTop w:val="0"/>
      <w:marBottom w:val="0"/>
      <w:divBdr>
        <w:top w:val="none" w:sz="0" w:space="0" w:color="auto"/>
        <w:left w:val="none" w:sz="0" w:space="0" w:color="auto"/>
        <w:bottom w:val="none" w:sz="0" w:space="0" w:color="auto"/>
        <w:right w:val="none" w:sz="0" w:space="0" w:color="auto"/>
      </w:divBdr>
    </w:div>
    <w:div w:id="1606378448">
      <w:bodyDiv w:val="1"/>
      <w:marLeft w:val="0"/>
      <w:marRight w:val="0"/>
      <w:marTop w:val="0"/>
      <w:marBottom w:val="0"/>
      <w:divBdr>
        <w:top w:val="none" w:sz="0" w:space="0" w:color="auto"/>
        <w:left w:val="none" w:sz="0" w:space="0" w:color="auto"/>
        <w:bottom w:val="none" w:sz="0" w:space="0" w:color="auto"/>
        <w:right w:val="none" w:sz="0" w:space="0" w:color="auto"/>
      </w:divBdr>
    </w:div>
    <w:div w:id="1606419546">
      <w:bodyDiv w:val="1"/>
      <w:marLeft w:val="0"/>
      <w:marRight w:val="0"/>
      <w:marTop w:val="0"/>
      <w:marBottom w:val="0"/>
      <w:divBdr>
        <w:top w:val="none" w:sz="0" w:space="0" w:color="auto"/>
        <w:left w:val="none" w:sz="0" w:space="0" w:color="auto"/>
        <w:bottom w:val="none" w:sz="0" w:space="0" w:color="auto"/>
        <w:right w:val="none" w:sz="0" w:space="0" w:color="auto"/>
      </w:divBdr>
    </w:div>
    <w:div w:id="1606881848">
      <w:bodyDiv w:val="1"/>
      <w:marLeft w:val="0"/>
      <w:marRight w:val="0"/>
      <w:marTop w:val="0"/>
      <w:marBottom w:val="0"/>
      <w:divBdr>
        <w:top w:val="none" w:sz="0" w:space="0" w:color="auto"/>
        <w:left w:val="none" w:sz="0" w:space="0" w:color="auto"/>
        <w:bottom w:val="none" w:sz="0" w:space="0" w:color="auto"/>
        <w:right w:val="none" w:sz="0" w:space="0" w:color="auto"/>
      </w:divBdr>
    </w:div>
    <w:div w:id="1607038904">
      <w:bodyDiv w:val="1"/>
      <w:marLeft w:val="0"/>
      <w:marRight w:val="0"/>
      <w:marTop w:val="0"/>
      <w:marBottom w:val="0"/>
      <w:divBdr>
        <w:top w:val="none" w:sz="0" w:space="0" w:color="auto"/>
        <w:left w:val="none" w:sz="0" w:space="0" w:color="auto"/>
        <w:bottom w:val="none" w:sz="0" w:space="0" w:color="auto"/>
        <w:right w:val="none" w:sz="0" w:space="0" w:color="auto"/>
      </w:divBdr>
    </w:div>
    <w:div w:id="1607080898">
      <w:bodyDiv w:val="1"/>
      <w:marLeft w:val="0"/>
      <w:marRight w:val="0"/>
      <w:marTop w:val="0"/>
      <w:marBottom w:val="0"/>
      <w:divBdr>
        <w:top w:val="none" w:sz="0" w:space="0" w:color="auto"/>
        <w:left w:val="none" w:sz="0" w:space="0" w:color="auto"/>
        <w:bottom w:val="none" w:sz="0" w:space="0" w:color="auto"/>
        <w:right w:val="none" w:sz="0" w:space="0" w:color="auto"/>
      </w:divBdr>
    </w:div>
    <w:div w:id="1607467374">
      <w:bodyDiv w:val="1"/>
      <w:marLeft w:val="0"/>
      <w:marRight w:val="0"/>
      <w:marTop w:val="0"/>
      <w:marBottom w:val="0"/>
      <w:divBdr>
        <w:top w:val="none" w:sz="0" w:space="0" w:color="auto"/>
        <w:left w:val="none" w:sz="0" w:space="0" w:color="auto"/>
        <w:bottom w:val="none" w:sz="0" w:space="0" w:color="auto"/>
        <w:right w:val="none" w:sz="0" w:space="0" w:color="auto"/>
      </w:divBdr>
    </w:div>
    <w:div w:id="1607612045">
      <w:bodyDiv w:val="1"/>
      <w:marLeft w:val="0"/>
      <w:marRight w:val="0"/>
      <w:marTop w:val="0"/>
      <w:marBottom w:val="0"/>
      <w:divBdr>
        <w:top w:val="none" w:sz="0" w:space="0" w:color="auto"/>
        <w:left w:val="none" w:sz="0" w:space="0" w:color="auto"/>
        <w:bottom w:val="none" w:sz="0" w:space="0" w:color="auto"/>
        <w:right w:val="none" w:sz="0" w:space="0" w:color="auto"/>
      </w:divBdr>
    </w:div>
    <w:div w:id="1607729984">
      <w:bodyDiv w:val="1"/>
      <w:marLeft w:val="0"/>
      <w:marRight w:val="0"/>
      <w:marTop w:val="0"/>
      <w:marBottom w:val="0"/>
      <w:divBdr>
        <w:top w:val="none" w:sz="0" w:space="0" w:color="auto"/>
        <w:left w:val="none" w:sz="0" w:space="0" w:color="auto"/>
        <w:bottom w:val="none" w:sz="0" w:space="0" w:color="auto"/>
        <w:right w:val="none" w:sz="0" w:space="0" w:color="auto"/>
      </w:divBdr>
    </w:div>
    <w:div w:id="1607888980">
      <w:bodyDiv w:val="1"/>
      <w:marLeft w:val="0"/>
      <w:marRight w:val="0"/>
      <w:marTop w:val="0"/>
      <w:marBottom w:val="0"/>
      <w:divBdr>
        <w:top w:val="none" w:sz="0" w:space="0" w:color="auto"/>
        <w:left w:val="none" w:sz="0" w:space="0" w:color="auto"/>
        <w:bottom w:val="none" w:sz="0" w:space="0" w:color="auto"/>
        <w:right w:val="none" w:sz="0" w:space="0" w:color="auto"/>
      </w:divBdr>
    </w:div>
    <w:div w:id="1608346910">
      <w:bodyDiv w:val="1"/>
      <w:marLeft w:val="0"/>
      <w:marRight w:val="0"/>
      <w:marTop w:val="0"/>
      <w:marBottom w:val="0"/>
      <w:divBdr>
        <w:top w:val="none" w:sz="0" w:space="0" w:color="auto"/>
        <w:left w:val="none" w:sz="0" w:space="0" w:color="auto"/>
        <w:bottom w:val="none" w:sz="0" w:space="0" w:color="auto"/>
        <w:right w:val="none" w:sz="0" w:space="0" w:color="auto"/>
      </w:divBdr>
    </w:div>
    <w:div w:id="1608779207">
      <w:bodyDiv w:val="1"/>
      <w:marLeft w:val="0"/>
      <w:marRight w:val="0"/>
      <w:marTop w:val="0"/>
      <w:marBottom w:val="0"/>
      <w:divBdr>
        <w:top w:val="none" w:sz="0" w:space="0" w:color="auto"/>
        <w:left w:val="none" w:sz="0" w:space="0" w:color="auto"/>
        <w:bottom w:val="none" w:sz="0" w:space="0" w:color="auto"/>
        <w:right w:val="none" w:sz="0" w:space="0" w:color="auto"/>
      </w:divBdr>
    </w:div>
    <w:div w:id="1609308317">
      <w:bodyDiv w:val="1"/>
      <w:marLeft w:val="0"/>
      <w:marRight w:val="0"/>
      <w:marTop w:val="0"/>
      <w:marBottom w:val="0"/>
      <w:divBdr>
        <w:top w:val="none" w:sz="0" w:space="0" w:color="auto"/>
        <w:left w:val="none" w:sz="0" w:space="0" w:color="auto"/>
        <w:bottom w:val="none" w:sz="0" w:space="0" w:color="auto"/>
        <w:right w:val="none" w:sz="0" w:space="0" w:color="auto"/>
      </w:divBdr>
    </w:div>
    <w:div w:id="1609505836">
      <w:bodyDiv w:val="1"/>
      <w:marLeft w:val="0"/>
      <w:marRight w:val="0"/>
      <w:marTop w:val="0"/>
      <w:marBottom w:val="0"/>
      <w:divBdr>
        <w:top w:val="none" w:sz="0" w:space="0" w:color="auto"/>
        <w:left w:val="none" w:sz="0" w:space="0" w:color="auto"/>
        <w:bottom w:val="none" w:sz="0" w:space="0" w:color="auto"/>
        <w:right w:val="none" w:sz="0" w:space="0" w:color="auto"/>
      </w:divBdr>
    </w:div>
    <w:div w:id="1609703353">
      <w:bodyDiv w:val="1"/>
      <w:marLeft w:val="0"/>
      <w:marRight w:val="0"/>
      <w:marTop w:val="0"/>
      <w:marBottom w:val="0"/>
      <w:divBdr>
        <w:top w:val="none" w:sz="0" w:space="0" w:color="auto"/>
        <w:left w:val="none" w:sz="0" w:space="0" w:color="auto"/>
        <w:bottom w:val="none" w:sz="0" w:space="0" w:color="auto"/>
        <w:right w:val="none" w:sz="0" w:space="0" w:color="auto"/>
      </w:divBdr>
    </w:div>
    <w:div w:id="1609896048">
      <w:bodyDiv w:val="1"/>
      <w:marLeft w:val="0"/>
      <w:marRight w:val="0"/>
      <w:marTop w:val="0"/>
      <w:marBottom w:val="0"/>
      <w:divBdr>
        <w:top w:val="none" w:sz="0" w:space="0" w:color="auto"/>
        <w:left w:val="none" w:sz="0" w:space="0" w:color="auto"/>
        <w:bottom w:val="none" w:sz="0" w:space="0" w:color="auto"/>
        <w:right w:val="none" w:sz="0" w:space="0" w:color="auto"/>
      </w:divBdr>
    </w:div>
    <w:div w:id="1610044150">
      <w:bodyDiv w:val="1"/>
      <w:marLeft w:val="0"/>
      <w:marRight w:val="0"/>
      <w:marTop w:val="0"/>
      <w:marBottom w:val="0"/>
      <w:divBdr>
        <w:top w:val="none" w:sz="0" w:space="0" w:color="auto"/>
        <w:left w:val="none" w:sz="0" w:space="0" w:color="auto"/>
        <w:bottom w:val="none" w:sz="0" w:space="0" w:color="auto"/>
        <w:right w:val="none" w:sz="0" w:space="0" w:color="auto"/>
      </w:divBdr>
    </w:div>
    <w:div w:id="1610309949">
      <w:bodyDiv w:val="1"/>
      <w:marLeft w:val="0"/>
      <w:marRight w:val="0"/>
      <w:marTop w:val="0"/>
      <w:marBottom w:val="0"/>
      <w:divBdr>
        <w:top w:val="none" w:sz="0" w:space="0" w:color="auto"/>
        <w:left w:val="none" w:sz="0" w:space="0" w:color="auto"/>
        <w:bottom w:val="none" w:sz="0" w:space="0" w:color="auto"/>
        <w:right w:val="none" w:sz="0" w:space="0" w:color="auto"/>
      </w:divBdr>
    </w:div>
    <w:div w:id="1610359713">
      <w:bodyDiv w:val="1"/>
      <w:marLeft w:val="0"/>
      <w:marRight w:val="0"/>
      <w:marTop w:val="0"/>
      <w:marBottom w:val="0"/>
      <w:divBdr>
        <w:top w:val="none" w:sz="0" w:space="0" w:color="auto"/>
        <w:left w:val="none" w:sz="0" w:space="0" w:color="auto"/>
        <w:bottom w:val="none" w:sz="0" w:space="0" w:color="auto"/>
        <w:right w:val="none" w:sz="0" w:space="0" w:color="auto"/>
      </w:divBdr>
    </w:div>
    <w:div w:id="1610507099">
      <w:bodyDiv w:val="1"/>
      <w:marLeft w:val="0"/>
      <w:marRight w:val="0"/>
      <w:marTop w:val="0"/>
      <w:marBottom w:val="0"/>
      <w:divBdr>
        <w:top w:val="none" w:sz="0" w:space="0" w:color="auto"/>
        <w:left w:val="none" w:sz="0" w:space="0" w:color="auto"/>
        <w:bottom w:val="none" w:sz="0" w:space="0" w:color="auto"/>
        <w:right w:val="none" w:sz="0" w:space="0" w:color="auto"/>
      </w:divBdr>
    </w:div>
    <w:div w:id="1610578849">
      <w:bodyDiv w:val="1"/>
      <w:marLeft w:val="0"/>
      <w:marRight w:val="0"/>
      <w:marTop w:val="0"/>
      <w:marBottom w:val="0"/>
      <w:divBdr>
        <w:top w:val="none" w:sz="0" w:space="0" w:color="auto"/>
        <w:left w:val="none" w:sz="0" w:space="0" w:color="auto"/>
        <w:bottom w:val="none" w:sz="0" w:space="0" w:color="auto"/>
        <w:right w:val="none" w:sz="0" w:space="0" w:color="auto"/>
      </w:divBdr>
    </w:div>
    <w:div w:id="1610579868">
      <w:bodyDiv w:val="1"/>
      <w:marLeft w:val="0"/>
      <w:marRight w:val="0"/>
      <w:marTop w:val="0"/>
      <w:marBottom w:val="0"/>
      <w:divBdr>
        <w:top w:val="none" w:sz="0" w:space="0" w:color="auto"/>
        <w:left w:val="none" w:sz="0" w:space="0" w:color="auto"/>
        <w:bottom w:val="none" w:sz="0" w:space="0" w:color="auto"/>
        <w:right w:val="none" w:sz="0" w:space="0" w:color="auto"/>
      </w:divBdr>
    </w:div>
    <w:div w:id="1610815361">
      <w:bodyDiv w:val="1"/>
      <w:marLeft w:val="0"/>
      <w:marRight w:val="0"/>
      <w:marTop w:val="0"/>
      <w:marBottom w:val="0"/>
      <w:divBdr>
        <w:top w:val="none" w:sz="0" w:space="0" w:color="auto"/>
        <w:left w:val="none" w:sz="0" w:space="0" w:color="auto"/>
        <w:bottom w:val="none" w:sz="0" w:space="0" w:color="auto"/>
        <w:right w:val="none" w:sz="0" w:space="0" w:color="auto"/>
      </w:divBdr>
    </w:div>
    <w:div w:id="1611010870">
      <w:bodyDiv w:val="1"/>
      <w:marLeft w:val="0"/>
      <w:marRight w:val="0"/>
      <w:marTop w:val="0"/>
      <w:marBottom w:val="0"/>
      <w:divBdr>
        <w:top w:val="none" w:sz="0" w:space="0" w:color="auto"/>
        <w:left w:val="none" w:sz="0" w:space="0" w:color="auto"/>
        <w:bottom w:val="none" w:sz="0" w:space="0" w:color="auto"/>
        <w:right w:val="none" w:sz="0" w:space="0" w:color="auto"/>
      </w:divBdr>
    </w:div>
    <w:div w:id="1611400658">
      <w:bodyDiv w:val="1"/>
      <w:marLeft w:val="0"/>
      <w:marRight w:val="0"/>
      <w:marTop w:val="0"/>
      <w:marBottom w:val="0"/>
      <w:divBdr>
        <w:top w:val="none" w:sz="0" w:space="0" w:color="auto"/>
        <w:left w:val="none" w:sz="0" w:space="0" w:color="auto"/>
        <w:bottom w:val="none" w:sz="0" w:space="0" w:color="auto"/>
        <w:right w:val="none" w:sz="0" w:space="0" w:color="auto"/>
      </w:divBdr>
    </w:div>
    <w:div w:id="1611546078">
      <w:bodyDiv w:val="1"/>
      <w:marLeft w:val="0"/>
      <w:marRight w:val="0"/>
      <w:marTop w:val="0"/>
      <w:marBottom w:val="0"/>
      <w:divBdr>
        <w:top w:val="none" w:sz="0" w:space="0" w:color="auto"/>
        <w:left w:val="none" w:sz="0" w:space="0" w:color="auto"/>
        <w:bottom w:val="none" w:sz="0" w:space="0" w:color="auto"/>
        <w:right w:val="none" w:sz="0" w:space="0" w:color="auto"/>
      </w:divBdr>
    </w:div>
    <w:div w:id="1611670212">
      <w:bodyDiv w:val="1"/>
      <w:marLeft w:val="0"/>
      <w:marRight w:val="0"/>
      <w:marTop w:val="0"/>
      <w:marBottom w:val="0"/>
      <w:divBdr>
        <w:top w:val="none" w:sz="0" w:space="0" w:color="auto"/>
        <w:left w:val="none" w:sz="0" w:space="0" w:color="auto"/>
        <w:bottom w:val="none" w:sz="0" w:space="0" w:color="auto"/>
        <w:right w:val="none" w:sz="0" w:space="0" w:color="auto"/>
      </w:divBdr>
    </w:div>
    <w:div w:id="1611743886">
      <w:bodyDiv w:val="1"/>
      <w:marLeft w:val="0"/>
      <w:marRight w:val="0"/>
      <w:marTop w:val="0"/>
      <w:marBottom w:val="0"/>
      <w:divBdr>
        <w:top w:val="none" w:sz="0" w:space="0" w:color="auto"/>
        <w:left w:val="none" w:sz="0" w:space="0" w:color="auto"/>
        <w:bottom w:val="none" w:sz="0" w:space="0" w:color="auto"/>
        <w:right w:val="none" w:sz="0" w:space="0" w:color="auto"/>
      </w:divBdr>
    </w:div>
    <w:div w:id="1611938803">
      <w:bodyDiv w:val="1"/>
      <w:marLeft w:val="0"/>
      <w:marRight w:val="0"/>
      <w:marTop w:val="0"/>
      <w:marBottom w:val="0"/>
      <w:divBdr>
        <w:top w:val="none" w:sz="0" w:space="0" w:color="auto"/>
        <w:left w:val="none" w:sz="0" w:space="0" w:color="auto"/>
        <w:bottom w:val="none" w:sz="0" w:space="0" w:color="auto"/>
        <w:right w:val="none" w:sz="0" w:space="0" w:color="auto"/>
      </w:divBdr>
    </w:div>
    <w:div w:id="1612085700">
      <w:bodyDiv w:val="1"/>
      <w:marLeft w:val="0"/>
      <w:marRight w:val="0"/>
      <w:marTop w:val="0"/>
      <w:marBottom w:val="0"/>
      <w:divBdr>
        <w:top w:val="none" w:sz="0" w:space="0" w:color="auto"/>
        <w:left w:val="none" w:sz="0" w:space="0" w:color="auto"/>
        <w:bottom w:val="none" w:sz="0" w:space="0" w:color="auto"/>
        <w:right w:val="none" w:sz="0" w:space="0" w:color="auto"/>
      </w:divBdr>
    </w:div>
    <w:div w:id="1612199345">
      <w:bodyDiv w:val="1"/>
      <w:marLeft w:val="0"/>
      <w:marRight w:val="0"/>
      <w:marTop w:val="0"/>
      <w:marBottom w:val="0"/>
      <w:divBdr>
        <w:top w:val="none" w:sz="0" w:space="0" w:color="auto"/>
        <w:left w:val="none" w:sz="0" w:space="0" w:color="auto"/>
        <w:bottom w:val="none" w:sz="0" w:space="0" w:color="auto"/>
        <w:right w:val="none" w:sz="0" w:space="0" w:color="auto"/>
      </w:divBdr>
    </w:div>
    <w:div w:id="1612401068">
      <w:bodyDiv w:val="1"/>
      <w:marLeft w:val="0"/>
      <w:marRight w:val="0"/>
      <w:marTop w:val="0"/>
      <w:marBottom w:val="0"/>
      <w:divBdr>
        <w:top w:val="none" w:sz="0" w:space="0" w:color="auto"/>
        <w:left w:val="none" w:sz="0" w:space="0" w:color="auto"/>
        <w:bottom w:val="none" w:sz="0" w:space="0" w:color="auto"/>
        <w:right w:val="none" w:sz="0" w:space="0" w:color="auto"/>
      </w:divBdr>
    </w:div>
    <w:div w:id="1612543836">
      <w:bodyDiv w:val="1"/>
      <w:marLeft w:val="0"/>
      <w:marRight w:val="0"/>
      <w:marTop w:val="0"/>
      <w:marBottom w:val="0"/>
      <w:divBdr>
        <w:top w:val="none" w:sz="0" w:space="0" w:color="auto"/>
        <w:left w:val="none" w:sz="0" w:space="0" w:color="auto"/>
        <w:bottom w:val="none" w:sz="0" w:space="0" w:color="auto"/>
        <w:right w:val="none" w:sz="0" w:space="0" w:color="auto"/>
      </w:divBdr>
    </w:div>
    <w:div w:id="1613123041">
      <w:bodyDiv w:val="1"/>
      <w:marLeft w:val="0"/>
      <w:marRight w:val="0"/>
      <w:marTop w:val="0"/>
      <w:marBottom w:val="0"/>
      <w:divBdr>
        <w:top w:val="none" w:sz="0" w:space="0" w:color="auto"/>
        <w:left w:val="none" w:sz="0" w:space="0" w:color="auto"/>
        <w:bottom w:val="none" w:sz="0" w:space="0" w:color="auto"/>
        <w:right w:val="none" w:sz="0" w:space="0" w:color="auto"/>
      </w:divBdr>
    </w:div>
    <w:div w:id="1613129603">
      <w:bodyDiv w:val="1"/>
      <w:marLeft w:val="0"/>
      <w:marRight w:val="0"/>
      <w:marTop w:val="0"/>
      <w:marBottom w:val="0"/>
      <w:divBdr>
        <w:top w:val="none" w:sz="0" w:space="0" w:color="auto"/>
        <w:left w:val="none" w:sz="0" w:space="0" w:color="auto"/>
        <w:bottom w:val="none" w:sz="0" w:space="0" w:color="auto"/>
        <w:right w:val="none" w:sz="0" w:space="0" w:color="auto"/>
      </w:divBdr>
    </w:div>
    <w:div w:id="1613173412">
      <w:bodyDiv w:val="1"/>
      <w:marLeft w:val="0"/>
      <w:marRight w:val="0"/>
      <w:marTop w:val="0"/>
      <w:marBottom w:val="0"/>
      <w:divBdr>
        <w:top w:val="none" w:sz="0" w:space="0" w:color="auto"/>
        <w:left w:val="none" w:sz="0" w:space="0" w:color="auto"/>
        <w:bottom w:val="none" w:sz="0" w:space="0" w:color="auto"/>
        <w:right w:val="none" w:sz="0" w:space="0" w:color="auto"/>
      </w:divBdr>
    </w:div>
    <w:div w:id="1613973888">
      <w:bodyDiv w:val="1"/>
      <w:marLeft w:val="0"/>
      <w:marRight w:val="0"/>
      <w:marTop w:val="0"/>
      <w:marBottom w:val="0"/>
      <w:divBdr>
        <w:top w:val="none" w:sz="0" w:space="0" w:color="auto"/>
        <w:left w:val="none" w:sz="0" w:space="0" w:color="auto"/>
        <w:bottom w:val="none" w:sz="0" w:space="0" w:color="auto"/>
        <w:right w:val="none" w:sz="0" w:space="0" w:color="auto"/>
      </w:divBdr>
    </w:div>
    <w:div w:id="1614051552">
      <w:bodyDiv w:val="1"/>
      <w:marLeft w:val="0"/>
      <w:marRight w:val="0"/>
      <w:marTop w:val="0"/>
      <w:marBottom w:val="0"/>
      <w:divBdr>
        <w:top w:val="none" w:sz="0" w:space="0" w:color="auto"/>
        <w:left w:val="none" w:sz="0" w:space="0" w:color="auto"/>
        <w:bottom w:val="none" w:sz="0" w:space="0" w:color="auto"/>
        <w:right w:val="none" w:sz="0" w:space="0" w:color="auto"/>
      </w:divBdr>
    </w:div>
    <w:div w:id="1614098205">
      <w:bodyDiv w:val="1"/>
      <w:marLeft w:val="0"/>
      <w:marRight w:val="0"/>
      <w:marTop w:val="0"/>
      <w:marBottom w:val="0"/>
      <w:divBdr>
        <w:top w:val="none" w:sz="0" w:space="0" w:color="auto"/>
        <w:left w:val="none" w:sz="0" w:space="0" w:color="auto"/>
        <w:bottom w:val="none" w:sz="0" w:space="0" w:color="auto"/>
        <w:right w:val="none" w:sz="0" w:space="0" w:color="auto"/>
      </w:divBdr>
    </w:div>
    <w:div w:id="1614291016">
      <w:bodyDiv w:val="1"/>
      <w:marLeft w:val="0"/>
      <w:marRight w:val="0"/>
      <w:marTop w:val="0"/>
      <w:marBottom w:val="0"/>
      <w:divBdr>
        <w:top w:val="none" w:sz="0" w:space="0" w:color="auto"/>
        <w:left w:val="none" w:sz="0" w:space="0" w:color="auto"/>
        <w:bottom w:val="none" w:sz="0" w:space="0" w:color="auto"/>
        <w:right w:val="none" w:sz="0" w:space="0" w:color="auto"/>
      </w:divBdr>
    </w:div>
    <w:div w:id="1614439439">
      <w:bodyDiv w:val="1"/>
      <w:marLeft w:val="0"/>
      <w:marRight w:val="0"/>
      <w:marTop w:val="0"/>
      <w:marBottom w:val="0"/>
      <w:divBdr>
        <w:top w:val="none" w:sz="0" w:space="0" w:color="auto"/>
        <w:left w:val="none" w:sz="0" w:space="0" w:color="auto"/>
        <w:bottom w:val="none" w:sz="0" w:space="0" w:color="auto"/>
        <w:right w:val="none" w:sz="0" w:space="0" w:color="auto"/>
      </w:divBdr>
    </w:div>
    <w:div w:id="1614480534">
      <w:bodyDiv w:val="1"/>
      <w:marLeft w:val="0"/>
      <w:marRight w:val="0"/>
      <w:marTop w:val="0"/>
      <w:marBottom w:val="0"/>
      <w:divBdr>
        <w:top w:val="none" w:sz="0" w:space="0" w:color="auto"/>
        <w:left w:val="none" w:sz="0" w:space="0" w:color="auto"/>
        <w:bottom w:val="none" w:sz="0" w:space="0" w:color="auto"/>
        <w:right w:val="none" w:sz="0" w:space="0" w:color="auto"/>
      </w:divBdr>
    </w:div>
    <w:div w:id="1614559871">
      <w:bodyDiv w:val="1"/>
      <w:marLeft w:val="0"/>
      <w:marRight w:val="0"/>
      <w:marTop w:val="0"/>
      <w:marBottom w:val="0"/>
      <w:divBdr>
        <w:top w:val="none" w:sz="0" w:space="0" w:color="auto"/>
        <w:left w:val="none" w:sz="0" w:space="0" w:color="auto"/>
        <w:bottom w:val="none" w:sz="0" w:space="0" w:color="auto"/>
        <w:right w:val="none" w:sz="0" w:space="0" w:color="auto"/>
      </w:divBdr>
    </w:div>
    <w:div w:id="1615481611">
      <w:bodyDiv w:val="1"/>
      <w:marLeft w:val="0"/>
      <w:marRight w:val="0"/>
      <w:marTop w:val="0"/>
      <w:marBottom w:val="0"/>
      <w:divBdr>
        <w:top w:val="none" w:sz="0" w:space="0" w:color="auto"/>
        <w:left w:val="none" w:sz="0" w:space="0" w:color="auto"/>
        <w:bottom w:val="none" w:sz="0" w:space="0" w:color="auto"/>
        <w:right w:val="none" w:sz="0" w:space="0" w:color="auto"/>
      </w:divBdr>
    </w:div>
    <w:div w:id="1615558470">
      <w:bodyDiv w:val="1"/>
      <w:marLeft w:val="0"/>
      <w:marRight w:val="0"/>
      <w:marTop w:val="0"/>
      <w:marBottom w:val="0"/>
      <w:divBdr>
        <w:top w:val="none" w:sz="0" w:space="0" w:color="auto"/>
        <w:left w:val="none" w:sz="0" w:space="0" w:color="auto"/>
        <w:bottom w:val="none" w:sz="0" w:space="0" w:color="auto"/>
        <w:right w:val="none" w:sz="0" w:space="0" w:color="auto"/>
      </w:divBdr>
    </w:div>
    <w:div w:id="1615599009">
      <w:bodyDiv w:val="1"/>
      <w:marLeft w:val="0"/>
      <w:marRight w:val="0"/>
      <w:marTop w:val="0"/>
      <w:marBottom w:val="0"/>
      <w:divBdr>
        <w:top w:val="none" w:sz="0" w:space="0" w:color="auto"/>
        <w:left w:val="none" w:sz="0" w:space="0" w:color="auto"/>
        <w:bottom w:val="none" w:sz="0" w:space="0" w:color="auto"/>
        <w:right w:val="none" w:sz="0" w:space="0" w:color="auto"/>
      </w:divBdr>
    </w:div>
    <w:div w:id="1616518344">
      <w:bodyDiv w:val="1"/>
      <w:marLeft w:val="0"/>
      <w:marRight w:val="0"/>
      <w:marTop w:val="0"/>
      <w:marBottom w:val="0"/>
      <w:divBdr>
        <w:top w:val="none" w:sz="0" w:space="0" w:color="auto"/>
        <w:left w:val="none" w:sz="0" w:space="0" w:color="auto"/>
        <w:bottom w:val="none" w:sz="0" w:space="0" w:color="auto"/>
        <w:right w:val="none" w:sz="0" w:space="0" w:color="auto"/>
      </w:divBdr>
    </w:div>
    <w:div w:id="1616669165">
      <w:bodyDiv w:val="1"/>
      <w:marLeft w:val="0"/>
      <w:marRight w:val="0"/>
      <w:marTop w:val="0"/>
      <w:marBottom w:val="0"/>
      <w:divBdr>
        <w:top w:val="none" w:sz="0" w:space="0" w:color="auto"/>
        <w:left w:val="none" w:sz="0" w:space="0" w:color="auto"/>
        <w:bottom w:val="none" w:sz="0" w:space="0" w:color="auto"/>
        <w:right w:val="none" w:sz="0" w:space="0" w:color="auto"/>
      </w:divBdr>
    </w:div>
    <w:div w:id="1616672333">
      <w:bodyDiv w:val="1"/>
      <w:marLeft w:val="0"/>
      <w:marRight w:val="0"/>
      <w:marTop w:val="0"/>
      <w:marBottom w:val="0"/>
      <w:divBdr>
        <w:top w:val="none" w:sz="0" w:space="0" w:color="auto"/>
        <w:left w:val="none" w:sz="0" w:space="0" w:color="auto"/>
        <w:bottom w:val="none" w:sz="0" w:space="0" w:color="auto"/>
        <w:right w:val="none" w:sz="0" w:space="0" w:color="auto"/>
      </w:divBdr>
    </w:div>
    <w:div w:id="1617102052">
      <w:bodyDiv w:val="1"/>
      <w:marLeft w:val="0"/>
      <w:marRight w:val="0"/>
      <w:marTop w:val="0"/>
      <w:marBottom w:val="0"/>
      <w:divBdr>
        <w:top w:val="none" w:sz="0" w:space="0" w:color="auto"/>
        <w:left w:val="none" w:sz="0" w:space="0" w:color="auto"/>
        <w:bottom w:val="none" w:sz="0" w:space="0" w:color="auto"/>
        <w:right w:val="none" w:sz="0" w:space="0" w:color="auto"/>
      </w:divBdr>
    </w:div>
    <w:div w:id="1617517366">
      <w:bodyDiv w:val="1"/>
      <w:marLeft w:val="0"/>
      <w:marRight w:val="0"/>
      <w:marTop w:val="0"/>
      <w:marBottom w:val="0"/>
      <w:divBdr>
        <w:top w:val="none" w:sz="0" w:space="0" w:color="auto"/>
        <w:left w:val="none" w:sz="0" w:space="0" w:color="auto"/>
        <w:bottom w:val="none" w:sz="0" w:space="0" w:color="auto"/>
        <w:right w:val="none" w:sz="0" w:space="0" w:color="auto"/>
      </w:divBdr>
    </w:div>
    <w:div w:id="1617561694">
      <w:bodyDiv w:val="1"/>
      <w:marLeft w:val="0"/>
      <w:marRight w:val="0"/>
      <w:marTop w:val="0"/>
      <w:marBottom w:val="0"/>
      <w:divBdr>
        <w:top w:val="none" w:sz="0" w:space="0" w:color="auto"/>
        <w:left w:val="none" w:sz="0" w:space="0" w:color="auto"/>
        <w:bottom w:val="none" w:sz="0" w:space="0" w:color="auto"/>
        <w:right w:val="none" w:sz="0" w:space="0" w:color="auto"/>
      </w:divBdr>
    </w:div>
    <w:div w:id="1617634483">
      <w:bodyDiv w:val="1"/>
      <w:marLeft w:val="0"/>
      <w:marRight w:val="0"/>
      <w:marTop w:val="0"/>
      <w:marBottom w:val="0"/>
      <w:divBdr>
        <w:top w:val="none" w:sz="0" w:space="0" w:color="auto"/>
        <w:left w:val="none" w:sz="0" w:space="0" w:color="auto"/>
        <w:bottom w:val="none" w:sz="0" w:space="0" w:color="auto"/>
        <w:right w:val="none" w:sz="0" w:space="0" w:color="auto"/>
      </w:divBdr>
    </w:div>
    <w:div w:id="1617830773">
      <w:bodyDiv w:val="1"/>
      <w:marLeft w:val="0"/>
      <w:marRight w:val="0"/>
      <w:marTop w:val="0"/>
      <w:marBottom w:val="0"/>
      <w:divBdr>
        <w:top w:val="none" w:sz="0" w:space="0" w:color="auto"/>
        <w:left w:val="none" w:sz="0" w:space="0" w:color="auto"/>
        <w:bottom w:val="none" w:sz="0" w:space="0" w:color="auto"/>
        <w:right w:val="none" w:sz="0" w:space="0" w:color="auto"/>
      </w:divBdr>
    </w:div>
    <w:div w:id="1617911693">
      <w:bodyDiv w:val="1"/>
      <w:marLeft w:val="0"/>
      <w:marRight w:val="0"/>
      <w:marTop w:val="0"/>
      <w:marBottom w:val="0"/>
      <w:divBdr>
        <w:top w:val="none" w:sz="0" w:space="0" w:color="auto"/>
        <w:left w:val="none" w:sz="0" w:space="0" w:color="auto"/>
        <w:bottom w:val="none" w:sz="0" w:space="0" w:color="auto"/>
        <w:right w:val="none" w:sz="0" w:space="0" w:color="auto"/>
      </w:divBdr>
    </w:div>
    <w:div w:id="1618294082">
      <w:bodyDiv w:val="1"/>
      <w:marLeft w:val="0"/>
      <w:marRight w:val="0"/>
      <w:marTop w:val="0"/>
      <w:marBottom w:val="0"/>
      <w:divBdr>
        <w:top w:val="none" w:sz="0" w:space="0" w:color="auto"/>
        <w:left w:val="none" w:sz="0" w:space="0" w:color="auto"/>
        <w:bottom w:val="none" w:sz="0" w:space="0" w:color="auto"/>
        <w:right w:val="none" w:sz="0" w:space="0" w:color="auto"/>
      </w:divBdr>
    </w:div>
    <w:div w:id="1618560236">
      <w:bodyDiv w:val="1"/>
      <w:marLeft w:val="0"/>
      <w:marRight w:val="0"/>
      <w:marTop w:val="0"/>
      <w:marBottom w:val="0"/>
      <w:divBdr>
        <w:top w:val="none" w:sz="0" w:space="0" w:color="auto"/>
        <w:left w:val="none" w:sz="0" w:space="0" w:color="auto"/>
        <w:bottom w:val="none" w:sz="0" w:space="0" w:color="auto"/>
        <w:right w:val="none" w:sz="0" w:space="0" w:color="auto"/>
      </w:divBdr>
    </w:div>
    <w:div w:id="1618561964">
      <w:bodyDiv w:val="1"/>
      <w:marLeft w:val="0"/>
      <w:marRight w:val="0"/>
      <w:marTop w:val="0"/>
      <w:marBottom w:val="0"/>
      <w:divBdr>
        <w:top w:val="none" w:sz="0" w:space="0" w:color="auto"/>
        <w:left w:val="none" w:sz="0" w:space="0" w:color="auto"/>
        <w:bottom w:val="none" w:sz="0" w:space="0" w:color="auto"/>
        <w:right w:val="none" w:sz="0" w:space="0" w:color="auto"/>
      </w:divBdr>
    </w:div>
    <w:div w:id="1618633602">
      <w:bodyDiv w:val="1"/>
      <w:marLeft w:val="0"/>
      <w:marRight w:val="0"/>
      <w:marTop w:val="0"/>
      <w:marBottom w:val="0"/>
      <w:divBdr>
        <w:top w:val="none" w:sz="0" w:space="0" w:color="auto"/>
        <w:left w:val="none" w:sz="0" w:space="0" w:color="auto"/>
        <w:bottom w:val="none" w:sz="0" w:space="0" w:color="auto"/>
        <w:right w:val="none" w:sz="0" w:space="0" w:color="auto"/>
      </w:divBdr>
    </w:div>
    <w:div w:id="1618751829">
      <w:bodyDiv w:val="1"/>
      <w:marLeft w:val="0"/>
      <w:marRight w:val="0"/>
      <w:marTop w:val="0"/>
      <w:marBottom w:val="0"/>
      <w:divBdr>
        <w:top w:val="none" w:sz="0" w:space="0" w:color="auto"/>
        <w:left w:val="none" w:sz="0" w:space="0" w:color="auto"/>
        <w:bottom w:val="none" w:sz="0" w:space="0" w:color="auto"/>
        <w:right w:val="none" w:sz="0" w:space="0" w:color="auto"/>
      </w:divBdr>
    </w:div>
    <w:div w:id="1619026220">
      <w:bodyDiv w:val="1"/>
      <w:marLeft w:val="0"/>
      <w:marRight w:val="0"/>
      <w:marTop w:val="0"/>
      <w:marBottom w:val="0"/>
      <w:divBdr>
        <w:top w:val="none" w:sz="0" w:space="0" w:color="auto"/>
        <w:left w:val="none" w:sz="0" w:space="0" w:color="auto"/>
        <w:bottom w:val="none" w:sz="0" w:space="0" w:color="auto"/>
        <w:right w:val="none" w:sz="0" w:space="0" w:color="auto"/>
      </w:divBdr>
    </w:div>
    <w:div w:id="1619140360">
      <w:bodyDiv w:val="1"/>
      <w:marLeft w:val="0"/>
      <w:marRight w:val="0"/>
      <w:marTop w:val="0"/>
      <w:marBottom w:val="0"/>
      <w:divBdr>
        <w:top w:val="none" w:sz="0" w:space="0" w:color="auto"/>
        <w:left w:val="none" w:sz="0" w:space="0" w:color="auto"/>
        <w:bottom w:val="none" w:sz="0" w:space="0" w:color="auto"/>
        <w:right w:val="none" w:sz="0" w:space="0" w:color="auto"/>
      </w:divBdr>
    </w:div>
    <w:div w:id="1619222278">
      <w:bodyDiv w:val="1"/>
      <w:marLeft w:val="0"/>
      <w:marRight w:val="0"/>
      <w:marTop w:val="0"/>
      <w:marBottom w:val="0"/>
      <w:divBdr>
        <w:top w:val="none" w:sz="0" w:space="0" w:color="auto"/>
        <w:left w:val="none" w:sz="0" w:space="0" w:color="auto"/>
        <w:bottom w:val="none" w:sz="0" w:space="0" w:color="auto"/>
        <w:right w:val="none" w:sz="0" w:space="0" w:color="auto"/>
      </w:divBdr>
    </w:div>
    <w:div w:id="1619336316">
      <w:bodyDiv w:val="1"/>
      <w:marLeft w:val="0"/>
      <w:marRight w:val="0"/>
      <w:marTop w:val="0"/>
      <w:marBottom w:val="0"/>
      <w:divBdr>
        <w:top w:val="none" w:sz="0" w:space="0" w:color="auto"/>
        <w:left w:val="none" w:sz="0" w:space="0" w:color="auto"/>
        <w:bottom w:val="none" w:sz="0" w:space="0" w:color="auto"/>
        <w:right w:val="none" w:sz="0" w:space="0" w:color="auto"/>
      </w:divBdr>
    </w:div>
    <w:div w:id="1619482064">
      <w:bodyDiv w:val="1"/>
      <w:marLeft w:val="0"/>
      <w:marRight w:val="0"/>
      <w:marTop w:val="0"/>
      <w:marBottom w:val="0"/>
      <w:divBdr>
        <w:top w:val="none" w:sz="0" w:space="0" w:color="auto"/>
        <w:left w:val="none" w:sz="0" w:space="0" w:color="auto"/>
        <w:bottom w:val="none" w:sz="0" w:space="0" w:color="auto"/>
        <w:right w:val="none" w:sz="0" w:space="0" w:color="auto"/>
      </w:divBdr>
    </w:div>
    <w:div w:id="1619482552">
      <w:bodyDiv w:val="1"/>
      <w:marLeft w:val="0"/>
      <w:marRight w:val="0"/>
      <w:marTop w:val="0"/>
      <w:marBottom w:val="0"/>
      <w:divBdr>
        <w:top w:val="none" w:sz="0" w:space="0" w:color="auto"/>
        <w:left w:val="none" w:sz="0" w:space="0" w:color="auto"/>
        <w:bottom w:val="none" w:sz="0" w:space="0" w:color="auto"/>
        <w:right w:val="none" w:sz="0" w:space="0" w:color="auto"/>
      </w:divBdr>
    </w:div>
    <w:div w:id="1619532974">
      <w:bodyDiv w:val="1"/>
      <w:marLeft w:val="0"/>
      <w:marRight w:val="0"/>
      <w:marTop w:val="0"/>
      <w:marBottom w:val="0"/>
      <w:divBdr>
        <w:top w:val="none" w:sz="0" w:space="0" w:color="auto"/>
        <w:left w:val="none" w:sz="0" w:space="0" w:color="auto"/>
        <w:bottom w:val="none" w:sz="0" w:space="0" w:color="auto"/>
        <w:right w:val="none" w:sz="0" w:space="0" w:color="auto"/>
      </w:divBdr>
    </w:div>
    <w:div w:id="1620381072">
      <w:bodyDiv w:val="1"/>
      <w:marLeft w:val="0"/>
      <w:marRight w:val="0"/>
      <w:marTop w:val="0"/>
      <w:marBottom w:val="0"/>
      <w:divBdr>
        <w:top w:val="none" w:sz="0" w:space="0" w:color="auto"/>
        <w:left w:val="none" w:sz="0" w:space="0" w:color="auto"/>
        <w:bottom w:val="none" w:sz="0" w:space="0" w:color="auto"/>
        <w:right w:val="none" w:sz="0" w:space="0" w:color="auto"/>
      </w:divBdr>
    </w:div>
    <w:div w:id="1620723061">
      <w:bodyDiv w:val="1"/>
      <w:marLeft w:val="0"/>
      <w:marRight w:val="0"/>
      <w:marTop w:val="0"/>
      <w:marBottom w:val="0"/>
      <w:divBdr>
        <w:top w:val="none" w:sz="0" w:space="0" w:color="auto"/>
        <w:left w:val="none" w:sz="0" w:space="0" w:color="auto"/>
        <w:bottom w:val="none" w:sz="0" w:space="0" w:color="auto"/>
        <w:right w:val="none" w:sz="0" w:space="0" w:color="auto"/>
      </w:divBdr>
    </w:div>
    <w:div w:id="1620795545">
      <w:bodyDiv w:val="1"/>
      <w:marLeft w:val="0"/>
      <w:marRight w:val="0"/>
      <w:marTop w:val="0"/>
      <w:marBottom w:val="0"/>
      <w:divBdr>
        <w:top w:val="none" w:sz="0" w:space="0" w:color="auto"/>
        <w:left w:val="none" w:sz="0" w:space="0" w:color="auto"/>
        <w:bottom w:val="none" w:sz="0" w:space="0" w:color="auto"/>
        <w:right w:val="none" w:sz="0" w:space="0" w:color="auto"/>
      </w:divBdr>
    </w:div>
    <w:div w:id="1621037378">
      <w:bodyDiv w:val="1"/>
      <w:marLeft w:val="0"/>
      <w:marRight w:val="0"/>
      <w:marTop w:val="0"/>
      <w:marBottom w:val="0"/>
      <w:divBdr>
        <w:top w:val="none" w:sz="0" w:space="0" w:color="auto"/>
        <w:left w:val="none" w:sz="0" w:space="0" w:color="auto"/>
        <w:bottom w:val="none" w:sz="0" w:space="0" w:color="auto"/>
        <w:right w:val="none" w:sz="0" w:space="0" w:color="auto"/>
      </w:divBdr>
    </w:div>
    <w:div w:id="1621188150">
      <w:bodyDiv w:val="1"/>
      <w:marLeft w:val="0"/>
      <w:marRight w:val="0"/>
      <w:marTop w:val="0"/>
      <w:marBottom w:val="0"/>
      <w:divBdr>
        <w:top w:val="none" w:sz="0" w:space="0" w:color="auto"/>
        <w:left w:val="none" w:sz="0" w:space="0" w:color="auto"/>
        <w:bottom w:val="none" w:sz="0" w:space="0" w:color="auto"/>
        <w:right w:val="none" w:sz="0" w:space="0" w:color="auto"/>
      </w:divBdr>
    </w:div>
    <w:div w:id="1621258351">
      <w:bodyDiv w:val="1"/>
      <w:marLeft w:val="0"/>
      <w:marRight w:val="0"/>
      <w:marTop w:val="0"/>
      <w:marBottom w:val="0"/>
      <w:divBdr>
        <w:top w:val="none" w:sz="0" w:space="0" w:color="auto"/>
        <w:left w:val="none" w:sz="0" w:space="0" w:color="auto"/>
        <w:bottom w:val="none" w:sz="0" w:space="0" w:color="auto"/>
        <w:right w:val="none" w:sz="0" w:space="0" w:color="auto"/>
      </w:divBdr>
    </w:div>
    <w:div w:id="1621644738">
      <w:bodyDiv w:val="1"/>
      <w:marLeft w:val="0"/>
      <w:marRight w:val="0"/>
      <w:marTop w:val="0"/>
      <w:marBottom w:val="0"/>
      <w:divBdr>
        <w:top w:val="none" w:sz="0" w:space="0" w:color="auto"/>
        <w:left w:val="none" w:sz="0" w:space="0" w:color="auto"/>
        <w:bottom w:val="none" w:sz="0" w:space="0" w:color="auto"/>
        <w:right w:val="none" w:sz="0" w:space="0" w:color="auto"/>
      </w:divBdr>
    </w:div>
    <w:div w:id="1621720653">
      <w:bodyDiv w:val="1"/>
      <w:marLeft w:val="0"/>
      <w:marRight w:val="0"/>
      <w:marTop w:val="0"/>
      <w:marBottom w:val="0"/>
      <w:divBdr>
        <w:top w:val="none" w:sz="0" w:space="0" w:color="auto"/>
        <w:left w:val="none" w:sz="0" w:space="0" w:color="auto"/>
        <w:bottom w:val="none" w:sz="0" w:space="0" w:color="auto"/>
        <w:right w:val="none" w:sz="0" w:space="0" w:color="auto"/>
      </w:divBdr>
    </w:div>
    <w:div w:id="1621836593">
      <w:bodyDiv w:val="1"/>
      <w:marLeft w:val="0"/>
      <w:marRight w:val="0"/>
      <w:marTop w:val="0"/>
      <w:marBottom w:val="0"/>
      <w:divBdr>
        <w:top w:val="none" w:sz="0" w:space="0" w:color="auto"/>
        <w:left w:val="none" w:sz="0" w:space="0" w:color="auto"/>
        <w:bottom w:val="none" w:sz="0" w:space="0" w:color="auto"/>
        <w:right w:val="none" w:sz="0" w:space="0" w:color="auto"/>
      </w:divBdr>
    </w:div>
    <w:div w:id="1621959379">
      <w:bodyDiv w:val="1"/>
      <w:marLeft w:val="0"/>
      <w:marRight w:val="0"/>
      <w:marTop w:val="0"/>
      <w:marBottom w:val="0"/>
      <w:divBdr>
        <w:top w:val="none" w:sz="0" w:space="0" w:color="auto"/>
        <w:left w:val="none" w:sz="0" w:space="0" w:color="auto"/>
        <w:bottom w:val="none" w:sz="0" w:space="0" w:color="auto"/>
        <w:right w:val="none" w:sz="0" w:space="0" w:color="auto"/>
      </w:divBdr>
    </w:div>
    <w:div w:id="1622153510">
      <w:bodyDiv w:val="1"/>
      <w:marLeft w:val="0"/>
      <w:marRight w:val="0"/>
      <w:marTop w:val="0"/>
      <w:marBottom w:val="0"/>
      <w:divBdr>
        <w:top w:val="none" w:sz="0" w:space="0" w:color="auto"/>
        <w:left w:val="none" w:sz="0" w:space="0" w:color="auto"/>
        <w:bottom w:val="none" w:sz="0" w:space="0" w:color="auto"/>
        <w:right w:val="none" w:sz="0" w:space="0" w:color="auto"/>
      </w:divBdr>
    </w:div>
    <w:div w:id="1622372975">
      <w:bodyDiv w:val="1"/>
      <w:marLeft w:val="0"/>
      <w:marRight w:val="0"/>
      <w:marTop w:val="0"/>
      <w:marBottom w:val="0"/>
      <w:divBdr>
        <w:top w:val="none" w:sz="0" w:space="0" w:color="auto"/>
        <w:left w:val="none" w:sz="0" w:space="0" w:color="auto"/>
        <w:bottom w:val="none" w:sz="0" w:space="0" w:color="auto"/>
        <w:right w:val="none" w:sz="0" w:space="0" w:color="auto"/>
      </w:divBdr>
    </w:div>
    <w:div w:id="1622421918">
      <w:bodyDiv w:val="1"/>
      <w:marLeft w:val="0"/>
      <w:marRight w:val="0"/>
      <w:marTop w:val="0"/>
      <w:marBottom w:val="0"/>
      <w:divBdr>
        <w:top w:val="none" w:sz="0" w:space="0" w:color="auto"/>
        <w:left w:val="none" w:sz="0" w:space="0" w:color="auto"/>
        <w:bottom w:val="none" w:sz="0" w:space="0" w:color="auto"/>
        <w:right w:val="none" w:sz="0" w:space="0" w:color="auto"/>
      </w:divBdr>
    </w:div>
    <w:div w:id="1622422482">
      <w:bodyDiv w:val="1"/>
      <w:marLeft w:val="0"/>
      <w:marRight w:val="0"/>
      <w:marTop w:val="0"/>
      <w:marBottom w:val="0"/>
      <w:divBdr>
        <w:top w:val="none" w:sz="0" w:space="0" w:color="auto"/>
        <w:left w:val="none" w:sz="0" w:space="0" w:color="auto"/>
        <w:bottom w:val="none" w:sz="0" w:space="0" w:color="auto"/>
        <w:right w:val="none" w:sz="0" w:space="0" w:color="auto"/>
      </w:divBdr>
    </w:div>
    <w:div w:id="1623073537">
      <w:bodyDiv w:val="1"/>
      <w:marLeft w:val="0"/>
      <w:marRight w:val="0"/>
      <w:marTop w:val="0"/>
      <w:marBottom w:val="0"/>
      <w:divBdr>
        <w:top w:val="none" w:sz="0" w:space="0" w:color="auto"/>
        <w:left w:val="none" w:sz="0" w:space="0" w:color="auto"/>
        <w:bottom w:val="none" w:sz="0" w:space="0" w:color="auto"/>
        <w:right w:val="none" w:sz="0" w:space="0" w:color="auto"/>
      </w:divBdr>
    </w:div>
    <w:div w:id="1623221884">
      <w:bodyDiv w:val="1"/>
      <w:marLeft w:val="0"/>
      <w:marRight w:val="0"/>
      <w:marTop w:val="0"/>
      <w:marBottom w:val="0"/>
      <w:divBdr>
        <w:top w:val="none" w:sz="0" w:space="0" w:color="auto"/>
        <w:left w:val="none" w:sz="0" w:space="0" w:color="auto"/>
        <w:bottom w:val="none" w:sz="0" w:space="0" w:color="auto"/>
        <w:right w:val="none" w:sz="0" w:space="0" w:color="auto"/>
      </w:divBdr>
    </w:div>
    <w:div w:id="1623416352">
      <w:bodyDiv w:val="1"/>
      <w:marLeft w:val="0"/>
      <w:marRight w:val="0"/>
      <w:marTop w:val="0"/>
      <w:marBottom w:val="0"/>
      <w:divBdr>
        <w:top w:val="none" w:sz="0" w:space="0" w:color="auto"/>
        <w:left w:val="none" w:sz="0" w:space="0" w:color="auto"/>
        <w:bottom w:val="none" w:sz="0" w:space="0" w:color="auto"/>
        <w:right w:val="none" w:sz="0" w:space="0" w:color="auto"/>
      </w:divBdr>
    </w:div>
    <w:div w:id="1623803270">
      <w:bodyDiv w:val="1"/>
      <w:marLeft w:val="0"/>
      <w:marRight w:val="0"/>
      <w:marTop w:val="0"/>
      <w:marBottom w:val="0"/>
      <w:divBdr>
        <w:top w:val="none" w:sz="0" w:space="0" w:color="auto"/>
        <w:left w:val="none" w:sz="0" w:space="0" w:color="auto"/>
        <w:bottom w:val="none" w:sz="0" w:space="0" w:color="auto"/>
        <w:right w:val="none" w:sz="0" w:space="0" w:color="auto"/>
      </w:divBdr>
    </w:div>
    <w:div w:id="1624340619">
      <w:bodyDiv w:val="1"/>
      <w:marLeft w:val="0"/>
      <w:marRight w:val="0"/>
      <w:marTop w:val="0"/>
      <w:marBottom w:val="0"/>
      <w:divBdr>
        <w:top w:val="none" w:sz="0" w:space="0" w:color="auto"/>
        <w:left w:val="none" w:sz="0" w:space="0" w:color="auto"/>
        <w:bottom w:val="none" w:sz="0" w:space="0" w:color="auto"/>
        <w:right w:val="none" w:sz="0" w:space="0" w:color="auto"/>
      </w:divBdr>
    </w:div>
    <w:div w:id="1624455632">
      <w:bodyDiv w:val="1"/>
      <w:marLeft w:val="0"/>
      <w:marRight w:val="0"/>
      <w:marTop w:val="0"/>
      <w:marBottom w:val="0"/>
      <w:divBdr>
        <w:top w:val="none" w:sz="0" w:space="0" w:color="auto"/>
        <w:left w:val="none" w:sz="0" w:space="0" w:color="auto"/>
        <w:bottom w:val="none" w:sz="0" w:space="0" w:color="auto"/>
        <w:right w:val="none" w:sz="0" w:space="0" w:color="auto"/>
      </w:divBdr>
    </w:div>
    <w:div w:id="1624535697">
      <w:bodyDiv w:val="1"/>
      <w:marLeft w:val="0"/>
      <w:marRight w:val="0"/>
      <w:marTop w:val="0"/>
      <w:marBottom w:val="0"/>
      <w:divBdr>
        <w:top w:val="none" w:sz="0" w:space="0" w:color="auto"/>
        <w:left w:val="none" w:sz="0" w:space="0" w:color="auto"/>
        <w:bottom w:val="none" w:sz="0" w:space="0" w:color="auto"/>
        <w:right w:val="none" w:sz="0" w:space="0" w:color="auto"/>
      </w:divBdr>
    </w:div>
    <w:div w:id="1624582287">
      <w:bodyDiv w:val="1"/>
      <w:marLeft w:val="0"/>
      <w:marRight w:val="0"/>
      <w:marTop w:val="0"/>
      <w:marBottom w:val="0"/>
      <w:divBdr>
        <w:top w:val="none" w:sz="0" w:space="0" w:color="auto"/>
        <w:left w:val="none" w:sz="0" w:space="0" w:color="auto"/>
        <w:bottom w:val="none" w:sz="0" w:space="0" w:color="auto"/>
        <w:right w:val="none" w:sz="0" w:space="0" w:color="auto"/>
      </w:divBdr>
    </w:div>
    <w:div w:id="1624727275">
      <w:bodyDiv w:val="1"/>
      <w:marLeft w:val="0"/>
      <w:marRight w:val="0"/>
      <w:marTop w:val="0"/>
      <w:marBottom w:val="0"/>
      <w:divBdr>
        <w:top w:val="none" w:sz="0" w:space="0" w:color="auto"/>
        <w:left w:val="none" w:sz="0" w:space="0" w:color="auto"/>
        <w:bottom w:val="none" w:sz="0" w:space="0" w:color="auto"/>
        <w:right w:val="none" w:sz="0" w:space="0" w:color="auto"/>
      </w:divBdr>
    </w:div>
    <w:div w:id="1624768708">
      <w:bodyDiv w:val="1"/>
      <w:marLeft w:val="0"/>
      <w:marRight w:val="0"/>
      <w:marTop w:val="0"/>
      <w:marBottom w:val="0"/>
      <w:divBdr>
        <w:top w:val="none" w:sz="0" w:space="0" w:color="auto"/>
        <w:left w:val="none" w:sz="0" w:space="0" w:color="auto"/>
        <w:bottom w:val="none" w:sz="0" w:space="0" w:color="auto"/>
        <w:right w:val="none" w:sz="0" w:space="0" w:color="auto"/>
      </w:divBdr>
    </w:div>
    <w:div w:id="1624850880">
      <w:bodyDiv w:val="1"/>
      <w:marLeft w:val="0"/>
      <w:marRight w:val="0"/>
      <w:marTop w:val="0"/>
      <w:marBottom w:val="0"/>
      <w:divBdr>
        <w:top w:val="none" w:sz="0" w:space="0" w:color="auto"/>
        <w:left w:val="none" w:sz="0" w:space="0" w:color="auto"/>
        <w:bottom w:val="none" w:sz="0" w:space="0" w:color="auto"/>
        <w:right w:val="none" w:sz="0" w:space="0" w:color="auto"/>
      </w:divBdr>
    </w:div>
    <w:div w:id="1625044474">
      <w:bodyDiv w:val="1"/>
      <w:marLeft w:val="0"/>
      <w:marRight w:val="0"/>
      <w:marTop w:val="0"/>
      <w:marBottom w:val="0"/>
      <w:divBdr>
        <w:top w:val="none" w:sz="0" w:space="0" w:color="auto"/>
        <w:left w:val="none" w:sz="0" w:space="0" w:color="auto"/>
        <w:bottom w:val="none" w:sz="0" w:space="0" w:color="auto"/>
        <w:right w:val="none" w:sz="0" w:space="0" w:color="auto"/>
      </w:divBdr>
    </w:div>
    <w:div w:id="1625963360">
      <w:bodyDiv w:val="1"/>
      <w:marLeft w:val="0"/>
      <w:marRight w:val="0"/>
      <w:marTop w:val="0"/>
      <w:marBottom w:val="0"/>
      <w:divBdr>
        <w:top w:val="none" w:sz="0" w:space="0" w:color="auto"/>
        <w:left w:val="none" w:sz="0" w:space="0" w:color="auto"/>
        <w:bottom w:val="none" w:sz="0" w:space="0" w:color="auto"/>
        <w:right w:val="none" w:sz="0" w:space="0" w:color="auto"/>
      </w:divBdr>
    </w:div>
    <w:div w:id="1626233490">
      <w:bodyDiv w:val="1"/>
      <w:marLeft w:val="0"/>
      <w:marRight w:val="0"/>
      <w:marTop w:val="0"/>
      <w:marBottom w:val="0"/>
      <w:divBdr>
        <w:top w:val="none" w:sz="0" w:space="0" w:color="auto"/>
        <w:left w:val="none" w:sz="0" w:space="0" w:color="auto"/>
        <w:bottom w:val="none" w:sz="0" w:space="0" w:color="auto"/>
        <w:right w:val="none" w:sz="0" w:space="0" w:color="auto"/>
      </w:divBdr>
    </w:div>
    <w:div w:id="1626348880">
      <w:bodyDiv w:val="1"/>
      <w:marLeft w:val="0"/>
      <w:marRight w:val="0"/>
      <w:marTop w:val="0"/>
      <w:marBottom w:val="0"/>
      <w:divBdr>
        <w:top w:val="none" w:sz="0" w:space="0" w:color="auto"/>
        <w:left w:val="none" w:sz="0" w:space="0" w:color="auto"/>
        <w:bottom w:val="none" w:sz="0" w:space="0" w:color="auto"/>
        <w:right w:val="none" w:sz="0" w:space="0" w:color="auto"/>
      </w:divBdr>
    </w:div>
    <w:div w:id="1626934679">
      <w:bodyDiv w:val="1"/>
      <w:marLeft w:val="0"/>
      <w:marRight w:val="0"/>
      <w:marTop w:val="0"/>
      <w:marBottom w:val="0"/>
      <w:divBdr>
        <w:top w:val="none" w:sz="0" w:space="0" w:color="auto"/>
        <w:left w:val="none" w:sz="0" w:space="0" w:color="auto"/>
        <w:bottom w:val="none" w:sz="0" w:space="0" w:color="auto"/>
        <w:right w:val="none" w:sz="0" w:space="0" w:color="auto"/>
      </w:divBdr>
    </w:div>
    <w:div w:id="1627196410">
      <w:bodyDiv w:val="1"/>
      <w:marLeft w:val="0"/>
      <w:marRight w:val="0"/>
      <w:marTop w:val="0"/>
      <w:marBottom w:val="0"/>
      <w:divBdr>
        <w:top w:val="none" w:sz="0" w:space="0" w:color="auto"/>
        <w:left w:val="none" w:sz="0" w:space="0" w:color="auto"/>
        <w:bottom w:val="none" w:sz="0" w:space="0" w:color="auto"/>
        <w:right w:val="none" w:sz="0" w:space="0" w:color="auto"/>
      </w:divBdr>
    </w:div>
    <w:div w:id="1627345088">
      <w:bodyDiv w:val="1"/>
      <w:marLeft w:val="0"/>
      <w:marRight w:val="0"/>
      <w:marTop w:val="0"/>
      <w:marBottom w:val="0"/>
      <w:divBdr>
        <w:top w:val="none" w:sz="0" w:space="0" w:color="auto"/>
        <w:left w:val="none" w:sz="0" w:space="0" w:color="auto"/>
        <w:bottom w:val="none" w:sz="0" w:space="0" w:color="auto"/>
        <w:right w:val="none" w:sz="0" w:space="0" w:color="auto"/>
      </w:divBdr>
    </w:div>
    <w:div w:id="1627537979">
      <w:bodyDiv w:val="1"/>
      <w:marLeft w:val="0"/>
      <w:marRight w:val="0"/>
      <w:marTop w:val="0"/>
      <w:marBottom w:val="0"/>
      <w:divBdr>
        <w:top w:val="none" w:sz="0" w:space="0" w:color="auto"/>
        <w:left w:val="none" w:sz="0" w:space="0" w:color="auto"/>
        <w:bottom w:val="none" w:sz="0" w:space="0" w:color="auto"/>
        <w:right w:val="none" w:sz="0" w:space="0" w:color="auto"/>
      </w:divBdr>
    </w:div>
    <w:div w:id="1627739865">
      <w:bodyDiv w:val="1"/>
      <w:marLeft w:val="0"/>
      <w:marRight w:val="0"/>
      <w:marTop w:val="0"/>
      <w:marBottom w:val="0"/>
      <w:divBdr>
        <w:top w:val="none" w:sz="0" w:space="0" w:color="auto"/>
        <w:left w:val="none" w:sz="0" w:space="0" w:color="auto"/>
        <w:bottom w:val="none" w:sz="0" w:space="0" w:color="auto"/>
        <w:right w:val="none" w:sz="0" w:space="0" w:color="auto"/>
      </w:divBdr>
    </w:div>
    <w:div w:id="1628198763">
      <w:bodyDiv w:val="1"/>
      <w:marLeft w:val="0"/>
      <w:marRight w:val="0"/>
      <w:marTop w:val="0"/>
      <w:marBottom w:val="0"/>
      <w:divBdr>
        <w:top w:val="none" w:sz="0" w:space="0" w:color="auto"/>
        <w:left w:val="none" w:sz="0" w:space="0" w:color="auto"/>
        <w:bottom w:val="none" w:sz="0" w:space="0" w:color="auto"/>
        <w:right w:val="none" w:sz="0" w:space="0" w:color="auto"/>
      </w:divBdr>
    </w:div>
    <w:div w:id="1628506723">
      <w:bodyDiv w:val="1"/>
      <w:marLeft w:val="0"/>
      <w:marRight w:val="0"/>
      <w:marTop w:val="0"/>
      <w:marBottom w:val="0"/>
      <w:divBdr>
        <w:top w:val="none" w:sz="0" w:space="0" w:color="auto"/>
        <w:left w:val="none" w:sz="0" w:space="0" w:color="auto"/>
        <w:bottom w:val="none" w:sz="0" w:space="0" w:color="auto"/>
        <w:right w:val="none" w:sz="0" w:space="0" w:color="auto"/>
      </w:divBdr>
    </w:div>
    <w:div w:id="1628513535">
      <w:bodyDiv w:val="1"/>
      <w:marLeft w:val="0"/>
      <w:marRight w:val="0"/>
      <w:marTop w:val="0"/>
      <w:marBottom w:val="0"/>
      <w:divBdr>
        <w:top w:val="none" w:sz="0" w:space="0" w:color="auto"/>
        <w:left w:val="none" w:sz="0" w:space="0" w:color="auto"/>
        <w:bottom w:val="none" w:sz="0" w:space="0" w:color="auto"/>
        <w:right w:val="none" w:sz="0" w:space="0" w:color="auto"/>
      </w:divBdr>
    </w:div>
    <w:div w:id="1628780282">
      <w:bodyDiv w:val="1"/>
      <w:marLeft w:val="0"/>
      <w:marRight w:val="0"/>
      <w:marTop w:val="0"/>
      <w:marBottom w:val="0"/>
      <w:divBdr>
        <w:top w:val="none" w:sz="0" w:space="0" w:color="auto"/>
        <w:left w:val="none" w:sz="0" w:space="0" w:color="auto"/>
        <w:bottom w:val="none" w:sz="0" w:space="0" w:color="auto"/>
        <w:right w:val="none" w:sz="0" w:space="0" w:color="auto"/>
      </w:divBdr>
    </w:div>
    <w:div w:id="1628973881">
      <w:bodyDiv w:val="1"/>
      <w:marLeft w:val="0"/>
      <w:marRight w:val="0"/>
      <w:marTop w:val="0"/>
      <w:marBottom w:val="0"/>
      <w:divBdr>
        <w:top w:val="none" w:sz="0" w:space="0" w:color="auto"/>
        <w:left w:val="none" w:sz="0" w:space="0" w:color="auto"/>
        <w:bottom w:val="none" w:sz="0" w:space="0" w:color="auto"/>
        <w:right w:val="none" w:sz="0" w:space="0" w:color="auto"/>
      </w:divBdr>
    </w:div>
    <w:div w:id="1629510091">
      <w:bodyDiv w:val="1"/>
      <w:marLeft w:val="0"/>
      <w:marRight w:val="0"/>
      <w:marTop w:val="0"/>
      <w:marBottom w:val="0"/>
      <w:divBdr>
        <w:top w:val="none" w:sz="0" w:space="0" w:color="auto"/>
        <w:left w:val="none" w:sz="0" w:space="0" w:color="auto"/>
        <w:bottom w:val="none" w:sz="0" w:space="0" w:color="auto"/>
        <w:right w:val="none" w:sz="0" w:space="0" w:color="auto"/>
      </w:divBdr>
    </w:div>
    <w:div w:id="1629630690">
      <w:bodyDiv w:val="1"/>
      <w:marLeft w:val="0"/>
      <w:marRight w:val="0"/>
      <w:marTop w:val="0"/>
      <w:marBottom w:val="0"/>
      <w:divBdr>
        <w:top w:val="none" w:sz="0" w:space="0" w:color="auto"/>
        <w:left w:val="none" w:sz="0" w:space="0" w:color="auto"/>
        <w:bottom w:val="none" w:sz="0" w:space="0" w:color="auto"/>
        <w:right w:val="none" w:sz="0" w:space="0" w:color="auto"/>
      </w:divBdr>
    </w:div>
    <w:div w:id="1629816531">
      <w:bodyDiv w:val="1"/>
      <w:marLeft w:val="0"/>
      <w:marRight w:val="0"/>
      <w:marTop w:val="0"/>
      <w:marBottom w:val="0"/>
      <w:divBdr>
        <w:top w:val="none" w:sz="0" w:space="0" w:color="auto"/>
        <w:left w:val="none" w:sz="0" w:space="0" w:color="auto"/>
        <w:bottom w:val="none" w:sz="0" w:space="0" w:color="auto"/>
        <w:right w:val="none" w:sz="0" w:space="0" w:color="auto"/>
      </w:divBdr>
    </w:div>
    <w:div w:id="1630012333">
      <w:bodyDiv w:val="1"/>
      <w:marLeft w:val="0"/>
      <w:marRight w:val="0"/>
      <w:marTop w:val="0"/>
      <w:marBottom w:val="0"/>
      <w:divBdr>
        <w:top w:val="none" w:sz="0" w:space="0" w:color="auto"/>
        <w:left w:val="none" w:sz="0" w:space="0" w:color="auto"/>
        <w:bottom w:val="none" w:sz="0" w:space="0" w:color="auto"/>
        <w:right w:val="none" w:sz="0" w:space="0" w:color="auto"/>
      </w:divBdr>
    </w:div>
    <w:div w:id="1630357467">
      <w:bodyDiv w:val="1"/>
      <w:marLeft w:val="0"/>
      <w:marRight w:val="0"/>
      <w:marTop w:val="0"/>
      <w:marBottom w:val="0"/>
      <w:divBdr>
        <w:top w:val="none" w:sz="0" w:space="0" w:color="auto"/>
        <w:left w:val="none" w:sz="0" w:space="0" w:color="auto"/>
        <w:bottom w:val="none" w:sz="0" w:space="0" w:color="auto"/>
        <w:right w:val="none" w:sz="0" w:space="0" w:color="auto"/>
      </w:divBdr>
    </w:div>
    <w:div w:id="1630360449">
      <w:bodyDiv w:val="1"/>
      <w:marLeft w:val="0"/>
      <w:marRight w:val="0"/>
      <w:marTop w:val="0"/>
      <w:marBottom w:val="0"/>
      <w:divBdr>
        <w:top w:val="none" w:sz="0" w:space="0" w:color="auto"/>
        <w:left w:val="none" w:sz="0" w:space="0" w:color="auto"/>
        <w:bottom w:val="none" w:sz="0" w:space="0" w:color="auto"/>
        <w:right w:val="none" w:sz="0" w:space="0" w:color="auto"/>
      </w:divBdr>
    </w:div>
    <w:div w:id="1630429816">
      <w:bodyDiv w:val="1"/>
      <w:marLeft w:val="0"/>
      <w:marRight w:val="0"/>
      <w:marTop w:val="0"/>
      <w:marBottom w:val="0"/>
      <w:divBdr>
        <w:top w:val="none" w:sz="0" w:space="0" w:color="auto"/>
        <w:left w:val="none" w:sz="0" w:space="0" w:color="auto"/>
        <w:bottom w:val="none" w:sz="0" w:space="0" w:color="auto"/>
        <w:right w:val="none" w:sz="0" w:space="0" w:color="auto"/>
      </w:divBdr>
    </w:div>
    <w:div w:id="1630696869">
      <w:bodyDiv w:val="1"/>
      <w:marLeft w:val="0"/>
      <w:marRight w:val="0"/>
      <w:marTop w:val="0"/>
      <w:marBottom w:val="0"/>
      <w:divBdr>
        <w:top w:val="none" w:sz="0" w:space="0" w:color="auto"/>
        <w:left w:val="none" w:sz="0" w:space="0" w:color="auto"/>
        <w:bottom w:val="none" w:sz="0" w:space="0" w:color="auto"/>
        <w:right w:val="none" w:sz="0" w:space="0" w:color="auto"/>
      </w:divBdr>
    </w:div>
    <w:div w:id="1630817277">
      <w:bodyDiv w:val="1"/>
      <w:marLeft w:val="0"/>
      <w:marRight w:val="0"/>
      <w:marTop w:val="0"/>
      <w:marBottom w:val="0"/>
      <w:divBdr>
        <w:top w:val="none" w:sz="0" w:space="0" w:color="auto"/>
        <w:left w:val="none" w:sz="0" w:space="0" w:color="auto"/>
        <w:bottom w:val="none" w:sz="0" w:space="0" w:color="auto"/>
        <w:right w:val="none" w:sz="0" w:space="0" w:color="auto"/>
      </w:divBdr>
    </w:div>
    <w:div w:id="1631010318">
      <w:bodyDiv w:val="1"/>
      <w:marLeft w:val="0"/>
      <w:marRight w:val="0"/>
      <w:marTop w:val="0"/>
      <w:marBottom w:val="0"/>
      <w:divBdr>
        <w:top w:val="none" w:sz="0" w:space="0" w:color="auto"/>
        <w:left w:val="none" w:sz="0" w:space="0" w:color="auto"/>
        <w:bottom w:val="none" w:sz="0" w:space="0" w:color="auto"/>
        <w:right w:val="none" w:sz="0" w:space="0" w:color="auto"/>
      </w:divBdr>
    </w:div>
    <w:div w:id="1631085650">
      <w:bodyDiv w:val="1"/>
      <w:marLeft w:val="0"/>
      <w:marRight w:val="0"/>
      <w:marTop w:val="0"/>
      <w:marBottom w:val="0"/>
      <w:divBdr>
        <w:top w:val="none" w:sz="0" w:space="0" w:color="auto"/>
        <w:left w:val="none" w:sz="0" w:space="0" w:color="auto"/>
        <w:bottom w:val="none" w:sz="0" w:space="0" w:color="auto"/>
        <w:right w:val="none" w:sz="0" w:space="0" w:color="auto"/>
      </w:divBdr>
    </w:div>
    <w:div w:id="1631203733">
      <w:bodyDiv w:val="1"/>
      <w:marLeft w:val="0"/>
      <w:marRight w:val="0"/>
      <w:marTop w:val="0"/>
      <w:marBottom w:val="0"/>
      <w:divBdr>
        <w:top w:val="none" w:sz="0" w:space="0" w:color="auto"/>
        <w:left w:val="none" w:sz="0" w:space="0" w:color="auto"/>
        <w:bottom w:val="none" w:sz="0" w:space="0" w:color="auto"/>
        <w:right w:val="none" w:sz="0" w:space="0" w:color="auto"/>
      </w:divBdr>
    </w:div>
    <w:div w:id="1631742014">
      <w:bodyDiv w:val="1"/>
      <w:marLeft w:val="0"/>
      <w:marRight w:val="0"/>
      <w:marTop w:val="0"/>
      <w:marBottom w:val="0"/>
      <w:divBdr>
        <w:top w:val="none" w:sz="0" w:space="0" w:color="auto"/>
        <w:left w:val="none" w:sz="0" w:space="0" w:color="auto"/>
        <w:bottom w:val="none" w:sz="0" w:space="0" w:color="auto"/>
        <w:right w:val="none" w:sz="0" w:space="0" w:color="auto"/>
      </w:divBdr>
    </w:div>
    <w:div w:id="1631789046">
      <w:bodyDiv w:val="1"/>
      <w:marLeft w:val="0"/>
      <w:marRight w:val="0"/>
      <w:marTop w:val="0"/>
      <w:marBottom w:val="0"/>
      <w:divBdr>
        <w:top w:val="none" w:sz="0" w:space="0" w:color="auto"/>
        <w:left w:val="none" w:sz="0" w:space="0" w:color="auto"/>
        <w:bottom w:val="none" w:sz="0" w:space="0" w:color="auto"/>
        <w:right w:val="none" w:sz="0" w:space="0" w:color="auto"/>
      </w:divBdr>
    </w:div>
    <w:div w:id="1631860823">
      <w:bodyDiv w:val="1"/>
      <w:marLeft w:val="0"/>
      <w:marRight w:val="0"/>
      <w:marTop w:val="0"/>
      <w:marBottom w:val="0"/>
      <w:divBdr>
        <w:top w:val="none" w:sz="0" w:space="0" w:color="auto"/>
        <w:left w:val="none" w:sz="0" w:space="0" w:color="auto"/>
        <w:bottom w:val="none" w:sz="0" w:space="0" w:color="auto"/>
        <w:right w:val="none" w:sz="0" w:space="0" w:color="auto"/>
      </w:divBdr>
    </w:div>
    <w:div w:id="1632049855">
      <w:bodyDiv w:val="1"/>
      <w:marLeft w:val="0"/>
      <w:marRight w:val="0"/>
      <w:marTop w:val="0"/>
      <w:marBottom w:val="0"/>
      <w:divBdr>
        <w:top w:val="none" w:sz="0" w:space="0" w:color="auto"/>
        <w:left w:val="none" w:sz="0" w:space="0" w:color="auto"/>
        <w:bottom w:val="none" w:sz="0" w:space="0" w:color="auto"/>
        <w:right w:val="none" w:sz="0" w:space="0" w:color="auto"/>
      </w:divBdr>
    </w:div>
    <w:div w:id="1632133276">
      <w:bodyDiv w:val="1"/>
      <w:marLeft w:val="0"/>
      <w:marRight w:val="0"/>
      <w:marTop w:val="0"/>
      <w:marBottom w:val="0"/>
      <w:divBdr>
        <w:top w:val="none" w:sz="0" w:space="0" w:color="auto"/>
        <w:left w:val="none" w:sz="0" w:space="0" w:color="auto"/>
        <w:bottom w:val="none" w:sz="0" w:space="0" w:color="auto"/>
        <w:right w:val="none" w:sz="0" w:space="0" w:color="auto"/>
      </w:divBdr>
    </w:div>
    <w:div w:id="1632174196">
      <w:bodyDiv w:val="1"/>
      <w:marLeft w:val="0"/>
      <w:marRight w:val="0"/>
      <w:marTop w:val="0"/>
      <w:marBottom w:val="0"/>
      <w:divBdr>
        <w:top w:val="none" w:sz="0" w:space="0" w:color="auto"/>
        <w:left w:val="none" w:sz="0" w:space="0" w:color="auto"/>
        <w:bottom w:val="none" w:sz="0" w:space="0" w:color="auto"/>
        <w:right w:val="none" w:sz="0" w:space="0" w:color="auto"/>
      </w:divBdr>
    </w:div>
    <w:div w:id="1632441147">
      <w:bodyDiv w:val="1"/>
      <w:marLeft w:val="0"/>
      <w:marRight w:val="0"/>
      <w:marTop w:val="0"/>
      <w:marBottom w:val="0"/>
      <w:divBdr>
        <w:top w:val="none" w:sz="0" w:space="0" w:color="auto"/>
        <w:left w:val="none" w:sz="0" w:space="0" w:color="auto"/>
        <w:bottom w:val="none" w:sz="0" w:space="0" w:color="auto"/>
        <w:right w:val="none" w:sz="0" w:space="0" w:color="auto"/>
      </w:divBdr>
    </w:div>
    <w:div w:id="1632783622">
      <w:bodyDiv w:val="1"/>
      <w:marLeft w:val="0"/>
      <w:marRight w:val="0"/>
      <w:marTop w:val="0"/>
      <w:marBottom w:val="0"/>
      <w:divBdr>
        <w:top w:val="none" w:sz="0" w:space="0" w:color="auto"/>
        <w:left w:val="none" w:sz="0" w:space="0" w:color="auto"/>
        <w:bottom w:val="none" w:sz="0" w:space="0" w:color="auto"/>
        <w:right w:val="none" w:sz="0" w:space="0" w:color="auto"/>
      </w:divBdr>
    </w:div>
    <w:div w:id="1632858511">
      <w:bodyDiv w:val="1"/>
      <w:marLeft w:val="0"/>
      <w:marRight w:val="0"/>
      <w:marTop w:val="0"/>
      <w:marBottom w:val="0"/>
      <w:divBdr>
        <w:top w:val="none" w:sz="0" w:space="0" w:color="auto"/>
        <w:left w:val="none" w:sz="0" w:space="0" w:color="auto"/>
        <w:bottom w:val="none" w:sz="0" w:space="0" w:color="auto"/>
        <w:right w:val="none" w:sz="0" w:space="0" w:color="auto"/>
      </w:divBdr>
    </w:div>
    <w:div w:id="1632901144">
      <w:bodyDiv w:val="1"/>
      <w:marLeft w:val="0"/>
      <w:marRight w:val="0"/>
      <w:marTop w:val="0"/>
      <w:marBottom w:val="0"/>
      <w:divBdr>
        <w:top w:val="none" w:sz="0" w:space="0" w:color="auto"/>
        <w:left w:val="none" w:sz="0" w:space="0" w:color="auto"/>
        <w:bottom w:val="none" w:sz="0" w:space="0" w:color="auto"/>
        <w:right w:val="none" w:sz="0" w:space="0" w:color="auto"/>
      </w:divBdr>
    </w:div>
    <w:div w:id="1632902724">
      <w:bodyDiv w:val="1"/>
      <w:marLeft w:val="0"/>
      <w:marRight w:val="0"/>
      <w:marTop w:val="0"/>
      <w:marBottom w:val="0"/>
      <w:divBdr>
        <w:top w:val="none" w:sz="0" w:space="0" w:color="auto"/>
        <w:left w:val="none" w:sz="0" w:space="0" w:color="auto"/>
        <w:bottom w:val="none" w:sz="0" w:space="0" w:color="auto"/>
        <w:right w:val="none" w:sz="0" w:space="0" w:color="auto"/>
      </w:divBdr>
    </w:div>
    <w:div w:id="1633292551">
      <w:bodyDiv w:val="1"/>
      <w:marLeft w:val="0"/>
      <w:marRight w:val="0"/>
      <w:marTop w:val="0"/>
      <w:marBottom w:val="0"/>
      <w:divBdr>
        <w:top w:val="none" w:sz="0" w:space="0" w:color="auto"/>
        <w:left w:val="none" w:sz="0" w:space="0" w:color="auto"/>
        <w:bottom w:val="none" w:sz="0" w:space="0" w:color="auto"/>
        <w:right w:val="none" w:sz="0" w:space="0" w:color="auto"/>
      </w:divBdr>
    </w:div>
    <w:div w:id="1634016530">
      <w:bodyDiv w:val="1"/>
      <w:marLeft w:val="0"/>
      <w:marRight w:val="0"/>
      <w:marTop w:val="0"/>
      <w:marBottom w:val="0"/>
      <w:divBdr>
        <w:top w:val="none" w:sz="0" w:space="0" w:color="auto"/>
        <w:left w:val="none" w:sz="0" w:space="0" w:color="auto"/>
        <w:bottom w:val="none" w:sz="0" w:space="0" w:color="auto"/>
        <w:right w:val="none" w:sz="0" w:space="0" w:color="auto"/>
      </w:divBdr>
    </w:div>
    <w:div w:id="1634018494">
      <w:bodyDiv w:val="1"/>
      <w:marLeft w:val="0"/>
      <w:marRight w:val="0"/>
      <w:marTop w:val="0"/>
      <w:marBottom w:val="0"/>
      <w:divBdr>
        <w:top w:val="none" w:sz="0" w:space="0" w:color="auto"/>
        <w:left w:val="none" w:sz="0" w:space="0" w:color="auto"/>
        <w:bottom w:val="none" w:sz="0" w:space="0" w:color="auto"/>
        <w:right w:val="none" w:sz="0" w:space="0" w:color="auto"/>
      </w:divBdr>
    </w:div>
    <w:div w:id="1634486949">
      <w:bodyDiv w:val="1"/>
      <w:marLeft w:val="0"/>
      <w:marRight w:val="0"/>
      <w:marTop w:val="0"/>
      <w:marBottom w:val="0"/>
      <w:divBdr>
        <w:top w:val="none" w:sz="0" w:space="0" w:color="auto"/>
        <w:left w:val="none" w:sz="0" w:space="0" w:color="auto"/>
        <w:bottom w:val="none" w:sz="0" w:space="0" w:color="auto"/>
        <w:right w:val="none" w:sz="0" w:space="0" w:color="auto"/>
      </w:divBdr>
    </w:div>
    <w:div w:id="1634560851">
      <w:bodyDiv w:val="1"/>
      <w:marLeft w:val="0"/>
      <w:marRight w:val="0"/>
      <w:marTop w:val="0"/>
      <w:marBottom w:val="0"/>
      <w:divBdr>
        <w:top w:val="none" w:sz="0" w:space="0" w:color="auto"/>
        <w:left w:val="none" w:sz="0" w:space="0" w:color="auto"/>
        <w:bottom w:val="none" w:sz="0" w:space="0" w:color="auto"/>
        <w:right w:val="none" w:sz="0" w:space="0" w:color="auto"/>
      </w:divBdr>
    </w:div>
    <w:div w:id="1634751789">
      <w:bodyDiv w:val="1"/>
      <w:marLeft w:val="0"/>
      <w:marRight w:val="0"/>
      <w:marTop w:val="0"/>
      <w:marBottom w:val="0"/>
      <w:divBdr>
        <w:top w:val="none" w:sz="0" w:space="0" w:color="auto"/>
        <w:left w:val="none" w:sz="0" w:space="0" w:color="auto"/>
        <w:bottom w:val="none" w:sz="0" w:space="0" w:color="auto"/>
        <w:right w:val="none" w:sz="0" w:space="0" w:color="auto"/>
      </w:divBdr>
    </w:div>
    <w:div w:id="1634943185">
      <w:bodyDiv w:val="1"/>
      <w:marLeft w:val="0"/>
      <w:marRight w:val="0"/>
      <w:marTop w:val="0"/>
      <w:marBottom w:val="0"/>
      <w:divBdr>
        <w:top w:val="none" w:sz="0" w:space="0" w:color="auto"/>
        <w:left w:val="none" w:sz="0" w:space="0" w:color="auto"/>
        <w:bottom w:val="none" w:sz="0" w:space="0" w:color="auto"/>
        <w:right w:val="none" w:sz="0" w:space="0" w:color="auto"/>
      </w:divBdr>
    </w:div>
    <w:div w:id="1634943354">
      <w:bodyDiv w:val="1"/>
      <w:marLeft w:val="0"/>
      <w:marRight w:val="0"/>
      <w:marTop w:val="0"/>
      <w:marBottom w:val="0"/>
      <w:divBdr>
        <w:top w:val="none" w:sz="0" w:space="0" w:color="auto"/>
        <w:left w:val="none" w:sz="0" w:space="0" w:color="auto"/>
        <w:bottom w:val="none" w:sz="0" w:space="0" w:color="auto"/>
        <w:right w:val="none" w:sz="0" w:space="0" w:color="auto"/>
      </w:divBdr>
    </w:div>
    <w:div w:id="1635018752">
      <w:bodyDiv w:val="1"/>
      <w:marLeft w:val="0"/>
      <w:marRight w:val="0"/>
      <w:marTop w:val="0"/>
      <w:marBottom w:val="0"/>
      <w:divBdr>
        <w:top w:val="none" w:sz="0" w:space="0" w:color="auto"/>
        <w:left w:val="none" w:sz="0" w:space="0" w:color="auto"/>
        <w:bottom w:val="none" w:sz="0" w:space="0" w:color="auto"/>
        <w:right w:val="none" w:sz="0" w:space="0" w:color="auto"/>
      </w:divBdr>
    </w:div>
    <w:div w:id="1635326045">
      <w:bodyDiv w:val="1"/>
      <w:marLeft w:val="0"/>
      <w:marRight w:val="0"/>
      <w:marTop w:val="0"/>
      <w:marBottom w:val="0"/>
      <w:divBdr>
        <w:top w:val="none" w:sz="0" w:space="0" w:color="auto"/>
        <w:left w:val="none" w:sz="0" w:space="0" w:color="auto"/>
        <w:bottom w:val="none" w:sz="0" w:space="0" w:color="auto"/>
        <w:right w:val="none" w:sz="0" w:space="0" w:color="auto"/>
      </w:divBdr>
    </w:div>
    <w:div w:id="1635483321">
      <w:bodyDiv w:val="1"/>
      <w:marLeft w:val="0"/>
      <w:marRight w:val="0"/>
      <w:marTop w:val="0"/>
      <w:marBottom w:val="0"/>
      <w:divBdr>
        <w:top w:val="none" w:sz="0" w:space="0" w:color="auto"/>
        <w:left w:val="none" w:sz="0" w:space="0" w:color="auto"/>
        <w:bottom w:val="none" w:sz="0" w:space="0" w:color="auto"/>
        <w:right w:val="none" w:sz="0" w:space="0" w:color="auto"/>
      </w:divBdr>
    </w:div>
    <w:div w:id="1635670637">
      <w:bodyDiv w:val="1"/>
      <w:marLeft w:val="0"/>
      <w:marRight w:val="0"/>
      <w:marTop w:val="0"/>
      <w:marBottom w:val="0"/>
      <w:divBdr>
        <w:top w:val="none" w:sz="0" w:space="0" w:color="auto"/>
        <w:left w:val="none" w:sz="0" w:space="0" w:color="auto"/>
        <w:bottom w:val="none" w:sz="0" w:space="0" w:color="auto"/>
        <w:right w:val="none" w:sz="0" w:space="0" w:color="auto"/>
      </w:divBdr>
    </w:div>
    <w:div w:id="1635914658">
      <w:bodyDiv w:val="1"/>
      <w:marLeft w:val="0"/>
      <w:marRight w:val="0"/>
      <w:marTop w:val="0"/>
      <w:marBottom w:val="0"/>
      <w:divBdr>
        <w:top w:val="none" w:sz="0" w:space="0" w:color="auto"/>
        <w:left w:val="none" w:sz="0" w:space="0" w:color="auto"/>
        <w:bottom w:val="none" w:sz="0" w:space="0" w:color="auto"/>
        <w:right w:val="none" w:sz="0" w:space="0" w:color="auto"/>
      </w:divBdr>
    </w:div>
    <w:div w:id="1636451021">
      <w:bodyDiv w:val="1"/>
      <w:marLeft w:val="0"/>
      <w:marRight w:val="0"/>
      <w:marTop w:val="0"/>
      <w:marBottom w:val="0"/>
      <w:divBdr>
        <w:top w:val="none" w:sz="0" w:space="0" w:color="auto"/>
        <w:left w:val="none" w:sz="0" w:space="0" w:color="auto"/>
        <w:bottom w:val="none" w:sz="0" w:space="0" w:color="auto"/>
        <w:right w:val="none" w:sz="0" w:space="0" w:color="auto"/>
      </w:divBdr>
    </w:div>
    <w:div w:id="1636643390">
      <w:bodyDiv w:val="1"/>
      <w:marLeft w:val="0"/>
      <w:marRight w:val="0"/>
      <w:marTop w:val="0"/>
      <w:marBottom w:val="0"/>
      <w:divBdr>
        <w:top w:val="none" w:sz="0" w:space="0" w:color="auto"/>
        <w:left w:val="none" w:sz="0" w:space="0" w:color="auto"/>
        <w:bottom w:val="none" w:sz="0" w:space="0" w:color="auto"/>
        <w:right w:val="none" w:sz="0" w:space="0" w:color="auto"/>
      </w:divBdr>
    </w:div>
    <w:div w:id="1636837129">
      <w:bodyDiv w:val="1"/>
      <w:marLeft w:val="0"/>
      <w:marRight w:val="0"/>
      <w:marTop w:val="0"/>
      <w:marBottom w:val="0"/>
      <w:divBdr>
        <w:top w:val="none" w:sz="0" w:space="0" w:color="auto"/>
        <w:left w:val="none" w:sz="0" w:space="0" w:color="auto"/>
        <w:bottom w:val="none" w:sz="0" w:space="0" w:color="auto"/>
        <w:right w:val="none" w:sz="0" w:space="0" w:color="auto"/>
      </w:divBdr>
    </w:div>
    <w:div w:id="1637107761">
      <w:bodyDiv w:val="1"/>
      <w:marLeft w:val="0"/>
      <w:marRight w:val="0"/>
      <w:marTop w:val="0"/>
      <w:marBottom w:val="0"/>
      <w:divBdr>
        <w:top w:val="none" w:sz="0" w:space="0" w:color="auto"/>
        <w:left w:val="none" w:sz="0" w:space="0" w:color="auto"/>
        <w:bottom w:val="none" w:sz="0" w:space="0" w:color="auto"/>
        <w:right w:val="none" w:sz="0" w:space="0" w:color="auto"/>
      </w:divBdr>
    </w:div>
    <w:div w:id="1637297659">
      <w:bodyDiv w:val="1"/>
      <w:marLeft w:val="0"/>
      <w:marRight w:val="0"/>
      <w:marTop w:val="0"/>
      <w:marBottom w:val="0"/>
      <w:divBdr>
        <w:top w:val="none" w:sz="0" w:space="0" w:color="auto"/>
        <w:left w:val="none" w:sz="0" w:space="0" w:color="auto"/>
        <w:bottom w:val="none" w:sz="0" w:space="0" w:color="auto"/>
        <w:right w:val="none" w:sz="0" w:space="0" w:color="auto"/>
      </w:divBdr>
    </w:div>
    <w:div w:id="1637417788">
      <w:bodyDiv w:val="1"/>
      <w:marLeft w:val="0"/>
      <w:marRight w:val="0"/>
      <w:marTop w:val="0"/>
      <w:marBottom w:val="0"/>
      <w:divBdr>
        <w:top w:val="none" w:sz="0" w:space="0" w:color="auto"/>
        <w:left w:val="none" w:sz="0" w:space="0" w:color="auto"/>
        <w:bottom w:val="none" w:sz="0" w:space="0" w:color="auto"/>
        <w:right w:val="none" w:sz="0" w:space="0" w:color="auto"/>
      </w:divBdr>
    </w:div>
    <w:div w:id="1637638449">
      <w:bodyDiv w:val="1"/>
      <w:marLeft w:val="0"/>
      <w:marRight w:val="0"/>
      <w:marTop w:val="0"/>
      <w:marBottom w:val="0"/>
      <w:divBdr>
        <w:top w:val="none" w:sz="0" w:space="0" w:color="auto"/>
        <w:left w:val="none" w:sz="0" w:space="0" w:color="auto"/>
        <w:bottom w:val="none" w:sz="0" w:space="0" w:color="auto"/>
        <w:right w:val="none" w:sz="0" w:space="0" w:color="auto"/>
      </w:divBdr>
    </w:div>
    <w:div w:id="1637644800">
      <w:bodyDiv w:val="1"/>
      <w:marLeft w:val="0"/>
      <w:marRight w:val="0"/>
      <w:marTop w:val="0"/>
      <w:marBottom w:val="0"/>
      <w:divBdr>
        <w:top w:val="none" w:sz="0" w:space="0" w:color="auto"/>
        <w:left w:val="none" w:sz="0" w:space="0" w:color="auto"/>
        <w:bottom w:val="none" w:sz="0" w:space="0" w:color="auto"/>
        <w:right w:val="none" w:sz="0" w:space="0" w:color="auto"/>
      </w:divBdr>
    </w:div>
    <w:div w:id="1637760753">
      <w:bodyDiv w:val="1"/>
      <w:marLeft w:val="0"/>
      <w:marRight w:val="0"/>
      <w:marTop w:val="0"/>
      <w:marBottom w:val="0"/>
      <w:divBdr>
        <w:top w:val="none" w:sz="0" w:space="0" w:color="auto"/>
        <w:left w:val="none" w:sz="0" w:space="0" w:color="auto"/>
        <w:bottom w:val="none" w:sz="0" w:space="0" w:color="auto"/>
        <w:right w:val="none" w:sz="0" w:space="0" w:color="auto"/>
      </w:divBdr>
    </w:div>
    <w:div w:id="1638104481">
      <w:bodyDiv w:val="1"/>
      <w:marLeft w:val="0"/>
      <w:marRight w:val="0"/>
      <w:marTop w:val="0"/>
      <w:marBottom w:val="0"/>
      <w:divBdr>
        <w:top w:val="none" w:sz="0" w:space="0" w:color="auto"/>
        <w:left w:val="none" w:sz="0" w:space="0" w:color="auto"/>
        <w:bottom w:val="none" w:sz="0" w:space="0" w:color="auto"/>
        <w:right w:val="none" w:sz="0" w:space="0" w:color="auto"/>
      </w:divBdr>
    </w:div>
    <w:div w:id="1638221050">
      <w:bodyDiv w:val="1"/>
      <w:marLeft w:val="0"/>
      <w:marRight w:val="0"/>
      <w:marTop w:val="0"/>
      <w:marBottom w:val="0"/>
      <w:divBdr>
        <w:top w:val="none" w:sz="0" w:space="0" w:color="auto"/>
        <w:left w:val="none" w:sz="0" w:space="0" w:color="auto"/>
        <w:bottom w:val="none" w:sz="0" w:space="0" w:color="auto"/>
        <w:right w:val="none" w:sz="0" w:space="0" w:color="auto"/>
      </w:divBdr>
    </w:div>
    <w:div w:id="1638760210">
      <w:bodyDiv w:val="1"/>
      <w:marLeft w:val="0"/>
      <w:marRight w:val="0"/>
      <w:marTop w:val="0"/>
      <w:marBottom w:val="0"/>
      <w:divBdr>
        <w:top w:val="none" w:sz="0" w:space="0" w:color="auto"/>
        <w:left w:val="none" w:sz="0" w:space="0" w:color="auto"/>
        <w:bottom w:val="none" w:sz="0" w:space="0" w:color="auto"/>
        <w:right w:val="none" w:sz="0" w:space="0" w:color="auto"/>
      </w:divBdr>
    </w:div>
    <w:div w:id="1638875540">
      <w:bodyDiv w:val="1"/>
      <w:marLeft w:val="0"/>
      <w:marRight w:val="0"/>
      <w:marTop w:val="0"/>
      <w:marBottom w:val="0"/>
      <w:divBdr>
        <w:top w:val="none" w:sz="0" w:space="0" w:color="auto"/>
        <w:left w:val="none" w:sz="0" w:space="0" w:color="auto"/>
        <w:bottom w:val="none" w:sz="0" w:space="0" w:color="auto"/>
        <w:right w:val="none" w:sz="0" w:space="0" w:color="auto"/>
      </w:divBdr>
    </w:div>
    <w:div w:id="1639068954">
      <w:bodyDiv w:val="1"/>
      <w:marLeft w:val="0"/>
      <w:marRight w:val="0"/>
      <w:marTop w:val="0"/>
      <w:marBottom w:val="0"/>
      <w:divBdr>
        <w:top w:val="none" w:sz="0" w:space="0" w:color="auto"/>
        <w:left w:val="none" w:sz="0" w:space="0" w:color="auto"/>
        <w:bottom w:val="none" w:sz="0" w:space="0" w:color="auto"/>
        <w:right w:val="none" w:sz="0" w:space="0" w:color="auto"/>
      </w:divBdr>
    </w:div>
    <w:div w:id="1639258917">
      <w:bodyDiv w:val="1"/>
      <w:marLeft w:val="0"/>
      <w:marRight w:val="0"/>
      <w:marTop w:val="0"/>
      <w:marBottom w:val="0"/>
      <w:divBdr>
        <w:top w:val="none" w:sz="0" w:space="0" w:color="auto"/>
        <w:left w:val="none" w:sz="0" w:space="0" w:color="auto"/>
        <w:bottom w:val="none" w:sz="0" w:space="0" w:color="auto"/>
        <w:right w:val="none" w:sz="0" w:space="0" w:color="auto"/>
      </w:divBdr>
    </w:div>
    <w:div w:id="1639455146">
      <w:bodyDiv w:val="1"/>
      <w:marLeft w:val="0"/>
      <w:marRight w:val="0"/>
      <w:marTop w:val="0"/>
      <w:marBottom w:val="0"/>
      <w:divBdr>
        <w:top w:val="none" w:sz="0" w:space="0" w:color="auto"/>
        <w:left w:val="none" w:sz="0" w:space="0" w:color="auto"/>
        <w:bottom w:val="none" w:sz="0" w:space="0" w:color="auto"/>
        <w:right w:val="none" w:sz="0" w:space="0" w:color="auto"/>
      </w:divBdr>
    </w:div>
    <w:div w:id="1639844221">
      <w:bodyDiv w:val="1"/>
      <w:marLeft w:val="0"/>
      <w:marRight w:val="0"/>
      <w:marTop w:val="0"/>
      <w:marBottom w:val="0"/>
      <w:divBdr>
        <w:top w:val="none" w:sz="0" w:space="0" w:color="auto"/>
        <w:left w:val="none" w:sz="0" w:space="0" w:color="auto"/>
        <w:bottom w:val="none" w:sz="0" w:space="0" w:color="auto"/>
        <w:right w:val="none" w:sz="0" w:space="0" w:color="auto"/>
      </w:divBdr>
    </w:div>
    <w:div w:id="1639991741">
      <w:bodyDiv w:val="1"/>
      <w:marLeft w:val="0"/>
      <w:marRight w:val="0"/>
      <w:marTop w:val="0"/>
      <w:marBottom w:val="0"/>
      <w:divBdr>
        <w:top w:val="none" w:sz="0" w:space="0" w:color="auto"/>
        <w:left w:val="none" w:sz="0" w:space="0" w:color="auto"/>
        <w:bottom w:val="none" w:sz="0" w:space="0" w:color="auto"/>
        <w:right w:val="none" w:sz="0" w:space="0" w:color="auto"/>
      </w:divBdr>
    </w:div>
    <w:div w:id="1640186396">
      <w:bodyDiv w:val="1"/>
      <w:marLeft w:val="0"/>
      <w:marRight w:val="0"/>
      <w:marTop w:val="0"/>
      <w:marBottom w:val="0"/>
      <w:divBdr>
        <w:top w:val="none" w:sz="0" w:space="0" w:color="auto"/>
        <w:left w:val="none" w:sz="0" w:space="0" w:color="auto"/>
        <w:bottom w:val="none" w:sz="0" w:space="0" w:color="auto"/>
        <w:right w:val="none" w:sz="0" w:space="0" w:color="auto"/>
      </w:divBdr>
    </w:div>
    <w:div w:id="1640453127">
      <w:bodyDiv w:val="1"/>
      <w:marLeft w:val="0"/>
      <w:marRight w:val="0"/>
      <w:marTop w:val="0"/>
      <w:marBottom w:val="0"/>
      <w:divBdr>
        <w:top w:val="none" w:sz="0" w:space="0" w:color="auto"/>
        <w:left w:val="none" w:sz="0" w:space="0" w:color="auto"/>
        <w:bottom w:val="none" w:sz="0" w:space="0" w:color="auto"/>
        <w:right w:val="none" w:sz="0" w:space="0" w:color="auto"/>
      </w:divBdr>
    </w:div>
    <w:div w:id="1641035774">
      <w:bodyDiv w:val="1"/>
      <w:marLeft w:val="0"/>
      <w:marRight w:val="0"/>
      <w:marTop w:val="0"/>
      <w:marBottom w:val="0"/>
      <w:divBdr>
        <w:top w:val="none" w:sz="0" w:space="0" w:color="auto"/>
        <w:left w:val="none" w:sz="0" w:space="0" w:color="auto"/>
        <w:bottom w:val="none" w:sz="0" w:space="0" w:color="auto"/>
        <w:right w:val="none" w:sz="0" w:space="0" w:color="auto"/>
      </w:divBdr>
    </w:div>
    <w:div w:id="1641109071">
      <w:bodyDiv w:val="1"/>
      <w:marLeft w:val="0"/>
      <w:marRight w:val="0"/>
      <w:marTop w:val="0"/>
      <w:marBottom w:val="0"/>
      <w:divBdr>
        <w:top w:val="none" w:sz="0" w:space="0" w:color="auto"/>
        <w:left w:val="none" w:sz="0" w:space="0" w:color="auto"/>
        <w:bottom w:val="none" w:sz="0" w:space="0" w:color="auto"/>
        <w:right w:val="none" w:sz="0" w:space="0" w:color="auto"/>
      </w:divBdr>
    </w:div>
    <w:div w:id="1641157001">
      <w:bodyDiv w:val="1"/>
      <w:marLeft w:val="0"/>
      <w:marRight w:val="0"/>
      <w:marTop w:val="0"/>
      <w:marBottom w:val="0"/>
      <w:divBdr>
        <w:top w:val="none" w:sz="0" w:space="0" w:color="auto"/>
        <w:left w:val="none" w:sz="0" w:space="0" w:color="auto"/>
        <w:bottom w:val="none" w:sz="0" w:space="0" w:color="auto"/>
        <w:right w:val="none" w:sz="0" w:space="0" w:color="auto"/>
      </w:divBdr>
    </w:div>
    <w:div w:id="1641808578">
      <w:bodyDiv w:val="1"/>
      <w:marLeft w:val="0"/>
      <w:marRight w:val="0"/>
      <w:marTop w:val="0"/>
      <w:marBottom w:val="0"/>
      <w:divBdr>
        <w:top w:val="none" w:sz="0" w:space="0" w:color="auto"/>
        <w:left w:val="none" w:sz="0" w:space="0" w:color="auto"/>
        <w:bottom w:val="none" w:sz="0" w:space="0" w:color="auto"/>
        <w:right w:val="none" w:sz="0" w:space="0" w:color="auto"/>
      </w:divBdr>
    </w:div>
    <w:div w:id="1641953938">
      <w:bodyDiv w:val="1"/>
      <w:marLeft w:val="0"/>
      <w:marRight w:val="0"/>
      <w:marTop w:val="0"/>
      <w:marBottom w:val="0"/>
      <w:divBdr>
        <w:top w:val="none" w:sz="0" w:space="0" w:color="auto"/>
        <w:left w:val="none" w:sz="0" w:space="0" w:color="auto"/>
        <w:bottom w:val="none" w:sz="0" w:space="0" w:color="auto"/>
        <w:right w:val="none" w:sz="0" w:space="0" w:color="auto"/>
      </w:divBdr>
    </w:div>
    <w:div w:id="1642034006">
      <w:bodyDiv w:val="1"/>
      <w:marLeft w:val="0"/>
      <w:marRight w:val="0"/>
      <w:marTop w:val="0"/>
      <w:marBottom w:val="0"/>
      <w:divBdr>
        <w:top w:val="none" w:sz="0" w:space="0" w:color="auto"/>
        <w:left w:val="none" w:sz="0" w:space="0" w:color="auto"/>
        <w:bottom w:val="none" w:sz="0" w:space="0" w:color="auto"/>
        <w:right w:val="none" w:sz="0" w:space="0" w:color="auto"/>
      </w:divBdr>
    </w:div>
    <w:div w:id="1642270310">
      <w:bodyDiv w:val="1"/>
      <w:marLeft w:val="0"/>
      <w:marRight w:val="0"/>
      <w:marTop w:val="0"/>
      <w:marBottom w:val="0"/>
      <w:divBdr>
        <w:top w:val="none" w:sz="0" w:space="0" w:color="auto"/>
        <w:left w:val="none" w:sz="0" w:space="0" w:color="auto"/>
        <w:bottom w:val="none" w:sz="0" w:space="0" w:color="auto"/>
        <w:right w:val="none" w:sz="0" w:space="0" w:color="auto"/>
      </w:divBdr>
    </w:div>
    <w:div w:id="1642274748">
      <w:bodyDiv w:val="1"/>
      <w:marLeft w:val="0"/>
      <w:marRight w:val="0"/>
      <w:marTop w:val="0"/>
      <w:marBottom w:val="0"/>
      <w:divBdr>
        <w:top w:val="none" w:sz="0" w:space="0" w:color="auto"/>
        <w:left w:val="none" w:sz="0" w:space="0" w:color="auto"/>
        <w:bottom w:val="none" w:sz="0" w:space="0" w:color="auto"/>
        <w:right w:val="none" w:sz="0" w:space="0" w:color="auto"/>
      </w:divBdr>
    </w:div>
    <w:div w:id="1642465587">
      <w:bodyDiv w:val="1"/>
      <w:marLeft w:val="0"/>
      <w:marRight w:val="0"/>
      <w:marTop w:val="0"/>
      <w:marBottom w:val="0"/>
      <w:divBdr>
        <w:top w:val="none" w:sz="0" w:space="0" w:color="auto"/>
        <w:left w:val="none" w:sz="0" w:space="0" w:color="auto"/>
        <w:bottom w:val="none" w:sz="0" w:space="0" w:color="auto"/>
        <w:right w:val="none" w:sz="0" w:space="0" w:color="auto"/>
      </w:divBdr>
    </w:div>
    <w:div w:id="1642465713">
      <w:bodyDiv w:val="1"/>
      <w:marLeft w:val="0"/>
      <w:marRight w:val="0"/>
      <w:marTop w:val="0"/>
      <w:marBottom w:val="0"/>
      <w:divBdr>
        <w:top w:val="none" w:sz="0" w:space="0" w:color="auto"/>
        <w:left w:val="none" w:sz="0" w:space="0" w:color="auto"/>
        <w:bottom w:val="none" w:sz="0" w:space="0" w:color="auto"/>
        <w:right w:val="none" w:sz="0" w:space="0" w:color="auto"/>
      </w:divBdr>
    </w:div>
    <w:div w:id="1642492173">
      <w:bodyDiv w:val="1"/>
      <w:marLeft w:val="0"/>
      <w:marRight w:val="0"/>
      <w:marTop w:val="0"/>
      <w:marBottom w:val="0"/>
      <w:divBdr>
        <w:top w:val="none" w:sz="0" w:space="0" w:color="auto"/>
        <w:left w:val="none" w:sz="0" w:space="0" w:color="auto"/>
        <w:bottom w:val="none" w:sz="0" w:space="0" w:color="auto"/>
        <w:right w:val="none" w:sz="0" w:space="0" w:color="auto"/>
      </w:divBdr>
    </w:div>
    <w:div w:id="1642541378">
      <w:bodyDiv w:val="1"/>
      <w:marLeft w:val="0"/>
      <w:marRight w:val="0"/>
      <w:marTop w:val="0"/>
      <w:marBottom w:val="0"/>
      <w:divBdr>
        <w:top w:val="none" w:sz="0" w:space="0" w:color="auto"/>
        <w:left w:val="none" w:sz="0" w:space="0" w:color="auto"/>
        <w:bottom w:val="none" w:sz="0" w:space="0" w:color="auto"/>
        <w:right w:val="none" w:sz="0" w:space="0" w:color="auto"/>
      </w:divBdr>
    </w:div>
    <w:div w:id="1642805291">
      <w:bodyDiv w:val="1"/>
      <w:marLeft w:val="0"/>
      <w:marRight w:val="0"/>
      <w:marTop w:val="0"/>
      <w:marBottom w:val="0"/>
      <w:divBdr>
        <w:top w:val="none" w:sz="0" w:space="0" w:color="auto"/>
        <w:left w:val="none" w:sz="0" w:space="0" w:color="auto"/>
        <w:bottom w:val="none" w:sz="0" w:space="0" w:color="auto"/>
        <w:right w:val="none" w:sz="0" w:space="0" w:color="auto"/>
      </w:divBdr>
    </w:div>
    <w:div w:id="1642811515">
      <w:bodyDiv w:val="1"/>
      <w:marLeft w:val="0"/>
      <w:marRight w:val="0"/>
      <w:marTop w:val="0"/>
      <w:marBottom w:val="0"/>
      <w:divBdr>
        <w:top w:val="none" w:sz="0" w:space="0" w:color="auto"/>
        <w:left w:val="none" w:sz="0" w:space="0" w:color="auto"/>
        <w:bottom w:val="none" w:sz="0" w:space="0" w:color="auto"/>
        <w:right w:val="none" w:sz="0" w:space="0" w:color="auto"/>
      </w:divBdr>
    </w:div>
    <w:div w:id="1643270074">
      <w:bodyDiv w:val="1"/>
      <w:marLeft w:val="0"/>
      <w:marRight w:val="0"/>
      <w:marTop w:val="0"/>
      <w:marBottom w:val="0"/>
      <w:divBdr>
        <w:top w:val="none" w:sz="0" w:space="0" w:color="auto"/>
        <w:left w:val="none" w:sz="0" w:space="0" w:color="auto"/>
        <w:bottom w:val="none" w:sz="0" w:space="0" w:color="auto"/>
        <w:right w:val="none" w:sz="0" w:space="0" w:color="auto"/>
      </w:divBdr>
    </w:div>
    <w:div w:id="1643651556">
      <w:bodyDiv w:val="1"/>
      <w:marLeft w:val="0"/>
      <w:marRight w:val="0"/>
      <w:marTop w:val="0"/>
      <w:marBottom w:val="0"/>
      <w:divBdr>
        <w:top w:val="none" w:sz="0" w:space="0" w:color="auto"/>
        <w:left w:val="none" w:sz="0" w:space="0" w:color="auto"/>
        <w:bottom w:val="none" w:sz="0" w:space="0" w:color="auto"/>
        <w:right w:val="none" w:sz="0" w:space="0" w:color="auto"/>
      </w:divBdr>
    </w:div>
    <w:div w:id="1644196172">
      <w:bodyDiv w:val="1"/>
      <w:marLeft w:val="0"/>
      <w:marRight w:val="0"/>
      <w:marTop w:val="0"/>
      <w:marBottom w:val="0"/>
      <w:divBdr>
        <w:top w:val="none" w:sz="0" w:space="0" w:color="auto"/>
        <w:left w:val="none" w:sz="0" w:space="0" w:color="auto"/>
        <w:bottom w:val="none" w:sz="0" w:space="0" w:color="auto"/>
        <w:right w:val="none" w:sz="0" w:space="0" w:color="auto"/>
      </w:divBdr>
    </w:div>
    <w:div w:id="1644388497">
      <w:bodyDiv w:val="1"/>
      <w:marLeft w:val="0"/>
      <w:marRight w:val="0"/>
      <w:marTop w:val="0"/>
      <w:marBottom w:val="0"/>
      <w:divBdr>
        <w:top w:val="none" w:sz="0" w:space="0" w:color="auto"/>
        <w:left w:val="none" w:sz="0" w:space="0" w:color="auto"/>
        <w:bottom w:val="none" w:sz="0" w:space="0" w:color="auto"/>
        <w:right w:val="none" w:sz="0" w:space="0" w:color="auto"/>
      </w:divBdr>
    </w:div>
    <w:div w:id="1644460641">
      <w:bodyDiv w:val="1"/>
      <w:marLeft w:val="0"/>
      <w:marRight w:val="0"/>
      <w:marTop w:val="0"/>
      <w:marBottom w:val="0"/>
      <w:divBdr>
        <w:top w:val="none" w:sz="0" w:space="0" w:color="auto"/>
        <w:left w:val="none" w:sz="0" w:space="0" w:color="auto"/>
        <w:bottom w:val="none" w:sz="0" w:space="0" w:color="auto"/>
        <w:right w:val="none" w:sz="0" w:space="0" w:color="auto"/>
      </w:divBdr>
    </w:div>
    <w:div w:id="1644777008">
      <w:bodyDiv w:val="1"/>
      <w:marLeft w:val="0"/>
      <w:marRight w:val="0"/>
      <w:marTop w:val="0"/>
      <w:marBottom w:val="0"/>
      <w:divBdr>
        <w:top w:val="none" w:sz="0" w:space="0" w:color="auto"/>
        <w:left w:val="none" w:sz="0" w:space="0" w:color="auto"/>
        <w:bottom w:val="none" w:sz="0" w:space="0" w:color="auto"/>
        <w:right w:val="none" w:sz="0" w:space="0" w:color="auto"/>
      </w:divBdr>
    </w:div>
    <w:div w:id="1644894078">
      <w:bodyDiv w:val="1"/>
      <w:marLeft w:val="0"/>
      <w:marRight w:val="0"/>
      <w:marTop w:val="0"/>
      <w:marBottom w:val="0"/>
      <w:divBdr>
        <w:top w:val="none" w:sz="0" w:space="0" w:color="auto"/>
        <w:left w:val="none" w:sz="0" w:space="0" w:color="auto"/>
        <w:bottom w:val="none" w:sz="0" w:space="0" w:color="auto"/>
        <w:right w:val="none" w:sz="0" w:space="0" w:color="auto"/>
      </w:divBdr>
    </w:div>
    <w:div w:id="1644964992">
      <w:bodyDiv w:val="1"/>
      <w:marLeft w:val="0"/>
      <w:marRight w:val="0"/>
      <w:marTop w:val="0"/>
      <w:marBottom w:val="0"/>
      <w:divBdr>
        <w:top w:val="none" w:sz="0" w:space="0" w:color="auto"/>
        <w:left w:val="none" w:sz="0" w:space="0" w:color="auto"/>
        <w:bottom w:val="none" w:sz="0" w:space="0" w:color="auto"/>
        <w:right w:val="none" w:sz="0" w:space="0" w:color="auto"/>
      </w:divBdr>
    </w:div>
    <w:div w:id="1645308062">
      <w:bodyDiv w:val="1"/>
      <w:marLeft w:val="0"/>
      <w:marRight w:val="0"/>
      <w:marTop w:val="0"/>
      <w:marBottom w:val="0"/>
      <w:divBdr>
        <w:top w:val="none" w:sz="0" w:space="0" w:color="auto"/>
        <w:left w:val="none" w:sz="0" w:space="0" w:color="auto"/>
        <w:bottom w:val="none" w:sz="0" w:space="0" w:color="auto"/>
        <w:right w:val="none" w:sz="0" w:space="0" w:color="auto"/>
      </w:divBdr>
    </w:div>
    <w:div w:id="1645309849">
      <w:bodyDiv w:val="1"/>
      <w:marLeft w:val="0"/>
      <w:marRight w:val="0"/>
      <w:marTop w:val="0"/>
      <w:marBottom w:val="0"/>
      <w:divBdr>
        <w:top w:val="none" w:sz="0" w:space="0" w:color="auto"/>
        <w:left w:val="none" w:sz="0" w:space="0" w:color="auto"/>
        <w:bottom w:val="none" w:sz="0" w:space="0" w:color="auto"/>
        <w:right w:val="none" w:sz="0" w:space="0" w:color="auto"/>
      </w:divBdr>
    </w:div>
    <w:div w:id="1645312700">
      <w:bodyDiv w:val="1"/>
      <w:marLeft w:val="0"/>
      <w:marRight w:val="0"/>
      <w:marTop w:val="0"/>
      <w:marBottom w:val="0"/>
      <w:divBdr>
        <w:top w:val="none" w:sz="0" w:space="0" w:color="auto"/>
        <w:left w:val="none" w:sz="0" w:space="0" w:color="auto"/>
        <w:bottom w:val="none" w:sz="0" w:space="0" w:color="auto"/>
        <w:right w:val="none" w:sz="0" w:space="0" w:color="auto"/>
      </w:divBdr>
    </w:div>
    <w:div w:id="1645500023">
      <w:bodyDiv w:val="1"/>
      <w:marLeft w:val="0"/>
      <w:marRight w:val="0"/>
      <w:marTop w:val="0"/>
      <w:marBottom w:val="0"/>
      <w:divBdr>
        <w:top w:val="none" w:sz="0" w:space="0" w:color="auto"/>
        <w:left w:val="none" w:sz="0" w:space="0" w:color="auto"/>
        <w:bottom w:val="none" w:sz="0" w:space="0" w:color="auto"/>
        <w:right w:val="none" w:sz="0" w:space="0" w:color="auto"/>
      </w:divBdr>
    </w:div>
    <w:div w:id="1645696190">
      <w:bodyDiv w:val="1"/>
      <w:marLeft w:val="0"/>
      <w:marRight w:val="0"/>
      <w:marTop w:val="0"/>
      <w:marBottom w:val="0"/>
      <w:divBdr>
        <w:top w:val="none" w:sz="0" w:space="0" w:color="auto"/>
        <w:left w:val="none" w:sz="0" w:space="0" w:color="auto"/>
        <w:bottom w:val="none" w:sz="0" w:space="0" w:color="auto"/>
        <w:right w:val="none" w:sz="0" w:space="0" w:color="auto"/>
      </w:divBdr>
    </w:div>
    <w:div w:id="1645886746">
      <w:bodyDiv w:val="1"/>
      <w:marLeft w:val="0"/>
      <w:marRight w:val="0"/>
      <w:marTop w:val="0"/>
      <w:marBottom w:val="0"/>
      <w:divBdr>
        <w:top w:val="none" w:sz="0" w:space="0" w:color="auto"/>
        <w:left w:val="none" w:sz="0" w:space="0" w:color="auto"/>
        <w:bottom w:val="none" w:sz="0" w:space="0" w:color="auto"/>
        <w:right w:val="none" w:sz="0" w:space="0" w:color="auto"/>
      </w:divBdr>
    </w:div>
    <w:div w:id="1646201723">
      <w:bodyDiv w:val="1"/>
      <w:marLeft w:val="0"/>
      <w:marRight w:val="0"/>
      <w:marTop w:val="0"/>
      <w:marBottom w:val="0"/>
      <w:divBdr>
        <w:top w:val="none" w:sz="0" w:space="0" w:color="auto"/>
        <w:left w:val="none" w:sz="0" w:space="0" w:color="auto"/>
        <w:bottom w:val="none" w:sz="0" w:space="0" w:color="auto"/>
        <w:right w:val="none" w:sz="0" w:space="0" w:color="auto"/>
      </w:divBdr>
    </w:div>
    <w:div w:id="1646427806">
      <w:bodyDiv w:val="1"/>
      <w:marLeft w:val="0"/>
      <w:marRight w:val="0"/>
      <w:marTop w:val="0"/>
      <w:marBottom w:val="0"/>
      <w:divBdr>
        <w:top w:val="none" w:sz="0" w:space="0" w:color="auto"/>
        <w:left w:val="none" w:sz="0" w:space="0" w:color="auto"/>
        <w:bottom w:val="none" w:sz="0" w:space="0" w:color="auto"/>
        <w:right w:val="none" w:sz="0" w:space="0" w:color="auto"/>
      </w:divBdr>
    </w:div>
    <w:div w:id="1646660660">
      <w:bodyDiv w:val="1"/>
      <w:marLeft w:val="0"/>
      <w:marRight w:val="0"/>
      <w:marTop w:val="0"/>
      <w:marBottom w:val="0"/>
      <w:divBdr>
        <w:top w:val="none" w:sz="0" w:space="0" w:color="auto"/>
        <w:left w:val="none" w:sz="0" w:space="0" w:color="auto"/>
        <w:bottom w:val="none" w:sz="0" w:space="0" w:color="auto"/>
        <w:right w:val="none" w:sz="0" w:space="0" w:color="auto"/>
      </w:divBdr>
    </w:div>
    <w:div w:id="1646738153">
      <w:bodyDiv w:val="1"/>
      <w:marLeft w:val="0"/>
      <w:marRight w:val="0"/>
      <w:marTop w:val="0"/>
      <w:marBottom w:val="0"/>
      <w:divBdr>
        <w:top w:val="none" w:sz="0" w:space="0" w:color="auto"/>
        <w:left w:val="none" w:sz="0" w:space="0" w:color="auto"/>
        <w:bottom w:val="none" w:sz="0" w:space="0" w:color="auto"/>
        <w:right w:val="none" w:sz="0" w:space="0" w:color="auto"/>
      </w:divBdr>
    </w:div>
    <w:div w:id="1647012234">
      <w:bodyDiv w:val="1"/>
      <w:marLeft w:val="0"/>
      <w:marRight w:val="0"/>
      <w:marTop w:val="0"/>
      <w:marBottom w:val="0"/>
      <w:divBdr>
        <w:top w:val="none" w:sz="0" w:space="0" w:color="auto"/>
        <w:left w:val="none" w:sz="0" w:space="0" w:color="auto"/>
        <w:bottom w:val="none" w:sz="0" w:space="0" w:color="auto"/>
        <w:right w:val="none" w:sz="0" w:space="0" w:color="auto"/>
      </w:divBdr>
    </w:div>
    <w:div w:id="1647121669">
      <w:bodyDiv w:val="1"/>
      <w:marLeft w:val="0"/>
      <w:marRight w:val="0"/>
      <w:marTop w:val="0"/>
      <w:marBottom w:val="0"/>
      <w:divBdr>
        <w:top w:val="none" w:sz="0" w:space="0" w:color="auto"/>
        <w:left w:val="none" w:sz="0" w:space="0" w:color="auto"/>
        <w:bottom w:val="none" w:sz="0" w:space="0" w:color="auto"/>
        <w:right w:val="none" w:sz="0" w:space="0" w:color="auto"/>
      </w:divBdr>
    </w:div>
    <w:div w:id="1647125912">
      <w:bodyDiv w:val="1"/>
      <w:marLeft w:val="0"/>
      <w:marRight w:val="0"/>
      <w:marTop w:val="0"/>
      <w:marBottom w:val="0"/>
      <w:divBdr>
        <w:top w:val="none" w:sz="0" w:space="0" w:color="auto"/>
        <w:left w:val="none" w:sz="0" w:space="0" w:color="auto"/>
        <w:bottom w:val="none" w:sz="0" w:space="0" w:color="auto"/>
        <w:right w:val="none" w:sz="0" w:space="0" w:color="auto"/>
      </w:divBdr>
    </w:div>
    <w:div w:id="1647273965">
      <w:bodyDiv w:val="1"/>
      <w:marLeft w:val="0"/>
      <w:marRight w:val="0"/>
      <w:marTop w:val="0"/>
      <w:marBottom w:val="0"/>
      <w:divBdr>
        <w:top w:val="none" w:sz="0" w:space="0" w:color="auto"/>
        <w:left w:val="none" w:sz="0" w:space="0" w:color="auto"/>
        <w:bottom w:val="none" w:sz="0" w:space="0" w:color="auto"/>
        <w:right w:val="none" w:sz="0" w:space="0" w:color="auto"/>
      </w:divBdr>
    </w:div>
    <w:div w:id="1647587445">
      <w:bodyDiv w:val="1"/>
      <w:marLeft w:val="0"/>
      <w:marRight w:val="0"/>
      <w:marTop w:val="0"/>
      <w:marBottom w:val="0"/>
      <w:divBdr>
        <w:top w:val="none" w:sz="0" w:space="0" w:color="auto"/>
        <w:left w:val="none" w:sz="0" w:space="0" w:color="auto"/>
        <w:bottom w:val="none" w:sz="0" w:space="0" w:color="auto"/>
        <w:right w:val="none" w:sz="0" w:space="0" w:color="auto"/>
      </w:divBdr>
    </w:div>
    <w:div w:id="1648509001">
      <w:bodyDiv w:val="1"/>
      <w:marLeft w:val="0"/>
      <w:marRight w:val="0"/>
      <w:marTop w:val="0"/>
      <w:marBottom w:val="0"/>
      <w:divBdr>
        <w:top w:val="none" w:sz="0" w:space="0" w:color="auto"/>
        <w:left w:val="none" w:sz="0" w:space="0" w:color="auto"/>
        <w:bottom w:val="none" w:sz="0" w:space="0" w:color="auto"/>
        <w:right w:val="none" w:sz="0" w:space="0" w:color="auto"/>
      </w:divBdr>
    </w:div>
    <w:div w:id="1648629663">
      <w:bodyDiv w:val="1"/>
      <w:marLeft w:val="0"/>
      <w:marRight w:val="0"/>
      <w:marTop w:val="0"/>
      <w:marBottom w:val="0"/>
      <w:divBdr>
        <w:top w:val="none" w:sz="0" w:space="0" w:color="auto"/>
        <w:left w:val="none" w:sz="0" w:space="0" w:color="auto"/>
        <w:bottom w:val="none" w:sz="0" w:space="0" w:color="auto"/>
        <w:right w:val="none" w:sz="0" w:space="0" w:color="auto"/>
      </w:divBdr>
    </w:div>
    <w:div w:id="1648775645">
      <w:bodyDiv w:val="1"/>
      <w:marLeft w:val="0"/>
      <w:marRight w:val="0"/>
      <w:marTop w:val="0"/>
      <w:marBottom w:val="0"/>
      <w:divBdr>
        <w:top w:val="none" w:sz="0" w:space="0" w:color="auto"/>
        <w:left w:val="none" w:sz="0" w:space="0" w:color="auto"/>
        <w:bottom w:val="none" w:sz="0" w:space="0" w:color="auto"/>
        <w:right w:val="none" w:sz="0" w:space="0" w:color="auto"/>
      </w:divBdr>
    </w:div>
    <w:div w:id="1648821872">
      <w:bodyDiv w:val="1"/>
      <w:marLeft w:val="0"/>
      <w:marRight w:val="0"/>
      <w:marTop w:val="0"/>
      <w:marBottom w:val="0"/>
      <w:divBdr>
        <w:top w:val="none" w:sz="0" w:space="0" w:color="auto"/>
        <w:left w:val="none" w:sz="0" w:space="0" w:color="auto"/>
        <w:bottom w:val="none" w:sz="0" w:space="0" w:color="auto"/>
        <w:right w:val="none" w:sz="0" w:space="0" w:color="auto"/>
      </w:divBdr>
    </w:div>
    <w:div w:id="1648975914">
      <w:bodyDiv w:val="1"/>
      <w:marLeft w:val="0"/>
      <w:marRight w:val="0"/>
      <w:marTop w:val="0"/>
      <w:marBottom w:val="0"/>
      <w:divBdr>
        <w:top w:val="none" w:sz="0" w:space="0" w:color="auto"/>
        <w:left w:val="none" w:sz="0" w:space="0" w:color="auto"/>
        <w:bottom w:val="none" w:sz="0" w:space="0" w:color="auto"/>
        <w:right w:val="none" w:sz="0" w:space="0" w:color="auto"/>
      </w:divBdr>
    </w:div>
    <w:div w:id="1649095241">
      <w:bodyDiv w:val="1"/>
      <w:marLeft w:val="0"/>
      <w:marRight w:val="0"/>
      <w:marTop w:val="0"/>
      <w:marBottom w:val="0"/>
      <w:divBdr>
        <w:top w:val="none" w:sz="0" w:space="0" w:color="auto"/>
        <w:left w:val="none" w:sz="0" w:space="0" w:color="auto"/>
        <w:bottom w:val="none" w:sz="0" w:space="0" w:color="auto"/>
        <w:right w:val="none" w:sz="0" w:space="0" w:color="auto"/>
      </w:divBdr>
    </w:div>
    <w:div w:id="1649281325">
      <w:bodyDiv w:val="1"/>
      <w:marLeft w:val="0"/>
      <w:marRight w:val="0"/>
      <w:marTop w:val="0"/>
      <w:marBottom w:val="0"/>
      <w:divBdr>
        <w:top w:val="none" w:sz="0" w:space="0" w:color="auto"/>
        <w:left w:val="none" w:sz="0" w:space="0" w:color="auto"/>
        <w:bottom w:val="none" w:sz="0" w:space="0" w:color="auto"/>
        <w:right w:val="none" w:sz="0" w:space="0" w:color="auto"/>
      </w:divBdr>
    </w:div>
    <w:div w:id="1649286921">
      <w:bodyDiv w:val="1"/>
      <w:marLeft w:val="0"/>
      <w:marRight w:val="0"/>
      <w:marTop w:val="0"/>
      <w:marBottom w:val="0"/>
      <w:divBdr>
        <w:top w:val="none" w:sz="0" w:space="0" w:color="auto"/>
        <w:left w:val="none" w:sz="0" w:space="0" w:color="auto"/>
        <w:bottom w:val="none" w:sz="0" w:space="0" w:color="auto"/>
        <w:right w:val="none" w:sz="0" w:space="0" w:color="auto"/>
      </w:divBdr>
    </w:div>
    <w:div w:id="1649627180">
      <w:bodyDiv w:val="1"/>
      <w:marLeft w:val="0"/>
      <w:marRight w:val="0"/>
      <w:marTop w:val="0"/>
      <w:marBottom w:val="0"/>
      <w:divBdr>
        <w:top w:val="none" w:sz="0" w:space="0" w:color="auto"/>
        <w:left w:val="none" w:sz="0" w:space="0" w:color="auto"/>
        <w:bottom w:val="none" w:sz="0" w:space="0" w:color="auto"/>
        <w:right w:val="none" w:sz="0" w:space="0" w:color="auto"/>
      </w:divBdr>
    </w:div>
    <w:div w:id="1649820746">
      <w:bodyDiv w:val="1"/>
      <w:marLeft w:val="0"/>
      <w:marRight w:val="0"/>
      <w:marTop w:val="0"/>
      <w:marBottom w:val="0"/>
      <w:divBdr>
        <w:top w:val="none" w:sz="0" w:space="0" w:color="auto"/>
        <w:left w:val="none" w:sz="0" w:space="0" w:color="auto"/>
        <w:bottom w:val="none" w:sz="0" w:space="0" w:color="auto"/>
        <w:right w:val="none" w:sz="0" w:space="0" w:color="auto"/>
      </w:divBdr>
    </w:div>
    <w:div w:id="1650133569">
      <w:bodyDiv w:val="1"/>
      <w:marLeft w:val="0"/>
      <w:marRight w:val="0"/>
      <w:marTop w:val="0"/>
      <w:marBottom w:val="0"/>
      <w:divBdr>
        <w:top w:val="none" w:sz="0" w:space="0" w:color="auto"/>
        <w:left w:val="none" w:sz="0" w:space="0" w:color="auto"/>
        <w:bottom w:val="none" w:sz="0" w:space="0" w:color="auto"/>
        <w:right w:val="none" w:sz="0" w:space="0" w:color="auto"/>
      </w:divBdr>
    </w:div>
    <w:div w:id="1650479421">
      <w:bodyDiv w:val="1"/>
      <w:marLeft w:val="0"/>
      <w:marRight w:val="0"/>
      <w:marTop w:val="0"/>
      <w:marBottom w:val="0"/>
      <w:divBdr>
        <w:top w:val="none" w:sz="0" w:space="0" w:color="auto"/>
        <w:left w:val="none" w:sz="0" w:space="0" w:color="auto"/>
        <w:bottom w:val="none" w:sz="0" w:space="0" w:color="auto"/>
        <w:right w:val="none" w:sz="0" w:space="0" w:color="auto"/>
      </w:divBdr>
    </w:div>
    <w:div w:id="1650480600">
      <w:bodyDiv w:val="1"/>
      <w:marLeft w:val="0"/>
      <w:marRight w:val="0"/>
      <w:marTop w:val="0"/>
      <w:marBottom w:val="0"/>
      <w:divBdr>
        <w:top w:val="none" w:sz="0" w:space="0" w:color="auto"/>
        <w:left w:val="none" w:sz="0" w:space="0" w:color="auto"/>
        <w:bottom w:val="none" w:sz="0" w:space="0" w:color="auto"/>
        <w:right w:val="none" w:sz="0" w:space="0" w:color="auto"/>
      </w:divBdr>
    </w:div>
    <w:div w:id="1651054472">
      <w:bodyDiv w:val="1"/>
      <w:marLeft w:val="0"/>
      <w:marRight w:val="0"/>
      <w:marTop w:val="0"/>
      <w:marBottom w:val="0"/>
      <w:divBdr>
        <w:top w:val="none" w:sz="0" w:space="0" w:color="auto"/>
        <w:left w:val="none" w:sz="0" w:space="0" w:color="auto"/>
        <w:bottom w:val="none" w:sz="0" w:space="0" w:color="auto"/>
        <w:right w:val="none" w:sz="0" w:space="0" w:color="auto"/>
      </w:divBdr>
    </w:div>
    <w:div w:id="1651061526">
      <w:bodyDiv w:val="1"/>
      <w:marLeft w:val="0"/>
      <w:marRight w:val="0"/>
      <w:marTop w:val="0"/>
      <w:marBottom w:val="0"/>
      <w:divBdr>
        <w:top w:val="none" w:sz="0" w:space="0" w:color="auto"/>
        <w:left w:val="none" w:sz="0" w:space="0" w:color="auto"/>
        <w:bottom w:val="none" w:sz="0" w:space="0" w:color="auto"/>
        <w:right w:val="none" w:sz="0" w:space="0" w:color="auto"/>
      </w:divBdr>
    </w:div>
    <w:div w:id="1651330381">
      <w:bodyDiv w:val="1"/>
      <w:marLeft w:val="0"/>
      <w:marRight w:val="0"/>
      <w:marTop w:val="0"/>
      <w:marBottom w:val="0"/>
      <w:divBdr>
        <w:top w:val="none" w:sz="0" w:space="0" w:color="auto"/>
        <w:left w:val="none" w:sz="0" w:space="0" w:color="auto"/>
        <w:bottom w:val="none" w:sz="0" w:space="0" w:color="auto"/>
        <w:right w:val="none" w:sz="0" w:space="0" w:color="auto"/>
      </w:divBdr>
    </w:div>
    <w:div w:id="1651709182">
      <w:bodyDiv w:val="1"/>
      <w:marLeft w:val="0"/>
      <w:marRight w:val="0"/>
      <w:marTop w:val="0"/>
      <w:marBottom w:val="0"/>
      <w:divBdr>
        <w:top w:val="none" w:sz="0" w:space="0" w:color="auto"/>
        <w:left w:val="none" w:sz="0" w:space="0" w:color="auto"/>
        <w:bottom w:val="none" w:sz="0" w:space="0" w:color="auto"/>
        <w:right w:val="none" w:sz="0" w:space="0" w:color="auto"/>
      </w:divBdr>
    </w:div>
    <w:div w:id="1651783982">
      <w:bodyDiv w:val="1"/>
      <w:marLeft w:val="0"/>
      <w:marRight w:val="0"/>
      <w:marTop w:val="0"/>
      <w:marBottom w:val="0"/>
      <w:divBdr>
        <w:top w:val="none" w:sz="0" w:space="0" w:color="auto"/>
        <w:left w:val="none" w:sz="0" w:space="0" w:color="auto"/>
        <w:bottom w:val="none" w:sz="0" w:space="0" w:color="auto"/>
        <w:right w:val="none" w:sz="0" w:space="0" w:color="auto"/>
      </w:divBdr>
    </w:div>
    <w:div w:id="1651790724">
      <w:bodyDiv w:val="1"/>
      <w:marLeft w:val="0"/>
      <w:marRight w:val="0"/>
      <w:marTop w:val="0"/>
      <w:marBottom w:val="0"/>
      <w:divBdr>
        <w:top w:val="none" w:sz="0" w:space="0" w:color="auto"/>
        <w:left w:val="none" w:sz="0" w:space="0" w:color="auto"/>
        <w:bottom w:val="none" w:sz="0" w:space="0" w:color="auto"/>
        <w:right w:val="none" w:sz="0" w:space="0" w:color="auto"/>
      </w:divBdr>
    </w:div>
    <w:div w:id="1652129406">
      <w:bodyDiv w:val="1"/>
      <w:marLeft w:val="0"/>
      <w:marRight w:val="0"/>
      <w:marTop w:val="0"/>
      <w:marBottom w:val="0"/>
      <w:divBdr>
        <w:top w:val="none" w:sz="0" w:space="0" w:color="auto"/>
        <w:left w:val="none" w:sz="0" w:space="0" w:color="auto"/>
        <w:bottom w:val="none" w:sz="0" w:space="0" w:color="auto"/>
        <w:right w:val="none" w:sz="0" w:space="0" w:color="auto"/>
      </w:divBdr>
    </w:div>
    <w:div w:id="1652252032">
      <w:bodyDiv w:val="1"/>
      <w:marLeft w:val="0"/>
      <w:marRight w:val="0"/>
      <w:marTop w:val="0"/>
      <w:marBottom w:val="0"/>
      <w:divBdr>
        <w:top w:val="none" w:sz="0" w:space="0" w:color="auto"/>
        <w:left w:val="none" w:sz="0" w:space="0" w:color="auto"/>
        <w:bottom w:val="none" w:sz="0" w:space="0" w:color="auto"/>
        <w:right w:val="none" w:sz="0" w:space="0" w:color="auto"/>
      </w:divBdr>
    </w:div>
    <w:div w:id="1652758717">
      <w:bodyDiv w:val="1"/>
      <w:marLeft w:val="0"/>
      <w:marRight w:val="0"/>
      <w:marTop w:val="0"/>
      <w:marBottom w:val="0"/>
      <w:divBdr>
        <w:top w:val="none" w:sz="0" w:space="0" w:color="auto"/>
        <w:left w:val="none" w:sz="0" w:space="0" w:color="auto"/>
        <w:bottom w:val="none" w:sz="0" w:space="0" w:color="auto"/>
        <w:right w:val="none" w:sz="0" w:space="0" w:color="auto"/>
      </w:divBdr>
    </w:div>
    <w:div w:id="1652827345">
      <w:bodyDiv w:val="1"/>
      <w:marLeft w:val="0"/>
      <w:marRight w:val="0"/>
      <w:marTop w:val="0"/>
      <w:marBottom w:val="0"/>
      <w:divBdr>
        <w:top w:val="none" w:sz="0" w:space="0" w:color="auto"/>
        <w:left w:val="none" w:sz="0" w:space="0" w:color="auto"/>
        <w:bottom w:val="none" w:sz="0" w:space="0" w:color="auto"/>
        <w:right w:val="none" w:sz="0" w:space="0" w:color="auto"/>
      </w:divBdr>
    </w:div>
    <w:div w:id="1652978767">
      <w:bodyDiv w:val="1"/>
      <w:marLeft w:val="0"/>
      <w:marRight w:val="0"/>
      <w:marTop w:val="0"/>
      <w:marBottom w:val="0"/>
      <w:divBdr>
        <w:top w:val="none" w:sz="0" w:space="0" w:color="auto"/>
        <w:left w:val="none" w:sz="0" w:space="0" w:color="auto"/>
        <w:bottom w:val="none" w:sz="0" w:space="0" w:color="auto"/>
        <w:right w:val="none" w:sz="0" w:space="0" w:color="auto"/>
      </w:divBdr>
    </w:div>
    <w:div w:id="1653170055">
      <w:bodyDiv w:val="1"/>
      <w:marLeft w:val="0"/>
      <w:marRight w:val="0"/>
      <w:marTop w:val="0"/>
      <w:marBottom w:val="0"/>
      <w:divBdr>
        <w:top w:val="none" w:sz="0" w:space="0" w:color="auto"/>
        <w:left w:val="none" w:sz="0" w:space="0" w:color="auto"/>
        <w:bottom w:val="none" w:sz="0" w:space="0" w:color="auto"/>
        <w:right w:val="none" w:sz="0" w:space="0" w:color="auto"/>
      </w:divBdr>
    </w:div>
    <w:div w:id="1653219124">
      <w:bodyDiv w:val="1"/>
      <w:marLeft w:val="0"/>
      <w:marRight w:val="0"/>
      <w:marTop w:val="0"/>
      <w:marBottom w:val="0"/>
      <w:divBdr>
        <w:top w:val="none" w:sz="0" w:space="0" w:color="auto"/>
        <w:left w:val="none" w:sz="0" w:space="0" w:color="auto"/>
        <w:bottom w:val="none" w:sz="0" w:space="0" w:color="auto"/>
        <w:right w:val="none" w:sz="0" w:space="0" w:color="auto"/>
      </w:divBdr>
    </w:div>
    <w:div w:id="1653364584">
      <w:bodyDiv w:val="1"/>
      <w:marLeft w:val="0"/>
      <w:marRight w:val="0"/>
      <w:marTop w:val="0"/>
      <w:marBottom w:val="0"/>
      <w:divBdr>
        <w:top w:val="none" w:sz="0" w:space="0" w:color="auto"/>
        <w:left w:val="none" w:sz="0" w:space="0" w:color="auto"/>
        <w:bottom w:val="none" w:sz="0" w:space="0" w:color="auto"/>
        <w:right w:val="none" w:sz="0" w:space="0" w:color="auto"/>
      </w:divBdr>
    </w:div>
    <w:div w:id="1654139249">
      <w:bodyDiv w:val="1"/>
      <w:marLeft w:val="0"/>
      <w:marRight w:val="0"/>
      <w:marTop w:val="0"/>
      <w:marBottom w:val="0"/>
      <w:divBdr>
        <w:top w:val="none" w:sz="0" w:space="0" w:color="auto"/>
        <w:left w:val="none" w:sz="0" w:space="0" w:color="auto"/>
        <w:bottom w:val="none" w:sz="0" w:space="0" w:color="auto"/>
        <w:right w:val="none" w:sz="0" w:space="0" w:color="auto"/>
      </w:divBdr>
    </w:div>
    <w:div w:id="1654531254">
      <w:bodyDiv w:val="1"/>
      <w:marLeft w:val="0"/>
      <w:marRight w:val="0"/>
      <w:marTop w:val="0"/>
      <w:marBottom w:val="0"/>
      <w:divBdr>
        <w:top w:val="none" w:sz="0" w:space="0" w:color="auto"/>
        <w:left w:val="none" w:sz="0" w:space="0" w:color="auto"/>
        <w:bottom w:val="none" w:sz="0" w:space="0" w:color="auto"/>
        <w:right w:val="none" w:sz="0" w:space="0" w:color="auto"/>
      </w:divBdr>
    </w:div>
    <w:div w:id="1655327915">
      <w:bodyDiv w:val="1"/>
      <w:marLeft w:val="0"/>
      <w:marRight w:val="0"/>
      <w:marTop w:val="0"/>
      <w:marBottom w:val="0"/>
      <w:divBdr>
        <w:top w:val="none" w:sz="0" w:space="0" w:color="auto"/>
        <w:left w:val="none" w:sz="0" w:space="0" w:color="auto"/>
        <w:bottom w:val="none" w:sz="0" w:space="0" w:color="auto"/>
        <w:right w:val="none" w:sz="0" w:space="0" w:color="auto"/>
      </w:divBdr>
    </w:div>
    <w:div w:id="1655376302">
      <w:bodyDiv w:val="1"/>
      <w:marLeft w:val="0"/>
      <w:marRight w:val="0"/>
      <w:marTop w:val="0"/>
      <w:marBottom w:val="0"/>
      <w:divBdr>
        <w:top w:val="none" w:sz="0" w:space="0" w:color="auto"/>
        <w:left w:val="none" w:sz="0" w:space="0" w:color="auto"/>
        <w:bottom w:val="none" w:sz="0" w:space="0" w:color="auto"/>
        <w:right w:val="none" w:sz="0" w:space="0" w:color="auto"/>
      </w:divBdr>
    </w:div>
    <w:div w:id="1655600275">
      <w:bodyDiv w:val="1"/>
      <w:marLeft w:val="0"/>
      <w:marRight w:val="0"/>
      <w:marTop w:val="0"/>
      <w:marBottom w:val="0"/>
      <w:divBdr>
        <w:top w:val="none" w:sz="0" w:space="0" w:color="auto"/>
        <w:left w:val="none" w:sz="0" w:space="0" w:color="auto"/>
        <w:bottom w:val="none" w:sz="0" w:space="0" w:color="auto"/>
        <w:right w:val="none" w:sz="0" w:space="0" w:color="auto"/>
      </w:divBdr>
    </w:div>
    <w:div w:id="1655645203">
      <w:bodyDiv w:val="1"/>
      <w:marLeft w:val="0"/>
      <w:marRight w:val="0"/>
      <w:marTop w:val="0"/>
      <w:marBottom w:val="0"/>
      <w:divBdr>
        <w:top w:val="none" w:sz="0" w:space="0" w:color="auto"/>
        <w:left w:val="none" w:sz="0" w:space="0" w:color="auto"/>
        <w:bottom w:val="none" w:sz="0" w:space="0" w:color="auto"/>
        <w:right w:val="none" w:sz="0" w:space="0" w:color="auto"/>
      </w:divBdr>
    </w:div>
    <w:div w:id="1656103843">
      <w:bodyDiv w:val="1"/>
      <w:marLeft w:val="0"/>
      <w:marRight w:val="0"/>
      <w:marTop w:val="0"/>
      <w:marBottom w:val="0"/>
      <w:divBdr>
        <w:top w:val="none" w:sz="0" w:space="0" w:color="auto"/>
        <w:left w:val="none" w:sz="0" w:space="0" w:color="auto"/>
        <w:bottom w:val="none" w:sz="0" w:space="0" w:color="auto"/>
        <w:right w:val="none" w:sz="0" w:space="0" w:color="auto"/>
      </w:divBdr>
    </w:div>
    <w:div w:id="1656227258">
      <w:bodyDiv w:val="1"/>
      <w:marLeft w:val="0"/>
      <w:marRight w:val="0"/>
      <w:marTop w:val="0"/>
      <w:marBottom w:val="0"/>
      <w:divBdr>
        <w:top w:val="none" w:sz="0" w:space="0" w:color="auto"/>
        <w:left w:val="none" w:sz="0" w:space="0" w:color="auto"/>
        <w:bottom w:val="none" w:sz="0" w:space="0" w:color="auto"/>
        <w:right w:val="none" w:sz="0" w:space="0" w:color="auto"/>
      </w:divBdr>
    </w:div>
    <w:div w:id="1656296004">
      <w:bodyDiv w:val="1"/>
      <w:marLeft w:val="0"/>
      <w:marRight w:val="0"/>
      <w:marTop w:val="0"/>
      <w:marBottom w:val="0"/>
      <w:divBdr>
        <w:top w:val="none" w:sz="0" w:space="0" w:color="auto"/>
        <w:left w:val="none" w:sz="0" w:space="0" w:color="auto"/>
        <w:bottom w:val="none" w:sz="0" w:space="0" w:color="auto"/>
        <w:right w:val="none" w:sz="0" w:space="0" w:color="auto"/>
      </w:divBdr>
    </w:div>
    <w:div w:id="1656298583">
      <w:bodyDiv w:val="1"/>
      <w:marLeft w:val="0"/>
      <w:marRight w:val="0"/>
      <w:marTop w:val="0"/>
      <w:marBottom w:val="0"/>
      <w:divBdr>
        <w:top w:val="none" w:sz="0" w:space="0" w:color="auto"/>
        <w:left w:val="none" w:sz="0" w:space="0" w:color="auto"/>
        <w:bottom w:val="none" w:sz="0" w:space="0" w:color="auto"/>
        <w:right w:val="none" w:sz="0" w:space="0" w:color="auto"/>
      </w:divBdr>
    </w:div>
    <w:div w:id="1656302996">
      <w:bodyDiv w:val="1"/>
      <w:marLeft w:val="0"/>
      <w:marRight w:val="0"/>
      <w:marTop w:val="0"/>
      <w:marBottom w:val="0"/>
      <w:divBdr>
        <w:top w:val="none" w:sz="0" w:space="0" w:color="auto"/>
        <w:left w:val="none" w:sz="0" w:space="0" w:color="auto"/>
        <w:bottom w:val="none" w:sz="0" w:space="0" w:color="auto"/>
        <w:right w:val="none" w:sz="0" w:space="0" w:color="auto"/>
      </w:divBdr>
    </w:div>
    <w:div w:id="1656491705">
      <w:bodyDiv w:val="1"/>
      <w:marLeft w:val="0"/>
      <w:marRight w:val="0"/>
      <w:marTop w:val="0"/>
      <w:marBottom w:val="0"/>
      <w:divBdr>
        <w:top w:val="none" w:sz="0" w:space="0" w:color="auto"/>
        <w:left w:val="none" w:sz="0" w:space="0" w:color="auto"/>
        <w:bottom w:val="none" w:sz="0" w:space="0" w:color="auto"/>
        <w:right w:val="none" w:sz="0" w:space="0" w:color="auto"/>
      </w:divBdr>
    </w:div>
    <w:div w:id="1656567485">
      <w:bodyDiv w:val="1"/>
      <w:marLeft w:val="0"/>
      <w:marRight w:val="0"/>
      <w:marTop w:val="0"/>
      <w:marBottom w:val="0"/>
      <w:divBdr>
        <w:top w:val="none" w:sz="0" w:space="0" w:color="auto"/>
        <w:left w:val="none" w:sz="0" w:space="0" w:color="auto"/>
        <w:bottom w:val="none" w:sz="0" w:space="0" w:color="auto"/>
        <w:right w:val="none" w:sz="0" w:space="0" w:color="auto"/>
      </w:divBdr>
    </w:div>
    <w:div w:id="1656645794">
      <w:bodyDiv w:val="1"/>
      <w:marLeft w:val="0"/>
      <w:marRight w:val="0"/>
      <w:marTop w:val="0"/>
      <w:marBottom w:val="0"/>
      <w:divBdr>
        <w:top w:val="none" w:sz="0" w:space="0" w:color="auto"/>
        <w:left w:val="none" w:sz="0" w:space="0" w:color="auto"/>
        <w:bottom w:val="none" w:sz="0" w:space="0" w:color="auto"/>
        <w:right w:val="none" w:sz="0" w:space="0" w:color="auto"/>
      </w:divBdr>
    </w:div>
    <w:div w:id="1657028282">
      <w:bodyDiv w:val="1"/>
      <w:marLeft w:val="0"/>
      <w:marRight w:val="0"/>
      <w:marTop w:val="0"/>
      <w:marBottom w:val="0"/>
      <w:divBdr>
        <w:top w:val="none" w:sz="0" w:space="0" w:color="auto"/>
        <w:left w:val="none" w:sz="0" w:space="0" w:color="auto"/>
        <w:bottom w:val="none" w:sz="0" w:space="0" w:color="auto"/>
        <w:right w:val="none" w:sz="0" w:space="0" w:color="auto"/>
      </w:divBdr>
    </w:div>
    <w:div w:id="1657033500">
      <w:bodyDiv w:val="1"/>
      <w:marLeft w:val="0"/>
      <w:marRight w:val="0"/>
      <w:marTop w:val="0"/>
      <w:marBottom w:val="0"/>
      <w:divBdr>
        <w:top w:val="none" w:sz="0" w:space="0" w:color="auto"/>
        <w:left w:val="none" w:sz="0" w:space="0" w:color="auto"/>
        <w:bottom w:val="none" w:sz="0" w:space="0" w:color="auto"/>
        <w:right w:val="none" w:sz="0" w:space="0" w:color="auto"/>
      </w:divBdr>
    </w:div>
    <w:div w:id="1657105157">
      <w:bodyDiv w:val="1"/>
      <w:marLeft w:val="0"/>
      <w:marRight w:val="0"/>
      <w:marTop w:val="0"/>
      <w:marBottom w:val="0"/>
      <w:divBdr>
        <w:top w:val="none" w:sz="0" w:space="0" w:color="auto"/>
        <w:left w:val="none" w:sz="0" w:space="0" w:color="auto"/>
        <w:bottom w:val="none" w:sz="0" w:space="0" w:color="auto"/>
        <w:right w:val="none" w:sz="0" w:space="0" w:color="auto"/>
      </w:divBdr>
    </w:div>
    <w:div w:id="1657301315">
      <w:bodyDiv w:val="1"/>
      <w:marLeft w:val="0"/>
      <w:marRight w:val="0"/>
      <w:marTop w:val="0"/>
      <w:marBottom w:val="0"/>
      <w:divBdr>
        <w:top w:val="none" w:sz="0" w:space="0" w:color="auto"/>
        <w:left w:val="none" w:sz="0" w:space="0" w:color="auto"/>
        <w:bottom w:val="none" w:sz="0" w:space="0" w:color="auto"/>
        <w:right w:val="none" w:sz="0" w:space="0" w:color="auto"/>
      </w:divBdr>
    </w:div>
    <w:div w:id="1657492582">
      <w:bodyDiv w:val="1"/>
      <w:marLeft w:val="0"/>
      <w:marRight w:val="0"/>
      <w:marTop w:val="0"/>
      <w:marBottom w:val="0"/>
      <w:divBdr>
        <w:top w:val="none" w:sz="0" w:space="0" w:color="auto"/>
        <w:left w:val="none" w:sz="0" w:space="0" w:color="auto"/>
        <w:bottom w:val="none" w:sz="0" w:space="0" w:color="auto"/>
        <w:right w:val="none" w:sz="0" w:space="0" w:color="auto"/>
      </w:divBdr>
    </w:div>
    <w:div w:id="1657755688">
      <w:bodyDiv w:val="1"/>
      <w:marLeft w:val="0"/>
      <w:marRight w:val="0"/>
      <w:marTop w:val="0"/>
      <w:marBottom w:val="0"/>
      <w:divBdr>
        <w:top w:val="none" w:sz="0" w:space="0" w:color="auto"/>
        <w:left w:val="none" w:sz="0" w:space="0" w:color="auto"/>
        <w:bottom w:val="none" w:sz="0" w:space="0" w:color="auto"/>
        <w:right w:val="none" w:sz="0" w:space="0" w:color="auto"/>
      </w:divBdr>
    </w:div>
    <w:div w:id="1658072170">
      <w:bodyDiv w:val="1"/>
      <w:marLeft w:val="0"/>
      <w:marRight w:val="0"/>
      <w:marTop w:val="0"/>
      <w:marBottom w:val="0"/>
      <w:divBdr>
        <w:top w:val="none" w:sz="0" w:space="0" w:color="auto"/>
        <w:left w:val="none" w:sz="0" w:space="0" w:color="auto"/>
        <w:bottom w:val="none" w:sz="0" w:space="0" w:color="auto"/>
        <w:right w:val="none" w:sz="0" w:space="0" w:color="auto"/>
      </w:divBdr>
    </w:div>
    <w:div w:id="1658260249">
      <w:bodyDiv w:val="1"/>
      <w:marLeft w:val="0"/>
      <w:marRight w:val="0"/>
      <w:marTop w:val="0"/>
      <w:marBottom w:val="0"/>
      <w:divBdr>
        <w:top w:val="none" w:sz="0" w:space="0" w:color="auto"/>
        <w:left w:val="none" w:sz="0" w:space="0" w:color="auto"/>
        <w:bottom w:val="none" w:sz="0" w:space="0" w:color="auto"/>
        <w:right w:val="none" w:sz="0" w:space="0" w:color="auto"/>
      </w:divBdr>
    </w:div>
    <w:div w:id="1658265083">
      <w:bodyDiv w:val="1"/>
      <w:marLeft w:val="0"/>
      <w:marRight w:val="0"/>
      <w:marTop w:val="0"/>
      <w:marBottom w:val="0"/>
      <w:divBdr>
        <w:top w:val="none" w:sz="0" w:space="0" w:color="auto"/>
        <w:left w:val="none" w:sz="0" w:space="0" w:color="auto"/>
        <w:bottom w:val="none" w:sz="0" w:space="0" w:color="auto"/>
        <w:right w:val="none" w:sz="0" w:space="0" w:color="auto"/>
      </w:divBdr>
    </w:div>
    <w:div w:id="1658724990">
      <w:bodyDiv w:val="1"/>
      <w:marLeft w:val="0"/>
      <w:marRight w:val="0"/>
      <w:marTop w:val="0"/>
      <w:marBottom w:val="0"/>
      <w:divBdr>
        <w:top w:val="none" w:sz="0" w:space="0" w:color="auto"/>
        <w:left w:val="none" w:sz="0" w:space="0" w:color="auto"/>
        <w:bottom w:val="none" w:sz="0" w:space="0" w:color="auto"/>
        <w:right w:val="none" w:sz="0" w:space="0" w:color="auto"/>
      </w:divBdr>
    </w:div>
    <w:div w:id="1659073476">
      <w:bodyDiv w:val="1"/>
      <w:marLeft w:val="0"/>
      <w:marRight w:val="0"/>
      <w:marTop w:val="0"/>
      <w:marBottom w:val="0"/>
      <w:divBdr>
        <w:top w:val="none" w:sz="0" w:space="0" w:color="auto"/>
        <w:left w:val="none" w:sz="0" w:space="0" w:color="auto"/>
        <w:bottom w:val="none" w:sz="0" w:space="0" w:color="auto"/>
        <w:right w:val="none" w:sz="0" w:space="0" w:color="auto"/>
      </w:divBdr>
    </w:div>
    <w:div w:id="1659114885">
      <w:bodyDiv w:val="1"/>
      <w:marLeft w:val="0"/>
      <w:marRight w:val="0"/>
      <w:marTop w:val="0"/>
      <w:marBottom w:val="0"/>
      <w:divBdr>
        <w:top w:val="none" w:sz="0" w:space="0" w:color="auto"/>
        <w:left w:val="none" w:sz="0" w:space="0" w:color="auto"/>
        <w:bottom w:val="none" w:sz="0" w:space="0" w:color="auto"/>
        <w:right w:val="none" w:sz="0" w:space="0" w:color="auto"/>
      </w:divBdr>
    </w:div>
    <w:div w:id="1659118062">
      <w:bodyDiv w:val="1"/>
      <w:marLeft w:val="0"/>
      <w:marRight w:val="0"/>
      <w:marTop w:val="0"/>
      <w:marBottom w:val="0"/>
      <w:divBdr>
        <w:top w:val="none" w:sz="0" w:space="0" w:color="auto"/>
        <w:left w:val="none" w:sz="0" w:space="0" w:color="auto"/>
        <w:bottom w:val="none" w:sz="0" w:space="0" w:color="auto"/>
        <w:right w:val="none" w:sz="0" w:space="0" w:color="auto"/>
      </w:divBdr>
    </w:div>
    <w:div w:id="1659382567">
      <w:bodyDiv w:val="1"/>
      <w:marLeft w:val="0"/>
      <w:marRight w:val="0"/>
      <w:marTop w:val="0"/>
      <w:marBottom w:val="0"/>
      <w:divBdr>
        <w:top w:val="none" w:sz="0" w:space="0" w:color="auto"/>
        <w:left w:val="none" w:sz="0" w:space="0" w:color="auto"/>
        <w:bottom w:val="none" w:sz="0" w:space="0" w:color="auto"/>
        <w:right w:val="none" w:sz="0" w:space="0" w:color="auto"/>
      </w:divBdr>
    </w:div>
    <w:div w:id="1659458592">
      <w:bodyDiv w:val="1"/>
      <w:marLeft w:val="0"/>
      <w:marRight w:val="0"/>
      <w:marTop w:val="0"/>
      <w:marBottom w:val="0"/>
      <w:divBdr>
        <w:top w:val="none" w:sz="0" w:space="0" w:color="auto"/>
        <w:left w:val="none" w:sz="0" w:space="0" w:color="auto"/>
        <w:bottom w:val="none" w:sz="0" w:space="0" w:color="auto"/>
        <w:right w:val="none" w:sz="0" w:space="0" w:color="auto"/>
      </w:divBdr>
    </w:div>
    <w:div w:id="1659460113">
      <w:bodyDiv w:val="1"/>
      <w:marLeft w:val="0"/>
      <w:marRight w:val="0"/>
      <w:marTop w:val="0"/>
      <w:marBottom w:val="0"/>
      <w:divBdr>
        <w:top w:val="none" w:sz="0" w:space="0" w:color="auto"/>
        <w:left w:val="none" w:sz="0" w:space="0" w:color="auto"/>
        <w:bottom w:val="none" w:sz="0" w:space="0" w:color="auto"/>
        <w:right w:val="none" w:sz="0" w:space="0" w:color="auto"/>
      </w:divBdr>
    </w:div>
    <w:div w:id="1659579609">
      <w:bodyDiv w:val="1"/>
      <w:marLeft w:val="0"/>
      <w:marRight w:val="0"/>
      <w:marTop w:val="0"/>
      <w:marBottom w:val="0"/>
      <w:divBdr>
        <w:top w:val="none" w:sz="0" w:space="0" w:color="auto"/>
        <w:left w:val="none" w:sz="0" w:space="0" w:color="auto"/>
        <w:bottom w:val="none" w:sz="0" w:space="0" w:color="auto"/>
        <w:right w:val="none" w:sz="0" w:space="0" w:color="auto"/>
      </w:divBdr>
    </w:div>
    <w:div w:id="1660038200">
      <w:bodyDiv w:val="1"/>
      <w:marLeft w:val="0"/>
      <w:marRight w:val="0"/>
      <w:marTop w:val="0"/>
      <w:marBottom w:val="0"/>
      <w:divBdr>
        <w:top w:val="none" w:sz="0" w:space="0" w:color="auto"/>
        <w:left w:val="none" w:sz="0" w:space="0" w:color="auto"/>
        <w:bottom w:val="none" w:sz="0" w:space="0" w:color="auto"/>
        <w:right w:val="none" w:sz="0" w:space="0" w:color="auto"/>
      </w:divBdr>
    </w:div>
    <w:div w:id="1660452694">
      <w:bodyDiv w:val="1"/>
      <w:marLeft w:val="0"/>
      <w:marRight w:val="0"/>
      <w:marTop w:val="0"/>
      <w:marBottom w:val="0"/>
      <w:divBdr>
        <w:top w:val="none" w:sz="0" w:space="0" w:color="auto"/>
        <w:left w:val="none" w:sz="0" w:space="0" w:color="auto"/>
        <w:bottom w:val="none" w:sz="0" w:space="0" w:color="auto"/>
        <w:right w:val="none" w:sz="0" w:space="0" w:color="auto"/>
      </w:divBdr>
    </w:div>
    <w:div w:id="1660499949">
      <w:bodyDiv w:val="1"/>
      <w:marLeft w:val="0"/>
      <w:marRight w:val="0"/>
      <w:marTop w:val="0"/>
      <w:marBottom w:val="0"/>
      <w:divBdr>
        <w:top w:val="none" w:sz="0" w:space="0" w:color="auto"/>
        <w:left w:val="none" w:sz="0" w:space="0" w:color="auto"/>
        <w:bottom w:val="none" w:sz="0" w:space="0" w:color="auto"/>
        <w:right w:val="none" w:sz="0" w:space="0" w:color="auto"/>
      </w:divBdr>
    </w:div>
    <w:div w:id="1660647817">
      <w:bodyDiv w:val="1"/>
      <w:marLeft w:val="0"/>
      <w:marRight w:val="0"/>
      <w:marTop w:val="0"/>
      <w:marBottom w:val="0"/>
      <w:divBdr>
        <w:top w:val="none" w:sz="0" w:space="0" w:color="auto"/>
        <w:left w:val="none" w:sz="0" w:space="0" w:color="auto"/>
        <w:bottom w:val="none" w:sz="0" w:space="0" w:color="auto"/>
        <w:right w:val="none" w:sz="0" w:space="0" w:color="auto"/>
      </w:divBdr>
    </w:div>
    <w:div w:id="1661351157">
      <w:bodyDiv w:val="1"/>
      <w:marLeft w:val="0"/>
      <w:marRight w:val="0"/>
      <w:marTop w:val="0"/>
      <w:marBottom w:val="0"/>
      <w:divBdr>
        <w:top w:val="none" w:sz="0" w:space="0" w:color="auto"/>
        <w:left w:val="none" w:sz="0" w:space="0" w:color="auto"/>
        <w:bottom w:val="none" w:sz="0" w:space="0" w:color="auto"/>
        <w:right w:val="none" w:sz="0" w:space="0" w:color="auto"/>
      </w:divBdr>
    </w:div>
    <w:div w:id="1661960064">
      <w:bodyDiv w:val="1"/>
      <w:marLeft w:val="0"/>
      <w:marRight w:val="0"/>
      <w:marTop w:val="0"/>
      <w:marBottom w:val="0"/>
      <w:divBdr>
        <w:top w:val="none" w:sz="0" w:space="0" w:color="auto"/>
        <w:left w:val="none" w:sz="0" w:space="0" w:color="auto"/>
        <w:bottom w:val="none" w:sz="0" w:space="0" w:color="auto"/>
        <w:right w:val="none" w:sz="0" w:space="0" w:color="auto"/>
      </w:divBdr>
    </w:div>
    <w:div w:id="1662076852">
      <w:bodyDiv w:val="1"/>
      <w:marLeft w:val="0"/>
      <w:marRight w:val="0"/>
      <w:marTop w:val="0"/>
      <w:marBottom w:val="0"/>
      <w:divBdr>
        <w:top w:val="none" w:sz="0" w:space="0" w:color="auto"/>
        <w:left w:val="none" w:sz="0" w:space="0" w:color="auto"/>
        <w:bottom w:val="none" w:sz="0" w:space="0" w:color="auto"/>
        <w:right w:val="none" w:sz="0" w:space="0" w:color="auto"/>
      </w:divBdr>
    </w:div>
    <w:div w:id="1662153886">
      <w:bodyDiv w:val="1"/>
      <w:marLeft w:val="0"/>
      <w:marRight w:val="0"/>
      <w:marTop w:val="0"/>
      <w:marBottom w:val="0"/>
      <w:divBdr>
        <w:top w:val="none" w:sz="0" w:space="0" w:color="auto"/>
        <w:left w:val="none" w:sz="0" w:space="0" w:color="auto"/>
        <w:bottom w:val="none" w:sz="0" w:space="0" w:color="auto"/>
        <w:right w:val="none" w:sz="0" w:space="0" w:color="auto"/>
      </w:divBdr>
    </w:div>
    <w:div w:id="1662388409">
      <w:bodyDiv w:val="1"/>
      <w:marLeft w:val="0"/>
      <w:marRight w:val="0"/>
      <w:marTop w:val="0"/>
      <w:marBottom w:val="0"/>
      <w:divBdr>
        <w:top w:val="none" w:sz="0" w:space="0" w:color="auto"/>
        <w:left w:val="none" w:sz="0" w:space="0" w:color="auto"/>
        <w:bottom w:val="none" w:sz="0" w:space="0" w:color="auto"/>
        <w:right w:val="none" w:sz="0" w:space="0" w:color="auto"/>
      </w:divBdr>
    </w:div>
    <w:div w:id="1662469181">
      <w:bodyDiv w:val="1"/>
      <w:marLeft w:val="0"/>
      <w:marRight w:val="0"/>
      <w:marTop w:val="0"/>
      <w:marBottom w:val="0"/>
      <w:divBdr>
        <w:top w:val="none" w:sz="0" w:space="0" w:color="auto"/>
        <w:left w:val="none" w:sz="0" w:space="0" w:color="auto"/>
        <w:bottom w:val="none" w:sz="0" w:space="0" w:color="auto"/>
        <w:right w:val="none" w:sz="0" w:space="0" w:color="auto"/>
      </w:divBdr>
    </w:div>
    <w:div w:id="1663043902">
      <w:bodyDiv w:val="1"/>
      <w:marLeft w:val="0"/>
      <w:marRight w:val="0"/>
      <w:marTop w:val="0"/>
      <w:marBottom w:val="0"/>
      <w:divBdr>
        <w:top w:val="none" w:sz="0" w:space="0" w:color="auto"/>
        <w:left w:val="none" w:sz="0" w:space="0" w:color="auto"/>
        <w:bottom w:val="none" w:sz="0" w:space="0" w:color="auto"/>
        <w:right w:val="none" w:sz="0" w:space="0" w:color="auto"/>
      </w:divBdr>
    </w:div>
    <w:div w:id="1663192284">
      <w:bodyDiv w:val="1"/>
      <w:marLeft w:val="0"/>
      <w:marRight w:val="0"/>
      <w:marTop w:val="0"/>
      <w:marBottom w:val="0"/>
      <w:divBdr>
        <w:top w:val="none" w:sz="0" w:space="0" w:color="auto"/>
        <w:left w:val="none" w:sz="0" w:space="0" w:color="auto"/>
        <w:bottom w:val="none" w:sz="0" w:space="0" w:color="auto"/>
        <w:right w:val="none" w:sz="0" w:space="0" w:color="auto"/>
      </w:divBdr>
    </w:div>
    <w:div w:id="1663582055">
      <w:bodyDiv w:val="1"/>
      <w:marLeft w:val="0"/>
      <w:marRight w:val="0"/>
      <w:marTop w:val="0"/>
      <w:marBottom w:val="0"/>
      <w:divBdr>
        <w:top w:val="none" w:sz="0" w:space="0" w:color="auto"/>
        <w:left w:val="none" w:sz="0" w:space="0" w:color="auto"/>
        <w:bottom w:val="none" w:sz="0" w:space="0" w:color="auto"/>
        <w:right w:val="none" w:sz="0" w:space="0" w:color="auto"/>
      </w:divBdr>
    </w:div>
    <w:div w:id="1663968781">
      <w:bodyDiv w:val="1"/>
      <w:marLeft w:val="0"/>
      <w:marRight w:val="0"/>
      <w:marTop w:val="0"/>
      <w:marBottom w:val="0"/>
      <w:divBdr>
        <w:top w:val="none" w:sz="0" w:space="0" w:color="auto"/>
        <w:left w:val="none" w:sz="0" w:space="0" w:color="auto"/>
        <w:bottom w:val="none" w:sz="0" w:space="0" w:color="auto"/>
        <w:right w:val="none" w:sz="0" w:space="0" w:color="auto"/>
      </w:divBdr>
    </w:div>
    <w:div w:id="1664317120">
      <w:bodyDiv w:val="1"/>
      <w:marLeft w:val="0"/>
      <w:marRight w:val="0"/>
      <w:marTop w:val="0"/>
      <w:marBottom w:val="0"/>
      <w:divBdr>
        <w:top w:val="none" w:sz="0" w:space="0" w:color="auto"/>
        <w:left w:val="none" w:sz="0" w:space="0" w:color="auto"/>
        <w:bottom w:val="none" w:sz="0" w:space="0" w:color="auto"/>
        <w:right w:val="none" w:sz="0" w:space="0" w:color="auto"/>
      </w:divBdr>
    </w:div>
    <w:div w:id="1664317685">
      <w:bodyDiv w:val="1"/>
      <w:marLeft w:val="0"/>
      <w:marRight w:val="0"/>
      <w:marTop w:val="0"/>
      <w:marBottom w:val="0"/>
      <w:divBdr>
        <w:top w:val="none" w:sz="0" w:space="0" w:color="auto"/>
        <w:left w:val="none" w:sz="0" w:space="0" w:color="auto"/>
        <w:bottom w:val="none" w:sz="0" w:space="0" w:color="auto"/>
        <w:right w:val="none" w:sz="0" w:space="0" w:color="auto"/>
      </w:divBdr>
    </w:div>
    <w:div w:id="1664580024">
      <w:bodyDiv w:val="1"/>
      <w:marLeft w:val="0"/>
      <w:marRight w:val="0"/>
      <w:marTop w:val="0"/>
      <w:marBottom w:val="0"/>
      <w:divBdr>
        <w:top w:val="none" w:sz="0" w:space="0" w:color="auto"/>
        <w:left w:val="none" w:sz="0" w:space="0" w:color="auto"/>
        <w:bottom w:val="none" w:sz="0" w:space="0" w:color="auto"/>
        <w:right w:val="none" w:sz="0" w:space="0" w:color="auto"/>
      </w:divBdr>
    </w:div>
    <w:div w:id="1664777358">
      <w:bodyDiv w:val="1"/>
      <w:marLeft w:val="0"/>
      <w:marRight w:val="0"/>
      <w:marTop w:val="0"/>
      <w:marBottom w:val="0"/>
      <w:divBdr>
        <w:top w:val="none" w:sz="0" w:space="0" w:color="auto"/>
        <w:left w:val="none" w:sz="0" w:space="0" w:color="auto"/>
        <w:bottom w:val="none" w:sz="0" w:space="0" w:color="auto"/>
        <w:right w:val="none" w:sz="0" w:space="0" w:color="auto"/>
      </w:divBdr>
    </w:div>
    <w:div w:id="1664889021">
      <w:bodyDiv w:val="1"/>
      <w:marLeft w:val="0"/>
      <w:marRight w:val="0"/>
      <w:marTop w:val="0"/>
      <w:marBottom w:val="0"/>
      <w:divBdr>
        <w:top w:val="none" w:sz="0" w:space="0" w:color="auto"/>
        <w:left w:val="none" w:sz="0" w:space="0" w:color="auto"/>
        <w:bottom w:val="none" w:sz="0" w:space="0" w:color="auto"/>
        <w:right w:val="none" w:sz="0" w:space="0" w:color="auto"/>
      </w:divBdr>
    </w:div>
    <w:div w:id="1665086798">
      <w:bodyDiv w:val="1"/>
      <w:marLeft w:val="0"/>
      <w:marRight w:val="0"/>
      <w:marTop w:val="0"/>
      <w:marBottom w:val="0"/>
      <w:divBdr>
        <w:top w:val="none" w:sz="0" w:space="0" w:color="auto"/>
        <w:left w:val="none" w:sz="0" w:space="0" w:color="auto"/>
        <w:bottom w:val="none" w:sz="0" w:space="0" w:color="auto"/>
        <w:right w:val="none" w:sz="0" w:space="0" w:color="auto"/>
      </w:divBdr>
    </w:div>
    <w:div w:id="1665090048">
      <w:bodyDiv w:val="1"/>
      <w:marLeft w:val="0"/>
      <w:marRight w:val="0"/>
      <w:marTop w:val="0"/>
      <w:marBottom w:val="0"/>
      <w:divBdr>
        <w:top w:val="none" w:sz="0" w:space="0" w:color="auto"/>
        <w:left w:val="none" w:sz="0" w:space="0" w:color="auto"/>
        <w:bottom w:val="none" w:sz="0" w:space="0" w:color="auto"/>
        <w:right w:val="none" w:sz="0" w:space="0" w:color="auto"/>
      </w:divBdr>
    </w:div>
    <w:div w:id="1665548899">
      <w:bodyDiv w:val="1"/>
      <w:marLeft w:val="0"/>
      <w:marRight w:val="0"/>
      <w:marTop w:val="0"/>
      <w:marBottom w:val="0"/>
      <w:divBdr>
        <w:top w:val="none" w:sz="0" w:space="0" w:color="auto"/>
        <w:left w:val="none" w:sz="0" w:space="0" w:color="auto"/>
        <w:bottom w:val="none" w:sz="0" w:space="0" w:color="auto"/>
        <w:right w:val="none" w:sz="0" w:space="0" w:color="auto"/>
      </w:divBdr>
    </w:div>
    <w:div w:id="1665745209">
      <w:bodyDiv w:val="1"/>
      <w:marLeft w:val="0"/>
      <w:marRight w:val="0"/>
      <w:marTop w:val="0"/>
      <w:marBottom w:val="0"/>
      <w:divBdr>
        <w:top w:val="none" w:sz="0" w:space="0" w:color="auto"/>
        <w:left w:val="none" w:sz="0" w:space="0" w:color="auto"/>
        <w:bottom w:val="none" w:sz="0" w:space="0" w:color="auto"/>
        <w:right w:val="none" w:sz="0" w:space="0" w:color="auto"/>
      </w:divBdr>
    </w:div>
    <w:div w:id="1665859797">
      <w:bodyDiv w:val="1"/>
      <w:marLeft w:val="0"/>
      <w:marRight w:val="0"/>
      <w:marTop w:val="0"/>
      <w:marBottom w:val="0"/>
      <w:divBdr>
        <w:top w:val="none" w:sz="0" w:space="0" w:color="auto"/>
        <w:left w:val="none" w:sz="0" w:space="0" w:color="auto"/>
        <w:bottom w:val="none" w:sz="0" w:space="0" w:color="auto"/>
        <w:right w:val="none" w:sz="0" w:space="0" w:color="auto"/>
      </w:divBdr>
    </w:div>
    <w:div w:id="1665860208">
      <w:bodyDiv w:val="1"/>
      <w:marLeft w:val="0"/>
      <w:marRight w:val="0"/>
      <w:marTop w:val="0"/>
      <w:marBottom w:val="0"/>
      <w:divBdr>
        <w:top w:val="none" w:sz="0" w:space="0" w:color="auto"/>
        <w:left w:val="none" w:sz="0" w:space="0" w:color="auto"/>
        <w:bottom w:val="none" w:sz="0" w:space="0" w:color="auto"/>
        <w:right w:val="none" w:sz="0" w:space="0" w:color="auto"/>
      </w:divBdr>
    </w:div>
    <w:div w:id="1666005685">
      <w:bodyDiv w:val="1"/>
      <w:marLeft w:val="0"/>
      <w:marRight w:val="0"/>
      <w:marTop w:val="0"/>
      <w:marBottom w:val="0"/>
      <w:divBdr>
        <w:top w:val="none" w:sz="0" w:space="0" w:color="auto"/>
        <w:left w:val="none" w:sz="0" w:space="0" w:color="auto"/>
        <w:bottom w:val="none" w:sz="0" w:space="0" w:color="auto"/>
        <w:right w:val="none" w:sz="0" w:space="0" w:color="auto"/>
      </w:divBdr>
    </w:div>
    <w:div w:id="1666011644">
      <w:bodyDiv w:val="1"/>
      <w:marLeft w:val="0"/>
      <w:marRight w:val="0"/>
      <w:marTop w:val="0"/>
      <w:marBottom w:val="0"/>
      <w:divBdr>
        <w:top w:val="none" w:sz="0" w:space="0" w:color="auto"/>
        <w:left w:val="none" w:sz="0" w:space="0" w:color="auto"/>
        <w:bottom w:val="none" w:sz="0" w:space="0" w:color="auto"/>
        <w:right w:val="none" w:sz="0" w:space="0" w:color="auto"/>
      </w:divBdr>
    </w:div>
    <w:div w:id="1666283116">
      <w:bodyDiv w:val="1"/>
      <w:marLeft w:val="0"/>
      <w:marRight w:val="0"/>
      <w:marTop w:val="0"/>
      <w:marBottom w:val="0"/>
      <w:divBdr>
        <w:top w:val="none" w:sz="0" w:space="0" w:color="auto"/>
        <w:left w:val="none" w:sz="0" w:space="0" w:color="auto"/>
        <w:bottom w:val="none" w:sz="0" w:space="0" w:color="auto"/>
        <w:right w:val="none" w:sz="0" w:space="0" w:color="auto"/>
      </w:divBdr>
    </w:div>
    <w:div w:id="1666519200">
      <w:bodyDiv w:val="1"/>
      <w:marLeft w:val="0"/>
      <w:marRight w:val="0"/>
      <w:marTop w:val="0"/>
      <w:marBottom w:val="0"/>
      <w:divBdr>
        <w:top w:val="none" w:sz="0" w:space="0" w:color="auto"/>
        <w:left w:val="none" w:sz="0" w:space="0" w:color="auto"/>
        <w:bottom w:val="none" w:sz="0" w:space="0" w:color="auto"/>
        <w:right w:val="none" w:sz="0" w:space="0" w:color="auto"/>
      </w:divBdr>
    </w:div>
    <w:div w:id="1666933842">
      <w:bodyDiv w:val="1"/>
      <w:marLeft w:val="0"/>
      <w:marRight w:val="0"/>
      <w:marTop w:val="0"/>
      <w:marBottom w:val="0"/>
      <w:divBdr>
        <w:top w:val="none" w:sz="0" w:space="0" w:color="auto"/>
        <w:left w:val="none" w:sz="0" w:space="0" w:color="auto"/>
        <w:bottom w:val="none" w:sz="0" w:space="0" w:color="auto"/>
        <w:right w:val="none" w:sz="0" w:space="0" w:color="auto"/>
      </w:divBdr>
    </w:div>
    <w:div w:id="1667054682">
      <w:bodyDiv w:val="1"/>
      <w:marLeft w:val="0"/>
      <w:marRight w:val="0"/>
      <w:marTop w:val="0"/>
      <w:marBottom w:val="0"/>
      <w:divBdr>
        <w:top w:val="none" w:sz="0" w:space="0" w:color="auto"/>
        <w:left w:val="none" w:sz="0" w:space="0" w:color="auto"/>
        <w:bottom w:val="none" w:sz="0" w:space="0" w:color="auto"/>
        <w:right w:val="none" w:sz="0" w:space="0" w:color="auto"/>
      </w:divBdr>
    </w:div>
    <w:div w:id="1667127284">
      <w:bodyDiv w:val="1"/>
      <w:marLeft w:val="0"/>
      <w:marRight w:val="0"/>
      <w:marTop w:val="0"/>
      <w:marBottom w:val="0"/>
      <w:divBdr>
        <w:top w:val="none" w:sz="0" w:space="0" w:color="auto"/>
        <w:left w:val="none" w:sz="0" w:space="0" w:color="auto"/>
        <w:bottom w:val="none" w:sz="0" w:space="0" w:color="auto"/>
        <w:right w:val="none" w:sz="0" w:space="0" w:color="auto"/>
      </w:divBdr>
    </w:div>
    <w:div w:id="1667660062">
      <w:bodyDiv w:val="1"/>
      <w:marLeft w:val="0"/>
      <w:marRight w:val="0"/>
      <w:marTop w:val="0"/>
      <w:marBottom w:val="0"/>
      <w:divBdr>
        <w:top w:val="none" w:sz="0" w:space="0" w:color="auto"/>
        <w:left w:val="none" w:sz="0" w:space="0" w:color="auto"/>
        <w:bottom w:val="none" w:sz="0" w:space="0" w:color="auto"/>
        <w:right w:val="none" w:sz="0" w:space="0" w:color="auto"/>
      </w:divBdr>
    </w:div>
    <w:div w:id="1668051845">
      <w:bodyDiv w:val="1"/>
      <w:marLeft w:val="0"/>
      <w:marRight w:val="0"/>
      <w:marTop w:val="0"/>
      <w:marBottom w:val="0"/>
      <w:divBdr>
        <w:top w:val="none" w:sz="0" w:space="0" w:color="auto"/>
        <w:left w:val="none" w:sz="0" w:space="0" w:color="auto"/>
        <w:bottom w:val="none" w:sz="0" w:space="0" w:color="auto"/>
        <w:right w:val="none" w:sz="0" w:space="0" w:color="auto"/>
      </w:divBdr>
    </w:div>
    <w:div w:id="1668090481">
      <w:bodyDiv w:val="1"/>
      <w:marLeft w:val="0"/>
      <w:marRight w:val="0"/>
      <w:marTop w:val="0"/>
      <w:marBottom w:val="0"/>
      <w:divBdr>
        <w:top w:val="none" w:sz="0" w:space="0" w:color="auto"/>
        <w:left w:val="none" w:sz="0" w:space="0" w:color="auto"/>
        <w:bottom w:val="none" w:sz="0" w:space="0" w:color="auto"/>
        <w:right w:val="none" w:sz="0" w:space="0" w:color="auto"/>
      </w:divBdr>
    </w:div>
    <w:div w:id="1668092168">
      <w:bodyDiv w:val="1"/>
      <w:marLeft w:val="0"/>
      <w:marRight w:val="0"/>
      <w:marTop w:val="0"/>
      <w:marBottom w:val="0"/>
      <w:divBdr>
        <w:top w:val="none" w:sz="0" w:space="0" w:color="auto"/>
        <w:left w:val="none" w:sz="0" w:space="0" w:color="auto"/>
        <w:bottom w:val="none" w:sz="0" w:space="0" w:color="auto"/>
        <w:right w:val="none" w:sz="0" w:space="0" w:color="auto"/>
      </w:divBdr>
    </w:div>
    <w:div w:id="1668433578">
      <w:bodyDiv w:val="1"/>
      <w:marLeft w:val="0"/>
      <w:marRight w:val="0"/>
      <w:marTop w:val="0"/>
      <w:marBottom w:val="0"/>
      <w:divBdr>
        <w:top w:val="none" w:sz="0" w:space="0" w:color="auto"/>
        <w:left w:val="none" w:sz="0" w:space="0" w:color="auto"/>
        <w:bottom w:val="none" w:sz="0" w:space="0" w:color="auto"/>
        <w:right w:val="none" w:sz="0" w:space="0" w:color="auto"/>
      </w:divBdr>
    </w:div>
    <w:div w:id="1668441269">
      <w:bodyDiv w:val="1"/>
      <w:marLeft w:val="0"/>
      <w:marRight w:val="0"/>
      <w:marTop w:val="0"/>
      <w:marBottom w:val="0"/>
      <w:divBdr>
        <w:top w:val="none" w:sz="0" w:space="0" w:color="auto"/>
        <w:left w:val="none" w:sz="0" w:space="0" w:color="auto"/>
        <w:bottom w:val="none" w:sz="0" w:space="0" w:color="auto"/>
        <w:right w:val="none" w:sz="0" w:space="0" w:color="auto"/>
      </w:divBdr>
    </w:div>
    <w:div w:id="1668627316">
      <w:bodyDiv w:val="1"/>
      <w:marLeft w:val="0"/>
      <w:marRight w:val="0"/>
      <w:marTop w:val="0"/>
      <w:marBottom w:val="0"/>
      <w:divBdr>
        <w:top w:val="none" w:sz="0" w:space="0" w:color="auto"/>
        <w:left w:val="none" w:sz="0" w:space="0" w:color="auto"/>
        <w:bottom w:val="none" w:sz="0" w:space="0" w:color="auto"/>
        <w:right w:val="none" w:sz="0" w:space="0" w:color="auto"/>
      </w:divBdr>
    </w:div>
    <w:div w:id="1668627697">
      <w:bodyDiv w:val="1"/>
      <w:marLeft w:val="0"/>
      <w:marRight w:val="0"/>
      <w:marTop w:val="0"/>
      <w:marBottom w:val="0"/>
      <w:divBdr>
        <w:top w:val="none" w:sz="0" w:space="0" w:color="auto"/>
        <w:left w:val="none" w:sz="0" w:space="0" w:color="auto"/>
        <w:bottom w:val="none" w:sz="0" w:space="0" w:color="auto"/>
        <w:right w:val="none" w:sz="0" w:space="0" w:color="auto"/>
      </w:divBdr>
    </w:div>
    <w:div w:id="1669211259">
      <w:bodyDiv w:val="1"/>
      <w:marLeft w:val="0"/>
      <w:marRight w:val="0"/>
      <w:marTop w:val="0"/>
      <w:marBottom w:val="0"/>
      <w:divBdr>
        <w:top w:val="none" w:sz="0" w:space="0" w:color="auto"/>
        <w:left w:val="none" w:sz="0" w:space="0" w:color="auto"/>
        <w:bottom w:val="none" w:sz="0" w:space="0" w:color="auto"/>
        <w:right w:val="none" w:sz="0" w:space="0" w:color="auto"/>
      </w:divBdr>
    </w:div>
    <w:div w:id="1669291464">
      <w:bodyDiv w:val="1"/>
      <w:marLeft w:val="0"/>
      <w:marRight w:val="0"/>
      <w:marTop w:val="0"/>
      <w:marBottom w:val="0"/>
      <w:divBdr>
        <w:top w:val="none" w:sz="0" w:space="0" w:color="auto"/>
        <w:left w:val="none" w:sz="0" w:space="0" w:color="auto"/>
        <w:bottom w:val="none" w:sz="0" w:space="0" w:color="auto"/>
        <w:right w:val="none" w:sz="0" w:space="0" w:color="auto"/>
      </w:divBdr>
    </w:div>
    <w:div w:id="1670130766">
      <w:bodyDiv w:val="1"/>
      <w:marLeft w:val="0"/>
      <w:marRight w:val="0"/>
      <w:marTop w:val="0"/>
      <w:marBottom w:val="0"/>
      <w:divBdr>
        <w:top w:val="none" w:sz="0" w:space="0" w:color="auto"/>
        <w:left w:val="none" w:sz="0" w:space="0" w:color="auto"/>
        <w:bottom w:val="none" w:sz="0" w:space="0" w:color="auto"/>
        <w:right w:val="none" w:sz="0" w:space="0" w:color="auto"/>
      </w:divBdr>
    </w:div>
    <w:div w:id="1670133228">
      <w:bodyDiv w:val="1"/>
      <w:marLeft w:val="0"/>
      <w:marRight w:val="0"/>
      <w:marTop w:val="0"/>
      <w:marBottom w:val="0"/>
      <w:divBdr>
        <w:top w:val="none" w:sz="0" w:space="0" w:color="auto"/>
        <w:left w:val="none" w:sz="0" w:space="0" w:color="auto"/>
        <w:bottom w:val="none" w:sz="0" w:space="0" w:color="auto"/>
        <w:right w:val="none" w:sz="0" w:space="0" w:color="auto"/>
      </w:divBdr>
    </w:div>
    <w:div w:id="1670674953">
      <w:bodyDiv w:val="1"/>
      <w:marLeft w:val="0"/>
      <w:marRight w:val="0"/>
      <w:marTop w:val="0"/>
      <w:marBottom w:val="0"/>
      <w:divBdr>
        <w:top w:val="none" w:sz="0" w:space="0" w:color="auto"/>
        <w:left w:val="none" w:sz="0" w:space="0" w:color="auto"/>
        <w:bottom w:val="none" w:sz="0" w:space="0" w:color="auto"/>
        <w:right w:val="none" w:sz="0" w:space="0" w:color="auto"/>
      </w:divBdr>
    </w:div>
    <w:div w:id="1671256541">
      <w:bodyDiv w:val="1"/>
      <w:marLeft w:val="0"/>
      <w:marRight w:val="0"/>
      <w:marTop w:val="0"/>
      <w:marBottom w:val="0"/>
      <w:divBdr>
        <w:top w:val="none" w:sz="0" w:space="0" w:color="auto"/>
        <w:left w:val="none" w:sz="0" w:space="0" w:color="auto"/>
        <w:bottom w:val="none" w:sz="0" w:space="0" w:color="auto"/>
        <w:right w:val="none" w:sz="0" w:space="0" w:color="auto"/>
      </w:divBdr>
    </w:div>
    <w:div w:id="1671299202">
      <w:bodyDiv w:val="1"/>
      <w:marLeft w:val="0"/>
      <w:marRight w:val="0"/>
      <w:marTop w:val="0"/>
      <w:marBottom w:val="0"/>
      <w:divBdr>
        <w:top w:val="none" w:sz="0" w:space="0" w:color="auto"/>
        <w:left w:val="none" w:sz="0" w:space="0" w:color="auto"/>
        <w:bottom w:val="none" w:sz="0" w:space="0" w:color="auto"/>
        <w:right w:val="none" w:sz="0" w:space="0" w:color="auto"/>
      </w:divBdr>
    </w:div>
    <w:div w:id="1671372081">
      <w:bodyDiv w:val="1"/>
      <w:marLeft w:val="0"/>
      <w:marRight w:val="0"/>
      <w:marTop w:val="0"/>
      <w:marBottom w:val="0"/>
      <w:divBdr>
        <w:top w:val="none" w:sz="0" w:space="0" w:color="auto"/>
        <w:left w:val="none" w:sz="0" w:space="0" w:color="auto"/>
        <w:bottom w:val="none" w:sz="0" w:space="0" w:color="auto"/>
        <w:right w:val="none" w:sz="0" w:space="0" w:color="auto"/>
      </w:divBdr>
    </w:div>
    <w:div w:id="1671373149">
      <w:bodyDiv w:val="1"/>
      <w:marLeft w:val="0"/>
      <w:marRight w:val="0"/>
      <w:marTop w:val="0"/>
      <w:marBottom w:val="0"/>
      <w:divBdr>
        <w:top w:val="none" w:sz="0" w:space="0" w:color="auto"/>
        <w:left w:val="none" w:sz="0" w:space="0" w:color="auto"/>
        <w:bottom w:val="none" w:sz="0" w:space="0" w:color="auto"/>
        <w:right w:val="none" w:sz="0" w:space="0" w:color="auto"/>
      </w:divBdr>
    </w:div>
    <w:div w:id="1671446322">
      <w:bodyDiv w:val="1"/>
      <w:marLeft w:val="0"/>
      <w:marRight w:val="0"/>
      <w:marTop w:val="0"/>
      <w:marBottom w:val="0"/>
      <w:divBdr>
        <w:top w:val="none" w:sz="0" w:space="0" w:color="auto"/>
        <w:left w:val="none" w:sz="0" w:space="0" w:color="auto"/>
        <w:bottom w:val="none" w:sz="0" w:space="0" w:color="auto"/>
        <w:right w:val="none" w:sz="0" w:space="0" w:color="auto"/>
      </w:divBdr>
    </w:div>
    <w:div w:id="1671525086">
      <w:bodyDiv w:val="1"/>
      <w:marLeft w:val="0"/>
      <w:marRight w:val="0"/>
      <w:marTop w:val="0"/>
      <w:marBottom w:val="0"/>
      <w:divBdr>
        <w:top w:val="none" w:sz="0" w:space="0" w:color="auto"/>
        <w:left w:val="none" w:sz="0" w:space="0" w:color="auto"/>
        <w:bottom w:val="none" w:sz="0" w:space="0" w:color="auto"/>
        <w:right w:val="none" w:sz="0" w:space="0" w:color="auto"/>
      </w:divBdr>
    </w:div>
    <w:div w:id="1671561438">
      <w:bodyDiv w:val="1"/>
      <w:marLeft w:val="0"/>
      <w:marRight w:val="0"/>
      <w:marTop w:val="0"/>
      <w:marBottom w:val="0"/>
      <w:divBdr>
        <w:top w:val="none" w:sz="0" w:space="0" w:color="auto"/>
        <w:left w:val="none" w:sz="0" w:space="0" w:color="auto"/>
        <w:bottom w:val="none" w:sz="0" w:space="0" w:color="auto"/>
        <w:right w:val="none" w:sz="0" w:space="0" w:color="auto"/>
      </w:divBdr>
    </w:div>
    <w:div w:id="1671592050">
      <w:bodyDiv w:val="1"/>
      <w:marLeft w:val="0"/>
      <w:marRight w:val="0"/>
      <w:marTop w:val="0"/>
      <w:marBottom w:val="0"/>
      <w:divBdr>
        <w:top w:val="none" w:sz="0" w:space="0" w:color="auto"/>
        <w:left w:val="none" w:sz="0" w:space="0" w:color="auto"/>
        <w:bottom w:val="none" w:sz="0" w:space="0" w:color="auto"/>
        <w:right w:val="none" w:sz="0" w:space="0" w:color="auto"/>
      </w:divBdr>
    </w:div>
    <w:div w:id="1671716348">
      <w:bodyDiv w:val="1"/>
      <w:marLeft w:val="0"/>
      <w:marRight w:val="0"/>
      <w:marTop w:val="0"/>
      <w:marBottom w:val="0"/>
      <w:divBdr>
        <w:top w:val="none" w:sz="0" w:space="0" w:color="auto"/>
        <w:left w:val="none" w:sz="0" w:space="0" w:color="auto"/>
        <w:bottom w:val="none" w:sz="0" w:space="0" w:color="auto"/>
        <w:right w:val="none" w:sz="0" w:space="0" w:color="auto"/>
      </w:divBdr>
    </w:div>
    <w:div w:id="1671905311">
      <w:bodyDiv w:val="1"/>
      <w:marLeft w:val="0"/>
      <w:marRight w:val="0"/>
      <w:marTop w:val="0"/>
      <w:marBottom w:val="0"/>
      <w:divBdr>
        <w:top w:val="none" w:sz="0" w:space="0" w:color="auto"/>
        <w:left w:val="none" w:sz="0" w:space="0" w:color="auto"/>
        <w:bottom w:val="none" w:sz="0" w:space="0" w:color="auto"/>
        <w:right w:val="none" w:sz="0" w:space="0" w:color="auto"/>
      </w:divBdr>
    </w:div>
    <w:div w:id="1671982112">
      <w:bodyDiv w:val="1"/>
      <w:marLeft w:val="0"/>
      <w:marRight w:val="0"/>
      <w:marTop w:val="0"/>
      <w:marBottom w:val="0"/>
      <w:divBdr>
        <w:top w:val="none" w:sz="0" w:space="0" w:color="auto"/>
        <w:left w:val="none" w:sz="0" w:space="0" w:color="auto"/>
        <w:bottom w:val="none" w:sz="0" w:space="0" w:color="auto"/>
        <w:right w:val="none" w:sz="0" w:space="0" w:color="auto"/>
      </w:divBdr>
    </w:div>
    <w:div w:id="1672025600">
      <w:bodyDiv w:val="1"/>
      <w:marLeft w:val="0"/>
      <w:marRight w:val="0"/>
      <w:marTop w:val="0"/>
      <w:marBottom w:val="0"/>
      <w:divBdr>
        <w:top w:val="none" w:sz="0" w:space="0" w:color="auto"/>
        <w:left w:val="none" w:sz="0" w:space="0" w:color="auto"/>
        <w:bottom w:val="none" w:sz="0" w:space="0" w:color="auto"/>
        <w:right w:val="none" w:sz="0" w:space="0" w:color="auto"/>
      </w:divBdr>
    </w:div>
    <w:div w:id="1672753300">
      <w:bodyDiv w:val="1"/>
      <w:marLeft w:val="0"/>
      <w:marRight w:val="0"/>
      <w:marTop w:val="0"/>
      <w:marBottom w:val="0"/>
      <w:divBdr>
        <w:top w:val="none" w:sz="0" w:space="0" w:color="auto"/>
        <w:left w:val="none" w:sz="0" w:space="0" w:color="auto"/>
        <w:bottom w:val="none" w:sz="0" w:space="0" w:color="auto"/>
        <w:right w:val="none" w:sz="0" w:space="0" w:color="auto"/>
      </w:divBdr>
    </w:div>
    <w:div w:id="1672951029">
      <w:bodyDiv w:val="1"/>
      <w:marLeft w:val="0"/>
      <w:marRight w:val="0"/>
      <w:marTop w:val="0"/>
      <w:marBottom w:val="0"/>
      <w:divBdr>
        <w:top w:val="none" w:sz="0" w:space="0" w:color="auto"/>
        <w:left w:val="none" w:sz="0" w:space="0" w:color="auto"/>
        <w:bottom w:val="none" w:sz="0" w:space="0" w:color="auto"/>
        <w:right w:val="none" w:sz="0" w:space="0" w:color="auto"/>
      </w:divBdr>
    </w:div>
    <w:div w:id="1673024889">
      <w:bodyDiv w:val="1"/>
      <w:marLeft w:val="0"/>
      <w:marRight w:val="0"/>
      <w:marTop w:val="0"/>
      <w:marBottom w:val="0"/>
      <w:divBdr>
        <w:top w:val="none" w:sz="0" w:space="0" w:color="auto"/>
        <w:left w:val="none" w:sz="0" w:space="0" w:color="auto"/>
        <w:bottom w:val="none" w:sz="0" w:space="0" w:color="auto"/>
        <w:right w:val="none" w:sz="0" w:space="0" w:color="auto"/>
      </w:divBdr>
    </w:div>
    <w:div w:id="1673026306">
      <w:bodyDiv w:val="1"/>
      <w:marLeft w:val="0"/>
      <w:marRight w:val="0"/>
      <w:marTop w:val="0"/>
      <w:marBottom w:val="0"/>
      <w:divBdr>
        <w:top w:val="none" w:sz="0" w:space="0" w:color="auto"/>
        <w:left w:val="none" w:sz="0" w:space="0" w:color="auto"/>
        <w:bottom w:val="none" w:sz="0" w:space="0" w:color="auto"/>
        <w:right w:val="none" w:sz="0" w:space="0" w:color="auto"/>
      </w:divBdr>
    </w:div>
    <w:div w:id="1673029355">
      <w:bodyDiv w:val="1"/>
      <w:marLeft w:val="0"/>
      <w:marRight w:val="0"/>
      <w:marTop w:val="0"/>
      <w:marBottom w:val="0"/>
      <w:divBdr>
        <w:top w:val="none" w:sz="0" w:space="0" w:color="auto"/>
        <w:left w:val="none" w:sz="0" w:space="0" w:color="auto"/>
        <w:bottom w:val="none" w:sz="0" w:space="0" w:color="auto"/>
        <w:right w:val="none" w:sz="0" w:space="0" w:color="auto"/>
      </w:divBdr>
    </w:div>
    <w:div w:id="1673222584">
      <w:bodyDiv w:val="1"/>
      <w:marLeft w:val="0"/>
      <w:marRight w:val="0"/>
      <w:marTop w:val="0"/>
      <w:marBottom w:val="0"/>
      <w:divBdr>
        <w:top w:val="none" w:sz="0" w:space="0" w:color="auto"/>
        <w:left w:val="none" w:sz="0" w:space="0" w:color="auto"/>
        <w:bottom w:val="none" w:sz="0" w:space="0" w:color="auto"/>
        <w:right w:val="none" w:sz="0" w:space="0" w:color="auto"/>
      </w:divBdr>
    </w:div>
    <w:div w:id="1673410939">
      <w:bodyDiv w:val="1"/>
      <w:marLeft w:val="0"/>
      <w:marRight w:val="0"/>
      <w:marTop w:val="0"/>
      <w:marBottom w:val="0"/>
      <w:divBdr>
        <w:top w:val="none" w:sz="0" w:space="0" w:color="auto"/>
        <w:left w:val="none" w:sz="0" w:space="0" w:color="auto"/>
        <w:bottom w:val="none" w:sz="0" w:space="0" w:color="auto"/>
        <w:right w:val="none" w:sz="0" w:space="0" w:color="auto"/>
      </w:divBdr>
    </w:div>
    <w:div w:id="1673756027">
      <w:bodyDiv w:val="1"/>
      <w:marLeft w:val="0"/>
      <w:marRight w:val="0"/>
      <w:marTop w:val="0"/>
      <w:marBottom w:val="0"/>
      <w:divBdr>
        <w:top w:val="none" w:sz="0" w:space="0" w:color="auto"/>
        <w:left w:val="none" w:sz="0" w:space="0" w:color="auto"/>
        <w:bottom w:val="none" w:sz="0" w:space="0" w:color="auto"/>
        <w:right w:val="none" w:sz="0" w:space="0" w:color="auto"/>
      </w:divBdr>
    </w:div>
    <w:div w:id="1674453354">
      <w:bodyDiv w:val="1"/>
      <w:marLeft w:val="0"/>
      <w:marRight w:val="0"/>
      <w:marTop w:val="0"/>
      <w:marBottom w:val="0"/>
      <w:divBdr>
        <w:top w:val="none" w:sz="0" w:space="0" w:color="auto"/>
        <w:left w:val="none" w:sz="0" w:space="0" w:color="auto"/>
        <w:bottom w:val="none" w:sz="0" w:space="0" w:color="auto"/>
        <w:right w:val="none" w:sz="0" w:space="0" w:color="auto"/>
      </w:divBdr>
    </w:div>
    <w:div w:id="1674646367">
      <w:bodyDiv w:val="1"/>
      <w:marLeft w:val="0"/>
      <w:marRight w:val="0"/>
      <w:marTop w:val="0"/>
      <w:marBottom w:val="0"/>
      <w:divBdr>
        <w:top w:val="none" w:sz="0" w:space="0" w:color="auto"/>
        <w:left w:val="none" w:sz="0" w:space="0" w:color="auto"/>
        <w:bottom w:val="none" w:sz="0" w:space="0" w:color="auto"/>
        <w:right w:val="none" w:sz="0" w:space="0" w:color="auto"/>
      </w:divBdr>
    </w:div>
    <w:div w:id="1674844754">
      <w:bodyDiv w:val="1"/>
      <w:marLeft w:val="0"/>
      <w:marRight w:val="0"/>
      <w:marTop w:val="0"/>
      <w:marBottom w:val="0"/>
      <w:divBdr>
        <w:top w:val="none" w:sz="0" w:space="0" w:color="auto"/>
        <w:left w:val="none" w:sz="0" w:space="0" w:color="auto"/>
        <w:bottom w:val="none" w:sz="0" w:space="0" w:color="auto"/>
        <w:right w:val="none" w:sz="0" w:space="0" w:color="auto"/>
      </w:divBdr>
    </w:div>
    <w:div w:id="1674916831">
      <w:bodyDiv w:val="1"/>
      <w:marLeft w:val="0"/>
      <w:marRight w:val="0"/>
      <w:marTop w:val="0"/>
      <w:marBottom w:val="0"/>
      <w:divBdr>
        <w:top w:val="none" w:sz="0" w:space="0" w:color="auto"/>
        <w:left w:val="none" w:sz="0" w:space="0" w:color="auto"/>
        <w:bottom w:val="none" w:sz="0" w:space="0" w:color="auto"/>
        <w:right w:val="none" w:sz="0" w:space="0" w:color="auto"/>
      </w:divBdr>
    </w:div>
    <w:div w:id="1674989819">
      <w:bodyDiv w:val="1"/>
      <w:marLeft w:val="0"/>
      <w:marRight w:val="0"/>
      <w:marTop w:val="0"/>
      <w:marBottom w:val="0"/>
      <w:divBdr>
        <w:top w:val="none" w:sz="0" w:space="0" w:color="auto"/>
        <w:left w:val="none" w:sz="0" w:space="0" w:color="auto"/>
        <w:bottom w:val="none" w:sz="0" w:space="0" w:color="auto"/>
        <w:right w:val="none" w:sz="0" w:space="0" w:color="auto"/>
      </w:divBdr>
    </w:div>
    <w:div w:id="1674990125">
      <w:bodyDiv w:val="1"/>
      <w:marLeft w:val="0"/>
      <w:marRight w:val="0"/>
      <w:marTop w:val="0"/>
      <w:marBottom w:val="0"/>
      <w:divBdr>
        <w:top w:val="none" w:sz="0" w:space="0" w:color="auto"/>
        <w:left w:val="none" w:sz="0" w:space="0" w:color="auto"/>
        <w:bottom w:val="none" w:sz="0" w:space="0" w:color="auto"/>
        <w:right w:val="none" w:sz="0" w:space="0" w:color="auto"/>
      </w:divBdr>
    </w:div>
    <w:div w:id="1675065785">
      <w:bodyDiv w:val="1"/>
      <w:marLeft w:val="0"/>
      <w:marRight w:val="0"/>
      <w:marTop w:val="0"/>
      <w:marBottom w:val="0"/>
      <w:divBdr>
        <w:top w:val="none" w:sz="0" w:space="0" w:color="auto"/>
        <w:left w:val="none" w:sz="0" w:space="0" w:color="auto"/>
        <w:bottom w:val="none" w:sz="0" w:space="0" w:color="auto"/>
        <w:right w:val="none" w:sz="0" w:space="0" w:color="auto"/>
      </w:divBdr>
    </w:div>
    <w:div w:id="1675299710">
      <w:bodyDiv w:val="1"/>
      <w:marLeft w:val="0"/>
      <w:marRight w:val="0"/>
      <w:marTop w:val="0"/>
      <w:marBottom w:val="0"/>
      <w:divBdr>
        <w:top w:val="none" w:sz="0" w:space="0" w:color="auto"/>
        <w:left w:val="none" w:sz="0" w:space="0" w:color="auto"/>
        <w:bottom w:val="none" w:sz="0" w:space="0" w:color="auto"/>
        <w:right w:val="none" w:sz="0" w:space="0" w:color="auto"/>
      </w:divBdr>
    </w:div>
    <w:div w:id="1675374119">
      <w:bodyDiv w:val="1"/>
      <w:marLeft w:val="0"/>
      <w:marRight w:val="0"/>
      <w:marTop w:val="0"/>
      <w:marBottom w:val="0"/>
      <w:divBdr>
        <w:top w:val="none" w:sz="0" w:space="0" w:color="auto"/>
        <w:left w:val="none" w:sz="0" w:space="0" w:color="auto"/>
        <w:bottom w:val="none" w:sz="0" w:space="0" w:color="auto"/>
        <w:right w:val="none" w:sz="0" w:space="0" w:color="auto"/>
      </w:divBdr>
    </w:div>
    <w:div w:id="1675456404">
      <w:bodyDiv w:val="1"/>
      <w:marLeft w:val="0"/>
      <w:marRight w:val="0"/>
      <w:marTop w:val="0"/>
      <w:marBottom w:val="0"/>
      <w:divBdr>
        <w:top w:val="none" w:sz="0" w:space="0" w:color="auto"/>
        <w:left w:val="none" w:sz="0" w:space="0" w:color="auto"/>
        <w:bottom w:val="none" w:sz="0" w:space="0" w:color="auto"/>
        <w:right w:val="none" w:sz="0" w:space="0" w:color="auto"/>
      </w:divBdr>
    </w:div>
    <w:div w:id="1675649952">
      <w:bodyDiv w:val="1"/>
      <w:marLeft w:val="0"/>
      <w:marRight w:val="0"/>
      <w:marTop w:val="0"/>
      <w:marBottom w:val="0"/>
      <w:divBdr>
        <w:top w:val="none" w:sz="0" w:space="0" w:color="auto"/>
        <w:left w:val="none" w:sz="0" w:space="0" w:color="auto"/>
        <w:bottom w:val="none" w:sz="0" w:space="0" w:color="auto"/>
        <w:right w:val="none" w:sz="0" w:space="0" w:color="auto"/>
      </w:divBdr>
    </w:div>
    <w:div w:id="1675760870">
      <w:bodyDiv w:val="1"/>
      <w:marLeft w:val="0"/>
      <w:marRight w:val="0"/>
      <w:marTop w:val="0"/>
      <w:marBottom w:val="0"/>
      <w:divBdr>
        <w:top w:val="none" w:sz="0" w:space="0" w:color="auto"/>
        <w:left w:val="none" w:sz="0" w:space="0" w:color="auto"/>
        <w:bottom w:val="none" w:sz="0" w:space="0" w:color="auto"/>
        <w:right w:val="none" w:sz="0" w:space="0" w:color="auto"/>
      </w:divBdr>
    </w:div>
    <w:div w:id="1675960746">
      <w:bodyDiv w:val="1"/>
      <w:marLeft w:val="0"/>
      <w:marRight w:val="0"/>
      <w:marTop w:val="0"/>
      <w:marBottom w:val="0"/>
      <w:divBdr>
        <w:top w:val="none" w:sz="0" w:space="0" w:color="auto"/>
        <w:left w:val="none" w:sz="0" w:space="0" w:color="auto"/>
        <w:bottom w:val="none" w:sz="0" w:space="0" w:color="auto"/>
        <w:right w:val="none" w:sz="0" w:space="0" w:color="auto"/>
      </w:divBdr>
    </w:div>
    <w:div w:id="1676035347">
      <w:bodyDiv w:val="1"/>
      <w:marLeft w:val="0"/>
      <w:marRight w:val="0"/>
      <w:marTop w:val="0"/>
      <w:marBottom w:val="0"/>
      <w:divBdr>
        <w:top w:val="none" w:sz="0" w:space="0" w:color="auto"/>
        <w:left w:val="none" w:sz="0" w:space="0" w:color="auto"/>
        <w:bottom w:val="none" w:sz="0" w:space="0" w:color="auto"/>
        <w:right w:val="none" w:sz="0" w:space="0" w:color="auto"/>
      </w:divBdr>
    </w:div>
    <w:div w:id="1677028946">
      <w:bodyDiv w:val="1"/>
      <w:marLeft w:val="0"/>
      <w:marRight w:val="0"/>
      <w:marTop w:val="0"/>
      <w:marBottom w:val="0"/>
      <w:divBdr>
        <w:top w:val="none" w:sz="0" w:space="0" w:color="auto"/>
        <w:left w:val="none" w:sz="0" w:space="0" w:color="auto"/>
        <w:bottom w:val="none" w:sz="0" w:space="0" w:color="auto"/>
        <w:right w:val="none" w:sz="0" w:space="0" w:color="auto"/>
      </w:divBdr>
    </w:div>
    <w:div w:id="1677033191">
      <w:bodyDiv w:val="1"/>
      <w:marLeft w:val="0"/>
      <w:marRight w:val="0"/>
      <w:marTop w:val="0"/>
      <w:marBottom w:val="0"/>
      <w:divBdr>
        <w:top w:val="none" w:sz="0" w:space="0" w:color="auto"/>
        <w:left w:val="none" w:sz="0" w:space="0" w:color="auto"/>
        <w:bottom w:val="none" w:sz="0" w:space="0" w:color="auto"/>
        <w:right w:val="none" w:sz="0" w:space="0" w:color="auto"/>
      </w:divBdr>
    </w:div>
    <w:div w:id="1677153295">
      <w:bodyDiv w:val="1"/>
      <w:marLeft w:val="0"/>
      <w:marRight w:val="0"/>
      <w:marTop w:val="0"/>
      <w:marBottom w:val="0"/>
      <w:divBdr>
        <w:top w:val="none" w:sz="0" w:space="0" w:color="auto"/>
        <w:left w:val="none" w:sz="0" w:space="0" w:color="auto"/>
        <w:bottom w:val="none" w:sz="0" w:space="0" w:color="auto"/>
        <w:right w:val="none" w:sz="0" w:space="0" w:color="auto"/>
      </w:divBdr>
    </w:div>
    <w:div w:id="1677264860">
      <w:bodyDiv w:val="1"/>
      <w:marLeft w:val="0"/>
      <w:marRight w:val="0"/>
      <w:marTop w:val="0"/>
      <w:marBottom w:val="0"/>
      <w:divBdr>
        <w:top w:val="none" w:sz="0" w:space="0" w:color="auto"/>
        <w:left w:val="none" w:sz="0" w:space="0" w:color="auto"/>
        <w:bottom w:val="none" w:sz="0" w:space="0" w:color="auto"/>
        <w:right w:val="none" w:sz="0" w:space="0" w:color="auto"/>
      </w:divBdr>
    </w:div>
    <w:div w:id="1677422809">
      <w:bodyDiv w:val="1"/>
      <w:marLeft w:val="0"/>
      <w:marRight w:val="0"/>
      <w:marTop w:val="0"/>
      <w:marBottom w:val="0"/>
      <w:divBdr>
        <w:top w:val="none" w:sz="0" w:space="0" w:color="auto"/>
        <w:left w:val="none" w:sz="0" w:space="0" w:color="auto"/>
        <w:bottom w:val="none" w:sz="0" w:space="0" w:color="auto"/>
        <w:right w:val="none" w:sz="0" w:space="0" w:color="auto"/>
      </w:divBdr>
    </w:div>
    <w:div w:id="1678145564">
      <w:bodyDiv w:val="1"/>
      <w:marLeft w:val="0"/>
      <w:marRight w:val="0"/>
      <w:marTop w:val="0"/>
      <w:marBottom w:val="0"/>
      <w:divBdr>
        <w:top w:val="none" w:sz="0" w:space="0" w:color="auto"/>
        <w:left w:val="none" w:sz="0" w:space="0" w:color="auto"/>
        <w:bottom w:val="none" w:sz="0" w:space="0" w:color="auto"/>
        <w:right w:val="none" w:sz="0" w:space="0" w:color="auto"/>
      </w:divBdr>
    </w:div>
    <w:div w:id="1678534749">
      <w:bodyDiv w:val="1"/>
      <w:marLeft w:val="0"/>
      <w:marRight w:val="0"/>
      <w:marTop w:val="0"/>
      <w:marBottom w:val="0"/>
      <w:divBdr>
        <w:top w:val="none" w:sz="0" w:space="0" w:color="auto"/>
        <w:left w:val="none" w:sz="0" w:space="0" w:color="auto"/>
        <w:bottom w:val="none" w:sz="0" w:space="0" w:color="auto"/>
        <w:right w:val="none" w:sz="0" w:space="0" w:color="auto"/>
      </w:divBdr>
    </w:div>
    <w:div w:id="1678920612">
      <w:bodyDiv w:val="1"/>
      <w:marLeft w:val="0"/>
      <w:marRight w:val="0"/>
      <w:marTop w:val="0"/>
      <w:marBottom w:val="0"/>
      <w:divBdr>
        <w:top w:val="none" w:sz="0" w:space="0" w:color="auto"/>
        <w:left w:val="none" w:sz="0" w:space="0" w:color="auto"/>
        <w:bottom w:val="none" w:sz="0" w:space="0" w:color="auto"/>
        <w:right w:val="none" w:sz="0" w:space="0" w:color="auto"/>
      </w:divBdr>
    </w:div>
    <w:div w:id="1678996764">
      <w:bodyDiv w:val="1"/>
      <w:marLeft w:val="0"/>
      <w:marRight w:val="0"/>
      <w:marTop w:val="0"/>
      <w:marBottom w:val="0"/>
      <w:divBdr>
        <w:top w:val="none" w:sz="0" w:space="0" w:color="auto"/>
        <w:left w:val="none" w:sz="0" w:space="0" w:color="auto"/>
        <w:bottom w:val="none" w:sz="0" w:space="0" w:color="auto"/>
        <w:right w:val="none" w:sz="0" w:space="0" w:color="auto"/>
      </w:divBdr>
    </w:div>
    <w:div w:id="1679187514">
      <w:bodyDiv w:val="1"/>
      <w:marLeft w:val="0"/>
      <w:marRight w:val="0"/>
      <w:marTop w:val="0"/>
      <w:marBottom w:val="0"/>
      <w:divBdr>
        <w:top w:val="none" w:sz="0" w:space="0" w:color="auto"/>
        <w:left w:val="none" w:sz="0" w:space="0" w:color="auto"/>
        <w:bottom w:val="none" w:sz="0" w:space="0" w:color="auto"/>
        <w:right w:val="none" w:sz="0" w:space="0" w:color="auto"/>
      </w:divBdr>
    </w:div>
    <w:div w:id="1679233132">
      <w:bodyDiv w:val="1"/>
      <w:marLeft w:val="0"/>
      <w:marRight w:val="0"/>
      <w:marTop w:val="0"/>
      <w:marBottom w:val="0"/>
      <w:divBdr>
        <w:top w:val="none" w:sz="0" w:space="0" w:color="auto"/>
        <w:left w:val="none" w:sz="0" w:space="0" w:color="auto"/>
        <w:bottom w:val="none" w:sz="0" w:space="0" w:color="auto"/>
        <w:right w:val="none" w:sz="0" w:space="0" w:color="auto"/>
      </w:divBdr>
    </w:div>
    <w:div w:id="1679305884">
      <w:bodyDiv w:val="1"/>
      <w:marLeft w:val="0"/>
      <w:marRight w:val="0"/>
      <w:marTop w:val="0"/>
      <w:marBottom w:val="0"/>
      <w:divBdr>
        <w:top w:val="none" w:sz="0" w:space="0" w:color="auto"/>
        <w:left w:val="none" w:sz="0" w:space="0" w:color="auto"/>
        <w:bottom w:val="none" w:sz="0" w:space="0" w:color="auto"/>
        <w:right w:val="none" w:sz="0" w:space="0" w:color="auto"/>
      </w:divBdr>
    </w:div>
    <w:div w:id="1679654253">
      <w:bodyDiv w:val="1"/>
      <w:marLeft w:val="0"/>
      <w:marRight w:val="0"/>
      <w:marTop w:val="0"/>
      <w:marBottom w:val="0"/>
      <w:divBdr>
        <w:top w:val="none" w:sz="0" w:space="0" w:color="auto"/>
        <w:left w:val="none" w:sz="0" w:space="0" w:color="auto"/>
        <w:bottom w:val="none" w:sz="0" w:space="0" w:color="auto"/>
        <w:right w:val="none" w:sz="0" w:space="0" w:color="auto"/>
      </w:divBdr>
    </w:div>
    <w:div w:id="1679963145">
      <w:bodyDiv w:val="1"/>
      <w:marLeft w:val="0"/>
      <w:marRight w:val="0"/>
      <w:marTop w:val="0"/>
      <w:marBottom w:val="0"/>
      <w:divBdr>
        <w:top w:val="none" w:sz="0" w:space="0" w:color="auto"/>
        <w:left w:val="none" w:sz="0" w:space="0" w:color="auto"/>
        <w:bottom w:val="none" w:sz="0" w:space="0" w:color="auto"/>
        <w:right w:val="none" w:sz="0" w:space="0" w:color="auto"/>
      </w:divBdr>
    </w:div>
    <w:div w:id="1680044428">
      <w:bodyDiv w:val="1"/>
      <w:marLeft w:val="0"/>
      <w:marRight w:val="0"/>
      <w:marTop w:val="0"/>
      <w:marBottom w:val="0"/>
      <w:divBdr>
        <w:top w:val="none" w:sz="0" w:space="0" w:color="auto"/>
        <w:left w:val="none" w:sz="0" w:space="0" w:color="auto"/>
        <w:bottom w:val="none" w:sz="0" w:space="0" w:color="auto"/>
        <w:right w:val="none" w:sz="0" w:space="0" w:color="auto"/>
      </w:divBdr>
    </w:div>
    <w:div w:id="1680429796">
      <w:bodyDiv w:val="1"/>
      <w:marLeft w:val="0"/>
      <w:marRight w:val="0"/>
      <w:marTop w:val="0"/>
      <w:marBottom w:val="0"/>
      <w:divBdr>
        <w:top w:val="none" w:sz="0" w:space="0" w:color="auto"/>
        <w:left w:val="none" w:sz="0" w:space="0" w:color="auto"/>
        <w:bottom w:val="none" w:sz="0" w:space="0" w:color="auto"/>
        <w:right w:val="none" w:sz="0" w:space="0" w:color="auto"/>
      </w:divBdr>
    </w:div>
    <w:div w:id="1680620987">
      <w:bodyDiv w:val="1"/>
      <w:marLeft w:val="0"/>
      <w:marRight w:val="0"/>
      <w:marTop w:val="0"/>
      <w:marBottom w:val="0"/>
      <w:divBdr>
        <w:top w:val="none" w:sz="0" w:space="0" w:color="auto"/>
        <w:left w:val="none" w:sz="0" w:space="0" w:color="auto"/>
        <w:bottom w:val="none" w:sz="0" w:space="0" w:color="auto"/>
        <w:right w:val="none" w:sz="0" w:space="0" w:color="auto"/>
      </w:divBdr>
    </w:div>
    <w:div w:id="1681345646">
      <w:bodyDiv w:val="1"/>
      <w:marLeft w:val="0"/>
      <w:marRight w:val="0"/>
      <w:marTop w:val="0"/>
      <w:marBottom w:val="0"/>
      <w:divBdr>
        <w:top w:val="none" w:sz="0" w:space="0" w:color="auto"/>
        <w:left w:val="none" w:sz="0" w:space="0" w:color="auto"/>
        <w:bottom w:val="none" w:sz="0" w:space="0" w:color="auto"/>
        <w:right w:val="none" w:sz="0" w:space="0" w:color="auto"/>
      </w:divBdr>
    </w:div>
    <w:div w:id="1681538674">
      <w:bodyDiv w:val="1"/>
      <w:marLeft w:val="0"/>
      <w:marRight w:val="0"/>
      <w:marTop w:val="0"/>
      <w:marBottom w:val="0"/>
      <w:divBdr>
        <w:top w:val="none" w:sz="0" w:space="0" w:color="auto"/>
        <w:left w:val="none" w:sz="0" w:space="0" w:color="auto"/>
        <w:bottom w:val="none" w:sz="0" w:space="0" w:color="auto"/>
        <w:right w:val="none" w:sz="0" w:space="0" w:color="auto"/>
      </w:divBdr>
    </w:div>
    <w:div w:id="1681657376">
      <w:bodyDiv w:val="1"/>
      <w:marLeft w:val="0"/>
      <w:marRight w:val="0"/>
      <w:marTop w:val="0"/>
      <w:marBottom w:val="0"/>
      <w:divBdr>
        <w:top w:val="none" w:sz="0" w:space="0" w:color="auto"/>
        <w:left w:val="none" w:sz="0" w:space="0" w:color="auto"/>
        <w:bottom w:val="none" w:sz="0" w:space="0" w:color="auto"/>
        <w:right w:val="none" w:sz="0" w:space="0" w:color="auto"/>
      </w:divBdr>
    </w:div>
    <w:div w:id="1681732154">
      <w:bodyDiv w:val="1"/>
      <w:marLeft w:val="0"/>
      <w:marRight w:val="0"/>
      <w:marTop w:val="0"/>
      <w:marBottom w:val="0"/>
      <w:divBdr>
        <w:top w:val="none" w:sz="0" w:space="0" w:color="auto"/>
        <w:left w:val="none" w:sz="0" w:space="0" w:color="auto"/>
        <w:bottom w:val="none" w:sz="0" w:space="0" w:color="auto"/>
        <w:right w:val="none" w:sz="0" w:space="0" w:color="auto"/>
      </w:divBdr>
    </w:div>
    <w:div w:id="1681927238">
      <w:bodyDiv w:val="1"/>
      <w:marLeft w:val="0"/>
      <w:marRight w:val="0"/>
      <w:marTop w:val="0"/>
      <w:marBottom w:val="0"/>
      <w:divBdr>
        <w:top w:val="none" w:sz="0" w:space="0" w:color="auto"/>
        <w:left w:val="none" w:sz="0" w:space="0" w:color="auto"/>
        <w:bottom w:val="none" w:sz="0" w:space="0" w:color="auto"/>
        <w:right w:val="none" w:sz="0" w:space="0" w:color="auto"/>
      </w:divBdr>
    </w:div>
    <w:div w:id="1681932672">
      <w:bodyDiv w:val="1"/>
      <w:marLeft w:val="0"/>
      <w:marRight w:val="0"/>
      <w:marTop w:val="0"/>
      <w:marBottom w:val="0"/>
      <w:divBdr>
        <w:top w:val="none" w:sz="0" w:space="0" w:color="auto"/>
        <w:left w:val="none" w:sz="0" w:space="0" w:color="auto"/>
        <w:bottom w:val="none" w:sz="0" w:space="0" w:color="auto"/>
        <w:right w:val="none" w:sz="0" w:space="0" w:color="auto"/>
      </w:divBdr>
    </w:div>
    <w:div w:id="1682048748">
      <w:bodyDiv w:val="1"/>
      <w:marLeft w:val="0"/>
      <w:marRight w:val="0"/>
      <w:marTop w:val="0"/>
      <w:marBottom w:val="0"/>
      <w:divBdr>
        <w:top w:val="none" w:sz="0" w:space="0" w:color="auto"/>
        <w:left w:val="none" w:sz="0" w:space="0" w:color="auto"/>
        <w:bottom w:val="none" w:sz="0" w:space="0" w:color="auto"/>
        <w:right w:val="none" w:sz="0" w:space="0" w:color="auto"/>
      </w:divBdr>
    </w:div>
    <w:div w:id="1682126644">
      <w:bodyDiv w:val="1"/>
      <w:marLeft w:val="0"/>
      <w:marRight w:val="0"/>
      <w:marTop w:val="0"/>
      <w:marBottom w:val="0"/>
      <w:divBdr>
        <w:top w:val="none" w:sz="0" w:space="0" w:color="auto"/>
        <w:left w:val="none" w:sz="0" w:space="0" w:color="auto"/>
        <w:bottom w:val="none" w:sz="0" w:space="0" w:color="auto"/>
        <w:right w:val="none" w:sz="0" w:space="0" w:color="auto"/>
      </w:divBdr>
    </w:div>
    <w:div w:id="1682246157">
      <w:bodyDiv w:val="1"/>
      <w:marLeft w:val="0"/>
      <w:marRight w:val="0"/>
      <w:marTop w:val="0"/>
      <w:marBottom w:val="0"/>
      <w:divBdr>
        <w:top w:val="none" w:sz="0" w:space="0" w:color="auto"/>
        <w:left w:val="none" w:sz="0" w:space="0" w:color="auto"/>
        <w:bottom w:val="none" w:sz="0" w:space="0" w:color="auto"/>
        <w:right w:val="none" w:sz="0" w:space="0" w:color="auto"/>
      </w:divBdr>
    </w:div>
    <w:div w:id="1682396899">
      <w:bodyDiv w:val="1"/>
      <w:marLeft w:val="0"/>
      <w:marRight w:val="0"/>
      <w:marTop w:val="0"/>
      <w:marBottom w:val="0"/>
      <w:divBdr>
        <w:top w:val="none" w:sz="0" w:space="0" w:color="auto"/>
        <w:left w:val="none" w:sz="0" w:space="0" w:color="auto"/>
        <w:bottom w:val="none" w:sz="0" w:space="0" w:color="auto"/>
        <w:right w:val="none" w:sz="0" w:space="0" w:color="auto"/>
      </w:divBdr>
    </w:div>
    <w:div w:id="1682464906">
      <w:bodyDiv w:val="1"/>
      <w:marLeft w:val="0"/>
      <w:marRight w:val="0"/>
      <w:marTop w:val="0"/>
      <w:marBottom w:val="0"/>
      <w:divBdr>
        <w:top w:val="none" w:sz="0" w:space="0" w:color="auto"/>
        <w:left w:val="none" w:sz="0" w:space="0" w:color="auto"/>
        <w:bottom w:val="none" w:sz="0" w:space="0" w:color="auto"/>
        <w:right w:val="none" w:sz="0" w:space="0" w:color="auto"/>
      </w:divBdr>
    </w:div>
    <w:div w:id="1682662577">
      <w:bodyDiv w:val="1"/>
      <w:marLeft w:val="0"/>
      <w:marRight w:val="0"/>
      <w:marTop w:val="0"/>
      <w:marBottom w:val="0"/>
      <w:divBdr>
        <w:top w:val="none" w:sz="0" w:space="0" w:color="auto"/>
        <w:left w:val="none" w:sz="0" w:space="0" w:color="auto"/>
        <w:bottom w:val="none" w:sz="0" w:space="0" w:color="auto"/>
        <w:right w:val="none" w:sz="0" w:space="0" w:color="auto"/>
      </w:divBdr>
    </w:div>
    <w:div w:id="1682731622">
      <w:bodyDiv w:val="1"/>
      <w:marLeft w:val="0"/>
      <w:marRight w:val="0"/>
      <w:marTop w:val="0"/>
      <w:marBottom w:val="0"/>
      <w:divBdr>
        <w:top w:val="none" w:sz="0" w:space="0" w:color="auto"/>
        <w:left w:val="none" w:sz="0" w:space="0" w:color="auto"/>
        <w:bottom w:val="none" w:sz="0" w:space="0" w:color="auto"/>
        <w:right w:val="none" w:sz="0" w:space="0" w:color="auto"/>
      </w:divBdr>
    </w:div>
    <w:div w:id="1682774902">
      <w:bodyDiv w:val="1"/>
      <w:marLeft w:val="0"/>
      <w:marRight w:val="0"/>
      <w:marTop w:val="0"/>
      <w:marBottom w:val="0"/>
      <w:divBdr>
        <w:top w:val="none" w:sz="0" w:space="0" w:color="auto"/>
        <w:left w:val="none" w:sz="0" w:space="0" w:color="auto"/>
        <w:bottom w:val="none" w:sz="0" w:space="0" w:color="auto"/>
        <w:right w:val="none" w:sz="0" w:space="0" w:color="auto"/>
      </w:divBdr>
    </w:div>
    <w:div w:id="1682855801">
      <w:bodyDiv w:val="1"/>
      <w:marLeft w:val="0"/>
      <w:marRight w:val="0"/>
      <w:marTop w:val="0"/>
      <w:marBottom w:val="0"/>
      <w:divBdr>
        <w:top w:val="none" w:sz="0" w:space="0" w:color="auto"/>
        <w:left w:val="none" w:sz="0" w:space="0" w:color="auto"/>
        <w:bottom w:val="none" w:sz="0" w:space="0" w:color="auto"/>
        <w:right w:val="none" w:sz="0" w:space="0" w:color="auto"/>
      </w:divBdr>
    </w:div>
    <w:div w:id="1682929871">
      <w:bodyDiv w:val="1"/>
      <w:marLeft w:val="0"/>
      <w:marRight w:val="0"/>
      <w:marTop w:val="0"/>
      <w:marBottom w:val="0"/>
      <w:divBdr>
        <w:top w:val="none" w:sz="0" w:space="0" w:color="auto"/>
        <w:left w:val="none" w:sz="0" w:space="0" w:color="auto"/>
        <w:bottom w:val="none" w:sz="0" w:space="0" w:color="auto"/>
        <w:right w:val="none" w:sz="0" w:space="0" w:color="auto"/>
      </w:divBdr>
    </w:div>
    <w:div w:id="1683045383">
      <w:bodyDiv w:val="1"/>
      <w:marLeft w:val="0"/>
      <w:marRight w:val="0"/>
      <w:marTop w:val="0"/>
      <w:marBottom w:val="0"/>
      <w:divBdr>
        <w:top w:val="none" w:sz="0" w:space="0" w:color="auto"/>
        <w:left w:val="none" w:sz="0" w:space="0" w:color="auto"/>
        <w:bottom w:val="none" w:sz="0" w:space="0" w:color="auto"/>
        <w:right w:val="none" w:sz="0" w:space="0" w:color="auto"/>
      </w:divBdr>
    </w:div>
    <w:div w:id="1683312101">
      <w:bodyDiv w:val="1"/>
      <w:marLeft w:val="0"/>
      <w:marRight w:val="0"/>
      <w:marTop w:val="0"/>
      <w:marBottom w:val="0"/>
      <w:divBdr>
        <w:top w:val="none" w:sz="0" w:space="0" w:color="auto"/>
        <w:left w:val="none" w:sz="0" w:space="0" w:color="auto"/>
        <w:bottom w:val="none" w:sz="0" w:space="0" w:color="auto"/>
        <w:right w:val="none" w:sz="0" w:space="0" w:color="auto"/>
      </w:divBdr>
    </w:div>
    <w:div w:id="1683779648">
      <w:bodyDiv w:val="1"/>
      <w:marLeft w:val="0"/>
      <w:marRight w:val="0"/>
      <w:marTop w:val="0"/>
      <w:marBottom w:val="0"/>
      <w:divBdr>
        <w:top w:val="none" w:sz="0" w:space="0" w:color="auto"/>
        <w:left w:val="none" w:sz="0" w:space="0" w:color="auto"/>
        <w:bottom w:val="none" w:sz="0" w:space="0" w:color="auto"/>
        <w:right w:val="none" w:sz="0" w:space="0" w:color="auto"/>
      </w:divBdr>
    </w:div>
    <w:div w:id="1683819865">
      <w:bodyDiv w:val="1"/>
      <w:marLeft w:val="0"/>
      <w:marRight w:val="0"/>
      <w:marTop w:val="0"/>
      <w:marBottom w:val="0"/>
      <w:divBdr>
        <w:top w:val="none" w:sz="0" w:space="0" w:color="auto"/>
        <w:left w:val="none" w:sz="0" w:space="0" w:color="auto"/>
        <w:bottom w:val="none" w:sz="0" w:space="0" w:color="auto"/>
        <w:right w:val="none" w:sz="0" w:space="0" w:color="auto"/>
      </w:divBdr>
    </w:div>
    <w:div w:id="1684084997">
      <w:bodyDiv w:val="1"/>
      <w:marLeft w:val="0"/>
      <w:marRight w:val="0"/>
      <w:marTop w:val="0"/>
      <w:marBottom w:val="0"/>
      <w:divBdr>
        <w:top w:val="none" w:sz="0" w:space="0" w:color="auto"/>
        <w:left w:val="none" w:sz="0" w:space="0" w:color="auto"/>
        <w:bottom w:val="none" w:sz="0" w:space="0" w:color="auto"/>
        <w:right w:val="none" w:sz="0" w:space="0" w:color="auto"/>
      </w:divBdr>
    </w:div>
    <w:div w:id="1684437163">
      <w:bodyDiv w:val="1"/>
      <w:marLeft w:val="0"/>
      <w:marRight w:val="0"/>
      <w:marTop w:val="0"/>
      <w:marBottom w:val="0"/>
      <w:divBdr>
        <w:top w:val="none" w:sz="0" w:space="0" w:color="auto"/>
        <w:left w:val="none" w:sz="0" w:space="0" w:color="auto"/>
        <w:bottom w:val="none" w:sz="0" w:space="0" w:color="auto"/>
        <w:right w:val="none" w:sz="0" w:space="0" w:color="auto"/>
      </w:divBdr>
    </w:div>
    <w:div w:id="1684938136">
      <w:bodyDiv w:val="1"/>
      <w:marLeft w:val="0"/>
      <w:marRight w:val="0"/>
      <w:marTop w:val="0"/>
      <w:marBottom w:val="0"/>
      <w:divBdr>
        <w:top w:val="none" w:sz="0" w:space="0" w:color="auto"/>
        <w:left w:val="none" w:sz="0" w:space="0" w:color="auto"/>
        <w:bottom w:val="none" w:sz="0" w:space="0" w:color="auto"/>
        <w:right w:val="none" w:sz="0" w:space="0" w:color="auto"/>
      </w:divBdr>
    </w:div>
    <w:div w:id="1685087111">
      <w:bodyDiv w:val="1"/>
      <w:marLeft w:val="0"/>
      <w:marRight w:val="0"/>
      <w:marTop w:val="0"/>
      <w:marBottom w:val="0"/>
      <w:divBdr>
        <w:top w:val="none" w:sz="0" w:space="0" w:color="auto"/>
        <w:left w:val="none" w:sz="0" w:space="0" w:color="auto"/>
        <w:bottom w:val="none" w:sz="0" w:space="0" w:color="auto"/>
        <w:right w:val="none" w:sz="0" w:space="0" w:color="auto"/>
      </w:divBdr>
    </w:div>
    <w:div w:id="1685092970">
      <w:bodyDiv w:val="1"/>
      <w:marLeft w:val="0"/>
      <w:marRight w:val="0"/>
      <w:marTop w:val="0"/>
      <w:marBottom w:val="0"/>
      <w:divBdr>
        <w:top w:val="none" w:sz="0" w:space="0" w:color="auto"/>
        <w:left w:val="none" w:sz="0" w:space="0" w:color="auto"/>
        <w:bottom w:val="none" w:sz="0" w:space="0" w:color="auto"/>
        <w:right w:val="none" w:sz="0" w:space="0" w:color="auto"/>
      </w:divBdr>
    </w:div>
    <w:div w:id="1685550747">
      <w:bodyDiv w:val="1"/>
      <w:marLeft w:val="0"/>
      <w:marRight w:val="0"/>
      <w:marTop w:val="0"/>
      <w:marBottom w:val="0"/>
      <w:divBdr>
        <w:top w:val="none" w:sz="0" w:space="0" w:color="auto"/>
        <w:left w:val="none" w:sz="0" w:space="0" w:color="auto"/>
        <w:bottom w:val="none" w:sz="0" w:space="0" w:color="auto"/>
        <w:right w:val="none" w:sz="0" w:space="0" w:color="auto"/>
      </w:divBdr>
    </w:div>
    <w:div w:id="1685940539">
      <w:bodyDiv w:val="1"/>
      <w:marLeft w:val="0"/>
      <w:marRight w:val="0"/>
      <w:marTop w:val="0"/>
      <w:marBottom w:val="0"/>
      <w:divBdr>
        <w:top w:val="none" w:sz="0" w:space="0" w:color="auto"/>
        <w:left w:val="none" w:sz="0" w:space="0" w:color="auto"/>
        <w:bottom w:val="none" w:sz="0" w:space="0" w:color="auto"/>
        <w:right w:val="none" w:sz="0" w:space="0" w:color="auto"/>
      </w:divBdr>
    </w:div>
    <w:div w:id="1686399747">
      <w:bodyDiv w:val="1"/>
      <w:marLeft w:val="0"/>
      <w:marRight w:val="0"/>
      <w:marTop w:val="0"/>
      <w:marBottom w:val="0"/>
      <w:divBdr>
        <w:top w:val="none" w:sz="0" w:space="0" w:color="auto"/>
        <w:left w:val="none" w:sz="0" w:space="0" w:color="auto"/>
        <w:bottom w:val="none" w:sz="0" w:space="0" w:color="auto"/>
        <w:right w:val="none" w:sz="0" w:space="0" w:color="auto"/>
      </w:divBdr>
    </w:div>
    <w:div w:id="1687362853">
      <w:bodyDiv w:val="1"/>
      <w:marLeft w:val="0"/>
      <w:marRight w:val="0"/>
      <w:marTop w:val="0"/>
      <w:marBottom w:val="0"/>
      <w:divBdr>
        <w:top w:val="none" w:sz="0" w:space="0" w:color="auto"/>
        <w:left w:val="none" w:sz="0" w:space="0" w:color="auto"/>
        <w:bottom w:val="none" w:sz="0" w:space="0" w:color="auto"/>
        <w:right w:val="none" w:sz="0" w:space="0" w:color="auto"/>
      </w:divBdr>
    </w:div>
    <w:div w:id="1687826762">
      <w:bodyDiv w:val="1"/>
      <w:marLeft w:val="0"/>
      <w:marRight w:val="0"/>
      <w:marTop w:val="0"/>
      <w:marBottom w:val="0"/>
      <w:divBdr>
        <w:top w:val="none" w:sz="0" w:space="0" w:color="auto"/>
        <w:left w:val="none" w:sz="0" w:space="0" w:color="auto"/>
        <w:bottom w:val="none" w:sz="0" w:space="0" w:color="auto"/>
        <w:right w:val="none" w:sz="0" w:space="0" w:color="auto"/>
      </w:divBdr>
    </w:div>
    <w:div w:id="1687829808">
      <w:bodyDiv w:val="1"/>
      <w:marLeft w:val="0"/>
      <w:marRight w:val="0"/>
      <w:marTop w:val="0"/>
      <w:marBottom w:val="0"/>
      <w:divBdr>
        <w:top w:val="none" w:sz="0" w:space="0" w:color="auto"/>
        <w:left w:val="none" w:sz="0" w:space="0" w:color="auto"/>
        <w:bottom w:val="none" w:sz="0" w:space="0" w:color="auto"/>
        <w:right w:val="none" w:sz="0" w:space="0" w:color="auto"/>
      </w:divBdr>
    </w:div>
    <w:div w:id="1688168548">
      <w:bodyDiv w:val="1"/>
      <w:marLeft w:val="0"/>
      <w:marRight w:val="0"/>
      <w:marTop w:val="0"/>
      <w:marBottom w:val="0"/>
      <w:divBdr>
        <w:top w:val="none" w:sz="0" w:space="0" w:color="auto"/>
        <w:left w:val="none" w:sz="0" w:space="0" w:color="auto"/>
        <w:bottom w:val="none" w:sz="0" w:space="0" w:color="auto"/>
        <w:right w:val="none" w:sz="0" w:space="0" w:color="auto"/>
      </w:divBdr>
    </w:div>
    <w:div w:id="1688483774">
      <w:bodyDiv w:val="1"/>
      <w:marLeft w:val="0"/>
      <w:marRight w:val="0"/>
      <w:marTop w:val="0"/>
      <w:marBottom w:val="0"/>
      <w:divBdr>
        <w:top w:val="none" w:sz="0" w:space="0" w:color="auto"/>
        <w:left w:val="none" w:sz="0" w:space="0" w:color="auto"/>
        <w:bottom w:val="none" w:sz="0" w:space="0" w:color="auto"/>
        <w:right w:val="none" w:sz="0" w:space="0" w:color="auto"/>
      </w:divBdr>
    </w:div>
    <w:div w:id="1688485681">
      <w:bodyDiv w:val="1"/>
      <w:marLeft w:val="0"/>
      <w:marRight w:val="0"/>
      <w:marTop w:val="0"/>
      <w:marBottom w:val="0"/>
      <w:divBdr>
        <w:top w:val="none" w:sz="0" w:space="0" w:color="auto"/>
        <w:left w:val="none" w:sz="0" w:space="0" w:color="auto"/>
        <w:bottom w:val="none" w:sz="0" w:space="0" w:color="auto"/>
        <w:right w:val="none" w:sz="0" w:space="0" w:color="auto"/>
      </w:divBdr>
    </w:div>
    <w:div w:id="1688828396">
      <w:bodyDiv w:val="1"/>
      <w:marLeft w:val="0"/>
      <w:marRight w:val="0"/>
      <w:marTop w:val="0"/>
      <w:marBottom w:val="0"/>
      <w:divBdr>
        <w:top w:val="none" w:sz="0" w:space="0" w:color="auto"/>
        <w:left w:val="none" w:sz="0" w:space="0" w:color="auto"/>
        <w:bottom w:val="none" w:sz="0" w:space="0" w:color="auto"/>
        <w:right w:val="none" w:sz="0" w:space="0" w:color="auto"/>
      </w:divBdr>
    </w:div>
    <w:div w:id="1688829102">
      <w:bodyDiv w:val="1"/>
      <w:marLeft w:val="0"/>
      <w:marRight w:val="0"/>
      <w:marTop w:val="0"/>
      <w:marBottom w:val="0"/>
      <w:divBdr>
        <w:top w:val="none" w:sz="0" w:space="0" w:color="auto"/>
        <w:left w:val="none" w:sz="0" w:space="0" w:color="auto"/>
        <w:bottom w:val="none" w:sz="0" w:space="0" w:color="auto"/>
        <w:right w:val="none" w:sz="0" w:space="0" w:color="auto"/>
      </w:divBdr>
    </w:div>
    <w:div w:id="1688871428">
      <w:bodyDiv w:val="1"/>
      <w:marLeft w:val="0"/>
      <w:marRight w:val="0"/>
      <w:marTop w:val="0"/>
      <w:marBottom w:val="0"/>
      <w:divBdr>
        <w:top w:val="none" w:sz="0" w:space="0" w:color="auto"/>
        <w:left w:val="none" w:sz="0" w:space="0" w:color="auto"/>
        <w:bottom w:val="none" w:sz="0" w:space="0" w:color="auto"/>
        <w:right w:val="none" w:sz="0" w:space="0" w:color="auto"/>
      </w:divBdr>
    </w:div>
    <w:div w:id="1689067580">
      <w:bodyDiv w:val="1"/>
      <w:marLeft w:val="0"/>
      <w:marRight w:val="0"/>
      <w:marTop w:val="0"/>
      <w:marBottom w:val="0"/>
      <w:divBdr>
        <w:top w:val="none" w:sz="0" w:space="0" w:color="auto"/>
        <w:left w:val="none" w:sz="0" w:space="0" w:color="auto"/>
        <w:bottom w:val="none" w:sz="0" w:space="0" w:color="auto"/>
        <w:right w:val="none" w:sz="0" w:space="0" w:color="auto"/>
      </w:divBdr>
    </w:div>
    <w:div w:id="1689327936">
      <w:bodyDiv w:val="1"/>
      <w:marLeft w:val="0"/>
      <w:marRight w:val="0"/>
      <w:marTop w:val="0"/>
      <w:marBottom w:val="0"/>
      <w:divBdr>
        <w:top w:val="none" w:sz="0" w:space="0" w:color="auto"/>
        <w:left w:val="none" w:sz="0" w:space="0" w:color="auto"/>
        <w:bottom w:val="none" w:sz="0" w:space="0" w:color="auto"/>
        <w:right w:val="none" w:sz="0" w:space="0" w:color="auto"/>
      </w:divBdr>
    </w:div>
    <w:div w:id="1689331604">
      <w:bodyDiv w:val="1"/>
      <w:marLeft w:val="0"/>
      <w:marRight w:val="0"/>
      <w:marTop w:val="0"/>
      <w:marBottom w:val="0"/>
      <w:divBdr>
        <w:top w:val="none" w:sz="0" w:space="0" w:color="auto"/>
        <w:left w:val="none" w:sz="0" w:space="0" w:color="auto"/>
        <w:bottom w:val="none" w:sz="0" w:space="0" w:color="auto"/>
        <w:right w:val="none" w:sz="0" w:space="0" w:color="auto"/>
      </w:divBdr>
    </w:div>
    <w:div w:id="1689791512">
      <w:bodyDiv w:val="1"/>
      <w:marLeft w:val="0"/>
      <w:marRight w:val="0"/>
      <w:marTop w:val="0"/>
      <w:marBottom w:val="0"/>
      <w:divBdr>
        <w:top w:val="none" w:sz="0" w:space="0" w:color="auto"/>
        <w:left w:val="none" w:sz="0" w:space="0" w:color="auto"/>
        <w:bottom w:val="none" w:sz="0" w:space="0" w:color="auto"/>
        <w:right w:val="none" w:sz="0" w:space="0" w:color="auto"/>
      </w:divBdr>
    </w:div>
    <w:div w:id="1690250528">
      <w:bodyDiv w:val="1"/>
      <w:marLeft w:val="0"/>
      <w:marRight w:val="0"/>
      <w:marTop w:val="0"/>
      <w:marBottom w:val="0"/>
      <w:divBdr>
        <w:top w:val="none" w:sz="0" w:space="0" w:color="auto"/>
        <w:left w:val="none" w:sz="0" w:space="0" w:color="auto"/>
        <w:bottom w:val="none" w:sz="0" w:space="0" w:color="auto"/>
        <w:right w:val="none" w:sz="0" w:space="0" w:color="auto"/>
      </w:divBdr>
    </w:div>
    <w:div w:id="1690402585">
      <w:bodyDiv w:val="1"/>
      <w:marLeft w:val="0"/>
      <w:marRight w:val="0"/>
      <w:marTop w:val="0"/>
      <w:marBottom w:val="0"/>
      <w:divBdr>
        <w:top w:val="none" w:sz="0" w:space="0" w:color="auto"/>
        <w:left w:val="none" w:sz="0" w:space="0" w:color="auto"/>
        <w:bottom w:val="none" w:sz="0" w:space="0" w:color="auto"/>
        <w:right w:val="none" w:sz="0" w:space="0" w:color="auto"/>
      </w:divBdr>
    </w:div>
    <w:div w:id="1690526513">
      <w:bodyDiv w:val="1"/>
      <w:marLeft w:val="0"/>
      <w:marRight w:val="0"/>
      <w:marTop w:val="0"/>
      <w:marBottom w:val="0"/>
      <w:divBdr>
        <w:top w:val="none" w:sz="0" w:space="0" w:color="auto"/>
        <w:left w:val="none" w:sz="0" w:space="0" w:color="auto"/>
        <w:bottom w:val="none" w:sz="0" w:space="0" w:color="auto"/>
        <w:right w:val="none" w:sz="0" w:space="0" w:color="auto"/>
      </w:divBdr>
    </w:div>
    <w:div w:id="1690795107">
      <w:bodyDiv w:val="1"/>
      <w:marLeft w:val="0"/>
      <w:marRight w:val="0"/>
      <w:marTop w:val="0"/>
      <w:marBottom w:val="0"/>
      <w:divBdr>
        <w:top w:val="none" w:sz="0" w:space="0" w:color="auto"/>
        <w:left w:val="none" w:sz="0" w:space="0" w:color="auto"/>
        <w:bottom w:val="none" w:sz="0" w:space="0" w:color="auto"/>
        <w:right w:val="none" w:sz="0" w:space="0" w:color="auto"/>
      </w:divBdr>
    </w:div>
    <w:div w:id="1691176967">
      <w:bodyDiv w:val="1"/>
      <w:marLeft w:val="0"/>
      <w:marRight w:val="0"/>
      <w:marTop w:val="0"/>
      <w:marBottom w:val="0"/>
      <w:divBdr>
        <w:top w:val="none" w:sz="0" w:space="0" w:color="auto"/>
        <w:left w:val="none" w:sz="0" w:space="0" w:color="auto"/>
        <w:bottom w:val="none" w:sz="0" w:space="0" w:color="auto"/>
        <w:right w:val="none" w:sz="0" w:space="0" w:color="auto"/>
      </w:divBdr>
    </w:div>
    <w:div w:id="1691297171">
      <w:bodyDiv w:val="1"/>
      <w:marLeft w:val="0"/>
      <w:marRight w:val="0"/>
      <w:marTop w:val="0"/>
      <w:marBottom w:val="0"/>
      <w:divBdr>
        <w:top w:val="none" w:sz="0" w:space="0" w:color="auto"/>
        <w:left w:val="none" w:sz="0" w:space="0" w:color="auto"/>
        <w:bottom w:val="none" w:sz="0" w:space="0" w:color="auto"/>
        <w:right w:val="none" w:sz="0" w:space="0" w:color="auto"/>
      </w:divBdr>
    </w:div>
    <w:div w:id="1691446896">
      <w:bodyDiv w:val="1"/>
      <w:marLeft w:val="0"/>
      <w:marRight w:val="0"/>
      <w:marTop w:val="0"/>
      <w:marBottom w:val="0"/>
      <w:divBdr>
        <w:top w:val="none" w:sz="0" w:space="0" w:color="auto"/>
        <w:left w:val="none" w:sz="0" w:space="0" w:color="auto"/>
        <w:bottom w:val="none" w:sz="0" w:space="0" w:color="auto"/>
        <w:right w:val="none" w:sz="0" w:space="0" w:color="auto"/>
      </w:divBdr>
    </w:div>
    <w:div w:id="1691643490">
      <w:bodyDiv w:val="1"/>
      <w:marLeft w:val="0"/>
      <w:marRight w:val="0"/>
      <w:marTop w:val="0"/>
      <w:marBottom w:val="0"/>
      <w:divBdr>
        <w:top w:val="none" w:sz="0" w:space="0" w:color="auto"/>
        <w:left w:val="none" w:sz="0" w:space="0" w:color="auto"/>
        <w:bottom w:val="none" w:sz="0" w:space="0" w:color="auto"/>
        <w:right w:val="none" w:sz="0" w:space="0" w:color="auto"/>
      </w:divBdr>
    </w:div>
    <w:div w:id="1691757772">
      <w:bodyDiv w:val="1"/>
      <w:marLeft w:val="0"/>
      <w:marRight w:val="0"/>
      <w:marTop w:val="0"/>
      <w:marBottom w:val="0"/>
      <w:divBdr>
        <w:top w:val="none" w:sz="0" w:space="0" w:color="auto"/>
        <w:left w:val="none" w:sz="0" w:space="0" w:color="auto"/>
        <w:bottom w:val="none" w:sz="0" w:space="0" w:color="auto"/>
        <w:right w:val="none" w:sz="0" w:space="0" w:color="auto"/>
      </w:divBdr>
    </w:div>
    <w:div w:id="1691762155">
      <w:bodyDiv w:val="1"/>
      <w:marLeft w:val="0"/>
      <w:marRight w:val="0"/>
      <w:marTop w:val="0"/>
      <w:marBottom w:val="0"/>
      <w:divBdr>
        <w:top w:val="none" w:sz="0" w:space="0" w:color="auto"/>
        <w:left w:val="none" w:sz="0" w:space="0" w:color="auto"/>
        <w:bottom w:val="none" w:sz="0" w:space="0" w:color="auto"/>
        <w:right w:val="none" w:sz="0" w:space="0" w:color="auto"/>
      </w:divBdr>
    </w:div>
    <w:div w:id="1691881162">
      <w:bodyDiv w:val="1"/>
      <w:marLeft w:val="0"/>
      <w:marRight w:val="0"/>
      <w:marTop w:val="0"/>
      <w:marBottom w:val="0"/>
      <w:divBdr>
        <w:top w:val="none" w:sz="0" w:space="0" w:color="auto"/>
        <w:left w:val="none" w:sz="0" w:space="0" w:color="auto"/>
        <w:bottom w:val="none" w:sz="0" w:space="0" w:color="auto"/>
        <w:right w:val="none" w:sz="0" w:space="0" w:color="auto"/>
      </w:divBdr>
    </w:div>
    <w:div w:id="1692146227">
      <w:bodyDiv w:val="1"/>
      <w:marLeft w:val="0"/>
      <w:marRight w:val="0"/>
      <w:marTop w:val="0"/>
      <w:marBottom w:val="0"/>
      <w:divBdr>
        <w:top w:val="none" w:sz="0" w:space="0" w:color="auto"/>
        <w:left w:val="none" w:sz="0" w:space="0" w:color="auto"/>
        <w:bottom w:val="none" w:sz="0" w:space="0" w:color="auto"/>
        <w:right w:val="none" w:sz="0" w:space="0" w:color="auto"/>
      </w:divBdr>
    </w:div>
    <w:div w:id="1692562449">
      <w:bodyDiv w:val="1"/>
      <w:marLeft w:val="0"/>
      <w:marRight w:val="0"/>
      <w:marTop w:val="0"/>
      <w:marBottom w:val="0"/>
      <w:divBdr>
        <w:top w:val="none" w:sz="0" w:space="0" w:color="auto"/>
        <w:left w:val="none" w:sz="0" w:space="0" w:color="auto"/>
        <w:bottom w:val="none" w:sz="0" w:space="0" w:color="auto"/>
        <w:right w:val="none" w:sz="0" w:space="0" w:color="auto"/>
      </w:divBdr>
    </w:div>
    <w:div w:id="1692800009">
      <w:bodyDiv w:val="1"/>
      <w:marLeft w:val="0"/>
      <w:marRight w:val="0"/>
      <w:marTop w:val="0"/>
      <w:marBottom w:val="0"/>
      <w:divBdr>
        <w:top w:val="none" w:sz="0" w:space="0" w:color="auto"/>
        <w:left w:val="none" w:sz="0" w:space="0" w:color="auto"/>
        <w:bottom w:val="none" w:sz="0" w:space="0" w:color="auto"/>
        <w:right w:val="none" w:sz="0" w:space="0" w:color="auto"/>
      </w:divBdr>
    </w:div>
    <w:div w:id="1692805864">
      <w:bodyDiv w:val="1"/>
      <w:marLeft w:val="0"/>
      <w:marRight w:val="0"/>
      <w:marTop w:val="0"/>
      <w:marBottom w:val="0"/>
      <w:divBdr>
        <w:top w:val="none" w:sz="0" w:space="0" w:color="auto"/>
        <w:left w:val="none" w:sz="0" w:space="0" w:color="auto"/>
        <w:bottom w:val="none" w:sz="0" w:space="0" w:color="auto"/>
        <w:right w:val="none" w:sz="0" w:space="0" w:color="auto"/>
      </w:divBdr>
    </w:div>
    <w:div w:id="1692880149">
      <w:bodyDiv w:val="1"/>
      <w:marLeft w:val="0"/>
      <w:marRight w:val="0"/>
      <w:marTop w:val="0"/>
      <w:marBottom w:val="0"/>
      <w:divBdr>
        <w:top w:val="none" w:sz="0" w:space="0" w:color="auto"/>
        <w:left w:val="none" w:sz="0" w:space="0" w:color="auto"/>
        <w:bottom w:val="none" w:sz="0" w:space="0" w:color="auto"/>
        <w:right w:val="none" w:sz="0" w:space="0" w:color="auto"/>
      </w:divBdr>
    </w:div>
    <w:div w:id="1693335762">
      <w:bodyDiv w:val="1"/>
      <w:marLeft w:val="0"/>
      <w:marRight w:val="0"/>
      <w:marTop w:val="0"/>
      <w:marBottom w:val="0"/>
      <w:divBdr>
        <w:top w:val="none" w:sz="0" w:space="0" w:color="auto"/>
        <w:left w:val="none" w:sz="0" w:space="0" w:color="auto"/>
        <w:bottom w:val="none" w:sz="0" w:space="0" w:color="auto"/>
        <w:right w:val="none" w:sz="0" w:space="0" w:color="auto"/>
      </w:divBdr>
    </w:div>
    <w:div w:id="1693411490">
      <w:bodyDiv w:val="1"/>
      <w:marLeft w:val="0"/>
      <w:marRight w:val="0"/>
      <w:marTop w:val="0"/>
      <w:marBottom w:val="0"/>
      <w:divBdr>
        <w:top w:val="none" w:sz="0" w:space="0" w:color="auto"/>
        <w:left w:val="none" w:sz="0" w:space="0" w:color="auto"/>
        <w:bottom w:val="none" w:sz="0" w:space="0" w:color="auto"/>
        <w:right w:val="none" w:sz="0" w:space="0" w:color="auto"/>
      </w:divBdr>
    </w:div>
    <w:div w:id="1693528415">
      <w:bodyDiv w:val="1"/>
      <w:marLeft w:val="0"/>
      <w:marRight w:val="0"/>
      <w:marTop w:val="0"/>
      <w:marBottom w:val="0"/>
      <w:divBdr>
        <w:top w:val="none" w:sz="0" w:space="0" w:color="auto"/>
        <w:left w:val="none" w:sz="0" w:space="0" w:color="auto"/>
        <w:bottom w:val="none" w:sz="0" w:space="0" w:color="auto"/>
        <w:right w:val="none" w:sz="0" w:space="0" w:color="auto"/>
      </w:divBdr>
    </w:div>
    <w:div w:id="1693653565">
      <w:bodyDiv w:val="1"/>
      <w:marLeft w:val="0"/>
      <w:marRight w:val="0"/>
      <w:marTop w:val="0"/>
      <w:marBottom w:val="0"/>
      <w:divBdr>
        <w:top w:val="none" w:sz="0" w:space="0" w:color="auto"/>
        <w:left w:val="none" w:sz="0" w:space="0" w:color="auto"/>
        <w:bottom w:val="none" w:sz="0" w:space="0" w:color="auto"/>
        <w:right w:val="none" w:sz="0" w:space="0" w:color="auto"/>
      </w:divBdr>
    </w:div>
    <w:div w:id="1694302754">
      <w:bodyDiv w:val="1"/>
      <w:marLeft w:val="0"/>
      <w:marRight w:val="0"/>
      <w:marTop w:val="0"/>
      <w:marBottom w:val="0"/>
      <w:divBdr>
        <w:top w:val="none" w:sz="0" w:space="0" w:color="auto"/>
        <w:left w:val="none" w:sz="0" w:space="0" w:color="auto"/>
        <w:bottom w:val="none" w:sz="0" w:space="0" w:color="auto"/>
        <w:right w:val="none" w:sz="0" w:space="0" w:color="auto"/>
      </w:divBdr>
    </w:div>
    <w:div w:id="1694333377">
      <w:bodyDiv w:val="1"/>
      <w:marLeft w:val="0"/>
      <w:marRight w:val="0"/>
      <w:marTop w:val="0"/>
      <w:marBottom w:val="0"/>
      <w:divBdr>
        <w:top w:val="none" w:sz="0" w:space="0" w:color="auto"/>
        <w:left w:val="none" w:sz="0" w:space="0" w:color="auto"/>
        <w:bottom w:val="none" w:sz="0" w:space="0" w:color="auto"/>
        <w:right w:val="none" w:sz="0" w:space="0" w:color="auto"/>
      </w:divBdr>
    </w:div>
    <w:div w:id="1694382727">
      <w:bodyDiv w:val="1"/>
      <w:marLeft w:val="0"/>
      <w:marRight w:val="0"/>
      <w:marTop w:val="0"/>
      <w:marBottom w:val="0"/>
      <w:divBdr>
        <w:top w:val="none" w:sz="0" w:space="0" w:color="auto"/>
        <w:left w:val="none" w:sz="0" w:space="0" w:color="auto"/>
        <w:bottom w:val="none" w:sz="0" w:space="0" w:color="auto"/>
        <w:right w:val="none" w:sz="0" w:space="0" w:color="auto"/>
      </w:divBdr>
    </w:div>
    <w:div w:id="1694457258">
      <w:bodyDiv w:val="1"/>
      <w:marLeft w:val="0"/>
      <w:marRight w:val="0"/>
      <w:marTop w:val="0"/>
      <w:marBottom w:val="0"/>
      <w:divBdr>
        <w:top w:val="none" w:sz="0" w:space="0" w:color="auto"/>
        <w:left w:val="none" w:sz="0" w:space="0" w:color="auto"/>
        <w:bottom w:val="none" w:sz="0" w:space="0" w:color="auto"/>
        <w:right w:val="none" w:sz="0" w:space="0" w:color="auto"/>
      </w:divBdr>
    </w:div>
    <w:div w:id="1694458782">
      <w:bodyDiv w:val="1"/>
      <w:marLeft w:val="0"/>
      <w:marRight w:val="0"/>
      <w:marTop w:val="0"/>
      <w:marBottom w:val="0"/>
      <w:divBdr>
        <w:top w:val="none" w:sz="0" w:space="0" w:color="auto"/>
        <w:left w:val="none" w:sz="0" w:space="0" w:color="auto"/>
        <w:bottom w:val="none" w:sz="0" w:space="0" w:color="auto"/>
        <w:right w:val="none" w:sz="0" w:space="0" w:color="auto"/>
      </w:divBdr>
    </w:div>
    <w:div w:id="1694529413">
      <w:bodyDiv w:val="1"/>
      <w:marLeft w:val="0"/>
      <w:marRight w:val="0"/>
      <w:marTop w:val="0"/>
      <w:marBottom w:val="0"/>
      <w:divBdr>
        <w:top w:val="none" w:sz="0" w:space="0" w:color="auto"/>
        <w:left w:val="none" w:sz="0" w:space="0" w:color="auto"/>
        <w:bottom w:val="none" w:sz="0" w:space="0" w:color="auto"/>
        <w:right w:val="none" w:sz="0" w:space="0" w:color="auto"/>
      </w:divBdr>
    </w:div>
    <w:div w:id="1694568822">
      <w:bodyDiv w:val="1"/>
      <w:marLeft w:val="0"/>
      <w:marRight w:val="0"/>
      <w:marTop w:val="0"/>
      <w:marBottom w:val="0"/>
      <w:divBdr>
        <w:top w:val="none" w:sz="0" w:space="0" w:color="auto"/>
        <w:left w:val="none" w:sz="0" w:space="0" w:color="auto"/>
        <w:bottom w:val="none" w:sz="0" w:space="0" w:color="auto"/>
        <w:right w:val="none" w:sz="0" w:space="0" w:color="auto"/>
      </w:divBdr>
    </w:div>
    <w:div w:id="1694573170">
      <w:bodyDiv w:val="1"/>
      <w:marLeft w:val="0"/>
      <w:marRight w:val="0"/>
      <w:marTop w:val="0"/>
      <w:marBottom w:val="0"/>
      <w:divBdr>
        <w:top w:val="none" w:sz="0" w:space="0" w:color="auto"/>
        <w:left w:val="none" w:sz="0" w:space="0" w:color="auto"/>
        <w:bottom w:val="none" w:sz="0" w:space="0" w:color="auto"/>
        <w:right w:val="none" w:sz="0" w:space="0" w:color="auto"/>
      </w:divBdr>
    </w:div>
    <w:div w:id="1695157558">
      <w:bodyDiv w:val="1"/>
      <w:marLeft w:val="0"/>
      <w:marRight w:val="0"/>
      <w:marTop w:val="0"/>
      <w:marBottom w:val="0"/>
      <w:divBdr>
        <w:top w:val="none" w:sz="0" w:space="0" w:color="auto"/>
        <w:left w:val="none" w:sz="0" w:space="0" w:color="auto"/>
        <w:bottom w:val="none" w:sz="0" w:space="0" w:color="auto"/>
        <w:right w:val="none" w:sz="0" w:space="0" w:color="auto"/>
      </w:divBdr>
    </w:div>
    <w:div w:id="1695299514">
      <w:bodyDiv w:val="1"/>
      <w:marLeft w:val="0"/>
      <w:marRight w:val="0"/>
      <w:marTop w:val="0"/>
      <w:marBottom w:val="0"/>
      <w:divBdr>
        <w:top w:val="none" w:sz="0" w:space="0" w:color="auto"/>
        <w:left w:val="none" w:sz="0" w:space="0" w:color="auto"/>
        <w:bottom w:val="none" w:sz="0" w:space="0" w:color="auto"/>
        <w:right w:val="none" w:sz="0" w:space="0" w:color="auto"/>
      </w:divBdr>
    </w:div>
    <w:div w:id="1695499926">
      <w:bodyDiv w:val="1"/>
      <w:marLeft w:val="0"/>
      <w:marRight w:val="0"/>
      <w:marTop w:val="0"/>
      <w:marBottom w:val="0"/>
      <w:divBdr>
        <w:top w:val="none" w:sz="0" w:space="0" w:color="auto"/>
        <w:left w:val="none" w:sz="0" w:space="0" w:color="auto"/>
        <w:bottom w:val="none" w:sz="0" w:space="0" w:color="auto"/>
        <w:right w:val="none" w:sz="0" w:space="0" w:color="auto"/>
      </w:divBdr>
    </w:div>
    <w:div w:id="1696421027">
      <w:bodyDiv w:val="1"/>
      <w:marLeft w:val="0"/>
      <w:marRight w:val="0"/>
      <w:marTop w:val="0"/>
      <w:marBottom w:val="0"/>
      <w:divBdr>
        <w:top w:val="none" w:sz="0" w:space="0" w:color="auto"/>
        <w:left w:val="none" w:sz="0" w:space="0" w:color="auto"/>
        <w:bottom w:val="none" w:sz="0" w:space="0" w:color="auto"/>
        <w:right w:val="none" w:sz="0" w:space="0" w:color="auto"/>
      </w:divBdr>
    </w:div>
    <w:div w:id="1696465984">
      <w:bodyDiv w:val="1"/>
      <w:marLeft w:val="0"/>
      <w:marRight w:val="0"/>
      <w:marTop w:val="0"/>
      <w:marBottom w:val="0"/>
      <w:divBdr>
        <w:top w:val="none" w:sz="0" w:space="0" w:color="auto"/>
        <w:left w:val="none" w:sz="0" w:space="0" w:color="auto"/>
        <w:bottom w:val="none" w:sz="0" w:space="0" w:color="auto"/>
        <w:right w:val="none" w:sz="0" w:space="0" w:color="auto"/>
      </w:divBdr>
    </w:div>
    <w:div w:id="1696540905">
      <w:bodyDiv w:val="1"/>
      <w:marLeft w:val="0"/>
      <w:marRight w:val="0"/>
      <w:marTop w:val="0"/>
      <w:marBottom w:val="0"/>
      <w:divBdr>
        <w:top w:val="none" w:sz="0" w:space="0" w:color="auto"/>
        <w:left w:val="none" w:sz="0" w:space="0" w:color="auto"/>
        <w:bottom w:val="none" w:sz="0" w:space="0" w:color="auto"/>
        <w:right w:val="none" w:sz="0" w:space="0" w:color="auto"/>
      </w:divBdr>
    </w:div>
    <w:div w:id="1696686681">
      <w:bodyDiv w:val="1"/>
      <w:marLeft w:val="0"/>
      <w:marRight w:val="0"/>
      <w:marTop w:val="0"/>
      <w:marBottom w:val="0"/>
      <w:divBdr>
        <w:top w:val="none" w:sz="0" w:space="0" w:color="auto"/>
        <w:left w:val="none" w:sz="0" w:space="0" w:color="auto"/>
        <w:bottom w:val="none" w:sz="0" w:space="0" w:color="auto"/>
        <w:right w:val="none" w:sz="0" w:space="0" w:color="auto"/>
      </w:divBdr>
    </w:div>
    <w:div w:id="1696886376">
      <w:bodyDiv w:val="1"/>
      <w:marLeft w:val="0"/>
      <w:marRight w:val="0"/>
      <w:marTop w:val="0"/>
      <w:marBottom w:val="0"/>
      <w:divBdr>
        <w:top w:val="none" w:sz="0" w:space="0" w:color="auto"/>
        <w:left w:val="none" w:sz="0" w:space="0" w:color="auto"/>
        <w:bottom w:val="none" w:sz="0" w:space="0" w:color="auto"/>
        <w:right w:val="none" w:sz="0" w:space="0" w:color="auto"/>
      </w:divBdr>
    </w:div>
    <w:div w:id="1696887914">
      <w:bodyDiv w:val="1"/>
      <w:marLeft w:val="0"/>
      <w:marRight w:val="0"/>
      <w:marTop w:val="0"/>
      <w:marBottom w:val="0"/>
      <w:divBdr>
        <w:top w:val="none" w:sz="0" w:space="0" w:color="auto"/>
        <w:left w:val="none" w:sz="0" w:space="0" w:color="auto"/>
        <w:bottom w:val="none" w:sz="0" w:space="0" w:color="auto"/>
        <w:right w:val="none" w:sz="0" w:space="0" w:color="auto"/>
      </w:divBdr>
    </w:div>
    <w:div w:id="1696927532">
      <w:bodyDiv w:val="1"/>
      <w:marLeft w:val="0"/>
      <w:marRight w:val="0"/>
      <w:marTop w:val="0"/>
      <w:marBottom w:val="0"/>
      <w:divBdr>
        <w:top w:val="none" w:sz="0" w:space="0" w:color="auto"/>
        <w:left w:val="none" w:sz="0" w:space="0" w:color="auto"/>
        <w:bottom w:val="none" w:sz="0" w:space="0" w:color="auto"/>
        <w:right w:val="none" w:sz="0" w:space="0" w:color="auto"/>
      </w:divBdr>
    </w:div>
    <w:div w:id="1697002618">
      <w:bodyDiv w:val="1"/>
      <w:marLeft w:val="0"/>
      <w:marRight w:val="0"/>
      <w:marTop w:val="0"/>
      <w:marBottom w:val="0"/>
      <w:divBdr>
        <w:top w:val="none" w:sz="0" w:space="0" w:color="auto"/>
        <w:left w:val="none" w:sz="0" w:space="0" w:color="auto"/>
        <w:bottom w:val="none" w:sz="0" w:space="0" w:color="auto"/>
        <w:right w:val="none" w:sz="0" w:space="0" w:color="auto"/>
      </w:divBdr>
    </w:div>
    <w:div w:id="1697078885">
      <w:bodyDiv w:val="1"/>
      <w:marLeft w:val="0"/>
      <w:marRight w:val="0"/>
      <w:marTop w:val="0"/>
      <w:marBottom w:val="0"/>
      <w:divBdr>
        <w:top w:val="none" w:sz="0" w:space="0" w:color="auto"/>
        <w:left w:val="none" w:sz="0" w:space="0" w:color="auto"/>
        <w:bottom w:val="none" w:sz="0" w:space="0" w:color="auto"/>
        <w:right w:val="none" w:sz="0" w:space="0" w:color="auto"/>
      </w:divBdr>
    </w:div>
    <w:div w:id="1697193329">
      <w:bodyDiv w:val="1"/>
      <w:marLeft w:val="0"/>
      <w:marRight w:val="0"/>
      <w:marTop w:val="0"/>
      <w:marBottom w:val="0"/>
      <w:divBdr>
        <w:top w:val="none" w:sz="0" w:space="0" w:color="auto"/>
        <w:left w:val="none" w:sz="0" w:space="0" w:color="auto"/>
        <w:bottom w:val="none" w:sz="0" w:space="0" w:color="auto"/>
        <w:right w:val="none" w:sz="0" w:space="0" w:color="auto"/>
      </w:divBdr>
    </w:div>
    <w:div w:id="1697268888">
      <w:bodyDiv w:val="1"/>
      <w:marLeft w:val="0"/>
      <w:marRight w:val="0"/>
      <w:marTop w:val="0"/>
      <w:marBottom w:val="0"/>
      <w:divBdr>
        <w:top w:val="none" w:sz="0" w:space="0" w:color="auto"/>
        <w:left w:val="none" w:sz="0" w:space="0" w:color="auto"/>
        <w:bottom w:val="none" w:sz="0" w:space="0" w:color="auto"/>
        <w:right w:val="none" w:sz="0" w:space="0" w:color="auto"/>
      </w:divBdr>
    </w:div>
    <w:div w:id="1697390192">
      <w:bodyDiv w:val="1"/>
      <w:marLeft w:val="0"/>
      <w:marRight w:val="0"/>
      <w:marTop w:val="0"/>
      <w:marBottom w:val="0"/>
      <w:divBdr>
        <w:top w:val="none" w:sz="0" w:space="0" w:color="auto"/>
        <w:left w:val="none" w:sz="0" w:space="0" w:color="auto"/>
        <w:bottom w:val="none" w:sz="0" w:space="0" w:color="auto"/>
        <w:right w:val="none" w:sz="0" w:space="0" w:color="auto"/>
      </w:divBdr>
    </w:div>
    <w:div w:id="1697659820">
      <w:bodyDiv w:val="1"/>
      <w:marLeft w:val="0"/>
      <w:marRight w:val="0"/>
      <w:marTop w:val="0"/>
      <w:marBottom w:val="0"/>
      <w:divBdr>
        <w:top w:val="none" w:sz="0" w:space="0" w:color="auto"/>
        <w:left w:val="none" w:sz="0" w:space="0" w:color="auto"/>
        <w:bottom w:val="none" w:sz="0" w:space="0" w:color="auto"/>
        <w:right w:val="none" w:sz="0" w:space="0" w:color="auto"/>
      </w:divBdr>
    </w:div>
    <w:div w:id="1697776021">
      <w:bodyDiv w:val="1"/>
      <w:marLeft w:val="0"/>
      <w:marRight w:val="0"/>
      <w:marTop w:val="0"/>
      <w:marBottom w:val="0"/>
      <w:divBdr>
        <w:top w:val="none" w:sz="0" w:space="0" w:color="auto"/>
        <w:left w:val="none" w:sz="0" w:space="0" w:color="auto"/>
        <w:bottom w:val="none" w:sz="0" w:space="0" w:color="auto"/>
        <w:right w:val="none" w:sz="0" w:space="0" w:color="auto"/>
      </w:divBdr>
    </w:div>
    <w:div w:id="1698189220">
      <w:bodyDiv w:val="1"/>
      <w:marLeft w:val="0"/>
      <w:marRight w:val="0"/>
      <w:marTop w:val="0"/>
      <w:marBottom w:val="0"/>
      <w:divBdr>
        <w:top w:val="none" w:sz="0" w:space="0" w:color="auto"/>
        <w:left w:val="none" w:sz="0" w:space="0" w:color="auto"/>
        <w:bottom w:val="none" w:sz="0" w:space="0" w:color="auto"/>
        <w:right w:val="none" w:sz="0" w:space="0" w:color="auto"/>
      </w:divBdr>
    </w:div>
    <w:div w:id="1698693997">
      <w:bodyDiv w:val="1"/>
      <w:marLeft w:val="0"/>
      <w:marRight w:val="0"/>
      <w:marTop w:val="0"/>
      <w:marBottom w:val="0"/>
      <w:divBdr>
        <w:top w:val="none" w:sz="0" w:space="0" w:color="auto"/>
        <w:left w:val="none" w:sz="0" w:space="0" w:color="auto"/>
        <w:bottom w:val="none" w:sz="0" w:space="0" w:color="auto"/>
        <w:right w:val="none" w:sz="0" w:space="0" w:color="auto"/>
      </w:divBdr>
    </w:div>
    <w:div w:id="1698770652">
      <w:bodyDiv w:val="1"/>
      <w:marLeft w:val="0"/>
      <w:marRight w:val="0"/>
      <w:marTop w:val="0"/>
      <w:marBottom w:val="0"/>
      <w:divBdr>
        <w:top w:val="none" w:sz="0" w:space="0" w:color="auto"/>
        <w:left w:val="none" w:sz="0" w:space="0" w:color="auto"/>
        <w:bottom w:val="none" w:sz="0" w:space="0" w:color="auto"/>
        <w:right w:val="none" w:sz="0" w:space="0" w:color="auto"/>
      </w:divBdr>
    </w:div>
    <w:div w:id="1699162827">
      <w:bodyDiv w:val="1"/>
      <w:marLeft w:val="0"/>
      <w:marRight w:val="0"/>
      <w:marTop w:val="0"/>
      <w:marBottom w:val="0"/>
      <w:divBdr>
        <w:top w:val="none" w:sz="0" w:space="0" w:color="auto"/>
        <w:left w:val="none" w:sz="0" w:space="0" w:color="auto"/>
        <w:bottom w:val="none" w:sz="0" w:space="0" w:color="auto"/>
        <w:right w:val="none" w:sz="0" w:space="0" w:color="auto"/>
      </w:divBdr>
    </w:div>
    <w:div w:id="1699348856">
      <w:bodyDiv w:val="1"/>
      <w:marLeft w:val="0"/>
      <w:marRight w:val="0"/>
      <w:marTop w:val="0"/>
      <w:marBottom w:val="0"/>
      <w:divBdr>
        <w:top w:val="none" w:sz="0" w:space="0" w:color="auto"/>
        <w:left w:val="none" w:sz="0" w:space="0" w:color="auto"/>
        <w:bottom w:val="none" w:sz="0" w:space="0" w:color="auto"/>
        <w:right w:val="none" w:sz="0" w:space="0" w:color="auto"/>
      </w:divBdr>
    </w:div>
    <w:div w:id="1699425713">
      <w:bodyDiv w:val="1"/>
      <w:marLeft w:val="0"/>
      <w:marRight w:val="0"/>
      <w:marTop w:val="0"/>
      <w:marBottom w:val="0"/>
      <w:divBdr>
        <w:top w:val="none" w:sz="0" w:space="0" w:color="auto"/>
        <w:left w:val="none" w:sz="0" w:space="0" w:color="auto"/>
        <w:bottom w:val="none" w:sz="0" w:space="0" w:color="auto"/>
        <w:right w:val="none" w:sz="0" w:space="0" w:color="auto"/>
      </w:divBdr>
    </w:div>
    <w:div w:id="1699550387">
      <w:bodyDiv w:val="1"/>
      <w:marLeft w:val="0"/>
      <w:marRight w:val="0"/>
      <w:marTop w:val="0"/>
      <w:marBottom w:val="0"/>
      <w:divBdr>
        <w:top w:val="none" w:sz="0" w:space="0" w:color="auto"/>
        <w:left w:val="none" w:sz="0" w:space="0" w:color="auto"/>
        <w:bottom w:val="none" w:sz="0" w:space="0" w:color="auto"/>
        <w:right w:val="none" w:sz="0" w:space="0" w:color="auto"/>
      </w:divBdr>
    </w:div>
    <w:div w:id="1699626860">
      <w:bodyDiv w:val="1"/>
      <w:marLeft w:val="0"/>
      <w:marRight w:val="0"/>
      <w:marTop w:val="0"/>
      <w:marBottom w:val="0"/>
      <w:divBdr>
        <w:top w:val="none" w:sz="0" w:space="0" w:color="auto"/>
        <w:left w:val="none" w:sz="0" w:space="0" w:color="auto"/>
        <w:bottom w:val="none" w:sz="0" w:space="0" w:color="auto"/>
        <w:right w:val="none" w:sz="0" w:space="0" w:color="auto"/>
      </w:divBdr>
    </w:div>
    <w:div w:id="1699888548">
      <w:bodyDiv w:val="1"/>
      <w:marLeft w:val="0"/>
      <w:marRight w:val="0"/>
      <w:marTop w:val="0"/>
      <w:marBottom w:val="0"/>
      <w:divBdr>
        <w:top w:val="none" w:sz="0" w:space="0" w:color="auto"/>
        <w:left w:val="none" w:sz="0" w:space="0" w:color="auto"/>
        <w:bottom w:val="none" w:sz="0" w:space="0" w:color="auto"/>
        <w:right w:val="none" w:sz="0" w:space="0" w:color="auto"/>
      </w:divBdr>
    </w:div>
    <w:div w:id="1700276519">
      <w:bodyDiv w:val="1"/>
      <w:marLeft w:val="0"/>
      <w:marRight w:val="0"/>
      <w:marTop w:val="0"/>
      <w:marBottom w:val="0"/>
      <w:divBdr>
        <w:top w:val="none" w:sz="0" w:space="0" w:color="auto"/>
        <w:left w:val="none" w:sz="0" w:space="0" w:color="auto"/>
        <w:bottom w:val="none" w:sz="0" w:space="0" w:color="auto"/>
        <w:right w:val="none" w:sz="0" w:space="0" w:color="auto"/>
      </w:divBdr>
    </w:div>
    <w:div w:id="1700354820">
      <w:bodyDiv w:val="1"/>
      <w:marLeft w:val="0"/>
      <w:marRight w:val="0"/>
      <w:marTop w:val="0"/>
      <w:marBottom w:val="0"/>
      <w:divBdr>
        <w:top w:val="none" w:sz="0" w:space="0" w:color="auto"/>
        <w:left w:val="none" w:sz="0" w:space="0" w:color="auto"/>
        <w:bottom w:val="none" w:sz="0" w:space="0" w:color="auto"/>
        <w:right w:val="none" w:sz="0" w:space="0" w:color="auto"/>
      </w:divBdr>
    </w:div>
    <w:div w:id="1700471262">
      <w:bodyDiv w:val="1"/>
      <w:marLeft w:val="0"/>
      <w:marRight w:val="0"/>
      <w:marTop w:val="0"/>
      <w:marBottom w:val="0"/>
      <w:divBdr>
        <w:top w:val="none" w:sz="0" w:space="0" w:color="auto"/>
        <w:left w:val="none" w:sz="0" w:space="0" w:color="auto"/>
        <w:bottom w:val="none" w:sz="0" w:space="0" w:color="auto"/>
        <w:right w:val="none" w:sz="0" w:space="0" w:color="auto"/>
      </w:divBdr>
    </w:div>
    <w:div w:id="1700743842">
      <w:bodyDiv w:val="1"/>
      <w:marLeft w:val="0"/>
      <w:marRight w:val="0"/>
      <w:marTop w:val="0"/>
      <w:marBottom w:val="0"/>
      <w:divBdr>
        <w:top w:val="none" w:sz="0" w:space="0" w:color="auto"/>
        <w:left w:val="none" w:sz="0" w:space="0" w:color="auto"/>
        <w:bottom w:val="none" w:sz="0" w:space="0" w:color="auto"/>
        <w:right w:val="none" w:sz="0" w:space="0" w:color="auto"/>
      </w:divBdr>
    </w:div>
    <w:div w:id="1700886111">
      <w:bodyDiv w:val="1"/>
      <w:marLeft w:val="0"/>
      <w:marRight w:val="0"/>
      <w:marTop w:val="0"/>
      <w:marBottom w:val="0"/>
      <w:divBdr>
        <w:top w:val="none" w:sz="0" w:space="0" w:color="auto"/>
        <w:left w:val="none" w:sz="0" w:space="0" w:color="auto"/>
        <w:bottom w:val="none" w:sz="0" w:space="0" w:color="auto"/>
        <w:right w:val="none" w:sz="0" w:space="0" w:color="auto"/>
      </w:divBdr>
    </w:div>
    <w:div w:id="1701779370">
      <w:bodyDiv w:val="1"/>
      <w:marLeft w:val="0"/>
      <w:marRight w:val="0"/>
      <w:marTop w:val="0"/>
      <w:marBottom w:val="0"/>
      <w:divBdr>
        <w:top w:val="none" w:sz="0" w:space="0" w:color="auto"/>
        <w:left w:val="none" w:sz="0" w:space="0" w:color="auto"/>
        <w:bottom w:val="none" w:sz="0" w:space="0" w:color="auto"/>
        <w:right w:val="none" w:sz="0" w:space="0" w:color="auto"/>
      </w:divBdr>
    </w:div>
    <w:div w:id="1701780740">
      <w:bodyDiv w:val="1"/>
      <w:marLeft w:val="0"/>
      <w:marRight w:val="0"/>
      <w:marTop w:val="0"/>
      <w:marBottom w:val="0"/>
      <w:divBdr>
        <w:top w:val="none" w:sz="0" w:space="0" w:color="auto"/>
        <w:left w:val="none" w:sz="0" w:space="0" w:color="auto"/>
        <w:bottom w:val="none" w:sz="0" w:space="0" w:color="auto"/>
        <w:right w:val="none" w:sz="0" w:space="0" w:color="auto"/>
      </w:divBdr>
    </w:div>
    <w:div w:id="1701859962">
      <w:bodyDiv w:val="1"/>
      <w:marLeft w:val="0"/>
      <w:marRight w:val="0"/>
      <w:marTop w:val="0"/>
      <w:marBottom w:val="0"/>
      <w:divBdr>
        <w:top w:val="none" w:sz="0" w:space="0" w:color="auto"/>
        <w:left w:val="none" w:sz="0" w:space="0" w:color="auto"/>
        <w:bottom w:val="none" w:sz="0" w:space="0" w:color="auto"/>
        <w:right w:val="none" w:sz="0" w:space="0" w:color="auto"/>
      </w:divBdr>
    </w:div>
    <w:div w:id="1702123562">
      <w:bodyDiv w:val="1"/>
      <w:marLeft w:val="0"/>
      <w:marRight w:val="0"/>
      <w:marTop w:val="0"/>
      <w:marBottom w:val="0"/>
      <w:divBdr>
        <w:top w:val="none" w:sz="0" w:space="0" w:color="auto"/>
        <w:left w:val="none" w:sz="0" w:space="0" w:color="auto"/>
        <w:bottom w:val="none" w:sz="0" w:space="0" w:color="auto"/>
        <w:right w:val="none" w:sz="0" w:space="0" w:color="auto"/>
      </w:divBdr>
    </w:div>
    <w:div w:id="1702510055">
      <w:bodyDiv w:val="1"/>
      <w:marLeft w:val="0"/>
      <w:marRight w:val="0"/>
      <w:marTop w:val="0"/>
      <w:marBottom w:val="0"/>
      <w:divBdr>
        <w:top w:val="none" w:sz="0" w:space="0" w:color="auto"/>
        <w:left w:val="none" w:sz="0" w:space="0" w:color="auto"/>
        <w:bottom w:val="none" w:sz="0" w:space="0" w:color="auto"/>
        <w:right w:val="none" w:sz="0" w:space="0" w:color="auto"/>
      </w:divBdr>
    </w:div>
    <w:div w:id="1702588764">
      <w:bodyDiv w:val="1"/>
      <w:marLeft w:val="0"/>
      <w:marRight w:val="0"/>
      <w:marTop w:val="0"/>
      <w:marBottom w:val="0"/>
      <w:divBdr>
        <w:top w:val="none" w:sz="0" w:space="0" w:color="auto"/>
        <w:left w:val="none" w:sz="0" w:space="0" w:color="auto"/>
        <w:bottom w:val="none" w:sz="0" w:space="0" w:color="auto"/>
        <w:right w:val="none" w:sz="0" w:space="0" w:color="auto"/>
      </w:divBdr>
    </w:div>
    <w:div w:id="1702709176">
      <w:bodyDiv w:val="1"/>
      <w:marLeft w:val="0"/>
      <w:marRight w:val="0"/>
      <w:marTop w:val="0"/>
      <w:marBottom w:val="0"/>
      <w:divBdr>
        <w:top w:val="none" w:sz="0" w:space="0" w:color="auto"/>
        <w:left w:val="none" w:sz="0" w:space="0" w:color="auto"/>
        <w:bottom w:val="none" w:sz="0" w:space="0" w:color="auto"/>
        <w:right w:val="none" w:sz="0" w:space="0" w:color="auto"/>
      </w:divBdr>
    </w:div>
    <w:div w:id="1702784460">
      <w:bodyDiv w:val="1"/>
      <w:marLeft w:val="0"/>
      <w:marRight w:val="0"/>
      <w:marTop w:val="0"/>
      <w:marBottom w:val="0"/>
      <w:divBdr>
        <w:top w:val="none" w:sz="0" w:space="0" w:color="auto"/>
        <w:left w:val="none" w:sz="0" w:space="0" w:color="auto"/>
        <w:bottom w:val="none" w:sz="0" w:space="0" w:color="auto"/>
        <w:right w:val="none" w:sz="0" w:space="0" w:color="auto"/>
      </w:divBdr>
    </w:div>
    <w:div w:id="1703478601">
      <w:bodyDiv w:val="1"/>
      <w:marLeft w:val="0"/>
      <w:marRight w:val="0"/>
      <w:marTop w:val="0"/>
      <w:marBottom w:val="0"/>
      <w:divBdr>
        <w:top w:val="none" w:sz="0" w:space="0" w:color="auto"/>
        <w:left w:val="none" w:sz="0" w:space="0" w:color="auto"/>
        <w:bottom w:val="none" w:sz="0" w:space="0" w:color="auto"/>
        <w:right w:val="none" w:sz="0" w:space="0" w:color="auto"/>
      </w:divBdr>
    </w:div>
    <w:div w:id="1703627953">
      <w:bodyDiv w:val="1"/>
      <w:marLeft w:val="0"/>
      <w:marRight w:val="0"/>
      <w:marTop w:val="0"/>
      <w:marBottom w:val="0"/>
      <w:divBdr>
        <w:top w:val="none" w:sz="0" w:space="0" w:color="auto"/>
        <w:left w:val="none" w:sz="0" w:space="0" w:color="auto"/>
        <w:bottom w:val="none" w:sz="0" w:space="0" w:color="auto"/>
        <w:right w:val="none" w:sz="0" w:space="0" w:color="auto"/>
      </w:divBdr>
    </w:div>
    <w:div w:id="1703821332">
      <w:bodyDiv w:val="1"/>
      <w:marLeft w:val="0"/>
      <w:marRight w:val="0"/>
      <w:marTop w:val="0"/>
      <w:marBottom w:val="0"/>
      <w:divBdr>
        <w:top w:val="none" w:sz="0" w:space="0" w:color="auto"/>
        <w:left w:val="none" w:sz="0" w:space="0" w:color="auto"/>
        <w:bottom w:val="none" w:sz="0" w:space="0" w:color="auto"/>
        <w:right w:val="none" w:sz="0" w:space="0" w:color="auto"/>
      </w:divBdr>
    </w:div>
    <w:div w:id="1703937680">
      <w:bodyDiv w:val="1"/>
      <w:marLeft w:val="0"/>
      <w:marRight w:val="0"/>
      <w:marTop w:val="0"/>
      <w:marBottom w:val="0"/>
      <w:divBdr>
        <w:top w:val="none" w:sz="0" w:space="0" w:color="auto"/>
        <w:left w:val="none" w:sz="0" w:space="0" w:color="auto"/>
        <w:bottom w:val="none" w:sz="0" w:space="0" w:color="auto"/>
        <w:right w:val="none" w:sz="0" w:space="0" w:color="auto"/>
      </w:divBdr>
    </w:div>
    <w:div w:id="1704596028">
      <w:bodyDiv w:val="1"/>
      <w:marLeft w:val="0"/>
      <w:marRight w:val="0"/>
      <w:marTop w:val="0"/>
      <w:marBottom w:val="0"/>
      <w:divBdr>
        <w:top w:val="none" w:sz="0" w:space="0" w:color="auto"/>
        <w:left w:val="none" w:sz="0" w:space="0" w:color="auto"/>
        <w:bottom w:val="none" w:sz="0" w:space="0" w:color="auto"/>
        <w:right w:val="none" w:sz="0" w:space="0" w:color="auto"/>
      </w:divBdr>
    </w:div>
    <w:div w:id="1704675383">
      <w:bodyDiv w:val="1"/>
      <w:marLeft w:val="0"/>
      <w:marRight w:val="0"/>
      <w:marTop w:val="0"/>
      <w:marBottom w:val="0"/>
      <w:divBdr>
        <w:top w:val="none" w:sz="0" w:space="0" w:color="auto"/>
        <w:left w:val="none" w:sz="0" w:space="0" w:color="auto"/>
        <w:bottom w:val="none" w:sz="0" w:space="0" w:color="auto"/>
        <w:right w:val="none" w:sz="0" w:space="0" w:color="auto"/>
      </w:divBdr>
    </w:div>
    <w:div w:id="1705133111">
      <w:bodyDiv w:val="1"/>
      <w:marLeft w:val="0"/>
      <w:marRight w:val="0"/>
      <w:marTop w:val="0"/>
      <w:marBottom w:val="0"/>
      <w:divBdr>
        <w:top w:val="none" w:sz="0" w:space="0" w:color="auto"/>
        <w:left w:val="none" w:sz="0" w:space="0" w:color="auto"/>
        <w:bottom w:val="none" w:sz="0" w:space="0" w:color="auto"/>
        <w:right w:val="none" w:sz="0" w:space="0" w:color="auto"/>
      </w:divBdr>
    </w:div>
    <w:div w:id="1705211249">
      <w:bodyDiv w:val="1"/>
      <w:marLeft w:val="0"/>
      <w:marRight w:val="0"/>
      <w:marTop w:val="0"/>
      <w:marBottom w:val="0"/>
      <w:divBdr>
        <w:top w:val="none" w:sz="0" w:space="0" w:color="auto"/>
        <w:left w:val="none" w:sz="0" w:space="0" w:color="auto"/>
        <w:bottom w:val="none" w:sz="0" w:space="0" w:color="auto"/>
        <w:right w:val="none" w:sz="0" w:space="0" w:color="auto"/>
      </w:divBdr>
    </w:div>
    <w:div w:id="1705524273">
      <w:bodyDiv w:val="1"/>
      <w:marLeft w:val="0"/>
      <w:marRight w:val="0"/>
      <w:marTop w:val="0"/>
      <w:marBottom w:val="0"/>
      <w:divBdr>
        <w:top w:val="none" w:sz="0" w:space="0" w:color="auto"/>
        <w:left w:val="none" w:sz="0" w:space="0" w:color="auto"/>
        <w:bottom w:val="none" w:sz="0" w:space="0" w:color="auto"/>
        <w:right w:val="none" w:sz="0" w:space="0" w:color="auto"/>
      </w:divBdr>
    </w:div>
    <w:div w:id="1705590997">
      <w:bodyDiv w:val="1"/>
      <w:marLeft w:val="0"/>
      <w:marRight w:val="0"/>
      <w:marTop w:val="0"/>
      <w:marBottom w:val="0"/>
      <w:divBdr>
        <w:top w:val="none" w:sz="0" w:space="0" w:color="auto"/>
        <w:left w:val="none" w:sz="0" w:space="0" w:color="auto"/>
        <w:bottom w:val="none" w:sz="0" w:space="0" w:color="auto"/>
        <w:right w:val="none" w:sz="0" w:space="0" w:color="auto"/>
      </w:divBdr>
    </w:div>
    <w:div w:id="1705861820">
      <w:bodyDiv w:val="1"/>
      <w:marLeft w:val="0"/>
      <w:marRight w:val="0"/>
      <w:marTop w:val="0"/>
      <w:marBottom w:val="0"/>
      <w:divBdr>
        <w:top w:val="none" w:sz="0" w:space="0" w:color="auto"/>
        <w:left w:val="none" w:sz="0" w:space="0" w:color="auto"/>
        <w:bottom w:val="none" w:sz="0" w:space="0" w:color="auto"/>
        <w:right w:val="none" w:sz="0" w:space="0" w:color="auto"/>
      </w:divBdr>
    </w:div>
    <w:div w:id="1705863275">
      <w:bodyDiv w:val="1"/>
      <w:marLeft w:val="0"/>
      <w:marRight w:val="0"/>
      <w:marTop w:val="0"/>
      <w:marBottom w:val="0"/>
      <w:divBdr>
        <w:top w:val="none" w:sz="0" w:space="0" w:color="auto"/>
        <w:left w:val="none" w:sz="0" w:space="0" w:color="auto"/>
        <w:bottom w:val="none" w:sz="0" w:space="0" w:color="auto"/>
        <w:right w:val="none" w:sz="0" w:space="0" w:color="auto"/>
      </w:divBdr>
    </w:div>
    <w:div w:id="1706174809">
      <w:bodyDiv w:val="1"/>
      <w:marLeft w:val="0"/>
      <w:marRight w:val="0"/>
      <w:marTop w:val="0"/>
      <w:marBottom w:val="0"/>
      <w:divBdr>
        <w:top w:val="none" w:sz="0" w:space="0" w:color="auto"/>
        <w:left w:val="none" w:sz="0" w:space="0" w:color="auto"/>
        <w:bottom w:val="none" w:sz="0" w:space="0" w:color="auto"/>
        <w:right w:val="none" w:sz="0" w:space="0" w:color="auto"/>
      </w:divBdr>
    </w:div>
    <w:div w:id="1706520861">
      <w:bodyDiv w:val="1"/>
      <w:marLeft w:val="0"/>
      <w:marRight w:val="0"/>
      <w:marTop w:val="0"/>
      <w:marBottom w:val="0"/>
      <w:divBdr>
        <w:top w:val="none" w:sz="0" w:space="0" w:color="auto"/>
        <w:left w:val="none" w:sz="0" w:space="0" w:color="auto"/>
        <w:bottom w:val="none" w:sz="0" w:space="0" w:color="auto"/>
        <w:right w:val="none" w:sz="0" w:space="0" w:color="auto"/>
      </w:divBdr>
    </w:div>
    <w:div w:id="1706564830">
      <w:bodyDiv w:val="1"/>
      <w:marLeft w:val="0"/>
      <w:marRight w:val="0"/>
      <w:marTop w:val="0"/>
      <w:marBottom w:val="0"/>
      <w:divBdr>
        <w:top w:val="none" w:sz="0" w:space="0" w:color="auto"/>
        <w:left w:val="none" w:sz="0" w:space="0" w:color="auto"/>
        <w:bottom w:val="none" w:sz="0" w:space="0" w:color="auto"/>
        <w:right w:val="none" w:sz="0" w:space="0" w:color="auto"/>
      </w:divBdr>
    </w:div>
    <w:div w:id="1706639833">
      <w:bodyDiv w:val="1"/>
      <w:marLeft w:val="0"/>
      <w:marRight w:val="0"/>
      <w:marTop w:val="0"/>
      <w:marBottom w:val="0"/>
      <w:divBdr>
        <w:top w:val="none" w:sz="0" w:space="0" w:color="auto"/>
        <w:left w:val="none" w:sz="0" w:space="0" w:color="auto"/>
        <w:bottom w:val="none" w:sz="0" w:space="0" w:color="auto"/>
        <w:right w:val="none" w:sz="0" w:space="0" w:color="auto"/>
      </w:divBdr>
    </w:div>
    <w:div w:id="1707679701">
      <w:bodyDiv w:val="1"/>
      <w:marLeft w:val="0"/>
      <w:marRight w:val="0"/>
      <w:marTop w:val="0"/>
      <w:marBottom w:val="0"/>
      <w:divBdr>
        <w:top w:val="none" w:sz="0" w:space="0" w:color="auto"/>
        <w:left w:val="none" w:sz="0" w:space="0" w:color="auto"/>
        <w:bottom w:val="none" w:sz="0" w:space="0" w:color="auto"/>
        <w:right w:val="none" w:sz="0" w:space="0" w:color="auto"/>
      </w:divBdr>
    </w:div>
    <w:div w:id="1707679998">
      <w:bodyDiv w:val="1"/>
      <w:marLeft w:val="0"/>
      <w:marRight w:val="0"/>
      <w:marTop w:val="0"/>
      <w:marBottom w:val="0"/>
      <w:divBdr>
        <w:top w:val="none" w:sz="0" w:space="0" w:color="auto"/>
        <w:left w:val="none" w:sz="0" w:space="0" w:color="auto"/>
        <w:bottom w:val="none" w:sz="0" w:space="0" w:color="auto"/>
        <w:right w:val="none" w:sz="0" w:space="0" w:color="auto"/>
      </w:divBdr>
    </w:div>
    <w:div w:id="1707753613">
      <w:bodyDiv w:val="1"/>
      <w:marLeft w:val="0"/>
      <w:marRight w:val="0"/>
      <w:marTop w:val="0"/>
      <w:marBottom w:val="0"/>
      <w:divBdr>
        <w:top w:val="none" w:sz="0" w:space="0" w:color="auto"/>
        <w:left w:val="none" w:sz="0" w:space="0" w:color="auto"/>
        <w:bottom w:val="none" w:sz="0" w:space="0" w:color="auto"/>
        <w:right w:val="none" w:sz="0" w:space="0" w:color="auto"/>
      </w:divBdr>
    </w:div>
    <w:div w:id="1708412429">
      <w:bodyDiv w:val="1"/>
      <w:marLeft w:val="0"/>
      <w:marRight w:val="0"/>
      <w:marTop w:val="0"/>
      <w:marBottom w:val="0"/>
      <w:divBdr>
        <w:top w:val="none" w:sz="0" w:space="0" w:color="auto"/>
        <w:left w:val="none" w:sz="0" w:space="0" w:color="auto"/>
        <w:bottom w:val="none" w:sz="0" w:space="0" w:color="auto"/>
        <w:right w:val="none" w:sz="0" w:space="0" w:color="auto"/>
      </w:divBdr>
    </w:div>
    <w:div w:id="1708606187">
      <w:bodyDiv w:val="1"/>
      <w:marLeft w:val="0"/>
      <w:marRight w:val="0"/>
      <w:marTop w:val="0"/>
      <w:marBottom w:val="0"/>
      <w:divBdr>
        <w:top w:val="none" w:sz="0" w:space="0" w:color="auto"/>
        <w:left w:val="none" w:sz="0" w:space="0" w:color="auto"/>
        <w:bottom w:val="none" w:sz="0" w:space="0" w:color="auto"/>
        <w:right w:val="none" w:sz="0" w:space="0" w:color="auto"/>
      </w:divBdr>
    </w:div>
    <w:div w:id="1708679688">
      <w:bodyDiv w:val="1"/>
      <w:marLeft w:val="0"/>
      <w:marRight w:val="0"/>
      <w:marTop w:val="0"/>
      <w:marBottom w:val="0"/>
      <w:divBdr>
        <w:top w:val="none" w:sz="0" w:space="0" w:color="auto"/>
        <w:left w:val="none" w:sz="0" w:space="0" w:color="auto"/>
        <w:bottom w:val="none" w:sz="0" w:space="0" w:color="auto"/>
        <w:right w:val="none" w:sz="0" w:space="0" w:color="auto"/>
      </w:divBdr>
    </w:div>
    <w:div w:id="1708947404">
      <w:bodyDiv w:val="1"/>
      <w:marLeft w:val="0"/>
      <w:marRight w:val="0"/>
      <w:marTop w:val="0"/>
      <w:marBottom w:val="0"/>
      <w:divBdr>
        <w:top w:val="none" w:sz="0" w:space="0" w:color="auto"/>
        <w:left w:val="none" w:sz="0" w:space="0" w:color="auto"/>
        <w:bottom w:val="none" w:sz="0" w:space="0" w:color="auto"/>
        <w:right w:val="none" w:sz="0" w:space="0" w:color="auto"/>
      </w:divBdr>
    </w:div>
    <w:div w:id="1709180807">
      <w:bodyDiv w:val="1"/>
      <w:marLeft w:val="0"/>
      <w:marRight w:val="0"/>
      <w:marTop w:val="0"/>
      <w:marBottom w:val="0"/>
      <w:divBdr>
        <w:top w:val="none" w:sz="0" w:space="0" w:color="auto"/>
        <w:left w:val="none" w:sz="0" w:space="0" w:color="auto"/>
        <w:bottom w:val="none" w:sz="0" w:space="0" w:color="auto"/>
        <w:right w:val="none" w:sz="0" w:space="0" w:color="auto"/>
      </w:divBdr>
    </w:div>
    <w:div w:id="1709917799">
      <w:bodyDiv w:val="1"/>
      <w:marLeft w:val="0"/>
      <w:marRight w:val="0"/>
      <w:marTop w:val="0"/>
      <w:marBottom w:val="0"/>
      <w:divBdr>
        <w:top w:val="none" w:sz="0" w:space="0" w:color="auto"/>
        <w:left w:val="none" w:sz="0" w:space="0" w:color="auto"/>
        <w:bottom w:val="none" w:sz="0" w:space="0" w:color="auto"/>
        <w:right w:val="none" w:sz="0" w:space="0" w:color="auto"/>
      </w:divBdr>
    </w:div>
    <w:div w:id="1709988175">
      <w:bodyDiv w:val="1"/>
      <w:marLeft w:val="0"/>
      <w:marRight w:val="0"/>
      <w:marTop w:val="0"/>
      <w:marBottom w:val="0"/>
      <w:divBdr>
        <w:top w:val="none" w:sz="0" w:space="0" w:color="auto"/>
        <w:left w:val="none" w:sz="0" w:space="0" w:color="auto"/>
        <w:bottom w:val="none" w:sz="0" w:space="0" w:color="auto"/>
        <w:right w:val="none" w:sz="0" w:space="0" w:color="auto"/>
      </w:divBdr>
    </w:div>
    <w:div w:id="1710565568">
      <w:bodyDiv w:val="1"/>
      <w:marLeft w:val="0"/>
      <w:marRight w:val="0"/>
      <w:marTop w:val="0"/>
      <w:marBottom w:val="0"/>
      <w:divBdr>
        <w:top w:val="none" w:sz="0" w:space="0" w:color="auto"/>
        <w:left w:val="none" w:sz="0" w:space="0" w:color="auto"/>
        <w:bottom w:val="none" w:sz="0" w:space="0" w:color="auto"/>
        <w:right w:val="none" w:sz="0" w:space="0" w:color="auto"/>
      </w:divBdr>
    </w:div>
    <w:div w:id="1710642256">
      <w:bodyDiv w:val="1"/>
      <w:marLeft w:val="0"/>
      <w:marRight w:val="0"/>
      <w:marTop w:val="0"/>
      <w:marBottom w:val="0"/>
      <w:divBdr>
        <w:top w:val="none" w:sz="0" w:space="0" w:color="auto"/>
        <w:left w:val="none" w:sz="0" w:space="0" w:color="auto"/>
        <w:bottom w:val="none" w:sz="0" w:space="0" w:color="auto"/>
        <w:right w:val="none" w:sz="0" w:space="0" w:color="auto"/>
      </w:divBdr>
    </w:div>
    <w:div w:id="1710953357">
      <w:bodyDiv w:val="1"/>
      <w:marLeft w:val="0"/>
      <w:marRight w:val="0"/>
      <w:marTop w:val="0"/>
      <w:marBottom w:val="0"/>
      <w:divBdr>
        <w:top w:val="none" w:sz="0" w:space="0" w:color="auto"/>
        <w:left w:val="none" w:sz="0" w:space="0" w:color="auto"/>
        <w:bottom w:val="none" w:sz="0" w:space="0" w:color="auto"/>
        <w:right w:val="none" w:sz="0" w:space="0" w:color="auto"/>
      </w:divBdr>
    </w:div>
    <w:div w:id="1711304112">
      <w:bodyDiv w:val="1"/>
      <w:marLeft w:val="0"/>
      <w:marRight w:val="0"/>
      <w:marTop w:val="0"/>
      <w:marBottom w:val="0"/>
      <w:divBdr>
        <w:top w:val="none" w:sz="0" w:space="0" w:color="auto"/>
        <w:left w:val="none" w:sz="0" w:space="0" w:color="auto"/>
        <w:bottom w:val="none" w:sz="0" w:space="0" w:color="auto"/>
        <w:right w:val="none" w:sz="0" w:space="0" w:color="auto"/>
      </w:divBdr>
    </w:div>
    <w:div w:id="1711416135">
      <w:bodyDiv w:val="1"/>
      <w:marLeft w:val="0"/>
      <w:marRight w:val="0"/>
      <w:marTop w:val="0"/>
      <w:marBottom w:val="0"/>
      <w:divBdr>
        <w:top w:val="none" w:sz="0" w:space="0" w:color="auto"/>
        <w:left w:val="none" w:sz="0" w:space="0" w:color="auto"/>
        <w:bottom w:val="none" w:sz="0" w:space="0" w:color="auto"/>
        <w:right w:val="none" w:sz="0" w:space="0" w:color="auto"/>
      </w:divBdr>
    </w:div>
    <w:div w:id="1711832486">
      <w:bodyDiv w:val="1"/>
      <w:marLeft w:val="0"/>
      <w:marRight w:val="0"/>
      <w:marTop w:val="0"/>
      <w:marBottom w:val="0"/>
      <w:divBdr>
        <w:top w:val="none" w:sz="0" w:space="0" w:color="auto"/>
        <w:left w:val="none" w:sz="0" w:space="0" w:color="auto"/>
        <w:bottom w:val="none" w:sz="0" w:space="0" w:color="auto"/>
        <w:right w:val="none" w:sz="0" w:space="0" w:color="auto"/>
      </w:divBdr>
    </w:div>
    <w:div w:id="1712071326">
      <w:bodyDiv w:val="1"/>
      <w:marLeft w:val="0"/>
      <w:marRight w:val="0"/>
      <w:marTop w:val="0"/>
      <w:marBottom w:val="0"/>
      <w:divBdr>
        <w:top w:val="none" w:sz="0" w:space="0" w:color="auto"/>
        <w:left w:val="none" w:sz="0" w:space="0" w:color="auto"/>
        <w:bottom w:val="none" w:sz="0" w:space="0" w:color="auto"/>
        <w:right w:val="none" w:sz="0" w:space="0" w:color="auto"/>
      </w:divBdr>
    </w:div>
    <w:div w:id="1712261771">
      <w:bodyDiv w:val="1"/>
      <w:marLeft w:val="0"/>
      <w:marRight w:val="0"/>
      <w:marTop w:val="0"/>
      <w:marBottom w:val="0"/>
      <w:divBdr>
        <w:top w:val="none" w:sz="0" w:space="0" w:color="auto"/>
        <w:left w:val="none" w:sz="0" w:space="0" w:color="auto"/>
        <w:bottom w:val="none" w:sz="0" w:space="0" w:color="auto"/>
        <w:right w:val="none" w:sz="0" w:space="0" w:color="auto"/>
      </w:divBdr>
    </w:div>
    <w:div w:id="1712336263">
      <w:bodyDiv w:val="1"/>
      <w:marLeft w:val="0"/>
      <w:marRight w:val="0"/>
      <w:marTop w:val="0"/>
      <w:marBottom w:val="0"/>
      <w:divBdr>
        <w:top w:val="none" w:sz="0" w:space="0" w:color="auto"/>
        <w:left w:val="none" w:sz="0" w:space="0" w:color="auto"/>
        <w:bottom w:val="none" w:sz="0" w:space="0" w:color="auto"/>
        <w:right w:val="none" w:sz="0" w:space="0" w:color="auto"/>
      </w:divBdr>
    </w:div>
    <w:div w:id="1712460577">
      <w:bodyDiv w:val="1"/>
      <w:marLeft w:val="0"/>
      <w:marRight w:val="0"/>
      <w:marTop w:val="0"/>
      <w:marBottom w:val="0"/>
      <w:divBdr>
        <w:top w:val="none" w:sz="0" w:space="0" w:color="auto"/>
        <w:left w:val="none" w:sz="0" w:space="0" w:color="auto"/>
        <w:bottom w:val="none" w:sz="0" w:space="0" w:color="auto"/>
        <w:right w:val="none" w:sz="0" w:space="0" w:color="auto"/>
      </w:divBdr>
    </w:div>
    <w:div w:id="1712607681">
      <w:bodyDiv w:val="1"/>
      <w:marLeft w:val="0"/>
      <w:marRight w:val="0"/>
      <w:marTop w:val="0"/>
      <w:marBottom w:val="0"/>
      <w:divBdr>
        <w:top w:val="none" w:sz="0" w:space="0" w:color="auto"/>
        <w:left w:val="none" w:sz="0" w:space="0" w:color="auto"/>
        <w:bottom w:val="none" w:sz="0" w:space="0" w:color="auto"/>
        <w:right w:val="none" w:sz="0" w:space="0" w:color="auto"/>
      </w:divBdr>
    </w:div>
    <w:div w:id="1712803647">
      <w:bodyDiv w:val="1"/>
      <w:marLeft w:val="0"/>
      <w:marRight w:val="0"/>
      <w:marTop w:val="0"/>
      <w:marBottom w:val="0"/>
      <w:divBdr>
        <w:top w:val="none" w:sz="0" w:space="0" w:color="auto"/>
        <w:left w:val="none" w:sz="0" w:space="0" w:color="auto"/>
        <w:bottom w:val="none" w:sz="0" w:space="0" w:color="auto"/>
        <w:right w:val="none" w:sz="0" w:space="0" w:color="auto"/>
      </w:divBdr>
    </w:div>
    <w:div w:id="1713186473">
      <w:bodyDiv w:val="1"/>
      <w:marLeft w:val="0"/>
      <w:marRight w:val="0"/>
      <w:marTop w:val="0"/>
      <w:marBottom w:val="0"/>
      <w:divBdr>
        <w:top w:val="none" w:sz="0" w:space="0" w:color="auto"/>
        <w:left w:val="none" w:sz="0" w:space="0" w:color="auto"/>
        <w:bottom w:val="none" w:sz="0" w:space="0" w:color="auto"/>
        <w:right w:val="none" w:sz="0" w:space="0" w:color="auto"/>
      </w:divBdr>
    </w:div>
    <w:div w:id="1713191252">
      <w:bodyDiv w:val="1"/>
      <w:marLeft w:val="0"/>
      <w:marRight w:val="0"/>
      <w:marTop w:val="0"/>
      <w:marBottom w:val="0"/>
      <w:divBdr>
        <w:top w:val="none" w:sz="0" w:space="0" w:color="auto"/>
        <w:left w:val="none" w:sz="0" w:space="0" w:color="auto"/>
        <w:bottom w:val="none" w:sz="0" w:space="0" w:color="auto"/>
        <w:right w:val="none" w:sz="0" w:space="0" w:color="auto"/>
      </w:divBdr>
    </w:div>
    <w:div w:id="1713308086">
      <w:bodyDiv w:val="1"/>
      <w:marLeft w:val="0"/>
      <w:marRight w:val="0"/>
      <w:marTop w:val="0"/>
      <w:marBottom w:val="0"/>
      <w:divBdr>
        <w:top w:val="none" w:sz="0" w:space="0" w:color="auto"/>
        <w:left w:val="none" w:sz="0" w:space="0" w:color="auto"/>
        <w:bottom w:val="none" w:sz="0" w:space="0" w:color="auto"/>
        <w:right w:val="none" w:sz="0" w:space="0" w:color="auto"/>
      </w:divBdr>
    </w:div>
    <w:div w:id="1713310666">
      <w:bodyDiv w:val="1"/>
      <w:marLeft w:val="0"/>
      <w:marRight w:val="0"/>
      <w:marTop w:val="0"/>
      <w:marBottom w:val="0"/>
      <w:divBdr>
        <w:top w:val="none" w:sz="0" w:space="0" w:color="auto"/>
        <w:left w:val="none" w:sz="0" w:space="0" w:color="auto"/>
        <w:bottom w:val="none" w:sz="0" w:space="0" w:color="auto"/>
        <w:right w:val="none" w:sz="0" w:space="0" w:color="auto"/>
      </w:divBdr>
    </w:div>
    <w:div w:id="1713455242">
      <w:bodyDiv w:val="1"/>
      <w:marLeft w:val="0"/>
      <w:marRight w:val="0"/>
      <w:marTop w:val="0"/>
      <w:marBottom w:val="0"/>
      <w:divBdr>
        <w:top w:val="none" w:sz="0" w:space="0" w:color="auto"/>
        <w:left w:val="none" w:sz="0" w:space="0" w:color="auto"/>
        <w:bottom w:val="none" w:sz="0" w:space="0" w:color="auto"/>
        <w:right w:val="none" w:sz="0" w:space="0" w:color="auto"/>
      </w:divBdr>
    </w:div>
    <w:div w:id="1713772723">
      <w:bodyDiv w:val="1"/>
      <w:marLeft w:val="0"/>
      <w:marRight w:val="0"/>
      <w:marTop w:val="0"/>
      <w:marBottom w:val="0"/>
      <w:divBdr>
        <w:top w:val="none" w:sz="0" w:space="0" w:color="auto"/>
        <w:left w:val="none" w:sz="0" w:space="0" w:color="auto"/>
        <w:bottom w:val="none" w:sz="0" w:space="0" w:color="auto"/>
        <w:right w:val="none" w:sz="0" w:space="0" w:color="auto"/>
      </w:divBdr>
    </w:div>
    <w:div w:id="1714040454">
      <w:bodyDiv w:val="1"/>
      <w:marLeft w:val="0"/>
      <w:marRight w:val="0"/>
      <w:marTop w:val="0"/>
      <w:marBottom w:val="0"/>
      <w:divBdr>
        <w:top w:val="none" w:sz="0" w:space="0" w:color="auto"/>
        <w:left w:val="none" w:sz="0" w:space="0" w:color="auto"/>
        <w:bottom w:val="none" w:sz="0" w:space="0" w:color="auto"/>
        <w:right w:val="none" w:sz="0" w:space="0" w:color="auto"/>
      </w:divBdr>
    </w:div>
    <w:div w:id="1714190694">
      <w:bodyDiv w:val="1"/>
      <w:marLeft w:val="0"/>
      <w:marRight w:val="0"/>
      <w:marTop w:val="0"/>
      <w:marBottom w:val="0"/>
      <w:divBdr>
        <w:top w:val="none" w:sz="0" w:space="0" w:color="auto"/>
        <w:left w:val="none" w:sz="0" w:space="0" w:color="auto"/>
        <w:bottom w:val="none" w:sz="0" w:space="0" w:color="auto"/>
        <w:right w:val="none" w:sz="0" w:space="0" w:color="auto"/>
      </w:divBdr>
    </w:div>
    <w:div w:id="1714229113">
      <w:bodyDiv w:val="1"/>
      <w:marLeft w:val="0"/>
      <w:marRight w:val="0"/>
      <w:marTop w:val="0"/>
      <w:marBottom w:val="0"/>
      <w:divBdr>
        <w:top w:val="none" w:sz="0" w:space="0" w:color="auto"/>
        <w:left w:val="none" w:sz="0" w:space="0" w:color="auto"/>
        <w:bottom w:val="none" w:sz="0" w:space="0" w:color="auto"/>
        <w:right w:val="none" w:sz="0" w:space="0" w:color="auto"/>
      </w:divBdr>
    </w:div>
    <w:div w:id="1714382739">
      <w:bodyDiv w:val="1"/>
      <w:marLeft w:val="0"/>
      <w:marRight w:val="0"/>
      <w:marTop w:val="0"/>
      <w:marBottom w:val="0"/>
      <w:divBdr>
        <w:top w:val="none" w:sz="0" w:space="0" w:color="auto"/>
        <w:left w:val="none" w:sz="0" w:space="0" w:color="auto"/>
        <w:bottom w:val="none" w:sz="0" w:space="0" w:color="auto"/>
        <w:right w:val="none" w:sz="0" w:space="0" w:color="auto"/>
      </w:divBdr>
    </w:div>
    <w:div w:id="1714501542">
      <w:bodyDiv w:val="1"/>
      <w:marLeft w:val="0"/>
      <w:marRight w:val="0"/>
      <w:marTop w:val="0"/>
      <w:marBottom w:val="0"/>
      <w:divBdr>
        <w:top w:val="none" w:sz="0" w:space="0" w:color="auto"/>
        <w:left w:val="none" w:sz="0" w:space="0" w:color="auto"/>
        <w:bottom w:val="none" w:sz="0" w:space="0" w:color="auto"/>
        <w:right w:val="none" w:sz="0" w:space="0" w:color="auto"/>
      </w:divBdr>
    </w:div>
    <w:div w:id="1714621369">
      <w:bodyDiv w:val="1"/>
      <w:marLeft w:val="0"/>
      <w:marRight w:val="0"/>
      <w:marTop w:val="0"/>
      <w:marBottom w:val="0"/>
      <w:divBdr>
        <w:top w:val="none" w:sz="0" w:space="0" w:color="auto"/>
        <w:left w:val="none" w:sz="0" w:space="0" w:color="auto"/>
        <w:bottom w:val="none" w:sz="0" w:space="0" w:color="auto"/>
        <w:right w:val="none" w:sz="0" w:space="0" w:color="auto"/>
      </w:divBdr>
    </w:div>
    <w:div w:id="1714692017">
      <w:bodyDiv w:val="1"/>
      <w:marLeft w:val="0"/>
      <w:marRight w:val="0"/>
      <w:marTop w:val="0"/>
      <w:marBottom w:val="0"/>
      <w:divBdr>
        <w:top w:val="none" w:sz="0" w:space="0" w:color="auto"/>
        <w:left w:val="none" w:sz="0" w:space="0" w:color="auto"/>
        <w:bottom w:val="none" w:sz="0" w:space="0" w:color="auto"/>
        <w:right w:val="none" w:sz="0" w:space="0" w:color="auto"/>
      </w:divBdr>
    </w:div>
    <w:div w:id="1714771610">
      <w:bodyDiv w:val="1"/>
      <w:marLeft w:val="0"/>
      <w:marRight w:val="0"/>
      <w:marTop w:val="0"/>
      <w:marBottom w:val="0"/>
      <w:divBdr>
        <w:top w:val="none" w:sz="0" w:space="0" w:color="auto"/>
        <w:left w:val="none" w:sz="0" w:space="0" w:color="auto"/>
        <w:bottom w:val="none" w:sz="0" w:space="0" w:color="auto"/>
        <w:right w:val="none" w:sz="0" w:space="0" w:color="auto"/>
      </w:divBdr>
    </w:div>
    <w:div w:id="1715032983">
      <w:bodyDiv w:val="1"/>
      <w:marLeft w:val="0"/>
      <w:marRight w:val="0"/>
      <w:marTop w:val="0"/>
      <w:marBottom w:val="0"/>
      <w:divBdr>
        <w:top w:val="none" w:sz="0" w:space="0" w:color="auto"/>
        <w:left w:val="none" w:sz="0" w:space="0" w:color="auto"/>
        <w:bottom w:val="none" w:sz="0" w:space="0" w:color="auto"/>
        <w:right w:val="none" w:sz="0" w:space="0" w:color="auto"/>
      </w:divBdr>
    </w:div>
    <w:div w:id="1715497508">
      <w:bodyDiv w:val="1"/>
      <w:marLeft w:val="0"/>
      <w:marRight w:val="0"/>
      <w:marTop w:val="0"/>
      <w:marBottom w:val="0"/>
      <w:divBdr>
        <w:top w:val="none" w:sz="0" w:space="0" w:color="auto"/>
        <w:left w:val="none" w:sz="0" w:space="0" w:color="auto"/>
        <w:bottom w:val="none" w:sz="0" w:space="0" w:color="auto"/>
        <w:right w:val="none" w:sz="0" w:space="0" w:color="auto"/>
      </w:divBdr>
    </w:div>
    <w:div w:id="1715740001">
      <w:bodyDiv w:val="1"/>
      <w:marLeft w:val="0"/>
      <w:marRight w:val="0"/>
      <w:marTop w:val="0"/>
      <w:marBottom w:val="0"/>
      <w:divBdr>
        <w:top w:val="none" w:sz="0" w:space="0" w:color="auto"/>
        <w:left w:val="none" w:sz="0" w:space="0" w:color="auto"/>
        <w:bottom w:val="none" w:sz="0" w:space="0" w:color="auto"/>
        <w:right w:val="none" w:sz="0" w:space="0" w:color="auto"/>
      </w:divBdr>
    </w:div>
    <w:div w:id="1715882531">
      <w:bodyDiv w:val="1"/>
      <w:marLeft w:val="0"/>
      <w:marRight w:val="0"/>
      <w:marTop w:val="0"/>
      <w:marBottom w:val="0"/>
      <w:divBdr>
        <w:top w:val="none" w:sz="0" w:space="0" w:color="auto"/>
        <w:left w:val="none" w:sz="0" w:space="0" w:color="auto"/>
        <w:bottom w:val="none" w:sz="0" w:space="0" w:color="auto"/>
        <w:right w:val="none" w:sz="0" w:space="0" w:color="auto"/>
      </w:divBdr>
    </w:div>
    <w:div w:id="1715999359">
      <w:bodyDiv w:val="1"/>
      <w:marLeft w:val="0"/>
      <w:marRight w:val="0"/>
      <w:marTop w:val="0"/>
      <w:marBottom w:val="0"/>
      <w:divBdr>
        <w:top w:val="none" w:sz="0" w:space="0" w:color="auto"/>
        <w:left w:val="none" w:sz="0" w:space="0" w:color="auto"/>
        <w:bottom w:val="none" w:sz="0" w:space="0" w:color="auto"/>
        <w:right w:val="none" w:sz="0" w:space="0" w:color="auto"/>
      </w:divBdr>
    </w:div>
    <w:div w:id="1716079180">
      <w:bodyDiv w:val="1"/>
      <w:marLeft w:val="0"/>
      <w:marRight w:val="0"/>
      <w:marTop w:val="0"/>
      <w:marBottom w:val="0"/>
      <w:divBdr>
        <w:top w:val="none" w:sz="0" w:space="0" w:color="auto"/>
        <w:left w:val="none" w:sz="0" w:space="0" w:color="auto"/>
        <w:bottom w:val="none" w:sz="0" w:space="0" w:color="auto"/>
        <w:right w:val="none" w:sz="0" w:space="0" w:color="auto"/>
      </w:divBdr>
    </w:div>
    <w:div w:id="1716082820">
      <w:bodyDiv w:val="1"/>
      <w:marLeft w:val="0"/>
      <w:marRight w:val="0"/>
      <w:marTop w:val="0"/>
      <w:marBottom w:val="0"/>
      <w:divBdr>
        <w:top w:val="none" w:sz="0" w:space="0" w:color="auto"/>
        <w:left w:val="none" w:sz="0" w:space="0" w:color="auto"/>
        <w:bottom w:val="none" w:sz="0" w:space="0" w:color="auto"/>
        <w:right w:val="none" w:sz="0" w:space="0" w:color="auto"/>
      </w:divBdr>
    </w:div>
    <w:div w:id="1716195334">
      <w:bodyDiv w:val="1"/>
      <w:marLeft w:val="0"/>
      <w:marRight w:val="0"/>
      <w:marTop w:val="0"/>
      <w:marBottom w:val="0"/>
      <w:divBdr>
        <w:top w:val="none" w:sz="0" w:space="0" w:color="auto"/>
        <w:left w:val="none" w:sz="0" w:space="0" w:color="auto"/>
        <w:bottom w:val="none" w:sz="0" w:space="0" w:color="auto"/>
        <w:right w:val="none" w:sz="0" w:space="0" w:color="auto"/>
      </w:divBdr>
    </w:div>
    <w:div w:id="1716350795">
      <w:bodyDiv w:val="1"/>
      <w:marLeft w:val="0"/>
      <w:marRight w:val="0"/>
      <w:marTop w:val="0"/>
      <w:marBottom w:val="0"/>
      <w:divBdr>
        <w:top w:val="none" w:sz="0" w:space="0" w:color="auto"/>
        <w:left w:val="none" w:sz="0" w:space="0" w:color="auto"/>
        <w:bottom w:val="none" w:sz="0" w:space="0" w:color="auto"/>
        <w:right w:val="none" w:sz="0" w:space="0" w:color="auto"/>
      </w:divBdr>
    </w:div>
    <w:div w:id="1716660236">
      <w:bodyDiv w:val="1"/>
      <w:marLeft w:val="0"/>
      <w:marRight w:val="0"/>
      <w:marTop w:val="0"/>
      <w:marBottom w:val="0"/>
      <w:divBdr>
        <w:top w:val="none" w:sz="0" w:space="0" w:color="auto"/>
        <w:left w:val="none" w:sz="0" w:space="0" w:color="auto"/>
        <w:bottom w:val="none" w:sz="0" w:space="0" w:color="auto"/>
        <w:right w:val="none" w:sz="0" w:space="0" w:color="auto"/>
      </w:divBdr>
    </w:div>
    <w:div w:id="1717119291">
      <w:bodyDiv w:val="1"/>
      <w:marLeft w:val="0"/>
      <w:marRight w:val="0"/>
      <w:marTop w:val="0"/>
      <w:marBottom w:val="0"/>
      <w:divBdr>
        <w:top w:val="none" w:sz="0" w:space="0" w:color="auto"/>
        <w:left w:val="none" w:sz="0" w:space="0" w:color="auto"/>
        <w:bottom w:val="none" w:sz="0" w:space="0" w:color="auto"/>
        <w:right w:val="none" w:sz="0" w:space="0" w:color="auto"/>
      </w:divBdr>
    </w:div>
    <w:div w:id="1717389179">
      <w:bodyDiv w:val="1"/>
      <w:marLeft w:val="0"/>
      <w:marRight w:val="0"/>
      <w:marTop w:val="0"/>
      <w:marBottom w:val="0"/>
      <w:divBdr>
        <w:top w:val="none" w:sz="0" w:space="0" w:color="auto"/>
        <w:left w:val="none" w:sz="0" w:space="0" w:color="auto"/>
        <w:bottom w:val="none" w:sz="0" w:space="0" w:color="auto"/>
        <w:right w:val="none" w:sz="0" w:space="0" w:color="auto"/>
      </w:divBdr>
    </w:div>
    <w:div w:id="1717462259">
      <w:bodyDiv w:val="1"/>
      <w:marLeft w:val="0"/>
      <w:marRight w:val="0"/>
      <w:marTop w:val="0"/>
      <w:marBottom w:val="0"/>
      <w:divBdr>
        <w:top w:val="none" w:sz="0" w:space="0" w:color="auto"/>
        <w:left w:val="none" w:sz="0" w:space="0" w:color="auto"/>
        <w:bottom w:val="none" w:sz="0" w:space="0" w:color="auto"/>
        <w:right w:val="none" w:sz="0" w:space="0" w:color="auto"/>
      </w:divBdr>
    </w:div>
    <w:div w:id="1717464947">
      <w:bodyDiv w:val="1"/>
      <w:marLeft w:val="0"/>
      <w:marRight w:val="0"/>
      <w:marTop w:val="0"/>
      <w:marBottom w:val="0"/>
      <w:divBdr>
        <w:top w:val="none" w:sz="0" w:space="0" w:color="auto"/>
        <w:left w:val="none" w:sz="0" w:space="0" w:color="auto"/>
        <w:bottom w:val="none" w:sz="0" w:space="0" w:color="auto"/>
        <w:right w:val="none" w:sz="0" w:space="0" w:color="auto"/>
      </w:divBdr>
    </w:div>
    <w:div w:id="1717730835">
      <w:bodyDiv w:val="1"/>
      <w:marLeft w:val="0"/>
      <w:marRight w:val="0"/>
      <w:marTop w:val="0"/>
      <w:marBottom w:val="0"/>
      <w:divBdr>
        <w:top w:val="none" w:sz="0" w:space="0" w:color="auto"/>
        <w:left w:val="none" w:sz="0" w:space="0" w:color="auto"/>
        <w:bottom w:val="none" w:sz="0" w:space="0" w:color="auto"/>
        <w:right w:val="none" w:sz="0" w:space="0" w:color="auto"/>
      </w:divBdr>
    </w:div>
    <w:div w:id="1717973485">
      <w:bodyDiv w:val="1"/>
      <w:marLeft w:val="0"/>
      <w:marRight w:val="0"/>
      <w:marTop w:val="0"/>
      <w:marBottom w:val="0"/>
      <w:divBdr>
        <w:top w:val="none" w:sz="0" w:space="0" w:color="auto"/>
        <w:left w:val="none" w:sz="0" w:space="0" w:color="auto"/>
        <w:bottom w:val="none" w:sz="0" w:space="0" w:color="auto"/>
        <w:right w:val="none" w:sz="0" w:space="0" w:color="auto"/>
      </w:divBdr>
    </w:div>
    <w:div w:id="1718047617">
      <w:bodyDiv w:val="1"/>
      <w:marLeft w:val="0"/>
      <w:marRight w:val="0"/>
      <w:marTop w:val="0"/>
      <w:marBottom w:val="0"/>
      <w:divBdr>
        <w:top w:val="none" w:sz="0" w:space="0" w:color="auto"/>
        <w:left w:val="none" w:sz="0" w:space="0" w:color="auto"/>
        <w:bottom w:val="none" w:sz="0" w:space="0" w:color="auto"/>
        <w:right w:val="none" w:sz="0" w:space="0" w:color="auto"/>
      </w:divBdr>
    </w:div>
    <w:div w:id="1718359599">
      <w:bodyDiv w:val="1"/>
      <w:marLeft w:val="0"/>
      <w:marRight w:val="0"/>
      <w:marTop w:val="0"/>
      <w:marBottom w:val="0"/>
      <w:divBdr>
        <w:top w:val="none" w:sz="0" w:space="0" w:color="auto"/>
        <w:left w:val="none" w:sz="0" w:space="0" w:color="auto"/>
        <w:bottom w:val="none" w:sz="0" w:space="0" w:color="auto"/>
        <w:right w:val="none" w:sz="0" w:space="0" w:color="auto"/>
      </w:divBdr>
    </w:div>
    <w:div w:id="1718504784">
      <w:bodyDiv w:val="1"/>
      <w:marLeft w:val="0"/>
      <w:marRight w:val="0"/>
      <w:marTop w:val="0"/>
      <w:marBottom w:val="0"/>
      <w:divBdr>
        <w:top w:val="none" w:sz="0" w:space="0" w:color="auto"/>
        <w:left w:val="none" w:sz="0" w:space="0" w:color="auto"/>
        <w:bottom w:val="none" w:sz="0" w:space="0" w:color="auto"/>
        <w:right w:val="none" w:sz="0" w:space="0" w:color="auto"/>
      </w:divBdr>
    </w:div>
    <w:div w:id="1718582017">
      <w:bodyDiv w:val="1"/>
      <w:marLeft w:val="0"/>
      <w:marRight w:val="0"/>
      <w:marTop w:val="0"/>
      <w:marBottom w:val="0"/>
      <w:divBdr>
        <w:top w:val="none" w:sz="0" w:space="0" w:color="auto"/>
        <w:left w:val="none" w:sz="0" w:space="0" w:color="auto"/>
        <w:bottom w:val="none" w:sz="0" w:space="0" w:color="auto"/>
        <w:right w:val="none" w:sz="0" w:space="0" w:color="auto"/>
      </w:divBdr>
    </w:div>
    <w:div w:id="1718699216">
      <w:bodyDiv w:val="1"/>
      <w:marLeft w:val="0"/>
      <w:marRight w:val="0"/>
      <w:marTop w:val="0"/>
      <w:marBottom w:val="0"/>
      <w:divBdr>
        <w:top w:val="none" w:sz="0" w:space="0" w:color="auto"/>
        <w:left w:val="none" w:sz="0" w:space="0" w:color="auto"/>
        <w:bottom w:val="none" w:sz="0" w:space="0" w:color="auto"/>
        <w:right w:val="none" w:sz="0" w:space="0" w:color="auto"/>
      </w:divBdr>
    </w:div>
    <w:div w:id="1718893672">
      <w:bodyDiv w:val="1"/>
      <w:marLeft w:val="0"/>
      <w:marRight w:val="0"/>
      <w:marTop w:val="0"/>
      <w:marBottom w:val="0"/>
      <w:divBdr>
        <w:top w:val="none" w:sz="0" w:space="0" w:color="auto"/>
        <w:left w:val="none" w:sz="0" w:space="0" w:color="auto"/>
        <w:bottom w:val="none" w:sz="0" w:space="0" w:color="auto"/>
        <w:right w:val="none" w:sz="0" w:space="0" w:color="auto"/>
      </w:divBdr>
    </w:div>
    <w:div w:id="1719624869">
      <w:bodyDiv w:val="1"/>
      <w:marLeft w:val="0"/>
      <w:marRight w:val="0"/>
      <w:marTop w:val="0"/>
      <w:marBottom w:val="0"/>
      <w:divBdr>
        <w:top w:val="none" w:sz="0" w:space="0" w:color="auto"/>
        <w:left w:val="none" w:sz="0" w:space="0" w:color="auto"/>
        <w:bottom w:val="none" w:sz="0" w:space="0" w:color="auto"/>
        <w:right w:val="none" w:sz="0" w:space="0" w:color="auto"/>
      </w:divBdr>
    </w:div>
    <w:div w:id="1720010641">
      <w:bodyDiv w:val="1"/>
      <w:marLeft w:val="0"/>
      <w:marRight w:val="0"/>
      <w:marTop w:val="0"/>
      <w:marBottom w:val="0"/>
      <w:divBdr>
        <w:top w:val="none" w:sz="0" w:space="0" w:color="auto"/>
        <w:left w:val="none" w:sz="0" w:space="0" w:color="auto"/>
        <w:bottom w:val="none" w:sz="0" w:space="0" w:color="auto"/>
        <w:right w:val="none" w:sz="0" w:space="0" w:color="auto"/>
      </w:divBdr>
    </w:div>
    <w:div w:id="1720399073">
      <w:bodyDiv w:val="1"/>
      <w:marLeft w:val="0"/>
      <w:marRight w:val="0"/>
      <w:marTop w:val="0"/>
      <w:marBottom w:val="0"/>
      <w:divBdr>
        <w:top w:val="none" w:sz="0" w:space="0" w:color="auto"/>
        <w:left w:val="none" w:sz="0" w:space="0" w:color="auto"/>
        <w:bottom w:val="none" w:sz="0" w:space="0" w:color="auto"/>
        <w:right w:val="none" w:sz="0" w:space="0" w:color="auto"/>
      </w:divBdr>
    </w:div>
    <w:div w:id="1720592866">
      <w:bodyDiv w:val="1"/>
      <w:marLeft w:val="0"/>
      <w:marRight w:val="0"/>
      <w:marTop w:val="0"/>
      <w:marBottom w:val="0"/>
      <w:divBdr>
        <w:top w:val="none" w:sz="0" w:space="0" w:color="auto"/>
        <w:left w:val="none" w:sz="0" w:space="0" w:color="auto"/>
        <w:bottom w:val="none" w:sz="0" w:space="0" w:color="auto"/>
        <w:right w:val="none" w:sz="0" w:space="0" w:color="auto"/>
      </w:divBdr>
    </w:div>
    <w:div w:id="1720595114">
      <w:bodyDiv w:val="1"/>
      <w:marLeft w:val="0"/>
      <w:marRight w:val="0"/>
      <w:marTop w:val="0"/>
      <w:marBottom w:val="0"/>
      <w:divBdr>
        <w:top w:val="none" w:sz="0" w:space="0" w:color="auto"/>
        <w:left w:val="none" w:sz="0" w:space="0" w:color="auto"/>
        <w:bottom w:val="none" w:sz="0" w:space="0" w:color="auto"/>
        <w:right w:val="none" w:sz="0" w:space="0" w:color="auto"/>
      </w:divBdr>
    </w:div>
    <w:div w:id="1721321870">
      <w:bodyDiv w:val="1"/>
      <w:marLeft w:val="0"/>
      <w:marRight w:val="0"/>
      <w:marTop w:val="0"/>
      <w:marBottom w:val="0"/>
      <w:divBdr>
        <w:top w:val="none" w:sz="0" w:space="0" w:color="auto"/>
        <w:left w:val="none" w:sz="0" w:space="0" w:color="auto"/>
        <w:bottom w:val="none" w:sz="0" w:space="0" w:color="auto"/>
        <w:right w:val="none" w:sz="0" w:space="0" w:color="auto"/>
      </w:divBdr>
    </w:div>
    <w:div w:id="1721637352">
      <w:bodyDiv w:val="1"/>
      <w:marLeft w:val="0"/>
      <w:marRight w:val="0"/>
      <w:marTop w:val="0"/>
      <w:marBottom w:val="0"/>
      <w:divBdr>
        <w:top w:val="none" w:sz="0" w:space="0" w:color="auto"/>
        <w:left w:val="none" w:sz="0" w:space="0" w:color="auto"/>
        <w:bottom w:val="none" w:sz="0" w:space="0" w:color="auto"/>
        <w:right w:val="none" w:sz="0" w:space="0" w:color="auto"/>
      </w:divBdr>
    </w:div>
    <w:div w:id="1721662437">
      <w:bodyDiv w:val="1"/>
      <w:marLeft w:val="0"/>
      <w:marRight w:val="0"/>
      <w:marTop w:val="0"/>
      <w:marBottom w:val="0"/>
      <w:divBdr>
        <w:top w:val="none" w:sz="0" w:space="0" w:color="auto"/>
        <w:left w:val="none" w:sz="0" w:space="0" w:color="auto"/>
        <w:bottom w:val="none" w:sz="0" w:space="0" w:color="auto"/>
        <w:right w:val="none" w:sz="0" w:space="0" w:color="auto"/>
      </w:divBdr>
    </w:div>
    <w:div w:id="1721706679">
      <w:bodyDiv w:val="1"/>
      <w:marLeft w:val="0"/>
      <w:marRight w:val="0"/>
      <w:marTop w:val="0"/>
      <w:marBottom w:val="0"/>
      <w:divBdr>
        <w:top w:val="none" w:sz="0" w:space="0" w:color="auto"/>
        <w:left w:val="none" w:sz="0" w:space="0" w:color="auto"/>
        <w:bottom w:val="none" w:sz="0" w:space="0" w:color="auto"/>
        <w:right w:val="none" w:sz="0" w:space="0" w:color="auto"/>
      </w:divBdr>
    </w:div>
    <w:div w:id="1721898284">
      <w:bodyDiv w:val="1"/>
      <w:marLeft w:val="0"/>
      <w:marRight w:val="0"/>
      <w:marTop w:val="0"/>
      <w:marBottom w:val="0"/>
      <w:divBdr>
        <w:top w:val="none" w:sz="0" w:space="0" w:color="auto"/>
        <w:left w:val="none" w:sz="0" w:space="0" w:color="auto"/>
        <w:bottom w:val="none" w:sz="0" w:space="0" w:color="auto"/>
        <w:right w:val="none" w:sz="0" w:space="0" w:color="auto"/>
      </w:divBdr>
    </w:div>
    <w:div w:id="1722286840">
      <w:bodyDiv w:val="1"/>
      <w:marLeft w:val="0"/>
      <w:marRight w:val="0"/>
      <w:marTop w:val="0"/>
      <w:marBottom w:val="0"/>
      <w:divBdr>
        <w:top w:val="none" w:sz="0" w:space="0" w:color="auto"/>
        <w:left w:val="none" w:sz="0" w:space="0" w:color="auto"/>
        <w:bottom w:val="none" w:sz="0" w:space="0" w:color="auto"/>
        <w:right w:val="none" w:sz="0" w:space="0" w:color="auto"/>
      </w:divBdr>
    </w:div>
    <w:div w:id="1722364685">
      <w:bodyDiv w:val="1"/>
      <w:marLeft w:val="0"/>
      <w:marRight w:val="0"/>
      <w:marTop w:val="0"/>
      <w:marBottom w:val="0"/>
      <w:divBdr>
        <w:top w:val="none" w:sz="0" w:space="0" w:color="auto"/>
        <w:left w:val="none" w:sz="0" w:space="0" w:color="auto"/>
        <w:bottom w:val="none" w:sz="0" w:space="0" w:color="auto"/>
        <w:right w:val="none" w:sz="0" w:space="0" w:color="auto"/>
      </w:divBdr>
    </w:div>
    <w:div w:id="1722828996">
      <w:bodyDiv w:val="1"/>
      <w:marLeft w:val="0"/>
      <w:marRight w:val="0"/>
      <w:marTop w:val="0"/>
      <w:marBottom w:val="0"/>
      <w:divBdr>
        <w:top w:val="none" w:sz="0" w:space="0" w:color="auto"/>
        <w:left w:val="none" w:sz="0" w:space="0" w:color="auto"/>
        <w:bottom w:val="none" w:sz="0" w:space="0" w:color="auto"/>
        <w:right w:val="none" w:sz="0" w:space="0" w:color="auto"/>
      </w:divBdr>
    </w:div>
    <w:div w:id="1722901337">
      <w:bodyDiv w:val="1"/>
      <w:marLeft w:val="0"/>
      <w:marRight w:val="0"/>
      <w:marTop w:val="0"/>
      <w:marBottom w:val="0"/>
      <w:divBdr>
        <w:top w:val="none" w:sz="0" w:space="0" w:color="auto"/>
        <w:left w:val="none" w:sz="0" w:space="0" w:color="auto"/>
        <w:bottom w:val="none" w:sz="0" w:space="0" w:color="auto"/>
        <w:right w:val="none" w:sz="0" w:space="0" w:color="auto"/>
      </w:divBdr>
    </w:div>
    <w:div w:id="1723169448">
      <w:bodyDiv w:val="1"/>
      <w:marLeft w:val="0"/>
      <w:marRight w:val="0"/>
      <w:marTop w:val="0"/>
      <w:marBottom w:val="0"/>
      <w:divBdr>
        <w:top w:val="none" w:sz="0" w:space="0" w:color="auto"/>
        <w:left w:val="none" w:sz="0" w:space="0" w:color="auto"/>
        <w:bottom w:val="none" w:sz="0" w:space="0" w:color="auto"/>
        <w:right w:val="none" w:sz="0" w:space="0" w:color="auto"/>
      </w:divBdr>
    </w:div>
    <w:div w:id="1723288145">
      <w:bodyDiv w:val="1"/>
      <w:marLeft w:val="0"/>
      <w:marRight w:val="0"/>
      <w:marTop w:val="0"/>
      <w:marBottom w:val="0"/>
      <w:divBdr>
        <w:top w:val="none" w:sz="0" w:space="0" w:color="auto"/>
        <w:left w:val="none" w:sz="0" w:space="0" w:color="auto"/>
        <w:bottom w:val="none" w:sz="0" w:space="0" w:color="auto"/>
        <w:right w:val="none" w:sz="0" w:space="0" w:color="auto"/>
      </w:divBdr>
    </w:div>
    <w:div w:id="1723751174">
      <w:bodyDiv w:val="1"/>
      <w:marLeft w:val="0"/>
      <w:marRight w:val="0"/>
      <w:marTop w:val="0"/>
      <w:marBottom w:val="0"/>
      <w:divBdr>
        <w:top w:val="none" w:sz="0" w:space="0" w:color="auto"/>
        <w:left w:val="none" w:sz="0" w:space="0" w:color="auto"/>
        <w:bottom w:val="none" w:sz="0" w:space="0" w:color="auto"/>
        <w:right w:val="none" w:sz="0" w:space="0" w:color="auto"/>
      </w:divBdr>
    </w:div>
    <w:div w:id="1724014982">
      <w:bodyDiv w:val="1"/>
      <w:marLeft w:val="0"/>
      <w:marRight w:val="0"/>
      <w:marTop w:val="0"/>
      <w:marBottom w:val="0"/>
      <w:divBdr>
        <w:top w:val="none" w:sz="0" w:space="0" w:color="auto"/>
        <w:left w:val="none" w:sz="0" w:space="0" w:color="auto"/>
        <w:bottom w:val="none" w:sz="0" w:space="0" w:color="auto"/>
        <w:right w:val="none" w:sz="0" w:space="0" w:color="auto"/>
      </w:divBdr>
    </w:div>
    <w:div w:id="1724059477">
      <w:bodyDiv w:val="1"/>
      <w:marLeft w:val="0"/>
      <w:marRight w:val="0"/>
      <w:marTop w:val="0"/>
      <w:marBottom w:val="0"/>
      <w:divBdr>
        <w:top w:val="none" w:sz="0" w:space="0" w:color="auto"/>
        <w:left w:val="none" w:sz="0" w:space="0" w:color="auto"/>
        <w:bottom w:val="none" w:sz="0" w:space="0" w:color="auto"/>
        <w:right w:val="none" w:sz="0" w:space="0" w:color="auto"/>
      </w:divBdr>
    </w:div>
    <w:div w:id="1724064847">
      <w:bodyDiv w:val="1"/>
      <w:marLeft w:val="0"/>
      <w:marRight w:val="0"/>
      <w:marTop w:val="0"/>
      <w:marBottom w:val="0"/>
      <w:divBdr>
        <w:top w:val="none" w:sz="0" w:space="0" w:color="auto"/>
        <w:left w:val="none" w:sz="0" w:space="0" w:color="auto"/>
        <w:bottom w:val="none" w:sz="0" w:space="0" w:color="auto"/>
        <w:right w:val="none" w:sz="0" w:space="0" w:color="auto"/>
      </w:divBdr>
    </w:div>
    <w:div w:id="1724254334">
      <w:bodyDiv w:val="1"/>
      <w:marLeft w:val="0"/>
      <w:marRight w:val="0"/>
      <w:marTop w:val="0"/>
      <w:marBottom w:val="0"/>
      <w:divBdr>
        <w:top w:val="none" w:sz="0" w:space="0" w:color="auto"/>
        <w:left w:val="none" w:sz="0" w:space="0" w:color="auto"/>
        <w:bottom w:val="none" w:sz="0" w:space="0" w:color="auto"/>
        <w:right w:val="none" w:sz="0" w:space="0" w:color="auto"/>
      </w:divBdr>
    </w:div>
    <w:div w:id="1724519823">
      <w:bodyDiv w:val="1"/>
      <w:marLeft w:val="0"/>
      <w:marRight w:val="0"/>
      <w:marTop w:val="0"/>
      <w:marBottom w:val="0"/>
      <w:divBdr>
        <w:top w:val="none" w:sz="0" w:space="0" w:color="auto"/>
        <w:left w:val="none" w:sz="0" w:space="0" w:color="auto"/>
        <w:bottom w:val="none" w:sz="0" w:space="0" w:color="auto"/>
        <w:right w:val="none" w:sz="0" w:space="0" w:color="auto"/>
      </w:divBdr>
    </w:div>
    <w:div w:id="1724868196">
      <w:bodyDiv w:val="1"/>
      <w:marLeft w:val="0"/>
      <w:marRight w:val="0"/>
      <w:marTop w:val="0"/>
      <w:marBottom w:val="0"/>
      <w:divBdr>
        <w:top w:val="none" w:sz="0" w:space="0" w:color="auto"/>
        <w:left w:val="none" w:sz="0" w:space="0" w:color="auto"/>
        <w:bottom w:val="none" w:sz="0" w:space="0" w:color="auto"/>
        <w:right w:val="none" w:sz="0" w:space="0" w:color="auto"/>
      </w:divBdr>
    </w:div>
    <w:div w:id="1724940037">
      <w:bodyDiv w:val="1"/>
      <w:marLeft w:val="0"/>
      <w:marRight w:val="0"/>
      <w:marTop w:val="0"/>
      <w:marBottom w:val="0"/>
      <w:divBdr>
        <w:top w:val="none" w:sz="0" w:space="0" w:color="auto"/>
        <w:left w:val="none" w:sz="0" w:space="0" w:color="auto"/>
        <w:bottom w:val="none" w:sz="0" w:space="0" w:color="auto"/>
        <w:right w:val="none" w:sz="0" w:space="0" w:color="auto"/>
      </w:divBdr>
    </w:div>
    <w:div w:id="1725059351">
      <w:bodyDiv w:val="1"/>
      <w:marLeft w:val="0"/>
      <w:marRight w:val="0"/>
      <w:marTop w:val="0"/>
      <w:marBottom w:val="0"/>
      <w:divBdr>
        <w:top w:val="none" w:sz="0" w:space="0" w:color="auto"/>
        <w:left w:val="none" w:sz="0" w:space="0" w:color="auto"/>
        <w:bottom w:val="none" w:sz="0" w:space="0" w:color="auto"/>
        <w:right w:val="none" w:sz="0" w:space="0" w:color="auto"/>
      </w:divBdr>
    </w:div>
    <w:div w:id="1725367255">
      <w:bodyDiv w:val="1"/>
      <w:marLeft w:val="0"/>
      <w:marRight w:val="0"/>
      <w:marTop w:val="0"/>
      <w:marBottom w:val="0"/>
      <w:divBdr>
        <w:top w:val="none" w:sz="0" w:space="0" w:color="auto"/>
        <w:left w:val="none" w:sz="0" w:space="0" w:color="auto"/>
        <w:bottom w:val="none" w:sz="0" w:space="0" w:color="auto"/>
        <w:right w:val="none" w:sz="0" w:space="0" w:color="auto"/>
      </w:divBdr>
    </w:div>
    <w:div w:id="1725517624">
      <w:bodyDiv w:val="1"/>
      <w:marLeft w:val="0"/>
      <w:marRight w:val="0"/>
      <w:marTop w:val="0"/>
      <w:marBottom w:val="0"/>
      <w:divBdr>
        <w:top w:val="none" w:sz="0" w:space="0" w:color="auto"/>
        <w:left w:val="none" w:sz="0" w:space="0" w:color="auto"/>
        <w:bottom w:val="none" w:sz="0" w:space="0" w:color="auto"/>
        <w:right w:val="none" w:sz="0" w:space="0" w:color="auto"/>
      </w:divBdr>
    </w:div>
    <w:div w:id="1725522816">
      <w:bodyDiv w:val="1"/>
      <w:marLeft w:val="0"/>
      <w:marRight w:val="0"/>
      <w:marTop w:val="0"/>
      <w:marBottom w:val="0"/>
      <w:divBdr>
        <w:top w:val="none" w:sz="0" w:space="0" w:color="auto"/>
        <w:left w:val="none" w:sz="0" w:space="0" w:color="auto"/>
        <w:bottom w:val="none" w:sz="0" w:space="0" w:color="auto"/>
        <w:right w:val="none" w:sz="0" w:space="0" w:color="auto"/>
      </w:divBdr>
    </w:div>
    <w:div w:id="1725593431">
      <w:bodyDiv w:val="1"/>
      <w:marLeft w:val="0"/>
      <w:marRight w:val="0"/>
      <w:marTop w:val="0"/>
      <w:marBottom w:val="0"/>
      <w:divBdr>
        <w:top w:val="none" w:sz="0" w:space="0" w:color="auto"/>
        <w:left w:val="none" w:sz="0" w:space="0" w:color="auto"/>
        <w:bottom w:val="none" w:sz="0" w:space="0" w:color="auto"/>
        <w:right w:val="none" w:sz="0" w:space="0" w:color="auto"/>
      </w:divBdr>
    </w:div>
    <w:div w:id="1725711094">
      <w:bodyDiv w:val="1"/>
      <w:marLeft w:val="0"/>
      <w:marRight w:val="0"/>
      <w:marTop w:val="0"/>
      <w:marBottom w:val="0"/>
      <w:divBdr>
        <w:top w:val="none" w:sz="0" w:space="0" w:color="auto"/>
        <w:left w:val="none" w:sz="0" w:space="0" w:color="auto"/>
        <w:bottom w:val="none" w:sz="0" w:space="0" w:color="auto"/>
        <w:right w:val="none" w:sz="0" w:space="0" w:color="auto"/>
      </w:divBdr>
    </w:div>
    <w:div w:id="1725712614">
      <w:bodyDiv w:val="1"/>
      <w:marLeft w:val="0"/>
      <w:marRight w:val="0"/>
      <w:marTop w:val="0"/>
      <w:marBottom w:val="0"/>
      <w:divBdr>
        <w:top w:val="none" w:sz="0" w:space="0" w:color="auto"/>
        <w:left w:val="none" w:sz="0" w:space="0" w:color="auto"/>
        <w:bottom w:val="none" w:sz="0" w:space="0" w:color="auto"/>
        <w:right w:val="none" w:sz="0" w:space="0" w:color="auto"/>
      </w:divBdr>
    </w:div>
    <w:div w:id="1725832262">
      <w:bodyDiv w:val="1"/>
      <w:marLeft w:val="0"/>
      <w:marRight w:val="0"/>
      <w:marTop w:val="0"/>
      <w:marBottom w:val="0"/>
      <w:divBdr>
        <w:top w:val="none" w:sz="0" w:space="0" w:color="auto"/>
        <w:left w:val="none" w:sz="0" w:space="0" w:color="auto"/>
        <w:bottom w:val="none" w:sz="0" w:space="0" w:color="auto"/>
        <w:right w:val="none" w:sz="0" w:space="0" w:color="auto"/>
      </w:divBdr>
    </w:div>
    <w:div w:id="1725837120">
      <w:bodyDiv w:val="1"/>
      <w:marLeft w:val="0"/>
      <w:marRight w:val="0"/>
      <w:marTop w:val="0"/>
      <w:marBottom w:val="0"/>
      <w:divBdr>
        <w:top w:val="none" w:sz="0" w:space="0" w:color="auto"/>
        <w:left w:val="none" w:sz="0" w:space="0" w:color="auto"/>
        <w:bottom w:val="none" w:sz="0" w:space="0" w:color="auto"/>
        <w:right w:val="none" w:sz="0" w:space="0" w:color="auto"/>
      </w:divBdr>
    </w:div>
    <w:div w:id="1726022853">
      <w:bodyDiv w:val="1"/>
      <w:marLeft w:val="0"/>
      <w:marRight w:val="0"/>
      <w:marTop w:val="0"/>
      <w:marBottom w:val="0"/>
      <w:divBdr>
        <w:top w:val="none" w:sz="0" w:space="0" w:color="auto"/>
        <w:left w:val="none" w:sz="0" w:space="0" w:color="auto"/>
        <w:bottom w:val="none" w:sz="0" w:space="0" w:color="auto"/>
        <w:right w:val="none" w:sz="0" w:space="0" w:color="auto"/>
      </w:divBdr>
    </w:div>
    <w:div w:id="1726247903">
      <w:bodyDiv w:val="1"/>
      <w:marLeft w:val="0"/>
      <w:marRight w:val="0"/>
      <w:marTop w:val="0"/>
      <w:marBottom w:val="0"/>
      <w:divBdr>
        <w:top w:val="none" w:sz="0" w:space="0" w:color="auto"/>
        <w:left w:val="none" w:sz="0" w:space="0" w:color="auto"/>
        <w:bottom w:val="none" w:sz="0" w:space="0" w:color="auto"/>
        <w:right w:val="none" w:sz="0" w:space="0" w:color="auto"/>
      </w:divBdr>
    </w:div>
    <w:div w:id="1726485038">
      <w:bodyDiv w:val="1"/>
      <w:marLeft w:val="0"/>
      <w:marRight w:val="0"/>
      <w:marTop w:val="0"/>
      <w:marBottom w:val="0"/>
      <w:divBdr>
        <w:top w:val="none" w:sz="0" w:space="0" w:color="auto"/>
        <w:left w:val="none" w:sz="0" w:space="0" w:color="auto"/>
        <w:bottom w:val="none" w:sz="0" w:space="0" w:color="auto"/>
        <w:right w:val="none" w:sz="0" w:space="0" w:color="auto"/>
      </w:divBdr>
    </w:div>
    <w:div w:id="1726489889">
      <w:bodyDiv w:val="1"/>
      <w:marLeft w:val="0"/>
      <w:marRight w:val="0"/>
      <w:marTop w:val="0"/>
      <w:marBottom w:val="0"/>
      <w:divBdr>
        <w:top w:val="none" w:sz="0" w:space="0" w:color="auto"/>
        <w:left w:val="none" w:sz="0" w:space="0" w:color="auto"/>
        <w:bottom w:val="none" w:sz="0" w:space="0" w:color="auto"/>
        <w:right w:val="none" w:sz="0" w:space="0" w:color="auto"/>
      </w:divBdr>
    </w:div>
    <w:div w:id="1726638692">
      <w:bodyDiv w:val="1"/>
      <w:marLeft w:val="0"/>
      <w:marRight w:val="0"/>
      <w:marTop w:val="0"/>
      <w:marBottom w:val="0"/>
      <w:divBdr>
        <w:top w:val="none" w:sz="0" w:space="0" w:color="auto"/>
        <w:left w:val="none" w:sz="0" w:space="0" w:color="auto"/>
        <w:bottom w:val="none" w:sz="0" w:space="0" w:color="auto"/>
        <w:right w:val="none" w:sz="0" w:space="0" w:color="auto"/>
      </w:divBdr>
    </w:div>
    <w:div w:id="1726682667">
      <w:bodyDiv w:val="1"/>
      <w:marLeft w:val="0"/>
      <w:marRight w:val="0"/>
      <w:marTop w:val="0"/>
      <w:marBottom w:val="0"/>
      <w:divBdr>
        <w:top w:val="none" w:sz="0" w:space="0" w:color="auto"/>
        <w:left w:val="none" w:sz="0" w:space="0" w:color="auto"/>
        <w:bottom w:val="none" w:sz="0" w:space="0" w:color="auto"/>
        <w:right w:val="none" w:sz="0" w:space="0" w:color="auto"/>
      </w:divBdr>
    </w:div>
    <w:div w:id="1726752696">
      <w:bodyDiv w:val="1"/>
      <w:marLeft w:val="0"/>
      <w:marRight w:val="0"/>
      <w:marTop w:val="0"/>
      <w:marBottom w:val="0"/>
      <w:divBdr>
        <w:top w:val="none" w:sz="0" w:space="0" w:color="auto"/>
        <w:left w:val="none" w:sz="0" w:space="0" w:color="auto"/>
        <w:bottom w:val="none" w:sz="0" w:space="0" w:color="auto"/>
        <w:right w:val="none" w:sz="0" w:space="0" w:color="auto"/>
      </w:divBdr>
    </w:div>
    <w:div w:id="1726755427">
      <w:bodyDiv w:val="1"/>
      <w:marLeft w:val="0"/>
      <w:marRight w:val="0"/>
      <w:marTop w:val="0"/>
      <w:marBottom w:val="0"/>
      <w:divBdr>
        <w:top w:val="none" w:sz="0" w:space="0" w:color="auto"/>
        <w:left w:val="none" w:sz="0" w:space="0" w:color="auto"/>
        <w:bottom w:val="none" w:sz="0" w:space="0" w:color="auto"/>
        <w:right w:val="none" w:sz="0" w:space="0" w:color="auto"/>
      </w:divBdr>
    </w:div>
    <w:div w:id="1727221877">
      <w:bodyDiv w:val="1"/>
      <w:marLeft w:val="0"/>
      <w:marRight w:val="0"/>
      <w:marTop w:val="0"/>
      <w:marBottom w:val="0"/>
      <w:divBdr>
        <w:top w:val="none" w:sz="0" w:space="0" w:color="auto"/>
        <w:left w:val="none" w:sz="0" w:space="0" w:color="auto"/>
        <w:bottom w:val="none" w:sz="0" w:space="0" w:color="auto"/>
        <w:right w:val="none" w:sz="0" w:space="0" w:color="auto"/>
      </w:divBdr>
    </w:div>
    <w:div w:id="1727412841">
      <w:bodyDiv w:val="1"/>
      <w:marLeft w:val="0"/>
      <w:marRight w:val="0"/>
      <w:marTop w:val="0"/>
      <w:marBottom w:val="0"/>
      <w:divBdr>
        <w:top w:val="none" w:sz="0" w:space="0" w:color="auto"/>
        <w:left w:val="none" w:sz="0" w:space="0" w:color="auto"/>
        <w:bottom w:val="none" w:sz="0" w:space="0" w:color="auto"/>
        <w:right w:val="none" w:sz="0" w:space="0" w:color="auto"/>
      </w:divBdr>
    </w:div>
    <w:div w:id="1727416083">
      <w:bodyDiv w:val="1"/>
      <w:marLeft w:val="0"/>
      <w:marRight w:val="0"/>
      <w:marTop w:val="0"/>
      <w:marBottom w:val="0"/>
      <w:divBdr>
        <w:top w:val="none" w:sz="0" w:space="0" w:color="auto"/>
        <w:left w:val="none" w:sz="0" w:space="0" w:color="auto"/>
        <w:bottom w:val="none" w:sz="0" w:space="0" w:color="auto"/>
        <w:right w:val="none" w:sz="0" w:space="0" w:color="auto"/>
      </w:divBdr>
    </w:div>
    <w:div w:id="1728185439">
      <w:bodyDiv w:val="1"/>
      <w:marLeft w:val="0"/>
      <w:marRight w:val="0"/>
      <w:marTop w:val="0"/>
      <w:marBottom w:val="0"/>
      <w:divBdr>
        <w:top w:val="none" w:sz="0" w:space="0" w:color="auto"/>
        <w:left w:val="none" w:sz="0" w:space="0" w:color="auto"/>
        <w:bottom w:val="none" w:sz="0" w:space="0" w:color="auto"/>
        <w:right w:val="none" w:sz="0" w:space="0" w:color="auto"/>
      </w:divBdr>
    </w:div>
    <w:div w:id="1728262805">
      <w:bodyDiv w:val="1"/>
      <w:marLeft w:val="0"/>
      <w:marRight w:val="0"/>
      <w:marTop w:val="0"/>
      <w:marBottom w:val="0"/>
      <w:divBdr>
        <w:top w:val="none" w:sz="0" w:space="0" w:color="auto"/>
        <w:left w:val="none" w:sz="0" w:space="0" w:color="auto"/>
        <w:bottom w:val="none" w:sz="0" w:space="0" w:color="auto"/>
        <w:right w:val="none" w:sz="0" w:space="0" w:color="auto"/>
      </w:divBdr>
    </w:div>
    <w:div w:id="1728456779">
      <w:bodyDiv w:val="1"/>
      <w:marLeft w:val="0"/>
      <w:marRight w:val="0"/>
      <w:marTop w:val="0"/>
      <w:marBottom w:val="0"/>
      <w:divBdr>
        <w:top w:val="none" w:sz="0" w:space="0" w:color="auto"/>
        <w:left w:val="none" w:sz="0" w:space="0" w:color="auto"/>
        <w:bottom w:val="none" w:sz="0" w:space="0" w:color="auto"/>
        <w:right w:val="none" w:sz="0" w:space="0" w:color="auto"/>
      </w:divBdr>
    </w:div>
    <w:div w:id="1728605741">
      <w:bodyDiv w:val="1"/>
      <w:marLeft w:val="0"/>
      <w:marRight w:val="0"/>
      <w:marTop w:val="0"/>
      <w:marBottom w:val="0"/>
      <w:divBdr>
        <w:top w:val="none" w:sz="0" w:space="0" w:color="auto"/>
        <w:left w:val="none" w:sz="0" w:space="0" w:color="auto"/>
        <w:bottom w:val="none" w:sz="0" w:space="0" w:color="auto"/>
        <w:right w:val="none" w:sz="0" w:space="0" w:color="auto"/>
      </w:divBdr>
    </w:div>
    <w:div w:id="1728650386">
      <w:bodyDiv w:val="1"/>
      <w:marLeft w:val="0"/>
      <w:marRight w:val="0"/>
      <w:marTop w:val="0"/>
      <w:marBottom w:val="0"/>
      <w:divBdr>
        <w:top w:val="none" w:sz="0" w:space="0" w:color="auto"/>
        <w:left w:val="none" w:sz="0" w:space="0" w:color="auto"/>
        <w:bottom w:val="none" w:sz="0" w:space="0" w:color="auto"/>
        <w:right w:val="none" w:sz="0" w:space="0" w:color="auto"/>
      </w:divBdr>
    </w:div>
    <w:div w:id="1729454496">
      <w:bodyDiv w:val="1"/>
      <w:marLeft w:val="0"/>
      <w:marRight w:val="0"/>
      <w:marTop w:val="0"/>
      <w:marBottom w:val="0"/>
      <w:divBdr>
        <w:top w:val="none" w:sz="0" w:space="0" w:color="auto"/>
        <w:left w:val="none" w:sz="0" w:space="0" w:color="auto"/>
        <w:bottom w:val="none" w:sz="0" w:space="0" w:color="auto"/>
        <w:right w:val="none" w:sz="0" w:space="0" w:color="auto"/>
      </w:divBdr>
    </w:div>
    <w:div w:id="1729497371">
      <w:bodyDiv w:val="1"/>
      <w:marLeft w:val="0"/>
      <w:marRight w:val="0"/>
      <w:marTop w:val="0"/>
      <w:marBottom w:val="0"/>
      <w:divBdr>
        <w:top w:val="none" w:sz="0" w:space="0" w:color="auto"/>
        <w:left w:val="none" w:sz="0" w:space="0" w:color="auto"/>
        <w:bottom w:val="none" w:sz="0" w:space="0" w:color="auto"/>
        <w:right w:val="none" w:sz="0" w:space="0" w:color="auto"/>
      </w:divBdr>
    </w:div>
    <w:div w:id="1729568545">
      <w:bodyDiv w:val="1"/>
      <w:marLeft w:val="0"/>
      <w:marRight w:val="0"/>
      <w:marTop w:val="0"/>
      <w:marBottom w:val="0"/>
      <w:divBdr>
        <w:top w:val="none" w:sz="0" w:space="0" w:color="auto"/>
        <w:left w:val="none" w:sz="0" w:space="0" w:color="auto"/>
        <w:bottom w:val="none" w:sz="0" w:space="0" w:color="auto"/>
        <w:right w:val="none" w:sz="0" w:space="0" w:color="auto"/>
      </w:divBdr>
    </w:div>
    <w:div w:id="1729645151">
      <w:bodyDiv w:val="1"/>
      <w:marLeft w:val="0"/>
      <w:marRight w:val="0"/>
      <w:marTop w:val="0"/>
      <w:marBottom w:val="0"/>
      <w:divBdr>
        <w:top w:val="none" w:sz="0" w:space="0" w:color="auto"/>
        <w:left w:val="none" w:sz="0" w:space="0" w:color="auto"/>
        <w:bottom w:val="none" w:sz="0" w:space="0" w:color="auto"/>
        <w:right w:val="none" w:sz="0" w:space="0" w:color="auto"/>
      </w:divBdr>
    </w:div>
    <w:div w:id="1729650290">
      <w:bodyDiv w:val="1"/>
      <w:marLeft w:val="0"/>
      <w:marRight w:val="0"/>
      <w:marTop w:val="0"/>
      <w:marBottom w:val="0"/>
      <w:divBdr>
        <w:top w:val="none" w:sz="0" w:space="0" w:color="auto"/>
        <w:left w:val="none" w:sz="0" w:space="0" w:color="auto"/>
        <w:bottom w:val="none" w:sz="0" w:space="0" w:color="auto"/>
        <w:right w:val="none" w:sz="0" w:space="0" w:color="auto"/>
      </w:divBdr>
    </w:div>
    <w:div w:id="1730031436">
      <w:bodyDiv w:val="1"/>
      <w:marLeft w:val="0"/>
      <w:marRight w:val="0"/>
      <w:marTop w:val="0"/>
      <w:marBottom w:val="0"/>
      <w:divBdr>
        <w:top w:val="none" w:sz="0" w:space="0" w:color="auto"/>
        <w:left w:val="none" w:sz="0" w:space="0" w:color="auto"/>
        <w:bottom w:val="none" w:sz="0" w:space="0" w:color="auto"/>
        <w:right w:val="none" w:sz="0" w:space="0" w:color="auto"/>
      </w:divBdr>
    </w:div>
    <w:div w:id="1730111092">
      <w:bodyDiv w:val="1"/>
      <w:marLeft w:val="0"/>
      <w:marRight w:val="0"/>
      <w:marTop w:val="0"/>
      <w:marBottom w:val="0"/>
      <w:divBdr>
        <w:top w:val="none" w:sz="0" w:space="0" w:color="auto"/>
        <w:left w:val="none" w:sz="0" w:space="0" w:color="auto"/>
        <w:bottom w:val="none" w:sz="0" w:space="0" w:color="auto"/>
        <w:right w:val="none" w:sz="0" w:space="0" w:color="auto"/>
      </w:divBdr>
    </w:div>
    <w:div w:id="1730418947">
      <w:bodyDiv w:val="1"/>
      <w:marLeft w:val="0"/>
      <w:marRight w:val="0"/>
      <w:marTop w:val="0"/>
      <w:marBottom w:val="0"/>
      <w:divBdr>
        <w:top w:val="none" w:sz="0" w:space="0" w:color="auto"/>
        <w:left w:val="none" w:sz="0" w:space="0" w:color="auto"/>
        <w:bottom w:val="none" w:sz="0" w:space="0" w:color="auto"/>
        <w:right w:val="none" w:sz="0" w:space="0" w:color="auto"/>
      </w:divBdr>
    </w:div>
    <w:div w:id="1730495975">
      <w:bodyDiv w:val="1"/>
      <w:marLeft w:val="0"/>
      <w:marRight w:val="0"/>
      <w:marTop w:val="0"/>
      <w:marBottom w:val="0"/>
      <w:divBdr>
        <w:top w:val="none" w:sz="0" w:space="0" w:color="auto"/>
        <w:left w:val="none" w:sz="0" w:space="0" w:color="auto"/>
        <w:bottom w:val="none" w:sz="0" w:space="0" w:color="auto"/>
        <w:right w:val="none" w:sz="0" w:space="0" w:color="auto"/>
      </w:divBdr>
    </w:div>
    <w:div w:id="1730500128">
      <w:bodyDiv w:val="1"/>
      <w:marLeft w:val="0"/>
      <w:marRight w:val="0"/>
      <w:marTop w:val="0"/>
      <w:marBottom w:val="0"/>
      <w:divBdr>
        <w:top w:val="none" w:sz="0" w:space="0" w:color="auto"/>
        <w:left w:val="none" w:sz="0" w:space="0" w:color="auto"/>
        <w:bottom w:val="none" w:sz="0" w:space="0" w:color="auto"/>
        <w:right w:val="none" w:sz="0" w:space="0" w:color="auto"/>
      </w:divBdr>
    </w:div>
    <w:div w:id="1730838255">
      <w:bodyDiv w:val="1"/>
      <w:marLeft w:val="0"/>
      <w:marRight w:val="0"/>
      <w:marTop w:val="0"/>
      <w:marBottom w:val="0"/>
      <w:divBdr>
        <w:top w:val="none" w:sz="0" w:space="0" w:color="auto"/>
        <w:left w:val="none" w:sz="0" w:space="0" w:color="auto"/>
        <w:bottom w:val="none" w:sz="0" w:space="0" w:color="auto"/>
        <w:right w:val="none" w:sz="0" w:space="0" w:color="auto"/>
      </w:divBdr>
    </w:div>
    <w:div w:id="1731145966">
      <w:bodyDiv w:val="1"/>
      <w:marLeft w:val="0"/>
      <w:marRight w:val="0"/>
      <w:marTop w:val="0"/>
      <w:marBottom w:val="0"/>
      <w:divBdr>
        <w:top w:val="none" w:sz="0" w:space="0" w:color="auto"/>
        <w:left w:val="none" w:sz="0" w:space="0" w:color="auto"/>
        <w:bottom w:val="none" w:sz="0" w:space="0" w:color="auto"/>
        <w:right w:val="none" w:sz="0" w:space="0" w:color="auto"/>
      </w:divBdr>
    </w:div>
    <w:div w:id="1732339195">
      <w:bodyDiv w:val="1"/>
      <w:marLeft w:val="0"/>
      <w:marRight w:val="0"/>
      <w:marTop w:val="0"/>
      <w:marBottom w:val="0"/>
      <w:divBdr>
        <w:top w:val="none" w:sz="0" w:space="0" w:color="auto"/>
        <w:left w:val="none" w:sz="0" w:space="0" w:color="auto"/>
        <w:bottom w:val="none" w:sz="0" w:space="0" w:color="auto"/>
        <w:right w:val="none" w:sz="0" w:space="0" w:color="auto"/>
      </w:divBdr>
    </w:div>
    <w:div w:id="1732465059">
      <w:bodyDiv w:val="1"/>
      <w:marLeft w:val="0"/>
      <w:marRight w:val="0"/>
      <w:marTop w:val="0"/>
      <w:marBottom w:val="0"/>
      <w:divBdr>
        <w:top w:val="none" w:sz="0" w:space="0" w:color="auto"/>
        <w:left w:val="none" w:sz="0" w:space="0" w:color="auto"/>
        <w:bottom w:val="none" w:sz="0" w:space="0" w:color="auto"/>
        <w:right w:val="none" w:sz="0" w:space="0" w:color="auto"/>
      </w:divBdr>
    </w:div>
    <w:div w:id="1732533242">
      <w:bodyDiv w:val="1"/>
      <w:marLeft w:val="0"/>
      <w:marRight w:val="0"/>
      <w:marTop w:val="0"/>
      <w:marBottom w:val="0"/>
      <w:divBdr>
        <w:top w:val="none" w:sz="0" w:space="0" w:color="auto"/>
        <w:left w:val="none" w:sz="0" w:space="0" w:color="auto"/>
        <w:bottom w:val="none" w:sz="0" w:space="0" w:color="auto"/>
        <w:right w:val="none" w:sz="0" w:space="0" w:color="auto"/>
      </w:divBdr>
    </w:div>
    <w:div w:id="1732575675">
      <w:bodyDiv w:val="1"/>
      <w:marLeft w:val="0"/>
      <w:marRight w:val="0"/>
      <w:marTop w:val="0"/>
      <w:marBottom w:val="0"/>
      <w:divBdr>
        <w:top w:val="none" w:sz="0" w:space="0" w:color="auto"/>
        <w:left w:val="none" w:sz="0" w:space="0" w:color="auto"/>
        <w:bottom w:val="none" w:sz="0" w:space="0" w:color="auto"/>
        <w:right w:val="none" w:sz="0" w:space="0" w:color="auto"/>
      </w:divBdr>
    </w:div>
    <w:div w:id="1733118858">
      <w:bodyDiv w:val="1"/>
      <w:marLeft w:val="0"/>
      <w:marRight w:val="0"/>
      <w:marTop w:val="0"/>
      <w:marBottom w:val="0"/>
      <w:divBdr>
        <w:top w:val="none" w:sz="0" w:space="0" w:color="auto"/>
        <w:left w:val="none" w:sz="0" w:space="0" w:color="auto"/>
        <w:bottom w:val="none" w:sz="0" w:space="0" w:color="auto"/>
        <w:right w:val="none" w:sz="0" w:space="0" w:color="auto"/>
      </w:divBdr>
    </w:div>
    <w:div w:id="1733700681">
      <w:bodyDiv w:val="1"/>
      <w:marLeft w:val="0"/>
      <w:marRight w:val="0"/>
      <w:marTop w:val="0"/>
      <w:marBottom w:val="0"/>
      <w:divBdr>
        <w:top w:val="none" w:sz="0" w:space="0" w:color="auto"/>
        <w:left w:val="none" w:sz="0" w:space="0" w:color="auto"/>
        <w:bottom w:val="none" w:sz="0" w:space="0" w:color="auto"/>
        <w:right w:val="none" w:sz="0" w:space="0" w:color="auto"/>
      </w:divBdr>
    </w:div>
    <w:div w:id="1733965286">
      <w:bodyDiv w:val="1"/>
      <w:marLeft w:val="0"/>
      <w:marRight w:val="0"/>
      <w:marTop w:val="0"/>
      <w:marBottom w:val="0"/>
      <w:divBdr>
        <w:top w:val="none" w:sz="0" w:space="0" w:color="auto"/>
        <w:left w:val="none" w:sz="0" w:space="0" w:color="auto"/>
        <w:bottom w:val="none" w:sz="0" w:space="0" w:color="auto"/>
        <w:right w:val="none" w:sz="0" w:space="0" w:color="auto"/>
      </w:divBdr>
    </w:div>
    <w:div w:id="1734156356">
      <w:bodyDiv w:val="1"/>
      <w:marLeft w:val="0"/>
      <w:marRight w:val="0"/>
      <w:marTop w:val="0"/>
      <w:marBottom w:val="0"/>
      <w:divBdr>
        <w:top w:val="none" w:sz="0" w:space="0" w:color="auto"/>
        <w:left w:val="none" w:sz="0" w:space="0" w:color="auto"/>
        <w:bottom w:val="none" w:sz="0" w:space="0" w:color="auto"/>
        <w:right w:val="none" w:sz="0" w:space="0" w:color="auto"/>
      </w:divBdr>
    </w:div>
    <w:div w:id="1734233935">
      <w:bodyDiv w:val="1"/>
      <w:marLeft w:val="0"/>
      <w:marRight w:val="0"/>
      <w:marTop w:val="0"/>
      <w:marBottom w:val="0"/>
      <w:divBdr>
        <w:top w:val="none" w:sz="0" w:space="0" w:color="auto"/>
        <w:left w:val="none" w:sz="0" w:space="0" w:color="auto"/>
        <w:bottom w:val="none" w:sz="0" w:space="0" w:color="auto"/>
        <w:right w:val="none" w:sz="0" w:space="0" w:color="auto"/>
      </w:divBdr>
    </w:div>
    <w:div w:id="1734356206">
      <w:bodyDiv w:val="1"/>
      <w:marLeft w:val="0"/>
      <w:marRight w:val="0"/>
      <w:marTop w:val="0"/>
      <w:marBottom w:val="0"/>
      <w:divBdr>
        <w:top w:val="none" w:sz="0" w:space="0" w:color="auto"/>
        <w:left w:val="none" w:sz="0" w:space="0" w:color="auto"/>
        <w:bottom w:val="none" w:sz="0" w:space="0" w:color="auto"/>
        <w:right w:val="none" w:sz="0" w:space="0" w:color="auto"/>
      </w:divBdr>
    </w:div>
    <w:div w:id="1734425547">
      <w:bodyDiv w:val="1"/>
      <w:marLeft w:val="0"/>
      <w:marRight w:val="0"/>
      <w:marTop w:val="0"/>
      <w:marBottom w:val="0"/>
      <w:divBdr>
        <w:top w:val="none" w:sz="0" w:space="0" w:color="auto"/>
        <w:left w:val="none" w:sz="0" w:space="0" w:color="auto"/>
        <w:bottom w:val="none" w:sz="0" w:space="0" w:color="auto"/>
        <w:right w:val="none" w:sz="0" w:space="0" w:color="auto"/>
      </w:divBdr>
    </w:div>
    <w:div w:id="1734697905">
      <w:bodyDiv w:val="1"/>
      <w:marLeft w:val="0"/>
      <w:marRight w:val="0"/>
      <w:marTop w:val="0"/>
      <w:marBottom w:val="0"/>
      <w:divBdr>
        <w:top w:val="none" w:sz="0" w:space="0" w:color="auto"/>
        <w:left w:val="none" w:sz="0" w:space="0" w:color="auto"/>
        <w:bottom w:val="none" w:sz="0" w:space="0" w:color="auto"/>
        <w:right w:val="none" w:sz="0" w:space="0" w:color="auto"/>
      </w:divBdr>
    </w:div>
    <w:div w:id="1734741620">
      <w:bodyDiv w:val="1"/>
      <w:marLeft w:val="0"/>
      <w:marRight w:val="0"/>
      <w:marTop w:val="0"/>
      <w:marBottom w:val="0"/>
      <w:divBdr>
        <w:top w:val="none" w:sz="0" w:space="0" w:color="auto"/>
        <w:left w:val="none" w:sz="0" w:space="0" w:color="auto"/>
        <w:bottom w:val="none" w:sz="0" w:space="0" w:color="auto"/>
        <w:right w:val="none" w:sz="0" w:space="0" w:color="auto"/>
      </w:divBdr>
    </w:div>
    <w:div w:id="1734886414">
      <w:bodyDiv w:val="1"/>
      <w:marLeft w:val="0"/>
      <w:marRight w:val="0"/>
      <w:marTop w:val="0"/>
      <w:marBottom w:val="0"/>
      <w:divBdr>
        <w:top w:val="none" w:sz="0" w:space="0" w:color="auto"/>
        <w:left w:val="none" w:sz="0" w:space="0" w:color="auto"/>
        <w:bottom w:val="none" w:sz="0" w:space="0" w:color="auto"/>
        <w:right w:val="none" w:sz="0" w:space="0" w:color="auto"/>
      </w:divBdr>
    </w:div>
    <w:div w:id="1735153871">
      <w:bodyDiv w:val="1"/>
      <w:marLeft w:val="0"/>
      <w:marRight w:val="0"/>
      <w:marTop w:val="0"/>
      <w:marBottom w:val="0"/>
      <w:divBdr>
        <w:top w:val="none" w:sz="0" w:space="0" w:color="auto"/>
        <w:left w:val="none" w:sz="0" w:space="0" w:color="auto"/>
        <w:bottom w:val="none" w:sz="0" w:space="0" w:color="auto"/>
        <w:right w:val="none" w:sz="0" w:space="0" w:color="auto"/>
      </w:divBdr>
    </w:div>
    <w:div w:id="1735158609">
      <w:bodyDiv w:val="1"/>
      <w:marLeft w:val="0"/>
      <w:marRight w:val="0"/>
      <w:marTop w:val="0"/>
      <w:marBottom w:val="0"/>
      <w:divBdr>
        <w:top w:val="none" w:sz="0" w:space="0" w:color="auto"/>
        <w:left w:val="none" w:sz="0" w:space="0" w:color="auto"/>
        <w:bottom w:val="none" w:sz="0" w:space="0" w:color="auto"/>
        <w:right w:val="none" w:sz="0" w:space="0" w:color="auto"/>
      </w:divBdr>
    </w:div>
    <w:div w:id="1735278691">
      <w:bodyDiv w:val="1"/>
      <w:marLeft w:val="0"/>
      <w:marRight w:val="0"/>
      <w:marTop w:val="0"/>
      <w:marBottom w:val="0"/>
      <w:divBdr>
        <w:top w:val="none" w:sz="0" w:space="0" w:color="auto"/>
        <w:left w:val="none" w:sz="0" w:space="0" w:color="auto"/>
        <w:bottom w:val="none" w:sz="0" w:space="0" w:color="auto"/>
        <w:right w:val="none" w:sz="0" w:space="0" w:color="auto"/>
      </w:divBdr>
    </w:div>
    <w:div w:id="1735424285">
      <w:bodyDiv w:val="1"/>
      <w:marLeft w:val="0"/>
      <w:marRight w:val="0"/>
      <w:marTop w:val="0"/>
      <w:marBottom w:val="0"/>
      <w:divBdr>
        <w:top w:val="none" w:sz="0" w:space="0" w:color="auto"/>
        <w:left w:val="none" w:sz="0" w:space="0" w:color="auto"/>
        <w:bottom w:val="none" w:sz="0" w:space="0" w:color="auto"/>
        <w:right w:val="none" w:sz="0" w:space="0" w:color="auto"/>
      </w:divBdr>
    </w:div>
    <w:div w:id="1735739181">
      <w:bodyDiv w:val="1"/>
      <w:marLeft w:val="0"/>
      <w:marRight w:val="0"/>
      <w:marTop w:val="0"/>
      <w:marBottom w:val="0"/>
      <w:divBdr>
        <w:top w:val="none" w:sz="0" w:space="0" w:color="auto"/>
        <w:left w:val="none" w:sz="0" w:space="0" w:color="auto"/>
        <w:bottom w:val="none" w:sz="0" w:space="0" w:color="auto"/>
        <w:right w:val="none" w:sz="0" w:space="0" w:color="auto"/>
      </w:divBdr>
    </w:div>
    <w:div w:id="1735811585">
      <w:bodyDiv w:val="1"/>
      <w:marLeft w:val="0"/>
      <w:marRight w:val="0"/>
      <w:marTop w:val="0"/>
      <w:marBottom w:val="0"/>
      <w:divBdr>
        <w:top w:val="none" w:sz="0" w:space="0" w:color="auto"/>
        <w:left w:val="none" w:sz="0" w:space="0" w:color="auto"/>
        <w:bottom w:val="none" w:sz="0" w:space="0" w:color="auto"/>
        <w:right w:val="none" w:sz="0" w:space="0" w:color="auto"/>
      </w:divBdr>
    </w:div>
    <w:div w:id="1735935120">
      <w:bodyDiv w:val="1"/>
      <w:marLeft w:val="0"/>
      <w:marRight w:val="0"/>
      <w:marTop w:val="0"/>
      <w:marBottom w:val="0"/>
      <w:divBdr>
        <w:top w:val="none" w:sz="0" w:space="0" w:color="auto"/>
        <w:left w:val="none" w:sz="0" w:space="0" w:color="auto"/>
        <w:bottom w:val="none" w:sz="0" w:space="0" w:color="auto"/>
        <w:right w:val="none" w:sz="0" w:space="0" w:color="auto"/>
      </w:divBdr>
    </w:div>
    <w:div w:id="1736004936">
      <w:bodyDiv w:val="1"/>
      <w:marLeft w:val="0"/>
      <w:marRight w:val="0"/>
      <w:marTop w:val="0"/>
      <w:marBottom w:val="0"/>
      <w:divBdr>
        <w:top w:val="none" w:sz="0" w:space="0" w:color="auto"/>
        <w:left w:val="none" w:sz="0" w:space="0" w:color="auto"/>
        <w:bottom w:val="none" w:sz="0" w:space="0" w:color="auto"/>
        <w:right w:val="none" w:sz="0" w:space="0" w:color="auto"/>
      </w:divBdr>
    </w:div>
    <w:div w:id="1736396297">
      <w:bodyDiv w:val="1"/>
      <w:marLeft w:val="0"/>
      <w:marRight w:val="0"/>
      <w:marTop w:val="0"/>
      <w:marBottom w:val="0"/>
      <w:divBdr>
        <w:top w:val="none" w:sz="0" w:space="0" w:color="auto"/>
        <w:left w:val="none" w:sz="0" w:space="0" w:color="auto"/>
        <w:bottom w:val="none" w:sz="0" w:space="0" w:color="auto"/>
        <w:right w:val="none" w:sz="0" w:space="0" w:color="auto"/>
      </w:divBdr>
    </w:div>
    <w:div w:id="1736777563">
      <w:bodyDiv w:val="1"/>
      <w:marLeft w:val="0"/>
      <w:marRight w:val="0"/>
      <w:marTop w:val="0"/>
      <w:marBottom w:val="0"/>
      <w:divBdr>
        <w:top w:val="none" w:sz="0" w:space="0" w:color="auto"/>
        <w:left w:val="none" w:sz="0" w:space="0" w:color="auto"/>
        <w:bottom w:val="none" w:sz="0" w:space="0" w:color="auto"/>
        <w:right w:val="none" w:sz="0" w:space="0" w:color="auto"/>
      </w:divBdr>
    </w:div>
    <w:div w:id="1736781039">
      <w:bodyDiv w:val="1"/>
      <w:marLeft w:val="0"/>
      <w:marRight w:val="0"/>
      <w:marTop w:val="0"/>
      <w:marBottom w:val="0"/>
      <w:divBdr>
        <w:top w:val="none" w:sz="0" w:space="0" w:color="auto"/>
        <w:left w:val="none" w:sz="0" w:space="0" w:color="auto"/>
        <w:bottom w:val="none" w:sz="0" w:space="0" w:color="auto"/>
        <w:right w:val="none" w:sz="0" w:space="0" w:color="auto"/>
      </w:divBdr>
    </w:div>
    <w:div w:id="1736858037">
      <w:bodyDiv w:val="1"/>
      <w:marLeft w:val="0"/>
      <w:marRight w:val="0"/>
      <w:marTop w:val="0"/>
      <w:marBottom w:val="0"/>
      <w:divBdr>
        <w:top w:val="none" w:sz="0" w:space="0" w:color="auto"/>
        <w:left w:val="none" w:sz="0" w:space="0" w:color="auto"/>
        <w:bottom w:val="none" w:sz="0" w:space="0" w:color="auto"/>
        <w:right w:val="none" w:sz="0" w:space="0" w:color="auto"/>
      </w:divBdr>
    </w:div>
    <w:div w:id="1737045044">
      <w:bodyDiv w:val="1"/>
      <w:marLeft w:val="0"/>
      <w:marRight w:val="0"/>
      <w:marTop w:val="0"/>
      <w:marBottom w:val="0"/>
      <w:divBdr>
        <w:top w:val="none" w:sz="0" w:space="0" w:color="auto"/>
        <w:left w:val="none" w:sz="0" w:space="0" w:color="auto"/>
        <w:bottom w:val="none" w:sz="0" w:space="0" w:color="auto"/>
        <w:right w:val="none" w:sz="0" w:space="0" w:color="auto"/>
      </w:divBdr>
    </w:div>
    <w:div w:id="1737507745">
      <w:bodyDiv w:val="1"/>
      <w:marLeft w:val="0"/>
      <w:marRight w:val="0"/>
      <w:marTop w:val="0"/>
      <w:marBottom w:val="0"/>
      <w:divBdr>
        <w:top w:val="none" w:sz="0" w:space="0" w:color="auto"/>
        <w:left w:val="none" w:sz="0" w:space="0" w:color="auto"/>
        <w:bottom w:val="none" w:sz="0" w:space="0" w:color="auto"/>
        <w:right w:val="none" w:sz="0" w:space="0" w:color="auto"/>
      </w:divBdr>
    </w:div>
    <w:div w:id="1737507755">
      <w:bodyDiv w:val="1"/>
      <w:marLeft w:val="0"/>
      <w:marRight w:val="0"/>
      <w:marTop w:val="0"/>
      <w:marBottom w:val="0"/>
      <w:divBdr>
        <w:top w:val="none" w:sz="0" w:space="0" w:color="auto"/>
        <w:left w:val="none" w:sz="0" w:space="0" w:color="auto"/>
        <w:bottom w:val="none" w:sz="0" w:space="0" w:color="auto"/>
        <w:right w:val="none" w:sz="0" w:space="0" w:color="auto"/>
      </w:divBdr>
    </w:div>
    <w:div w:id="1737508892">
      <w:bodyDiv w:val="1"/>
      <w:marLeft w:val="0"/>
      <w:marRight w:val="0"/>
      <w:marTop w:val="0"/>
      <w:marBottom w:val="0"/>
      <w:divBdr>
        <w:top w:val="none" w:sz="0" w:space="0" w:color="auto"/>
        <w:left w:val="none" w:sz="0" w:space="0" w:color="auto"/>
        <w:bottom w:val="none" w:sz="0" w:space="0" w:color="auto"/>
        <w:right w:val="none" w:sz="0" w:space="0" w:color="auto"/>
      </w:divBdr>
    </w:div>
    <w:div w:id="1737556820">
      <w:bodyDiv w:val="1"/>
      <w:marLeft w:val="0"/>
      <w:marRight w:val="0"/>
      <w:marTop w:val="0"/>
      <w:marBottom w:val="0"/>
      <w:divBdr>
        <w:top w:val="none" w:sz="0" w:space="0" w:color="auto"/>
        <w:left w:val="none" w:sz="0" w:space="0" w:color="auto"/>
        <w:bottom w:val="none" w:sz="0" w:space="0" w:color="auto"/>
        <w:right w:val="none" w:sz="0" w:space="0" w:color="auto"/>
      </w:divBdr>
    </w:div>
    <w:div w:id="1737975070">
      <w:bodyDiv w:val="1"/>
      <w:marLeft w:val="0"/>
      <w:marRight w:val="0"/>
      <w:marTop w:val="0"/>
      <w:marBottom w:val="0"/>
      <w:divBdr>
        <w:top w:val="none" w:sz="0" w:space="0" w:color="auto"/>
        <w:left w:val="none" w:sz="0" w:space="0" w:color="auto"/>
        <w:bottom w:val="none" w:sz="0" w:space="0" w:color="auto"/>
        <w:right w:val="none" w:sz="0" w:space="0" w:color="auto"/>
      </w:divBdr>
    </w:div>
    <w:div w:id="1738241056">
      <w:bodyDiv w:val="1"/>
      <w:marLeft w:val="0"/>
      <w:marRight w:val="0"/>
      <w:marTop w:val="0"/>
      <w:marBottom w:val="0"/>
      <w:divBdr>
        <w:top w:val="none" w:sz="0" w:space="0" w:color="auto"/>
        <w:left w:val="none" w:sz="0" w:space="0" w:color="auto"/>
        <w:bottom w:val="none" w:sz="0" w:space="0" w:color="auto"/>
        <w:right w:val="none" w:sz="0" w:space="0" w:color="auto"/>
      </w:divBdr>
    </w:div>
    <w:div w:id="1739523177">
      <w:bodyDiv w:val="1"/>
      <w:marLeft w:val="0"/>
      <w:marRight w:val="0"/>
      <w:marTop w:val="0"/>
      <w:marBottom w:val="0"/>
      <w:divBdr>
        <w:top w:val="none" w:sz="0" w:space="0" w:color="auto"/>
        <w:left w:val="none" w:sz="0" w:space="0" w:color="auto"/>
        <w:bottom w:val="none" w:sz="0" w:space="0" w:color="auto"/>
        <w:right w:val="none" w:sz="0" w:space="0" w:color="auto"/>
      </w:divBdr>
    </w:div>
    <w:div w:id="1740130820">
      <w:bodyDiv w:val="1"/>
      <w:marLeft w:val="0"/>
      <w:marRight w:val="0"/>
      <w:marTop w:val="0"/>
      <w:marBottom w:val="0"/>
      <w:divBdr>
        <w:top w:val="none" w:sz="0" w:space="0" w:color="auto"/>
        <w:left w:val="none" w:sz="0" w:space="0" w:color="auto"/>
        <w:bottom w:val="none" w:sz="0" w:space="0" w:color="auto"/>
        <w:right w:val="none" w:sz="0" w:space="0" w:color="auto"/>
      </w:divBdr>
    </w:div>
    <w:div w:id="1740328204">
      <w:bodyDiv w:val="1"/>
      <w:marLeft w:val="0"/>
      <w:marRight w:val="0"/>
      <w:marTop w:val="0"/>
      <w:marBottom w:val="0"/>
      <w:divBdr>
        <w:top w:val="none" w:sz="0" w:space="0" w:color="auto"/>
        <w:left w:val="none" w:sz="0" w:space="0" w:color="auto"/>
        <w:bottom w:val="none" w:sz="0" w:space="0" w:color="auto"/>
        <w:right w:val="none" w:sz="0" w:space="0" w:color="auto"/>
      </w:divBdr>
    </w:div>
    <w:div w:id="1740637185">
      <w:bodyDiv w:val="1"/>
      <w:marLeft w:val="0"/>
      <w:marRight w:val="0"/>
      <w:marTop w:val="0"/>
      <w:marBottom w:val="0"/>
      <w:divBdr>
        <w:top w:val="none" w:sz="0" w:space="0" w:color="auto"/>
        <w:left w:val="none" w:sz="0" w:space="0" w:color="auto"/>
        <w:bottom w:val="none" w:sz="0" w:space="0" w:color="auto"/>
        <w:right w:val="none" w:sz="0" w:space="0" w:color="auto"/>
      </w:divBdr>
    </w:div>
    <w:div w:id="1740788866">
      <w:bodyDiv w:val="1"/>
      <w:marLeft w:val="0"/>
      <w:marRight w:val="0"/>
      <w:marTop w:val="0"/>
      <w:marBottom w:val="0"/>
      <w:divBdr>
        <w:top w:val="none" w:sz="0" w:space="0" w:color="auto"/>
        <w:left w:val="none" w:sz="0" w:space="0" w:color="auto"/>
        <w:bottom w:val="none" w:sz="0" w:space="0" w:color="auto"/>
        <w:right w:val="none" w:sz="0" w:space="0" w:color="auto"/>
      </w:divBdr>
    </w:div>
    <w:div w:id="1740900980">
      <w:bodyDiv w:val="1"/>
      <w:marLeft w:val="0"/>
      <w:marRight w:val="0"/>
      <w:marTop w:val="0"/>
      <w:marBottom w:val="0"/>
      <w:divBdr>
        <w:top w:val="none" w:sz="0" w:space="0" w:color="auto"/>
        <w:left w:val="none" w:sz="0" w:space="0" w:color="auto"/>
        <w:bottom w:val="none" w:sz="0" w:space="0" w:color="auto"/>
        <w:right w:val="none" w:sz="0" w:space="0" w:color="auto"/>
      </w:divBdr>
    </w:div>
    <w:div w:id="1741902518">
      <w:bodyDiv w:val="1"/>
      <w:marLeft w:val="0"/>
      <w:marRight w:val="0"/>
      <w:marTop w:val="0"/>
      <w:marBottom w:val="0"/>
      <w:divBdr>
        <w:top w:val="none" w:sz="0" w:space="0" w:color="auto"/>
        <w:left w:val="none" w:sz="0" w:space="0" w:color="auto"/>
        <w:bottom w:val="none" w:sz="0" w:space="0" w:color="auto"/>
        <w:right w:val="none" w:sz="0" w:space="0" w:color="auto"/>
      </w:divBdr>
    </w:div>
    <w:div w:id="1742092710">
      <w:bodyDiv w:val="1"/>
      <w:marLeft w:val="0"/>
      <w:marRight w:val="0"/>
      <w:marTop w:val="0"/>
      <w:marBottom w:val="0"/>
      <w:divBdr>
        <w:top w:val="none" w:sz="0" w:space="0" w:color="auto"/>
        <w:left w:val="none" w:sz="0" w:space="0" w:color="auto"/>
        <w:bottom w:val="none" w:sz="0" w:space="0" w:color="auto"/>
        <w:right w:val="none" w:sz="0" w:space="0" w:color="auto"/>
      </w:divBdr>
    </w:div>
    <w:div w:id="1742094537">
      <w:bodyDiv w:val="1"/>
      <w:marLeft w:val="0"/>
      <w:marRight w:val="0"/>
      <w:marTop w:val="0"/>
      <w:marBottom w:val="0"/>
      <w:divBdr>
        <w:top w:val="none" w:sz="0" w:space="0" w:color="auto"/>
        <w:left w:val="none" w:sz="0" w:space="0" w:color="auto"/>
        <w:bottom w:val="none" w:sz="0" w:space="0" w:color="auto"/>
        <w:right w:val="none" w:sz="0" w:space="0" w:color="auto"/>
      </w:divBdr>
    </w:div>
    <w:div w:id="1742558255">
      <w:bodyDiv w:val="1"/>
      <w:marLeft w:val="0"/>
      <w:marRight w:val="0"/>
      <w:marTop w:val="0"/>
      <w:marBottom w:val="0"/>
      <w:divBdr>
        <w:top w:val="none" w:sz="0" w:space="0" w:color="auto"/>
        <w:left w:val="none" w:sz="0" w:space="0" w:color="auto"/>
        <w:bottom w:val="none" w:sz="0" w:space="0" w:color="auto"/>
        <w:right w:val="none" w:sz="0" w:space="0" w:color="auto"/>
      </w:divBdr>
    </w:div>
    <w:div w:id="1742872241">
      <w:bodyDiv w:val="1"/>
      <w:marLeft w:val="0"/>
      <w:marRight w:val="0"/>
      <w:marTop w:val="0"/>
      <w:marBottom w:val="0"/>
      <w:divBdr>
        <w:top w:val="none" w:sz="0" w:space="0" w:color="auto"/>
        <w:left w:val="none" w:sz="0" w:space="0" w:color="auto"/>
        <w:bottom w:val="none" w:sz="0" w:space="0" w:color="auto"/>
        <w:right w:val="none" w:sz="0" w:space="0" w:color="auto"/>
      </w:divBdr>
    </w:div>
    <w:div w:id="1743523081">
      <w:bodyDiv w:val="1"/>
      <w:marLeft w:val="0"/>
      <w:marRight w:val="0"/>
      <w:marTop w:val="0"/>
      <w:marBottom w:val="0"/>
      <w:divBdr>
        <w:top w:val="none" w:sz="0" w:space="0" w:color="auto"/>
        <w:left w:val="none" w:sz="0" w:space="0" w:color="auto"/>
        <w:bottom w:val="none" w:sz="0" w:space="0" w:color="auto"/>
        <w:right w:val="none" w:sz="0" w:space="0" w:color="auto"/>
      </w:divBdr>
    </w:div>
    <w:div w:id="1743605562">
      <w:bodyDiv w:val="1"/>
      <w:marLeft w:val="0"/>
      <w:marRight w:val="0"/>
      <w:marTop w:val="0"/>
      <w:marBottom w:val="0"/>
      <w:divBdr>
        <w:top w:val="none" w:sz="0" w:space="0" w:color="auto"/>
        <w:left w:val="none" w:sz="0" w:space="0" w:color="auto"/>
        <w:bottom w:val="none" w:sz="0" w:space="0" w:color="auto"/>
        <w:right w:val="none" w:sz="0" w:space="0" w:color="auto"/>
      </w:divBdr>
    </w:div>
    <w:div w:id="1743790148">
      <w:bodyDiv w:val="1"/>
      <w:marLeft w:val="0"/>
      <w:marRight w:val="0"/>
      <w:marTop w:val="0"/>
      <w:marBottom w:val="0"/>
      <w:divBdr>
        <w:top w:val="none" w:sz="0" w:space="0" w:color="auto"/>
        <w:left w:val="none" w:sz="0" w:space="0" w:color="auto"/>
        <w:bottom w:val="none" w:sz="0" w:space="0" w:color="auto"/>
        <w:right w:val="none" w:sz="0" w:space="0" w:color="auto"/>
      </w:divBdr>
    </w:div>
    <w:div w:id="1743984613">
      <w:bodyDiv w:val="1"/>
      <w:marLeft w:val="0"/>
      <w:marRight w:val="0"/>
      <w:marTop w:val="0"/>
      <w:marBottom w:val="0"/>
      <w:divBdr>
        <w:top w:val="none" w:sz="0" w:space="0" w:color="auto"/>
        <w:left w:val="none" w:sz="0" w:space="0" w:color="auto"/>
        <w:bottom w:val="none" w:sz="0" w:space="0" w:color="auto"/>
        <w:right w:val="none" w:sz="0" w:space="0" w:color="auto"/>
      </w:divBdr>
    </w:div>
    <w:div w:id="1744184033">
      <w:bodyDiv w:val="1"/>
      <w:marLeft w:val="0"/>
      <w:marRight w:val="0"/>
      <w:marTop w:val="0"/>
      <w:marBottom w:val="0"/>
      <w:divBdr>
        <w:top w:val="none" w:sz="0" w:space="0" w:color="auto"/>
        <w:left w:val="none" w:sz="0" w:space="0" w:color="auto"/>
        <w:bottom w:val="none" w:sz="0" w:space="0" w:color="auto"/>
        <w:right w:val="none" w:sz="0" w:space="0" w:color="auto"/>
      </w:divBdr>
    </w:div>
    <w:div w:id="1744326582">
      <w:bodyDiv w:val="1"/>
      <w:marLeft w:val="0"/>
      <w:marRight w:val="0"/>
      <w:marTop w:val="0"/>
      <w:marBottom w:val="0"/>
      <w:divBdr>
        <w:top w:val="none" w:sz="0" w:space="0" w:color="auto"/>
        <w:left w:val="none" w:sz="0" w:space="0" w:color="auto"/>
        <w:bottom w:val="none" w:sz="0" w:space="0" w:color="auto"/>
        <w:right w:val="none" w:sz="0" w:space="0" w:color="auto"/>
      </w:divBdr>
    </w:div>
    <w:div w:id="1744371985">
      <w:bodyDiv w:val="1"/>
      <w:marLeft w:val="0"/>
      <w:marRight w:val="0"/>
      <w:marTop w:val="0"/>
      <w:marBottom w:val="0"/>
      <w:divBdr>
        <w:top w:val="none" w:sz="0" w:space="0" w:color="auto"/>
        <w:left w:val="none" w:sz="0" w:space="0" w:color="auto"/>
        <w:bottom w:val="none" w:sz="0" w:space="0" w:color="auto"/>
        <w:right w:val="none" w:sz="0" w:space="0" w:color="auto"/>
      </w:divBdr>
    </w:div>
    <w:div w:id="1744717879">
      <w:bodyDiv w:val="1"/>
      <w:marLeft w:val="0"/>
      <w:marRight w:val="0"/>
      <w:marTop w:val="0"/>
      <w:marBottom w:val="0"/>
      <w:divBdr>
        <w:top w:val="none" w:sz="0" w:space="0" w:color="auto"/>
        <w:left w:val="none" w:sz="0" w:space="0" w:color="auto"/>
        <w:bottom w:val="none" w:sz="0" w:space="0" w:color="auto"/>
        <w:right w:val="none" w:sz="0" w:space="0" w:color="auto"/>
      </w:divBdr>
    </w:div>
    <w:div w:id="1744792361">
      <w:bodyDiv w:val="1"/>
      <w:marLeft w:val="0"/>
      <w:marRight w:val="0"/>
      <w:marTop w:val="0"/>
      <w:marBottom w:val="0"/>
      <w:divBdr>
        <w:top w:val="none" w:sz="0" w:space="0" w:color="auto"/>
        <w:left w:val="none" w:sz="0" w:space="0" w:color="auto"/>
        <w:bottom w:val="none" w:sz="0" w:space="0" w:color="auto"/>
        <w:right w:val="none" w:sz="0" w:space="0" w:color="auto"/>
      </w:divBdr>
    </w:div>
    <w:div w:id="1745028712">
      <w:bodyDiv w:val="1"/>
      <w:marLeft w:val="0"/>
      <w:marRight w:val="0"/>
      <w:marTop w:val="0"/>
      <w:marBottom w:val="0"/>
      <w:divBdr>
        <w:top w:val="none" w:sz="0" w:space="0" w:color="auto"/>
        <w:left w:val="none" w:sz="0" w:space="0" w:color="auto"/>
        <w:bottom w:val="none" w:sz="0" w:space="0" w:color="auto"/>
        <w:right w:val="none" w:sz="0" w:space="0" w:color="auto"/>
      </w:divBdr>
    </w:div>
    <w:div w:id="1745909437">
      <w:bodyDiv w:val="1"/>
      <w:marLeft w:val="0"/>
      <w:marRight w:val="0"/>
      <w:marTop w:val="0"/>
      <w:marBottom w:val="0"/>
      <w:divBdr>
        <w:top w:val="none" w:sz="0" w:space="0" w:color="auto"/>
        <w:left w:val="none" w:sz="0" w:space="0" w:color="auto"/>
        <w:bottom w:val="none" w:sz="0" w:space="0" w:color="auto"/>
        <w:right w:val="none" w:sz="0" w:space="0" w:color="auto"/>
      </w:divBdr>
    </w:div>
    <w:div w:id="1746295751">
      <w:bodyDiv w:val="1"/>
      <w:marLeft w:val="0"/>
      <w:marRight w:val="0"/>
      <w:marTop w:val="0"/>
      <w:marBottom w:val="0"/>
      <w:divBdr>
        <w:top w:val="none" w:sz="0" w:space="0" w:color="auto"/>
        <w:left w:val="none" w:sz="0" w:space="0" w:color="auto"/>
        <w:bottom w:val="none" w:sz="0" w:space="0" w:color="auto"/>
        <w:right w:val="none" w:sz="0" w:space="0" w:color="auto"/>
      </w:divBdr>
    </w:div>
    <w:div w:id="1746340937">
      <w:bodyDiv w:val="1"/>
      <w:marLeft w:val="0"/>
      <w:marRight w:val="0"/>
      <w:marTop w:val="0"/>
      <w:marBottom w:val="0"/>
      <w:divBdr>
        <w:top w:val="none" w:sz="0" w:space="0" w:color="auto"/>
        <w:left w:val="none" w:sz="0" w:space="0" w:color="auto"/>
        <w:bottom w:val="none" w:sz="0" w:space="0" w:color="auto"/>
        <w:right w:val="none" w:sz="0" w:space="0" w:color="auto"/>
      </w:divBdr>
    </w:div>
    <w:div w:id="1746341858">
      <w:bodyDiv w:val="1"/>
      <w:marLeft w:val="0"/>
      <w:marRight w:val="0"/>
      <w:marTop w:val="0"/>
      <w:marBottom w:val="0"/>
      <w:divBdr>
        <w:top w:val="none" w:sz="0" w:space="0" w:color="auto"/>
        <w:left w:val="none" w:sz="0" w:space="0" w:color="auto"/>
        <w:bottom w:val="none" w:sz="0" w:space="0" w:color="auto"/>
        <w:right w:val="none" w:sz="0" w:space="0" w:color="auto"/>
      </w:divBdr>
    </w:div>
    <w:div w:id="1746603897">
      <w:bodyDiv w:val="1"/>
      <w:marLeft w:val="0"/>
      <w:marRight w:val="0"/>
      <w:marTop w:val="0"/>
      <w:marBottom w:val="0"/>
      <w:divBdr>
        <w:top w:val="none" w:sz="0" w:space="0" w:color="auto"/>
        <w:left w:val="none" w:sz="0" w:space="0" w:color="auto"/>
        <w:bottom w:val="none" w:sz="0" w:space="0" w:color="auto"/>
        <w:right w:val="none" w:sz="0" w:space="0" w:color="auto"/>
      </w:divBdr>
    </w:div>
    <w:div w:id="1746610361">
      <w:bodyDiv w:val="1"/>
      <w:marLeft w:val="0"/>
      <w:marRight w:val="0"/>
      <w:marTop w:val="0"/>
      <w:marBottom w:val="0"/>
      <w:divBdr>
        <w:top w:val="none" w:sz="0" w:space="0" w:color="auto"/>
        <w:left w:val="none" w:sz="0" w:space="0" w:color="auto"/>
        <w:bottom w:val="none" w:sz="0" w:space="0" w:color="auto"/>
        <w:right w:val="none" w:sz="0" w:space="0" w:color="auto"/>
      </w:divBdr>
    </w:div>
    <w:div w:id="1746873718">
      <w:bodyDiv w:val="1"/>
      <w:marLeft w:val="0"/>
      <w:marRight w:val="0"/>
      <w:marTop w:val="0"/>
      <w:marBottom w:val="0"/>
      <w:divBdr>
        <w:top w:val="none" w:sz="0" w:space="0" w:color="auto"/>
        <w:left w:val="none" w:sz="0" w:space="0" w:color="auto"/>
        <w:bottom w:val="none" w:sz="0" w:space="0" w:color="auto"/>
        <w:right w:val="none" w:sz="0" w:space="0" w:color="auto"/>
      </w:divBdr>
    </w:div>
    <w:div w:id="1746876204">
      <w:bodyDiv w:val="1"/>
      <w:marLeft w:val="0"/>
      <w:marRight w:val="0"/>
      <w:marTop w:val="0"/>
      <w:marBottom w:val="0"/>
      <w:divBdr>
        <w:top w:val="none" w:sz="0" w:space="0" w:color="auto"/>
        <w:left w:val="none" w:sz="0" w:space="0" w:color="auto"/>
        <w:bottom w:val="none" w:sz="0" w:space="0" w:color="auto"/>
        <w:right w:val="none" w:sz="0" w:space="0" w:color="auto"/>
      </w:divBdr>
    </w:div>
    <w:div w:id="1747072498">
      <w:bodyDiv w:val="1"/>
      <w:marLeft w:val="0"/>
      <w:marRight w:val="0"/>
      <w:marTop w:val="0"/>
      <w:marBottom w:val="0"/>
      <w:divBdr>
        <w:top w:val="none" w:sz="0" w:space="0" w:color="auto"/>
        <w:left w:val="none" w:sz="0" w:space="0" w:color="auto"/>
        <w:bottom w:val="none" w:sz="0" w:space="0" w:color="auto"/>
        <w:right w:val="none" w:sz="0" w:space="0" w:color="auto"/>
      </w:divBdr>
    </w:div>
    <w:div w:id="1747074538">
      <w:bodyDiv w:val="1"/>
      <w:marLeft w:val="0"/>
      <w:marRight w:val="0"/>
      <w:marTop w:val="0"/>
      <w:marBottom w:val="0"/>
      <w:divBdr>
        <w:top w:val="none" w:sz="0" w:space="0" w:color="auto"/>
        <w:left w:val="none" w:sz="0" w:space="0" w:color="auto"/>
        <w:bottom w:val="none" w:sz="0" w:space="0" w:color="auto"/>
        <w:right w:val="none" w:sz="0" w:space="0" w:color="auto"/>
      </w:divBdr>
    </w:div>
    <w:div w:id="1747220637">
      <w:bodyDiv w:val="1"/>
      <w:marLeft w:val="0"/>
      <w:marRight w:val="0"/>
      <w:marTop w:val="0"/>
      <w:marBottom w:val="0"/>
      <w:divBdr>
        <w:top w:val="none" w:sz="0" w:space="0" w:color="auto"/>
        <w:left w:val="none" w:sz="0" w:space="0" w:color="auto"/>
        <w:bottom w:val="none" w:sz="0" w:space="0" w:color="auto"/>
        <w:right w:val="none" w:sz="0" w:space="0" w:color="auto"/>
      </w:divBdr>
    </w:div>
    <w:div w:id="1747604539">
      <w:bodyDiv w:val="1"/>
      <w:marLeft w:val="0"/>
      <w:marRight w:val="0"/>
      <w:marTop w:val="0"/>
      <w:marBottom w:val="0"/>
      <w:divBdr>
        <w:top w:val="none" w:sz="0" w:space="0" w:color="auto"/>
        <w:left w:val="none" w:sz="0" w:space="0" w:color="auto"/>
        <w:bottom w:val="none" w:sz="0" w:space="0" w:color="auto"/>
        <w:right w:val="none" w:sz="0" w:space="0" w:color="auto"/>
      </w:divBdr>
    </w:div>
    <w:div w:id="1747800046">
      <w:bodyDiv w:val="1"/>
      <w:marLeft w:val="0"/>
      <w:marRight w:val="0"/>
      <w:marTop w:val="0"/>
      <w:marBottom w:val="0"/>
      <w:divBdr>
        <w:top w:val="none" w:sz="0" w:space="0" w:color="auto"/>
        <w:left w:val="none" w:sz="0" w:space="0" w:color="auto"/>
        <w:bottom w:val="none" w:sz="0" w:space="0" w:color="auto"/>
        <w:right w:val="none" w:sz="0" w:space="0" w:color="auto"/>
      </w:divBdr>
    </w:div>
    <w:div w:id="1747805202">
      <w:bodyDiv w:val="1"/>
      <w:marLeft w:val="0"/>
      <w:marRight w:val="0"/>
      <w:marTop w:val="0"/>
      <w:marBottom w:val="0"/>
      <w:divBdr>
        <w:top w:val="none" w:sz="0" w:space="0" w:color="auto"/>
        <w:left w:val="none" w:sz="0" w:space="0" w:color="auto"/>
        <w:bottom w:val="none" w:sz="0" w:space="0" w:color="auto"/>
        <w:right w:val="none" w:sz="0" w:space="0" w:color="auto"/>
      </w:divBdr>
    </w:div>
    <w:div w:id="1748064794">
      <w:bodyDiv w:val="1"/>
      <w:marLeft w:val="0"/>
      <w:marRight w:val="0"/>
      <w:marTop w:val="0"/>
      <w:marBottom w:val="0"/>
      <w:divBdr>
        <w:top w:val="none" w:sz="0" w:space="0" w:color="auto"/>
        <w:left w:val="none" w:sz="0" w:space="0" w:color="auto"/>
        <w:bottom w:val="none" w:sz="0" w:space="0" w:color="auto"/>
        <w:right w:val="none" w:sz="0" w:space="0" w:color="auto"/>
      </w:divBdr>
    </w:div>
    <w:div w:id="1748263456">
      <w:bodyDiv w:val="1"/>
      <w:marLeft w:val="0"/>
      <w:marRight w:val="0"/>
      <w:marTop w:val="0"/>
      <w:marBottom w:val="0"/>
      <w:divBdr>
        <w:top w:val="none" w:sz="0" w:space="0" w:color="auto"/>
        <w:left w:val="none" w:sz="0" w:space="0" w:color="auto"/>
        <w:bottom w:val="none" w:sz="0" w:space="0" w:color="auto"/>
        <w:right w:val="none" w:sz="0" w:space="0" w:color="auto"/>
      </w:divBdr>
    </w:div>
    <w:div w:id="1748264549">
      <w:bodyDiv w:val="1"/>
      <w:marLeft w:val="0"/>
      <w:marRight w:val="0"/>
      <w:marTop w:val="0"/>
      <w:marBottom w:val="0"/>
      <w:divBdr>
        <w:top w:val="none" w:sz="0" w:space="0" w:color="auto"/>
        <w:left w:val="none" w:sz="0" w:space="0" w:color="auto"/>
        <w:bottom w:val="none" w:sz="0" w:space="0" w:color="auto"/>
        <w:right w:val="none" w:sz="0" w:space="0" w:color="auto"/>
      </w:divBdr>
    </w:div>
    <w:div w:id="1748501605">
      <w:bodyDiv w:val="1"/>
      <w:marLeft w:val="0"/>
      <w:marRight w:val="0"/>
      <w:marTop w:val="0"/>
      <w:marBottom w:val="0"/>
      <w:divBdr>
        <w:top w:val="none" w:sz="0" w:space="0" w:color="auto"/>
        <w:left w:val="none" w:sz="0" w:space="0" w:color="auto"/>
        <w:bottom w:val="none" w:sz="0" w:space="0" w:color="auto"/>
        <w:right w:val="none" w:sz="0" w:space="0" w:color="auto"/>
      </w:divBdr>
    </w:div>
    <w:div w:id="1748772389">
      <w:bodyDiv w:val="1"/>
      <w:marLeft w:val="0"/>
      <w:marRight w:val="0"/>
      <w:marTop w:val="0"/>
      <w:marBottom w:val="0"/>
      <w:divBdr>
        <w:top w:val="none" w:sz="0" w:space="0" w:color="auto"/>
        <w:left w:val="none" w:sz="0" w:space="0" w:color="auto"/>
        <w:bottom w:val="none" w:sz="0" w:space="0" w:color="auto"/>
        <w:right w:val="none" w:sz="0" w:space="0" w:color="auto"/>
      </w:divBdr>
    </w:div>
    <w:div w:id="1749032822">
      <w:bodyDiv w:val="1"/>
      <w:marLeft w:val="0"/>
      <w:marRight w:val="0"/>
      <w:marTop w:val="0"/>
      <w:marBottom w:val="0"/>
      <w:divBdr>
        <w:top w:val="none" w:sz="0" w:space="0" w:color="auto"/>
        <w:left w:val="none" w:sz="0" w:space="0" w:color="auto"/>
        <w:bottom w:val="none" w:sz="0" w:space="0" w:color="auto"/>
        <w:right w:val="none" w:sz="0" w:space="0" w:color="auto"/>
      </w:divBdr>
    </w:div>
    <w:div w:id="1749500015">
      <w:bodyDiv w:val="1"/>
      <w:marLeft w:val="0"/>
      <w:marRight w:val="0"/>
      <w:marTop w:val="0"/>
      <w:marBottom w:val="0"/>
      <w:divBdr>
        <w:top w:val="none" w:sz="0" w:space="0" w:color="auto"/>
        <w:left w:val="none" w:sz="0" w:space="0" w:color="auto"/>
        <w:bottom w:val="none" w:sz="0" w:space="0" w:color="auto"/>
        <w:right w:val="none" w:sz="0" w:space="0" w:color="auto"/>
      </w:divBdr>
    </w:div>
    <w:div w:id="1749503040">
      <w:bodyDiv w:val="1"/>
      <w:marLeft w:val="0"/>
      <w:marRight w:val="0"/>
      <w:marTop w:val="0"/>
      <w:marBottom w:val="0"/>
      <w:divBdr>
        <w:top w:val="none" w:sz="0" w:space="0" w:color="auto"/>
        <w:left w:val="none" w:sz="0" w:space="0" w:color="auto"/>
        <w:bottom w:val="none" w:sz="0" w:space="0" w:color="auto"/>
        <w:right w:val="none" w:sz="0" w:space="0" w:color="auto"/>
      </w:divBdr>
    </w:div>
    <w:div w:id="1749575951">
      <w:bodyDiv w:val="1"/>
      <w:marLeft w:val="0"/>
      <w:marRight w:val="0"/>
      <w:marTop w:val="0"/>
      <w:marBottom w:val="0"/>
      <w:divBdr>
        <w:top w:val="none" w:sz="0" w:space="0" w:color="auto"/>
        <w:left w:val="none" w:sz="0" w:space="0" w:color="auto"/>
        <w:bottom w:val="none" w:sz="0" w:space="0" w:color="auto"/>
        <w:right w:val="none" w:sz="0" w:space="0" w:color="auto"/>
      </w:divBdr>
    </w:div>
    <w:div w:id="1749619656">
      <w:bodyDiv w:val="1"/>
      <w:marLeft w:val="0"/>
      <w:marRight w:val="0"/>
      <w:marTop w:val="0"/>
      <w:marBottom w:val="0"/>
      <w:divBdr>
        <w:top w:val="none" w:sz="0" w:space="0" w:color="auto"/>
        <w:left w:val="none" w:sz="0" w:space="0" w:color="auto"/>
        <w:bottom w:val="none" w:sz="0" w:space="0" w:color="auto"/>
        <w:right w:val="none" w:sz="0" w:space="0" w:color="auto"/>
      </w:divBdr>
    </w:div>
    <w:div w:id="1749693976">
      <w:bodyDiv w:val="1"/>
      <w:marLeft w:val="0"/>
      <w:marRight w:val="0"/>
      <w:marTop w:val="0"/>
      <w:marBottom w:val="0"/>
      <w:divBdr>
        <w:top w:val="none" w:sz="0" w:space="0" w:color="auto"/>
        <w:left w:val="none" w:sz="0" w:space="0" w:color="auto"/>
        <w:bottom w:val="none" w:sz="0" w:space="0" w:color="auto"/>
        <w:right w:val="none" w:sz="0" w:space="0" w:color="auto"/>
      </w:divBdr>
    </w:div>
    <w:div w:id="1749889480">
      <w:bodyDiv w:val="1"/>
      <w:marLeft w:val="0"/>
      <w:marRight w:val="0"/>
      <w:marTop w:val="0"/>
      <w:marBottom w:val="0"/>
      <w:divBdr>
        <w:top w:val="none" w:sz="0" w:space="0" w:color="auto"/>
        <w:left w:val="none" w:sz="0" w:space="0" w:color="auto"/>
        <w:bottom w:val="none" w:sz="0" w:space="0" w:color="auto"/>
        <w:right w:val="none" w:sz="0" w:space="0" w:color="auto"/>
      </w:divBdr>
    </w:div>
    <w:div w:id="1750034751">
      <w:bodyDiv w:val="1"/>
      <w:marLeft w:val="0"/>
      <w:marRight w:val="0"/>
      <w:marTop w:val="0"/>
      <w:marBottom w:val="0"/>
      <w:divBdr>
        <w:top w:val="none" w:sz="0" w:space="0" w:color="auto"/>
        <w:left w:val="none" w:sz="0" w:space="0" w:color="auto"/>
        <w:bottom w:val="none" w:sz="0" w:space="0" w:color="auto"/>
        <w:right w:val="none" w:sz="0" w:space="0" w:color="auto"/>
      </w:divBdr>
    </w:div>
    <w:div w:id="1750073587">
      <w:bodyDiv w:val="1"/>
      <w:marLeft w:val="0"/>
      <w:marRight w:val="0"/>
      <w:marTop w:val="0"/>
      <w:marBottom w:val="0"/>
      <w:divBdr>
        <w:top w:val="none" w:sz="0" w:space="0" w:color="auto"/>
        <w:left w:val="none" w:sz="0" w:space="0" w:color="auto"/>
        <w:bottom w:val="none" w:sz="0" w:space="0" w:color="auto"/>
        <w:right w:val="none" w:sz="0" w:space="0" w:color="auto"/>
      </w:divBdr>
    </w:div>
    <w:div w:id="1750614666">
      <w:bodyDiv w:val="1"/>
      <w:marLeft w:val="0"/>
      <w:marRight w:val="0"/>
      <w:marTop w:val="0"/>
      <w:marBottom w:val="0"/>
      <w:divBdr>
        <w:top w:val="none" w:sz="0" w:space="0" w:color="auto"/>
        <w:left w:val="none" w:sz="0" w:space="0" w:color="auto"/>
        <w:bottom w:val="none" w:sz="0" w:space="0" w:color="auto"/>
        <w:right w:val="none" w:sz="0" w:space="0" w:color="auto"/>
      </w:divBdr>
    </w:div>
    <w:div w:id="1750734823">
      <w:bodyDiv w:val="1"/>
      <w:marLeft w:val="0"/>
      <w:marRight w:val="0"/>
      <w:marTop w:val="0"/>
      <w:marBottom w:val="0"/>
      <w:divBdr>
        <w:top w:val="none" w:sz="0" w:space="0" w:color="auto"/>
        <w:left w:val="none" w:sz="0" w:space="0" w:color="auto"/>
        <w:bottom w:val="none" w:sz="0" w:space="0" w:color="auto"/>
        <w:right w:val="none" w:sz="0" w:space="0" w:color="auto"/>
      </w:divBdr>
    </w:div>
    <w:div w:id="1751079409">
      <w:bodyDiv w:val="1"/>
      <w:marLeft w:val="0"/>
      <w:marRight w:val="0"/>
      <w:marTop w:val="0"/>
      <w:marBottom w:val="0"/>
      <w:divBdr>
        <w:top w:val="none" w:sz="0" w:space="0" w:color="auto"/>
        <w:left w:val="none" w:sz="0" w:space="0" w:color="auto"/>
        <w:bottom w:val="none" w:sz="0" w:space="0" w:color="auto"/>
        <w:right w:val="none" w:sz="0" w:space="0" w:color="auto"/>
      </w:divBdr>
    </w:div>
    <w:div w:id="1751193664">
      <w:bodyDiv w:val="1"/>
      <w:marLeft w:val="0"/>
      <w:marRight w:val="0"/>
      <w:marTop w:val="0"/>
      <w:marBottom w:val="0"/>
      <w:divBdr>
        <w:top w:val="none" w:sz="0" w:space="0" w:color="auto"/>
        <w:left w:val="none" w:sz="0" w:space="0" w:color="auto"/>
        <w:bottom w:val="none" w:sz="0" w:space="0" w:color="auto"/>
        <w:right w:val="none" w:sz="0" w:space="0" w:color="auto"/>
      </w:divBdr>
    </w:div>
    <w:div w:id="1751385945">
      <w:bodyDiv w:val="1"/>
      <w:marLeft w:val="0"/>
      <w:marRight w:val="0"/>
      <w:marTop w:val="0"/>
      <w:marBottom w:val="0"/>
      <w:divBdr>
        <w:top w:val="none" w:sz="0" w:space="0" w:color="auto"/>
        <w:left w:val="none" w:sz="0" w:space="0" w:color="auto"/>
        <w:bottom w:val="none" w:sz="0" w:space="0" w:color="auto"/>
        <w:right w:val="none" w:sz="0" w:space="0" w:color="auto"/>
      </w:divBdr>
    </w:div>
    <w:div w:id="1751807072">
      <w:bodyDiv w:val="1"/>
      <w:marLeft w:val="0"/>
      <w:marRight w:val="0"/>
      <w:marTop w:val="0"/>
      <w:marBottom w:val="0"/>
      <w:divBdr>
        <w:top w:val="none" w:sz="0" w:space="0" w:color="auto"/>
        <w:left w:val="none" w:sz="0" w:space="0" w:color="auto"/>
        <w:bottom w:val="none" w:sz="0" w:space="0" w:color="auto"/>
        <w:right w:val="none" w:sz="0" w:space="0" w:color="auto"/>
      </w:divBdr>
    </w:div>
    <w:div w:id="1752000642">
      <w:bodyDiv w:val="1"/>
      <w:marLeft w:val="0"/>
      <w:marRight w:val="0"/>
      <w:marTop w:val="0"/>
      <w:marBottom w:val="0"/>
      <w:divBdr>
        <w:top w:val="none" w:sz="0" w:space="0" w:color="auto"/>
        <w:left w:val="none" w:sz="0" w:space="0" w:color="auto"/>
        <w:bottom w:val="none" w:sz="0" w:space="0" w:color="auto"/>
        <w:right w:val="none" w:sz="0" w:space="0" w:color="auto"/>
      </w:divBdr>
    </w:div>
    <w:div w:id="1752461365">
      <w:bodyDiv w:val="1"/>
      <w:marLeft w:val="0"/>
      <w:marRight w:val="0"/>
      <w:marTop w:val="0"/>
      <w:marBottom w:val="0"/>
      <w:divBdr>
        <w:top w:val="none" w:sz="0" w:space="0" w:color="auto"/>
        <w:left w:val="none" w:sz="0" w:space="0" w:color="auto"/>
        <w:bottom w:val="none" w:sz="0" w:space="0" w:color="auto"/>
        <w:right w:val="none" w:sz="0" w:space="0" w:color="auto"/>
      </w:divBdr>
    </w:div>
    <w:div w:id="1752853081">
      <w:bodyDiv w:val="1"/>
      <w:marLeft w:val="0"/>
      <w:marRight w:val="0"/>
      <w:marTop w:val="0"/>
      <w:marBottom w:val="0"/>
      <w:divBdr>
        <w:top w:val="none" w:sz="0" w:space="0" w:color="auto"/>
        <w:left w:val="none" w:sz="0" w:space="0" w:color="auto"/>
        <w:bottom w:val="none" w:sz="0" w:space="0" w:color="auto"/>
        <w:right w:val="none" w:sz="0" w:space="0" w:color="auto"/>
      </w:divBdr>
    </w:div>
    <w:div w:id="1753159032">
      <w:bodyDiv w:val="1"/>
      <w:marLeft w:val="0"/>
      <w:marRight w:val="0"/>
      <w:marTop w:val="0"/>
      <w:marBottom w:val="0"/>
      <w:divBdr>
        <w:top w:val="none" w:sz="0" w:space="0" w:color="auto"/>
        <w:left w:val="none" w:sz="0" w:space="0" w:color="auto"/>
        <w:bottom w:val="none" w:sz="0" w:space="0" w:color="auto"/>
        <w:right w:val="none" w:sz="0" w:space="0" w:color="auto"/>
      </w:divBdr>
    </w:div>
    <w:div w:id="1753240119">
      <w:bodyDiv w:val="1"/>
      <w:marLeft w:val="0"/>
      <w:marRight w:val="0"/>
      <w:marTop w:val="0"/>
      <w:marBottom w:val="0"/>
      <w:divBdr>
        <w:top w:val="none" w:sz="0" w:space="0" w:color="auto"/>
        <w:left w:val="none" w:sz="0" w:space="0" w:color="auto"/>
        <w:bottom w:val="none" w:sz="0" w:space="0" w:color="auto"/>
        <w:right w:val="none" w:sz="0" w:space="0" w:color="auto"/>
      </w:divBdr>
    </w:div>
    <w:div w:id="1753355036">
      <w:bodyDiv w:val="1"/>
      <w:marLeft w:val="0"/>
      <w:marRight w:val="0"/>
      <w:marTop w:val="0"/>
      <w:marBottom w:val="0"/>
      <w:divBdr>
        <w:top w:val="none" w:sz="0" w:space="0" w:color="auto"/>
        <w:left w:val="none" w:sz="0" w:space="0" w:color="auto"/>
        <w:bottom w:val="none" w:sz="0" w:space="0" w:color="auto"/>
        <w:right w:val="none" w:sz="0" w:space="0" w:color="auto"/>
      </w:divBdr>
    </w:div>
    <w:div w:id="1754158010">
      <w:bodyDiv w:val="1"/>
      <w:marLeft w:val="0"/>
      <w:marRight w:val="0"/>
      <w:marTop w:val="0"/>
      <w:marBottom w:val="0"/>
      <w:divBdr>
        <w:top w:val="none" w:sz="0" w:space="0" w:color="auto"/>
        <w:left w:val="none" w:sz="0" w:space="0" w:color="auto"/>
        <w:bottom w:val="none" w:sz="0" w:space="0" w:color="auto"/>
        <w:right w:val="none" w:sz="0" w:space="0" w:color="auto"/>
      </w:divBdr>
    </w:div>
    <w:div w:id="1754353124">
      <w:bodyDiv w:val="1"/>
      <w:marLeft w:val="0"/>
      <w:marRight w:val="0"/>
      <w:marTop w:val="0"/>
      <w:marBottom w:val="0"/>
      <w:divBdr>
        <w:top w:val="none" w:sz="0" w:space="0" w:color="auto"/>
        <w:left w:val="none" w:sz="0" w:space="0" w:color="auto"/>
        <w:bottom w:val="none" w:sz="0" w:space="0" w:color="auto"/>
        <w:right w:val="none" w:sz="0" w:space="0" w:color="auto"/>
      </w:divBdr>
    </w:div>
    <w:div w:id="1754471128">
      <w:bodyDiv w:val="1"/>
      <w:marLeft w:val="0"/>
      <w:marRight w:val="0"/>
      <w:marTop w:val="0"/>
      <w:marBottom w:val="0"/>
      <w:divBdr>
        <w:top w:val="none" w:sz="0" w:space="0" w:color="auto"/>
        <w:left w:val="none" w:sz="0" w:space="0" w:color="auto"/>
        <w:bottom w:val="none" w:sz="0" w:space="0" w:color="auto"/>
        <w:right w:val="none" w:sz="0" w:space="0" w:color="auto"/>
      </w:divBdr>
    </w:div>
    <w:div w:id="1754667855">
      <w:bodyDiv w:val="1"/>
      <w:marLeft w:val="0"/>
      <w:marRight w:val="0"/>
      <w:marTop w:val="0"/>
      <w:marBottom w:val="0"/>
      <w:divBdr>
        <w:top w:val="none" w:sz="0" w:space="0" w:color="auto"/>
        <w:left w:val="none" w:sz="0" w:space="0" w:color="auto"/>
        <w:bottom w:val="none" w:sz="0" w:space="0" w:color="auto"/>
        <w:right w:val="none" w:sz="0" w:space="0" w:color="auto"/>
      </w:divBdr>
    </w:div>
    <w:div w:id="1754819561">
      <w:bodyDiv w:val="1"/>
      <w:marLeft w:val="0"/>
      <w:marRight w:val="0"/>
      <w:marTop w:val="0"/>
      <w:marBottom w:val="0"/>
      <w:divBdr>
        <w:top w:val="none" w:sz="0" w:space="0" w:color="auto"/>
        <w:left w:val="none" w:sz="0" w:space="0" w:color="auto"/>
        <w:bottom w:val="none" w:sz="0" w:space="0" w:color="auto"/>
        <w:right w:val="none" w:sz="0" w:space="0" w:color="auto"/>
      </w:divBdr>
    </w:div>
    <w:div w:id="1755123564">
      <w:bodyDiv w:val="1"/>
      <w:marLeft w:val="0"/>
      <w:marRight w:val="0"/>
      <w:marTop w:val="0"/>
      <w:marBottom w:val="0"/>
      <w:divBdr>
        <w:top w:val="none" w:sz="0" w:space="0" w:color="auto"/>
        <w:left w:val="none" w:sz="0" w:space="0" w:color="auto"/>
        <w:bottom w:val="none" w:sz="0" w:space="0" w:color="auto"/>
        <w:right w:val="none" w:sz="0" w:space="0" w:color="auto"/>
      </w:divBdr>
    </w:div>
    <w:div w:id="1755200989">
      <w:bodyDiv w:val="1"/>
      <w:marLeft w:val="0"/>
      <w:marRight w:val="0"/>
      <w:marTop w:val="0"/>
      <w:marBottom w:val="0"/>
      <w:divBdr>
        <w:top w:val="none" w:sz="0" w:space="0" w:color="auto"/>
        <w:left w:val="none" w:sz="0" w:space="0" w:color="auto"/>
        <w:bottom w:val="none" w:sz="0" w:space="0" w:color="auto"/>
        <w:right w:val="none" w:sz="0" w:space="0" w:color="auto"/>
      </w:divBdr>
    </w:div>
    <w:div w:id="1755278520">
      <w:bodyDiv w:val="1"/>
      <w:marLeft w:val="0"/>
      <w:marRight w:val="0"/>
      <w:marTop w:val="0"/>
      <w:marBottom w:val="0"/>
      <w:divBdr>
        <w:top w:val="none" w:sz="0" w:space="0" w:color="auto"/>
        <w:left w:val="none" w:sz="0" w:space="0" w:color="auto"/>
        <w:bottom w:val="none" w:sz="0" w:space="0" w:color="auto"/>
        <w:right w:val="none" w:sz="0" w:space="0" w:color="auto"/>
      </w:divBdr>
    </w:div>
    <w:div w:id="1755323548">
      <w:bodyDiv w:val="1"/>
      <w:marLeft w:val="0"/>
      <w:marRight w:val="0"/>
      <w:marTop w:val="0"/>
      <w:marBottom w:val="0"/>
      <w:divBdr>
        <w:top w:val="none" w:sz="0" w:space="0" w:color="auto"/>
        <w:left w:val="none" w:sz="0" w:space="0" w:color="auto"/>
        <w:bottom w:val="none" w:sz="0" w:space="0" w:color="auto"/>
        <w:right w:val="none" w:sz="0" w:space="0" w:color="auto"/>
      </w:divBdr>
    </w:div>
    <w:div w:id="1755394019">
      <w:bodyDiv w:val="1"/>
      <w:marLeft w:val="0"/>
      <w:marRight w:val="0"/>
      <w:marTop w:val="0"/>
      <w:marBottom w:val="0"/>
      <w:divBdr>
        <w:top w:val="none" w:sz="0" w:space="0" w:color="auto"/>
        <w:left w:val="none" w:sz="0" w:space="0" w:color="auto"/>
        <w:bottom w:val="none" w:sz="0" w:space="0" w:color="auto"/>
        <w:right w:val="none" w:sz="0" w:space="0" w:color="auto"/>
      </w:divBdr>
    </w:div>
    <w:div w:id="1755398177">
      <w:bodyDiv w:val="1"/>
      <w:marLeft w:val="0"/>
      <w:marRight w:val="0"/>
      <w:marTop w:val="0"/>
      <w:marBottom w:val="0"/>
      <w:divBdr>
        <w:top w:val="none" w:sz="0" w:space="0" w:color="auto"/>
        <w:left w:val="none" w:sz="0" w:space="0" w:color="auto"/>
        <w:bottom w:val="none" w:sz="0" w:space="0" w:color="auto"/>
        <w:right w:val="none" w:sz="0" w:space="0" w:color="auto"/>
      </w:divBdr>
    </w:div>
    <w:div w:id="1755858849">
      <w:bodyDiv w:val="1"/>
      <w:marLeft w:val="0"/>
      <w:marRight w:val="0"/>
      <w:marTop w:val="0"/>
      <w:marBottom w:val="0"/>
      <w:divBdr>
        <w:top w:val="none" w:sz="0" w:space="0" w:color="auto"/>
        <w:left w:val="none" w:sz="0" w:space="0" w:color="auto"/>
        <w:bottom w:val="none" w:sz="0" w:space="0" w:color="auto"/>
        <w:right w:val="none" w:sz="0" w:space="0" w:color="auto"/>
      </w:divBdr>
    </w:div>
    <w:div w:id="1755859362">
      <w:bodyDiv w:val="1"/>
      <w:marLeft w:val="0"/>
      <w:marRight w:val="0"/>
      <w:marTop w:val="0"/>
      <w:marBottom w:val="0"/>
      <w:divBdr>
        <w:top w:val="none" w:sz="0" w:space="0" w:color="auto"/>
        <w:left w:val="none" w:sz="0" w:space="0" w:color="auto"/>
        <w:bottom w:val="none" w:sz="0" w:space="0" w:color="auto"/>
        <w:right w:val="none" w:sz="0" w:space="0" w:color="auto"/>
      </w:divBdr>
    </w:div>
    <w:div w:id="1756003803">
      <w:bodyDiv w:val="1"/>
      <w:marLeft w:val="0"/>
      <w:marRight w:val="0"/>
      <w:marTop w:val="0"/>
      <w:marBottom w:val="0"/>
      <w:divBdr>
        <w:top w:val="none" w:sz="0" w:space="0" w:color="auto"/>
        <w:left w:val="none" w:sz="0" w:space="0" w:color="auto"/>
        <w:bottom w:val="none" w:sz="0" w:space="0" w:color="auto"/>
        <w:right w:val="none" w:sz="0" w:space="0" w:color="auto"/>
      </w:divBdr>
    </w:div>
    <w:div w:id="1756126282">
      <w:bodyDiv w:val="1"/>
      <w:marLeft w:val="0"/>
      <w:marRight w:val="0"/>
      <w:marTop w:val="0"/>
      <w:marBottom w:val="0"/>
      <w:divBdr>
        <w:top w:val="none" w:sz="0" w:space="0" w:color="auto"/>
        <w:left w:val="none" w:sz="0" w:space="0" w:color="auto"/>
        <w:bottom w:val="none" w:sz="0" w:space="0" w:color="auto"/>
        <w:right w:val="none" w:sz="0" w:space="0" w:color="auto"/>
      </w:divBdr>
    </w:div>
    <w:div w:id="1756197165">
      <w:bodyDiv w:val="1"/>
      <w:marLeft w:val="0"/>
      <w:marRight w:val="0"/>
      <w:marTop w:val="0"/>
      <w:marBottom w:val="0"/>
      <w:divBdr>
        <w:top w:val="none" w:sz="0" w:space="0" w:color="auto"/>
        <w:left w:val="none" w:sz="0" w:space="0" w:color="auto"/>
        <w:bottom w:val="none" w:sz="0" w:space="0" w:color="auto"/>
        <w:right w:val="none" w:sz="0" w:space="0" w:color="auto"/>
      </w:divBdr>
    </w:div>
    <w:div w:id="1756324250">
      <w:bodyDiv w:val="1"/>
      <w:marLeft w:val="0"/>
      <w:marRight w:val="0"/>
      <w:marTop w:val="0"/>
      <w:marBottom w:val="0"/>
      <w:divBdr>
        <w:top w:val="none" w:sz="0" w:space="0" w:color="auto"/>
        <w:left w:val="none" w:sz="0" w:space="0" w:color="auto"/>
        <w:bottom w:val="none" w:sz="0" w:space="0" w:color="auto"/>
        <w:right w:val="none" w:sz="0" w:space="0" w:color="auto"/>
      </w:divBdr>
    </w:div>
    <w:div w:id="1756511818">
      <w:bodyDiv w:val="1"/>
      <w:marLeft w:val="0"/>
      <w:marRight w:val="0"/>
      <w:marTop w:val="0"/>
      <w:marBottom w:val="0"/>
      <w:divBdr>
        <w:top w:val="none" w:sz="0" w:space="0" w:color="auto"/>
        <w:left w:val="none" w:sz="0" w:space="0" w:color="auto"/>
        <w:bottom w:val="none" w:sz="0" w:space="0" w:color="auto"/>
        <w:right w:val="none" w:sz="0" w:space="0" w:color="auto"/>
      </w:divBdr>
    </w:div>
    <w:div w:id="1756633654">
      <w:bodyDiv w:val="1"/>
      <w:marLeft w:val="0"/>
      <w:marRight w:val="0"/>
      <w:marTop w:val="0"/>
      <w:marBottom w:val="0"/>
      <w:divBdr>
        <w:top w:val="none" w:sz="0" w:space="0" w:color="auto"/>
        <w:left w:val="none" w:sz="0" w:space="0" w:color="auto"/>
        <w:bottom w:val="none" w:sz="0" w:space="0" w:color="auto"/>
        <w:right w:val="none" w:sz="0" w:space="0" w:color="auto"/>
      </w:divBdr>
      <w:divsChild>
        <w:div w:id="136385567">
          <w:marLeft w:val="0"/>
          <w:marRight w:val="0"/>
          <w:marTop w:val="0"/>
          <w:marBottom w:val="0"/>
          <w:divBdr>
            <w:top w:val="none" w:sz="0" w:space="0" w:color="auto"/>
            <w:left w:val="none" w:sz="0" w:space="0" w:color="auto"/>
            <w:bottom w:val="none" w:sz="0" w:space="0" w:color="auto"/>
            <w:right w:val="none" w:sz="0" w:space="0" w:color="auto"/>
          </w:divBdr>
          <w:divsChild>
            <w:div w:id="1184781001">
              <w:marLeft w:val="0"/>
              <w:marRight w:val="0"/>
              <w:marTop w:val="0"/>
              <w:marBottom w:val="0"/>
              <w:divBdr>
                <w:top w:val="none" w:sz="0" w:space="0" w:color="auto"/>
                <w:left w:val="none" w:sz="0" w:space="0" w:color="auto"/>
                <w:bottom w:val="none" w:sz="0" w:space="0" w:color="auto"/>
                <w:right w:val="none" w:sz="0" w:space="0" w:color="auto"/>
              </w:divBdr>
              <w:divsChild>
                <w:div w:id="140332871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57096631">
      <w:bodyDiv w:val="1"/>
      <w:marLeft w:val="0"/>
      <w:marRight w:val="0"/>
      <w:marTop w:val="0"/>
      <w:marBottom w:val="0"/>
      <w:divBdr>
        <w:top w:val="none" w:sz="0" w:space="0" w:color="auto"/>
        <w:left w:val="none" w:sz="0" w:space="0" w:color="auto"/>
        <w:bottom w:val="none" w:sz="0" w:space="0" w:color="auto"/>
        <w:right w:val="none" w:sz="0" w:space="0" w:color="auto"/>
      </w:divBdr>
    </w:div>
    <w:div w:id="1757287061">
      <w:bodyDiv w:val="1"/>
      <w:marLeft w:val="0"/>
      <w:marRight w:val="0"/>
      <w:marTop w:val="0"/>
      <w:marBottom w:val="0"/>
      <w:divBdr>
        <w:top w:val="none" w:sz="0" w:space="0" w:color="auto"/>
        <w:left w:val="none" w:sz="0" w:space="0" w:color="auto"/>
        <w:bottom w:val="none" w:sz="0" w:space="0" w:color="auto"/>
        <w:right w:val="none" w:sz="0" w:space="0" w:color="auto"/>
      </w:divBdr>
    </w:div>
    <w:div w:id="1757363100">
      <w:bodyDiv w:val="1"/>
      <w:marLeft w:val="0"/>
      <w:marRight w:val="0"/>
      <w:marTop w:val="0"/>
      <w:marBottom w:val="0"/>
      <w:divBdr>
        <w:top w:val="none" w:sz="0" w:space="0" w:color="auto"/>
        <w:left w:val="none" w:sz="0" w:space="0" w:color="auto"/>
        <w:bottom w:val="none" w:sz="0" w:space="0" w:color="auto"/>
        <w:right w:val="none" w:sz="0" w:space="0" w:color="auto"/>
      </w:divBdr>
    </w:div>
    <w:div w:id="1758479727">
      <w:bodyDiv w:val="1"/>
      <w:marLeft w:val="0"/>
      <w:marRight w:val="0"/>
      <w:marTop w:val="0"/>
      <w:marBottom w:val="0"/>
      <w:divBdr>
        <w:top w:val="none" w:sz="0" w:space="0" w:color="auto"/>
        <w:left w:val="none" w:sz="0" w:space="0" w:color="auto"/>
        <w:bottom w:val="none" w:sz="0" w:space="0" w:color="auto"/>
        <w:right w:val="none" w:sz="0" w:space="0" w:color="auto"/>
      </w:divBdr>
    </w:div>
    <w:div w:id="1758480280">
      <w:bodyDiv w:val="1"/>
      <w:marLeft w:val="0"/>
      <w:marRight w:val="0"/>
      <w:marTop w:val="0"/>
      <w:marBottom w:val="0"/>
      <w:divBdr>
        <w:top w:val="none" w:sz="0" w:space="0" w:color="auto"/>
        <w:left w:val="none" w:sz="0" w:space="0" w:color="auto"/>
        <w:bottom w:val="none" w:sz="0" w:space="0" w:color="auto"/>
        <w:right w:val="none" w:sz="0" w:space="0" w:color="auto"/>
      </w:divBdr>
    </w:div>
    <w:div w:id="1758940882">
      <w:bodyDiv w:val="1"/>
      <w:marLeft w:val="0"/>
      <w:marRight w:val="0"/>
      <w:marTop w:val="0"/>
      <w:marBottom w:val="0"/>
      <w:divBdr>
        <w:top w:val="none" w:sz="0" w:space="0" w:color="auto"/>
        <w:left w:val="none" w:sz="0" w:space="0" w:color="auto"/>
        <w:bottom w:val="none" w:sz="0" w:space="0" w:color="auto"/>
        <w:right w:val="none" w:sz="0" w:space="0" w:color="auto"/>
      </w:divBdr>
    </w:div>
    <w:div w:id="1759054103">
      <w:bodyDiv w:val="1"/>
      <w:marLeft w:val="0"/>
      <w:marRight w:val="0"/>
      <w:marTop w:val="0"/>
      <w:marBottom w:val="0"/>
      <w:divBdr>
        <w:top w:val="none" w:sz="0" w:space="0" w:color="auto"/>
        <w:left w:val="none" w:sz="0" w:space="0" w:color="auto"/>
        <w:bottom w:val="none" w:sz="0" w:space="0" w:color="auto"/>
        <w:right w:val="none" w:sz="0" w:space="0" w:color="auto"/>
      </w:divBdr>
    </w:div>
    <w:div w:id="1759208665">
      <w:bodyDiv w:val="1"/>
      <w:marLeft w:val="0"/>
      <w:marRight w:val="0"/>
      <w:marTop w:val="0"/>
      <w:marBottom w:val="0"/>
      <w:divBdr>
        <w:top w:val="none" w:sz="0" w:space="0" w:color="auto"/>
        <w:left w:val="none" w:sz="0" w:space="0" w:color="auto"/>
        <w:bottom w:val="none" w:sz="0" w:space="0" w:color="auto"/>
        <w:right w:val="none" w:sz="0" w:space="0" w:color="auto"/>
      </w:divBdr>
    </w:div>
    <w:div w:id="1759212656">
      <w:bodyDiv w:val="1"/>
      <w:marLeft w:val="0"/>
      <w:marRight w:val="0"/>
      <w:marTop w:val="0"/>
      <w:marBottom w:val="0"/>
      <w:divBdr>
        <w:top w:val="none" w:sz="0" w:space="0" w:color="auto"/>
        <w:left w:val="none" w:sz="0" w:space="0" w:color="auto"/>
        <w:bottom w:val="none" w:sz="0" w:space="0" w:color="auto"/>
        <w:right w:val="none" w:sz="0" w:space="0" w:color="auto"/>
      </w:divBdr>
    </w:div>
    <w:div w:id="1759522094">
      <w:bodyDiv w:val="1"/>
      <w:marLeft w:val="0"/>
      <w:marRight w:val="0"/>
      <w:marTop w:val="0"/>
      <w:marBottom w:val="0"/>
      <w:divBdr>
        <w:top w:val="none" w:sz="0" w:space="0" w:color="auto"/>
        <w:left w:val="none" w:sz="0" w:space="0" w:color="auto"/>
        <w:bottom w:val="none" w:sz="0" w:space="0" w:color="auto"/>
        <w:right w:val="none" w:sz="0" w:space="0" w:color="auto"/>
      </w:divBdr>
    </w:div>
    <w:div w:id="1759594640">
      <w:bodyDiv w:val="1"/>
      <w:marLeft w:val="0"/>
      <w:marRight w:val="0"/>
      <w:marTop w:val="0"/>
      <w:marBottom w:val="0"/>
      <w:divBdr>
        <w:top w:val="none" w:sz="0" w:space="0" w:color="auto"/>
        <w:left w:val="none" w:sz="0" w:space="0" w:color="auto"/>
        <w:bottom w:val="none" w:sz="0" w:space="0" w:color="auto"/>
        <w:right w:val="none" w:sz="0" w:space="0" w:color="auto"/>
      </w:divBdr>
    </w:div>
    <w:div w:id="1759865735">
      <w:bodyDiv w:val="1"/>
      <w:marLeft w:val="0"/>
      <w:marRight w:val="0"/>
      <w:marTop w:val="0"/>
      <w:marBottom w:val="0"/>
      <w:divBdr>
        <w:top w:val="none" w:sz="0" w:space="0" w:color="auto"/>
        <w:left w:val="none" w:sz="0" w:space="0" w:color="auto"/>
        <w:bottom w:val="none" w:sz="0" w:space="0" w:color="auto"/>
        <w:right w:val="none" w:sz="0" w:space="0" w:color="auto"/>
      </w:divBdr>
    </w:div>
    <w:div w:id="1760179168">
      <w:bodyDiv w:val="1"/>
      <w:marLeft w:val="0"/>
      <w:marRight w:val="0"/>
      <w:marTop w:val="0"/>
      <w:marBottom w:val="0"/>
      <w:divBdr>
        <w:top w:val="none" w:sz="0" w:space="0" w:color="auto"/>
        <w:left w:val="none" w:sz="0" w:space="0" w:color="auto"/>
        <w:bottom w:val="none" w:sz="0" w:space="0" w:color="auto"/>
        <w:right w:val="none" w:sz="0" w:space="0" w:color="auto"/>
      </w:divBdr>
    </w:div>
    <w:div w:id="1760249962">
      <w:bodyDiv w:val="1"/>
      <w:marLeft w:val="0"/>
      <w:marRight w:val="0"/>
      <w:marTop w:val="0"/>
      <w:marBottom w:val="0"/>
      <w:divBdr>
        <w:top w:val="none" w:sz="0" w:space="0" w:color="auto"/>
        <w:left w:val="none" w:sz="0" w:space="0" w:color="auto"/>
        <w:bottom w:val="none" w:sz="0" w:space="0" w:color="auto"/>
        <w:right w:val="none" w:sz="0" w:space="0" w:color="auto"/>
      </w:divBdr>
    </w:div>
    <w:div w:id="1760254265">
      <w:bodyDiv w:val="1"/>
      <w:marLeft w:val="0"/>
      <w:marRight w:val="0"/>
      <w:marTop w:val="0"/>
      <w:marBottom w:val="0"/>
      <w:divBdr>
        <w:top w:val="none" w:sz="0" w:space="0" w:color="auto"/>
        <w:left w:val="none" w:sz="0" w:space="0" w:color="auto"/>
        <w:bottom w:val="none" w:sz="0" w:space="0" w:color="auto"/>
        <w:right w:val="none" w:sz="0" w:space="0" w:color="auto"/>
      </w:divBdr>
    </w:div>
    <w:div w:id="1760562544">
      <w:bodyDiv w:val="1"/>
      <w:marLeft w:val="0"/>
      <w:marRight w:val="0"/>
      <w:marTop w:val="0"/>
      <w:marBottom w:val="0"/>
      <w:divBdr>
        <w:top w:val="none" w:sz="0" w:space="0" w:color="auto"/>
        <w:left w:val="none" w:sz="0" w:space="0" w:color="auto"/>
        <w:bottom w:val="none" w:sz="0" w:space="0" w:color="auto"/>
        <w:right w:val="none" w:sz="0" w:space="0" w:color="auto"/>
      </w:divBdr>
    </w:div>
    <w:div w:id="1760565610">
      <w:bodyDiv w:val="1"/>
      <w:marLeft w:val="0"/>
      <w:marRight w:val="0"/>
      <w:marTop w:val="0"/>
      <w:marBottom w:val="0"/>
      <w:divBdr>
        <w:top w:val="none" w:sz="0" w:space="0" w:color="auto"/>
        <w:left w:val="none" w:sz="0" w:space="0" w:color="auto"/>
        <w:bottom w:val="none" w:sz="0" w:space="0" w:color="auto"/>
        <w:right w:val="none" w:sz="0" w:space="0" w:color="auto"/>
      </w:divBdr>
    </w:div>
    <w:div w:id="1760717550">
      <w:bodyDiv w:val="1"/>
      <w:marLeft w:val="0"/>
      <w:marRight w:val="0"/>
      <w:marTop w:val="0"/>
      <w:marBottom w:val="0"/>
      <w:divBdr>
        <w:top w:val="none" w:sz="0" w:space="0" w:color="auto"/>
        <w:left w:val="none" w:sz="0" w:space="0" w:color="auto"/>
        <w:bottom w:val="none" w:sz="0" w:space="0" w:color="auto"/>
        <w:right w:val="none" w:sz="0" w:space="0" w:color="auto"/>
      </w:divBdr>
    </w:div>
    <w:div w:id="1760980296">
      <w:bodyDiv w:val="1"/>
      <w:marLeft w:val="0"/>
      <w:marRight w:val="0"/>
      <w:marTop w:val="0"/>
      <w:marBottom w:val="0"/>
      <w:divBdr>
        <w:top w:val="none" w:sz="0" w:space="0" w:color="auto"/>
        <w:left w:val="none" w:sz="0" w:space="0" w:color="auto"/>
        <w:bottom w:val="none" w:sz="0" w:space="0" w:color="auto"/>
        <w:right w:val="none" w:sz="0" w:space="0" w:color="auto"/>
      </w:divBdr>
    </w:div>
    <w:div w:id="1761098948">
      <w:bodyDiv w:val="1"/>
      <w:marLeft w:val="0"/>
      <w:marRight w:val="0"/>
      <w:marTop w:val="0"/>
      <w:marBottom w:val="0"/>
      <w:divBdr>
        <w:top w:val="none" w:sz="0" w:space="0" w:color="auto"/>
        <w:left w:val="none" w:sz="0" w:space="0" w:color="auto"/>
        <w:bottom w:val="none" w:sz="0" w:space="0" w:color="auto"/>
        <w:right w:val="none" w:sz="0" w:space="0" w:color="auto"/>
      </w:divBdr>
    </w:div>
    <w:div w:id="1762021567">
      <w:bodyDiv w:val="1"/>
      <w:marLeft w:val="0"/>
      <w:marRight w:val="0"/>
      <w:marTop w:val="0"/>
      <w:marBottom w:val="0"/>
      <w:divBdr>
        <w:top w:val="none" w:sz="0" w:space="0" w:color="auto"/>
        <w:left w:val="none" w:sz="0" w:space="0" w:color="auto"/>
        <w:bottom w:val="none" w:sz="0" w:space="0" w:color="auto"/>
        <w:right w:val="none" w:sz="0" w:space="0" w:color="auto"/>
      </w:divBdr>
    </w:div>
    <w:div w:id="1762411669">
      <w:bodyDiv w:val="1"/>
      <w:marLeft w:val="0"/>
      <w:marRight w:val="0"/>
      <w:marTop w:val="0"/>
      <w:marBottom w:val="0"/>
      <w:divBdr>
        <w:top w:val="none" w:sz="0" w:space="0" w:color="auto"/>
        <w:left w:val="none" w:sz="0" w:space="0" w:color="auto"/>
        <w:bottom w:val="none" w:sz="0" w:space="0" w:color="auto"/>
        <w:right w:val="none" w:sz="0" w:space="0" w:color="auto"/>
      </w:divBdr>
    </w:div>
    <w:div w:id="1762681776">
      <w:bodyDiv w:val="1"/>
      <w:marLeft w:val="0"/>
      <w:marRight w:val="0"/>
      <w:marTop w:val="0"/>
      <w:marBottom w:val="0"/>
      <w:divBdr>
        <w:top w:val="none" w:sz="0" w:space="0" w:color="auto"/>
        <w:left w:val="none" w:sz="0" w:space="0" w:color="auto"/>
        <w:bottom w:val="none" w:sz="0" w:space="0" w:color="auto"/>
        <w:right w:val="none" w:sz="0" w:space="0" w:color="auto"/>
      </w:divBdr>
    </w:div>
    <w:div w:id="1762792157">
      <w:bodyDiv w:val="1"/>
      <w:marLeft w:val="0"/>
      <w:marRight w:val="0"/>
      <w:marTop w:val="0"/>
      <w:marBottom w:val="0"/>
      <w:divBdr>
        <w:top w:val="none" w:sz="0" w:space="0" w:color="auto"/>
        <w:left w:val="none" w:sz="0" w:space="0" w:color="auto"/>
        <w:bottom w:val="none" w:sz="0" w:space="0" w:color="auto"/>
        <w:right w:val="none" w:sz="0" w:space="0" w:color="auto"/>
      </w:divBdr>
    </w:div>
    <w:div w:id="1762875353">
      <w:bodyDiv w:val="1"/>
      <w:marLeft w:val="0"/>
      <w:marRight w:val="0"/>
      <w:marTop w:val="0"/>
      <w:marBottom w:val="0"/>
      <w:divBdr>
        <w:top w:val="none" w:sz="0" w:space="0" w:color="auto"/>
        <w:left w:val="none" w:sz="0" w:space="0" w:color="auto"/>
        <w:bottom w:val="none" w:sz="0" w:space="0" w:color="auto"/>
        <w:right w:val="none" w:sz="0" w:space="0" w:color="auto"/>
      </w:divBdr>
    </w:div>
    <w:div w:id="1762875769">
      <w:bodyDiv w:val="1"/>
      <w:marLeft w:val="0"/>
      <w:marRight w:val="0"/>
      <w:marTop w:val="0"/>
      <w:marBottom w:val="0"/>
      <w:divBdr>
        <w:top w:val="none" w:sz="0" w:space="0" w:color="auto"/>
        <w:left w:val="none" w:sz="0" w:space="0" w:color="auto"/>
        <w:bottom w:val="none" w:sz="0" w:space="0" w:color="auto"/>
        <w:right w:val="none" w:sz="0" w:space="0" w:color="auto"/>
      </w:divBdr>
    </w:div>
    <w:div w:id="1762919168">
      <w:bodyDiv w:val="1"/>
      <w:marLeft w:val="0"/>
      <w:marRight w:val="0"/>
      <w:marTop w:val="0"/>
      <w:marBottom w:val="0"/>
      <w:divBdr>
        <w:top w:val="none" w:sz="0" w:space="0" w:color="auto"/>
        <w:left w:val="none" w:sz="0" w:space="0" w:color="auto"/>
        <w:bottom w:val="none" w:sz="0" w:space="0" w:color="auto"/>
        <w:right w:val="none" w:sz="0" w:space="0" w:color="auto"/>
      </w:divBdr>
    </w:div>
    <w:div w:id="1762992484">
      <w:bodyDiv w:val="1"/>
      <w:marLeft w:val="0"/>
      <w:marRight w:val="0"/>
      <w:marTop w:val="0"/>
      <w:marBottom w:val="0"/>
      <w:divBdr>
        <w:top w:val="none" w:sz="0" w:space="0" w:color="auto"/>
        <w:left w:val="none" w:sz="0" w:space="0" w:color="auto"/>
        <w:bottom w:val="none" w:sz="0" w:space="0" w:color="auto"/>
        <w:right w:val="none" w:sz="0" w:space="0" w:color="auto"/>
      </w:divBdr>
    </w:div>
    <w:div w:id="1763255032">
      <w:bodyDiv w:val="1"/>
      <w:marLeft w:val="0"/>
      <w:marRight w:val="0"/>
      <w:marTop w:val="0"/>
      <w:marBottom w:val="0"/>
      <w:divBdr>
        <w:top w:val="none" w:sz="0" w:space="0" w:color="auto"/>
        <w:left w:val="none" w:sz="0" w:space="0" w:color="auto"/>
        <w:bottom w:val="none" w:sz="0" w:space="0" w:color="auto"/>
        <w:right w:val="none" w:sz="0" w:space="0" w:color="auto"/>
      </w:divBdr>
    </w:div>
    <w:div w:id="1763339068">
      <w:bodyDiv w:val="1"/>
      <w:marLeft w:val="0"/>
      <w:marRight w:val="0"/>
      <w:marTop w:val="0"/>
      <w:marBottom w:val="0"/>
      <w:divBdr>
        <w:top w:val="none" w:sz="0" w:space="0" w:color="auto"/>
        <w:left w:val="none" w:sz="0" w:space="0" w:color="auto"/>
        <w:bottom w:val="none" w:sz="0" w:space="0" w:color="auto"/>
        <w:right w:val="none" w:sz="0" w:space="0" w:color="auto"/>
      </w:divBdr>
    </w:div>
    <w:div w:id="1763915425">
      <w:bodyDiv w:val="1"/>
      <w:marLeft w:val="0"/>
      <w:marRight w:val="0"/>
      <w:marTop w:val="0"/>
      <w:marBottom w:val="0"/>
      <w:divBdr>
        <w:top w:val="none" w:sz="0" w:space="0" w:color="auto"/>
        <w:left w:val="none" w:sz="0" w:space="0" w:color="auto"/>
        <w:bottom w:val="none" w:sz="0" w:space="0" w:color="auto"/>
        <w:right w:val="none" w:sz="0" w:space="0" w:color="auto"/>
      </w:divBdr>
    </w:div>
    <w:div w:id="1764034110">
      <w:bodyDiv w:val="1"/>
      <w:marLeft w:val="0"/>
      <w:marRight w:val="0"/>
      <w:marTop w:val="0"/>
      <w:marBottom w:val="0"/>
      <w:divBdr>
        <w:top w:val="none" w:sz="0" w:space="0" w:color="auto"/>
        <w:left w:val="none" w:sz="0" w:space="0" w:color="auto"/>
        <w:bottom w:val="none" w:sz="0" w:space="0" w:color="auto"/>
        <w:right w:val="none" w:sz="0" w:space="0" w:color="auto"/>
      </w:divBdr>
    </w:div>
    <w:div w:id="1764111247">
      <w:bodyDiv w:val="1"/>
      <w:marLeft w:val="0"/>
      <w:marRight w:val="0"/>
      <w:marTop w:val="0"/>
      <w:marBottom w:val="0"/>
      <w:divBdr>
        <w:top w:val="none" w:sz="0" w:space="0" w:color="auto"/>
        <w:left w:val="none" w:sz="0" w:space="0" w:color="auto"/>
        <w:bottom w:val="none" w:sz="0" w:space="0" w:color="auto"/>
        <w:right w:val="none" w:sz="0" w:space="0" w:color="auto"/>
      </w:divBdr>
    </w:div>
    <w:div w:id="1764261358">
      <w:bodyDiv w:val="1"/>
      <w:marLeft w:val="0"/>
      <w:marRight w:val="0"/>
      <w:marTop w:val="0"/>
      <w:marBottom w:val="0"/>
      <w:divBdr>
        <w:top w:val="none" w:sz="0" w:space="0" w:color="auto"/>
        <w:left w:val="none" w:sz="0" w:space="0" w:color="auto"/>
        <w:bottom w:val="none" w:sz="0" w:space="0" w:color="auto"/>
        <w:right w:val="none" w:sz="0" w:space="0" w:color="auto"/>
      </w:divBdr>
    </w:div>
    <w:div w:id="1764302479">
      <w:bodyDiv w:val="1"/>
      <w:marLeft w:val="0"/>
      <w:marRight w:val="0"/>
      <w:marTop w:val="0"/>
      <w:marBottom w:val="0"/>
      <w:divBdr>
        <w:top w:val="none" w:sz="0" w:space="0" w:color="auto"/>
        <w:left w:val="none" w:sz="0" w:space="0" w:color="auto"/>
        <w:bottom w:val="none" w:sz="0" w:space="0" w:color="auto"/>
        <w:right w:val="none" w:sz="0" w:space="0" w:color="auto"/>
      </w:divBdr>
    </w:div>
    <w:div w:id="1764911898">
      <w:bodyDiv w:val="1"/>
      <w:marLeft w:val="0"/>
      <w:marRight w:val="0"/>
      <w:marTop w:val="0"/>
      <w:marBottom w:val="0"/>
      <w:divBdr>
        <w:top w:val="none" w:sz="0" w:space="0" w:color="auto"/>
        <w:left w:val="none" w:sz="0" w:space="0" w:color="auto"/>
        <w:bottom w:val="none" w:sz="0" w:space="0" w:color="auto"/>
        <w:right w:val="none" w:sz="0" w:space="0" w:color="auto"/>
      </w:divBdr>
    </w:div>
    <w:div w:id="1765029106">
      <w:bodyDiv w:val="1"/>
      <w:marLeft w:val="0"/>
      <w:marRight w:val="0"/>
      <w:marTop w:val="0"/>
      <w:marBottom w:val="0"/>
      <w:divBdr>
        <w:top w:val="none" w:sz="0" w:space="0" w:color="auto"/>
        <w:left w:val="none" w:sz="0" w:space="0" w:color="auto"/>
        <w:bottom w:val="none" w:sz="0" w:space="0" w:color="auto"/>
        <w:right w:val="none" w:sz="0" w:space="0" w:color="auto"/>
      </w:divBdr>
    </w:div>
    <w:div w:id="1765030307">
      <w:bodyDiv w:val="1"/>
      <w:marLeft w:val="0"/>
      <w:marRight w:val="0"/>
      <w:marTop w:val="0"/>
      <w:marBottom w:val="0"/>
      <w:divBdr>
        <w:top w:val="none" w:sz="0" w:space="0" w:color="auto"/>
        <w:left w:val="none" w:sz="0" w:space="0" w:color="auto"/>
        <w:bottom w:val="none" w:sz="0" w:space="0" w:color="auto"/>
        <w:right w:val="none" w:sz="0" w:space="0" w:color="auto"/>
      </w:divBdr>
    </w:div>
    <w:div w:id="1765420439">
      <w:bodyDiv w:val="1"/>
      <w:marLeft w:val="0"/>
      <w:marRight w:val="0"/>
      <w:marTop w:val="0"/>
      <w:marBottom w:val="0"/>
      <w:divBdr>
        <w:top w:val="none" w:sz="0" w:space="0" w:color="auto"/>
        <w:left w:val="none" w:sz="0" w:space="0" w:color="auto"/>
        <w:bottom w:val="none" w:sz="0" w:space="0" w:color="auto"/>
        <w:right w:val="none" w:sz="0" w:space="0" w:color="auto"/>
      </w:divBdr>
    </w:div>
    <w:div w:id="1765497456">
      <w:bodyDiv w:val="1"/>
      <w:marLeft w:val="0"/>
      <w:marRight w:val="0"/>
      <w:marTop w:val="0"/>
      <w:marBottom w:val="0"/>
      <w:divBdr>
        <w:top w:val="none" w:sz="0" w:space="0" w:color="auto"/>
        <w:left w:val="none" w:sz="0" w:space="0" w:color="auto"/>
        <w:bottom w:val="none" w:sz="0" w:space="0" w:color="auto"/>
        <w:right w:val="none" w:sz="0" w:space="0" w:color="auto"/>
      </w:divBdr>
    </w:div>
    <w:div w:id="1765611948">
      <w:bodyDiv w:val="1"/>
      <w:marLeft w:val="0"/>
      <w:marRight w:val="0"/>
      <w:marTop w:val="0"/>
      <w:marBottom w:val="0"/>
      <w:divBdr>
        <w:top w:val="none" w:sz="0" w:space="0" w:color="auto"/>
        <w:left w:val="none" w:sz="0" w:space="0" w:color="auto"/>
        <w:bottom w:val="none" w:sz="0" w:space="0" w:color="auto"/>
        <w:right w:val="none" w:sz="0" w:space="0" w:color="auto"/>
      </w:divBdr>
    </w:div>
    <w:div w:id="1765684747">
      <w:bodyDiv w:val="1"/>
      <w:marLeft w:val="0"/>
      <w:marRight w:val="0"/>
      <w:marTop w:val="0"/>
      <w:marBottom w:val="0"/>
      <w:divBdr>
        <w:top w:val="none" w:sz="0" w:space="0" w:color="auto"/>
        <w:left w:val="none" w:sz="0" w:space="0" w:color="auto"/>
        <w:bottom w:val="none" w:sz="0" w:space="0" w:color="auto"/>
        <w:right w:val="none" w:sz="0" w:space="0" w:color="auto"/>
      </w:divBdr>
    </w:div>
    <w:div w:id="1765808665">
      <w:bodyDiv w:val="1"/>
      <w:marLeft w:val="0"/>
      <w:marRight w:val="0"/>
      <w:marTop w:val="0"/>
      <w:marBottom w:val="0"/>
      <w:divBdr>
        <w:top w:val="none" w:sz="0" w:space="0" w:color="auto"/>
        <w:left w:val="none" w:sz="0" w:space="0" w:color="auto"/>
        <w:bottom w:val="none" w:sz="0" w:space="0" w:color="auto"/>
        <w:right w:val="none" w:sz="0" w:space="0" w:color="auto"/>
      </w:divBdr>
    </w:div>
    <w:div w:id="1765884797">
      <w:bodyDiv w:val="1"/>
      <w:marLeft w:val="0"/>
      <w:marRight w:val="0"/>
      <w:marTop w:val="0"/>
      <w:marBottom w:val="0"/>
      <w:divBdr>
        <w:top w:val="none" w:sz="0" w:space="0" w:color="auto"/>
        <w:left w:val="none" w:sz="0" w:space="0" w:color="auto"/>
        <w:bottom w:val="none" w:sz="0" w:space="0" w:color="auto"/>
        <w:right w:val="none" w:sz="0" w:space="0" w:color="auto"/>
      </w:divBdr>
    </w:div>
    <w:div w:id="1766149335">
      <w:bodyDiv w:val="1"/>
      <w:marLeft w:val="0"/>
      <w:marRight w:val="0"/>
      <w:marTop w:val="0"/>
      <w:marBottom w:val="0"/>
      <w:divBdr>
        <w:top w:val="none" w:sz="0" w:space="0" w:color="auto"/>
        <w:left w:val="none" w:sz="0" w:space="0" w:color="auto"/>
        <w:bottom w:val="none" w:sz="0" w:space="0" w:color="auto"/>
        <w:right w:val="none" w:sz="0" w:space="0" w:color="auto"/>
      </w:divBdr>
    </w:div>
    <w:div w:id="1766220366">
      <w:bodyDiv w:val="1"/>
      <w:marLeft w:val="0"/>
      <w:marRight w:val="0"/>
      <w:marTop w:val="0"/>
      <w:marBottom w:val="0"/>
      <w:divBdr>
        <w:top w:val="none" w:sz="0" w:space="0" w:color="auto"/>
        <w:left w:val="none" w:sz="0" w:space="0" w:color="auto"/>
        <w:bottom w:val="none" w:sz="0" w:space="0" w:color="auto"/>
        <w:right w:val="none" w:sz="0" w:space="0" w:color="auto"/>
      </w:divBdr>
    </w:div>
    <w:div w:id="1766537692">
      <w:bodyDiv w:val="1"/>
      <w:marLeft w:val="0"/>
      <w:marRight w:val="0"/>
      <w:marTop w:val="0"/>
      <w:marBottom w:val="0"/>
      <w:divBdr>
        <w:top w:val="none" w:sz="0" w:space="0" w:color="auto"/>
        <w:left w:val="none" w:sz="0" w:space="0" w:color="auto"/>
        <w:bottom w:val="none" w:sz="0" w:space="0" w:color="auto"/>
        <w:right w:val="none" w:sz="0" w:space="0" w:color="auto"/>
      </w:divBdr>
    </w:div>
    <w:div w:id="1767996191">
      <w:bodyDiv w:val="1"/>
      <w:marLeft w:val="0"/>
      <w:marRight w:val="0"/>
      <w:marTop w:val="0"/>
      <w:marBottom w:val="0"/>
      <w:divBdr>
        <w:top w:val="none" w:sz="0" w:space="0" w:color="auto"/>
        <w:left w:val="none" w:sz="0" w:space="0" w:color="auto"/>
        <w:bottom w:val="none" w:sz="0" w:space="0" w:color="auto"/>
        <w:right w:val="none" w:sz="0" w:space="0" w:color="auto"/>
      </w:divBdr>
    </w:div>
    <w:div w:id="1768039282">
      <w:bodyDiv w:val="1"/>
      <w:marLeft w:val="0"/>
      <w:marRight w:val="0"/>
      <w:marTop w:val="0"/>
      <w:marBottom w:val="0"/>
      <w:divBdr>
        <w:top w:val="none" w:sz="0" w:space="0" w:color="auto"/>
        <w:left w:val="none" w:sz="0" w:space="0" w:color="auto"/>
        <w:bottom w:val="none" w:sz="0" w:space="0" w:color="auto"/>
        <w:right w:val="none" w:sz="0" w:space="0" w:color="auto"/>
      </w:divBdr>
    </w:div>
    <w:div w:id="1768647407">
      <w:bodyDiv w:val="1"/>
      <w:marLeft w:val="0"/>
      <w:marRight w:val="0"/>
      <w:marTop w:val="0"/>
      <w:marBottom w:val="0"/>
      <w:divBdr>
        <w:top w:val="none" w:sz="0" w:space="0" w:color="auto"/>
        <w:left w:val="none" w:sz="0" w:space="0" w:color="auto"/>
        <w:bottom w:val="none" w:sz="0" w:space="0" w:color="auto"/>
        <w:right w:val="none" w:sz="0" w:space="0" w:color="auto"/>
      </w:divBdr>
    </w:div>
    <w:div w:id="1768648526">
      <w:bodyDiv w:val="1"/>
      <w:marLeft w:val="0"/>
      <w:marRight w:val="0"/>
      <w:marTop w:val="0"/>
      <w:marBottom w:val="0"/>
      <w:divBdr>
        <w:top w:val="none" w:sz="0" w:space="0" w:color="auto"/>
        <w:left w:val="none" w:sz="0" w:space="0" w:color="auto"/>
        <w:bottom w:val="none" w:sz="0" w:space="0" w:color="auto"/>
        <w:right w:val="none" w:sz="0" w:space="0" w:color="auto"/>
      </w:divBdr>
    </w:div>
    <w:div w:id="1768960711">
      <w:bodyDiv w:val="1"/>
      <w:marLeft w:val="0"/>
      <w:marRight w:val="0"/>
      <w:marTop w:val="0"/>
      <w:marBottom w:val="0"/>
      <w:divBdr>
        <w:top w:val="none" w:sz="0" w:space="0" w:color="auto"/>
        <w:left w:val="none" w:sz="0" w:space="0" w:color="auto"/>
        <w:bottom w:val="none" w:sz="0" w:space="0" w:color="auto"/>
        <w:right w:val="none" w:sz="0" w:space="0" w:color="auto"/>
      </w:divBdr>
    </w:div>
    <w:div w:id="1769276737">
      <w:bodyDiv w:val="1"/>
      <w:marLeft w:val="0"/>
      <w:marRight w:val="0"/>
      <w:marTop w:val="0"/>
      <w:marBottom w:val="0"/>
      <w:divBdr>
        <w:top w:val="none" w:sz="0" w:space="0" w:color="auto"/>
        <w:left w:val="none" w:sz="0" w:space="0" w:color="auto"/>
        <w:bottom w:val="none" w:sz="0" w:space="0" w:color="auto"/>
        <w:right w:val="none" w:sz="0" w:space="0" w:color="auto"/>
      </w:divBdr>
    </w:div>
    <w:div w:id="1769350121">
      <w:bodyDiv w:val="1"/>
      <w:marLeft w:val="0"/>
      <w:marRight w:val="0"/>
      <w:marTop w:val="0"/>
      <w:marBottom w:val="0"/>
      <w:divBdr>
        <w:top w:val="none" w:sz="0" w:space="0" w:color="auto"/>
        <w:left w:val="none" w:sz="0" w:space="0" w:color="auto"/>
        <w:bottom w:val="none" w:sz="0" w:space="0" w:color="auto"/>
        <w:right w:val="none" w:sz="0" w:space="0" w:color="auto"/>
      </w:divBdr>
    </w:div>
    <w:div w:id="1769810768">
      <w:bodyDiv w:val="1"/>
      <w:marLeft w:val="0"/>
      <w:marRight w:val="0"/>
      <w:marTop w:val="0"/>
      <w:marBottom w:val="0"/>
      <w:divBdr>
        <w:top w:val="none" w:sz="0" w:space="0" w:color="auto"/>
        <w:left w:val="none" w:sz="0" w:space="0" w:color="auto"/>
        <w:bottom w:val="none" w:sz="0" w:space="0" w:color="auto"/>
        <w:right w:val="none" w:sz="0" w:space="0" w:color="auto"/>
      </w:divBdr>
    </w:div>
    <w:div w:id="1769883953">
      <w:bodyDiv w:val="1"/>
      <w:marLeft w:val="0"/>
      <w:marRight w:val="0"/>
      <w:marTop w:val="0"/>
      <w:marBottom w:val="0"/>
      <w:divBdr>
        <w:top w:val="none" w:sz="0" w:space="0" w:color="auto"/>
        <w:left w:val="none" w:sz="0" w:space="0" w:color="auto"/>
        <w:bottom w:val="none" w:sz="0" w:space="0" w:color="auto"/>
        <w:right w:val="none" w:sz="0" w:space="0" w:color="auto"/>
      </w:divBdr>
    </w:div>
    <w:div w:id="1770002590">
      <w:bodyDiv w:val="1"/>
      <w:marLeft w:val="0"/>
      <w:marRight w:val="0"/>
      <w:marTop w:val="0"/>
      <w:marBottom w:val="0"/>
      <w:divBdr>
        <w:top w:val="none" w:sz="0" w:space="0" w:color="auto"/>
        <w:left w:val="none" w:sz="0" w:space="0" w:color="auto"/>
        <w:bottom w:val="none" w:sz="0" w:space="0" w:color="auto"/>
        <w:right w:val="none" w:sz="0" w:space="0" w:color="auto"/>
      </w:divBdr>
    </w:div>
    <w:div w:id="1770462784">
      <w:bodyDiv w:val="1"/>
      <w:marLeft w:val="0"/>
      <w:marRight w:val="0"/>
      <w:marTop w:val="0"/>
      <w:marBottom w:val="0"/>
      <w:divBdr>
        <w:top w:val="none" w:sz="0" w:space="0" w:color="auto"/>
        <w:left w:val="none" w:sz="0" w:space="0" w:color="auto"/>
        <w:bottom w:val="none" w:sz="0" w:space="0" w:color="auto"/>
        <w:right w:val="none" w:sz="0" w:space="0" w:color="auto"/>
      </w:divBdr>
    </w:div>
    <w:div w:id="1770738354">
      <w:bodyDiv w:val="1"/>
      <w:marLeft w:val="0"/>
      <w:marRight w:val="0"/>
      <w:marTop w:val="0"/>
      <w:marBottom w:val="0"/>
      <w:divBdr>
        <w:top w:val="none" w:sz="0" w:space="0" w:color="auto"/>
        <w:left w:val="none" w:sz="0" w:space="0" w:color="auto"/>
        <w:bottom w:val="none" w:sz="0" w:space="0" w:color="auto"/>
        <w:right w:val="none" w:sz="0" w:space="0" w:color="auto"/>
      </w:divBdr>
    </w:div>
    <w:div w:id="1770850286">
      <w:bodyDiv w:val="1"/>
      <w:marLeft w:val="0"/>
      <w:marRight w:val="0"/>
      <w:marTop w:val="0"/>
      <w:marBottom w:val="0"/>
      <w:divBdr>
        <w:top w:val="none" w:sz="0" w:space="0" w:color="auto"/>
        <w:left w:val="none" w:sz="0" w:space="0" w:color="auto"/>
        <w:bottom w:val="none" w:sz="0" w:space="0" w:color="auto"/>
        <w:right w:val="none" w:sz="0" w:space="0" w:color="auto"/>
      </w:divBdr>
    </w:div>
    <w:div w:id="1771466171">
      <w:bodyDiv w:val="1"/>
      <w:marLeft w:val="0"/>
      <w:marRight w:val="0"/>
      <w:marTop w:val="0"/>
      <w:marBottom w:val="0"/>
      <w:divBdr>
        <w:top w:val="none" w:sz="0" w:space="0" w:color="auto"/>
        <w:left w:val="none" w:sz="0" w:space="0" w:color="auto"/>
        <w:bottom w:val="none" w:sz="0" w:space="0" w:color="auto"/>
        <w:right w:val="none" w:sz="0" w:space="0" w:color="auto"/>
      </w:divBdr>
    </w:div>
    <w:div w:id="1771923949">
      <w:bodyDiv w:val="1"/>
      <w:marLeft w:val="0"/>
      <w:marRight w:val="0"/>
      <w:marTop w:val="0"/>
      <w:marBottom w:val="0"/>
      <w:divBdr>
        <w:top w:val="none" w:sz="0" w:space="0" w:color="auto"/>
        <w:left w:val="none" w:sz="0" w:space="0" w:color="auto"/>
        <w:bottom w:val="none" w:sz="0" w:space="0" w:color="auto"/>
        <w:right w:val="none" w:sz="0" w:space="0" w:color="auto"/>
      </w:divBdr>
    </w:div>
    <w:div w:id="1772045305">
      <w:bodyDiv w:val="1"/>
      <w:marLeft w:val="0"/>
      <w:marRight w:val="0"/>
      <w:marTop w:val="0"/>
      <w:marBottom w:val="0"/>
      <w:divBdr>
        <w:top w:val="none" w:sz="0" w:space="0" w:color="auto"/>
        <w:left w:val="none" w:sz="0" w:space="0" w:color="auto"/>
        <w:bottom w:val="none" w:sz="0" w:space="0" w:color="auto"/>
        <w:right w:val="none" w:sz="0" w:space="0" w:color="auto"/>
      </w:divBdr>
    </w:div>
    <w:div w:id="1772235019">
      <w:bodyDiv w:val="1"/>
      <w:marLeft w:val="0"/>
      <w:marRight w:val="0"/>
      <w:marTop w:val="0"/>
      <w:marBottom w:val="0"/>
      <w:divBdr>
        <w:top w:val="none" w:sz="0" w:space="0" w:color="auto"/>
        <w:left w:val="none" w:sz="0" w:space="0" w:color="auto"/>
        <w:bottom w:val="none" w:sz="0" w:space="0" w:color="auto"/>
        <w:right w:val="none" w:sz="0" w:space="0" w:color="auto"/>
      </w:divBdr>
    </w:div>
    <w:div w:id="1772701938">
      <w:bodyDiv w:val="1"/>
      <w:marLeft w:val="0"/>
      <w:marRight w:val="0"/>
      <w:marTop w:val="0"/>
      <w:marBottom w:val="0"/>
      <w:divBdr>
        <w:top w:val="none" w:sz="0" w:space="0" w:color="auto"/>
        <w:left w:val="none" w:sz="0" w:space="0" w:color="auto"/>
        <w:bottom w:val="none" w:sz="0" w:space="0" w:color="auto"/>
        <w:right w:val="none" w:sz="0" w:space="0" w:color="auto"/>
      </w:divBdr>
    </w:div>
    <w:div w:id="1772704810">
      <w:bodyDiv w:val="1"/>
      <w:marLeft w:val="0"/>
      <w:marRight w:val="0"/>
      <w:marTop w:val="0"/>
      <w:marBottom w:val="0"/>
      <w:divBdr>
        <w:top w:val="none" w:sz="0" w:space="0" w:color="auto"/>
        <w:left w:val="none" w:sz="0" w:space="0" w:color="auto"/>
        <w:bottom w:val="none" w:sz="0" w:space="0" w:color="auto"/>
        <w:right w:val="none" w:sz="0" w:space="0" w:color="auto"/>
      </w:divBdr>
    </w:div>
    <w:div w:id="1772971908">
      <w:bodyDiv w:val="1"/>
      <w:marLeft w:val="0"/>
      <w:marRight w:val="0"/>
      <w:marTop w:val="0"/>
      <w:marBottom w:val="0"/>
      <w:divBdr>
        <w:top w:val="none" w:sz="0" w:space="0" w:color="auto"/>
        <w:left w:val="none" w:sz="0" w:space="0" w:color="auto"/>
        <w:bottom w:val="none" w:sz="0" w:space="0" w:color="auto"/>
        <w:right w:val="none" w:sz="0" w:space="0" w:color="auto"/>
      </w:divBdr>
    </w:div>
    <w:div w:id="1774082445">
      <w:bodyDiv w:val="1"/>
      <w:marLeft w:val="0"/>
      <w:marRight w:val="0"/>
      <w:marTop w:val="0"/>
      <w:marBottom w:val="0"/>
      <w:divBdr>
        <w:top w:val="none" w:sz="0" w:space="0" w:color="auto"/>
        <w:left w:val="none" w:sz="0" w:space="0" w:color="auto"/>
        <w:bottom w:val="none" w:sz="0" w:space="0" w:color="auto"/>
        <w:right w:val="none" w:sz="0" w:space="0" w:color="auto"/>
      </w:divBdr>
    </w:div>
    <w:div w:id="1774205427">
      <w:bodyDiv w:val="1"/>
      <w:marLeft w:val="0"/>
      <w:marRight w:val="0"/>
      <w:marTop w:val="0"/>
      <w:marBottom w:val="0"/>
      <w:divBdr>
        <w:top w:val="none" w:sz="0" w:space="0" w:color="auto"/>
        <w:left w:val="none" w:sz="0" w:space="0" w:color="auto"/>
        <w:bottom w:val="none" w:sz="0" w:space="0" w:color="auto"/>
        <w:right w:val="none" w:sz="0" w:space="0" w:color="auto"/>
      </w:divBdr>
    </w:div>
    <w:div w:id="1774983049">
      <w:bodyDiv w:val="1"/>
      <w:marLeft w:val="0"/>
      <w:marRight w:val="0"/>
      <w:marTop w:val="0"/>
      <w:marBottom w:val="0"/>
      <w:divBdr>
        <w:top w:val="none" w:sz="0" w:space="0" w:color="auto"/>
        <w:left w:val="none" w:sz="0" w:space="0" w:color="auto"/>
        <w:bottom w:val="none" w:sz="0" w:space="0" w:color="auto"/>
        <w:right w:val="none" w:sz="0" w:space="0" w:color="auto"/>
      </w:divBdr>
    </w:div>
    <w:div w:id="1775055851">
      <w:bodyDiv w:val="1"/>
      <w:marLeft w:val="0"/>
      <w:marRight w:val="0"/>
      <w:marTop w:val="0"/>
      <w:marBottom w:val="0"/>
      <w:divBdr>
        <w:top w:val="none" w:sz="0" w:space="0" w:color="auto"/>
        <w:left w:val="none" w:sz="0" w:space="0" w:color="auto"/>
        <w:bottom w:val="none" w:sz="0" w:space="0" w:color="auto"/>
        <w:right w:val="none" w:sz="0" w:space="0" w:color="auto"/>
      </w:divBdr>
    </w:div>
    <w:div w:id="1775199606">
      <w:bodyDiv w:val="1"/>
      <w:marLeft w:val="0"/>
      <w:marRight w:val="0"/>
      <w:marTop w:val="0"/>
      <w:marBottom w:val="0"/>
      <w:divBdr>
        <w:top w:val="none" w:sz="0" w:space="0" w:color="auto"/>
        <w:left w:val="none" w:sz="0" w:space="0" w:color="auto"/>
        <w:bottom w:val="none" w:sz="0" w:space="0" w:color="auto"/>
        <w:right w:val="none" w:sz="0" w:space="0" w:color="auto"/>
      </w:divBdr>
    </w:div>
    <w:div w:id="1775249830">
      <w:bodyDiv w:val="1"/>
      <w:marLeft w:val="0"/>
      <w:marRight w:val="0"/>
      <w:marTop w:val="0"/>
      <w:marBottom w:val="0"/>
      <w:divBdr>
        <w:top w:val="none" w:sz="0" w:space="0" w:color="auto"/>
        <w:left w:val="none" w:sz="0" w:space="0" w:color="auto"/>
        <w:bottom w:val="none" w:sz="0" w:space="0" w:color="auto"/>
        <w:right w:val="none" w:sz="0" w:space="0" w:color="auto"/>
      </w:divBdr>
    </w:div>
    <w:div w:id="1775319017">
      <w:bodyDiv w:val="1"/>
      <w:marLeft w:val="0"/>
      <w:marRight w:val="0"/>
      <w:marTop w:val="0"/>
      <w:marBottom w:val="0"/>
      <w:divBdr>
        <w:top w:val="none" w:sz="0" w:space="0" w:color="auto"/>
        <w:left w:val="none" w:sz="0" w:space="0" w:color="auto"/>
        <w:bottom w:val="none" w:sz="0" w:space="0" w:color="auto"/>
        <w:right w:val="none" w:sz="0" w:space="0" w:color="auto"/>
      </w:divBdr>
    </w:div>
    <w:div w:id="1775788385">
      <w:bodyDiv w:val="1"/>
      <w:marLeft w:val="0"/>
      <w:marRight w:val="0"/>
      <w:marTop w:val="0"/>
      <w:marBottom w:val="0"/>
      <w:divBdr>
        <w:top w:val="none" w:sz="0" w:space="0" w:color="auto"/>
        <w:left w:val="none" w:sz="0" w:space="0" w:color="auto"/>
        <w:bottom w:val="none" w:sz="0" w:space="0" w:color="auto"/>
        <w:right w:val="none" w:sz="0" w:space="0" w:color="auto"/>
      </w:divBdr>
    </w:div>
    <w:div w:id="1775903432">
      <w:bodyDiv w:val="1"/>
      <w:marLeft w:val="0"/>
      <w:marRight w:val="0"/>
      <w:marTop w:val="0"/>
      <w:marBottom w:val="0"/>
      <w:divBdr>
        <w:top w:val="none" w:sz="0" w:space="0" w:color="auto"/>
        <w:left w:val="none" w:sz="0" w:space="0" w:color="auto"/>
        <w:bottom w:val="none" w:sz="0" w:space="0" w:color="auto"/>
        <w:right w:val="none" w:sz="0" w:space="0" w:color="auto"/>
      </w:divBdr>
    </w:div>
    <w:div w:id="1776175249">
      <w:bodyDiv w:val="1"/>
      <w:marLeft w:val="0"/>
      <w:marRight w:val="0"/>
      <w:marTop w:val="0"/>
      <w:marBottom w:val="0"/>
      <w:divBdr>
        <w:top w:val="none" w:sz="0" w:space="0" w:color="auto"/>
        <w:left w:val="none" w:sz="0" w:space="0" w:color="auto"/>
        <w:bottom w:val="none" w:sz="0" w:space="0" w:color="auto"/>
        <w:right w:val="none" w:sz="0" w:space="0" w:color="auto"/>
      </w:divBdr>
    </w:div>
    <w:div w:id="1776291009">
      <w:bodyDiv w:val="1"/>
      <w:marLeft w:val="0"/>
      <w:marRight w:val="0"/>
      <w:marTop w:val="0"/>
      <w:marBottom w:val="0"/>
      <w:divBdr>
        <w:top w:val="none" w:sz="0" w:space="0" w:color="auto"/>
        <w:left w:val="none" w:sz="0" w:space="0" w:color="auto"/>
        <w:bottom w:val="none" w:sz="0" w:space="0" w:color="auto"/>
        <w:right w:val="none" w:sz="0" w:space="0" w:color="auto"/>
      </w:divBdr>
    </w:div>
    <w:div w:id="1776513281">
      <w:bodyDiv w:val="1"/>
      <w:marLeft w:val="0"/>
      <w:marRight w:val="0"/>
      <w:marTop w:val="0"/>
      <w:marBottom w:val="0"/>
      <w:divBdr>
        <w:top w:val="none" w:sz="0" w:space="0" w:color="auto"/>
        <w:left w:val="none" w:sz="0" w:space="0" w:color="auto"/>
        <w:bottom w:val="none" w:sz="0" w:space="0" w:color="auto"/>
        <w:right w:val="none" w:sz="0" w:space="0" w:color="auto"/>
      </w:divBdr>
    </w:div>
    <w:div w:id="1776516231">
      <w:bodyDiv w:val="1"/>
      <w:marLeft w:val="0"/>
      <w:marRight w:val="0"/>
      <w:marTop w:val="0"/>
      <w:marBottom w:val="0"/>
      <w:divBdr>
        <w:top w:val="none" w:sz="0" w:space="0" w:color="auto"/>
        <w:left w:val="none" w:sz="0" w:space="0" w:color="auto"/>
        <w:bottom w:val="none" w:sz="0" w:space="0" w:color="auto"/>
        <w:right w:val="none" w:sz="0" w:space="0" w:color="auto"/>
      </w:divBdr>
    </w:div>
    <w:div w:id="1777092529">
      <w:bodyDiv w:val="1"/>
      <w:marLeft w:val="0"/>
      <w:marRight w:val="0"/>
      <w:marTop w:val="0"/>
      <w:marBottom w:val="0"/>
      <w:divBdr>
        <w:top w:val="none" w:sz="0" w:space="0" w:color="auto"/>
        <w:left w:val="none" w:sz="0" w:space="0" w:color="auto"/>
        <w:bottom w:val="none" w:sz="0" w:space="0" w:color="auto"/>
        <w:right w:val="none" w:sz="0" w:space="0" w:color="auto"/>
      </w:divBdr>
    </w:div>
    <w:div w:id="1777094557">
      <w:bodyDiv w:val="1"/>
      <w:marLeft w:val="0"/>
      <w:marRight w:val="0"/>
      <w:marTop w:val="0"/>
      <w:marBottom w:val="0"/>
      <w:divBdr>
        <w:top w:val="none" w:sz="0" w:space="0" w:color="auto"/>
        <w:left w:val="none" w:sz="0" w:space="0" w:color="auto"/>
        <w:bottom w:val="none" w:sz="0" w:space="0" w:color="auto"/>
        <w:right w:val="none" w:sz="0" w:space="0" w:color="auto"/>
      </w:divBdr>
    </w:div>
    <w:div w:id="1777480660">
      <w:bodyDiv w:val="1"/>
      <w:marLeft w:val="0"/>
      <w:marRight w:val="0"/>
      <w:marTop w:val="0"/>
      <w:marBottom w:val="0"/>
      <w:divBdr>
        <w:top w:val="none" w:sz="0" w:space="0" w:color="auto"/>
        <w:left w:val="none" w:sz="0" w:space="0" w:color="auto"/>
        <w:bottom w:val="none" w:sz="0" w:space="0" w:color="auto"/>
        <w:right w:val="none" w:sz="0" w:space="0" w:color="auto"/>
      </w:divBdr>
    </w:div>
    <w:div w:id="1777745981">
      <w:bodyDiv w:val="1"/>
      <w:marLeft w:val="0"/>
      <w:marRight w:val="0"/>
      <w:marTop w:val="0"/>
      <w:marBottom w:val="0"/>
      <w:divBdr>
        <w:top w:val="none" w:sz="0" w:space="0" w:color="auto"/>
        <w:left w:val="none" w:sz="0" w:space="0" w:color="auto"/>
        <w:bottom w:val="none" w:sz="0" w:space="0" w:color="auto"/>
        <w:right w:val="none" w:sz="0" w:space="0" w:color="auto"/>
      </w:divBdr>
    </w:div>
    <w:div w:id="1777748267">
      <w:bodyDiv w:val="1"/>
      <w:marLeft w:val="0"/>
      <w:marRight w:val="0"/>
      <w:marTop w:val="0"/>
      <w:marBottom w:val="0"/>
      <w:divBdr>
        <w:top w:val="none" w:sz="0" w:space="0" w:color="auto"/>
        <w:left w:val="none" w:sz="0" w:space="0" w:color="auto"/>
        <w:bottom w:val="none" w:sz="0" w:space="0" w:color="auto"/>
        <w:right w:val="none" w:sz="0" w:space="0" w:color="auto"/>
      </w:divBdr>
    </w:div>
    <w:div w:id="1777821056">
      <w:bodyDiv w:val="1"/>
      <w:marLeft w:val="0"/>
      <w:marRight w:val="0"/>
      <w:marTop w:val="0"/>
      <w:marBottom w:val="0"/>
      <w:divBdr>
        <w:top w:val="none" w:sz="0" w:space="0" w:color="auto"/>
        <w:left w:val="none" w:sz="0" w:space="0" w:color="auto"/>
        <w:bottom w:val="none" w:sz="0" w:space="0" w:color="auto"/>
        <w:right w:val="none" w:sz="0" w:space="0" w:color="auto"/>
      </w:divBdr>
    </w:div>
    <w:div w:id="1778063897">
      <w:bodyDiv w:val="1"/>
      <w:marLeft w:val="0"/>
      <w:marRight w:val="0"/>
      <w:marTop w:val="0"/>
      <w:marBottom w:val="0"/>
      <w:divBdr>
        <w:top w:val="none" w:sz="0" w:space="0" w:color="auto"/>
        <w:left w:val="none" w:sz="0" w:space="0" w:color="auto"/>
        <w:bottom w:val="none" w:sz="0" w:space="0" w:color="auto"/>
        <w:right w:val="none" w:sz="0" w:space="0" w:color="auto"/>
      </w:divBdr>
    </w:div>
    <w:div w:id="1778089462">
      <w:bodyDiv w:val="1"/>
      <w:marLeft w:val="0"/>
      <w:marRight w:val="0"/>
      <w:marTop w:val="0"/>
      <w:marBottom w:val="0"/>
      <w:divBdr>
        <w:top w:val="none" w:sz="0" w:space="0" w:color="auto"/>
        <w:left w:val="none" w:sz="0" w:space="0" w:color="auto"/>
        <w:bottom w:val="none" w:sz="0" w:space="0" w:color="auto"/>
        <w:right w:val="none" w:sz="0" w:space="0" w:color="auto"/>
      </w:divBdr>
    </w:div>
    <w:div w:id="1778209654">
      <w:bodyDiv w:val="1"/>
      <w:marLeft w:val="0"/>
      <w:marRight w:val="0"/>
      <w:marTop w:val="0"/>
      <w:marBottom w:val="0"/>
      <w:divBdr>
        <w:top w:val="none" w:sz="0" w:space="0" w:color="auto"/>
        <w:left w:val="none" w:sz="0" w:space="0" w:color="auto"/>
        <w:bottom w:val="none" w:sz="0" w:space="0" w:color="auto"/>
        <w:right w:val="none" w:sz="0" w:space="0" w:color="auto"/>
      </w:divBdr>
    </w:div>
    <w:div w:id="1778254244">
      <w:bodyDiv w:val="1"/>
      <w:marLeft w:val="0"/>
      <w:marRight w:val="0"/>
      <w:marTop w:val="0"/>
      <w:marBottom w:val="0"/>
      <w:divBdr>
        <w:top w:val="none" w:sz="0" w:space="0" w:color="auto"/>
        <w:left w:val="none" w:sz="0" w:space="0" w:color="auto"/>
        <w:bottom w:val="none" w:sz="0" w:space="0" w:color="auto"/>
        <w:right w:val="none" w:sz="0" w:space="0" w:color="auto"/>
      </w:divBdr>
    </w:div>
    <w:div w:id="1778286464">
      <w:bodyDiv w:val="1"/>
      <w:marLeft w:val="0"/>
      <w:marRight w:val="0"/>
      <w:marTop w:val="0"/>
      <w:marBottom w:val="0"/>
      <w:divBdr>
        <w:top w:val="none" w:sz="0" w:space="0" w:color="auto"/>
        <w:left w:val="none" w:sz="0" w:space="0" w:color="auto"/>
        <w:bottom w:val="none" w:sz="0" w:space="0" w:color="auto"/>
        <w:right w:val="none" w:sz="0" w:space="0" w:color="auto"/>
      </w:divBdr>
    </w:div>
    <w:div w:id="1778598267">
      <w:bodyDiv w:val="1"/>
      <w:marLeft w:val="0"/>
      <w:marRight w:val="0"/>
      <w:marTop w:val="0"/>
      <w:marBottom w:val="0"/>
      <w:divBdr>
        <w:top w:val="none" w:sz="0" w:space="0" w:color="auto"/>
        <w:left w:val="none" w:sz="0" w:space="0" w:color="auto"/>
        <w:bottom w:val="none" w:sz="0" w:space="0" w:color="auto"/>
        <w:right w:val="none" w:sz="0" w:space="0" w:color="auto"/>
      </w:divBdr>
    </w:div>
    <w:div w:id="1778983570">
      <w:bodyDiv w:val="1"/>
      <w:marLeft w:val="0"/>
      <w:marRight w:val="0"/>
      <w:marTop w:val="0"/>
      <w:marBottom w:val="0"/>
      <w:divBdr>
        <w:top w:val="none" w:sz="0" w:space="0" w:color="auto"/>
        <w:left w:val="none" w:sz="0" w:space="0" w:color="auto"/>
        <w:bottom w:val="none" w:sz="0" w:space="0" w:color="auto"/>
        <w:right w:val="none" w:sz="0" w:space="0" w:color="auto"/>
      </w:divBdr>
    </w:div>
    <w:div w:id="1779180338">
      <w:bodyDiv w:val="1"/>
      <w:marLeft w:val="0"/>
      <w:marRight w:val="0"/>
      <w:marTop w:val="0"/>
      <w:marBottom w:val="0"/>
      <w:divBdr>
        <w:top w:val="none" w:sz="0" w:space="0" w:color="auto"/>
        <w:left w:val="none" w:sz="0" w:space="0" w:color="auto"/>
        <w:bottom w:val="none" w:sz="0" w:space="0" w:color="auto"/>
        <w:right w:val="none" w:sz="0" w:space="0" w:color="auto"/>
      </w:divBdr>
    </w:div>
    <w:div w:id="1779328799">
      <w:bodyDiv w:val="1"/>
      <w:marLeft w:val="0"/>
      <w:marRight w:val="0"/>
      <w:marTop w:val="0"/>
      <w:marBottom w:val="0"/>
      <w:divBdr>
        <w:top w:val="none" w:sz="0" w:space="0" w:color="auto"/>
        <w:left w:val="none" w:sz="0" w:space="0" w:color="auto"/>
        <w:bottom w:val="none" w:sz="0" w:space="0" w:color="auto"/>
        <w:right w:val="none" w:sz="0" w:space="0" w:color="auto"/>
      </w:divBdr>
    </w:div>
    <w:div w:id="1779526258">
      <w:bodyDiv w:val="1"/>
      <w:marLeft w:val="0"/>
      <w:marRight w:val="0"/>
      <w:marTop w:val="0"/>
      <w:marBottom w:val="0"/>
      <w:divBdr>
        <w:top w:val="none" w:sz="0" w:space="0" w:color="auto"/>
        <w:left w:val="none" w:sz="0" w:space="0" w:color="auto"/>
        <w:bottom w:val="none" w:sz="0" w:space="0" w:color="auto"/>
        <w:right w:val="none" w:sz="0" w:space="0" w:color="auto"/>
      </w:divBdr>
    </w:div>
    <w:div w:id="1779595307">
      <w:bodyDiv w:val="1"/>
      <w:marLeft w:val="0"/>
      <w:marRight w:val="0"/>
      <w:marTop w:val="0"/>
      <w:marBottom w:val="0"/>
      <w:divBdr>
        <w:top w:val="none" w:sz="0" w:space="0" w:color="auto"/>
        <w:left w:val="none" w:sz="0" w:space="0" w:color="auto"/>
        <w:bottom w:val="none" w:sz="0" w:space="0" w:color="auto"/>
        <w:right w:val="none" w:sz="0" w:space="0" w:color="auto"/>
      </w:divBdr>
    </w:div>
    <w:div w:id="1779714338">
      <w:bodyDiv w:val="1"/>
      <w:marLeft w:val="0"/>
      <w:marRight w:val="0"/>
      <w:marTop w:val="0"/>
      <w:marBottom w:val="0"/>
      <w:divBdr>
        <w:top w:val="none" w:sz="0" w:space="0" w:color="auto"/>
        <w:left w:val="none" w:sz="0" w:space="0" w:color="auto"/>
        <w:bottom w:val="none" w:sz="0" w:space="0" w:color="auto"/>
        <w:right w:val="none" w:sz="0" w:space="0" w:color="auto"/>
      </w:divBdr>
    </w:div>
    <w:div w:id="1779837887">
      <w:bodyDiv w:val="1"/>
      <w:marLeft w:val="0"/>
      <w:marRight w:val="0"/>
      <w:marTop w:val="0"/>
      <w:marBottom w:val="0"/>
      <w:divBdr>
        <w:top w:val="none" w:sz="0" w:space="0" w:color="auto"/>
        <w:left w:val="none" w:sz="0" w:space="0" w:color="auto"/>
        <w:bottom w:val="none" w:sz="0" w:space="0" w:color="auto"/>
        <w:right w:val="none" w:sz="0" w:space="0" w:color="auto"/>
      </w:divBdr>
    </w:div>
    <w:div w:id="1780055085">
      <w:bodyDiv w:val="1"/>
      <w:marLeft w:val="0"/>
      <w:marRight w:val="0"/>
      <w:marTop w:val="0"/>
      <w:marBottom w:val="0"/>
      <w:divBdr>
        <w:top w:val="none" w:sz="0" w:space="0" w:color="auto"/>
        <w:left w:val="none" w:sz="0" w:space="0" w:color="auto"/>
        <w:bottom w:val="none" w:sz="0" w:space="0" w:color="auto"/>
        <w:right w:val="none" w:sz="0" w:space="0" w:color="auto"/>
      </w:divBdr>
    </w:div>
    <w:div w:id="1780103999">
      <w:bodyDiv w:val="1"/>
      <w:marLeft w:val="0"/>
      <w:marRight w:val="0"/>
      <w:marTop w:val="0"/>
      <w:marBottom w:val="0"/>
      <w:divBdr>
        <w:top w:val="none" w:sz="0" w:space="0" w:color="auto"/>
        <w:left w:val="none" w:sz="0" w:space="0" w:color="auto"/>
        <w:bottom w:val="none" w:sz="0" w:space="0" w:color="auto"/>
        <w:right w:val="none" w:sz="0" w:space="0" w:color="auto"/>
      </w:divBdr>
    </w:div>
    <w:div w:id="1780639534">
      <w:bodyDiv w:val="1"/>
      <w:marLeft w:val="0"/>
      <w:marRight w:val="0"/>
      <w:marTop w:val="0"/>
      <w:marBottom w:val="0"/>
      <w:divBdr>
        <w:top w:val="none" w:sz="0" w:space="0" w:color="auto"/>
        <w:left w:val="none" w:sz="0" w:space="0" w:color="auto"/>
        <w:bottom w:val="none" w:sz="0" w:space="0" w:color="auto"/>
        <w:right w:val="none" w:sz="0" w:space="0" w:color="auto"/>
      </w:divBdr>
    </w:div>
    <w:div w:id="1781412449">
      <w:bodyDiv w:val="1"/>
      <w:marLeft w:val="0"/>
      <w:marRight w:val="0"/>
      <w:marTop w:val="0"/>
      <w:marBottom w:val="0"/>
      <w:divBdr>
        <w:top w:val="none" w:sz="0" w:space="0" w:color="auto"/>
        <w:left w:val="none" w:sz="0" w:space="0" w:color="auto"/>
        <w:bottom w:val="none" w:sz="0" w:space="0" w:color="auto"/>
        <w:right w:val="none" w:sz="0" w:space="0" w:color="auto"/>
      </w:divBdr>
    </w:div>
    <w:div w:id="1781490509">
      <w:bodyDiv w:val="1"/>
      <w:marLeft w:val="0"/>
      <w:marRight w:val="0"/>
      <w:marTop w:val="0"/>
      <w:marBottom w:val="0"/>
      <w:divBdr>
        <w:top w:val="none" w:sz="0" w:space="0" w:color="auto"/>
        <w:left w:val="none" w:sz="0" w:space="0" w:color="auto"/>
        <w:bottom w:val="none" w:sz="0" w:space="0" w:color="auto"/>
        <w:right w:val="none" w:sz="0" w:space="0" w:color="auto"/>
      </w:divBdr>
    </w:div>
    <w:div w:id="1781604536">
      <w:bodyDiv w:val="1"/>
      <w:marLeft w:val="0"/>
      <w:marRight w:val="0"/>
      <w:marTop w:val="0"/>
      <w:marBottom w:val="0"/>
      <w:divBdr>
        <w:top w:val="none" w:sz="0" w:space="0" w:color="auto"/>
        <w:left w:val="none" w:sz="0" w:space="0" w:color="auto"/>
        <w:bottom w:val="none" w:sz="0" w:space="0" w:color="auto"/>
        <w:right w:val="none" w:sz="0" w:space="0" w:color="auto"/>
      </w:divBdr>
    </w:div>
    <w:div w:id="1781611175">
      <w:bodyDiv w:val="1"/>
      <w:marLeft w:val="0"/>
      <w:marRight w:val="0"/>
      <w:marTop w:val="0"/>
      <w:marBottom w:val="0"/>
      <w:divBdr>
        <w:top w:val="none" w:sz="0" w:space="0" w:color="auto"/>
        <w:left w:val="none" w:sz="0" w:space="0" w:color="auto"/>
        <w:bottom w:val="none" w:sz="0" w:space="0" w:color="auto"/>
        <w:right w:val="none" w:sz="0" w:space="0" w:color="auto"/>
      </w:divBdr>
    </w:div>
    <w:div w:id="1781682500">
      <w:bodyDiv w:val="1"/>
      <w:marLeft w:val="0"/>
      <w:marRight w:val="0"/>
      <w:marTop w:val="0"/>
      <w:marBottom w:val="0"/>
      <w:divBdr>
        <w:top w:val="none" w:sz="0" w:space="0" w:color="auto"/>
        <w:left w:val="none" w:sz="0" w:space="0" w:color="auto"/>
        <w:bottom w:val="none" w:sz="0" w:space="0" w:color="auto"/>
        <w:right w:val="none" w:sz="0" w:space="0" w:color="auto"/>
      </w:divBdr>
    </w:div>
    <w:div w:id="1781951488">
      <w:bodyDiv w:val="1"/>
      <w:marLeft w:val="0"/>
      <w:marRight w:val="0"/>
      <w:marTop w:val="0"/>
      <w:marBottom w:val="0"/>
      <w:divBdr>
        <w:top w:val="none" w:sz="0" w:space="0" w:color="auto"/>
        <w:left w:val="none" w:sz="0" w:space="0" w:color="auto"/>
        <w:bottom w:val="none" w:sz="0" w:space="0" w:color="auto"/>
        <w:right w:val="none" w:sz="0" w:space="0" w:color="auto"/>
      </w:divBdr>
    </w:div>
    <w:div w:id="1782072729">
      <w:bodyDiv w:val="1"/>
      <w:marLeft w:val="0"/>
      <w:marRight w:val="0"/>
      <w:marTop w:val="0"/>
      <w:marBottom w:val="0"/>
      <w:divBdr>
        <w:top w:val="none" w:sz="0" w:space="0" w:color="auto"/>
        <w:left w:val="none" w:sz="0" w:space="0" w:color="auto"/>
        <w:bottom w:val="none" w:sz="0" w:space="0" w:color="auto"/>
        <w:right w:val="none" w:sz="0" w:space="0" w:color="auto"/>
      </w:divBdr>
    </w:div>
    <w:div w:id="1782335551">
      <w:bodyDiv w:val="1"/>
      <w:marLeft w:val="0"/>
      <w:marRight w:val="0"/>
      <w:marTop w:val="0"/>
      <w:marBottom w:val="0"/>
      <w:divBdr>
        <w:top w:val="none" w:sz="0" w:space="0" w:color="auto"/>
        <w:left w:val="none" w:sz="0" w:space="0" w:color="auto"/>
        <w:bottom w:val="none" w:sz="0" w:space="0" w:color="auto"/>
        <w:right w:val="none" w:sz="0" w:space="0" w:color="auto"/>
      </w:divBdr>
    </w:div>
    <w:div w:id="1782652704">
      <w:bodyDiv w:val="1"/>
      <w:marLeft w:val="0"/>
      <w:marRight w:val="0"/>
      <w:marTop w:val="0"/>
      <w:marBottom w:val="0"/>
      <w:divBdr>
        <w:top w:val="none" w:sz="0" w:space="0" w:color="auto"/>
        <w:left w:val="none" w:sz="0" w:space="0" w:color="auto"/>
        <w:bottom w:val="none" w:sz="0" w:space="0" w:color="auto"/>
        <w:right w:val="none" w:sz="0" w:space="0" w:color="auto"/>
      </w:divBdr>
    </w:div>
    <w:div w:id="1782913771">
      <w:bodyDiv w:val="1"/>
      <w:marLeft w:val="0"/>
      <w:marRight w:val="0"/>
      <w:marTop w:val="0"/>
      <w:marBottom w:val="0"/>
      <w:divBdr>
        <w:top w:val="none" w:sz="0" w:space="0" w:color="auto"/>
        <w:left w:val="none" w:sz="0" w:space="0" w:color="auto"/>
        <w:bottom w:val="none" w:sz="0" w:space="0" w:color="auto"/>
        <w:right w:val="none" w:sz="0" w:space="0" w:color="auto"/>
      </w:divBdr>
    </w:div>
    <w:div w:id="1783920447">
      <w:bodyDiv w:val="1"/>
      <w:marLeft w:val="0"/>
      <w:marRight w:val="0"/>
      <w:marTop w:val="0"/>
      <w:marBottom w:val="0"/>
      <w:divBdr>
        <w:top w:val="none" w:sz="0" w:space="0" w:color="auto"/>
        <w:left w:val="none" w:sz="0" w:space="0" w:color="auto"/>
        <w:bottom w:val="none" w:sz="0" w:space="0" w:color="auto"/>
        <w:right w:val="none" w:sz="0" w:space="0" w:color="auto"/>
      </w:divBdr>
    </w:div>
    <w:div w:id="1784567386">
      <w:bodyDiv w:val="1"/>
      <w:marLeft w:val="0"/>
      <w:marRight w:val="0"/>
      <w:marTop w:val="0"/>
      <w:marBottom w:val="0"/>
      <w:divBdr>
        <w:top w:val="none" w:sz="0" w:space="0" w:color="auto"/>
        <w:left w:val="none" w:sz="0" w:space="0" w:color="auto"/>
        <w:bottom w:val="none" w:sz="0" w:space="0" w:color="auto"/>
        <w:right w:val="none" w:sz="0" w:space="0" w:color="auto"/>
      </w:divBdr>
    </w:div>
    <w:div w:id="1784568183">
      <w:bodyDiv w:val="1"/>
      <w:marLeft w:val="0"/>
      <w:marRight w:val="0"/>
      <w:marTop w:val="0"/>
      <w:marBottom w:val="0"/>
      <w:divBdr>
        <w:top w:val="none" w:sz="0" w:space="0" w:color="auto"/>
        <w:left w:val="none" w:sz="0" w:space="0" w:color="auto"/>
        <w:bottom w:val="none" w:sz="0" w:space="0" w:color="auto"/>
        <w:right w:val="none" w:sz="0" w:space="0" w:color="auto"/>
      </w:divBdr>
    </w:div>
    <w:div w:id="1784690448">
      <w:bodyDiv w:val="1"/>
      <w:marLeft w:val="0"/>
      <w:marRight w:val="0"/>
      <w:marTop w:val="0"/>
      <w:marBottom w:val="0"/>
      <w:divBdr>
        <w:top w:val="none" w:sz="0" w:space="0" w:color="auto"/>
        <w:left w:val="none" w:sz="0" w:space="0" w:color="auto"/>
        <w:bottom w:val="none" w:sz="0" w:space="0" w:color="auto"/>
        <w:right w:val="none" w:sz="0" w:space="0" w:color="auto"/>
      </w:divBdr>
    </w:div>
    <w:div w:id="1784883407">
      <w:bodyDiv w:val="1"/>
      <w:marLeft w:val="0"/>
      <w:marRight w:val="0"/>
      <w:marTop w:val="0"/>
      <w:marBottom w:val="0"/>
      <w:divBdr>
        <w:top w:val="none" w:sz="0" w:space="0" w:color="auto"/>
        <w:left w:val="none" w:sz="0" w:space="0" w:color="auto"/>
        <w:bottom w:val="none" w:sz="0" w:space="0" w:color="auto"/>
        <w:right w:val="none" w:sz="0" w:space="0" w:color="auto"/>
      </w:divBdr>
    </w:div>
    <w:div w:id="1784956482">
      <w:bodyDiv w:val="1"/>
      <w:marLeft w:val="0"/>
      <w:marRight w:val="0"/>
      <w:marTop w:val="0"/>
      <w:marBottom w:val="0"/>
      <w:divBdr>
        <w:top w:val="none" w:sz="0" w:space="0" w:color="auto"/>
        <w:left w:val="none" w:sz="0" w:space="0" w:color="auto"/>
        <w:bottom w:val="none" w:sz="0" w:space="0" w:color="auto"/>
        <w:right w:val="none" w:sz="0" w:space="0" w:color="auto"/>
      </w:divBdr>
    </w:div>
    <w:div w:id="1784960183">
      <w:bodyDiv w:val="1"/>
      <w:marLeft w:val="0"/>
      <w:marRight w:val="0"/>
      <w:marTop w:val="0"/>
      <w:marBottom w:val="0"/>
      <w:divBdr>
        <w:top w:val="none" w:sz="0" w:space="0" w:color="auto"/>
        <w:left w:val="none" w:sz="0" w:space="0" w:color="auto"/>
        <w:bottom w:val="none" w:sz="0" w:space="0" w:color="auto"/>
        <w:right w:val="none" w:sz="0" w:space="0" w:color="auto"/>
      </w:divBdr>
    </w:div>
    <w:div w:id="1785036629">
      <w:bodyDiv w:val="1"/>
      <w:marLeft w:val="0"/>
      <w:marRight w:val="0"/>
      <w:marTop w:val="0"/>
      <w:marBottom w:val="0"/>
      <w:divBdr>
        <w:top w:val="none" w:sz="0" w:space="0" w:color="auto"/>
        <w:left w:val="none" w:sz="0" w:space="0" w:color="auto"/>
        <w:bottom w:val="none" w:sz="0" w:space="0" w:color="auto"/>
        <w:right w:val="none" w:sz="0" w:space="0" w:color="auto"/>
      </w:divBdr>
    </w:div>
    <w:div w:id="1785076849">
      <w:bodyDiv w:val="1"/>
      <w:marLeft w:val="0"/>
      <w:marRight w:val="0"/>
      <w:marTop w:val="0"/>
      <w:marBottom w:val="0"/>
      <w:divBdr>
        <w:top w:val="none" w:sz="0" w:space="0" w:color="auto"/>
        <w:left w:val="none" w:sz="0" w:space="0" w:color="auto"/>
        <w:bottom w:val="none" w:sz="0" w:space="0" w:color="auto"/>
        <w:right w:val="none" w:sz="0" w:space="0" w:color="auto"/>
      </w:divBdr>
    </w:div>
    <w:div w:id="1785151031">
      <w:bodyDiv w:val="1"/>
      <w:marLeft w:val="0"/>
      <w:marRight w:val="0"/>
      <w:marTop w:val="0"/>
      <w:marBottom w:val="0"/>
      <w:divBdr>
        <w:top w:val="none" w:sz="0" w:space="0" w:color="auto"/>
        <w:left w:val="none" w:sz="0" w:space="0" w:color="auto"/>
        <w:bottom w:val="none" w:sz="0" w:space="0" w:color="auto"/>
        <w:right w:val="none" w:sz="0" w:space="0" w:color="auto"/>
      </w:divBdr>
    </w:div>
    <w:div w:id="1785270867">
      <w:bodyDiv w:val="1"/>
      <w:marLeft w:val="0"/>
      <w:marRight w:val="0"/>
      <w:marTop w:val="0"/>
      <w:marBottom w:val="0"/>
      <w:divBdr>
        <w:top w:val="none" w:sz="0" w:space="0" w:color="auto"/>
        <w:left w:val="none" w:sz="0" w:space="0" w:color="auto"/>
        <w:bottom w:val="none" w:sz="0" w:space="0" w:color="auto"/>
        <w:right w:val="none" w:sz="0" w:space="0" w:color="auto"/>
      </w:divBdr>
    </w:div>
    <w:div w:id="1785465448">
      <w:bodyDiv w:val="1"/>
      <w:marLeft w:val="0"/>
      <w:marRight w:val="0"/>
      <w:marTop w:val="0"/>
      <w:marBottom w:val="0"/>
      <w:divBdr>
        <w:top w:val="none" w:sz="0" w:space="0" w:color="auto"/>
        <w:left w:val="none" w:sz="0" w:space="0" w:color="auto"/>
        <w:bottom w:val="none" w:sz="0" w:space="0" w:color="auto"/>
        <w:right w:val="none" w:sz="0" w:space="0" w:color="auto"/>
      </w:divBdr>
    </w:div>
    <w:div w:id="1785616605">
      <w:bodyDiv w:val="1"/>
      <w:marLeft w:val="0"/>
      <w:marRight w:val="0"/>
      <w:marTop w:val="0"/>
      <w:marBottom w:val="0"/>
      <w:divBdr>
        <w:top w:val="none" w:sz="0" w:space="0" w:color="auto"/>
        <w:left w:val="none" w:sz="0" w:space="0" w:color="auto"/>
        <w:bottom w:val="none" w:sz="0" w:space="0" w:color="auto"/>
        <w:right w:val="none" w:sz="0" w:space="0" w:color="auto"/>
      </w:divBdr>
    </w:div>
    <w:div w:id="1785811077">
      <w:bodyDiv w:val="1"/>
      <w:marLeft w:val="0"/>
      <w:marRight w:val="0"/>
      <w:marTop w:val="0"/>
      <w:marBottom w:val="0"/>
      <w:divBdr>
        <w:top w:val="none" w:sz="0" w:space="0" w:color="auto"/>
        <w:left w:val="none" w:sz="0" w:space="0" w:color="auto"/>
        <w:bottom w:val="none" w:sz="0" w:space="0" w:color="auto"/>
        <w:right w:val="none" w:sz="0" w:space="0" w:color="auto"/>
      </w:divBdr>
    </w:div>
    <w:div w:id="1786003508">
      <w:bodyDiv w:val="1"/>
      <w:marLeft w:val="0"/>
      <w:marRight w:val="0"/>
      <w:marTop w:val="0"/>
      <w:marBottom w:val="0"/>
      <w:divBdr>
        <w:top w:val="none" w:sz="0" w:space="0" w:color="auto"/>
        <w:left w:val="none" w:sz="0" w:space="0" w:color="auto"/>
        <w:bottom w:val="none" w:sz="0" w:space="0" w:color="auto"/>
        <w:right w:val="none" w:sz="0" w:space="0" w:color="auto"/>
      </w:divBdr>
    </w:div>
    <w:div w:id="1786802745">
      <w:bodyDiv w:val="1"/>
      <w:marLeft w:val="0"/>
      <w:marRight w:val="0"/>
      <w:marTop w:val="0"/>
      <w:marBottom w:val="0"/>
      <w:divBdr>
        <w:top w:val="none" w:sz="0" w:space="0" w:color="auto"/>
        <w:left w:val="none" w:sz="0" w:space="0" w:color="auto"/>
        <w:bottom w:val="none" w:sz="0" w:space="0" w:color="auto"/>
        <w:right w:val="none" w:sz="0" w:space="0" w:color="auto"/>
      </w:divBdr>
    </w:div>
    <w:div w:id="1786802960">
      <w:bodyDiv w:val="1"/>
      <w:marLeft w:val="0"/>
      <w:marRight w:val="0"/>
      <w:marTop w:val="0"/>
      <w:marBottom w:val="0"/>
      <w:divBdr>
        <w:top w:val="none" w:sz="0" w:space="0" w:color="auto"/>
        <w:left w:val="none" w:sz="0" w:space="0" w:color="auto"/>
        <w:bottom w:val="none" w:sz="0" w:space="0" w:color="auto"/>
        <w:right w:val="none" w:sz="0" w:space="0" w:color="auto"/>
      </w:divBdr>
    </w:div>
    <w:div w:id="1786919959">
      <w:bodyDiv w:val="1"/>
      <w:marLeft w:val="0"/>
      <w:marRight w:val="0"/>
      <w:marTop w:val="0"/>
      <w:marBottom w:val="0"/>
      <w:divBdr>
        <w:top w:val="none" w:sz="0" w:space="0" w:color="auto"/>
        <w:left w:val="none" w:sz="0" w:space="0" w:color="auto"/>
        <w:bottom w:val="none" w:sz="0" w:space="0" w:color="auto"/>
        <w:right w:val="none" w:sz="0" w:space="0" w:color="auto"/>
      </w:divBdr>
    </w:div>
    <w:div w:id="1787041154">
      <w:bodyDiv w:val="1"/>
      <w:marLeft w:val="0"/>
      <w:marRight w:val="0"/>
      <w:marTop w:val="0"/>
      <w:marBottom w:val="0"/>
      <w:divBdr>
        <w:top w:val="none" w:sz="0" w:space="0" w:color="auto"/>
        <w:left w:val="none" w:sz="0" w:space="0" w:color="auto"/>
        <w:bottom w:val="none" w:sz="0" w:space="0" w:color="auto"/>
        <w:right w:val="none" w:sz="0" w:space="0" w:color="auto"/>
      </w:divBdr>
    </w:div>
    <w:div w:id="1787112632">
      <w:bodyDiv w:val="1"/>
      <w:marLeft w:val="0"/>
      <w:marRight w:val="0"/>
      <w:marTop w:val="0"/>
      <w:marBottom w:val="0"/>
      <w:divBdr>
        <w:top w:val="none" w:sz="0" w:space="0" w:color="auto"/>
        <w:left w:val="none" w:sz="0" w:space="0" w:color="auto"/>
        <w:bottom w:val="none" w:sz="0" w:space="0" w:color="auto"/>
        <w:right w:val="none" w:sz="0" w:space="0" w:color="auto"/>
      </w:divBdr>
    </w:div>
    <w:div w:id="1787118244">
      <w:bodyDiv w:val="1"/>
      <w:marLeft w:val="0"/>
      <w:marRight w:val="0"/>
      <w:marTop w:val="0"/>
      <w:marBottom w:val="0"/>
      <w:divBdr>
        <w:top w:val="none" w:sz="0" w:space="0" w:color="auto"/>
        <w:left w:val="none" w:sz="0" w:space="0" w:color="auto"/>
        <w:bottom w:val="none" w:sz="0" w:space="0" w:color="auto"/>
        <w:right w:val="none" w:sz="0" w:space="0" w:color="auto"/>
      </w:divBdr>
    </w:div>
    <w:div w:id="1787313554">
      <w:bodyDiv w:val="1"/>
      <w:marLeft w:val="0"/>
      <w:marRight w:val="0"/>
      <w:marTop w:val="0"/>
      <w:marBottom w:val="0"/>
      <w:divBdr>
        <w:top w:val="none" w:sz="0" w:space="0" w:color="auto"/>
        <w:left w:val="none" w:sz="0" w:space="0" w:color="auto"/>
        <w:bottom w:val="none" w:sz="0" w:space="0" w:color="auto"/>
        <w:right w:val="none" w:sz="0" w:space="0" w:color="auto"/>
      </w:divBdr>
    </w:div>
    <w:div w:id="1787967430">
      <w:bodyDiv w:val="1"/>
      <w:marLeft w:val="0"/>
      <w:marRight w:val="0"/>
      <w:marTop w:val="0"/>
      <w:marBottom w:val="0"/>
      <w:divBdr>
        <w:top w:val="none" w:sz="0" w:space="0" w:color="auto"/>
        <w:left w:val="none" w:sz="0" w:space="0" w:color="auto"/>
        <w:bottom w:val="none" w:sz="0" w:space="0" w:color="auto"/>
        <w:right w:val="none" w:sz="0" w:space="0" w:color="auto"/>
      </w:divBdr>
    </w:div>
    <w:div w:id="1788038041">
      <w:bodyDiv w:val="1"/>
      <w:marLeft w:val="0"/>
      <w:marRight w:val="0"/>
      <w:marTop w:val="0"/>
      <w:marBottom w:val="0"/>
      <w:divBdr>
        <w:top w:val="none" w:sz="0" w:space="0" w:color="auto"/>
        <w:left w:val="none" w:sz="0" w:space="0" w:color="auto"/>
        <w:bottom w:val="none" w:sz="0" w:space="0" w:color="auto"/>
        <w:right w:val="none" w:sz="0" w:space="0" w:color="auto"/>
      </w:divBdr>
    </w:div>
    <w:div w:id="1788498200">
      <w:bodyDiv w:val="1"/>
      <w:marLeft w:val="0"/>
      <w:marRight w:val="0"/>
      <w:marTop w:val="0"/>
      <w:marBottom w:val="0"/>
      <w:divBdr>
        <w:top w:val="none" w:sz="0" w:space="0" w:color="auto"/>
        <w:left w:val="none" w:sz="0" w:space="0" w:color="auto"/>
        <w:bottom w:val="none" w:sz="0" w:space="0" w:color="auto"/>
        <w:right w:val="none" w:sz="0" w:space="0" w:color="auto"/>
      </w:divBdr>
    </w:div>
    <w:div w:id="1788620436">
      <w:bodyDiv w:val="1"/>
      <w:marLeft w:val="0"/>
      <w:marRight w:val="0"/>
      <w:marTop w:val="0"/>
      <w:marBottom w:val="0"/>
      <w:divBdr>
        <w:top w:val="none" w:sz="0" w:space="0" w:color="auto"/>
        <w:left w:val="none" w:sz="0" w:space="0" w:color="auto"/>
        <w:bottom w:val="none" w:sz="0" w:space="0" w:color="auto"/>
        <w:right w:val="none" w:sz="0" w:space="0" w:color="auto"/>
      </w:divBdr>
    </w:div>
    <w:div w:id="1788815205">
      <w:bodyDiv w:val="1"/>
      <w:marLeft w:val="0"/>
      <w:marRight w:val="0"/>
      <w:marTop w:val="0"/>
      <w:marBottom w:val="0"/>
      <w:divBdr>
        <w:top w:val="none" w:sz="0" w:space="0" w:color="auto"/>
        <w:left w:val="none" w:sz="0" w:space="0" w:color="auto"/>
        <w:bottom w:val="none" w:sz="0" w:space="0" w:color="auto"/>
        <w:right w:val="none" w:sz="0" w:space="0" w:color="auto"/>
      </w:divBdr>
    </w:div>
    <w:div w:id="1788891928">
      <w:bodyDiv w:val="1"/>
      <w:marLeft w:val="0"/>
      <w:marRight w:val="0"/>
      <w:marTop w:val="0"/>
      <w:marBottom w:val="0"/>
      <w:divBdr>
        <w:top w:val="none" w:sz="0" w:space="0" w:color="auto"/>
        <w:left w:val="none" w:sz="0" w:space="0" w:color="auto"/>
        <w:bottom w:val="none" w:sz="0" w:space="0" w:color="auto"/>
        <w:right w:val="none" w:sz="0" w:space="0" w:color="auto"/>
      </w:divBdr>
    </w:div>
    <w:div w:id="1789086257">
      <w:bodyDiv w:val="1"/>
      <w:marLeft w:val="0"/>
      <w:marRight w:val="0"/>
      <w:marTop w:val="0"/>
      <w:marBottom w:val="0"/>
      <w:divBdr>
        <w:top w:val="none" w:sz="0" w:space="0" w:color="auto"/>
        <w:left w:val="none" w:sz="0" w:space="0" w:color="auto"/>
        <w:bottom w:val="none" w:sz="0" w:space="0" w:color="auto"/>
        <w:right w:val="none" w:sz="0" w:space="0" w:color="auto"/>
      </w:divBdr>
    </w:div>
    <w:div w:id="1789423762">
      <w:bodyDiv w:val="1"/>
      <w:marLeft w:val="0"/>
      <w:marRight w:val="0"/>
      <w:marTop w:val="0"/>
      <w:marBottom w:val="0"/>
      <w:divBdr>
        <w:top w:val="none" w:sz="0" w:space="0" w:color="auto"/>
        <w:left w:val="none" w:sz="0" w:space="0" w:color="auto"/>
        <w:bottom w:val="none" w:sz="0" w:space="0" w:color="auto"/>
        <w:right w:val="none" w:sz="0" w:space="0" w:color="auto"/>
      </w:divBdr>
    </w:div>
    <w:div w:id="1789858703">
      <w:bodyDiv w:val="1"/>
      <w:marLeft w:val="0"/>
      <w:marRight w:val="0"/>
      <w:marTop w:val="0"/>
      <w:marBottom w:val="0"/>
      <w:divBdr>
        <w:top w:val="none" w:sz="0" w:space="0" w:color="auto"/>
        <w:left w:val="none" w:sz="0" w:space="0" w:color="auto"/>
        <w:bottom w:val="none" w:sz="0" w:space="0" w:color="auto"/>
        <w:right w:val="none" w:sz="0" w:space="0" w:color="auto"/>
      </w:divBdr>
    </w:div>
    <w:div w:id="1789860284">
      <w:bodyDiv w:val="1"/>
      <w:marLeft w:val="0"/>
      <w:marRight w:val="0"/>
      <w:marTop w:val="0"/>
      <w:marBottom w:val="0"/>
      <w:divBdr>
        <w:top w:val="none" w:sz="0" w:space="0" w:color="auto"/>
        <w:left w:val="none" w:sz="0" w:space="0" w:color="auto"/>
        <w:bottom w:val="none" w:sz="0" w:space="0" w:color="auto"/>
        <w:right w:val="none" w:sz="0" w:space="0" w:color="auto"/>
      </w:divBdr>
    </w:div>
    <w:div w:id="1789927778">
      <w:bodyDiv w:val="1"/>
      <w:marLeft w:val="0"/>
      <w:marRight w:val="0"/>
      <w:marTop w:val="0"/>
      <w:marBottom w:val="0"/>
      <w:divBdr>
        <w:top w:val="none" w:sz="0" w:space="0" w:color="auto"/>
        <w:left w:val="none" w:sz="0" w:space="0" w:color="auto"/>
        <w:bottom w:val="none" w:sz="0" w:space="0" w:color="auto"/>
        <w:right w:val="none" w:sz="0" w:space="0" w:color="auto"/>
      </w:divBdr>
    </w:div>
    <w:div w:id="1790201775">
      <w:bodyDiv w:val="1"/>
      <w:marLeft w:val="0"/>
      <w:marRight w:val="0"/>
      <w:marTop w:val="0"/>
      <w:marBottom w:val="0"/>
      <w:divBdr>
        <w:top w:val="none" w:sz="0" w:space="0" w:color="auto"/>
        <w:left w:val="none" w:sz="0" w:space="0" w:color="auto"/>
        <w:bottom w:val="none" w:sz="0" w:space="0" w:color="auto"/>
        <w:right w:val="none" w:sz="0" w:space="0" w:color="auto"/>
      </w:divBdr>
    </w:div>
    <w:div w:id="1790315838">
      <w:bodyDiv w:val="1"/>
      <w:marLeft w:val="0"/>
      <w:marRight w:val="0"/>
      <w:marTop w:val="0"/>
      <w:marBottom w:val="0"/>
      <w:divBdr>
        <w:top w:val="none" w:sz="0" w:space="0" w:color="auto"/>
        <w:left w:val="none" w:sz="0" w:space="0" w:color="auto"/>
        <w:bottom w:val="none" w:sz="0" w:space="0" w:color="auto"/>
        <w:right w:val="none" w:sz="0" w:space="0" w:color="auto"/>
      </w:divBdr>
    </w:div>
    <w:div w:id="1790705737">
      <w:bodyDiv w:val="1"/>
      <w:marLeft w:val="0"/>
      <w:marRight w:val="0"/>
      <w:marTop w:val="0"/>
      <w:marBottom w:val="0"/>
      <w:divBdr>
        <w:top w:val="none" w:sz="0" w:space="0" w:color="auto"/>
        <w:left w:val="none" w:sz="0" w:space="0" w:color="auto"/>
        <w:bottom w:val="none" w:sz="0" w:space="0" w:color="auto"/>
        <w:right w:val="none" w:sz="0" w:space="0" w:color="auto"/>
      </w:divBdr>
    </w:div>
    <w:div w:id="1790851795">
      <w:bodyDiv w:val="1"/>
      <w:marLeft w:val="0"/>
      <w:marRight w:val="0"/>
      <w:marTop w:val="0"/>
      <w:marBottom w:val="0"/>
      <w:divBdr>
        <w:top w:val="none" w:sz="0" w:space="0" w:color="auto"/>
        <w:left w:val="none" w:sz="0" w:space="0" w:color="auto"/>
        <w:bottom w:val="none" w:sz="0" w:space="0" w:color="auto"/>
        <w:right w:val="none" w:sz="0" w:space="0" w:color="auto"/>
      </w:divBdr>
    </w:div>
    <w:div w:id="1790926228">
      <w:bodyDiv w:val="1"/>
      <w:marLeft w:val="0"/>
      <w:marRight w:val="0"/>
      <w:marTop w:val="0"/>
      <w:marBottom w:val="0"/>
      <w:divBdr>
        <w:top w:val="none" w:sz="0" w:space="0" w:color="auto"/>
        <w:left w:val="none" w:sz="0" w:space="0" w:color="auto"/>
        <w:bottom w:val="none" w:sz="0" w:space="0" w:color="auto"/>
        <w:right w:val="none" w:sz="0" w:space="0" w:color="auto"/>
      </w:divBdr>
    </w:div>
    <w:div w:id="1791170557">
      <w:bodyDiv w:val="1"/>
      <w:marLeft w:val="0"/>
      <w:marRight w:val="0"/>
      <w:marTop w:val="0"/>
      <w:marBottom w:val="0"/>
      <w:divBdr>
        <w:top w:val="none" w:sz="0" w:space="0" w:color="auto"/>
        <w:left w:val="none" w:sz="0" w:space="0" w:color="auto"/>
        <w:bottom w:val="none" w:sz="0" w:space="0" w:color="auto"/>
        <w:right w:val="none" w:sz="0" w:space="0" w:color="auto"/>
      </w:divBdr>
    </w:div>
    <w:div w:id="1791316054">
      <w:bodyDiv w:val="1"/>
      <w:marLeft w:val="0"/>
      <w:marRight w:val="0"/>
      <w:marTop w:val="0"/>
      <w:marBottom w:val="0"/>
      <w:divBdr>
        <w:top w:val="none" w:sz="0" w:space="0" w:color="auto"/>
        <w:left w:val="none" w:sz="0" w:space="0" w:color="auto"/>
        <w:bottom w:val="none" w:sz="0" w:space="0" w:color="auto"/>
        <w:right w:val="none" w:sz="0" w:space="0" w:color="auto"/>
      </w:divBdr>
    </w:div>
    <w:div w:id="1791510774">
      <w:bodyDiv w:val="1"/>
      <w:marLeft w:val="0"/>
      <w:marRight w:val="0"/>
      <w:marTop w:val="0"/>
      <w:marBottom w:val="0"/>
      <w:divBdr>
        <w:top w:val="none" w:sz="0" w:space="0" w:color="auto"/>
        <w:left w:val="none" w:sz="0" w:space="0" w:color="auto"/>
        <w:bottom w:val="none" w:sz="0" w:space="0" w:color="auto"/>
        <w:right w:val="none" w:sz="0" w:space="0" w:color="auto"/>
      </w:divBdr>
    </w:div>
    <w:div w:id="1791777093">
      <w:bodyDiv w:val="1"/>
      <w:marLeft w:val="0"/>
      <w:marRight w:val="0"/>
      <w:marTop w:val="0"/>
      <w:marBottom w:val="0"/>
      <w:divBdr>
        <w:top w:val="none" w:sz="0" w:space="0" w:color="auto"/>
        <w:left w:val="none" w:sz="0" w:space="0" w:color="auto"/>
        <w:bottom w:val="none" w:sz="0" w:space="0" w:color="auto"/>
        <w:right w:val="none" w:sz="0" w:space="0" w:color="auto"/>
      </w:divBdr>
    </w:div>
    <w:div w:id="1792240459">
      <w:bodyDiv w:val="1"/>
      <w:marLeft w:val="0"/>
      <w:marRight w:val="0"/>
      <w:marTop w:val="0"/>
      <w:marBottom w:val="0"/>
      <w:divBdr>
        <w:top w:val="none" w:sz="0" w:space="0" w:color="auto"/>
        <w:left w:val="none" w:sz="0" w:space="0" w:color="auto"/>
        <w:bottom w:val="none" w:sz="0" w:space="0" w:color="auto"/>
        <w:right w:val="none" w:sz="0" w:space="0" w:color="auto"/>
      </w:divBdr>
    </w:div>
    <w:div w:id="1792437957">
      <w:bodyDiv w:val="1"/>
      <w:marLeft w:val="0"/>
      <w:marRight w:val="0"/>
      <w:marTop w:val="0"/>
      <w:marBottom w:val="0"/>
      <w:divBdr>
        <w:top w:val="none" w:sz="0" w:space="0" w:color="auto"/>
        <w:left w:val="none" w:sz="0" w:space="0" w:color="auto"/>
        <w:bottom w:val="none" w:sz="0" w:space="0" w:color="auto"/>
        <w:right w:val="none" w:sz="0" w:space="0" w:color="auto"/>
      </w:divBdr>
    </w:div>
    <w:div w:id="1792549993">
      <w:bodyDiv w:val="1"/>
      <w:marLeft w:val="0"/>
      <w:marRight w:val="0"/>
      <w:marTop w:val="0"/>
      <w:marBottom w:val="0"/>
      <w:divBdr>
        <w:top w:val="none" w:sz="0" w:space="0" w:color="auto"/>
        <w:left w:val="none" w:sz="0" w:space="0" w:color="auto"/>
        <w:bottom w:val="none" w:sz="0" w:space="0" w:color="auto"/>
        <w:right w:val="none" w:sz="0" w:space="0" w:color="auto"/>
      </w:divBdr>
    </w:div>
    <w:div w:id="1792940358">
      <w:bodyDiv w:val="1"/>
      <w:marLeft w:val="0"/>
      <w:marRight w:val="0"/>
      <w:marTop w:val="0"/>
      <w:marBottom w:val="0"/>
      <w:divBdr>
        <w:top w:val="none" w:sz="0" w:space="0" w:color="auto"/>
        <w:left w:val="none" w:sz="0" w:space="0" w:color="auto"/>
        <w:bottom w:val="none" w:sz="0" w:space="0" w:color="auto"/>
        <w:right w:val="none" w:sz="0" w:space="0" w:color="auto"/>
      </w:divBdr>
    </w:div>
    <w:div w:id="1793747433">
      <w:bodyDiv w:val="1"/>
      <w:marLeft w:val="0"/>
      <w:marRight w:val="0"/>
      <w:marTop w:val="0"/>
      <w:marBottom w:val="0"/>
      <w:divBdr>
        <w:top w:val="none" w:sz="0" w:space="0" w:color="auto"/>
        <w:left w:val="none" w:sz="0" w:space="0" w:color="auto"/>
        <w:bottom w:val="none" w:sz="0" w:space="0" w:color="auto"/>
        <w:right w:val="none" w:sz="0" w:space="0" w:color="auto"/>
      </w:divBdr>
    </w:div>
    <w:div w:id="1793939594">
      <w:bodyDiv w:val="1"/>
      <w:marLeft w:val="0"/>
      <w:marRight w:val="0"/>
      <w:marTop w:val="0"/>
      <w:marBottom w:val="0"/>
      <w:divBdr>
        <w:top w:val="none" w:sz="0" w:space="0" w:color="auto"/>
        <w:left w:val="none" w:sz="0" w:space="0" w:color="auto"/>
        <w:bottom w:val="none" w:sz="0" w:space="0" w:color="auto"/>
        <w:right w:val="none" w:sz="0" w:space="0" w:color="auto"/>
      </w:divBdr>
    </w:div>
    <w:div w:id="1793984363">
      <w:bodyDiv w:val="1"/>
      <w:marLeft w:val="0"/>
      <w:marRight w:val="0"/>
      <w:marTop w:val="0"/>
      <w:marBottom w:val="0"/>
      <w:divBdr>
        <w:top w:val="none" w:sz="0" w:space="0" w:color="auto"/>
        <w:left w:val="none" w:sz="0" w:space="0" w:color="auto"/>
        <w:bottom w:val="none" w:sz="0" w:space="0" w:color="auto"/>
        <w:right w:val="none" w:sz="0" w:space="0" w:color="auto"/>
      </w:divBdr>
    </w:div>
    <w:div w:id="1794052823">
      <w:bodyDiv w:val="1"/>
      <w:marLeft w:val="0"/>
      <w:marRight w:val="0"/>
      <w:marTop w:val="0"/>
      <w:marBottom w:val="0"/>
      <w:divBdr>
        <w:top w:val="none" w:sz="0" w:space="0" w:color="auto"/>
        <w:left w:val="none" w:sz="0" w:space="0" w:color="auto"/>
        <w:bottom w:val="none" w:sz="0" w:space="0" w:color="auto"/>
        <w:right w:val="none" w:sz="0" w:space="0" w:color="auto"/>
      </w:divBdr>
    </w:div>
    <w:div w:id="1794053568">
      <w:bodyDiv w:val="1"/>
      <w:marLeft w:val="0"/>
      <w:marRight w:val="0"/>
      <w:marTop w:val="0"/>
      <w:marBottom w:val="0"/>
      <w:divBdr>
        <w:top w:val="none" w:sz="0" w:space="0" w:color="auto"/>
        <w:left w:val="none" w:sz="0" w:space="0" w:color="auto"/>
        <w:bottom w:val="none" w:sz="0" w:space="0" w:color="auto"/>
        <w:right w:val="none" w:sz="0" w:space="0" w:color="auto"/>
      </w:divBdr>
    </w:div>
    <w:div w:id="1794670049">
      <w:bodyDiv w:val="1"/>
      <w:marLeft w:val="0"/>
      <w:marRight w:val="0"/>
      <w:marTop w:val="0"/>
      <w:marBottom w:val="0"/>
      <w:divBdr>
        <w:top w:val="none" w:sz="0" w:space="0" w:color="auto"/>
        <w:left w:val="none" w:sz="0" w:space="0" w:color="auto"/>
        <w:bottom w:val="none" w:sz="0" w:space="0" w:color="auto"/>
        <w:right w:val="none" w:sz="0" w:space="0" w:color="auto"/>
      </w:divBdr>
    </w:div>
    <w:div w:id="1794707650">
      <w:bodyDiv w:val="1"/>
      <w:marLeft w:val="0"/>
      <w:marRight w:val="0"/>
      <w:marTop w:val="0"/>
      <w:marBottom w:val="0"/>
      <w:divBdr>
        <w:top w:val="none" w:sz="0" w:space="0" w:color="auto"/>
        <w:left w:val="none" w:sz="0" w:space="0" w:color="auto"/>
        <w:bottom w:val="none" w:sz="0" w:space="0" w:color="auto"/>
        <w:right w:val="none" w:sz="0" w:space="0" w:color="auto"/>
      </w:divBdr>
    </w:div>
    <w:div w:id="1795103162">
      <w:bodyDiv w:val="1"/>
      <w:marLeft w:val="0"/>
      <w:marRight w:val="0"/>
      <w:marTop w:val="0"/>
      <w:marBottom w:val="0"/>
      <w:divBdr>
        <w:top w:val="none" w:sz="0" w:space="0" w:color="auto"/>
        <w:left w:val="none" w:sz="0" w:space="0" w:color="auto"/>
        <w:bottom w:val="none" w:sz="0" w:space="0" w:color="auto"/>
        <w:right w:val="none" w:sz="0" w:space="0" w:color="auto"/>
      </w:divBdr>
    </w:div>
    <w:div w:id="1795518877">
      <w:bodyDiv w:val="1"/>
      <w:marLeft w:val="0"/>
      <w:marRight w:val="0"/>
      <w:marTop w:val="0"/>
      <w:marBottom w:val="0"/>
      <w:divBdr>
        <w:top w:val="none" w:sz="0" w:space="0" w:color="auto"/>
        <w:left w:val="none" w:sz="0" w:space="0" w:color="auto"/>
        <w:bottom w:val="none" w:sz="0" w:space="0" w:color="auto"/>
        <w:right w:val="none" w:sz="0" w:space="0" w:color="auto"/>
      </w:divBdr>
    </w:div>
    <w:div w:id="1795753371">
      <w:bodyDiv w:val="1"/>
      <w:marLeft w:val="0"/>
      <w:marRight w:val="0"/>
      <w:marTop w:val="0"/>
      <w:marBottom w:val="0"/>
      <w:divBdr>
        <w:top w:val="none" w:sz="0" w:space="0" w:color="auto"/>
        <w:left w:val="none" w:sz="0" w:space="0" w:color="auto"/>
        <w:bottom w:val="none" w:sz="0" w:space="0" w:color="auto"/>
        <w:right w:val="none" w:sz="0" w:space="0" w:color="auto"/>
      </w:divBdr>
    </w:div>
    <w:div w:id="1795826578">
      <w:bodyDiv w:val="1"/>
      <w:marLeft w:val="0"/>
      <w:marRight w:val="0"/>
      <w:marTop w:val="0"/>
      <w:marBottom w:val="0"/>
      <w:divBdr>
        <w:top w:val="none" w:sz="0" w:space="0" w:color="auto"/>
        <w:left w:val="none" w:sz="0" w:space="0" w:color="auto"/>
        <w:bottom w:val="none" w:sz="0" w:space="0" w:color="auto"/>
        <w:right w:val="none" w:sz="0" w:space="0" w:color="auto"/>
      </w:divBdr>
    </w:div>
    <w:div w:id="1795831300">
      <w:bodyDiv w:val="1"/>
      <w:marLeft w:val="0"/>
      <w:marRight w:val="0"/>
      <w:marTop w:val="0"/>
      <w:marBottom w:val="0"/>
      <w:divBdr>
        <w:top w:val="none" w:sz="0" w:space="0" w:color="auto"/>
        <w:left w:val="none" w:sz="0" w:space="0" w:color="auto"/>
        <w:bottom w:val="none" w:sz="0" w:space="0" w:color="auto"/>
        <w:right w:val="none" w:sz="0" w:space="0" w:color="auto"/>
      </w:divBdr>
    </w:div>
    <w:div w:id="1795977326">
      <w:bodyDiv w:val="1"/>
      <w:marLeft w:val="0"/>
      <w:marRight w:val="0"/>
      <w:marTop w:val="0"/>
      <w:marBottom w:val="0"/>
      <w:divBdr>
        <w:top w:val="none" w:sz="0" w:space="0" w:color="auto"/>
        <w:left w:val="none" w:sz="0" w:space="0" w:color="auto"/>
        <w:bottom w:val="none" w:sz="0" w:space="0" w:color="auto"/>
        <w:right w:val="none" w:sz="0" w:space="0" w:color="auto"/>
      </w:divBdr>
    </w:div>
    <w:div w:id="1796094651">
      <w:bodyDiv w:val="1"/>
      <w:marLeft w:val="0"/>
      <w:marRight w:val="0"/>
      <w:marTop w:val="0"/>
      <w:marBottom w:val="0"/>
      <w:divBdr>
        <w:top w:val="none" w:sz="0" w:space="0" w:color="auto"/>
        <w:left w:val="none" w:sz="0" w:space="0" w:color="auto"/>
        <w:bottom w:val="none" w:sz="0" w:space="0" w:color="auto"/>
        <w:right w:val="none" w:sz="0" w:space="0" w:color="auto"/>
      </w:divBdr>
    </w:div>
    <w:div w:id="1796293747">
      <w:bodyDiv w:val="1"/>
      <w:marLeft w:val="0"/>
      <w:marRight w:val="0"/>
      <w:marTop w:val="0"/>
      <w:marBottom w:val="0"/>
      <w:divBdr>
        <w:top w:val="none" w:sz="0" w:space="0" w:color="auto"/>
        <w:left w:val="none" w:sz="0" w:space="0" w:color="auto"/>
        <w:bottom w:val="none" w:sz="0" w:space="0" w:color="auto"/>
        <w:right w:val="none" w:sz="0" w:space="0" w:color="auto"/>
      </w:divBdr>
    </w:div>
    <w:div w:id="1796486364">
      <w:bodyDiv w:val="1"/>
      <w:marLeft w:val="0"/>
      <w:marRight w:val="0"/>
      <w:marTop w:val="0"/>
      <w:marBottom w:val="0"/>
      <w:divBdr>
        <w:top w:val="none" w:sz="0" w:space="0" w:color="auto"/>
        <w:left w:val="none" w:sz="0" w:space="0" w:color="auto"/>
        <w:bottom w:val="none" w:sz="0" w:space="0" w:color="auto"/>
        <w:right w:val="none" w:sz="0" w:space="0" w:color="auto"/>
      </w:divBdr>
    </w:div>
    <w:div w:id="1796870535">
      <w:bodyDiv w:val="1"/>
      <w:marLeft w:val="0"/>
      <w:marRight w:val="0"/>
      <w:marTop w:val="0"/>
      <w:marBottom w:val="0"/>
      <w:divBdr>
        <w:top w:val="none" w:sz="0" w:space="0" w:color="auto"/>
        <w:left w:val="none" w:sz="0" w:space="0" w:color="auto"/>
        <w:bottom w:val="none" w:sz="0" w:space="0" w:color="auto"/>
        <w:right w:val="none" w:sz="0" w:space="0" w:color="auto"/>
      </w:divBdr>
    </w:div>
    <w:div w:id="1797141356">
      <w:bodyDiv w:val="1"/>
      <w:marLeft w:val="0"/>
      <w:marRight w:val="0"/>
      <w:marTop w:val="0"/>
      <w:marBottom w:val="0"/>
      <w:divBdr>
        <w:top w:val="none" w:sz="0" w:space="0" w:color="auto"/>
        <w:left w:val="none" w:sz="0" w:space="0" w:color="auto"/>
        <w:bottom w:val="none" w:sz="0" w:space="0" w:color="auto"/>
        <w:right w:val="none" w:sz="0" w:space="0" w:color="auto"/>
      </w:divBdr>
    </w:div>
    <w:div w:id="1797331421">
      <w:bodyDiv w:val="1"/>
      <w:marLeft w:val="0"/>
      <w:marRight w:val="0"/>
      <w:marTop w:val="0"/>
      <w:marBottom w:val="0"/>
      <w:divBdr>
        <w:top w:val="none" w:sz="0" w:space="0" w:color="auto"/>
        <w:left w:val="none" w:sz="0" w:space="0" w:color="auto"/>
        <w:bottom w:val="none" w:sz="0" w:space="0" w:color="auto"/>
        <w:right w:val="none" w:sz="0" w:space="0" w:color="auto"/>
      </w:divBdr>
    </w:div>
    <w:div w:id="1797672637">
      <w:bodyDiv w:val="1"/>
      <w:marLeft w:val="0"/>
      <w:marRight w:val="0"/>
      <w:marTop w:val="0"/>
      <w:marBottom w:val="0"/>
      <w:divBdr>
        <w:top w:val="none" w:sz="0" w:space="0" w:color="auto"/>
        <w:left w:val="none" w:sz="0" w:space="0" w:color="auto"/>
        <w:bottom w:val="none" w:sz="0" w:space="0" w:color="auto"/>
        <w:right w:val="none" w:sz="0" w:space="0" w:color="auto"/>
      </w:divBdr>
    </w:div>
    <w:div w:id="1797673605">
      <w:bodyDiv w:val="1"/>
      <w:marLeft w:val="0"/>
      <w:marRight w:val="0"/>
      <w:marTop w:val="0"/>
      <w:marBottom w:val="0"/>
      <w:divBdr>
        <w:top w:val="none" w:sz="0" w:space="0" w:color="auto"/>
        <w:left w:val="none" w:sz="0" w:space="0" w:color="auto"/>
        <w:bottom w:val="none" w:sz="0" w:space="0" w:color="auto"/>
        <w:right w:val="none" w:sz="0" w:space="0" w:color="auto"/>
      </w:divBdr>
    </w:div>
    <w:div w:id="1797791859">
      <w:bodyDiv w:val="1"/>
      <w:marLeft w:val="0"/>
      <w:marRight w:val="0"/>
      <w:marTop w:val="0"/>
      <w:marBottom w:val="0"/>
      <w:divBdr>
        <w:top w:val="none" w:sz="0" w:space="0" w:color="auto"/>
        <w:left w:val="none" w:sz="0" w:space="0" w:color="auto"/>
        <w:bottom w:val="none" w:sz="0" w:space="0" w:color="auto"/>
        <w:right w:val="none" w:sz="0" w:space="0" w:color="auto"/>
      </w:divBdr>
    </w:div>
    <w:div w:id="1797799495">
      <w:bodyDiv w:val="1"/>
      <w:marLeft w:val="0"/>
      <w:marRight w:val="0"/>
      <w:marTop w:val="0"/>
      <w:marBottom w:val="0"/>
      <w:divBdr>
        <w:top w:val="none" w:sz="0" w:space="0" w:color="auto"/>
        <w:left w:val="none" w:sz="0" w:space="0" w:color="auto"/>
        <w:bottom w:val="none" w:sz="0" w:space="0" w:color="auto"/>
        <w:right w:val="none" w:sz="0" w:space="0" w:color="auto"/>
      </w:divBdr>
    </w:div>
    <w:div w:id="1798333603">
      <w:bodyDiv w:val="1"/>
      <w:marLeft w:val="0"/>
      <w:marRight w:val="0"/>
      <w:marTop w:val="0"/>
      <w:marBottom w:val="0"/>
      <w:divBdr>
        <w:top w:val="none" w:sz="0" w:space="0" w:color="auto"/>
        <w:left w:val="none" w:sz="0" w:space="0" w:color="auto"/>
        <w:bottom w:val="none" w:sz="0" w:space="0" w:color="auto"/>
        <w:right w:val="none" w:sz="0" w:space="0" w:color="auto"/>
      </w:divBdr>
    </w:div>
    <w:div w:id="1798718788">
      <w:bodyDiv w:val="1"/>
      <w:marLeft w:val="0"/>
      <w:marRight w:val="0"/>
      <w:marTop w:val="0"/>
      <w:marBottom w:val="0"/>
      <w:divBdr>
        <w:top w:val="none" w:sz="0" w:space="0" w:color="auto"/>
        <w:left w:val="none" w:sz="0" w:space="0" w:color="auto"/>
        <w:bottom w:val="none" w:sz="0" w:space="0" w:color="auto"/>
        <w:right w:val="none" w:sz="0" w:space="0" w:color="auto"/>
      </w:divBdr>
    </w:div>
    <w:div w:id="1798835583">
      <w:bodyDiv w:val="1"/>
      <w:marLeft w:val="0"/>
      <w:marRight w:val="0"/>
      <w:marTop w:val="0"/>
      <w:marBottom w:val="0"/>
      <w:divBdr>
        <w:top w:val="none" w:sz="0" w:space="0" w:color="auto"/>
        <w:left w:val="none" w:sz="0" w:space="0" w:color="auto"/>
        <w:bottom w:val="none" w:sz="0" w:space="0" w:color="auto"/>
        <w:right w:val="none" w:sz="0" w:space="0" w:color="auto"/>
      </w:divBdr>
    </w:div>
    <w:div w:id="1799177182">
      <w:bodyDiv w:val="1"/>
      <w:marLeft w:val="0"/>
      <w:marRight w:val="0"/>
      <w:marTop w:val="0"/>
      <w:marBottom w:val="0"/>
      <w:divBdr>
        <w:top w:val="none" w:sz="0" w:space="0" w:color="auto"/>
        <w:left w:val="none" w:sz="0" w:space="0" w:color="auto"/>
        <w:bottom w:val="none" w:sz="0" w:space="0" w:color="auto"/>
        <w:right w:val="none" w:sz="0" w:space="0" w:color="auto"/>
      </w:divBdr>
    </w:div>
    <w:div w:id="1799447983">
      <w:bodyDiv w:val="1"/>
      <w:marLeft w:val="0"/>
      <w:marRight w:val="0"/>
      <w:marTop w:val="0"/>
      <w:marBottom w:val="0"/>
      <w:divBdr>
        <w:top w:val="none" w:sz="0" w:space="0" w:color="auto"/>
        <w:left w:val="none" w:sz="0" w:space="0" w:color="auto"/>
        <w:bottom w:val="none" w:sz="0" w:space="0" w:color="auto"/>
        <w:right w:val="none" w:sz="0" w:space="0" w:color="auto"/>
      </w:divBdr>
    </w:div>
    <w:div w:id="1799489527">
      <w:bodyDiv w:val="1"/>
      <w:marLeft w:val="0"/>
      <w:marRight w:val="0"/>
      <w:marTop w:val="0"/>
      <w:marBottom w:val="0"/>
      <w:divBdr>
        <w:top w:val="none" w:sz="0" w:space="0" w:color="auto"/>
        <w:left w:val="none" w:sz="0" w:space="0" w:color="auto"/>
        <w:bottom w:val="none" w:sz="0" w:space="0" w:color="auto"/>
        <w:right w:val="none" w:sz="0" w:space="0" w:color="auto"/>
      </w:divBdr>
    </w:div>
    <w:div w:id="1799567092">
      <w:bodyDiv w:val="1"/>
      <w:marLeft w:val="0"/>
      <w:marRight w:val="0"/>
      <w:marTop w:val="0"/>
      <w:marBottom w:val="0"/>
      <w:divBdr>
        <w:top w:val="none" w:sz="0" w:space="0" w:color="auto"/>
        <w:left w:val="none" w:sz="0" w:space="0" w:color="auto"/>
        <w:bottom w:val="none" w:sz="0" w:space="0" w:color="auto"/>
        <w:right w:val="none" w:sz="0" w:space="0" w:color="auto"/>
      </w:divBdr>
    </w:div>
    <w:div w:id="1800107810">
      <w:bodyDiv w:val="1"/>
      <w:marLeft w:val="0"/>
      <w:marRight w:val="0"/>
      <w:marTop w:val="0"/>
      <w:marBottom w:val="0"/>
      <w:divBdr>
        <w:top w:val="none" w:sz="0" w:space="0" w:color="auto"/>
        <w:left w:val="none" w:sz="0" w:space="0" w:color="auto"/>
        <w:bottom w:val="none" w:sz="0" w:space="0" w:color="auto"/>
        <w:right w:val="none" w:sz="0" w:space="0" w:color="auto"/>
      </w:divBdr>
    </w:div>
    <w:div w:id="1800340297">
      <w:bodyDiv w:val="1"/>
      <w:marLeft w:val="0"/>
      <w:marRight w:val="0"/>
      <w:marTop w:val="0"/>
      <w:marBottom w:val="0"/>
      <w:divBdr>
        <w:top w:val="none" w:sz="0" w:space="0" w:color="auto"/>
        <w:left w:val="none" w:sz="0" w:space="0" w:color="auto"/>
        <w:bottom w:val="none" w:sz="0" w:space="0" w:color="auto"/>
        <w:right w:val="none" w:sz="0" w:space="0" w:color="auto"/>
      </w:divBdr>
    </w:div>
    <w:div w:id="1800345314">
      <w:bodyDiv w:val="1"/>
      <w:marLeft w:val="0"/>
      <w:marRight w:val="0"/>
      <w:marTop w:val="0"/>
      <w:marBottom w:val="0"/>
      <w:divBdr>
        <w:top w:val="none" w:sz="0" w:space="0" w:color="auto"/>
        <w:left w:val="none" w:sz="0" w:space="0" w:color="auto"/>
        <w:bottom w:val="none" w:sz="0" w:space="0" w:color="auto"/>
        <w:right w:val="none" w:sz="0" w:space="0" w:color="auto"/>
      </w:divBdr>
    </w:div>
    <w:div w:id="1800604530">
      <w:bodyDiv w:val="1"/>
      <w:marLeft w:val="0"/>
      <w:marRight w:val="0"/>
      <w:marTop w:val="0"/>
      <w:marBottom w:val="0"/>
      <w:divBdr>
        <w:top w:val="none" w:sz="0" w:space="0" w:color="auto"/>
        <w:left w:val="none" w:sz="0" w:space="0" w:color="auto"/>
        <w:bottom w:val="none" w:sz="0" w:space="0" w:color="auto"/>
        <w:right w:val="none" w:sz="0" w:space="0" w:color="auto"/>
      </w:divBdr>
    </w:div>
    <w:div w:id="1800688003">
      <w:bodyDiv w:val="1"/>
      <w:marLeft w:val="0"/>
      <w:marRight w:val="0"/>
      <w:marTop w:val="0"/>
      <w:marBottom w:val="0"/>
      <w:divBdr>
        <w:top w:val="none" w:sz="0" w:space="0" w:color="auto"/>
        <w:left w:val="none" w:sz="0" w:space="0" w:color="auto"/>
        <w:bottom w:val="none" w:sz="0" w:space="0" w:color="auto"/>
        <w:right w:val="none" w:sz="0" w:space="0" w:color="auto"/>
      </w:divBdr>
    </w:div>
    <w:div w:id="1800800075">
      <w:bodyDiv w:val="1"/>
      <w:marLeft w:val="0"/>
      <w:marRight w:val="0"/>
      <w:marTop w:val="0"/>
      <w:marBottom w:val="0"/>
      <w:divBdr>
        <w:top w:val="none" w:sz="0" w:space="0" w:color="auto"/>
        <w:left w:val="none" w:sz="0" w:space="0" w:color="auto"/>
        <w:bottom w:val="none" w:sz="0" w:space="0" w:color="auto"/>
        <w:right w:val="none" w:sz="0" w:space="0" w:color="auto"/>
      </w:divBdr>
    </w:div>
    <w:div w:id="1800804954">
      <w:bodyDiv w:val="1"/>
      <w:marLeft w:val="0"/>
      <w:marRight w:val="0"/>
      <w:marTop w:val="0"/>
      <w:marBottom w:val="0"/>
      <w:divBdr>
        <w:top w:val="none" w:sz="0" w:space="0" w:color="auto"/>
        <w:left w:val="none" w:sz="0" w:space="0" w:color="auto"/>
        <w:bottom w:val="none" w:sz="0" w:space="0" w:color="auto"/>
        <w:right w:val="none" w:sz="0" w:space="0" w:color="auto"/>
      </w:divBdr>
    </w:div>
    <w:div w:id="1800877403">
      <w:bodyDiv w:val="1"/>
      <w:marLeft w:val="0"/>
      <w:marRight w:val="0"/>
      <w:marTop w:val="0"/>
      <w:marBottom w:val="0"/>
      <w:divBdr>
        <w:top w:val="none" w:sz="0" w:space="0" w:color="auto"/>
        <w:left w:val="none" w:sz="0" w:space="0" w:color="auto"/>
        <w:bottom w:val="none" w:sz="0" w:space="0" w:color="auto"/>
        <w:right w:val="none" w:sz="0" w:space="0" w:color="auto"/>
      </w:divBdr>
    </w:div>
    <w:div w:id="1801072756">
      <w:bodyDiv w:val="1"/>
      <w:marLeft w:val="0"/>
      <w:marRight w:val="0"/>
      <w:marTop w:val="0"/>
      <w:marBottom w:val="0"/>
      <w:divBdr>
        <w:top w:val="none" w:sz="0" w:space="0" w:color="auto"/>
        <w:left w:val="none" w:sz="0" w:space="0" w:color="auto"/>
        <w:bottom w:val="none" w:sz="0" w:space="0" w:color="auto"/>
        <w:right w:val="none" w:sz="0" w:space="0" w:color="auto"/>
      </w:divBdr>
    </w:div>
    <w:div w:id="1801219597">
      <w:bodyDiv w:val="1"/>
      <w:marLeft w:val="0"/>
      <w:marRight w:val="0"/>
      <w:marTop w:val="0"/>
      <w:marBottom w:val="0"/>
      <w:divBdr>
        <w:top w:val="none" w:sz="0" w:space="0" w:color="auto"/>
        <w:left w:val="none" w:sz="0" w:space="0" w:color="auto"/>
        <w:bottom w:val="none" w:sz="0" w:space="0" w:color="auto"/>
        <w:right w:val="none" w:sz="0" w:space="0" w:color="auto"/>
      </w:divBdr>
    </w:div>
    <w:div w:id="1802258941">
      <w:bodyDiv w:val="1"/>
      <w:marLeft w:val="0"/>
      <w:marRight w:val="0"/>
      <w:marTop w:val="0"/>
      <w:marBottom w:val="0"/>
      <w:divBdr>
        <w:top w:val="none" w:sz="0" w:space="0" w:color="auto"/>
        <w:left w:val="none" w:sz="0" w:space="0" w:color="auto"/>
        <w:bottom w:val="none" w:sz="0" w:space="0" w:color="auto"/>
        <w:right w:val="none" w:sz="0" w:space="0" w:color="auto"/>
      </w:divBdr>
    </w:div>
    <w:div w:id="1802334725">
      <w:bodyDiv w:val="1"/>
      <w:marLeft w:val="0"/>
      <w:marRight w:val="0"/>
      <w:marTop w:val="0"/>
      <w:marBottom w:val="0"/>
      <w:divBdr>
        <w:top w:val="none" w:sz="0" w:space="0" w:color="auto"/>
        <w:left w:val="none" w:sz="0" w:space="0" w:color="auto"/>
        <w:bottom w:val="none" w:sz="0" w:space="0" w:color="auto"/>
        <w:right w:val="none" w:sz="0" w:space="0" w:color="auto"/>
      </w:divBdr>
    </w:div>
    <w:div w:id="1802841158">
      <w:bodyDiv w:val="1"/>
      <w:marLeft w:val="0"/>
      <w:marRight w:val="0"/>
      <w:marTop w:val="0"/>
      <w:marBottom w:val="0"/>
      <w:divBdr>
        <w:top w:val="none" w:sz="0" w:space="0" w:color="auto"/>
        <w:left w:val="none" w:sz="0" w:space="0" w:color="auto"/>
        <w:bottom w:val="none" w:sz="0" w:space="0" w:color="auto"/>
        <w:right w:val="none" w:sz="0" w:space="0" w:color="auto"/>
      </w:divBdr>
    </w:div>
    <w:div w:id="1803034576">
      <w:bodyDiv w:val="1"/>
      <w:marLeft w:val="0"/>
      <w:marRight w:val="0"/>
      <w:marTop w:val="0"/>
      <w:marBottom w:val="0"/>
      <w:divBdr>
        <w:top w:val="none" w:sz="0" w:space="0" w:color="auto"/>
        <w:left w:val="none" w:sz="0" w:space="0" w:color="auto"/>
        <w:bottom w:val="none" w:sz="0" w:space="0" w:color="auto"/>
        <w:right w:val="none" w:sz="0" w:space="0" w:color="auto"/>
      </w:divBdr>
    </w:div>
    <w:div w:id="1803184110">
      <w:bodyDiv w:val="1"/>
      <w:marLeft w:val="0"/>
      <w:marRight w:val="0"/>
      <w:marTop w:val="0"/>
      <w:marBottom w:val="0"/>
      <w:divBdr>
        <w:top w:val="none" w:sz="0" w:space="0" w:color="auto"/>
        <w:left w:val="none" w:sz="0" w:space="0" w:color="auto"/>
        <w:bottom w:val="none" w:sz="0" w:space="0" w:color="auto"/>
        <w:right w:val="none" w:sz="0" w:space="0" w:color="auto"/>
      </w:divBdr>
    </w:div>
    <w:div w:id="1803301787">
      <w:bodyDiv w:val="1"/>
      <w:marLeft w:val="0"/>
      <w:marRight w:val="0"/>
      <w:marTop w:val="0"/>
      <w:marBottom w:val="0"/>
      <w:divBdr>
        <w:top w:val="none" w:sz="0" w:space="0" w:color="auto"/>
        <w:left w:val="none" w:sz="0" w:space="0" w:color="auto"/>
        <w:bottom w:val="none" w:sz="0" w:space="0" w:color="auto"/>
        <w:right w:val="none" w:sz="0" w:space="0" w:color="auto"/>
      </w:divBdr>
    </w:div>
    <w:div w:id="1803310084">
      <w:bodyDiv w:val="1"/>
      <w:marLeft w:val="0"/>
      <w:marRight w:val="0"/>
      <w:marTop w:val="0"/>
      <w:marBottom w:val="0"/>
      <w:divBdr>
        <w:top w:val="none" w:sz="0" w:space="0" w:color="auto"/>
        <w:left w:val="none" w:sz="0" w:space="0" w:color="auto"/>
        <w:bottom w:val="none" w:sz="0" w:space="0" w:color="auto"/>
        <w:right w:val="none" w:sz="0" w:space="0" w:color="auto"/>
      </w:divBdr>
    </w:div>
    <w:div w:id="1803423413">
      <w:bodyDiv w:val="1"/>
      <w:marLeft w:val="0"/>
      <w:marRight w:val="0"/>
      <w:marTop w:val="0"/>
      <w:marBottom w:val="0"/>
      <w:divBdr>
        <w:top w:val="none" w:sz="0" w:space="0" w:color="auto"/>
        <w:left w:val="none" w:sz="0" w:space="0" w:color="auto"/>
        <w:bottom w:val="none" w:sz="0" w:space="0" w:color="auto"/>
        <w:right w:val="none" w:sz="0" w:space="0" w:color="auto"/>
      </w:divBdr>
    </w:div>
    <w:div w:id="1803693063">
      <w:bodyDiv w:val="1"/>
      <w:marLeft w:val="0"/>
      <w:marRight w:val="0"/>
      <w:marTop w:val="0"/>
      <w:marBottom w:val="0"/>
      <w:divBdr>
        <w:top w:val="none" w:sz="0" w:space="0" w:color="auto"/>
        <w:left w:val="none" w:sz="0" w:space="0" w:color="auto"/>
        <w:bottom w:val="none" w:sz="0" w:space="0" w:color="auto"/>
        <w:right w:val="none" w:sz="0" w:space="0" w:color="auto"/>
      </w:divBdr>
    </w:div>
    <w:div w:id="1803839464">
      <w:bodyDiv w:val="1"/>
      <w:marLeft w:val="0"/>
      <w:marRight w:val="0"/>
      <w:marTop w:val="0"/>
      <w:marBottom w:val="0"/>
      <w:divBdr>
        <w:top w:val="none" w:sz="0" w:space="0" w:color="auto"/>
        <w:left w:val="none" w:sz="0" w:space="0" w:color="auto"/>
        <w:bottom w:val="none" w:sz="0" w:space="0" w:color="auto"/>
        <w:right w:val="none" w:sz="0" w:space="0" w:color="auto"/>
      </w:divBdr>
    </w:div>
    <w:div w:id="1804081892">
      <w:bodyDiv w:val="1"/>
      <w:marLeft w:val="0"/>
      <w:marRight w:val="0"/>
      <w:marTop w:val="0"/>
      <w:marBottom w:val="0"/>
      <w:divBdr>
        <w:top w:val="none" w:sz="0" w:space="0" w:color="auto"/>
        <w:left w:val="none" w:sz="0" w:space="0" w:color="auto"/>
        <w:bottom w:val="none" w:sz="0" w:space="0" w:color="auto"/>
        <w:right w:val="none" w:sz="0" w:space="0" w:color="auto"/>
      </w:divBdr>
    </w:div>
    <w:div w:id="1804344138">
      <w:bodyDiv w:val="1"/>
      <w:marLeft w:val="0"/>
      <w:marRight w:val="0"/>
      <w:marTop w:val="0"/>
      <w:marBottom w:val="0"/>
      <w:divBdr>
        <w:top w:val="none" w:sz="0" w:space="0" w:color="auto"/>
        <w:left w:val="none" w:sz="0" w:space="0" w:color="auto"/>
        <w:bottom w:val="none" w:sz="0" w:space="0" w:color="auto"/>
        <w:right w:val="none" w:sz="0" w:space="0" w:color="auto"/>
      </w:divBdr>
    </w:div>
    <w:div w:id="1804345700">
      <w:bodyDiv w:val="1"/>
      <w:marLeft w:val="0"/>
      <w:marRight w:val="0"/>
      <w:marTop w:val="0"/>
      <w:marBottom w:val="0"/>
      <w:divBdr>
        <w:top w:val="none" w:sz="0" w:space="0" w:color="auto"/>
        <w:left w:val="none" w:sz="0" w:space="0" w:color="auto"/>
        <w:bottom w:val="none" w:sz="0" w:space="0" w:color="auto"/>
        <w:right w:val="none" w:sz="0" w:space="0" w:color="auto"/>
      </w:divBdr>
    </w:div>
    <w:div w:id="1804350423">
      <w:bodyDiv w:val="1"/>
      <w:marLeft w:val="0"/>
      <w:marRight w:val="0"/>
      <w:marTop w:val="0"/>
      <w:marBottom w:val="0"/>
      <w:divBdr>
        <w:top w:val="none" w:sz="0" w:space="0" w:color="auto"/>
        <w:left w:val="none" w:sz="0" w:space="0" w:color="auto"/>
        <w:bottom w:val="none" w:sz="0" w:space="0" w:color="auto"/>
        <w:right w:val="none" w:sz="0" w:space="0" w:color="auto"/>
      </w:divBdr>
    </w:div>
    <w:div w:id="1804692856">
      <w:bodyDiv w:val="1"/>
      <w:marLeft w:val="0"/>
      <w:marRight w:val="0"/>
      <w:marTop w:val="0"/>
      <w:marBottom w:val="0"/>
      <w:divBdr>
        <w:top w:val="none" w:sz="0" w:space="0" w:color="auto"/>
        <w:left w:val="none" w:sz="0" w:space="0" w:color="auto"/>
        <w:bottom w:val="none" w:sz="0" w:space="0" w:color="auto"/>
        <w:right w:val="none" w:sz="0" w:space="0" w:color="auto"/>
      </w:divBdr>
    </w:div>
    <w:div w:id="1804887453">
      <w:bodyDiv w:val="1"/>
      <w:marLeft w:val="0"/>
      <w:marRight w:val="0"/>
      <w:marTop w:val="0"/>
      <w:marBottom w:val="0"/>
      <w:divBdr>
        <w:top w:val="none" w:sz="0" w:space="0" w:color="auto"/>
        <w:left w:val="none" w:sz="0" w:space="0" w:color="auto"/>
        <w:bottom w:val="none" w:sz="0" w:space="0" w:color="auto"/>
        <w:right w:val="none" w:sz="0" w:space="0" w:color="auto"/>
      </w:divBdr>
    </w:div>
    <w:div w:id="1804958272">
      <w:bodyDiv w:val="1"/>
      <w:marLeft w:val="0"/>
      <w:marRight w:val="0"/>
      <w:marTop w:val="0"/>
      <w:marBottom w:val="0"/>
      <w:divBdr>
        <w:top w:val="none" w:sz="0" w:space="0" w:color="auto"/>
        <w:left w:val="none" w:sz="0" w:space="0" w:color="auto"/>
        <w:bottom w:val="none" w:sz="0" w:space="0" w:color="auto"/>
        <w:right w:val="none" w:sz="0" w:space="0" w:color="auto"/>
      </w:divBdr>
    </w:div>
    <w:div w:id="1805073784">
      <w:bodyDiv w:val="1"/>
      <w:marLeft w:val="0"/>
      <w:marRight w:val="0"/>
      <w:marTop w:val="0"/>
      <w:marBottom w:val="0"/>
      <w:divBdr>
        <w:top w:val="none" w:sz="0" w:space="0" w:color="auto"/>
        <w:left w:val="none" w:sz="0" w:space="0" w:color="auto"/>
        <w:bottom w:val="none" w:sz="0" w:space="0" w:color="auto"/>
        <w:right w:val="none" w:sz="0" w:space="0" w:color="auto"/>
      </w:divBdr>
    </w:div>
    <w:div w:id="1805544321">
      <w:bodyDiv w:val="1"/>
      <w:marLeft w:val="0"/>
      <w:marRight w:val="0"/>
      <w:marTop w:val="0"/>
      <w:marBottom w:val="0"/>
      <w:divBdr>
        <w:top w:val="none" w:sz="0" w:space="0" w:color="auto"/>
        <w:left w:val="none" w:sz="0" w:space="0" w:color="auto"/>
        <w:bottom w:val="none" w:sz="0" w:space="0" w:color="auto"/>
        <w:right w:val="none" w:sz="0" w:space="0" w:color="auto"/>
      </w:divBdr>
    </w:div>
    <w:div w:id="1805612258">
      <w:bodyDiv w:val="1"/>
      <w:marLeft w:val="0"/>
      <w:marRight w:val="0"/>
      <w:marTop w:val="0"/>
      <w:marBottom w:val="0"/>
      <w:divBdr>
        <w:top w:val="none" w:sz="0" w:space="0" w:color="auto"/>
        <w:left w:val="none" w:sz="0" w:space="0" w:color="auto"/>
        <w:bottom w:val="none" w:sz="0" w:space="0" w:color="auto"/>
        <w:right w:val="none" w:sz="0" w:space="0" w:color="auto"/>
      </w:divBdr>
    </w:div>
    <w:div w:id="1805654402">
      <w:bodyDiv w:val="1"/>
      <w:marLeft w:val="0"/>
      <w:marRight w:val="0"/>
      <w:marTop w:val="0"/>
      <w:marBottom w:val="0"/>
      <w:divBdr>
        <w:top w:val="none" w:sz="0" w:space="0" w:color="auto"/>
        <w:left w:val="none" w:sz="0" w:space="0" w:color="auto"/>
        <w:bottom w:val="none" w:sz="0" w:space="0" w:color="auto"/>
        <w:right w:val="none" w:sz="0" w:space="0" w:color="auto"/>
      </w:divBdr>
    </w:div>
    <w:div w:id="1805655984">
      <w:bodyDiv w:val="1"/>
      <w:marLeft w:val="0"/>
      <w:marRight w:val="0"/>
      <w:marTop w:val="0"/>
      <w:marBottom w:val="0"/>
      <w:divBdr>
        <w:top w:val="none" w:sz="0" w:space="0" w:color="auto"/>
        <w:left w:val="none" w:sz="0" w:space="0" w:color="auto"/>
        <w:bottom w:val="none" w:sz="0" w:space="0" w:color="auto"/>
        <w:right w:val="none" w:sz="0" w:space="0" w:color="auto"/>
      </w:divBdr>
    </w:div>
    <w:div w:id="1805809505">
      <w:bodyDiv w:val="1"/>
      <w:marLeft w:val="0"/>
      <w:marRight w:val="0"/>
      <w:marTop w:val="0"/>
      <w:marBottom w:val="0"/>
      <w:divBdr>
        <w:top w:val="none" w:sz="0" w:space="0" w:color="auto"/>
        <w:left w:val="none" w:sz="0" w:space="0" w:color="auto"/>
        <w:bottom w:val="none" w:sz="0" w:space="0" w:color="auto"/>
        <w:right w:val="none" w:sz="0" w:space="0" w:color="auto"/>
      </w:divBdr>
    </w:div>
    <w:div w:id="1806000641">
      <w:bodyDiv w:val="1"/>
      <w:marLeft w:val="0"/>
      <w:marRight w:val="0"/>
      <w:marTop w:val="0"/>
      <w:marBottom w:val="0"/>
      <w:divBdr>
        <w:top w:val="none" w:sz="0" w:space="0" w:color="auto"/>
        <w:left w:val="none" w:sz="0" w:space="0" w:color="auto"/>
        <w:bottom w:val="none" w:sz="0" w:space="0" w:color="auto"/>
        <w:right w:val="none" w:sz="0" w:space="0" w:color="auto"/>
      </w:divBdr>
    </w:div>
    <w:div w:id="1806123783">
      <w:bodyDiv w:val="1"/>
      <w:marLeft w:val="0"/>
      <w:marRight w:val="0"/>
      <w:marTop w:val="0"/>
      <w:marBottom w:val="0"/>
      <w:divBdr>
        <w:top w:val="none" w:sz="0" w:space="0" w:color="auto"/>
        <w:left w:val="none" w:sz="0" w:space="0" w:color="auto"/>
        <w:bottom w:val="none" w:sz="0" w:space="0" w:color="auto"/>
        <w:right w:val="none" w:sz="0" w:space="0" w:color="auto"/>
      </w:divBdr>
    </w:div>
    <w:div w:id="1806269303">
      <w:bodyDiv w:val="1"/>
      <w:marLeft w:val="0"/>
      <w:marRight w:val="0"/>
      <w:marTop w:val="0"/>
      <w:marBottom w:val="0"/>
      <w:divBdr>
        <w:top w:val="none" w:sz="0" w:space="0" w:color="auto"/>
        <w:left w:val="none" w:sz="0" w:space="0" w:color="auto"/>
        <w:bottom w:val="none" w:sz="0" w:space="0" w:color="auto"/>
        <w:right w:val="none" w:sz="0" w:space="0" w:color="auto"/>
      </w:divBdr>
    </w:div>
    <w:div w:id="1806388798">
      <w:bodyDiv w:val="1"/>
      <w:marLeft w:val="0"/>
      <w:marRight w:val="0"/>
      <w:marTop w:val="0"/>
      <w:marBottom w:val="0"/>
      <w:divBdr>
        <w:top w:val="none" w:sz="0" w:space="0" w:color="auto"/>
        <w:left w:val="none" w:sz="0" w:space="0" w:color="auto"/>
        <w:bottom w:val="none" w:sz="0" w:space="0" w:color="auto"/>
        <w:right w:val="none" w:sz="0" w:space="0" w:color="auto"/>
      </w:divBdr>
    </w:div>
    <w:div w:id="1806579239">
      <w:bodyDiv w:val="1"/>
      <w:marLeft w:val="0"/>
      <w:marRight w:val="0"/>
      <w:marTop w:val="0"/>
      <w:marBottom w:val="0"/>
      <w:divBdr>
        <w:top w:val="none" w:sz="0" w:space="0" w:color="auto"/>
        <w:left w:val="none" w:sz="0" w:space="0" w:color="auto"/>
        <w:bottom w:val="none" w:sz="0" w:space="0" w:color="auto"/>
        <w:right w:val="none" w:sz="0" w:space="0" w:color="auto"/>
      </w:divBdr>
    </w:div>
    <w:div w:id="1806659969">
      <w:bodyDiv w:val="1"/>
      <w:marLeft w:val="0"/>
      <w:marRight w:val="0"/>
      <w:marTop w:val="0"/>
      <w:marBottom w:val="0"/>
      <w:divBdr>
        <w:top w:val="none" w:sz="0" w:space="0" w:color="auto"/>
        <w:left w:val="none" w:sz="0" w:space="0" w:color="auto"/>
        <w:bottom w:val="none" w:sz="0" w:space="0" w:color="auto"/>
        <w:right w:val="none" w:sz="0" w:space="0" w:color="auto"/>
      </w:divBdr>
    </w:div>
    <w:div w:id="1806854850">
      <w:bodyDiv w:val="1"/>
      <w:marLeft w:val="0"/>
      <w:marRight w:val="0"/>
      <w:marTop w:val="0"/>
      <w:marBottom w:val="0"/>
      <w:divBdr>
        <w:top w:val="none" w:sz="0" w:space="0" w:color="auto"/>
        <w:left w:val="none" w:sz="0" w:space="0" w:color="auto"/>
        <w:bottom w:val="none" w:sz="0" w:space="0" w:color="auto"/>
        <w:right w:val="none" w:sz="0" w:space="0" w:color="auto"/>
      </w:divBdr>
    </w:div>
    <w:div w:id="1807158175">
      <w:bodyDiv w:val="1"/>
      <w:marLeft w:val="0"/>
      <w:marRight w:val="0"/>
      <w:marTop w:val="0"/>
      <w:marBottom w:val="0"/>
      <w:divBdr>
        <w:top w:val="none" w:sz="0" w:space="0" w:color="auto"/>
        <w:left w:val="none" w:sz="0" w:space="0" w:color="auto"/>
        <w:bottom w:val="none" w:sz="0" w:space="0" w:color="auto"/>
        <w:right w:val="none" w:sz="0" w:space="0" w:color="auto"/>
      </w:divBdr>
    </w:div>
    <w:div w:id="1807161961">
      <w:bodyDiv w:val="1"/>
      <w:marLeft w:val="0"/>
      <w:marRight w:val="0"/>
      <w:marTop w:val="0"/>
      <w:marBottom w:val="0"/>
      <w:divBdr>
        <w:top w:val="none" w:sz="0" w:space="0" w:color="auto"/>
        <w:left w:val="none" w:sz="0" w:space="0" w:color="auto"/>
        <w:bottom w:val="none" w:sz="0" w:space="0" w:color="auto"/>
        <w:right w:val="none" w:sz="0" w:space="0" w:color="auto"/>
      </w:divBdr>
    </w:div>
    <w:div w:id="1807165714">
      <w:bodyDiv w:val="1"/>
      <w:marLeft w:val="0"/>
      <w:marRight w:val="0"/>
      <w:marTop w:val="0"/>
      <w:marBottom w:val="0"/>
      <w:divBdr>
        <w:top w:val="none" w:sz="0" w:space="0" w:color="auto"/>
        <w:left w:val="none" w:sz="0" w:space="0" w:color="auto"/>
        <w:bottom w:val="none" w:sz="0" w:space="0" w:color="auto"/>
        <w:right w:val="none" w:sz="0" w:space="0" w:color="auto"/>
      </w:divBdr>
    </w:div>
    <w:div w:id="1807241016">
      <w:bodyDiv w:val="1"/>
      <w:marLeft w:val="0"/>
      <w:marRight w:val="0"/>
      <w:marTop w:val="0"/>
      <w:marBottom w:val="0"/>
      <w:divBdr>
        <w:top w:val="none" w:sz="0" w:space="0" w:color="auto"/>
        <w:left w:val="none" w:sz="0" w:space="0" w:color="auto"/>
        <w:bottom w:val="none" w:sz="0" w:space="0" w:color="auto"/>
        <w:right w:val="none" w:sz="0" w:space="0" w:color="auto"/>
      </w:divBdr>
    </w:div>
    <w:div w:id="1807353768">
      <w:bodyDiv w:val="1"/>
      <w:marLeft w:val="0"/>
      <w:marRight w:val="0"/>
      <w:marTop w:val="0"/>
      <w:marBottom w:val="0"/>
      <w:divBdr>
        <w:top w:val="none" w:sz="0" w:space="0" w:color="auto"/>
        <w:left w:val="none" w:sz="0" w:space="0" w:color="auto"/>
        <w:bottom w:val="none" w:sz="0" w:space="0" w:color="auto"/>
        <w:right w:val="none" w:sz="0" w:space="0" w:color="auto"/>
      </w:divBdr>
    </w:div>
    <w:div w:id="1807356605">
      <w:bodyDiv w:val="1"/>
      <w:marLeft w:val="0"/>
      <w:marRight w:val="0"/>
      <w:marTop w:val="0"/>
      <w:marBottom w:val="0"/>
      <w:divBdr>
        <w:top w:val="none" w:sz="0" w:space="0" w:color="auto"/>
        <w:left w:val="none" w:sz="0" w:space="0" w:color="auto"/>
        <w:bottom w:val="none" w:sz="0" w:space="0" w:color="auto"/>
        <w:right w:val="none" w:sz="0" w:space="0" w:color="auto"/>
      </w:divBdr>
    </w:div>
    <w:div w:id="1807551204">
      <w:bodyDiv w:val="1"/>
      <w:marLeft w:val="0"/>
      <w:marRight w:val="0"/>
      <w:marTop w:val="0"/>
      <w:marBottom w:val="0"/>
      <w:divBdr>
        <w:top w:val="none" w:sz="0" w:space="0" w:color="auto"/>
        <w:left w:val="none" w:sz="0" w:space="0" w:color="auto"/>
        <w:bottom w:val="none" w:sz="0" w:space="0" w:color="auto"/>
        <w:right w:val="none" w:sz="0" w:space="0" w:color="auto"/>
      </w:divBdr>
    </w:div>
    <w:div w:id="1808038549">
      <w:bodyDiv w:val="1"/>
      <w:marLeft w:val="0"/>
      <w:marRight w:val="0"/>
      <w:marTop w:val="0"/>
      <w:marBottom w:val="0"/>
      <w:divBdr>
        <w:top w:val="none" w:sz="0" w:space="0" w:color="auto"/>
        <w:left w:val="none" w:sz="0" w:space="0" w:color="auto"/>
        <w:bottom w:val="none" w:sz="0" w:space="0" w:color="auto"/>
        <w:right w:val="none" w:sz="0" w:space="0" w:color="auto"/>
      </w:divBdr>
    </w:div>
    <w:div w:id="1808278625">
      <w:bodyDiv w:val="1"/>
      <w:marLeft w:val="0"/>
      <w:marRight w:val="0"/>
      <w:marTop w:val="0"/>
      <w:marBottom w:val="0"/>
      <w:divBdr>
        <w:top w:val="none" w:sz="0" w:space="0" w:color="auto"/>
        <w:left w:val="none" w:sz="0" w:space="0" w:color="auto"/>
        <w:bottom w:val="none" w:sz="0" w:space="0" w:color="auto"/>
        <w:right w:val="none" w:sz="0" w:space="0" w:color="auto"/>
      </w:divBdr>
    </w:div>
    <w:div w:id="1809012214">
      <w:bodyDiv w:val="1"/>
      <w:marLeft w:val="0"/>
      <w:marRight w:val="0"/>
      <w:marTop w:val="0"/>
      <w:marBottom w:val="0"/>
      <w:divBdr>
        <w:top w:val="none" w:sz="0" w:space="0" w:color="auto"/>
        <w:left w:val="none" w:sz="0" w:space="0" w:color="auto"/>
        <w:bottom w:val="none" w:sz="0" w:space="0" w:color="auto"/>
        <w:right w:val="none" w:sz="0" w:space="0" w:color="auto"/>
      </w:divBdr>
    </w:div>
    <w:div w:id="1809202594">
      <w:bodyDiv w:val="1"/>
      <w:marLeft w:val="0"/>
      <w:marRight w:val="0"/>
      <w:marTop w:val="0"/>
      <w:marBottom w:val="0"/>
      <w:divBdr>
        <w:top w:val="none" w:sz="0" w:space="0" w:color="auto"/>
        <w:left w:val="none" w:sz="0" w:space="0" w:color="auto"/>
        <w:bottom w:val="none" w:sz="0" w:space="0" w:color="auto"/>
        <w:right w:val="none" w:sz="0" w:space="0" w:color="auto"/>
      </w:divBdr>
    </w:div>
    <w:div w:id="1809392796">
      <w:bodyDiv w:val="1"/>
      <w:marLeft w:val="0"/>
      <w:marRight w:val="0"/>
      <w:marTop w:val="0"/>
      <w:marBottom w:val="0"/>
      <w:divBdr>
        <w:top w:val="none" w:sz="0" w:space="0" w:color="auto"/>
        <w:left w:val="none" w:sz="0" w:space="0" w:color="auto"/>
        <w:bottom w:val="none" w:sz="0" w:space="0" w:color="auto"/>
        <w:right w:val="none" w:sz="0" w:space="0" w:color="auto"/>
      </w:divBdr>
    </w:div>
    <w:div w:id="1809936761">
      <w:bodyDiv w:val="1"/>
      <w:marLeft w:val="0"/>
      <w:marRight w:val="0"/>
      <w:marTop w:val="0"/>
      <w:marBottom w:val="0"/>
      <w:divBdr>
        <w:top w:val="none" w:sz="0" w:space="0" w:color="auto"/>
        <w:left w:val="none" w:sz="0" w:space="0" w:color="auto"/>
        <w:bottom w:val="none" w:sz="0" w:space="0" w:color="auto"/>
        <w:right w:val="none" w:sz="0" w:space="0" w:color="auto"/>
      </w:divBdr>
    </w:div>
    <w:div w:id="1810128692">
      <w:bodyDiv w:val="1"/>
      <w:marLeft w:val="0"/>
      <w:marRight w:val="0"/>
      <w:marTop w:val="0"/>
      <w:marBottom w:val="0"/>
      <w:divBdr>
        <w:top w:val="none" w:sz="0" w:space="0" w:color="auto"/>
        <w:left w:val="none" w:sz="0" w:space="0" w:color="auto"/>
        <w:bottom w:val="none" w:sz="0" w:space="0" w:color="auto"/>
        <w:right w:val="none" w:sz="0" w:space="0" w:color="auto"/>
      </w:divBdr>
    </w:div>
    <w:div w:id="1810131577">
      <w:bodyDiv w:val="1"/>
      <w:marLeft w:val="0"/>
      <w:marRight w:val="0"/>
      <w:marTop w:val="0"/>
      <w:marBottom w:val="0"/>
      <w:divBdr>
        <w:top w:val="none" w:sz="0" w:space="0" w:color="auto"/>
        <w:left w:val="none" w:sz="0" w:space="0" w:color="auto"/>
        <w:bottom w:val="none" w:sz="0" w:space="0" w:color="auto"/>
        <w:right w:val="none" w:sz="0" w:space="0" w:color="auto"/>
      </w:divBdr>
    </w:div>
    <w:div w:id="1810169858">
      <w:bodyDiv w:val="1"/>
      <w:marLeft w:val="0"/>
      <w:marRight w:val="0"/>
      <w:marTop w:val="0"/>
      <w:marBottom w:val="0"/>
      <w:divBdr>
        <w:top w:val="none" w:sz="0" w:space="0" w:color="auto"/>
        <w:left w:val="none" w:sz="0" w:space="0" w:color="auto"/>
        <w:bottom w:val="none" w:sz="0" w:space="0" w:color="auto"/>
        <w:right w:val="none" w:sz="0" w:space="0" w:color="auto"/>
      </w:divBdr>
    </w:div>
    <w:div w:id="1810510667">
      <w:bodyDiv w:val="1"/>
      <w:marLeft w:val="0"/>
      <w:marRight w:val="0"/>
      <w:marTop w:val="0"/>
      <w:marBottom w:val="0"/>
      <w:divBdr>
        <w:top w:val="none" w:sz="0" w:space="0" w:color="auto"/>
        <w:left w:val="none" w:sz="0" w:space="0" w:color="auto"/>
        <w:bottom w:val="none" w:sz="0" w:space="0" w:color="auto"/>
        <w:right w:val="none" w:sz="0" w:space="0" w:color="auto"/>
      </w:divBdr>
    </w:div>
    <w:div w:id="1810895889">
      <w:bodyDiv w:val="1"/>
      <w:marLeft w:val="0"/>
      <w:marRight w:val="0"/>
      <w:marTop w:val="0"/>
      <w:marBottom w:val="0"/>
      <w:divBdr>
        <w:top w:val="none" w:sz="0" w:space="0" w:color="auto"/>
        <w:left w:val="none" w:sz="0" w:space="0" w:color="auto"/>
        <w:bottom w:val="none" w:sz="0" w:space="0" w:color="auto"/>
        <w:right w:val="none" w:sz="0" w:space="0" w:color="auto"/>
      </w:divBdr>
    </w:div>
    <w:div w:id="1810902155">
      <w:bodyDiv w:val="1"/>
      <w:marLeft w:val="0"/>
      <w:marRight w:val="0"/>
      <w:marTop w:val="0"/>
      <w:marBottom w:val="0"/>
      <w:divBdr>
        <w:top w:val="none" w:sz="0" w:space="0" w:color="auto"/>
        <w:left w:val="none" w:sz="0" w:space="0" w:color="auto"/>
        <w:bottom w:val="none" w:sz="0" w:space="0" w:color="auto"/>
        <w:right w:val="none" w:sz="0" w:space="0" w:color="auto"/>
      </w:divBdr>
    </w:div>
    <w:div w:id="1811284613">
      <w:bodyDiv w:val="1"/>
      <w:marLeft w:val="0"/>
      <w:marRight w:val="0"/>
      <w:marTop w:val="0"/>
      <w:marBottom w:val="0"/>
      <w:divBdr>
        <w:top w:val="none" w:sz="0" w:space="0" w:color="auto"/>
        <w:left w:val="none" w:sz="0" w:space="0" w:color="auto"/>
        <w:bottom w:val="none" w:sz="0" w:space="0" w:color="auto"/>
        <w:right w:val="none" w:sz="0" w:space="0" w:color="auto"/>
      </w:divBdr>
    </w:div>
    <w:div w:id="1811286172">
      <w:bodyDiv w:val="1"/>
      <w:marLeft w:val="0"/>
      <w:marRight w:val="0"/>
      <w:marTop w:val="0"/>
      <w:marBottom w:val="0"/>
      <w:divBdr>
        <w:top w:val="none" w:sz="0" w:space="0" w:color="auto"/>
        <w:left w:val="none" w:sz="0" w:space="0" w:color="auto"/>
        <w:bottom w:val="none" w:sz="0" w:space="0" w:color="auto"/>
        <w:right w:val="none" w:sz="0" w:space="0" w:color="auto"/>
      </w:divBdr>
    </w:div>
    <w:div w:id="1811707622">
      <w:bodyDiv w:val="1"/>
      <w:marLeft w:val="0"/>
      <w:marRight w:val="0"/>
      <w:marTop w:val="0"/>
      <w:marBottom w:val="0"/>
      <w:divBdr>
        <w:top w:val="none" w:sz="0" w:space="0" w:color="auto"/>
        <w:left w:val="none" w:sz="0" w:space="0" w:color="auto"/>
        <w:bottom w:val="none" w:sz="0" w:space="0" w:color="auto"/>
        <w:right w:val="none" w:sz="0" w:space="0" w:color="auto"/>
      </w:divBdr>
    </w:div>
    <w:div w:id="1811749748">
      <w:bodyDiv w:val="1"/>
      <w:marLeft w:val="0"/>
      <w:marRight w:val="0"/>
      <w:marTop w:val="0"/>
      <w:marBottom w:val="0"/>
      <w:divBdr>
        <w:top w:val="none" w:sz="0" w:space="0" w:color="auto"/>
        <w:left w:val="none" w:sz="0" w:space="0" w:color="auto"/>
        <w:bottom w:val="none" w:sz="0" w:space="0" w:color="auto"/>
        <w:right w:val="none" w:sz="0" w:space="0" w:color="auto"/>
      </w:divBdr>
    </w:div>
    <w:div w:id="1811903909">
      <w:bodyDiv w:val="1"/>
      <w:marLeft w:val="0"/>
      <w:marRight w:val="0"/>
      <w:marTop w:val="0"/>
      <w:marBottom w:val="0"/>
      <w:divBdr>
        <w:top w:val="none" w:sz="0" w:space="0" w:color="auto"/>
        <w:left w:val="none" w:sz="0" w:space="0" w:color="auto"/>
        <w:bottom w:val="none" w:sz="0" w:space="0" w:color="auto"/>
        <w:right w:val="none" w:sz="0" w:space="0" w:color="auto"/>
      </w:divBdr>
    </w:div>
    <w:div w:id="1811944660">
      <w:bodyDiv w:val="1"/>
      <w:marLeft w:val="0"/>
      <w:marRight w:val="0"/>
      <w:marTop w:val="0"/>
      <w:marBottom w:val="0"/>
      <w:divBdr>
        <w:top w:val="none" w:sz="0" w:space="0" w:color="auto"/>
        <w:left w:val="none" w:sz="0" w:space="0" w:color="auto"/>
        <w:bottom w:val="none" w:sz="0" w:space="0" w:color="auto"/>
        <w:right w:val="none" w:sz="0" w:space="0" w:color="auto"/>
      </w:divBdr>
    </w:div>
    <w:div w:id="1812166266">
      <w:bodyDiv w:val="1"/>
      <w:marLeft w:val="0"/>
      <w:marRight w:val="0"/>
      <w:marTop w:val="0"/>
      <w:marBottom w:val="0"/>
      <w:divBdr>
        <w:top w:val="none" w:sz="0" w:space="0" w:color="auto"/>
        <w:left w:val="none" w:sz="0" w:space="0" w:color="auto"/>
        <w:bottom w:val="none" w:sz="0" w:space="0" w:color="auto"/>
        <w:right w:val="none" w:sz="0" w:space="0" w:color="auto"/>
      </w:divBdr>
    </w:div>
    <w:div w:id="1812402695">
      <w:bodyDiv w:val="1"/>
      <w:marLeft w:val="0"/>
      <w:marRight w:val="0"/>
      <w:marTop w:val="0"/>
      <w:marBottom w:val="0"/>
      <w:divBdr>
        <w:top w:val="none" w:sz="0" w:space="0" w:color="auto"/>
        <w:left w:val="none" w:sz="0" w:space="0" w:color="auto"/>
        <w:bottom w:val="none" w:sz="0" w:space="0" w:color="auto"/>
        <w:right w:val="none" w:sz="0" w:space="0" w:color="auto"/>
      </w:divBdr>
    </w:div>
    <w:div w:id="1812559040">
      <w:bodyDiv w:val="1"/>
      <w:marLeft w:val="0"/>
      <w:marRight w:val="0"/>
      <w:marTop w:val="0"/>
      <w:marBottom w:val="0"/>
      <w:divBdr>
        <w:top w:val="none" w:sz="0" w:space="0" w:color="auto"/>
        <w:left w:val="none" w:sz="0" w:space="0" w:color="auto"/>
        <w:bottom w:val="none" w:sz="0" w:space="0" w:color="auto"/>
        <w:right w:val="none" w:sz="0" w:space="0" w:color="auto"/>
      </w:divBdr>
    </w:div>
    <w:div w:id="1812675326">
      <w:bodyDiv w:val="1"/>
      <w:marLeft w:val="0"/>
      <w:marRight w:val="0"/>
      <w:marTop w:val="0"/>
      <w:marBottom w:val="0"/>
      <w:divBdr>
        <w:top w:val="none" w:sz="0" w:space="0" w:color="auto"/>
        <w:left w:val="none" w:sz="0" w:space="0" w:color="auto"/>
        <w:bottom w:val="none" w:sz="0" w:space="0" w:color="auto"/>
        <w:right w:val="none" w:sz="0" w:space="0" w:color="auto"/>
      </w:divBdr>
    </w:div>
    <w:div w:id="1813254939">
      <w:bodyDiv w:val="1"/>
      <w:marLeft w:val="0"/>
      <w:marRight w:val="0"/>
      <w:marTop w:val="0"/>
      <w:marBottom w:val="0"/>
      <w:divBdr>
        <w:top w:val="none" w:sz="0" w:space="0" w:color="auto"/>
        <w:left w:val="none" w:sz="0" w:space="0" w:color="auto"/>
        <w:bottom w:val="none" w:sz="0" w:space="0" w:color="auto"/>
        <w:right w:val="none" w:sz="0" w:space="0" w:color="auto"/>
      </w:divBdr>
    </w:div>
    <w:div w:id="1813399498">
      <w:bodyDiv w:val="1"/>
      <w:marLeft w:val="0"/>
      <w:marRight w:val="0"/>
      <w:marTop w:val="0"/>
      <w:marBottom w:val="0"/>
      <w:divBdr>
        <w:top w:val="none" w:sz="0" w:space="0" w:color="auto"/>
        <w:left w:val="none" w:sz="0" w:space="0" w:color="auto"/>
        <w:bottom w:val="none" w:sz="0" w:space="0" w:color="auto"/>
        <w:right w:val="none" w:sz="0" w:space="0" w:color="auto"/>
      </w:divBdr>
    </w:div>
    <w:div w:id="1813402574">
      <w:bodyDiv w:val="1"/>
      <w:marLeft w:val="0"/>
      <w:marRight w:val="0"/>
      <w:marTop w:val="0"/>
      <w:marBottom w:val="0"/>
      <w:divBdr>
        <w:top w:val="none" w:sz="0" w:space="0" w:color="auto"/>
        <w:left w:val="none" w:sz="0" w:space="0" w:color="auto"/>
        <w:bottom w:val="none" w:sz="0" w:space="0" w:color="auto"/>
        <w:right w:val="none" w:sz="0" w:space="0" w:color="auto"/>
      </w:divBdr>
    </w:div>
    <w:div w:id="1813477918">
      <w:bodyDiv w:val="1"/>
      <w:marLeft w:val="0"/>
      <w:marRight w:val="0"/>
      <w:marTop w:val="0"/>
      <w:marBottom w:val="0"/>
      <w:divBdr>
        <w:top w:val="none" w:sz="0" w:space="0" w:color="auto"/>
        <w:left w:val="none" w:sz="0" w:space="0" w:color="auto"/>
        <w:bottom w:val="none" w:sz="0" w:space="0" w:color="auto"/>
        <w:right w:val="none" w:sz="0" w:space="0" w:color="auto"/>
      </w:divBdr>
    </w:div>
    <w:div w:id="1813595727">
      <w:bodyDiv w:val="1"/>
      <w:marLeft w:val="0"/>
      <w:marRight w:val="0"/>
      <w:marTop w:val="0"/>
      <w:marBottom w:val="0"/>
      <w:divBdr>
        <w:top w:val="none" w:sz="0" w:space="0" w:color="auto"/>
        <w:left w:val="none" w:sz="0" w:space="0" w:color="auto"/>
        <w:bottom w:val="none" w:sz="0" w:space="0" w:color="auto"/>
        <w:right w:val="none" w:sz="0" w:space="0" w:color="auto"/>
      </w:divBdr>
    </w:div>
    <w:div w:id="1813667643">
      <w:bodyDiv w:val="1"/>
      <w:marLeft w:val="0"/>
      <w:marRight w:val="0"/>
      <w:marTop w:val="0"/>
      <w:marBottom w:val="0"/>
      <w:divBdr>
        <w:top w:val="none" w:sz="0" w:space="0" w:color="auto"/>
        <w:left w:val="none" w:sz="0" w:space="0" w:color="auto"/>
        <w:bottom w:val="none" w:sz="0" w:space="0" w:color="auto"/>
        <w:right w:val="none" w:sz="0" w:space="0" w:color="auto"/>
      </w:divBdr>
    </w:div>
    <w:div w:id="1814062065">
      <w:bodyDiv w:val="1"/>
      <w:marLeft w:val="0"/>
      <w:marRight w:val="0"/>
      <w:marTop w:val="0"/>
      <w:marBottom w:val="0"/>
      <w:divBdr>
        <w:top w:val="none" w:sz="0" w:space="0" w:color="auto"/>
        <w:left w:val="none" w:sz="0" w:space="0" w:color="auto"/>
        <w:bottom w:val="none" w:sz="0" w:space="0" w:color="auto"/>
        <w:right w:val="none" w:sz="0" w:space="0" w:color="auto"/>
      </w:divBdr>
    </w:div>
    <w:div w:id="1815100350">
      <w:bodyDiv w:val="1"/>
      <w:marLeft w:val="0"/>
      <w:marRight w:val="0"/>
      <w:marTop w:val="0"/>
      <w:marBottom w:val="0"/>
      <w:divBdr>
        <w:top w:val="none" w:sz="0" w:space="0" w:color="auto"/>
        <w:left w:val="none" w:sz="0" w:space="0" w:color="auto"/>
        <w:bottom w:val="none" w:sz="0" w:space="0" w:color="auto"/>
        <w:right w:val="none" w:sz="0" w:space="0" w:color="auto"/>
      </w:divBdr>
    </w:div>
    <w:div w:id="1815177113">
      <w:bodyDiv w:val="1"/>
      <w:marLeft w:val="0"/>
      <w:marRight w:val="0"/>
      <w:marTop w:val="0"/>
      <w:marBottom w:val="0"/>
      <w:divBdr>
        <w:top w:val="none" w:sz="0" w:space="0" w:color="auto"/>
        <w:left w:val="none" w:sz="0" w:space="0" w:color="auto"/>
        <w:bottom w:val="none" w:sz="0" w:space="0" w:color="auto"/>
        <w:right w:val="none" w:sz="0" w:space="0" w:color="auto"/>
      </w:divBdr>
    </w:div>
    <w:div w:id="1815372312">
      <w:bodyDiv w:val="1"/>
      <w:marLeft w:val="0"/>
      <w:marRight w:val="0"/>
      <w:marTop w:val="0"/>
      <w:marBottom w:val="0"/>
      <w:divBdr>
        <w:top w:val="none" w:sz="0" w:space="0" w:color="auto"/>
        <w:left w:val="none" w:sz="0" w:space="0" w:color="auto"/>
        <w:bottom w:val="none" w:sz="0" w:space="0" w:color="auto"/>
        <w:right w:val="none" w:sz="0" w:space="0" w:color="auto"/>
      </w:divBdr>
    </w:div>
    <w:div w:id="1815439887">
      <w:bodyDiv w:val="1"/>
      <w:marLeft w:val="0"/>
      <w:marRight w:val="0"/>
      <w:marTop w:val="0"/>
      <w:marBottom w:val="0"/>
      <w:divBdr>
        <w:top w:val="none" w:sz="0" w:space="0" w:color="auto"/>
        <w:left w:val="none" w:sz="0" w:space="0" w:color="auto"/>
        <w:bottom w:val="none" w:sz="0" w:space="0" w:color="auto"/>
        <w:right w:val="none" w:sz="0" w:space="0" w:color="auto"/>
      </w:divBdr>
    </w:div>
    <w:div w:id="1815565652">
      <w:bodyDiv w:val="1"/>
      <w:marLeft w:val="0"/>
      <w:marRight w:val="0"/>
      <w:marTop w:val="0"/>
      <w:marBottom w:val="0"/>
      <w:divBdr>
        <w:top w:val="none" w:sz="0" w:space="0" w:color="auto"/>
        <w:left w:val="none" w:sz="0" w:space="0" w:color="auto"/>
        <w:bottom w:val="none" w:sz="0" w:space="0" w:color="auto"/>
        <w:right w:val="none" w:sz="0" w:space="0" w:color="auto"/>
      </w:divBdr>
    </w:div>
    <w:div w:id="1815752211">
      <w:bodyDiv w:val="1"/>
      <w:marLeft w:val="0"/>
      <w:marRight w:val="0"/>
      <w:marTop w:val="0"/>
      <w:marBottom w:val="0"/>
      <w:divBdr>
        <w:top w:val="none" w:sz="0" w:space="0" w:color="auto"/>
        <w:left w:val="none" w:sz="0" w:space="0" w:color="auto"/>
        <w:bottom w:val="none" w:sz="0" w:space="0" w:color="auto"/>
        <w:right w:val="none" w:sz="0" w:space="0" w:color="auto"/>
      </w:divBdr>
    </w:div>
    <w:div w:id="1815951202">
      <w:bodyDiv w:val="1"/>
      <w:marLeft w:val="0"/>
      <w:marRight w:val="0"/>
      <w:marTop w:val="0"/>
      <w:marBottom w:val="0"/>
      <w:divBdr>
        <w:top w:val="none" w:sz="0" w:space="0" w:color="auto"/>
        <w:left w:val="none" w:sz="0" w:space="0" w:color="auto"/>
        <w:bottom w:val="none" w:sz="0" w:space="0" w:color="auto"/>
        <w:right w:val="none" w:sz="0" w:space="0" w:color="auto"/>
      </w:divBdr>
    </w:div>
    <w:div w:id="1816219569">
      <w:bodyDiv w:val="1"/>
      <w:marLeft w:val="0"/>
      <w:marRight w:val="0"/>
      <w:marTop w:val="0"/>
      <w:marBottom w:val="0"/>
      <w:divBdr>
        <w:top w:val="none" w:sz="0" w:space="0" w:color="auto"/>
        <w:left w:val="none" w:sz="0" w:space="0" w:color="auto"/>
        <w:bottom w:val="none" w:sz="0" w:space="0" w:color="auto"/>
        <w:right w:val="none" w:sz="0" w:space="0" w:color="auto"/>
      </w:divBdr>
    </w:div>
    <w:div w:id="1816533247">
      <w:bodyDiv w:val="1"/>
      <w:marLeft w:val="0"/>
      <w:marRight w:val="0"/>
      <w:marTop w:val="0"/>
      <w:marBottom w:val="0"/>
      <w:divBdr>
        <w:top w:val="none" w:sz="0" w:space="0" w:color="auto"/>
        <w:left w:val="none" w:sz="0" w:space="0" w:color="auto"/>
        <w:bottom w:val="none" w:sz="0" w:space="0" w:color="auto"/>
        <w:right w:val="none" w:sz="0" w:space="0" w:color="auto"/>
      </w:divBdr>
    </w:div>
    <w:div w:id="1816755214">
      <w:bodyDiv w:val="1"/>
      <w:marLeft w:val="0"/>
      <w:marRight w:val="0"/>
      <w:marTop w:val="0"/>
      <w:marBottom w:val="0"/>
      <w:divBdr>
        <w:top w:val="none" w:sz="0" w:space="0" w:color="auto"/>
        <w:left w:val="none" w:sz="0" w:space="0" w:color="auto"/>
        <w:bottom w:val="none" w:sz="0" w:space="0" w:color="auto"/>
        <w:right w:val="none" w:sz="0" w:space="0" w:color="auto"/>
      </w:divBdr>
    </w:div>
    <w:div w:id="1817410808">
      <w:bodyDiv w:val="1"/>
      <w:marLeft w:val="0"/>
      <w:marRight w:val="0"/>
      <w:marTop w:val="0"/>
      <w:marBottom w:val="0"/>
      <w:divBdr>
        <w:top w:val="none" w:sz="0" w:space="0" w:color="auto"/>
        <w:left w:val="none" w:sz="0" w:space="0" w:color="auto"/>
        <w:bottom w:val="none" w:sz="0" w:space="0" w:color="auto"/>
        <w:right w:val="none" w:sz="0" w:space="0" w:color="auto"/>
      </w:divBdr>
    </w:div>
    <w:div w:id="1817451062">
      <w:bodyDiv w:val="1"/>
      <w:marLeft w:val="0"/>
      <w:marRight w:val="0"/>
      <w:marTop w:val="0"/>
      <w:marBottom w:val="0"/>
      <w:divBdr>
        <w:top w:val="none" w:sz="0" w:space="0" w:color="auto"/>
        <w:left w:val="none" w:sz="0" w:space="0" w:color="auto"/>
        <w:bottom w:val="none" w:sz="0" w:space="0" w:color="auto"/>
        <w:right w:val="none" w:sz="0" w:space="0" w:color="auto"/>
      </w:divBdr>
    </w:div>
    <w:div w:id="1817529113">
      <w:bodyDiv w:val="1"/>
      <w:marLeft w:val="0"/>
      <w:marRight w:val="0"/>
      <w:marTop w:val="0"/>
      <w:marBottom w:val="0"/>
      <w:divBdr>
        <w:top w:val="none" w:sz="0" w:space="0" w:color="auto"/>
        <w:left w:val="none" w:sz="0" w:space="0" w:color="auto"/>
        <w:bottom w:val="none" w:sz="0" w:space="0" w:color="auto"/>
        <w:right w:val="none" w:sz="0" w:space="0" w:color="auto"/>
      </w:divBdr>
    </w:div>
    <w:div w:id="1817869357">
      <w:bodyDiv w:val="1"/>
      <w:marLeft w:val="0"/>
      <w:marRight w:val="0"/>
      <w:marTop w:val="0"/>
      <w:marBottom w:val="0"/>
      <w:divBdr>
        <w:top w:val="none" w:sz="0" w:space="0" w:color="auto"/>
        <w:left w:val="none" w:sz="0" w:space="0" w:color="auto"/>
        <w:bottom w:val="none" w:sz="0" w:space="0" w:color="auto"/>
        <w:right w:val="none" w:sz="0" w:space="0" w:color="auto"/>
      </w:divBdr>
    </w:div>
    <w:div w:id="1817911485">
      <w:bodyDiv w:val="1"/>
      <w:marLeft w:val="0"/>
      <w:marRight w:val="0"/>
      <w:marTop w:val="0"/>
      <w:marBottom w:val="0"/>
      <w:divBdr>
        <w:top w:val="none" w:sz="0" w:space="0" w:color="auto"/>
        <w:left w:val="none" w:sz="0" w:space="0" w:color="auto"/>
        <w:bottom w:val="none" w:sz="0" w:space="0" w:color="auto"/>
        <w:right w:val="none" w:sz="0" w:space="0" w:color="auto"/>
      </w:divBdr>
    </w:div>
    <w:div w:id="1817919473">
      <w:bodyDiv w:val="1"/>
      <w:marLeft w:val="0"/>
      <w:marRight w:val="0"/>
      <w:marTop w:val="0"/>
      <w:marBottom w:val="0"/>
      <w:divBdr>
        <w:top w:val="none" w:sz="0" w:space="0" w:color="auto"/>
        <w:left w:val="none" w:sz="0" w:space="0" w:color="auto"/>
        <w:bottom w:val="none" w:sz="0" w:space="0" w:color="auto"/>
        <w:right w:val="none" w:sz="0" w:space="0" w:color="auto"/>
      </w:divBdr>
    </w:div>
    <w:div w:id="1817988377">
      <w:bodyDiv w:val="1"/>
      <w:marLeft w:val="0"/>
      <w:marRight w:val="0"/>
      <w:marTop w:val="0"/>
      <w:marBottom w:val="0"/>
      <w:divBdr>
        <w:top w:val="none" w:sz="0" w:space="0" w:color="auto"/>
        <w:left w:val="none" w:sz="0" w:space="0" w:color="auto"/>
        <w:bottom w:val="none" w:sz="0" w:space="0" w:color="auto"/>
        <w:right w:val="none" w:sz="0" w:space="0" w:color="auto"/>
      </w:divBdr>
    </w:div>
    <w:div w:id="1818066555">
      <w:bodyDiv w:val="1"/>
      <w:marLeft w:val="0"/>
      <w:marRight w:val="0"/>
      <w:marTop w:val="0"/>
      <w:marBottom w:val="0"/>
      <w:divBdr>
        <w:top w:val="none" w:sz="0" w:space="0" w:color="auto"/>
        <w:left w:val="none" w:sz="0" w:space="0" w:color="auto"/>
        <w:bottom w:val="none" w:sz="0" w:space="0" w:color="auto"/>
        <w:right w:val="none" w:sz="0" w:space="0" w:color="auto"/>
      </w:divBdr>
    </w:div>
    <w:div w:id="1818300171">
      <w:bodyDiv w:val="1"/>
      <w:marLeft w:val="0"/>
      <w:marRight w:val="0"/>
      <w:marTop w:val="0"/>
      <w:marBottom w:val="0"/>
      <w:divBdr>
        <w:top w:val="none" w:sz="0" w:space="0" w:color="auto"/>
        <w:left w:val="none" w:sz="0" w:space="0" w:color="auto"/>
        <w:bottom w:val="none" w:sz="0" w:space="0" w:color="auto"/>
        <w:right w:val="none" w:sz="0" w:space="0" w:color="auto"/>
      </w:divBdr>
    </w:div>
    <w:div w:id="1818447750">
      <w:bodyDiv w:val="1"/>
      <w:marLeft w:val="0"/>
      <w:marRight w:val="0"/>
      <w:marTop w:val="0"/>
      <w:marBottom w:val="0"/>
      <w:divBdr>
        <w:top w:val="none" w:sz="0" w:space="0" w:color="auto"/>
        <w:left w:val="none" w:sz="0" w:space="0" w:color="auto"/>
        <w:bottom w:val="none" w:sz="0" w:space="0" w:color="auto"/>
        <w:right w:val="none" w:sz="0" w:space="0" w:color="auto"/>
      </w:divBdr>
    </w:div>
    <w:div w:id="1818955308">
      <w:bodyDiv w:val="1"/>
      <w:marLeft w:val="0"/>
      <w:marRight w:val="0"/>
      <w:marTop w:val="0"/>
      <w:marBottom w:val="0"/>
      <w:divBdr>
        <w:top w:val="none" w:sz="0" w:space="0" w:color="auto"/>
        <w:left w:val="none" w:sz="0" w:space="0" w:color="auto"/>
        <w:bottom w:val="none" w:sz="0" w:space="0" w:color="auto"/>
        <w:right w:val="none" w:sz="0" w:space="0" w:color="auto"/>
      </w:divBdr>
    </w:div>
    <w:div w:id="1819296563">
      <w:bodyDiv w:val="1"/>
      <w:marLeft w:val="0"/>
      <w:marRight w:val="0"/>
      <w:marTop w:val="0"/>
      <w:marBottom w:val="0"/>
      <w:divBdr>
        <w:top w:val="none" w:sz="0" w:space="0" w:color="auto"/>
        <w:left w:val="none" w:sz="0" w:space="0" w:color="auto"/>
        <w:bottom w:val="none" w:sz="0" w:space="0" w:color="auto"/>
        <w:right w:val="none" w:sz="0" w:space="0" w:color="auto"/>
      </w:divBdr>
    </w:div>
    <w:div w:id="1819615999">
      <w:bodyDiv w:val="1"/>
      <w:marLeft w:val="0"/>
      <w:marRight w:val="0"/>
      <w:marTop w:val="0"/>
      <w:marBottom w:val="0"/>
      <w:divBdr>
        <w:top w:val="none" w:sz="0" w:space="0" w:color="auto"/>
        <w:left w:val="none" w:sz="0" w:space="0" w:color="auto"/>
        <w:bottom w:val="none" w:sz="0" w:space="0" w:color="auto"/>
        <w:right w:val="none" w:sz="0" w:space="0" w:color="auto"/>
      </w:divBdr>
    </w:div>
    <w:div w:id="1819685797">
      <w:bodyDiv w:val="1"/>
      <w:marLeft w:val="0"/>
      <w:marRight w:val="0"/>
      <w:marTop w:val="0"/>
      <w:marBottom w:val="0"/>
      <w:divBdr>
        <w:top w:val="none" w:sz="0" w:space="0" w:color="auto"/>
        <w:left w:val="none" w:sz="0" w:space="0" w:color="auto"/>
        <w:bottom w:val="none" w:sz="0" w:space="0" w:color="auto"/>
        <w:right w:val="none" w:sz="0" w:space="0" w:color="auto"/>
      </w:divBdr>
    </w:div>
    <w:div w:id="1820417968">
      <w:bodyDiv w:val="1"/>
      <w:marLeft w:val="0"/>
      <w:marRight w:val="0"/>
      <w:marTop w:val="0"/>
      <w:marBottom w:val="0"/>
      <w:divBdr>
        <w:top w:val="none" w:sz="0" w:space="0" w:color="auto"/>
        <w:left w:val="none" w:sz="0" w:space="0" w:color="auto"/>
        <w:bottom w:val="none" w:sz="0" w:space="0" w:color="auto"/>
        <w:right w:val="none" w:sz="0" w:space="0" w:color="auto"/>
      </w:divBdr>
    </w:div>
    <w:div w:id="1820490698">
      <w:bodyDiv w:val="1"/>
      <w:marLeft w:val="0"/>
      <w:marRight w:val="0"/>
      <w:marTop w:val="0"/>
      <w:marBottom w:val="0"/>
      <w:divBdr>
        <w:top w:val="none" w:sz="0" w:space="0" w:color="auto"/>
        <w:left w:val="none" w:sz="0" w:space="0" w:color="auto"/>
        <w:bottom w:val="none" w:sz="0" w:space="0" w:color="auto"/>
        <w:right w:val="none" w:sz="0" w:space="0" w:color="auto"/>
      </w:divBdr>
    </w:div>
    <w:div w:id="1820491424">
      <w:bodyDiv w:val="1"/>
      <w:marLeft w:val="0"/>
      <w:marRight w:val="0"/>
      <w:marTop w:val="0"/>
      <w:marBottom w:val="0"/>
      <w:divBdr>
        <w:top w:val="none" w:sz="0" w:space="0" w:color="auto"/>
        <w:left w:val="none" w:sz="0" w:space="0" w:color="auto"/>
        <w:bottom w:val="none" w:sz="0" w:space="0" w:color="auto"/>
        <w:right w:val="none" w:sz="0" w:space="0" w:color="auto"/>
      </w:divBdr>
    </w:div>
    <w:div w:id="1820681999">
      <w:bodyDiv w:val="1"/>
      <w:marLeft w:val="0"/>
      <w:marRight w:val="0"/>
      <w:marTop w:val="0"/>
      <w:marBottom w:val="0"/>
      <w:divBdr>
        <w:top w:val="none" w:sz="0" w:space="0" w:color="auto"/>
        <w:left w:val="none" w:sz="0" w:space="0" w:color="auto"/>
        <w:bottom w:val="none" w:sz="0" w:space="0" w:color="auto"/>
        <w:right w:val="none" w:sz="0" w:space="0" w:color="auto"/>
      </w:divBdr>
    </w:div>
    <w:div w:id="1820999132">
      <w:bodyDiv w:val="1"/>
      <w:marLeft w:val="0"/>
      <w:marRight w:val="0"/>
      <w:marTop w:val="0"/>
      <w:marBottom w:val="0"/>
      <w:divBdr>
        <w:top w:val="none" w:sz="0" w:space="0" w:color="auto"/>
        <w:left w:val="none" w:sz="0" w:space="0" w:color="auto"/>
        <w:bottom w:val="none" w:sz="0" w:space="0" w:color="auto"/>
        <w:right w:val="none" w:sz="0" w:space="0" w:color="auto"/>
      </w:divBdr>
    </w:div>
    <w:div w:id="1821001819">
      <w:bodyDiv w:val="1"/>
      <w:marLeft w:val="0"/>
      <w:marRight w:val="0"/>
      <w:marTop w:val="0"/>
      <w:marBottom w:val="0"/>
      <w:divBdr>
        <w:top w:val="none" w:sz="0" w:space="0" w:color="auto"/>
        <w:left w:val="none" w:sz="0" w:space="0" w:color="auto"/>
        <w:bottom w:val="none" w:sz="0" w:space="0" w:color="auto"/>
        <w:right w:val="none" w:sz="0" w:space="0" w:color="auto"/>
      </w:divBdr>
    </w:div>
    <w:div w:id="1821071115">
      <w:bodyDiv w:val="1"/>
      <w:marLeft w:val="0"/>
      <w:marRight w:val="0"/>
      <w:marTop w:val="0"/>
      <w:marBottom w:val="0"/>
      <w:divBdr>
        <w:top w:val="none" w:sz="0" w:space="0" w:color="auto"/>
        <w:left w:val="none" w:sz="0" w:space="0" w:color="auto"/>
        <w:bottom w:val="none" w:sz="0" w:space="0" w:color="auto"/>
        <w:right w:val="none" w:sz="0" w:space="0" w:color="auto"/>
      </w:divBdr>
    </w:div>
    <w:div w:id="1821114486">
      <w:bodyDiv w:val="1"/>
      <w:marLeft w:val="0"/>
      <w:marRight w:val="0"/>
      <w:marTop w:val="0"/>
      <w:marBottom w:val="0"/>
      <w:divBdr>
        <w:top w:val="none" w:sz="0" w:space="0" w:color="auto"/>
        <w:left w:val="none" w:sz="0" w:space="0" w:color="auto"/>
        <w:bottom w:val="none" w:sz="0" w:space="0" w:color="auto"/>
        <w:right w:val="none" w:sz="0" w:space="0" w:color="auto"/>
      </w:divBdr>
    </w:div>
    <w:div w:id="1821801007">
      <w:bodyDiv w:val="1"/>
      <w:marLeft w:val="0"/>
      <w:marRight w:val="0"/>
      <w:marTop w:val="0"/>
      <w:marBottom w:val="0"/>
      <w:divBdr>
        <w:top w:val="none" w:sz="0" w:space="0" w:color="auto"/>
        <w:left w:val="none" w:sz="0" w:space="0" w:color="auto"/>
        <w:bottom w:val="none" w:sz="0" w:space="0" w:color="auto"/>
        <w:right w:val="none" w:sz="0" w:space="0" w:color="auto"/>
      </w:divBdr>
    </w:div>
    <w:div w:id="1822503353">
      <w:bodyDiv w:val="1"/>
      <w:marLeft w:val="0"/>
      <w:marRight w:val="0"/>
      <w:marTop w:val="0"/>
      <w:marBottom w:val="0"/>
      <w:divBdr>
        <w:top w:val="none" w:sz="0" w:space="0" w:color="auto"/>
        <w:left w:val="none" w:sz="0" w:space="0" w:color="auto"/>
        <w:bottom w:val="none" w:sz="0" w:space="0" w:color="auto"/>
        <w:right w:val="none" w:sz="0" w:space="0" w:color="auto"/>
      </w:divBdr>
    </w:div>
    <w:div w:id="1822575881">
      <w:bodyDiv w:val="1"/>
      <w:marLeft w:val="0"/>
      <w:marRight w:val="0"/>
      <w:marTop w:val="0"/>
      <w:marBottom w:val="0"/>
      <w:divBdr>
        <w:top w:val="none" w:sz="0" w:space="0" w:color="auto"/>
        <w:left w:val="none" w:sz="0" w:space="0" w:color="auto"/>
        <w:bottom w:val="none" w:sz="0" w:space="0" w:color="auto"/>
        <w:right w:val="none" w:sz="0" w:space="0" w:color="auto"/>
      </w:divBdr>
    </w:div>
    <w:div w:id="1822654282">
      <w:bodyDiv w:val="1"/>
      <w:marLeft w:val="0"/>
      <w:marRight w:val="0"/>
      <w:marTop w:val="0"/>
      <w:marBottom w:val="0"/>
      <w:divBdr>
        <w:top w:val="none" w:sz="0" w:space="0" w:color="auto"/>
        <w:left w:val="none" w:sz="0" w:space="0" w:color="auto"/>
        <w:bottom w:val="none" w:sz="0" w:space="0" w:color="auto"/>
        <w:right w:val="none" w:sz="0" w:space="0" w:color="auto"/>
      </w:divBdr>
    </w:div>
    <w:div w:id="1822846793">
      <w:bodyDiv w:val="1"/>
      <w:marLeft w:val="0"/>
      <w:marRight w:val="0"/>
      <w:marTop w:val="0"/>
      <w:marBottom w:val="0"/>
      <w:divBdr>
        <w:top w:val="none" w:sz="0" w:space="0" w:color="auto"/>
        <w:left w:val="none" w:sz="0" w:space="0" w:color="auto"/>
        <w:bottom w:val="none" w:sz="0" w:space="0" w:color="auto"/>
        <w:right w:val="none" w:sz="0" w:space="0" w:color="auto"/>
      </w:divBdr>
    </w:div>
    <w:div w:id="1822847996">
      <w:bodyDiv w:val="1"/>
      <w:marLeft w:val="0"/>
      <w:marRight w:val="0"/>
      <w:marTop w:val="0"/>
      <w:marBottom w:val="0"/>
      <w:divBdr>
        <w:top w:val="none" w:sz="0" w:space="0" w:color="auto"/>
        <w:left w:val="none" w:sz="0" w:space="0" w:color="auto"/>
        <w:bottom w:val="none" w:sz="0" w:space="0" w:color="auto"/>
        <w:right w:val="none" w:sz="0" w:space="0" w:color="auto"/>
      </w:divBdr>
    </w:div>
    <w:div w:id="1823157503">
      <w:bodyDiv w:val="1"/>
      <w:marLeft w:val="0"/>
      <w:marRight w:val="0"/>
      <w:marTop w:val="0"/>
      <w:marBottom w:val="0"/>
      <w:divBdr>
        <w:top w:val="none" w:sz="0" w:space="0" w:color="auto"/>
        <w:left w:val="none" w:sz="0" w:space="0" w:color="auto"/>
        <w:bottom w:val="none" w:sz="0" w:space="0" w:color="auto"/>
        <w:right w:val="none" w:sz="0" w:space="0" w:color="auto"/>
      </w:divBdr>
    </w:div>
    <w:div w:id="1823303427">
      <w:bodyDiv w:val="1"/>
      <w:marLeft w:val="0"/>
      <w:marRight w:val="0"/>
      <w:marTop w:val="0"/>
      <w:marBottom w:val="0"/>
      <w:divBdr>
        <w:top w:val="none" w:sz="0" w:space="0" w:color="auto"/>
        <w:left w:val="none" w:sz="0" w:space="0" w:color="auto"/>
        <w:bottom w:val="none" w:sz="0" w:space="0" w:color="auto"/>
        <w:right w:val="none" w:sz="0" w:space="0" w:color="auto"/>
      </w:divBdr>
    </w:div>
    <w:div w:id="1823815969">
      <w:bodyDiv w:val="1"/>
      <w:marLeft w:val="0"/>
      <w:marRight w:val="0"/>
      <w:marTop w:val="0"/>
      <w:marBottom w:val="0"/>
      <w:divBdr>
        <w:top w:val="none" w:sz="0" w:space="0" w:color="auto"/>
        <w:left w:val="none" w:sz="0" w:space="0" w:color="auto"/>
        <w:bottom w:val="none" w:sz="0" w:space="0" w:color="auto"/>
        <w:right w:val="none" w:sz="0" w:space="0" w:color="auto"/>
      </w:divBdr>
    </w:div>
    <w:div w:id="1823958358">
      <w:bodyDiv w:val="1"/>
      <w:marLeft w:val="0"/>
      <w:marRight w:val="0"/>
      <w:marTop w:val="0"/>
      <w:marBottom w:val="0"/>
      <w:divBdr>
        <w:top w:val="none" w:sz="0" w:space="0" w:color="auto"/>
        <w:left w:val="none" w:sz="0" w:space="0" w:color="auto"/>
        <w:bottom w:val="none" w:sz="0" w:space="0" w:color="auto"/>
        <w:right w:val="none" w:sz="0" w:space="0" w:color="auto"/>
      </w:divBdr>
    </w:div>
    <w:div w:id="1824276575">
      <w:bodyDiv w:val="1"/>
      <w:marLeft w:val="0"/>
      <w:marRight w:val="0"/>
      <w:marTop w:val="0"/>
      <w:marBottom w:val="0"/>
      <w:divBdr>
        <w:top w:val="none" w:sz="0" w:space="0" w:color="auto"/>
        <w:left w:val="none" w:sz="0" w:space="0" w:color="auto"/>
        <w:bottom w:val="none" w:sz="0" w:space="0" w:color="auto"/>
        <w:right w:val="none" w:sz="0" w:space="0" w:color="auto"/>
      </w:divBdr>
    </w:div>
    <w:div w:id="1824422269">
      <w:bodyDiv w:val="1"/>
      <w:marLeft w:val="0"/>
      <w:marRight w:val="0"/>
      <w:marTop w:val="0"/>
      <w:marBottom w:val="0"/>
      <w:divBdr>
        <w:top w:val="none" w:sz="0" w:space="0" w:color="auto"/>
        <w:left w:val="none" w:sz="0" w:space="0" w:color="auto"/>
        <w:bottom w:val="none" w:sz="0" w:space="0" w:color="auto"/>
        <w:right w:val="none" w:sz="0" w:space="0" w:color="auto"/>
      </w:divBdr>
    </w:div>
    <w:div w:id="1824422998">
      <w:bodyDiv w:val="1"/>
      <w:marLeft w:val="0"/>
      <w:marRight w:val="0"/>
      <w:marTop w:val="0"/>
      <w:marBottom w:val="0"/>
      <w:divBdr>
        <w:top w:val="none" w:sz="0" w:space="0" w:color="auto"/>
        <w:left w:val="none" w:sz="0" w:space="0" w:color="auto"/>
        <w:bottom w:val="none" w:sz="0" w:space="0" w:color="auto"/>
        <w:right w:val="none" w:sz="0" w:space="0" w:color="auto"/>
      </w:divBdr>
    </w:div>
    <w:div w:id="1824463009">
      <w:bodyDiv w:val="1"/>
      <w:marLeft w:val="0"/>
      <w:marRight w:val="0"/>
      <w:marTop w:val="0"/>
      <w:marBottom w:val="0"/>
      <w:divBdr>
        <w:top w:val="none" w:sz="0" w:space="0" w:color="auto"/>
        <w:left w:val="none" w:sz="0" w:space="0" w:color="auto"/>
        <w:bottom w:val="none" w:sz="0" w:space="0" w:color="auto"/>
        <w:right w:val="none" w:sz="0" w:space="0" w:color="auto"/>
      </w:divBdr>
    </w:div>
    <w:div w:id="1825194658">
      <w:bodyDiv w:val="1"/>
      <w:marLeft w:val="0"/>
      <w:marRight w:val="0"/>
      <w:marTop w:val="0"/>
      <w:marBottom w:val="0"/>
      <w:divBdr>
        <w:top w:val="none" w:sz="0" w:space="0" w:color="auto"/>
        <w:left w:val="none" w:sz="0" w:space="0" w:color="auto"/>
        <w:bottom w:val="none" w:sz="0" w:space="0" w:color="auto"/>
        <w:right w:val="none" w:sz="0" w:space="0" w:color="auto"/>
      </w:divBdr>
    </w:div>
    <w:div w:id="1825657141">
      <w:bodyDiv w:val="1"/>
      <w:marLeft w:val="0"/>
      <w:marRight w:val="0"/>
      <w:marTop w:val="0"/>
      <w:marBottom w:val="0"/>
      <w:divBdr>
        <w:top w:val="none" w:sz="0" w:space="0" w:color="auto"/>
        <w:left w:val="none" w:sz="0" w:space="0" w:color="auto"/>
        <w:bottom w:val="none" w:sz="0" w:space="0" w:color="auto"/>
        <w:right w:val="none" w:sz="0" w:space="0" w:color="auto"/>
      </w:divBdr>
    </w:div>
    <w:div w:id="1825852315">
      <w:bodyDiv w:val="1"/>
      <w:marLeft w:val="0"/>
      <w:marRight w:val="0"/>
      <w:marTop w:val="0"/>
      <w:marBottom w:val="0"/>
      <w:divBdr>
        <w:top w:val="none" w:sz="0" w:space="0" w:color="auto"/>
        <w:left w:val="none" w:sz="0" w:space="0" w:color="auto"/>
        <w:bottom w:val="none" w:sz="0" w:space="0" w:color="auto"/>
        <w:right w:val="none" w:sz="0" w:space="0" w:color="auto"/>
      </w:divBdr>
    </w:div>
    <w:div w:id="1825927051">
      <w:bodyDiv w:val="1"/>
      <w:marLeft w:val="0"/>
      <w:marRight w:val="0"/>
      <w:marTop w:val="0"/>
      <w:marBottom w:val="0"/>
      <w:divBdr>
        <w:top w:val="none" w:sz="0" w:space="0" w:color="auto"/>
        <w:left w:val="none" w:sz="0" w:space="0" w:color="auto"/>
        <w:bottom w:val="none" w:sz="0" w:space="0" w:color="auto"/>
        <w:right w:val="none" w:sz="0" w:space="0" w:color="auto"/>
      </w:divBdr>
    </w:div>
    <w:div w:id="1826162159">
      <w:bodyDiv w:val="1"/>
      <w:marLeft w:val="0"/>
      <w:marRight w:val="0"/>
      <w:marTop w:val="0"/>
      <w:marBottom w:val="0"/>
      <w:divBdr>
        <w:top w:val="none" w:sz="0" w:space="0" w:color="auto"/>
        <w:left w:val="none" w:sz="0" w:space="0" w:color="auto"/>
        <w:bottom w:val="none" w:sz="0" w:space="0" w:color="auto"/>
        <w:right w:val="none" w:sz="0" w:space="0" w:color="auto"/>
      </w:divBdr>
    </w:div>
    <w:div w:id="1826168674">
      <w:bodyDiv w:val="1"/>
      <w:marLeft w:val="0"/>
      <w:marRight w:val="0"/>
      <w:marTop w:val="0"/>
      <w:marBottom w:val="0"/>
      <w:divBdr>
        <w:top w:val="none" w:sz="0" w:space="0" w:color="auto"/>
        <w:left w:val="none" w:sz="0" w:space="0" w:color="auto"/>
        <w:bottom w:val="none" w:sz="0" w:space="0" w:color="auto"/>
        <w:right w:val="none" w:sz="0" w:space="0" w:color="auto"/>
      </w:divBdr>
    </w:div>
    <w:div w:id="1826506230">
      <w:bodyDiv w:val="1"/>
      <w:marLeft w:val="0"/>
      <w:marRight w:val="0"/>
      <w:marTop w:val="0"/>
      <w:marBottom w:val="0"/>
      <w:divBdr>
        <w:top w:val="none" w:sz="0" w:space="0" w:color="auto"/>
        <w:left w:val="none" w:sz="0" w:space="0" w:color="auto"/>
        <w:bottom w:val="none" w:sz="0" w:space="0" w:color="auto"/>
        <w:right w:val="none" w:sz="0" w:space="0" w:color="auto"/>
      </w:divBdr>
    </w:div>
    <w:div w:id="1826509744">
      <w:bodyDiv w:val="1"/>
      <w:marLeft w:val="0"/>
      <w:marRight w:val="0"/>
      <w:marTop w:val="0"/>
      <w:marBottom w:val="0"/>
      <w:divBdr>
        <w:top w:val="none" w:sz="0" w:space="0" w:color="auto"/>
        <w:left w:val="none" w:sz="0" w:space="0" w:color="auto"/>
        <w:bottom w:val="none" w:sz="0" w:space="0" w:color="auto"/>
        <w:right w:val="none" w:sz="0" w:space="0" w:color="auto"/>
      </w:divBdr>
    </w:div>
    <w:div w:id="1826818801">
      <w:bodyDiv w:val="1"/>
      <w:marLeft w:val="0"/>
      <w:marRight w:val="0"/>
      <w:marTop w:val="0"/>
      <w:marBottom w:val="0"/>
      <w:divBdr>
        <w:top w:val="none" w:sz="0" w:space="0" w:color="auto"/>
        <w:left w:val="none" w:sz="0" w:space="0" w:color="auto"/>
        <w:bottom w:val="none" w:sz="0" w:space="0" w:color="auto"/>
        <w:right w:val="none" w:sz="0" w:space="0" w:color="auto"/>
      </w:divBdr>
    </w:div>
    <w:div w:id="1826966368">
      <w:bodyDiv w:val="1"/>
      <w:marLeft w:val="0"/>
      <w:marRight w:val="0"/>
      <w:marTop w:val="0"/>
      <w:marBottom w:val="0"/>
      <w:divBdr>
        <w:top w:val="none" w:sz="0" w:space="0" w:color="auto"/>
        <w:left w:val="none" w:sz="0" w:space="0" w:color="auto"/>
        <w:bottom w:val="none" w:sz="0" w:space="0" w:color="auto"/>
        <w:right w:val="none" w:sz="0" w:space="0" w:color="auto"/>
      </w:divBdr>
    </w:div>
    <w:div w:id="1827431091">
      <w:bodyDiv w:val="1"/>
      <w:marLeft w:val="0"/>
      <w:marRight w:val="0"/>
      <w:marTop w:val="0"/>
      <w:marBottom w:val="0"/>
      <w:divBdr>
        <w:top w:val="none" w:sz="0" w:space="0" w:color="auto"/>
        <w:left w:val="none" w:sz="0" w:space="0" w:color="auto"/>
        <w:bottom w:val="none" w:sz="0" w:space="0" w:color="auto"/>
        <w:right w:val="none" w:sz="0" w:space="0" w:color="auto"/>
      </w:divBdr>
    </w:div>
    <w:div w:id="1827668589">
      <w:bodyDiv w:val="1"/>
      <w:marLeft w:val="0"/>
      <w:marRight w:val="0"/>
      <w:marTop w:val="0"/>
      <w:marBottom w:val="0"/>
      <w:divBdr>
        <w:top w:val="none" w:sz="0" w:space="0" w:color="auto"/>
        <w:left w:val="none" w:sz="0" w:space="0" w:color="auto"/>
        <w:bottom w:val="none" w:sz="0" w:space="0" w:color="auto"/>
        <w:right w:val="none" w:sz="0" w:space="0" w:color="auto"/>
      </w:divBdr>
    </w:div>
    <w:div w:id="1827822628">
      <w:bodyDiv w:val="1"/>
      <w:marLeft w:val="0"/>
      <w:marRight w:val="0"/>
      <w:marTop w:val="0"/>
      <w:marBottom w:val="0"/>
      <w:divBdr>
        <w:top w:val="none" w:sz="0" w:space="0" w:color="auto"/>
        <w:left w:val="none" w:sz="0" w:space="0" w:color="auto"/>
        <w:bottom w:val="none" w:sz="0" w:space="0" w:color="auto"/>
        <w:right w:val="none" w:sz="0" w:space="0" w:color="auto"/>
      </w:divBdr>
    </w:div>
    <w:div w:id="1827822742">
      <w:bodyDiv w:val="1"/>
      <w:marLeft w:val="0"/>
      <w:marRight w:val="0"/>
      <w:marTop w:val="0"/>
      <w:marBottom w:val="0"/>
      <w:divBdr>
        <w:top w:val="none" w:sz="0" w:space="0" w:color="auto"/>
        <w:left w:val="none" w:sz="0" w:space="0" w:color="auto"/>
        <w:bottom w:val="none" w:sz="0" w:space="0" w:color="auto"/>
        <w:right w:val="none" w:sz="0" w:space="0" w:color="auto"/>
      </w:divBdr>
    </w:div>
    <w:div w:id="1827938449">
      <w:bodyDiv w:val="1"/>
      <w:marLeft w:val="0"/>
      <w:marRight w:val="0"/>
      <w:marTop w:val="0"/>
      <w:marBottom w:val="0"/>
      <w:divBdr>
        <w:top w:val="none" w:sz="0" w:space="0" w:color="auto"/>
        <w:left w:val="none" w:sz="0" w:space="0" w:color="auto"/>
        <w:bottom w:val="none" w:sz="0" w:space="0" w:color="auto"/>
        <w:right w:val="none" w:sz="0" w:space="0" w:color="auto"/>
      </w:divBdr>
    </w:div>
    <w:div w:id="1828278530">
      <w:bodyDiv w:val="1"/>
      <w:marLeft w:val="0"/>
      <w:marRight w:val="0"/>
      <w:marTop w:val="0"/>
      <w:marBottom w:val="0"/>
      <w:divBdr>
        <w:top w:val="none" w:sz="0" w:space="0" w:color="auto"/>
        <w:left w:val="none" w:sz="0" w:space="0" w:color="auto"/>
        <w:bottom w:val="none" w:sz="0" w:space="0" w:color="auto"/>
        <w:right w:val="none" w:sz="0" w:space="0" w:color="auto"/>
      </w:divBdr>
    </w:div>
    <w:div w:id="1828285310">
      <w:bodyDiv w:val="1"/>
      <w:marLeft w:val="0"/>
      <w:marRight w:val="0"/>
      <w:marTop w:val="0"/>
      <w:marBottom w:val="0"/>
      <w:divBdr>
        <w:top w:val="none" w:sz="0" w:space="0" w:color="auto"/>
        <w:left w:val="none" w:sz="0" w:space="0" w:color="auto"/>
        <w:bottom w:val="none" w:sz="0" w:space="0" w:color="auto"/>
        <w:right w:val="none" w:sz="0" w:space="0" w:color="auto"/>
      </w:divBdr>
    </w:div>
    <w:div w:id="1828546983">
      <w:bodyDiv w:val="1"/>
      <w:marLeft w:val="0"/>
      <w:marRight w:val="0"/>
      <w:marTop w:val="0"/>
      <w:marBottom w:val="0"/>
      <w:divBdr>
        <w:top w:val="none" w:sz="0" w:space="0" w:color="auto"/>
        <w:left w:val="none" w:sz="0" w:space="0" w:color="auto"/>
        <w:bottom w:val="none" w:sz="0" w:space="0" w:color="auto"/>
        <w:right w:val="none" w:sz="0" w:space="0" w:color="auto"/>
      </w:divBdr>
    </w:div>
    <w:div w:id="1828547899">
      <w:bodyDiv w:val="1"/>
      <w:marLeft w:val="0"/>
      <w:marRight w:val="0"/>
      <w:marTop w:val="0"/>
      <w:marBottom w:val="0"/>
      <w:divBdr>
        <w:top w:val="none" w:sz="0" w:space="0" w:color="auto"/>
        <w:left w:val="none" w:sz="0" w:space="0" w:color="auto"/>
        <w:bottom w:val="none" w:sz="0" w:space="0" w:color="auto"/>
        <w:right w:val="none" w:sz="0" w:space="0" w:color="auto"/>
      </w:divBdr>
    </w:div>
    <w:div w:id="1828589335">
      <w:bodyDiv w:val="1"/>
      <w:marLeft w:val="0"/>
      <w:marRight w:val="0"/>
      <w:marTop w:val="0"/>
      <w:marBottom w:val="0"/>
      <w:divBdr>
        <w:top w:val="none" w:sz="0" w:space="0" w:color="auto"/>
        <w:left w:val="none" w:sz="0" w:space="0" w:color="auto"/>
        <w:bottom w:val="none" w:sz="0" w:space="0" w:color="auto"/>
        <w:right w:val="none" w:sz="0" w:space="0" w:color="auto"/>
      </w:divBdr>
    </w:div>
    <w:div w:id="1829053083">
      <w:bodyDiv w:val="1"/>
      <w:marLeft w:val="0"/>
      <w:marRight w:val="0"/>
      <w:marTop w:val="0"/>
      <w:marBottom w:val="0"/>
      <w:divBdr>
        <w:top w:val="none" w:sz="0" w:space="0" w:color="auto"/>
        <w:left w:val="none" w:sz="0" w:space="0" w:color="auto"/>
        <w:bottom w:val="none" w:sz="0" w:space="0" w:color="auto"/>
        <w:right w:val="none" w:sz="0" w:space="0" w:color="auto"/>
      </w:divBdr>
    </w:div>
    <w:div w:id="1829207847">
      <w:bodyDiv w:val="1"/>
      <w:marLeft w:val="0"/>
      <w:marRight w:val="0"/>
      <w:marTop w:val="0"/>
      <w:marBottom w:val="0"/>
      <w:divBdr>
        <w:top w:val="none" w:sz="0" w:space="0" w:color="auto"/>
        <w:left w:val="none" w:sz="0" w:space="0" w:color="auto"/>
        <w:bottom w:val="none" w:sz="0" w:space="0" w:color="auto"/>
        <w:right w:val="none" w:sz="0" w:space="0" w:color="auto"/>
      </w:divBdr>
    </w:div>
    <w:div w:id="1830052920">
      <w:bodyDiv w:val="1"/>
      <w:marLeft w:val="0"/>
      <w:marRight w:val="0"/>
      <w:marTop w:val="0"/>
      <w:marBottom w:val="0"/>
      <w:divBdr>
        <w:top w:val="none" w:sz="0" w:space="0" w:color="auto"/>
        <w:left w:val="none" w:sz="0" w:space="0" w:color="auto"/>
        <w:bottom w:val="none" w:sz="0" w:space="0" w:color="auto"/>
        <w:right w:val="none" w:sz="0" w:space="0" w:color="auto"/>
      </w:divBdr>
    </w:div>
    <w:div w:id="1830750665">
      <w:bodyDiv w:val="1"/>
      <w:marLeft w:val="0"/>
      <w:marRight w:val="0"/>
      <w:marTop w:val="0"/>
      <w:marBottom w:val="0"/>
      <w:divBdr>
        <w:top w:val="none" w:sz="0" w:space="0" w:color="auto"/>
        <w:left w:val="none" w:sz="0" w:space="0" w:color="auto"/>
        <w:bottom w:val="none" w:sz="0" w:space="0" w:color="auto"/>
        <w:right w:val="none" w:sz="0" w:space="0" w:color="auto"/>
      </w:divBdr>
    </w:div>
    <w:div w:id="1830751918">
      <w:bodyDiv w:val="1"/>
      <w:marLeft w:val="0"/>
      <w:marRight w:val="0"/>
      <w:marTop w:val="0"/>
      <w:marBottom w:val="0"/>
      <w:divBdr>
        <w:top w:val="none" w:sz="0" w:space="0" w:color="auto"/>
        <w:left w:val="none" w:sz="0" w:space="0" w:color="auto"/>
        <w:bottom w:val="none" w:sz="0" w:space="0" w:color="auto"/>
        <w:right w:val="none" w:sz="0" w:space="0" w:color="auto"/>
      </w:divBdr>
    </w:div>
    <w:div w:id="1830900089">
      <w:bodyDiv w:val="1"/>
      <w:marLeft w:val="0"/>
      <w:marRight w:val="0"/>
      <w:marTop w:val="0"/>
      <w:marBottom w:val="0"/>
      <w:divBdr>
        <w:top w:val="none" w:sz="0" w:space="0" w:color="auto"/>
        <w:left w:val="none" w:sz="0" w:space="0" w:color="auto"/>
        <w:bottom w:val="none" w:sz="0" w:space="0" w:color="auto"/>
        <w:right w:val="none" w:sz="0" w:space="0" w:color="auto"/>
      </w:divBdr>
    </w:div>
    <w:div w:id="1831292475">
      <w:bodyDiv w:val="1"/>
      <w:marLeft w:val="0"/>
      <w:marRight w:val="0"/>
      <w:marTop w:val="0"/>
      <w:marBottom w:val="0"/>
      <w:divBdr>
        <w:top w:val="none" w:sz="0" w:space="0" w:color="auto"/>
        <w:left w:val="none" w:sz="0" w:space="0" w:color="auto"/>
        <w:bottom w:val="none" w:sz="0" w:space="0" w:color="auto"/>
        <w:right w:val="none" w:sz="0" w:space="0" w:color="auto"/>
      </w:divBdr>
    </w:div>
    <w:div w:id="1831944183">
      <w:bodyDiv w:val="1"/>
      <w:marLeft w:val="0"/>
      <w:marRight w:val="0"/>
      <w:marTop w:val="0"/>
      <w:marBottom w:val="0"/>
      <w:divBdr>
        <w:top w:val="none" w:sz="0" w:space="0" w:color="auto"/>
        <w:left w:val="none" w:sz="0" w:space="0" w:color="auto"/>
        <w:bottom w:val="none" w:sz="0" w:space="0" w:color="auto"/>
        <w:right w:val="none" w:sz="0" w:space="0" w:color="auto"/>
      </w:divBdr>
    </w:div>
    <w:div w:id="1832133189">
      <w:bodyDiv w:val="1"/>
      <w:marLeft w:val="0"/>
      <w:marRight w:val="0"/>
      <w:marTop w:val="0"/>
      <w:marBottom w:val="0"/>
      <w:divBdr>
        <w:top w:val="none" w:sz="0" w:space="0" w:color="auto"/>
        <w:left w:val="none" w:sz="0" w:space="0" w:color="auto"/>
        <w:bottom w:val="none" w:sz="0" w:space="0" w:color="auto"/>
        <w:right w:val="none" w:sz="0" w:space="0" w:color="auto"/>
      </w:divBdr>
    </w:div>
    <w:div w:id="1833256407">
      <w:bodyDiv w:val="1"/>
      <w:marLeft w:val="0"/>
      <w:marRight w:val="0"/>
      <w:marTop w:val="0"/>
      <w:marBottom w:val="0"/>
      <w:divBdr>
        <w:top w:val="none" w:sz="0" w:space="0" w:color="auto"/>
        <w:left w:val="none" w:sz="0" w:space="0" w:color="auto"/>
        <w:bottom w:val="none" w:sz="0" w:space="0" w:color="auto"/>
        <w:right w:val="none" w:sz="0" w:space="0" w:color="auto"/>
      </w:divBdr>
    </w:div>
    <w:div w:id="1833566909">
      <w:bodyDiv w:val="1"/>
      <w:marLeft w:val="0"/>
      <w:marRight w:val="0"/>
      <w:marTop w:val="0"/>
      <w:marBottom w:val="0"/>
      <w:divBdr>
        <w:top w:val="none" w:sz="0" w:space="0" w:color="auto"/>
        <w:left w:val="none" w:sz="0" w:space="0" w:color="auto"/>
        <w:bottom w:val="none" w:sz="0" w:space="0" w:color="auto"/>
        <w:right w:val="none" w:sz="0" w:space="0" w:color="auto"/>
      </w:divBdr>
    </w:div>
    <w:div w:id="1833567945">
      <w:bodyDiv w:val="1"/>
      <w:marLeft w:val="0"/>
      <w:marRight w:val="0"/>
      <w:marTop w:val="0"/>
      <w:marBottom w:val="0"/>
      <w:divBdr>
        <w:top w:val="none" w:sz="0" w:space="0" w:color="auto"/>
        <w:left w:val="none" w:sz="0" w:space="0" w:color="auto"/>
        <w:bottom w:val="none" w:sz="0" w:space="0" w:color="auto"/>
        <w:right w:val="none" w:sz="0" w:space="0" w:color="auto"/>
      </w:divBdr>
    </w:div>
    <w:div w:id="1833643472">
      <w:bodyDiv w:val="1"/>
      <w:marLeft w:val="0"/>
      <w:marRight w:val="0"/>
      <w:marTop w:val="0"/>
      <w:marBottom w:val="0"/>
      <w:divBdr>
        <w:top w:val="none" w:sz="0" w:space="0" w:color="auto"/>
        <w:left w:val="none" w:sz="0" w:space="0" w:color="auto"/>
        <w:bottom w:val="none" w:sz="0" w:space="0" w:color="auto"/>
        <w:right w:val="none" w:sz="0" w:space="0" w:color="auto"/>
      </w:divBdr>
    </w:div>
    <w:div w:id="1833832362">
      <w:bodyDiv w:val="1"/>
      <w:marLeft w:val="0"/>
      <w:marRight w:val="0"/>
      <w:marTop w:val="0"/>
      <w:marBottom w:val="0"/>
      <w:divBdr>
        <w:top w:val="none" w:sz="0" w:space="0" w:color="auto"/>
        <w:left w:val="none" w:sz="0" w:space="0" w:color="auto"/>
        <w:bottom w:val="none" w:sz="0" w:space="0" w:color="auto"/>
        <w:right w:val="none" w:sz="0" w:space="0" w:color="auto"/>
      </w:divBdr>
    </w:div>
    <w:div w:id="1833906931">
      <w:bodyDiv w:val="1"/>
      <w:marLeft w:val="0"/>
      <w:marRight w:val="0"/>
      <w:marTop w:val="0"/>
      <w:marBottom w:val="0"/>
      <w:divBdr>
        <w:top w:val="none" w:sz="0" w:space="0" w:color="auto"/>
        <w:left w:val="none" w:sz="0" w:space="0" w:color="auto"/>
        <w:bottom w:val="none" w:sz="0" w:space="0" w:color="auto"/>
        <w:right w:val="none" w:sz="0" w:space="0" w:color="auto"/>
      </w:divBdr>
    </w:div>
    <w:div w:id="1834296367">
      <w:bodyDiv w:val="1"/>
      <w:marLeft w:val="0"/>
      <w:marRight w:val="0"/>
      <w:marTop w:val="0"/>
      <w:marBottom w:val="0"/>
      <w:divBdr>
        <w:top w:val="none" w:sz="0" w:space="0" w:color="auto"/>
        <w:left w:val="none" w:sz="0" w:space="0" w:color="auto"/>
        <w:bottom w:val="none" w:sz="0" w:space="0" w:color="auto"/>
        <w:right w:val="none" w:sz="0" w:space="0" w:color="auto"/>
      </w:divBdr>
    </w:div>
    <w:div w:id="1834489926">
      <w:bodyDiv w:val="1"/>
      <w:marLeft w:val="0"/>
      <w:marRight w:val="0"/>
      <w:marTop w:val="0"/>
      <w:marBottom w:val="0"/>
      <w:divBdr>
        <w:top w:val="none" w:sz="0" w:space="0" w:color="auto"/>
        <w:left w:val="none" w:sz="0" w:space="0" w:color="auto"/>
        <w:bottom w:val="none" w:sz="0" w:space="0" w:color="auto"/>
        <w:right w:val="none" w:sz="0" w:space="0" w:color="auto"/>
      </w:divBdr>
    </w:div>
    <w:div w:id="1834643630">
      <w:bodyDiv w:val="1"/>
      <w:marLeft w:val="0"/>
      <w:marRight w:val="0"/>
      <w:marTop w:val="0"/>
      <w:marBottom w:val="0"/>
      <w:divBdr>
        <w:top w:val="none" w:sz="0" w:space="0" w:color="auto"/>
        <w:left w:val="none" w:sz="0" w:space="0" w:color="auto"/>
        <w:bottom w:val="none" w:sz="0" w:space="0" w:color="auto"/>
        <w:right w:val="none" w:sz="0" w:space="0" w:color="auto"/>
      </w:divBdr>
    </w:div>
    <w:div w:id="1834643763">
      <w:bodyDiv w:val="1"/>
      <w:marLeft w:val="0"/>
      <w:marRight w:val="0"/>
      <w:marTop w:val="0"/>
      <w:marBottom w:val="0"/>
      <w:divBdr>
        <w:top w:val="none" w:sz="0" w:space="0" w:color="auto"/>
        <w:left w:val="none" w:sz="0" w:space="0" w:color="auto"/>
        <w:bottom w:val="none" w:sz="0" w:space="0" w:color="auto"/>
        <w:right w:val="none" w:sz="0" w:space="0" w:color="auto"/>
      </w:divBdr>
    </w:div>
    <w:div w:id="1835490019">
      <w:bodyDiv w:val="1"/>
      <w:marLeft w:val="0"/>
      <w:marRight w:val="0"/>
      <w:marTop w:val="0"/>
      <w:marBottom w:val="0"/>
      <w:divBdr>
        <w:top w:val="none" w:sz="0" w:space="0" w:color="auto"/>
        <w:left w:val="none" w:sz="0" w:space="0" w:color="auto"/>
        <w:bottom w:val="none" w:sz="0" w:space="0" w:color="auto"/>
        <w:right w:val="none" w:sz="0" w:space="0" w:color="auto"/>
      </w:divBdr>
    </w:div>
    <w:div w:id="1835950540">
      <w:bodyDiv w:val="1"/>
      <w:marLeft w:val="0"/>
      <w:marRight w:val="0"/>
      <w:marTop w:val="0"/>
      <w:marBottom w:val="0"/>
      <w:divBdr>
        <w:top w:val="none" w:sz="0" w:space="0" w:color="auto"/>
        <w:left w:val="none" w:sz="0" w:space="0" w:color="auto"/>
        <w:bottom w:val="none" w:sz="0" w:space="0" w:color="auto"/>
        <w:right w:val="none" w:sz="0" w:space="0" w:color="auto"/>
      </w:divBdr>
    </w:div>
    <w:div w:id="1836065300">
      <w:bodyDiv w:val="1"/>
      <w:marLeft w:val="0"/>
      <w:marRight w:val="0"/>
      <w:marTop w:val="0"/>
      <w:marBottom w:val="0"/>
      <w:divBdr>
        <w:top w:val="none" w:sz="0" w:space="0" w:color="auto"/>
        <w:left w:val="none" w:sz="0" w:space="0" w:color="auto"/>
        <w:bottom w:val="none" w:sz="0" w:space="0" w:color="auto"/>
        <w:right w:val="none" w:sz="0" w:space="0" w:color="auto"/>
      </w:divBdr>
    </w:div>
    <w:div w:id="1836068954">
      <w:bodyDiv w:val="1"/>
      <w:marLeft w:val="0"/>
      <w:marRight w:val="0"/>
      <w:marTop w:val="0"/>
      <w:marBottom w:val="0"/>
      <w:divBdr>
        <w:top w:val="none" w:sz="0" w:space="0" w:color="auto"/>
        <w:left w:val="none" w:sz="0" w:space="0" w:color="auto"/>
        <w:bottom w:val="none" w:sz="0" w:space="0" w:color="auto"/>
        <w:right w:val="none" w:sz="0" w:space="0" w:color="auto"/>
      </w:divBdr>
    </w:div>
    <w:div w:id="1836650675">
      <w:bodyDiv w:val="1"/>
      <w:marLeft w:val="0"/>
      <w:marRight w:val="0"/>
      <w:marTop w:val="0"/>
      <w:marBottom w:val="0"/>
      <w:divBdr>
        <w:top w:val="none" w:sz="0" w:space="0" w:color="auto"/>
        <w:left w:val="none" w:sz="0" w:space="0" w:color="auto"/>
        <w:bottom w:val="none" w:sz="0" w:space="0" w:color="auto"/>
        <w:right w:val="none" w:sz="0" w:space="0" w:color="auto"/>
      </w:divBdr>
    </w:div>
    <w:div w:id="1836651193">
      <w:bodyDiv w:val="1"/>
      <w:marLeft w:val="0"/>
      <w:marRight w:val="0"/>
      <w:marTop w:val="0"/>
      <w:marBottom w:val="0"/>
      <w:divBdr>
        <w:top w:val="none" w:sz="0" w:space="0" w:color="auto"/>
        <w:left w:val="none" w:sz="0" w:space="0" w:color="auto"/>
        <w:bottom w:val="none" w:sz="0" w:space="0" w:color="auto"/>
        <w:right w:val="none" w:sz="0" w:space="0" w:color="auto"/>
      </w:divBdr>
    </w:div>
    <w:div w:id="1836720709">
      <w:bodyDiv w:val="1"/>
      <w:marLeft w:val="0"/>
      <w:marRight w:val="0"/>
      <w:marTop w:val="0"/>
      <w:marBottom w:val="0"/>
      <w:divBdr>
        <w:top w:val="none" w:sz="0" w:space="0" w:color="auto"/>
        <w:left w:val="none" w:sz="0" w:space="0" w:color="auto"/>
        <w:bottom w:val="none" w:sz="0" w:space="0" w:color="auto"/>
        <w:right w:val="none" w:sz="0" w:space="0" w:color="auto"/>
      </w:divBdr>
    </w:div>
    <w:div w:id="1836991491">
      <w:bodyDiv w:val="1"/>
      <w:marLeft w:val="0"/>
      <w:marRight w:val="0"/>
      <w:marTop w:val="0"/>
      <w:marBottom w:val="0"/>
      <w:divBdr>
        <w:top w:val="none" w:sz="0" w:space="0" w:color="auto"/>
        <w:left w:val="none" w:sz="0" w:space="0" w:color="auto"/>
        <w:bottom w:val="none" w:sz="0" w:space="0" w:color="auto"/>
        <w:right w:val="none" w:sz="0" w:space="0" w:color="auto"/>
      </w:divBdr>
    </w:div>
    <w:div w:id="1836994601">
      <w:bodyDiv w:val="1"/>
      <w:marLeft w:val="0"/>
      <w:marRight w:val="0"/>
      <w:marTop w:val="0"/>
      <w:marBottom w:val="0"/>
      <w:divBdr>
        <w:top w:val="none" w:sz="0" w:space="0" w:color="auto"/>
        <w:left w:val="none" w:sz="0" w:space="0" w:color="auto"/>
        <w:bottom w:val="none" w:sz="0" w:space="0" w:color="auto"/>
        <w:right w:val="none" w:sz="0" w:space="0" w:color="auto"/>
      </w:divBdr>
    </w:div>
    <w:div w:id="1837257562">
      <w:bodyDiv w:val="1"/>
      <w:marLeft w:val="0"/>
      <w:marRight w:val="0"/>
      <w:marTop w:val="0"/>
      <w:marBottom w:val="0"/>
      <w:divBdr>
        <w:top w:val="none" w:sz="0" w:space="0" w:color="auto"/>
        <w:left w:val="none" w:sz="0" w:space="0" w:color="auto"/>
        <w:bottom w:val="none" w:sz="0" w:space="0" w:color="auto"/>
        <w:right w:val="none" w:sz="0" w:space="0" w:color="auto"/>
      </w:divBdr>
    </w:div>
    <w:div w:id="1837571023">
      <w:bodyDiv w:val="1"/>
      <w:marLeft w:val="0"/>
      <w:marRight w:val="0"/>
      <w:marTop w:val="0"/>
      <w:marBottom w:val="0"/>
      <w:divBdr>
        <w:top w:val="none" w:sz="0" w:space="0" w:color="auto"/>
        <w:left w:val="none" w:sz="0" w:space="0" w:color="auto"/>
        <w:bottom w:val="none" w:sz="0" w:space="0" w:color="auto"/>
        <w:right w:val="none" w:sz="0" w:space="0" w:color="auto"/>
      </w:divBdr>
    </w:div>
    <w:div w:id="1837963309">
      <w:bodyDiv w:val="1"/>
      <w:marLeft w:val="0"/>
      <w:marRight w:val="0"/>
      <w:marTop w:val="0"/>
      <w:marBottom w:val="0"/>
      <w:divBdr>
        <w:top w:val="none" w:sz="0" w:space="0" w:color="auto"/>
        <w:left w:val="none" w:sz="0" w:space="0" w:color="auto"/>
        <w:bottom w:val="none" w:sz="0" w:space="0" w:color="auto"/>
        <w:right w:val="none" w:sz="0" w:space="0" w:color="auto"/>
      </w:divBdr>
    </w:div>
    <w:div w:id="1838155073">
      <w:bodyDiv w:val="1"/>
      <w:marLeft w:val="0"/>
      <w:marRight w:val="0"/>
      <w:marTop w:val="0"/>
      <w:marBottom w:val="0"/>
      <w:divBdr>
        <w:top w:val="none" w:sz="0" w:space="0" w:color="auto"/>
        <w:left w:val="none" w:sz="0" w:space="0" w:color="auto"/>
        <w:bottom w:val="none" w:sz="0" w:space="0" w:color="auto"/>
        <w:right w:val="none" w:sz="0" w:space="0" w:color="auto"/>
      </w:divBdr>
    </w:div>
    <w:div w:id="1838229442">
      <w:bodyDiv w:val="1"/>
      <w:marLeft w:val="0"/>
      <w:marRight w:val="0"/>
      <w:marTop w:val="0"/>
      <w:marBottom w:val="0"/>
      <w:divBdr>
        <w:top w:val="none" w:sz="0" w:space="0" w:color="auto"/>
        <w:left w:val="none" w:sz="0" w:space="0" w:color="auto"/>
        <w:bottom w:val="none" w:sz="0" w:space="0" w:color="auto"/>
        <w:right w:val="none" w:sz="0" w:space="0" w:color="auto"/>
      </w:divBdr>
    </w:div>
    <w:div w:id="1838378471">
      <w:bodyDiv w:val="1"/>
      <w:marLeft w:val="0"/>
      <w:marRight w:val="0"/>
      <w:marTop w:val="0"/>
      <w:marBottom w:val="0"/>
      <w:divBdr>
        <w:top w:val="none" w:sz="0" w:space="0" w:color="auto"/>
        <w:left w:val="none" w:sz="0" w:space="0" w:color="auto"/>
        <w:bottom w:val="none" w:sz="0" w:space="0" w:color="auto"/>
        <w:right w:val="none" w:sz="0" w:space="0" w:color="auto"/>
      </w:divBdr>
    </w:div>
    <w:div w:id="1838421506">
      <w:bodyDiv w:val="1"/>
      <w:marLeft w:val="0"/>
      <w:marRight w:val="0"/>
      <w:marTop w:val="0"/>
      <w:marBottom w:val="0"/>
      <w:divBdr>
        <w:top w:val="none" w:sz="0" w:space="0" w:color="auto"/>
        <w:left w:val="none" w:sz="0" w:space="0" w:color="auto"/>
        <w:bottom w:val="none" w:sz="0" w:space="0" w:color="auto"/>
        <w:right w:val="none" w:sz="0" w:space="0" w:color="auto"/>
      </w:divBdr>
    </w:div>
    <w:div w:id="1838426329">
      <w:bodyDiv w:val="1"/>
      <w:marLeft w:val="0"/>
      <w:marRight w:val="0"/>
      <w:marTop w:val="0"/>
      <w:marBottom w:val="0"/>
      <w:divBdr>
        <w:top w:val="none" w:sz="0" w:space="0" w:color="auto"/>
        <w:left w:val="none" w:sz="0" w:space="0" w:color="auto"/>
        <w:bottom w:val="none" w:sz="0" w:space="0" w:color="auto"/>
        <w:right w:val="none" w:sz="0" w:space="0" w:color="auto"/>
      </w:divBdr>
    </w:div>
    <w:div w:id="1838644996">
      <w:bodyDiv w:val="1"/>
      <w:marLeft w:val="0"/>
      <w:marRight w:val="0"/>
      <w:marTop w:val="0"/>
      <w:marBottom w:val="0"/>
      <w:divBdr>
        <w:top w:val="none" w:sz="0" w:space="0" w:color="auto"/>
        <w:left w:val="none" w:sz="0" w:space="0" w:color="auto"/>
        <w:bottom w:val="none" w:sz="0" w:space="0" w:color="auto"/>
        <w:right w:val="none" w:sz="0" w:space="0" w:color="auto"/>
      </w:divBdr>
    </w:div>
    <w:div w:id="1838765760">
      <w:bodyDiv w:val="1"/>
      <w:marLeft w:val="0"/>
      <w:marRight w:val="0"/>
      <w:marTop w:val="0"/>
      <w:marBottom w:val="0"/>
      <w:divBdr>
        <w:top w:val="none" w:sz="0" w:space="0" w:color="auto"/>
        <w:left w:val="none" w:sz="0" w:space="0" w:color="auto"/>
        <w:bottom w:val="none" w:sz="0" w:space="0" w:color="auto"/>
        <w:right w:val="none" w:sz="0" w:space="0" w:color="auto"/>
      </w:divBdr>
    </w:div>
    <w:div w:id="1838841507">
      <w:bodyDiv w:val="1"/>
      <w:marLeft w:val="0"/>
      <w:marRight w:val="0"/>
      <w:marTop w:val="0"/>
      <w:marBottom w:val="0"/>
      <w:divBdr>
        <w:top w:val="none" w:sz="0" w:space="0" w:color="auto"/>
        <w:left w:val="none" w:sz="0" w:space="0" w:color="auto"/>
        <w:bottom w:val="none" w:sz="0" w:space="0" w:color="auto"/>
        <w:right w:val="none" w:sz="0" w:space="0" w:color="auto"/>
      </w:divBdr>
    </w:div>
    <w:div w:id="1838887312">
      <w:bodyDiv w:val="1"/>
      <w:marLeft w:val="0"/>
      <w:marRight w:val="0"/>
      <w:marTop w:val="0"/>
      <w:marBottom w:val="0"/>
      <w:divBdr>
        <w:top w:val="none" w:sz="0" w:space="0" w:color="auto"/>
        <w:left w:val="none" w:sz="0" w:space="0" w:color="auto"/>
        <w:bottom w:val="none" w:sz="0" w:space="0" w:color="auto"/>
        <w:right w:val="none" w:sz="0" w:space="0" w:color="auto"/>
      </w:divBdr>
    </w:div>
    <w:div w:id="1839299704">
      <w:bodyDiv w:val="1"/>
      <w:marLeft w:val="0"/>
      <w:marRight w:val="0"/>
      <w:marTop w:val="0"/>
      <w:marBottom w:val="0"/>
      <w:divBdr>
        <w:top w:val="none" w:sz="0" w:space="0" w:color="auto"/>
        <w:left w:val="none" w:sz="0" w:space="0" w:color="auto"/>
        <w:bottom w:val="none" w:sz="0" w:space="0" w:color="auto"/>
        <w:right w:val="none" w:sz="0" w:space="0" w:color="auto"/>
      </w:divBdr>
    </w:div>
    <w:div w:id="1839343852">
      <w:bodyDiv w:val="1"/>
      <w:marLeft w:val="0"/>
      <w:marRight w:val="0"/>
      <w:marTop w:val="0"/>
      <w:marBottom w:val="0"/>
      <w:divBdr>
        <w:top w:val="none" w:sz="0" w:space="0" w:color="auto"/>
        <w:left w:val="none" w:sz="0" w:space="0" w:color="auto"/>
        <w:bottom w:val="none" w:sz="0" w:space="0" w:color="auto"/>
        <w:right w:val="none" w:sz="0" w:space="0" w:color="auto"/>
      </w:divBdr>
    </w:div>
    <w:div w:id="1839609647">
      <w:bodyDiv w:val="1"/>
      <w:marLeft w:val="0"/>
      <w:marRight w:val="0"/>
      <w:marTop w:val="0"/>
      <w:marBottom w:val="0"/>
      <w:divBdr>
        <w:top w:val="none" w:sz="0" w:space="0" w:color="auto"/>
        <w:left w:val="none" w:sz="0" w:space="0" w:color="auto"/>
        <w:bottom w:val="none" w:sz="0" w:space="0" w:color="auto"/>
        <w:right w:val="none" w:sz="0" w:space="0" w:color="auto"/>
      </w:divBdr>
    </w:div>
    <w:div w:id="1840120226">
      <w:bodyDiv w:val="1"/>
      <w:marLeft w:val="0"/>
      <w:marRight w:val="0"/>
      <w:marTop w:val="0"/>
      <w:marBottom w:val="0"/>
      <w:divBdr>
        <w:top w:val="none" w:sz="0" w:space="0" w:color="auto"/>
        <w:left w:val="none" w:sz="0" w:space="0" w:color="auto"/>
        <w:bottom w:val="none" w:sz="0" w:space="0" w:color="auto"/>
        <w:right w:val="none" w:sz="0" w:space="0" w:color="auto"/>
      </w:divBdr>
    </w:div>
    <w:div w:id="1840123104">
      <w:bodyDiv w:val="1"/>
      <w:marLeft w:val="0"/>
      <w:marRight w:val="0"/>
      <w:marTop w:val="0"/>
      <w:marBottom w:val="0"/>
      <w:divBdr>
        <w:top w:val="none" w:sz="0" w:space="0" w:color="auto"/>
        <w:left w:val="none" w:sz="0" w:space="0" w:color="auto"/>
        <w:bottom w:val="none" w:sz="0" w:space="0" w:color="auto"/>
        <w:right w:val="none" w:sz="0" w:space="0" w:color="auto"/>
      </w:divBdr>
    </w:div>
    <w:div w:id="1840264890">
      <w:bodyDiv w:val="1"/>
      <w:marLeft w:val="0"/>
      <w:marRight w:val="0"/>
      <w:marTop w:val="0"/>
      <w:marBottom w:val="0"/>
      <w:divBdr>
        <w:top w:val="none" w:sz="0" w:space="0" w:color="auto"/>
        <w:left w:val="none" w:sz="0" w:space="0" w:color="auto"/>
        <w:bottom w:val="none" w:sz="0" w:space="0" w:color="auto"/>
        <w:right w:val="none" w:sz="0" w:space="0" w:color="auto"/>
      </w:divBdr>
    </w:div>
    <w:div w:id="1840270195">
      <w:bodyDiv w:val="1"/>
      <w:marLeft w:val="0"/>
      <w:marRight w:val="0"/>
      <w:marTop w:val="0"/>
      <w:marBottom w:val="0"/>
      <w:divBdr>
        <w:top w:val="none" w:sz="0" w:space="0" w:color="auto"/>
        <w:left w:val="none" w:sz="0" w:space="0" w:color="auto"/>
        <w:bottom w:val="none" w:sz="0" w:space="0" w:color="auto"/>
        <w:right w:val="none" w:sz="0" w:space="0" w:color="auto"/>
      </w:divBdr>
    </w:div>
    <w:div w:id="1840533717">
      <w:bodyDiv w:val="1"/>
      <w:marLeft w:val="0"/>
      <w:marRight w:val="0"/>
      <w:marTop w:val="0"/>
      <w:marBottom w:val="0"/>
      <w:divBdr>
        <w:top w:val="none" w:sz="0" w:space="0" w:color="auto"/>
        <w:left w:val="none" w:sz="0" w:space="0" w:color="auto"/>
        <w:bottom w:val="none" w:sz="0" w:space="0" w:color="auto"/>
        <w:right w:val="none" w:sz="0" w:space="0" w:color="auto"/>
      </w:divBdr>
    </w:div>
    <w:div w:id="1840535527">
      <w:bodyDiv w:val="1"/>
      <w:marLeft w:val="0"/>
      <w:marRight w:val="0"/>
      <w:marTop w:val="0"/>
      <w:marBottom w:val="0"/>
      <w:divBdr>
        <w:top w:val="none" w:sz="0" w:space="0" w:color="auto"/>
        <w:left w:val="none" w:sz="0" w:space="0" w:color="auto"/>
        <w:bottom w:val="none" w:sz="0" w:space="0" w:color="auto"/>
        <w:right w:val="none" w:sz="0" w:space="0" w:color="auto"/>
      </w:divBdr>
    </w:div>
    <w:div w:id="1840536572">
      <w:bodyDiv w:val="1"/>
      <w:marLeft w:val="0"/>
      <w:marRight w:val="0"/>
      <w:marTop w:val="0"/>
      <w:marBottom w:val="0"/>
      <w:divBdr>
        <w:top w:val="none" w:sz="0" w:space="0" w:color="auto"/>
        <w:left w:val="none" w:sz="0" w:space="0" w:color="auto"/>
        <w:bottom w:val="none" w:sz="0" w:space="0" w:color="auto"/>
        <w:right w:val="none" w:sz="0" w:space="0" w:color="auto"/>
      </w:divBdr>
    </w:div>
    <w:div w:id="1840802076">
      <w:bodyDiv w:val="1"/>
      <w:marLeft w:val="0"/>
      <w:marRight w:val="0"/>
      <w:marTop w:val="0"/>
      <w:marBottom w:val="0"/>
      <w:divBdr>
        <w:top w:val="none" w:sz="0" w:space="0" w:color="auto"/>
        <w:left w:val="none" w:sz="0" w:space="0" w:color="auto"/>
        <w:bottom w:val="none" w:sz="0" w:space="0" w:color="auto"/>
        <w:right w:val="none" w:sz="0" w:space="0" w:color="auto"/>
      </w:divBdr>
    </w:div>
    <w:div w:id="1841192909">
      <w:bodyDiv w:val="1"/>
      <w:marLeft w:val="0"/>
      <w:marRight w:val="0"/>
      <w:marTop w:val="0"/>
      <w:marBottom w:val="0"/>
      <w:divBdr>
        <w:top w:val="none" w:sz="0" w:space="0" w:color="auto"/>
        <w:left w:val="none" w:sz="0" w:space="0" w:color="auto"/>
        <w:bottom w:val="none" w:sz="0" w:space="0" w:color="auto"/>
        <w:right w:val="none" w:sz="0" w:space="0" w:color="auto"/>
      </w:divBdr>
    </w:div>
    <w:div w:id="1841197567">
      <w:bodyDiv w:val="1"/>
      <w:marLeft w:val="0"/>
      <w:marRight w:val="0"/>
      <w:marTop w:val="0"/>
      <w:marBottom w:val="0"/>
      <w:divBdr>
        <w:top w:val="none" w:sz="0" w:space="0" w:color="auto"/>
        <w:left w:val="none" w:sz="0" w:space="0" w:color="auto"/>
        <w:bottom w:val="none" w:sz="0" w:space="0" w:color="auto"/>
        <w:right w:val="none" w:sz="0" w:space="0" w:color="auto"/>
      </w:divBdr>
    </w:div>
    <w:div w:id="1841310026">
      <w:bodyDiv w:val="1"/>
      <w:marLeft w:val="0"/>
      <w:marRight w:val="0"/>
      <w:marTop w:val="0"/>
      <w:marBottom w:val="0"/>
      <w:divBdr>
        <w:top w:val="none" w:sz="0" w:space="0" w:color="auto"/>
        <w:left w:val="none" w:sz="0" w:space="0" w:color="auto"/>
        <w:bottom w:val="none" w:sz="0" w:space="0" w:color="auto"/>
        <w:right w:val="none" w:sz="0" w:space="0" w:color="auto"/>
      </w:divBdr>
    </w:div>
    <w:div w:id="1841310066">
      <w:bodyDiv w:val="1"/>
      <w:marLeft w:val="0"/>
      <w:marRight w:val="0"/>
      <w:marTop w:val="0"/>
      <w:marBottom w:val="0"/>
      <w:divBdr>
        <w:top w:val="none" w:sz="0" w:space="0" w:color="auto"/>
        <w:left w:val="none" w:sz="0" w:space="0" w:color="auto"/>
        <w:bottom w:val="none" w:sz="0" w:space="0" w:color="auto"/>
        <w:right w:val="none" w:sz="0" w:space="0" w:color="auto"/>
      </w:divBdr>
    </w:div>
    <w:div w:id="1841382980">
      <w:bodyDiv w:val="1"/>
      <w:marLeft w:val="0"/>
      <w:marRight w:val="0"/>
      <w:marTop w:val="0"/>
      <w:marBottom w:val="0"/>
      <w:divBdr>
        <w:top w:val="none" w:sz="0" w:space="0" w:color="auto"/>
        <w:left w:val="none" w:sz="0" w:space="0" w:color="auto"/>
        <w:bottom w:val="none" w:sz="0" w:space="0" w:color="auto"/>
        <w:right w:val="none" w:sz="0" w:space="0" w:color="auto"/>
      </w:divBdr>
    </w:div>
    <w:div w:id="1841581778">
      <w:bodyDiv w:val="1"/>
      <w:marLeft w:val="0"/>
      <w:marRight w:val="0"/>
      <w:marTop w:val="0"/>
      <w:marBottom w:val="0"/>
      <w:divBdr>
        <w:top w:val="none" w:sz="0" w:space="0" w:color="auto"/>
        <w:left w:val="none" w:sz="0" w:space="0" w:color="auto"/>
        <w:bottom w:val="none" w:sz="0" w:space="0" w:color="auto"/>
        <w:right w:val="none" w:sz="0" w:space="0" w:color="auto"/>
      </w:divBdr>
    </w:div>
    <w:div w:id="1841700823">
      <w:bodyDiv w:val="1"/>
      <w:marLeft w:val="0"/>
      <w:marRight w:val="0"/>
      <w:marTop w:val="0"/>
      <w:marBottom w:val="0"/>
      <w:divBdr>
        <w:top w:val="none" w:sz="0" w:space="0" w:color="auto"/>
        <w:left w:val="none" w:sz="0" w:space="0" w:color="auto"/>
        <w:bottom w:val="none" w:sz="0" w:space="0" w:color="auto"/>
        <w:right w:val="none" w:sz="0" w:space="0" w:color="auto"/>
      </w:divBdr>
    </w:div>
    <w:div w:id="1841774666">
      <w:bodyDiv w:val="1"/>
      <w:marLeft w:val="0"/>
      <w:marRight w:val="0"/>
      <w:marTop w:val="0"/>
      <w:marBottom w:val="0"/>
      <w:divBdr>
        <w:top w:val="none" w:sz="0" w:space="0" w:color="auto"/>
        <w:left w:val="none" w:sz="0" w:space="0" w:color="auto"/>
        <w:bottom w:val="none" w:sz="0" w:space="0" w:color="auto"/>
        <w:right w:val="none" w:sz="0" w:space="0" w:color="auto"/>
      </w:divBdr>
    </w:div>
    <w:div w:id="1842045649">
      <w:bodyDiv w:val="1"/>
      <w:marLeft w:val="0"/>
      <w:marRight w:val="0"/>
      <w:marTop w:val="0"/>
      <w:marBottom w:val="0"/>
      <w:divBdr>
        <w:top w:val="none" w:sz="0" w:space="0" w:color="auto"/>
        <w:left w:val="none" w:sz="0" w:space="0" w:color="auto"/>
        <w:bottom w:val="none" w:sz="0" w:space="0" w:color="auto"/>
        <w:right w:val="none" w:sz="0" w:space="0" w:color="auto"/>
      </w:divBdr>
    </w:div>
    <w:div w:id="1842088337">
      <w:bodyDiv w:val="1"/>
      <w:marLeft w:val="0"/>
      <w:marRight w:val="0"/>
      <w:marTop w:val="0"/>
      <w:marBottom w:val="0"/>
      <w:divBdr>
        <w:top w:val="none" w:sz="0" w:space="0" w:color="auto"/>
        <w:left w:val="none" w:sz="0" w:space="0" w:color="auto"/>
        <w:bottom w:val="none" w:sz="0" w:space="0" w:color="auto"/>
        <w:right w:val="none" w:sz="0" w:space="0" w:color="auto"/>
      </w:divBdr>
    </w:div>
    <w:div w:id="1843155001">
      <w:bodyDiv w:val="1"/>
      <w:marLeft w:val="0"/>
      <w:marRight w:val="0"/>
      <w:marTop w:val="0"/>
      <w:marBottom w:val="0"/>
      <w:divBdr>
        <w:top w:val="none" w:sz="0" w:space="0" w:color="auto"/>
        <w:left w:val="none" w:sz="0" w:space="0" w:color="auto"/>
        <w:bottom w:val="none" w:sz="0" w:space="0" w:color="auto"/>
        <w:right w:val="none" w:sz="0" w:space="0" w:color="auto"/>
      </w:divBdr>
    </w:div>
    <w:div w:id="1843468801">
      <w:bodyDiv w:val="1"/>
      <w:marLeft w:val="0"/>
      <w:marRight w:val="0"/>
      <w:marTop w:val="0"/>
      <w:marBottom w:val="0"/>
      <w:divBdr>
        <w:top w:val="none" w:sz="0" w:space="0" w:color="auto"/>
        <w:left w:val="none" w:sz="0" w:space="0" w:color="auto"/>
        <w:bottom w:val="none" w:sz="0" w:space="0" w:color="auto"/>
        <w:right w:val="none" w:sz="0" w:space="0" w:color="auto"/>
      </w:divBdr>
    </w:div>
    <w:div w:id="1844395494">
      <w:bodyDiv w:val="1"/>
      <w:marLeft w:val="0"/>
      <w:marRight w:val="0"/>
      <w:marTop w:val="0"/>
      <w:marBottom w:val="0"/>
      <w:divBdr>
        <w:top w:val="none" w:sz="0" w:space="0" w:color="auto"/>
        <w:left w:val="none" w:sz="0" w:space="0" w:color="auto"/>
        <w:bottom w:val="none" w:sz="0" w:space="0" w:color="auto"/>
        <w:right w:val="none" w:sz="0" w:space="0" w:color="auto"/>
      </w:divBdr>
    </w:div>
    <w:div w:id="1844589866">
      <w:bodyDiv w:val="1"/>
      <w:marLeft w:val="0"/>
      <w:marRight w:val="0"/>
      <w:marTop w:val="0"/>
      <w:marBottom w:val="0"/>
      <w:divBdr>
        <w:top w:val="none" w:sz="0" w:space="0" w:color="auto"/>
        <w:left w:val="none" w:sz="0" w:space="0" w:color="auto"/>
        <w:bottom w:val="none" w:sz="0" w:space="0" w:color="auto"/>
        <w:right w:val="none" w:sz="0" w:space="0" w:color="auto"/>
      </w:divBdr>
    </w:div>
    <w:div w:id="1844665986">
      <w:bodyDiv w:val="1"/>
      <w:marLeft w:val="0"/>
      <w:marRight w:val="0"/>
      <w:marTop w:val="0"/>
      <w:marBottom w:val="0"/>
      <w:divBdr>
        <w:top w:val="none" w:sz="0" w:space="0" w:color="auto"/>
        <w:left w:val="none" w:sz="0" w:space="0" w:color="auto"/>
        <w:bottom w:val="none" w:sz="0" w:space="0" w:color="auto"/>
        <w:right w:val="none" w:sz="0" w:space="0" w:color="auto"/>
      </w:divBdr>
    </w:div>
    <w:div w:id="1844735142">
      <w:bodyDiv w:val="1"/>
      <w:marLeft w:val="0"/>
      <w:marRight w:val="0"/>
      <w:marTop w:val="0"/>
      <w:marBottom w:val="0"/>
      <w:divBdr>
        <w:top w:val="none" w:sz="0" w:space="0" w:color="auto"/>
        <w:left w:val="none" w:sz="0" w:space="0" w:color="auto"/>
        <w:bottom w:val="none" w:sz="0" w:space="0" w:color="auto"/>
        <w:right w:val="none" w:sz="0" w:space="0" w:color="auto"/>
      </w:divBdr>
    </w:div>
    <w:div w:id="1844978000">
      <w:bodyDiv w:val="1"/>
      <w:marLeft w:val="0"/>
      <w:marRight w:val="0"/>
      <w:marTop w:val="0"/>
      <w:marBottom w:val="0"/>
      <w:divBdr>
        <w:top w:val="none" w:sz="0" w:space="0" w:color="auto"/>
        <w:left w:val="none" w:sz="0" w:space="0" w:color="auto"/>
        <w:bottom w:val="none" w:sz="0" w:space="0" w:color="auto"/>
        <w:right w:val="none" w:sz="0" w:space="0" w:color="auto"/>
      </w:divBdr>
    </w:div>
    <w:div w:id="1845047928">
      <w:bodyDiv w:val="1"/>
      <w:marLeft w:val="0"/>
      <w:marRight w:val="0"/>
      <w:marTop w:val="0"/>
      <w:marBottom w:val="0"/>
      <w:divBdr>
        <w:top w:val="none" w:sz="0" w:space="0" w:color="auto"/>
        <w:left w:val="none" w:sz="0" w:space="0" w:color="auto"/>
        <w:bottom w:val="none" w:sz="0" w:space="0" w:color="auto"/>
        <w:right w:val="none" w:sz="0" w:space="0" w:color="auto"/>
      </w:divBdr>
    </w:div>
    <w:div w:id="1845053214">
      <w:bodyDiv w:val="1"/>
      <w:marLeft w:val="0"/>
      <w:marRight w:val="0"/>
      <w:marTop w:val="0"/>
      <w:marBottom w:val="0"/>
      <w:divBdr>
        <w:top w:val="none" w:sz="0" w:space="0" w:color="auto"/>
        <w:left w:val="none" w:sz="0" w:space="0" w:color="auto"/>
        <w:bottom w:val="none" w:sz="0" w:space="0" w:color="auto"/>
        <w:right w:val="none" w:sz="0" w:space="0" w:color="auto"/>
      </w:divBdr>
    </w:div>
    <w:div w:id="1845244557">
      <w:bodyDiv w:val="1"/>
      <w:marLeft w:val="0"/>
      <w:marRight w:val="0"/>
      <w:marTop w:val="0"/>
      <w:marBottom w:val="0"/>
      <w:divBdr>
        <w:top w:val="none" w:sz="0" w:space="0" w:color="auto"/>
        <w:left w:val="none" w:sz="0" w:space="0" w:color="auto"/>
        <w:bottom w:val="none" w:sz="0" w:space="0" w:color="auto"/>
        <w:right w:val="none" w:sz="0" w:space="0" w:color="auto"/>
      </w:divBdr>
    </w:div>
    <w:div w:id="1845513002">
      <w:bodyDiv w:val="1"/>
      <w:marLeft w:val="0"/>
      <w:marRight w:val="0"/>
      <w:marTop w:val="0"/>
      <w:marBottom w:val="0"/>
      <w:divBdr>
        <w:top w:val="none" w:sz="0" w:space="0" w:color="auto"/>
        <w:left w:val="none" w:sz="0" w:space="0" w:color="auto"/>
        <w:bottom w:val="none" w:sz="0" w:space="0" w:color="auto"/>
        <w:right w:val="none" w:sz="0" w:space="0" w:color="auto"/>
      </w:divBdr>
    </w:div>
    <w:div w:id="1845823321">
      <w:bodyDiv w:val="1"/>
      <w:marLeft w:val="0"/>
      <w:marRight w:val="0"/>
      <w:marTop w:val="0"/>
      <w:marBottom w:val="0"/>
      <w:divBdr>
        <w:top w:val="none" w:sz="0" w:space="0" w:color="auto"/>
        <w:left w:val="none" w:sz="0" w:space="0" w:color="auto"/>
        <w:bottom w:val="none" w:sz="0" w:space="0" w:color="auto"/>
        <w:right w:val="none" w:sz="0" w:space="0" w:color="auto"/>
      </w:divBdr>
    </w:div>
    <w:div w:id="1846624676">
      <w:bodyDiv w:val="1"/>
      <w:marLeft w:val="0"/>
      <w:marRight w:val="0"/>
      <w:marTop w:val="0"/>
      <w:marBottom w:val="0"/>
      <w:divBdr>
        <w:top w:val="none" w:sz="0" w:space="0" w:color="auto"/>
        <w:left w:val="none" w:sz="0" w:space="0" w:color="auto"/>
        <w:bottom w:val="none" w:sz="0" w:space="0" w:color="auto"/>
        <w:right w:val="none" w:sz="0" w:space="0" w:color="auto"/>
      </w:divBdr>
    </w:div>
    <w:div w:id="1846703162">
      <w:bodyDiv w:val="1"/>
      <w:marLeft w:val="0"/>
      <w:marRight w:val="0"/>
      <w:marTop w:val="0"/>
      <w:marBottom w:val="0"/>
      <w:divBdr>
        <w:top w:val="none" w:sz="0" w:space="0" w:color="auto"/>
        <w:left w:val="none" w:sz="0" w:space="0" w:color="auto"/>
        <w:bottom w:val="none" w:sz="0" w:space="0" w:color="auto"/>
        <w:right w:val="none" w:sz="0" w:space="0" w:color="auto"/>
      </w:divBdr>
    </w:div>
    <w:div w:id="1846826276">
      <w:bodyDiv w:val="1"/>
      <w:marLeft w:val="0"/>
      <w:marRight w:val="0"/>
      <w:marTop w:val="0"/>
      <w:marBottom w:val="0"/>
      <w:divBdr>
        <w:top w:val="none" w:sz="0" w:space="0" w:color="auto"/>
        <w:left w:val="none" w:sz="0" w:space="0" w:color="auto"/>
        <w:bottom w:val="none" w:sz="0" w:space="0" w:color="auto"/>
        <w:right w:val="none" w:sz="0" w:space="0" w:color="auto"/>
      </w:divBdr>
    </w:div>
    <w:div w:id="1846936964">
      <w:bodyDiv w:val="1"/>
      <w:marLeft w:val="0"/>
      <w:marRight w:val="0"/>
      <w:marTop w:val="0"/>
      <w:marBottom w:val="0"/>
      <w:divBdr>
        <w:top w:val="none" w:sz="0" w:space="0" w:color="auto"/>
        <w:left w:val="none" w:sz="0" w:space="0" w:color="auto"/>
        <w:bottom w:val="none" w:sz="0" w:space="0" w:color="auto"/>
        <w:right w:val="none" w:sz="0" w:space="0" w:color="auto"/>
      </w:divBdr>
    </w:div>
    <w:div w:id="1846939885">
      <w:bodyDiv w:val="1"/>
      <w:marLeft w:val="0"/>
      <w:marRight w:val="0"/>
      <w:marTop w:val="0"/>
      <w:marBottom w:val="0"/>
      <w:divBdr>
        <w:top w:val="none" w:sz="0" w:space="0" w:color="auto"/>
        <w:left w:val="none" w:sz="0" w:space="0" w:color="auto"/>
        <w:bottom w:val="none" w:sz="0" w:space="0" w:color="auto"/>
        <w:right w:val="none" w:sz="0" w:space="0" w:color="auto"/>
      </w:divBdr>
    </w:div>
    <w:div w:id="1847020208">
      <w:bodyDiv w:val="1"/>
      <w:marLeft w:val="0"/>
      <w:marRight w:val="0"/>
      <w:marTop w:val="0"/>
      <w:marBottom w:val="0"/>
      <w:divBdr>
        <w:top w:val="none" w:sz="0" w:space="0" w:color="auto"/>
        <w:left w:val="none" w:sz="0" w:space="0" w:color="auto"/>
        <w:bottom w:val="none" w:sz="0" w:space="0" w:color="auto"/>
        <w:right w:val="none" w:sz="0" w:space="0" w:color="auto"/>
      </w:divBdr>
    </w:div>
    <w:div w:id="1848056447">
      <w:bodyDiv w:val="1"/>
      <w:marLeft w:val="0"/>
      <w:marRight w:val="0"/>
      <w:marTop w:val="0"/>
      <w:marBottom w:val="0"/>
      <w:divBdr>
        <w:top w:val="none" w:sz="0" w:space="0" w:color="auto"/>
        <w:left w:val="none" w:sz="0" w:space="0" w:color="auto"/>
        <w:bottom w:val="none" w:sz="0" w:space="0" w:color="auto"/>
        <w:right w:val="none" w:sz="0" w:space="0" w:color="auto"/>
      </w:divBdr>
    </w:div>
    <w:div w:id="1848058178">
      <w:bodyDiv w:val="1"/>
      <w:marLeft w:val="0"/>
      <w:marRight w:val="0"/>
      <w:marTop w:val="0"/>
      <w:marBottom w:val="0"/>
      <w:divBdr>
        <w:top w:val="none" w:sz="0" w:space="0" w:color="auto"/>
        <w:left w:val="none" w:sz="0" w:space="0" w:color="auto"/>
        <w:bottom w:val="none" w:sz="0" w:space="0" w:color="auto"/>
        <w:right w:val="none" w:sz="0" w:space="0" w:color="auto"/>
      </w:divBdr>
    </w:div>
    <w:div w:id="1848058711">
      <w:bodyDiv w:val="1"/>
      <w:marLeft w:val="0"/>
      <w:marRight w:val="0"/>
      <w:marTop w:val="0"/>
      <w:marBottom w:val="0"/>
      <w:divBdr>
        <w:top w:val="none" w:sz="0" w:space="0" w:color="auto"/>
        <w:left w:val="none" w:sz="0" w:space="0" w:color="auto"/>
        <w:bottom w:val="none" w:sz="0" w:space="0" w:color="auto"/>
        <w:right w:val="none" w:sz="0" w:space="0" w:color="auto"/>
      </w:divBdr>
    </w:div>
    <w:div w:id="1848136065">
      <w:bodyDiv w:val="1"/>
      <w:marLeft w:val="0"/>
      <w:marRight w:val="0"/>
      <w:marTop w:val="0"/>
      <w:marBottom w:val="0"/>
      <w:divBdr>
        <w:top w:val="none" w:sz="0" w:space="0" w:color="auto"/>
        <w:left w:val="none" w:sz="0" w:space="0" w:color="auto"/>
        <w:bottom w:val="none" w:sz="0" w:space="0" w:color="auto"/>
        <w:right w:val="none" w:sz="0" w:space="0" w:color="auto"/>
      </w:divBdr>
    </w:div>
    <w:div w:id="1848203549">
      <w:bodyDiv w:val="1"/>
      <w:marLeft w:val="0"/>
      <w:marRight w:val="0"/>
      <w:marTop w:val="0"/>
      <w:marBottom w:val="0"/>
      <w:divBdr>
        <w:top w:val="none" w:sz="0" w:space="0" w:color="auto"/>
        <w:left w:val="none" w:sz="0" w:space="0" w:color="auto"/>
        <w:bottom w:val="none" w:sz="0" w:space="0" w:color="auto"/>
        <w:right w:val="none" w:sz="0" w:space="0" w:color="auto"/>
      </w:divBdr>
    </w:div>
    <w:div w:id="1848591182">
      <w:bodyDiv w:val="1"/>
      <w:marLeft w:val="0"/>
      <w:marRight w:val="0"/>
      <w:marTop w:val="0"/>
      <w:marBottom w:val="0"/>
      <w:divBdr>
        <w:top w:val="none" w:sz="0" w:space="0" w:color="auto"/>
        <w:left w:val="none" w:sz="0" w:space="0" w:color="auto"/>
        <w:bottom w:val="none" w:sz="0" w:space="0" w:color="auto"/>
        <w:right w:val="none" w:sz="0" w:space="0" w:color="auto"/>
      </w:divBdr>
    </w:div>
    <w:div w:id="1848666574">
      <w:bodyDiv w:val="1"/>
      <w:marLeft w:val="0"/>
      <w:marRight w:val="0"/>
      <w:marTop w:val="0"/>
      <w:marBottom w:val="0"/>
      <w:divBdr>
        <w:top w:val="none" w:sz="0" w:space="0" w:color="auto"/>
        <w:left w:val="none" w:sz="0" w:space="0" w:color="auto"/>
        <w:bottom w:val="none" w:sz="0" w:space="0" w:color="auto"/>
        <w:right w:val="none" w:sz="0" w:space="0" w:color="auto"/>
      </w:divBdr>
    </w:div>
    <w:div w:id="1849055832">
      <w:bodyDiv w:val="1"/>
      <w:marLeft w:val="0"/>
      <w:marRight w:val="0"/>
      <w:marTop w:val="0"/>
      <w:marBottom w:val="0"/>
      <w:divBdr>
        <w:top w:val="none" w:sz="0" w:space="0" w:color="auto"/>
        <w:left w:val="none" w:sz="0" w:space="0" w:color="auto"/>
        <w:bottom w:val="none" w:sz="0" w:space="0" w:color="auto"/>
        <w:right w:val="none" w:sz="0" w:space="0" w:color="auto"/>
      </w:divBdr>
    </w:div>
    <w:div w:id="1849130902">
      <w:bodyDiv w:val="1"/>
      <w:marLeft w:val="0"/>
      <w:marRight w:val="0"/>
      <w:marTop w:val="0"/>
      <w:marBottom w:val="0"/>
      <w:divBdr>
        <w:top w:val="none" w:sz="0" w:space="0" w:color="auto"/>
        <w:left w:val="none" w:sz="0" w:space="0" w:color="auto"/>
        <w:bottom w:val="none" w:sz="0" w:space="0" w:color="auto"/>
        <w:right w:val="none" w:sz="0" w:space="0" w:color="auto"/>
      </w:divBdr>
    </w:div>
    <w:div w:id="1849445591">
      <w:bodyDiv w:val="1"/>
      <w:marLeft w:val="0"/>
      <w:marRight w:val="0"/>
      <w:marTop w:val="0"/>
      <w:marBottom w:val="0"/>
      <w:divBdr>
        <w:top w:val="none" w:sz="0" w:space="0" w:color="auto"/>
        <w:left w:val="none" w:sz="0" w:space="0" w:color="auto"/>
        <w:bottom w:val="none" w:sz="0" w:space="0" w:color="auto"/>
        <w:right w:val="none" w:sz="0" w:space="0" w:color="auto"/>
      </w:divBdr>
    </w:div>
    <w:div w:id="1849445769">
      <w:bodyDiv w:val="1"/>
      <w:marLeft w:val="0"/>
      <w:marRight w:val="0"/>
      <w:marTop w:val="0"/>
      <w:marBottom w:val="0"/>
      <w:divBdr>
        <w:top w:val="none" w:sz="0" w:space="0" w:color="auto"/>
        <w:left w:val="none" w:sz="0" w:space="0" w:color="auto"/>
        <w:bottom w:val="none" w:sz="0" w:space="0" w:color="auto"/>
        <w:right w:val="none" w:sz="0" w:space="0" w:color="auto"/>
      </w:divBdr>
    </w:div>
    <w:div w:id="1849710224">
      <w:bodyDiv w:val="1"/>
      <w:marLeft w:val="0"/>
      <w:marRight w:val="0"/>
      <w:marTop w:val="0"/>
      <w:marBottom w:val="0"/>
      <w:divBdr>
        <w:top w:val="none" w:sz="0" w:space="0" w:color="auto"/>
        <w:left w:val="none" w:sz="0" w:space="0" w:color="auto"/>
        <w:bottom w:val="none" w:sz="0" w:space="0" w:color="auto"/>
        <w:right w:val="none" w:sz="0" w:space="0" w:color="auto"/>
      </w:divBdr>
    </w:div>
    <w:div w:id="1849782759">
      <w:bodyDiv w:val="1"/>
      <w:marLeft w:val="0"/>
      <w:marRight w:val="0"/>
      <w:marTop w:val="0"/>
      <w:marBottom w:val="0"/>
      <w:divBdr>
        <w:top w:val="none" w:sz="0" w:space="0" w:color="auto"/>
        <w:left w:val="none" w:sz="0" w:space="0" w:color="auto"/>
        <w:bottom w:val="none" w:sz="0" w:space="0" w:color="auto"/>
        <w:right w:val="none" w:sz="0" w:space="0" w:color="auto"/>
      </w:divBdr>
    </w:div>
    <w:div w:id="1849975915">
      <w:bodyDiv w:val="1"/>
      <w:marLeft w:val="0"/>
      <w:marRight w:val="0"/>
      <w:marTop w:val="0"/>
      <w:marBottom w:val="0"/>
      <w:divBdr>
        <w:top w:val="none" w:sz="0" w:space="0" w:color="auto"/>
        <w:left w:val="none" w:sz="0" w:space="0" w:color="auto"/>
        <w:bottom w:val="none" w:sz="0" w:space="0" w:color="auto"/>
        <w:right w:val="none" w:sz="0" w:space="0" w:color="auto"/>
      </w:divBdr>
    </w:div>
    <w:div w:id="1850561021">
      <w:bodyDiv w:val="1"/>
      <w:marLeft w:val="0"/>
      <w:marRight w:val="0"/>
      <w:marTop w:val="0"/>
      <w:marBottom w:val="0"/>
      <w:divBdr>
        <w:top w:val="none" w:sz="0" w:space="0" w:color="auto"/>
        <w:left w:val="none" w:sz="0" w:space="0" w:color="auto"/>
        <w:bottom w:val="none" w:sz="0" w:space="0" w:color="auto"/>
        <w:right w:val="none" w:sz="0" w:space="0" w:color="auto"/>
      </w:divBdr>
    </w:div>
    <w:div w:id="1850682603">
      <w:bodyDiv w:val="1"/>
      <w:marLeft w:val="0"/>
      <w:marRight w:val="0"/>
      <w:marTop w:val="0"/>
      <w:marBottom w:val="0"/>
      <w:divBdr>
        <w:top w:val="none" w:sz="0" w:space="0" w:color="auto"/>
        <w:left w:val="none" w:sz="0" w:space="0" w:color="auto"/>
        <w:bottom w:val="none" w:sz="0" w:space="0" w:color="auto"/>
        <w:right w:val="none" w:sz="0" w:space="0" w:color="auto"/>
      </w:divBdr>
    </w:div>
    <w:div w:id="1850753716">
      <w:bodyDiv w:val="1"/>
      <w:marLeft w:val="0"/>
      <w:marRight w:val="0"/>
      <w:marTop w:val="0"/>
      <w:marBottom w:val="0"/>
      <w:divBdr>
        <w:top w:val="none" w:sz="0" w:space="0" w:color="auto"/>
        <w:left w:val="none" w:sz="0" w:space="0" w:color="auto"/>
        <w:bottom w:val="none" w:sz="0" w:space="0" w:color="auto"/>
        <w:right w:val="none" w:sz="0" w:space="0" w:color="auto"/>
      </w:divBdr>
    </w:div>
    <w:div w:id="1850753935">
      <w:bodyDiv w:val="1"/>
      <w:marLeft w:val="0"/>
      <w:marRight w:val="0"/>
      <w:marTop w:val="0"/>
      <w:marBottom w:val="0"/>
      <w:divBdr>
        <w:top w:val="none" w:sz="0" w:space="0" w:color="auto"/>
        <w:left w:val="none" w:sz="0" w:space="0" w:color="auto"/>
        <w:bottom w:val="none" w:sz="0" w:space="0" w:color="auto"/>
        <w:right w:val="none" w:sz="0" w:space="0" w:color="auto"/>
      </w:divBdr>
    </w:div>
    <w:div w:id="1851064676">
      <w:bodyDiv w:val="1"/>
      <w:marLeft w:val="0"/>
      <w:marRight w:val="0"/>
      <w:marTop w:val="0"/>
      <w:marBottom w:val="0"/>
      <w:divBdr>
        <w:top w:val="none" w:sz="0" w:space="0" w:color="auto"/>
        <w:left w:val="none" w:sz="0" w:space="0" w:color="auto"/>
        <w:bottom w:val="none" w:sz="0" w:space="0" w:color="auto"/>
        <w:right w:val="none" w:sz="0" w:space="0" w:color="auto"/>
      </w:divBdr>
    </w:div>
    <w:div w:id="1851143250">
      <w:bodyDiv w:val="1"/>
      <w:marLeft w:val="0"/>
      <w:marRight w:val="0"/>
      <w:marTop w:val="0"/>
      <w:marBottom w:val="0"/>
      <w:divBdr>
        <w:top w:val="none" w:sz="0" w:space="0" w:color="auto"/>
        <w:left w:val="none" w:sz="0" w:space="0" w:color="auto"/>
        <w:bottom w:val="none" w:sz="0" w:space="0" w:color="auto"/>
        <w:right w:val="none" w:sz="0" w:space="0" w:color="auto"/>
      </w:divBdr>
    </w:div>
    <w:div w:id="1851330918">
      <w:bodyDiv w:val="1"/>
      <w:marLeft w:val="0"/>
      <w:marRight w:val="0"/>
      <w:marTop w:val="0"/>
      <w:marBottom w:val="0"/>
      <w:divBdr>
        <w:top w:val="none" w:sz="0" w:space="0" w:color="auto"/>
        <w:left w:val="none" w:sz="0" w:space="0" w:color="auto"/>
        <w:bottom w:val="none" w:sz="0" w:space="0" w:color="auto"/>
        <w:right w:val="none" w:sz="0" w:space="0" w:color="auto"/>
      </w:divBdr>
    </w:div>
    <w:div w:id="1851412589">
      <w:bodyDiv w:val="1"/>
      <w:marLeft w:val="0"/>
      <w:marRight w:val="0"/>
      <w:marTop w:val="0"/>
      <w:marBottom w:val="0"/>
      <w:divBdr>
        <w:top w:val="none" w:sz="0" w:space="0" w:color="auto"/>
        <w:left w:val="none" w:sz="0" w:space="0" w:color="auto"/>
        <w:bottom w:val="none" w:sz="0" w:space="0" w:color="auto"/>
        <w:right w:val="none" w:sz="0" w:space="0" w:color="auto"/>
      </w:divBdr>
    </w:div>
    <w:div w:id="1851479819">
      <w:bodyDiv w:val="1"/>
      <w:marLeft w:val="0"/>
      <w:marRight w:val="0"/>
      <w:marTop w:val="0"/>
      <w:marBottom w:val="0"/>
      <w:divBdr>
        <w:top w:val="none" w:sz="0" w:space="0" w:color="auto"/>
        <w:left w:val="none" w:sz="0" w:space="0" w:color="auto"/>
        <w:bottom w:val="none" w:sz="0" w:space="0" w:color="auto"/>
        <w:right w:val="none" w:sz="0" w:space="0" w:color="auto"/>
      </w:divBdr>
    </w:div>
    <w:div w:id="1851676222">
      <w:bodyDiv w:val="1"/>
      <w:marLeft w:val="0"/>
      <w:marRight w:val="0"/>
      <w:marTop w:val="0"/>
      <w:marBottom w:val="0"/>
      <w:divBdr>
        <w:top w:val="none" w:sz="0" w:space="0" w:color="auto"/>
        <w:left w:val="none" w:sz="0" w:space="0" w:color="auto"/>
        <w:bottom w:val="none" w:sz="0" w:space="0" w:color="auto"/>
        <w:right w:val="none" w:sz="0" w:space="0" w:color="auto"/>
      </w:divBdr>
    </w:div>
    <w:div w:id="1851750583">
      <w:bodyDiv w:val="1"/>
      <w:marLeft w:val="0"/>
      <w:marRight w:val="0"/>
      <w:marTop w:val="0"/>
      <w:marBottom w:val="0"/>
      <w:divBdr>
        <w:top w:val="none" w:sz="0" w:space="0" w:color="auto"/>
        <w:left w:val="none" w:sz="0" w:space="0" w:color="auto"/>
        <w:bottom w:val="none" w:sz="0" w:space="0" w:color="auto"/>
        <w:right w:val="none" w:sz="0" w:space="0" w:color="auto"/>
      </w:divBdr>
    </w:div>
    <w:div w:id="1851941320">
      <w:bodyDiv w:val="1"/>
      <w:marLeft w:val="0"/>
      <w:marRight w:val="0"/>
      <w:marTop w:val="0"/>
      <w:marBottom w:val="0"/>
      <w:divBdr>
        <w:top w:val="none" w:sz="0" w:space="0" w:color="auto"/>
        <w:left w:val="none" w:sz="0" w:space="0" w:color="auto"/>
        <w:bottom w:val="none" w:sz="0" w:space="0" w:color="auto"/>
        <w:right w:val="none" w:sz="0" w:space="0" w:color="auto"/>
      </w:divBdr>
    </w:div>
    <w:div w:id="1851943748">
      <w:bodyDiv w:val="1"/>
      <w:marLeft w:val="0"/>
      <w:marRight w:val="0"/>
      <w:marTop w:val="0"/>
      <w:marBottom w:val="0"/>
      <w:divBdr>
        <w:top w:val="none" w:sz="0" w:space="0" w:color="auto"/>
        <w:left w:val="none" w:sz="0" w:space="0" w:color="auto"/>
        <w:bottom w:val="none" w:sz="0" w:space="0" w:color="auto"/>
        <w:right w:val="none" w:sz="0" w:space="0" w:color="auto"/>
      </w:divBdr>
    </w:div>
    <w:div w:id="1853373155">
      <w:bodyDiv w:val="1"/>
      <w:marLeft w:val="0"/>
      <w:marRight w:val="0"/>
      <w:marTop w:val="0"/>
      <w:marBottom w:val="0"/>
      <w:divBdr>
        <w:top w:val="none" w:sz="0" w:space="0" w:color="auto"/>
        <w:left w:val="none" w:sz="0" w:space="0" w:color="auto"/>
        <w:bottom w:val="none" w:sz="0" w:space="0" w:color="auto"/>
        <w:right w:val="none" w:sz="0" w:space="0" w:color="auto"/>
      </w:divBdr>
    </w:div>
    <w:div w:id="1853447512">
      <w:bodyDiv w:val="1"/>
      <w:marLeft w:val="0"/>
      <w:marRight w:val="0"/>
      <w:marTop w:val="0"/>
      <w:marBottom w:val="0"/>
      <w:divBdr>
        <w:top w:val="none" w:sz="0" w:space="0" w:color="auto"/>
        <w:left w:val="none" w:sz="0" w:space="0" w:color="auto"/>
        <w:bottom w:val="none" w:sz="0" w:space="0" w:color="auto"/>
        <w:right w:val="none" w:sz="0" w:space="0" w:color="auto"/>
      </w:divBdr>
    </w:div>
    <w:div w:id="1853762266">
      <w:bodyDiv w:val="1"/>
      <w:marLeft w:val="0"/>
      <w:marRight w:val="0"/>
      <w:marTop w:val="0"/>
      <w:marBottom w:val="0"/>
      <w:divBdr>
        <w:top w:val="none" w:sz="0" w:space="0" w:color="auto"/>
        <w:left w:val="none" w:sz="0" w:space="0" w:color="auto"/>
        <w:bottom w:val="none" w:sz="0" w:space="0" w:color="auto"/>
        <w:right w:val="none" w:sz="0" w:space="0" w:color="auto"/>
      </w:divBdr>
    </w:div>
    <w:div w:id="1854028842">
      <w:bodyDiv w:val="1"/>
      <w:marLeft w:val="0"/>
      <w:marRight w:val="0"/>
      <w:marTop w:val="0"/>
      <w:marBottom w:val="0"/>
      <w:divBdr>
        <w:top w:val="none" w:sz="0" w:space="0" w:color="auto"/>
        <w:left w:val="none" w:sz="0" w:space="0" w:color="auto"/>
        <w:bottom w:val="none" w:sz="0" w:space="0" w:color="auto"/>
        <w:right w:val="none" w:sz="0" w:space="0" w:color="auto"/>
      </w:divBdr>
    </w:div>
    <w:div w:id="1854148511">
      <w:bodyDiv w:val="1"/>
      <w:marLeft w:val="0"/>
      <w:marRight w:val="0"/>
      <w:marTop w:val="0"/>
      <w:marBottom w:val="0"/>
      <w:divBdr>
        <w:top w:val="none" w:sz="0" w:space="0" w:color="auto"/>
        <w:left w:val="none" w:sz="0" w:space="0" w:color="auto"/>
        <w:bottom w:val="none" w:sz="0" w:space="0" w:color="auto"/>
        <w:right w:val="none" w:sz="0" w:space="0" w:color="auto"/>
      </w:divBdr>
    </w:div>
    <w:div w:id="1854220201">
      <w:bodyDiv w:val="1"/>
      <w:marLeft w:val="0"/>
      <w:marRight w:val="0"/>
      <w:marTop w:val="0"/>
      <w:marBottom w:val="0"/>
      <w:divBdr>
        <w:top w:val="none" w:sz="0" w:space="0" w:color="auto"/>
        <w:left w:val="none" w:sz="0" w:space="0" w:color="auto"/>
        <w:bottom w:val="none" w:sz="0" w:space="0" w:color="auto"/>
        <w:right w:val="none" w:sz="0" w:space="0" w:color="auto"/>
      </w:divBdr>
    </w:div>
    <w:div w:id="1854953088">
      <w:bodyDiv w:val="1"/>
      <w:marLeft w:val="0"/>
      <w:marRight w:val="0"/>
      <w:marTop w:val="0"/>
      <w:marBottom w:val="0"/>
      <w:divBdr>
        <w:top w:val="none" w:sz="0" w:space="0" w:color="auto"/>
        <w:left w:val="none" w:sz="0" w:space="0" w:color="auto"/>
        <w:bottom w:val="none" w:sz="0" w:space="0" w:color="auto"/>
        <w:right w:val="none" w:sz="0" w:space="0" w:color="auto"/>
      </w:divBdr>
    </w:div>
    <w:div w:id="1855069683">
      <w:bodyDiv w:val="1"/>
      <w:marLeft w:val="0"/>
      <w:marRight w:val="0"/>
      <w:marTop w:val="0"/>
      <w:marBottom w:val="0"/>
      <w:divBdr>
        <w:top w:val="none" w:sz="0" w:space="0" w:color="auto"/>
        <w:left w:val="none" w:sz="0" w:space="0" w:color="auto"/>
        <w:bottom w:val="none" w:sz="0" w:space="0" w:color="auto"/>
        <w:right w:val="none" w:sz="0" w:space="0" w:color="auto"/>
      </w:divBdr>
    </w:div>
    <w:div w:id="1855142711">
      <w:bodyDiv w:val="1"/>
      <w:marLeft w:val="0"/>
      <w:marRight w:val="0"/>
      <w:marTop w:val="0"/>
      <w:marBottom w:val="0"/>
      <w:divBdr>
        <w:top w:val="none" w:sz="0" w:space="0" w:color="auto"/>
        <w:left w:val="none" w:sz="0" w:space="0" w:color="auto"/>
        <w:bottom w:val="none" w:sz="0" w:space="0" w:color="auto"/>
        <w:right w:val="none" w:sz="0" w:space="0" w:color="auto"/>
      </w:divBdr>
    </w:div>
    <w:div w:id="1855218361">
      <w:bodyDiv w:val="1"/>
      <w:marLeft w:val="0"/>
      <w:marRight w:val="0"/>
      <w:marTop w:val="0"/>
      <w:marBottom w:val="0"/>
      <w:divBdr>
        <w:top w:val="none" w:sz="0" w:space="0" w:color="auto"/>
        <w:left w:val="none" w:sz="0" w:space="0" w:color="auto"/>
        <w:bottom w:val="none" w:sz="0" w:space="0" w:color="auto"/>
        <w:right w:val="none" w:sz="0" w:space="0" w:color="auto"/>
      </w:divBdr>
    </w:div>
    <w:div w:id="1855532559">
      <w:bodyDiv w:val="1"/>
      <w:marLeft w:val="0"/>
      <w:marRight w:val="0"/>
      <w:marTop w:val="0"/>
      <w:marBottom w:val="0"/>
      <w:divBdr>
        <w:top w:val="none" w:sz="0" w:space="0" w:color="auto"/>
        <w:left w:val="none" w:sz="0" w:space="0" w:color="auto"/>
        <w:bottom w:val="none" w:sz="0" w:space="0" w:color="auto"/>
        <w:right w:val="none" w:sz="0" w:space="0" w:color="auto"/>
      </w:divBdr>
    </w:div>
    <w:div w:id="1855801038">
      <w:bodyDiv w:val="1"/>
      <w:marLeft w:val="0"/>
      <w:marRight w:val="0"/>
      <w:marTop w:val="0"/>
      <w:marBottom w:val="0"/>
      <w:divBdr>
        <w:top w:val="none" w:sz="0" w:space="0" w:color="auto"/>
        <w:left w:val="none" w:sz="0" w:space="0" w:color="auto"/>
        <w:bottom w:val="none" w:sz="0" w:space="0" w:color="auto"/>
        <w:right w:val="none" w:sz="0" w:space="0" w:color="auto"/>
      </w:divBdr>
    </w:div>
    <w:div w:id="1855876771">
      <w:bodyDiv w:val="1"/>
      <w:marLeft w:val="0"/>
      <w:marRight w:val="0"/>
      <w:marTop w:val="0"/>
      <w:marBottom w:val="0"/>
      <w:divBdr>
        <w:top w:val="none" w:sz="0" w:space="0" w:color="auto"/>
        <w:left w:val="none" w:sz="0" w:space="0" w:color="auto"/>
        <w:bottom w:val="none" w:sz="0" w:space="0" w:color="auto"/>
        <w:right w:val="none" w:sz="0" w:space="0" w:color="auto"/>
      </w:divBdr>
    </w:div>
    <w:div w:id="1856113544">
      <w:bodyDiv w:val="1"/>
      <w:marLeft w:val="0"/>
      <w:marRight w:val="0"/>
      <w:marTop w:val="0"/>
      <w:marBottom w:val="0"/>
      <w:divBdr>
        <w:top w:val="none" w:sz="0" w:space="0" w:color="auto"/>
        <w:left w:val="none" w:sz="0" w:space="0" w:color="auto"/>
        <w:bottom w:val="none" w:sz="0" w:space="0" w:color="auto"/>
        <w:right w:val="none" w:sz="0" w:space="0" w:color="auto"/>
      </w:divBdr>
    </w:div>
    <w:div w:id="1856455234">
      <w:bodyDiv w:val="1"/>
      <w:marLeft w:val="0"/>
      <w:marRight w:val="0"/>
      <w:marTop w:val="0"/>
      <w:marBottom w:val="0"/>
      <w:divBdr>
        <w:top w:val="none" w:sz="0" w:space="0" w:color="auto"/>
        <w:left w:val="none" w:sz="0" w:space="0" w:color="auto"/>
        <w:bottom w:val="none" w:sz="0" w:space="0" w:color="auto"/>
        <w:right w:val="none" w:sz="0" w:space="0" w:color="auto"/>
      </w:divBdr>
    </w:div>
    <w:div w:id="1857310234">
      <w:bodyDiv w:val="1"/>
      <w:marLeft w:val="0"/>
      <w:marRight w:val="0"/>
      <w:marTop w:val="0"/>
      <w:marBottom w:val="0"/>
      <w:divBdr>
        <w:top w:val="none" w:sz="0" w:space="0" w:color="auto"/>
        <w:left w:val="none" w:sz="0" w:space="0" w:color="auto"/>
        <w:bottom w:val="none" w:sz="0" w:space="0" w:color="auto"/>
        <w:right w:val="none" w:sz="0" w:space="0" w:color="auto"/>
      </w:divBdr>
    </w:div>
    <w:div w:id="1857381604">
      <w:bodyDiv w:val="1"/>
      <w:marLeft w:val="0"/>
      <w:marRight w:val="0"/>
      <w:marTop w:val="0"/>
      <w:marBottom w:val="0"/>
      <w:divBdr>
        <w:top w:val="none" w:sz="0" w:space="0" w:color="auto"/>
        <w:left w:val="none" w:sz="0" w:space="0" w:color="auto"/>
        <w:bottom w:val="none" w:sz="0" w:space="0" w:color="auto"/>
        <w:right w:val="none" w:sz="0" w:space="0" w:color="auto"/>
      </w:divBdr>
    </w:div>
    <w:div w:id="1857495033">
      <w:bodyDiv w:val="1"/>
      <w:marLeft w:val="0"/>
      <w:marRight w:val="0"/>
      <w:marTop w:val="0"/>
      <w:marBottom w:val="0"/>
      <w:divBdr>
        <w:top w:val="none" w:sz="0" w:space="0" w:color="auto"/>
        <w:left w:val="none" w:sz="0" w:space="0" w:color="auto"/>
        <w:bottom w:val="none" w:sz="0" w:space="0" w:color="auto"/>
        <w:right w:val="none" w:sz="0" w:space="0" w:color="auto"/>
      </w:divBdr>
    </w:div>
    <w:div w:id="1857496404">
      <w:bodyDiv w:val="1"/>
      <w:marLeft w:val="0"/>
      <w:marRight w:val="0"/>
      <w:marTop w:val="0"/>
      <w:marBottom w:val="0"/>
      <w:divBdr>
        <w:top w:val="none" w:sz="0" w:space="0" w:color="auto"/>
        <w:left w:val="none" w:sz="0" w:space="0" w:color="auto"/>
        <w:bottom w:val="none" w:sz="0" w:space="0" w:color="auto"/>
        <w:right w:val="none" w:sz="0" w:space="0" w:color="auto"/>
      </w:divBdr>
    </w:div>
    <w:div w:id="1857691720">
      <w:bodyDiv w:val="1"/>
      <w:marLeft w:val="0"/>
      <w:marRight w:val="0"/>
      <w:marTop w:val="0"/>
      <w:marBottom w:val="0"/>
      <w:divBdr>
        <w:top w:val="none" w:sz="0" w:space="0" w:color="auto"/>
        <w:left w:val="none" w:sz="0" w:space="0" w:color="auto"/>
        <w:bottom w:val="none" w:sz="0" w:space="0" w:color="auto"/>
        <w:right w:val="none" w:sz="0" w:space="0" w:color="auto"/>
      </w:divBdr>
    </w:div>
    <w:div w:id="1857957007">
      <w:bodyDiv w:val="1"/>
      <w:marLeft w:val="0"/>
      <w:marRight w:val="0"/>
      <w:marTop w:val="0"/>
      <w:marBottom w:val="0"/>
      <w:divBdr>
        <w:top w:val="none" w:sz="0" w:space="0" w:color="auto"/>
        <w:left w:val="none" w:sz="0" w:space="0" w:color="auto"/>
        <w:bottom w:val="none" w:sz="0" w:space="0" w:color="auto"/>
        <w:right w:val="none" w:sz="0" w:space="0" w:color="auto"/>
      </w:divBdr>
    </w:div>
    <w:div w:id="1858081733">
      <w:bodyDiv w:val="1"/>
      <w:marLeft w:val="0"/>
      <w:marRight w:val="0"/>
      <w:marTop w:val="0"/>
      <w:marBottom w:val="0"/>
      <w:divBdr>
        <w:top w:val="none" w:sz="0" w:space="0" w:color="auto"/>
        <w:left w:val="none" w:sz="0" w:space="0" w:color="auto"/>
        <w:bottom w:val="none" w:sz="0" w:space="0" w:color="auto"/>
        <w:right w:val="none" w:sz="0" w:space="0" w:color="auto"/>
      </w:divBdr>
    </w:div>
    <w:div w:id="1858931931">
      <w:bodyDiv w:val="1"/>
      <w:marLeft w:val="0"/>
      <w:marRight w:val="0"/>
      <w:marTop w:val="0"/>
      <w:marBottom w:val="0"/>
      <w:divBdr>
        <w:top w:val="none" w:sz="0" w:space="0" w:color="auto"/>
        <w:left w:val="none" w:sz="0" w:space="0" w:color="auto"/>
        <w:bottom w:val="none" w:sz="0" w:space="0" w:color="auto"/>
        <w:right w:val="none" w:sz="0" w:space="0" w:color="auto"/>
      </w:divBdr>
    </w:div>
    <w:div w:id="1859201051">
      <w:bodyDiv w:val="1"/>
      <w:marLeft w:val="0"/>
      <w:marRight w:val="0"/>
      <w:marTop w:val="0"/>
      <w:marBottom w:val="0"/>
      <w:divBdr>
        <w:top w:val="none" w:sz="0" w:space="0" w:color="auto"/>
        <w:left w:val="none" w:sz="0" w:space="0" w:color="auto"/>
        <w:bottom w:val="none" w:sz="0" w:space="0" w:color="auto"/>
        <w:right w:val="none" w:sz="0" w:space="0" w:color="auto"/>
      </w:divBdr>
    </w:div>
    <w:div w:id="1859585859">
      <w:bodyDiv w:val="1"/>
      <w:marLeft w:val="0"/>
      <w:marRight w:val="0"/>
      <w:marTop w:val="0"/>
      <w:marBottom w:val="0"/>
      <w:divBdr>
        <w:top w:val="none" w:sz="0" w:space="0" w:color="auto"/>
        <w:left w:val="none" w:sz="0" w:space="0" w:color="auto"/>
        <w:bottom w:val="none" w:sz="0" w:space="0" w:color="auto"/>
        <w:right w:val="none" w:sz="0" w:space="0" w:color="auto"/>
      </w:divBdr>
    </w:div>
    <w:div w:id="1859657263">
      <w:bodyDiv w:val="1"/>
      <w:marLeft w:val="0"/>
      <w:marRight w:val="0"/>
      <w:marTop w:val="0"/>
      <w:marBottom w:val="0"/>
      <w:divBdr>
        <w:top w:val="none" w:sz="0" w:space="0" w:color="auto"/>
        <w:left w:val="none" w:sz="0" w:space="0" w:color="auto"/>
        <w:bottom w:val="none" w:sz="0" w:space="0" w:color="auto"/>
        <w:right w:val="none" w:sz="0" w:space="0" w:color="auto"/>
      </w:divBdr>
    </w:div>
    <w:div w:id="1859811799">
      <w:bodyDiv w:val="1"/>
      <w:marLeft w:val="0"/>
      <w:marRight w:val="0"/>
      <w:marTop w:val="0"/>
      <w:marBottom w:val="0"/>
      <w:divBdr>
        <w:top w:val="none" w:sz="0" w:space="0" w:color="auto"/>
        <w:left w:val="none" w:sz="0" w:space="0" w:color="auto"/>
        <w:bottom w:val="none" w:sz="0" w:space="0" w:color="auto"/>
        <w:right w:val="none" w:sz="0" w:space="0" w:color="auto"/>
      </w:divBdr>
    </w:div>
    <w:div w:id="1860006430">
      <w:bodyDiv w:val="1"/>
      <w:marLeft w:val="0"/>
      <w:marRight w:val="0"/>
      <w:marTop w:val="0"/>
      <w:marBottom w:val="0"/>
      <w:divBdr>
        <w:top w:val="none" w:sz="0" w:space="0" w:color="auto"/>
        <w:left w:val="none" w:sz="0" w:space="0" w:color="auto"/>
        <w:bottom w:val="none" w:sz="0" w:space="0" w:color="auto"/>
        <w:right w:val="none" w:sz="0" w:space="0" w:color="auto"/>
      </w:divBdr>
    </w:div>
    <w:div w:id="1860242919">
      <w:bodyDiv w:val="1"/>
      <w:marLeft w:val="0"/>
      <w:marRight w:val="0"/>
      <w:marTop w:val="0"/>
      <w:marBottom w:val="0"/>
      <w:divBdr>
        <w:top w:val="none" w:sz="0" w:space="0" w:color="auto"/>
        <w:left w:val="none" w:sz="0" w:space="0" w:color="auto"/>
        <w:bottom w:val="none" w:sz="0" w:space="0" w:color="auto"/>
        <w:right w:val="none" w:sz="0" w:space="0" w:color="auto"/>
      </w:divBdr>
    </w:div>
    <w:div w:id="1860502638">
      <w:bodyDiv w:val="1"/>
      <w:marLeft w:val="0"/>
      <w:marRight w:val="0"/>
      <w:marTop w:val="0"/>
      <w:marBottom w:val="0"/>
      <w:divBdr>
        <w:top w:val="none" w:sz="0" w:space="0" w:color="auto"/>
        <w:left w:val="none" w:sz="0" w:space="0" w:color="auto"/>
        <w:bottom w:val="none" w:sz="0" w:space="0" w:color="auto"/>
        <w:right w:val="none" w:sz="0" w:space="0" w:color="auto"/>
      </w:divBdr>
    </w:div>
    <w:div w:id="1860660840">
      <w:bodyDiv w:val="1"/>
      <w:marLeft w:val="0"/>
      <w:marRight w:val="0"/>
      <w:marTop w:val="0"/>
      <w:marBottom w:val="0"/>
      <w:divBdr>
        <w:top w:val="none" w:sz="0" w:space="0" w:color="auto"/>
        <w:left w:val="none" w:sz="0" w:space="0" w:color="auto"/>
        <w:bottom w:val="none" w:sz="0" w:space="0" w:color="auto"/>
        <w:right w:val="none" w:sz="0" w:space="0" w:color="auto"/>
      </w:divBdr>
    </w:div>
    <w:div w:id="1860772252">
      <w:bodyDiv w:val="1"/>
      <w:marLeft w:val="0"/>
      <w:marRight w:val="0"/>
      <w:marTop w:val="0"/>
      <w:marBottom w:val="0"/>
      <w:divBdr>
        <w:top w:val="none" w:sz="0" w:space="0" w:color="auto"/>
        <w:left w:val="none" w:sz="0" w:space="0" w:color="auto"/>
        <w:bottom w:val="none" w:sz="0" w:space="0" w:color="auto"/>
        <w:right w:val="none" w:sz="0" w:space="0" w:color="auto"/>
      </w:divBdr>
    </w:div>
    <w:div w:id="1861091703">
      <w:bodyDiv w:val="1"/>
      <w:marLeft w:val="0"/>
      <w:marRight w:val="0"/>
      <w:marTop w:val="0"/>
      <w:marBottom w:val="0"/>
      <w:divBdr>
        <w:top w:val="none" w:sz="0" w:space="0" w:color="auto"/>
        <w:left w:val="none" w:sz="0" w:space="0" w:color="auto"/>
        <w:bottom w:val="none" w:sz="0" w:space="0" w:color="auto"/>
        <w:right w:val="none" w:sz="0" w:space="0" w:color="auto"/>
      </w:divBdr>
    </w:div>
    <w:div w:id="1861123639">
      <w:bodyDiv w:val="1"/>
      <w:marLeft w:val="0"/>
      <w:marRight w:val="0"/>
      <w:marTop w:val="0"/>
      <w:marBottom w:val="0"/>
      <w:divBdr>
        <w:top w:val="none" w:sz="0" w:space="0" w:color="auto"/>
        <w:left w:val="none" w:sz="0" w:space="0" w:color="auto"/>
        <w:bottom w:val="none" w:sz="0" w:space="0" w:color="auto"/>
        <w:right w:val="none" w:sz="0" w:space="0" w:color="auto"/>
      </w:divBdr>
    </w:div>
    <w:div w:id="1861233892">
      <w:bodyDiv w:val="1"/>
      <w:marLeft w:val="0"/>
      <w:marRight w:val="0"/>
      <w:marTop w:val="0"/>
      <w:marBottom w:val="0"/>
      <w:divBdr>
        <w:top w:val="none" w:sz="0" w:space="0" w:color="auto"/>
        <w:left w:val="none" w:sz="0" w:space="0" w:color="auto"/>
        <w:bottom w:val="none" w:sz="0" w:space="0" w:color="auto"/>
        <w:right w:val="none" w:sz="0" w:space="0" w:color="auto"/>
      </w:divBdr>
    </w:div>
    <w:div w:id="1861313790">
      <w:bodyDiv w:val="1"/>
      <w:marLeft w:val="0"/>
      <w:marRight w:val="0"/>
      <w:marTop w:val="0"/>
      <w:marBottom w:val="0"/>
      <w:divBdr>
        <w:top w:val="none" w:sz="0" w:space="0" w:color="auto"/>
        <w:left w:val="none" w:sz="0" w:space="0" w:color="auto"/>
        <w:bottom w:val="none" w:sz="0" w:space="0" w:color="auto"/>
        <w:right w:val="none" w:sz="0" w:space="0" w:color="auto"/>
      </w:divBdr>
    </w:div>
    <w:div w:id="1861385526">
      <w:bodyDiv w:val="1"/>
      <w:marLeft w:val="0"/>
      <w:marRight w:val="0"/>
      <w:marTop w:val="0"/>
      <w:marBottom w:val="0"/>
      <w:divBdr>
        <w:top w:val="none" w:sz="0" w:space="0" w:color="auto"/>
        <w:left w:val="none" w:sz="0" w:space="0" w:color="auto"/>
        <w:bottom w:val="none" w:sz="0" w:space="0" w:color="auto"/>
        <w:right w:val="none" w:sz="0" w:space="0" w:color="auto"/>
      </w:divBdr>
    </w:div>
    <w:div w:id="1861427615">
      <w:bodyDiv w:val="1"/>
      <w:marLeft w:val="0"/>
      <w:marRight w:val="0"/>
      <w:marTop w:val="0"/>
      <w:marBottom w:val="0"/>
      <w:divBdr>
        <w:top w:val="none" w:sz="0" w:space="0" w:color="auto"/>
        <w:left w:val="none" w:sz="0" w:space="0" w:color="auto"/>
        <w:bottom w:val="none" w:sz="0" w:space="0" w:color="auto"/>
        <w:right w:val="none" w:sz="0" w:space="0" w:color="auto"/>
      </w:divBdr>
    </w:div>
    <w:div w:id="1861695092">
      <w:bodyDiv w:val="1"/>
      <w:marLeft w:val="0"/>
      <w:marRight w:val="0"/>
      <w:marTop w:val="0"/>
      <w:marBottom w:val="0"/>
      <w:divBdr>
        <w:top w:val="none" w:sz="0" w:space="0" w:color="auto"/>
        <w:left w:val="none" w:sz="0" w:space="0" w:color="auto"/>
        <w:bottom w:val="none" w:sz="0" w:space="0" w:color="auto"/>
        <w:right w:val="none" w:sz="0" w:space="0" w:color="auto"/>
      </w:divBdr>
    </w:div>
    <w:div w:id="1861696179">
      <w:bodyDiv w:val="1"/>
      <w:marLeft w:val="0"/>
      <w:marRight w:val="0"/>
      <w:marTop w:val="0"/>
      <w:marBottom w:val="0"/>
      <w:divBdr>
        <w:top w:val="none" w:sz="0" w:space="0" w:color="auto"/>
        <w:left w:val="none" w:sz="0" w:space="0" w:color="auto"/>
        <w:bottom w:val="none" w:sz="0" w:space="0" w:color="auto"/>
        <w:right w:val="none" w:sz="0" w:space="0" w:color="auto"/>
      </w:divBdr>
    </w:div>
    <w:div w:id="1862163284">
      <w:bodyDiv w:val="1"/>
      <w:marLeft w:val="0"/>
      <w:marRight w:val="0"/>
      <w:marTop w:val="0"/>
      <w:marBottom w:val="0"/>
      <w:divBdr>
        <w:top w:val="none" w:sz="0" w:space="0" w:color="auto"/>
        <w:left w:val="none" w:sz="0" w:space="0" w:color="auto"/>
        <w:bottom w:val="none" w:sz="0" w:space="0" w:color="auto"/>
        <w:right w:val="none" w:sz="0" w:space="0" w:color="auto"/>
      </w:divBdr>
    </w:div>
    <w:div w:id="1862238116">
      <w:bodyDiv w:val="1"/>
      <w:marLeft w:val="0"/>
      <w:marRight w:val="0"/>
      <w:marTop w:val="0"/>
      <w:marBottom w:val="0"/>
      <w:divBdr>
        <w:top w:val="none" w:sz="0" w:space="0" w:color="auto"/>
        <w:left w:val="none" w:sz="0" w:space="0" w:color="auto"/>
        <w:bottom w:val="none" w:sz="0" w:space="0" w:color="auto"/>
        <w:right w:val="none" w:sz="0" w:space="0" w:color="auto"/>
      </w:divBdr>
    </w:div>
    <w:div w:id="1862470894">
      <w:bodyDiv w:val="1"/>
      <w:marLeft w:val="0"/>
      <w:marRight w:val="0"/>
      <w:marTop w:val="0"/>
      <w:marBottom w:val="0"/>
      <w:divBdr>
        <w:top w:val="none" w:sz="0" w:space="0" w:color="auto"/>
        <w:left w:val="none" w:sz="0" w:space="0" w:color="auto"/>
        <w:bottom w:val="none" w:sz="0" w:space="0" w:color="auto"/>
        <w:right w:val="none" w:sz="0" w:space="0" w:color="auto"/>
      </w:divBdr>
    </w:div>
    <w:div w:id="1862620588">
      <w:bodyDiv w:val="1"/>
      <w:marLeft w:val="0"/>
      <w:marRight w:val="0"/>
      <w:marTop w:val="0"/>
      <w:marBottom w:val="0"/>
      <w:divBdr>
        <w:top w:val="none" w:sz="0" w:space="0" w:color="auto"/>
        <w:left w:val="none" w:sz="0" w:space="0" w:color="auto"/>
        <w:bottom w:val="none" w:sz="0" w:space="0" w:color="auto"/>
        <w:right w:val="none" w:sz="0" w:space="0" w:color="auto"/>
      </w:divBdr>
    </w:div>
    <w:div w:id="1862814083">
      <w:bodyDiv w:val="1"/>
      <w:marLeft w:val="0"/>
      <w:marRight w:val="0"/>
      <w:marTop w:val="0"/>
      <w:marBottom w:val="0"/>
      <w:divBdr>
        <w:top w:val="none" w:sz="0" w:space="0" w:color="auto"/>
        <w:left w:val="none" w:sz="0" w:space="0" w:color="auto"/>
        <w:bottom w:val="none" w:sz="0" w:space="0" w:color="auto"/>
        <w:right w:val="none" w:sz="0" w:space="0" w:color="auto"/>
      </w:divBdr>
    </w:div>
    <w:div w:id="1862934127">
      <w:bodyDiv w:val="1"/>
      <w:marLeft w:val="0"/>
      <w:marRight w:val="0"/>
      <w:marTop w:val="0"/>
      <w:marBottom w:val="0"/>
      <w:divBdr>
        <w:top w:val="none" w:sz="0" w:space="0" w:color="auto"/>
        <w:left w:val="none" w:sz="0" w:space="0" w:color="auto"/>
        <w:bottom w:val="none" w:sz="0" w:space="0" w:color="auto"/>
        <w:right w:val="none" w:sz="0" w:space="0" w:color="auto"/>
      </w:divBdr>
    </w:div>
    <w:div w:id="1863274446">
      <w:bodyDiv w:val="1"/>
      <w:marLeft w:val="0"/>
      <w:marRight w:val="0"/>
      <w:marTop w:val="0"/>
      <w:marBottom w:val="0"/>
      <w:divBdr>
        <w:top w:val="none" w:sz="0" w:space="0" w:color="auto"/>
        <w:left w:val="none" w:sz="0" w:space="0" w:color="auto"/>
        <w:bottom w:val="none" w:sz="0" w:space="0" w:color="auto"/>
        <w:right w:val="none" w:sz="0" w:space="0" w:color="auto"/>
      </w:divBdr>
    </w:div>
    <w:div w:id="1863394346">
      <w:bodyDiv w:val="1"/>
      <w:marLeft w:val="0"/>
      <w:marRight w:val="0"/>
      <w:marTop w:val="0"/>
      <w:marBottom w:val="0"/>
      <w:divBdr>
        <w:top w:val="none" w:sz="0" w:space="0" w:color="auto"/>
        <w:left w:val="none" w:sz="0" w:space="0" w:color="auto"/>
        <w:bottom w:val="none" w:sz="0" w:space="0" w:color="auto"/>
        <w:right w:val="none" w:sz="0" w:space="0" w:color="auto"/>
      </w:divBdr>
    </w:div>
    <w:div w:id="1863546967">
      <w:bodyDiv w:val="1"/>
      <w:marLeft w:val="0"/>
      <w:marRight w:val="0"/>
      <w:marTop w:val="0"/>
      <w:marBottom w:val="0"/>
      <w:divBdr>
        <w:top w:val="none" w:sz="0" w:space="0" w:color="auto"/>
        <w:left w:val="none" w:sz="0" w:space="0" w:color="auto"/>
        <w:bottom w:val="none" w:sz="0" w:space="0" w:color="auto"/>
        <w:right w:val="none" w:sz="0" w:space="0" w:color="auto"/>
      </w:divBdr>
    </w:div>
    <w:div w:id="1863743521">
      <w:bodyDiv w:val="1"/>
      <w:marLeft w:val="0"/>
      <w:marRight w:val="0"/>
      <w:marTop w:val="0"/>
      <w:marBottom w:val="0"/>
      <w:divBdr>
        <w:top w:val="none" w:sz="0" w:space="0" w:color="auto"/>
        <w:left w:val="none" w:sz="0" w:space="0" w:color="auto"/>
        <w:bottom w:val="none" w:sz="0" w:space="0" w:color="auto"/>
        <w:right w:val="none" w:sz="0" w:space="0" w:color="auto"/>
      </w:divBdr>
    </w:div>
    <w:div w:id="1864249898">
      <w:bodyDiv w:val="1"/>
      <w:marLeft w:val="0"/>
      <w:marRight w:val="0"/>
      <w:marTop w:val="0"/>
      <w:marBottom w:val="0"/>
      <w:divBdr>
        <w:top w:val="none" w:sz="0" w:space="0" w:color="auto"/>
        <w:left w:val="none" w:sz="0" w:space="0" w:color="auto"/>
        <w:bottom w:val="none" w:sz="0" w:space="0" w:color="auto"/>
        <w:right w:val="none" w:sz="0" w:space="0" w:color="auto"/>
      </w:divBdr>
    </w:div>
    <w:div w:id="1864250524">
      <w:bodyDiv w:val="1"/>
      <w:marLeft w:val="0"/>
      <w:marRight w:val="0"/>
      <w:marTop w:val="0"/>
      <w:marBottom w:val="0"/>
      <w:divBdr>
        <w:top w:val="none" w:sz="0" w:space="0" w:color="auto"/>
        <w:left w:val="none" w:sz="0" w:space="0" w:color="auto"/>
        <w:bottom w:val="none" w:sz="0" w:space="0" w:color="auto"/>
        <w:right w:val="none" w:sz="0" w:space="0" w:color="auto"/>
      </w:divBdr>
    </w:div>
    <w:div w:id="1864316810">
      <w:bodyDiv w:val="1"/>
      <w:marLeft w:val="0"/>
      <w:marRight w:val="0"/>
      <w:marTop w:val="0"/>
      <w:marBottom w:val="0"/>
      <w:divBdr>
        <w:top w:val="none" w:sz="0" w:space="0" w:color="auto"/>
        <w:left w:val="none" w:sz="0" w:space="0" w:color="auto"/>
        <w:bottom w:val="none" w:sz="0" w:space="0" w:color="auto"/>
        <w:right w:val="none" w:sz="0" w:space="0" w:color="auto"/>
      </w:divBdr>
    </w:div>
    <w:div w:id="1864322149">
      <w:bodyDiv w:val="1"/>
      <w:marLeft w:val="0"/>
      <w:marRight w:val="0"/>
      <w:marTop w:val="0"/>
      <w:marBottom w:val="0"/>
      <w:divBdr>
        <w:top w:val="none" w:sz="0" w:space="0" w:color="auto"/>
        <w:left w:val="none" w:sz="0" w:space="0" w:color="auto"/>
        <w:bottom w:val="none" w:sz="0" w:space="0" w:color="auto"/>
        <w:right w:val="none" w:sz="0" w:space="0" w:color="auto"/>
      </w:divBdr>
    </w:div>
    <w:div w:id="1864434412">
      <w:bodyDiv w:val="1"/>
      <w:marLeft w:val="0"/>
      <w:marRight w:val="0"/>
      <w:marTop w:val="0"/>
      <w:marBottom w:val="0"/>
      <w:divBdr>
        <w:top w:val="none" w:sz="0" w:space="0" w:color="auto"/>
        <w:left w:val="none" w:sz="0" w:space="0" w:color="auto"/>
        <w:bottom w:val="none" w:sz="0" w:space="0" w:color="auto"/>
        <w:right w:val="none" w:sz="0" w:space="0" w:color="auto"/>
      </w:divBdr>
    </w:div>
    <w:div w:id="1864904055">
      <w:bodyDiv w:val="1"/>
      <w:marLeft w:val="0"/>
      <w:marRight w:val="0"/>
      <w:marTop w:val="0"/>
      <w:marBottom w:val="0"/>
      <w:divBdr>
        <w:top w:val="none" w:sz="0" w:space="0" w:color="auto"/>
        <w:left w:val="none" w:sz="0" w:space="0" w:color="auto"/>
        <w:bottom w:val="none" w:sz="0" w:space="0" w:color="auto"/>
        <w:right w:val="none" w:sz="0" w:space="0" w:color="auto"/>
      </w:divBdr>
    </w:div>
    <w:div w:id="1865097775">
      <w:bodyDiv w:val="1"/>
      <w:marLeft w:val="0"/>
      <w:marRight w:val="0"/>
      <w:marTop w:val="0"/>
      <w:marBottom w:val="0"/>
      <w:divBdr>
        <w:top w:val="none" w:sz="0" w:space="0" w:color="auto"/>
        <w:left w:val="none" w:sz="0" w:space="0" w:color="auto"/>
        <w:bottom w:val="none" w:sz="0" w:space="0" w:color="auto"/>
        <w:right w:val="none" w:sz="0" w:space="0" w:color="auto"/>
      </w:divBdr>
    </w:div>
    <w:div w:id="1865552433">
      <w:bodyDiv w:val="1"/>
      <w:marLeft w:val="0"/>
      <w:marRight w:val="0"/>
      <w:marTop w:val="0"/>
      <w:marBottom w:val="0"/>
      <w:divBdr>
        <w:top w:val="none" w:sz="0" w:space="0" w:color="auto"/>
        <w:left w:val="none" w:sz="0" w:space="0" w:color="auto"/>
        <w:bottom w:val="none" w:sz="0" w:space="0" w:color="auto"/>
        <w:right w:val="none" w:sz="0" w:space="0" w:color="auto"/>
      </w:divBdr>
    </w:div>
    <w:div w:id="1865553419">
      <w:bodyDiv w:val="1"/>
      <w:marLeft w:val="0"/>
      <w:marRight w:val="0"/>
      <w:marTop w:val="0"/>
      <w:marBottom w:val="0"/>
      <w:divBdr>
        <w:top w:val="none" w:sz="0" w:space="0" w:color="auto"/>
        <w:left w:val="none" w:sz="0" w:space="0" w:color="auto"/>
        <w:bottom w:val="none" w:sz="0" w:space="0" w:color="auto"/>
        <w:right w:val="none" w:sz="0" w:space="0" w:color="auto"/>
      </w:divBdr>
    </w:div>
    <w:div w:id="1865822933">
      <w:bodyDiv w:val="1"/>
      <w:marLeft w:val="0"/>
      <w:marRight w:val="0"/>
      <w:marTop w:val="0"/>
      <w:marBottom w:val="0"/>
      <w:divBdr>
        <w:top w:val="none" w:sz="0" w:space="0" w:color="auto"/>
        <w:left w:val="none" w:sz="0" w:space="0" w:color="auto"/>
        <w:bottom w:val="none" w:sz="0" w:space="0" w:color="auto"/>
        <w:right w:val="none" w:sz="0" w:space="0" w:color="auto"/>
      </w:divBdr>
    </w:div>
    <w:div w:id="1865824871">
      <w:bodyDiv w:val="1"/>
      <w:marLeft w:val="0"/>
      <w:marRight w:val="0"/>
      <w:marTop w:val="0"/>
      <w:marBottom w:val="0"/>
      <w:divBdr>
        <w:top w:val="none" w:sz="0" w:space="0" w:color="auto"/>
        <w:left w:val="none" w:sz="0" w:space="0" w:color="auto"/>
        <w:bottom w:val="none" w:sz="0" w:space="0" w:color="auto"/>
        <w:right w:val="none" w:sz="0" w:space="0" w:color="auto"/>
      </w:divBdr>
    </w:div>
    <w:div w:id="1866287173">
      <w:bodyDiv w:val="1"/>
      <w:marLeft w:val="0"/>
      <w:marRight w:val="0"/>
      <w:marTop w:val="0"/>
      <w:marBottom w:val="0"/>
      <w:divBdr>
        <w:top w:val="none" w:sz="0" w:space="0" w:color="auto"/>
        <w:left w:val="none" w:sz="0" w:space="0" w:color="auto"/>
        <w:bottom w:val="none" w:sz="0" w:space="0" w:color="auto"/>
        <w:right w:val="none" w:sz="0" w:space="0" w:color="auto"/>
      </w:divBdr>
    </w:div>
    <w:div w:id="1866406295">
      <w:bodyDiv w:val="1"/>
      <w:marLeft w:val="0"/>
      <w:marRight w:val="0"/>
      <w:marTop w:val="0"/>
      <w:marBottom w:val="0"/>
      <w:divBdr>
        <w:top w:val="none" w:sz="0" w:space="0" w:color="auto"/>
        <w:left w:val="none" w:sz="0" w:space="0" w:color="auto"/>
        <w:bottom w:val="none" w:sz="0" w:space="0" w:color="auto"/>
        <w:right w:val="none" w:sz="0" w:space="0" w:color="auto"/>
      </w:divBdr>
    </w:div>
    <w:div w:id="1866556846">
      <w:bodyDiv w:val="1"/>
      <w:marLeft w:val="0"/>
      <w:marRight w:val="0"/>
      <w:marTop w:val="0"/>
      <w:marBottom w:val="0"/>
      <w:divBdr>
        <w:top w:val="none" w:sz="0" w:space="0" w:color="auto"/>
        <w:left w:val="none" w:sz="0" w:space="0" w:color="auto"/>
        <w:bottom w:val="none" w:sz="0" w:space="0" w:color="auto"/>
        <w:right w:val="none" w:sz="0" w:space="0" w:color="auto"/>
      </w:divBdr>
    </w:div>
    <w:div w:id="1866557314">
      <w:bodyDiv w:val="1"/>
      <w:marLeft w:val="0"/>
      <w:marRight w:val="0"/>
      <w:marTop w:val="0"/>
      <w:marBottom w:val="0"/>
      <w:divBdr>
        <w:top w:val="none" w:sz="0" w:space="0" w:color="auto"/>
        <w:left w:val="none" w:sz="0" w:space="0" w:color="auto"/>
        <w:bottom w:val="none" w:sz="0" w:space="0" w:color="auto"/>
        <w:right w:val="none" w:sz="0" w:space="0" w:color="auto"/>
      </w:divBdr>
    </w:div>
    <w:div w:id="1866748322">
      <w:bodyDiv w:val="1"/>
      <w:marLeft w:val="0"/>
      <w:marRight w:val="0"/>
      <w:marTop w:val="0"/>
      <w:marBottom w:val="0"/>
      <w:divBdr>
        <w:top w:val="none" w:sz="0" w:space="0" w:color="auto"/>
        <w:left w:val="none" w:sz="0" w:space="0" w:color="auto"/>
        <w:bottom w:val="none" w:sz="0" w:space="0" w:color="auto"/>
        <w:right w:val="none" w:sz="0" w:space="0" w:color="auto"/>
      </w:divBdr>
    </w:div>
    <w:div w:id="1867210153">
      <w:bodyDiv w:val="1"/>
      <w:marLeft w:val="0"/>
      <w:marRight w:val="0"/>
      <w:marTop w:val="0"/>
      <w:marBottom w:val="0"/>
      <w:divBdr>
        <w:top w:val="none" w:sz="0" w:space="0" w:color="auto"/>
        <w:left w:val="none" w:sz="0" w:space="0" w:color="auto"/>
        <w:bottom w:val="none" w:sz="0" w:space="0" w:color="auto"/>
        <w:right w:val="none" w:sz="0" w:space="0" w:color="auto"/>
      </w:divBdr>
    </w:div>
    <w:div w:id="1867214610">
      <w:bodyDiv w:val="1"/>
      <w:marLeft w:val="0"/>
      <w:marRight w:val="0"/>
      <w:marTop w:val="0"/>
      <w:marBottom w:val="0"/>
      <w:divBdr>
        <w:top w:val="none" w:sz="0" w:space="0" w:color="auto"/>
        <w:left w:val="none" w:sz="0" w:space="0" w:color="auto"/>
        <w:bottom w:val="none" w:sz="0" w:space="0" w:color="auto"/>
        <w:right w:val="none" w:sz="0" w:space="0" w:color="auto"/>
      </w:divBdr>
    </w:div>
    <w:div w:id="1867525904">
      <w:bodyDiv w:val="1"/>
      <w:marLeft w:val="0"/>
      <w:marRight w:val="0"/>
      <w:marTop w:val="0"/>
      <w:marBottom w:val="0"/>
      <w:divBdr>
        <w:top w:val="none" w:sz="0" w:space="0" w:color="auto"/>
        <w:left w:val="none" w:sz="0" w:space="0" w:color="auto"/>
        <w:bottom w:val="none" w:sz="0" w:space="0" w:color="auto"/>
        <w:right w:val="none" w:sz="0" w:space="0" w:color="auto"/>
      </w:divBdr>
    </w:div>
    <w:div w:id="1867599741">
      <w:bodyDiv w:val="1"/>
      <w:marLeft w:val="0"/>
      <w:marRight w:val="0"/>
      <w:marTop w:val="0"/>
      <w:marBottom w:val="0"/>
      <w:divBdr>
        <w:top w:val="none" w:sz="0" w:space="0" w:color="auto"/>
        <w:left w:val="none" w:sz="0" w:space="0" w:color="auto"/>
        <w:bottom w:val="none" w:sz="0" w:space="0" w:color="auto"/>
        <w:right w:val="none" w:sz="0" w:space="0" w:color="auto"/>
      </w:divBdr>
    </w:div>
    <w:div w:id="1867870242">
      <w:bodyDiv w:val="1"/>
      <w:marLeft w:val="0"/>
      <w:marRight w:val="0"/>
      <w:marTop w:val="0"/>
      <w:marBottom w:val="0"/>
      <w:divBdr>
        <w:top w:val="none" w:sz="0" w:space="0" w:color="auto"/>
        <w:left w:val="none" w:sz="0" w:space="0" w:color="auto"/>
        <w:bottom w:val="none" w:sz="0" w:space="0" w:color="auto"/>
        <w:right w:val="none" w:sz="0" w:space="0" w:color="auto"/>
      </w:divBdr>
    </w:div>
    <w:div w:id="1868248556">
      <w:bodyDiv w:val="1"/>
      <w:marLeft w:val="0"/>
      <w:marRight w:val="0"/>
      <w:marTop w:val="0"/>
      <w:marBottom w:val="0"/>
      <w:divBdr>
        <w:top w:val="none" w:sz="0" w:space="0" w:color="auto"/>
        <w:left w:val="none" w:sz="0" w:space="0" w:color="auto"/>
        <w:bottom w:val="none" w:sz="0" w:space="0" w:color="auto"/>
        <w:right w:val="none" w:sz="0" w:space="0" w:color="auto"/>
      </w:divBdr>
    </w:div>
    <w:div w:id="1868323095">
      <w:bodyDiv w:val="1"/>
      <w:marLeft w:val="0"/>
      <w:marRight w:val="0"/>
      <w:marTop w:val="0"/>
      <w:marBottom w:val="0"/>
      <w:divBdr>
        <w:top w:val="none" w:sz="0" w:space="0" w:color="auto"/>
        <w:left w:val="none" w:sz="0" w:space="0" w:color="auto"/>
        <w:bottom w:val="none" w:sz="0" w:space="0" w:color="auto"/>
        <w:right w:val="none" w:sz="0" w:space="0" w:color="auto"/>
      </w:divBdr>
    </w:div>
    <w:div w:id="1868564111">
      <w:bodyDiv w:val="1"/>
      <w:marLeft w:val="0"/>
      <w:marRight w:val="0"/>
      <w:marTop w:val="0"/>
      <w:marBottom w:val="0"/>
      <w:divBdr>
        <w:top w:val="none" w:sz="0" w:space="0" w:color="auto"/>
        <w:left w:val="none" w:sz="0" w:space="0" w:color="auto"/>
        <w:bottom w:val="none" w:sz="0" w:space="0" w:color="auto"/>
        <w:right w:val="none" w:sz="0" w:space="0" w:color="auto"/>
      </w:divBdr>
    </w:div>
    <w:div w:id="1868592683">
      <w:bodyDiv w:val="1"/>
      <w:marLeft w:val="0"/>
      <w:marRight w:val="0"/>
      <w:marTop w:val="0"/>
      <w:marBottom w:val="0"/>
      <w:divBdr>
        <w:top w:val="none" w:sz="0" w:space="0" w:color="auto"/>
        <w:left w:val="none" w:sz="0" w:space="0" w:color="auto"/>
        <w:bottom w:val="none" w:sz="0" w:space="0" w:color="auto"/>
        <w:right w:val="none" w:sz="0" w:space="0" w:color="auto"/>
      </w:divBdr>
    </w:div>
    <w:div w:id="1868903810">
      <w:bodyDiv w:val="1"/>
      <w:marLeft w:val="0"/>
      <w:marRight w:val="0"/>
      <w:marTop w:val="0"/>
      <w:marBottom w:val="0"/>
      <w:divBdr>
        <w:top w:val="none" w:sz="0" w:space="0" w:color="auto"/>
        <w:left w:val="none" w:sz="0" w:space="0" w:color="auto"/>
        <w:bottom w:val="none" w:sz="0" w:space="0" w:color="auto"/>
        <w:right w:val="none" w:sz="0" w:space="0" w:color="auto"/>
      </w:divBdr>
    </w:div>
    <w:div w:id="1869096279">
      <w:bodyDiv w:val="1"/>
      <w:marLeft w:val="0"/>
      <w:marRight w:val="0"/>
      <w:marTop w:val="0"/>
      <w:marBottom w:val="0"/>
      <w:divBdr>
        <w:top w:val="none" w:sz="0" w:space="0" w:color="auto"/>
        <w:left w:val="none" w:sz="0" w:space="0" w:color="auto"/>
        <w:bottom w:val="none" w:sz="0" w:space="0" w:color="auto"/>
        <w:right w:val="none" w:sz="0" w:space="0" w:color="auto"/>
      </w:divBdr>
    </w:div>
    <w:div w:id="1869249906">
      <w:bodyDiv w:val="1"/>
      <w:marLeft w:val="0"/>
      <w:marRight w:val="0"/>
      <w:marTop w:val="0"/>
      <w:marBottom w:val="0"/>
      <w:divBdr>
        <w:top w:val="none" w:sz="0" w:space="0" w:color="auto"/>
        <w:left w:val="none" w:sz="0" w:space="0" w:color="auto"/>
        <w:bottom w:val="none" w:sz="0" w:space="0" w:color="auto"/>
        <w:right w:val="none" w:sz="0" w:space="0" w:color="auto"/>
      </w:divBdr>
    </w:div>
    <w:div w:id="1869250103">
      <w:bodyDiv w:val="1"/>
      <w:marLeft w:val="0"/>
      <w:marRight w:val="0"/>
      <w:marTop w:val="0"/>
      <w:marBottom w:val="0"/>
      <w:divBdr>
        <w:top w:val="none" w:sz="0" w:space="0" w:color="auto"/>
        <w:left w:val="none" w:sz="0" w:space="0" w:color="auto"/>
        <w:bottom w:val="none" w:sz="0" w:space="0" w:color="auto"/>
        <w:right w:val="none" w:sz="0" w:space="0" w:color="auto"/>
      </w:divBdr>
    </w:div>
    <w:div w:id="1869369785">
      <w:bodyDiv w:val="1"/>
      <w:marLeft w:val="0"/>
      <w:marRight w:val="0"/>
      <w:marTop w:val="0"/>
      <w:marBottom w:val="0"/>
      <w:divBdr>
        <w:top w:val="none" w:sz="0" w:space="0" w:color="auto"/>
        <w:left w:val="none" w:sz="0" w:space="0" w:color="auto"/>
        <w:bottom w:val="none" w:sz="0" w:space="0" w:color="auto"/>
        <w:right w:val="none" w:sz="0" w:space="0" w:color="auto"/>
      </w:divBdr>
    </w:div>
    <w:div w:id="1869684108">
      <w:bodyDiv w:val="1"/>
      <w:marLeft w:val="0"/>
      <w:marRight w:val="0"/>
      <w:marTop w:val="0"/>
      <w:marBottom w:val="0"/>
      <w:divBdr>
        <w:top w:val="none" w:sz="0" w:space="0" w:color="auto"/>
        <w:left w:val="none" w:sz="0" w:space="0" w:color="auto"/>
        <w:bottom w:val="none" w:sz="0" w:space="0" w:color="auto"/>
        <w:right w:val="none" w:sz="0" w:space="0" w:color="auto"/>
      </w:divBdr>
    </w:div>
    <w:div w:id="1869833284">
      <w:bodyDiv w:val="1"/>
      <w:marLeft w:val="0"/>
      <w:marRight w:val="0"/>
      <w:marTop w:val="0"/>
      <w:marBottom w:val="0"/>
      <w:divBdr>
        <w:top w:val="none" w:sz="0" w:space="0" w:color="auto"/>
        <w:left w:val="none" w:sz="0" w:space="0" w:color="auto"/>
        <w:bottom w:val="none" w:sz="0" w:space="0" w:color="auto"/>
        <w:right w:val="none" w:sz="0" w:space="0" w:color="auto"/>
      </w:divBdr>
    </w:div>
    <w:div w:id="1869878093">
      <w:bodyDiv w:val="1"/>
      <w:marLeft w:val="0"/>
      <w:marRight w:val="0"/>
      <w:marTop w:val="0"/>
      <w:marBottom w:val="0"/>
      <w:divBdr>
        <w:top w:val="none" w:sz="0" w:space="0" w:color="auto"/>
        <w:left w:val="none" w:sz="0" w:space="0" w:color="auto"/>
        <w:bottom w:val="none" w:sz="0" w:space="0" w:color="auto"/>
        <w:right w:val="none" w:sz="0" w:space="0" w:color="auto"/>
      </w:divBdr>
    </w:div>
    <w:div w:id="1869949182">
      <w:bodyDiv w:val="1"/>
      <w:marLeft w:val="0"/>
      <w:marRight w:val="0"/>
      <w:marTop w:val="0"/>
      <w:marBottom w:val="0"/>
      <w:divBdr>
        <w:top w:val="none" w:sz="0" w:space="0" w:color="auto"/>
        <w:left w:val="none" w:sz="0" w:space="0" w:color="auto"/>
        <w:bottom w:val="none" w:sz="0" w:space="0" w:color="auto"/>
        <w:right w:val="none" w:sz="0" w:space="0" w:color="auto"/>
      </w:divBdr>
    </w:div>
    <w:div w:id="1870223045">
      <w:bodyDiv w:val="1"/>
      <w:marLeft w:val="0"/>
      <w:marRight w:val="0"/>
      <w:marTop w:val="0"/>
      <w:marBottom w:val="0"/>
      <w:divBdr>
        <w:top w:val="none" w:sz="0" w:space="0" w:color="auto"/>
        <w:left w:val="none" w:sz="0" w:space="0" w:color="auto"/>
        <w:bottom w:val="none" w:sz="0" w:space="0" w:color="auto"/>
        <w:right w:val="none" w:sz="0" w:space="0" w:color="auto"/>
      </w:divBdr>
    </w:div>
    <w:div w:id="1870416127">
      <w:bodyDiv w:val="1"/>
      <w:marLeft w:val="0"/>
      <w:marRight w:val="0"/>
      <w:marTop w:val="0"/>
      <w:marBottom w:val="0"/>
      <w:divBdr>
        <w:top w:val="none" w:sz="0" w:space="0" w:color="auto"/>
        <w:left w:val="none" w:sz="0" w:space="0" w:color="auto"/>
        <w:bottom w:val="none" w:sz="0" w:space="0" w:color="auto"/>
        <w:right w:val="none" w:sz="0" w:space="0" w:color="auto"/>
      </w:divBdr>
    </w:div>
    <w:div w:id="1870483661">
      <w:bodyDiv w:val="1"/>
      <w:marLeft w:val="0"/>
      <w:marRight w:val="0"/>
      <w:marTop w:val="0"/>
      <w:marBottom w:val="0"/>
      <w:divBdr>
        <w:top w:val="none" w:sz="0" w:space="0" w:color="auto"/>
        <w:left w:val="none" w:sz="0" w:space="0" w:color="auto"/>
        <w:bottom w:val="none" w:sz="0" w:space="0" w:color="auto"/>
        <w:right w:val="none" w:sz="0" w:space="0" w:color="auto"/>
      </w:divBdr>
    </w:div>
    <w:div w:id="1870558935">
      <w:bodyDiv w:val="1"/>
      <w:marLeft w:val="0"/>
      <w:marRight w:val="0"/>
      <w:marTop w:val="0"/>
      <w:marBottom w:val="0"/>
      <w:divBdr>
        <w:top w:val="none" w:sz="0" w:space="0" w:color="auto"/>
        <w:left w:val="none" w:sz="0" w:space="0" w:color="auto"/>
        <w:bottom w:val="none" w:sz="0" w:space="0" w:color="auto"/>
        <w:right w:val="none" w:sz="0" w:space="0" w:color="auto"/>
      </w:divBdr>
    </w:div>
    <w:div w:id="1871186847">
      <w:bodyDiv w:val="1"/>
      <w:marLeft w:val="0"/>
      <w:marRight w:val="0"/>
      <w:marTop w:val="0"/>
      <w:marBottom w:val="0"/>
      <w:divBdr>
        <w:top w:val="none" w:sz="0" w:space="0" w:color="auto"/>
        <w:left w:val="none" w:sz="0" w:space="0" w:color="auto"/>
        <w:bottom w:val="none" w:sz="0" w:space="0" w:color="auto"/>
        <w:right w:val="none" w:sz="0" w:space="0" w:color="auto"/>
      </w:divBdr>
    </w:div>
    <w:div w:id="1871189593">
      <w:bodyDiv w:val="1"/>
      <w:marLeft w:val="0"/>
      <w:marRight w:val="0"/>
      <w:marTop w:val="0"/>
      <w:marBottom w:val="0"/>
      <w:divBdr>
        <w:top w:val="none" w:sz="0" w:space="0" w:color="auto"/>
        <w:left w:val="none" w:sz="0" w:space="0" w:color="auto"/>
        <w:bottom w:val="none" w:sz="0" w:space="0" w:color="auto"/>
        <w:right w:val="none" w:sz="0" w:space="0" w:color="auto"/>
      </w:divBdr>
    </w:div>
    <w:div w:id="1872037845">
      <w:bodyDiv w:val="1"/>
      <w:marLeft w:val="0"/>
      <w:marRight w:val="0"/>
      <w:marTop w:val="0"/>
      <w:marBottom w:val="0"/>
      <w:divBdr>
        <w:top w:val="none" w:sz="0" w:space="0" w:color="auto"/>
        <w:left w:val="none" w:sz="0" w:space="0" w:color="auto"/>
        <w:bottom w:val="none" w:sz="0" w:space="0" w:color="auto"/>
        <w:right w:val="none" w:sz="0" w:space="0" w:color="auto"/>
      </w:divBdr>
    </w:div>
    <w:div w:id="1872104501">
      <w:bodyDiv w:val="1"/>
      <w:marLeft w:val="0"/>
      <w:marRight w:val="0"/>
      <w:marTop w:val="0"/>
      <w:marBottom w:val="0"/>
      <w:divBdr>
        <w:top w:val="none" w:sz="0" w:space="0" w:color="auto"/>
        <w:left w:val="none" w:sz="0" w:space="0" w:color="auto"/>
        <w:bottom w:val="none" w:sz="0" w:space="0" w:color="auto"/>
        <w:right w:val="none" w:sz="0" w:space="0" w:color="auto"/>
      </w:divBdr>
    </w:div>
    <w:div w:id="1872455253">
      <w:bodyDiv w:val="1"/>
      <w:marLeft w:val="0"/>
      <w:marRight w:val="0"/>
      <w:marTop w:val="0"/>
      <w:marBottom w:val="0"/>
      <w:divBdr>
        <w:top w:val="none" w:sz="0" w:space="0" w:color="auto"/>
        <w:left w:val="none" w:sz="0" w:space="0" w:color="auto"/>
        <w:bottom w:val="none" w:sz="0" w:space="0" w:color="auto"/>
        <w:right w:val="none" w:sz="0" w:space="0" w:color="auto"/>
      </w:divBdr>
    </w:div>
    <w:div w:id="1872496913">
      <w:bodyDiv w:val="1"/>
      <w:marLeft w:val="0"/>
      <w:marRight w:val="0"/>
      <w:marTop w:val="0"/>
      <w:marBottom w:val="0"/>
      <w:divBdr>
        <w:top w:val="none" w:sz="0" w:space="0" w:color="auto"/>
        <w:left w:val="none" w:sz="0" w:space="0" w:color="auto"/>
        <w:bottom w:val="none" w:sz="0" w:space="0" w:color="auto"/>
        <w:right w:val="none" w:sz="0" w:space="0" w:color="auto"/>
      </w:divBdr>
    </w:div>
    <w:div w:id="1873224421">
      <w:bodyDiv w:val="1"/>
      <w:marLeft w:val="0"/>
      <w:marRight w:val="0"/>
      <w:marTop w:val="0"/>
      <w:marBottom w:val="0"/>
      <w:divBdr>
        <w:top w:val="none" w:sz="0" w:space="0" w:color="auto"/>
        <w:left w:val="none" w:sz="0" w:space="0" w:color="auto"/>
        <w:bottom w:val="none" w:sz="0" w:space="0" w:color="auto"/>
        <w:right w:val="none" w:sz="0" w:space="0" w:color="auto"/>
      </w:divBdr>
    </w:div>
    <w:div w:id="1873346822">
      <w:bodyDiv w:val="1"/>
      <w:marLeft w:val="0"/>
      <w:marRight w:val="0"/>
      <w:marTop w:val="0"/>
      <w:marBottom w:val="0"/>
      <w:divBdr>
        <w:top w:val="none" w:sz="0" w:space="0" w:color="auto"/>
        <w:left w:val="none" w:sz="0" w:space="0" w:color="auto"/>
        <w:bottom w:val="none" w:sz="0" w:space="0" w:color="auto"/>
        <w:right w:val="none" w:sz="0" w:space="0" w:color="auto"/>
      </w:divBdr>
    </w:div>
    <w:div w:id="1873420925">
      <w:bodyDiv w:val="1"/>
      <w:marLeft w:val="0"/>
      <w:marRight w:val="0"/>
      <w:marTop w:val="0"/>
      <w:marBottom w:val="0"/>
      <w:divBdr>
        <w:top w:val="none" w:sz="0" w:space="0" w:color="auto"/>
        <w:left w:val="none" w:sz="0" w:space="0" w:color="auto"/>
        <w:bottom w:val="none" w:sz="0" w:space="0" w:color="auto"/>
        <w:right w:val="none" w:sz="0" w:space="0" w:color="auto"/>
      </w:divBdr>
    </w:div>
    <w:div w:id="1873495650">
      <w:bodyDiv w:val="1"/>
      <w:marLeft w:val="0"/>
      <w:marRight w:val="0"/>
      <w:marTop w:val="0"/>
      <w:marBottom w:val="0"/>
      <w:divBdr>
        <w:top w:val="none" w:sz="0" w:space="0" w:color="auto"/>
        <w:left w:val="none" w:sz="0" w:space="0" w:color="auto"/>
        <w:bottom w:val="none" w:sz="0" w:space="0" w:color="auto"/>
        <w:right w:val="none" w:sz="0" w:space="0" w:color="auto"/>
      </w:divBdr>
    </w:div>
    <w:div w:id="1873498836">
      <w:bodyDiv w:val="1"/>
      <w:marLeft w:val="0"/>
      <w:marRight w:val="0"/>
      <w:marTop w:val="0"/>
      <w:marBottom w:val="0"/>
      <w:divBdr>
        <w:top w:val="none" w:sz="0" w:space="0" w:color="auto"/>
        <w:left w:val="none" w:sz="0" w:space="0" w:color="auto"/>
        <w:bottom w:val="none" w:sz="0" w:space="0" w:color="auto"/>
        <w:right w:val="none" w:sz="0" w:space="0" w:color="auto"/>
      </w:divBdr>
    </w:div>
    <w:div w:id="1873881386">
      <w:bodyDiv w:val="1"/>
      <w:marLeft w:val="0"/>
      <w:marRight w:val="0"/>
      <w:marTop w:val="0"/>
      <w:marBottom w:val="0"/>
      <w:divBdr>
        <w:top w:val="none" w:sz="0" w:space="0" w:color="auto"/>
        <w:left w:val="none" w:sz="0" w:space="0" w:color="auto"/>
        <w:bottom w:val="none" w:sz="0" w:space="0" w:color="auto"/>
        <w:right w:val="none" w:sz="0" w:space="0" w:color="auto"/>
      </w:divBdr>
    </w:div>
    <w:div w:id="1873957723">
      <w:bodyDiv w:val="1"/>
      <w:marLeft w:val="0"/>
      <w:marRight w:val="0"/>
      <w:marTop w:val="0"/>
      <w:marBottom w:val="0"/>
      <w:divBdr>
        <w:top w:val="none" w:sz="0" w:space="0" w:color="auto"/>
        <w:left w:val="none" w:sz="0" w:space="0" w:color="auto"/>
        <w:bottom w:val="none" w:sz="0" w:space="0" w:color="auto"/>
        <w:right w:val="none" w:sz="0" w:space="0" w:color="auto"/>
      </w:divBdr>
    </w:div>
    <w:div w:id="1874229058">
      <w:bodyDiv w:val="1"/>
      <w:marLeft w:val="0"/>
      <w:marRight w:val="0"/>
      <w:marTop w:val="0"/>
      <w:marBottom w:val="0"/>
      <w:divBdr>
        <w:top w:val="none" w:sz="0" w:space="0" w:color="auto"/>
        <w:left w:val="none" w:sz="0" w:space="0" w:color="auto"/>
        <w:bottom w:val="none" w:sz="0" w:space="0" w:color="auto"/>
        <w:right w:val="none" w:sz="0" w:space="0" w:color="auto"/>
      </w:divBdr>
    </w:div>
    <w:div w:id="1874533532">
      <w:bodyDiv w:val="1"/>
      <w:marLeft w:val="0"/>
      <w:marRight w:val="0"/>
      <w:marTop w:val="0"/>
      <w:marBottom w:val="0"/>
      <w:divBdr>
        <w:top w:val="none" w:sz="0" w:space="0" w:color="auto"/>
        <w:left w:val="none" w:sz="0" w:space="0" w:color="auto"/>
        <w:bottom w:val="none" w:sz="0" w:space="0" w:color="auto"/>
        <w:right w:val="none" w:sz="0" w:space="0" w:color="auto"/>
      </w:divBdr>
    </w:div>
    <w:div w:id="1874685185">
      <w:bodyDiv w:val="1"/>
      <w:marLeft w:val="0"/>
      <w:marRight w:val="0"/>
      <w:marTop w:val="0"/>
      <w:marBottom w:val="0"/>
      <w:divBdr>
        <w:top w:val="none" w:sz="0" w:space="0" w:color="auto"/>
        <w:left w:val="none" w:sz="0" w:space="0" w:color="auto"/>
        <w:bottom w:val="none" w:sz="0" w:space="0" w:color="auto"/>
        <w:right w:val="none" w:sz="0" w:space="0" w:color="auto"/>
      </w:divBdr>
    </w:div>
    <w:div w:id="1874925479">
      <w:bodyDiv w:val="1"/>
      <w:marLeft w:val="0"/>
      <w:marRight w:val="0"/>
      <w:marTop w:val="0"/>
      <w:marBottom w:val="0"/>
      <w:divBdr>
        <w:top w:val="none" w:sz="0" w:space="0" w:color="auto"/>
        <w:left w:val="none" w:sz="0" w:space="0" w:color="auto"/>
        <w:bottom w:val="none" w:sz="0" w:space="0" w:color="auto"/>
        <w:right w:val="none" w:sz="0" w:space="0" w:color="auto"/>
      </w:divBdr>
    </w:div>
    <w:div w:id="1875001913">
      <w:bodyDiv w:val="1"/>
      <w:marLeft w:val="0"/>
      <w:marRight w:val="0"/>
      <w:marTop w:val="0"/>
      <w:marBottom w:val="0"/>
      <w:divBdr>
        <w:top w:val="none" w:sz="0" w:space="0" w:color="auto"/>
        <w:left w:val="none" w:sz="0" w:space="0" w:color="auto"/>
        <w:bottom w:val="none" w:sz="0" w:space="0" w:color="auto"/>
        <w:right w:val="none" w:sz="0" w:space="0" w:color="auto"/>
      </w:divBdr>
    </w:div>
    <w:div w:id="1875147084">
      <w:bodyDiv w:val="1"/>
      <w:marLeft w:val="0"/>
      <w:marRight w:val="0"/>
      <w:marTop w:val="0"/>
      <w:marBottom w:val="0"/>
      <w:divBdr>
        <w:top w:val="none" w:sz="0" w:space="0" w:color="auto"/>
        <w:left w:val="none" w:sz="0" w:space="0" w:color="auto"/>
        <w:bottom w:val="none" w:sz="0" w:space="0" w:color="auto"/>
        <w:right w:val="none" w:sz="0" w:space="0" w:color="auto"/>
      </w:divBdr>
    </w:div>
    <w:div w:id="1875313721">
      <w:bodyDiv w:val="1"/>
      <w:marLeft w:val="0"/>
      <w:marRight w:val="0"/>
      <w:marTop w:val="0"/>
      <w:marBottom w:val="0"/>
      <w:divBdr>
        <w:top w:val="none" w:sz="0" w:space="0" w:color="auto"/>
        <w:left w:val="none" w:sz="0" w:space="0" w:color="auto"/>
        <w:bottom w:val="none" w:sz="0" w:space="0" w:color="auto"/>
        <w:right w:val="none" w:sz="0" w:space="0" w:color="auto"/>
      </w:divBdr>
    </w:div>
    <w:div w:id="1875383799">
      <w:bodyDiv w:val="1"/>
      <w:marLeft w:val="0"/>
      <w:marRight w:val="0"/>
      <w:marTop w:val="0"/>
      <w:marBottom w:val="0"/>
      <w:divBdr>
        <w:top w:val="none" w:sz="0" w:space="0" w:color="auto"/>
        <w:left w:val="none" w:sz="0" w:space="0" w:color="auto"/>
        <w:bottom w:val="none" w:sz="0" w:space="0" w:color="auto"/>
        <w:right w:val="none" w:sz="0" w:space="0" w:color="auto"/>
      </w:divBdr>
    </w:div>
    <w:div w:id="1875539416">
      <w:bodyDiv w:val="1"/>
      <w:marLeft w:val="0"/>
      <w:marRight w:val="0"/>
      <w:marTop w:val="0"/>
      <w:marBottom w:val="0"/>
      <w:divBdr>
        <w:top w:val="none" w:sz="0" w:space="0" w:color="auto"/>
        <w:left w:val="none" w:sz="0" w:space="0" w:color="auto"/>
        <w:bottom w:val="none" w:sz="0" w:space="0" w:color="auto"/>
        <w:right w:val="none" w:sz="0" w:space="0" w:color="auto"/>
      </w:divBdr>
    </w:div>
    <w:div w:id="1875653310">
      <w:bodyDiv w:val="1"/>
      <w:marLeft w:val="0"/>
      <w:marRight w:val="0"/>
      <w:marTop w:val="0"/>
      <w:marBottom w:val="0"/>
      <w:divBdr>
        <w:top w:val="none" w:sz="0" w:space="0" w:color="auto"/>
        <w:left w:val="none" w:sz="0" w:space="0" w:color="auto"/>
        <w:bottom w:val="none" w:sz="0" w:space="0" w:color="auto"/>
        <w:right w:val="none" w:sz="0" w:space="0" w:color="auto"/>
      </w:divBdr>
    </w:div>
    <w:div w:id="1875846697">
      <w:bodyDiv w:val="1"/>
      <w:marLeft w:val="0"/>
      <w:marRight w:val="0"/>
      <w:marTop w:val="0"/>
      <w:marBottom w:val="0"/>
      <w:divBdr>
        <w:top w:val="none" w:sz="0" w:space="0" w:color="auto"/>
        <w:left w:val="none" w:sz="0" w:space="0" w:color="auto"/>
        <w:bottom w:val="none" w:sz="0" w:space="0" w:color="auto"/>
        <w:right w:val="none" w:sz="0" w:space="0" w:color="auto"/>
      </w:divBdr>
    </w:div>
    <w:div w:id="1876112494">
      <w:bodyDiv w:val="1"/>
      <w:marLeft w:val="0"/>
      <w:marRight w:val="0"/>
      <w:marTop w:val="0"/>
      <w:marBottom w:val="0"/>
      <w:divBdr>
        <w:top w:val="none" w:sz="0" w:space="0" w:color="auto"/>
        <w:left w:val="none" w:sz="0" w:space="0" w:color="auto"/>
        <w:bottom w:val="none" w:sz="0" w:space="0" w:color="auto"/>
        <w:right w:val="none" w:sz="0" w:space="0" w:color="auto"/>
      </w:divBdr>
    </w:div>
    <w:div w:id="1876193818">
      <w:bodyDiv w:val="1"/>
      <w:marLeft w:val="0"/>
      <w:marRight w:val="0"/>
      <w:marTop w:val="0"/>
      <w:marBottom w:val="0"/>
      <w:divBdr>
        <w:top w:val="none" w:sz="0" w:space="0" w:color="auto"/>
        <w:left w:val="none" w:sz="0" w:space="0" w:color="auto"/>
        <w:bottom w:val="none" w:sz="0" w:space="0" w:color="auto"/>
        <w:right w:val="none" w:sz="0" w:space="0" w:color="auto"/>
      </w:divBdr>
    </w:div>
    <w:div w:id="1876238182">
      <w:bodyDiv w:val="1"/>
      <w:marLeft w:val="0"/>
      <w:marRight w:val="0"/>
      <w:marTop w:val="0"/>
      <w:marBottom w:val="0"/>
      <w:divBdr>
        <w:top w:val="none" w:sz="0" w:space="0" w:color="auto"/>
        <w:left w:val="none" w:sz="0" w:space="0" w:color="auto"/>
        <w:bottom w:val="none" w:sz="0" w:space="0" w:color="auto"/>
        <w:right w:val="none" w:sz="0" w:space="0" w:color="auto"/>
      </w:divBdr>
    </w:div>
    <w:div w:id="1876262305">
      <w:bodyDiv w:val="1"/>
      <w:marLeft w:val="0"/>
      <w:marRight w:val="0"/>
      <w:marTop w:val="0"/>
      <w:marBottom w:val="0"/>
      <w:divBdr>
        <w:top w:val="none" w:sz="0" w:space="0" w:color="auto"/>
        <w:left w:val="none" w:sz="0" w:space="0" w:color="auto"/>
        <w:bottom w:val="none" w:sz="0" w:space="0" w:color="auto"/>
        <w:right w:val="none" w:sz="0" w:space="0" w:color="auto"/>
      </w:divBdr>
    </w:div>
    <w:div w:id="1876386010">
      <w:bodyDiv w:val="1"/>
      <w:marLeft w:val="0"/>
      <w:marRight w:val="0"/>
      <w:marTop w:val="0"/>
      <w:marBottom w:val="0"/>
      <w:divBdr>
        <w:top w:val="none" w:sz="0" w:space="0" w:color="auto"/>
        <w:left w:val="none" w:sz="0" w:space="0" w:color="auto"/>
        <w:bottom w:val="none" w:sz="0" w:space="0" w:color="auto"/>
        <w:right w:val="none" w:sz="0" w:space="0" w:color="auto"/>
      </w:divBdr>
    </w:div>
    <w:div w:id="1876499564">
      <w:bodyDiv w:val="1"/>
      <w:marLeft w:val="0"/>
      <w:marRight w:val="0"/>
      <w:marTop w:val="0"/>
      <w:marBottom w:val="0"/>
      <w:divBdr>
        <w:top w:val="none" w:sz="0" w:space="0" w:color="auto"/>
        <w:left w:val="none" w:sz="0" w:space="0" w:color="auto"/>
        <w:bottom w:val="none" w:sz="0" w:space="0" w:color="auto"/>
        <w:right w:val="none" w:sz="0" w:space="0" w:color="auto"/>
      </w:divBdr>
    </w:div>
    <w:div w:id="1876505363">
      <w:bodyDiv w:val="1"/>
      <w:marLeft w:val="0"/>
      <w:marRight w:val="0"/>
      <w:marTop w:val="0"/>
      <w:marBottom w:val="0"/>
      <w:divBdr>
        <w:top w:val="none" w:sz="0" w:space="0" w:color="auto"/>
        <w:left w:val="none" w:sz="0" w:space="0" w:color="auto"/>
        <w:bottom w:val="none" w:sz="0" w:space="0" w:color="auto"/>
        <w:right w:val="none" w:sz="0" w:space="0" w:color="auto"/>
      </w:divBdr>
    </w:div>
    <w:div w:id="1876577547">
      <w:bodyDiv w:val="1"/>
      <w:marLeft w:val="0"/>
      <w:marRight w:val="0"/>
      <w:marTop w:val="0"/>
      <w:marBottom w:val="0"/>
      <w:divBdr>
        <w:top w:val="none" w:sz="0" w:space="0" w:color="auto"/>
        <w:left w:val="none" w:sz="0" w:space="0" w:color="auto"/>
        <w:bottom w:val="none" w:sz="0" w:space="0" w:color="auto"/>
        <w:right w:val="none" w:sz="0" w:space="0" w:color="auto"/>
      </w:divBdr>
    </w:div>
    <w:div w:id="1876650201">
      <w:bodyDiv w:val="1"/>
      <w:marLeft w:val="0"/>
      <w:marRight w:val="0"/>
      <w:marTop w:val="0"/>
      <w:marBottom w:val="0"/>
      <w:divBdr>
        <w:top w:val="none" w:sz="0" w:space="0" w:color="auto"/>
        <w:left w:val="none" w:sz="0" w:space="0" w:color="auto"/>
        <w:bottom w:val="none" w:sz="0" w:space="0" w:color="auto"/>
        <w:right w:val="none" w:sz="0" w:space="0" w:color="auto"/>
      </w:divBdr>
    </w:div>
    <w:div w:id="1876693921">
      <w:bodyDiv w:val="1"/>
      <w:marLeft w:val="0"/>
      <w:marRight w:val="0"/>
      <w:marTop w:val="0"/>
      <w:marBottom w:val="0"/>
      <w:divBdr>
        <w:top w:val="none" w:sz="0" w:space="0" w:color="auto"/>
        <w:left w:val="none" w:sz="0" w:space="0" w:color="auto"/>
        <w:bottom w:val="none" w:sz="0" w:space="0" w:color="auto"/>
        <w:right w:val="none" w:sz="0" w:space="0" w:color="auto"/>
      </w:divBdr>
    </w:div>
    <w:div w:id="1876773087">
      <w:bodyDiv w:val="1"/>
      <w:marLeft w:val="0"/>
      <w:marRight w:val="0"/>
      <w:marTop w:val="0"/>
      <w:marBottom w:val="0"/>
      <w:divBdr>
        <w:top w:val="none" w:sz="0" w:space="0" w:color="auto"/>
        <w:left w:val="none" w:sz="0" w:space="0" w:color="auto"/>
        <w:bottom w:val="none" w:sz="0" w:space="0" w:color="auto"/>
        <w:right w:val="none" w:sz="0" w:space="0" w:color="auto"/>
      </w:divBdr>
    </w:div>
    <w:div w:id="1877043768">
      <w:bodyDiv w:val="1"/>
      <w:marLeft w:val="0"/>
      <w:marRight w:val="0"/>
      <w:marTop w:val="0"/>
      <w:marBottom w:val="0"/>
      <w:divBdr>
        <w:top w:val="none" w:sz="0" w:space="0" w:color="auto"/>
        <w:left w:val="none" w:sz="0" w:space="0" w:color="auto"/>
        <w:bottom w:val="none" w:sz="0" w:space="0" w:color="auto"/>
        <w:right w:val="none" w:sz="0" w:space="0" w:color="auto"/>
      </w:divBdr>
    </w:div>
    <w:div w:id="1877279433">
      <w:bodyDiv w:val="1"/>
      <w:marLeft w:val="0"/>
      <w:marRight w:val="0"/>
      <w:marTop w:val="0"/>
      <w:marBottom w:val="0"/>
      <w:divBdr>
        <w:top w:val="none" w:sz="0" w:space="0" w:color="auto"/>
        <w:left w:val="none" w:sz="0" w:space="0" w:color="auto"/>
        <w:bottom w:val="none" w:sz="0" w:space="0" w:color="auto"/>
        <w:right w:val="none" w:sz="0" w:space="0" w:color="auto"/>
      </w:divBdr>
    </w:div>
    <w:div w:id="1877429981">
      <w:bodyDiv w:val="1"/>
      <w:marLeft w:val="0"/>
      <w:marRight w:val="0"/>
      <w:marTop w:val="0"/>
      <w:marBottom w:val="0"/>
      <w:divBdr>
        <w:top w:val="none" w:sz="0" w:space="0" w:color="auto"/>
        <w:left w:val="none" w:sz="0" w:space="0" w:color="auto"/>
        <w:bottom w:val="none" w:sz="0" w:space="0" w:color="auto"/>
        <w:right w:val="none" w:sz="0" w:space="0" w:color="auto"/>
      </w:divBdr>
    </w:div>
    <w:div w:id="1877500234">
      <w:bodyDiv w:val="1"/>
      <w:marLeft w:val="0"/>
      <w:marRight w:val="0"/>
      <w:marTop w:val="0"/>
      <w:marBottom w:val="0"/>
      <w:divBdr>
        <w:top w:val="none" w:sz="0" w:space="0" w:color="auto"/>
        <w:left w:val="none" w:sz="0" w:space="0" w:color="auto"/>
        <w:bottom w:val="none" w:sz="0" w:space="0" w:color="auto"/>
        <w:right w:val="none" w:sz="0" w:space="0" w:color="auto"/>
      </w:divBdr>
    </w:div>
    <w:div w:id="1877542161">
      <w:bodyDiv w:val="1"/>
      <w:marLeft w:val="0"/>
      <w:marRight w:val="0"/>
      <w:marTop w:val="0"/>
      <w:marBottom w:val="0"/>
      <w:divBdr>
        <w:top w:val="none" w:sz="0" w:space="0" w:color="auto"/>
        <w:left w:val="none" w:sz="0" w:space="0" w:color="auto"/>
        <w:bottom w:val="none" w:sz="0" w:space="0" w:color="auto"/>
        <w:right w:val="none" w:sz="0" w:space="0" w:color="auto"/>
      </w:divBdr>
    </w:div>
    <w:div w:id="1878352779">
      <w:bodyDiv w:val="1"/>
      <w:marLeft w:val="0"/>
      <w:marRight w:val="0"/>
      <w:marTop w:val="0"/>
      <w:marBottom w:val="0"/>
      <w:divBdr>
        <w:top w:val="none" w:sz="0" w:space="0" w:color="auto"/>
        <w:left w:val="none" w:sz="0" w:space="0" w:color="auto"/>
        <w:bottom w:val="none" w:sz="0" w:space="0" w:color="auto"/>
        <w:right w:val="none" w:sz="0" w:space="0" w:color="auto"/>
      </w:divBdr>
    </w:div>
    <w:div w:id="1878393431">
      <w:bodyDiv w:val="1"/>
      <w:marLeft w:val="0"/>
      <w:marRight w:val="0"/>
      <w:marTop w:val="0"/>
      <w:marBottom w:val="0"/>
      <w:divBdr>
        <w:top w:val="none" w:sz="0" w:space="0" w:color="auto"/>
        <w:left w:val="none" w:sz="0" w:space="0" w:color="auto"/>
        <w:bottom w:val="none" w:sz="0" w:space="0" w:color="auto"/>
        <w:right w:val="none" w:sz="0" w:space="0" w:color="auto"/>
      </w:divBdr>
    </w:div>
    <w:div w:id="1878540298">
      <w:bodyDiv w:val="1"/>
      <w:marLeft w:val="0"/>
      <w:marRight w:val="0"/>
      <w:marTop w:val="0"/>
      <w:marBottom w:val="0"/>
      <w:divBdr>
        <w:top w:val="none" w:sz="0" w:space="0" w:color="auto"/>
        <w:left w:val="none" w:sz="0" w:space="0" w:color="auto"/>
        <w:bottom w:val="none" w:sz="0" w:space="0" w:color="auto"/>
        <w:right w:val="none" w:sz="0" w:space="0" w:color="auto"/>
      </w:divBdr>
    </w:div>
    <w:div w:id="1878546272">
      <w:bodyDiv w:val="1"/>
      <w:marLeft w:val="0"/>
      <w:marRight w:val="0"/>
      <w:marTop w:val="0"/>
      <w:marBottom w:val="0"/>
      <w:divBdr>
        <w:top w:val="none" w:sz="0" w:space="0" w:color="auto"/>
        <w:left w:val="none" w:sz="0" w:space="0" w:color="auto"/>
        <w:bottom w:val="none" w:sz="0" w:space="0" w:color="auto"/>
        <w:right w:val="none" w:sz="0" w:space="0" w:color="auto"/>
      </w:divBdr>
    </w:div>
    <w:div w:id="1878616603">
      <w:bodyDiv w:val="1"/>
      <w:marLeft w:val="0"/>
      <w:marRight w:val="0"/>
      <w:marTop w:val="0"/>
      <w:marBottom w:val="0"/>
      <w:divBdr>
        <w:top w:val="none" w:sz="0" w:space="0" w:color="auto"/>
        <w:left w:val="none" w:sz="0" w:space="0" w:color="auto"/>
        <w:bottom w:val="none" w:sz="0" w:space="0" w:color="auto"/>
        <w:right w:val="none" w:sz="0" w:space="0" w:color="auto"/>
      </w:divBdr>
    </w:div>
    <w:div w:id="1878657830">
      <w:bodyDiv w:val="1"/>
      <w:marLeft w:val="0"/>
      <w:marRight w:val="0"/>
      <w:marTop w:val="0"/>
      <w:marBottom w:val="0"/>
      <w:divBdr>
        <w:top w:val="none" w:sz="0" w:space="0" w:color="auto"/>
        <w:left w:val="none" w:sz="0" w:space="0" w:color="auto"/>
        <w:bottom w:val="none" w:sz="0" w:space="0" w:color="auto"/>
        <w:right w:val="none" w:sz="0" w:space="0" w:color="auto"/>
      </w:divBdr>
    </w:div>
    <w:div w:id="1878813874">
      <w:bodyDiv w:val="1"/>
      <w:marLeft w:val="0"/>
      <w:marRight w:val="0"/>
      <w:marTop w:val="0"/>
      <w:marBottom w:val="0"/>
      <w:divBdr>
        <w:top w:val="none" w:sz="0" w:space="0" w:color="auto"/>
        <w:left w:val="none" w:sz="0" w:space="0" w:color="auto"/>
        <w:bottom w:val="none" w:sz="0" w:space="0" w:color="auto"/>
        <w:right w:val="none" w:sz="0" w:space="0" w:color="auto"/>
      </w:divBdr>
    </w:div>
    <w:div w:id="1878816924">
      <w:bodyDiv w:val="1"/>
      <w:marLeft w:val="0"/>
      <w:marRight w:val="0"/>
      <w:marTop w:val="0"/>
      <w:marBottom w:val="0"/>
      <w:divBdr>
        <w:top w:val="none" w:sz="0" w:space="0" w:color="auto"/>
        <w:left w:val="none" w:sz="0" w:space="0" w:color="auto"/>
        <w:bottom w:val="none" w:sz="0" w:space="0" w:color="auto"/>
        <w:right w:val="none" w:sz="0" w:space="0" w:color="auto"/>
      </w:divBdr>
    </w:div>
    <w:div w:id="1879000754">
      <w:bodyDiv w:val="1"/>
      <w:marLeft w:val="0"/>
      <w:marRight w:val="0"/>
      <w:marTop w:val="0"/>
      <w:marBottom w:val="0"/>
      <w:divBdr>
        <w:top w:val="none" w:sz="0" w:space="0" w:color="auto"/>
        <w:left w:val="none" w:sz="0" w:space="0" w:color="auto"/>
        <w:bottom w:val="none" w:sz="0" w:space="0" w:color="auto"/>
        <w:right w:val="none" w:sz="0" w:space="0" w:color="auto"/>
      </w:divBdr>
    </w:div>
    <w:div w:id="1879052703">
      <w:bodyDiv w:val="1"/>
      <w:marLeft w:val="0"/>
      <w:marRight w:val="0"/>
      <w:marTop w:val="0"/>
      <w:marBottom w:val="0"/>
      <w:divBdr>
        <w:top w:val="none" w:sz="0" w:space="0" w:color="auto"/>
        <w:left w:val="none" w:sz="0" w:space="0" w:color="auto"/>
        <w:bottom w:val="none" w:sz="0" w:space="0" w:color="auto"/>
        <w:right w:val="none" w:sz="0" w:space="0" w:color="auto"/>
      </w:divBdr>
    </w:div>
    <w:div w:id="1879198857">
      <w:bodyDiv w:val="1"/>
      <w:marLeft w:val="0"/>
      <w:marRight w:val="0"/>
      <w:marTop w:val="0"/>
      <w:marBottom w:val="0"/>
      <w:divBdr>
        <w:top w:val="none" w:sz="0" w:space="0" w:color="auto"/>
        <w:left w:val="none" w:sz="0" w:space="0" w:color="auto"/>
        <w:bottom w:val="none" w:sz="0" w:space="0" w:color="auto"/>
        <w:right w:val="none" w:sz="0" w:space="0" w:color="auto"/>
      </w:divBdr>
    </w:div>
    <w:div w:id="1879269949">
      <w:bodyDiv w:val="1"/>
      <w:marLeft w:val="0"/>
      <w:marRight w:val="0"/>
      <w:marTop w:val="0"/>
      <w:marBottom w:val="0"/>
      <w:divBdr>
        <w:top w:val="none" w:sz="0" w:space="0" w:color="auto"/>
        <w:left w:val="none" w:sz="0" w:space="0" w:color="auto"/>
        <w:bottom w:val="none" w:sz="0" w:space="0" w:color="auto"/>
        <w:right w:val="none" w:sz="0" w:space="0" w:color="auto"/>
      </w:divBdr>
    </w:div>
    <w:div w:id="1879272609">
      <w:bodyDiv w:val="1"/>
      <w:marLeft w:val="0"/>
      <w:marRight w:val="0"/>
      <w:marTop w:val="0"/>
      <w:marBottom w:val="0"/>
      <w:divBdr>
        <w:top w:val="none" w:sz="0" w:space="0" w:color="auto"/>
        <w:left w:val="none" w:sz="0" w:space="0" w:color="auto"/>
        <w:bottom w:val="none" w:sz="0" w:space="0" w:color="auto"/>
        <w:right w:val="none" w:sz="0" w:space="0" w:color="auto"/>
      </w:divBdr>
    </w:div>
    <w:div w:id="1879314243">
      <w:bodyDiv w:val="1"/>
      <w:marLeft w:val="0"/>
      <w:marRight w:val="0"/>
      <w:marTop w:val="0"/>
      <w:marBottom w:val="0"/>
      <w:divBdr>
        <w:top w:val="none" w:sz="0" w:space="0" w:color="auto"/>
        <w:left w:val="none" w:sz="0" w:space="0" w:color="auto"/>
        <w:bottom w:val="none" w:sz="0" w:space="0" w:color="auto"/>
        <w:right w:val="none" w:sz="0" w:space="0" w:color="auto"/>
      </w:divBdr>
    </w:div>
    <w:div w:id="1879582487">
      <w:bodyDiv w:val="1"/>
      <w:marLeft w:val="0"/>
      <w:marRight w:val="0"/>
      <w:marTop w:val="0"/>
      <w:marBottom w:val="0"/>
      <w:divBdr>
        <w:top w:val="none" w:sz="0" w:space="0" w:color="auto"/>
        <w:left w:val="none" w:sz="0" w:space="0" w:color="auto"/>
        <w:bottom w:val="none" w:sz="0" w:space="0" w:color="auto"/>
        <w:right w:val="none" w:sz="0" w:space="0" w:color="auto"/>
      </w:divBdr>
    </w:div>
    <w:div w:id="1879734670">
      <w:bodyDiv w:val="1"/>
      <w:marLeft w:val="0"/>
      <w:marRight w:val="0"/>
      <w:marTop w:val="0"/>
      <w:marBottom w:val="0"/>
      <w:divBdr>
        <w:top w:val="none" w:sz="0" w:space="0" w:color="auto"/>
        <w:left w:val="none" w:sz="0" w:space="0" w:color="auto"/>
        <w:bottom w:val="none" w:sz="0" w:space="0" w:color="auto"/>
        <w:right w:val="none" w:sz="0" w:space="0" w:color="auto"/>
      </w:divBdr>
    </w:div>
    <w:div w:id="1879780278">
      <w:bodyDiv w:val="1"/>
      <w:marLeft w:val="0"/>
      <w:marRight w:val="0"/>
      <w:marTop w:val="0"/>
      <w:marBottom w:val="0"/>
      <w:divBdr>
        <w:top w:val="none" w:sz="0" w:space="0" w:color="auto"/>
        <w:left w:val="none" w:sz="0" w:space="0" w:color="auto"/>
        <w:bottom w:val="none" w:sz="0" w:space="0" w:color="auto"/>
        <w:right w:val="none" w:sz="0" w:space="0" w:color="auto"/>
      </w:divBdr>
    </w:div>
    <w:div w:id="1879932178">
      <w:bodyDiv w:val="1"/>
      <w:marLeft w:val="0"/>
      <w:marRight w:val="0"/>
      <w:marTop w:val="0"/>
      <w:marBottom w:val="0"/>
      <w:divBdr>
        <w:top w:val="none" w:sz="0" w:space="0" w:color="auto"/>
        <w:left w:val="none" w:sz="0" w:space="0" w:color="auto"/>
        <w:bottom w:val="none" w:sz="0" w:space="0" w:color="auto"/>
        <w:right w:val="none" w:sz="0" w:space="0" w:color="auto"/>
      </w:divBdr>
    </w:div>
    <w:div w:id="1880049244">
      <w:bodyDiv w:val="1"/>
      <w:marLeft w:val="0"/>
      <w:marRight w:val="0"/>
      <w:marTop w:val="0"/>
      <w:marBottom w:val="0"/>
      <w:divBdr>
        <w:top w:val="none" w:sz="0" w:space="0" w:color="auto"/>
        <w:left w:val="none" w:sz="0" w:space="0" w:color="auto"/>
        <w:bottom w:val="none" w:sz="0" w:space="0" w:color="auto"/>
        <w:right w:val="none" w:sz="0" w:space="0" w:color="auto"/>
      </w:divBdr>
    </w:div>
    <w:div w:id="1880120643">
      <w:bodyDiv w:val="1"/>
      <w:marLeft w:val="0"/>
      <w:marRight w:val="0"/>
      <w:marTop w:val="0"/>
      <w:marBottom w:val="0"/>
      <w:divBdr>
        <w:top w:val="none" w:sz="0" w:space="0" w:color="auto"/>
        <w:left w:val="none" w:sz="0" w:space="0" w:color="auto"/>
        <w:bottom w:val="none" w:sz="0" w:space="0" w:color="auto"/>
        <w:right w:val="none" w:sz="0" w:space="0" w:color="auto"/>
      </w:divBdr>
    </w:div>
    <w:div w:id="1881014900">
      <w:bodyDiv w:val="1"/>
      <w:marLeft w:val="0"/>
      <w:marRight w:val="0"/>
      <w:marTop w:val="0"/>
      <w:marBottom w:val="0"/>
      <w:divBdr>
        <w:top w:val="none" w:sz="0" w:space="0" w:color="auto"/>
        <w:left w:val="none" w:sz="0" w:space="0" w:color="auto"/>
        <w:bottom w:val="none" w:sz="0" w:space="0" w:color="auto"/>
        <w:right w:val="none" w:sz="0" w:space="0" w:color="auto"/>
      </w:divBdr>
    </w:div>
    <w:div w:id="1881552209">
      <w:bodyDiv w:val="1"/>
      <w:marLeft w:val="0"/>
      <w:marRight w:val="0"/>
      <w:marTop w:val="0"/>
      <w:marBottom w:val="0"/>
      <w:divBdr>
        <w:top w:val="none" w:sz="0" w:space="0" w:color="auto"/>
        <w:left w:val="none" w:sz="0" w:space="0" w:color="auto"/>
        <w:bottom w:val="none" w:sz="0" w:space="0" w:color="auto"/>
        <w:right w:val="none" w:sz="0" w:space="0" w:color="auto"/>
      </w:divBdr>
    </w:div>
    <w:div w:id="1882010949">
      <w:bodyDiv w:val="1"/>
      <w:marLeft w:val="0"/>
      <w:marRight w:val="0"/>
      <w:marTop w:val="0"/>
      <w:marBottom w:val="0"/>
      <w:divBdr>
        <w:top w:val="none" w:sz="0" w:space="0" w:color="auto"/>
        <w:left w:val="none" w:sz="0" w:space="0" w:color="auto"/>
        <w:bottom w:val="none" w:sz="0" w:space="0" w:color="auto"/>
        <w:right w:val="none" w:sz="0" w:space="0" w:color="auto"/>
      </w:divBdr>
    </w:div>
    <w:div w:id="1882396424">
      <w:bodyDiv w:val="1"/>
      <w:marLeft w:val="0"/>
      <w:marRight w:val="0"/>
      <w:marTop w:val="0"/>
      <w:marBottom w:val="0"/>
      <w:divBdr>
        <w:top w:val="none" w:sz="0" w:space="0" w:color="auto"/>
        <w:left w:val="none" w:sz="0" w:space="0" w:color="auto"/>
        <w:bottom w:val="none" w:sz="0" w:space="0" w:color="auto"/>
        <w:right w:val="none" w:sz="0" w:space="0" w:color="auto"/>
      </w:divBdr>
    </w:div>
    <w:div w:id="1882470801">
      <w:bodyDiv w:val="1"/>
      <w:marLeft w:val="0"/>
      <w:marRight w:val="0"/>
      <w:marTop w:val="0"/>
      <w:marBottom w:val="0"/>
      <w:divBdr>
        <w:top w:val="none" w:sz="0" w:space="0" w:color="auto"/>
        <w:left w:val="none" w:sz="0" w:space="0" w:color="auto"/>
        <w:bottom w:val="none" w:sz="0" w:space="0" w:color="auto"/>
        <w:right w:val="none" w:sz="0" w:space="0" w:color="auto"/>
      </w:divBdr>
    </w:div>
    <w:div w:id="1882742788">
      <w:bodyDiv w:val="1"/>
      <w:marLeft w:val="0"/>
      <w:marRight w:val="0"/>
      <w:marTop w:val="0"/>
      <w:marBottom w:val="0"/>
      <w:divBdr>
        <w:top w:val="none" w:sz="0" w:space="0" w:color="auto"/>
        <w:left w:val="none" w:sz="0" w:space="0" w:color="auto"/>
        <w:bottom w:val="none" w:sz="0" w:space="0" w:color="auto"/>
        <w:right w:val="none" w:sz="0" w:space="0" w:color="auto"/>
      </w:divBdr>
    </w:div>
    <w:div w:id="1882865895">
      <w:bodyDiv w:val="1"/>
      <w:marLeft w:val="0"/>
      <w:marRight w:val="0"/>
      <w:marTop w:val="0"/>
      <w:marBottom w:val="0"/>
      <w:divBdr>
        <w:top w:val="none" w:sz="0" w:space="0" w:color="auto"/>
        <w:left w:val="none" w:sz="0" w:space="0" w:color="auto"/>
        <w:bottom w:val="none" w:sz="0" w:space="0" w:color="auto"/>
        <w:right w:val="none" w:sz="0" w:space="0" w:color="auto"/>
      </w:divBdr>
    </w:div>
    <w:div w:id="1882933617">
      <w:bodyDiv w:val="1"/>
      <w:marLeft w:val="0"/>
      <w:marRight w:val="0"/>
      <w:marTop w:val="0"/>
      <w:marBottom w:val="0"/>
      <w:divBdr>
        <w:top w:val="none" w:sz="0" w:space="0" w:color="auto"/>
        <w:left w:val="none" w:sz="0" w:space="0" w:color="auto"/>
        <w:bottom w:val="none" w:sz="0" w:space="0" w:color="auto"/>
        <w:right w:val="none" w:sz="0" w:space="0" w:color="auto"/>
      </w:divBdr>
    </w:div>
    <w:div w:id="1883012457">
      <w:bodyDiv w:val="1"/>
      <w:marLeft w:val="0"/>
      <w:marRight w:val="0"/>
      <w:marTop w:val="0"/>
      <w:marBottom w:val="0"/>
      <w:divBdr>
        <w:top w:val="none" w:sz="0" w:space="0" w:color="auto"/>
        <w:left w:val="none" w:sz="0" w:space="0" w:color="auto"/>
        <w:bottom w:val="none" w:sz="0" w:space="0" w:color="auto"/>
        <w:right w:val="none" w:sz="0" w:space="0" w:color="auto"/>
      </w:divBdr>
    </w:div>
    <w:div w:id="1883245145">
      <w:bodyDiv w:val="1"/>
      <w:marLeft w:val="0"/>
      <w:marRight w:val="0"/>
      <w:marTop w:val="0"/>
      <w:marBottom w:val="0"/>
      <w:divBdr>
        <w:top w:val="none" w:sz="0" w:space="0" w:color="auto"/>
        <w:left w:val="none" w:sz="0" w:space="0" w:color="auto"/>
        <w:bottom w:val="none" w:sz="0" w:space="0" w:color="auto"/>
        <w:right w:val="none" w:sz="0" w:space="0" w:color="auto"/>
      </w:divBdr>
    </w:div>
    <w:div w:id="1883321983">
      <w:bodyDiv w:val="1"/>
      <w:marLeft w:val="0"/>
      <w:marRight w:val="0"/>
      <w:marTop w:val="0"/>
      <w:marBottom w:val="0"/>
      <w:divBdr>
        <w:top w:val="none" w:sz="0" w:space="0" w:color="auto"/>
        <w:left w:val="none" w:sz="0" w:space="0" w:color="auto"/>
        <w:bottom w:val="none" w:sz="0" w:space="0" w:color="auto"/>
        <w:right w:val="none" w:sz="0" w:space="0" w:color="auto"/>
      </w:divBdr>
    </w:div>
    <w:div w:id="1883517350">
      <w:bodyDiv w:val="1"/>
      <w:marLeft w:val="0"/>
      <w:marRight w:val="0"/>
      <w:marTop w:val="0"/>
      <w:marBottom w:val="0"/>
      <w:divBdr>
        <w:top w:val="none" w:sz="0" w:space="0" w:color="auto"/>
        <w:left w:val="none" w:sz="0" w:space="0" w:color="auto"/>
        <w:bottom w:val="none" w:sz="0" w:space="0" w:color="auto"/>
        <w:right w:val="none" w:sz="0" w:space="0" w:color="auto"/>
      </w:divBdr>
    </w:div>
    <w:div w:id="1883520303">
      <w:bodyDiv w:val="1"/>
      <w:marLeft w:val="0"/>
      <w:marRight w:val="0"/>
      <w:marTop w:val="0"/>
      <w:marBottom w:val="0"/>
      <w:divBdr>
        <w:top w:val="none" w:sz="0" w:space="0" w:color="auto"/>
        <w:left w:val="none" w:sz="0" w:space="0" w:color="auto"/>
        <w:bottom w:val="none" w:sz="0" w:space="0" w:color="auto"/>
        <w:right w:val="none" w:sz="0" w:space="0" w:color="auto"/>
      </w:divBdr>
    </w:div>
    <w:div w:id="1883663460">
      <w:bodyDiv w:val="1"/>
      <w:marLeft w:val="0"/>
      <w:marRight w:val="0"/>
      <w:marTop w:val="0"/>
      <w:marBottom w:val="0"/>
      <w:divBdr>
        <w:top w:val="none" w:sz="0" w:space="0" w:color="auto"/>
        <w:left w:val="none" w:sz="0" w:space="0" w:color="auto"/>
        <w:bottom w:val="none" w:sz="0" w:space="0" w:color="auto"/>
        <w:right w:val="none" w:sz="0" w:space="0" w:color="auto"/>
      </w:divBdr>
    </w:div>
    <w:div w:id="1883905320">
      <w:bodyDiv w:val="1"/>
      <w:marLeft w:val="0"/>
      <w:marRight w:val="0"/>
      <w:marTop w:val="0"/>
      <w:marBottom w:val="0"/>
      <w:divBdr>
        <w:top w:val="none" w:sz="0" w:space="0" w:color="auto"/>
        <w:left w:val="none" w:sz="0" w:space="0" w:color="auto"/>
        <w:bottom w:val="none" w:sz="0" w:space="0" w:color="auto"/>
        <w:right w:val="none" w:sz="0" w:space="0" w:color="auto"/>
      </w:divBdr>
    </w:div>
    <w:div w:id="1884052831">
      <w:bodyDiv w:val="1"/>
      <w:marLeft w:val="0"/>
      <w:marRight w:val="0"/>
      <w:marTop w:val="0"/>
      <w:marBottom w:val="0"/>
      <w:divBdr>
        <w:top w:val="none" w:sz="0" w:space="0" w:color="auto"/>
        <w:left w:val="none" w:sz="0" w:space="0" w:color="auto"/>
        <w:bottom w:val="none" w:sz="0" w:space="0" w:color="auto"/>
        <w:right w:val="none" w:sz="0" w:space="0" w:color="auto"/>
      </w:divBdr>
    </w:div>
    <w:div w:id="1884830990">
      <w:bodyDiv w:val="1"/>
      <w:marLeft w:val="0"/>
      <w:marRight w:val="0"/>
      <w:marTop w:val="0"/>
      <w:marBottom w:val="0"/>
      <w:divBdr>
        <w:top w:val="none" w:sz="0" w:space="0" w:color="auto"/>
        <w:left w:val="none" w:sz="0" w:space="0" w:color="auto"/>
        <w:bottom w:val="none" w:sz="0" w:space="0" w:color="auto"/>
        <w:right w:val="none" w:sz="0" w:space="0" w:color="auto"/>
      </w:divBdr>
    </w:div>
    <w:div w:id="1884949703">
      <w:bodyDiv w:val="1"/>
      <w:marLeft w:val="0"/>
      <w:marRight w:val="0"/>
      <w:marTop w:val="0"/>
      <w:marBottom w:val="0"/>
      <w:divBdr>
        <w:top w:val="none" w:sz="0" w:space="0" w:color="auto"/>
        <w:left w:val="none" w:sz="0" w:space="0" w:color="auto"/>
        <w:bottom w:val="none" w:sz="0" w:space="0" w:color="auto"/>
        <w:right w:val="none" w:sz="0" w:space="0" w:color="auto"/>
      </w:divBdr>
    </w:div>
    <w:div w:id="1885169170">
      <w:bodyDiv w:val="1"/>
      <w:marLeft w:val="0"/>
      <w:marRight w:val="0"/>
      <w:marTop w:val="0"/>
      <w:marBottom w:val="0"/>
      <w:divBdr>
        <w:top w:val="none" w:sz="0" w:space="0" w:color="auto"/>
        <w:left w:val="none" w:sz="0" w:space="0" w:color="auto"/>
        <w:bottom w:val="none" w:sz="0" w:space="0" w:color="auto"/>
        <w:right w:val="none" w:sz="0" w:space="0" w:color="auto"/>
      </w:divBdr>
    </w:div>
    <w:div w:id="1885210509">
      <w:bodyDiv w:val="1"/>
      <w:marLeft w:val="0"/>
      <w:marRight w:val="0"/>
      <w:marTop w:val="0"/>
      <w:marBottom w:val="0"/>
      <w:divBdr>
        <w:top w:val="none" w:sz="0" w:space="0" w:color="auto"/>
        <w:left w:val="none" w:sz="0" w:space="0" w:color="auto"/>
        <w:bottom w:val="none" w:sz="0" w:space="0" w:color="auto"/>
        <w:right w:val="none" w:sz="0" w:space="0" w:color="auto"/>
      </w:divBdr>
    </w:div>
    <w:div w:id="1885217517">
      <w:bodyDiv w:val="1"/>
      <w:marLeft w:val="0"/>
      <w:marRight w:val="0"/>
      <w:marTop w:val="0"/>
      <w:marBottom w:val="0"/>
      <w:divBdr>
        <w:top w:val="none" w:sz="0" w:space="0" w:color="auto"/>
        <w:left w:val="none" w:sz="0" w:space="0" w:color="auto"/>
        <w:bottom w:val="none" w:sz="0" w:space="0" w:color="auto"/>
        <w:right w:val="none" w:sz="0" w:space="0" w:color="auto"/>
      </w:divBdr>
    </w:div>
    <w:div w:id="1885289813">
      <w:bodyDiv w:val="1"/>
      <w:marLeft w:val="0"/>
      <w:marRight w:val="0"/>
      <w:marTop w:val="0"/>
      <w:marBottom w:val="0"/>
      <w:divBdr>
        <w:top w:val="none" w:sz="0" w:space="0" w:color="auto"/>
        <w:left w:val="none" w:sz="0" w:space="0" w:color="auto"/>
        <w:bottom w:val="none" w:sz="0" w:space="0" w:color="auto"/>
        <w:right w:val="none" w:sz="0" w:space="0" w:color="auto"/>
      </w:divBdr>
    </w:div>
    <w:div w:id="1885361327">
      <w:bodyDiv w:val="1"/>
      <w:marLeft w:val="0"/>
      <w:marRight w:val="0"/>
      <w:marTop w:val="0"/>
      <w:marBottom w:val="0"/>
      <w:divBdr>
        <w:top w:val="none" w:sz="0" w:space="0" w:color="auto"/>
        <w:left w:val="none" w:sz="0" w:space="0" w:color="auto"/>
        <w:bottom w:val="none" w:sz="0" w:space="0" w:color="auto"/>
        <w:right w:val="none" w:sz="0" w:space="0" w:color="auto"/>
      </w:divBdr>
    </w:div>
    <w:div w:id="1885366378">
      <w:bodyDiv w:val="1"/>
      <w:marLeft w:val="0"/>
      <w:marRight w:val="0"/>
      <w:marTop w:val="0"/>
      <w:marBottom w:val="0"/>
      <w:divBdr>
        <w:top w:val="none" w:sz="0" w:space="0" w:color="auto"/>
        <w:left w:val="none" w:sz="0" w:space="0" w:color="auto"/>
        <w:bottom w:val="none" w:sz="0" w:space="0" w:color="auto"/>
        <w:right w:val="none" w:sz="0" w:space="0" w:color="auto"/>
      </w:divBdr>
    </w:div>
    <w:div w:id="1885672088">
      <w:bodyDiv w:val="1"/>
      <w:marLeft w:val="0"/>
      <w:marRight w:val="0"/>
      <w:marTop w:val="0"/>
      <w:marBottom w:val="0"/>
      <w:divBdr>
        <w:top w:val="none" w:sz="0" w:space="0" w:color="auto"/>
        <w:left w:val="none" w:sz="0" w:space="0" w:color="auto"/>
        <w:bottom w:val="none" w:sz="0" w:space="0" w:color="auto"/>
        <w:right w:val="none" w:sz="0" w:space="0" w:color="auto"/>
      </w:divBdr>
    </w:div>
    <w:div w:id="1885946131">
      <w:bodyDiv w:val="1"/>
      <w:marLeft w:val="0"/>
      <w:marRight w:val="0"/>
      <w:marTop w:val="0"/>
      <w:marBottom w:val="0"/>
      <w:divBdr>
        <w:top w:val="none" w:sz="0" w:space="0" w:color="auto"/>
        <w:left w:val="none" w:sz="0" w:space="0" w:color="auto"/>
        <w:bottom w:val="none" w:sz="0" w:space="0" w:color="auto"/>
        <w:right w:val="none" w:sz="0" w:space="0" w:color="auto"/>
      </w:divBdr>
    </w:div>
    <w:div w:id="1886060891">
      <w:bodyDiv w:val="1"/>
      <w:marLeft w:val="0"/>
      <w:marRight w:val="0"/>
      <w:marTop w:val="0"/>
      <w:marBottom w:val="0"/>
      <w:divBdr>
        <w:top w:val="none" w:sz="0" w:space="0" w:color="auto"/>
        <w:left w:val="none" w:sz="0" w:space="0" w:color="auto"/>
        <w:bottom w:val="none" w:sz="0" w:space="0" w:color="auto"/>
        <w:right w:val="none" w:sz="0" w:space="0" w:color="auto"/>
      </w:divBdr>
    </w:div>
    <w:div w:id="1886133650">
      <w:bodyDiv w:val="1"/>
      <w:marLeft w:val="0"/>
      <w:marRight w:val="0"/>
      <w:marTop w:val="0"/>
      <w:marBottom w:val="0"/>
      <w:divBdr>
        <w:top w:val="none" w:sz="0" w:space="0" w:color="auto"/>
        <w:left w:val="none" w:sz="0" w:space="0" w:color="auto"/>
        <w:bottom w:val="none" w:sz="0" w:space="0" w:color="auto"/>
        <w:right w:val="none" w:sz="0" w:space="0" w:color="auto"/>
      </w:divBdr>
    </w:div>
    <w:div w:id="1886410807">
      <w:bodyDiv w:val="1"/>
      <w:marLeft w:val="0"/>
      <w:marRight w:val="0"/>
      <w:marTop w:val="0"/>
      <w:marBottom w:val="0"/>
      <w:divBdr>
        <w:top w:val="none" w:sz="0" w:space="0" w:color="auto"/>
        <w:left w:val="none" w:sz="0" w:space="0" w:color="auto"/>
        <w:bottom w:val="none" w:sz="0" w:space="0" w:color="auto"/>
        <w:right w:val="none" w:sz="0" w:space="0" w:color="auto"/>
      </w:divBdr>
    </w:div>
    <w:div w:id="1886915197">
      <w:bodyDiv w:val="1"/>
      <w:marLeft w:val="0"/>
      <w:marRight w:val="0"/>
      <w:marTop w:val="0"/>
      <w:marBottom w:val="0"/>
      <w:divBdr>
        <w:top w:val="none" w:sz="0" w:space="0" w:color="auto"/>
        <w:left w:val="none" w:sz="0" w:space="0" w:color="auto"/>
        <w:bottom w:val="none" w:sz="0" w:space="0" w:color="auto"/>
        <w:right w:val="none" w:sz="0" w:space="0" w:color="auto"/>
      </w:divBdr>
    </w:div>
    <w:div w:id="1886945260">
      <w:bodyDiv w:val="1"/>
      <w:marLeft w:val="0"/>
      <w:marRight w:val="0"/>
      <w:marTop w:val="0"/>
      <w:marBottom w:val="0"/>
      <w:divBdr>
        <w:top w:val="none" w:sz="0" w:space="0" w:color="auto"/>
        <w:left w:val="none" w:sz="0" w:space="0" w:color="auto"/>
        <w:bottom w:val="none" w:sz="0" w:space="0" w:color="auto"/>
        <w:right w:val="none" w:sz="0" w:space="0" w:color="auto"/>
      </w:divBdr>
    </w:div>
    <w:div w:id="1887525865">
      <w:bodyDiv w:val="1"/>
      <w:marLeft w:val="0"/>
      <w:marRight w:val="0"/>
      <w:marTop w:val="0"/>
      <w:marBottom w:val="0"/>
      <w:divBdr>
        <w:top w:val="none" w:sz="0" w:space="0" w:color="auto"/>
        <w:left w:val="none" w:sz="0" w:space="0" w:color="auto"/>
        <w:bottom w:val="none" w:sz="0" w:space="0" w:color="auto"/>
        <w:right w:val="none" w:sz="0" w:space="0" w:color="auto"/>
      </w:divBdr>
    </w:div>
    <w:div w:id="1887639748">
      <w:bodyDiv w:val="1"/>
      <w:marLeft w:val="0"/>
      <w:marRight w:val="0"/>
      <w:marTop w:val="0"/>
      <w:marBottom w:val="0"/>
      <w:divBdr>
        <w:top w:val="none" w:sz="0" w:space="0" w:color="auto"/>
        <w:left w:val="none" w:sz="0" w:space="0" w:color="auto"/>
        <w:bottom w:val="none" w:sz="0" w:space="0" w:color="auto"/>
        <w:right w:val="none" w:sz="0" w:space="0" w:color="auto"/>
      </w:divBdr>
    </w:div>
    <w:div w:id="1887642945">
      <w:bodyDiv w:val="1"/>
      <w:marLeft w:val="0"/>
      <w:marRight w:val="0"/>
      <w:marTop w:val="0"/>
      <w:marBottom w:val="0"/>
      <w:divBdr>
        <w:top w:val="none" w:sz="0" w:space="0" w:color="auto"/>
        <w:left w:val="none" w:sz="0" w:space="0" w:color="auto"/>
        <w:bottom w:val="none" w:sz="0" w:space="0" w:color="auto"/>
        <w:right w:val="none" w:sz="0" w:space="0" w:color="auto"/>
      </w:divBdr>
    </w:div>
    <w:div w:id="1887721329">
      <w:bodyDiv w:val="1"/>
      <w:marLeft w:val="0"/>
      <w:marRight w:val="0"/>
      <w:marTop w:val="0"/>
      <w:marBottom w:val="0"/>
      <w:divBdr>
        <w:top w:val="none" w:sz="0" w:space="0" w:color="auto"/>
        <w:left w:val="none" w:sz="0" w:space="0" w:color="auto"/>
        <w:bottom w:val="none" w:sz="0" w:space="0" w:color="auto"/>
        <w:right w:val="none" w:sz="0" w:space="0" w:color="auto"/>
      </w:divBdr>
    </w:div>
    <w:div w:id="1888028674">
      <w:bodyDiv w:val="1"/>
      <w:marLeft w:val="0"/>
      <w:marRight w:val="0"/>
      <w:marTop w:val="0"/>
      <w:marBottom w:val="0"/>
      <w:divBdr>
        <w:top w:val="none" w:sz="0" w:space="0" w:color="auto"/>
        <w:left w:val="none" w:sz="0" w:space="0" w:color="auto"/>
        <w:bottom w:val="none" w:sz="0" w:space="0" w:color="auto"/>
        <w:right w:val="none" w:sz="0" w:space="0" w:color="auto"/>
      </w:divBdr>
    </w:div>
    <w:div w:id="1888183383">
      <w:bodyDiv w:val="1"/>
      <w:marLeft w:val="0"/>
      <w:marRight w:val="0"/>
      <w:marTop w:val="0"/>
      <w:marBottom w:val="0"/>
      <w:divBdr>
        <w:top w:val="none" w:sz="0" w:space="0" w:color="auto"/>
        <w:left w:val="none" w:sz="0" w:space="0" w:color="auto"/>
        <w:bottom w:val="none" w:sz="0" w:space="0" w:color="auto"/>
        <w:right w:val="none" w:sz="0" w:space="0" w:color="auto"/>
      </w:divBdr>
    </w:div>
    <w:div w:id="1888300864">
      <w:bodyDiv w:val="1"/>
      <w:marLeft w:val="0"/>
      <w:marRight w:val="0"/>
      <w:marTop w:val="0"/>
      <w:marBottom w:val="0"/>
      <w:divBdr>
        <w:top w:val="none" w:sz="0" w:space="0" w:color="auto"/>
        <w:left w:val="none" w:sz="0" w:space="0" w:color="auto"/>
        <w:bottom w:val="none" w:sz="0" w:space="0" w:color="auto"/>
        <w:right w:val="none" w:sz="0" w:space="0" w:color="auto"/>
      </w:divBdr>
    </w:div>
    <w:div w:id="1888757276">
      <w:bodyDiv w:val="1"/>
      <w:marLeft w:val="0"/>
      <w:marRight w:val="0"/>
      <w:marTop w:val="0"/>
      <w:marBottom w:val="0"/>
      <w:divBdr>
        <w:top w:val="none" w:sz="0" w:space="0" w:color="auto"/>
        <w:left w:val="none" w:sz="0" w:space="0" w:color="auto"/>
        <w:bottom w:val="none" w:sz="0" w:space="0" w:color="auto"/>
        <w:right w:val="none" w:sz="0" w:space="0" w:color="auto"/>
      </w:divBdr>
    </w:div>
    <w:div w:id="1888879502">
      <w:bodyDiv w:val="1"/>
      <w:marLeft w:val="0"/>
      <w:marRight w:val="0"/>
      <w:marTop w:val="0"/>
      <w:marBottom w:val="0"/>
      <w:divBdr>
        <w:top w:val="none" w:sz="0" w:space="0" w:color="auto"/>
        <w:left w:val="none" w:sz="0" w:space="0" w:color="auto"/>
        <w:bottom w:val="none" w:sz="0" w:space="0" w:color="auto"/>
        <w:right w:val="none" w:sz="0" w:space="0" w:color="auto"/>
      </w:divBdr>
    </w:div>
    <w:div w:id="1889099889">
      <w:bodyDiv w:val="1"/>
      <w:marLeft w:val="0"/>
      <w:marRight w:val="0"/>
      <w:marTop w:val="0"/>
      <w:marBottom w:val="0"/>
      <w:divBdr>
        <w:top w:val="none" w:sz="0" w:space="0" w:color="auto"/>
        <w:left w:val="none" w:sz="0" w:space="0" w:color="auto"/>
        <w:bottom w:val="none" w:sz="0" w:space="0" w:color="auto"/>
        <w:right w:val="none" w:sz="0" w:space="0" w:color="auto"/>
      </w:divBdr>
    </w:div>
    <w:div w:id="1889100485">
      <w:bodyDiv w:val="1"/>
      <w:marLeft w:val="0"/>
      <w:marRight w:val="0"/>
      <w:marTop w:val="0"/>
      <w:marBottom w:val="0"/>
      <w:divBdr>
        <w:top w:val="none" w:sz="0" w:space="0" w:color="auto"/>
        <w:left w:val="none" w:sz="0" w:space="0" w:color="auto"/>
        <w:bottom w:val="none" w:sz="0" w:space="0" w:color="auto"/>
        <w:right w:val="none" w:sz="0" w:space="0" w:color="auto"/>
      </w:divBdr>
    </w:div>
    <w:div w:id="1889217994">
      <w:bodyDiv w:val="1"/>
      <w:marLeft w:val="0"/>
      <w:marRight w:val="0"/>
      <w:marTop w:val="0"/>
      <w:marBottom w:val="0"/>
      <w:divBdr>
        <w:top w:val="none" w:sz="0" w:space="0" w:color="auto"/>
        <w:left w:val="none" w:sz="0" w:space="0" w:color="auto"/>
        <w:bottom w:val="none" w:sz="0" w:space="0" w:color="auto"/>
        <w:right w:val="none" w:sz="0" w:space="0" w:color="auto"/>
      </w:divBdr>
    </w:div>
    <w:div w:id="1889292384">
      <w:bodyDiv w:val="1"/>
      <w:marLeft w:val="0"/>
      <w:marRight w:val="0"/>
      <w:marTop w:val="0"/>
      <w:marBottom w:val="0"/>
      <w:divBdr>
        <w:top w:val="none" w:sz="0" w:space="0" w:color="auto"/>
        <w:left w:val="none" w:sz="0" w:space="0" w:color="auto"/>
        <w:bottom w:val="none" w:sz="0" w:space="0" w:color="auto"/>
        <w:right w:val="none" w:sz="0" w:space="0" w:color="auto"/>
      </w:divBdr>
    </w:div>
    <w:div w:id="1889338454">
      <w:bodyDiv w:val="1"/>
      <w:marLeft w:val="0"/>
      <w:marRight w:val="0"/>
      <w:marTop w:val="0"/>
      <w:marBottom w:val="0"/>
      <w:divBdr>
        <w:top w:val="none" w:sz="0" w:space="0" w:color="auto"/>
        <w:left w:val="none" w:sz="0" w:space="0" w:color="auto"/>
        <w:bottom w:val="none" w:sz="0" w:space="0" w:color="auto"/>
        <w:right w:val="none" w:sz="0" w:space="0" w:color="auto"/>
      </w:divBdr>
    </w:div>
    <w:div w:id="1889873047">
      <w:bodyDiv w:val="1"/>
      <w:marLeft w:val="0"/>
      <w:marRight w:val="0"/>
      <w:marTop w:val="0"/>
      <w:marBottom w:val="0"/>
      <w:divBdr>
        <w:top w:val="none" w:sz="0" w:space="0" w:color="auto"/>
        <w:left w:val="none" w:sz="0" w:space="0" w:color="auto"/>
        <w:bottom w:val="none" w:sz="0" w:space="0" w:color="auto"/>
        <w:right w:val="none" w:sz="0" w:space="0" w:color="auto"/>
      </w:divBdr>
    </w:div>
    <w:div w:id="1889997434">
      <w:bodyDiv w:val="1"/>
      <w:marLeft w:val="0"/>
      <w:marRight w:val="0"/>
      <w:marTop w:val="0"/>
      <w:marBottom w:val="0"/>
      <w:divBdr>
        <w:top w:val="none" w:sz="0" w:space="0" w:color="auto"/>
        <w:left w:val="none" w:sz="0" w:space="0" w:color="auto"/>
        <w:bottom w:val="none" w:sz="0" w:space="0" w:color="auto"/>
        <w:right w:val="none" w:sz="0" w:space="0" w:color="auto"/>
      </w:divBdr>
    </w:div>
    <w:div w:id="1890069312">
      <w:bodyDiv w:val="1"/>
      <w:marLeft w:val="0"/>
      <w:marRight w:val="0"/>
      <w:marTop w:val="0"/>
      <w:marBottom w:val="0"/>
      <w:divBdr>
        <w:top w:val="none" w:sz="0" w:space="0" w:color="auto"/>
        <w:left w:val="none" w:sz="0" w:space="0" w:color="auto"/>
        <w:bottom w:val="none" w:sz="0" w:space="0" w:color="auto"/>
        <w:right w:val="none" w:sz="0" w:space="0" w:color="auto"/>
      </w:divBdr>
    </w:div>
    <w:div w:id="1890216913">
      <w:bodyDiv w:val="1"/>
      <w:marLeft w:val="0"/>
      <w:marRight w:val="0"/>
      <w:marTop w:val="0"/>
      <w:marBottom w:val="0"/>
      <w:divBdr>
        <w:top w:val="none" w:sz="0" w:space="0" w:color="auto"/>
        <w:left w:val="none" w:sz="0" w:space="0" w:color="auto"/>
        <w:bottom w:val="none" w:sz="0" w:space="0" w:color="auto"/>
        <w:right w:val="none" w:sz="0" w:space="0" w:color="auto"/>
      </w:divBdr>
    </w:div>
    <w:div w:id="1891376417">
      <w:bodyDiv w:val="1"/>
      <w:marLeft w:val="0"/>
      <w:marRight w:val="0"/>
      <w:marTop w:val="0"/>
      <w:marBottom w:val="0"/>
      <w:divBdr>
        <w:top w:val="none" w:sz="0" w:space="0" w:color="auto"/>
        <w:left w:val="none" w:sz="0" w:space="0" w:color="auto"/>
        <w:bottom w:val="none" w:sz="0" w:space="0" w:color="auto"/>
        <w:right w:val="none" w:sz="0" w:space="0" w:color="auto"/>
      </w:divBdr>
    </w:div>
    <w:div w:id="1891377762">
      <w:bodyDiv w:val="1"/>
      <w:marLeft w:val="0"/>
      <w:marRight w:val="0"/>
      <w:marTop w:val="0"/>
      <w:marBottom w:val="0"/>
      <w:divBdr>
        <w:top w:val="none" w:sz="0" w:space="0" w:color="auto"/>
        <w:left w:val="none" w:sz="0" w:space="0" w:color="auto"/>
        <w:bottom w:val="none" w:sz="0" w:space="0" w:color="auto"/>
        <w:right w:val="none" w:sz="0" w:space="0" w:color="auto"/>
      </w:divBdr>
    </w:div>
    <w:div w:id="1891839782">
      <w:bodyDiv w:val="1"/>
      <w:marLeft w:val="0"/>
      <w:marRight w:val="0"/>
      <w:marTop w:val="0"/>
      <w:marBottom w:val="0"/>
      <w:divBdr>
        <w:top w:val="none" w:sz="0" w:space="0" w:color="auto"/>
        <w:left w:val="none" w:sz="0" w:space="0" w:color="auto"/>
        <w:bottom w:val="none" w:sz="0" w:space="0" w:color="auto"/>
        <w:right w:val="none" w:sz="0" w:space="0" w:color="auto"/>
      </w:divBdr>
    </w:div>
    <w:div w:id="1891841960">
      <w:bodyDiv w:val="1"/>
      <w:marLeft w:val="0"/>
      <w:marRight w:val="0"/>
      <w:marTop w:val="0"/>
      <w:marBottom w:val="0"/>
      <w:divBdr>
        <w:top w:val="none" w:sz="0" w:space="0" w:color="auto"/>
        <w:left w:val="none" w:sz="0" w:space="0" w:color="auto"/>
        <w:bottom w:val="none" w:sz="0" w:space="0" w:color="auto"/>
        <w:right w:val="none" w:sz="0" w:space="0" w:color="auto"/>
      </w:divBdr>
    </w:div>
    <w:div w:id="1892033107">
      <w:bodyDiv w:val="1"/>
      <w:marLeft w:val="0"/>
      <w:marRight w:val="0"/>
      <w:marTop w:val="0"/>
      <w:marBottom w:val="0"/>
      <w:divBdr>
        <w:top w:val="none" w:sz="0" w:space="0" w:color="auto"/>
        <w:left w:val="none" w:sz="0" w:space="0" w:color="auto"/>
        <w:bottom w:val="none" w:sz="0" w:space="0" w:color="auto"/>
        <w:right w:val="none" w:sz="0" w:space="0" w:color="auto"/>
      </w:divBdr>
    </w:div>
    <w:div w:id="1892037600">
      <w:bodyDiv w:val="1"/>
      <w:marLeft w:val="0"/>
      <w:marRight w:val="0"/>
      <w:marTop w:val="0"/>
      <w:marBottom w:val="0"/>
      <w:divBdr>
        <w:top w:val="none" w:sz="0" w:space="0" w:color="auto"/>
        <w:left w:val="none" w:sz="0" w:space="0" w:color="auto"/>
        <w:bottom w:val="none" w:sz="0" w:space="0" w:color="auto"/>
        <w:right w:val="none" w:sz="0" w:space="0" w:color="auto"/>
      </w:divBdr>
    </w:div>
    <w:div w:id="1892039636">
      <w:bodyDiv w:val="1"/>
      <w:marLeft w:val="0"/>
      <w:marRight w:val="0"/>
      <w:marTop w:val="0"/>
      <w:marBottom w:val="0"/>
      <w:divBdr>
        <w:top w:val="none" w:sz="0" w:space="0" w:color="auto"/>
        <w:left w:val="none" w:sz="0" w:space="0" w:color="auto"/>
        <w:bottom w:val="none" w:sz="0" w:space="0" w:color="auto"/>
        <w:right w:val="none" w:sz="0" w:space="0" w:color="auto"/>
      </w:divBdr>
    </w:div>
    <w:div w:id="1892499330">
      <w:bodyDiv w:val="1"/>
      <w:marLeft w:val="0"/>
      <w:marRight w:val="0"/>
      <w:marTop w:val="0"/>
      <w:marBottom w:val="0"/>
      <w:divBdr>
        <w:top w:val="none" w:sz="0" w:space="0" w:color="auto"/>
        <w:left w:val="none" w:sz="0" w:space="0" w:color="auto"/>
        <w:bottom w:val="none" w:sz="0" w:space="0" w:color="auto"/>
        <w:right w:val="none" w:sz="0" w:space="0" w:color="auto"/>
      </w:divBdr>
    </w:div>
    <w:div w:id="1892577746">
      <w:bodyDiv w:val="1"/>
      <w:marLeft w:val="0"/>
      <w:marRight w:val="0"/>
      <w:marTop w:val="0"/>
      <w:marBottom w:val="0"/>
      <w:divBdr>
        <w:top w:val="none" w:sz="0" w:space="0" w:color="auto"/>
        <w:left w:val="none" w:sz="0" w:space="0" w:color="auto"/>
        <w:bottom w:val="none" w:sz="0" w:space="0" w:color="auto"/>
        <w:right w:val="none" w:sz="0" w:space="0" w:color="auto"/>
      </w:divBdr>
    </w:div>
    <w:div w:id="1893694512">
      <w:bodyDiv w:val="1"/>
      <w:marLeft w:val="0"/>
      <w:marRight w:val="0"/>
      <w:marTop w:val="0"/>
      <w:marBottom w:val="0"/>
      <w:divBdr>
        <w:top w:val="none" w:sz="0" w:space="0" w:color="auto"/>
        <w:left w:val="none" w:sz="0" w:space="0" w:color="auto"/>
        <w:bottom w:val="none" w:sz="0" w:space="0" w:color="auto"/>
        <w:right w:val="none" w:sz="0" w:space="0" w:color="auto"/>
      </w:divBdr>
    </w:div>
    <w:div w:id="1893883588">
      <w:bodyDiv w:val="1"/>
      <w:marLeft w:val="0"/>
      <w:marRight w:val="0"/>
      <w:marTop w:val="0"/>
      <w:marBottom w:val="0"/>
      <w:divBdr>
        <w:top w:val="none" w:sz="0" w:space="0" w:color="auto"/>
        <w:left w:val="none" w:sz="0" w:space="0" w:color="auto"/>
        <w:bottom w:val="none" w:sz="0" w:space="0" w:color="auto"/>
        <w:right w:val="none" w:sz="0" w:space="0" w:color="auto"/>
      </w:divBdr>
    </w:div>
    <w:div w:id="1894079736">
      <w:bodyDiv w:val="1"/>
      <w:marLeft w:val="0"/>
      <w:marRight w:val="0"/>
      <w:marTop w:val="0"/>
      <w:marBottom w:val="0"/>
      <w:divBdr>
        <w:top w:val="none" w:sz="0" w:space="0" w:color="auto"/>
        <w:left w:val="none" w:sz="0" w:space="0" w:color="auto"/>
        <w:bottom w:val="none" w:sz="0" w:space="0" w:color="auto"/>
        <w:right w:val="none" w:sz="0" w:space="0" w:color="auto"/>
      </w:divBdr>
    </w:div>
    <w:div w:id="1894652457">
      <w:bodyDiv w:val="1"/>
      <w:marLeft w:val="0"/>
      <w:marRight w:val="0"/>
      <w:marTop w:val="0"/>
      <w:marBottom w:val="0"/>
      <w:divBdr>
        <w:top w:val="none" w:sz="0" w:space="0" w:color="auto"/>
        <w:left w:val="none" w:sz="0" w:space="0" w:color="auto"/>
        <w:bottom w:val="none" w:sz="0" w:space="0" w:color="auto"/>
        <w:right w:val="none" w:sz="0" w:space="0" w:color="auto"/>
      </w:divBdr>
    </w:div>
    <w:div w:id="1894736235">
      <w:bodyDiv w:val="1"/>
      <w:marLeft w:val="0"/>
      <w:marRight w:val="0"/>
      <w:marTop w:val="0"/>
      <w:marBottom w:val="0"/>
      <w:divBdr>
        <w:top w:val="none" w:sz="0" w:space="0" w:color="auto"/>
        <w:left w:val="none" w:sz="0" w:space="0" w:color="auto"/>
        <w:bottom w:val="none" w:sz="0" w:space="0" w:color="auto"/>
        <w:right w:val="none" w:sz="0" w:space="0" w:color="auto"/>
      </w:divBdr>
    </w:div>
    <w:div w:id="1894998986">
      <w:bodyDiv w:val="1"/>
      <w:marLeft w:val="0"/>
      <w:marRight w:val="0"/>
      <w:marTop w:val="0"/>
      <w:marBottom w:val="0"/>
      <w:divBdr>
        <w:top w:val="none" w:sz="0" w:space="0" w:color="auto"/>
        <w:left w:val="none" w:sz="0" w:space="0" w:color="auto"/>
        <w:bottom w:val="none" w:sz="0" w:space="0" w:color="auto"/>
        <w:right w:val="none" w:sz="0" w:space="0" w:color="auto"/>
      </w:divBdr>
    </w:div>
    <w:div w:id="1895433482">
      <w:bodyDiv w:val="1"/>
      <w:marLeft w:val="0"/>
      <w:marRight w:val="0"/>
      <w:marTop w:val="0"/>
      <w:marBottom w:val="0"/>
      <w:divBdr>
        <w:top w:val="none" w:sz="0" w:space="0" w:color="auto"/>
        <w:left w:val="none" w:sz="0" w:space="0" w:color="auto"/>
        <w:bottom w:val="none" w:sz="0" w:space="0" w:color="auto"/>
        <w:right w:val="none" w:sz="0" w:space="0" w:color="auto"/>
      </w:divBdr>
    </w:div>
    <w:div w:id="1895503847">
      <w:bodyDiv w:val="1"/>
      <w:marLeft w:val="0"/>
      <w:marRight w:val="0"/>
      <w:marTop w:val="0"/>
      <w:marBottom w:val="0"/>
      <w:divBdr>
        <w:top w:val="none" w:sz="0" w:space="0" w:color="auto"/>
        <w:left w:val="none" w:sz="0" w:space="0" w:color="auto"/>
        <w:bottom w:val="none" w:sz="0" w:space="0" w:color="auto"/>
        <w:right w:val="none" w:sz="0" w:space="0" w:color="auto"/>
      </w:divBdr>
    </w:div>
    <w:div w:id="1895658961">
      <w:bodyDiv w:val="1"/>
      <w:marLeft w:val="0"/>
      <w:marRight w:val="0"/>
      <w:marTop w:val="0"/>
      <w:marBottom w:val="0"/>
      <w:divBdr>
        <w:top w:val="none" w:sz="0" w:space="0" w:color="auto"/>
        <w:left w:val="none" w:sz="0" w:space="0" w:color="auto"/>
        <w:bottom w:val="none" w:sz="0" w:space="0" w:color="auto"/>
        <w:right w:val="none" w:sz="0" w:space="0" w:color="auto"/>
      </w:divBdr>
    </w:div>
    <w:div w:id="1895777518">
      <w:bodyDiv w:val="1"/>
      <w:marLeft w:val="0"/>
      <w:marRight w:val="0"/>
      <w:marTop w:val="0"/>
      <w:marBottom w:val="0"/>
      <w:divBdr>
        <w:top w:val="none" w:sz="0" w:space="0" w:color="auto"/>
        <w:left w:val="none" w:sz="0" w:space="0" w:color="auto"/>
        <w:bottom w:val="none" w:sz="0" w:space="0" w:color="auto"/>
        <w:right w:val="none" w:sz="0" w:space="0" w:color="auto"/>
      </w:divBdr>
    </w:div>
    <w:div w:id="1895848995">
      <w:bodyDiv w:val="1"/>
      <w:marLeft w:val="0"/>
      <w:marRight w:val="0"/>
      <w:marTop w:val="0"/>
      <w:marBottom w:val="0"/>
      <w:divBdr>
        <w:top w:val="none" w:sz="0" w:space="0" w:color="auto"/>
        <w:left w:val="none" w:sz="0" w:space="0" w:color="auto"/>
        <w:bottom w:val="none" w:sz="0" w:space="0" w:color="auto"/>
        <w:right w:val="none" w:sz="0" w:space="0" w:color="auto"/>
      </w:divBdr>
    </w:div>
    <w:div w:id="1895919852">
      <w:bodyDiv w:val="1"/>
      <w:marLeft w:val="0"/>
      <w:marRight w:val="0"/>
      <w:marTop w:val="0"/>
      <w:marBottom w:val="0"/>
      <w:divBdr>
        <w:top w:val="none" w:sz="0" w:space="0" w:color="auto"/>
        <w:left w:val="none" w:sz="0" w:space="0" w:color="auto"/>
        <w:bottom w:val="none" w:sz="0" w:space="0" w:color="auto"/>
        <w:right w:val="none" w:sz="0" w:space="0" w:color="auto"/>
      </w:divBdr>
    </w:div>
    <w:div w:id="1896155998">
      <w:bodyDiv w:val="1"/>
      <w:marLeft w:val="0"/>
      <w:marRight w:val="0"/>
      <w:marTop w:val="0"/>
      <w:marBottom w:val="0"/>
      <w:divBdr>
        <w:top w:val="none" w:sz="0" w:space="0" w:color="auto"/>
        <w:left w:val="none" w:sz="0" w:space="0" w:color="auto"/>
        <w:bottom w:val="none" w:sz="0" w:space="0" w:color="auto"/>
        <w:right w:val="none" w:sz="0" w:space="0" w:color="auto"/>
      </w:divBdr>
    </w:div>
    <w:div w:id="1896428714">
      <w:bodyDiv w:val="1"/>
      <w:marLeft w:val="0"/>
      <w:marRight w:val="0"/>
      <w:marTop w:val="0"/>
      <w:marBottom w:val="0"/>
      <w:divBdr>
        <w:top w:val="none" w:sz="0" w:space="0" w:color="auto"/>
        <w:left w:val="none" w:sz="0" w:space="0" w:color="auto"/>
        <w:bottom w:val="none" w:sz="0" w:space="0" w:color="auto"/>
        <w:right w:val="none" w:sz="0" w:space="0" w:color="auto"/>
      </w:divBdr>
    </w:div>
    <w:div w:id="1896577340">
      <w:bodyDiv w:val="1"/>
      <w:marLeft w:val="0"/>
      <w:marRight w:val="0"/>
      <w:marTop w:val="0"/>
      <w:marBottom w:val="0"/>
      <w:divBdr>
        <w:top w:val="none" w:sz="0" w:space="0" w:color="auto"/>
        <w:left w:val="none" w:sz="0" w:space="0" w:color="auto"/>
        <w:bottom w:val="none" w:sz="0" w:space="0" w:color="auto"/>
        <w:right w:val="none" w:sz="0" w:space="0" w:color="auto"/>
      </w:divBdr>
    </w:div>
    <w:div w:id="1896774602">
      <w:bodyDiv w:val="1"/>
      <w:marLeft w:val="0"/>
      <w:marRight w:val="0"/>
      <w:marTop w:val="0"/>
      <w:marBottom w:val="0"/>
      <w:divBdr>
        <w:top w:val="none" w:sz="0" w:space="0" w:color="auto"/>
        <w:left w:val="none" w:sz="0" w:space="0" w:color="auto"/>
        <w:bottom w:val="none" w:sz="0" w:space="0" w:color="auto"/>
        <w:right w:val="none" w:sz="0" w:space="0" w:color="auto"/>
      </w:divBdr>
    </w:div>
    <w:div w:id="1896890626">
      <w:bodyDiv w:val="1"/>
      <w:marLeft w:val="0"/>
      <w:marRight w:val="0"/>
      <w:marTop w:val="0"/>
      <w:marBottom w:val="0"/>
      <w:divBdr>
        <w:top w:val="none" w:sz="0" w:space="0" w:color="auto"/>
        <w:left w:val="none" w:sz="0" w:space="0" w:color="auto"/>
        <w:bottom w:val="none" w:sz="0" w:space="0" w:color="auto"/>
        <w:right w:val="none" w:sz="0" w:space="0" w:color="auto"/>
      </w:divBdr>
    </w:div>
    <w:div w:id="1897818613">
      <w:bodyDiv w:val="1"/>
      <w:marLeft w:val="0"/>
      <w:marRight w:val="0"/>
      <w:marTop w:val="0"/>
      <w:marBottom w:val="0"/>
      <w:divBdr>
        <w:top w:val="none" w:sz="0" w:space="0" w:color="auto"/>
        <w:left w:val="none" w:sz="0" w:space="0" w:color="auto"/>
        <w:bottom w:val="none" w:sz="0" w:space="0" w:color="auto"/>
        <w:right w:val="none" w:sz="0" w:space="0" w:color="auto"/>
      </w:divBdr>
    </w:div>
    <w:div w:id="1897819902">
      <w:bodyDiv w:val="1"/>
      <w:marLeft w:val="0"/>
      <w:marRight w:val="0"/>
      <w:marTop w:val="0"/>
      <w:marBottom w:val="0"/>
      <w:divBdr>
        <w:top w:val="none" w:sz="0" w:space="0" w:color="auto"/>
        <w:left w:val="none" w:sz="0" w:space="0" w:color="auto"/>
        <w:bottom w:val="none" w:sz="0" w:space="0" w:color="auto"/>
        <w:right w:val="none" w:sz="0" w:space="0" w:color="auto"/>
      </w:divBdr>
    </w:div>
    <w:div w:id="1897858729">
      <w:bodyDiv w:val="1"/>
      <w:marLeft w:val="0"/>
      <w:marRight w:val="0"/>
      <w:marTop w:val="0"/>
      <w:marBottom w:val="0"/>
      <w:divBdr>
        <w:top w:val="none" w:sz="0" w:space="0" w:color="auto"/>
        <w:left w:val="none" w:sz="0" w:space="0" w:color="auto"/>
        <w:bottom w:val="none" w:sz="0" w:space="0" w:color="auto"/>
        <w:right w:val="none" w:sz="0" w:space="0" w:color="auto"/>
      </w:divBdr>
    </w:div>
    <w:div w:id="1898004678">
      <w:bodyDiv w:val="1"/>
      <w:marLeft w:val="0"/>
      <w:marRight w:val="0"/>
      <w:marTop w:val="0"/>
      <w:marBottom w:val="0"/>
      <w:divBdr>
        <w:top w:val="none" w:sz="0" w:space="0" w:color="auto"/>
        <w:left w:val="none" w:sz="0" w:space="0" w:color="auto"/>
        <w:bottom w:val="none" w:sz="0" w:space="0" w:color="auto"/>
        <w:right w:val="none" w:sz="0" w:space="0" w:color="auto"/>
      </w:divBdr>
    </w:div>
    <w:div w:id="1898277487">
      <w:bodyDiv w:val="1"/>
      <w:marLeft w:val="0"/>
      <w:marRight w:val="0"/>
      <w:marTop w:val="0"/>
      <w:marBottom w:val="0"/>
      <w:divBdr>
        <w:top w:val="none" w:sz="0" w:space="0" w:color="auto"/>
        <w:left w:val="none" w:sz="0" w:space="0" w:color="auto"/>
        <w:bottom w:val="none" w:sz="0" w:space="0" w:color="auto"/>
        <w:right w:val="none" w:sz="0" w:space="0" w:color="auto"/>
      </w:divBdr>
    </w:div>
    <w:div w:id="1898281336">
      <w:bodyDiv w:val="1"/>
      <w:marLeft w:val="0"/>
      <w:marRight w:val="0"/>
      <w:marTop w:val="0"/>
      <w:marBottom w:val="0"/>
      <w:divBdr>
        <w:top w:val="none" w:sz="0" w:space="0" w:color="auto"/>
        <w:left w:val="none" w:sz="0" w:space="0" w:color="auto"/>
        <w:bottom w:val="none" w:sz="0" w:space="0" w:color="auto"/>
        <w:right w:val="none" w:sz="0" w:space="0" w:color="auto"/>
      </w:divBdr>
    </w:div>
    <w:div w:id="1898319968">
      <w:bodyDiv w:val="1"/>
      <w:marLeft w:val="0"/>
      <w:marRight w:val="0"/>
      <w:marTop w:val="0"/>
      <w:marBottom w:val="0"/>
      <w:divBdr>
        <w:top w:val="none" w:sz="0" w:space="0" w:color="auto"/>
        <w:left w:val="none" w:sz="0" w:space="0" w:color="auto"/>
        <w:bottom w:val="none" w:sz="0" w:space="0" w:color="auto"/>
        <w:right w:val="none" w:sz="0" w:space="0" w:color="auto"/>
      </w:divBdr>
    </w:div>
    <w:div w:id="1898473121">
      <w:bodyDiv w:val="1"/>
      <w:marLeft w:val="0"/>
      <w:marRight w:val="0"/>
      <w:marTop w:val="0"/>
      <w:marBottom w:val="0"/>
      <w:divBdr>
        <w:top w:val="none" w:sz="0" w:space="0" w:color="auto"/>
        <w:left w:val="none" w:sz="0" w:space="0" w:color="auto"/>
        <w:bottom w:val="none" w:sz="0" w:space="0" w:color="auto"/>
        <w:right w:val="none" w:sz="0" w:space="0" w:color="auto"/>
      </w:divBdr>
    </w:div>
    <w:div w:id="1898590642">
      <w:bodyDiv w:val="1"/>
      <w:marLeft w:val="0"/>
      <w:marRight w:val="0"/>
      <w:marTop w:val="0"/>
      <w:marBottom w:val="0"/>
      <w:divBdr>
        <w:top w:val="none" w:sz="0" w:space="0" w:color="auto"/>
        <w:left w:val="none" w:sz="0" w:space="0" w:color="auto"/>
        <w:bottom w:val="none" w:sz="0" w:space="0" w:color="auto"/>
        <w:right w:val="none" w:sz="0" w:space="0" w:color="auto"/>
      </w:divBdr>
    </w:div>
    <w:div w:id="1898664168">
      <w:bodyDiv w:val="1"/>
      <w:marLeft w:val="0"/>
      <w:marRight w:val="0"/>
      <w:marTop w:val="0"/>
      <w:marBottom w:val="0"/>
      <w:divBdr>
        <w:top w:val="none" w:sz="0" w:space="0" w:color="auto"/>
        <w:left w:val="none" w:sz="0" w:space="0" w:color="auto"/>
        <w:bottom w:val="none" w:sz="0" w:space="0" w:color="auto"/>
        <w:right w:val="none" w:sz="0" w:space="0" w:color="auto"/>
      </w:divBdr>
    </w:div>
    <w:div w:id="1898784646">
      <w:bodyDiv w:val="1"/>
      <w:marLeft w:val="0"/>
      <w:marRight w:val="0"/>
      <w:marTop w:val="0"/>
      <w:marBottom w:val="0"/>
      <w:divBdr>
        <w:top w:val="none" w:sz="0" w:space="0" w:color="auto"/>
        <w:left w:val="none" w:sz="0" w:space="0" w:color="auto"/>
        <w:bottom w:val="none" w:sz="0" w:space="0" w:color="auto"/>
        <w:right w:val="none" w:sz="0" w:space="0" w:color="auto"/>
      </w:divBdr>
    </w:div>
    <w:div w:id="1898785870">
      <w:bodyDiv w:val="1"/>
      <w:marLeft w:val="0"/>
      <w:marRight w:val="0"/>
      <w:marTop w:val="0"/>
      <w:marBottom w:val="0"/>
      <w:divBdr>
        <w:top w:val="none" w:sz="0" w:space="0" w:color="auto"/>
        <w:left w:val="none" w:sz="0" w:space="0" w:color="auto"/>
        <w:bottom w:val="none" w:sz="0" w:space="0" w:color="auto"/>
        <w:right w:val="none" w:sz="0" w:space="0" w:color="auto"/>
      </w:divBdr>
    </w:div>
    <w:div w:id="1899586841">
      <w:bodyDiv w:val="1"/>
      <w:marLeft w:val="0"/>
      <w:marRight w:val="0"/>
      <w:marTop w:val="0"/>
      <w:marBottom w:val="0"/>
      <w:divBdr>
        <w:top w:val="none" w:sz="0" w:space="0" w:color="auto"/>
        <w:left w:val="none" w:sz="0" w:space="0" w:color="auto"/>
        <w:bottom w:val="none" w:sz="0" w:space="0" w:color="auto"/>
        <w:right w:val="none" w:sz="0" w:space="0" w:color="auto"/>
      </w:divBdr>
    </w:div>
    <w:div w:id="1899706730">
      <w:bodyDiv w:val="1"/>
      <w:marLeft w:val="0"/>
      <w:marRight w:val="0"/>
      <w:marTop w:val="0"/>
      <w:marBottom w:val="0"/>
      <w:divBdr>
        <w:top w:val="none" w:sz="0" w:space="0" w:color="auto"/>
        <w:left w:val="none" w:sz="0" w:space="0" w:color="auto"/>
        <w:bottom w:val="none" w:sz="0" w:space="0" w:color="auto"/>
        <w:right w:val="none" w:sz="0" w:space="0" w:color="auto"/>
      </w:divBdr>
    </w:div>
    <w:div w:id="1899825518">
      <w:bodyDiv w:val="1"/>
      <w:marLeft w:val="0"/>
      <w:marRight w:val="0"/>
      <w:marTop w:val="0"/>
      <w:marBottom w:val="0"/>
      <w:divBdr>
        <w:top w:val="none" w:sz="0" w:space="0" w:color="auto"/>
        <w:left w:val="none" w:sz="0" w:space="0" w:color="auto"/>
        <w:bottom w:val="none" w:sz="0" w:space="0" w:color="auto"/>
        <w:right w:val="none" w:sz="0" w:space="0" w:color="auto"/>
      </w:divBdr>
    </w:div>
    <w:div w:id="1899854679">
      <w:bodyDiv w:val="1"/>
      <w:marLeft w:val="0"/>
      <w:marRight w:val="0"/>
      <w:marTop w:val="0"/>
      <w:marBottom w:val="0"/>
      <w:divBdr>
        <w:top w:val="none" w:sz="0" w:space="0" w:color="auto"/>
        <w:left w:val="none" w:sz="0" w:space="0" w:color="auto"/>
        <w:bottom w:val="none" w:sz="0" w:space="0" w:color="auto"/>
        <w:right w:val="none" w:sz="0" w:space="0" w:color="auto"/>
      </w:divBdr>
    </w:div>
    <w:div w:id="1900360440">
      <w:bodyDiv w:val="1"/>
      <w:marLeft w:val="0"/>
      <w:marRight w:val="0"/>
      <w:marTop w:val="0"/>
      <w:marBottom w:val="0"/>
      <w:divBdr>
        <w:top w:val="none" w:sz="0" w:space="0" w:color="auto"/>
        <w:left w:val="none" w:sz="0" w:space="0" w:color="auto"/>
        <w:bottom w:val="none" w:sz="0" w:space="0" w:color="auto"/>
        <w:right w:val="none" w:sz="0" w:space="0" w:color="auto"/>
      </w:divBdr>
    </w:div>
    <w:div w:id="1900438555">
      <w:bodyDiv w:val="1"/>
      <w:marLeft w:val="0"/>
      <w:marRight w:val="0"/>
      <w:marTop w:val="0"/>
      <w:marBottom w:val="0"/>
      <w:divBdr>
        <w:top w:val="none" w:sz="0" w:space="0" w:color="auto"/>
        <w:left w:val="none" w:sz="0" w:space="0" w:color="auto"/>
        <w:bottom w:val="none" w:sz="0" w:space="0" w:color="auto"/>
        <w:right w:val="none" w:sz="0" w:space="0" w:color="auto"/>
      </w:divBdr>
    </w:div>
    <w:div w:id="1900440445">
      <w:bodyDiv w:val="1"/>
      <w:marLeft w:val="0"/>
      <w:marRight w:val="0"/>
      <w:marTop w:val="0"/>
      <w:marBottom w:val="0"/>
      <w:divBdr>
        <w:top w:val="none" w:sz="0" w:space="0" w:color="auto"/>
        <w:left w:val="none" w:sz="0" w:space="0" w:color="auto"/>
        <w:bottom w:val="none" w:sz="0" w:space="0" w:color="auto"/>
        <w:right w:val="none" w:sz="0" w:space="0" w:color="auto"/>
      </w:divBdr>
    </w:div>
    <w:div w:id="1900440704">
      <w:bodyDiv w:val="1"/>
      <w:marLeft w:val="0"/>
      <w:marRight w:val="0"/>
      <w:marTop w:val="0"/>
      <w:marBottom w:val="0"/>
      <w:divBdr>
        <w:top w:val="none" w:sz="0" w:space="0" w:color="auto"/>
        <w:left w:val="none" w:sz="0" w:space="0" w:color="auto"/>
        <w:bottom w:val="none" w:sz="0" w:space="0" w:color="auto"/>
        <w:right w:val="none" w:sz="0" w:space="0" w:color="auto"/>
      </w:divBdr>
    </w:div>
    <w:div w:id="1900628171">
      <w:bodyDiv w:val="1"/>
      <w:marLeft w:val="0"/>
      <w:marRight w:val="0"/>
      <w:marTop w:val="0"/>
      <w:marBottom w:val="0"/>
      <w:divBdr>
        <w:top w:val="none" w:sz="0" w:space="0" w:color="auto"/>
        <w:left w:val="none" w:sz="0" w:space="0" w:color="auto"/>
        <w:bottom w:val="none" w:sz="0" w:space="0" w:color="auto"/>
        <w:right w:val="none" w:sz="0" w:space="0" w:color="auto"/>
      </w:divBdr>
    </w:div>
    <w:div w:id="1900968790">
      <w:bodyDiv w:val="1"/>
      <w:marLeft w:val="0"/>
      <w:marRight w:val="0"/>
      <w:marTop w:val="0"/>
      <w:marBottom w:val="0"/>
      <w:divBdr>
        <w:top w:val="none" w:sz="0" w:space="0" w:color="auto"/>
        <w:left w:val="none" w:sz="0" w:space="0" w:color="auto"/>
        <w:bottom w:val="none" w:sz="0" w:space="0" w:color="auto"/>
        <w:right w:val="none" w:sz="0" w:space="0" w:color="auto"/>
      </w:divBdr>
    </w:div>
    <w:div w:id="1901401593">
      <w:bodyDiv w:val="1"/>
      <w:marLeft w:val="0"/>
      <w:marRight w:val="0"/>
      <w:marTop w:val="0"/>
      <w:marBottom w:val="0"/>
      <w:divBdr>
        <w:top w:val="none" w:sz="0" w:space="0" w:color="auto"/>
        <w:left w:val="none" w:sz="0" w:space="0" w:color="auto"/>
        <w:bottom w:val="none" w:sz="0" w:space="0" w:color="auto"/>
        <w:right w:val="none" w:sz="0" w:space="0" w:color="auto"/>
      </w:divBdr>
    </w:div>
    <w:div w:id="1901406124">
      <w:bodyDiv w:val="1"/>
      <w:marLeft w:val="0"/>
      <w:marRight w:val="0"/>
      <w:marTop w:val="0"/>
      <w:marBottom w:val="0"/>
      <w:divBdr>
        <w:top w:val="none" w:sz="0" w:space="0" w:color="auto"/>
        <w:left w:val="none" w:sz="0" w:space="0" w:color="auto"/>
        <w:bottom w:val="none" w:sz="0" w:space="0" w:color="auto"/>
        <w:right w:val="none" w:sz="0" w:space="0" w:color="auto"/>
      </w:divBdr>
    </w:div>
    <w:div w:id="1901600343">
      <w:bodyDiv w:val="1"/>
      <w:marLeft w:val="0"/>
      <w:marRight w:val="0"/>
      <w:marTop w:val="0"/>
      <w:marBottom w:val="0"/>
      <w:divBdr>
        <w:top w:val="none" w:sz="0" w:space="0" w:color="auto"/>
        <w:left w:val="none" w:sz="0" w:space="0" w:color="auto"/>
        <w:bottom w:val="none" w:sz="0" w:space="0" w:color="auto"/>
        <w:right w:val="none" w:sz="0" w:space="0" w:color="auto"/>
      </w:divBdr>
    </w:div>
    <w:div w:id="1901674965">
      <w:bodyDiv w:val="1"/>
      <w:marLeft w:val="0"/>
      <w:marRight w:val="0"/>
      <w:marTop w:val="0"/>
      <w:marBottom w:val="0"/>
      <w:divBdr>
        <w:top w:val="none" w:sz="0" w:space="0" w:color="auto"/>
        <w:left w:val="none" w:sz="0" w:space="0" w:color="auto"/>
        <w:bottom w:val="none" w:sz="0" w:space="0" w:color="auto"/>
        <w:right w:val="none" w:sz="0" w:space="0" w:color="auto"/>
      </w:divBdr>
    </w:div>
    <w:div w:id="1901744743">
      <w:bodyDiv w:val="1"/>
      <w:marLeft w:val="0"/>
      <w:marRight w:val="0"/>
      <w:marTop w:val="0"/>
      <w:marBottom w:val="0"/>
      <w:divBdr>
        <w:top w:val="none" w:sz="0" w:space="0" w:color="auto"/>
        <w:left w:val="none" w:sz="0" w:space="0" w:color="auto"/>
        <w:bottom w:val="none" w:sz="0" w:space="0" w:color="auto"/>
        <w:right w:val="none" w:sz="0" w:space="0" w:color="auto"/>
      </w:divBdr>
    </w:div>
    <w:div w:id="1901865305">
      <w:bodyDiv w:val="1"/>
      <w:marLeft w:val="0"/>
      <w:marRight w:val="0"/>
      <w:marTop w:val="0"/>
      <w:marBottom w:val="0"/>
      <w:divBdr>
        <w:top w:val="none" w:sz="0" w:space="0" w:color="auto"/>
        <w:left w:val="none" w:sz="0" w:space="0" w:color="auto"/>
        <w:bottom w:val="none" w:sz="0" w:space="0" w:color="auto"/>
        <w:right w:val="none" w:sz="0" w:space="0" w:color="auto"/>
      </w:divBdr>
    </w:div>
    <w:div w:id="1901868671">
      <w:bodyDiv w:val="1"/>
      <w:marLeft w:val="0"/>
      <w:marRight w:val="0"/>
      <w:marTop w:val="0"/>
      <w:marBottom w:val="0"/>
      <w:divBdr>
        <w:top w:val="none" w:sz="0" w:space="0" w:color="auto"/>
        <w:left w:val="none" w:sz="0" w:space="0" w:color="auto"/>
        <w:bottom w:val="none" w:sz="0" w:space="0" w:color="auto"/>
        <w:right w:val="none" w:sz="0" w:space="0" w:color="auto"/>
      </w:divBdr>
    </w:div>
    <w:div w:id="1902061371">
      <w:bodyDiv w:val="1"/>
      <w:marLeft w:val="0"/>
      <w:marRight w:val="0"/>
      <w:marTop w:val="0"/>
      <w:marBottom w:val="0"/>
      <w:divBdr>
        <w:top w:val="none" w:sz="0" w:space="0" w:color="auto"/>
        <w:left w:val="none" w:sz="0" w:space="0" w:color="auto"/>
        <w:bottom w:val="none" w:sz="0" w:space="0" w:color="auto"/>
        <w:right w:val="none" w:sz="0" w:space="0" w:color="auto"/>
      </w:divBdr>
    </w:div>
    <w:div w:id="1902254069">
      <w:bodyDiv w:val="1"/>
      <w:marLeft w:val="0"/>
      <w:marRight w:val="0"/>
      <w:marTop w:val="0"/>
      <w:marBottom w:val="0"/>
      <w:divBdr>
        <w:top w:val="none" w:sz="0" w:space="0" w:color="auto"/>
        <w:left w:val="none" w:sz="0" w:space="0" w:color="auto"/>
        <w:bottom w:val="none" w:sz="0" w:space="0" w:color="auto"/>
        <w:right w:val="none" w:sz="0" w:space="0" w:color="auto"/>
      </w:divBdr>
    </w:div>
    <w:div w:id="1902403230">
      <w:bodyDiv w:val="1"/>
      <w:marLeft w:val="0"/>
      <w:marRight w:val="0"/>
      <w:marTop w:val="0"/>
      <w:marBottom w:val="0"/>
      <w:divBdr>
        <w:top w:val="none" w:sz="0" w:space="0" w:color="auto"/>
        <w:left w:val="none" w:sz="0" w:space="0" w:color="auto"/>
        <w:bottom w:val="none" w:sz="0" w:space="0" w:color="auto"/>
        <w:right w:val="none" w:sz="0" w:space="0" w:color="auto"/>
      </w:divBdr>
    </w:div>
    <w:div w:id="1902903637">
      <w:bodyDiv w:val="1"/>
      <w:marLeft w:val="0"/>
      <w:marRight w:val="0"/>
      <w:marTop w:val="0"/>
      <w:marBottom w:val="0"/>
      <w:divBdr>
        <w:top w:val="none" w:sz="0" w:space="0" w:color="auto"/>
        <w:left w:val="none" w:sz="0" w:space="0" w:color="auto"/>
        <w:bottom w:val="none" w:sz="0" w:space="0" w:color="auto"/>
        <w:right w:val="none" w:sz="0" w:space="0" w:color="auto"/>
      </w:divBdr>
    </w:div>
    <w:div w:id="1902983482">
      <w:bodyDiv w:val="1"/>
      <w:marLeft w:val="0"/>
      <w:marRight w:val="0"/>
      <w:marTop w:val="0"/>
      <w:marBottom w:val="0"/>
      <w:divBdr>
        <w:top w:val="none" w:sz="0" w:space="0" w:color="auto"/>
        <w:left w:val="none" w:sz="0" w:space="0" w:color="auto"/>
        <w:bottom w:val="none" w:sz="0" w:space="0" w:color="auto"/>
        <w:right w:val="none" w:sz="0" w:space="0" w:color="auto"/>
      </w:divBdr>
    </w:div>
    <w:div w:id="1903057079">
      <w:bodyDiv w:val="1"/>
      <w:marLeft w:val="0"/>
      <w:marRight w:val="0"/>
      <w:marTop w:val="0"/>
      <w:marBottom w:val="0"/>
      <w:divBdr>
        <w:top w:val="none" w:sz="0" w:space="0" w:color="auto"/>
        <w:left w:val="none" w:sz="0" w:space="0" w:color="auto"/>
        <w:bottom w:val="none" w:sz="0" w:space="0" w:color="auto"/>
        <w:right w:val="none" w:sz="0" w:space="0" w:color="auto"/>
      </w:divBdr>
    </w:div>
    <w:div w:id="1903709943">
      <w:bodyDiv w:val="1"/>
      <w:marLeft w:val="0"/>
      <w:marRight w:val="0"/>
      <w:marTop w:val="0"/>
      <w:marBottom w:val="0"/>
      <w:divBdr>
        <w:top w:val="none" w:sz="0" w:space="0" w:color="auto"/>
        <w:left w:val="none" w:sz="0" w:space="0" w:color="auto"/>
        <w:bottom w:val="none" w:sz="0" w:space="0" w:color="auto"/>
        <w:right w:val="none" w:sz="0" w:space="0" w:color="auto"/>
      </w:divBdr>
    </w:div>
    <w:div w:id="1903784432">
      <w:bodyDiv w:val="1"/>
      <w:marLeft w:val="0"/>
      <w:marRight w:val="0"/>
      <w:marTop w:val="0"/>
      <w:marBottom w:val="0"/>
      <w:divBdr>
        <w:top w:val="none" w:sz="0" w:space="0" w:color="auto"/>
        <w:left w:val="none" w:sz="0" w:space="0" w:color="auto"/>
        <w:bottom w:val="none" w:sz="0" w:space="0" w:color="auto"/>
        <w:right w:val="none" w:sz="0" w:space="0" w:color="auto"/>
      </w:divBdr>
    </w:div>
    <w:div w:id="1904027856">
      <w:bodyDiv w:val="1"/>
      <w:marLeft w:val="0"/>
      <w:marRight w:val="0"/>
      <w:marTop w:val="0"/>
      <w:marBottom w:val="0"/>
      <w:divBdr>
        <w:top w:val="none" w:sz="0" w:space="0" w:color="auto"/>
        <w:left w:val="none" w:sz="0" w:space="0" w:color="auto"/>
        <w:bottom w:val="none" w:sz="0" w:space="0" w:color="auto"/>
        <w:right w:val="none" w:sz="0" w:space="0" w:color="auto"/>
      </w:divBdr>
    </w:div>
    <w:div w:id="1904095900">
      <w:bodyDiv w:val="1"/>
      <w:marLeft w:val="0"/>
      <w:marRight w:val="0"/>
      <w:marTop w:val="0"/>
      <w:marBottom w:val="0"/>
      <w:divBdr>
        <w:top w:val="none" w:sz="0" w:space="0" w:color="auto"/>
        <w:left w:val="none" w:sz="0" w:space="0" w:color="auto"/>
        <w:bottom w:val="none" w:sz="0" w:space="0" w:color="auto"/>
        <w:right w:val="none" w:sz="0" w:space="0" w:color="auto"/>
      </w:divBdr>
    </w:div>
    <w:div w:id="1904752168">
      <w:bodyDiv w:val="1"/>
      <w:marLeft w:val="0"/>
      <w:marRight w:val="0"/>
      <w:marTop w:val="0"/>
      <w:marBottom w:val="0"/>
      <w:divBdr>
        <w:top w:val="none" w:sz="0" w:space="0" w:color="auto"/>
        <w:left w:val="none" w:sz="0" w:space="0" w:color="auto"/>
        <w:bottom w:val="none" w:sz="0" w:space="0" w:color="auto"/>
        <w:right w:val="none" w:sz="0" w:space="0" w:color="auto"/>
      </w:divBdr>
    </w:div>
    <w:div w:id="1904755888">
      <w:bodyDiv w:val="1"/>
      <w:marLeft w:val="0"/>
      <w:marRight w:val="0"/>
      <w:marTop w:val="0"/>
      <w:marBottom w:val="0"/>
      <w:divBdr>
        <w:top w:val="none" w:sz="0" w:space="0" w:color="auto"/>
        <w:left w:val="none" w:sz="0" w:space="0" w:color="auto"/>
        <w:bottom w:val="none" w:sz="0" w:space="0" w:color="auto"/>
        <w:right w:val="none" w:sz="0" w:space="0" w:color="auto"/>
      </w:divBdr>
    </w:div>
    <w:div w:id="1904827220">
      <w:bodyDiv w:val="1"/>
      <w:marLeft w:val="0"/>
      <w:marRight w:val="0"/>
      <w:marTop w:val="0"/>
      <w:marBottom w:val="0"/>
      <w:divBdr>
        <w:top w:val="none" w:sz="0" w:space="0" w:color="auto"/>
        <w:left w:val="none" w:sz="0" w:space="0" w:color="auto"/>
        <w:bottom w:val="none" w:sz="0" w:space="0" w:color="auto"/>
        <w:right w:val="none" w:sz="0" w:space="0" w:color="auto"/>
      </w:divBdr>
    </w:div>
    <w:div w:id="1904869974">
      <w:bodyDiv w:val="1"/>
      <w:marLeft w:val="0"/>
      <w:marRight w:val="0"/>
      <w:marTop w:val="0"/>
      <w:marBottom w:val="0"/>
      <w:divBdr>
        <w:top w:val="none" w:sz="0" w:space="0" w:color="auto"/>
        <w:left w:val="none" w:sz="0" w:space="0" w:color="auto"/>
        <w:bottom w:val="none" w:sz="0" w:space="0" w:color="auto"/>
        <w:right w:val="none" w:sz="0" w:space="0" w:color="auto"/>
      </w:divBdr>
    </w:div>
    <w:div w:id="1904943563">
      <w:bodyDiv w:val="1"/>
      <w:marLeft w:val="0"/>
      <w:marRight w:val="0"/>
      <w:marTop w:val="0"/>
      <w:marBottom w:val="0"/>
      <w:divBdr>
        <w:top w:val="none" w:sz="0" w:space="0" w:color="auto"/>
        <w:left w:val="none" w:sz="0" w:space="0" w:color="auto"/>
        <w:bottom w:val="none" w:sz="0" w:space="0" w:color="auto"/>
        <w:right w:val="none" w:sz="0" w:space="0" w:color="auto"/>
      </w:divBdr>
    </w:div>
    <w:div w:id="1904943731">
      <w:bodyDiv w:val="1"/>
      <w:marLeft w:val="0"/>
      <w:marRight w:val="0"/>
      <w:marTop w:val="0"/>
      <w:marBottom w:val="0"/>
      <w:divBdr>
        <w:top w:val="none" w:sz="0" w:space="0" w:color="auto"/>
        <w:left w:val="none" w:sz="0" w:space="0" w:color="auto"/>
        <w:bottom w:val="none" w:sz="0" w:space="0" w:color="auto"/>
        <w:right w:val="none" w:sz="0" w:space="0" w:color="auto"/>
      </w:divBdr>
    </w:div>
    <w:div w:id="1905023918">
      <w:bodyDiv w:val="1"/>
      <w:marLeft w:val="0"/>
      <w:marRight w:val="0"/>
      <w:marTop w:val="0"/>
      <w:marBottom w:val="0"/>
      <w:divBdr>
        <w:top w:val="none" w:sz="0" w:space="0" w:color="auto"/>
        <w:left w:val="none" w:sz="0" w:space="0" w:color="auto"/>
        <w:bottom w:val="none" w:sz="0" w:space="0" w:color="auto"/>
        <w:right w:val="none" w:sz="0" w:space="0" w:color="auto"/>
      </w:divBdr>
    </w:div>
    <w:div w:id="1905335602">
      <w:bodyDiv w:val="1"/>
      <w:marLeft w:val="0"/>
      <w:marRight w:val="0"/>
      <w:marTop w:val="0"/>
      <w:marBottom w:val="0"/>
      <w:divBdr>
        <w:top w:val="none" w:sz="0" w:space="0" w:color="auto"/>
        <w:left w:val="none" w:sz="0" w:space="0" w:color="auto"/>
        <w:bottom w:val="none" w:sz="0" w:space="0" w:color="auto"/>
        <w:right w:val="none" w:sz="0" w:space="0" w:color="auto"/>
      </w:divBdr>
    </w:div>
    <w:div w:id="1905525010">
      <w:bodyDiv w:val="1"/>
      <w:marLeft w:val="0"/>
      <w:marRight w:val="0"/>
      <w:marTop w:val="0"/>
      <w:marBottom w:val="0"/>
      <w:divBdr>
        <w:top w:val="none" w:sz="0" w:space="0" w:color="auto"/>
        <w:left w:val="none" w:sz="0" w:space="0" w:color="auto"/>
        <w:bottom w:val="none" w:sz="0" w:space="0" w:color="auto"/>
        <w:right w:val="none" w:sz="0" w:space="0" w:color="auto"/>
      </w:divBdr>
    </w:div>
    <w:div w:id="1905674231">
      <w:bodyDiv w:val="1"/>
      <w:marLeft w:val="0"/>
      <w:marRight w:val="0"/>
      <w:marTop w:val="0"/>
      <w:marBottom w:val="0"/>
      <w:divBdr>
        <w:top w:val="none" w:sz="0" w:space="0" w:color="auto"/>
        <w:left w:val="none" w:sz="0" w:space="0" w:color="auto"/>
        <w:bottom w:val="none" w:sz="0" w:space="0" w:color="auto"/>
        <w:right w:val="none" w:sz="0" w:space="0" w:color="auto"/>
      </w:divBdr>
    </w:div>
    <w:div w:id="1905681286">
      <w:bodyDiv w:val="1"/>
      <w:marLeft w:val="0"/>
      <w:marRight w:val="0"/>
      <w:marTop w:val="0"/>
      <w:marBottom w:val="0"/>
      <w:divBdr>
        <w:top w:val="none" w:sz="0" w:space="0" w:color="auto"/>
        <w:left w:val="none" w:sz="0" w:space="0" w:color="auto"/>
        <w:bottom w:val="none" w:sz="0" w:space="0" w:color="auto"/>
        <w:right w:val="none" w:sz="0" w:space="0" w:color="auto"/>
      </w:divBdr>
    </w:div>
    <w:div w:id="1905870123">
      <w:bodyDiv w:val="1"/>
      <w:marLeft w:val="0"/>
      <w:marRight w:val="0"/>
      <w:marTop w:val="0"/>
      <w:marBottom w:val="0"/>
      <w:divBdr>
        <w:top w:val="none" w:sz="0" w:space="0" w:color="auto"/>
        <w:left w:val="none" w:sz="0" w:space="0" w:color="auto"/>
        <w:bottom w:val="none" w:sz="0" w:space="0" w:color="auto"/>
        <w:right w:val="none" w:sz="0" w:space="0" w:color="auto"/>
      </w:divBdr>
    </w:div>
    <w:div w:id="1906065439">
      <w:bodyDiv w:val="1"/>
      <w:marLeft w:val="0"/>
      <w:marRight w:val="0"/>
      <w:marTop w:val="0"/>
      <w:marBottom w:val="0"/>
      <w:divBdr>
        <w:top w:val="none" w:sz="0" w:space="0" w:color="auto"/>
        <w:left w:val="none" w:sz="0" w:space="0" w:color="auto"/>
        <w:bottom w:val="none" w:sz="0" w:space="0" w:color="auto"/>
        <w:right w:val="none" w:sz="0" w:space="0" w:color="auto"/>
      </w:divBdr>
    </w:div>
    <w:div w:id="1906182283">
      <w:bodyDiv w:val="1"/>
      <w:marLeft w:val="0"/>
      <w:marRight w:val="0"/>
      <w:marTop w:val="0"/>
      <w:marBottom w:val="0"/>
      <w:divBdr>
        <w:top w:val="none" w:sz="0" w:space="0" w:color="auto"/>
        <w:left w:val="none" w:sz="0" w:space="0" w:color="auto"/>
        <w:bottom w:val="none" w:sz="0" w:space="0" w:color="auto"/>
        <w:right w:val="none" w:sz="0" w:space="0" w:color="auto"/>
      </w:divBdr>
    </w:div>
    <w:div w:id="1906182748">
      <w:bodyDiv w:val="1"/>
      <w:marLeft w:val="0"/>
      <w:marRight w:val="0"/>
      <w:marTop w:val="0"/>
      <w:marBottom w:val="0"/>
      <w:divBdr>
        <w:top w:val="none" w:sz="0" w:space="0" w:color="auto"/>
        <w:left w:val="none" w:sz="0" w:space="0" w:color="auto"/>
        <w:bottom w:val="none" w:sz="0" w:space="0" w:color="auto"/>
        <w:right w:val="none" w:sz="0" w:space="0" w:color="auto"/>
      </w:divBdr>
    </w:div>
    <w:div w:id="1906187602">
      <w:bodyDiv w:val="1"/>
      <w:marLeft w:val="0"/>
      <w:marRight w:val="0"/>
      <w:marTop w:val="0"/>
      <w:marBottom w:val="0"/>
      <w:divBdr>
        <w:top w:val="none" w:sz="0" w:space="0" w:color="auto"/>
        <w:left w:val="none" w:sz="0" w:space="0" w:color="auto"/>
        <w:bottom w:val="none" w:sz="0" w:space="0" w:color="auto"/>
        <w:right w:val="none" w:sz="0" w:space="0" w:color="auto"/>
      </w:divBdr>
    </w:div>
    <w:div w:id="1906406240">
      <w:bodyDiv w:val="1"/>
      <w:marLeft w:val="0"/>
      <w:marRight w:val="0"/>
      <w:marTop w:val="0"/>
      <w:marBottom w:val="0"/>
      <w:divBdr>
        <w:top w:val="none" w:sz="0" w:space="0" w:color="auto"/>
        <w:left w:val="none" w:sz="0" w:space="0" w:color="auto"/>
        <w:bottom w:val="none" w:sz="0" w:space="0" w:color="auto"/>
        <w:right w:val="none" w:sz="0" w:space="0" w:color="auto"/>
      </w:divBdr>
    </w:div>
    <w:div w:id="1906454307">
      <w:bodyDiv w:val="1"/>
      <w:marLeft w:val="0"/>
      <w:marRight w:val="0"/>
      <w:marTop w:val="0"/>
      <w:marBottom w:val="0"/>
      <w:divBdr>
        <w:top w:val="none" w:sz="0" w:space="0" w:color="auto"/>
        <w:left w:val="none" w:sz="0" w:space="0" w:color="auto"/>
        <w:bottom w:val="none" w:sz="0" w:space="0" w:color="auto"/>
        <w:right w:val="none" w:sz="0" w:space="0" w:color="auto"/>
      </w:divBdr>
    </w:div>
    <w:div w:id="1906600424">
      <w:bodyDiv w:val="1"/>
      <w:marLeft w:val="0"/>
      <w:marRight w:val="0"/>
      <w:marTop w:val="0"/>
      <w:marBottom w:val="0"/>
      <w:divBdr>
        <w:top w:val="none" w:sz="0" w:space="0" w:color="auto"/>
        <w:left w:val="none" w:sz="0" w:space="0" w:color="auto"/>
        <w:bottom w:val="none" w:sz="0" w:space="0" w:color="auto"/>
        <w:right w:val="none" w:sz="0" w:space="0" w:color="auto"/>
      </w:divBdr>
    </w:div>
    <w:div w:id="1906918207">
      <w:bodyDiv w:val="1"/>
      <w:marLeft w:val="0"/>
      <w:marRight w:val="0"/>
      <w:marTop w:val="0"/>
      <w:marBottom w:val="0"/>
      <w:divBdr>
        <w:top w:val="none" w:sz="0" w:space="0" w:color="auto"/>
        <w:left w:val="none" w:sz="0" w:space="0" w:color="auto"/>
        <w:bottom w:val="none" w:sz="0" w:space="0" w:color="auto"/>
        <w:right w:val="none" w:sz="0" w:space="0" w:color="auto"/>
      </w:divBdr>
    </w:div>
    <w:div w:id="1907254385">
      <w:bodyDiv w:val="1"/>
      <w:marLeft w:val="0"/>
      <w:marRight w:val="0"/>
      <w:marTop w:val="0"/>
      <w:marBottom w:val="0"/>
      <w:divBdr>
        <w:top w:val="none" w:sz="0" w:space="0" w:color="auto"/>
        <w:left w:val="none" w:sz="0" w:space="0" w:color="auto"/>
        <w:bottom w:val="none" w:sz="0" w:space="0" w:color="auto"/>
        <w:right w:val="none" w:sz="0" w:space="0" w:color="auto"/>
      </w:divBdr>
    </w:div>
    <w:div w:id="1907644636">
      <w:bodyDiv w:val="1"/>
      <w:marLeft w:val="0"/>
      <w:marRight w:val="0"/>
      <w:marTop w:val="0"/>
      <w:marBottom w:val="0"/>
      <w:divBdr>
        <w:top w:val="none" w:sz="0" w:space="0" w:color="auto"/>
        <w:left w:val="none" w:sz="0" w:space="0" w:color="auto"/>
        <w:bottom w:val="none" w:sz="0" w:space="0" w:color="auto"/>
        <w:right w:val="none" w:sz="0" w:space="0" w:color="auto"/>
      </w:divBdr>
    </w:div>
    <w:div w:id="1907715888">
      <w:bodyDiv w:val="1"/>
      <w:marLeft w:val="0"/>
      <w:marRight w:val="0"/>
      <w:marTop w:val="0"/>
      <w:marBottom w:val="0"/>
      <w:divBdr>
        <w:top w:val="none" w:sz="0" w:space="0" w:color="auto"/>
        <w:left w:val="none" w:sz="0" w:space="0" w:color="auto"/>
        <w:bottom w:val="none" w:sz="0" w:space="0" w:color="auto"/>
        <w:right w:val="none" w:sz="0" w:space="0" w:color="auto"/>
      </w:divBdr>
    </w:div>
    <w:div w:id="1907765294">
      <w:bodyDiv w:val="1"/>
      <w:marLeft w:val="0"/>
      <w:marRight w:val="0"/>
      <w:marTop w:val="0"/>
      <w:marBottom w:val="0"/>
      <w:divBdr>
        <w:top w:val="none" w:sz="0" w:space="0" w:color="auto"/>
        <w:left w:val="none" w:sz="0" w:space="0" w:color="auto"/>
        <w:bottom w:val="none" w:sz="0" w:space="0" w:color="auto"/>
        <w:right w:val="none" w:sz="0" w:space="0" w:color="auto"/>
      </w:divBdr>
    </w:div>
    <w:div w:id="1907915229">
      <w:bodyDiv w:val="1"/>
      <w:marLeft w:val="0"/>
      <w:marRight w:val="0"/>
      <w:marTop w:val="0"/>
      <w:marBottom w:val="0"/>
      <w:divBdr>
        <w:top w:val="none" w:sz="0" w:space="0" w:color="auto"/>
        <w:left w:val="none" w:sz="0" w:space="0" w:color="auto"/>
        <w:bottom w:val="none" w:sz="0" w:space="0" w:color="auto"/>
        <w:right w:val="none" w:sz="0" w:space="0" w:color="auto"/>
      </w:divBdr>
    </w:div>
    <w:div w:id="1908222149">
      <w:bodyDiv w:val="1"/>
      <w:marLeft w:val="0"/>
      <w:marRight w:val="0"/>
      <w:marTop w:val="0"/>
      <w:marBottom w:val="0"/>
      <w:divBdr>
        <w:top w:val="none" w:sz="0" w:space="0" w:color="auto"/>
        <w:left w:val="none" w:sz="0" w:space="0" w:color="auto"/>
        <w:bottom w:val="none" w:sz="0" w:space="0" w:color="auto"/>
        <w:right w:val="none" w:sz="0" w:space="0" w:color="auto"/>
      </w:divBdr>
    </w:div>
    <w:div w:id="1908418223">
      <w:bodyDiv w:val="1"/>
      <w:marLeft w:val="0"/>
      <w:marRight w:val="0"/>
      <w:marTop w:val="0"/>
      <w:marBottom w:val="0"/>
      <w:divBdr>
        <w:top w:val="none" w:sz="0" w:space="0" w:color="auto"/>
        <w:left w:val="none" w:sz="0" w:space="0" w:color="auto"/>
        <w:bottom w:val="none" w:sz="0" w:space="0" w:color="auto"/>
        <w:right w:val="none" w:sz="0" w:space="0" w:color="auto"/>
      </w:divBdr>
    </w:div>
    <w:div w:id="1908684251">
      <w:bodyDiv w:val="1"/>
      <w:marLeft w:val="0"/>
      <w:marRight w:val="0"/>
      <w:marTop w:val="0"/>
      <w:marBottom w:val="0"/>
      <w:divBdr>
        <w:top w:val="none" w:sz="0" w:space="0" w:color="auto"/>
        <w:left w:val="none" w:sz="0" w:space="0" w:color="auto"/>
        <w:bottom w:val="none" w:sz="0" w:space="0" w:color="auto"/>
        <w:right w:val="none" w:sz="0" w:space="0" w:color="auto"/>
      </w:divBdr>
    </w:div>
    <w:div w:id="1909225645">
      <w:bodyDiv w:val="1"/>
      <w:marLeft w:val="0"/>
      <w:marRight w:val="0"/>
      <w:marTop w:val="0"/>
      <w:marBottom w:val="0"/>
      <w:divBdr>
        <w:top w:val="none" w:sz="0" w:space="0" w:color="auto"/>
        <w:left w:val="none" w:sz="0" w:space="0" w:color="auto"/>
        <w:bottom w:val="none" w:sz="0" w:space="0" w:color="auto"/>
        <w:right w:val="none" w:sz="0" w:space="0" w:color="auto"/>
      </w:divBdr>
    </w:div>
    <w:div w:id="1909269570">
      <w:bodyDiv w:val="1"/>
      <w:marLeft w:val="0"/>
      <w:marRight w:val="0"/>
      <w:marTop w:val="0"/>
      <w:marBottom w:val="0"/>
      <w:divBdr>
        <w:top w:val="none" w:sz="0" w:space="0" w:color="auto"/>
        <w:left w:val="none" w:sz="0" w:space="0" w:color="auto"/>
        <w:bottom w:val="none" w:sz="0" w:space="0" w:color="auto"/>
        <w:right w:val="none" w:sz="0" w:space="0" w:color="auto"/>
      </w:divBdr>
    </w:div>
    <w:div w:id="1909416244">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10338933">
      <w:bodyDiv w:val="1"/>
      <w:marLeft w:val="0"/>
      <w:marRight w:val="0"/>
      <w:marTop w:val="0"/>
      <w:marBottom w:val="0"/>
      <w:divBdr>
        <w:top w:val="none" w:sz="0" w:space="0" w:color="auto"/>
        <w:left w:val="none" w:sz="0" w:space="0" w:color="auto"/>
        <w:bottom w:val="none" w:sz="0" w:space="0" w:color="auto"/>
        <w:right w:val="none" w:sz="0" w:space="0" w:color="auto"/>
      </w:divBdr>
    </w:div>
    <w:div w:id="1910381230">
      <w:bodyDiv w:val="1"/>
      <w:marLeft w:val="0"/>
      <w:marRight w:val="0"/>
      <w:marTop w:val="0"/>
      <w:marBottom w:val="0"/>
      <w:divBdr>
        <w:top w:val="none" w:sz="0" w:space="0" w:color="auto"/>
        <w:left w:val="none" w:sz="0" w:space="0" w:color="auto"/>
        <w:bottom w:val="none" w:sz="0" w:space="0" w:color="auto"/>
        <w:right w:val="none" w:sz="0" w:space="0" w:color="auto"/>
      </w:divBdr>
    </w:div>
    <w:div w:id="1910731931">
      <w:bodyDiv w:val="1"/>
      <w:marLeft w:val="0"/>
      <w:marRight w:val="0"/>
      <w:marTop w:val="0"/>
      <w:marBottom w:val="0"/>
      <w:divBdr>
        <w:top w:val="none" w:sz="0" w:space="0" w:color="auto"/>
        <w:left w:val="none" w:sz="0" w:space="0" w:color="auto"/>
        <w:bottom w:val="none" w:sz="0" w:space="0" w:color="auto"/>
        <w:right w:val="none" w:sz="0" w:space="0" w:color="auto"/>
      </w:divBdr>
    </w:div>
    <w:div w:id="1911114861">
      <w:bodyDiv w:val="1"/>
      <w:marLeft w:val="0"/>
      <w:marRight w:val="0"/>
      <w:marTop w:val="0"/>
      <w:marBottom w:val="0"/>
      <w:divBdr>
        <w:top w:val="none" w:sz="0" w:space="0" w:color="auto"/>
        <w:left w:val="none" w:sz="0" w:space="0" w:color="auto"/>
        <w:bottom w:val="none" w:sz="0" w:space="0" w:color="auto"/>
        <w:right w:val="none" w:sz="0" w:space="0" w:color="auto"/>
      </w:divBdr>
    </w:div>
    <w:div w:id="1911303368">
      <w:bodyDiv w:val="1"/>
      <w:marLeft w:val="0"/>
      <w:marRight w:val="0"/>
      <w:marTop w:val="0"/>
      <w:marBottom w:val="0"/>
      <w:divBdr>
        <w:top w:val="none" w:sz="0" w:space="0" w:color="auto"/>
        <w:left w:val="none" w:sz="0" w:space="0" w:color="auto"/>
        <w:bottom w:val="none" w:sz="0" w:space="0" w:color="auto"/>
        <w:right w:val="none" w:sz="0" w:space="0" w:color="auto"/>
      </w:divBdr>
    </w:div>
    <w:div w:id="1911497378">
      <w:bodyDiv w:val="1"/>
      <w:marLeft w:val="0"/>
      <w:marRight w:val="0"/>
      <w:marTop w:val="0"/>
      <w:marBottom w:val="0"/>
      <w:divBdr>
        <w:top w:val="none" w:sz="0" w:space="0" w:color="auto"/>
        <w:left w:val="none" w:sz="0" w:space="0" w:color="auto"/>
        <w:bottom w:val="none" w:sz="0" w:space="0" w:color="auto"/>
        <w:right w:val="none" w:sz="0" w:space="0" w:color="auto"/>
      </w:divBdr>
    </w:div>
    <w:div w:id="1911579149">
      <w:bodyDiv w:val="1"/>
      <w:marLeft w:val="0"/>
      <w:marRight w:val="0"/>
      <w:marTop w:val="0"/>
      <w:marBottom w:val="0"/>
      <w:divBdr>
        <w:top w:val="none" w:sz="0" w:space="0" w:color="auto"/>
        <w:left w:val="none" w:sz="0" w:space="0" w:color="auto"/>
        <w:bottom w:val="none" w:sz="0" w:space="0" w:color="auto"/>
        <w:right w:val="none" w:sz="0" w:space="0" w:color="auto"/>
      </w:divBdr>
    </w:div>
    <w:div w:id="1912034446">
      <w:bodyDiv w:val="1"/>
      <w:marLeft w:val="0"/>
      <w:marRight w:val="0"/>
      <w:marTop w:val="0"/>
      <w:marBottom w:val="0"/>
      <w:divBdr>
        <w:top w:val="none" w:sz="0" w:space="0" w:color="auto"/>
        <w:left w:val="none" w:sz="0" w:space="0" w:color="auto"/>
        <w:bottom w:val="none" w:sz="0" w:space="0" w:color="auto"/>
        <w:right w:val="none" w:sz="0" w:space="0" w:color="auto"/>
      </w:divBdr>
    </w:div>
    <w:div w:id="1912154854">
      <w:bodyDiv w:val="1"/>
      <w:marLeft w:val="0"/>
      <w:marRight w:val="0"/>
      <w:marTop w:val="0"/>
      <w:marBottom w:val="0"/>
      <w:divBdr>
        <w:top w:val="none" w:sz="0" w:space="0" w:color="auto"/>
        <w:left w:val="none" w:sz="0" w:space="0" w:color="auto"/>
        <w:bottom w:val="none" w:sz="0" w:space="0" w:color="auto"/>
        <w:right w:val="none" w:sz="0" w:space="0" w:color="auto"/>
      </w:divBdr>
    </w:div>
    <w:div w:id="1912810600">
      <w:bodyDiv w:val="1"/>
      <w:marLeft w:val="0"/>
      <w:marRight w:val="0"/>
      <w:marTop w:val="0"/>
      <w:marBottom w:val="0"/>
      <w:divBdr>
        <w:top w:val="none" w:sz="0" w:space="0" w:color="auto"/>
        <w:left w:val="none" w:sz="0" w:space="0" w:color="auto"/>
        <w:bottom w:val="none" w:sz="0" w:space="0" w:color="auto"/>
        <w:right w:val="none" w:sz="0" w:space="0" w:color="auto"/>
      </w:divBdr>
    </w:div>
    <w:div w:id="1912812397">
      <w:bodyDiv w:val="1"/>
      <w:marLeft w:val="0"/>
      <w:marRight w:val="0"/>
      <w:marTop w:val="0"/>
      <w:marBottom w:val="0"/>
      <w:divBdr>
        <w:top w:val="none" w:sz="0" w:space="0" w:color="auto"/>
        <w:left w:val="none" w:sz="0" w:space="0" w:color="auto"/>
        <w:bottom w:val="none" w:sz="0" w:space="0" w:color="auto"/>
        <w:right w:val="none" w:sz="0" w:space="0" w:color="auto"/>
      </w:divBdr>
    </w:div>
    <w:div w:id="1912999489">
      <w:bodyDiv w:val="1"/>
      <w:marLeft w:val="0"/>
      <w:marRight w:val="0"/>
      <w:marTop w:val="0"/>
      <w:marBottom w:val="0"/>
      <w:divBdr>
        <w:top w:val="none" w:sz="0" w:space="0" w:color="auto"/>
        <w:left w:val="none" w:sz="0" w:space="0" w:color="auto"/>
        <w:bottom w:val="none" w:sz="0" w:space="0" w:color="auto"/>
        <w:right w:val="none" w:sz="0" w:space="0" w:color="auto"/>
      </w:divBdr>
    </w:div>
    <w:div w:id="1913002401">
      <w:bodyDiv w:val="1"/>
      <w:marLeft w:val="0"/>
      <w:marRight w:val="0"/>
      <w:marTop w:val="0"/>
      <w:marBottom w:val="0"/>
      <w:divBdr>
        <w:top w:val="none" w:sz="0" w:space="0" w:color="auto"/>
        <w:left w:val="none" w:sz="0" w:space="0" w:color="auto"/>
        <w:bottom w:val="none" w:sz="0" w:space="0" w:color="auto"/>
        <w:right w:val="none" w:sz="0" w:space="0" w:color="auto"/>
      </w:divBdr>
    </w:div>
    <w:div w:id="1913003051">
      <w:bodyDiv w:val="1"/>
      <w:marLeft w:val="0"/>
      <w:marRight w:val="0"/>
      <w:marTop w:val="0"/>
      <w:marBottom w:val="0"/>
      <w:divBdr>
        <w:top w:val="none" w:sz="0" w:space="0" w:color="auto"/>
        <w:left w:val="none" w:sz="0" w:space="0" w:color="auto"/>
        <w:bottom w:val="none" w:sz="0" w:space="0" w:color="auto"/>
        <w:right w:val="none" w:sz="0" w:space="0" w:color="auto"/>
      </w:divBdr>
    </w:div>
    <w:div w:id="1913078890">
      <w:bodyDiv w:val="1"/>
      <w:marLeft w:val="0"/>
      <w:marRight w:val="0"/>
      <w:marTop w:val="0"/>
      <w:marBottom w:val="0"/>
      <w:divBdr>
        <w:top w:val="none" w:sz="0" w:space="0" w:color="auto"/>
        <w:left w:val="none" w:sz="0" w:space="0" w:color="auto"/>
        <w:bottom w:val="none" w:sz="0" w:space="0" w:color="auto"/>
        <w:right w:val="none" w:sz="0" w:space="0" w:color="auto"/>
      </w:divBdr>
    </w:div>
    <w:div w:id="1913079602">
      <w:bodyDiv w:val="1"/>
      <w:marLeft w:val="0"/>
      <w:marRight w:val="0"/>
      <w:marTop w:val="0"/>
      <w:marBottom w:val="0"/>
      <w:divBdr>
        <w:top w:val="none" w:sz="0" w:space="0" w:color="auto"/>
        <w:left w:val="none" w:sz="0" w:space="0" w:color="auto"/>
        <w:bottom w:val="none" w:sz="0" w:space="0" w:color="auto"/>
        <w:right w:val="none" w:sz="0" w:space="0" w:color="auto"/>
      </w:divBdr>
    </w:div>
    <w:div w:id="1913084238">
      <w:bodyDiv w:val="1"/>
      <w:marLeft w:val="0"/>
      <w:marRight w:val="0"/>
      <w:marTop w:val="0"/>
      <w:marBottom w:val="0"/>
      <w:divBdr>
        <w:top w:val="none" w:sz="0" w:space="0" w:color="auto"/>
        <w:left w:val="none" w:sz="0" w:space="0" w:color="auto"/>
        <w:bottom w:val="none" w:sz="0" w:space="0" w:color="auto"/>
        <w:right w:val="none" w:sz="0" w:space="0" w:color="auto"/>
      </w:divBdr>
    </w:div>
    <w:div w:id="1913461808">
      <w:bodyDiv w:val="1"/>
      <w:marLeft w:val="0"/>
      <w:marRight w:val="0"/>
      <w:marTop w:val="0"/>
      <w:marBottom w:val="0"/>
      <w:divBdr>
        <w:top w:val="none" w:sz="0" w:space="0" w:color="auto"/>
        <w:left w:val="none" w:sz="0" w:space="0" w:color="auto"/>
        <w:bottom w:val="none" w:sz="0" w:space="0" w:color="auto"/>
        <w:right w:val="none" w:sz="0" w:space="0" w:color="auto"/>
      </w:divBdr>
    </w:div>
    <w:div w:id="1913656990">
      <w:bodyDiv w:val="1"/>
      <w:marLeft w:val="0"/>
      <w:marRight w:val="0"/>
      <w:marTop w:val="0"/>
      <w:marBottom w:val="0"/>
      <w:divBdr>
        <w:top w:val="none" w:sz="0" w:space="0" w:color="auto"/>
        <w:left w:val="none" w:sz="0" w:space="0" w:color="auto"/>
        <w:bottom w:val="none" w:sz="0" w:space="0" w:color="auto"/>
        <w:right w:val="none" w:sz="0" w:space="0" w:color="auto"/>
      </w:divBdr>
    </w:div>
    <w:div w:id="1913930329">
      <w:bodyDiv w:val="1"/>
      <w:marLeft w:val="0"/>
      <w:marRight w:val="0"/>
      <w:marTop w:val="0"/>
      <w:marBottom w:val="0"/>
      <w:divBdr>
        <w:top w:val="none" w:sz="0" w:space="0" w:color="auto"/>
        <w:left w:val="none" w:sz="0" w:space="0" w:color="auto"/>
        <w:bottom w:val="none" w:sz="0" w:space="0" w:color="auto"/>
        <w:right w:val="none" w:sz="0" w:space="0" w:color="auto"/>
      </w:divBdr>
    </w:div>
    <w:div w:id="1914006274">
      <w:bodyDiv w:val="1"/>
      <w:marLeft w:val="0"/>
      <w:marRight w:val="0"/>
      <w:marTop w:val="0"/>
      <w:marBottom w:val="0"/>
      <w:divBdr>
        <w:top w:val="none" w:sz="0" w:space="0" w:color="auto"/>
        <w:left w:val="none" w:sz="0" w:space="0" w:color="auto"/>
        <w:bottom w:val="none" w:sz="0" w:space="0" w:color="auto"/>
        <w:right w:val="none" w:sz="0" w:space="0" w:color="auto"/>
      </w:divBdr>
    </w:div>
    <w:div w:id="1914273553">
      <w:bodyDiv w:val="1"/>
      <w:marLeft w:val="0"/>
      <w:marRight w:val="0"/>
      <w:marTop w:val="0"/>
      <w:marBottom w:val="0"/>
      <w:divBdr>
        <w:top w:val="none" w:sz="0" w:space="0" w:color="auto"/>
        <w:left w:val="none" w:sz="0" w:space="0" w:color="auto"/>
        <w:bottom w:val="none" w:sz="0" w:space="0" w:color="auto"/>
        <w:right w:val="none" w:sz="0" w:space="0" w:color="auto"/>
      </w:divBdr>
    </w:div>
    <w:div w:id="1914503785">
      <w:bodyDiv w:val="1"/>
      <w:marLeft w:val="0"/>
      <w:marRight w:val="0"/>
      <w:marTop w:val="0"/>
      <w:marBottom w:val="0"/>
      <w:divBdr>
        <w:top w:val="none" w:sz="0" w:space="0" w:color="auto"/>
        <w:left w:val="none" w:sz="0" w:space="0" w:color="auto"/>
        <w:bottom w:val="none" w:sz="0" w:space="0" w:color="auto"/>
        <w:right w:val="none" w:sz="0" w:space="0" w:color="auto"/>
      </w:divBdr>
    </w:div>
    <w:div w:id="1914703948">
      <w:bodyDiv w:val="1"/>
      <w:marLeft w:val="0"/>
      <w:marRight w:val="0"/>
      <w:marTop w:val="0"/>
      <w:marBottom w:val="0"/>
      <w:divBdr>
        <w:top w:val="none" w:sz="0" w:space="0" w:color="auto"/>
        <w:left w:val="none" w:sz="0" w:space="0" w:color="auto"/>
        <w:bottom w:val="none" w:sz="0" w:space="0" w:color="auto"/>
        <w:right w:val="none" w:sz="0" w:space="0" w:color="auto"/>
      </w:divBdr>
    </w:div>
    <w:div w:id="1914896820">
      <w:bodyDiv w:val="1"/>
      <w:marLeft w:val="0"/>
      <w:marRight w:val="0"/>
      <w:marTop w:val="0"/>
      <w:marBottom w:val="0"/>
      <w:divBdr>
        <w:top w:val="none" w:sz="0" w:space="0" w:color="auto"/>
        <w:left w:val="none" w:sz="0" w:space="0" w:color="auto"/>
        <w:bottom w:val="none" w:sz="0" w:space="0" w:color="auto"/>
        <w:right w:val="none" w:sz="0" w:space="0" w:color="auto"/>
      </w:divBdr>
    </w:div>
    <w:div w:id="1914925975">
      <w:bodyDiv w:val="1"/>
      <w:marLeft w:val="0"/>
      <w:marRight w:val="0"/>
      <w:marTop w:val="0"/>
      <w:marBottom w:val="0"/>
      <w:divBdr>
        <w:top w:val="none" w:sz="0" w:space="0" w:color="auto"/>
        <w:left w:val="none" w:sz="0" w:space="0" w:color="auto"/>
        <w:bottom w:val="none" w:sz="0" w:space="0" w:color="auto"/>
        <w:right w:val="none" w:sz="0" w:space="0" w:color="auto"/>
      </w:divBdr>
    </w:div>
    <w:div w:id="1915356617">
      <w:bodyDiv w:val="1"/>
      <w:marLeft w:val="0"/>
      <w:marRight w:val="0"/>
      <w:marTop w:val="0"/>
      <w:marBottom w:val="0"/>
      <w:divBdr>
        <w:top w:val="none" w:sz="0" w:space="0" w:color="auto"/>
        <w:left w:val="none" w:sz="0" w:space="0" w:color="auto"/>
        <w:bottom w:val="none" w:sz="0" w:space="0" w:color="auto"/>
        <w:right w:val="none" w:sz="0" w:space="0" w:color="auto"/>
      </w:divBdr>
    </w:div>
    <w:div w:id="1916086536">
      <w:bodyDiv w:val="1"/>
      <w:marLeft w:val="0"/>
      <w:marRight w:val="0"/>
      <w:marTop w:val="0"/>
      <w:marBottom w:val="0"/>
      <w:divBdr>
        <w:top w:val="none" w:sz="0" w:space="0" w:color="auto"/>
        <w:left w:val="none" w:sz="0" w:space="0" w:color="auto"/>
        <w:bottom w:val="none" w:sz="0" w:space="0" w:color="auto"/>
        <w:right w:val="none" w:sz="0" w:space="0" w:color="auto"/>
      </w:divBdr>
    </w:div>
    <w:div w:id="1916208085">
      <w:bodyDiv w:val="1"/>
      <w:marLeft w:val="0"/>
      <w:marRight w:val="0"/>
      <w:marTop w:val="0"/>
      <w:marBottom w:val="0"/>
      <w:divBdr>
        <w:top w:val="none" w:sz="0" w:space="0" w:color="auto"/>
        <w:left w:val="none" w:sz="0" w:space="0" w:color="auto"/>
        <w:bottom w:val="none" w:sz="0" w:space="0" w:color="auto"/>
        <w:right w:val="none" w:sz="0" w:space="0" w:color="auto"/>
      </w:divBdr>
    </w:div>
    <w:div w:id="1916433065">
      <w:bodyDiv w:val="1"/>
      <w:marLeft w:val="0"/>
      <w:marRight w:val="0"/>
      <w:marTop w:val="0"/>
      <w:marBottom w:val="0"/>
      <w:divBdr>
        <w:top w:val="none" w:sz="0" w:space="0" w:color="auto"/>
        <w:left w:val="none" w:sz="0" w:space="0" w:color="auto"/>
        <w:bottom w:val="none" w:sz="0" w:space="0" w:color="auto"/>
        <w:right w:val="none" w:sz="0" w:space="0" w:color="auto"/>
      </w:divBdr>
    </w:div>
    <w:div w:id="1916469444">
      <w:bodyDiv w:val="1"/>
      <w:marLeft w:val="0"/>
      <w:marRight w:val="0"/>
      <w:marTop w:val="0"/>
      <w:marBottom w:val="0"/>
      <w:divBdr>
        <w:top w:val="none" w:sz="0" w:space="0" w:color="auto"/>
        <w:left w:val="none" w:sz="0" w:space="0" w:color="auto"/>
        <w:bottom w:val="none" w:sz="0" w:space="0" w:color="auto"/>
        <w:right w:val="none" w:sz="0" w:space="0" w:color="auto"/>
      </w:divBdr>
    </w:div>
    <w:div w:id="1916471183">
      <w:bodyDiv w:val="1"/>
      <w:marLeft w:val="0"/>
      <w:marRight w:val="0"/>
      <w:marTop w:val="0"/>
      <w:marBottom w:val="0"/>
      <w:divBdr>
        <w:top w:val="none" w:sz="0" w:space="0" w:color="auto"/>
        <w:left w:val="none" w:sz="0" w:space="0" w:color="auto"/>
        <w:bottom w:val="none" w:sz="0" w:space="0" w:color="auto"/>
        <w:right w:val="none" w:sz="0" w:space="0" w:color="auto"/>
      </w:divBdr>
    </w:div>
    <w:div w:id="1916745327">
      <w:bodyDiv w:val="1"/>
      <w:marLeft w:val="0"/>
      <w:marRight w:val="0"/>
      <w:marTop w:val="0"/>
      <w:marBottom w:val="0"/>
      <w:divBdr>
        <w:top w:val="none" w:sz="0" w:space="0" w:color="auto"/>
        <w:left w:val="none" w:sz="0" w:space="0" w:color="auto"/>
        <w:bottom w:val="none" w:sz="0" w:space="0" w:color="auto"/>
        <w:right w:val="none" w:sz="0" w:space="0" w:color="auto"/>
      </w:divBdr>
    </w:div>
    <w:div w:id="1917084162">
      <w:bodyDiv w:val="1"/>
      <w:marLeft w:val="0"/>
      <w:marRight w:val="0"/>
      <w:marTop w:val="0"/>
      <w:marBottom w:val="0"/>
      <w:divBdr>
        <w:top w:val="none" w:sz="0" w:space="0" w:color="auto"/>
        <w:left w:val="none" w:sz="0" w:space="0" w:color="auto"/>
        <w:bottom w:val="none" w:sz="0" w:space="0" w:color="auto"/>
        <w:right w:val="none" w:sz="0" w:space="0" w:color="auto"/>
      </w:divBdr>
    </w:div>
    <w:div w:id="1917275742">
      <w:bodyDiv w:val="1"/>
      <w:marLeft w:val="0"/>
      <w:marRight w:val="0"/>
      <w:marTop w:val="0"/>
      <w:marBottom w:val="0"/>
      <w:divBdr>
        <w:top w:val="none" w:sz="0" w:space="0" w:color="auto"/>
        <w:left w:val="none" w:sz="0" w:space="0" w:color="auto"/>
        <w:bottom w:val="none" w:sz="0" w:space="0" w:color="auto"/>
        <w:right w:val="none" w:sz="0" w:space="0" w:color="auto"/>
      </w:divBdr>
    </w:div>
    <w:div w:id="1917586301">
      <w:bodyDiv w:val="1"/>
      <w:marLeft w:val="0"/>
      <w:marRight w:val="0"/>
      <w:marTop w:val="0"/>
      <w:marBottom w:val="0"/>
      <w:divBdr>
        <w:top w:val="none" w:sz="0" w:space="0" w:color="auto"/>
        <w:left w:val="none" w:sz="0" w:space="0" w:color="auto"/>
        <w:bottom w:val="none" w:sz="0" w:space="0" w:color="auto"/>
        <w:right w:val="none" w:sz="0" w:space="0" w:color="auto"/>
      </w:divBdr>
    </w:div>
    <w:div w:id="1917740643">
      <w:bodyDiv w:val="1"/>
      <w:marLeft w:val="0"/>
      <w:marRight w:val="0"/>
      <w:marTop w:val="0"/>
      <w:marBottom w:val="0"/>
      <w:divBdr>
        <w:top w:val="none" w:sz="0" w:space="0" w:color="auto"/>
        <w:left w:val="none" w:sz="0" w:space="0" w:color="auto"/>
        <w:bottom w:val="none" w:sz="0" w:space="0" w:color="auto"/>
        <w:right w:val="none" w:sz="0" w:space="0" w:color="auto"/>
      </w:divBdr>
    </w:div>
    <w:div w:id="1917979882">
      <w:bodyDiv w:val="1"/>
      <w:marLeft w:val="0"/>
      <w:marRight w:val="0"/>
      <w:marTop w:val="0"/>
      <w:marBottom w:val="0"/>
      <w:divBdr>
        <w:top w:val="none" w:sz="0" w:space="0" w:color="auto"/>
        <w:left w:val="none" w:sz="0" w:space="0" w:color="auto"/>
        <w:bottom w:val="none" w:sz="0" w:space="0" w:color="auto"/>
        <w:right w:val="none" w:sz="0" w:space="0" w:color="auto"/>
      </w:divBdr>
    </w:div>
    <w:div w:id="1918051519">
      <w:bodyDiv w:val="1"/>
      <w:marLeft w:val="0"/>
      <w:marRight w:val="0"/>
      <w:marTop w:val="0"/>
      <w:marBottom w:val="0"/>
      <w:divBdr>
        <w:top w:val="none" w:sz="0" w:space="0" w:color="auto"/>
        <w:left w:val="none" w:sz="0" w:space="0" w:color="auto"/>
        <w:bottom w:val="none" w:sz="0" w:space="0" w:color="auto"/>
        <w:right w:val="none" w:sz="0" w:space="0" w:color="auto"/>
      </w:divBdr>
    </w:div>
    <w:div w:id="1918589847">
      <w:bodyDiv w:val="1"/>
      <w:marLeft w:val="0"/>
      <w:marRight w:val="0"/>
      <w:marTop w:val="0"/>
      <w:marBottom w:val="0"/>
      <w:divBdr>
        <w:top w:val="none" w:sz="0" w:space="0" w:color="auto"/>
        <w:left w:val="none" w:sz="0" w:space="0" w:color="auto"/>
        <w:bottom w:val="none" w:sz="0" w:space="0" w:color="auto"/>
        <w:right w:val="none" w:sz="0" w:space="0" w:color="auto"/>
      </w:divBdr>
    </w:div>
    <w:div w:id="1918780179">
      <w:bodyDiv w:val="1"/>
      <w:marLeft w:val="0"/>
      <w:marRight w:val="0"/>
      <w:marTop w:val="0"/>
      <w:marBottom w:val="0"/>
      <w:divBdr>
        <w:top w:val="none" w:sz="0" w:space="0" w:color="auto"/>
        <w:left w:val="none" w:sz="0" w:space="0" w:color="auto"/>
        <w:bottom w:val="none" w:sz="0" w:space="0" w:color="auto"/>
        <w:right w:val="none" w:sz="0" w:space="0" w:color="auto"/>
      </w:divBdr>
    </w:div>
    <w:div w:id="1918784356">
      <w:bodyDiv w:val="1"/>
      <w:marLeft w:val="0"/>
      <w:marRight w:val="0"/>
      <w:marTop w:val="0"/>
      <w:marBottom w:val="0"/>
      <w:divBdr>
        <w:top w:val="none" w:sz="0" w:space="0" w:color="auto"/>
        <w:left w:val="none" w:sz="0" w:space="0" w:color="auto"/>
        <w:bottom w:val="none" w:sz="0" w:space="0" w:color="auto"/>
        <w:right w:val="none" w:sz="0" w:space="0" w:color="auto"/>
      </w:divBdr>
    </w:div>
    <w:div w:id="1918785686">
      <w:bodyDiv w:val="1"/>
      <w:marLeft w:val="0"/>
      <w:marRight w:val="0"/>
      <w:marTop w:val="0"/>
      <w:marBottom w:val="0"/>
      <w:divBdr>
        <w:top w:val="none" w:sz="0" w:space="0" w:color="auto"/>
        <w:left w:val="none" w:sz="0" w:space="0" w:color="auto"/>
        <w:bottom w:val="none" w:sz="0" w:space="0" w:color="auto"/>
        <w:right w:val="none" w:sz="0" w:space="0" w:color="auto"/>
      </w:divBdr>
    </w:div>
    <w:div w:id="1918972931">
      <w:bodyDiv w:val="1"/>
      <w:marLeft w:val="0"/>
      <w:marRight w:val="0"/>
      <w:marTop w:val="0"/>
      <w:marBottom w:val="0"/>
      <w:divBdr>
        <w:top w:val="none" w:sz="0" w:space="0" w:color="auto"/>
        <w:left w:val="none" w:sz="0" w:space="0" w:color="auto"/>
        <w:bottom w:val="none" w:sz="0" w:space="0" w:color="auto"/>
        <w:right w:val="none" w:sz="0" w:space="0" w:color="auto"/>
      </w:divBdr>
    </w:div>
    <w:div w:id="1918979284">
      <w:bodyDiv w:val="1"/>
      <w:marLeft w:val="0"/>
      <w:marRight w:val="0"/>
      <w:marTop w:val="0"/>
      <w:marBottom w:val="0"/>
      <w:divBdr>
        <w:top w:val="none" w:sz="0" w:space="0" w:color="auto"/>
        <w:left w:val="none" w:sz="0" w:space="0" w:color="auto"/>
        <w:bottom w:val="none" w:sz="0" w:space="0" w:color="auto"/>
        <w:right w:val="none" w:sz="0" w:space="0" w:color="auto"/>
      </w:divBdr>
    </w:div>
    <w:div w:id="1919169505">
      <w:bodyDiv w:val="1"/>
      <w:marLeft w:val="0"/>
      <w:marRight w:val="0"/>
      <w:marTop w:val="0"/>
      <w:marBottom w:val="0"/>
      <w:divBdr>
        <w:top w:val="none" w:sz="0" w:space="0" w:color="auto"/>
        <w:left w:val="none" w:sz="0" w:space="0" w:color="auto"/>
        <w:bottom w:val="none" w:sz="0" w:space="0" w:color="auto"/>
        <w:right w:val="none" w:sz="0" w:space="0" w:color="auto"/>
      </w:divBdr>
    </w:div>
    <w:div w:id="1919828731">
      <w:bodyDiv w:val="1"/>
      <w:marLeft w:val="0"/>
      <w:marRight w:val="0"/>
      <w:marTop w:val="0"/>
      <w:marBottom w:val="0"/>
      <w:divBdr>
        <w:top w:val="none" w:sz="0" w:space="0" w:color="auto"/>
        <w:left w:val="none" w:sz="0" w:space="0" w:color="auto"/>
        <w:bottom w:val="none" w:sz="0" w:space="0" w:color="auto"/>
        <w:right w:val="none" w:sz="0" w:space="0" w:color="auto"/>
      </w:divBdr>
    </w:div>
    <w:div w:id="1919903384">
      <w:bodyDiv w:val="1"/>
      <w:marLeft w:val="0"/>
      <w:marRight w:val="0"/>
      <w:marTop w:val="0"/>
      <w:marBottom w:val="0"/>
      <w:divBdr>
        <w:top w:val="none" w:sz="0" w:space="0" w:color="auto"/>
        <w:left w:val="none" w:sz="0" w:space="0" w:color="auto"/>
        <w:bottom w:val="none" w:sz="0" w:space="0" w:color="auto"/>
        <w:right w:val="none" w:sz="0" w:space="0" w:color="auto"/>
      </w:divBdr>
    </w:div>
    <w:div w:id="1921018505">
      <w:bodyDiv w:val="1"/>
      <w:marLeft w:val="0"/>
      <w:marRight w:val="0"/>
      <w:marTop w:val="0"/>
      <w:marBottom w:val="0"/>
      <w:divBdr>
        <w:top w:val="none" w:sz="0" w:space="0" w:color="auto"/>
        <w:left w:val="none" w:sz="0" w:space="0" w:color="auto"/>
        <w:bottom w:val="none" w:sz="0" w:space="0" w:color="auto"/>
        <w:right w:val="none" w:sz="0" w:space="0" w:color="auto"/>
      </w:divBdr>
    </w:div>
    <w:div w:id="1921207102">
      <w:bodyDiv w:val="1"/>
      <w:marLeft w:val="0"/>
      <w:marRight w:val="0"/>
      <w:marTop w:val="0"/>
      <w:marBottom w:val="0"/>
      <w:divBdr>
        <w:top w:val="none" w:sz="0" w:space="0" w:color="auto"/>
        <w:left w:val="none" w:sz="0" w:space="0" w:color="auto"/>
        <w:bottom w:val="none" w:sz="0" w:space="0" w:color="auto"/>
        <w:right w:val="none" w:sz="0" w:space="0" w:color="auto"/>
      </w:divBdr>
    </w:div>
    <w:div w:id="1921331052">
      <w:bodyDiv w:val="1"/>
      <w:marLeft w:val="0"/>
      <w:marRight w:val="0"/>
      <w:marTop w:val="0"/>
      <w:marBottom w:val="0"/>
      <w:divBdr>
        <w:top w:val="none" w:sz="0" w:space="0" w:color="auto"/>
        <w:left w:val="none" w:sz="0" w:space="0" w:color="auto"/>
        <w:bottom w:val="none" w:sz="0" w:space="0" w:color="auto"/>
        <w:right w:val="none" w:sz="0" w:space="0" w:color="auto"/>
      </w:divBdr>
    </w:div>
    <w:div w:id="1921451006">
      <w:bodyDiv w:val="1"/>
      <w:marLeft w:val="0"/>
      <w:marRight w:val="0"/>
      <w:marTop w:val="0"/>
      <w:marBottom w:val="0"/>
      <w:divBdr>
        <w:top w:val="none" w:sz="0" w:space="0" w:color="auto"/>
        <w:left w:val="none" w:sz="0" w:space="0" w:color="auto"/>
        <w:bottom w:val="none" w:sz="0" w:space="0" w:color="auto"/>
        <w:right w:val="none" w:sz="0" w:space="0" w:color="auto"/>
      </w:divBdr>
    </w:div>
    <w:div w:id="1921601216">
      <w:bodyDiv w:val="1"/>
      <w:marLeft w:val="0"/>
      <w:marRight w:val="0"/>
      <w:marTop w:val="0"/>
      <w:marBottom w:val="0"/>
      <w:divBdr>
        <w:top w:val="none" w:sz="0" w:space="0" w:color="auto"/>
        <w:left w:val="none" w:sz="0" w:space="0" w:color="auto"/>
        <w:bottom w:val="none" w:sz="0" w:space="0" w:color="auto"/>
        <w:right w:val="none" w:sz="0" w:space="0" w:color="auto"/>
      </w:divBdr>
    </w:div>
    <w:div w:id="1921670253">
      <w:bodyDiv w:val="1"/>
      <w:marLeft w:val="0"/>
      <w:marRight w:val="0"/>
      <w:marTop w:val="0"/>
      <w:marBottom w:val="0"/>
      <w:divBdr>
        <w:top w:val="none" w:sz="0" w:space="0" w:color="auto"/>
        <w:left w:val="none" w:sz="0" w:space="0" w:color="auto"/>
        <w:bottom w:val="none" w:sz="0" w:space="0" w:color="auto"/>
        <w:right w:val="none" w:sz="0" w:space="0" w:color="auto"/>
      </w:divBdr>
    </w:div>
    <w:div w:id="1921677798">
      <w:bodyDiv w:val="1"/>
      <w:marLeft w:val="0"/>
      <w:marRight w:val="0"/>
      <w:marTop w:val="0"/>
      <w:marBottom w:val="0"/>
      <w:divBdr>
        <w:top w:val="none" w:sz="0" w:space="0" w:color="auto"/>
        <w:left w:val="none" w:sz="0" w:space="0" w:color="auto"/>
        <w:bottom w:val="none" w:sz="0" w:space="0" w:color="auto"/>
        <w:right w:val="none" w:sz="0" w:space="0" w:color="auto"/>
      </w:divBdr>
    </w:div>
    <w:div w:id="1921867539">
      <w:bodyDiv w:val="1"/>
      <w:marLeft w:val="0"/>
      <w:marRight w:val="0"/>
      <w:marTop w:val="0"/>
      <w:marBottom w:val="0"/>
      <w:divBdr>
        <w:top w:val="none" w:sz="0" w:space="0" w:color="auto"/>
        <w:left w:val="none" w:sz="0" w:space="0" w:color="auto"/>
        <w:bottom w:val="none" w:sz="0" w:space="0" w:color="auto"/>
        <w:right w:val="none" w:sz="0" w:space="0" w:color="auto"/>
      </w:divBdr>
    </w:div>
    <w:div w:id="1921938505">
      <w:bodyDiv w:val="1"/>
      <w:marLeft w:val="0"/>
      <w:marRight w:val="0"/>
      <w:marTop w:val="0"/>
      <w:marBottom w:val="0"/>
      <w:divBdr>
        <w:top w:val="none" w:sz="0" w:space="0" w:color="auto"/>
        <w:left w:val="none" w:sz="0" w:space="0" w:color="auto"/>
        <w:bottom w:val="none" w:sz="0" w:space="0" w:color="auto"/>
        <w:right w:val="none" w:sz="0" w:space="0" w:color="auto"/>
      </w:divBdr>
    </w:div>
    <w:div w:id="1922250858">
      <w:bodyDiv w:val="1"/>
      <w:marLeft w:val="0"/>
      <w:marRight w:val="0"/>
      <w:marTop w:val="0"/>
      <w:marBottom w:val="0"/>
      <w:divBdr>
        <w:top w:val="none" w:sz="0" w:space="0" w:color="auto"/>
        <w:left w:val="none" w:sz="0" w:space="0" w:color="auto"/>
        <w:bottom w:val="none" w:sz="0" w:space="0" w:color="auto"/>
        <w:right w:val="none" w:sz="0" w:space="0" w:color="auto"/>
      </w:divBdr>
    </w:div>
    <w:div w:id="1922327017">
      <w:bodyDiv w:val="1"/>
      <w:marLeft w:val="0"/>
      <w:marRight w:val="0"/>
      <w:marTop w:val="0"/>
      <w:marBottom w:val="0"/>
      <w:divBdr>
        <w:top w:val="none" w:sz="0" w:space="0" w:color="auto"/>
        <w:left w:val="none" w:sz="0" w:space="0" w:color="auto"/>
        <w:bottom w:val="none" w:sz="0" w:space="0" w:color="auto"/>
        <w:right w:val="none" w:sz="0" w:space="0" w:color="auto"/>
      </w:divBdr>
    </w:div>
    <w:div w:id="1922373987">
      <w:bodyDiv w:val="1"/>
      <w:marLeft w:val="0"/>
      <w:marRight w:val="0"/>
      <w:marTop w:val="0"/>
      <w:marBottom w:val="0"/>
      <w:divBdr>
        <w:top w:val="none" w:sz="0" w:space="0" w:color="auto"/>
        <w:left w:val="none" w:sz="0" w:space="0" w:color="auto"/>
        <w:bottom w:val="none" w:sz="0" w:space="0" w:color="auto"/>
        <w:right w:val="none" w:sz="0" w:space="0" w:color="auto"/>
      </w:divBdr>
    </w:div>
    <w:div w:id="1922522777">
      <w:bodyDiv w:val="1"/>
      <w:marLeft w:val="0"/>
      <w:marRight w:val="0"/>
      <w:marTop w:val="0"/>
      <w:marBottom w:val="0"/>
      <w:divBdr>
        <w:top w:val="none" w:sz="0" w:space="0" w:color="auto"/>
        <w:left w:val="none" w:sz="0" w:space="0" w:color="auto"/>
        <w:bottom w:val="none" w:sz="0" w:space="0" w:color="auto"/>
        <w:right w:val="none" w:sz="0" w:space="0" w:color="auto"/>
      </w:divBdr>
    </w:div>
    <w:div w:id="1922564495">
      <w:bodyDiv w:val="1"/>
      <w:marLeft w:val="0"/>
      <w:marRight w:val="0"/>
      <w:marTop w:val="0"/>
      <w:marBottom w:val="0"/>
      <w:divBdr>
        <w:top w:val="none" w:sz="0" w:space="0" w:color="auto"/>
        <w:left w:val="none" w:sz="0" w:space="0" w:color="auto"/>
        <w:bottom w:val="none" w:sz="0" w:space="0" w:color="auto"/>
        <w:right w:val="none" w:sz="0" w:space="0" w:color="auto"/>
      </w:divBdr>
    </w:div>
    <w:div w:id="1922760982">
      <w:bodyDiv w:val="1"/>
      <w:marLeft w:val="0"/>
      <w:marRight w:val="0"/>
      <w:marTop w:val="0"/>
      <w:marBottom w:val="0"/>
      <w:divBdr>
        <w:top w:val="none" w:sz="0" w:space="0" w:color="auto"/>
        <w:left w:val="none" w:sz="0" w:space="0" w:color="auto"/>
        <w:bottom w:val="none" w:sz="0" w:space="0" w:color="auto"/>
        <w:right w:val="none" w:sz="0" w:space="0" w:color="auto"/>
      </w:divBdr>
    </w:div>
    <w:div w:id="1923054593">
      <w:bodyDiv w:val="1"/>
      <w:marLeft w:val="0"/>
      <w:marRight w:val="0"/>
      <w:marTop w:val="0"/>
      <w:marBottom w:val="0"/>
      <w:divBdr>
        <w:top w:val="none" w:sz="0" w:space="0" w:color="auto"/>
        <w:left w:val="none" w:sz="0" w:space="0" w:color="auto"/>
        <w:bottom w:val="none" w:sz="0" w:space="0" w:color="auto"/>
        <w:right w:val="none" w:sz="0" w:space="0" w:color="auto"/>
      </w:divBdr>
    </w:div>
    <w:div w:id="1923101326">
      <w:bodyDiv w:val="1"/>
      <w:marLeft w:val="0"/>
      <w:marRight w:val="0"/>
      <w:marTop w:val="0"/>
      <w:marBottom w:val="0"/>
      <w:divBdr>
        <w:top w:val="none" w:sz="0" w:space="0" w:color="auto"/>
        <w:left w:val="none" w:sz="0" w:space="0" w:color="auto"/>
        <w:bottom w:val="none" w:sz="0" w:space="0" w:color="auto"/>
        <w:right w:val="none" w:sz="0" w:space="0" w:color="auto"/>
      </w:divBdr>
    </w:div>
    <w:div w:id="1923172653">
      <w:bodyDiv w:val="1"/>
      <w:marLeft w:val="0"/>
      <w:marRight w:val="0"/>
      <w:marTop w:val="0"/>
      <w:marBottom w:val="0"/>
      <w:divBdr>
        <w:top w:val="none" w:sz="0" w:space="0" w:color="auto"/>
        <w:left w:val="none" w:sz="0" w:space="0" w:color="auto"/>
        <w:bottom w:val="none" w:sz="0" w:space="0" w:color="auto"/>
        <w:right w:val="none" w:sz="0" w:space="0" w:color="auto"/>
      </w:divBdr>
    </w:div>
    <w:div w:id="1923177208">
      <w:bodyDiv w:val="1"/>
      <w:marLeft w:val="0"/>
      <w:marRight w:val="0"/>
      <w:marTop w:val="0"/>
      <w:marBottom w:val="0"/>
      <w:divBdr>
        <w:top w:val="none" w:sz="0" w:space="0" w:color="auto"/>
        <w:left w:val="none" w:sz="0" w:space="0" w:color="auto"/>
        <w:bottom w:val="none" w:sz="0" w:space="0" w:color="auto"/>
        <w:right w:val="none" w:sz="0" w:space="0" w:color="auto"/>
      </w:divBdr>
    </w:div>
    <w:div w:id="1923295002">
      <w:bodyDiv w:val="1"/>
      <w:marLeft w:val="0"/>
      <w:marRight w:val="0"/>
      <w:marTop w:val="0"/>
      <w:marBottom w:val="0"/>
      <w:divBdr>
        <w:top w:val="none" w:sz="0" w:space="0" w:color="auto"/>
        <w:left w:val="none" w:sz="0" w:space="0" w:color="auto"/>
        <w:bottom w:val="none" w:sz="0" w:space="0" w:color="auto"/>
        <w:right w:val="none" w:sz="0" w:space="0" w:color="auto"/>
      </w:divBdr>
    </w:div>
    <w:div w:id="1923417625">
      <w:bodyDiv w:val="1"/>
      <w:marLeft w:val="0"/>
      <w:marRight w:val="0"/>
      <w:marTop w:val="0"/>
      <w:marBottom w:val="0"/>
      <w:divBdr>
        <w:top w:val="none" w:sz="0" w:space="0" w:color="auto"/>
        <w:left w:val="none" w:sz="0" w:space="0" w:color="auto"/>
        <w:bottom w:val="none" w:sz="0" w:space="0" w:color="auto"/>
        <w:right w:val="none" w:sz="0" w:space="0" w:color="auto"/>
      </w:divBdr>
    </w:div>
    <w:div w:id="1923485431">
      <w:bodyDiv w:val="1"/>
      <w:marLeft w:val="0"/>
      <w:marRight w:val="0"/>
      <w:marTop w:val="0"/>
      <w:marBottom w:val="0"/>
      <w:divBdr>
        <w:top w:val="none" w:sz="0" w:space="0" w:color="auto"/>
        <w:left w:val="none" w:sz="0" w:space="0" w:color="auto"/>
        <w:bottom w:val="none" w:sz="0" w:space="0" w:color="auto"/>
        <w:right w:val="none" w:sz="0" w:space="0" w:color="auto"/>
      </w:divBdr>
    </w:div>
    <w:div w:id="1923488501">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49292">
      <w:bodyDiv w:val="1"/>
      <w:marLeft w:val="0"/>
      <w:marRight w:val="0"/>
      <w:marTop w:val="0"/>
      <w:marBottom w:val="0"/>
      <w:divBdr>
        <w:top w:val="none" w:sz="0" w:space="0" w:color="auto"/>
        <w:left w:val="none" w:sz="0" w:space="0" w:color="auto"/>
        <w:bottom w:val="none" w:sz="0" w:space="0" w:color="auto"/>
        <w:right w:val="none" w:sz="0" w:space="0" w:color="auto"/>
      </w:divBdr>
    </w:div>
    <w:div w:id="1924027569">
      <w:bodyDiv w:val="1"/>
      <w:marLeft w:val="0"/>
      <w:marRight w:val="0"/>
      <w:marTop w:val="0"/>
      <w:marBottom w:val="0"/>
      <w:divBdr>
        <w:top w:val="none" w:sz="0" w:space="0" w:color="auto"/>
        <w:left w:val="none" w:sz="0" w:space="0" w:color="auto"/>
        <w:bottom w:val="none" w:sz="0" w:space="0" w:color="auto"/>
        <w:right w:val="none" w:sz="0" w:space="0" w:color="auto"/>
      </w:divBdr>
    </w:div>
    <w:div w:id="1924603308">
      <w:bodyDiv w:val="1"/>
      <w:marLeft w:val="0"/>
      <w:marRight w:val="0"/>
      <w:marTop w:val="0"/>
      <w:marBottom w:val="0"/>
      <w:divBdr>
        <w:top w:val="none" w:sz="0" w:space="0" w:color="auto"/>
        <w:left w:val="none" w:sz="0" w:space="0" w:color="auto"/>
        <w:bottom w:val="none" w:sz="0" w:space="0" w:color="auto"/>
        <w:right w:val="none" w:sz="0" w:space="0" w:color="auto"/>
      </w:divBdr>
    </w:div>
    <w:div w:id="1924794753">
      <w:bodyDiv w:val="1"/>
      <w:marLeft w:val="0"/>
      <w:marRight w:val="0"/>
      <w:marTop w:val="0"/>
      <w:marBottom w:val="0"/>
      <w:divBdr>
        <w:top w:val="none" w:sz="0" w:space="0" w:color="auto"/>
        <w:left w:val="none" w:sz="0" w:space="0" w:color="auto"/>
        <w:bottom w:val="none" w:sz="0" w:space="0" w:color="auto"/>
        <w:right w:val="none" w:sz="0" w:space="0" w:color="auto"/>
      </w:divBdr>
    </w:div>
    <w:div w:id="1924803398">
      <w:bodyDiv w:val="1"/>
      <w:marLeft w:val="0"/>
      <w:marRight w:val="0"/>
      <w:marTop w:val="0"/>
      <w:marBottom w:val="0"/>
      <w:divBdr>
        <w:top w:val="none" w:sz="0" w:space="0" w:color="auto"/>
        <w:left w:val="none" w:sz="0" w:space="0" w:color="auto"/>
        <w:bottom w:val="none" w:sz="0" w:space="0" w:color="auto"/>
        <w:right w:val="none" w:sz="0" w:space="0" w:color="auto"/>
      </w:divBdr>
    </w:div>
    <w:div w:id="1924994699">
      <w:bodyDiv w:val="1"/>
      <w:marLeft w:val="0"/>
      <w:marRight w:val="0"/>
      <w:marTop w:val="0"/>
      <w:marBottom w:val="0"/>
      <w:divBdr>
        <w:top w:val="none" w:sz="0" w:space="0" w:color="auto"/>
        <w:left w:val="none" w:sz="0" w:space="0" w:color="auto"/>
        <w:bottom w:val="none" w:sz="0" w:space="0" w:color="auto"/>
        <w:right w:val="none" w:sz="0" w:space="0" w:color="auto"/>
      </w:divBdr>
    </w:div>
    <w:div w:id="1925449981">
      <w:bodyDiv w:val="1"/>
      <w:marLeft w:val="0"/>
      <w:marRight w:val="0"/>
      <w:marTop w:val="0"/>
      <w:marBottom w:val="0"/>
      <w:divBdr>
        <w:top w:val="none" w:sz="0" w:space="0" w:color="auto"/>
        <w:left w:val="none" w:sz="0" w:space="0" w:color="auto"/>
        <w:bottom w:val="none" w:sz="0" w:space="0" w:color="auto"/>
        <w:right w:val="none" w:sz="0" w:space="0" w:color="auto"/>
      </w:divBdr>
    </w:div>
    <w:div w:id="1925718483">
      <w:bodyDiv w:val="1"/>
      <w:marLeft w:val="0"/>
      <w:marRight w:val="0"/>
      <w:marTop w:val="0"/>
      <w:marBottom w:val="0"/>
      <w:divBdr>
        <w:top w:val="none" w:sz="0" w:space="0" w:color="auto"/>
        <w:left w:val="none" w:sz="0" w:space="0" w:color="auto"/>
        <w:bottom w:val="none" w:sz="0" w:space="0" w:color="auto"/>
        <w:right w:val="none" w:sz="0" w:space="0" w:color="auto"/>
      </w:divBdr>
    </w:div>
    <w:div w:id="1925801122">
      <w:bodyDiv w:val="1"/>
      <w:marLeft w:val="0"/>
      <w:marRight w:val="0"/>
      <w:marTop w:val="0"/>
      <w:marBottom w:val="0"/>
      <w:divBdr>
        <w:top w:val="none" w:sz="0" w:space="0" w:color="auto"/>
        <w:left w:val="none" w:sz="0" w:space="0" w:color="auto"/>
        <w:bottom w:val="none" w:sz="0" w:space="0" w:color="auto"/>
        <w:right w:val="none" w:sz="0" w:space="0" w:color="auto"/>
      </w:divBdr>
    </w:div>
    <w:div w:id="1925873245">
      <w:bodyDiv w:val="1"/>
      <w:marLeft w:val="0"/>
      <w:marRight w:val="0"/>
      <w:marTop w:val="0"/>
      <w:marBottom w:val="0"/>
      <w:divBdr>
        <w:top w:val="none" w:sz="0" w:space="0" w:color="auto"/>
        <w:left w:val="none" w:sz="0" w:space="0" w:color="auto"/>
        <w:bottom w:val="none" w:sz="0" w:space="0" w:color="auto"/>
        <w:right w:val="none" w:sz="0" w:space="0" w:color="auto"/>
      </w:divBdr>
    </w:div>
    <w:div w:id="1926301901">
      <w:bodyDiv w:val="1"/>
      <w:marLeft w:val="0"/>
      <w:marRight w:val="0"/>
      <w:marTop w:val="0"/>
      <w:marBottom w:val="0"/>
      <w:divBdr>
        <w:top w:val="none" w:sz="0" w:space="0" w:color="auto"/>
        <w:left w:val="none" w:sz="0" w:space="0" w:color="auto"/>
        <w:bottom w:val="none" w:sz="0" w:space="0" w:color="auto"/>
        <w:right w:val="none" w:sz="0" w:space="0" w:color="auto"/>
      </w:divBdr>
    </w:div>
    <w:div w:id="1926376792">
      <w:bodyDiv w:val="1"/>
      <w:marLeft w:val="0"/>
      <w:marRight w:val="0"/>
      <w:marTop w:val="0"/>
      <w:marBottom w:val="0"/>
      <w:divBdr>
        <w:top w:val="none" w:sz="0" w:space="0" w:color="auto"/>
        <w:left w:val="none" w:sz="0" w:space="0" w:color="auto"/>
        <w:bottom w:val="none" w:sz="0" w:space="0" w:color="auto"/>
        <w:right w:val="none" w:sz="0" w:space="0" w:color="auto"/>
      </w:divBdr>
    </w:div>
    <w:div w:id="1926453742">
      <w:bodyDiv w:val="1"/>
      <w:marLeft w:val="0"/>
      <w:marRight w:val="0"/>
      <w:marTop w:val="0"/>
      <w:marBottom w:val="0"/>
      <w:divBdr>
        <w:top w:val="none" w:sz="0" w:space="0" w:color="auto"/>
        <w:left w:val="none" w:sz="0" w:space="0" w:color="auto"/>
        <w:bottom w:val="none" w:sz="0" w:space="0" w:color="auto"/>
        <w:right w:val="none" w:sz="0" w:space="0" w:color="auto"/>
      </w:divBdr>
    </w:div>
    <w:div w:id="1926643388">
      <w:bodyDiv w:val="1"/>
      <w:marLeft w:val="0"/>
      <w:marRight w:val="0"/>
      <w:marTop w:val="0"/>
      <w:marBottom w:val="0"/>
      <w:divBdr>
        <w:top w:val="none" w:sz="0" w:space="0" w:color="auto"/>
        <w:left w:val="none" w:sz="0" w:space="0" w:color="auto"/>
        <w:bottom w:val="none" w:sz="0" w:space="0" w:color="auto"/>
        <w:right w:val="none" w:sz="0" w:space="0" w:color="auto"/>
      </w:divBdr>
    </w:div>
    <w:div w:id="1926913993">
      <w:bodyDiv w:val="1"/>
      <w:marLeft w:val="0"/>
      <w:marRight w:val="0"/>
      <w:marTop w:val="0"/>
      <w:marBottom w:val="0"/>
      <w:divBdr>
        <w:top w:val="none" w:sz="0" w:space="0" w:color="auto"/>
        <w:left w:val="none" w:sz="0" w:space="0" w:color="auto"/>
        <w:bottom w:val="none" w:sz="0" w:space="0" w:color="auto"/>
        <w:right w:val="none" w:sz="0" w:space="0" w:color="auto"/>
      </w:divBdr>
    </w:div>
    <w:div w:id="1927182367">
      <w:bodyDiv w:val="1"/>
      <w:marLeft w:val="0"/>
      <w:marRight w:val="0"/>
      <w:marTop w:val="0"/>
      <w:marBottom w:val="0"/>
      <w:divBdr>
        <w:top w:val="none" w:sz="0" w:space="0" w:color="auto"/>
        <w:left w:val="none" w:sz="0" w:space="0" w:color="auto"/>
        <w:bottom w:val="none" w:sz="0" w:space="0" w:color="auto"/>
        <w:right w:val="none" w:sz="0" w:space="0" w:color="auto"/>
      </w:divBdr>
    </w:div>
    <w:div w:id="1927376715">
      <w:bodyDiv w:val="1"/>
      <w:marLeft w:val="0"/>
      <w:marRight w:val="0"/>
      <w:marTop w:val="0"/>
      <w:marBottom w:val="0"/>
      <w:divBdr>
        <w:top w:val="none" w:sz="0" w:space="0" w:color="auto"/>
        <w:left w:val="none" w:sz="0" w:space="0" w:color="auto"/>
        <w:bottom w:val="none" w:sz="0" w:space="0" w:color="auto"/>
        <w:right w:val="none" w:sz="0" w:space="0" w:color="auto"/>
      </w:divBdr>
    </w:div>
    <w:div w:id="1927422343">
      <w:bodyDiv w:val="1"/>
      <w:marLeft w:val="0"/>
      <w:marRight w:val="0"/>
      <w:marTop w:val="0"/>
      <w:marBottom w:val="0"/>
      <w:divBdr>
        <w:top w:val="none" w:sz="0" w:space="0" w:color="auto"/>
        <w:left w:val="none" w:sz="0" w:space="0" w:color="auto"/>
        <w:bottom w:val="none" w:sz="0" w:space="0" w:color="auto"/>
        <w:right w:val="none" w:sz="0" w:space="0" w:color="auto"/>
      </w:divBdr>
    </w:div>
    <w:div w:id="1927493060">
      <w:bodyDiv w:val="1"/>
      <w:marLeft w:val="0"/>
      <w:marRight w:val="0"/>
      <w:marTop w:val="0"/>
      <w:marBottom w:val="0"/>
      <w:divBdr>
        <w:top w:val="none" w:sz="0" w:space="0" w:color="auto"/>
        <w:left w:val="none" w:sz="0" w:space="0" w:color="auto"/>
        <w:bottom w:val="none" w:sz="0" w:space="0" w:color="auto"/>
        <w:right w:val="none" w:sz="0" w:space="0" w:color="auto"/>
      </w:divBdr>
    </w:div>
    <w:div w:id="1928346264">
      <w:bodyDiv w:val="1"/>
      <w:marLeft w:val="0"/>
      <w:marRight w:val="0"/>
      <w:marTop w:val="0"/>
      <w:marBottom w:val="0"/>
      <w:divBdr>
        <w:top w:val="none" w:sz="0" w:space="0" w:color="auto"/>
        <w:left w:val="none" w:sz="0" w:space="0" w:color="auto"/>
        <w:bottom w:val="none" w:sz="0" w:space="0" w:color="auto"/>
        <w:right w:val="none" w:sz="0" w:space="0" w:color="auto"/>
      </w:divBdr>
    </w:div>
    <w:div w:id="1928417402">
      <w:bodyDiv w:val="1"/>
      <w:marLeft w:val="0"/>
      <w:marRight w:val="0"/>
      <w:marTop w:val="0"/>
      <w:marBottom w:val="0"/>
      <w:divBdr>
        <w:top w:val="none" w:sz="0" w:space="0" w:color="auto"/>
        <w:left w:val="none" w:sz="0" w:space="0" w:color="auto"/>
        <w:bottom w:val="none" w:sz="0" w:space="0" w:color="auto"/>
        <w:right w:val="none" w:sz="0" w:space="0" w:color="auto"/>
      </w:divBdr>
    </w:div>
    <w:div w:id="1928608186">
      <w:bodyDiv w:val="1"/>
      <w:marLeft w:val="0"/>
      <w:marRight w:val="0"/>
      <w:marTop w:val="0"/>
      <w:marBottom w:val="0"/>
      <w:divBdr>
        <w:top w:val="none" w:sz="0" w:space="0" w:color="auto"/>
        <w:left w:val="none" w:sz="0" w:space="0" w:color="auto"/>
        <w:bottom w:val="none" w:sz="0" w:space="0" w:color="auto"/>
        <w:right w:val="none" w:sz="0" w:space="0" w:color="auto"/>
      </w:divBdr>
    </w:div>
    <w:div w:id="1928614390">
      <w:bodyDiv w:val="1"/>
      <w:marLeft w:val="0"/>
      <w:marRight w:val="0"/>
      <w:marTop w:val="0"/>
      <w:marBottom w:val="0"/>
      <w:divBdr>
        <w:top w:val="none" w:sz="0" w:space="0" w:color="auto"/>
        <w:left w:val="none" w:sz="0" w:space="0" w:color="auto"/>
        <w:bottom w:val="none" w:sz="0" w:space="0" w:color="auto"/>
        <w:right w:val="none" w:sz="0" w:space="0" w:color="auto"/>
      </w:divBdr>
    </w:div>
    <w:div w:id="1928877014">
      <w:bodyDiv w:val="1"/>
      <w:marLeft w:val="0"/>
      <w:marRight w:val="0"/>
      <w:marTop w:val="0"/>
      <w:marBottom w:val="0"/>
      <w:divBdr>
        <w:top w:val="none" w:sz="0" w:space="0" w:color="auto"/>
        <w:left w:val="none" w:sz="0" w:space="0" w:color="auto"/>
        <w:bottom w:val="none" w:sz="0" w:space="0" w:color="auto"/>
        <w:right w:val="none" w:sz="0" w:space="0" w:color="auto"/>
      </w:divBdr>
    </w:div>
    <w:div w:id="1929073591">
      <w:bodyDiv w:val="1"/>
      <w:marLeft w:val="0"/>
      <w:marRight w:val="0"/>
      <w:marTop w:val="0"/>
      <w:marBottom w:val="0"/>
      <w:divBdr>
        <w:top w:val="none" w:sz="0" w:space="0" w:color="auto"/>
        <w:left w:val="none" w:sz="0" w:space="0" w:color="auto"/>
        <w:bottom w:val="none" w:sz="0" w:space="0" w:color="auto"/>
        <w:right w:val="none" w:sz="0" w:space="0" w:color="auto"/>
      </w:divBdr>
    </w:div>
    <w:div w:id="1929195506">
      <w:bodyDiv w:val="1"/>
      <w:marLeft w:val="0"/>
      <w:marRight w:val="0"/>
      <w:marTop w:val="0"/>
      <w:marBottom w:val="0"/>
      <w:divBdr>
        <w:top w:val="none" w:sz="0" w:space="0" w:color="auto"/>
        <w:left w:val="none" w:sz="0" w:space="0" w:color="auto"/>
        <w:bottom w:val="none" w:sz="0" w:space="0" w:color="auto"/>
        <w:right w:val="none" w:sz="0" w:space="0" w:color="auto"/>
      </w:divBdr>
    </w:div>
    <w:div w:id="1929268976">
      <w:bodyDiv w:val="1"/>
      <w:marLeft w:val="0"/>
      <w:marRight w:val="0"/>
      <w:marTop w:val="0"/>
      <w:marBottom w:val="0"/>
      <w:divBdr>
        <w:top w:val="none" w:sz="0" w:space="0" w:color="auto"/>
        <w:left w:val="none" w:sz="0" w:space="0" w:color="auto"/>
        <w:bottom w:val="none" w:sz="0" w:space="0" w:color="auto"/>
        <w:right w:val="none" w:sz="0" w:space="0" w:color="auto"/>
      </w:divBdr>
    </w:div>
    <w:div w:id="1929536818">
      <w:bodyDiv w:val="1"/>
      <w:marLeft w:val="0"/>
      <w:marRight w:val="0"/>
      <w:marTop w:val="0"/>
      <w:marBottom w:val="0"/>
      <w:divBdr>
        <w:top w:val="none" w:sz="0" w:space="0" w:color="auto"/>
        <w:left w:val="none" w:sz="0" w:space="0" w:color="auto"/>
        <w:bottom w:val="none" w:sz="0" w:space="0" w:color="auto"/>
        <w:right w:val="none" w:sz="0" w:space="0" w:color="auto"/>
      </w:divBdr>
    </w:div>
    <w:div w:id="1929650118">
      <w:bodyDiv w:val="1"/>
      <w:marLeft w:val="0"/>
      <w:marRight w:val="0"/>
      <w:marTop w:val="0"/>
      <w:marBottom w:val="0"/>
      <w:divBdr>
        <w:top w:val="none" w:sz="0" w:space="0" w:color="auto"/>
        <w:left w:val="none" w:sz="0" w:space="0" w:color="auto"/>
        <w:bottom w:val="none" w:sz="0" w:space="0" w:color="auto"/>
        <w:right w:val="none" w:sz="0" w:space="0" w:color="auto"/>
      </w:divBdr>
    </w:div>
    <w:div w:id="1929996348">
      <w:bodyDiv w:val="1"/>
      <w:marLeft w:val="0"/>
      <w:marRight w:val="0"/>
      <w:marTop w:val="0"/>
      <w:marBottom w:val="0"/>
      <w:divBdr>
        <w:top w:val="none" w:sz="0" w:space="0" w:color="auto"/>
        <w:left w:val="none" w:sz="0" w:space="0" w:color="auto"/>
        <w:bottom w:val="none" w:sz="0" w:space="0" w:color="auto"/>
        <w:right w:val="none" w:sz="0" w:space="0" w:color="auto"/>
      </w:divBdr>
    </w:div>
    <w:div w:id="1930039143">
      <w:bodyDiv w:val="1"/>
      <w:marLeft w:val="0"/>
      <w:marRight w:val="0"/>
      <w:marTop w:val="0"/>
      <w:marBottom w:val="0"/>
      <w:divBdr>
        <w:top w:val="none" w:sz="0" w:space="0" w:color="auto"/>
        <w:left w:val="none" w:sz="0" w:space="0" w:color="auto"/>
        <w:bottom w:val="none" w:sz="0" w:space="0" w:color="auto"/>
        <w:right w:val="none" w:sz="0" w:space="0" w:color="auto"/>
      </w:divBdr>
    </w:div>
    <w:div w:id="1930188319">
      <w:bodyDiv w:val="1"/>
      <w:marLeft w:val="0"/>
      <w:marRight w:val="0"/>
      <w:marTop w:val="0"/>
      <w:marBottom w:val="0"/>
      <w:divBdr>
        <w:top w:val="none" w:sz="0" w:space="0" w:color="auto"/>
        <w:left w:val="none" w:sz="0" w:space="0" w:color="auto"/>
        <w:bottom w:val="none" w:sz="0" w:space="0" w:color="auto"/>
        <w:right w:val="none" w:sz="0" w:space="0" w:color="auto"/>
      </w:divBdr>
    </w:div>
    <w:div w:id="1930309884">
      <w:bodyDiv w:val="1"/>
      <w:marLeft w:val="0"/>
      <w:marRight w:val="0"/>
      <w:marTop w:val="0"/>
      <w:marBottom w:val="0"/>
      <w:divBdr>
        <w:top w:val="none" w:sz="0" w:space="0" w:color="auto"/>
        <w:left w:val="none" w:sz="0" w:space="0" w:color="auto"/>
        <w:bottom w:val="none" w:sz="0" w:space="0" w:color="auto"/>
        <w:right w:val="none" w:sz="0" w:space="0" w:color="auto"/>
      </w:divBdr>
    </w:div>
    <w:div w:id="1930772852">
      <w:bodyDiv w:val="1"/>
      <w:marLeft w:val="0"/>
      <w:marRight w:val="0"/>
      <w:marTop w:val="0"/>
      <w:marBottom w:val="0"/>
      <w:divBdr>
        <w:top w:val="none" w:sz="0" w:space="0" w:color="auto"/>
        <w:left w:val="none" w:sz="0" w:space="0" w:color="auto"/>
        <w:bottom w:val="none" w:sz="0" w:space="0" w:color="auto"/>
        <w:right w:val="none" w:sz="0" w:space="0" w:color="auto"/>
      </w:divBdr>
    </w:div>
    <w:div w:id="1931350229">
      <w:bodyDiv w:val="1"/>
      <w:marLeft w:val="0"/>
      <w:marRight w:val="0"/>
      <w:marTop w:val="0"/>
      <w:marBottom w:val="0"/>
      <w:divBdr>
        <w:top w:val="none" w:sz="0" w:space="0" w:color="auto"/>
        <w:left w:val="none" w:sz="0" w:space="0" w:color="auto"/>
        <w:bottom w:val="none" w:sz="0" w:space="0" w:color="auto"/>
        <w:right w:val="none" w:sz="0" w:space="0" w:color="auto"/>
      </w:divBdr>
    </w:div>
    <w:div w:id="1931505783">
      <w:bodyDiv w:val="1"/>
      <w:marLeft w:val="0"/>
      <w:marRight w:val="0"/>
      <w:marTop w:val="0"/>
      <w:marBottom w:val="0"/>
      <w:divBdr>
        <w:top w:val="none" w:sz="0" w:space="0" w:color="auto"/>
        <w:left w:val="none" w:sz="0" w:space="0" w:color="auto"/>
        <w:bottom w:val="none" w:sz="0" w:space="0" w:color="auto"/>
        <w:right w:val="none" w:sz="0" w:space="0" w:color="auto"/>
      </w:divBdr>
    </w:div>
    <w:div w:id="1931621691">
      <w:bodyDiv w:val="1"/>
      <w:marLeft w:val="0"/>
      <w:marRight w:val="0"/>
      <w:marTop w:val="0"/>
      <w:marBottom w:val="0"/>
      <w:divBdr>
        <w:top w:val="none" w:sz="0" w:space="0" w:color="auto"/>
        <w:left w:val="none" w:sz="0" w:space="0" w:color="auto"/>
        <w:bottom w:val="none" w:sz="0" w:space="0" w:color="auto"/>
        <w:right w:val="none" w:sz="0" w:space="0" w:color="auto"/>
      </w:divBdr>
    </w:div>
    <w:div w:id="1931964339">
      <w:bodyDiv w:val="1"/>
      <w:marLeft w:val="0"/>
      <w:marRight w:val="0"/>
      <w:marTop w:val="0"/>
      <w:marBottom w:val="0"/>
      <w:divBdr>
        <w:top w:val="none" w:sz="0" w:space="0" w:color="auto"/>
        <w:left w:val="none" w:sz="0" w:space="0" w:color="auto"/>
        <w:bottom w:val="none" w:sz="0" w:space="0" w:color="auto"/>
        <w:right w:val="none" w:sz="0" w:space="0" w:color="auto"/>
      </w:divBdr>
    </w:div>
    <w:div w:id="1932011214">
      <w:bodyDiv w:val="1"/>
      <w:marLeft w:val="0"/>
      <w:marRight w:val="0"/>
      <w:marTop w:val="0"/>
      <w:marBottom w:val="0"/>
      <w:divBdr>
        <w:top w:val="none" w:sz="0" w:space="0" w:color="auto"/>
        <w:left w:val="none" w:sz="0" w:space="0" w:color="auto"/>
        <w:bottom w:val="none" w:sz="0" w:space="0" w:color="auto"/>
        <w:right w:val="none" w:sz="0" w:space="0" w:color="auto"/>
      </w:divBdr>
    </w:div>
    <w:div w:id="1932157310">
      <w:bodyDiv w:val="1"/>
      <w:marLeft w:val="0"/>
      <w:marRight w:val="0"/>
      <w:marTop w:val="0"/>
      <w:marBottom w:val="0"/>
      <w:divBdr>
        <w:top w:val="none" w:sz="0" w:space="0" w:color="auto"/>
        <w:left w:val="none" w:sz="0" w:space="0" w:color="auto"/>
        <w:bottom w:val="none" w:sz="0" w:space="0" w:color="auto"/>
        <w:right w:val="none" w:sz="0" w:space="0" w:color="auto"/>
      </w:divBdr>
    </w:div>
    <w:div w:id="1932541600">
      <w:bodyDiv w:val="1"/>
      <w:marLeft w:val="0"/>
      <w:marRight w:val="0"/>
      <w:marTop w:val="0"/>
      <w:marBottom w:val="0"/>
      <w:divBdr>
        <w:top w:val="none" w:sz="0" w:space="0" w:color="auto"/>
        <w:left w:val="none" w:sz="0" w:space="0" w:color="auto"/>
        <w:bottom w:val="none" w:sz="0" w:space="0" w:color="auto"/>
        <w:right w:val="none" w:sz="0" w:space="0" w:color="auto"/>
      </w:divBdr>
    </w:div>
    <w:div w:id="1932734835">
      <w:bodyDiv w:val="1"/>
      <w:marLeft w:val="0"/>
      <w:marRight w:val="0"/>
      <w:marTop w:val="0"/>
      <w:marBottom w:val="0"/>
      <w:divBdr>
        <w:top w:val="none" w:sz="0" w:space="0" w:color="auto"/>
        <w:left w:val="none" w:sz="0" w:space="0" w:color="auto"/>
        <w:bottom w:val="none" w:sz="0" w:space="0" w:color="auto"/>
        <w:right w:val="none" w:sz="0" w:space="0" w:color="auto"/>
      </w:divBdr>
    </w:div>
    <w:div w:id="1933277374">
      <w:bodyDiv w:val="1"/>
      <w:marLeft w:val="0"/>
      <w:marRight w:val="0"/>
      <w:marTop w:val="0"/>
      <w:marBottom w:val="0"/>
      <w:divBdr>
        <w:top w:val="none" w:sz="0" w:space="0" w:color="auto"/>
        <w:left w:val="none" w:sz="0" w:space="0" w:color="auto"/>
        <w:bottom w:val="none" w:sz="0" w:space="0" w:color="auto"/>
        <w:right w:val="none" w:sz="0" w:space="0" w:color="auto"/>
      </w:divBdr>
    </w:div>
    <w:div w:id="1933469310">
      <w:bodyDiv w:val="1"/>
      <w:marLeft w:val="0"/>
      <w:marRight w:val="0"/>
      <w:marTop w:val="0"/>
      <w:marBottom w:val="0"/>
      <w:divBdr>
        <w:top w:val="none" w:sz="0" w:space="0" w:color="auto"/>
        <w:left w:val="none" w:sz="0" w:space="0" w:color="auto"/>
        <w:bottom w:val="none" w:sz="0" w:space="0" w:color="auto"/>
        <w:right w:val="none" w:sz="0" w:space="0" w:color="auto"/>
      </w:divBdr>
    </w:div>
    <w:div w:id="1933735083">
      <w:bodyDiv w:val="1"/>
      <w:marLeft w:val="0"/>
      <w:marRight w:val="0"/>
      <w:marTop w:val="0"/>
      <w:marBottom w:val="0"/>
      <w:divBdr>
        <w:top w:val="none" w:sz="0" w:space="0" w:color="auto"/>
        <w:left w:val="none" w:sz="0" w:space="0" w:color="auto"/>
        <w:bottom w:val="none" w:sz="0" w:space="0" w:color="auto"/>
        <w:right w:val="none" w:sz="0" w:space="0" w:color="auto"/>
      </w:divBdr>
    </w:div>
    <w:div w:id="1934119297">
      <w:bodyDiv w:val="1"/>
      <w:marLeft w:val="0"/>
      <w:marRight w:val="0"/>
      <w:marTop w:val="0"/>
      <w:marBottom w:val="0"/>
      <w:divBdr>
        <w:top w:val="none" w:sz="0" w:space="0" w:color="auto"/>
        <w:left w:val="none" w:sz="0" w:space="0" w:color="auto"/>
        <w:bottom w:val="none" w:sz="0" w:space="0" w:color="auto"/>
        <w:right w:val="none" w:sz="0" w:space="0" w:color="auto"/>
      </w:divBdr>
    </w:div>
    <w:div w:id="1934505711">
      <w:bodyDiv w:val="1"/>
      <w:marLeft w:val="0"/>
      <w:marRight w:val="0"/>
      <w:marTop w:val="0"/>
      <w:marBottom w:val="0"/>
      <w:divBdr>
        <w:top w:val="none" w:sz="0" w:space="0" w:color="auto"/>
        <w:left w:val="none" w:sz="0" w:space="0" w:color="auto"/>
        <w:bottom w:val="none" w:sz="0" w:space="0" w:color="auto"/>
        <w:right w:val="none" w:sz="0" w:space="0" w:color="auto"/>
      </w:divBdr>
    </w:div>
    <w:div w:id="1934895363">
      <w:bodyDiv w:val="1"/>
      <w:marLeft w:val="0"/>
      <w:marRight w:val="0"/>
      <w:marTop w:val="0"/>
      <w:marBottom w:val="0"/>
      <w:divBdr>
        <w:top w:val="none" w:sz="0" w:space="0" w:color="auto"/>
        <w:left w:val="none" w:sz="0" w:space="0" w:color="auto"/>
        <w:bottom w:val="none" w:sz="0" w:space="0" w:color="auto"/>
        <w:right w:val="none" w:sz="0" w:space="0" w:color="auto"/>
      </w:divBdr>
    </w:div>
    <w:div w:id="1935043775">
      <w:bodyDiv w:val="1"/>
      <w:marLeft w:val="0"/>
      <w:marRight w:val="0"/>
      <w:marTop w:val="0"/>
      <w:marBottom w:val="0"/>
      <w:divBdr>
        <w:top w:val="none" w:sz="0" w:space="0" w:color="auto"/>
        <w:left w:val="none" w:sz="0" w:space="0" w:color="auto"/>
        <w:bottom w:val="none" w:sz="0" w:space="0" w:color="auto"/>
        <w:right w:val="none" w:sz="0" w:space="0" w:color="auto"/>
      </w:divBdr>
    </w:div>
    <w:div w:id="1935278613">
      <w:bodyDiv w:val="1"/>
      <w:marLeft w:val="0"/>
      <w:marRight w:val="0"/>
      <w:marTop w:val="0"/>
      <w:marBottom w:val="0"/>
      <w:divBdr>
        <w:top w:val="none" w:sz="0" w:space="0" w:color="auto"/>
        <w:left w:val="none" w:sz="0" w:space="0" w:color="auto"/>
        <w:bottom w:val="none" w:sz="0" w:space="0" w:color="auto"/>
        <w:right w:val="none" w:sz="0" w:space="0" w:color="auto"/>
      </w:divBdr>
    </w:div>
    <w:div w:id="1935552539">
      <w:bodyDiv w:val="1"/>
      <w:marLeft w:val="0"/>
      <w:marRight w:val="0"/>
      <w:marTop w:val="0"/>
      <w:marBottom w:val="0"/>
      <w:divBdr>
        <w:top w:val="none" w:sz="0" w:space="0" w:color="auto"/>
        <w:left w:val="none" w:sz="0" w:space="0" w:color="auto"/>
        <w:bottom w:val="none" w:sz="0" w:space="0" w:color="auto"/>
        <w:right w:val="none" w:sz="0" w:space="0" w:color="auto"/>
      </w:divBdr>
    </w:div>
    <w:div w:id="1935740748">
      <w:bodyDiv w:val="1"/>
      <w:marLeft w:val="0"/>
      <w:marRight w:val="0"/>
      <w:marTop w:val="0"/>
      <w:marBottom w:val="0"/>
      <w:divBdr>
        <w:top w:val="none" w:sz="0" w:space="0" w:color="auto"/>
        <w:left w:val="none" w:sz="0" w:space="0" w:color="auto"/>
        <w:bottom w:val="none" w:sz="0" w:space="0" w:color="auto"/>
        <w:right w:val="none" w:sz="0" w:space="0" w:color="auto"/>
      </w:divBdr>
    </w:div>
    <w:div w:id="1936279724">
      <w:bodyDiv w:val="1"/>
      <w:marLeft w:val="0"/>
      <w:marRight w:val="0"/>
      <w:marTop w:val="0"/>
      <w:marBottom w:val="0"/>
      <w:divBdr>
        <w:top w:val="none" w:sz="0" w:space="0" w:color="auto"/>
        <w:left w:val="none" w:sz="0" w:space="0" w:color="auto"/>
        <w:bottom w:val="none" w:sz="0" w:space="0" w:color="auto"/>
        <w:right w:val="none" w:sz="0" w:space="0" w:color="auto"/>
      </w:divBdr>
    </w:div>
    <w:div w:id="1936281463">
      <w:bodyDiv w:val="1"/>
      <w:marLeft w:val="0"/>
      <w:marRight w:val="0"/>
      <w:marTop w:val="0"/>
      <w:marBottom w:val="0"/>
      <w:divBdr>
        <w:top w:val="none" w:sz="0" w:space="0" w:color="auto"/>
        <w:left w:val="none" w:sz="0" w:space="0" w:color="auto"/>
        <w:bottom w:val="none" w:sz="0" w:space="0" w:color="auto"/>
        <w:right w:val="none" w:sz="0" w:space="0" w:color="auto"/>
      </w:divBdr>
    </w:div>
    <w:div w:id="1936358665">
      <w:bodyDiv w:val="1"/>
      <w:marLeft w:val="0"/>
      <w:marRight w:val="0"/>
      <w:marTop w:val="0"/>
      <w:marBottom w:val="0"/>
      <w:divBdr>
        <w:top w:val="none" w:sz="0" w:space="0" w:color="auto"/>
        <w:left w:val="none" w:sz="0" w:space="0" w:color="auto"/>
        <w:bottom w:val="none" w:sz="0" w:space="0" w:color="auto"/>
        <w:right w:val="none" w:sz="0" w:space="0" w:color="auto"/>
      </w:divBdr>
    </w:div>
    <w:div w:id="1936664852">
      <w:bodyDiv w:val="1"/>
      <w:marLeft w:val="0"/>
      <w:marRight w:val="0"/>
      <w:marTop w:val="0"/>
      <w:marBottom w:val="0"/>
      <w:divBdr>
        <w:top w:val="none" w:sz="0" w:space="0" w:color="auto"/>
        <w:left w:val="none" w:sz="0" w:space="0" w:color="auto"/>
        <w:bottom w:val="none" w:sz="0" w:space="0" w:color="auto"/>
        <w:right w:val="none" w:sz="0" w:space="0" w:color="auto"/>
      </w:divBdr>
    </w:div>
    <w:div w:id="1936740809">
      <w:bodyDiv w:val="1"/>
      <w:marLeft w:val="0"/>
      <w:marRight w:val="0"/>
      <w:marTop w:val="0"/>
      <w:marBottom w:val="0"/>
      <w:divBdr>
        <w:top w:val="none" w:sz="0" w:space="0" w:color="auto"/>
        <w:left w:val="none" w:sz="0" w:space="0" w:color="auto"/>
        <w:bottom w:val="none" w:sz="0" w:space="0" w:color="auto"/>
        <w:right w:val="none" w:sz="0" w:space="0" w:color="auto"/>
      </w:divBdr>
    </w:div>
    <w:div w:id="1936858113">
      <w:bodyDiv w:val="1"/>
      <w:marLeft w:val="0"/>
      <w:marRight w:val="0"/>
      <w:marTop w:val="0"/>
      <w:marBottom w:val="0"/>
      <w:divBdr>
        <w:top w:val="none" w:sz="0" w:space="0" w:color="auto"/>
        <w:left w:val="none" w:sz="0" w:space="0" w:color="auto"/>
        <w:bottom w:val="none" w:sz="0" w:space="0" w:color="auto"/>
        <w:right w:val="none" w:sz="0" w:space="0" w:color="auto"/>
      </w:divBdr>
    </w:div>
    <w:div w:id="1936940789">
      <w:bodyDiv w:val="1"/>
      <w:marLeft w:val="0"/>
      <w:marRight w:val="0"/>
      <w:marTop w:val="0"/>
      <w:marBottom w:val="0"/>
      <w:divBdr>
        <w:top w:val="none" w:sz="0" w:space="0" w:color="auto"/>
        <w:left w:val="none" w:sz="0" w:space="0" w:color="auto"/>
        <w:bottom w:val="none" w:sz="0" w:space="0" w:color="auto"/>
        <w:right w:val="none" w:sz="0" w:space="0" w:color="auto"/>
      </w:divBdr>
    </w:div>
    <w:div w:id="1937131930">
      <w:bodyDiv w:val="1"/>
      <w:marLeft w:val="0"/>
      <w:marRight w:val="0"/>
      <w:marTop w:val="0"/>
      <w:marBottom w:val="0"/>
      <w:divBdr>
        <w:top w:val="none" w:sz="0" w:space="0" w:color="auto"/>
        <w:left w:val="none" w:sz="0" w:space="0" w:color="auto"/>
        <w:bottom w:val="none" w:sz="0" w:space="0" w:color="auto"/>
        <w:right w:val="none" w:sz="0" w:space="0" w:color="auto"/>
      </w:divBdr>
    </w:div>
    <w:div w:id="1937201773">
      <w:bodyDiv w:val="1"/>
      <w:marLeft w:val="0"/>
      <w:marRight w:val="0"/>
      <w:marTop w:val="0"/>
      <w:marBottom w:val="0"/>
      <w:divBdr>
        <w:top w:val="none" w:sz="0" w:space="0" w:color="auto"/>
        <w:left w:val="none" w:sz="0" w:space="0" w:color="auto"/>
        <w:bottom w:val="none" w:sz="0" w:space="0" w:color="auto"/>
        <w:right w:val="none" w:sz="0" w:space="0" w:color="auto"/>
      </w:divBdr>
    </w:div>
    <w:div w:id="1937248541">
      <w:bodyDiv w:val="1"/>
      <w:marLeft w:val="0"/>
      <w:marRight w:val="0"/>
      <w:marTop w:val="0"/>
      <w:marBottom w:val="0"/>
      <w:divBdr>
        <w:top w:val="none" w:sz="0" w:space="0" w:color="auto"/>
        <w:left w:val="none" w:sz="0" w:space="0" w:color="auto"/>
        <w:bottom w:val="none" w:sz="0" w:space="0" w:color="auto"/>
        <w:right w:val="none" w:sz="0" w:space="0" w:color="auto"/>
      </w:divBdr>
    </w:div>
    <w:div w:id="1937444390">
      <w:bodyDiv w:val="1"/>
      <w:marLeft w:val="0"/>
      <w:marRight w:val="0"/>
      <w:marTop w:val="0"/>
      <w:marBottom w:val="0"/>
      <w:divBdr>
        <w:top w:val="none" w:sz="0" w:space="0" w:color="auto"/>
        <w:left w:val="none" w:sz="0" w:space="0" w:color="auto"/>
        <w:bottom w:val="none" w:sz="0" w:space="0" w:color="auto"/>
        <w:right w:val="none" w:sz="0" w:space="0" w:color="auto"/>
      </w:divBdr>
    </w:div>
    <w:div w:id="1937515896">
      <w:bodyDiv w:val="1"/>
      <w:marLeft w:val="0"/>
      <w:marRight w:val="0"/>
      <w:marTop w:val="0"/>
      <w:marBottom w:val="0"/>
      <w:divBdr>
        <w:top w:val="none" w:sz="0" w:space="0" w:color="auto"/>
        <w:left w:val="none" w:sz="0" w:space="0" w:color="auto"/>
        <w:bottom w:val="none" w:sz="0" w:space="0" w:color="auto"/>
        <w:right w:val="none" w:sz="0" w:space="0" w:color="auto"/>
      </w:divBdr>
    </w:div>
    <w:div w:id="1937588967">
      <w:bodyDiv w:val="1"/>
      <w:marLeft w:val="0"/>
      <w:marRight w:val="0"/>
      <w:marTop w:val="0"/>
      <w:marBottom w:val="0"/>
      <w:divBdr>
        <w:top w:val="none" w:sz="0" w:space="0" w:color="auto"/>
        <w:left w:val="none" w:sz="0" w:space="0" w:color="auto"/>
        <w:bottom w:val="none" w:sz="0" w:space="0" w:color="auto"/>
        <w:right w:val="none" w:sz="0" w:space="0" w:color="auto"/>
      </w:divBdr>
    </w:div>
    <w:div w:id="1937902306">
      <w:bodyDiv w:val="1"/>
      <w:marLeft w:val="0"/>
      <w:marRight w:val="0"/>
      <w:marTop w:val="0"/>
      <w:marBottom w:val="0"/>
      <w:divBdr>
        <w:top w:val="none" w:sz="0" w:space="0" w:color="auto"/>
        <w:left w:val="none" w:sz="0" w:space="0" w:color="auto"/>
        <w:bottom w:val="none" w:sz="0" w:space="0" w:color="auto"/>
        <w:right w:val="none" w:sz="0" w:space="0" w:color="auto"/>
      </w:divBdr>
    </w:div>
    <w:div w:id="1938633908">
      <w:bodyDiv w:val="1"/>
      <w:marLeft w:val="0"/>
      <w:marRight w:val="0"/>
      <w:marTop w:val="0"/>
      <w:marBottom w:val="0"/>
      <w:divBdr>
        <w:top w:val="none" w:sz="0" w:space="0" w:color="auto"/>
        <w:left w:val="none" w:sz="0" w:space="0" w:color="auto"/>
        <w:bottom w:val="none" w:sz="0" w:space="0" w:color="auto"/>
        <w:right w:val="none" w:sz="0" w:space="0" w:color="auto"/>
      </w:divBdr>
    </w:div>
    <w:div w:id="1938976535">
      <w:bodyDiv w:val="1"/>
      <w:marLeft w:val="0"/>
      <w:marRight w:val="0"/>
      <w:marTop w:val="0"/>
      <w:marBottom w:val="0"/>
      <w:divBdr>
        <w:top w:val="none" w:sz="0" w:space="0" w:color="auto"/>
        <w:left w:val="none" w:sz="0" w:space="0" w:color="auto"/>
        <w:bottom w:val="none" w:sz="0" w:space="0" w:color="auto"/>
        <w:right w:val="none" w:sz="0" w:space="0" w:color="auto"/>
      </w:divBdr>
    </w:div>
    <w:div w:id="1939026078">
      <w:bodyDiv w:val="1"/>
      <w:marLeft w:val="0"/>
      <w:marRight w:val="0"/>
      <w:marTop w:val="0"/>
      <w:marBottom w:val="0"/>
      <w:divBdr>
        <w:top w:val="none" w:sz="0" w:space="0" w:color="auto"/>
        <w:left w:val="none" w:sz="0" w:space="0" w:color="auto"/>
        <w:bottom w:val="none" w:sz="0" w:space="0" w:color="auto"/>
        <w:right w:val="none" w:sz="0" w:space="0" w:color="auto"/>
      </w:divBdr>
    </w:div>
    <w:div w:id="1939292778">
      <w:bodyDiv w:val="1"/>
      <w:marLeft w:val="0"/>
      <w:marRight w:val="0"/>
      <w:marTop w:val="0"/>
      <w:marBottom w:val="0"/>
      <w:divBdr>
        <w:top w:val="none" w:sz="0" w:space="0" w:color="auto"/>
        <w:left w:val="none" w:sz="0" w:space="0" w:color="auto"/>
        <w:bottom w:val="none" w:sz="0" w:space="0" w:color="auto"/>
        <w:right w:val="none" w:sz="0" w:space="0" w:color="auto"/>
      </w:divBdr>
    </w:div>
    <w:div w:id="1939362882">
      <w:bodyDiv w:val="1"/>
      <w:marLeft w:val="0"/>
      <w:marRight w:val="0"/>
      <w:marTop w:val="0"/>
      <w:marBottom w:val="0"/>
      <w:divBdr>
        <w:top w:val="none" w:sz="0" w:space="0" w:color="auto"/>
        <w:left w:val="none" w:sz="0" w:space="0" w:color="auto"/>
        <w:bottom w:val="none" w:sz="0" w:space="0" w:color="auto"/>
        <w:right w:val="none" w:sz="0" w:space="0" w:color="auto"/>
      </w:divBdr>
    </w:div>
    <w:div w:id="1939411598">
      <w:bodyDiv w:val="1"/>
      <w:marLeft w:val="0"/>
      <w:marRight w:val="0"/>
      <w:marTop w:val="0"/>
      <w:marBottom w:val="0"/>
      <w:divBdr>
        <w:top w:val="none" w:sz="0" w:space="0" w:color="auto"/>
        <w:left w:val="none" w:sz="0" w:space="0" w:color="auto"/>
        <w:bottom w:val="none" w:sz="0" w:space="0" w:color="auto"/>
        <w:right w:val="none" w:sz="0" w:space="0" w:color="auto"/>
      </w:divBdr>
    </w:div>
    <w:div w:id="1939479454">
      <w:bodyDiv w:val="1"/>
      <w:marLeft w:val="0"/>
      <w:marRight w:val="0"/>
      <w:marTop w:val="0"/>
      <w:marBottom w:val="0"/>
      <w:divBdr>
        <w:top w:val="none" w:sz="0" w:space="0" w:color="auto"/>
        <w:left w:val="none" w:sz="0" w:space="0" w:color="auto"/>
        <w:bottom w:val="none" w:sz="0" w:space="0" w:color="auto"/>
        <w:right w:val="none" w:sz="0" w:space="0" w:color="auto"/>
      </w:divBdr>
    </w:div>
    <w:div w:id="1939945529">
      <w:bodyDiv w:val="1"/>
      <w:marLeft w:val="0"/>
      <w:marRight w:val="0"/>
      <w:marTop w:val="0"/>
      <w:marBottom w:val="0"/>
      <w:divBdr>
        <w:top w:val="none" w:sz="0" w:space="0" w:color="auto"/>
        <w:left w:val="none" w:sz="0" w:space="0" w:color="auto"/>
        <w:bottom w:val="none" w:sz="0" w:space="0" w:color="auto"/>
        <w:right w:val="none" w:sz="0" w:space="0" w:color="auto"/>
      </w:divBdr>
    </w:div>
    <w:div w:id="1940094657">
      <w:bodyDiv w:val="1"/>
      <w:marLeft w:val="0"/>
      <w:marRight w:val="0"/>
      <w:marTop w:val="0"/>
      <w:marBottom w:val="0"/>
      <w:divBdr>
        <w:top w:val="none" w:sz="0" w:space="0" w:color="auto"/>
        <w:left w:val="none" w:sz="0" w:space="0" w:color="auto"/>
        <w:bottom w:val="none" w:sz="0" w:space="0" w:color="auto"/>
        <w:right w:val="none" w:sz="0" w:space="0" w:color="auto"/>
      </w:divBdr>
    </w:div>
    <w:div w:id="1940214719">
      <w:bodyDiv w:val="1"/>
      <w:marLeft w:val="0"/>
      <w:marRight w:val="0"/>
      <w:marTop w:val="0"/>
      <w:marBottom w:val="0"/>
      <w:divBdr>
        <w:top w:val="none" w:sz="0" w:space="0" w:color="auto"/>
        <w:left w:val="none" w:sz="0" w:space="0" w:color="auto"/>
        <w:bottom w:val="none" w:sz="0" w:space="0" w:color="auto"/>
        <w:right w:val="none" w:sz="0" w:space="0" w:color="auto"/>
      </w:divBdr>
    </w:div>
    <w:div w:id="1940260530">
      <w:bodyDiv w:val="1"/>
      <w:marLeft w:val="0"/>
      <w:marRight w:val="0"/>
      <w:marTop w:val="0"/>
      <w:marBottom w:val="0"/>
      <w:divBdr>
        <w:top w:val="none" w:sz="0" w:space="0" w:color="auto"/>
        <w:left w:val="none" w:sz="0" w:space="0" w:color="auto"/>
        <w:bottom w:val="none" w:sz="0" w:space="0" w:color="auto"/>
        <w:right w:val="none" w:sz="0" w:space="0" w:color="auto"/>
      </w:divBdr>
    </w:div>
    <w:div w:id="1940286355">
      <w:bodyDiv w:val="1"/>
      <w:marLeft w:val="0"/>
      <w:marRight w:val="0"/>
      <w:marTop w:val="0"/>
      <w:marBottom w:val="0"/>
      <w:divBdr>
        <w:top w:val="none" w:sz="0" w:space="0" w:color="auto"/>
        <w:left w:val="none" w:sz="0" w:space="0" w:color="auto"/>
        <w:bottom w:val="none" w:sz="0" w:space="0" w:color="auto"/>
        <w:right w:val="none" w:sz="0" w:space="0" w:color="auto"/>
      </w:divBdr>
    </w:div>
    <w:div w:id="1940288345">
      <w:bodyDiv w:val="1"/>
      <w:marLeft w:val="0"/>
      <w:marRight w:val="0"/>
      <w:marTop w:val="0"/>
      <w:marBottom w:val="0"/>
      <w:divBdr>
        <w:top w:val="none" w:sz="0" w:space="0" w:color="auto"/>
        <w:left w:val="none" w:sz="0" w:space="0" w:color="auto"/>
        <w:bottom w:val="none" w:sz="0" w:space="0" w:color="auto"/>
        <w:right w:val="none" w:sz="0" w:space="0" w:color="auto"/>
      </w:divBdr>
    </w:div>
    <w:div w:id="1940327340">
      <w:bodyDiv w:val="1"/>
      <w:marLeft w:val="0"/>
      <w:marRight w:val="0"/>
      <w:marTop w:val="0"/>
      <w:marBottom w:val="0"/>
      <w:divBdr>
        <w:top w:val="none" w:sz="0" w:space="0" w:color="auto"/>
        <w:left w:val="none" w:sz="0" w:space="0" w:color="auto"/>
        <w:bottom w:val="none" w:sz="0" w:space="0" w:color="auto"/>
        <w:right w:val="none" w:sz="0" w:space="0" w:color="auto"/>
      </w:divBdr>
    </w:div>
    <w:div w:id="1940528328">
      <w:bodyDiv w:val="1"/>
      <w:marLeft w:val="0"/>
      <w:marRight w:val="0"/>
      <w:marTop w:val="0"/>
      <w:marBottom w:val="0"/>
      <w:divBdr>
        <w:top w:val="none" w:sz="0" w:space="0" w:color="auto"/>
        <w:left w:val="none" w:sz="0" w:space="0" w:color="auto"/>
        <w:bottom w:val="none" w:sz="0" w:space="0" w:color="auto"/>
        <w:right w:val="none" w:sz="0" w:space="0" w:color="auto"/>
      </w:divBdr>
    </w:div>
    <w:div w:id="1940718348">
      <w:bodyDiv w:val="1"/>
      <w:marLeft w:val="0"/>
      <w:marRight w:val="0"/>
      <w:marTop w:val="0"/>
      <w:marBottom w:val="0"/>
      <w:divBdr>
        <w:top w:val="none" w:sz="0" w:space="0" w:color="auto"/>
        <w:left w:val="none" w:sz="0" w:space="0" w:color="auto"/>
        <w:bottom w:val="none" w:sz="0" w:space="0" w:color="auto"/>
        <w:right w:val="none" w:sz="0" w:space="0" w:color="auto"/>
      </w:divBdr>
    </w:div>
    <w:div w:id="1940718412">
      <w:bodyDiv w:val="1"/>
      <w:marLeft w:val="0"/>
      <w:marRight w:val="0"/>
      <w:marTop w:val="0"/>
      <w:marBottom w:val="0"/>
      <w:divBdr>
        <w:top w:val="none" w:sz="0" w:space="0" w:color="auto"/>
        <w:left w:val="none" w:sz="0" w:space="0" w:color="auto"/>
        <w:bottom w:val="none" w:sz="0" w:space="0" w:color="auto"/>
        <w:right w:val="none" w:sz="0" w:space="0" w:color="auto"/>
      </w:divBdr>
    </w:div>
    <w:div w:id="1941791230">
      <w:bodyDiv w:val="1"/>
      <w:marLeft w:val="0"/>
      <w:marRight w:val="0"/>
      <w:marTop w:val="0"/>
      <w:marBottom w:val="0"/>
      <w:divBdr>
        <w:top w:val="none" w:sz="0" w:space="0" w:color="auto"/>
        <w:left w:val="none" w:sz="0" w:space="0" w:color="auto"/>
        <w:bottom w:val="none" w:sz="0" w:space="0" w:color="auto"/>
        <w:right w:val="none" w:sz="0" w:space="0" w:color="auto"/>
      </w:divBdr>
    </w:div>
    <w:div w:id="1941910217">
      <w:bodyDiv w:val="1"/>
      <w:marLeft w:val="0"/>
      <w:marRight w:val="0"/>
      <w:marTop w:val="0"/>
      <w:marBottom w:val="0"/>
      <w:divBdr>
        <w:top w:val="none" w:sz="0" w:space="0" w:color="auto"/>
        <w:left w:val="none" w:sz="0" w:space="0" w:color="auto"/>
        <w:bottom w:val="none" w:sz="0" w:space="0" w:color="auto"/>
        <w:right w:val="none" w:sz="0" w:space="0" w:color="auto"/>
      </w:divBdr>
    </w:div>
    <w:div w:id="1941989068">
      <w:bodyDiv w:val="1"/>
      <w:marLeft w:val="0"/>
      <w:marRight w:val="0"/>
      <w:marTop w:val="0"/>
      <w:marBottom w:val="0"/>
      <w:divBdr>
        <w:top w:val="none" w:sz="0" w:space="0" w:color="auto"/>
        <w:left w:val="none" w:sz="0" w:space="0" w:color="auto"/>
        <w:bottom w:val="none" w:sz="0" w:space="0" w:color="auto"/>
        <w:right w:val="none" w:sz="0" w:space="0" w:color="auto"/>
      </w:divBdr>
    </w:div>
    <w:div w:id="1942302452">
      <w:bodyDiv w:val="1"/>
      <w:marLeft w:val="0"/>
      <w:marRight w:val="0"/>
      <w:marTop w:val="0"/>
      <w:marBottom w:val="0"/>
      <w:divBdr>
        <w:top w:val="none" w:sz="0" w:space="0" w:color="auto"/>
        <w:left w:val="none" w:sz="0" w:space="0" w:color="auto"/>
        <w:bottom w:val="none" w:sz="0" w:space="0" w:color="auto"/>
        <w:right w:val="none" w:sz="0" w:space="0" w:color="auto"/>
      </w:divBdr>
    </w:div>
    <w:div w:id="1942451991">
      <w:bodyDiv w:val="1"/>
      <w:marLeft w:val="0"/>
      <w:marRight w:val="0"/>
      <w:marTop w:val="0"/>
      <w:marBottom w:val="0"/>
      <w:divBdr>
        <w:top w:val="none" w:sz="0" w:space="0" w:color="auto"/>
        <w:left w:val="none" w:sz="0" w:space="0" w:color="auto"/>
        <w:bottom w:val="none" w:sz="0" w:space="0" w:color="auto"/>
        <w:right w:val="none" w:sz="0" w:space="0" w:color="auto"/>
      </w:divBdr>
    </w:div>
    <w:div w:id="1942571336">
      <w:bodyDiv w:val="1"/>
      <w:marLeft w:val="0"/>
      <w:marRight w:val="0"/>
      <w:marTop w:val="0"/>
      <w:marBottom w:val="0"/>
      <w:divBdr>
        <w:top w:val="none" w:sz="0" w:space="0" w:color="auto"/>
        <w:left w:val="none" w:sz="0" w:space="0" w:color="auto"/>
        <w:bottom w:val="none" w:sz="0" w:space="0" w:color="auto"/>
        <w:right w:val="none" w:sz="0" w:space="0" w:color="auto"/>
      </w:divBdr>
    </w:div>
    <w:div w:id="1942955835">
      <w:bodyDiv w:val="1"/>
      <w:marLeft w:val="0"/>
      <w:marRight w:val="0"/>
      <w:marTop w:val="0"/>
      <w:marBottom w:val="0"/>
      <w:divBdr>
        <w:top w:val="none" w:sz="0" w:space="0" w:color="auto"/>
        <w:left w:val="none" w:sz="0" w:space="0" w:color="auto"/>
        <w:bottom w:val="none" w:sz="0" w:space="0" w:color="auto"/>
        <w:right w:val="none" w:sz="0" w:space="0" w:color="auto"/>
      </w:divBdr>
    </w:div>
    <w:div w:id="1943293206">
      <w:bodyDiv w:val="1"/>
      <w:marLeft w:val="0"/>
      <w:marRight w:val="0"/>
      <w:marTop w:val="0"/>
      <w:marBottom w:val="0"/>
      <w:divBdr>
        <w:top w:val="none" w:sz="0" w:space="0" w:color="auto"/>
        <w:left w:val="none" w:sz="0" w:space="0" w:color="auto"/>
        <w:bottom w:val="none" w:sz="0" w:space="0" w:color="auto"/>
        <w:right w:val="none" w:sz="0" w:space="0" w:color="auto"/>
      </w:divBdr>
    </w:div>
    <w:div w:id="1943605127">
      <w:bodyDiv w:val="1"/>
      <w:marLeft w:val="0"/>
      <w:marRight w:val="0"/>
      <w:marTop w:val="0"/>
      <w:marBottom w:val="0"/>
      <w:divBdr>
        <w:top w:val="none" w:sz="0" w:space="0" w:color="auto"/>
        <w:left w:val="none" w:sz="0" w:space="0" w:color="auto"/>
        <w:bottom w:val="none" w:sz="0" w:space="0" w:color="auto"/>
        <w:right w:val="none" w:sz="0" w:space="0" w:color="auto"/>
      </w:divBdr>
    </w:div>
    <w:div w:id="1943684453">
      <w:bodyDiv w:val="1"/>
      <w:marLeft w:val="0"/>
      <w:marRight w:val="0"/>
      <w:marTop w:val="0"/>
      <w:marBottom w:val="0"/>
      <w:divBdr>
        <w:top w:val="none" w:sz="0" w:space="0" w:color="auto"/>
        <w:left w:val="none" w:sz="0" w:space="0" w:color="auto"/>
        <w:bottom w:val="none" w:sz="0" w:space="0" w:color="auto"/>
        <w:right w:val="none" w:sz="0" w:space="0" w:color="auto"/>
      </w:divBdr>
    </w:div>
    <w:div w:id="1944261511">
      <w:bodyDiv w:val="1"/>
      <w:marLeft w:val="0"/>
      <w:marRight w:val="0"/>
      <w:marTop w:val="0"/>
      <w:marBottom w:val="0"/>
      <w:divBdr>
        <w:top w:val="none" w:sz="0" w:space="0" w:color="auto"/>
        <w:left w:val="none" w:sz="0" w:space="0" w:color="auto"/>
        <w:bottom w:val="none" w:sz="0" w:space="0" w:color="auto"/>
        <w:right w:val="none" w:sz="0" w:space="0" w:color="auto"/>
      </w:divBdr>
    </w:div>
    <w:div w:id="1944721214">
      <w:bodyDiv w:val="1"/>
      <w:marLeft w:val="0"/>
      <w:marRight w:val="0"/>
      <w:marTop w:val="0"/>
      <w:marBottom w:val="0"/>
      <w:divBdr>
        <w:top w:val="none" w:sz="0" w:space="0" w:color="auto"/>
        <w:left w:val="none" w:sz="0" w:space="0" w:color="auto"/>
        <w:bottom w:val="none" w:sz="0" w:space="0" w:color="auto"/>
        <w:right w:val="none" w:sz="0" w:space="0" w:color="auto"/>
      </w:divBdr>
    </w:div>
    <w:div w:id="1944730186">
      <w:bodyDiv w:val="1"/>
      <w:marLeft w:val="0"/>
      <w:marRight w:val="0"/>
      <w:marTop w:val="0"/>
      <w:marBottom w:val="0"/>
      <w:divBdr>
        <w:top w:val="none" w:sz="0" w:space="0" w:color="auto"/>
        <w:left w:val="none" w:sz="0" w:space="0" w:color="auto"/>
        <w:bottom w:val="none" w:sz="0" w:space="0" w:color="auto"/>
        <w:right w:val="none" w:sz="0" w:space="0" w:color="auto"/>
      </w:divBdr>
    </w:div>
    <w:div w:id="1944994615">
      <w:bodyDiv w:val="1"/>
      <w:marLeft w:val="0"/>
      <w:marRight w:val="0"/>
      <w:marTop w:val="0"/>
      <w:marBottom w:val="0"/>
      <w:divBdr>
        <w:top w:val="none" w:sz="0" w:space="0" w:color="auto"/>
        <w:left w:val="none" w:sz="0" w:space="0" w:color="auto"/>
        <w:bottom w:val="none" w:sz="0" w:space="0" w:color="auto"/>
        <w:right w:val="none" w:sz="0" w:space="0" w:color="auto"/>
      </w:divBdr>
    </w:div>
    <w:div w:id="1945530045">
      <w:bodyDiv w:val="1"/>
      <w:marLeft w:val="0"/>
      <w:marRight w:val="0"/>
      <w:marTop w:val="0"/>
      <w:marBottom w:val="0"/>
      <w:divBdr>
        <w:top w:val="none" w:sz="0" w:space="0" w:color="auto"/>
        <w:left w:val="none" w:sz="0" w:space="0" w:color="auto"/>
        <w:bottom w:val="none" w:sz="0" w:space="0" w:color="auto"/>
        <w:right w:val="none" w:sz="0" w:space="0" w:color="auto"/>
      </w:divBdr>
    </w:div>
    <w:div w:id="1945764324">
      <w:bodyDiv w:val="1"/>
      <w:marLeft w:val="0"/>
      <w:marRight w:val="0"/>
      <w:marTop w:val="0"/>
      <w:marBottom w:val="0"/>
      <w:divBdr>
        <w:top w:val="none" w:sz="0" w:space="0" w:color="auto"/>
        <w:left w:val="none" w:sz="0" w:space="0" w:color="auto"/>
        <w:bottom w:val="none" w:sz="0" w:space="0" w:color="auto"/>
        <w:right w:val="none" w:sz="0" w:space="0" w:color="auto"/>
      </w:divBdr>
    </w:div>
    <w:div w:id="1945841530">
      <w:bodyDiv w:val="1"/>
      <w:marLeft w:val="0"/>
      <w:marRight w:val="0"/>
      <w:marTop w:val="0"/>
      <w:marBottom w:val="0"/>
      <w:divBdr>
        <w:top w:val="none" w:sz="0" w:space="0" w:color="auto"/>
        <w:left w:val="none" w:sz="0" w:space="0" w:color="auto"/>
        <w:bottom w:val="none" w:sz="0" w:space="0" w:color="auto"/>
        <w:right w:val="none" w:sz="0" w:space="0" w:color="auto"/>
      </w:divBdr>
    </w:div>
    <w:div w:id="1945916323">
      <w:bodyDiv w:val="1"/>
      <w:marLeft w:val="0"/>
      <w:marRight w:val="0"/>
      <w:marTop w:val="0"/>
      <w:marBottom w:val="0"/>
      <w:divBdr>
        <w:top w:val="none" w:sz="0" w:space="0" w:color="auto"/>
        <w:left w:val="none" w:sz="0" w:space="0" w:color="auto"/>
        <w:bottom w:val="none" w:sz="0" w:space="0" w:color="auto"/>
        <w:right w:val="none" w:sz="0" w:space="0" w:color="auto"/>
      </w:divBdr>
    </w:div>
    <w:div w:id="1946421181">
      <w:bodyDiv w:val="1"/>
      <w:marLeft w:val="0"/>
      <w:marRight w:val="0"/>
      <w:marTop w:val="0"/>
      <w:marBottom w:val="0"/>
      <w:divBdr>
        <w:top w:val="none" w:sz="0" w:space="0" w:color="auto"/>
        <w:left w:val="none" w:sz="0" w:space="0" w:color="auto"/>
        <w:bottom w:val="none" w:sz="0" w:space="0" w:color="auto"/>
        <w:right w:val="none" w:sz="0" w:space="0" w:color="auto"/>
      </w:divBdr>
    </w:div>
    <w:div w:id="1946499191">
      <w:bodyDiv w:val="1"/>
      <w:marLeft w:val="0"/>
      <w:marRight w:val="0"/>
      <w:marTop w:val="0"/>
      <w:marBottom w:val="0"/>
      <w:divBdr>
        <w:top w:val="none" w:sz="0" w:space="0" w:color="auto"/>
        <w:left w:val="none" w:sz="0" w:space="0" w:color="auto"/>
        <w:bottom w:val="none" w:sz="0" w:space="0" w:color="auto"/>
        <w:right w:val="none" w:sz="0" w:space="0" w:color="auto"/>
      </w:divBdr>
    </w:div>
    <w:div w:id="1946499902">
      <w:bodyDiv w:val="1"/>
      <w:marLeft w:val="0"/>
      <w:marRight w:val="0"/>
      <w:marTop w:val="0"/>
      <w:marBottom w:val="0"/>
      <w:divBdr>
        <w:top w:val="none" w:sz="0" w:space="0" w:color="auto"/>
        <w:left w:val="none" w:sz="0" w:space="0" w:color="auto"/>
        <w:bottom w:val="none" w:sz="0" w:space="0" w:color="auto"/>
        <w:right w:val="none" w:sz="0" w:space="0" w:color="auto"/>
      </w:divBdr>
    </w:div>
    <w:div w:id="1946570670">
      <w:bodyDiv w:val="1"/>
      <w:marLeft w:val="0"/>
      <w:marRight w:val="0"/>
      <w:marTop w:val="0"/>
      <w:marBottom w:val="0"/>
      <w:divBdr>
        <w:top w:val="none" w:sz="0" w:space="0" w:color="auto"/>
        <w:left w:val="none" w:sz="0" w:space="0" w:color="auto"/>
        <w:bottom w:val="none" w:sz="0" w:space="0" w:color="auto"/>
        <w:right w:val="none" w:sz="0" w:space="0" w:color="auto"/>
      </w:divBdr>
    </w:div>
    <w:div w:id="1946620761">
      <w:bodyDiv w:val="1"/>
      <w:marLeft w:val="0"/>
      <w:marRight w:val="0"/>
      <w:marTop w:val="0"/>
      <w:marBottom w:val="0"/>
      <w:divBdr>
        <w:top w:val="none" w:sz="0" w:space="0" w:color="auto"/>
        <w:left w:val="none" w:sz="0" w:space="0" w:color="auto"/>
        <w:bottom w:val="none" w:sz="0" w:space="0" w:color="auto"/>
        <w:right w:val="none" w:sz="0" w:space="0" w:color="auto"/>
      </w:divBdr>
    </w:div>
    <w:div w:id="1947074609">
      <w:bodyDiv w:val="1"/>
      <w:marLeft w:val="0"/>
      <w:marRight w:val="0"/>
      <w:marTop w:val="0"/>
      <w:marBottom w:val="0"/>
      <w:divBdr>
        <w:top w:val="none" w:sz="0" w:space="0" w:color="auto"/>
        <w:left w:val="none" w:sz="0" w:space="0" w:color="auto"/>
        <w:bottom w:val="none" w:sz="0" w:space="0" w:color="auto"/>
        <w:right w:val="none" w:sz="0" w:space="0" w:color="auto"/>
      </w:divBdr>
    </w:div>
    <w:div w:id="1947271816">
      <w:bodyDiv w:val="1"/>
      <w:marLeft w:val="0"/>
      <w:marRight w:val="0"/>
      <w:marTop w:val="0"/>
      <w:marBottom w:val="0"/>
      <w:divBdr>
        <w:top w:val="none" w:sz="0" w:space="0" w:color="auto"/>
        <w:left w:val="none" w:sz="0" w:space="0" w:color="auto"/>
        <w:bottom w:val="none" w:sz="0" w:space="0" w:color="auto"/>
        <w:right w:val="none" w:sz="0" w:space="0" w:color="auto"/>
      </w:divBdr>
    </w:div>
    <w:div w:id="1947276239">
      <w:bodyDiv w:val="1"/>
      <w:marLeft w:val="0"/>
      <w:marRight w:val="0"/>
      <w:marTop w:val="0"/>
      <w:marBottom w:val="0"/>
      <w:divBdr>
        <w:top w:val="none" w:sz="0" w:space="0" w:color="auto"/>
        <w:left w:val="none" w:sz="0" w:space="0" w:color="auto"/>
        <w:bottom w:val="none" w:sz="0" w:space="0" w:color="auto"/>
        <w:right w:val="none" w:sz="0" w:space="0" w:color="auto"/>
      </w:divBdr>
    </w:div>
    <w:div w:id="1947424777">
      <w:bodyDiv w:val="1"/>
      <w:marLeft w:val="0"/>
      <w:marRight w:val="0"/>
      <w:marTop w:val="0"/>
      <w:marBottom w:val="0"/>
      <w:divBdr>
        <w:top w:val="none" w:sz="0" w:space="0" w:color="auto"/>
        <w:left w:val="none" w:sz="0" w:space="0" w:color="auto"/>
        <w:bottom w:val="none" w:sz="0" w:space="0" w:color="auto"/>
        <w:right w:val="none" w:sz="0" w:space="0" w:color="auto"/>
      </w:divBdr>
    </w:div>
    <w:div w:id="1947692768">
      <w:bodyDiv w:val="1"/>
      <w:marLeft w:val="0"/>
      <w:marRight w:val="0"/>
      <w:marTop w:val="0"/>
      <w:marBottom w:val="0"/>
      <w:divBdr>
        <w:top w:val="none" w:sz="0" w:space="0" w:color="auto"/>
        <w:left w:val="none" w:sz="0" w:space="0" w:color="auto"/>
        <w:bottom w:val="none" w:sz="0" w:space="0" w:color="auto"/>
        <w:right w:val="none" w:sz="0" w:space="0" w:color="auto"/>
      </w:divBdr>
    </w:div>
    <w:div w:id="1947958351">
      <w:bodyDiv w:val="1"/>
      <w:marLeft w:val="0"/>
      <w:marRight w:val="0"/>
      <w:marTop w:val="0"/>
      <w:marBottom w:val="0"/>
      <w:divBdr>
        <w:top w:val="none" w:sz="0" w:space="0" w:color="auto"/>
        <w:left w:val="none" w:sz="0" w:space="0" w:color="auto"/>
        <w:bottom w:val="none" w:sz="0" w:space="0" w:color="auto"/>
        <w:right w:val="none" w:sz="0" w:space="0" w:color="auto"/>
      </w:divBdr>
    </w:div>
    <w:div w:id="1948074151">
      <w:bodyDiv w:val="1"/>
      <w:marLeft w:val="0"/>
      <w:marRight w:val="0"/>
      <w:marTop w:val="0"/>
      <w:marBottom w:val="0"/>
      <w:divBdr>
        <w:top w:val="none" w:sz="0" w:space="0" w:color="auto"/>
        <w:left w:val="none" w:sz="0" w:space="0" w:color="auto"/>
        <w:bottom w:val="none" w:sz="0" w:space="0" w:color="auto"/>
        <w:right w:val="none" w:sz="0" w:space="0" w:color="auto"/>
      </w:divBdr>
    </w:div>
    <w:div w:id="1948805425">
      <w:bodyDiv w:val="1"/>
      <w:marLeft w:val="0"/>
      <w:marRight w:val="0"/>
      <w:marTop w:val="0"/>
      <w:marBottom w:val="0"/>
      <w:divBdr>
        <w:top w:val="none" w:sz="0" w:space="0" w:color="auto"/>
        <w:left w:val="none" w:sz="0" w:space="0" w:color="auto"/>
        <w:bottom w:val="none" w:sz="0" w:space="0" w:color="auto"/>
        <w:right w:val="none" w:sz="0" w:space="0" w:color="auto"/>
      </w:divBdr>
    </w:div>
    <w:div w:id="1948921501">
      <w:bodyDiv w:val="1"/>
      <w:marLeft w:val="0"/>
      <w:marRight w:val="0"/>
      <w:marTop w:val="0"/>
      <w:marBottom w:val="0"/>
      <w:divBdr>
        <w:top w:val="none" w:sz="0" w:space="0" w:color="auto"/>
        <w:left w:val="none" w:sz="0" w:space="0" w:color="auto"/>
        <w:bottom w:val="none" w:sz="0" w:space="0" w:color="auto"/>
        <w:right w:val="none" w:sz="0" w:space="0" w:color="auto"/>
      </w:divBdr>
    </w:div>
    <w:div w:id="1948924584">
      <w:bodyDiv w:val="1"/>
      <w:marLeft w:val="0"/>
      <w:marRight w:val="0"/>
      <w:marTop w:val="0"/>
      <w:marBottom w:val="0"/>
      <w:divBdr>
        <w:top w:val="none" w:sz="0" w:space="0" w:color="auto"/>
        <w:left w:val="none" w:sz="0" w:space="0" w:color="auto"/>
        <w:bottom w:val="none" w:sz="0" w:space="0" w:color="auto"/>
        <w:right w:val="none" w:sz="0" w:space="0" w:color="auto"/>
      </w:divBdr>
    </w:div>
    <w:div w:id="1949266161">
      <w:bodyDiv w:val="1"/>
      <w:marLeft w:val="0"/>
      <w:marRight w:val="0"/>
      <w:marTop w:val="0"/>
      <w:marBottom w:val="0"/>
      <w:divBdr>
        <w:top w:val="none" w:sz="0" w:space="0" w:color="auto"/>
        <w:left w:val="none" w:sz="0" w:space="0" w:color="auto"/>
        <w:bottom w:val="none" w:sz="0" w:space="0" w:color="auto"/>
        <w:right w:val="none" w:sz="0" w:space="0" w:color="auto"/>
      </w:divBdr>
    </w:div>
    <w:div w:id="1949385795">
      <w:bodyDiv w:val="1"/>
      <w:marLeft w:val="0"/>
      <w:marRight w:val="0"/>
      <w:marTop w:val="0"/>
      <w:marBottom w:val="0"/>
      <w:divBdr>
        <w:top w:val="none" w:sz="0" w:space="0" w:color="auto"/>
        <w:left w:val="none" w:sz="0" w:space="0" w:color="auto"/>
        <w:bottom w:val="none" w:sz="0" w:space="0" w:color="auto"/>
        <w:right w:val="none" w:sz="0" w:space="0" w:color="auto"/>
      </w:divBdr>
    </w:div>
    <w:div w:id="1949391209">
      <w:bodyDiv w:val="1"/>
      <w:marLeft w:val="0"/>
      <w:marRight w:val="0"/>
      <w:marTop w:val="0"/>
      <w:marBottom w:val="0"/>
      <w:divBdr>
        <w:top w:val="none" w:sz="0" w:space="0" w:color="auto"/>
        <w:left w:val="none" w:sz="0" w:space="0" w:color="auto"/>
        <w:bottom w:val="none" w:sz="0" w:space="0" w:color="auto"/>
        <w:right w:val="none" w:sz="0" w:space="0" w:color="auto"/>
      </w:divBdr>
    </w:div>
    <w:div w:id="1949657097">
      <w:bodyDiv w:val="1"/>
      <w:marLeft w:val="0"/>
      <w:marRight w:val="0"/>
      <w:marTop w:val="0"/>
      <w:marBottom w:val="0"/>
      <w:divBdr>
        <w:top w:val="none" w:sz="0" w:space="0" w:color="auto"/>
        <w:left w:val="none" w:sz="0" w:space="0" w:color="auto"/>
        <w:bottom w:val="none" w:sz="0" w:space="0" w:color="auto"/>
        <w:right w:val="none" w:sz="0" w:space="0" w:color="auto"/>
      </w:divBdr>
    </w:div>
    <w:div w:id="1949770052">
      <w:bodyDiv w:val="1"/>
      <w:marLeft w:val="0"/>
      <w:marRight w:val="0"/>
      <w:marTop w:val="0"/>
      <w:marBottom w:val="0"/>
      <w:divBdr>
        <w:top w:val="none" w:sz="0" w:space="0" w:color="auto"/>
        <w:left w:val="none" w:sz="0" w:space="0" w:color="auto"/>
        <w:bottom w:val="none" w:sz="0" w:space="0" w:color="auto"/>
        <w:right w:val="none" w:sz="0" w:space="0" w:color="auto"/>
      </w:divBdr>
    </w:div>
    <w:div w:id="1949847080">
      <w:bodyDiv w:val="1"/>
      <w:marLeft w:val="0"/>
      <w:marRight w:val="0"/>
      <w:marTop w:val="0"/>
      <w:marBottom w:val="0"/>
      <w:divBdr>
        <w:top w:val="none" w:sz="0" w:space="0" w:color="auto"/>
        <w:left w:val="none" w:sz="0" w:space="0" w:color="auto"/>
        <w:bottom w:val="none" w:sz="0" w:space="0" w:color="auto"/>
        <w:right w:val="none" w:sz="0" w:space="0" w:color="auto"/>
      </w:divBdr>
    </w:div>
    <w:div w:id="1949966799">
      <w:bodyDiv w:val="1"/>
      <w:marLeft w:val="0"/>
      <w:marRight w:val="0"/>
      <w:marTop w:val="0"/>
      <w:marBottom w:val="0"/>
      <w:divBdr>
        <w:top w:val="none" w:sz="0" w:space="0" w:color="auto"/>
        <w:left w:val="none" w:sz="0" w:space="0" w:color="auto"/>
        <w:bottom w:val="none" w:sz="0" w:space="0" w:color="auto"/>
        <w:right w:val="none" w:sz="0" w:space="0" w:color="auto"/>
      </w:divBdr>
    </w:div>
    <w:div w:id="1950820084">
      <w:bodyDiv w:val="1"/>
      <w:marLeft w:val="0"/>
      <w:marRight w:val="0"/>
      <w:marTop w:val="0"/>
      <w:marBottom w:val="0"/>
      <w:divBdr>
        <w:top w:val="none" w:sz="0" w:space="0" w:color="auto"/>
        <w:left w:val="none" w:sz="0" w:space="0" w:color="auto"/>
        <w:bottom w:val="none" w:sz="0" w:space="0" w:color="auto"/>
        <w:right w:val="none" w:sz="0" w:space="0" w:color="auto"/>
      </w:divBdr>
    </w:div>
    <w:div w:id="1951088465">
      <w:bodyDiv w:val="1"/>
      <w:marLeft w:val="0"/>
      <w:marRight w:val="0"/>
      <w:marTop w:val="0"/>
      <w:marBottom w:val="0"/>
      <w:divBdr>
        <w:top w:val="none" w:sz="0" w:space="0" w:color="auto"/>
        <w:left w:val="none" w:sz="0" w:space="0" w:color="auto"/>
        <w:bottom w:val="none" w:sz="0" w:space="0" w:color="auto"/>
        <w:right w:val="none" w:sz="0" w:space="0" w:color="auto"/>
      </w:divBdr>
    </w:div>
    <w:div w:id="1951204655">
      <w:bodyDiv w:val="1"/>
      <w:marLeft w:val="0"/>
      <w:marRight w:val="0"/>
      <w:marTop w:val="0"/>
      <w:marBottom w:val="0"/>
      <w:divBdr>
        <w:top w:val="none" w:sz="0" w:space="0" w:color="auto"/>
        <w:left w:val="none" w:sz="0" w:space="0" w:color="auto"/>
        <w:bottom w:val="none" w:sz="0" w:space="0" w:color="auto"/>
        <w:right w:val="none" w:sz="0" w:space="0" w:color="auto"/>
      </w:divBdr>
    </w:div>
    <w:div w:id="1951205962">
      <w:bodyDiv w:val="1"/>
      <w:marLeft w:val="0"/>
      <w:marRight w:val="0"/>
      <w:marTop w:val="0"/>
      <w:marBottom w:val="0"/>
      <w:divBdr>
        <w:top w:val="none" w:sz="0" w:space="0" w:color="auto"/>
        <w:left w:val="none" w:sz="0" w:space="0" w:color="auto"/>
        <w:bottom w:val="none" w:sz="0" w:space="0" w:color="auto"/>
        <w:right w:val="none" w:sz="0" w:space="0" w:color="auto"/>
      </w:divBdr>
    </w:div>
    <w:div w:id="1951471659">
      <w:bodyDiv w:val="1"/>
      <w:marLeft w:val="0"/>
      <w:marRight w:val="0"/>
      <w:marTop w:val="0"/>
      <w:marBottom w:val="0"/>
      <w:divBdr>
        <w:top w:val="none" w:sz="0" w:space="0" w:color="auto"/>
        <w:left w:val="none" w:sz="0" w:space="0" w:color="auto"/>
        <w:bottom w:val="none" w:sz="0" w:space="0" w:color="auto"/>
        <w:right w:val="none" w:sz="0" w:space="0" w:color="auto"/>
      </w:divBdr>
    </w:div>
    <w:div w:id="1952081693">
      <w:bodyDiv w:val="1"/>
      <w:marLeft w:val="0"/>
      <w:marRight w:val="0"/>
      <w:marTop w:val="0"/>
      <w:marBottom w:val="0"/>
      <w:divBdr>
        <w:top w:val="none" w:sz="0" w:space="0" w:color="auto"/>
        <w:left w:val="none" w:sz="0" w:space="0" w:color="auto"/>
        <w:bottom w:val="none" w:sz="0" w:space="0" w:color="auto"/>
        <w:right w:val="none" w:sz="0" w:space="0" w:color="auto"/>
      </w:divBdr>
    </w:div>
    <w:div w:id="1952514374">
      <w:bodyDiv w:val="1"/>
      <w:marLeft w:val="0"/>
      <w:marRight w:val="0"/>
      <w:marTop w:val="0"/>
      <w:marBottom w:val="0"/>
      <w:divBdr>
        <w:top w:val="none" w:sz="0" w:space="0" w:color="auto"/>
        <w:left w:val="none" w:sz="0" w:space="0" w:color="auto"/>
        <w:bottom w:val="none" w:sz="0" w:space="0" w:color="auto"/>
        <w:right w:val="none" w:sz="0" w:space="0" w:color="auto"/>
      </w:divBdr>
    </w:div>
    <w:div w:id="1953127731">
      <w:bodyDiv w:val="1"/>
      <w:marLeft w:val="0"/>
      <w:marRight w:val="0"/>
      <w:marTop w:val="0"/>
      <w:marBottom w:val="0"/>
      <w:divBdr>
        <w:top w:val="none" w:sz="0" w:space="0" w:color="auto"/>
        <w:left w:val="none" w:sz="0" w:space="0" w:color="auto"/>
        <w:bottom w:val="none" w:sz="0" w:space="0" w:color="auto"/>
        <w:right w:val="none" w:sz="0" w:space="0" w:color="auto"/>
      </w:divBdr>
    </w:div>
    <w:div w:id="1953248720">
      <w:bodyDiv w:val="1"/>
      <w:marLeft w:val="0"/>
      <w:marRight w:val="0"/>
      <w:marTop w:val="0"/>
      <w:marBottom w:val="0"/>
      <w:divBdr>
        <w:top w:val="none" w:sz="0" w:space="0" w:color="auto"/>
        <w:left w:val="none" w:sz="0" w:space="0" w:color="auto"/>
        <w:bottom w:val="none" w:sz="0" w:space="0" w:color="auto"/>
        <w:right w:val="none" w:sz="0" w:space="0" w:color="auto"/>
      </w:divBdr>
    </w:div>
    <w:div w:id="1953394575">
      <w:bodyDiv w:val="1"/>
      <w:marLeft w:val="0"/>
      <w:marRight w:val="0"/>
      <w:marTop w:val="0"/>
      <w:marBottom w:val="0"/>
      <w:divBdr>
        <w:top w:val="none" w:sz="0" w:space="0" w:color="auto"/>
        <w:left w:val="none" w:sz="0" w:space="0" w:color="auto"/>
        <w:bottom w:val="none" w:sz="0" w:space="0" w:color="auto"/>
        <w:right w:val="none" w:sz="0" w:space="0" w:color="auto"/>
      </w:divBdr>
    </w:div>
    <w:div w:id="1953509488">
      <w:bodyDiv w:val="1"/>
      <w:marLeft w:val="0"/>
      <w:marRight w:val="0"/>
      <w:marTop w:val="0"/>
      <w:marBottom w:val="0"/>
      <w:divBdr>
        <w:top w:val="none" w:sz="0" w:space="0" w:color="auto"/>
        <w:left w:val="none" w:sz="0" w:space="0" w:color="auto"/>
        <w:bottom w:val="none" w:sz="0" w:space="0" w:color="auto"/>
        <w:right w:val="none" w:sz="0" w:space="0" w:color="auto"/>
      </w:divBdr>
    </w:div>
    <w:div w:id="1953509753">
      <w:bodyDiv w:val="1"/>
      <w:marLeft w:val="0"/>
      <w:marRight w:val="0"/>
      <w:marTop w:val="0"/>
      <w:marBottom w:val="0"/>
      <w:divBdr>
        <w:top w:val="none" w:sz="0" w:space="0" w:color="auto"/>
        <w:left w:val="none" w:sz="0" w:space="0" w:color="auto"/>
        <w:bottom w:val="none" w:sz="0" w:space="0" w:color="auto"/>
        <w:right w:val="none" w:sz="0" w:space="0" w:color="auto"/>
      </w:divBdr>
    </w:div>
    <w:div w:id="1953628210">
      <w:bodyDiv w:val="1"/>
      <w:marLeft w:val="0"/>
      <w:marRight w:val="0"/>
      <w:marTop w:val="0"/>
      <w:marBottom w:val="0"/>
      <w:divBdr>
        <w:top w:val="none" w:sz="0" w:space="0" w:color="auto"/>
        <w:left w:val="none" w:sz="0" w:space="0" w:color="auto"/>
        <w:bottom w:val="none" w:sz="0" w:space="0" w:color="auto"/>
        <w:right w:val="none" w:sz="0" w:space="0" w:color="auto"/>
      </w:divBdr>
    </w:div>
    <w:div w:id="1953709394">
      <w:bodyDiv w:val="1"/>
      <w:marLeft w:val="0"/>
      <w:marRight w:val="0"/>
      <w:marTop w:val="0"/>
      <w:marBottom w:val="0"/>
      <w:divBdr>
        <w:top w:val="none" w:sz="0" w:space="0" w:color="auto"/>
        <w:left w:val="none" w:sz="0" w:space="0" w:color="auto"/>
        <w:bottom w:val="none" w:sz="0" w:space="0" w:color="auto"/>
        <w:right w:val="none" w:sz="0" w:space="0" w:color="auto"/>
      </w:divBdr>
    </w:div>
    <w:div w:id="1953777887">
      <w:bodyDiv w:val="1"/>
      <w:marLeft w:val="0"/>
      <w:marRight w:val="0"/>
      <w:marTop w:val="0"/>
      <w:marBottom w:val="0"/>
      <w:divBdr>
        <w:top w:val="none" w:sz="0" w:space="0" w:color="auto"/>
        <w:left w:val="none" w:sz="0" w:space="0" w:color="auto"/>
        <w:bottom w:val="none" w:sz="0" w:space="0" w:color="auto"/>
        <w:right w:val="none" w:sz="0" w:space="0" w:color="auto"/>
      </w:divBdr>
    </w:div>
    <w:div w:id="1954359604">
      <w:bodyDiv w:val="1"/>
      <w:marLeft w:val="0"/>
      <w:marRight w:val="0"/>
      <w:marTop w:val="0"/>
      <w:marBottom w:val="0"/>
      <w:divBdr>
        <w:top w:val="none" w:sz="0" w:space="0" w:color="auto"/>
        <w:left w:val="none" w:sz="0" w:space="0" w:color="auto"/>
        <w:bottom w:val="none" w:sz="0" w:space="0" w:color="auto"/>
        <w:right w:val="none" w:sz="0" w:space="0" w:color="auto"/>
      </w:divBdr>
    </w:div>
    <w:div w:id="1954901342">
      <w:bodyDiv w:val="1"/>
      <w:marLeft w:val="0"/>
      <w:marRight w:val="0"/>
      <w:marTop w:val="0"/>
      <w:marBottom w:val="0"/>
      <w:divBdr>
        <w:top w:val="none" w:sz="0" w:space="0" w:color="auto"/>
        <w:left w:val="none" w:sz="0" w:space="0" w:color="auto"/>
        <w:bottom w:val="none" w:sz="0" w:space="0" w:color="auto"/>
        <w:right w:val="none" w:sz="0" w:space="0" w:color="auto"/>
      </w:divBdr>
    </w:div>
    <w:div w:id="1954941844">
      <w:bodyDiv w:val="1"/>
      <w:marLeft w:val="0"/>
      <w:marRight w:val="0"/>
      <w:marTop w:val="0"/>
      <w:marBottom w:val="0"/>
      <w:divBdr>
        <w:top w:val="none" w:sz="0" w:space="0" w:color="auto"/>
        <w:left w:val="none" w:sz="0" w:space="0" w:color="auto"/>
        <w:bottom w:val="none" w:sz="0" w:space="0" w:color="auto"/>
        <w:right w:val="none" w:sz="0" w:space="0" w:color="auto"/>
      </w:divBdr>
    </w:div>
    <w:div w:id="1955206948">
      <w:bodyDiv w:val="1"/>
      <w:marLeft w:val="0"/>
      <w:marRight w:val="0"/>
      <w:marTop w:val="0"/>
      <w:marBottom w:val="0"/>
      <w:divBdr>
        <w:top w:val="none" w:sz="0" w:space="0" w:color="auto"/>
        <w:left w:val="none" w:sz="0" w:space="0" w:color="auto"/>
        <w:bottom w:val="none" w:sz="0" w:space="0" w:color="auto"/>
        <w:right w:val="none" w:sz="0" w:space="0" w:color="auto"/>
      </w:divBdr>
    </w:div>
    <w:div w:id="1955362350">
      <w:bodyDiv w:val="1"/>
      <w:marLeft w:val="0"/>
      <w:marRight w:val="0"/>
      <w:marTop w:val="0"/>
      <w:marBottom w:val="0"/>
      <w:divBdr>
        <w:top w:val="none" w:sz="0" w:space="0" w:color="auto"/>
        <w:left w:val="none" w:sz="0" w:space="0" w:color="auto"/>
        <w:bottom w:val="none" w:sz="0" w:space="0" w:color="auto"/>
        <w:right w:val="none" w:sz="0" w:space="0" w:color="auto"/>
      </w:divBdr>
    </w:div>
    <w:div w:id="1955475256">
      <w:bodyDiv w:val="1"/>
      <w:marLeft w:val="0"/>
      <w:marRight w:val="0"/>
      <w:marTop w:val="0"/>
      <w:marBottom w:val="0"/>
      <w:divBdr>
        <w:top w:val="none" w:sz="0" w:space="0" w:color="auto"/>
        <w:left w:val="none" w:sz="0" w:space="0" w:color="auto"/>
        <w:bottom w:val="none" w:sz="0" w:space="0" w:color="auto"/>
        <w:right w:val="none" w:sz="0" w:space="0" w:color="auto"/>
      </w:divBdr>
    </w:div>
    <w:div w:id="1955480848">
      <w:bodyDiv w:val="1"/>
      <w:marLeft w:val="0"/>
      <w:marRight w:val="0"/>
      <w:marTop w:val="0"/>
      <w:marBottom w:val="0"/>
      <w:divBdr>
        <w:top w:val="none" w:sz="0" w:space="0" w:color="auto"/>
        <w:left w:val="none" w:sz="0" w:space="0" w:color="auto"/>
        <w:bottom w:val="none" w:sz="0" w:space="0" w:color="auto"/>
        <w:right w:val="none" w:sz="0" w:space="0" w:color="auto"/>
      </w:divBdr>
    </w:div>
    <w:div w:id="1955552184">
      <w:bodyDiv w:val="1"/>
      <w:marLeft w:val="0"/>
      <w:marRight w:val="0"/>
      <w:marTop w:val="0"/>
      <w:marBottom w:val="0"/>
      <w:divBdr>
        <w:top w:val="none" w:sz="0" w:space="0" w:color="auto"/>
        <w:left w:val="none" w:sz="0" w:space="0" w:color="auto"/>
        <w:bottom w:val="none" w:sz="0" w:space="0" w:color="auto"/>
        <w:right w:val="none" w:sz="0" w:space="0" w:color="auto"/>
      </w:divBdr>
    </w:div>
    <w:div w:id="1955554716">
      <w:bodyDiv w:val="1"/>
      <w:marLeft w:val="0"/>
      <w:marRight w:val="0"/>
      <w:marTop w:val="0"/>
      <w:marBottom w:val="0"/>
      <w:divBdr>
        <w:top w:val="none" w:sz="0" w:space="0" w:color="auto"/>
        <w:left w:val="none" w:sz="0" w:space="0" w:color="auto"/>
        <w:bottom w:val="none" w:sz="0" w:space="0" w:color="auto"/>
        <w:right w:val="none" w:sz="0" w:space="0" w:color="auto"/>
      </w:divBdr>
    </w:div>
    <w:div w:id="1955668958">
      <w:bodyDiv w:val="1"/>
      <w:marLeft w:val="0"/>
      <w:marRight w:val="0"/>
      <w:marTop w:val="0"/>
      <w:marBottom w:val="0"/>
      <w:divBdr>
        <w:top w:val="none" w:sz="0" w:space="0" w:color="auto"/>
        <w:left w:val="none" w:sz="0" w:space="0" w:color="auto"/>
        <w:bottom w:val="none" w:sz="0" w:space="0" w:color="auto"/>
        <w:right w:val="none" w:sz="0" w:space="0" w:color="auto"/>
      </w:divBdr>
    </w:div>
    <w:div w:id="1955860810">
      <w:bodyDiv w:val="1"/>
      <w:marLeft w:val="0"/>
      <w:marRight w:val="0"/>
      <w:marTop w:val="0"/>
      <w:marBottom w:val="0"/>
      <w:divBdr>
        <w:top w:val="none" w:sz="0" w:space="0" w:color="auto"/>
        <w:left w:val="none" w:sz="0" w:space="0" w:color="auto"/>
        <w:bottom w:val="none" w:sz="0" w:space="0" w:color="auto"/>
        <w:right w:val="none" w:sz="0" w:space="0" w:color="auto"/>
      </w:divBdr>
    </w:div>
    <w:div w:id="1956018953">
      <w:bodyDiv w:val="1"/>
      <w:marLeft w:val="0"/>
      <w:marRight w:val="0"/>
      <w:marTop w:val="0"/>
      <w:marBottom w:val="0"/>
      <w:divBdr>
        <w:top w:val="none" w:sz="0" w:space="0" w:color="auto"/>
        <w:left w:val="none" w:sz="0" w:space="0" w:color="auto"/>
        <w:bottom w:val="none" w:sz="0" w:space="0" w:color="auto"/>
        <w:right w:val="none" w:sz="0" w:space="0" w:color="auto"/>
      </w:divBdr>
    </w:div>
    <w:div w:id="1956327905">
      <w:bodyDiv w:val="1"/>
      <w:marLeft w:val="0"/>
      <w:marRight w:val="0"/>
      <w:marTop w:val="0"/>
      <w:marBottom w:val="0"/>
      <w:divBdr>
        <w:top w:val="none" w:sz="0" w:space="0" w:color="auto"/>
        <w:left w:val="none" w:sz="0" w:space="0" w:color="auto"/>
        <w:bottom w:val="none" w:sz="0" w:space="0" w:color="auto"/>
        <w:right w:val="none" w:sz="0" w:space="0" w:color="auto"/>
      </w:divBdr>
    </w:div>
    <w:div w:id="1956519004">
      <w:bodyDiv w:val="1"/>
      <w:marLeft w:val="0"/>
      <w:marRight w:val="0"/>
      <w:marTop w:val="0"/>
      <w:marBottom w:val="0"/>
      <w:divBdr>
        <w:top w:val="none" w:sz="0" w:space="0" w:color="auto"/>
        <w:left w:val="none" w:sz="0" w:space="0" w:color="auto"/>
        <w:bottom w:val="none" w:sz="0" w:space="0" w:color="auto"/>
        <w:right w:val="none" w:sz="0" w:space="0" w:color="auto"/>
      </w:divBdr>
    </w:div>
    <w:div w:id="1956596650">
      <w:bodyDiv w:val="1"/>
      <w:marLeft w:val="0"/>
      <w:marRight w:val="0"/>
      <w:marTop w:val="0"/>
      <w:marBottom w:val="0"/>
      <w:divBdr>
        <w:top w:val="none" w:sz="0" w:space="0" w:color="auto"/>
        <w:left w:val="none" w:sz="0" w:space="0" w:color="auto"/>
        <w:bottom w:val="none" w:sz="0" w:space="0" w:color="auto"/>
        <w:right w:val="none" w:sz="0" w:space="0" w:color="auto"/>
      </w:divBdr>
    </w:div>
    <w:div w:id="1957175236">
      <w:bodyDiv w:val="1"/>
      <w:marLeft w:val="0"/>
      <w:marRight w:val="0"/>
      <w:marTop w:val="0"/>
      <w:marBottom w:val="0"/>
      <w:divBdr>
        <w:top w:val="none" w:sz="0" w:space="0" w:color="auto"/>
        <w:left w:val="none" w:sz="0" w:space="0" w:color="auto"/>
        <w:bottom w:val="none" w:sz="0" w:space="0" w:color="auto"/>
        <w:right w:val="none" w:sz="0" w:space="0" w:color="auto"/>
      </w:divBdr>
    </w:div>
    <w:div w:id="1957298534">
      <w:bodyDiv w:val="1"/>
      <w:marLeft w:val="0"/>
      <w:marRight w:val="0"/>
      <w:marTop w:val="0"/>
      <w:marBottom w:val="0"/>
      <w:divBdr>
        <w:top w:val="none" w:sz="0" w:space="0" w:color="auto"/>
        <w:left w:val="none" w:sz="0" w:space="0" w:color="auto"/>
        <w:bottom w:val="none" w:sz="0" w:space="0" w:color="auto"/>
        <w:right w:val="none" w:sz="0" w:space="0" w:color="auto"/>
      </w:divBdr>
    </w:div>
    <w:div w:id="1957447090">
      <w:bodyDiv w:val="1"/>
      <w:marLeft w:val="0"/>
      <w:marRight w:val="0"/>
      <w:marTop w:val="0"/>
      <w:marBottom w:val="0"/>
      <w:divBdr>
        <w:top w:val="none" w:sz="0" w:space="0" w:color="auto"/>
        <w:left w:val="none" w:sz="0" w:space="0" w:color="auto"/>
        <w:bottom w:val="none" w:sz="0" w:space="0" w:color="auto"/>
        <w:right w:val="none" w:sz="0" w:space="0" w:color="auto"/>
      </w:divBdr>
    </w:div>
    <w:div w:id="1957910215">
      <w:bodyDiv w:val="1"/>
      <w:marLeft w:val="0"/>
      <w:marRight w:val="0"/>
      <w:marTop w:val="0"/>
      <w:marBottom w:val="0"/>
      <w:divBdr>
        <w:top w:val="none" w:sz="0" w:space="0" w:color="auto"/>
        <w:left w:val="none" w:sz="0" w:space="0" w:color="auto"/>
        <w:bottom w:val="none" w:sz="0" w:space="0" w:color="auto"/>
        <w:right w:val="none" w:sz="0" w:space="0" w:color="auto"/>
      </w:divBdr>
    </w:div>
    <w:div w:id="1957980959">
      <w:bodyDiv w:val="1"/>
      <w:marLeft w:val="0"/>
      <w:marRight w:val="0"/>
      <w:marTop w:val="0"/>
      <w:marBottom w:val="0"/>
      <w:divBdr>
        <w:top w:val="none" w:sz="0" w:space="0" w:color="auto"/>
        <w:left w:val="none" w:sz="0" w:space="0" w:color="auto"/>
        <w:bottom w:val="none" w:sz="0" w:space="0" w:color="auto"/>
        <w:right w:val="none" w:sz="0" w:space="0" w:color="auto"/>
      </w:divBdr>
    </w:div>
    <w:div w:id="1958172828">
      <w:bodyDiv w:val="1"/>
      <w:marLeft w:val="0"/>
      <w:marRight w:val="0"/>
      <w:marTop w:val="0"/>
      <w:marBottom w:val="0"/>
      <w:divBdr>
        <w:top w:val="none" w:sz="0" w:space="0" w:color="auto"/>
        <w:left w:val="none" w:sz="0" w:space="0" w:color="auto"/>
        <w:bottom w:val="none" w:sz="0" w:space="0" w:color="auto"/>
        <w:right w:val="none" w:sz="0" w:space="0" w:color="auto"/>
      </w:divBdr>
    </w:div>
    <w:div w:id="1958175919">
      <w:bodyDiv w:val="1"/>
      <w:marLeft w:val="0"/>
      <w:marRight w:val="0"/>
      <w:marTop w:val="0"/>
      <w:marBottom w:val="0"/>
      <w:divBdr>
        <w:top w:val="none" w:sz="0" w:space="0" w:color="auto"/>
        <w:left w:val="none" w:sz="0" w:space="0" w:color="auto"/>
        <w:bottom w:val="none" w:sz="0" w:space="0" w:color="auto"/>
        <w:right w:val="none" w:sz="0" w:space="0" w:color="auto"/>
      </w:divBdr>
    </w:div>
    <w:div w:id="1958246477">
      <w:bodyDiv w:val="1"/>
      <w:marLeft w:val="0"/>
      <w:marRight w:val="0"/>
      <w:marTop w:val="0"/>
      <w:marBottom w:val="0"/>
      <w:divBdr>
        <w:top w:val="none" w:sz="0" w:space="0" w:color="auto"/>
        <w:left w:val="none" w:sz="0" w:space="0" w:color="auto"/>
        <w:bottom w:val="none" w:sz="0" w:space="0" w:color="auto"/>
        <w:right w:val="none" w:sz="0" w:space="0" w:color="auto"/>
      </w:divBdr>
    </w:div>
    <w:div w:id="1958366752">
      <w:bodyDiv w:val="1"/>
      <w:marLeft w:val="0"/>
      <w:marRight w:val="0"/>
      <w:marTop w:val="0"/>
      <w:marBottom w:val="0"/>
      <w:divBdr>
        <w:top w:val="none" w:sz="0" w:space="0" w:color="auto"/>
        <w:left w:val="none" w:sz="0" w:space="0" w:color="auto"/>
        <w:bottom w:val="none" w:sz="0" w:space="0" w:color="auto"/>
        <w:right w:val="none" w:sz="0" w:space="0" w:color="auto"/>
      </w:divBdr>
    </w:div>
    <w:div w:id="1959098180">
      <w:bodyDiv w:val="1"/>
      <w:marLeft w:val="0"/>
      <w:marRight w:val="0"/>
      <w:marTop w:val="0"/>
      <w:marBottom w:val="0"/>
      <w:divBdr>
        <w:top w:val="none" w:sz="0" w:space="0" w:color="auto"/>
        <w:left w:val="none" w:sz="0" w:space="0" w:color="auto"/>
        <w:bottom w:val="none" w:sz="0" w:space="0" w:color="auto"/>
        <w:right w:val="none" w:sz="0" w:space="0" w:color="auto"/>
      </w:divBdr>
    </w:div>
    <w:div w:id="1959288388">
      <w:bodyDiv w:val="1"/>
      <w:marLeft w:val="0"/>
      <w:marRight w:val="0"/>
      <w:marTop w:val="0"/>
      <w:marBottom w:val="0"/>
      <w:divBdr>
        <w:top w:val="none" w:sz="0" w:space="0" w:color="auto"/>
        <w:left w:val="none" w:sz="0" w:space="0" w:color="auto"/>
        <w:bottom w:val="none" w:sz="0" w:space="0" w:color="auto"/>
        <w:right w:val="none" w:sz="0" w:space="0" w:color="auto"/>
      </w:divBdr>
    </w:div>
    <w:div w:id="1959296529">
      <w:bodyDiv w:val="1"/>
      <w:marLeft w:val="0"/>
      <w:marRight w:val="0"/>
      <w:marTop w:val="0"/>
      <w:marBottom w:val="0"/>
      <w:divBdr>
        <w:top w:val="none" w:sz="0" w:space="0" w:color="auto"/>
        <w:left w:val="none" w:sz="0" w:space="0" w:color="auto"/>
        <w:bottom w:val="none" w:sz="0" w:space="0" w:color="auto"/>
        <w:right w:val="none" w:sz="0" w:space="0" w:color="auto"/>
      </w:divBdr>
    </w:div>
    <w:div w:id="1959529089">
      <w:bodyDiv w:val="1"/>
      <w:marLeft w:val="0"/>
      <w:marRight w:val="0"/>
      <w:marTop w:val="0"/>
      <w:marBottom w:val="0"/>
      <w:divBdr>
        <w:top w:val="none" w:sz="0" w:space="0" w:color="auto"/>
        <w:left w:val="none" w:sz="0" w:space="0" w:color="auto"/>
        <w:bottom w:val="none" w:sz="0" w:space="0" w:color="auto"/>
        <w:right w:val="none" w:sz="0" w:space="0" w:color="auto"/>
      </w:divBdr>
    </w:div>
    <w:div w:id="1959530944">
      <w:bodyDiv w:val="1"/>
      <w:marLeft w:val="0"/>
      <w:marRight w:val="0"/>
      <w:marTop w:val="0"/>
      <w:marBottom w:val="0"/>
      <w:divBdr>
        <w:top w:val="none" w:sz="0" w:space="0" w:color="auto"/>
        <w:left w:val="none" w:sz="0" w:space="0" w:color="auto"/>
        <w:bottom w:val="none" w:sz="0" w:space="0" w:color="auto"/>
        <w:right w:val="none" w:sz="0" w:space="0" w:color="auto"/>
      </w:divBdr>
    </w:div>
    <w:div w:id="1959532449">
      <w:bodyDiv w:val="1"/>
      <w:marLeft w:val="0"/>
      <w:marRight w:val="0"/>
      <w:marTop w:val="0"/>
      <w:marBottom w:val="0"/>
      <w:divBdr>
        <w:top w:val="none" w:sz="0" w:space="0" w:color="auto"/>
        <w:left w:val="none" w:sz="0" w:space="0" w:color="auto"/>
        <w:bottom w:val="none" w:sz="0" w:space="0" w:color="auto"/>
        <w:right w:val="none" w:sz="0" w:space="0" w:color="auto"/>
      </w:divBdr>
    </w:div>
    <w:div w:id="1959557458">
      <w:bodyDiv w:val="1"/>
      <w:marLeft w:val="0"/>
      <w:marRight w:val="0"/>
      <w:marTop w:val="0"/>
      <w:marBottom w:val="0"/>
      <w:divBdr>
        <w:top w:val="none" w:sz="0" w:space="0" w:color="auto"/>
        <w:left w:val="none" w:sz="0" w:space="0" w:color="auto"/>
        <w:bottom w:val="none" w:sz="0" w:space="0" w:color="auto"/>
        <w:right w:val="none" w:sz="0" w:space="0" w:color="auto"/>
      </w:divBdr>
    </w:div>
    <w:div w:id="1959871403">
      <w:bodyDiv w:val="1"/>
      <w:marLeft w:val="0"/>
      <w:marRight w:val="0"/>
      <w:marTop w:val="0"/>
      <w:marBottom w:val="0"/>
      <w:divBdr>
        <w:top w:val="none" w:sz="0" w:space="0" w:color="auto"/>
        <w:left w:val="none" w:sz="0" w:space="0" w:color="auto"/>
        <w:bottom w:val="none" w:sz="0" w:space="0" w:color="auto"/>
        <w:right w:val="none" w:sz="0" w:space="0" w:color="auto"/>
      </w:divBdr>
    </w:div>
    <w:div w:id="1960181921">
      <w:bodyDiv w:val="1"/>
      <w:marLeft w:val="0"/>
      <w:marRight w:val="0"/>
      <w:marTop w:val="0"/>
      <w:marBottom w:val="0"/>
      <w:divBdr>
        <w:top w:val="none" w:sz="0" w:space="0" w:color="auto"/>
        <w:left w:val="none" w:sz="0" w:space="0" w:color="auto"/>
        <w:bottom w:val="none" w:sz="0" w:space="0" w:color="auto"/>
        <w:right w:val="none" w:sz="0" w:space="0" w:color="auto"/>
      </w:divBdr>
    </w:div>
    <w:div w:id="1960867638">
      <w:bodyDiv w:val="1"/>
      <w:marLeft w:val="0"/>
      <w:marRight w:val="0"/>
      <w:marTop w:val="0"/>
      <w:marBottom w:val="0"/>
      <w:divBdr>
        <w:top w:val="none" w:sz="0" w:space="0" w:color="auto"/>
        <w:left w:val="none" w:sz="0" w:space="0" w:color="auto"/>
        <w:bottom w:val="none" w:sz="0" w:space="0" w:color="auto"/>
        <w:right w:val="none" w:sz="0" w:space="0" w:color="auto"/>
      </w:divBdr>
    </w:div>
    <w:div w:id="1961178587">
      <w:bodyDiv w:val="1"/>
      <w:marLeft w:val="0"/>
      <w:marRight w:val="0"/>
      <w:marTop w:val="0"/>
      <w:marBottom w:val="0"/>
      <w:divBdr>
        <w:top w:val="none" w:sz="0" w:space="0" w:color="auto"/>
        <w:left w:val="none" w:sz="0" w:space="0" w:color="auto"/>
        <w:bottom w:val="none" w:sz="0" w:space="0" w:color="auto"/>
        <w:right w:val="none" w:sz="0" w:space="0" w:color="auto"/>
      </w:divBdr>
    </w:div>
    <w:div w:id="1961261742">
      <w:bodyDiv w:val="1"/>
      <w:marLeft w:val="0"/>
      <w:marRight w:val="0"/>
      <w:marTop w:val="0"/>
      <w:marBottom w:val="0"/>
      <w:divBdr>
        <w:top w:val="none" w:sz="0" w:space="0" w:color="auto"/>
        <w:left w:val="none" w:sz="0" w:space="0" w:color="auto"/>
        <w:bottom w:val="none" w:sz="0" w:space="0" w:color="auto"/>
        <w:right w:val="none" w:sz="0" w:space="0" w:color="auto"/>
      </w:divBdr>
    </w:div>
    <w:div w:id="1961296112">
      <w:bodyDiv w:val="1"/>
      <w:marLeft w:val="0"/>
      <w:marRight w:val="0"/>
      <w:marTop w:val="0"/>
      <w:marBottom w:val="0"/>
      <w:divBdr>
        <w:top w:val="none" w:sz="0" w:space="0" w:color="auto"/>
        <w:left w:val="none" w:sz="0" w:space="0" w:color="auto"/>
        <w:bottom w:val="none" w:sz="0" w:space="0" w:color="auto"/>
        <w:right w:val="none" w:sz="0" w:space="0" w:color="auto"/>
      </w:divBdr>
    </w:div>
    <w:div w:id="1961297124">
      <w:bodyDiv w:val="1"/>
      <w:marLeft w:val="0"/>
      <w:marRight w:val="0"/>
      <w:marTop w:val="0"/>
      <w:marBottom w:val="0"/>
      <w:divBdr>
        <w:top w:val="none" w:sz="0" w:space="0" w:color="auto"/>
        <w:left w:val="none" w:sz="0" w:space="0" w:color="auto"/>
        <w:bottom w:val="none" w:sz="0" w:space="0" w:color="auto"/>
        <w:right w:val="none" w:sz="0" w:space="0" w:color="auto"/>
      </w:divBdr>
    </w:div>
    <w:div w:id="1961524830">
      <w:bodyDiv w:val="1"/>
      <w:marLeft w:val="0"/>
      <w:marRight w:val="0"/>
      <w:marTop w:val="0"/>
      <w:marBottom w:val="0"/>
      <w:divBdr>
        <w:top w:val="none" w:sz="0" w:space="0" w:color="auto"/>
        <w:left w:val="none" w:sz="0" w:space="0" w:color="auto"/>
        <w:bottom w:val="none" w:sz="0" w:space="0" w:color="auto"/>
        <w:right w:val="none" w:sz="0" w:space="0" w:color="auto"/>
      </w:divBdr>
    </w:div>
    <w:div w:id="1961648073">
      <w:bodyDiv w:val="1"/>
      <w:marLeft w:val="0"/>
      <w:marRight w:val="0"/>
      <w:marTop w:val="0"/>
      <w:marBottom w:val="0"/>
      <w:divBdr>
        <w:top w:val="none" w:sz="0" w:space="0" w:color="auto"/>
        <w:left w:val="none" w:sz="0" w:space="0" w:color="auto"/>
        <w:bottom w:val="none" w:sz="0" w:space="0" w:color="auto"/>
        <w:right w:val="none" w:sz="0" w:space="0" w:color="auto"/>
      </w:divBdr>
    </w:div>
    <w:div w:id="1961915767">
      <w:bodyDiv w:val="1"/>
      <w:marLeft w:val="0"/>
      <w:marRight w:val="0"/>
      <w:marTop w:val="0"/>
      <w:marBottom w:val="0"/>
      <w:divBdr>
        <w:top w:val="none" w:sz="0" w:space="0" w:color="auto"/>
        <w:left w:val="none" w:sz="0" w:space="0" w:color="auto"/>
        <w:bottom w:val="none" w:sz="0" w:space="0" w:color="auto"/>
        <w:right w:val="none" w:sz="0" w:space="0" w:color="auto"/>
      </w:divBdr>
    </w:div>
    <w:div w:id="1962110564">
      <w:bodyDiv w:val="1"/>
      <w:marLeft w:val="0"/>
      <w:marRight w:val="0"/>
      <w:marTop w:val="0"/>
      <w:marBottom w:val="0"/>
      <w:divBdr>
        <w:top w:val="none" w:sz="0" w:space="0" w:color="auto"/>
        <w:left w:val="none" w:sz="0" w:space="0" w:color="auto"/>
        <w:bottom w:val="none" w:sz="0" w:space="0" w:color="auto"/>
        <w:right w:val="none" w:sz="0" w:space="0" w:color="auto"/>
      </w:divBdr>
    </w:div>
    <w:div w:id="1962229154">
      <w:bodyDiv w:val="1"/>
      <w:marLeft w:val="0"/>
      <w:marRight w:val="0"/>
      <w:marTop w:val="0"/>
      <w:marBottom w:val="0"/>
      <w:divBdr>
        <w:top w:val="none" w:sz="0" w:space="0" w:color="auto"/>
        <w:left w:val="none" w:sz="0" w:space="0" w:color="auto"/>
        <w:bottom w:val="none" w:sz="0" w:space="0" w:color="auto"/>
        <w:right w:val="none" w:sz="0" w:space="0" w:color="auto"/>
      </w:divBdr>
    </w:div>
    <w:div w:id="1962375723">
      <w:bodyDiv w:val="1"/>
      <w:marLeft w:val="0"/>
      <w:marRight w:val="0"/>
      <w:marTop w:val="0"/>
      <w:marBottom w:val="0"/>
      <w:divBdr>
        <w:top w:val="none" w:sz="0" w:space="0" w:color="auto"/>
        <w:left w:val="none" w:sz="0" w:space="0" w:color="auto"/>
        <w:bottom w:val="none" w:sz="0" w:space="0" w:color="auto"/>
        <w:right w:val="none" w:sz="0" w:space="0" w:color="auto"/>
      </w:divBdr>
    </w:div>
    <w:div w:id="1962570298">
      <w:bodyDiv w:val="1"/>
      <w:marLeft w:val="0"/>
      <w:marRight w:val="0"/>
      <w:marTop w:val="0"/>
      <w:marBottom w:val="0"/>
      <w:divBdr>
        <w:top w:val="none" w:sz="0" w:space="0" w:color="auto"/>
        <w:left w:val="none" w:sz="0" w:space="0" w:color="auto"/>
        <w:bottom w:val="none" w:sz="0" w:space="0" w:color="auto"/>
        <w:right w:val="none" w:sz="0" w:space="0" w:color="auto"/>
      </w:divBdr>
    </w:div>
    <w:div w:id="1962573350">
      <w:bodyDiv w:val="1"/>
      <w:marLeft w:val="0"/>
      <w:marRight w:val="0"/>
      <w:marTop w:val="0"/>
      <w:marBottom w:val="0"/>
      <w:divBdr>
        <w:top w:val="none" w:sz="0" w:space="0" w:color="auto"/>
        <w:left w:val="none" w:sz="0" w:space="0" w:color="auto"/>
        <w:bottom w:val="none" w:sz="0" w:space="0" w:color="auto"/>
        <w:right w:val="none" w:sz="0" w:space="0" w:color="auto"/>
      </w:divBdr>
    </w:div>
    <w:div w:id="1962760667">
      <w:bodyDiv w:val="1"/>
      <w:marLeft w:val="0"/>
      <w:marRight w:val="0"/>
      <w:marTop w:val="0"/>
      <w:marBottom w:val="0"/>
      <w:divBdr>
        <w:top w:val="none" w:sz="0" w:space="0" w:color="auto"/>
        <w:left w:val="none" w:sz="0" w:space="0" w:color="auto"/>
        <w:bottom w:val="none" w:sz="0" w:space="0" w:color="auto"/>
        <w:right w:val="none" w:sz="0" w:space="0" w:color="auto"/>
      </w:divBdr>
    </w:div>
    <w:div w:id="1962880519">
      <w:bodyDiv w:val="1"/>
      <w:marLeft w:val="0"/>
      <w:marRight w:val="0"/>
      <w:marTop w:val="0"/>
      <w:marBottom w:val="0"/>
      <w:divBdr>
        <w:top w:val="none" w:sz="0" w:space="0" w:color="auto"/>
        <w:left w:val="none" w:sz="0" w:space="0" w:color="auto"/>
        <w:bottom w:val="none" w:sz="0" w:space="0" w:color="auto"/>
        <w:right w:val="none" w:sz="0" w:space="0" w:color="auto"/>
      </w:divBdr>
    </w:div>
    <w:div w:id="1962952868">
      <w:bodyDiv w:val="1"/>
      <w:marLeft w:val="0"/>
      <w:marRight w:val="0"/>
      <w:marTop w:val="0"/>
      <w:marBottom w:val="0"/>
      <w:divBdr>
        <w:top w:val="none" w:sz="0" w:space="0" w:color="auto"/>
        <w:left w:val="none" w:sz="0" w:space="0" w:color="auto"/>
        <w:bottom w:val="none" w:sz="0" w:space="0" w:color="auto"/>
        <w:right w:val="none" w:sz="0" w:space="0" w:color="auto"/>
      </w:divBdr>
    </w:div>
    <w:div w:id="1963030925">
      <w:bodyDiv w:val="1"/>
      <w:marLeft w:val="0"/>
      <w:marRight w:val="0"/>
      <w:marTop w:val="0"/>
      <w:marBottom w:val="0"/>
      <w:divBdr>
        <w:top w:val="none" w:sz="0" w:space="0" w:color="auto"/>
        <w:left w:val="none" w:sz="0" w:space="0" w:color="auto"/>
        <w:bottom w:val="none" w:sz="0" w:space="0" w:color="auto"/>
        <w:right w:val="none" w:sz="0" w:space="0" w:color="auto"/>
      </w:divBdr>
    </w:div>
    <w:div w:id="1963266722">
      <w:bodyDiv w:val="1"/>
      <w:marLeft w:val="0"/>
      <w:marRight w:val="0"/>
      <w:marTop w:val="0"/>
      <w:marBottom w:val="0"/>
      <w:divBdr>
        <w:top w:val="none" w:sz="0" w:space="0" w:color="auto"/>
        <w:left w:val="none" w:sz="0" w:space="0" w:color="auto"/>
        <w:bottom w:val="none" w:sz="0" w:space="0" w:color="auto"/>
        <w:right w:val="none" w:sz="0" w:space="0" w:color="auto"/>
      </w:divBdr>
    </w:div>
    <w:div w:id="1963607148">
      <w:bodyDiv w:val="1"/>
      <w:marLeft w:val="0"/>
      <w:marRight w:val="0"/>
      <w:marTop w:val="0"/>
      <w:marBottom w:val="0"/>
      <w:divBdr>
        <w:top w:val="none" w:sz="0" w:space="0" w:color="auto"/>
        <w:left w:val="none" w:sz="0" w:space="0" w:color="auto"/>
        <w:bottom w:val="none" w:sz="0" w:space="0" w:color="auto"/>
        <w:right w:val="none" w:sz="0" w:space="0" w:color="auto"/>
      </w:divBdr>
    </w:div>
    <w:div w:id="1963609577">
      <w:bodyDiv w:val="1"/>
      <w:marLeft w:val="0"/>
      <w:marRight w:val="0"/>
      <w:marTop w:val="0"/>
      <w:marBottom w:val="0"/>
      <w:divBdr>
        <w:top w:val="none" w:sz="0" w:space="0" w:color="auto"/>
        <w:left w:val="none" w:sz="0" w:space="0" w:color="auto"/>
        <w:bottom w:val="none" w:sz="0" w:space="0" w:color="auto"/>
        <w:right w:val="none" w:sz="0" w:space="0" w:color="auto"/>
      </w:divBdr>
    </w:div>
    <w:div w:id="1963687227">
      <w:bodyDiv w:val="1"/>
      <w:marLeft w:val="0"/>
      <w:marRight w:val="0"/>
      <w:marTop w:val="0"/>
      <w:marBottom w:val="0"/>
      <w:divBdr>
        <w:top w:val="none" w:sz="0" w:space="0" w:color="auto"/>
        <w:left w:val="none" w:sz="0" w:space="0" w:color="auto"/>
        <w:bottom w:val="none" w:sz="0" w:space="0" w:color="auto"/>
        <w:right w:val="none" w:sz="0" w:space="0" w:color="auto"/>
      </w:divBdr>
    </w:div>
    <w:div w:id="1963725601">
      <w:bodyDiv w:val="1"/>
      <w:marLeft w:val="0"/>
      <w:marRight w:val="0"/>
      <w:marTop w:val="0"/>
      <w:marBottom w:val="0"/>
      <w:divBdr>
        <w:top w:val="none" w:sz="0" w:space="0" w:color="auto"/>
        <w:left w:val="none" w:sz="0" w:space="0" w:color="auto"/>
        <w:bottom w:val="none" w:sz="0" w:space="0" w:color="auto"/>
        <w:right w:val="none" w:sz="0" w:space="0" w:color="auto"/>
      </w:divBdr>
    </w:div>
    <w:div w:id="1964075624">
      <w:bodyDiv w:val="1"/>
      <w:marLeft w:val="0"/>
      <w:marRight w:val="0"/>
      <w:marTop w:val="0"/>
      <w:marBottom w:val="0"/>
      <w:divBdr>
        <w:top w:val="none" w:sz="0" w:space="0" w:color="auto"/>
        <w:left w:val="none" w:sz="0" w:space="0" w:color="auto"/>
        <w:bottom w:val="none" w:sz="0" w:space="0" w:color="auto"/>
        <w:right w:val="none" w:sz="0" w:space="0" w:color="auto"/>
      </w:divBdr>
    </w:div>
    <w:div w:id="1964265188">
      <w:bodyDiv w:val="1"/>
      <w:marLeft w:val="0"/>
      <w:marRight w:val="0"/>
      <w:marTop w:val="0"/>
      <w:marBottom w:val="0"/>
      <w:divBdr>
        <w:top w:val="none" w:sz="0" w:space="0" w:color="auto"/>
        <w:left w:val="none" w:sz="0" w:space="0" w:color="auto"/>
        <w:bottom w:val="none" w:sz="0" w:space="0" w:color="auto"/>
        <w:right w:val="none" w:sz="0" w:space="0" w:color="auto"/>
      </w:divBdr>
    </w:div>
    <w:div w:id="1964269078">
      <w:bodyDiv w:val="1"/>
      <w:marLeft w:val="0"/>
      <w:marRight w:val="0"/>
      <w:marTop w:val="0"/>
      <w:marBottom w:val="0"/>
      <w:divBdr>
        <w:top w:val="none" w:sz="0" w:space="0" w:color="auto"/>
        <w:left w:val="none" w:sz="0" w:space="0" w:color="auto"/>
        <w:bottom w:val="none" w:sz="0" w:space="0" w:color="auto"/>
        <w:right w:val="none" w:sz="0" w:space="0" w:color="auto"/>
      </w:divBdr>
    </w:div>
    <w:div w:id="1964729981">
      <w:bodyDiv w:val="1"/>
      <w:marLeft w:val="0"/>
      <w:marRight w:val="0"/>
      <w:marTop w:val="0"/>
      <w:marBottom w:val="0"/>
      <w:divBdr>
        <w:top w:val="none" w:sz="0" w:space="0" w:color="auto"/>
        <w:left w:val="none" w:sz="0" w:space="0" w:color="auto"/>
        <w:bottom w:val="none" w:sz="0" w:space="0" w:color="auto"/>
        <w:right w:val="none" w:sz="0" w:space="0" w:color="auto"/>
      </w:divBdr>
    </w:div>
    <w:div w:id="1965118799">
      <w:bodyDiv w:val="1"/>
      <w:marLeft w:val="0"/>
      <w:marRight w:val="0"/>
      <w:marTop w:val="0"/>
      <w:marBottom w:val="0"/>
      <w:divBdr>
        <w:top w:val="none" w:sz="0" w:space="0" w:color="auto"/>
        <w:left w:val="none" w:sz="0" w:space="0" w:color="auto"/>
        <w:bottom w:val="none" w:sz="0" w:space="0" w:color="auto"/>
        <w:right w:val="none" w:sz="0" w:space="0" w:color="auto"/>
      </w:divBdr>
    </w:div>
    <w:div w:id="1965386705">
      <w:bodyDiv w:val="1"/>
      <w:marLeft w:val="0"/>
      <w:marRight w:val="0"/>
      <w:marTop w:val="0"/>
      <w:marBottom w:val="0"/>
      <w:divBdr>
        <w:top w:val="none" w:sz="0" w:space="0" w:color="auto"/>
        <w:left w:val="none" w:sz="0" w:space="0" w:color="auto"/>
        <w:bottom w:val="none" w:sz="0" w:space="0" w:color="auto"/>
        <w:right w:val="none" w:sz="0" w:space="0" w:color="auto"/>
      </w:divBdr>
    </w:div>
    <w:div w:id="1965387018">
      <w:bodyDiv w:val="1"/>
      <w:marLeft w:val="0"/>
      <w:marRight w:val="0"/>
      <w:marTop w:val="0"/>
      <w:marBottom w:val="0"/>
      <w:divBdr>
        <w:top w:val="none" w:sz="0" w:space="0" w:color="auto"/>
        <w:left w:val="none" w:sz="0" w:space="0" w:color="auto"/>
        <w:bottom w:val="none" w:sz="0" w:space="0" w:color="auto"/>
        <w:right w:val="none" w:sz="0" w:space="0" w:color="auto"/>
      </w:divBdr>
    </w:div>
    <w:div w:id="1965573408">
      <w:bodyDiv w:val="1"/>
      <w:marLeft w:val="0"/>
      <w:marRight w:val="0"/>
      <w:marTop w:val="0"/>
      <w:marBottom w:val="0"/>
      <w:divBdr>
        <w:top w:val="none" w:sz="0" w:space="0" w:color="auto"/>
        <w:left w:val="none" w:sz="0" w:space="0" w:color="auto"/>
        <w:bottom w:val="none" w:sz="0" w:space="0" w:color="auto"/>
        <w:right w:val="none" w:sz="0" w:space="0" w:color="auto"/>
      </w:divBdr>
    </w:div>
    <w:div w:id="1965622945">
      <w:bodyDiv w:val="1"/>
      <w:marLeft w:val="0"/>
      <w:marRight w:val="0"/>
      <w:marTop w:val="0"/>
      <w:marBottom w:val="0"/>
      <w:divBdr>
        <w:top w:val="none" w:sz="0" w:space="0" w:color="auto"/>
        <w:left w:val="none" w:sz="0" w:space="0" w:color="auto"/>
        <w:bottom w:val="none" w:sz="0" w:space="0" w:color="auto"/>
        <w:right w:val="none" w:sz="0" w:space="0" w:color="auto"/>
      </w:divBdr>
    </w:div>
    <w:div w:id="1965647564">
      <w:bodyDiv w:val="1"/>
      <w:marLeft w:val="0"/>
      <w:marRight w:val="0"/>
      <w:marTop w:val="0"/>
      <w:marBottom w:val="0"/>
      <w:divBdr>
        <w:top w:val="none" w:sz="0" w:space="0" w:color="auto"/>
        <w:left w:val="none" w:sz="0" w:space="0" w:color="auto"/>
        <w:bottom w:val="none" w:sz="0" w:space="0" w:color="auto"/>
        <w:right w:val="none" w:sz="0" w:space="0" w:color="auto"/>
      </w:divBdr>
    </w:div>
    <w:div w:id="1966037300">
      <w:bodyDiv w:val="1"/>
      <w:marLeft w:val="0"/>
      <w:marRight w:val="0"/>
      <w:marTop w:val="0"/>
      <w:marBottom w:val="0"/>
      <w:divBdr>
        <w:top w:val="none" w:sz="0" w:space="0" w:color="auto"/>
        <w:left w:val="none" w:sz="0" w:space="0" w:color="auto"/>
        <w:bottom w:val="none" w:sz="0" w:space="0" w:color="auto"/>
        <w:right w:val="none" w:sz="0" w:space="0" w:color="auto"/>
      </w:divBdr>
    </w:div>
    <w:div w:id="1966232621">
      <w:bodyDiv w:val="1"/>
      <w:marLeft w:val="0"/>
      <w:marRight w:val="0"/>
      <w:marTop w:val="0"/>
      <w:marBottom w:val="0"/>
      <w:divBdr>
        <w:top w:val="none" w:sz="0" w:space="0" w:color="auto"/>
        <w:left w:val="none" w:sz="0" w:space="0" w:color="auto"/>
        <w:bottom w:val="none" w:sz="0" w:space="0" w:color="auto"/>
        <w:right w:val="none" w:sz="0" w:space="0" w:color="auto"/>
      </w:divBdr>
    </w:div>
    <w:div w:id="1966427866">
      <w:bodyDiv w:val="1"/>
      <w:marLeft w:val="0"/>
      <w:marRight w:val="0"/>
      <w:marTop w:val="0"/>
      <w:marBottom w:val="0"/>
      <w:divBdr>
        <w:top w:val="none" w:sz="0" w:space="0" w:color="auto"/>
        <w:left w:val="none" w:sz="0" w:space="0" w:color="auto"/>
        <w:bottom w:val="none" w:sz="0" w:space="0" w:color="auto"/>
        <w:right w:val="none" w:sz="0" w:space="0" w:color="auto"/>
      </w:divBdr>
    </w:div>
    <w:div w:id="1966614273">
      <w:bodyDiv w:val="1"/>
      <w:marLeft w:val="0"/>
      <w:marRight w:val="0"/>
      <w:marTop w:val="0"/>
      <w:marBottom w:val="0"/>
      <w:divBdr>
        <w:top w:val="none" w:sz="0" w:space="0" w:color="auto"/>
        <w:left w:val="none" w:sz="0" w:space="0" w:color="auto"/>
        <w:bottom w:val="none" w:sz="0" w:space="0" w:color="auto"/>
        <w:right w:val="none" w:sz="0" w:space="0" w:color="auto"/>
      </w:divBdr>
    </w:div>
    <w:div w:id="1966890895">
      <w:bodyDiv w:val="1"/>
      <w:marLeft w:val="0"/>
      <w:marRight w:val="0"/>
      <w:marTop w:val="0"/>
      <w:marBottom w:val="0"/>
      <w:divBdr>
        <w:top w:val="none" w:sz="0" w:space="0" w:color="auto"/>
        <w:left w:val="none" w:sz="0" w:space="0" w:color="auto"/>
        <w:bottom w:val="none" w:sz="0" w:space="0" w:color="auto"/>
        <w:right w:val="none" w:sz="0" w:space="0" w:color="auto"/>
      </w:divBdr>
    </w:div>
    <w:div w:id="1967002310">
      <w:bodyDiv w:val="1"/>
      <w:marLeft w:val="0"/>
      <w:marRight w:val="0"/>
      <w:marTop w:val="0"/>
      <w:marBottom w:val="0"/>
      <w:divBdr>
        <w:top w:val="none" w:sz="0" w:space="0" w:color="auto"/>
        <w:left w:val="none" w:sz="0" w:space="0" w:color="auto"/>
        <w:bottom w:val="none" w:sz="0" w:space="0" w:color="auto"/>
        <w:right w:val="none" w:sz="0" w:space="0" w:color="auto"/>
      </w:divBdr>
    </w:div>
    <w:div w:id="1967812993">
      <w:bodyDiv w:val="1"/>
      <w:marLeft w:val="0"/>
      <w:marRight w:val="0"/>
      <w:marTop w:val="0"/>
      <w:marBottom w:val="0"/>
      <w:divBdr>
        <w:top w:val="none" w:sz="0" w:space="0" w:color="auto"/>
        <w:left w:val="none" w:sz="0" w:space="0" w:color="auto"/>
        <w:bottom w:val="none" w:sz="0" w:space="0" w:color="auto"/>
        <w:right w:val="none" w:sz="0" w:space="0" w:color="auto"/>
      </w:divBdr>
    </w:div>
    <w:div w:id="1968854106">
      <w:bodyDiv w:val="1"/>
      <w:marLeft w:val="0"/>
      <w:marRight w:val="0"/>
      <w:marTop w:val="0"/>
      <w:marBottom w:val="0"/>
      <w:divBdr>
        <w:top w:val="none" w:sz="0" w:space="0" w:color="auto"/>
        <w:left w:val="none" w:sz="0" w:space="0" w:color="auto"/>
        <w:bottom w:val="none" w:sz="0" w:space="0" w:color="auto"/>
        <w:right w:val="none" w:sz="0" w:space="0" w:color="auto"/>
      </w:divBdr>
    </w:div>
    <w:div w:id="1969042495">
      <w:bodyDiv w:val="1"/>
      <w:marLeft w:val="0"/>
      <w:marRight w:val="0"/>
      <w:marTop w:val="0"/>
      <w:marBottom w:val="0"/>
      <w:divBdr>
        <w:top w:val="none" w:sz="0" w:space="0" w:color="auto"/>
        <w:left w:val="none" w:sz="0" w:space="0" w:color="auto"/>
        <w:bottom w:val="none" w:sz="0" w:space="0" w:color="auto"/>
        <w:right w:val="none" w:sz="0" w:space="0" w:color="auto"/>
      </w:divBdr>
    </w:div>
    <w:div w:id="1969625307">
      <w:bodyDiv w:val="1"/>
      <w:marLeft w:val="0"/>
      <w:marRight w:val="0"/>
      <w:marTop w:val="0"/>
      <w:marBottom w:val="0"/>
      <w:divBdr>
        <w:top w:val="none" w:sz="0" w:space="0" w:color="auto"/>
        <w:left w:val="none" w:sz="0" w:space="0" w:color="auto"/>
        <w:bottom w:val="none" w:sz="0" w:space="0" w:color="auto"/>
        <w:right w:val="none" w:sz="0" w:space="0" w:color="auto"/>
      </w:divBdr>
    </w:div>
    <w:div w:id="1969773636">
      <w:bodyDiv w:val="1"/>
      <w:marLeft w:val="0"/>
      <w:marRight w:val="0"/>
      <w:marTop w:val="0"/>
      <w:marBottom w:val="0"/>
      <w:divBdr>
        <w:top w:val="none" w:sz="0" w:space="0" w:color="auto"/>
        <w:left w:val="none" w:sz="0" w:space="0" w:color="auto"/>
        <w:bottom w:val="none" w:sz="0" w:space="0" w:color="auto"/>
        <w:right w:val="none" w:sz="0" w:space="0" w:color="auto"/>
      </w:divBdr>
    </w:div>
    <w:div w:id="1969779305">
      <w:bodyDiv w:val="1"/>
      <w:marLeft w:val="0"/>
      <w:marRight w:val="0"/>
      <w:marTop w:val="0"/>
      <w:marBottom w:val="0"/>
      <w:divBdr>
        <w:top w:val="none" w:sz="0" w:space="0" w:color="auto"/>
        <w:left w:val="none" w:sz="0" w:space="0" w:color="auto"/>
        <w:bottom w:val="none" w:sz="0" w:space="0" w:color="auto"/>
        <w:right w:val="none" w:sz="0" w:space="0" w:color="auto"/>
      </w:divBdr>
    </w:div>
    <w:div w:id="1969974509">
      <w:bodyDiv w:val="1"/>
      <w:marLeft w:val="0"/>
      <w:marRight w:val="0"/>
      <w:marTop w:val="0"/>
      <w:marBottom w:val="0"/>
      <w:divBdr>
        <w:top w:val="none" w:sz="0" w:space="0" w:color="auto"/>
        <w:left w:val="none" w:sz="0" w:space="0" w:color="auto"/>
        <w:bottom w:val="none" w:sz="0" w:space="0" w:color="auto"/>
        <w:right w:val="none" w:sz="0" w:space="0" w:color="auto"/>
      </w:divBdr>
    </w:div>
    <w:div w:id="1970896877">
      <w:bodyDiv w:val="1"/>
      <w:marLeft w:val="0"/>
      <w:marRight w:val="0"/>
      <w:marTop w:val="0"/>
      <w:marBottom w:val="0"/>
      <w:divBdr>
        <w:top w:val="none" w:sz="0" w:space="0" w:color="auto"/>
        <w:left w:val="none" w:sz="0" w:space="0" w:color="auto"/>
        <w:bottom w:val="none" w:sz="0" w:space="0" w:color="auto"/>
        <w:right w:val="none" w:sz="0" w:space="0" w:color="auto"/>
      </w:divBdr>
    </w:div>
    <w:div w:id="1971016484">
      <w:bodyDiv w:val="1"/>
      <w:marLeft w:val="0"/>
      <w:marRight w:val="0"/>
      <w:marTop w:val="0"/>
      <w:marBottom w:val="0"/>
      <w:divBdr>
        <w:top w:val="none" w:sz="0" w:space="0" w:color="auto"/>
        <w:left w:val="none" w:sz="0" w:space="0" w:color="auto"/>
        <w:bottom w:val="none" w:sz="0" w:space="0" w:color="auto"/>
        <w:right w:val="none" w:sz="0" w:space="0" w:color="auto"/>
      </w:divBdr>
    </w:div>
    <w:div w:id="1971203778">
      <w:bodyDiv w:val="1"/>
      <w:marLeft w:val="0"/>
      <w:marRight w:val="0"/>
      <w:marTop w:val="0"/>
      <w:marBottom w:val="0"/>
      <w:divBdr>
        <w:top w:val="none" w:sz="0" w:space="0" w:color="auto"/>
        <w:left w:val="none" w:sz="0" w:space="0" w:color="auto"/>
        <w:bottom w:val="none" w:sz="0" w:space="0" w:color="auto"/>
        <w:right w:val="none" w:sz="0" w:space="0" w:color="auto"/>
      </w:divBdr>
    </w:div>
    <w:div w:id="1971741538">
      <w:bodyDiv w:val="1"/>
      <w:marLeft w:val="0"/>
      <w:marRight w:val="0"/>
      <w:marTop w:val="0"/>
      <w:marBottom w:val="0"/>
      <w:divBdr>
        <w:top w:val="none" w:sz="0" w:space="0" w:color="auto"/>
        <w:left w:val="none" w:sz="0" w:space="0" w:color="auto"/>
        <w:bottom w:val="none" w:sz="0" w:space="0" w:color="auto"/>
        <w:right w:val="none" w:sz="0" w:space="0" w:color="auto"/>
      </w:divBdr>
    </w:div>
    <w:div w:id="1971935167">
      <w:bodyDiv w:val="1"/>
      <w:marLeft w:val="0"/>
      <w:marRight w:val="0"/>
      <w:marTop w:val="0"/>
      <w:marBottom w:val="0"/>
      <w:divBdr>
        <w:top w:val="none" w:sz="0" w:space="0" w:color="auto"/>
        <w:left w:val="none" w:sz="0" w:space="0" w:color="auto"/>
        <w:bottom w:val="none" w:sz="0" w:space="0" w:color="auto"/>
        <w:right w:val="none" w:sz="0" w:space="0" w:color="auto"/>
      </w:divBdr>
    </w:div>
    <w:div w:id="1971937354">
      <w:bodyDiv w:val="1"/>
      <w:marLeft w:val="0"/>
      <w:marRight w:val="0"/>
      <w:marTop w:val="0"/>
      <w:marBottom w:val="0"/>
      <w:divBdr>
        <w:top w:val="none" w:sz="0" w:space="0" w:color="auto"/>
        <w:left w:val="none" w:sz="0" w:space="0" w:color="auto"/>
        <w:bottom w:val="none" w:sz="0" w:space="0" w:color="auto"/>
        <w:right w:val="none" w:sz="0" w:space="0" w:color="auto"/>
      </w:divBdr>
    </w:div>
    <w:div w:id="1972128537">
      <w:bodyDiv w:val="1"/>
      <w:marLeft w:val="0"/>
      <w:marRight w:val="0"/>
      <w:marTop w:val="0"/>
      <w:marBottom w:val="0"/>
      <w:divBdr>
        <w:top w:val="none" w:sz="0" w:space="0" w:color="auto"/>
        <w:left w:val="none" w:sz="0" w:space="0" w:color="auto"/>
        <w:bottom w:val="none" w:sz="0" w:space="0" w:color="auto"/>
        <w:right w:val="none" w:sz="0" w:space="0" w:color="auto"/>
      </w:divBdr>
    </w:div>
    <w:div w:id="1972246589">
      <w:bodyDiv w:val="1"/>
      <w:marLeft w:val="0"/>
      <w:marRight w:val="0"/>
      <w:marTop w:val="0"/>
      <w:marBottom w:val="0"/>
      <w:divBdr>
        <w:top w:val="none" w:sz="0" w:space="0" w:color="auto"/>
        <w:left w:val="none" w:sz="0" w:space="0" w:color="auto"/>
        <w:bottom w:val="none" w:sz="0" w:space="0" w:color="auto"/>
        <w:right w:val="none" w:sz="0" w:space="0" w:color="auto"/>
      </w:divBdr>
    </w:div>
    <w:div w:id="1972250513">
      <w:bodyDiv w:val="1"/>
      <w:marLeft w:val="0"/>
      <w:marRight w:val="0"/>
      <w:marTop w:val="0"/>
      <w:marBottom w:val="0"/>
      <w:divBdr>
        <w:top w:val="none" w:sz="0" w:space="0" w:color="auto"/>
        <w:left w:val="none" w:sz="0" w:space="0" w:color="auto"/>
        <w:bottom w:val="none" w:sz="0" w:space="0" w:color="auto"/>
        <w:right w:val="none" w:sz="0" w:space="0" w:color="auto"/>
      </w:divBdr>
    </w:div>
    <w:div w:id="1972713201">
      <w:bodyDiv w:val="1"/>
      <w:marLeft w:val="0"/>
      <w:marRight w:val="0"/>
      <w:marTop w:val="0"/>
      <w:marBottom w:val="0"/>
      <w:divBdr>
        <w:top w:val="none" w:sz="0" w:space="0" w:color="auto"/>
        <w:left w:val="none" w:sz="0" w:space="0" w:color="auto"/>
        <w:bottom w:val="none" w:sz="0" w:space="0" w:color="auto"/>
        <w:right w:val="none" w:sz="0" w:space="0" w:color="auto"/>
      </w:divBdr>
    </w:div>
    <w:div w:id="1972862150">
      <w:bodyDiv w:val="1"/>
      <w:marLeft w:val="0"/>
      <w:marRight w:val="0"/>
      <w:marTop w:val="0"/>
      <w:marBottom w:val="0"/>
      <w:divBdr>
        <w:top w:val="none" w:sz="0" w:space="0" w:color="auto"/>
        <w:left w:val="none" w:sz="0" w:space="0" w:color="auto"/>
        <w:bottom w:val="none" w:sz="0" w:space="0" w:color="auto"/>
        <w:right w:val="none" w:sz="0" w:space="0" w:color="auto"/>
      </w:divBdr>
    </w:div>
    <w:div w:id="1973561125">
      <w:bodyDiv w:val="1"/>
      <w:marLeft w:val="0"/>
      <w:marRight w:val="0"/>
      <w:marTop w:val="0"/>
      <w:marBottom w:val="0"/>
      <w:divBdr>
        <w:top w:val="none" w:sz="0" w:space="0" w:color="auto"/>
        <w:left w:val="none" w:sz="0" w:space="0" w:color="auto"/>
        <w:bottom w:val="none" w:sz="0" w:space="0" w:color="auto"/>
        <w:right w:val="none" w:sz="0" w:space="0" w:color="auto"/>
      </w:divBdr>
    </w:div>
    <w:div w:id="1974168999">
      <w:bodyDiv w:val="1"/>
      <w:marLeft w:val="0"/>
      <w:marRight w:val="0"/>
      <w:marTop w:val="0"/>
      <w:marBottom w:val="0"/>
      <w:divBdr>
        <w:top w:val="none" w:sz="0" w:space="0" w:color="auto"/>
        <w:left w:val="none" w:sz="0" w:space="0" w:color="auto"/>
        <w:bottom w:val="none" w:sz="0" w:space="0" w:color="auto"/>
        <w:right w:val="none" w:sz="0" w:space="0" w:color="auto"/>
      </w:divBdr>
    </w:div>
    <w:div w:id="1974483255">
      <w:bodyDiv w:val="1"/>
      <w:marLeft w:val="0"/>
      <w:marRight w:val="0"/>
      <w:marTop w:val="0"/>
      <w:marBottom w:val="0"/>
      <w:divBdr>
        <w:top w:val="none" w:sz="0" w:space="0" w:color="auto"/>
        <w:left w:val="none" w:sz="0" w:space="0" w:color="auto"/>
        <w:bottom w:val="none" w:sz="0" w:space="0" w:color="auto"/>
        <w:right w:val="none" w:sz="0" w:space="0" w:color="auto"/>
      </w:divBdr>
    </w:div>
    <w:div w:id="1974601516">
      <w:bodyDiv w:val="1"/>
      <w:marLeft w:val="0"/>
      <w:marRight w:val="0"/>
      <w:marTop w:val="0"/>
      <w:marBottom w:val="0"/>
      <w:divBdr>
        <w:top w:val="none" w:sz="0" w:space="0" w:color="auto"/>
        <w:left w:val="none" w:sz="0" w:space="0" w:color="auto"/>
        <w:bottom w:val="none" w:sz="0" w:space="0" w:color="auto"/>
        <w:right w:val="none" w:sz="0" w:space="0" w:color="auto"/>
      </w:divBdr>
    </w:div>
    <w:div w:id="1975600221">
      <w:bodyDiv w:val="1"/>
      <w:marLeft w:val="0"/>
      <w:marRight w:val="0"/>
      <w:marTop w:val="0"/>
      <w:marBottom w:val="0"/>
      <w:divBdr>
        <w:top w:val="none" w:sz="0" w:space="0" w:color="auto"/>
        <w:left w:val="none" w:sz="0" w:space="0" w:color="auto"/>
        <w:bottom w:val="none" w:sz="0" w:space="0" w:color="auto"/>
        <w:right w:val="none" w:sz="0" w:space="0" w:color="auto"/>
      </w:divBdr>
    </w:div>
    <w:div w:id="1975673506">
      <w:bodyDiv w:val="1"/>
      <w:marLeft w:val="0"/>
      <w:marRight w:val="0"/>
      <w:marTop w:val="0"/>
      <w:marBottom w:val="0"/>
      <w:divBdr>
        <w:top w:val="none" w:sz="0" w:space="0" w:color="auto"/>
        <w:left w:val="none" w:sz="0" w:space="0" w:color="auto"/>
        <w:bottom w:val="none" w:sz="0" w:space="0" w:color="auto"/>
        <w:right w:val="none" w:sz="0" w:space="0" w:color="auto"/>
      </w:divBdr>
    </w:div>
    <w:div w:id="1975984560">
      <w:bodyDiv w:val="1"/>
      <w:marLeft w:val="0"/>
      <w:marRight w:val="0"/>
      <w:marTop w:val="0"/>
      <w:marBottom w:val="0"/>
      <w:divBdr>
        <w:top w:val="none" w:sz="0" w:space="0" w:color="auto"/>
        <w:left w:val="none" w:sz="0" w:space="0" w:color="auto"/>
        <w:bottom w:val="none" w:sz="0" w:space="0" w:color="auto"/>
        <w:right w:val="none" w:sz="0" w:space="0" w:color="auto"/>
      </w:divBdr>
    </w:div>
    <w:div w:id="1976370766">
      <w:bodyDiv w:val="1"/>
      <w:marLeft w:val="0"/>
      <w:marRight w:val="0"/>
      <w:marTop w:val="0"/>
      <w:marBottom w:val="0"/>
      <w:divBdr>
        <w:top w:val="none" w:sz="0" w:space="0" w:color="auto"/>
        <w:left w:val="none" w:sz="0" w:space="0" w:color="auto"/>
        <w:bottom w:val="none" w:sz="0" w:space="0" w:color="auto"/>
        <w:right w:val="none" w:sz="0" w:space="0" w:color="auto"/>
      </w:divBdr>
    </w:div>
    <w:div w:id="1976444419">
      <w:bodyDiv w:val="1"/>
      <w:marLeft w:val="0"/>
      <w:marRight w:val="0"/>
      <w:marTop w:val="0"/>
      <w:marBottom w:val="0"/>
      <w:divBdr>
        <w:top w:val="none" w:sz="0" w:space="0" w:color="auto"/>
        <w:left w:val="none" w:sz="0" w:space="0" w:color="auto"/>
        <w:bottom w:val="none" w:sz="0" w:space="0" w:color="auto"/>
        <w:right w:val="none" w:sz="0" w:space="0" w:color="auto"/>
      </w:divBdr>
    </w:div>
    <w:div w:id="1976597321">
      <w:bodyDiv w:val="1"/>
      <w:marLeft w:val="0"/>
      <w:marRight w:val="0"/>
      <w:marTop w:val="0"/>
      <w:marBottom w:val="0"/>
      <w:divBdr>
        <w:top w:val="none" w:sz="0" w:space="0" w:color="auto"/>
        <w:left w:val="none" w:sz="0" w:space="0" w:color="auto"/>
        <w:bottom w:val="none" w:sz="0" w:space="0" w:color="auto"/>
        <w:right w:val="none" w:sz="0" w:space="0" w:color="auto"/>
      </w:divBdr>
    </w:div>
    <w:div w:id="1976637215">
      <w:bodyDiv w:val="1"/>
      <w:marLeft w:val="0"/>
      <w:marRight w:val="0"/>
      <w:marTop w:val="0"/>
      <w:marBottom w:val="0"/>
      <w:divBdr>
        <w:top w:val="none" w:sz="0" w:space="0" w:color="auto"/>
        <w:left w:val="none" w:sz="0" w:space="0" w:color="auto"/>
        <w:bottom w:val="none" w:sz="0" w:space="0" w:color="auto"/>
        <w:right w:val="none" w:sz="0" w:space="0" w:color="auto"/>
      </w:divBdr>
    </w:div>
    <w:div w:id="1977026218">
      <w:bodyDiv w:val="1"/>
      <w:marLeft w:val="0"/>
      <w:marRight w:val="0"/>
      <w:marTop w:val="0"/>
      <w:marBottom w:val="0"/>
      <w:divBdr>
        <w:top w:val="none" w:sz="0" w:space="0" w:color="auto"/>
        <w:left w:val="none" w:sz="0" w:space="0" w:color="auto"/>
        <w:bottom w:val="none" w:sz="0" w:space="0" w:color="auto"/>
        <w:right w:val="none" w:sz="0" w:space="0" w:color="auto"/>
      </w:divBdr>
    </w:div>
    <w:div w:id="1977103780">
      <w:bodyDiv w:val="1"/>
      <w:marLeft w:val="0"/>
      <w:marRight w:val="0"/>
      <w:marTop w:val="0"/>
      <w:marBottom w:val="0"/>
      <w:divBdr>
        <w:top w:val="none" w:sz="0" w:space="0" w:color="auto"/>
        <w:left w:val="none" w:sz="0" w:space="0" w:color="auto"/>
        <w:bottom w:val="none" w:sz="0" w:space="0" w:color="auto"/>
        <w:right w:val="none" w:sz="0" w:space="0" w:color="auto"/>
      </w:divBdr>
    </w:div>
    <w:div w:id="1977249276">
      <w:bodyDiv w:val="1"/>
      <w:marLeft w:val="0"/>
      <w:marRight w:val="0"/>
      <w:marTop w:val="0"/>
      <w:marBottom w:val="0"/>
      <w:divBdr>
        <w:top w:val="none" w:sz="0" w:space="0" w:color="auto"/>
        <w:left w:val="none" w:sz="0" w:space="0" w:color="auto"/>
        <w:bottom w:val="none" w:sz="0" w:space="0" w:color="auto"/>
        <w:right w:val="none" w:sz="0" w:space="0" w:color="auto"/>
      </w:divBdr>
    </w:div>
    <w:div w:id="1977371318">
      <w:bodyDiv w:val="1"/>
      <w:marLeft w:val="0"/>
      <w:marRight w:val="0"/>
      <w:marTop w:val="0"/>
      <w:marBottom w:val="0"/>
      <w:divBdr>
        <w:top w:val="none" w:sz="0" w:space="0" w:color="auto"/>
        <w:left w:val="none" w:sz="0" w:space="0" w:color="auto"/>
        <w:bottom w:val="none" w:sz="0" w:space="0" w:color="auto"/>
        <w:right w:val="none" w:sz="0" w:space="0" w:color="auto"/>
      </w:divBdr>
    </w:div>
    <w:div w:id="1977417789">
      <w:bodyDiv w:val="1"/>
      <w:marLeft w:val="0"/>
      <w:marRight w:val="0"/>
      <w:marTop w:val="0"/>
      <w:marBottom w:val="0"/>
      <w:divBdr>
        <w:top w:val="none" w:sz="0" w:space="0" w:color="auto"/>
        <w:left w:val="none" w:sz="0" w:space="0" w:color="auto"/>
        <w:bottom w:val="none" w:sz="0" w:space="0" w:color="auto"/>
        <w:right w:val="none" w:sz="0" w:space="0" w:color="auto"/>
      </w:divBdr>
    </w:div>
    <w:div w:id="1977418043">
      <w:bodyDiv w:val="1"/>
      <w:marLeft w:val="0"/>
      <w:marRight w:val="0"/>
      <w:marTop w:val="0"/>
      <w:marBottom w:val="0"/>
      <w:divBdr>
        <w:top w:val="none" w:sz="0" w:space="0" w:color="auto"/>
        <w:left w:val="none" w:sz="0" w:space="0" w:color="auto"/>
        <w:bottom w:val="none" w:sz="0" w:space="0" w:color="auto"/>
        <w:right w:val="none" w:sz="0" w:space="0" w:color="auto"/>
      </w:divBdr>
    </w:div>
    <w:div w:id="1977490097">
      <w:bodyDiv w:val="1"/>
      <w:marLeft w:val="0"/>
      <w:marRight w:val="0"/>
      <w:marTop w:val="0"/>
      <w:marBottom w:val="0"/>
      <w:divBdr>
        <w:top w:val="none" w:sz="0" w:space="0" w:color="auto"/>
        <w:left w:val="none" w:sz="0" w:space="0" w:color="auto"/>
        <w:bottom w:val="none" w:sz="0" w:space="0" w:color="auto"/>
        <w:right w:val="none" w:sz="0" w:space="0" w:color="auto"/>
      </w:divBdr>
    </w:div>
    <w:div w:id="1977562846">
      <w:bodyDiv w:val="1"/>
      <w:marLeft w:val="0"/>
      <w:marRight w:val="0"/>
      <w:marTop w:val="0"/>
      <w:marBottom w:val="0"/>
      <w:divBdr>
        <w:top w:val="none" w:sz="0" w:space="0" w:color="auto"/>
        <w:left w:val="none" w:sz="0" w:space="0" w:color="auto"/>
        <w:bottom w:val="none" w:sz="0" w:space="0" w:color="auto"/>
        <w:right w:val="none" w:sz="0" w:space="0" w:color="auto"/>
      </w:divBdr>
    </w:div>
    <w:div w:id="1977564970">
      <w:bodyDiv w:val="1"/>
      <w:marLeft w:val="0"/>
      <w:marRight w:val="0"/>
      <w:marTop w:val="0"/>
      <w:marBottom w:val="0"/>
      <w:divBdr>
        <w:top w:val="none" w:sz="0" w:space="0" w:color="auto"/>
        <w:left w:val="none" w:sz="0" w:space="0" w:color="auto"/>
        <w:bottom w:val="none" w:sz="0" w:space="0" w:color="auto"/>
        <w:right w:val="none" w:sz="0" w:space="0" w:color="auto"/>
      </w:divBdr>
    </w:div>
    <w:div w:id="1977641893">
      <w:bodyDiv w:val="1"/>
      <w:marLeft w:val="0"/>
      <w:marRight w:val="0"/>
      <w:marTop w:val="0"/>
      <w:marBottom w:val="0"/>
      <w:divBdr>
        <w:top w:val="none" w:sz="0" w:space="0" w:color="auto"/>
        <w:left w:val="none" w:sz="0" w:space="0" w:color="auto"/>
        <w:bottom w:val="none" w:sz="0" w:space="0" w:color="auto"/>
        <w:right w:val="none" w:sz="0" w:space="0" w:color="auto"/>
      </w:divBdr>
    </w:div>
    <w:div w:id="1977755565">
      <w:bodyDiv w:val="1"/>
      <w:marLeft w:val="0"/>
      <w:marRight w:val="0"/>
      <w:marTop w:val="0"/>
      <w:marBottom w:val="0"/>
      <w:divBdr>
        <w:top w:val="none" w:sz="0" w:space="0" w:color="auto"/>
        <w:left w:val="none" w:sz="0" w:space="0" w:color="auto"/>
        <w:bottom w:val="none" w:sz="0" w:space="0" w:color="auto"/>
        <w:right w:val="none" w:sz="0" w:space="0" w:color="auto"/>
      </w:divBdr>
    </w:div>
    <w:div w:id="1978299385">
      <w:bodyDiv w:val="1"/>
      <w:marLeft w:val="0"/>
      <w:marRight w:val="0"/>
      <w:marTop w:val="0"/>
      <w:marBottom w:val="0"/>
      <w:divBdr>
        <w:top w:val="none" w:sz="0" w:space="0" w:color="auto"/>
        <w:left w:val="none" w:sz="0" w:space="0" w:color="auto"/>
        <w:bottom w:val="none" w:sz="0" w:space="0" w:color="auto"/>
        <w:right w:val="none" w:sz="0" w:space="0" w:color="auto"/>
      </w:divBdr>
    </w:div>
    <w:div w:id="1978409276">
      <w:bodyDiv w:val="1"/>
      <w:marLeft w:val="0"/>
      <w:marRight w:val="0"/>
      <w:marTop w:val="0"/>
      <w:marBottom w:val="0"/>
      <w:divBdr>
        <w:top w:val="none" w:sz="0" w:space="0" w:color="auto"/>
        <w:left w:val="none" w:sz="0" w:space="0" w:color="auto"/>
        <w:bottom w:val="none" w:sz="0" w:space="0" w:color="auto"/>
        <w:right w:val="none" w:sz="0" w:space="0" w:color="auto"/>
      </w:divBdr>
    </w:div>
    <w:div w:id="1978953951">
      <w:bodyDiv w:val="1"/>
      <w:marLeft w:val="0"/>
      <w:marRight w:val="0"/>
      <w:marTop w:val="0"/>
      <w:marBottom w:val="0"/>
      <w:divBdr>
        <w:top w:val="none" w:sz="0" w:space="0" w:color="auto"/>
        <w:left w:val="none" w:sz="0" w:space="0" w:color="auto"/>
        <w:bottom w:val="none" w:sz="0" w:space="0" w:color="auto"/>
        <w:right w:val="none" w:sz="0" w:space="0" w:color="auto"/>
      </w:divBdr>
    </w:div>
    <w:div w:id="1979258197">
      <w:bodyDiv w:val="1"/>
      <w:marLeft w:val="0"/>
      <w:marRight w:val="0"/>
      <w:marTop w:val="0"/>
      <w:marBottom w:val="0"/>
      <w:divBdr>
        <w:top w:val="none" w:sz="0" w:space="0" w:color="auto"/>
        <w:left w:val="none" w:sz="0" w:space="0" w:color="auto"/>
        <w:bottom w:val="none" w:sz="0" w:space="0" w:color="auto"/>
        <w:right w:val="none" w:sz="0" w:space="0" w:color="auto"/>
      </w:divBdr>
    </w:div>
    <w:div w:id="1979260959">
      <w:bodyDiv w:val="1"/>
      <w:marLeft w:val="0"/>
      <w:marRight w:val="0"/>
      <w:marTop w:val="0"/>
      <w:marBottom w:val="0"/>
      <w:divBdr>
        <w:top w:val="none" w:sz="0" w:space="0" w:color="auto"/>
        <w:left w:val="none" w:sz="0" w:space="0" w:color="auto"/>
        <w:bottom w:val="none" w:sz="0" w:space="0" w:color="auto"/>
        <w:right w:val="none" w:sz="0" w:space="0" w:color="auto"/>
      </w:divBdr>
    </w:div>
    <w:div w:id="1979456772">
      <w:bodyDiv w:val="1"/>
      <w:marLeft w:val="0"/>
      <w:marRight w:val="0"/>
      <w:marTop w:val="0"/>
      <w:marBottom w:val="0"/>
      <w:divBdr>
        <w:top w:val="none" w:sz="0" w:space="0" w:color="auto"/>
        <w:left w:val="none" w:sz="0" w:space="0" w:color="auto"/>
        <w:bottom w:val="none" w:sz="0" w:space="0" w:color="auto"/>
        <w:right w:val="none" w:sz="0" w:space="0" w:color="auto"/>
      </w:divBdr>
    </w:div>
    <w:div w:id="1979532590">
      <w:bodyDiv w:val="1"/>
      <w:marLeft w:val="0"/>
      <w:marRight w:val="0"/>
      <w:marTop w:val="0"/>
      <w:marBottom w:val="0"/>
      <w:divBdr>
        <w:top w:val="none" w:sz="0" w:space="0" w:color="auto"/>
        <w:left w:val="none" w:sz="0" w:space="0" w:color="auto"/>
        <w:bottom w:val="none" w:sz="0" w:space="0" w:color="auto"/>
        <w:right w:val="none" w:sz="0" w:space="0" w:color="auto"/>
      </w:divBdr>
    </w:div>
    <w:div w:id="1979917987">
      <w:bodyDiv w:val="1"/>
      <w:marLeft w:val="0"/>
      <w:marRight w:val="0"/>
      <w:marTop w:val="0"/>
      <w:marBottom w:val="0"/>
      <w:divBdr>
        <w:top w:val="none" w:sz="0" w:space="0" w:color="auto"/>
        <w:left w:val="none" w:sz="0" w:space="0" w:color="auto"/>
        <w:bottom w:val="none" w:sz="0" w:space="0" w:color="auto"/>
        <w:right w:val="none" w:sz="0" w:space="0" w:color="auto"/>
      </w:divBdr>
    </w:div>
    <w:div w:id="1980453165">
      <w:bodyDiv w:val="1"/>
      <w:marLeft w:val="0"/>
      <w:marRight w:val="0"/>
      <w:marTop w:val="0"/>
      <w:marBottom w:val="0"/>
      <w:divBdr>
        <w:top w:val="none" w:sz="0" w:space="0" w:color="auto"/>
        <w:left w:val="none" w:sz="0" w:space="0" w:color="auto"/>
        <w:bottom w:val="none" w:sz="0" w:space="0" w:color="auto"/>
        <w:right w:val="none" w:sz="0" w:space="0" w:color="auto"/>
      </w:divBdr>
    </w:div>
    <w:div w:id="1980568447">
      <w:bodyDiv w:val="1"/>
      <w:marLeft w:val="0"/>
      <w:marRight w:val="0"/>
      <w:marTop w:val="0"/>
      <w:marBottom w:val="0"/>
      <w:divBdr>
        <w:top w:val="none" w:sz="0" w:space="0" w:color="auto"/>
        <w:left w:val="none" w:sz="0" w:space="0" w:color="auto"/>
        <w:bottom w:val="none" w:sz="0" w:space="0" w:color="auto"/>
        <w:right w:val="none" w:sz="0" w:space="0" w:color="auto"/>
      </w:divBdr>
    </w:div>
    <w:div w:id="1981184814">
      <w:bodyDiv w:val="1"/>
      <w:marLeft w:val="0"/>
      <w:marRight w:val="0"/>
      <w:marTop w:val="0"/>
      <w:marBottom w:val="0"/>
      <w:divBdr>
        <w:top w:val="none" w:sz="0" w:space="0" w:color="auto"/>
        <w:left w:val="none" w:sz="0" w:space="0" w:color="auto"/>
        <w:bottom w:val="none" w:sz="0" w:space="0" w:color="auto"/>
        <w:right w:val="none" w:sz="0" w:space="0" w:color="auto"/>
      </w:divBdr>
    </w:div>
    <w:div w:id="1981765231">
      <w:bodyDiv w:val="1"/>
      <w:marLeft w:val="0"/>
      <w:marRight w:val="0"/>
      <w:marTop w:val="0"/>
      <w:marBottom w:val="0"/>
      <w:divBdr>
        <w:top w:val="none" w:sz="0" w:space="0" w:color="auto"/>
        <w:left w:val="none" w:sz="0" w:space="0" w:color="auto"/>
        <w:bottom w:val="none" w:sz="0" w:space="0" w:color="auto"/>
        <w:right w:val="none" w:sz="0" w:space="0" w:color="auto"/>
      </w:divBdr>
    </w:div>
    <w:div w:id="1982154718">
      <w:bodyDiv w:val="1"/>
      <w:marLeft w:val="0"/>
      <w:marRight w:val="0"/>
      <w:marTop w:val="0"/>
      <w:marBottom w:val="0"/>
      <w:divBdr>
        <w:top w:val="none" w:sz="0" w:space="0" w:color="auto"/>
        <w:left w:val="none" w:sz="0" w:space="0" w:color="auto"/>
        <w:bottom w:val="none" w:sz="0" w:space="0" w:color="auto"/>
        <w:right w:val="none" w:sz="0" w:space="0" w:color="auto"/>
      </w:divBdr>
    </w:div>
    <w:div w:id="1982155586">
      <w:bodyDiv w:val="1"/>
      <w:marLeft w:val="0"/>
      <w:marRight w:val="0"/>
      <w:marTop w:val="0"/>
      <w:marBottom w:val="0"/>
      <w:divBdr>
        <w:top w:val="none" w:sz="0" w:space="0" w:color="auto"/>
        <w:left w:val="none" w:sz="0" w:space="0" w:color="auto"/>
        <w:bottom w:val="none" w:sz="0" w:space="0" w:color="auto"/>
        <w:right w:val="none" w:sz="0" w:space="0" w:color="auto"/>
      </w:divBdr>
    </w:div>
    <w:div w:id="1982537955">
      <w:bodyDiv w:val="1"/>
      <w:marLeft w:val="0"/>
      <w:marRight w:val="0"/>
      <w:marTop w:val="0"/>
      <w:marBottom w:val="0"/>
      <w:divBdr>
        <w:top w:val="none" w:sz="0" w:space="0" w:color="auto"/>
        <w:left w:val="none" w:sz="0" w:space="0" w:color="auto"/>
        <w:bottom w:val="none" w:sz="0" w:space="0" w:color="auto"/>
        <w:right w:val="none" w:sz="0" w:space="0" w:color="auto"/>
      </w:divBdr>
    </w:div>
    <w:div w:id="1982610189">
      <w:bodyDiv w:val="1"/>
      <w:marLeft w:val="0"/>
      <w:marRight w:val="0"/>
      <w:marTop w:val="0"/>
      <w:marBottom w:val="0"/>
      <w:divBdr>
        <w:top w:val="none" w:sz="0" w:space="0" w:color="auto"/>
        <w:left w:val="none" w:sz="0" w:space="0" w:color="auto"/>
        <w:bottom w:val="none" w:sz="0" w:space="0" w:color="auto"/>
        <w:right w:val="none" w:sz="0" w:space="0" w:color="auto"/>
      </w:divBdr>
    </w:div>
    <w:div w:id="1983348023">
      <w:bodyDiv w:val="1"/>
      <w:marLeft w:val="0"/>
      <w:marRight w:val="0"/>
      <w:marTop w:val="0"/>
      <w:marBottom w:val="0"/>
      <w:divBdr>
        <w:top w:val="none" w:sz="0" w:space="0" w:color="auto"/>
        <w:left w:val="none" w:sz="0" w:space="0" w:color="auto"/>
        <w:bottom w:val="none" w:sz="0" w:space="0" w:color="auto"/>
        <w:right w:val="none" w:sz="0" w:space="0" w:color="auto"/>
      </w:divBdr>
    </w:div>
    <w:div w:id="1983348651">
      <w:bodyDiv w:val="1"/>
      <w:marLeft w:val="0"/>
      <w:marRight w:val="0"/>
      <w:marTop w:val="0"/>
      <w:marBottom w:val="0"/>
      <w:divBdr>
        <w:top w:val="none" w:sz="0" w:space="0" w:color="auto"/>
        <w:left w:val="none" w:sz="0" w:space="0" w:color="auto"/>
        <w:bottom w:val="none" w:sz="0" w:space="0" w:color="auto"/>
        <w:right w:val="none" w:sz="0" w:space="0" w:color="auto"/>
      </w:divBdr>
    </w:div>
    <w:div w:id="1983459461">
      <w:bodyDiv w:val="1"/>
      <w:marLeft w:val="0"/>
      <w:marRight w:val="0"/>
      <w:marTop w:val="0"/>
      <w:marBottom w:val="0"/>
      <w:divBdr>
        <w:top w:val="none" w:sz="0" w:space="0" w:color="auto"/>
        <w:left w:val="none" w:sz="0" w:space="0" w:color="auto"/>
        <w:bottom w:val="none" w:sz="0" w:space="0" w:color="auto"/>
        <w:right w:val="none" w:sz="0" w:space="0" w:color="auto"/>
      </w:divBdr>
    </w:div>
    <w:div w:id="1983610495">
      <w:bodyDiv w:val="1"/>
      <w:marLeft w:val="0"/>
      <w:marRight w:val="0"/>
      <w:marTop w:val="0"/>
      <w:marBottom w:val="0"/>
      <w:divBdr>
        <w:top w:val="none" w:sz="0" w:space="0" w:color="auto"/>
        <w:left w:val="none" w:sz="0" w:space="0" w:color="auto"/>
        <w:bottom w:val="none" w:sz="0" w:space="0" w:color="auto"/>
        <w:right w:val="none" w:sz="0" w:space="0" w:color="auto"/>
      </w:divBdr>
    </w:div>
    <w:div w:id="1983846497">
      <w:bodyDiv w:val="1"/>
      <w:marLeft w:val="0"/>
      <w:marRight w:val="0"/>
      <w:marTop w:val="0"/>
      <w:marBottom w:val="0"/>
      <w:divBdr>
        <w:top w:val="none" w:sz="0" w:space="0" w:color="auto"/>
        <w:left w:val="none" w:sz="0" w:space="0" w:color="auto"/>
        <w:bottom w:val="none" w:sz="0" w:space="0" w:color="auto"/>
        <w:right w:val="none" w:sz="0" w:space="0" w:color="auto"/>
      </w:divBdr>
    </w:div>
    <w:div w:id="1983926643">
      <w:bodyDiv w:val="1"/>
      <w:marLeft w:val="0"/>
      <w:marRight w:val="0"/>
      <w:marTop w:val="0"/>
      <w:marBottom w:val="0"/>
      <w:divBdr>
        <w:top w:val="none" w:sz="0" w:space="0" w:color="auto"/>
        <w:left w:val="none" w:sz="0" w:space="0" w:color="auto"/>
        <w:bottom w:val="none" w:sz="0" w:space="0" w:color="auto"/>
        <w:right w:val="none" w:sz="0" w:space="0" w:color="auto"/>
      </w:divBdr>
    </w:div>
    <w:div w:id="1983995545">
      <w:bodyDiv w:val="1"/>
      <w:marLeft w:val="0"/>
      <w:marRight w:val="0"/>
      <w:marTop w:val="0"/>
      <w:marBottom w:val="0"/>
      <w:divBdr>
        <w:top w:val="none" w:sz="0" w:space="0" w:color="auto"/>
        <w:left w:val="none" w:sz="0" w:space="0" w:color="auto"/>
        <w:bottom w:val="none" w:sz="0" w:space="0" w:color="auto"/>
        <w:right w:val="none" w:sz="0" w:space="0" w:color="auto"/>
      </w:divBdr>
    </w:div>
    <w:div w:id="1984116815">
      <w:bodyDiv w:val="1"/>
      <w:marLeft w:val="0"/>
      <w:marRight w:val="0"/>
      <w:marTop w:val="0"/>
      <w:marBottom w:val="0"/>
      <w:divBdr>
        <w:top w:val="none" w:sz="0" w:space="0" w:color="auto"/>
        <w:left w:val="none" w:sz="0" w:space="0" w:color="auto"/>
        <w:bottom w:val="none" w:sz="0" w:space="0" w:color="auto"/>
        <w:right w:val="none" w:sz="0" w:space="0" w:color="auto"/>
      </w:divBdr>
    </w:div>
    <w:div w:id="1984390287">
      <w:bodyDiv w:val="1"/>
      <w:marLeft w:val="0"/>
      <w:marRight w:val="0"/>
      <w:marTop w:val="0"/>
      <w:marBottom w:val="0"/>
      <w:divBdr>
        <w:top w:val="none" w:sz="0" w:space="0" w:color="auto"/>
        <w:left w:val="none" w:sz="0" w:space="0" w:color="auto"/>
        <w:bottom w:val="none" w:sz="0" w:space="0" w:color="auto"/>
        <w:right w:val="none" w:sz="0" w:space="0" w:color="auto"/>
      </w:divBdr>
    </w:div>
    <w:div w:id="1984458710">
      <w:bodyDiv w:val="1"/>
      <w:marLeft w:val="0"/>
      <w:marRight w:val="0"/>
      <w:marTop w:val="0"/>
      <w:marBottom w:val="0"/>
      <w:divBdr>
        <w:top w:val="none" w:sz="0" w:space="0" w:color="auto"/>
        <w:left w:val="none" w:sz="0" w:space="0" w:color="auto"/>
        <w:bottom w:val="none" w:sz="0" w:space="0" w:color="auto"/>
        <w:right w:val="none" w:sz="0" w:space="0" w:color="auto"/>
      </w:divBdr>
    </w:div>
    <w:div w:id="1984462574">
      <w:bodyDiv w:val="1"/>
      <w:marLeft w:val="0"/>
      <w:marRight w:val="0"/>
      <w:marTop w:val="0"/>
      <w:marBottom w:val="0"/>
      <w:divBdr>
        <w:top w:val="none" w:sz="0" w:space="0" w:color="auto"/>
        <w:left w:val="none" w:sz="0" w:space="0" w:color="auto"/>
        <w:bottom w:val="none" w:sz="0" w:space="0" w:color="auto"/>
        <w:right w:val="none" w:sz="0" w:space="0" w:color="auto"/>
      </w:divBdr>
    </w:div>
    <w:div w:id="1984505948">
      <w:bodyDiv w:val="1"/>
      <w:marLeft w:val="0"/>
      <w:marRight w:val="0"/>
      <w:marTop w:val="0"/>
      <w:marBottom w:val="0"/>
      <w:divBdr>
        <w:top w:val="none" w:sz="0" w:space="0" w:color="auto"/>
        <w:left w:val="none" w:sz="0" w:space="0" w:color="auto"/>
        <w:bottom w:val="none" w:sz="0" w:space="0" w:color="auto"/>
        <w:right w:val="none" w:sz="0" w:space="0" w:color="auto"/>
      </w:divBdr>
    </w:div>
    <w:div w:id="1984656838">
      <w:bodyDiv w:val="1"/>
      <w:marLeft w:val="0"/>
      <w:marRight w:val="0"/>
      <w:marTop w:val="0"/>
      <w:marBottom w:val="0"/>
      <w:divBdr>
        <w:top w:val="none" w:sz="0" w:space="0" w:color="auto"/>
        <w:left w:val="none" w:sz="0" w:space="0" w:color="auto"/>
        <w:bottom w:val="none" w:sz="0" w:space="0" w:color="auto"/>
        <w:right w:val="none" w:sz="0" w:space="0" w:color="auto"/>
      </w:divBdr>
    </w:div>
    <w:div w:id="1984846019">
      <w:bodyDiv w:val="1"/>
      <w:marLeft w:val="0"/>
      <w:marRight w:val="0"/>
      <w:marTop w:val="0"/>
      <w:marBottom w:val="0"/>
      <w:divBdr>
        <w:top w:val="none" w:sz="0" w:space="0" w:color="auto"/>
        <w:left w:val="none" w:sz="0" w:space="0" w:color="auto"/>
        <w:bottom w:val="none" w:sz="0" w:space="0" w:color="auto"/>
        <w:right w:val="none" w:sz="0" w:space="0" w:color="auto"/>
      </w:divBdr>
    </w:div>
    <w:div w:id="1984962161">
      <w:bodyDiv w:val="1"/>
      <w:marLeft w:val="0"/>
      <w:marRight w:val="0"/>
      <w:marTop w:val="0"/>
      <w:marBottom w:val="0"/>
      <w:divBdr>
        <w:top w:val="none" w:sz="0" w:space="0" w:color="auto"/>
        <w:left w:val="none" w:sz="0" w:space="0" w:color="auto"/>
        <w:bottom w:val="none" w:sz="0" w:space="0" w:color="auto"/>
        <w:right w:val="none" w:sz="0" w:space="0" w:color="auto"/>
      </w:divBdr>
    </w:div>
    <w:div w:id="1985232333">
      <w:bodyDiv w:val="1"/>
      <w:marLeft w:val="0"/>
      <w:marRight w:val="0"/>
      <w:marTop w:val="0"/>
      <w:marBottom w:val="0"/>
      <w:divBdr>
        <w:top w:val="none" w:sz="0" w:space="0" w:color="auto"/>
        <w:left w:val="none" w:sz="0" w:space="0" w:color="auto"/>
        <w:bottom w:val="none" w:sz="0" w:space="0" w:color="auto"/>
        <w:right w:val="none" w:sz="0" w:space="0" w:color="auto"/>
      </w:divBdr>
    </w:div>
    <w:div w:id="1985307545">
      <w:bodyDiv w:val="1"/>
      <w:marLeft w:val="0"/>
      <w:marRight w:val="0"/>
      <w:marTop w:val="0"/>
      <w:marBottom w:val="0"/>
      <w:divBdr>
        <w:top w:val="none" w:sz="0" w:space="0" w:color="auto"/>
        <w:left w:val="none" w:sz="0" w:space="0" w:color="auto"/>
        <w:bottom w:val="none" w:sz="0" w:space="0" w:color="auto"/>
        <w:right w:val="none" w:sz="0" w:space="0" w:color="auto"/>
      </w:divBdr>
    </w:div>
    <w:div w:id="1985351208">
      <w:bodyDiv w:val="1"/>
      <w:marLeft w:val="0"/>
      <w:marRight w:val="0"/>
      <w:marTop w:val="0"/>
      <w:marBottom w:val="0"/>
      <w:divBdr>
        <w:top w:val="none" w:sz="0" w:space="0" w:color="auto"/>
        <w:left w:val="none" w:sz="0" w:space="0" w:color="auto"/>
        <w:bottom w:val="none" w:sz="0" w:space="0" w:color="auto"/>
        <w:right w:val="none" w:sz="0" w:space="0" w:color="auto"/>
      </w:divBdr>
    </w:div>
    <w:div w:id="1985355030">
      <w:bodyDiv w:val="1"/>
      <w:marLeft w:val="0"/>
      <w:marRight w:val="0"/>
      <w:marTop w:val="0"/>
      <w:marBottom w:val="0"/>
      <w:divBdr>
        <w:top w:val="none" w:sz="0" w:space="0" w:color="auto"/>
        <w:left w:val="none" w:sz="0" w:space="0" w:color="auto"/>
        <w:bottom w:val="none" w:sz="0" w:space="0" w:color="auto"/>
        <w:right w:val="none" w:sz="0" w:space="0" w:color="auto"/>
      </w:divBdr>
    </w:div>
    <w:div w:id="1985619046">
      <w:bodyDiv w:val="1"/>
      <w:marLeft w:val="0"/>
      <w:marRight w:val="0"/>
      <w:marTop w:val="0"/>
      <w:marBottom w:val="0"/>
      <w:divBdr>
        <w:top w:val="none" w:sz="0" w:space="0" w:color="auto"/>
        <w:left w:val="none" w:sz="0" w:space="0" w:color="auto"/>
        <w:bottom w:val="none" w:sz="0" w:space="0" w:color="auto"/>
        <w:right w:val="none" w:sz="0" w:space="0" w:color="auto"/>
      </w:divBdr>
    </w:div>
    <w:div w:id="1985815495">
      <w:bodyDiv w:val="1"/>
      <w:marLeft w:val="0"/>
      <w:marRight w:val="0"/>
      <w:marTop w:val="0"/>
      <w:marBottom w:val="0"/>
      <w:divBdr>
        <w:top w:val="none" w:sz="0" w:space="0" w:color="auto"/>
        <w:left w:val="none" w:sz="0" w:space="0" w:color="auto"/>
        <w:bottom w:val="none" w:sz="0" w:space="0" w:color="auto"/>
        <w:right w:val="none" w:sz="0" w:space="0" w:color="auto"/>
      </w:divBdr>
    </w:div>
    <w:div w:id="1986813515">
      <w:bodyDiv w:val="1"/>
      <w:marLeft w:val="0"/>
      <w:marRight w:val="0"/>
      <w:marTop w:val="0"/>
      <w:marBottom w:val="0"/>
      <w:divBdr>
        <w:top w:val="none" w:sz="0" w:space="0" w:color="auto"/>
        <w:left w:val="none" w:sz="0" w:space="0" w:color="auto"/>
        <w:bottom w:val="none" w:sz="0" w:space="0" w:color="auto"/>
        <w:right w:val="none" w:sz="0" w:space="0" w:color="auto"/>
      </w:divBdr>
    </w:div>
    <w:div w:id="1986859201">
      <w:bodyDiv w:val="1"/>
      <w:marLeft w:val="0"/>
      <w:marRight w:val="0"/>
      <w:marTop w:val="0"/>
      <w:marBottom w:val="0"/>
      <w:divBdr>
        <w:top w:val="none" w:sz="0" w:space="0" w:color="auto"/>
        <w:left w:val="none" w:sz="0" w:space="0" w:color="auto"/>
        <w:bottom w:val="none" w:sz="0" w:space="0" w:color="auto"/>
        <w:right w:val="none" w:sz="0" w:space="0" w:color="auto"/>
      </w:divBdr>
    </w:div>
    <w:div w:id="1987123075">
      <w:bodyDiv w:val="1"/>
      <w:marLeft w:val="0"/>
      <w:marRight w:val="0"/>
      <w:marTop w:val="0"/>
      <w:marBottom w:val="0"/>
      <w:divBdr>
        <w:top w:val="none" w:sz="0" w:space="0" w:color="auto"/>
        <w:left w:val="none" w:sz="0" w:space="0" w:color="auto"/>
        <w:bottom w:val="none" w:sz="0" w:space="0" w:color="auto"/>
        <w:right w:val="none" w:sz="0" w:space="0" w:color="auto"/>
      </w:divBdr>
    </w:div>
    <w:div w:id="1987280241">
      <w:bodyDiv w:val="1"/>
      <w:marLeft w:val="0"/>
      <w:marRight w:val="0"/>
      <w:marTop w:val="0"/>
      <w:marBottom w:val="0"/>
      <w:divBdr>
        <w:top w:val="none" w:sz="0" w:space="0" w:color="auto"/>
        <w:left w:val="none" w:sz="0" w:space="0" w:color="auto"/>
        <w:bottom w:val="none" w:sz="0" w:space="0" w:color="auto"/>
        <w:right w:val="none" w:sz="0" w:space="0" w:color="auto"/>
      </w:divBdr>
    </w:div>
    <w:div w:id="1987739220">
      <w:bodyDiv w:val="1"/>
      <w:marLeft w:val="0"/>
      <w:marRight w:val="0"/>
      <w:marTop w:val="0"/>
      <w:marBottom w:val="0"/>
      <w:divBdr>
        <w:top w:val="none" w:sz="0" w:space="0" w:color="auto"/>
        <w:left w:val="none" w:sz="0" w:space="0" w:color="auto"/>
        <w:bottom w:val="none" w:sz="0" w:space="0" w:color="auto"/>
        <w:right w:val="none" w:sz="0" w:space="0" w:color="auto"/>
      </w:divBdr>
    </w:div>
    <w:div w:id="1987779995">
      <w:bodyDiv w:val="1"/>
      <w:marLeft w:val="0"/>
      <w:marRight w:val="0"/>
      <w:marTop w:val="0"/>
      <w:marBottom w:val="0"/>
      <w:divBdr>
        <w:top w:val="none" w:sz="0" w:space="0" w:color="auto"/>
        <w:left w:val="none" w:sz="0" w:space="0" w:color="auto"/>
        <w:bottom w:val="none" w:sz="0" w:space="0" w:color="auto"/>
        <w:right w:val="none" w:sz="0" w:space="0" w:color="auto"/>
      </w:divBdr>
    </w:div>
    <w:div w:id="1987852024">
      <w:bodyDiv w:val="1"/>
      <w:marLeft w:val="0"/>
      <w:marRight w:val="0"/>
      <w:marTop w:val="0"/>
      <w:marBottom w:val="0"/>
      <w:divBdr>
        <w:top w:val="none" w:sz="0" w:space="0" w:color="auto"/>
        <w:left w:val="none" w:sz="0" w:space="0" w:color="auto"/>
        <w:bottom w:val="none" w:sz="0" w:space="0" w:color="auto"/>
        <w:right w:val="none" w:sz="0" w:space="0" w:color="auto"/>
      </w:divBdr>
    </w:div>
    <w:div w:id="1988046747">
      <w:bodyDiv w:val="1"/>
      <w:marLeft w:val="0"/>
      <w:marRight w:val="0"/>
      <w:marTop w:val="0"/>
      <w:marBottom w:val="0"/>
      <w:divBdr>
        <w:top w:val="none" w:sz="0" w:space="0" w:color="auto"/>
        <w:left w:val="none" w:sz="0" w:space="0" w:color="auto"/>
        <w:bottom w:val="none" w:sz="0" w:space="0" w:color="auto"/>
        <w:right w:val="none" w:sz="0" w:space="0" w:color="auto"/>
      </w:divBdr>
    </w:div>
    <w:div w:id="1988319770">
      <w:bodyDiv w:val="1"/>
      <w:marLeft w:val="0"/>
      <w:marRight w:val="0"/>
      <w:marTop w:val="0"/>
      <w:marBottom w:val="0"/>
      <w:divBdr>
        <w:top w:val="none" w:sz="0" w:space="0" w:color="auto"/>
        <w:left w:val="none" w:sz="0" w:space="0" w:color="auto"/>
        <w:bottom w:val="none" w:sz="0" w:space="0" w:color="auto"/>
        <w:right w:val="none" w:sz="0" w:space="0" w:color="auto"/>
      </w:divBdr>
    </w:div>
    <w:div w:id="1988436077">
      <w:bodyDiv w:val="1"/>
      <w:marLeft w:val="0"/>
      <w:marRight w:val="0"/>
      <w:marTop w:val="0"/>
      <w:marBottom w:val="0"/>
      <w:divBdr>
        <w:top w:val="none" w:sz="0" w:space="0" w:color="auto"/>
        <w:left w:val="none" w:sz="0" w:space="0" w:color="auto"/>
        <w:bottom w:val="none" w:sz="0" w:space="0" w:color="auto"/>
        <w:right w:val="none" w:sz="0" w:space="0" w:color="auto"/>
      </w:divBdr>
    </w:div>
    <w:div w:id="1988588411">
      <w:bodyDiv w:val="1"/>
      <w:marLeft w:val="0"/>
      <w:marRight w:val="0"/>
      <w:marTop w:val="0"/>
      <w:marBottom w:val="0"/>
      <w:divBdr>
        <w:top w:val="none" w:sz="0" w:space="0" w:color="auto"/>
        <w:left w:val="none" w:sz="0" w:space="0" w:color="auto"/>
        <w:bottom w:val="none" w:sz="0" w:space="0" w:color="auto"/>
        <w:right w:val="none" w:sz="0" w:space="0" w:color="auto"/>
      </w:divBdr>
    </w:div>
    <w:div w:id="1988699729">
      <w:bodyDiv w:val="1"/>
      <w:marLeft w:val="0"/>
      <w:marRight w:val="0"/>
      <w:marTop w:val="0"/>
      <w:marBottom w:val="0"/>
      <w:divBdr>
        <w:top w:val="none" w:sz="0" w:space="0" w:color="auto"/>
        <w:left w:val="none" w:sz="0" w:space="0" w:color="auto"/>
        <w:bottom w:val="none" w:sz="0" w:space="0" w:color="auto"/>
        <w:right w:val="none" w:sz="0" w:space="0" w:color="auto"/>
      </w:divBdr>
    </w:div>
    <w:div w:id="1988971918">
      <w:bodyDiv w:val="1"/>
      <w:marLeft w:val="0"/>
      <w:marRight w:val="0"/>
      <w:marTop w:val="0"/>
      <w:marBottom w:val="0"/>
      <w:divBdr>
        <w:top w:val="none" w:sz="0" w:space="0" w:color="auto"/>
        <w:left w:val="none" w:sz="0" w:space="0" w:color="auto"/>
        <w:bottom w:val="none" w:sz="0" w:space="0" w:color="auto"/>
        <w:right w:val="none" w:sz="0" w:space="0" w:color="auto"/>
      </w:divBdr>
    </w:div>
    <w:div w:id="1988973300">
      <w:bodyDiv w:val="1"/>
      <w:marLeft w:val="0"/>
      <w:marRight w:val="0"/>
      <w:marTop w:val="0"/>
      <w:marBottom w:val="0"/>
      <w:divBdr>
        <w:top w:val="none" w:sz="0" w:space="0" w:color="auto"/>
        <w:left w:val="none" w:sz="0" w:space="0" w:color="auto"/>
        <w:bottom w:val="none" w:sz="0" w:space="0" w:color="auto"/>
        <w:right w:val="none" w:sz="0" w:space="0" w:color="auto"/>
      </w:divBdr>
    </w:div>
    <w:div w:id="1989047092">
      <w:bodyDiv w:val="1"/>
      <w:marLeft w:val="0"/>
      <w:marRight w:val="0"/>
      <w:marTop w:val="0"/>
      <w:marBottom w:val="0"/>
      <w:divBdr>
        <w:top w:val="none" w:sz="0" w:space="0" w:color="auto"/>
        <w:left w:val="none" w:sz="0" w:space="0" w:color="auto"/>
        <w:bottom w:val="none" w:sz="0" w:space="0" w:color="auto"/>
        <w:right w:val="none" w:sz="0" w:space="0" w:color="auto"/>
      </w:divBdr>
    </w:div>
    <w:div w:id="1989162599">
      <w:bodyDiv w:val="1"/>
      <w:marLeft w:val="0"/>
      <w:marRight w:val="0"/>
      <w:marTop w:val="0"/>
      <w:marBottom w:val="0"/>
      <w:divBdr>
        <w:top w:val="none" w:sz="0" w:space="0" w:color="auto"/>
        <w:left w:val="none" w:sz="0" w:space="0" w:color="auto"/>
        <w:bottom w:val="none" w:sz="0" w:space="0" w:color="auto"/>
        <w:right w:val="none" w:sz="0" w:space="0" w:color="auto"/>
      </w:divBdr>
    </w:div>
    <w:div w:id="1989434677">
      <w:bodyDiv w:val="1"/>
      <w:marLeft w:val="0"/>
      <w:marRight w:val="0"/>
      <w:marTop w:val="0"/>
      <w:marBottom w:val="0"/>
      <w:divBdr>
        <w:top w:val="none" w:sz="0" w:space="0" w:color="auto"/>
        <w:left w:val="none" w:sz="0" w:space="0" w:color="auto"/>
        <w:bottom w:val="none" w:sz="0" w:space="0" w:color="auto"/>
        <w:right w:val="none" w:sz="0" w:space="0" w:color="auto"/>
      </w:divBdr>
    </w:div>
    <w:div w:id="1989674208">
      <w:bodyDiv w:val="1"/>
      <w:marLeft w:val="0"/>
      <w:marRight w:val="0"/>
      <w:marTop w:val="0"/>
      <w:marBottom w:val="0"/>
      <w:divBdr>
        <w:top w:val="none" w:sz="0" w:space="0" w:color="auto"/>
        <w:left w:val="none" w:sz="0" w:space="0" w:color="auto"/>
        <w:bottom w:val="none" w:sz="0" w:space="0" w:color="auto"/>
        <w:right w:val="none" w:sz="0" w:space="0" w:color="auto"/>
      </w:divBdr>
    </w:div>
    <w:div w:id="1989741192">
      <w:bodyDiv w:val="1"/>
      <w:marLeft w:val="0"/>
      <w:marRight w:val="0"/>
      <w:marTop w:val="0"/>
      <w:marBottom w:val="0"/>
      <w:divBdr>
        <w:top w:val="none" w:sz="0" w:space="0" w:color="auto"/>
        <w:left w:val="none" w:sz="0" w:space="0" w:color="auto"/>
        <w:bottom w:val="none" w:sz="0" w:space="0" w:color="auto"/>
        <w:right w:val="none" w:sz="0" w:space="0" w:color="auto"/>
      </w:divBdr>
    </w:div>
    <w:div w:id="1989742549">
      <w:bodyDiv w:val="1"/>
      <w:marLeft w:val="0"/>
      <w:marRight w:val="0"/>
      <w:marTop w:val="0"/>
      <w:marBottom w:val="0"/>
      <w:divBdr>
        <w:top w:val="none" w:sz="0" w:space="0" w:color="auto"/>
        <w:left w:val="none" w:sz="0" w:space="0" w:color="auto"/>
        <w:bottom w:val="none" w:sz="0" w:space="0" w:color="auto"/>
        <w:right w:val="none" w:sz="0" w:space="0" w:color="auto"/>
      </w:divBdr>
    </w:div>
    <w:div w:id="1989938780">
      <w:bodyDiv w:val="1"/>
      <w:marLeft w:val="0"/>
      <w:marRight w:val="0"/>
      <w:marTop w:val="0"/>
      <w:marBottom w:val="0"/>
      <w:divBdr>
        <w:top w:val="none" w:sz="0" w:space="0" w:color="auto"/>
        <w:left w:val="none" w:sz="0" w:space="0" w:color="auto"/>
        <w:bottom w:val="none" w:sz="0" w:space="0" w:color="auto"/>
        <w:right w:val="none" w:sz="0" w:space="0" w:color="auto"/>
      </w:divBdr>
    </w:div>
    <w:div w:id="1990281462">
      <w:bodyDiv w:val="1"/>
      <w:marLeft w:val="0"/>
      <w:marRight w:val="0"/>
      <w:marTop w:val="0"/>
      <w:marBottom w:val="0"/>
      <w:divBdr>
        <w:top w:val="none" w:sz="0" w:space="0" w:color="auto"/>
        <w:left w:val="none" w:sz="0" w:space="0" w:color="auto"/>
        <w:bottom w:val="none" w:sz="0" w:space="0" w:color="auto"/>
        <w:right w:val="none" w:sz="0" w:space="0" w:color="auto"/>
      </w:divBdr>
    </w:div>
    <w:div w:id="1990474914">
      <w:bodyDiv w:val="1"/>
      <w:marLeft w:val="0"/>
      <w:marRight w:val="0"/>
      <w:marTop w:val="0"/>
      <w:marBottom w:val="0"/>
      <w:divBdr>
        <w:top w:val="none" w:sz="0" w:space="0" w:color="auto"/>
        <w:left w:val="none" w:sz="0" w:space="0" w:color="auto"/>
        <w:bottom w:val="none" w:sz="0" w:space="0" w:color="auto"/>
        <w:right w:val="none" w:sz="0" w:space="0" w:color="auto"/>
      </w:divBdr>
    </w:div>
    <w:div w:id="1990789855">
      <w:bodyDiv w:val="1"/>
      <w:marLeft w:val="0"/>
      <w:marRight w:val="0"/>
      <w:marTop w:val="0"/>
      <w:marBottom w:val="0"/>
      <w:divBdr>
        <w:top w:val="none" w:sz="0" w:space="0" w:color="auto"/>
        <w:left w:val="none" w:sz="0" w:space="0" w:color="auto"/>
        <w:bottom w:val="none" w:sz="0" w:space="0" w:color="auto"/>
        <w:right w:val="none" w:sz="0" w:space="0" w:color="auto"/>
      </w:divBdr>
    </w:div>
    <w:div w:id="1991127293">
      <w:bodyDiv w:val="1"/>
      <w:marLeft w:val="0"/>
      <w:marRight w:val="0"/>
      <w:marTop w:val="0"/>
      <w:marBottom w:val="0"/>
      <w:divBdr>
        <w:top w:val="none" w:sz="0" w:space="0" w:color="auto"/>
        <w:left w:val="none" w:sz="0" w:space="0" w:color="auto"/>
        <w:bottom w:val="none" w:sz="0" w:space="0" w:color="auto"/>
        <w:right w:val="none" w:sz="0" w:space="0" w:color="auto"/>
      </w:divBdr>
    </w:div>
    <w:div w:id="1991595014">
      <w:bodyDiv w:val="1"/>
      <w:marLeft w:val="0"/>
      <w:marRight w:val="0"/>
      <w:marTop w:val="0"/>
      <w:marBottom w:val="0"/>
      <w:divBdr>
        <w:top w:val="none" w:sz="0" w:space="0" w:color="auto"/>
        <w:left w:val="none" w:sz="0" w:space="0" w:color="auto"/>
        <w:bottom w:val="none" w:sz="0" w:space="0" w:color="auto"/>
        <w:right w:val="none" w:sz="0" w:space="0" w:color="auto"/>
      </w:divBdr>
    </w:div>
    <w:div w:id="1991782636">
      <w:bodyDiv w:val="1"/>
      <w:marLeft w:val="0"/>
      <w:marRight w:val="0"/>
      <w:marTop w:val="0"/>
      <w:marBottom w:val="0"/>
      <w:divBdr>
        <w:top w:val="none" w:sz="0" w:space="0" w:color="auto"/>
        <w:left w:val="none" w:sz="0" w:space="0" w:color="auto"/>
        <w:bottom w:val="none" w:sz="0" w:space="0" w:color="auto"/>
        <w:right w:val="none" w:sz="0" w:space="0" w:color="auto"/>
      </w:divBdr>
    </w:div>
    <w:div w:id="1991905076">
      <w:bodyDiv w:val="1"/>
      <w:marLeft w:val="0"/>
      <w:marRight w:val="0"/>
      <w:marTop w:val="0"/>
      <w:marBottom w:val="0"/>
      <w:divBdr>
        <w:top w:val="none" w:sz="0" w:space="0" w:color="auto"/>
        <w:left w:val="none" w:sz="0" w:space="0" w:color="auto"/>
        <w:bottom w:val="none" w:sz="0" w:space="0" w:color="auto"/>
        <w:right w:val="none" w:sz="0" w:space="0" w:color="auto"/>
      </w:divBdr>
    </w:div>
    <w:div w:id="1992060588">
      <w:bodyDiv w:val="1"/>
      <w:marLeft w:val="0"/>
      <w:marRight w:val="0"/>
      <w:marTop w:val="0"/>
      <w:marBottom w:val="0"/>
      <w:divBdr>
        <w:top w:val="none" w:sz="0" w:space="0" w:color="auto"/>
        <w:left w:val="none" w:sz="0" w:space="0" w:color="auto"/>
        <w:bottom w:val="none" w:sz="0" w:space="0" w:color="auto"/>
        <w:right w:val="none" w:sz="0" w:space="0" w:color="auto"/>
      </w:divBdr>
    </w:div>
    <w:div w:id="1992830150">
      <w:bodyDiv w:val="1"/>
      <w:marLeft w:val="0"/>
      <w:marRight w:val="0"/>
      <w:marTop w:val="0"/>
      <w:marBottom w:val="0"/>
      <w:divBdr>
        <w:top w:val="none" w:sz="0" w:space="0" w:color="auto"/>
        <w:left w:val="none" w:sz="0" w:space="0" w:color="auto"/>
        <w:bottom w:val="none" w:sz="0" w:space="0" w:color="auto"/>
        <w:right w:val="none" w:sz="0" w:space="0" w:color="auto"/>
      </w:divBdr>
    </w:div>
    <w:div w:id="1993174191">
      <w:bodyDiv w:val="1"/>
      <w:marLeft w:val="0"/>
      <w:marRight w:val="0"/>
      <w:marTop w:val="0"/>
      <w:marBottom w:val="0"/>
      <w:divBdr>
        <w:top w:val="none" w:sz="0" w:space="0" w:color="auto"/>
        <w:left w:val="none" w:sz="0" w:space="0" w:color="auto"/>
        <w:bottom w:val="none" w:sz="0" w:space="0" w:color="auto"/>
        <w:right w:val="none" w:sz="0" w:space="0" w:color="auto"/>
      </w:divBdr>
    </w:div>
    <w:div w:id="1994023249">
      <w:bodyDiv w:val="1"/>
      <w:marLeft w:val="0"/>
      <w:marRight w:val="0"/>
      <w:marTop w:val="0"/>
      <w:marBottom w:val="0"/>
      <w:divBdr>
        <w:top w:val="none" w:sz="0" w:space="0" w:color="auto"/>
        <w:left w:val="none" w:sz="0" w:space="0" w:color="auto"/>
        <w:bottom w:val="none" w:sz="0" w:space="0" w:color="auto"/>
        <w:right w:val="none" w:sz="0" w:space="0" w:color="auto"/>
      </w:divBdr>
    </w:div>
    <w:div w:id="1994674878">
      <w:bodyDiv w:val="1"/>
      <w:marLeft w:val="0"/>
      <w:marRight w:val="0"/>
      <w:marTop w:val="0"/>
      <w:marBottom w:val="0"/>
      <w:divBdr>
        <w:top w:val="none" w:sz="0" w:space="0" w:color="auto"/>
        <w:left w:val="none" w:sz="0" w:space="0" w:color="auto"/>
        <w:bottom w:val="none" w:sz="0" w:space="0" w:color="auto"/>
        <w:right w:val="none" w:sz="0" w:space="0" w:color="auto"/>
      </w:divBdr>
    </w:div>
    <w:div w:id="1994791175">
      <w:bodyDiv w:val="1"/>
      <w:marLeft w:val="0"/>
      <w:marRight w:val="0"/>
      <w:marTop w:val="0"/>
      <w:marBottom w:val="0"/>
      <w:divBdr>
        <w:top w:val="none" w:sz="0" w:space="0" w:color="auto"/>
        <w:left w:val="none" w:sz="0" w:space="0" w:color="auto"/>
        <w:bottom w:val="none" w:sz="0" w:space="0" w:color="auto"/>
        <w:right w:val="none" w:sz="0" w:space="0" w:color="auto"/>
      </w:divBdr>
    </w:div>
    <w:div w:id="1995061062">
      <w:bodyDiv w:val="1"/>
      <w:marLeft w:val="0"/>
      <w:marRight w:val="0"/>
      <w:marTop w:val="0"/>
      <w:marBottom w:val="0"/>
      <w:divBdr>
        <w:top w:val="none" w:sz="0" w:space="0" w:color="auto"/>
        <w:left w:val="none" w:sz="0" w:space="0" w:color="auto"/>
        <w:bottom w:val="none" w:sz="0" w:space="0" w:color="auto"/>
        <w:right w:val="none" w:sz="0" w:space="0" w:color="auto"/>
      </w:divBdr>
    </w:div>
    <w:div w:id="1995255320">
      <w:bodyDiv w:val="1"/>
      <w:marLeft w:val="0"/>
      <w:marRight w:val="0"/>
      <w:marTop w:val="0"/>
      <w:marBottom w:val="0"/>
      <w:divBdr>
        <w:top w:val="none" w:sz="0" w:space="0" w:color="auto"/>
        <w:left w:val="none" w:sz="0" w:space="0" w:color="auto"/>
        <w:bottom w:val="none" w:sz="0" w:space="0" w:color="auto"/>
        <w:right w:val="none" w:sz="0" w:space="0" w:color="auto"/>
      </w:divBdr>
    </w:div>
    <w:div w:id="1995335127">
      <w:bodyDiv w:val="1"/>
      <w:marLeft w:val="0"/>
      <w:marRight w:val="0"/>
      <w:marTop w:val="0"/>
      <w:marBottom w:val="0"/>
      <w:divBdr>
        <w:top w:val="none" w:sz="0" w:space="0" w:color="auto"/>
        <w:left w:val="none" w:sz="0" w:space="0" w:color="auto"/>
        <w:bottom w:val="none" w:sz="0" w:space="0" w:color="auto"/>
        <w:right w:val="none" w:sz="0" w:space="0" w:color="auto"/>
      </w:divBdr>
    </w:div>
    <w:div w:id="1995719595">
      <w:bodyDiv w:val="1"/>
      <w:marLeft w:val="0"/>
      <w:marRight w:val="0"/>
      <w:marTop w:val="0"/>
      <w:marBottom w:val="0"/>
      <w:divBdr>
        <w:top w:val="none" w:sz="0" w:space="0" w:color="auto"/>
        <w:left w:val="none" w:sz="0" w:space="0" w:color="auto"/>
        <w:bottom w:val="none" w:sz="0" w:space="0" w:color="auto"/>
        <w:right w:val="none" w:sz="0" w:space="0" w:color="auto"/>
      </w:divBdr>
    </w:div>
    <w:div w:id="1996107093">
      <w:bodyDiv w:val="1"/>
      <w:marLeft w:val="0"/>
      <w:marRight w:val="0"/>
      <w:marTop w:val="0"/>
      <w:marBottom w:val="0"/>
      <w:divBdr>
        <w:top w:val="none" w:sz="0" w:space="0" w:color="auto"/>
        <w:left w:val="none" w:sz="0" w:space="0" w:color="auto"/>
        <w:bottom w:val="none" w:sz="0" w:space="0" w:color="auto"/>
        <w:right w:val="none" w:sz="0" w:space="0" w:color="auto"/>
      </w:divBdr>
    </w:div>
    <w:div w:id="1996374508">
      <w:bodyDiv w:val="1"/>
      <w:marLeft w:val="0"/>
      <w:marRight w:val="0"/>
      <w:marTop w:val="0"/>
      <w:marBottom w:val="0"/>
      <w:divBdr>
        <w:top w:val="none" w:sz="0" w:space="0" w:color="auto"/>
        <w:left w:val="none" w:sz="0" w:space="0" w:color="auto"/>
        <w:bottom w:val="none" w:sz="0" w:space="0" w:color="auto"/>
        <w:right w:val="none" w:sz="0" w:space="0" w:color="auto"/>
      </w:divBdr>
    </w:div>
    <w:div w:id="1996375080">
      <w:bodyDiv w:val="1"/>
      <w:marLeft w:val="0"/>
      <w:marRight w:val="0"/>
      <w:marTop w:val="0"/>
      <w:marBottom w:val="0"/>
      <w:divBdr>
        <w:top w:val="none" w:sz="0" w:space="0" w:color="auto"/>
        <w:left w:val="none" w:sz="0" w:space="0" w:color="auto"/>
        <w:bottom w:val="none" w:sz="0" w:space="0" w:color="auto"/>
        <w:right w:val="none" w:sz="0" w:space="0" w:color="auto"/>
      </w:divBdr>
    </w:div>
    <w:div w:id="1996685603">
      <w:bodyDiv w:val="1"/>
      <w:marLeft w:val="0"/>
      <w:marRight w:val="0"/>
      <w:marTop w:val="0"/>
      <w:marBottom w:val="0"/>
      <w:divBdr>
        <w:top w:val="none" w:sz="0" w:space="0" w:color="auto"/>
        <w:left w:val="none" w:sz="0" w:space="0" w:color="auto"/>
        <w:bottom w:val="none" w:sz="0" w:space="0" w:color="auto"/>
        <w:right w:val="none" w:sz="0" w:space="0" w:color="auto"/>
      </w:divBdr>
    </w:div>
    <w:div w:id="1997144462">
      <w:bodyDiv w:val="1"/>
      <w:marLeft w:val="0"/>
      <w:marRight w:val="0"/>
      <w:marTop w:val="0"/>
      <w:marBottom w:val="0"/>
      <w:divBdr>
        <w:top w:val="none" w:sz="0" w:space="0" w:color="auto"/>
        <w:left w:val="none" w:sz="0" w:space="0" w:color="auto"/>
        <w:bottom w:val="none" w:sz="0" w:space="0" w:color="auto"/>
        <w:right w:val="none" w:sz="0" w:space="0" w:color="auto"/>
      </w:divBdr>
    </w:div>
    <w:div w:id="1997368835">
      <w:bodyDiv w:val="1"/>
      <w:marLeft w:val="0"/>
      <w:marRight w:val="0"/>
      <w:marTop w:val="0"/>
      <w:marBottom w:val="0"/>
      <w:divBdr>
        <w:top w:val="none" w:sz="0" w:space="0" w:color="auto"/>
        <w:left w:val="none" w:sz="0" w:space="0" w:color="auto"/>
        <w:bottom w:val="none" w:sz="0" w:space="0" w:color="auto"/>
        <w:right w:val="none" w:sz="0" w:space="0" w:color="auto"/>
      </w:divBdr>
    </w:div>
    <w:div w:id="1997609531">
      <w:bodyDiv w:val="1"/>
      <w:marLeft w:val="0"/>
      <w:marRight w:val="0"/>
      <w:marTop w:val="0"/>
      <w:marBottom w:val="0"/>
      <w:divBdr>
        <w:top w:val="none" w:sz="0" w:space="0" w:color="auto"/>
        <w:left w:val="none" w:sz="0" w:space="0" w:color="auto"/>
        <w:bottom w:val="none" w:sz="0" w:space="0" w:color="auto"/>
        <w:right w:val="none" w:sz="0" w:space="0" w:color="auto"/>
      </w:divBdr>
    </w:div>
    <w:div w:id="1997686513">
      <w:bodyDiv w:val="1"/>
      <w:marLeft w:val="0"/>
      <w:marRight w:val="0"/>
      <w:marTop w:val="0"/>
      <w:marBottom w:val="0"/>
      <w:divBdr>
        <w:top w:val="none" w:sz="0" w:space="0" w:color="auto"/>
        <w:left w:val="none" w:sz="0" w:space="0" w:color="auto"/>
        <w:bottom w:val="none" w:sz="0" w:space="0" w:color="auto"/>
        <w:right w:val="none" w:sz="0" w:space="0" w:color="auto"/>
      </w:divBdr>
    </w:div>
    <w:div w:id="1997759000">
      <w:bodyDiv w:val="1"/>
      <w:marLeft w:val="0"/>
      <w:marRight w:val="0"/>
      <w:marTop w:val="0"/>
      <w:marBottom w:val="0"/>
      <w:divBdr>
        <w:top w:val="none" w:sz="0" w:space="0" w:color="auto"/>
        <w:left w:val="none" w:sz="0" w:space="0" w:color="auto"/>
        <w:bottom w:val="none" w:sz="0" w:space="0" w:color="auto"/>
        <w:right w:val="none" w:sz="0" w:space="0" w:color="auto"/>
      </w:divBdr>
    </w:div>
    <w:div w:id="1998458638">
      <w:bodyDiv w:val="1"/>
      <w:marLeft w:val="0"/>
      <w:marRight w:val="0"/>
      <w:marTop w:val="0"/>
      <w:marBottom w:val="0"/>
      <w:divBdr>
        <w:top w:val="none" w:sz="0" w:space="0" w:color="auto"/>
        <w:left w:val="none" w:sz="0" w:space="0" w:color="auto"/>
        <w:bottom w:val="none" w:sz="0" w:space="0" w:color="auto"/>
        <w:right w:val="none" w:sz="0" w:space="0" w:color="auto"/>
      </w:divBdr>
    </w:div>
    <w:div w:id="1998609676">
      <w:bodyDiv w:val="1"/>
      <w:marLeft w:val="0"/>
      <w:marRight w:val="0"/>
      <w:marTop w:val="0"/>
      <w:marBottom w:val="0"/>
      <w:divBdr>
        <w:top w:val="none" w:sz="0" w:space="0" w:color="auto"/>
        <w:left w:val="none" w:sz="0" w:space="0" w:color="auto"/>
        <w:bottom w:val="none" w:sz="0" w:space="0" w:color="auto"/>
        <w:right w:val="none" w:sz="0" w:space="0" w:color="auto"/>
      </w:divBdr>
    </w:div>
    <w:div w:id="1998611230">
      <w:bodyDiv w:val="1"/>
      <w:marLeft w:val="0"/>
      <w:marRight w:val="0"/>
      <w:marTop w:val="0"/>
      <w:marBottom w:val="0"/>
      <w:divBdr>
        <w:top w:val="none" w:sz="0" w:space="0" w:color="auto"/>
        <w:left w:val="none" w:sz="0" w:space="0" w:color="auto"/>
        <w:bottom w:val="none" w:sz="0" w:space="0" w:color="auto"/>
        <w:right w:val="none" w:sz="0" w:space="0" w:color="auto"/>
      </w:divBdr>
    </w:div>
    <w:div w:id="1998924450">
      <w:bodyDiv w:val="1"/>
      <w:marLeft w:val="0"/>
      <w:marRight w:val="0"/>
      <w:marTop w:val="0"/>
      <w:marBottom w:val="0"/>
      <w:divBdr>
        <w:top w:val="none" w:sz="0" w:space="0" w:color="auto"/>
        <w:left w:val="none" w:sz="0" w:space="0" w:color="auto"/>
        <w:bottom w:val="none" w:sz="0" w:space="0" w:color="auto"/>
        <w:right w:val="none" w:sz="0" w:space="0" w:color="auto"/>
      </w:divBdr>
    </w:div>
    <w:div w:id="1999452257">
      <w:bodyDiv w:val="1"/>
      <w:marLeft w:val="0"/>
      <w:marRight w:val="0"/>
      <w:marTop w:val="0"/>
      <w:marBottom w:val="0"/>
      <w:divBdr>
        <w:top w:val="none" w:sz="0" w:space="0" w:color="auto"/>
        <w:left w:val="none" w:sz="0" w:space="0" w:color="auto"/>
        <w:bottom w:val="none" w:sz="0" w:space="0" w:color="auto"/>
        <w:right w:val="none" w:sz="0" w:space="0" w:color="auto"/>
      </w:divBdr>
    </w:div>
    <w:div w:id="1999769572">
      <w:bodyDiv w:val="1"/>
      <w:marLeft w:val="0"/>
      <w:marRight w:val="0"/>
      <w:marTop w:val="0"/>
      <w:marBottom w:val="0"/>
      <w:divBdr>
        <w:top w:val="none" w:sz="0" w:space="0" w:color="auto"/>
        <w:left w:val="none" w:sz="0" w:space="0" w:color="auto"/>
        <w:bottom w:val="none" w:sz="0" w:space="0" w:color="auto"/>
        <w:right w:val="none" w:sz="0" w:space="0" w:color="auto"/>
      </w:divBdr>
    </w:div>
    <w:div w:id="2000036931">
      <w:bodyDiv w:val="1"/>
      <w:marLeft w:val="0"/>
      <w:marRight w:val="0"/>
      <w:marTop w:val="0"/>
      <w:marBottom w:val="0"/>
      <w:divBdr>
        <w:top w:val="none" w:sz="0" w:space="0" w:color="auto"/>
        <w:left w:val="none" w:sz="0" w:space="0" w:color="auto"/>
        <w:bottom w:val="none" w:sz="0" w:space="0" w:color="auto"/>
        <w:right w:val="none" w:sz="0" w:space="0" w:color="auto"/>
      </w:divBdr>
    </w:div>
    <w:div w:id="2000116685">
      <w:bodyDiv w:val="1"/>
      <w:marLeft w:val="0"/>
      <w:marRight w:val="0"/>
      <w:marTop w:val="0"/>
      <w:marBottom w:val="0"/>
      <w:divBdr>
        <w:top w:val="none" w:sz="0" w:space="0" w:color="auto"/>
        <w:left w:val="none" w:sz="0" w:space="0" w:color="auto"/>
        <w:bottom w:val="none" w:sz="0" w:space="0" w:color="auto"/>
        <w:right w:val="none" w:sz="0" w:space="0" w:color="auto"/>
      </w:divBdr>
    </w:div>
    <w:div w:id="2000302013">
      <w:bodyDiv w:val="1"/>
      <w:marLeft w:val="0"/>
      <w:marRight w:val="0"/>
      <w:marTop w:val="0"/>
      <w:marBottom w:val="0"/>
      <w:divBdr>
        <w:top w:val="none" w:sz="0" w:space="0" w:color="auto"/>
        <w:left w:val="none" w:sz="0" w:space="0" w:color="auto"/>
        <w:bottom w:val="none" w:sz="0" w:space="0" w:color="auto"/>
        <w:right w:val="none" w:sz="0" w:space="0" w:color="auto"/>
      </w:divBdr>
    </w:div>
    <w:div w:id="2000645433">
      <w:bodyDiv w:val="1"/>
      <w:marLeft w:val="0"/>
      <w:marRight w:val="0"/>
      <w:marTop w:val="0"/>
      <w:marBottom w:val="0"/>
      <w:divBdr>
        <w:top w:val="none" w:sz="0" w:space="0" w:color="auto"/>
        <w:left w:val="none" w:sz="0" w:space="0" w:color="auto"/>
        <w:bottom w:val="none" w:sz="0" w:space="0" w:color="auto"/>
        <w:right w:val="none" w:sz="0" w:space="0" w:color="auto"/>
      </w:divBdr>
    </w:div>
    <w:div w:id="2000767606">
      <w:bodyDiv w:val="1"/>
      <w:marLeft w:val="0"/>
      <w:marRight w:val="0"/>
      <w:marTop w:val="0"/>
      <w:marBottom w:val="0"/>
      <w:divBdr>
        <w:top w:val="none" w:sz="0" w:space="0" w:color="auto"/>
        <w:left w:val="none" w:sz="0" w:space="0" w:color="auto"/>
        <w:bottom w:val="none" w:sz="0" w:space="0" w:color="auto"/>
        <w:right w:val="none" w:sz="0" w:space="0" w:color="auto"/>
      </w:divBdr>
    </w:div>
    <w:div w:id="2001497748">
      <w:bodyDiv w:val="1"/>
      <w:marLeft w:val="0"/>
      <w:marRight w:val="0"/>
      <w:marTop w:val="0"/>
      <w:marBottom w:val="0"/>
      <w:divBdr>
        <w:top w:val="none" w:sz="0" w:space="0" w:color="auto"/>
        <w:left w:val="none" w:sz="0" w:space="0" w:color="auto"/>
        <w:bottom w:val="none" w:sz="0" w:space="0" w:color="auto"/>
        <w:right w:val="none" w:sz="0" w:space="0" w:color="auto"/>
      </w:divBdr>
    </w:div>
    <w:div w:id="2001545165">
      <w:bodyDiv w:val="1"/>
      <w:marLeft w:val="0"/>
      <w:marRight w:val="0"/>
      <w:marTop w:val="0"/>
      <w:marBottom w:val="0"/>
      <w:divBdr>
        <w:top w:val="none" w:sz="0" w:space="0" w:color="auto"/>
        <w:left w:val="none" w:sz="0" w:space="0" w:color="auto"/>
        <w:bottom w:val="none" w:sz="0" w:space="0" w:color="auto"/>
        <w:right w:val="none" w:sz="0" w:space="0" w:color="auto"/>
      </w:divBdr>
    </w:div>
    <w:div w:id="2001690765">
      <w:bodyDiv w:val="1"/>
      <w:marLeft w:val="0"/>
      <w:marRight w:val="0"/>
      <w:marTop w:val="0"/>
      <w:marBottom w:val="0"/>
      <w:divBdr>
        <w:top w:val="none" w:sz="0" w:space="0" w:color="auto"/>
        <w:left w:val="none" w:sz="0" w:space="0" w:color="auto"/>
        <w:bottom w:val="none" w:sz="0" w:space="0" w:color="auto"/>
        <w:right w:val="none" w:sz="0" w:space="0" w:color="auto"/>
      </w:divBdr>
    </w:div>
    <w:div w:id="2001695778">
      <w:bodyDiv w:val="1"/>
      <w:marLeft w:val="0"/>
      <w:marRight w:val="0"/>
      <w:marTop w:val="0"/>
      <w:marBottom w:val="0"/>
      <w:divBdr>
        <w:top w:val="none" w:sz="0" w:space="0" w:color="auto"/>
        <w:left w:val="none" w:sz="0" w:space="0" w:color="auto"/>
        <w:bottom w:val="none" w:sz="0" w:space="0" w:color="auto"/>
        <w:right w:val="none" w:sz="0" w:space="0" w:color="auto"/>
      </w:divBdr>
    </w:div>
    <w:div w:id="2001813683">
      <w:bodyDiv w:val="1"/>
      <w:marLeft w:val="0"/>
      <w:marRight w:val="0"/>
      <w:marTop w:val="0"/>
      <w:marBottom w:val="0"/>
      <w:divBdr>
        <w:top w:val="none" w:sz="0" w:space="0" w:color="auto"/>
        <w:left w:val="none" w:sz="0" w:space="0" w:color="auto"/>
        <w:bottom w:val="none" w:sz="0" w:space="0" w:color="auto"/>
        <w:right w:val="none" w:sz="0" w:space="0" w:color="auto"/>
      </w:divBdr>
    </w:div>
    <w:div w:id="2002346484">
      <w:bodyDiv w:val="1"/>
      <w:marLeft w:val="0"/>
      <w:marRight w:val="0"/>
      <w:marTop w:val="0"/>
      <w:marBottom w:val="0"/>
      <w:divBdr>
        <w:top w:val="none" w:sz="0" w:space="0" w:color="auto"/>
        <w:left w:val="none" w:sz="0" w:space="0" w:color="auto"/>
        <w:bottom w:val="none" w:sz="0" w:space="0" w:color="auto"/>
        <w:right w:val="none" w:sz="0" w:space="0" w:color="auto"/>
      </w:divBdr>
    </w:div>
    <w:div w:id="2002392828">
      <w:bodyDiv w:val="1"/>
      <w:marLeft w:val="0"/>
      <w:marRight w:val="0"/>
      <w:marTop w:val="0"/>
      <w:marBottom w:val="0"/>
      <w:divBdr>
        <w:top w:val="none" w:sz="0" w:space="0" w:color="auto"/>
        <w:left w:val="none" w:sz="0" w:space="0" w:color="auto"/>
        <w:bottom w:val="none" w:sz="0" w:space="0" w:color="auto"/>
        <w:right w:val="none" w:sz="0" w:space="0" w:color="auto"/>
      </w:divBdr>
    </w:div>
    <w:div w:id="2002394331">
      <w:bodyDiv w:val="1"/>
      <w:marLeft w:val="0"/>
      <w:marRight w:val="0"/>
      <w:marTop w:val="0"/>
      <w:marBottom w:val="0"/>
      <w:divBdr>
        <w:top w:val="none" w:sz="0" w:space="0" w:color="auto"/>
        <w:left w:val="none" w:sz="0" w:space="0" w:color="auto"/>
        <w:bottom w:val="none" w:sz="0" w:space="0" w:color="auto"/>
        <w:right w:val="none" w:sz="0" w:space="0" w:color="auto"/>
      </w:divBdr>
    </w:div>
    <w:div w:id="2003046548">
      <w:bodyDiv w:val="1"/>
      <w:marLeft w:val="0"/>
      <w:marRight w:val="0"/>
      <w:marTop w:val="0"/>
      <w:marBottom w:val="0"/>
      <w:divBdr>
        <w:top w:val="none" w:sz="0" w:space="0" w:color="auto"/>
        <w:left w:val="none" w:sz="0" w:space="0" w:color="auto"/>
        <w:bottom w:val="none" w:sz="0" w:space="0" w:color="auto"/>
        <w:right w:val="none" w:sz="0" w:space="0" w:color="auto"/>
      </w:divBdr>
    </w:div>
    <w:div w:id="2003241373">
      <w:bodyDiv w:val="1"/>
      <w:marLeft w:val="0"/>
      <w:marRight w:val="0"/>
      <w:marTop w:val="0"/>
      <w:marBottom w:val="0"/>
      <w:divBdr>
        <w:top w:val="none" w:sz="0" w:space="0" w:color="auto"/>
        <w:left w:val="none" w:sz="0" w:space="0" w:color="auto"/>
        <w:bottom w:val="none" w:sz="0" w:space="0" w:color="auto"/>
        <w:right w:val="none" w:sz="0" w:space="0" w:color="auto"/>
      </w:divBdr>
    </w:div>
    <w:div w:id="2003242907">
      <w:bodyDiv w:val="1"/>
      <w:marLeft w:val="0"/>
      <w:marRight w:val="0"/>
      <w:marTop w:val="0"/>
      <w:marBottom w:val="0"/>
      <w:divBdr>
        <w:top w:val="none" w:sz="0" w:space="0" w:color="auto"/>
        <w:left w:val="none" w:sz="0" w:space="0" w:color="auto"/>
        <w:bottom w:val="none" w:sz="0" w:space="0" w:color="auto"/>
        <w:right w:val="none" w:sz="0" w:space="0" w:color="auto"/>
      </w:divBdr>
    </w:div>
    <w:div w:id="2003388534">
      <w:bodyDiv w:val="1"/>
      <w:marLeft w:val="0"/>
      <w:marRight w:val="0"/>
      <w:marTop w:val="0"/>
      <w:marBottom w:val="0"/>
      <w:divBdr>
        <w:top w:val="none" w:sz="0" w:space="0" w:color="auto"/>
        <w:left w:val="none" w:sz="0" w:space="0" w:color="auto"/>
        <w:bottom w:val="none" w:sz="0" w:space="0" w:color="auto"/>
        <w:right w:val="none" w:sz="0" w:space="0" w:color="auto"/>
      </w:divBdr>
    </w:div>
    <w:div w:id="2003459786">
      <w:bodyDiv w:val="1"/>
      <w:marLeft w:val="0"/>
      <w:marRight w:val="0"/>
      <w:marTop w:val="0"/>
      <w:marBottom w:val="0"/>
      <w:divBdr>
        <w:top w:val="none" w:sz="0" w:space="0" w:color="auto"/>
        <w:left w:val="none" w:sz="0" w:space="0" w:color="auto"/>
        <w:bottom w:val="none" w:sz="0" w:space="0" w:color="auto"/>
        <w:right w:val="none" w:sz="0" w:space="0" w:color="auto"/>
      </w:divBdr>
    </w:div>
    <w:div w:id="2003506933">
      <w:bodyDiv w:val="1"/>
      <w:marLeft w:val="0"/>
      <w:marRight w:val="0"/>
      <w:marTop w:val="0"/>
      <w:marBottom w:val="0"/>
      <w:divBdr>
        <w:top w:val="none" w:sz="0" w:space="0" w:color="auto"/>
        <w:left w:val="none" w:sz="0" w:space="0" w:color="auto"/>
        <w:bottom w:val="none" w:sz="0" w:space="0" w:color="auto"/>
        <w:right w:val="none" w:sz="0" w:space="0" w:color="auto"/>
      </w:divBdr>
    </w:div>
    <w:div w:id="2003655890">
      <w:bodyDiv w:val="1"/>
      <w:marLeft w:val="0"/>
      <w:marRight w:val="0"/>
      <w:marTop w:val="0"/>
      <w:marBottom w:val="0"/>
      <w:divBdr>
        <w:top w:val="none" w:sz="0" w:space="0" w:color="auto"/>
        <w:left w:val="none" w:sz="0" w:space="0" w:color="auto"/>
        <w:bottom w:val="none" w:sz="0" w:space="0" w:color="auto"/>
        <w:right w:val="none" w:sz="0" w:space="0" w:color="auto"/>
      </w:divBdr>
    </w:div>
    <w:div w:id="2003659949">
      <w:bodyDiv w:val="1"/>
      <w:marLeft w:val="0"/>
      <w:marRight w:val="0"/>
      <w:marTop w:val="0"/>
      <w:marBottom w:val="0"/>
      <w:divBdr>
        <w:top w:val="none" w:sz="0" w:space="0" w:color="auto"/>
        <w:left w:val="none" w:sz="0" w:space="0" w:color="auto"/>
        <w:bottom w:val="none" w:sz="0" w:space="0" w:color="auto"/>
        <w:right w:val="none" w:sz="0" w:space="0" w:color="auto"/>
      </w:divBdr>
    </w:div>
    <w:div w:id="2003701902">
      <w:bodyDiv w:val="1"/>
      <w:marLeft w:val="0"/>
      <w:marRight w:val="0"/>
      <w:marTop w:val="0"/>
      <w:marBottom w:val="0"/>
      <w:divBdr>
        <w:top w:val="none" w:sz="0" w:space="0" w:color="auto"/>
        <w:left w:val="none" w:sz="0" w:space="0" w:color="auto"/>
        <w:bottom w:val="none" w:sz="0" w:space="0" w:color="auto"/>
        <w:right w:val="none" w:sz="0" w:space="0" w:color="auto"/>
      </w:divBdr>
    </w:div>
    <w:div w:id="2003923668">
      <w:bodyDiv w:val="1"/>
      <w:marLeft w:val="0"/>
      <w:marRight w:val="0"/>
      <w:marTop w:val="0"/>
      <w:marBottom w:val="0"/>
      <w:divBdr>
        <w:top w:val="none" w:sz="0" w:space="0" w:color="auto"/>
        <w:left w:val="none" w:sz="0" w:space="0" w:color="auto"/>
        <w:bottom w:val="none" w:sz="0" w:space="0" w:color="auto"/>
        <w:right w:val="none" w:sz="0" w:space="0" w:color="auto"/>
      </w:divBdr>
    </w:div>
    <w:div w:id="2004426784">
      <w:bodyDiv w:val="1"/>
      <w:marLeft w:val="0"/>
      <w:marRight w:val="0"/>
      <w:marTop w:val="0"/>
      <w:marBottom w:val="0"/>
      <w:divBdr>
        <w:top w:val="none" w:sz="0" w:space="0" w:color="auto"/>
        <w:left w:val="none" w:sz="0" w:space="0" w:color="auto"/>
        <w:bottom w:val="none" w:sz="0" w:space="0" w:color="auto"/>
        <w:right w:val="none" w:sz="0" w:space="0" w:color="auto"/>
      </w:divBdr>
    </w:div>
    <w:div w:id="2004624335">
      <w:bodyDiv w:val="1"/>
      <w:marLeft w:val="0"/>
      <w:marRight w:val="0"/>
      <w:marTop w:val="0"/>
      <w:marBottom w:val="0"/>
      <w:divBdr>
        <w:top w:val="none" w:sz="0" w:space="0" w:color="auto"/>
        <w:left w:val="none" w:sz="0" w:space="0" w:color="auto"/>
        <w:bottom w:val="none" w:sz="0" w:space="0" w:color="auto"/>
        <w:right w:val="none" w:sz="0" w:space="0" w:color="auto"/>
      </w:divBdr>
    </w:div>
    <w:div w:id="2004895210">
      <w:bodyDiv w:val="1"/>
      <w:marLeft w:val="0"/>
      <w:marRight w:val="0"/>
      <w:marTop w:val="0"/>
      <w:marBottom w:val="0"/>
      <w:divBdr>
        <w:top w:val="none" w:sz="0" w:space="0" w:color="auto"/>
        <w:left w:val="none" w:sz="0" w:space="0" w:color="auto"/>
        <w:bottom w:val="none" w:sz="0" w:space="0" w:color="auto"/>
        <w:right w:val="none" w:sz="0" w:space="0" w:color="auto"/>
      </w:divBdr>
    </w:div>
    <w:div w:id="2005009498">
      <w:bodyDiv w:val="1"/>
      <w:marLeft w:val="0"/>
      <w:marRight w:val="0"/>
      <w:marTop w:val="0"/>
      <w:marBottom w:val="0"/>
      <w:divBdr>
        <w:top w:val="none" w:sz="0" w:space="0" w:color="auto"/>
        <w:left w:val="none" w:sz="0" w:space="0" w:color="auto"/>
        <w:bottom w:val="none" w:sz="0" w:space="0" w:color="auto"/>
        <w:right w:val="none" w:sz="0" w:space="0" w:color="auto"/>
      </w:divBdr>
    </w:div>
    <w:div w:id="2005082285">
      <w:bodyDiv w:val="1"/>
      <w:marLeft w:val="0"/>
      <w:marRight w:val="0"/>
      <w:marTop w:val="0"/>
      <w:marBottom w:val="0"/>
      <w:divBdr>
        <w:top w:val="none" w:sz="0" w:space="0" w:color="auto"/>
        <w:left w:val="none" w:sz="0" w:space="0" w:color="auto"/>
        <w:bottom w:val="none" w:sz="0" w:space="0" w:color="auto"/>
        <w:right w:val="none" w:sz="0" w:space="0" w:color="auto"/>
      </w:divBdr>
    </w:div>
    <w:div w:id="2005164838">
      <w:bodyDiv w:val="1"/>
      <w:marLeft w:val="0"/>
      <w:marRight w:val="0"/>
      <w:marTop w:val="0"/>
      <w:marBottom w:val="0"/>
      <w:divBdr>
        <w:top w:val="none" w:sz="0" w:space="0" w:color="auto"/>
        <w:left w:val="none" w:sz="0" w:space="0" w:color="auto"/>
        <w:bottom w:val="none" w:sz="0" w:space="0" w:color="auto"/>
        <w:right w:val="none" w:sz="0" w:space="0" w:color="auto"/>
      </w:divBdr>
    </w:div>
    <w:div w:id="2005207453">
      <w:bodyDiv w:val="1"/>
      <w:marLeft w:val="0"/>
      <w:marRight w:val="0"/>
      <w:marTop w:val="0"/>
      <w:marBottom w:val="0"/>
      <w:divBdr>
        <w:top w:val="none" w:sz="0" w:space="0" w:color="auto"/>
        <w:left w:val="none" w:sz="0" w:space="0" w:color="auto"/>
        <w:bottom w:val="none" w:sz="0" w:space="0" w:color="auto"/>
        <w:right w:val="none" w:sz="0" w:space="0" w:color="auto"/>
      </w:divBdr>
    </w:div>
    <w:div w:id="2005208631">
      <w:bodyDiv w:val="1"/>
      <w:marLeft w:val="0"/>
      <w:marRight w:val="0"/>
      <w:marTop w:val="0"/>
      <w:marBottom w:val="0"/>
      <w:divBdr>
        <w:top w:val="none" w:sz="0" w:space="0" w:color="auto"/>
        <w:left w:val="none" w:sz="0" w:space="0" w:color="auto"/>
        <w:bottom w:val="none" w:sz="0" w:space="0" w:color="auto"/>
        <w:right w:val="none" w:sz="0" w:space="0" w:color="auto"/>
      </w:divBdr>
    </w:div>
    <w:div w:id="2005235786">
      <w:bodyDiv w:val="1"/>
      <w:marLeft w:val="0"/>
      <w:marRight w:val="0"/>
      <w:marTop w:val="0"/>
      <w:marBottom w:val="0"/>
      <w:divBdr>
        <w:top w:val="none" w:sz="0" w:space="0" w:color="auto"/>
        <w:left w:val="none" w:sz="0" w:space="0" w:color="auto"/>
        <w:bottom w:val="none" w:sz="0" w:space="0" w:color="auto"/>
        <w:right w:val="none" w:sz="0" w:space="0" w:color="auto"/>
      </w:divBdr>
    </w:div>
    <w:div w:id="2005426561">
      <w:bodyDiv w:val="1"/>
      <w:marLeft w:val="0"/>
      <w:marRight w:val="0"/>
      <w:marTop w:val="0"/>
      <w:marBottom w:val="0"/>
      <w:divBdr>
        <w:top w:val="none" w:sz="0" w:space="0" w:color="auto"/>
        <w:left w:val="none" w:sz="0" w:space="0" w:color="auto"/>
        <w:bottom w:val="none" w:sz="0" w:space="0" w:color="auto"/>
        <w:right w:val="none" w:sz="0" w:space="0" w:color="auto"/>
      </w:divBdr>
    </w:div>
    <w:div w:id="2005474660">
      <w:bodyDiv w:val="1"/>
      <w:marLeft w:val="0"/>
      <w:marRight w:val="0"/>
      <w:marTop w:val="0"/>
      <w:marBottom w:val="0"/>
      <w:divBdr>
        <w:top w:val="none" w:sz="0" w:space="0" w:color="auto"/>
        <w:left w:val="none" w:sz="0" w:space="0" w:color="auto"/>
        <w:bottom w:val="none" w:sz="0" w:space="0" w:color="auto"/>
        <w:right w:val="none" w:sz="0" w:space="0" w:color="auto"/>
      </w:divBdr>
    </w:div>
    <w:div w:id="2005627549">
      <w:bodyDiv w:val="1"/>
      <w:marLeft w:val="0"/>
      <w:marRight w:val="0"/>
      <w:marTop w:val="0"/>
      <w:marBottom w:val="0"/>
      <w:divBdr>
        <w:top w:val="none" w:sz="0" w:space="0" w:color="auto"/>
        <w:left w:val="none" w:sz="0" w:space="0" w:color="auto"/>
        <w:bottom w:val="none" w:sz="0" w:space="0" w:color="auto"/>
        <w:right w:val="none" w:sz="0" w:space="0" w:color="auto"/>
      </w:divBdr>
    </w:div>
    <w:div w:id="2005663756">
      <w:bodyDiv w:val="1"/>
      <w:marLeft w:val="0"/>
      <w:marRight w:val="0"/>
      <w:marTop w:val="0"/>
      <w:marBottom w:val="0"/>
      <w:divBdr>
        <w:top w:val="none" w:sz="0" w:space="0" w:color="auto"/>
        <w:left w:val="none" w:sz="0" w:space="0" w:color="auto"/>
        <w:bottom w:val="none" w:sz="0" w:space="0" w:color="auto"/>
        <w:right w:val="none" w:sz="0" w:space="0" w:color="auto"/>
      </w:divBdr>
    </w:div>
    <w:div w:id="2006009408">
      <w:bodyDiv w:val="1"/>
      <w:marLeft w:val="0"/>
      <w:marRight w:val="0"/>
      <w:marTop w:val="0"/>
      <w:marBottom w:val="0"/>
      <w:divBdr>
        <w:top w:val="none" w:sz="0" w:space="0" w:color="auto"/>
        <w:left w:val="none" w:sz="0" w:space="0" w:color="auto"/>
        <w:bottom w:val="none" w:sz="0" w:space="0" w:color="auto"/>
        <w:right w:val="none" w:sz="0" w:space="0" w:color="auto"/>
      </w:divBdr>
    </w:div>
    <w:div w:id="2006131517">
      <w:bodyDiv w:val="1"/>
      <w:marLeft w:val="0"/>
      <w:marRight w:val="0"/>
      <w:marTop w:val="0"/>
      <w:marBottom w:val="0"/>
      <w:divBdr>
        <w:top w:val="none" w:sz="0" w:space="0" w:color="auto"/>
        <w:left w:val="none" w:sz="0" w:space="0" w:color="auto"/>
        <w:bottom w:val="none" w:sz="0" w:space="0" w:color="auto"/>
        <w:right w:val="none" w:sz="0" w:space="0" w:color="auto"/>
      </w:divBdr>
    </w:div>
    <w:div w:id="2006274690">
      <w:bodyDiv w:val="1"/>
      <w:marLeft w:val="0"/>
      <w:marRight w:val="0"/>
      <w:marTop w:val="0"/>
      <w:marBottom w:val="0"/>
      <w:divBdr>
        <w:top w:val="none" w:sz="0" w:space="0" w:color="auto"/>
        <w:left w:val="none" w:sz="0" w:space="0" w:color="auto"/>
        <w:bottom w:val="none" w:sz="0" w:space="0" w:color="auto"/>
        <w:right w:val="none" w:sz="0" w:space="0" w:color="auto"/>
      </w:divBdr>
    </w:div>
    <w:div w:id="2006275928">
      <w:bodyDiv w:val="1"/>
      <w:marLeft w:val="0"/>
      <w:marRight w:val="0"/>
      <w:marTop w:val="0"/>
      <w:marBottom w:val="0"/>
      <w:divBdr>
        <w:top w:val="none" w:sz="0" w:space="0" w:color="auto"/>
        <w:left w:val="none" w:sz="0" w:space="0" w:color="auto"/>
        <w:bottom w:val="none" w:sz="0" w:space="0" w:color="auto"/>
        <w:right w:val="none" w:sz="0" w:space="0" w:color="auto"/>
      </w:divBdr>
    </w:div>
    <w:div w:id="2006668006">
      <w:bodyDiv w:val="1"/>
      <w:marLeft w:val="0"/>
      <w:marRight w:val="0"/>
      <w:marTop w:val="0"/>
      <w:marBottom w:val="0"/>
      <w:divBdr>
        <w:top w:val="none" w:sz="0" w:space="0" w:color="auto"/>
        <w:left w:val="none" w:sz="0" w:space="0" w:color="auto"/>
        <w:bottom w:val="none" w:sz="0" w:space="0" w:color="auto"/>
        <w:right w:val="none" w:sz="0" w:space="0" w:color="auto"/>
      </w:divBdr>
    </w:div>
    <w:div w:id="2006862630">
      <w:bodyDiv w:val="1"/>
      <w:marLeft w:val="0"/>
      <w:marRight w:val="0"/>
      <w:marTop w:val="0"/>
      <w:marBottom w:val="0"/>
      <w:divBdr>
        <w:top w:val="none" w:sz="0" w:space="0" w:color="auto"/>
        <w:left w:val="none" w:sz="0" w:space="0" w:color="auto"/>
        <w:bottom w:val="none" w:sz="0" w:space="0" w:color="auto"/>
        <w:right w:val="none" w:sz="0" w:space="0" w:color="auto"/>
      </w:divBdr>
    </w:div>
    <w:div w:id="2006937531">
      <w:bodyDiv w:val="1"/>
      <w:marLeft w:val="0"/>
      <w:marRight w:val="0"/>
      <w:marTop w:val="0"/>
      <w:marBottom w:val="0"/>
      <w:divBdr>
        <w:top w:val="none" w:sz="0" w:space="0" w:color="auto"/>
        <w:left w:val="none" w:sz="0" w:space="0" w:color="auto"/>
        <w:bottom w:val="none" w:sz="0" w:space="0" w:color="auto"/>
        <w:right w:val="none" w:sz="0" w:space="0" w:color="auto"/>
      </w:divBdr>
    </w:div>
    <w:div w:id="2007047488">
      <w:bodyDiv w:val="1"/>
      <w:marLeft w:val="0"/>
      <w:marRight w:val="0"/>
      <w:marTop w:val="0"/>
      <w:marBottom w:val="0"/>
      <w:divBdr>
        <w:top w:val="none" w:sz="0" w:space="0" w:color="auto"/>
        <w:left w:val="none" w:sz="0" w:space="0" w:color="auto"/>
        <w:bottom w:val="none" w:sz="0" w:space="0" w:color="auto"/>
        <w:right w:val="none" w:sz="0" w:space="0" w:color="auto"/>
      </w:divBdr>
    </w:div>
    <w:div w:id="2007512600">
      <w:bodyDiv w:val="1"/>
      <w:marLeft w:val="0"/>
      <w:marRight w:val="0"/>
      <w:marTop w:val="0"/>
      <w:marBottom w:val="0"/>
      <w:divBdr>
        <w:top w:val="none" w:sz="0" w:space="0" w:color="auto"/>
        <w:left w:val="none" w:sz="0" w:space="0" w:color="auto"/>
        <w:bottom w:val="none" w:sz="0" w:space="0" w:color="auto"/>
        <w:right w:val="none" w:sz="0" w:space="0" w:color="auto"/>
      </w:divBdr>
    </w:div>
    <w:div w:id="2007592730">
      <w:bodyDiv w:val="1"/>
      <w:marLeft w:val="0"/>
      <w:marRight w:val="0"/>
      <w:marTop w:val="0"/>
      <w:marBottom w:val="0"/>
      <w:divBdr>
        <w:top w:val="none" w:sz="0" w:space="0" w:color="auto"/>
        <w:left w:val="none" w:sz="0" w:space="0" w:color="auto"/>
        <w:bottom w:val="none" w:sz="0" w:space="0" w:color="auto"/>
        <w:right w:val="none" w:sz="0" w:space="0" w:color="auto"/>
      </w:divBdr>
    </w:div>
    <w:div w:id="2007705461">
      <w:bodyDiv w:val="1"/>
      <w:marLeft w:val="0"/>
      <w:marRight w:val="0"/>
      <w:marTop w:val="0"/>
      <w:marBottom w:val="0"/>
      <w:divBdr>
        <w:top w:val="none" w:sz="0" w:space="0" w:color="auto"/>
        <w:left w:val="none" w:sz="0" w:space="0" w:color="auto"/>
        <w:bottom w:val="none" w:sz="0" w:space="0" w:color="auto"/>
        <w:right w:val="none" w:sz="0" w:space="0" w:color="auto"/>
      </w:divBdr>
    </w:div>
    <w:div w:id="2007828313">
      <w:bodyDiv w:val="1"/>
      <w:marLeft w:val="0"/>
      <w:marRight w:val="0"/>
      <w:marTop w:val="0"/>
      <w:marBottom w:val="0"/>
      <w:divBdr>
        <w:top w:val="none" w:sz="0" w:space="0" w:color="auto"/>
        <w:left w:val="none" w:sz="0" w:space="0" w:color="auto"/>
        <w:bottom w:val="none" w:sz="0" w:space="0" w:color="auto"/>
        <w:right w:val="none" w:sz="0" w:space="0" w:color="auto"/>
      </w:divBdr>
    </w:div>
    <w:div w:id="2008290703">
      <w:bodyDiv w:val="1"/>
      <w:marLeft w:val="0"/>
      <w:marRight w:val="0"/>
      <w:marTop w:val="0"/>
      <w:marBottom w:val="0"/>
      <w:divBdr>
        <w:top w:val="none" w:sz="0" w:space="0" w:color="auto"/>
        <w:left w:val="none" w:sz="0" w:space="0" w:color="auto"/>
        <w:bottom w:val="none" w:sz="0" w:space="0" w:color="auto"/>
        <w:right w:val="none" w:sz="0" w:space="0" w:color="auto"/>
      </w:divBdr>
    </w:div>
    <w:div w:id="2008366270">
      <w:bodyDiv w:val="1"/>
      <w:marLeft w:val="0"/>
      <w:marRight w:val="0"/>
      <w:marTop w:val="0"/>
      <w:marBottom w:val="0"/>
      <w:divBdr>
        <w:top w:val="none" w:sz="0" w:space="0" w:color="auto"/>
        <w:left w:val="none" w:sz="0" w:space="0" w:color="auto"/>
        <w:bottom w:val="none" w:sz="0" w:space="0" w:color="auto"/>
        <w:right w:val="none" w:sz="0" w:space="0" w:color="auto"/>
      </w:divBdr>
    </w:div>
    <w:div w:id="2008432982">
      <w:bodyDiv w:val="1"/>
      <w:marLeft w:val="0"/>
      <w:marRight w:val="0"/>
      <w:marTop w:val="0"/>
      <w:marBottom w:val="0"/>
      <w:divBdr>
        <w:top w:val="none" w:sz="0" w:space="0" w:color="auto"/>
        <w:left w:val="none" w:sz="0" w:space="0" w:color="auto"/>
        <w:bottom w:val="none" w:sz="0" w:space="0" w:color="auto"/>
        <w:right w:val="none" w:sz="0" w:space="0" w:color="auto"/>
      </w:divBdr>
    </w:div>
    <w:div w:id="2008631966">
      <w:bodyDiv w:val="1"/>
      <w:marLeft w:val="0"/>
      <w:marRight w:val="0"/>
      <w:marTop w:val="0"/>
      <w:marBottom w:val="0"/>
      <w:divBdr>
        <w:top w:val="none" w:sz="0" w:space="0" w:color="auto"/>
        <w:left w:val="none" w:sz="0" w:space="0" w:color="auto"/>
        <w:bottom w:val="none" w:sz="0" w:space="0" w:color="auto"/>
        <w:right w:val="none" w:sz="0" w:space="0" w:color="auto"/>
      </w:divBdr>
    </w:div>
    <w:div w:id="2008701414">
      <w:bodyDiv w:val="1"/>
      <w:marLeft w:val="0"/>
      <w:marRight w:val="0"/>
      <w:marTop w:val="0"/>
      <w:marBottom w:val="0"/>
      <w:divBdr>
        <w:top w:val="none" w:sz="0" w:space="0" w:color="auto"/>
        <w:left w:val="none" w:sz="0" w:space="0" w:color="auto"/>
        <w:bottom w:val="none" w:sz="0" w:space="0" w:color="auto"/>
        <w:right w:val="none" w:sz="0" w:space="0" w:color="auto"/>
      </w:divBdr>
    </w:div>
    <w:div w:id="2008826461">
      <w:bodyDiv w:val="1"/>
      <w:marLeft w:val="0"/>
      <w:marRight w:val="0"/>
      <w:marTop w:val="0"/>
      <w:marBottom w:val="0"/>
      <w:divBdr>
        <w:top w:val="none" w:sz="0" w:space="0" w:color="auto"/>
        <w:left w:val="none" w:sz="0" w:space="0" w:color="auto"/>
        <w:bottom w:val="none" w:sz="0" w:space="0" w:color="auto"/>
        <w:right w:val="none" w:sz="0" w:space="0" w:color="auto"/>
      </w:divBdr>
    </w:div>
    <w:div w:id="2009867931">
      <w:bodyDiv w:val="1"/>
      <w:marLeft w:val="0"/>
      <w:marRight w:val="0"/>
      <w:marTop w:val="0"/>
      <w:marBottom w:val="0"/>
      <w:divBdr>
        <w:top w:val="none" w:sz="0" w:space="0" w:color="auto"/>
        <w:left w:val="none" w:sz="0" w:space="0" w:color="auto"/>
        <w:bottom w:val="none" w:sz="0" w:space="0" w:color="auto"/>
        <w:right w:val="none" w:sz="0" w:space="0" w:color="auto"/>
      </w:divBdr>
    </w:div>
    <w:div w:id="2009936561">
      <w:bodyDiv w:val="1"/>
      <w:marLeft w:val="0"/>
      <w:marRight w:val="0"/>
      <w:marTop w:val="0"/>
      <w:marBottom w:val="0"/>
      <w:divBdr>
        <w:top w:val="none" w:sz="0" w:space="0" w:color="auto"/>
        <w:left w:val="none" w:sz="0" w:space="0" w:color="auto"/>
        <w:bottom w:val="none" w:sz="0" w:space="0" w:color="auto"/>
        <w:right w:val="none" w:sz="0" w:space="0" w:color="auto"/>
      </w:divBdr>
    </w:div>
    <w:div w:id="2009938859">
      <w:bodyDiv w:val="1"/>
      <w:marLeft w:val="0"/>
      <w:marRight w:val="0"/>
      <w:marTop w:val="0"/>
      <w:marBottom w:val="0"/>
      <w:divBdr>
        <w:top w:val="none" w:sz="0" w:space="0" w:color="auto"/>
        <w:left w:val="none" w:sz="0" w:space="0" w:color="auto"/>
        <w:bottom w:val="none" w:sz="0" w:space="0" w:color="auto"/>
        <w:right w:val="none" w:sz="0" w:space="0" w:color="auto"/>
      </w:divBdr>
    </w:div>
    <w:div w:id="2010407283">
      <w:bodyDiv w:val="1"/>
      <w:marLeft w:val="0"/>
      <w:marRight w:val="0"/>
      <w:marTop w:val="0"/>
      <w:marBottom w:val="0"/>
      <w:divBdr>
        <w:top w:val="none" w:sz="0" w:space="0" w:color="auto"/>
        <w:left w:val="none" w:sz="0" w:space="0" w:color="auto"/>
        <w:bottom w:val="none" w:sz="0" w:space="0" w:color="auto"/>
        <w:right w:val="none" w:sz="0" w:space="0" w:color="auto"/>
      </w:divBdr>
    </w:div>
    <w:div w:id="2010407674">
      <w:bodyDiv w:val="1"/>
      <w:marLeft w:val="0"/>
      <w:marRight w:val="0"/>
      <w:marTop w:val="0"/>
      <w:marBottom w:val="0"/>
      <w:divBdr>
        <w:top w:val="none" w:sz="0" w:space="0" w:color="auto"/>
        <w:left w:val="none" w:sz="0" w:space="0" w:color="auto"/>
        <w:bottom w:val="none" w:sz="0" w:space="0" w:color="auto"/>
        <w:right w:val="none" w:sz="0" w:space="0" w:color="auto"/>
      </w:divBdr>
    </w:div>
    <w:div w:id="2010862485">
      <w:bodyDiv w:val="1"/>
      <w:marLeft w:val="0"/>
      <w:marRight w:val="0"/>
      <w:marTop w:val="0"/>
      <w:marBottom w:val="0"/>
      <w:divBdr>
        <w:top w:val="none" w:sz="0" w:space="0" w:color="auto"/>
        <w:left w:val="none" w:sz="0" w:space="0" w:color="auto"/>
        <w:bottom w:val="none" w:sz="0" w:space="0" w:color="auto"/>
        <w:right w:val="none" w:sz="0" w:space="0" w:color="auto"/>
      </w:divBdr>
    </w:div>
    <w:div w:id="2010907716">
      <w:bodyDiv w:val="1"/>
      <w:marLeft w:val="0"/>
      <w:marRight w:val="0"/>
      <w:marTop w:val="0"/>
      <w:marBottom w:val="0"/>
      <w:divBdr>
        <w:top w:val="none" w:sz="0" w:space="0" w:color="auto"/>
        <w:left w:val="none" w:sz="0" w:space="0" w:color="auto"/>
        <w:bottom w:val="none" w:sz="0" w:space="0" w:color="auto"/>
        <w:right w:val="none" w:sz="0" w:space="0" w:color="auto"/>
      </w:divBdr>
    </w:div>
    <w:div w:id="2011104239">
      <w:bodyDiv w:val="1"/>
      <w:marLeft w:val="0"/>
      <w:marRight w:val="0"/>
      <w:marTop w:val="0"/>
      <w:marBottom w:val="0"/>
      <w:divBdr>
        <w:top w:val="none" w:sz="0" w:space="0" w:color="auto"/>
        <w:left w:val="none" w:sz="0" w:space="0" w:color="auto"/>
        <w:bottom w:val="none" w:sz="0" w:space="0" w:color="auto"/>
        <w:right w:val="none" w:sz="0" w:space="0" w:color="auto"/>
      </w:divBdr>
    </w:div>
    <w:div w:id="2011251841">
      <w:bodyDiv w:val="1"/>
      <w:marLeft w:val="0"/>
      <w:marRight w:val="0"/>
      <w:marTop w:val="0"/>
      <w:marBottom w:val="0"/>
      <w:divBdr>
        <w:top w:val="none" w:sz="0" w:space="0" w:color="auto"/>
        <w:left w:val="none" w:sz="0" w:space="0" w:color="auto"/>
        <w:bottom w:val="none" w:sz="0" w:space="0" w:color="auto"/>
        <w:right w:val="none" w:sz="0" w:space="0" w:color="auto"/>
      </w:divBdr>
    </w:div>
    <w:div w:id="2011255496">
      <w:bodyDiv w:val="1"/>
      <w:marLeft w:val="0"/>
      <w:marRight w:val="0"/>
      <w:marTop w:val="0"/>
      <w:marBottom w:val="0"/>
      <w:divBdr>
        <w:top w:val="none" w:sz="0" w:space="0" w:color="auto"/>
        <w:left w:val="none" w:sz="0" w:space="0" w:color="auto"/>
        <w:bottom w:val="none" w:sz="0" w:space="0" w:color="auto"/>
        <w:right w:val="none" w:sz="0" w:space="0" w:color="auto"/>
      </w:divBdr>
    </w:div>
    <w:div w:id="2011520261">
      <w:bodyDiv w:val="1"/>
      <w:marLeft w:val="0"/>
      <w:marRight w:val="0"/>
      <w:marTop w:val="0"/>
      <w:marBottom w:val="0"/>
      <w:divBdr>
        <w:top w:val="none" w:sz="0" w:space="0" w:color="auto"/>
        <w:left w:val="none" w:sz="0" w:space="0" w:color="auto"/>
        <w:bottom w:val="none" w:sz="0" w:space="0" w:color="auto"/>
        <w:right w:val="none" w:sz="0" w:space="0" w:color="auto"/>
      </w:divBdr>
    </w:div>
    <w:div w:id="2011715498">
      <w:bodyDiv w:val="1"/>
      <w:marLeft w:val="0"/>
      <w:marRight w:val="0"/>
      <w:marTop w:val="0"/>
      <w:marBottom w:val="0"/>
      <w:divBdr>
        <w:top w:val="none" w:sz="0" w:space="0" w:color="auto"/>
        <w:left w:val="none" w:sz="0" w:space="0" w:color="auto"/>
        <w:bottom w:val="none" w:sz="0" w:space="0" w:color="auto"/>
        <w:right w:val="none" w:sz="0" w:space="0" w:color="auto"/>
      </w:divBdr>
    </w:div>
    <w:div w:id="2011980387">
      <w:bodyDiv w:val="1"/>
      <w:marLeft w:val="0"/>
      <w:marRight w:val="0"/>
      <w:marTop w:val="0"/>
      <w:marBottom w:val="0"/>
      <w:divBdr>
        <w:top w:val="none" w:sz="0" w:space="0" w:color="auto"/>
        <w:left w:val="none" w:sz="0" w:space="0" w:color="auto"/>
        <w:bottom w:val="none" w:sz="0" w:space="0" w:color="auto"/>
        <w:right w:val="none" w:sz="0" w:space="0" w:color="auto"/>
      </w:divBdr>
    </w:div>
    <w:div w:id="2012100610">
      <w:bodyDiv w:val="1"/>
      <w:marLeft w:val="0"/>
      <w:marRight w:val="0"/>
      <w:marTop w:val="0"/>
      <w:marBottom w:val="0"/>
      <w:divBdr>
        <w:top w:val="none" w:sz="0" w:space="0" w:color="auto"/>
        <w:left w:val="none" w:sz="0" w:space="0" w:color="auto"/>
        <w:bottom w:val="none" w:sz="0" w:space="0" w:color="auto"/>
        <w:right w:val="none" w:sz="0" w:space="0" w:color="auto"/>
      </w:divBdr>
    </w:div>
    <w:div w:id="2012642469">
      <w:bodyDiv w:val="1"/>
      <w:marLeft w:val="0"/>
      <w:marRight w:val="0"/>
      <w:marTop w:val="0"/>
      <w:marBottom w:val="0"/>
      <w:divBdr>
        <w:top w:val="none" w:sz="0" w:space="0" w:color="auto"/>
        <w:left w:val="none" w:sz="0" w:space="0" w:color="auto"/>
        <w:bottom w:val="none" w:sz="0" w:space="0" w:color="auto"/>
        <w:right w:val="none" w:sz="0" w:space="0" w:color="auto"/>
      </w:divBdr>
    </w:div>
    <w:div w:id="2012683096">
      <w:bodyDiv w:val="1"/>
      <w:marLeft w:val="0"/>
      <w:marRight w:val="0"/>
      <w:marTop w:val="0"/>
      <w:marBottom w:val="0"/>
      <w:divBdr>
        <w:top w:val="none" w:sz="0" w:space="0" w:color="auto"/>
        <w:left w:val="none" w:sz="0" w:space="0" w:color="auto"/>
        <w:bottom w:val="none" w:sz="0" w:space="0" w:color="auto"/>
        <w:right w:val="none" w:sz="0" w:space="0" w:color="auto"/>
      </w:divBdr>
    </w:div>
    <w:div w:id="2013222420">
      <w:bodyDiv w:val="1"/>
      <w:marLeft w:val="0"/>
      <w:marRight w:val="0"/>
      <w:marTop w:val="0"/>
      <w:marBottom w:val="0"/>
      <w:divBdr>
        <w:top w:val="none" w:sz="0" w:space="0" w:color="auto"/>
        <w:left w:val="none" w:sz="0" w:space="0" w:color="auto"/>
        <w:bottom w:val="none" w:sz="0" w:space="0" w:color="auto"/>
        <w:right w:val="none" w:sz="0" w:space="0" w:color="auto"/>
      </w:divBdr>
    </w:div>
    <w:div w:id="2013483216">
      <w:bodyDiv w:val="1"/>
      <w:marLeft w:val="0"/>
      <w:marRight w:val="0"/>
      <w:marTop w:val="0"/>
      <w:marBottom w:val="0"/>
      <w:divBdr>
        <w:top w:val="none" w:sz="0" w:space="0" w:color="auto"/>
        <w:left w:val="none" w:sz="0" w:space="0" w:color="auto"/>
        <w:bottom w:val="none" w:sz="0" w:space="0" w:color="auto"/>
        <w:right w:val="none" w:sz="0" w:space="0" w:color="auto"/>
      </w:divBdr>
    </w:div>
    <w:div w:id="2013680772">
      <w:bodyDiv w:val="1"/>
      <w:marLeft w:val="0"/>
      <w:marRight w:val="0"/>
      <w:marTop w:val="0"/>
      <w:marBottom w:val="0"/>
      <w:divBdr>
        <w:top w:val="none" w:sz="0" w:space="0" w:color="auto"/>
        <w:left w:val="none" w:sz="0" w:space="0" w:color="auto"/>
        <w:bottom w:val="none" w:sz="0" w:space="0" w:color="auto"/>
        <w:right w:val="none" w:sz="0" w:space="0" w:color="auto"/>
      </w:divBdr>
    </w:div>
    <w:div w:id="2013750687">
      <w:bodyDiv w:val="1"/>
      <w:marLeft w:val="0"/>
      <w:marRight w:val="0"/>
      <w:marTop w:val="0"/>
      <w:marBottom w:val="0"/>
      <w:divBdr>
        <w:top w:val="none" w:sz="0" w:space="0" w:color="auto"/>
        <w:left w:val="none" w:sz="0" w:space="0" w:color="auto"/>
        <w:bottom w:val="none" w:sz="0" w:space="0" w:color="auto"/>
        <w:right w:val="none" w:sz="0" w:space="0" w:color="auto"/>
      </w:divBdr>
    </w:div>
    <w:div w:id="2013948042">
      <w:bodyDiv w:val="1"/>
      <w:marLeft w:val="0"/>
      <w:marRight w:val="0"/>
      <w:marTop w:val="0"/>
      <w:marBottom w:val="0"/>
      <w:divBdr>
        <w:top w:val="none" w:sz="0" w:space="0" w:color="auto"/>
        <w:left w:val="none" w:sz="0" w:space="0" w:color="auto"/>
        <w:bottom w:val="none" w:sz="0" w:space="0" w:color="auto"/>
        <w:right w:val="none" w:sz="0" w:space="0" w:color="auto"/>
      </w:divBdr>
    </w:div>
    <w:div w:id="2013986925">
      <w:bodyDiv w:val="1"/>
      <w:marLeft w:val="0"/>
      <w:marRight w:val="0"/>
      <w:marTop w:val="0"/>
      <w:marBottom w:val="0"/>
      <w:divBdr>
        <w:top w:val="none" w:sz="0" w:space="0" w:color="auto"/>
        <w:left w:val="none" w:sz="0" w:space="0" w:color="auto"/>
        <w:bottom w:val="none" w:sz="0" w:space="0" w:color="auto"/>
        <w:right w:val="none" w:sz="0" w:space="0" w:color="auto"/>
      </w:divBdr>
    </w:div>
    <w:div w:id="2014258769">
      <w:bodyDiv w:val="1"/>
      <w:marLeft w:val="0"/>
      <w:marRight w:val="0"/>
      <w:marTop w:val="0"/>
      <w:marBottom w:val="0"/>
      <w:divBdr>
        <w:top w:val="none" w:sz="0" w:space="0" w:color="auto"/>
        <w:left w:val="none" w:sz="0" w:space="0" w:color="auto"/>
        <w:bottom w:val="none" w:sz="0" w:space="0" w:color="auto"/>
        <w:right w:val="none" w:sz="0" w:space="0" w:color="auto"/>
      </w:divBdr>
    </w:div>
    <w:div w:id="2014603673">
      <w:bodyDiv w:val="1"/>
      <w:marLeft w:val="0"/>
      <w:marRight w:val="0"/>
      <w:marTop w:val="0"/>
      <w:marBottom w:val="0"/>
      <w:divBdr>
        <w:top w:val="none" w:sz="0" w:space="0" w:color="auto"/>
        <w:left w:val="none" w:sz="0" w:space="0" w:color="auto"/>
        <w:bottom w:val="none" w:sz="0" w:space="0" w:color="auto"/>
        <w:right w:val="none" w:sz="0" w:space="0" w:color="auto"/>
      </w:divBdr>
    </w:div>
    <w:div w:id="2014798796">
      <w:bodyDiv w:val="1"/>
      <w:marLeft w:val="0"/>
      <w:marRight w:val="0"/>
      <w:marTop w:val="0"/>
      <w:marBottom w:val="0"/>
      <w:divBdr>
        <w:top w:val="none" w:sz="0" w:space="0" w:color="auto"/>
        <w:left w:val="none" w:sz="0" w:space="0" w:color="auto"/>
        <w:bottom w:val="none" w:sz="0" w:space="0" w:color="auto"/>
        <w:right w:val="none" w:sz="0" w:space="0" w:color="auto"/>
      </w:divBdr>
    </w:div>
    <w:div w:id="2014995026">
      <w:bodyDiv w:val="1"/>
      <w:marLeft w:val="0"/>
      <w:marRight w:val="0"/>
      <w:marTop w:val="0"/>
      <w:marBottom w:val="0"/>
      <w:divBdr>
        <w:top w:val="none" w:sz="0" w:space="0" w:color="auto"/>
        <w:left w:val="none" w:sz="0" w:space="0" w:color="auto"/>
        <w:bottom w:val="none" w:sz="0" w:space="0" w:color="auto"/>
        <w:right w:val="none" w:sz="0" w:space="0" w:color="auto"/>
      </w:divBdr>
    </w:div>
    <w:div w:id="2015525850">
      <w:bodyDiv w:val="1"/>
      <w:marLeft w:val="0"/>
      <w:marRight w:val="0"/>
      <w:marTop w:val="0"/>
      <w:marBottom w:val="0"/>
      <w:divBdr>
        <w:top w:val="none" w:sz="0" w:space="0" w:color="auto"/>
        <w:left w:val="none" w:sz="0" w:space="0" w:color="auto"/>
        <w:bottom w:val="none" w:sz="0" w:space="0" w:color="auto"/>
        <w:right w:val="none" w:sz="0" w:space="0" w:color="auto"/>
      </w:divBdr>
    </w:div>
    <w:div w:id="2015691699">
      <w:bodyDiv w:val="1"/>
      <w:marLeft w:val="0"/>
      <w:marRight w:val="0"/>
      <w:marTop w:val="0"/>
      <w:marBottom w:val="0"/>
      <w:divBdr>
        <w:top w:val="none" w:sz="0" w:space="0" w:color="auto"/>
        <w:left w:val="none" w:sz="0" w:space="0" w:color="auto"/>
        <w:bottom w:val="none" w:sz="0" w:space="0" w:color="auto"/>
        <w:right w:val="none" w:sz="0" w:space="0" w:color="auto"/>
      </w:divBdr>
    </w:div>
    <w:div w:id="2015912407">
      <w:bodyDiv w:val="1"/>
      <w:marLeft w:val="0"/>
      <w:marRight w:val="0"/>
      <w:marTop w:val="0"/>
      <w:marBottom w:val="0"/>
      <w:divBdr>
        <w:top w:val="none" w:sz="0" w:space="0" w:color="auto"/>
        <w:left w:val="none" w:sz="0" w:space="0" w:color="auto"/>
        <w:bottom w:val="none" w:sz="0" w:space="0" w:color="auto"/>
        <w:right w:val="none" w:sz="0" w:space="0" w:color="auto"/>
      </w:divBdr>
    </w:div>
    <w:div w:id="2015958569">
      <w:bodyDiv w:val="1"/>
      <w:marLeft w:val="0"/>
      <w:marRight w:val="0"/>
      <w:marTop w:val="0"/>
      <w:marBottom w:val="0"/>
      <w:divBdr>
        <w:top w:val="none" w:sz="0" w:space="0" w:color="auto"/>
        <w:left w:val="none" w:sz="0" w:space="0" w:color="auto"/>
        <w:bottom w:val="none" w:sz="0" w:space="0" w:color="auto"/>
        <w:right w:val="none" w:sz="0" w:space="0" w:color="auto"/>
      </w:divBdr>
    </w:div>
    <w:div w:id="2016111163">
      <w:bodyDiv w:val="1"/>
      <w:marLeft w:val="0"/>
      <w:marRight w:val="0"/>
      <w:marTop w:val="0"/>
      <w:marBottom w:val="0"/>
      <w:divBdr>
        <w:top w:val="none" w:sz="0" w:space="0" w:color="auto"/>
        <w:left w:val="none" w:sz="0" w:space="0" w:color="auto"/>
        <w:bottom w:val="none" w:sz="0" w:space="0" w:color="auto"/>
        <w:right w:val="none" w:sz="0" w:space="0" w:color="auto"/>
      </w:divBdr>
    </w:div>
    <w:div w:id="2016417505">
      <w:bodyDiv w:val="1"/>
      <w:marLeft w:val="0"/>
      <w:marRight w:val="0"/>
      <w:marTop w:val="0"/>
      <w:marBottom w:val="0"/>
      <w:divBdr>
        <w:top w:val="none" w:sz="0" w:space="0" w:color="auto"/>
        <w:left w:val="none" w:sz="0" w:space="0" w:color="auto"/>
        <w:bottom w:val="none" w:sz="0" w:space="0" w:color="auto"/>
        <w:right w:val="none" w:sz="0" w:space="0" w:color="auto"/>
      </w:divBdr>
    </w:div>
    <w:div w:id="2016764763">
      <w:bodyDiv w:val="1"/>
      <w:marLeft w:val="0"/>
      <w:marRight w:val="0"/>
      <w:marTop w:val="0"/>
      <w:marBottom w:val="0"/>
      <w:divBdr>
        <w:top w:val="none" w:sz="0" w:space="0" w:color="auto"/>
        <w:left w:val="none" w:sz="0" w:space="0" w:color="auto"/>
        <w:bottom w:val="none" w:sz="0" w:space="0" w:color="auto"/>
        <w:right w:val="none" w:sz="0" w:space="0" w:color="auto"/>
      </w:divBdr>
    </w:div>
    <w:div w:id="2016765825">
      <w:bodyDiv w:val="1"/>
      <w:marLeft w:val="0"/>
      <w:marRight w:val="0"/>
      <w:marTop w:val="0"/>
      <w:marBottom w:val="0"/>
      <w:divBdr>
        <w:top w:val="none" w:sz="0" w:space="0" w:color="auto"/>
        <w:left w:val="none" w:sz="0" w:space="0" w:color="auto"/>
        <w:bottom w:val="none" w:sz="0" w:space="0" w:color="auto"/>
        <w:right w:val="none" w:sz="0" w:space="0" w:color="auto"/>
      </w:divBdr>
    </w:div>
    <w:div w:id="2016885096">
      <w:bodyDiv w:val="1"/>
      <w:marLeft w:val="0"/>
      <w:marRight w:val="0"/>
      <w:marTop w:val="0"/>
      <w:marBottom w:val="0"/>
      <w:divBdr>
        <w:top w:val="none" w:sz="0" w:space="0" w:color="auto"/>
        <w:left w:val="none" w:sz="0" w:space="0" w:color="auto"/>
        <w:bottom w:val="none" w:sz="0" w:space="0" w:color="auto"/>
        <w:right w:val="none" w:sz="0" w:space="0" w:color="auto"/>
      </w:divBdr>
    </w:div>
    <w:div w:id="2016959253">
      <w:bodyDiv w:val="1"/>
      <w:marLeft w:val="0"/>
      <w:marRight w:val="0"/>
      <w:marTop w:val="0"/>
      <w:marBottom w:val="0"/>
      <w:divBdr>
        <w:top w:val="none" w:sz="0" w:space="0" w:color="auto"/>
        <w:left w:val="none" w:sz="0" w:space="0" w:color="auto"/>
        <w:bottom w:val="none" w:sz="0" w:space="0" w:color="auto"/>
        <w:right w:val="none" w:sz="0" w:space="0" w:color="auto"/>
      </w:divBdr>
    </w:div>
    <w:div w:id="2017076931">
      <w:bodyDiv w:val="1"/>
      <w:marLeft w:val="0"/>
      <w:marRight w:val="0"/>
      <w:marTop w:val="0"/>
      <w:marBottom w:val="0"/>
      <w:divBdr>
        <w:top w:val="none" w:sz="0" w:space="0" w:color="auto"/>
        <w:left w:val="none" w:sz="0" w:space="0" w:color="auto"/>
        <w:bottom w:val="none" w:sz="0" w:space="0" w:color="auto"/>
        <w:right w:val="none" w:sz="0" w:space="0" w:color="auto"/>
      </w:divBdr>
    </w:div>
    <w:div w:id="2017612486">
      <w:bodyDiv w:val="1"/>
      <w:marLeft w:val="0"/>
      <w:marRight w:val="0"/>
      <w:marTop w:val="0"/>
      <w:marBottom w:val="0"/>
      <w:divBdr>
        <w:top w:val="none" w:sz="0" w:space="0" w:color="auto"/>
        <w:left w:val="none" w:sz="0" w:space="0" w:color="auto"/>
        <w:bottom w:val="none" w:sz="0" w:space="0" w:color="auto"/>
        <w:right w:val="none" w:sz="0" w:space="0" w:color="auto"/>
      </w:divBdr>
    </w:div>
    <w:div w:id="2017734008">
      <w:bodyDiv w:val="1"/>
      <w:marLeft w:val="0"/>
      <w:marRight w:val="0"/>
      <w:marTop w:val="0"/>
      <w:marBottom w:val="0"/>
      <w:divBdr>
        <w:top w:val="none" w:sz="0" w:space="0" w:color="auto"/>
        <w:left w:val="none" w:sz="0" w:space="0" w:color="auto"/>
        <w:bottom w:val="none" w:sz="0" w:space="0" w:color="auto"/>
        <w:right w:val="none" w:sz="0" w:space="0" w:color="auto"/>
      </w:divBdr>
    </w:div>
    <w:div w:id="2017804729">
      <w:bodyDiv w:val="1"/>
      <w:marLeft w:val="0"/>
      <w:marRight w:val="0"/>
      <w:marTop w:val="0"/>
      <w:marBottom w:val="0"/>
      <w:divBdr>
        <w:top w:val="none" w:sz="0" w:space="0" w:color="auto"/>
        <w:left w:val="none" w:sz="0" w:space="0" w:color="auto"/>
        <w:bottom w:val="none" w:sz="0" w:space="0" w:color="auto"/>
        <w:right w:val="none" w:sz="0" w:space="0" w:color="auto"/>
      </w:divBdr>
    </w:div>
    <w:div w:id="2017997420">
      <w:bodyDiv w:val="1"/>
      <w:marLeft w:val="0"/>
      <w:marRight w:val="0"/>
      <w:marTop w:val="0"/>
      <w:marBottom w:val="0"/>
      <w:divBdr>
        <w:top w:val="none" w:sz="0" w:space="0" w:color="auto"/>
        <w:left w:val="none" w:sz="0" w:space="0" w:color="auto"/>
        <w:bottom w:val="none" w:sz="0" w:space="0" w:color="auto"/>
        <w:right w:val="none" w:sz="0" w:space="0" w:color="auto"/>
      </w:divBdr>
    </w:div>
    <w:div w:id="2018266730">
      <w:bodyDiv w:val="1"/>
      <w:marLeft w:val="0"/>
      <w:marRight w:val="0"/>
      <w:marTop w:val="0"/>
      <w:marBottom w:val="0"/>
      <w:divBdr>
        <w:top w:val="none" w:sz="0" w:space="0" w:color="auto"/>
        <w:left w:val="none" w:sz="0" w:space="0" w:color="auto"/>
        <w:bottom w:val="none" w:sz="0" w:space="0" w:color="auto"/>
        <w:right w:val="none" w:sz="0" w:space="0" w:color="auto"/>
      </w:divBdr>
    </w:div>
    <w:div w:id="2018388522">
      <w:bodyDiv w:val="1"/>
      <w:marLeft w:val="0"/>
      <w:marRight w:val="0"/>
      <w:marTop w:val="0"/>
      <w:marBottom w:val="0"/>
      <w:divBdr>
        <w:top w:val="none" w:sz="0" w:space="0" w:color="auto"/>
        <w:left w:val="none" w:sz="0" w:space="0" w:color="auto"/>
        <w:bottom w:val="none" w:sz="0" w:space="0" w:color="auto"/>
        <w:right w:val="none" w:sz="0" w:space="0" w:color="auto"/>
      </w:divBdr>
    </w:div>
    <w:div w:id="2018574806">
      <w:bodyDiv w:val="1"/>
      <w:marLeft w:val="0"/>
      <w:marRight w:val="0"/>
      <w:marTop w:val="0"/>
      <w:marBottom w:val="0"/>
      <w:divBdr>
        <w:top w:val="none" w:sz="0" w:space="0" w:color="auto"/>
        <w:left w:val="none" w:sz="0" w:space="0" w:color="auto"/>
        <w:bottom w:val="none" w:sz="0" w:space="0" w:color="auto"/>
        <w:right w:val="none" w:sz="0" w:space="0" w:color="auto"/>
      </w:divBdr>
    </w:div>
    <w:div w:id="2018658032">
      <w:bodyDiv w:val="1"/>
      <w:marLeft w:val="0"/>
      <w:marRight w:val="0"/>
      <w:marTop w:val="0"/>
      <w:marBottom w:val="0"/>
      <w:divBdr>
        <w:top w:val="none" w:sz="0" w:space="0" w:color="auto"/>
        <w:left w:val="none" w:sz="0" w:space="0" w:color="auto"/>
        <w:bottom w:val="none" w:sz="0" w:space="0" w:color="auto"/>
        <w:right w:val="none" w:sz="0" w:space="0" w:color="auto"/>
      </w:divBdr>
    </w:div>
    <w:div w:id="2018924026">
      <w:bodyDiv w:val="1"/>
      <w:marLeft w:val="0"/>
      <w:marRight w:val="0"/>
      <w:marTop w:val="0"/>
      <w:marBottom w:val="0"/>
      <w:divBdr>
        <w:top w:val="none" w:sz="0" w:space="0" w:color="auto"/>
        <w:left w:val="none" w:sz="0" w:space="0" w:color="auto"/>
        <w:bottom w:val="none" w:sz="0" w:space="0" w:color="auto"/>
        <w:right w:val="none" w:sz="0" w:space="0" w:color="auto"/>
      </w:divBdr>
    </w:div>
    <w:div w:id="2019311270">
      <w:bodyDiv w:val="1"/>
      <w:marLeft w:val="0"/>
      <w:marRight w:val="0"/>
      <w:marTop w:val="0"/>
      <w:marBottom w:val="0"/>
      <w:divBdr>
        <w:top w:val="none" w:sz="0" w:space="0" w:color="auto"/>
        <w:left w:val="none" w:sz="0" w:space="0" w:color="auto"/>
        <w:bottom w:val="none" w:sz="0" w:space="0" w:color="auto"/>
        <w:right w:val="none" w:sz="0" w:space="0" w:color="auto"/>
      </w:divBdr>
    </w:div>
    <w:div w:id="2019649775">
      <w:bodyDiv w:val="1"/>
      <w:marLeft w:val="0"/>
      <w:marRight w:val="0"/>
      <w:marTop w:val="0"/>
      <w:marBottom w:val="0"/>
      <w:divBdr>
        <w:top w:val="none" w:sz="0" w:space="0" w:color="auto"/>
        <w:left w:val="none" w:sz="0" w:space="0" w:color="auto"/>
        <w:bottom w:val="none" w:sz="0" w:space="0" w:color="auto"/>
        <w:right w:val="none" w:sz="0" w:space="0" w:color="auto"/>
      </w:divBdr>
    </w:div>
    <w:div w:id="2019774805">
      <w:bodyDiv w:val="1"/>
      <w:marLeft w:val="0"/>
      <w:marRight w:val="0"/>
      <w:marTop w:val="0"/>
      <w:marBottom w:val="0"/>
      <w:divBdr>
        <w:top w:val="none" w:sz="0" w:space="0" w:color="auto"/>
        <w:left w:val="none" w:sz="0" w:space="0" w:color="auto"/>
        <w:bottom w:val="none" w:sz="0" w:space="0" w:color="auto"/>
        <w:right w:val="none" w:sz="0" w:space="0" w:color="auto"/>
      </w:divBdr>
    </w:div>
    <w:div w:id="2020082545">
      <w:bodyDiv w:val="1"/>
      <w:marLeft w:val="0"/>
      <w:marRight w:val="0"/>
      <w:marTop w:val="0"/>
      <w:marBottom w:val="0"/>
      <w:divBdr>
        <w:top w:val="none" w:sz="0" w:space="0" w:color="auto"/>
        <w:left w:val="none" w:sz="0" w:space="0" w:color="auto"/>
        <w:bottom w:val="none" w:sz="0" w:space="0" w:color="auto"/>
        <w:right w:val="none" w:sz="0" w:space="0" w:color="auto"/>
      </w:divBdr>
    </w:div>
    <w:div w:id="2020085226">
      <w:bodyDiv w:val="1"/>
      <w:marLeft w:val="0"/>
      <w:marRight w:val="0"/>
      <w:marTop w:val="0"/>
      <w:marBottom w:val="0"/>
      <w:divBdr>
        <w:top w:val="none" w:sz="0" w:space="0" w:color="auto"/>
        <w:left w:val="none" w:sz="0" w:space="0" w:color="auto"/>
        <w:bottom w:val="none" w:sz="0" w:space="0" w:color="auto"/>
        <w:right w:val="none" w:sz="0" w:space="0" w:color="auto"/>
      </w:divBdr>
    </w:div>
    <w:div w:id="2020086437">
      <w:bodyDiv w:val="1"/>
      <w:marLeft w:val="0"/>
      <w:marRight w:val="0"/>
      <w:marTop w:val="0"/>
      <w:marBottom w:val="0"/>
      <w:divBdr>
        <w:top w:val="none" w:sz="0" w:space="0" w:color="auto"/>
        <w:left w:val="none" w:sz="0" w:space="0" w:color="auto"/>
        <w:bottom w:val="none" w:sz="0" w:space="0" w:color="auto"/>
        <w:right w:val="none" w:sz="0" w:space="0" w:color="auto"/>
      </w:divBdr>
    </w:div>
    <w:div w:id="2020693043">
      <w:bodyDiv w:val="1"/>
      <w:marLeft w:val="0"/>
      <w:marRight w:val="0"/>
      <w:marTop w:val="0"/>
      <w:marBottom w:val="0"/>
      <w:divBdr>
        <w:top w:val="none" w:sz="0" w:space="0" w:color="auto"/>
        <w:left w:val="none" w:sz="0" w:space="0" w:color="auto"/>
        <w:bottom w:val="none" w:sz="0" w:space="0" w:color="auto"/>
        <w:right w:val="none" w:sz="0" w:space="0" w:color="auto"/>
      </w:divBdr>
    </w:div>
    <w:div w:id="2020891875">
      <w:bodyDiv w:val="1"/>
      <w:marLeft w:val="0"/>
      <w:marRight w:val="0"/>
      <w:marTop w:val="0"/>
      <w:marBottom w:val="0"/>
      <w:divBdr>
        <w:top w:val="none" w:sz="0" w:space="0" w:color="auto"/>
        <w:left w:val="none" w:sz="0" w:space="0" w:color="auto"/>
        <w:bottom w:val="none" w:sz="0" w:space="0" w:color="auto"/>
        <w:right w:val="none" w:sz="0" w:space="0" w:color="auto"/>
      </w:divBdr>
    </w:div>
    <w:div w:id="2021352617">
      <w:bodyDiv w:val="1"/>
      <w:marLeft w:val="0"/>
      <w:marRight w:val="0"/>
      <w:marTop w:val="0"/>
      <w:marBottom w:val="0"/>
      <w:divBdr>
        <w:top w:val="none" w:sz="0" w:space="0" w:color="auto"/>
        <w:left w:val="none" w:sz="0" w:space="0" w:color="auto"/>
        <w:bottom w:val="none" w:sz="0" w:space="0" w:color="auto"/>
        <w:right w:val="none" w:sz="0" w:space="0" w:color="auto"/>
      </w:divBdr>
    </w:div>
    <w:div w:id="2021547265">
      <w:bodyDiv w:val="1"/>
      <w:marLeft w:val="0"/>
      <w:marRight w:val="0"/>
      <w:marTop w:val="0"/>
      <w:marBottom w:val="0"/>
      <w:divBdr>
        <w:top w:val="none" w:sz="0" w:space="0" w:color="auto"/>
        <w:left w:val="none" w:sz="0" w:space="0" w:color="auto"/>
        <w:bottom w:val="none" w:sz="0" w:space="0" w:color="auto"/>
        <w:right w:val="none" w:sz="0" w:space="0" w:color="auto"/>
      </w:divBdr>
    </w:div>
    <w:div w:id="2022002986">
      <w:bodyDiv w:val="1"/>
      <w:marLeft w:val="0"/>
      <w:marRight w:val="0"/>
      <w:marTop w:val="0"/>
      <w:marBottom w:val="0"/>
      <w:divBdr>
        <w:top w:val="none" w:sz="0" w:space="0" w:color="auto"/>
        <w:left w:val="none" w:sz="0" w:space="0" w:color="auto"/>
        <w:bottom w:val="none" w:sz="0" w:space="0" w:color="auto"/>
        <w:right w:val="none" w:sz="0" w:space="0" w:color="auto"/>
      </w:divBdr>
    </w:div>
    <w:div w:id="2022127173">
      <w:bodyDiv w:val="1"/>
      <w:marLeft w:val="0"/>
      <w:marRight w:val="0"/>
      <w:marTop w:val="0"/>
      <w:marBottom w:val="0"/>
      <w:divBdr>
        <w:top w:val="none" w:sz="0" w:space="0" w:color="auto"/>
        <w:left w:val="none" w:sz="0" w:space="0" w:color="auto"/>
        <w:bottom w:val="none" w:sz="0" w:space="0" w:color="auto"/>
        <w:right w:val="none" w:sz="0" w:space="0" w:color="auto"/>
      </w:divBdr>
    </w:div>
    <w:div w:id="2022585764">
      <w:bodyDiv w:val="1"/>
      <w:marLeft w:val="0"/>
      <w:marRight w:val="0"/>
      <w:marTop w:val="0"/>
      <w:marBottom w:val="0"/>
      <w:divBdr>
        <w:top w:val="none" w:sz="0" w:space="0" w:color="auto"/>
        <w:left w:val="none" w:sz="0" w:space="0" w:color="auto"/>
        <w:bottom w:val="none" w:sz="0" w:space="0" w:color="auto"/>
        <w:right w:val="none" w:sz="0" w:space="0" w:color="auto"/>
      </w:divBdr>
    </w:div>
    <w:div w:id="2022587590">
      <w:bodyDiv w:val="1"/>
      <w:marLeft w:val="0"/>
      <w:marRight w:val="0"/>
      <w:marTop w:val="0"/>
      <w:marBottom w:val="0"/>
      <w:divBdr>
        <w:top w:val="none" w:sz="0" w:space="0" w:color="auto"/>
        <w:left w:val="none" w:sz="0" w:space="0" w:color="auto"/>
        <w:bottom w:val="none" w:sz="0" w:space="0" w:color="auto"/>
        <w:right w:val="none" w:sz="0" w:space="0" w:color="auto"/>
      </w:divBdr>
    </w:div>
    <w:div w:id="2022852088">
      <w:bodyDiv w:val="1"/>
      <w:marLeft w:val="0"/>
      <w:marRight w:val="0"/>
      <w:marTop w:val="0"/>
      <w:marBottom w:val="0"/>
      <w:divBdr>
        <w:top w:val="none" w:sz="0" w:space="0" w:color="auto"/>
        <w:left w:val="none" w:sz="0" w:space="0" w:color="auto"/>
        <w:bottom w:val="none" w:sz="0" w:space="0" w:color="auto"/>
        <w:right w:val="none" w:sz="0" w:space="0" w:color="auto"/>
      </w:divBdr>
    </w:div>
    <w:div w:id="2022924882">
      <w:bodyDiv w:val="1"/>
      <w:marLeft w:val="0"/>
      <w:marRight w:val="0"/>
      <w:marTop w:val="0"/>
      <w:marBottom w:val="0"/>
      <w:divBdr>
        <w:top w:val="none" w:sz="0" w:space="0" w:color="auto"/>
        <w:left w:val="none" w:sz="0" w:space="0" w:color="auto"/>
        <w:bottom w:val="none" w:sz="0" w:space="0" w:color="auto"/>
        <w:right w:val="none" w:sz="0" w:space="0" w:color="auto"/>
      </w:divBdr>
    </w:div>
    <w:div w:id="2023050404">
      <w:bodyDiv w:val="1"/>
      <w:marLeft w:val="0"/>
      <w:marRight w:val="0"/>
      <w:marTop w:val="0"/>
      <w:marBottom w:val="0"/>
      <w:divBdr>
        <w:top w:val="none" w:sz="0" w:space="0" w:color="auto"/>
        <w:left w:val="none" w:sz="0" w:space="0" w:color="auto"/>
        <w:bottom w:val="none" w:sz="0" w:space="0" w:color="auto"/>
        <w:right w:val="none" w:sz="0" w:space="0" w:color="auto"/>
      </w:divBdr>
    </w:div>
    <w:div w:id="2023124898">
      <w:bodyDiv w:val="1"/>
      <w:marLeft w:val="0"/>
      <w:marRight w:val="0"/>
      <w:marTop w:val="0"/>
      <w:marBottom w:val="0"/>
      <w:divBdr>
        <w:top w:val="none" w:sz="0" w:space="0" w:color="auto"/>
        <w:left w:val="none" w:sz="0" w:space="0" w:color="auto"/>
        <w:bottom w:val="none" w:sz="0" w:space="0" w:color="auto"/>
        <w:right w:val="none" w:sz="0" w:space="0" w:color="auto"/>
      </w:divBdr>
    </w:div>
    <w:div w:id="2023429222">
      <w:bodyDiv w:val="1"/>
      <w:marLeft w:val="0"/>
      <w:marRight w:val="0"/>
      <w:marTop w:val="0"/>
      <w:marBottom w:val="0"/>
      <w:divBdr>
        <w:top w:val="none" w:sz="0" w:space="0" w:color="auto"/>
        <w:left w:val="none" w:sz="0" w:space="0" w:color="auto"/>
        <w:bottom w:val="none" w:sz="0" w:space="0" w:color="auto"/>
        <w:right w:val="none" w:sz="0" w:space="0" w:color="auto"/>
      </w:divBdr>
    </w:div>
    <w:div w:id="2023511866">
      <w:bodyDiv w:val="1"/>
      <w:marLeft w:val="0"/>
      <w:marRight w:val="0"/>
      <w:marTop w:val="0"/>
      <w:marBottom w:val="0"/>
      <w:divBdr>
        <w:top w:val="none" w:sz="0" w:space="0" w:color="auto"/>
        <w:left w:val="none" w:sz="0" w:space="0" w:color="auto"/>
        <w:bottom w:val="none" w:sz="0" w:space="0" w:color="auto"/>
        <w:right w:val="none" w:sz="0" w:space="0" w:color="auto"/>
      </w:divBdr>
    </w:div>
    <w:div w:id="2023583679">
      <w:bodyDiv w:val="1"/>
      <w:marLeft w:val="0"/>
      <w:marRight w:val="0"/>
      <w:marTop w:val="0"/>
      <w:marBottom w:val="0"/>
      <w:divBdr>
        <w:top w:val="none" w:sz="0" w:space="0" w:color="auto"/>
        <w:left w:val="none" w:sz="0" w:space="0" w:color="auto"/>
        <w:bottom w:val="none" w:sz="0" w:space="0" w:color="auto"/>
        <w:right w:val="none" w:sz="0" w:space="0" w:color="auto"/>
      </w:divBdr>
    </w:div>
    <w:div w:id="2023631385">
      <w:bodyDiv w:val="1"/>
      <w:marLeft w:val="0"/>
      <w:marRight w:val="0"/>
      <w:marTop w:val="0"/>
      <w:marBottom w:val="0"/>
      <w:divBdr>
        <w:top w:val="none" w:sz="0" w:space="0" w:color="auto"/>
        <w:left w:val="none" w:sz="0" w:space="0" w:color="auto"/>
        <w:bottom w:val="none" w:sz="0" w:space="0" w:color="auto"/>
        <w:right w:val="none" w:sz="0" w:space="0" w:color="auto"/>
      </w:divBdr>
    </w:div>
    <w:div w:id="2023698635">
      <w:bodyDiv w:val="1"/>
      <w:marLeft w:val="0"/>
      <w:marRight w:val="0"/>
      <w:marTop w:val="0"/>
      <w:marBottom w:val="0"/>
      <w:divBdr>
        <w:top w:val="none" w:sz="0" w:space="0" w:color="auto"/>
        <w:left w:val="none" w:sz="0" w:space="0" w:color="auto"/>
        <w:bottom w:val="none" w:sz="0" w:space="0" w:color="auto"/>
        <w:right w:val="none" w:sz="0" w:space="0" w:color="auto"/>
      </w:divBdr>
    </w:div>
    <w:div w:id="2024089952">
      <w:bodyDiv w:val="1"/>
      <w:marLeft w:val="0"/>
      <w:marRight w:val="0"/>
      <w:marTop w:val="0"/>
      <w:marBottom w:val="0"/>
      <w:divBdr>
        <w:top w:val="none" w:sz="0" w:space="0" w:color="auto"/>
        <w:left w:val="none" w:sz="0" w:space="0" w:color="auto"/>
        <w:bottom w:val="none" w:sz="0" w:space="0" w:color="auto"/>
        <w:right w:val="none" w:sz="0" w:space="0" w:color="auto"/>
      </w:divBdr>
    </w:div>
    <w:div w:id="2024505100">
      <w:bodyDiv w:val="1"/>
      <w:marLeft w:val="0"/>
      <w:marRight w:val="0"/>
      <w:marTop w:val="0"/>
      <w:marBottom w:val="0"/>
      <w:divBdr>
        <w:top w:val="none" w:sz="0" w:space="0" w:color="auto"/>
        <w:left w:val="none" w:sz="0" w:space="0" w:color="auto"/>
        <w:bottom w:val="none" w:sz="0" w:space="0" w:color="auto"/>
        <w:right w:val="none" w:sz="0" w:space="0" w:color="auto"/>
      </w:divBdr>
    </w:div>
    <w:div w:id="2025014878">
      <w:bodyDiv w:val="1"/>
      <w:marLeft w:val="0"/>
      <w:marRight w:val="0"/>
      <w:marTop w:val="0"/>
      <w:marBottom w:val="0"/>
      <w:divBdr>
        <w:top w:val="none" w:sz="0" w:space="0" w:color="auto"/>
        <w:left w:val="none" w:sz="0" w:space="0" w:color="auto"/>
        <w:bottom w:val="none" w:sz="0" w:space="0" w:color="auto"/>
        <w:right w:val="none" w:sz="0" w:space="0" w:color="auto"/>
      </w:divBdr>
    </w:div>
    <w:div w:id="2025130336">
      <w:bodyDiv w:val="1"/>
      <w:marLeft w:val="0"/>
      <w:marRight w:val="0"/>
      <w:marTop w:val="0"/>
      <w:marBottom w:val="0"/>
      <w:divBdr>
        <w:top w:val="none" w:sz="0" w:space="0" w:color="auto"/>
        <w:left w:val="none" w:sz="0" w:space="0" w:color="auto"/>
        <w:bottom w:val="none" w:sz="0" w:space="0" w:color="auto"/>
        <w:right w:val="none" w:sz="0" w:space="0" w:color="auto"/>
      </w:divBdr>
    </w:div>
    <w:div w:id="2025135431">
      <w:bodyDiv w:val="1"/>
      <w:marLeft w:val="0"/>
      <w:marRight w:val="0"/>
      <w:marTop w:val="0"/>
      <w:marBottom w:val="0"/>
      <w:divBdr>
        <w:top w:val="none" w:sz="0" w:space="0" w:color="auto"/>
        <w:left w:val="none" w:sz="0" w:space="0" w:color="auto"/>
        <w:bottom w:val="none" w:sz="0" w:space="0" w:color="auto"/>
        <w:right w:val="none" w:sz="0" w:space="0" w:color="auto"/>
      </w:divBdr>
    </w:div>
    <w:div w:id="2025398908">
      <w:bodyDiv w:val="1"/>
      <w:marLeft w:val="0"/>
      <w:marRight w:val="0"/>
      <w:marTop w:val="0"/>
      <w:marBottom w:val="0"/>
      <w:divBdr>
        <w:top w:val="none" w:sz="0" w:space="0" w:color="auto"/>
        <w:left w:val="none" w:sz="0" w:space="0" w:color="auto"/>
        <w:bottom w:val="none" w:sz="0" w:space="0" w:color="auto"/>
        <w:right w:val="none" w:sz="0" w:space="0" w:color="auto"/>
      </w:divBdr>
    </w:div>
    <w:div w:id="2025590482">
      <w:bodyDiv w:val="1"/>
      <w:marLeft w:val="0"/>
      <w:marRight w:val="0"/>
      <w:marTop w:val="0"/>
      <w:marBottom w:val="0"/>
      <w:divBdr>
        <w:top w:val="none" w:sz="0" w:space="0" w:color="auto"/>
        <w:left w:val="none" w:sz="0" w:space="0" w:color="auto"/>
        <w:bottom w:val="none" w:sz="0" w:space="0" w:color="auto"/>
        <w:right w:val="none" w:sz="0" w:space="0" w:color="auto"/>
      </w:divBdr>
    </w:div>
    <w:div w:id="2026050887">
      <w:bodyDiv w:val="1"/>
      <w:marLeft w:val="0"/>
      <w:marRight w:val="0"/>
      <w:marTop w:val="0"/>
      <w:marBottom w:val="0"/>
      <w:divBdr>
        <w:top w:val="none" w:sz="0" w:space="0" w:color="auto"/>
        <w:left w:val="none" w:sz="0" w:space="0" w:color="auto"/>
        <w:bottom w:val="none" w:sz="0" w:space="0" w:color="auto"/>
        <w:right w:val="none" w:sz="0" w:space="0" w:color="auto"/>
      </w:divBdr>
    </w:div>
    <w:div w:id="2026057496">
      <w:bodyDiv w:val="1"/>
      <w:marLeft w:val="0"/>
      <w:marRight w:val="0"/>
      <w:marTop w:val="0"/>
      <w:marBottom w:val="0"/>
      <w:divBdr>
        <w:top w:val="none" w:sz="0" w:space="0" w:color="auto"/>
        <w:left w:val="none" w:sz="0" w:space="0" w:color="auto"/>
        <w:bottom w:val="none" w:sz="0" w:space="0" w:color="auto"/>
        <w:right w:val="none" w:sz="0" w:space="0" w:color="auto"/>
      </w:divBdr>
    </w:div>
    <w:div w:id="2026129009">
      <w:bodyDiv w:val="1"/>
      <w:marLeft w:val="0"/>
      <w:marRight w:val="0"/>
      <w:marTop w:val="0"/>
      <w:marBottom w:val="0"/>
      <w:divBdr>
        <w:top w:val="none" w:sz="0" w:space="0" w:color="auto"/>
        <w:left w:val="none" w:sz="0" w:space="0" w:color="auto"/>
        <w:bottom w:val="none" w:sz="0" w:space="0" w:color="auto"/>
        <w:right w:val="none" w:sz="0" w:space="0" w:color="auto"/>
      </w:divBdr>
    </w:div>
    <w:div w:id="2026322813">
      <w:bodyDiv w:val="1"/>
      <w:marLeft w:val="0"/>
      <w:marRight w:val="0"/>
      <w:marTop w:val="0"/>
      <w:marBottom w:val="0"/>
      <w:divBdr>
        <w:top w:val="none" w:sz="0" w:space="0" w:color="auto"/>
        <w:left w:val="none" w:sz="0" w:space="0" w:color="auto"/>
        <w:bottom w:val="none" w:sz="0" w:space="0" w:color="auto"/>
        <w:right w:val="none" w:sz="0" w:space="0" w:color="auto"/>
      </w:divBdr>
    </w:div>
    <w:div w:id="2026325500">
      <w:bodyDiv w:val="1"/>
      <w:marLeft w:val="0"/>
      <w:marRight w:val="0"/>
      <w:marTop w:val="0"/>
      <w:marBottom w:val="0"/>
      <w:divBdr>
        <w:top w:val="none" w:sz="0" w:space="0" w:color="auto"/>
        <w:left w:val="none" w:sz="0" w:space="0" w:color="auto"/>
        <w:bottom w:val="none" w:sz="0" w:space="0" w:color="auto"/>
        <w:right w:val="none" w:sz="0" w:space="0" w:color="auto"/>
      </w:divBdr>
    </w:div>
    <w:div w:id="2026403109">
      <w:bodyDiv w:val="1"/>
      <w:marLeft w:val="0"/>
      <w:marRight w:val="0"/>
      <w:marTop w:val="0"/>
      <w:marBottom w:val="0"/>
      <w:divBdr>
        <w:top w:val="none" w:sz="0" w:space="0" w:color="auto"/>
        <w:left w:val="none" w:sz="0" w:space="0" w:color="auto"/>
        <w:bottom w:val="none" w:sz="0" w:space="0" w:color="auto"/>
        <w:right w:val="none" w:sz="0" w:space="0" w:color="auto"/>
      </w:divBdr>
    </w:div>
    <w:div w:id="2026713065">
      <w:bodyDiv w:val="1"/>
      <w:marLeft w:val="0"/>
      <w:marRight w:val="0"/>
      <w:marTop w:val="0"/>
      <w:marBottom w:val="0"/>
      <w:divBdr>
        <w:top w:val="none" w:sz="0" w:space="0" w:color="auto"/>
        <w:left w:val="none" w:sz="0" w:space="0" w:color="auto"/>
        <w:bottom w:val="none" w:sz="0" w:space="0" w:color="auto"/>
        <w:right w:val="none" w:sz="0" w:space="0" w:color="auto"/>
      </w:divBdr>
    </w:div>
    <w:div w:id="2026907569">
      <w:bodyDiv w:val="1"/>
      <w:marLeft w:val="0"/>
      <w:marRight w:val="0"/>
      <w:marTop w:val="0"/>
      <w:marBottom w:val="0"/>
      <w:divBdr>
        <w:top w:val="none" w:sz="0" w:space="0" w:color="auto"/>
        <w:left w:val="none" w:sz="0" w:space="0" w:color="auto"/>
        <w:bottom w:val="none" w:sz="0" w:space="0" w:color="auto"/>
        <w:right w:val="none" w:sz="0" w:space="0" w:color="auto"/>
      </w:divBdr>
    </w:div>
    <w:div w:id="2026980536">
      <w:bodyDiv w:val="1"/>
      <w:marLeft w:val="0"/>
      <w:marRight w:val="0"/>
      <w:marTop w:val="0"/>
      <w:marBottom w:val="0"/>
      <w:divBdr>
        <w:top w:val="none" w:sz="0" w:space="0" w:color="auto"/>
        <w:left w:val="none" w:sz="0" w:space="0" w:color="auto"/>
        <w:bottom w:val="none" w:sz="0" w:space="0" w:color="auto"/>
        <w:right w:val="none" w:sz="0" w:space="0" w:color="auto"/>
      </w:divBdr>
    </w:div>
    <w:div w:id="2027245804">
      <w:bodyDiv w:val="1"/>
      <w:marLeft w:val="0"/>
      <w:marRight w:val="0"/>
      <w:marTop w:val="0"/>
      <w:marBottom w:val="0"/>
      <w:divBdr>
        <w:top w:val="none" w:sz="0" w:space="0" w:color="auto"/>
        <w:left w:val="none" w:sz="0" w:space="0" w:color="auto"/>
        <w:bottom w:val="none" w:sz="0" w:space="0" w:color="auto"/>
        <w:right w:val="none" w:sz="0" w:space="0" w:color="auto"/>
      </w:divBdr>
    </w:div>
    <w:div w:id="2027292802">
      <w:bodyDiv w:val="1"/>
      <w:marLeft w:val="0"/>
      <w:marRight w:val="0"/>
      <w:marTop w:val="0"/>
      <w:marBottom w:val="0"/>
      <w:divBdr>
        <w:top w:val="none" w:sz="0" w:space="0" w:color="auto"/>
        <w:left w:val="none" w:sz="0" w:space="0" w:color="auto"/>
        <w:bottom w:val="none" w:sz="0" w:space="0" w:color="auto"/>
        <w:right w:val="none" w:sz="0" w:space="0" w:color="auto"/>
      </w:divBdr>
    </w:div>
    <w:div w:id="2027293363">
      <w:bodyDiv w:val="1"/>
      <w:marLeft w:val="0"/>
      <w:marRight w:val="0"/>
      <w:marTop w:val="0"/>
      <w:marBottom w:val="0"/>
      <w:divBdr>
        <w:top w:val="none" w:sz="0" w:space="0" w:color="auto"/>
        <w:left w:val="none" w:sz="0" w:space="0" w:color="auto"/>
        <w:bottom w:val="none" w:sz="0" w:space="0" w:color="auto"/>
        <w:right w:val="none" w:sz="0" w:space="0" w:color="auto"/>
      </w:divBdr>
    </w:div>
    <w:div w:id="2027362184">
      <w:bodyDiv w:val="1"/>
      <w:marLeft w:val="0"/>
      <w:marRight w:val="0"/>
      <w:marTop w:val="0"/>
      <w:marBottom w:val="0"/>
      <w:divBdr>
        <w:top w:val="none" w:sz="0" w:space="0" w:color="auto"/>
        <w:left w:val="none" w:sz="0" w:space="0" w:color="auto"/>
        <w:bottom w:val="none" w:sz="0" w:space="0" w:color="auto"/>
        <w:right w:val="none" w:sz="0" w:space="0" w:color="auto"/>
      </w:divBdr>
    </w:div>
    <w:div w:id="2027516080">
      <w:bodyDiv w:val="1"/>
      <w:marLeft w:val="0"/>
      <w:marRight w:val="0"/>
      <w:marTop w:val="0"/>
      <w:marBottom w:val="0"/>
      <w:divBdr>
        <w:top w:val="none" w:sz="0" w:space="0" w:color="auto"/>
        <w:left w:val="none" w:sz="0" w:space="0" w:color="auto"/>
        <w:bottom w:val="none" w:sz="0" w:space="0" w:color="auto"/>
        <w:right w:val="none" w:sz="0" w:space="0" w:color="auto"/>
      </w:divBdr>
    </w:div>
    <w:div w:id="2027779811">
      <w:bodyDiv w:val="1"/>
      <w:marLeft w:val="0"/>
      <w:marRight w:val="0"/>
      <w:marTop w:val="0"/>
      <w:marBottom w:val="0"/>
      <w:divBdr>
        <w:top w:val="none" w:sz="0" w:space="0" w:color="auto"/>
        <w:left w:val="none" w:sz="0" w:space="0" w:color="auto"/>
        <w:bottom w:val="none" w:sz="0" w:space="0" w:color="auto"/>
        <w:right w:val="none" w:sz="0" w:space="0" w:color="auto"/>
      </w:divBdr>
    </w:div>
    <w:div w:id="2028094374">
      <w:bodyDiv w:val="1"/>
      <w:marLeft w:val="0"/>
      <w:marRight w:val="0"/>
      <w:marTop w:val="0"/>
      <w:marBottom w:val="0"/>
      <w:divBdr>
        <w:top w:val="none" w:sz="0" w:space="0" w:color="auto"/>
        <w:left w:val="none" w:sz="0" w:space="0" w:color="auto"/>
        <w:bottom w:val="none" w:sz="0" w:space="0" w:color="auto"/>
        <w:right w:val="none" w:sz="0" w:space="0" w:color="auto"/>
      </w:divBdr>
    </w:div>
    <w:div w:id="2028671254">
      <w:bodyDiv w:val="1"/>
      <w:marLeft w:val="0"/>
      <w:marRight w:val="0"/>
      <w:marTop w:val="0"/>
      <w:marBottom w:val="0"/>
      <w:divBdr>
        <w:top w:val="none" w:sz="0" w:space="0" w:color="auto"/>
        <w:left w:val="none" w:sz="0" w:space="0" w:color="auto"/>
        <w:bottom w:val="none" w:sz="0" w:space="0" w:color="auto"/>
        <w:right w:val="none" w:sz="0" w:space="0" w:color="auto"/>
      </w:divBdr>
    </w:div>
    <w:div w:id="2029015272">
      <w:bodyDiv w:val="1"/>
      <w:marLeft w:val="0"/>
      <w:marRight w:val="0"/>
      <w:marTop w:val="0"/>
      <w:marBottom w:val="0"/>
      <w:divBdr>
        <w:top w:val="none" w:sz="0" w:space="0" w:color="auto"/>
        <w:left w:val="none" w:sz="0" w:space="0" w:color="auto"/>
        <w:bottom w:val="none" w:sz="0" w:space="0" w:color="auto"/>
        <w:right w:val="none" w:sz="0" w:space="0" w:color="auto"/>
      </w:divBdr>
    </w:div>
    <w:div w:id="2029060766">
      <w:bodyDiv w:val="1"/>
      <w:marLeft w:val="0"/>
      <w:marRight w:val="0"/>
      <w:marTop w:val="0"/>
      <w:marBottom w:val="0"/>
      <w:divBdr>
        <w:top w:val="none" w:sz="0" w:space="0" w:color="auto"/>
        <w:left w:val="none" w:sz="0" w:space="0" w:color="auto"/>
        <w:bottom w:val="none" w:sz="0" w:space="0" w:color="auto"/>
        <w:right w:val="none" w:sz="0" w:space="0" w:color="auto"/>
      </w:divBdr>
    </w:div>
    <w:div w:id="2029401713">
      <w:bodyDiv w:val="1"/>
      <w:marLeft w:val="0"/>
      <w:marRight w:val="0"/>
      <w:marTop w:val="0"/>
      <w:marBottom w:val="0"/>
      <w:divBdr>
        <w:top w:val="none" w:sz="0" w:space="0" w:color="auto"/>
        <w:left w:val="none" w:sz="0" w:space="0" w:color="auto"/>
        <w:bottom w:val="none" w:sz="0" w:space="0" w:color="auto"/>
        <w:right w:val="none" w:sz="0" w:space="0" w:color="auto"/>
      </w:divBdr>
    </w:div>
    <w:div w:id="2029477595">
      <w:bodyDiv w:val="1"/>
      <w:marLeft w:val="0"/>
      <w:marRight w:val="0"/>
      <w:marTop w:val="0"/>
      <w:marBottom w:val="0"/>
      <w:divBdr>
        <w:top w:val="none" w:sz="0" w:space="0" w:color="auto"/>
        <w:left w:val="none" w:sz="0" w:space="0" w:color="auto"/>
        <w:bottom w:val="none" w:sz="0" w:space="0" w:color="auto"/>
        <w:right w:val="none" w:sz="0" w:space="0" w:color="auto"/>
      </w:divBdr>
    </w:div>
    <w:div w:id="2029481936">
      <w:bodyDiv w:val="1"/>
      <w:marLeft w:val="0"/>
      <w:marRight w:val="0"/>
      <w:marTop w:val="0"/>
      <w:marBottom w:val="0"/>
      <w:divBdr>
        <w:top w:val="none" w:sz="0" w:space="0" w:color="auto"/>
        <w:left w:val="none" w:sz="0" w:space="0" w:color="auto"/>
        <w:bottom w:val="none" w:sz="0" w:space="0" w:color="auto"/>
        <w:right w:val="none" w:sz="0" w:space="0" w:color="auto"/>
      </w:divBdr>
    </w:div>
    <w:div w:id="2029746457">
      <w:bodyDiv w:val="1"/>
      <w:marLeft w:val="0"/>
      <w:marRight w:val="0"/>
      <w:marTop w:val="0"/>
      <w:marBottom w:val="0"/>
      <w:divBdr>
        <w:top w:val="none" w:sz="0" w:space="0" w:color="auto"/>
        <w:left w:val="none" w:sz="0" w:space="0" w:color="auto"/>
        <w:bottom w:val="none" w:sz="0" w:space="0" w:color="auto"/>
        <w:right w:val="none" w:sz="0" w:space="0" w:color="auto"/>
      </w:divBdr>
    </w:div>
    <w:div w:id="2029912133">
      <w:bodyDiv w:val="1"/>
      <w:marLeft w:val="0"/>
      <w:marRight w:val="0"/>
      <w:marTop w:val="0"/>
      <w:marBottom w:val="0"/>
      <w:divBdr>
        <w:top w:val="none" w:sz="0" w:space="0" w:color="auto"/>
        <w:left w:val="none" w:sz="0" w:space="0" w:color="auto"/>
        <w:bottom w:val="none" w:sz="0" w:space="0" w:color="auto"/>
        <w:right w:val="none" w:sz="0" w:space="0" w:color="auto"/>
      </w:divBdr>
    </w:div>
    <w:div w:id="2030137708">
      <w:bodyDiv w:val="1"/>
      <w:marLeft w:val="0"/>
      <w:marRight w:val="0"/>
      <w:marTop w:val="0"/>
      <w:marBottom w:val="0"/>
      <w:divBdr>
        <w:top w:val="none" w:sz="0" w:space="0" w:color="auto"/>
        <w:left w:val="none" w:sz="0" w:space="0" w:color="auto"/>
        <w:bottom w:val="none" w:sz="0" w:space="0" w:color="auto"/>
        <w:right w:val="none" w:sz="0" w:space="0" w:color="auto"/>
      </w:divBdr>
    </w:div>
    <w:div w:id="2030253140">
      <w:bodyDiv w:val="1"/>
      <w:marLeft w:val="0"/>
      <w:marRight w:val="0"/>
      <w:marTop w:val="0"/>
      <w:marBottom w:val="0"/>
      <w:divBdr>
        <w:top w:val="none" w:sz="0" w:space="0" w:color="auto"/>
        <w:left w:val="none" w:sz="0" w:space="0" w:color="auto"/>
        <w:bottom w:val="none" w:sz="0" w:space="0" w:color="auto"/>
        <w:right w:val="none" w:sz="0" w:space="0" w:color="auto"/>
      </w:divBdr>
    </w:div>
    <w:div w:id="2030326558">
      <w:bodyDiv w:val="1"/>
      <w:marLeft w:val="0"/>
      <w:marRight w:val="0"/>
      <w:marTop w:val="0"/>
      <w:marBottom w:val="0"/>
      <w:divBdr>
        <w:top w:val="none" w:sz="0" w:space="0" w:color="auto"/>
        <w:left w:val="none" w:sz="0" w:space="0" w:color="auto"/>
        <w:bottom w:val="none" w:sz="0" w:space="0" w:color="auto"/>
        <w:right w:val="none" w:sz="0" w:space="0" w:color="auto"/>
      </w:divBdr>
    </w:div>
    <w:div w:id="2030376970">
      <w:bodyDiv w:val="1"/>
      <w:marLeft w:val="0"/>
      <w:marRight w:val="0"/>
      <w:marTop w:val="0"/>
      <w:marBottom w:val="0"/>
      <w:divBdr>
        <w:top w:val="none" w:sz="0" w:space="0" w:color="auto"/>
        <w:left w:val="none" w:sz="0" w:space="0" w:color="auto"/>
        <w:bottom w:val="none" w:sz="0" w:space="0" w:color="auto"/>
        <w:right w:val="none" w:sz="0" w:space="0" w:color="auto"/>
      </w:divBdr>
    </w:div>
    <w:div w:id="2030522652">
      <w:bodyDiv w:val="1"/>
      <w:marLeft w:val="0"/>
      <w:marRight w:val="0"/>
      <w:marTop w:val="0"/>
      <w:marBottom w:val="0"/>
      <w:divBdr>
        <w:top w:val="none" w:sz="0" w:space="0" w:color="auto"/>
        <w:left w:val="none" w:sz="0" w:space="0" w:color="auto"/>
        <w:bottom w:val="none" w:sz="0" w:space="0" w:color="auto"/>
        <w:right w:val="none" w:sz="0" w:space="0" w:color="auto"/>
      </w:divBdr>
    </w:div>
    <w:div w:id="2030790116">
      <w:bodyDiv w:val="1"/>
      <w:marLeft w:val="0"/>
      <w:marRight w:val="0"/>
      <w:marTop w:val="0"/>
      <w:marBottom w:val="0"/>
      <w:divBdr>
        <w:top w:val="none" w:sz="0" w:space="0" w:color="auto"/>
        <w:left w:val="none" w:sz="0" w:space="0" w:color="auto"/>
        <w:bottom w:val="none" w:sz="0" w:space="0" w:color="auto"/>
        <w:right w:val="none" w:sz="0" w:space="0" w:color="auto"/>
      </w:divBdr>
    </w:div>
    <w:div w:id="2031057740">
      <w:bodyDiv w:val="1"/>
      <w:marLeft w:val="0"/>
      <w:marRight w:val="0"/>
      <w:marTop w:val="0"/>
      <w:marBottom w:val="0"/>
      <w:divBdr>
        <w:top w:val="none" w:sz="0" w:space="0" w:color="auto"/>
        <w:left w:val="none" w:sz="0" w:space="0" w:color="auto"/>
        <w:bottom w:val="none" w:sz="0" w:space="0" w:color="auto"/>
        <w:right w:val="none" w:sz="0" w:space="0" w:color="auto"/>
      </w:divBdr>
    </w:div>
    <w:div w:id="2031567947">
      <w:bodyDiv w:val="1"/>
      <w:marLeft w:val="0"/>
      <w:marRight w:val="0"/>
      <w:marTop w:val="0"/>
      <w:marBottom w:val="0"/>
      <w:divBdr>
        <w:top w:val="none" w:sz="0" w:space="0" w:color="auto"/>
        <w:left w:val="none" w:sz="0" w:space="0" w:color="auto"/>
        <w:bottom w:val="none" w:sz="0" w:space="0" w:color="auto"/>
        <w:right w:val="none" w:sz="0" w:space="0" w:color="auto"/>
      </w:divBdr>
    </w:div>
    <w:div w:id="2031569605">
      <w:bodyDiv w:val="1"/>
      <w:marLeft w:val="0"/>
      <w:marRight w:val="0"/>
      <w:marTop w:val="0"/>
      <w:marBottom w:val="0"/>
      <w:divBdr>
        <w:top w:val="none" w:sz="0" w:space="0" w:color="auto"/>
        <w:left w:val="none" w:sz="0" w:space="0" w:color="auto"/>
        <w:bottom w:val="none" w:sz="0" w:space="0" w:color="auto"/>
        <w:right w:val="none" w:sz="0" w:space="0" w:color="auto"/>
      </w:divBdr>
    </w:div>
    <w:div w:id="2031682902">
      <w:bodyDiv w:val="1"/>
      <w:marLeft w:val="0"/>
      <w:marRight w:val="0"/>
      <w:marTop w:val="0"/>
      <w:marBottom w:val="0"/>
      <w:divBdr>
        <w:top w:val="none" w:sz="0" w:space="0" w:color="auto"/>
        <w:left w:val="none" w:sz="0" w:space="0" w:color="auto"/>
        <w:bottom w:val="none" w:sz="0" w:space="0" w:color="auto"/>
        <w:right w:val="none" w:sz="0" w:space="0" w:color="auto"/>
      </w:divBdr>
    </w:div>
    <w:div w:id="2031836489">
      <w:bodyDiv w:val="1"/>
      <w:marLeft w:val="0"/>
      <w:marRight w:val="0"/>
      <w:marTop w:val="0"/>
      <w:marBottom w:val="0"/>
      <w:divBdr>
        <w:top w:val="none" w:sz="0" w:space="0" w:color="auto"/>
        <w:left w:val="none" w:sz="0" w:space="0" w:color="auto"/>
        <w:bottom w:val="none" w:sz="0" w:space="0" w:color="auto"/>
        <w:right w:val="none" w:sz="0" w:space="0" w:color="auto"/>
      </w:divBdr>
    </w:div>
    <w:div w:id="2031909912">
      <w:bodyDiv w:val="1"/>
      <w:marLeft w:val="0"/>
      <w:marRight w:val="0"/>
      <w:marTop w:val="0"/>
      <w:marBottom w:val="0"/>
      <w:divBdr>
        <w:top w:val="none" w:sz="0" w:space="0" w:color="auto"/>
        <w:left w:val="none" w:sz="0" w:space="0" w:color="auto"/>
        <w:bottom w:val="none" w:sz="0" w:space="0" w:color="auto"/>
        <w:right w:val="none" w:sz="0" w:space="0" w:color="auto"/>
      </w:divBdr>
    </w:div>
    <w:div w:id="2032099244">
      <w:bodyDiv w:val="1"/>
      <w:marLeft w:val="0"/>
      <w:marRight w:val="0"/>
      <w:marTop w:val="0"/>
      <w:marBottom w:val="0"/>
      <w:divBdr>
        <w:top w:val="none" w:sz="0" w:space="0" w:color="auto"/>
        <w:left w:val="none" w:sz="0" w:space="0" w:color="auto"/>
        <w:bottom w:val="none" w:sz="0" w:space="0" w:color="auto"/>
        <w:right w:val="none" w:sz="0" w:space="0" w:color="auto"/>
      </w:divBdr>
    </w:div>
    <w:div w:id="2032218675">
      <w:bodyDiv w:val="1"/>
      <w:marLeft w:val="0"/>
      <w:marRight w:val="0"/>
      <w:marTop w:val="0"/>
      <w:marBottom w:val="0"/>
      <w:divBdr>
        <w:top w:val="none" w:sz="0" w:space="0" w:color="auto"/>
        <w:left w:val="none" w:sz="0" w:space="0" w:color="auto"/>
        <w:bottom w:val="none" w:sz="0" w:space="0" w:color="auto"/>
        <w:right w:val="none" w:sz="0" w:space="0" w:color="auto"/>
      </w:divBdr>
    </w:div>
    <w:div w:id="2032293281">
      <w:bodyDiv w:val="1"/>
      <w:marLeft w:val="0"/>
      <w:marRight w:val="0"/>
      <w:marTop w:val="0"/>
      <w:marBottom w:val="0"/>
      <w:divBdr>
        <w:top w:val="none" w:sz="0" w:space="0" w:color="auto"/>
        <w:left w:val="none" w:sz="0" w:space="0" w:color="auto"/>
        <w:bottom w:val="none" w:sz="0" w:space="0" w:color="auto"/>
        <w:right w:val="none" w:sz="0" w:space="0" w:color="auto"/>
      </w:divBdr>
    </w:div>
    <w:div w:id="2032340763">
      <w:bodyDiv w:val="1"/>
      <w:marLeft w:val="0"/>
      <w:marRight w:val="0"/>
      <w:marTop w:val="0"/>
      <w:marBottom w:val="0"/>
      <w:divBdr>
        <w:top w:val="none" w:sz="0" w:space="0" w:color="auto"/>
        <w:left w:val="none" w:sz="0" w:space="0" w:color="auto"/>
        <w:bottom w:val="none" w:sz="0" w:space="0" w:color="auto"/>
        <w:right w:val="none" w:sz="0" w:space="0" w:color="auto"/>
      </w:divBdr>
    </w:div>
    <w:div w:id="2032606004">
      <w:bodyDiv w:val="1"/>
      <w:marLeft w:val="0"/>
      <w:marRight w:val="0"/>
      <w:marTop w:val="0"/>
      <w:marBottom w:val="0"/>
      <w:divBdr>
        <w:top w:val="none" w:sz="0" w:space="0" w:color="auto"/>
        <w:left w:val="none" w:sz="0" w:space="0" w:color="auto"/>
        <w:bottom w:val="none" w:sz="0" w:space="0" w:color="auto"/>
        <w:right w:val="none" w:sz="0" w:space="0" w:color="auto"/>
      </w:divBdr>
    </w:div>
    <w:div w:id="2032758706">
      <w:bodyDiv w:val="1"/>
      <w:marLeft w:val="0"/>
      <w:marRight w:val="0"/>
      <w:marTop w:val="0"/>
      <w:marBottom w:val="0"/>
      <w:divBdr>
        <w:top w:val="none" w:sz="0" w:space="0" w:color="auto"/>
        <w:left w:val="none" w:sz="0" w:space="0" w:color="auto"/>
        <w:bottom w:val="none" w:sz="0" w:space="0" w:color="auto"/>
        <w:right w:val="none" w:sz="0" w:space="0" w:color="auto"/>
      </w:divBdr>
    </w:div>
    <w:div w:id="2032998385">
      <w:bodyDiv w:val="1"/>
      <w:marLeft w:val="0"/>
      <w:marRight w:val="0"/>
      <w:marTop w:val="0"/>
      <w:marBottom w:val="0"/>
      <w:divBdr>
        <w:top w:val="none" w:sz="0" w:space="0" w:color="auto"/>
        <w:left w:val="none" w:sz="0" w:space="0" w:color="auto"/>
        <w:bottom w:val="none" w:sz="0" w:space="0" w:color="auto"/>
        <w:right w:val="none" w:sz="0" w:space="0" w:color="auto"/>
      </w:divBdr>
    </w:div>
    <w:div w:id="2033066818">
      <w:bodyDiv w:val="1"/>
      <w:marLeft w:val="0"/>
      <w:marRight w:val="0"/>
      <w:marTop w:val="0"/>
      <w:marBottom w:val="0"/>
      <w:divBdr>
        <w:top w:val="none" w:sz="0" w:space="0" w:color="auto"/>
        <w:left w:val="none" w:sz="0" w:space="0" w:color="auto"/>
        <w:bottom w:val="none" w:sz="0" w:space="0" w:color="auto"/>
        <w:right w:val="none" w:sz="0" w:space="0" w:color="auto"/>
      </w:divBdr>
    </w:div>
    <w:div w:id="2033073738">
      <w:bodyDiv w:val="1"/>
      <w:marLeft w:val="0"/>
      <w:marRight w:val="0"/>
      <w:marTop w:val="0"/>
      <w:marBottom w:val="0"/>
      <w:divBdr>
        <w:top w:val="none" w:sz="0" w:space="0" w:color="auto"/>
        <w:left w:val="none" w:sz="0" w:space="0" w:color="auto"/>
        <w:bottom w:val="none" w:sz="0" w:space="0" w:color="auto"/>
        <w:right w:val="none" w:sz="0" w:space="0" w:color="auto"/>
      </w:divBdr>
    </w:div>
    <w:div w:id="2033140591">
      <w:bodyDiv w:val="1"/>
      <w:marLeft w:val="0"/>
      <w:marRight w:val="0"/>
      <w:marTop w:val="0"/>
      <w:marBottom w:val="0"/>
      <w:divBdr>
        <w:top w:val="none" w:sz="0" w:space="0" w:color="auto"/>
        <w:left w:val="none" w:sz="0" w:space="0" w:color="auto"/>
        <w:bottom w:val="none" w:sz="0" w:space="0" w:color="auto"/>
        <w:right w:val="none" w:sz="0" w:space="0" w:color="auto"/>
      </w:divBdr>
    </w:div>
    <w:div w:id="2033258671">
      <w:bodyDiv w:val="1"/>
      <w:marLeft w:val="0"/>
      <w:marRight w:val="0"/>
      <w:marTop w:val="0"/>
      <w:marBottom w:val="0"/>
      <w:divBdr>
        <w:top w:val="none" w:sz="0" w:space="0" w:color="auto"/>
        <w:left w:val="none" w:sz="0" w:space="0" w:color="auto"/>
        <w:bottom w:val="none" w:sz="0" w:space="0" w:color="auto"/>
        <w:right w:val="none" w:sz="0" w:space="0" w:color="auto"/>
      </w:divBdr>
    </w:div>
    <w:div w:id="2033453428">
      <w:bodyDiv w:val="1"/>
      <w:marLeft w:val="0"/>
      <w:marRight w:val="0"/>
      <w:marTop w:val="0"/>
      <w:marBottom w:val="0"/>
      <w:divBdr>
        <w:top w:val="none" w:sz="0" w:space="0" w:color="auto"/>
        <w:left w:val="none" w:sz="0" w:space="0" w:color="auto"/>
        <w:bottom w:val="none" w:sz="0" w:space="0" w:color="auto"/>
        <w:right w:val="none" w:sz="0" w:space="0" w:color="auto"/>
      </w:divBdr>
    </w:div>
    <w:div w:id="2033458447">
      <w:bodyDiv w:val="1"/>
      <w:marLeft w:val="0"/>
      <w:marRight w:val="0"/>
      <w:marTop w:val="0"/>
      <w:marBottom w:val="0"/>
      <w:divBdr>
        <w:top w:val="none" w:sz="0" w:space="0" w:color="auto"/>
        <w:left w:val="none" w:sz="0" w:space="0" w:color="auto"/>
        <w:bottom w:val="none" w:sz="0" w:space="0" w:color="auto"/>
        <w:right w:val="none" w:sz="0" w:space="0" w:color="auto"/>
      </w:divBdr>
    </w:div>
    <w:div w:id="2033459190">
      <w:bodyDiv w:val="1"/>
      <w:marLeft w:val="0"/>
      <w:marRight w:val="0"/>
      <w:marTop w:val="0"/>
      <w:marBottom w:val="0"/>
      <w:divBdr>
        <w:top w:val="none" w:sz="0" w:space="0" w:color="auto"/>
        <w:left w:val="none" w:sz="0" w:space="0" w:color="auto"/>
        <w:bottom w:val="none" w:sz="0" w:space="0" w:color="auto"/>
        <w:right w:val="none" w:sz="0" w:space="0" w:color="auto"/>
      </w:divBdr>
    </w:div>
    <w:div w:id="2033528791">
      <w:bodyDiv w:val="1"/>
      <w:marLeft w:val="0"/>
      <w:marRight w:val="0"/>
      <w:marTop w:val="0"/>
      <w:marBottom w:val="0"/>
      <w:divBdr>
        <w:top w:val="none" w:sz="0" w:space="0" w:color="auto"/>
        <w:left w:val="none" w:sz="0" w:space="0" w:color="auto"/>
        <w:bottom w:val="none" w:sz="0" w:space="0" w:color="auto"/>
        <w:right w:val="none" w:sz="0" w:space="0" w:color="auto"/>
      </w:divBdr>
    </w:div>
    <w:div w:id="2033609093">
      <w:bodyDiv w:val="1"/>
      <w:marLeft w:val="0"/>
      <w:marRight w:val="0"/>
      <w:marTop w:val="0"/>
      <w:marBottom w:val="0"/>
      <w:divBdr>
        <w:top w:val="none" w:sz="0" w:space="0" w:color="auto"/>
        <w:left w:val="none" w:sz="0" w:space="0" w:color="auto"/>
        <w:bottom w:val="none" w:sz="0" w:space="0" w:color="auto"/>
        <w:right w:val="none" w:sz="0" w:space="0" w:color="auto"/>
      </w:divBdr>
    </w:div>
    <w:div w:id="2033916072">
      <w:bodyDiv w:val="1"/>
      <w:marLeft w:val="0"/>
      <w:marRight w:val="0"/>
      <w:marTop w:val="0"/>
      <w:marBottom w:val="0"/>
      <w:divBdr>
        <w:top w:val="none" w:sz="0" w:space="0" w:color="auto"/>
        <w:left w:val="none" w:sz="0" w:space="0" w:color="auto"/>
        <w:bottom w:val="none" w:sz="0" w:space="0" w:color="auto"/>
        <w:right w:val="none" w:sz="0" w:space="0" w:color="auto"/>
      </w:divBdr>
    </w:div>
    <w:div w:id="2033918934">
      <w:bodyDiv w:val="1"/>
      <w:marLeft w:val="0"/>
      <w:marRight w:val="0"/>
      <w:marTop w:val="0"/>
      <w:marBottom w:val="0"/>
      <w:divBdr>
        <w:top w:val="none" w:sz="0" w:space="0" w:color="auto"/>
        <w:left w:val="none" w:sz="0" w:space="0" w:color="auto"/>
        <w:bottom w:val="none" w:sz="0" w:space="0" w:color="auto"/>
        <w:right w:val="none" w:sz="0" w:space="0" w:color="auto"/>
      </w:divBdr>
    </w:div>
    <w:div w:id="2033992963">
      <w:bodyDiv w:val="1"/>
      <w:marLeft w:val="0"/>
      <w:marRight w:val="0"/>
      <w:marTop w:val="0"/>
      <w:marBottom w:val="0"/>
      <w:divBdr>
        <w:top w:val="none" w:sz="0" w:space="0" w:color="auto"/>
        <w:left w:val="none" w:sz="0" w:space="0" w:color="auto"/>
        <w:bottom w:val="none" w:sz="0" w:space="0" w:color="auto"/>
        <w:right w:val="none" w:sz="0" w:space="0" w:color="auto"/>
      </w:divBdr>
    </w:div>
    <w:div w:id="2034303329">
      <w:bodyDiv w:val="1"/>
      <w:marLeft w:val="0"/>
      <w:marRight w:val="0"/>
      <w:marTop w:val="0"/>
      <w:marBottom w:val="0"/>
      <w:divBdr>
        <w:top w:val="none" w:sz="0" w:space="0" w:color="auto"/>
        <w:left w:val="none" w:sz="0" w:space="0" w:color="auto"/>
        <w:bottom w:val="none" w:sz="0" w:space="0" w:color="auto"/>
        <w:right w:val="none" w:sz="0" w:space="0" w:color="auto"/>
      </w:divBdr>
    </w:div>
    <w:div w:id="2034381749">
      <w:bodyDiv w:val="1"/>
      <w:marLeft w:val="0"/>
      <w:marRight w:val="0"/>
      <w:marTop w:val="0"/>
      <w:marBottom w:val="0"/>
      <w:divBdr>
        <w:top w:val="none" w:sz="0" w:space="0" w:color="auto"/>
        <w:left w:val="none" w:sz="0" w:space="0" w:color="auto"/>
        <w:bottom w:val="none" w:sz="0" w:space="0" w:color="auto"/>
        <w:right w:val="none" w:sz="0" w:space="0" w:color="auto"/>
      </w:divBdr>
    </w:div>
    <w:div w:id="2034457567">
      <w:bodyDiv w:val="1"/>
      <w:marLeft w:val="0"/>
      <w:marRight w:val="0"/>
      <w:marTop w:val="0"/>
      <w:marBottom w:val="0"/>
      <w:divBdr>
        <w:top w:val="none" w:sz="0" w:space="0" w:color="auto"/>
        <w:left w:val="none" w:sz="0" w:space="0" w:color="auto"/>
        <w:bottom w:val="none" w:sz="0" w:space="0" w:color="auto"/>
        <w:right w:val="none" w:sz="0" w:space="0" w:color="auto"/>
      </w:divBdr>
    </w:div>
    <w:div w:id="2034913731">
      <w:bodyDiv w:val="1"/>
      <w:marLeft w:val="0"/>
      <w:marRight w:val="0"/>
      <w:marTop w:val="0"/>
      <w:marBottom w:val="0"/>
      <w:divBdr>
        <w:top w:val="none" w:sz="0" w:space="0" w:color="auto"/>
        <w:left w:val="none" w:sz="0" w:space="0" w:color="auto"/>
        <w:bottom w:val="none" w:sz="0" w:space="0" w:color="auto"/>
        <w:right w:val="none" w:sz="0" w:space="0" w:color="auto"/>
      </w:divBdr>
    </w:div>
    <w:div w:id="2035303522">
      <w:bodyDiv w:val="1"/>
      <w:marLeft w:val="0"/>
      <w:marRight w:val="0"/>
      <w:marTop w:val="0"/>
      <w:marBottom w:val="0"/>
      <w:divBdr>
        <w:top w:val="none" w:sz="0" w:space="0" w:color="auto"/>
        <w:left w:val="none" w:sz="0" w:space="0" w:color="auto"/>
        <w:bottom w:val="none" w:sz="0" w:space="0" w:color="auto"/>
        <w:right w:val="none" w:sz="0" w:space="0" w:color="auto"/>
      </w:divBdr>
    </w:div>
    <w:div w:id="2035420313">
      <w:bodyDiv w:val="1"/>
      <w:marLeft w:val="0"/>
      <w:marRight w:val="0"/>
      <w:marTop w:val="0"/>
      <w:marBottom w:val="0"/>
      <w:divBdr>
        <w:top w:val="none" w:sz="0" w:space="0" w:color="auto"/>
        <w:left w:val="none" w:sz="0" w:space="0" w:color="auto"/>
        <w:bottom w:val="none" w:sz="0" w:space="0" w:color="auto"/>
        <w:right w:val="none" w:sz="0" w:space="0" w:color="auto"/>
      </w:divBdr>
    </w:div>
    <w:div w:id="2035422552">
      <w:bodyDiv w:val="1"/>
      <w:marLeft w:val="0"/>
      <w:marRight w:val="0"/>
      <w:marTop w:val="0"/>
      <w:marBottom w:val="0"/>
      <w:divBdr>
        <w:top w:val="none" w:sz="0" w:space="0" w:color="auto"/>
        <w:left w:val="none" w:sz="0" w:space="0" w:color="auto"/>
        <w:bottom w:val="none" w:sz="0" w:space="0" w:color="auto"/>
        <w:right w:val="none" w:sz="0" w:space="0" w:color="auto"/>
      </w:divBdr>
    </w:div>
    <w:div w:id="2035961355">
      <w:bodyDiv w:val="1"/>
      <w:marLeft w:val="0"/>
      <w:marRight w:val="0"/>
      <w:marTop w:val="0"/>
      <w:marBottom w:val="0"/>
      <w:divBdr>
        <w:top w:val="none" w:sz="0" w:space="0" w:color="auto"/>
        <w:left w:val="none" w:sz="0" w:space="0" w:color="auto"/>
        <w:bottom w:val="none" w:sz="0" w:space="0" w:color="auto"/>
        <w:right w:val="none" w:sz="0" w:space="0" w:color="auto"/>
      </w:divBdr>
    </w:div>
    <w:div w:id="2036074010">
      <w:bodyDiv w:val="1"/>
      <w:marLeft w:val="0"/>
      <w:marRight w:val="0"/>
      <w:marTop w:val="0"/>
      <w:marBottom w:val="0"/>
      <w:divBdr>
        <w:top w:val="none" w:sz="0" w:space="0" w:color="auto"/>
        <w:left w:val="none" w:sz="0" w:space="0" w:color="auto"/>
        <w:bottom w:val="none" w:sz="0" w:space="0" w:color="auto"/>
        <w:right w:val="none" w:sz="0" w:space="0" w:color="auto"/>
      </w:divBdr>
    </w:div>
    <w:div w:id="2036153120">
      <w:bodyDiv w:val="1"/>
      <w:marLeft w:val="0"/>
      <w:marRight w:val="0"/>
      <w:marTop w:val="0"/>
      <w:marBottom w:val="0"/>
      <w:divBdr>
        <w:top w:val="none" w:sz="0" w:space="0" w:color="auto"/>
        <w:left w:val="none" w:sz="0" w:space="0" w:color="auto"/>
        <w:bottom w:val="none" w:sz="0" w:space="0" w:color="auto"/>
        <w:right w:val="none" w:sz="0" w:space="0" w:color="auto"/>
      </w:divBdr>
    </w:div>
    <w:div w:id="2036805969">
      <w:bodyDiv w:val="1"/>
      <w:marLeft w:val="0"/>
      <w:marRight w:val="0"/>
      <w:marTop w:val="0"/>
      <w:marBottom w:val="0"/>
      <w:divBdr>
        <w:top w:val="none" w:sz="0" w:space="0" w:color="auto"/>
        <w:left w:val="none" w:sz="0" w:space="0" w:color="auto"/>
        <w:bottom w:val="none" w:sz="0" w:space="0" w:color="auto"/>
        <w:right w:val="none" w:sz="0" w:space="0" w:color="auto"/>
      </w:divBdr>
    </w:div>
    <w:div w:id="2036885529">
      <w:bodyDiv w:val="1"/>
      <w:marLeft w:val="0"/>
      <w:marRight w:val="0"/>
      <w:marTop w:val="0"/>
      <w:marBottom w:val="0"/>
      <w:divBdr>
        <w:top w:val="none" w:sz="0" w:space="0" w:color="auto"/>
        <w:left w:val="none" w:sz="0" w:space="0" w:color="auto"/>
        <w:bottom w:val="none" w:sz="0" w:space="0" w:color="auto"/>
        <w:right w:val="none" w:sz="0" w:space="0" w:color="auto"/>
      </w:divBdr>
    </w:div>
    <w:div w:id="2037189726">
      <w:bodyDiv w:val="1"/>
      <w:marLeft w:val="0"/>
      <w:marRight w:val="0"/>
      <w:marTop w:val="0"/>
      <w:marBottom w:val="0"/>
      <w:divBdr>
        <w:top w:val="none" w:sz="0" w:space="0" w:color="auto"/>
        <w:left w:val="none" w:sz="0" w:space="0" w:color="auto"/>
        <w:bottom w:val="none" w:sz="0" w:space="0" w:color="auto"/>
        <w:right w:val="none" w:sz="0" w:space="0" w:color="auto"/>
      </w:divBdr>
    </w:div>
    <w:div w:id="2037348800">
      <w:bodyDiv w:val="1"/>
      <w:marLeft w:val="0"/>
      <w:marRight w:val="0"/>
      <w:marTop w:val="0"/>
      <w:marBottom w:val="0"/>
      <w:divBdr>
        <w:top w:val="none" w:sz="0" w:space="0" w:color="auto"/>
        <w:left w:val="none" w:sz="0" w:space="0" w:color="auto"/>
        <w:bottom w:val="none" w:sz="0" w:space="0" w:color="auto"/>
        <w:right w:val="none" w:sz="0" w:space="0" w:color="auto"/>
      </w:divBdr>
    </w:div>
    <w:div w:id="2037535378">
      <w:bodyDiv w:val="1"/>
      <w:marLeft w:val="0"/>
      <w:marRight w:val="0"/>
      <w:marTop w:val="0"/>
      <w:marBottom w:val="0"/>
      <w:divBdr>
        <w:top w:val="none" w:sz="0" w:space="0" w:color="auto"/>
        <w:left w:val="none" w:sz="0" w:space="0" w:color="auto"/>
        <w:bottom w:val="none" w:sz="0" w:space="0" w:color="auto"/>
        <w:right w:val="none" w:sz="0" w:space="0" w:color="auto"/>
      </w:divBdr>
    </w:div>
    <w:div w:id="2037583278">
      <w:bodyDiv w:val="1"/>
      <w:marLeft w:val="0"/>
      <w:marRight w:val="0"/>
      <w:marTop w:val="0"/>
      <w:marBottom w:val="0"/>
      <w:divBdr>
        <w:top w:val="none" w:sz="0" w:space="0" w:color="auto"/>
        <w:left w:val="none" w:sz="0" w:space="0" w:color="auto"/>
        <w:bottom w:val="none" w:sz="0" w:space="0" w:color="auto"/>
        <w:right w:val="none" w:sz="0" w:space="0" w:color="auto"/>
      </w:divBdr>
    </w:div>
    <w:div w:id="2037727547">
      <w:bodyDiv w:val="1"/>
      <w:marLeft w:val="0"/>
      <w:marRight w:val="0"/>
      <w:marTop w:val="0"/>
      <w:marBottom w:val="0"/>
      <w:divBdr>
        <w:top w:val="none" w:sz="0" w:space="0" w:color="auto"/>
        <w:left w:val="none" w:sz="0" w:space="0" w:color="auto"/>
        <w:bottom w:val="none" w:sz="0" w:space="0" w:color="auto"/>
        <w:right w:val="none" w:sz="0" w:space="0" w:color="auto"/>
      </w:divBdr>
    </w:div>
    <w:div w:id="2037734260">
      <w:bodyDiv w:val="1"/>
      <w:marLeft w:val="0"/>
      <w:marRight w:val="0"/>
      <w:marTop w:val="0"/>
      <w:marBottom w:val="0"/>
      <w:divBdr>
        <w:top w:val="none" w:sz="0" w:space="0" w:color="auto"/>
        <w:left w:val="none" w:sz="0" w:space="0" w:color="auto"/>
        <w:bottom w:val="none" w:sz="0" w:space="0" w:color="auto"/>
        <w:right w:val="none" w:sz="0" w:space="0" w:color="auto"/>
      </w:divBdr>
    </w:div>
    <w:div w:id="2037845990">
      <w:bodyDiv w:val="1"/>
      <w:marLeft w:val="0"/>
      <w:marRight w:val="0"/>
      <w:marTop w:val="0"/>
      <w:marBottom w:val="0"/>
      <w:divBdr>
        <w:top w:val="none" w:sz="0" w:space="0" w:color="auto"/>
        <w:left w:val="none" w:sz="0" w:space="0" w:color="auto"/>
        <w:bottom w:val="none" w:sz="0" w:space="0" w:color="auto"/>
        <w:right w:val="none" w:sz="0" w:space="0" w:color="auto"/>
      </w:divBdr>
    </w:div>
    <w:div w:id="2038119909">
      <w:bodyDiv w:val="1"/>
      <w:marLeft w:val="0"/>
      <w:marRight w:val="0"/>
      <w:marTop w:val="0"/>
      <w:marBottom w:val="0"/>
      <w:divBdr>
        <w:top w:val="none" w:sz="0" w:space="0" w:color="auto"/>
        <w:left w:val="none" w:sz="0" w:space="0" w:color="auto"/>
        <w:bottom w:val="none" w:sz="0" w:space="0" w:color="auto"/>
        <w:right w:val="none" w:sz="0" w:space="0" w:color="auto"/>
      </w:divBdr>
    </w:div>
    <w:div w:id="2038307267">
      <w:bodyDiv w:val="1"/>
      <w:marLeft w:val="0"/>
      <w:marRight w:val="0"/>
      <w:marTop w:val="0"/>
      <w:marBottom w:val="0"/>
      <w:divBdr>
        <w:top w:val="none" w:sz="0" w:space="0" w:color="auto"/>
        <w:left w:val="none" w:sz="0" w:space="0" w:color="auto"/>
        <w:bottom w:val="none" w:sz="0" w:space="0" w:color="auto"/>
        <w:right w:val="none" w:sz="0" w:space="0" w:color="auto"/>
      </w:divBdr>
    </w:div>
    <w:div w:id="2039115043">
      <w:bodyDiv w:val="1"/>
      <w:marLeft w:val="0"/>
      <w:marRight w:val="0"/>
      <w:marTop w:val="0"/>
      <w:marBottom w:val="0"/>
      <w:divBdr>
        <w:top w:val="none" w:sz="0" w:space="0" w:color="auto"/>
        <w:left w:val="none" w:sz="0" w:space="0" w:color="auto"/>
        <w:bottom w:val="none" w:sz="0" w:space="0" w:color="auto"/>
        <w:right w:val="none" w:sz="0" w:space="0" w:color="auto"/>
      </w:divBdr>
    </w:div>
    <w:div w:id="2039818635">
      <w:bodyDiv w:val="1"/>
      <w:marLeft w:val="0"/>
      <w:marRight w:val="0"/>
      <w:marTop w:val="0"/>
      <w:marBottom w:val="0"/>
      <w:divBdr>
        <w:top w:val="none" w:sz="0" w:space="0" w:color="auto"/>
        <w:left w:val="none" w:sz="0" w:space="0" w:color="auto"/>
        <w:bottom w:val="none" w:sz="0" w:space="0" w:color="auto"/>
        <w:right w:val="none" w:sz="0" w:space="0" w:color="auto"/>
      </w:divBdr>
    </w:div>
    <w:div w:id="2039887749">
      <w:bodyDiv w:val="1"/>
      <w:marLeft w:val="0"/>
      <w:marRight w:val="0"/>
      <w:marTop w:val="0"/>
      <w:marBottom w:val="0"/>
      <w:divBdr>
        <w:top w:val="none" w:sz="0" w:space="0" w:color="auto"/>
        <w:left w:val="none" w:sz="0" w:space="0" w:color="auto"/>
        <w:bottom w:val="none" w:sz="0" w:space="0" w:color="auto"/>
        <w:right w:val="none" w:sz="0" w:space="0" w:color="auto"/>
      </w:divBdr>
    </w:div>
    <w:div w:id="2040155073">
      <w:bodyDiv w:val="1"/>
      <w:marLeft w:val="0"/>
      <w:marRight w:val="0"/>
      <w:marTop w:val="0"/>
      <w:marBottom w:val="0"/>
      <w:divBdr>
        <w:top w:val="none" w:sz="0" w:space="0" w:color="auto"/>
        <w:left w:val="none" w:sz="0" w:space="0" w:color="auto"/>
        <w:bottom w:val="none" w:sz="0" w:space="0" w:color="auto"/>
        <w:right w:val="none" w:sz="0" w:space="0" w:color="auto"/>
      </w:divBdr>
    </w:div>
    <w:div w:id="2040666815">
      <w:bodyDiv w:val="1"/>
      <w:marLeft w:val="0"/>
      <w:marRight w:val="0"/>
      <w:marTop w:val="0"/>
      <w:marBottom w:val="0"/>
      <w:divBdr>
        <w:top w:val="none" w:sz="0" w:space="0" w:color="auto"/>
        <w:left w:val="none" w:sz="0" w:space="0" w:color="auto"/>
        <w:bottom w:val="none" w:sz="0" w:space="0" w:color="auto"/>
        <w:right w:val="none" w:sz="0" w:space="0" w:color="auto"/>
      </w:divBdr>
    </w:div>
    <w:div w:id="2040810775">
      <w:bodyDiv w:val="1"/>
      <w:marLeft w:val="0"/>
      <w:marRight w:val="0"/>
      <w:marTop w:val="0"/>
      <w:marBottom w:val="0"/>
      <w:divBdr>
        <w:top w:val="none" w:sz="0" w:space="0" w:color="auto"/>
        <w:left w:val="none" w:sz="0" w:space="0" w:color="auto"/>
        <w:bottom w:val="none" w:sz="0" w:space="0" w:color="auto"/>
        <w:right w:val="none" w:sz="0" w:space="0" w:color="auto"/>
      </w:divBdr>
    </w:div>
    <w:div w:id="2040860422">
      <w:bodyDiv w:val="1"/>
      <w:marLeft w:val="0"/>
      <w:marRight w:val="0"/>
      <w:marTop w:val="0"/>
      <w:marBottom w:val="0"/>
      <w:divBdr>
        <w:top w:val="none" w:sz="0" w:space="0" w:color="auto"/>
        <w:left w:val="none" w:sz="0" w:space="0" w:color="auto"/>
        <w:bottom w:val="none" w:sz="0" w:space="0" w:color="auto"/>
        <w:right w:val="none" w:sz="0" w:space="0" w:color="auto"/>
      </w:divBdr>
    </w:div>
    <w:div w:id="2040885599">
      <w:bodyDiv w:val="1"/>
      <w:marLeft w:val="0"/>
      <w:marRight w:val="0"/>
      <w:marTop w:val="0"/>
      <w:marBottom w:val="0"/>
      <w:divBdr>
        <w:top w:val="none" w:sz="0" w:space="0" w:color="auto"/>
        <w:left w:val="none" w:sz="0" w:space="0" w:color="auto"/>
        <w:bottom w:val="none" w:sz="0" w:space="0" w:color="auto"/>
        <w:right w:val="none" w:sz="0" w:space="0" w:color="auto"/>
      </w:divBdr>
    </w:div>
    <w:div w:id="2041008432">
      <w:bodyDiv w:val="1"/>
      <w:marLeft w:val="0"/>
      <w:marRight w:val="0"/>
      <w:marTop w:val="0"/>
      <w:marBottom w:val="0"/>
      <w:divBdr>
        <w:top w:val="none" w:sz="0" w:space="0" w:color="auto"/>
        <w:left w:val="none" w:sz="0" w:space="0" w:color="auto"/>
        <w:bottom w:val="none" w:sz="0" w:space="0" w:color="auto"/>
        <w:right w:val="none" w:sz="0" w:space="0" w:color="auto"/>
      </w:divBdr>
    </w:div>
    <w:div w:id="2041011179">
      <w:bodyDiv w:val="1"/>
      <w:marLeft w:val="0"/>
      <w:marRight w:val="0"/>
      <w:marTop w:val="0"/>
      <w:marBottom w:val="0"/>
      <w:divBdr>
        <w:top w:val="none" w:sz="0" w:space="0" w:color="auto"/>
        <w:left w:val="none" w:sz="0" w:space="0" w:color="auto"/>
        <w:bottom w:val="none" w:sz="0" w:space="0" w:color="auto"/>
        <w:right w:val="none" w:sz="0" w:space="0" w:color="auto"/>
      </w:divBdr>
    </w:div>
    <w:div w:id="2041053567">
      <w:bodyDiv w:val="1"/>
      <w:marLeft w:val="0"/>
      <w:marRight w:val="0"/>
      <w:marTop w:val="0"/>
      <w:marBottom w:val="0"/>
      <w:divBdr>
        <w:top w:val="none" w:sz="0" w:space="0" w:color="auto"/>
        <w:left w:val="none" w:sz="0" w:space="0" w:color="auto"/>
        <w:bottom w:val="none" w:sz="0" w:space="0" w:color="auto"/>
        <w:right w:val="none" w:sz="0" w:space="0" w:color="auto"/>
      </w:divBdr>
    </w:div>
    <w:div w:id="2041126580">
      <w:bodyDiv w:val="1"/>
      <w:marLeft w:val="0"/>
      <w:marRight w:val="0"/>
      <w:marTop w:val="0"/>
      <w:marBottom w:val="0"/>
      <w:divBdr>
        <w:top w:val="none" w:sz="0" w:space="0" w:color="auto"/>
        <w:left w:val="none" w:sz="0" w:space="0" w:color="auto"/>
        <w:bottom w:val="none" w:sz="0" w:space="0" w:color="auto"/>
        <w:right w:val="none" w:sz="0" w:space="0" w:color="auto"/>
      </w:divBdr>
    </w:div>
    <w:div w:id="2041393634">
      <w:bodyDiv w:val="1"/>
      <w:marLeft w:val="0"/>
      <w:marRight w:val="0"/>
      <w:marTop w:val="0"/>
      <w:marBottom w:val="0"/>
      <w:divBdr>
        <w:top w:val="none" w:sz="0" w:space="0" w:color="auto"/>
        <w:left w:val="none" w:sz="0" w:space="0" w:color="auto"/>
        <w:bottom w:val="none" w:sz="0" w:space="0" w:color="auto"/>
        <w:right w:val="none" w:sz="0" w:space="0" w:color="auto"/>
      </w:divBdr>
    </w:div>
    <w:div w:id="2041777418">
      <w:bodyDiv w:val="1"/>
      <w:marLeft w:val="0"/>
      <w:marRight w:val="0"/>
      <w:marTop w:val="0"/>
      <w:marBottom w:val="0"/>
      <w:divBdr>
        <w:top w:val="none" w:sz="0" w:space="0" w:color="auto"/>
        <w:left w:val="none" w:sz="0" w:space="0" w:color="auto"/>
        <w:bottom w:val="none" w:sz="0" w:space="0" w:color="auto"/>
        <w:right w:val="none" w:sz="0" w:space="0" w:color="auto"/>
      </w:divBdr>
    </w:div>
    <w:div w:id="2042047124">
      <w:bodyDiv w:val="1"/>
      <w:marLeft w:val="0"/>
      <w:marRight w:val="0"/>
      <w:marTop w:val="0"/>
      <w:marBottom w:val="0"/>
      <w:divBdr>
        <w:top w:val="none" w:sz="0" w:space="0" w:color="auto"/>
        <w:left w:val="none" w:sz="0" w:space="0" w:color="auto"/>
        <w:bottom w:val="none" w:sz="0" w:space="0" w:color="auto"/>
        <w:right w:val="none" w:sz="0" w:space="0" w:color="auto"/>
      </w:divBdr>
    </w:div>
    <w:div w:id="2042052799">
      <w:bodyDiv w:val="1"/>
      <w:marLeft w:val="0"/>
      <w:marRight w:val="0"/>
      <w:marTop w:val="0"/>
      <w:marBottom w:val="0"/>
      <w:divBdr>
        <w:top w:val="none" w:sz="0" w:space="0" w:color="auto"/>
        <w:left w:val="none" w:sz="0" w:space="0" w:color="auto"/>
        <w:bottom w:val="none" w:sz="0" w:space="0" w:color="auto"/>
        <w:right w:val="none" w:sz="0" w:space="0" w:color="auto"/>
      </w:divBdr>
    </w:div>
    <w:div w:id="2042396409">
      <w:bodyDiv w:val="1"/>
      <w:marLeft w:val="0"/>
      <w:marRight w:val="0"/>
      <w:marTop w:val="0"/>
      <w:marBottom w:val="0"/>
      <w:divBdr>
        <w:top w:val="none" w:sz="0" w:space="0" w:color="auto"/>
        <w:left w:val="none" w:sz="0" w:space="0" w:color="auto"/>
        <w:bottom w:val="none" w:sz="0" w:space="0" w:color="auto"/>
        <w:right w:val="none" w:sz="0" w:space="0" w:color="auto"/>
      </w:divBdr>
    </w:div>
    <w:div w:id="2042433102">
      <w:bodyDiv w:val="1"/>
      <w:marLeft w:val="0"/>
      <w:marRight w:val="0"/>
      <w:marTop w:val="0"/>
      <w:marBottom w:val="0"/>
      <w:divBdr>
        <w:top w:val="none" w:sz="0" w:space="0" w:color="auto"/>
        <w:left w:val="none" w:sz="0" w:space="0" w:color="auto"/>
        <w:bottom w:val="none" w:sz="0" w:space="0" w:color="auto"/>
        <w:right w:val="none" w:sz="0" w:space="0" w:color="auto"/>
      </w:divBdr>
    </w:div>
    <w:div w:id="2042630769">
      <w:bodyDiv w:val="1"/>
      <w:marLeft w:val="0"/>
      <w:marRight w:val="0"/>
      <w:marTop w:val="0"/>
      <w:marBottom w:val="0"/>
      <w:divBdr>
        <w:top w:val="none" w:sz="0" w:space="0" w:color="auto"/>
        <w:left w:val="none" w:sz="0" w:space="0" w:color="auto"/>
        <w:bottom w:val="none" w:sz="0" w:space="0" w:color="auto"/>
        <w:right w:val="none" w:sz="0" w:space="0" w:color="auto"/>
      </w:divBdr>
    </w:div>
    <w:div w:id="2042970572">
      <w:bodyDiv w:val="1"/>
      <w:marLeft w:val="0"/>
      <w:marRight w:val="0"/>
      <w:marTop w:val="0"/>
      <w:marBottom w:val="0"/>
      <w:divBdr>
        <w:top w:val="none" w:sz="0" w:space="0" w:color="auto"/>
        <w:left w:val="none" w:sz="0" w:space="0" w:color="auto"/>
        <w:bottom w:val="none" w:sz="0" w:space="0" w:color="auto"/>
        <w:right w:val="none" w:sz="0" w:space="0" w:color="auto"/>
      </w:divBdr>
    </w:div>
    <w:div w:id="2043095055">
      <w:bodyDiv w:val="1"/>
      <w:marLeft w:val="0"/>
      <w:marRight w:val="0"/>
      <w:marTop w:val="0"/>
      <w:marBottom w:val="0"/>
      <w:divBdr>
        <w:top w:val="none" w:sz="0" w:space="0" w:color="auto"/>
        <w:left w:val="none" w:sz="0" w:space="0" w:color="auto"/>
        <w:bottom w:val="none" w:sz="0" w:space="0" w:color="auto"/>
        <w:right w:val="none" w:sz="0" w:space="0" w:color="auto"/>
      </w:divBdr>
    </w:div>
    <w:div w:id="2043242222">
      <w:bodyDiv w:val="1"/>
      <w:marLeft w:val="0"/>
      <w:marRight w:val="0"/>
      <w:marTop w:val="0"/>
      <w:marBottom w:val="0"/>
      <w:divBdr>
        <w:top w:val="none" w:sz="0" w:space="0" w:color="auto"/>
        <w:left w:val="none" w:sz="0" w:space="0" w:color="auto"/>
        <w:bottom w:val="none" w:sz="0" w:space="0" w:color="auto"/>
        <w:right w:val="none" w:sz="0" w:space="0" w:color="auto"/>
      </w:divBdr>
    </w:div>
    <w:div w:id="2043357887">
      <w:bodyDiv w:val="1"/>
      <w:marLeft w:val="0"/>
      <w:marRight w:val="0"/>
      <w:marTop w:val="0"/>
      <w:marBottom w:val="0"/>
      <w:divBdr>
        <w:top w:val="none" w:sz="0" w:space="0" w:color="auto"/>
        <w:left w:val="none" w:sz="0" w:space="0" w:color="auto"/>
        <w:bottom w:val="none" w:sz="0" w:space="0" w:color="auto"/>
        <w:right w:val="none" w:sz="0" w:space="0" w:color="auto"/>
      </w:divBdr>
    </w:div>
    <w:div w:id="2043896294">
      <w:bodyDiv w:val="1"/>
      <w:marLeft w:val="0"/>
      <w:marRight w:val="0"/>
      <w:marTop w:val="0"/>
      <w:marBottom w:val="0"/>
      <w:divBdr>
        <w:top w:val="none" w:sz="0" w:space="0" w:color="auto"/>
        <w:left w:val="none" w:sz="0" w:space="0" w:color="auto"/>
        <w:bottom w:val="none" w:sz="0" w:space="0" w:color="auto"/>
        <w:right w:val="none" w:sz="0" w:space="0" w:color="auto"/>
      </w:divBdr>
    </w:div>
    <w:div w:id="2044095151">
      <w:bodyDiv w:val="1"/>
      <w:marLeft w:val="0"/>
      <w:marRight w:val="0"/>
      <w:marTop w:val="0"/>
      <w:marBottom w:val="0"/>
      <w:divBdr>
        <w:top w:val="none" w:sz="0" w:space="0" w:color="auto"/>
        <w:left w:val="none" w:sz="0" w:space="0" w:color="auto"/>
        <w:bottom w:val="none" w:sz="0" w:space="0" w:color="auto"/>
        <w:right w:val="none" w:sz="0" w:space="0" w:color="auto"/>
      </w:divBdr>
    </w:div>
    <w:div w:id="2044288915">
      <w:bodyDiv w:val="1"/>
      <w:marLeft w:val="0"/>
      <w:marRight w:val="0"/>
      <w:marTop w:val="0"/>
      <w:marBottom w:val="0"/>
      <w:divBdr>
        <w:top w:val="none" w:sz="0" w:space="0" w:color="auto"/>
        <w:left w:val="none" w:sz="0" w:space="0" w:color="auto"/>
        <w:bottom w:val="none" w:sz="0" w:space="0" w:color="auto"/>
        <w:right w:val="none" w:sz="0" w:space="0" w:color="auto"/>
      </w:divBdr>
    </w:div>
    <w:div w:id="2044553218">
      <w:bodyDiv w:val="1"/>
      <w:marLeft w:val="0"/>
      <w:marRight w:val="0"/>
      <w:marTop w:val="0"/>
      <w:marBottom w:val="0"/>
      <w:divBdr>
        <w:top w:val="none" w:sz="0" w:space="0" w:color="auto"/>
        <w:left w:val="none" w:sz="0" w:space="0" w:color="auto"/>
        <w:bottom w:val="none" w:sz="0" w:space="0" w:color="auto"/>
        <w:right w:val="none" w:sz="0" w:space="0" w:color="auto"/>
      </w:divBdr>
    </w:div>
    <w:div w:id="2044747928">
      <w:bodyDiv w:val="1"/>
      <w:marLeft w:val="0"/>
      <w:marRight w:val="0"/>
      <w:marTop w:val="0"/>
      <w:marBottom w:val="0"/>
      <w:divBdr>
        <w:top w:val="none" w:sz="0" w:space="0" w:color="auto"/>
        <w:left w:val="none" w:sz="0" w:space="0" w:color="auto"/>
        <w:bottom w:val="none" w:sz="0" w:space="0" w:color="auto"/>
        <w:right w:val="none" w:sz="0" w:space="0" w:color="auto"/>
      </w:divBdr>
    </w:div>
    <w:div w:id="2044943585">
      <w:bodyDiv w:val="1"/>
      <w:marLeft w:val="0"/>
      <w:marRight w:val="0"/>
      <w:marTop w:val="0"/>
      <w:marBottom w:val="0"/>
      <w:divBdr>
        <w:top w:val="none" w:sz="0" w:space="0" w:color="auto"/>
        <w:left w:val="none" w:sz="0" w:space="0" w:color="auto"/>
        <w:bottom w:val="none" w:sz="0" w:space="0" w:color="auto"/>
        <w:right w:val="none" w:sz="0" w:space="0" w:color="auto"/>
      </w:divBdr>
    </w:div>
    <w:div w:id="2045054388">
      <w:bodyDiv w:val="1"/>
      <w:marLeft w:val="0"/>
      <w:marRight w:val="0"/>
      <w:marTop w:val="0"/>
      <w:marBottom w:val="0"/>
      <w:divBdr>
        <w:top w:val="none" w:sz="0" w:space="0" w:color="auto"/>
        <w:left w:val="none" w:sz="0" w:space="0" w:color="auto"/>
        <w:bottom w:val="none" w:sz="0" w:space="0" w:color="auto"/>
        <w:right w:val="none" w:sz="0" w:space="0" w:color="auto"/>
      </w:divBdr>
    </w:div>
    <w:div w:id="2045404822">
      <w:bodyDiv w:val="1"/>
      <w:marLeft w:val="0"/>
      <w:marRight w:val="0"/>
      <w:marTop w:val="0"/>
      <w:marBottom w:val="0"/>
      <w:divBdr>
        <w:top w:val="none" w:sz="0" w:space="0" w:color="auto"/>
        <w:left w:val="none" w:sz="0" w:space="0" w:color="auto"/>
        <w:bottom w:val="none" w:sz="0" w:space="0" w:color="auto"/>
        <w:right w:val="none" w:sz="0" w:space="0" w:color="auto"/>
      </w:divBdr>
    </w:div>
    <w:div w:id="2045517407">
      <w:bodyDiv w:val="1"/>
      <w:marLeft w:val="0"/>
      <w:marRight w:val="0"/>
      <w:marTop w:val="0"/>
      <w:marBottom w:val="0"/>
      <w:divBdr>
        <w:top w:val="none" w:sz="0" w:space="0" w:color="auto"/>
        <w:left w:val="none" w:sz="0" w:space="0" w:color="auto"/>
        <w:bottom w:val="none" w:sz="0" w:space="0" w:color="auto"/>
        <w:right w:val="none" w:sz="0" w:space="0" w:color="auto"/>
      </w:divBdr>
    </w:div>
    <w:div w:id="2045518659">
      <w:bodyDiv w:val="1"/>
      <w:marLeft w:val="0"/>
      <w:marRight w:val="0"/>
      <w:marTop w:val="0"/>
      <w:marBottom w:val="0"/>
      <w:divBdr>
        <w:top w:val="none" w:sz="0" w:space="0" w:color="auto"/>
        <w:left w:val="none" w:sz="0" w:space="0" w:color="auto"/>
        <w:bottom w:val="none" w:sz="0" w:space="0" w:color="auto"/>
        <w:right w:val="none" w:sz="0" w:space="0" w:color="auto"/>
      </w:divBdr>
    </w:div>
    <w:div w:id="2045591681">
      <w:bodyDiv w:val="1"/>
      <w:marLeft w:val="0"/>
      <w:marRight w:val="0"/>
      <w:marTop w:val="0"/>
      <w:marBottom w:val="0"/>
      <w:divBdr>
        <w:top w:val="none" w:sz="0" w:space="0" w:color="auto"/>
        <w:left w:val="none" w:sz="0" w:space="0" w:color="auto"/>
        <w:bottom w:val="none" w:sz="0" w:space="0" w:color="auto"/>
        <w:right w:val="none" w:sz="0" w:space="0" w:color="auto"/>
      </w:divBdr>
    </w:div>
    <w:div w:id="2046324824">
      <w:bodyDiv w:val="1"/>
      <w:marLeft w:val="0"/>
      <w:marRight w:val="0"/>
      <w:marTop w:val="0"/>
      <w:marBottom w:val="0"/>
      <w:divBdr>
        <w:top w:val="none" w:sz="0" w:space="0" w:color="auto"/>
        <w:left w:val="none" w:sz="0" w:space="0" w:color="auto"/>
        <w:bottom w:val="none" w:sz="0" w:space="0" w:color="auto"/>
        <w:right w:val="none" w:sz="0" w:space="0" w:color="auto"/>
      </w:divBdr>
    </w:div>
    <w:div w:id="2046560071">
      <w:bodyDiv w:val="1"/>
      <w:marLeft w:val="0"/>
      <w:marRight w:val="0"/>
      <w:marTop w:val="0"/>
      <w:marBottom w:val="0"/>
      <w:divBdr>
        <w:top w:val="none" w:sz="0" w:space="0" w:color="auto"/>
        <w:left w:val="none" w:sz="0" w:space="0" w:color="auto"/>
        <w:bottom w:val="none" w:sz="0" w:space="0" w:color="auto"/>
        <w:right w:val="none" w:sz="0" w:space="0" w:color="auto"/>
      </w:divBdr>
    </w:div>
    <w:div w:id="2046636288">
      <w:bodyDiv w:val="1"/>
      <w:marLeft w:val="0"/>
      <w:marRight w:val="0"/>
      <w:marTop w:val="0"/>
      <w:marBottom w:val="0"/>
      <w:divBdr>
        <w:top w:val="none" w:sz="0" w:space="0" w:color="auto"/>
        <w:left w:val="none" w:sz="0" w:space="0" w:color="auto"/>
        <w:bottom w:val="none" w:sz="0" w:space="0" w:color="auto"/>
        <w:right w:val="none" w:sz="0" w:space="0" w:color="auto"/>
      </w:divBdr>
    </w:div>
    <w:div w:id="2046906630">
      <w:bodyDiv w:val="1"/>
      <w:marLeft w:val="0"/>
      <w:marRight w:val="0"/>
      <w:marTop w:val="0"/>
      <w:marBottom w:val="0"/>
      <w:divBdr>
        <w:top w:val="none" w:sz="0" w:space="0" w:color="auto"/>
        <w:left w:val="none" w:sz="0" w:space="0" w:color="auto"/>
        <w:bottom w:val="none" w:sz="0" w:space="0" w:color="auto"/>
        <w:right w:val="none" w:sz="0" w:space="0" w:color="auto"/>
      </w:divBdr>
    </w:div>
    <w:div w:id="2047216335">
      <w:bodyDiv w:val="1"/>
      <w:marLeft w:val="0"/>
      <w:marRight w:val="0"/>
      <w:marTop w:val="0"/>
      <w:marBottom w:val="0"/>
      <w:divBdr>
        <w:top w:val="none" w:sz="0" w:space="0" w:color="auto"/>
        <w:left w:val="none" w:sz="0" w:space="0" w:color="auto"/>
        <w:bottom w:val="none" w:sz="0" w:space="0" w:color="auto"/>
        <w:right w:val="none" w:sz="0" w:space="0" w:color="auto"/>
      </w:divBdr>
    </w:div>
    <w:div w:id="2047288331">
      <w:bodyDiv w:val="1"/>
      <w:marLeft w:val="0"/>
      <w:marRight w:val="0"/>
      <w:marTop w:val="0"/>
      <w:marBottom w:val="0"/>
      <w:divBdr>
        <w:top w:val="none" w:sz="0" w:space="0" w:color="auto"/>
        <w:left w:val="none" w:sz="0" w:space="0" w:color="auto"/>
        <w:bottom w:val="none" w:sz="0" w:space="0" w:color="auto"/>
        <w:right w:val="none" w:sz="0" w:space="0" w:color="auto"/>
      </w:divBdr>
    </w:div>
    <w:div w:id="2047482887">
      <w:bodyDiv w:val="1"/>
      <w:marLeft w:val="0"/>
      <w:marRight w:val="0"/>
      <w:marTop w:val="0"/>
      <w:marBottom w:val="0"/>
      <w:divBdr>
        <w:top w:val="none" w:sz="0" w:space="0" w:color="auto"/>
        <w:left w:val="none" w:sz="0" w:space="0" w:color="auto"/>
        <w:bottom w:val="none" w:sz="0" w:space="0" w:color="auto"/>
        <w:right w:val="none" w:sz="0" w:space="0" w:color="auto"/>
      </w:divBdr>
    </w:div>
    <w:div w:id="2047638636">
      <w:bodyDiv w:val="1"/>
      <w:marLeft w:val="0"/>
      <w:marRight w:val="0"/>
      <w:marTop w:val="0"/>
      <w:marBottom w:val="0"/>
      <w:divBdr>
        <w:top w:val="none" w:sz="0" w:space="0" w:color="auto"/>
        <w:left w:val="none" w:sz="0" w:space="0" w:color="auto"/>
        <w:bottom w:val="none" w:sz="0" w:space="0" w:color="auto"/>
        <w:right w:val="none" w:sz="0" w:space="0" w:color="auto"/>
      </w:divBdr>
    </w:div>
    <w:div w:id="2048020522">
      <w:bodyDiv w:val="1"/>
      <w:marLeft w:val="0"/>
      <w:marRight w:val="0"/>
      <w:marTop w:val="0"/>
      <w:marBottom w:val="0"/>
      <w:divBdr>
        <w:top w:val="none" w:sz="0" w:space="0" w:color="auto"/>
        <w:left w:val="none" w:sz="0" w:space="0" w:color="auto"/>
        <w:bottom w:val="none" w:sz="0" w:space="0" w:color="auto"/>
        <w:right w:val="none" w:sz="0" w:space="0" w:color="auto"/>
      </w:divBdr>
    </w:div>
    <w:div w:id="2048024732">
      <w:bodyDiv w:val="1"/>
      <w:marLeft w:val="0"/>
      <w:marRight w:val="0"/>
      <w:marTop w:val="0"/>
      <w:marBottom w:val="0"/>
      <w:divBdr>
        <w:top w:val="none" w:sz="0" w:space="0" w:color="auto"/>
        <w:left w:val="none" w:sz="0" w:space="0" w:color="auto"/>
        <w:bottom w:val="none" w:sz="0" w:space="0" w:color="auto"/>
        <w:right w:val="none" w:sz="0" w:space="0" w:color="auto"/>
      </w:divBdr>
    </w:div>
    <w:div w:id="2048068630">
      <w:bodyDiv w:val="1"/>
      <w:marLeft w:val="0"/>
      <w:marRight w:val="0"/>
      <w:marTop w:val="0"/>
      <w:marBottom w:val="0"/>
      <w:divBdr>
        <w:top w:val="none" w:sz="0" w:space="0" w:color="auto"/>
        <w:left w:val="none" w:sz="0" w:space="0" w:color="auto"/>
        <w:bottom w:val="none" w:sz="0" w:space="0" w:color="auto"/>
        <w:right w:val="none" w:sz="0" w:space="0" w:color="auto"/>
      </w:divBdr>
    </w:div>
    <w:div w:id="2048096718">
      <w:bodyDiv w:val="1"/>
      <w:marLeft w:val="0"/>
      <w:marRight w:val="0"/>
      <w:marTop w:val="0"/>
      <w:marBottom w:val="0"/>
      <w:divBdr>
        <w:top w:val="none" w:sz="0" w:space="0" w:color="auto"/>
        <w:left w:val="none" w:sz="0" w:space="0" w:color="auto"/>
        <w:bottom w:val="none" w:sz="0" w:space="0" w:color="auto"/>
        <w:right w:val="none" w:sz="0" w:space="0" w:color="auto"/>
      </w:divBdr>
    </w:div>
    <w:div w:id="2048135466">
      <w:bodyDiv w:val="1"/>
      <w:marLeft w:val="0"/>
      <w:marRight w:val="0"/>
      <w:marTop w:val="0"/>
      <w:marBottom w:val="0"/>
      <w:divBdr>
        <w:top w:val="none" w:sz="0" w:space="0" w:color="auto"/>
        <w:left w:val="none" w:sz="0" w:space="0" w:color="auto"/>
        <w:bottom w:val="none" w:sz="0" w:space="0" w:color="auto"/>
        <w:right w:val="none" w:sz="0" w:space="0" w:color="auto"/>
      </w:divBdr>
    </w:div>
    <w:div w:id="2048527535">
      <w:bodyDiv w:val="1"/>
      <w:marLeft w:val="0"/>
      <w:marRight w:val="0"/>
      <w:marTop w:val="0"/>
      <w:marBottom w:val="0"/>
      <w:divBdr>
        <w:top w:val="none" w:sz="0" w:space="0" w:color="auto"/>
        <w:left w:val="none" w:sz="0" w:space="0" w:color="auto"/>
        <w:bottom w:val="none" w:sz="0" w:space="0" w:color="auto"/>
        <w:right w:val="none" w:sz="0" w:space="0" w:color="auto"/>
      </w:divBdr>
    </w:div>
    <w:div w:id="2048793812">
      <w:bodyDiv w:val="1"/>
      <w:marLeft w:val="0"/>
      <w:marRight w:val="0"/>
      <w:marTop w:val="0"/>
      <w:marBottom w:val="0"/>
      <w:divBdr>
        <w:top w:val="none" w:sz="0" w:space="0" w:color="auto"/>
        <w:left w:val="none" w:sz="0" w:space="0" w:color="auto"/>
        <w:bottom w:val="none" w:sz="0" w:space="0" w:color="auto"/>
        <w:right w:val="none" w:sz="0" w:space="0" w:color="auto"/>
      </w:divBdr>
    </w:div>
    <w:div w:id="2048868894">
      <w:bodyDiv w:val="1"/>
      <w:marLeft w:val="0"/>
      <w:marRight w:val="0"/>
      <w:marTop w:val="0"/>
      <w:marBottom w:val="0"/>
      <w:divBdr>
        <w:top w:val="none" w:sz="0" w:space="0" w:color="auto"/>
        <w:left w:val="none" w:sz="0" w:space="0" w:color="auto"/>
        <w:bottom w:val="none" w:sz="0" w:space="0" w:color="auto"/>
        <w:right w:val="none" w:sz="0" w:space="0" w:color="auto"/>
      </w:divBdr>
    </w:div>
    <w:div w:id="2049179734">
      <w:bodyDiv w:val="1"/>
      <w:marLeft w:val="0"/>
      <w:marRight w:val="0"/>
      <w:marTop w:val="0"/>
      <w:marBottom w:val="0"/>
      <w:divBdr>
        <w:top w:val="none" w:sz="0" w:space="0" w:color="auto"/>
        <w:left w:val="none" w:sz="0" w:space="0" w:color="auto"/>
        <w:bottom w:val="none" w:sz="0" w:space="0" w:color="auto"/>
        <w:right w:val="none" w:sz="0" w:space="0" w:color="auto"/>
      </w:divBdr>
    </w:div>
    <w:div w:id="2049331724">
      <w:bodyDiv w:val="1"/>
      <w:marLeft w:val="0"/>
      <w:marRight w:val="0"/>
      <w:marTop w:val="0"/>
      <w:marBottom w:val="0"/>
      <w:divBdr>
        <w:top w:val="none" w:sz="0" w:space="0" w:color="auto"/>
        <w:left w:val="none" w:sz="0" w:space="0" w:color="auto"/>
        <w:bottom w:val="none" w:sz="0" w:space="0" w:color="auto"/>
        <w:right w:val="none" w:sz="0" w:space="0" w:color="auto"/>
      </w:divBdr>
    </w:div>
    <w:div w:id="2049598241">
      <w:bodyDiv w:val="1"/>
      <w:marLeft w:val="0"/>
      <w:marRight w:val="0"/>
      <w:marTop w:val="0"/>
      <w:marBottom w:val="0"/>
      <w:divBdr>
        <w:top w:val="none" w:sz="0" w:space="0" w:color="auto"/>
        <w:left w:val="none" w:sz="0" w:space="0" w:color="auto"/>
        <w:bottom w:val="none" w:sz="0" w:space="0" w:color="auto"/>
        <w:right w:val="none" w:sz="0" w:space="0" w:color="auto"/>
      </w:divBdr>
    </w:div>
    <w:div w:id="2049639834">
      <w:bodyDiv w:val="1"/>
      <w:marLeft w:val="0"/>
      <w:marRight w:val="0"/>
      <w:marTop w:val="0"/>
      <w:marBottom w:val="0"/>
      <w:divBdr>
        <w:top w:val="none" w:sz="0" w:space="0" w:color="auto"/>
        <w:left w:val="none" w:sz="0" w:space="0" w:color="auto"/>
        <w:bottom w:val="none" w:sz="0" w:space="0" w:color="auto"/>
        <w:right w:val="none" w:sz="0" w:space="0" w:color="auto"/>
      </w:divBdr>
    </w:div>
    <w:div w:id="2049645528">
      <w:bodyDiv w:val="1"/>
      <w:marLeft w:val="0"/>
      <w:marRight w:val="0"/>
      <w:marTop w:val="0"/>
      <w:marBottom w:val="0"/>
      <w:divBdr>
        <w:top w:val="none" w:sz="0" w:space="0" w:color="auto"/>
        <w:left w:val="none" w:sz="0" w:space="0" w:color="auto"/>
        <w:bottom w:val="none" w:sz="0" w:space="0" w:color="auto"/>
        <w:right w:val="none" w:sz="0" w:space="0" w:color="auto"/>
      </w:divBdr>
    </w:div>
    <w:div w:id="2049645799">
      <w:bodyDiv w:val="1"/>
      <w:marLeft w:val="0"/>
      <w:marRight w:val="0"/>
      <w:marTop w:val="0"/>
      <w:marBottom w:val="0"/>
      <w:divBdr>
        <w:top w:val="none" w:sz="0" w:space="0" w:color="auto"/>
        <w:left w:val="none" w:sz="0" w:space="0" w:color="auto"/>
        <w:bottom w:val="none" w:sz="0" w:space="0" w:color="auto"/>
        <w:right w:val="none" w:sz="0" w:space="0" w:color="auto"/>
      </w:divBdr>
    </w:div>
    <w:div w:id="2049837462">
      <w:bodyDiv w:val="1"/>
      <w:marLeft w:val="0"/>
      <w:marRight w:val="0"/>
      <w:marTop w:val="0"/>
      <w:marBottom w:val="0"/>
      <w:divBdr>
        <w:top w:val="none" w:sz="0" w:space="0" w:color="auto"/>
        <w:left w:val="none" w:sz="0" w:space="0" w:color="auto"/>
        <w:bottom w:val="none" w:sz="0" w:space="0" w:color="auto"/>
        <w:right w:val="none" w:sz="0" w:space="0" w:color="auto"/>
      </w:divBdr>
    </w:div>
    <w:div w:id="2049866088">
      <w:bodyDiv w:val="1"/>
      <w:marLeft w:val="0"/>
      <w:marRight w:val="0"/>
      <w:marTop w:val="0"/>
      <w:marBottom w:val="0"/>
      <w:divBdr>
        <w:top w:val="none" w:sz="0" w:space="0" w:color="auto"/>
        <w:left w:val="none" w:sz="0" w:space="0" w:color="auto"/>
        <w:bottom w:val="none" w:sz="0" w:space="0" w:color="auto"/>
        <w:right w:val="none" w:sz="0" w:space="0" w:color="auto"/>
      </w:divBdr>
    </w:div>
    <w:div w:id="2050301546">
      <w:bodyDiv w:val="1"/>
      <w:marLeft w:val="0"/>
      <w:marRight w:val="0"/>
      <w:marTop w:val="0"/>
      <w:marBottom w:val="0"/>
      <w:divBdr>
        <w:top w:val="none" w:sz="0" w:space="0" w:color="auto"/>
        <w:left w:val="none" w:sz="0" w:space="0" w:color="auto"/>
        <w:bottom w:val="none" w:sz="0" w:space="0" w:color="auto"/>
        <w:right w:val="none" w:sz="0" w:space="0" w:color="auto"/>
      </w:divBdr>
    </w:div>
    <w:div w:id="2050492202">
      <w:bodyDiv w:val="1"/>
      <w:marLeft w:val="0"/>
      <w:marRight w:val="0"/>
      <w:marTop w:val="0"/>
      <w:marBottom w:val="0"/>
      <w:divBdr>
        <w:top w:val="none" w:sz="0" w:space="0" w:color="auto"/>
        <w:left w:val="none" w:sz="0" w:space="0" w:color="auto"/>
        <w:bottom w:val="none" w:sz="0" w:space="0" w:color="auto"/>
        <w:right w:val="none" w:sz="0" w:space="0" w:color="auto"/>
      </w:divBdr>
    </w:div>
    <w:div w:id="2050839743">
      <w:bodyDiv w:val="1"/>
      <w:marLeft w:val="0"/>
      <w:marRight w:val="0"/>
      <w:marTop w:val="0"/>
      <w:marBottom w:val="0"/>
      <w:divBdr>
        <w:top w:val="none" w:sz="0" w:space="0" w:color="auto"/>
        <w:left w:val="none" w:sz="0" w:space="0" w:color="auto"/>
        <w:bottom w:val="none" w:sz="0" w:space="0" w:color="auto"/>
        <w:right w:val="none" w:sz="0" w:space="0" w:color="auto"/>
      </w:divBdr>
    </w:div>
    <w:div w:id="2050952594">
      <w:bodyDiv w:val="1"/>
      <w:marLeft w:val="0"/>
      <w:marRight w:val="0"/>
      <w:marTop w:val="0"/>
      <w:marBottom w:val="0"/>
      <w:divBdr>
        <w:top w:val="none" w:sz="0" w:space="0" w:color="auto"/>
        <w:left w:val="none" w:sz="0" w:space="0" w:color="auto"/>
        <w:bottom w:val="none" w:sz="0" w:space="0" w:color="auto"/>
        <w:right w:val="none" w:sz="0" w:space="0" w:color="auto"/>
      </w:divBdr>
    </w:div>
    <w:div w:id="2051150859">
      <w:bodyDiv w:val="1"/>
      <w:marLeft w:val="0"/>
      <w:marRight w:val="0"/>
      <w:marTop w:val="0"/>
      <w:marBottom w:val="0"/>
      <w:divBdr>
        <w:top w:val="none" w:sz="0" w:space="0" w:color="auto"/>
        <w:left w:val="none" w:sz="0" w:space="0" w:color="auto"/>
        <w:bottom w:val="none" w:sz="0" w:space="0" w:color="auto"/>
        <w:right w:val="none" w:sz="0" w:space="0" w:color="auto"/>
      </w:divBdr>
    </w:div>
    <w:div w:id="2051570755">
      <w:bodyDiv w:val="1"/>
      <w:marLeft w:val="0"/>
      <w:marRight w:val="0"/>
      <w:marTop w:val="0"/>
      <w:marBottom w:val="0"/>
      <w:divBdr>
        <w:top w:val="none" w:sz="0" w:space="0" w:color="auto"/>
        <w:left w:val="none" w:sz="0" w:space="0" w:color="auto"/>
        <w:bottom w:val="none" w:sz="0" w:space="0" w:color="auto"/>
        <w:right w:val="none" w:sz="0" w:space="0" w:color="auto"/>
      </w:divBdr>
    </w:div>
    <w:div w:id="2051759630">
      <w:bodyDiv w:val="1"/>
      <w:marLeft w:val="0"/>
      <w:marRight w:val="0"/>
      <w:marTop w:val="0"/>
      <w:marBottom w:val="0"/>
      <w:divBdr>
        <w:top w:val="none" w:sz="0" w:space="0" w:color="auto"/>
        <w:left w:val="none" w:sz="0" w:space="0" w:color="auto"/>
        <w:bottom w:val="none" w:sz="0" w:space="0" w:color="auto"/>
        <w:right w:val="none" w:sz="0" w:space="0" w:color="auto"/>
      </w:divBdr>
    </w:div>
    <w:div w:id="2051998070">
      <w:bodyDiv w:val="1"/>
      <w:marLeft w:val="0"/>
      <w:marRight w:val="0"/>
      <w:marTop w:val="0"/>
      <w:marBottom w:val="0"/>
      <w:divBdr>
        <w:top w:val="none" w:sz="0" w:space="0" w:color="auto"/>
        <w:left w:val="none" w:sz="0" w:space="0" w:color="auto"/>
        <w:bottom w:val="none" w:sz="0" w:space="0" w:color="auto"/>
        <w:right w:val="none" w:sz="0" w:space="0" w:color="auto"/>
      </w:divBdr>
    </w:div>
    <w:div w:id="2052143403">
      <w:bodyDiv w:val="1"/>
      <w:marLeft w:val="0"/>
      <w:marRight w:val="0"/>
      <w:marTop w:val="0"/>
      <w:marBottom w:val="0"/>
      <w:divBdr>
        <w:top w:val="none" w:sz="0" w:space="0" w:color="auto"/>
        <w:left w:val="none" w:sz="0" w:space="0" w:color="auto"/>
        <w:bottom w:val="none" w:sz="0" w:space="0" w:color="auto"/>
        <w:right w:val="none" w:sz="0" w:space="0" w:color="auto"/>
      </w:divBdr>
    </w:div>
    <w:div w:id="2052264040">
      <w:bodyDiv w:val="1"/>
      <w:marLeft w:val="0"/>
      <w:marRight w:val="0"/>
      <w:marTop w:val="0"/>
      <w:marBottom w:val="0"/>
      <w:divBdr>
        <w:top w:val="none" w:sz="0" w:space="0" w:color="auto"/>
        <w:left w:val="none" w:sz="0" w:space="0" w:color="auto"/>
        <w:bottom w:val="none" w:sz="0" w:space="0" w:color="auto"/>
        <w:right w:val="none" w:sz="0" w:space="0" w:color="auto"/>
      </w:divBdr>
    </w:div>
    <w:div w:id="2052411798">
      <w:bodyDiv w:val="1"/>
      <w:marLeft w:val="0"/>
      <w:marRight w:val="0"/>
      <w:marTop w:val="0"/>
      <w:marBottom w:val="0"/>
      <w:divBdr>
        <w:top w:val="none" w:sz="0" w:space="0" w:color="auto"/>
        <w:left w:val="none" w:sz="0" w:space="0" w:color="auto"/>
        <w:bottom w:val="none" w:sz="0" w:space="0" w:color="auto"/>
        <w:right w:val="none" w:sz="0" w:space="0" w:color="auto"/>
      </w:divBdr>
    </w:div>
    <w:div w:id="2052683267">
      <w:bodyDiv w:val="1"/>
      <w:marLeft w:val="0"/>
      <w:marRight w:val="0"/>
      <w:marTop w:val="0"/>
      <w:marBottom w:val="0"/>
      <w:divBdr>
        <w:top w:val="none" w:sz="0" w:space="0" w:color="auto"/>
        <w:left w:val="none" w:sz="0" w:space="0" w:color="auto"/>
        <w:bottom w:val="none" w:sz="0" w:space="0" w:color="auto"/>
        <w:right w:val="none" w:sz="0" w:space="0" w:color="auto"/>
      </w:divBdr>
    </w:div>
    <w:div w:id="2053068104">
      <w:bodyDiv w:val="1"/>
      <w:marLeft w:val="0"/>
      <w:marRight w:val="0"/>
      <w:marTop w:val="0"/>
      <w:marBottom w:val="0"/>
      <w:divBdr>
        <w:top w:val="none" w:sz="0" w:space="0" w:color="auto"/>
        <w:left w:val="none" w:sz="0" w:space="0" w:color="auto"/>
        <w:bottom w:val="none" w:sz="0" w:space="0" w:color="auto"/>
        <w:right w:val="none" w:sz="0" w:space="0" w:color="auto"/>
      </w:divBdr>
    </w:div>
    <w:div w:id="2053260837">
      <w:bodyDiv w:val="1"/>
      <w:marLeft w:val="0"/>
      <w:marRight w:val="0"/>
      <w:marTop w:val="0"/>
      <w:marBottom w:val="0"/>
      <w:divBdr>
        <w:top w:val="none" w:sz="0" w:space="0" w:color="auto"/>
        <w:left w:val="none" w:sz="0" w:space="0" w:color="auto"/>
        <w:bottom w:val="none" w:sz="0" w:space="0" w:color="auto"/>
        <w:right w:val="none" w:sz="0" w:space="0" w:color="auto"/>
      </w:divBdr>
    </w:div>
    <w:div w:id="2053536913">
      <w:bodyDiv w:val="1"/>
      <w:marLeft w:val="0"/>
      <w:marRight w:val="0"/>
      <w:marTop w:val="0"/>
      <w:marBottom w:val="0"/>
      <w:divBdr>
        <w:top w:val="none" w:sz="0" w:space="0" w:color="auto"/>
        <w:left w:val="none" w:sz="0" w:space="0" w:color="auto"/>
        <w:bottom w:val="none" w:sz="0" w:space="0" w:color="auto"/>
        <w:right w:val="none" w:sz="0" w:space="0" w:color="auto"/>
      </w:divBdr>
    </w:div>
    <w:div w:id="2053917200">
      <w:bodyDiv w:val="1"/>
      <w:marLeft w:val="0"/>
      <w:marRight w:val="0"/>
      <w:marTop w:val="0"/>
      <w:marBottom w:val="0"/>
      <w:divBdr>
        <w:top w:val="none" w:sz="0" w:space="0" w:color="auto"/>
        <w:left w:val="none" w:sz="0" w:space="0" w:color="auto"/>
        <w:bottom w:val="none" w:sz="0" w:space="0" w:color="auto"/>
        <w:right w:val="none" w:sz="0" w:space="0" w:color="auto"/>
      </w:divBdr>
    </w:div>
    <w:div w:id="2054037737">
      <w:bodyDiv w:val="1"/>
      <w:marLeft w:val="0"/>
      <w:marRight w:val="0"/>
      <w:marTop w:val="0"/>
      <w:marBottom w:val="0"/>
      <w:divBdr>
        <w:top w:val="none" w:sz="0" w:space="0" w:color="auto"/>
        <w:left w:val="none" w:sz="0" w:space="0" w:color="auto"/>
        <w:bottom w:val="none" w:sz="0" w:space="0" w:color="auto"/>
        <w:right w:val="none" w:sz="0" w:space="0" w:color="auto"/>
      </w:divBdr>
    </w:div>
    <w:div w:id="2054305175">
      <w:bodyDiv w:val="1"/>
      <w:marLeft w:val="0"/>
      <w:marRight w:val="0"/>
      <w:marTop w:val="0"/>
      <w:marBottom w:val="0"/>
      <w:divBdr>
        <w:top w:val="none" w:sz="0" w:space="0" w:color="auto"/>
        <w:left w:val="none" w:sz="0" w:space="0" w:color="auto"/>
        <w:bottom w:val="none" w:sz="0" w:space="0" w:color="auto"/>
        <w:right w:val="none" w:sz="0" w:space="0" w:color="auto"/>
      </w:divBdr>
    </w:div>
    <w:div w:id="2054454685">
      <w:bodyDiv w:val="1"/>
      <w:marLeft w:val="0"/>
      <w:marRight w:val="0"/>
      <w:marTop w:val="0"/>
      <w:marBottom w:val="0"/>
      <w:divBdr>
        <w:top w:val="none" w:sz="0" w:space="0" w:color="auto"/>
        <w:left w:val="none" w:sz="0" w:space="0" w:color="auto"/>
        <w:bottom w:val="none" w:sz="0" w:space="0" w:color="auto"/>
        <w:right w:val="none" w:sz="0" w:space="0" w:color="auto"/>
      </w:divBdr>
    </w:div>
    <w:div w:id="2054577998">
      <w:bodyDiv w:val="1"/>
      <w:marLeft w:val="0"/>
      <w:marRight w:val="0"/>
      <w:marTop w:val="0"/>
      <w:marBottom w:val="0"/>
      <w:divBdr>
        <w:top w:val="none" w:sz="0" w:space="0" w:color="auto"/>
        <w:left w:val="none" w:sz="0" w:space="0" w:color="auto"/>
        <w:bottom w:val="none" w:sz="0" w:space="0" w:color="auto"/>
        <w:right w:val="none" w:sz="0" w:space="0" w:color="auto"/>
      </w:divBdr>
    </w:div>
    <w:div w:id="2054689219">
      <w:bodyDiv w:val="1"/>
      <w:marLeft w:val="0"/>
      <w:marRight w:val="0"/>
      <w:marTop w:val="0"/>
      <w:marBottom w:val="0"/>
      <w:divBdr>
        <w:top w:val="none" w:sz="0" w:space="0" w:color="auto"/>
        <w:left w:val="none" w:sz="0" w:space="0" w:color="auto"/>
        <w:bottom w:val="none" w:sz="0" w:space="0" w:color="auto"/>
        <w:right w:val="none" w:sz="0" w:space="0" w:color="auto"/>
      </w:divBdr>
    </w:div>
    <w:div w:id="2054691074">
      <w:bodyDiv w:val="1"/>
      <w:marLeft w:val="0"/>
      <w:marRight w:val="0"/>
      <w:marTop w:val="0"/>
      <w:marBottom w:val="0"/>
      <w:divBdr>
        <w:top w:val="none" w:sz="0" w:space="0" w:color="auto"/>
        <w:left w:val="none" w:sz="0" w:space="0" w:color="auto"/>
        <w:bottom w:val="none" w:sz="0" w:space="0" w:color="auto"/>
        <w:right w:val="none" w:sz="0" w:space="0" w:color="auto"/>
      </w:divBdr>
    </w:div>
    <w:div w:id="2055036413">
      <w:bodyDiv w:val="1"/>
      <w:marLeft w:val="0"/>
      <w:marRight w:val="0"/>
      <w:marTop w:val="0"/>
      <w:marBottom w:val="0"/>
      <w:divBdr>
        <w:top w:val="none" w:sz="0" w:space="0" w:color="auto"/>
        <w:left w:val="none" w:sz="0" w:space="0" w:color="auto"/>
        <w:bottom w:val="none" w:sz="0" w:space="0" w:color="auto"/>
        <w:right w:val="none" w:sz="0" w:space="0" w:color="auto"/>
      </w:divBdr>
    </w:div>
    <w:div w:id="2055344113">
      <w:bodyDiv w:val="1"/>
      <w:marLeft w:val="0"/>
      <w:marRight w:val="0"/>
      <w:marTop w:val="0"/>
      <w:marBottom w:val="0"/>
      <w:divBdr>
        <w:top w:val="none" w:sz="0" w:space="0" w:color="auto"/>
        <w:left w:val="none" w:sz="0" w:space="0" w:color="auto"/>
        <w:bottom w:val="none" w:sz="0" w:space="0" w:color="auto"/>
        <w:right w:val="none" w:sz="0" w:space="0" w:color="auto"/>
      </w:divBdr>
    </w:div>
    <w:div w:id="2055696119">
      <w:bodyDiv w:val="1"/>
      <w:marLeft w:val="0"/>
      <w:marRight w:val="0"/>
      <w:marTop w:val="0"/>
      <w:marBottom w:val="0"/>
      <w:divBdr>
        <w:top w:val="none" w:sz="0" w:space="0" w:color="auto"/>
        <w:left w:val="none" w:sz="0" w:space="0" w:color="auto"/>
        <w:bottom w:val="none" w:sz="0" w:space="0" w:color="auto"/>
        <w:right w:val="none" w:sz="0" w:space="0" w:color="auto"/>
      </w:divBdr>
    </w:div>
    <w:div w:id="2056004997">
      <w:bodyDiv w:val="1"/>
      <w:marLeft w:val="0"/>
      <w:marRight w:val="0"/>
      <w:marTop w:val="0"/>
      <w:marBottom w:val="0"/>
      <w:divBdr>
        <w:top w:val="none" w:sz="0" w:space="0" w:color="auto"/>
        <w:left w:val="none" w:sz="0" w:space="0" w:color="auto"/>
        <w:bottom w:val="none" w:sz="0" w:space="0" w:color="auto"/>
        <w:right w:val="none" w:sz="0" w:space="0" w:color="auto"/>
      </w:divBdr>
    </w:div>
    <w:div w:id="2056083364">
      <w:bodyDiv w:val="1"/>
      <w:marLeft w:val="0"/>
      <w:marRight w:val="0"/>
      <w:marTop w:val="0"/>
      <w:marBottom w:val="0"/>
      <w:divBdr>
        <w:top w:val="none" w:sz="0" w:space="0" w:color="auto"/>
        <w:left w:val="none" w:sz="0" w:space="0" w:color="auto"/>
        <w:bottom w:val="none" w:sz="0" w:space="0" w:color="auto"/>
        <w:right w:val="none" w:sz="0" w:space="0" w:color="auto"/>
      </w:divBdr>
    </w:div>
    <w:div w:id="2056153565">
      <w:bodyDiv w:val="1"/>
      <w:marLeft w:val="0"/>
      <w:marRight w:val="0"/>
      <w:marTop w:val="0"/>
      <w:marBottom w:val="0"/>
      <w:divBdr>
        <w:top w:val="none" w:sz="0" w:space="0" w:color="auto"/>
        <w:left w:val="none" w:sz="0" w:space="0" w:color="auto"/>
        <w:bottom w:val="none" w:sz="0" w:space="0" w:color="auto"/>
        <w:right w:val="none" w:sz="0" w:space="0" w:color="auto"/>
      </w:divBdr>
    </w:div>
    <w:div w:id="2056660299">
      <w:bodyDiv w:val="1"/>
      <w:marLeft w:val="0"/>
      <w:marRight w:val="0"/>
      <w:marTop w:val="0"/>
      <w:marBottom w:val="0"/>
      <w:divBdr>
        <w:top w:val="none" w:sz="0" w:space="0" w:color="auto"/>
        <w:left w:val="none" w:sz="0" w:space="0" w:color="auto"/>
        <w:bottom w:val="none" w:sz="0" w:space="0" w:color="auto"/>
        <w:right w:val="none" w:sz="0" w:space="0" w:color="auto"/>
      </w:divBdr>
    </w:div>
    <w:div w:id="2056848206">
      <w:bodyDiv w:val="1"/>
      <w:marLeft w:val="0"/>
      <w:marRight w:val="0"/>
      <w:marTop w:val="0"/>
      <w:marBottom w:val="0"/>
      <w:divBdr>
        <w:top w:val="none" w:sz="0" w:space="0" w:color="auto"/>
        <w:left w:val="none" w:sz="0" w:space="0" w:color="auto"/>
        <w:bottom w:val="none" w:sz="0" w:space="0" w:color="auto"/>
        <w:right w:val="none" w:sz="0" w:space="0" w:color="auto"/>
      </w:divBdr>
    </w:div>
    <w:div w:id="2056849516">
      <w:bodyDiv w:val="1"/>
      <w:marLeft w:val="0"/>
      <w:marRight w:val="0"/>
      <w:marTop w:val="0"/>
      <w:marBottom w:val="0"/>
      <w:divBdr>
        <w:top w:val="none" w:sz="0" w:space="0" w:color="auto"/>
        <w:left w:val="none" w:sz="0" w:space="0" w:color="auto"/>
        <w:bottom w:val="none" w:sz="0" w:space="0" w:color="auto"/>
        <w:right w:val="none" w:sz="0" w:space="0" w:color="auto"/>
      </w:divBdr>
    </w:div>
    <w:div w:id="2057197517">
      <w:bodyDiv w:val="1"/>
      <w:marLeft w:val="0"/>
      <w:marRight w:val="0"/>
      <w:marTop w:val="0"/>
      <w:marBottom w:val="0"/>
      <w:divBdr>
        <w:top w:val="none" w:sz="0" w:space="0" w:color="auto"/>
        <w:left w:val="none" w:sz="0" w:space="0" w:color="auto"/>
        <w:bottom w:val="none" w:sz="0" w:space="0" w:color="auto"/>
        <w:right w:val="none" w:sz="0" w:space="0" w:color="auto"/>
      </w:divBdr>
    </w:div>
    <w:div w:id="2057848458">
      <w:bodyDiv w:val="1"/>
      <w:marLeft w:val="0"/>
      <w:marRight w:val="0"/>
      <w:marTop w:val="0"/>
      <w:marBottom w:val="0"/>
      <w:divBdr>
        <w:top w:val="none" w:sz="0" w:space="0" w:color="auto"/>
        <w:left w:val="none" w:sz="0" w:space="0" w:color="auto"/>
        <w:bottom w:val="none" w:sz="0" w:space="0" w:color="auto"/>
        <w:right w:val="none" w:sz="0" w:space="0" w:color="auto"/>
      </w:divBdr>
    </w:div>
    <w:div w:id="2058043767">
      <w:bodyDiv w:val="1"/>
      <w:marLeft w:val="0"/>
      <w:marRight w:val="0"/>
      <w:marTop w:val="0"/>
      <w:marBottom w:val="0"/>
      <w:divBdr>
        <w:top w:val="none" w:sz="0" w:space="0" w:color="auto"/>
        <w:left w:val="none" w:sz="0" w:space="0" w:color="auto"/>
        <w:bottom w:val="none" w:sz="0" w:space="0" w:color="auto"/>
        <w:right w:val="none" w:sz="0" w:space="0" w:color="auto"/>
      </w:divBdr>
    </w:div>
    <w:div w:id="2058044476">
      <w:bodyDiv w:val="1"/>
      <w:marLeft w:val="0"/>
      <w:marRight w:val="0"/>
      <w:marTop w:val="0"/>
      <w:marBottom w:val="0"/>
      <w:divBdr>
        <w:top w:val="none" w:sz="0" w:space="0" w:color="auto"/>
        <w:left w:val="none" w:sz="0" w:space="0" w:color="auto"/>
        <w:bottom w:val="none" w:sz="0" w:space="0" w:color="auto"/>
        <w:right w:val="none" w:sz="0" w:space="0" w:color="auto"/>
      </w:divBdr>
    </w:div>
    <w:div w:id="2058117973">
      <w:bodyDiv w:val="1"/>
      <w:marLeft w:val="0"/>
      <w:marRight w:val="0"/>
      <w:marTop w:val="0"/>
      <w:marBottom w:val="0"/>
      <w:divBdr>
        <w:top w:val="none" w:sz="0" w:space="0" w:color="auto"/>
        <w:left w:val="none" w:sz="0" w:space="0" w:color="auto"/>
        <w:bottom w:val="none" w:sz="0" w:space="0" w:color="auto"/>
        <w:right w:val="none" w:sz="0" w:space="0" w:color="auto"/>
      </w:divBdr>
    </w:div>
    <w:div w:id="2058165908">
      <w:bodyDiv w:val="1"/>
      <w:marLeft w:val="0"/>
      <w:marRight w:val="0"/>
      <w:marTop w:val="0"/>
      <w:marBottom w:val="0"/>
      <w:divBdr>
        <w:top w:val="none" w:sz="0" w:space="0" w:color="auto"/>
        <w:left w:val="none" w:sz="0" w:space="0" w:color="auto"/>
        <w:bottom w:val="none" w:sz="0" w:space="0" w:color="auto"/>
        <w:right w:val="none" w:sz="0" w:space="0" w:color="auto"/>
      </w:divBdr>
    </w:div>
    <w:div w:id="2058426954">
      <w:bodyDiv w:val="1"/>
      <w:marLeft w:val="0"/>
      <w:marRight w:val="0"/>
      <w:marTop w:val="0"/>
      <w:marBottom w:val="0"/>
      <w:divBdr>
        <w:top w:val="none" w:sz="0" w:space="0" w:color="auto"/>
        <w:left w:val="none" w:sz="0" w:space="0" w:color="auto"/>
        <w:bottom w:val="none" w:sz="0" w:space="0" w:color="auto"/>
        <w:right w:val="none" w:sz="0" w:space="0" w:color="auto"/>
      </w:divBdr>
    </w:div>
    <w:div w:id="2058973103">
      <w:bodyDiv w:val="1"/>
      <w:marLeft w:val="0"/>
      <w:marRight w:val="0"/>
      <w:marTop w:val="0"/>
      <w:marBottom w:val="0"/>
      <w:divBdr>
        <w:top w:val="none" w:sz="0" w:space="0" w:color="auto"/>
        <w:left w:val="none" w:sz="0" w:space="0" w:color="auto"/>
        <w:bottom w:val="none" w:sz="0" w:space="0" w:color="auto"/>
        <w:right w:val="none" w:sz="0" w:space="0" w:color="auto"/>
      </w:divBdr>
    </w:div>
    <w:div w:id="2059429318">
      <w:bodyDiv w:val="1"/>
      <w:marLeft w:val="0"/>
      <w:marRight w:val="0"/>
      <w:marTop w:val="0"/>
      <w:marBottom w:val="0"/>
      <w:divBdr>
        <w:top w:val="none" w:sz="0" w:space="0" w:color="auto"/>
        <w:left w:val="none" w:sz="0" w:space="0" w:color="auto"/>
        <w:bottom w:val="none" w:sz="0" w:space="0" w:color="auto"/>
        <w:right w:val="none" w:sz="0" w:space="0" w:color="auto"/>
      </w:divBdr>
    </w:div>
    <w:div w:id="2059553318">
      <w:bodyDiv w:val="1"/>
      <w:marLeft w:val="0"/>
      <w:marRight w:val="0"/>
      <w:marTop w:val="0"/>
      <w:marBottom w:val="0"/>
      <w:divBdr>
        <w:top w:val="none" w:sz="0" w:space="0" w:color="auto"/>
        <w:left w:val="none" w:sz="0" w:space="0" w:color="auto"/>
        <w:bottom w:val="none" w:sz="0" w:space="0" w:color="auto"/>
        <w:right w:val="none" w:sz="0" w:space="0" w:color="auto"/>
      </w:divBdr>
    </w:div>
    <w:div w:id="2059863015">
      <w:bodyDiv w:val="1"/>
      <w:marLeft w:val="0"/>
      <w:marRight w:val="0"/>
      <w:marTop w:val="0"/>
      <w:marBottom w:val="0"/>
      <w:divBdr>
        <w:top w:val="none" w:sz="0" w:space="0" w:color="auto"/>
        <w:left w:val="none" w:sz="0" w:space="0" w:color="auto"/>
        <w:bottom w:val="none" w:sz="0" w:space="0" w:color="auto"/>
        <w:right w:val="none" w:sz="0" w:space="0" w:color="auto"/>
      </w:divBdr>
    </w:div>
    <w:div w:id="2060089225">
      <w:bodyDiv w:val="1"/>
      <w:marLeft w:val="0"/>
      <w:marRight w:val="0"/>
      <w:marTop w:val="0"/>
      <w:marBottom w:val="0"/>
      <w:divBdr>
        <w:top w:val="none" w:sz="0" w:space="0" w:color="auto"/>
        <w:left w:val="none" w:sz="0" w:space="0" w:color="auto"/>
        <w:bottom w:val="none" w:sz="0" w:space="0" w:color="auto"/>
        <w:right w:val="none" w:sz="0" w:space="0" w:color="auto"/>
      </w:divBdr>
    </w:div>
    <w:div w:id="2060788058">
      <w:bodyDiv w:val="1"/>
      <w:marLeft w:val="0"/>
      <w:marRight w:val="0"/>
      <w:marTop w:val="0"/>
      <w:marBottom w:val="0"/>
      <w:divBdr>
        <w:top w:val="none" w:sz="0" w:space="0" w:color="auto"/>
        <w:left w:val="none" w:sz="0" w:space="0" w:color="auto"/>
        <w:bottom w:val="none" w:sz="0" w:space="0" w:color="auto"/>
        <w:right w:val="none" w:sz="0" w:space="0" w:color="auto"/>
      </w:divBdr>
    </w:div>
    <w:div w:id="2061318967">
      <w:bodyDiv w:val="1"/>
      <w:marLeft w:val="0"/>
      <w:marRight w:val="0"/>
      <w:marTop w:val="0"/>
      <w:marBottom w:val="0"/>
      <w:divBdr>
        <w:top w:val="none" w:sz="0" w:space="0" w:color="auto"/>
        <w:left w:val="none" w:sz="0" w:space="0" w:color="auto"/>
        <w:bottom w:val="none" w:sz="0" w:space="0" w:color="auto"/>
        <w:right w:val="none" w:sz="0" w:space="0" w:color="auto"/>
      </w:divBdr>
    </w:div>
    <w:div w:id="2061980567">
      <w:bodyDiv w:val="1"/>
      <w:marLeft w:val="0"/>
      <w:marRight w:val="0"/>
      <w:marTop w:val="0"/>
      <w:marBottom w:val="0"/>
      <w:divBdr>
        <w:top w:val="none" w:sz="0" w:space="0" w:color="auto"/>
        <w:left w:val="none" w:sz="0" w:space="0" w:color="auto"/>
        <w:bottom w:val="none" w:sz="0" w:space="0" w:color="auto"/>
        <w:right w:val="none" w:sz="0" w:space="0" w:color="auto"/>
      </w:divBdr>
    </w:div>
    <w:div w:id="2062243778">
      <w:bodyDiv w:val="1"/>
      <w:marLeft w:val="0"/>
      <w:marRight w:val="0"/>
      <w:marTop w:val="0"/>
      <w:marBottom w:val="0"/>
      <w:divBdr>
        <w:top w:val="none" w:sz="0" w:space="0" w:color="auto"/>
        <w:left w:val="none" w:sz="0" w:space="0" w:color="auto"/>
        <w:bottom w:val="none" w:sz="0" w:space="0" w:color="auto"/>
        <w:right w:val="none" w:sz="0" w:space="0" w:color="auto"/>
      </w:divBdr>
    </w:div>
    <w:div w:id="2062484459">
      <w:bodyDiv w:val="1"/>
      <w:marLeft w:val="0"/>
      <w:marRight w:val="0"/>
      <w:marTop w:val="0"/>
      <w:marBottom w:val="0"/>
      <w:divBdr>
        <w:top w:val="none" w:sz="0" w:space="0" w:color="auto"/>
        <w:left w:val="none" w:sz="0" w:space="0" w:color="auto"/>
        <w:bottom w:val="none" w:sz="0" w:space="0" w:color="auto"/>
        <w:right w:val="none" w:sz="0" w:space="0" w:color="auto"/>
      </w:divBdr>
    </w:div>
    <w:div w:id="2062508804">
      <w:bodyDiv w:val="1"/>
      <w:marLeft w:val="0"/>
      <w:marRight w:val="0"/>
      <w:marTop w:val="0"/>
      <w:marBottom w:val="0"/>
      <w:divBdr>
        <w:top w:val="none" w:sz="0" w:space="0" w:color="auto"/>
        <w:left w:val="none" w:sz="0" w:space="0" w:color="auto"/>
        <w:bottom w:val="none" w:sz="0" w:space="0" w:color="auto"/>
        <w:right w:val="none" w:sz="0" w:space="0" w:color="auto"/>
      </w:divBdr>
    </w:div>
    <w:div w:id="2062749442">
      <w:bodyDiv w:val="1"/>
      <w:marLeft w:val="0"/>
      <w:marRight w:val="0"/>
      <w:marTop w:val="0"/>
      <w:marBottom w:val="0"/>
      <w:divBdr>
        <w:top w:val="none" w:sz="0" w:space="0" w:color="auto"/>
        <w:left w:val="none" w:sz="0" w:space="0" w:color="auto"/>
        <w:bottom w:val="none" w:sz="0" w:space="0" w:color="auto"/>
        <w:right w:val="none" w:sz="0" w:space="0" w:color="auto"/>
      </w:divBdr>
    </w:div>
    <w:div w:id="2063140055">
      <w:bodyDiv w:val="1"/>
      <w:marLeft w:val="0"/>
      <w:marRight w:val="0"/>
      <w:marTop w:val="0"/>
      <w:marBottom w:val="0"/>
      <w:divBdr>
        <w:top w:val="none" w:sz="0" w:space="0" w:color="auto"/>
        <w:left w:val="none" w:sz="0" w:space="0" w:color="auto"/>
        <w:bottom w:val="none" w:sz="0" w:space="0" w:color="auto"/>
        <w:right w:val="none" w:sz="0" w:space="0" w:color="auto"/>
      </w:divBdr>
    </w:div>
    <w:div w:id="2063212166">
      <w:bodyDiv w:val="1"/>
      <w:marLeft w:val="0"/>
      <w:marRight w:val="0"/>
      <w:marTop w:val="0"/>
      <w:marBottom w:val="0"/>
      <w:divBdr>
        <w:top w:val="none" w:sz="0" w:space="0" w:color="auto"/>
        <w:left w:val="none" w:sz="0" w:space="0" w:color="auto"/>
        <w:bottom w:val="none" w:sz="0" w:space="0" w:color="auto"/>
        <w:right w:val="none" w:sz="0" w:space="0" w:color="auto"/>
      </w:divBdr>
    </w:div>
    <w:div w:id="2063556328">
      <w:bodyDiv w:val="1"/>
      <w:marLeft w:val="0"/>
      <w:marRight w:val="0"/>
      <w:marTop w:val="0"/>
      <w:marBottom w:val="0"/>
      <w:divBdr>
        <w:top w:val="none" w:sz="0" w:space="0" w:color="auto"/>
        <w:left w:val="none" w:sz="0" w:space="0" w:color="auto"/>
        <w:bottom w:val="none" w:sz="0" w:space="0" w:color="auto"/>
        <w:right w:val="none" w:sz="0" w:space="0" w:color="auto"/>
      </w:divBdr>
    </w:div>
    <w:div w:id="2063825834">
      <w:bodyDiv w:val="1"/>
      <w:marLeft w:val="0"/>
      <w:marRight w:val="0"/>
      <w:marTop w:val="0"/>
      <w:marBottom w:val="0"/>
      <w:divBdr>
        <w:top w:val="none" w:sz="0" w:space="0" w:color="auto"/>
        <w:left w:val="none" w:sz="0" w:space="0" w:color="auto"/>
        <w:bottom w:val="none" w:sz="0" w:space="0" w:color="auto"/>
        <w:right w:val="none" w:sz="0" w:space="0" w:color="auto"/>
      </w:divBdr>
    </w:div>
    <w:div w:id="2064134665">
      <w:bodyDiv w:val="1"/>
      <w:marLeft w:val="0"/>
      <w:marRight w:val="0"/>
      <w:marTop w:val="0"/>
      <w:marBottom w:val="0"/>
      <w:divBdr>
        <w:top w:val="none" w:sz="0" w:space="0" w:color="auto"/>
        <w:left w:val="none" w:sz="0" w:space="0" w:color="auto"/>
        <w:bottom w:val="none" w:sz="0" w:space="0" w:color="auto"/>
        <w:right w:val="none" w:sz="0" w:space="0" w:color="auto"/>
      </w:divBdr>
    </w:div>
    <w:div w:id="2064596421">
      <w:bodyDiv w:val="1"/>
      <w:marLeft w:val="0"/>
      <w:marRight w:val="0"/>
      <w:marTop w:val="0"/>
      <w:marBottom w:val="0"/>
      <w:divBdr>
        <w:top w:val="none" w:sz="0" w:space="0" w:color="auto"/>
        <w:left w:val="none" w:sz="0" w:space="0" w:color="auto"/>
        <w:bottom w:val="none" w:sz="0" w:space="0" w:color="auto"/>
        <w:right w:val="none" w:sz="0" w:space="0" w:color="auto"/>
      </w:divBdr>
    </w:div>
    <w:div w:id="2064671445">
      <w:bodyDiv w:val="1"/>
      <w:marLeft w:val="0"/>
      <w:marRight w:val="0"/>
      <w:marTop w:val="0"/>
      <w:marBottom w:val="0"/>
      <w:divBdr>
        <w:top w:val="none" w:sz="0" w:space="0" w:color="auto"/>
        <w:left w:val="none" w:sz="0" w:space="0" w:color="auto"/>
        <w:bottom w:val="none" w:sz="0" w:space="0" w:color="auto"/>
        <w:right w:val="none" w:sz="0" w:space="0" w:color="auto"/>
      </w:divBdr>
    </w:div>
    <w:div w:id="2064719975">
      <w:bodyDiv w:val="1"/>
      <w:marLeft w:val="0"/>
      <w:marRight w:val="0"/>
      <w:marTop w:val="0"/>
      <w:marBottom w:val="0"/>
      <w:divBdr>
        <w:top w:val="none" w:sz="0" w:space="0" w:color="auto"/>
        <w:left w:val="none" w:sz="0" w:space="0" w:color="auto"/>
        <w:bottom w:val="none" w:sz="0" w:space="0" w:color="auto"/>
        <w:right w:val="none" w:sz="0" w:space="0" w:color="auto"/>
      </w:divBdr>
    </w:div>
    <w:div w:id="2065446542">
      <w:bodyDiv w:val="1"/>
      <w:marLeft w:val="0"/>
      <w:marRight w:val="0"/>
      <w:marTop w:val="0"/>
      <w:marBottom w:val="0"/>
      <w:divBdr>
        <w:top w:val="none" w:sz="0" w:space="0" w:color="auto"/>
        <w:left w:val="none" w:sz="0" w:space="0" w:color="auto"/>
        <w:bottom w:val="none" w:sz="0" w:space="0" w:color="auto"/>
        <w:right w:val="none" w:sz="0" w:space="0" w:color="auto"/>
      </w:divBdr>
    </w:div>
    <w:div w:id="2066103551">
      <w:bodyDiv w:val="1"/>
      <w:marLeft w:val="0"/>
      <w:marRight w:val="0"/>
      <w:marTop w:val="0"/>
      <w:marBottom w:val="0"/>
      <w:divBdr>
        <w:top w:val="none" w:sz="0" w:space="0" w:color="auto"/>
        <w:left w:val="none" w:sz="0" w:space="0" w:color="auto"/>
        <w:bottom w:val="none" w:sz="0" w:space="0" w:color="auto"/>
        <w:right w:val="none" w:sz="0" w:space="0" w:color="auto"/>
      </w:divBdr>
    </w:div>
    <w:div w:id="2066249880">
      <w:bodyDiv w:val="1"/>
      <w:marLeft w:val="0"/>
      <w:marRight w:val="0"/>
      <w:marTop w:val="0"/>
      <w:marBottom w:val="0"/>
      <w:divBdr>
        <w:top w:val="none" w:sz="0" w:space="0" w:color="auto"/>
        <w:left w:val="none" w:sz="0" w:space="0" w:color="auto"/>
        <w:bottom w:val="none" w:sz="0" w:space="0" w:color="auto"/>
        <w:right w:val="none" w:sz="0" w:space="0" w:color="auto"/>
      </w:divBdr>
    </w:div>
    <w:div w:id="2066876824">
      <w:bodyDiv w:val="1"/>
      <w:marLeft w:val="0"/>
      <w:marRight w:val="0"/>
      <w:marTop w:val="0"/>
      <w:marBottom w:val="0"/>
      <w:divBdr>
        <w:top w:val="none" w:sz="0" w:space="0" w:color="auto"/>
        <w:left w:val="none" w:sz="0" w:space="0" w:color="auto"/>
        <w:bottom w:val="none" w:sz="0" w:space="0" w:color="auto"/>
        <w:right w:val="none" w:sz="0" w:space="0" w:color="auto"/>
      </w:divBdr>
    </w:div>
    <w:div w:id="2066949096">
      <w:bodyDiv w:val="1"/>
      <w:marLeft w:val="0"/>
      <w:marRight w:val="0"/>
      <w:marTop w:val="0"/>
      <w:marBottom w:val="0"/>
      <w:divBdr>
        <w:top w:val="none" w:sz="0" w:space="0" w:color="auto"/>
        <w:left w:val="none" w:sz="0" w:space="0" w:color="auto"/>
        <w:bottom w:val="none" w:sz="0" w:space="0" w:color="auto"/>
        <w:right w:val="none" w:sz="0" w:space="0" w:color="auto"/>
      </w:divBdr>
    </w:div>
    <w:div w:id="2067023456">
      <w:bodyDiv w:val="1"/>
      <w:marLeft w:val="0"/>
      <w:marRight w:val="0"/>
      <w:marTop w:val="0"/>
      <w:marBottom w:val="0"/>
      <w:divBdr>
        <w:top w:val="none" w:sz="0" w:space="0" w:color="auto"/>
        <w:left w:val="none" w:sz="0" w:space="0" w:color="auto"/>
        <w:bottom w:val="none" w:sz="0" w:space="0" w:color="auto"/>
        <w:right w:val="none" w:sz="0" w:space="0" w:color="auto"/>
      </w:divBdr>
    </w:div>
    <w:div w:id="2067292357">
      <w:bodyDiv w:val="1"/>
      <w:marLeft w:val="0"/>
      <w:marRight w:val="0"/>
      <w:marTop w:val="0"/>
      <w:marBottom w:val="0"/>
      <w:divBdr>
        <w:top w:val="none" w:sz="0" w:space="0" w:color="auto"/>
        <w:left w:val="none" w:sz="0" w:space="0" w:color="auto"/>
        <w:bottom w:val="none" w:sz="0" w:space="0" w:color="auto"/>
        <w:right w:val="none" w:sz="0" w:space="0" w:color="auto"/>
      </w:divBdr>
    </w:div>
    <w:div w:id="2067530568">
      <w:bodyDiv w:val="1"/>
      <w:marLeft w:val="0"/>
      <w:marRight w:val="0"/>
      <w:marTop w:val="0"/>
      <w:marBottom w:val="0"/>
      <w:divBdr>
        <w:top w:val="none" w:sz="0" w:space="0" w:color="auto"/>
        <w:left w:val="none" w:sz="0" w:space="0" w:color="auto"/>
        <w:bottom w:val="none" w:sz="0" w:space="0" w:color="auto"/>
        <w:right w:val="none" w:sz="0" w:space="0" w:color="auto"/>
      </w:divBdr>
    </w:div>
    <w:div w:id="2067559061">
      <w:bodyDiv w:val="1"/>
      <w:marLeft w:val="0"/>
      <w:marRight w:val="0"/>
      <w:marTop w:val="0"/>
      <w:marBottom w:val="0"/>
      <w:divBdr>
        <w:top w:val="none" w:sz="0" w:space="0" w:color="auto"/>
        <w:left w:val="none" w:sz="0" w:space="0" w:color="auto"/>
        <w:bottom w:val="none" w:sz="0" w:space="0" w:color="auto"/>
        <w:right w:val="none" w:sz="0" w:space="0" w:color="auto"/>
      </w:divBdr>
    </w:div>
    <w:div w:id="2067607062">
      <w:bodyDiv w:val="1"/>
      <w:marLeft w:val="0"/>
      <w:marRight w:val="0"/>
      <w:marTop w:val="0"/>
      <w:marBottom w:val="0"/>
      <w:divBdr>
        <w:top w:val="none" w:sz="0" w:space="0" w:color="auto"/>
        <w:left w:val="none" w:sz="0" w:space="0" w:color="auto"/>
        <w:bottom w:val="none" w:sz="0" w:space="0" w:color="auto"/>
        <w:right w:val="none" w:sz="0" w:space="0" w:color="auto"/>
      </w:divBdr>
    </w:div>
    <w:div w:id="2067799764">
      <w:bodyDiv w:val="1"/>
      <w:marLeft w:val="0"/>
      <w:marRight w:val="0"/>
      <w:marTop w:val="0"/>
      <w:marBottom w:val="0"/>
      <w:divBdr>
        <w:top w:val="none" w:sz="0" w:space="0" w:color="auto"/>
        <w:left w:val="none" w:sz="0" w:space="0" w:color="auto"/>
        <w:bottom w:val="none" w:sz="0" w:space="0" w:color="auto"/>
        <w:right w:val="none" w:sz="0" w:space="0" w:color="auto"/>
      </w:divBdr>
    </w:div>
    <w:div w:id="2067802276">
      <w:bodyDiv w:val="1"/>
      <w:marLeft w:val="0"/>
      <w:marRight w:val="0"/>
      <w:marTop w:val="0"/>
      <w:marBottom w:val="0"/>
      <w:divBdr>
        <w:top w:val="none" w:sz="0" w:space="0" w:color="auto"/>
        <w:left w:val="none" w:sz="0" w:space="0" w:color="auto"/>
        <w:bottom w:val="none" w:sz="0" w:space="0" w:color="auto"/>
        <w:right w:val="none" w:sz="0" w:space="0" w:color="auto"/>
      </w:divBdr>
    </w:div>
    <w:div w:id="2067991661">
      <w:bodyDiv w:val="1"/>
      <w:marLeft w:val="0"/>
      <w:marRight w:val="0"/>
      <w:marTop w:val="0"/>
      <w:marBottom w:val="0"/>
      <w:divBdr>
        <w:top w:val="none" w:sz="0" w:space="0" w:color="auto"/>
        <w:left w:val="none" w:sz="0" w:space="0" w:color="auto"/>
        <w:bottom w:val="none" w:sz="0" w:space="0" w:color="auto"/>
        <w:right w:val="none" w:sz="0" w:space="0" w:color="auto"/>
      </w:divBdr>
    </w:div>
    <w:div w:id="2068071212">
      <w:bodyDiv w:val="1"/>
      <w:marLeft w:val="0"/>
      <w:marRight w:val="0"/>
      <w:marTop w:val="0"/>
      <w:marBottom w:val="0"/>
      <w:divBdr>
        <w:top w:val="none" w:sz="0" w:space="0" w:color="auto"/>
        <w:left w:val="none" w:sz="0" w:space="0" w:color="auto"/>
        <w:bottom w:val="none" w:sz="0" w:space="0" w:color="auto"/>
        <w:right w:val="none" w:sz="0" w:space="0" w:color="auto"/>
      </w:divBdr>
    </w:div>
    <w:div w:id="2068139968">
      <w:bodyDiv w:val="1"/>
      <w:marLeft w:val="0"/>
      <w:marRight w:val="0"/>
      <w:marTop w:val="0"/>
      <w:marBottom w:val="0"/>
      <w:divBdr>
        <w:top w:val="none" w:sz="0" w:space="0" w:color="auto"/>
        <w:left w:val="none" w:sz="0" w:space="0" w:color="auto"/>
        <w:bottom w:val="none" w:sz="0" w:space="0" w:color="auto"/>
        <w:right w:val="none" w:sz="0" w:space="0" w:color="auto"/>
      </w:divBdr>
    </w:div>
    <w:div w:id="2068255461">
      <w:bodyDiv w:val="1"/>
      <w:marLeft w:val="0"/>
      <w:marRight w:val="0"/>
      <w:marTop w:val="0"/>
      <w:marBottom w:val="0"/>
      <w:divBdr>
        <w:top w:val="none" w:sz="0" w:space="0" w:color="auto"/>
        <w:left w:val="none" w:sz="0" w:space="0" w:color="auto"/>
        <w:bottom w:val="none" w:sz="0" w:space="0" w:color="auto"/>
        <w:right w:val="none" w:sz="0" w:space="0" w:color="auto"/>
      </w:divBdr>
    </w:div>
    <w:div w:id="2068257624">
      <w:bodyDiv w:val="1"/>
      <w:marLeft w:val="0"/>
      <w:marRight w:val="0"/>
      <w:marTop w:val="0"/>
      <w:marBottom w:val="0"/>
      <w:divBdr>
        <w:top w:val="none" w:sz="0" w:space="0" w:color="auto"/>
        <w:left w:val="none" w:sz="0" w:space="0" w:color="auto"/>
        <w:bottom w:val="none" w:sz="0" w:space="0" w:color="auto"/>
        <w:right w:val="none" w:sz="0" w:space="0" w:color="auto"/>
      </w:divBdr>
    </w:div>
    <w:div w:id="2068414316">
      <w:bodyDiv w:val="1"/>
      <w:marLeft w:val="0"/>
      <w:marRight w:val="0"/>
      <w:marTop w:val="0"/>
      <w:marBottom w:val="0"/>
      <w:divBdr>
        <w:top w:val="none" w:sz="0" w:space="0" w:color="auto"/>
        <w:left w:val="none" w:sz="0" w:space="0" w:color="auto"/>
        <w:bottom w:val="none" w:sz="0" w:space="0" w:color="auto"/>
        <w:right w:val="none" w:sz="0" w:space="0" w:color="auto"/>
      </w:divBdr>
    </w:div>
    <w:div w:id="2068529207">
      <w:bodyDiv w:val="1"/>
      <w:marLeft w:val="0"/>
      <w:marRight w:val="0"/>
      <w:marTop w:val="0"/>
      <w:marBottom w:val="0"/>
      <w:divBdr>
        <w:top w:val="none" w:sz="0" w:space="0" w:color="auto"/>
        <w:left w:val="none" w:sz="0" w:space="0" w:color="auto"/>
        <w:bottom w:val="none" w:sz="0" w:space="0" w:color="auto"/>
        <w:right w:val="none" w:sz="0" w:space="0" w:color="auto"/>
      </w:divBdr>
    </w:div>
    <w:div w:id="2068646999">
      <w:bodyDiv w:val="1"/>
      <w:marLeft w:val="0"/>
      <w:marRight w:val="0"/>
      <w:marTop w:val="0"/>
      <w:marBottom w:val="0"/>
      <w:divBdr>
        <w:top w:val="none" w:sz="0" w:space="0" w:color="auto"/>
        <w:left w:val="none" w:sz="0" w:space="0" w:color="auto"/>
        <w:bottom w:val="none" w:sz="0" w:space="0" w:color="auto"/>
        <w:right w:val="none" w:sz="0" w:space="0" w:color="auto"/>
      </w:divBdr>
    </w:div>
    <w:div w:id="2068721755">
      <w:bodyDiv w:val="1"/>
      <w:marLeft w:val="0"/>
      <w:marRight w:val="0"/>
      <w:marTop w:val="0"/>
      <w:marBottom w:val="0"/>
      <w:divBdr>
        <w:top w:val="none" w:sz="0" w:space="0" w:color="auto"/>
        <w:left w:val="none" w:sz="0" w:space="0" w:color="auto"/>
        <w:bottom w:val="none" w:sz="0" w:space="0" w:color="auto"/>
        <w:right w:val="none" w:sz="0" w:space="0" w:color="auto"/>
      </w:divBdr>
    </w:div>
    <w:div w:id="2068795633">
      <w:bodyDiv w:val="1"/>
      <w:marLeft w:val="0"/>
      <w:marRight w:val="0"/>
      <w:marTop w:val="0"/>
      <w:marBottom w:val="0"/>
      <w:divBdr>
        <w:top w:val="none" w:sz="0" w:space="0" w:color="auto"/>
        <w:left w:val="none" w:sz="0" w:space="0" w:color="auto"/>
        <w:bottom w:val="none" w:sz="0" w:space="0" w:color="auto"/>
        <w:right w:val="none" w:sz="0" w:space="0" w:color="auto"/>
      </w:divBdr>
    </w:div>
    <w:div w:id="2068869818">
      <w:bodyDiv w:val="1"/>
      <w:marLeft w:val="0"/>
      <w:marRight w:val="0"/>
      <w:marTop w:val="0"/>
      <w:marBottom w:val="0"/>
      <w:divBdr>
        <w:top w:val="none" w:sz="0" w:space="0" w:color="auto"/>
        <w:left w:val="none" w:sz="0" w:space="0" w:color="auto"/>
        <w:bottom w:val="none" w:sz="0" w:space="0" w:color="auto"/>
        <w:right w:val="none" w:sz="0" w:space="0" w:color="auto"/>
      </w:divBdr>
    </w:div>
    <w:div w:id="2068912649">
      <w:bodyDiv w:val="1"/>
      <w:marLeft w:val="0"/>
      <w:marRight w:val="0"/>
      <w:marTop w:val="0"/>
      <w:marBottom w:val="0"/>
      <w:divBdr>
        <w:top w:val="none" w:sz="0" w:space="0" w:color="auto"/>
        <w:left w:val="none" w:sz="0" w:space="0" w:color="auto"/>
        <w:bottom w:val="none" w:sz="0" w:space="0" w:color="auto"/>
        <w:right w:val="none" w:sz="0" w:space="0" w:color="auto"/>
      </w:divBdr>
    </w:div>
    <w:div w:id="2068988944">
      <w:bodyDiv w:val="1"/>
      <w:marLeft w:val="0"/>
      <w:marRight w:val="0"/>
      <w:marTop w:val="0"/>
      <w:marBottom w:val="0"/>
      <w:divBdr>
        <w:top w:val="none" w:sz="0" w:space="0" w:color="auto"/>
        <w:left w:val="none" w:sz="0" w:space="0" w:color="auto"/>
        <w:bottom w:val="none" w:sz="0" w:space="0" w:color="auto"/>
        <w:right w:val="none" w:sz="0" w:space="0" w:color="auto"/>
      </w:divBdr>
    </w:div>
    <w:div w:id="2069181646">
      <w:bodyDiv w:val="1"/>
      <w:marLeft w:val="0"/>
      <w:marRight w:val="0"/>
      <w:marTop w:val="0"/>
      <w:marBottom w:val="0"/>
      <w:divBdr>
        <w:top w:val="none" w:sz="0" w:space="0" w:color="auto"/>
        <w:left w:val="none" w:sz="0" w:space="0" w:color="auto"/>
        <w:bottom w:val="none" w:sz="0" w:space="0" w:color="auto"/>
        <w:right w:val="none" w:sz="0" w:space="0" w:color="auto"/>
      </w:divBdr>
    </w:div>
    <w:div w:id="2069372970">
      <w:bodyDiv w:val="1"/>
      <w:marLeft w:val="0"/>
      <w:marRight w:val="0"/>
      <w:marTop w:val="0"/>
      <w:marBottom w:val="0"/>
      <w:divBdr>
        <w:top w:val="none" w:sz="0" w:space="0" w:color="auto"/>
        <w:left w:val="none" w:sz="0" w:space="0" w:color="auto"/>
        <w:bottom w:val="none" w:sz="0" w:space="0" w:color="auto"/>
        <w:right w:val="none" w:sz="0" w:space="0" w:color="auto"/>
      </w:divBdr>
    </w:div>
    <w:div w:id="2070610388">
      <w:bodyDiv w:val="1"/>
      <w:marLeft w:val="0"/>
      <w:marRight w:val="0"/>
      <w:marTop w:val="0"/>
      <w:marBottom w:val="0"/>
      <w:divBdr>
        <w:top w:val="none" w:sz="0" w:space="0" w:color="auto"/>
        <w:left w:val="none" w:sz="0" w:space="0" w:color="auto"/>
        <w:bottom w:val="none" w:sz="0" w:space="0" w:color="auto"/>
        <w:right w:val="none" w:sz="0" w:space="0" w:color="auto"/>
      </w:divBdr>
    </w:div>
    <w:div w:id="2070953987">
      <w:bodyDiv w:val="1"/>
      <w:marLeft w:val="0"/>
      <w:marRight w:val="0"/>
      <w:marTop w:val="0"/>
      <w:marBottom w:val="0"/>
      <w:divBdr>
        <w:top w:val="none" w:sz="0" w:space="0" w:color="auto"/>
        <w:left w:val="none" w:sz="0" w:space="0" w:color="auto"/>
        <w:bottom w:val="none" w:sz="0" w:space="0" w:color="auto"/>
        <w:right w:val="none" w:sz="0" w:space="0" w:color="auto"/>
      </w:divBdr>
    </w:div>
    <w:div w:id="2071227018">
      <w:bodyDiv w:val="1"/>
      <w:marLeft w:val="0"/>
      <w:marRight w:val="0"/>
      <w:marTop w:val="0"/>
      <w:marBottom w:val="0"/>
      <w:divBdr>
        <w:top w:val="none" w:sz="0" w:space="0" w:color="auto"/>
        <w:left w:val="none" w:sz="0" w:space="0" w:color="auto"/>
        <w:bottom w:val="none" w:sz="0" w:space="0" w:color="auto"/>
        <w:right w:val="none" w:sz="0" w:space="0" w:color="auto"/>
      </w:divBdr>
    </w:div>
    <w:div w:id="2071297995">
      <w:bodyDiv w:val="1"/>
      <w:marLeft w:val="0"/>
      <w:marRight w:val="0"/>
      <w:marTop w:val="0"/>
      <w:marBottom w:val="0"/>
      <w:divBdr>
        <w:top w:val="none" w:sz="0" w:space="0" w:color="auto"/>
        <w:left w:val="none" w:sz="0" w:space="0" w:color="auto"/>
        <w:bottom w:val="none" w:sz="0" w:space="0" w:color="auto"/>
        <w:right w:val="none" w:sz="0" w:space="0" w:color="auto"/>
      </w:divBdr>
    </w:div>
    <w:div w:id="2071491406">
      <w:bodyDiv w:val="1"/>
      <w:marLeft w:val="0"/>
      <w:marRight w:val="0"/>
      <w:marTop w:val="0"/>
      <w:marBottom w:val="0"/>
      <w:divBdr>
        <w:top w:val="none" w:sz="0" w:space="0" w:color="auto"/>
        <w:left w:val="none" w:sz="0" w:space="0" w:color="auto"/>
        <w:bottom w:val="none" w:sz="0" w:space="0" w:color="auto"/>
        <w:right w:val="none" w:sz="0" w:space="0" w:color="auto"/>
      </w:divBdr>
    </w:div>
    <w:div w:id="2072193903">
      <w:bodyDiv w:val="1"/>
      <w:marLeft w:val="0"/>
      <w:marRight w:val="0"/>
      <w:marTop w:val="0"/>
      <w:marBottom w:val="0"/>
      <w:divBdr>
        <w:top w:val="none" w:sz="0" w:space="0" w:color="auto"/>
        <w:left w:val="none" w:sz="0" w:space="0" w:color="auto"/>
        <w:bottom w:val="none" w:sz="0" w:space="0" w:color="auto"/>
        <w:right w:val="none" w:sz="0" w:space="0" w:color="auto"/>
      </w:divBdr>
    </w:div>
    <w:div w:id="2072263497">
      <w:bodyDiv w:val="1"/>
      <w:marLeft w:val="0"/>
      <w:marRight w:val="0"/>
      <w:marTop w:val="0"/>
      <w:marBottom w:val="0"/>
      <w:divBdr>
        <w:top w:val="none" w:sz="0" w:space="0" w:color="auto"/>
        <w:left w:val="none" w:sz="0" w:space="0" w:color="auto"/>
        <w:bottom w:val="none" w:sz="0" w:space="0" w:color="auto"/>
        <w:right w:val="none" w:sz="0" w:space="0" w:color="auto"/>
      </w:divBdr>
    </w:div>
    <w:div w:id="2072387464">
      <w:bodyDiv w:val="1"/>
      <w:marLeft w:val="0"/>
      <w:marRight w:val="0"/>
      <w:marTop w:val="0"/>
      <w:marBottom w:val="0"/>
      <w:divBdr>
        <w:top w:val="none" w:sz="0" w:space="0" w:color="auto"/>
        <w:left w:val="none" w:sz="0" w:space="0" w:color="auto"/>
        <w:bottom w:val="none" w:sz="0" w:space="0" w:color="auto"/>
        <w:right w:val="none" w:sz="0" w:space="0" w:color="auto"/>
      </w:divBdr>
    </w:div>
    <w:div w:id="2072580446">
      <w:bodyDiv w:val="1"/>
      <w:marLeft w:val="0"/>
      <w:marRight w:val="0"/>
      <w:marTop w:val="0"/>
      <w:marBottom w:val="0"/>
      <w:divBdr>
        <w:top w:val="none" w:sz="0" w:space="0" w:color="auto"/>
        <w:left w:val="none" w:sz="0" w:space="0" w:color="auto"/>
        <w:bottom w:val="none" w:sz="0" w:space="0" w:color="auto"/>
        <w:right w:val="none" w:sz="0" w:space="0" w:color="auto"/>
      </w:divBdr>
    </w:div>
    <w:div w:id="2072775038">
      <w:bodyDiv w:val="1"/>
      <w:marLeft w:val="0"/>
      <w:marRight w:val="0"/>
      <w:marTop w:val="0"/>
      <w:marBottom w:val="0"/>
      <w:divBdr>
        <w:top w:val="none" w:sz="0" w:space="0" w:color="auto"/>
        <w:left w:val="none" w:sz="0" w:space="0" w:color="auto"/>
        <w:bottom w:val="none" w:sz="0" w:space="0" w:color="auto"/>
        <w:right w:val="none" w:sz="0" w:space="0" w:color="auto"/>
      </w:divBdr>
    </w:div>
    <w:div w:id="2073191712">
      <w:bodyDiv w:val="1"/>
      <w:marLeft w:val="0"/>
      <w:marRight w:val="0"/>
      <w:marTop w:val="0"/>
      <w:marBottom w:val="0"/>
      <w:divBdr>
        <w:top w:val="none" w:sz="0" w:space="0" w:color="auto"/>
        <w:left w:val="none" w:sz="0" w:space="0" w:color="auto"/>
        <w:bottom w:val="none" w:sz="0" w:space="0" w:color="auto"/>
        <w:right w:val="none" w:sz="0" w:space="0" w:color="auto"/>
      </w:divBdr>
    </w:div>
    <w:div w:id="2073192579">
      <w:bodyDiv w:val="1"/>
      <w:marLeft w:val="0"/>
      <w:marRight w:val="0"/>
      <w:marTop w:val="0"/>
      <w:marBottom w:val="0"/>
      <w:divBdr>
        <w:top w:val="none" w:sz="0" w:space="0" w:color="auto"/>
        <w:left w:val="none" w:sz="0" w:space="0" w:color="auto"/>
        <w:bottom w:val="none" w:sz="0" w:space="0" w:color="auto"/>
        <w:right w:val="none" w:sz="0" w:space="0" w:color="auto"/>
      </w:divBdr>
    </w:div>
    <w:div w:id="2073235841">
      <w:bodyDiv w:val="1"/>
      <w:marLeft w:val="0"/>
      <w:marRight w:val="0"/>
      <w:marTop w:val="0"/>
      <w:marBottom w:val="0"/>
      <w:divBdr>
        <w:top w:val="none" w:sz="0" w:space="0" w:color="auto"/>
        <w:left w:val="none" w:sz="0" w:space="0" w:color="auto"/>
        <w:bottom w:val="none" w:sz="0" w:space="0" w:color="auto"/>
        <w:right w:val="none" w:sz="0" w:space="0" w:color="auto"/>
      </w:divBdr>
    </w:div>
    <w:div w:id="2073304710">
      <w:bodyDiv w:val="1"/>
      <w:marLeft w:val="0"/>
      <w:marRight w:val="0"/>
      <w:marTop w:val="0"/>
      <w:marBottom w:val="0"/>
      <w:divBdr>
        <w:top w:val="none" w:sz="0" w:space="0" w:color="auto"/>
        <w:left w:val="none" w:sz="0" w:space="0" w:color="auto"/>
        <w:bottom w:val="none" w:sz="0" w:space="0" w:color="auto"/>
        <w:right w:val="none" w:sz="0" w:space="0" w:color="auto"/>
      </w:divBdr>
    </w:div>
    <w:div w:id="2073574271">
      <w:bodyDiv w:val="1"/>
      <w:marLeft w:val="0"/>
      <w:marRight w:val="0"/>
      <w:marTop w:val="0"/>
      <w:marBottom w:val="0"/>
      <w:divBdr>
        <w:top w:val="none" w:sz="0" w:space="0" w:color="auto"/>
        <w:left w:val="none" w:sz="0" w:space="0" w:color="auto"/>
        <w:bottom w:val="none" w:sz="0" w:space="0" w:color="auto"/>
        <w:right w:val="none" w:sz="0" w:space="0" w:color="auto"/>
      </w:divBdr>
    </w:div>
    <w:div w:id="2073697539">
      <w:bodyDiv w:val="1"/>
      <w:marLeft w:val="0"/>
      <w:marRight w:val="0"/>
      <w:marTop w:val="0"/>
      <w:marBottom w:val="0"/>
      <w:divBdr>
        <w:top w:val="none" w:sz="0" w:space="0" w:color="auto"/>
        <w:left w:val="none" w:sz="0" w:space="0" w:color="auto"/>
        <w:bottom w:val="none" w:sz="0" w:space="0" w:color="auto"/>
        <w:right w:val="none" w:sz="0" w:space="0" w:color="auto"/>
      </w:divBdr>
    </w:div>
    <w:div w:id="2073700624">
      <w:bodyDiv w:val="1"/>
      <w:marLeft w:val="0"/>
      <w:marRight w:val="0"/>
      <w:marTop w:val="0"/>
      <w:marBottom w:val="0"/>
      <w:divBdr>
        <w:top w:val="none" w:sz="0" w:space="0" w:color="auto"/>
        <w:left w:val="none" w:sz="0" w:space="0" w:color="auto"/>
        <w:bottom w:val="none" w:sz="0" w:space="0" w:color="auto"/>
        <w:right w:val="none" w:sz="0" w:space="0" w:color="auto"/>
      </w:divBdr>
    </w:div>
    <w:div w:id="2074036936">
      <w:bodyDiv w:val="1"/>
      <w:marLeft w:val="0"/>
      <w:marRight w:val="0"/>
      <w:marTop w:val="0"/>
      <w:marBottom w:val="0"/>
      <w:divBdr>
        <w:top w:val="none" w:sz="0" w:space="0" w:color="auto"/>
        <w:left w:val="none" w:sz="0" w:space="0" w:color="auto"/>
        <w:bottom w:val="none" w:sz="0" w:space="0" w:color="auto"/>
        <w:right w:val="none" w:sz="0" w:space="0" w:color="auto"/>
      </w:divBdr>
    </w:div>
    <w:div w:id="2074354052">
      <w:bodyDiv w:val="1"/>
      <w:marLeft w:val="0"/>
      <w:marRight w:val="0"/>
      <w:marTop w:val="0"/>
      <w:marBottom w:val="0"/>
      <w:divBdr>
        <w:top w:val="none" w:sz="0" w:space="0" w:color="auto"/>
        <w:left w:val="none" w:sz="0" w:space="0" w:color="auto"/>
        <w:bottom w:val="none" w:sz="0" w:space="0" w:color="auto"/>
        <w:right w:val="none" w:sz="0" w:space="0" w:color="auto"/>
      </w:divBdr>
    </w:div>
    <w:div w:id="2074498536">
      <w:bodyDiv w:val="1"/>
      <w:marLeft w:val="0"/>
      <w:marRight w:val="0"/>
      <w:marTop w:val="0"/>
      <w:marBottom w:val="0"/>
      <w:divBdr>
        <w:top w:val="none" w:sz="0" w:space="0" w:color="auto"/>
        <w:left w:val="none" w:sz="0" w:space="0" w:color="auto"/>
        <w:bottom w:val="none" w:sz="0" w:space="0" w:color="auto"/>
        <w:right w:val="none" w:sz="0" w:space="0" w:color="auto"/>
      </w:divBdr>
    </w:div>
    <w:div w:id="2074694668">
      <w:bodyDiv w:val="1"/>
      <w:marLeft w:val="0"/>
      <w:marRight w:val="0"/>
      <w:marTop w:val="0"/>
      <w:marBottom w:val="0"/>
      <w:divBdr>
        <w:top w:val="none" w:sz="0" w:space="0" w:color="auto"/>
        <w:left w:val="none" w:sz="0" w:space="0" w:color="auto"/>
        <w:bottom w:val="none" w:sz="0" w:space="0" w:color="auto"/>
        <w:right w:val="none" w:sz="0" w:space="0" w:color="auto"/>
      </w:divBdr>
    </w:div>
    <w:div w:id="2074892162">
      <w:bodyDiv w:val="1"/>
      <w:marLeft w:val="0"/>
      <w:marRight w:val="0"/>
      <w:marTop w:val="0"/>
      <w:marBottom w:val="0"/>
      <w:divBdr>
        <w:top w:val="none" w:sz="0" w:space="0" w:color="auto"/>
        <w:left w:val="none" w:sz="0" w:space="0" w:color="auto"/>
        <w:bottom w:val="none" w:sz="0" w:space="0" w:color="auto"/>
        <w:right w:val="none" w:sz="0" w:space="0" w:color="auto"/>
      </w:divBdr>
    </w:div>
    <w:div w:id="2075003529">
      <w:bodyDiv w:val="1"/>
      <w:marLeft w:val="0"/>
      <w:marRight w:val="0"/>
      <w:marTop w:val="0"/>
      <w:marBottom w:val="0"/>
      <w:divBdr>
        <w:top w:val="none" w:sz="0" w:space="0" w:color="auto"/>
        <w:left w:val="none" w:sz="0" w:space="0" w:color="auto"/>
        <w:bottom w:val="none" w:sz="0" w:space="0" w:color="auto"/>
        <w:right w:val="none" w:sz="0" w:space="0" w:color="auto"/>
      </w:divBdr>
    </w:div>
    <w:div w:id="2075006153">
      <w:bodyDiv w:val="1"/>
      <w:marLeft w:val="0"/>
      <w:marRight w:val="0"/>
      <w:marTop w:val="0"/>
      <w:marBottom w:val="0"/>
      <w:divBdr>
        <w:top w:val="none" w:sz="0" w:space="0" w:color="auto"/>
        <w:left w:val="none" w:sz="0" w:space="0" w:color="auto"/>
        <w:bottom w:val="none" w:sz="0" w:space="0" w:color="auto"/>
        <w:right w:val="none" w:sz="0" w:space="0" w:color="auto"/>
      </w:divBdr>
    </w:div>
    <w:div w:id="2075010976">
      <w:bodyDiv w:val="1"/>
      <w:marLeft w:val="0"/>
      <w:marRight w:val="0"/>
      <w:marTop w:val="0"/>
      <w:marBottom w:val="0"/>
      <w:divBdr>
        <w:top w:val="none" w:sz="0" w:space="0" w:color="auto"/>
        <w:left w:val="none" w:sz="0" w:space="0" w:color="auto"/>
        <w:bottom w:val="none" w:sz="0" w:space="0" w:color="auto"/>
        <w:right w:val="none" w:sz="0" w:space="0" w:color="auto"/>
      </w:divBdr>
    </w:div>
    <w:div w:id="2075929038">
      <w:bodyDiv w:val="1"/>
      <w:marLeft w:val="0"/>
      <w:marRight w:val="0"/>
      <w:marTop w:val="0"/>
      <w:marBottom w:val="0"/>
      <w:divBdr>
        <w:top w:val="none" w:sz="0" w:space="0" w:color="auto"/>
        <w:left w:val="none" w:sz="0" w:space="0" w:color="auto"/>
        <w:bottom w:val="none" w:sz="0" w:space="0" w:color="auto"/>
        <w:right w:val="none" w:sz="0" w:space="0" w:color="auto"/>
      </w:divBdr>
    </w:div>
    <w:div w:id="2076081883">
      <w:bodyDiv w:val="1"/>
      <w:marLeft w:val="0"/>
      <w:marRight w:val="0"/>
      <w:marTop w:val="0"/>
      <w:marBottom w:val="0"/>
      <w:divBdr>
        <w:top w:val="none" w:sz="0" w:space="0" w:color="auto"/>
        <w:left w:val="none" w:sz="0" w:space="0" w:color="auto"/>
        <w:bottom w:val="none" w:sz="0" w:space="0" w:color="auto"/>
        <w:right w:val="none" w:sz="0" w:space="0" w:color="auto"/>
      </w:divBdr>
    </w:div>
    <w:div w:id="2076396281">
      <w:bodyDiv w:val="1"/>
      <w:marLeft w:val="0"/>
      <w:marRight w:val="0"/>
      <w:marTop w:val="0"/>
      <w:marBottom w:val="0"/>
      <w:divBdr>
        <w:top w:val="none" w:sz="0" w:space="0" w:color="auto"/>
        <w:left w:val="none" w:sz="0" w:space="0" w:color="auto"/>
        <w:bottom w:val="none" w:sz="0" w:space="0" w:color="auto"/>
        <w:right w:val="none" w:sz="0" w:space="0" w:color="auto"/>
      </w:divBdr>
    </w:div>
    <w:div w:id="2076470513">
      <w:bodyDiv w:val="1"/>
      <w:marLeft w:val="0"/>
      <w:marRight w:val="0"/>
      <w:marTop w:val="0"/>
      <w:marBottom w:val="0"/>
      <w:divBdr>
        <w:top w:val="none" w:sz="0" w:space="0" w:color="auto"/>
        <w:left w:val="none" w:sz="0" w:space="0" w:color="auto"/>
        <w:bottom w:val="none" w:sz="0" w:space="0" w:color="auto"/>
        <w:right w:val="none" w:sz="0" w:space="0" w:color="auto"/>
      </w:divBdr>
    </w:div>
    <w:div w:id="2077048199">
      <w:bodyDiv w:val="1"/>
      <w:marLeft w:val="0"/>
      <w:marRight w:val="0"/>
      <w:marTop w:val="0"/>
      <w:marBottom w:val="0"/>
      <w:divBdr>
        <w:top w:val="none" w:sz="0" w:space="0" w:color="auto"/>
        <w:left w:val="none" w:sz="0" w:space="0" w:color="auto"/>
        <w:bottom w:val="none" w:sz="0" w:space="0" w:color="auto"/>
        <w:right w:val="none" w:sz="0" w:space="0" w:color="auto"/>
      </w:divBdr>
    </w:div>
    <w:div w:id="2077429514">
      <w:bodyDiv w:val="1"/>
      <w:marLeft w:val="0"/>
      <w:marRight w:val="0"/>
      <w:marTop w:val="0"/>
      <w:marBottom w:val="0"/>
      <w:divBdr>
        <w:top w:val="none" w:sz="0" w:space="0" w:color="auto"/>
        <w:left w:val="none" w:sz="0" w:space="0" w:color="auto"/>
        <w:bottom w:val="none" w:sz="0" w:space="0" w:color="auto"/>
        <w:right w:val="none" w:sz="0" w:space="0" w:color="auto"/>
      </w:divBdr>
    </w:div>
    <w:div w:id="2077581387">
      <w:bodyDiv w:val="1"/>
      <w:marLeft w:val="0"/>
      <w:marRight w:val="0"/>
      <w:marTop w:val="0"/>
      <w:marBottom w:val="0"/>
      <w:divBdr>
        <w:top w:val="none" w:sz="0" w:space="0" w:color="auto"/>
        <w:left w:val="none" w:sz="0" w:space="0" w:color="auto"/>
        <w:bottom w:val="none" w:sz="0" w:space="0" w:color="auto"/>
        <w:right w:val="none" w:sz="0" w:space="0" w:color="auto"/>
      </w:divBdr>
    </w:div>
    <w:div w:id="2077892022">
      <w:bodyDiv w:val="1"/>
      <w:marLeft w:val="0"/>
      <w:marRight w:val="0"/>
      <w:marTop w:val="0"/>
      <w:marBottom w:val="0"/>
      <w:divBdr>
        <w:top w:val="none" w:sz="0" w:space="0" w:color="auto"/>
        <w:left w:val="none" w:sz="0" w:space="0" w:color="auto"/>
        <w:bottom w:val="none" w:sz="0" w:space="0" w:color="auto"/>
        <w:right w:val="none" w:sz="0" w:space="0" w:color="auto"/>
      </w:divBdr>
    </w:div>
    <w:div w:id="2077971937">
      <w:bodyDiv w:val="1"/>
      <w:marLeft w:val="0"/>
      <w:marRight w:val="0"/>
      <w:marTop w:val="0"/>
      <w:marBottom w:val="0"/>
      <w:divBdr>
        <w:top w:val="none" w:sz="0" w:space="0" w:color="auto"/>
        <w:left w:val="none" w:sz="0" w:space="0" w:color="auto"/>
        <w:bottom w:val="none" w:sz="0" w:space="0" w:color="auto"/>
        <w:right w:val="none" w:sz="0" w:space="0" w:color="auto"/>
      </w:divBdr>
    </w:div>
    <w:div w:id="2078890678">
      <w:bodyDiv w:val="1"/>
      <w:marLeft w:val="0"/>
      <w:marRight w:val="0"/>
      <w:marTop w:val="0"/>
      <w:marBottom w:val="0"/>
      <w:divBdr>
        <w:top w:val="none" w:sz="0" w:space="0" w:color="auto"/>
        <w:left w:val="none" w:sz="0" w:space="0" w:color="auto"/>
        <w:bottom w:val="none" w:sz="0" w:space="0" w:color="auto"/>
        <w:right w:val="none" w:sz="0" w:space="0" w:color="auto"/>
      </w:divBdr>
    </w:div>
    <w:div w:id="2079084037">
      <w:bodyDiv w:val="1"/>
      <w:marLeft w:val="0"/>
      <w:marRight w:val="0"/>
      <w:marTop w:val="0"/>
      <w:marBottom w:val="0"/>
      <w:divBdr>
        <w:top w:val="none" w:sz="0" w:space="0" w:color="auto"/>
        <w:left w:val="none" w:sz="0" w:space="0" w:color="auto"/>
        <w:bottom w:val="none" w:sz="0" w:space="0" w:color="auto"/>
        <w:right w:val="none" w:sz="0" w:space="0" w:color="auto"/>
      </w:divBdr>
    </w:div>
    <w:div w:id="2079327965">
      <w:bodyDiv w:val="1"/>
      <w:marLeft w:val="0"/>
      <w:marRight w:val="0"/>
      <w:marTop w:val="0"/>
      <w:marBottom w:val="0"/>
      <w:divBdr>
        <w:top w:val="none" w:sz="0" w:space="0" w:color="auto"/>
        <w:left w:val="none" w:sz="0" w:space="0" w:color="auto"/>
        <w:bottom w:val="none" w:sz="0" w:space="0" w:color="auto"/>
        <w:right w:val="none" w:sz="0" w:space="0" w:color="auto"/>
      </w:divBdr>
    </w:div>
    <w:div w:id="2079552682">
      <w:bodyDiv w:val="1"/>
      <w:marLeft w:val="0"/>
      <w:marRight w:val="0"/>
      <w:marTop w:val="0"/>
      <w:marBottom w:val="0"/>
      <w:divBdr>
        <w:top w:val="none" w:sz="0" w:space="0" w:color="auto"/>
        <w:left w:val="none" w:sz="0" w:space="0" w:color="auto"/>
        <w:bottom w:val="none" w:sz="0" w:space="0" w:color="auto"/>
        <w:right w:val="none" w:sz="0" w:space="0" w:color="auto"/>
      </w:divBdr>
    </w:div>
    <w:div w:id="2079592686">
      <w:bodyDiv w:val="1"/>
      <w:marLeft w:val="0"/>
      <w:marRight w:val="0"/>
      <w:marTop w:val="0"/>
      <w:marBottom w:val="0"/>
      <w:divBdr>
        <w:top w:val="none" w:sz="0" w:space="0" w:color="auto"/>
        <w:left w:val="none" w:sz="0" w:space="0" w:color="auto"/>
        <w:bottom w:val="none" w:sz="0" w:space="0" w:color="auto"/>
        <w:right w:val="none" w:sz="0" w:space="0" w:color="auto"/>
      </w:divBdr>
    </w:div>
    <w:div w:id="2079982386">
      <w:bodyDiv w:val="1"/>
      <w:marLeft w:val="0"/>
      <w:marRight w:val="0"/>
      <w:marTop w:val="0"/>
      <w:marBottom w:val="0"/>
      <w:divBdr>
        <w:top w:val="none" w:sz="0" w:space="0" w:color="auto"/>
        <w:left w:val="none" w:sz="0" w:space="0" w:color="auto"/>
        <w:bottom w:val="none" w:sz="0" w:space="0" w:color="auto"/>
        <w:right w:val="none" w:sz="0" w:space="0" w:color="auto"/>
      </w:divBdr>
    </w:div>
    <w:div w:id="2080207394">
      <w:bodyDiv w:val="1"/>
      <w:marLeft w:val="0"/>
      <w:marRight w:val="0"/>
      <w:marTop w:val="0"/>
      <w:marBottom w:val="0"/>
      <w:divBdr>
        <w:top w:val="none" w:sz="0" w:space="0" w:color="auto"/>
        <w:left w:val="none" w:sz="0" w:space="0" w:color="auto"/>
        <w:bottom w:val="none" w:sz="0" w:space="0" w:color="auto"/>
        <w:right w:val="none" w:sz="0" w:space="0" w:color="auto"/>
      </w:divBdr>
    </w:div>
    <w:div w:id="2080400927">
      <w:bodyDiv w:val="1"/>
      <w:marLeft w:val="0"/>
      <w:marRight w:val="0"/>
      <w:marTop w:val="0"/>
      <w:marBottom w:val="0"/>
      <w:divBdr>
        <w:top w:val="none" w:sz="0" w:space="0" w:color="auto"/>
        <w:left w:val="none" w:sz="0" w:space="0" w:color="auto"/>
        <w:bottom w:val="none" w:sz="0" w:space="0" w:color="auto"/>
        <w:right w:val="none" w:sz="0" w:space="0" w:color="auto"/>
      </w:divBdr>
    </w:div>
    <w:div w:id="2080786060">
      <w:bodyDiv w:val="1"/>
      <w:marLeft w:val="0"/>
      <w:marRight w:val="0"/>
      <w:marTop w:val="0"/>
      <w:marBottom w:val="0"/>
      <w:divBdr>
        <w:top w:val="none" w:sz="0" w:space="0" w:color="auto"/>
        <w:left w:val="none" w:sz="0" w:space="0" w:color="auto"/>
        <w:bottom w:val="none" w:sz="0" w:space="0" w:color="auto"/>
        <w:right w:val="none" w:sz="0" w:space="0" w:color="auto"/>
      </w:divBdr>
    </w:div>
    <w:div w:id="2081050706">
      <w:bodyDiv w:val="1"/>
      <w:marLeft w:val="0"/>
      <w:marRight w:val="0"/>
      <w:marTop w:val="0"/>
      <w:marBottom w:val="0"/>
      <w:divBdr>
        <w:top w:val="none" w:sz="0" w:space="0" w:color="auto"/>
        <w:left w:val="none" w:sz="0" w:space="0" w:color="auto"/>
        <w:bottom w:val="none" w:sz="0" w:space="0" w:color="auto"/>
        <w:right w:val="none" w:sz="0" w:space="0" w:color="auto"/>
      </w:divBdr>
    </w:div>
    <w:div w:id="2081054075">
      <w:bodyDiv w:val="1"/>
      <w:marLeft w:val="0"/>
      <w:marRight w:val="0"/>
      <w:marTop w:val="0"/>
      <w:marBottom w:val="0"/>
      <w:divBdr>
        <w:top w:val="none" w:sz="0" w:space="0" w:color="auto"/>
        <w:left w:val="none" w:sz="0" w:space="0" w:color="auto"/>
        <w:bottom w:val="none" w:sz="0" w:space="0" w:color="auto"/>
        <w:right w:val="none" w:sz="0" w:space="0" w:color="auto"/>
      </w:divBdr>
    </w:div>
    <w:div w:id="2081058428">
      <w:bodyDiv w:val="1"/>
      <w:marLeft w:val="0"/>
      <w:marRight w:val="0"/>
      <w:marTop w:val="0"/>
      <w:marBottom w:val="0"/>
      <w:divBdr>
        <w:top w:val="none" w:sz="0" w:space="0" w:color="auto"/>
        <w:left w:val="none" w:sz="0" w:space="0" w:color="auto"/>
        <w:bottom w:val="none" w:sz="0" w:space="0" w:color="auto"/>
        <w:right w:val="none" w:sz="0" w:space="0" w:color="auto"/>
      </w:divBdr>
    </w:div>
    <w:div w:id="2081363661">
      <w:bodyDiv w:val="1"/>
      <w:marLeft w:val="0"/>
      <w:marRight w:val="0"/>
      <w:marTop w:val="0"/>
      <w:marBottom w:val="0"/>
      <w:divBdr>
        <w:top w:val="none" w:sz="0" w:space="0" w:color="auto"/>
        <w:left w:val="none" w:sz="0" w:space="0" w:color="auto"/>
        <w:bottom w:val="none" w:sz="0" w:space="0" w:color="auto"/>
        <w:right w:val="none" w:sz="0" w:space="0" w:color="auto"/>
      </w:divBdr>
    </w:div>
    <w:div w:id="2081512208">
      <w:bodyDiv w:val="1"/>
      <w:marLeft w:val="0"/>
      <w:marRight w:val="0"/>
      <w:marTop w:val="0"/>
      <w:marBottom w:val="0"/>
      <w:divBdr>
        <w:top w:val="none" w:sz="0" w:space="0" w:color="auto"/>
        <w:left w:val="none" w:sz="0" w:space="0" w:color="auto"/>
        <w:bottom w:val="none" w:sz="0" w:space="0" w:color="auto"/>
        <w:right w:val="none" w:sz="0" w:space="0" w:color="auto"/>
      </w:divBdr>
    </w:div>
    <w:div w:id="2081563662">
      <w:bodyDiv w:val="1"/>
      <w:marLeft w:val="0"/>
      <w:marRight w:val="0"/>
      <w:marTop w:val="0"/>
      <w:marBottom w:val="0"/>
      <w:divBdr>
        <w:top w:val="none" w:sz="0" w:space="0" w:color="auto"/>
        <w:left w:val="none" w:sz="0" w:space="0" w:color="auto"/>
        <w:bottom w:val="none" w:sz="0" w:space="0" w:color="auto"/>
        <w:right w:val="none" w:sz="0" w:space="0" w:color="auto"/>
      </w:divBdr>
    </w:div>
    <w:div w:id="2081830270">
      <w:bodyDiv w:val="1"/>
      <w:marLeft w:val="0"/>
      <w:marRight w:val="0"/>
      <w:marTop w:val="0"/>
      <w:marBottom w:val="0"/>
      <w:divBdr>
        <w:top w:val="none" w:sz="0" w:space="0" w:color="auto"/>
        <w:left w:val="none" w:sz="0" w:space="0" w:color="auto"/>
        <w:bottom w:val="none" w:sz="0" w:space="0" w:color="auto"/>
        <w:right w:val="none" w:sz="0" w:space="0" w:color="auto"/>
      </w:divBdr>
    </w:div>
    <w:div w:id="2081907652">
      <w:bodyDiv w:val="1"/>
      <w:marLeft w:val="0"/>
      <w:marRight w:val="0"/>
      <w:marTop w:val="0"/>
      <w:marBottom w:val="0"/>
      <w:divBdr>
        <w:top w:val="none" w:sz="0" w:space="0" w:color="auto"/>
        <w:left w:val="none" w:sz="0" w:space="0" w:color="auto"/>
        <w:bottom w:val="none" w:sz="0" w:space="0" w:color="auto"/>
        <w:right w:val="none" w:sz="0" w:space="0" w:color="auto"/>
      </w:divBdr>
    </w:div>
    <w:div w:id="2082292065">
      <w:bodyDiv w:val="1"/>
      <w:marLeft w:val="0"/>
      <w:marRight w:val="0"/>
      <w:marTop w:val="0"/>
      <w:marBottom w:val="0"/>
      <w:divBdr>
        <w:top w:val="none" w:sz="0" w:space="0" w:color="auto"/>
        <w:left w:val="none" w:sz="0" w:space="0" w:color="auto"/>
        <w:bottom w:val="none" w:sz="0" w:space="0" w:color="auto"/>
        <w:right w:val="none" w:sz="0" w:space="0" w:color="auto"/>
      </w:divBdr>
    </w:div>
    <w:div w:id="2082366989">
      <w:bodyDiv w:val="1"/>
      <w:marLeft w:val="0"/>
      <w:marRight w:val="0"/>
      <w:marTop w:val="0"/>
      <w:marBottom w:val="0"/>
      <w:divBdr>
        <w:top w:val="none" w:sz="0" w:space="0" w:color="auto"/>
        <w:left w:val="none" w:sz="0" w:space="0" w:color="auto"/>
        <w:bottom w:val="none" w:sz="0" w:space="0" w:color="auto"/>
        <w:right w:val="none" w:sz="0" w:space="0" w:color="auto"/>
      </w:divBdr>
    </w:div>
    <w:div w:id="2082367559">
      <w:bodyDiv w:val="1"/>
      <w:marLeft w:val="0"/>
      <w:marRight w:val="0"/>
      <w:marTop w:val="0"/>
      <w:marBottom w:val="0"/>
      <w:divBdr>
        <w:top w:val="none" w:sz="0" w:space="0" w:color="auto"/>
        <w:left w:val="none" w:sz="0" w:space="0" w:color="auto"/>
        <w:bottom w:val="none" w:sz="0" w:space="0" w:color="auto"/>
        <w:right w:val="none" w:sz="0" w:space="0" w:color="auto"/>
      </w:divBdr>
    </w:div>
    <w:div w:id="2082558400">
      <w:bodyDiv w:val="1"/>
      <w:marLeft w:val="0"/>
      <w:marRight w:val="0"/>
      <w:marTop w:val="0"/>
      <w:marBottom w:val="0"/>
      <w:divBdr>
        <w:top w:val="none" w:sz="0" w:space="0" w:color="auto"/>
        <w:left w:val="none" w:sz="0" w:space="0" w:color="auto"/>
        <w:bottom w:val="none" w:sz="0" w:space="0" w:color="auto"/>
        <w:right w:val="none" w:sz="0" w:space="0" w:color="auto"/>
      </w:divBdr>
    </w:div>
    <w:div w:id="2082628908">
      <w:bodyDiv w:val="1"/>
      <w:marLeft w:val="0"/>
      <w:marRight w:val="0"/>
      <w:marTop w:val="0"/>
      <w:marBottom w:val="0"/>
      <w:divBdr>
        <w:top w:val="none" w:sz="0" w:space="0" w:color="auto"/>
        <w:left w:val="none" w:sz="0" w:space="0" w:color="auto"/>
        <w:bottom w:val="none" w:sz="0" w:space="0" w:color="auto"/>
        <w:right w:val="none" w:sz="0" w:space="0" w:color="auto"/>
      </w:divBdr>
    </w:div>
    <w:div w:id="2082831547">
      <w:bodyDiv w:val="1"/>
      <w:marLeft w:val="0"/>
      <w:marRight w:val="0"/>
      <w:marTop w:val="0"/>
      <w:marBottom w:val="0"/>
      <w:divBdr>
        <w:top w:val="none" w:sz="0" w:space="0" w:color="auto"/>
        <w:left w:val="none" w:sz="0" w:space="0" w:color="auto"/>
        <w:bottom w:val="none" w:sz="0" w:space="0" w:color="auto"/>
        <w:right w:val="none" w:sz="0" w:space="0" w:color="auto"/>
      </w:divBdr>
    </w:div>
    <w:div w:id="2083066253">
      <w:bodyDiv w:val="1"/>
      <w:marLeft w:val="0"/>
      <w:marRight w:val="0"/>
      <w:marTop w:val="0"/>
      <w:marBottom w:val="0"/>
      <w:divBdr>
        <w:top w:val="none" w:sz="0" w:space="0" w:color="auto"/>
        <w:left w:val="none" w:sz="0" w:space="0" w:color="auto"/>
        <w:bottom w:val="none" w:sz="0" w:space="0" w:color="auto"/>
        <w:right w:val="none" w:sz="0" w:space="0" w:color="auto"/>
      </w:divBdr>
    </w:div>
    <w:div w:id="2083290555">
      <w:bodyDiv w:val="1"/>
      <w:marLeft w:val="0"/>
      <w:marRight w:val="0"/>
      <w:marTop w:val="0"/>
      <w:marBottom w:val="0"/>
      <w:divBdr>
        <w:top w:val="none" w:sz="0" w:space="0" w:color="auto"/>
        <w:left w:val="none" w:sz="0" w:space="0" w:color="auto"/>
        <w:bottom w:val="none" w:sz="0" w:space="0" w:color="auto"/>
        <w:right w:val="none" w:sz="0" w:space="0" w:color="auto"/>
      </w:divBdr>
    </w:div>
    <w:div w:id="2083404410">
      <w:bodyDiv w:val="1"/>
      <w:marLeft w:val="0"/>
      <w:marRight w:val="0"/>
      <w:marTop w:val="0"/>
      <w:marBottom w:val="0"/>
      <w:divBdr>
        <w:top w:val="none" w:sz="0" w:space="0" w:color="auto"/>
        <w:left w:val="none" w:sz="0" w:space="0" w:color="auto"/>
        <w:bottom w:val="none" w:sz="0" w:space="0" w:color="auto"/>
        <w:right w:val="none" w:sz="0" w:space="0" w:color="auto"/>
      </w:divBdr>
    </w:div>
    <w:div w:id="2083597643">
      <w:bodyDiv w:val="1"/>
      <w:marLeft w:val="0"/>
      <w:marRight w:val="0"/>
      <w:marTop w:val="0"/>
      <w:marBottom w:val="0"/>
      <w:divBdr>
        <w:top w:val="none" w:sz="0" w:space="0" w:color="auto"/>
        <w:left w:val="none" w:sz="0" w:space="0" w:color="auto"/>
        <w:bottom w:val="none" w:sz="0" w:space="0" w:color="auto"/>
        <w:right w:val="none" w:sz="0" w:space="0" w:color="auto"/>
      </w:divBdr>
    </w:div>
    <w:div w:id="2083675230">
      <w:bodyDiv w:val="1"/>
      <w:marLeft w:val="0"/>
      <w:marRight w:val="0"/>
      <w:marTop w:val="0"/>
      <w:marBottom w:val="0"/>
      <w:divBdr>
        <w:top w:val="none" w:sz="0" w:space="0" w:color="auto"/>
        <w:left w:val="none" w:sz="0" w:space="0" w:color="auto"/>
        <w:bottom w:val="none" w:sz="0" w:space="0" w:color="auto"/>
        <w:right w:val="none" w:sz="0" w:space="0" w:color="auto"/>
      </w:divBdr>
    </w:div>
    <w:div w:id="2084139844">
      <w:bodyDiv w:val="1"/>
      <w:marLeft w:val="0"/>
      <w:marRight w:val="0"/>
      <w:marTop w:val="0"/>
      <w:marBottom w:val="0"/>
      <w:divBdr>
        <w:top w:val="none" w:sz="0" w:space="0" w:color="auto"/>
        <w:left w:val="none" w:sz="0" w:space="0" w:color="auto"/>
        <w:bottom w:val="none" w:sz="0" w:space="0" w:color="auto"/>
        <w:right w:val="none" w:sz="0" w:space="0" w:color="auto"/>
      </w:divBdr>
    </w:div>
    <w:div w:id="2084448212">
      <w:bodyDiv w:val="1"/>
      <w:marLeft w:val="0"/>
      <w:marRight w:val="0"/>
      <w:marTop w:val="0"/>
      <w:marBottom w:val="0"/>
      <w:divBdr>
        <w:top w:val="none" w:sz="0" w:space="0" w:color="auto"/>
        <w:left w:val="none" w:sz="0" w:space="0" w:color="auto"/>
        <w:bottom w:val="none" w:sz="0" w:space="0" w:color="auto"/>
        <w:right w:val="none" w:sz="0" w:space="0" w:color="auto"/>
      </w:divBdr>
    </w:div>
    <w:div w:id="2084643954">
      <w:bodyDiv w:val="1"/>
      <w:marLeft w:val="0"/>
      <w:marRight w:val="0"/>
      <w:marTop w:val="0"/>
      <w:marBottom w:val="0"/>
      <w:divBdr>
        <w:top w:val="none" w:sz="0" w:space="0" w:color="auto"/>
        <w:left w:val="none" w:sz="0" w:space="0" w:color="auto"/>
        <w:bottom w:val="none" w:sz="0" w:space="0" w:color="auto"/>
        <w:right w:val="none" w:sz="0" w:space="0" w:color="auto"/>
      </w:divBdr>
    </w:div>
    <w:div w:id="2084907570">
      <w:bodyDiv w:val="1"/>
      <w:marLeft w:val="0"/>
      <w:marRight w:val="0"/>
      <w:marTop w:val="0"/>
      <w:marBottom w:val="0"/>
      <w:divBdr>
        <w:top w:val="none" w:sz="0" w:space="0" w:color="auto"/>
        <w:left w:val="none" w:sz="0" w:space="0" w:color="auto"/>
        <w:bottom w:val="none" w:sz="0" w:space="0" w:color="auto"/>
        <w:right w:val="none" w:sz="0" w:space="0" w:color="auto"/>
      </w:divBdr>
    </w:div>
    <w:div w:id="2085030229">
      <w:bodyDiv w:val="1"/>
      <w:marLeft w:val="0"/>
      <w:marRight w:val="0"/>
      <w:marTop w:val="0"/>
      <w:marBottom w:val="0"/>
      <w:divBdr>
        <w:top w:val="none" w:sz="0" w:space="0" w:color="auto"/>
        <w:left w:val="none" w:sz="0" w:space="0" w:color="auto"/>
        <w:bottom w:val="none" w:sz="0" w:space="0" w:color="auto"/>
        <w:right w:val="none" w:sz="0" w:space="0" w:color="auto"/>
      </w:divBdr>
    </w:div>
    <w:div w:id="2085250205">
      <w:bodyDiv w:val="1"/>
      <w:marLeft w:val="0"/>
      <w:marRight w:val="0"/>
      <w:marTop w:val="0"/>
      <w:marBottom w:val="0"/>
      <w:divBdr>
        <w:top w:val="none" w:sz="0" w:space="0" w:color="auto"/>
        <w:left w:val="none" w:sz="0" w:space="0" w:color="auto"/>
        <w:bottom w:val="none" w:sz="0" w:space="0" w:color="auto"/>
        <w:right w:val="none" w:sz="0" w:space="0" w:color="auto"/>
      </w:divBdr>
    </w:div>
    <w:div w:id="2085297705">
      <w:bodyDiv w:val="1"/>
      <w:marLeft w:val="0"/>
      <w:marRight w:val="0"/>
      <w:marTop w:val="0"/>
      <w:marBottom w:val="0"/>
      <w:divBdr>
        <w:top w:val="none" w:sz="0" w:space="0" w:color="auto"/>
        <w:left w:val="none" w:sz="0" w:space="0" w:color="auto"/>
        <w:bottom w:val="none" w:sz="0" w:space="0" w:color="auto"/>
        <w:right w:val="none" w:sz="0" w:space="0" w:color="auto"/>
      </w:divBdr>
    </w:div>
    <w:div w:id="2085448511">
      <w:bodyDiv w:val="1"/>
      <w:marLeft w:val="0"/>
      <w:marRight w:val="0"/>
      <w:marTop w:val="0"/>
      <w:marBottom w:val="0"/>
      <w:divBdr>
        <w:top w:val="none" w:sz="0" w:space="0" w:color="auto"/>
        <w:left w:val="none" w:sz="0" w:space="0" w:color="auto"/>
        <w:bottom w:val="none" w:sz="0" w:space="0" w:color="auto"/>
        <w:right w:val="none" w:sz="0" w:space="0" w:color="auto"/>
      </w:divBdr>
    </w:div>
    <w:div w:id="2085488774">
      <w:bodyDiv w:val="1"/>
      <w:marLeft w:val="0"/>
      <w:marRight w:val="0"/>
      <w:marTop w:val="0"/>
      <w:marBottom w:val="0"/>
      <w:divBdr>
        <w:top w:val="none" w:sz="0" w:space="0" w:color="auto"/>
        <w:left w:val="none" w:sz="0" w:space="0" w:color="auto"/>
        <w:bottom w:val="none" w:sz="0" w:space="0" w:color="auto"/>
        <w:right w:val="none" w:sz="0" w:space="0" w:color="auto"/>
      </w:divBdr>
    </w:div>
    <w:div w:id="2085561783">
      <w:bodyDiv w:val="1"/>
      <w:marLeft w:val="0"/>
      <w:marRight w:val="0"/>
      <w:marTop w:val="0"/>
      <w:marBottom w:val="0"/>
      <w:divBdr>
        <w:top w:val="none" w:sz="0" w:space="0" w:color="auto"/>
        <w:left w:val="none" w:sz="0" w:space="0" w:color="auto"/>
        <w:bottom w:val="none" w:sz="0" w:space="0" w:color="auto"/>
        <w:right w:val="none" w:sz="0" w:space="0" w:color="auto"/>
      </w:divBdr>
    </w:div>
    <w:div w:id="2085952031">
      <w:bodyDiv w:val="1"/>
      <w:marLeft w:val="0"/>
      <w:marRight w:val="0"/>
      <w:marTop w:val="0"/>
      <w:marBottom w:val="0"/>
      <w:divBdr>
        <w:top w:val="none" w:sz="0" w:space="0" w:color="auto"/>
        <w:left w:val="none" w:sz="0" w:space="0" w:color="auto"/>
        <w:bottom w:val="none" w:sz="0" w:space="0" w:color="auto"/>
        <w:right w:val="none" w:sz="0" w:space="0" w:color="auto"/>
      </w:divBdr>
    </w:div>
    <w:div w:id="2085953305">
      <w:bodyDiv w:val="1"/>
      <w:marLeft w:val="0"/>
      <w:marRight w:val="0"/>
      <w:marTop w:val="0"/>
      <w:marBottom w:val="0"/>
      <w:divBdr>
        <w:top w:val="none" w:sz="0" w:space="0" w:color="auto"/>
        <w:left w:val="none" w:sz="0" w:space="0" w:color="auto"/>
        <w:bottom w:val="none" w:sz="0" w:space="0" w:color="auto"/>
        <w:right w:val="none" w:sz="0" w:space="0" w:color="auto"/>
      </w:divBdr>
    </w:div>
    <w:div w:id="2086369520">
      <w:bodyDiv w:val="1"/>
      <w:marLeft w:val="0"/>
      <w:marRight w:val="0"/>
      <w:marTop w:val="0"/>
      <w:marBottom w:val="0"/>
      <w:divBdr>
        <w:top w:val="none" w:sz="0" w:space="0" w:color="auto"/>
        <w:left w:val="none" w:sz="0" w:space="0" w:color="auto"/>
        <w:bottom w:val="none" w:sz="0" w:space="0" w:color="auto"/>
        <w:right w:val="none" w:sz="0" w:space="0" w:color="auto"/>
      </w:divBdr>
    </w:div>
    <w:div w:id="2086370245">
      <w:bodyDiv w:val="1"/>
      <w:marLeft w:val="0"/>
      <w:marRight w:val="0"/>
      <w:marTop w:val="0"/>
      <w:marBottom w:val="0"/>
      <w:divBdr>
        <w:top w:val="none" w:sz="0" w:space="0" w:color="auto"/>
        <w:left w:val="none" w:sz="0" w:space="0" w:color="auto"/>
        <w:bottom w:val="none" w:sz="0" w:space="0" w:color="auto"/>
        <w:right w:val="none" w:sz="0" w:space="0" w:color="auto"/>
      </w:divBdr>
    </w:div>
    <w:div w:id="2087026111">
      <w:bodyDiv w:val="1"/>
      <w:marLeft w:val="0"/>
      <w:marRight w:val="0"/>
      <w:marTop w:val="0"/>
      <w:marBottom w:val="0"/>
      <w:divBdr>
        <w:top w:val="none" w:sz="0" w:space="0" w:color="auto"/>
        <w:left w:val="none" w:sz="0" w:space="0" w:color="auto"/>
        <w:bottom w:val="none" w:sz="0" w:space="0" w:color="auto"/>
        <w:right w:val="none" w:sz="0" w:space="0" w:color="auto"/>
      </w:divBdr>
    </w:div>
    <w:div w:id="2087071084">
      <w:bodyDiv w:val="1"/>
      <w:marLeft w:val="0"/>
      <w:marRight w:val="0"/>
      <w:marTop w:val="0"/>
      <w:marBottom w:val="0"/>
      <w:divBdr>
        <w:top w:val="none" w:sz="0" w:space="0" w:color="auto"/>
        <w:left w:val="none" w:sz="0" w:space="0" w:color="auto"/>
        <w:bottom w:val="none" w:sz="0" w:space="0" w:color="auto"/>
        <w:right w:val="none" w:sz="0" w:space="0" w:color="auto"/>
      </w:divBdr>
    </w:div>
    <w:div w:id="2087147234">
      <w:bodyDiv w:val="1"/>
      <w:marLeft w:val="0"/>
      <w:marRight w:val="0"/>
      <w:marTop w:val="0"/>
      <w:marBottom w:val="0"/>
      <w:divBdr>
        <w:top w:val="none" w:sz="0" w:space="0" w:color="auto"/>
        <w:left w:val="none" w:sz="0" w:space="0" w:color="auto"/>
        <w:bottom w:val="none" w:sz="0" w:space="0" w:color="auto"/>
        <w:right w:val="none" w:sz="0" w:space="0" w:color="auto"/>
      </w:divBdr>
    </w:div>
    <w:div w:id="2087263651">
      <w:bodyDiv w:val="1"/>
      <w:marLeft w:val="0"/>
      <w:marRight w:val="0"/>
      <w:marTop w:val="0"/>
      <w:marBottom w:val="0"/>
      <w:divBdr>
        <w:top w:val="none" w:sz="0" w:space="0" w:color="auto"/>
        <w:left w:val="none" w:sz="0" w:space="0" w:color="auto"/>
        <w:bottom w:val="none" w:sz="0" w:space="0" w:color="auto"/>
        <w:right w:val="none" w:sz="0" w:space="0" w:color="auto"/>
      </w:divBdr>
    </w:div>
    <w:div w:id="2087532945">
      <w:bodyDiv w:val="1"/>
      <w:marLeft w:val="0"/>
      <w:marRight w:val="0"/>
      <w:marTop w:val="0"/>
      <w:marBottom w:val="0"/>
      <w:divBdr>
        <w:top w:val="none" w:sz="0" w:space="0" w:color="auto"/>
        <w:left w:val="none" w:sz="0" w:space="0" w:color="auto"/>
        <w:bottom w:val="none" w:sz="0" w:space="0" w:color="auto"/>
        <w:right w:val="none" w:sz="0" w:space="0" w:color="auto"/>
      </w:divBdr>
    </w:div>
    <w:div w:id="2087651319">
      <w:bodyDiv w:val="1"/>
      <w:marLeft w:val="0"/>
      <w:marRight w:val="0"/>
      <w:marTop w:val="0"/>
      <w:marBottom w:val="0"/>
      <w:divBdr>
        <w:top w:val="none" w:sz="0" w:space="0" w:color="auto"/>
        <w:left w:val="none" w:sz="0" w:space="0" w:color="auto"/>
        <w:bottom w:val="none" w:sz="0" w:space="0" w:color="auto"/>
        <w:right w:val="none" w:sz="0" w:space="0" w:color="auto"/>
      </w:divBdr>
    </w:div>
    <w:div w:id="2087729799">
      <w:bodyDiv w:val="1"/>
      <w:marLeft w:val="0"/>
      <w:marRight w:val="0"/>
      <w:marTop w:val="0"/>
      <w:marBottom w:val="0"/>
      <w:divBdr>
        <w:top w:val="none" w:sz="0" w:space="0" w:color="auto"/>
        <w:left w:val="none" w:sz="0" w:space="0" w:color="auto"/>
        <w:bottom w:val="none" w:sz="0" w:space="0" w:color="auto"/>
        <w:right w:val="none" w:sz="0" w:space="0" w:color="auto"/>
      </w:divBdr>
    </w:div>
    <w:div w:id="2088308747">
      <w:bodyDiv w:val="1"/>
      <w:marLeft w:val="0"/>
      <w:marRight w:val="0"/>
      <w:marTop w:val="0"/>
      <w:marBottom w:val="0"/>
      <w:divBdr>
        <w:top w:val="none" w:sz="0" w:space="0" w:color="auto"/>
        <w:left w:val="none" w:sz="0" w:space="0" w:color="auto"/>
        <w:bottom w:val="none" w:sz="0" w:space="0" w:color="auto"/>
        <w:right w:val="none" w:sz="0" w:space="0" w:color="auto"/>
      </w:divBdr>
    </w:div>
    <w:div w:id="2088530586">
      <w:bodyDiv w:val="1"/>
      <w:marLeft w:val="0"/>
      <w:marRight w:val="0"/>
      <w:marTop w:val="0"/>
      <w:marBottom w:val="0"/>
      <w:divBdr>
        <w:top w:val="none" w:sz="0" w:space="0" w:color="auto"/>
        <w:left w:val="none" w:sz="0" w:space="0" w:color="auto"/>
        <w:bottom w:val="none" w:sz="0" w:space="0" w:color="auto"/>
        <w:right w:val="none" w:sz="0" w:space="0" w:color="auto"/>
      </w:divBdr>
    </w:div>
    <w:div w:id="2088577037">
      <w:bodyDiv w:val="1"/>
      <w:marLeft w:val="0"/>
      <w:marRight w:val="0"/>
      <w:marTop w:val="0"/>
      <w:marBottom w:val="0"/>
      <w:divBdr>
        <w:top w:val="none" w:sz="0" w:space="0" w:color="auto"/>
        <w:left w:val="none" w:sz="0" w:space="0" w:color="auto"/>
        <w:bottom w:val="none" w:sz="0" w:space="0" w:color="auto"/>
        <w:right w:val="none" w:sz="0" w:space="0" w:color="auto"/>
      </w:divBdr>
    </w:div>
    <w:div w:id="2088763988">
      <w:bodyDiv w:val="1"/>
      <w:marLeft w:val="0"/>
      <w:marRight w:val="0"/>
      <w:marTop w:val="0"/>
      <w:marBottom w:val="0"/>
      <w:divBdr>
        <w:top w:val="none" w:sz="0" w:space="0" w:color="auto"/>
        <w:left w:val="none" w:sz="0" w:space="0" w:color="auto"/>
        <w:bottom w:val="none" w:sz="0" w:space="0" w:color="auto"/>
        <w:right w:val="none" w:sz="0" w:space="0" w:color="auto"/>
      </w:divBdr>
    </w:div>
    <w:div w:id="2089039745">
      <w:bodyDiv w:val="1"/>
      <w:marLeft w:val="0"/>
      <w:marRight w:val="0"/>
      <w:marTop w:val="0"/>
      <w:marBottom w:val="0"/>
      <w:divBdr>
        <w:top w:val="none" w:sz="0" w:space="0" w:color="auto"/>
        <w:left w:val="none" w:sz="0" w:space="0" w:color="auto"/>
        <w:bottom w:val="none" w:sz="0" w:space="0" w:color="auto"/>
        <w:right w:val="none" w:sz="0" w:space="0" w:color="auto"/>
      </w:divBdr>
    </w:div>
    <w:div w:id="2089107097">
      <w:bodyDiv w:val="1"/>
      <w:marLeft w:val="0"/>
      <w:marRight w:val="0"/>
      <w:marTop w:val="0"/>
      <w:marBottom w:val="0"/>
      <w:divBdr>
        <w:top w:val="none" w:sz="0" w:space="0" w:color="auto"/>
        <w:left w:val="none" w:sz="0" w:space="0" w:color="auto"/>
        <w:bottom w:val="none" w:sz="0" w:space="0" w:color="auto"/>
        <w:right w:val="none" w:sz="0" w:space="0" w:color="auto"/>
      </w:divBdr>
    </w:div>
    <w:div w:id="2089301207">
      <w:bodyDiv w:val="1"/>
      <w:marLeft w:val="0"/>
      <w:marRight w:val="0"/>
      <w:marTop w:val="0"/>
      <w:marBottom w:val="0"/>
      <w:divBdr>
        <w:top w:val="none" w:sz="0" w:space="0" w:color="auto"/>
        <w:left w:val="none" w:sz="0" w:space="0" w:color="auto"/>
        <w:bottom w:val="none" w:sz="0" w:space="0" w:color="auto"/>
        <w:right w:val="none" w:sz="0" w:space="0" w:color="auto"/>
      </w:divBdr>
    </w:div>
    <w:div w:id="2089376740">
      <w:bodyDiv w:val="1"/>
      <w:marLeft w:val="0"/>
      <w:marRight w:val="0"/>
      <w:marTop w:val="0"/>
      <w:marBottom w:val="0"/>
      <w:divBdr>
        <w:top w:val="none" w:sz="0" w:space="0" w:color="auto"/>
        <w:left w:val="none" w:sz="0" w:space="0" w:color="auto"/>
        <w:bottom w:val="none" w:sz="0" w:space="0" w:color="auto"/>
        <w:right w:val="none" w:sz="0" w:space="0" w:color="auto"/>
      </w:divBdr>
    </w:div>
    <w:div w:id="2089694511">
      <w:bodyDiv w:val="1"/>
      <w:marLeft w:val="0"/>
      <w:marRight w:val="0"/>
      <w:marTop w:val="0"/>
      <w:marBottom w:val="0"/>
      <w:divBdr>
        <w:top w:val="none" w:sz="0" w:space="0" w:color="auto"/>
        <w:left w:val="none" w:sz="0" w:space="0" w:color="auto"/>
        <w:bottom w:val="none" w:sz="0" w:space="0" w:color="auto"/>
        <w:right w:val="none" w:sz="0" w:space="0" w:color="auto"/>
      </w:divBdr>
    </w:div>
    <w:div w:id="2089763746">
      <w:bodyDiv w:val="1"/>
      <w:marLeft w:val="0"/>
      <w:marRight w:val="0"/>
      <w:marTop w:val="0"/>
      <w:marBottom w:val="0"/>
      <w:divBdr>
        <w:top w:val="none" w:sz="0" w:space="0" w:color="auto"/>
        <w:left w:val="none" w:sz="0" w:space="0" w:color="auto"/>
        <w:bottom w:val="none" w:sz="0" w:space="0" w:color="auto"/>
        <w:right w:val="none" w:sz="0" w:space="0" w:color="auto"/>
      </w:divBdr>
    </w:div>
    <w:div w:id="2089770569">
      <w:bodyDiv w:val="1"/>
      <w:marLeft w:val="0"/>
      <w:marRight w:val="0"/>
      <w:marTop w:val="0"/>
      <w:marBottom w:val="0"/>
      <w:divBdr>
        <w:top w:val="none" w:sz="0" w:space="0" w:color="auto"/>
        <w:left w:val="none" w:sz="0" w:space="0" w:color="auto"/>
        <w:bottom w:val="none" w:sz="0" w:space="0" w:color="auto"/>
        <w:right w:val="none" w:sz="0" w:space="0" w:color="auto"/>
      </w:divBdr>
    </w:div>
    <w:div w:id="2089884383">
      <w:bodyDiv w:val="1"/>
      <w:marLeft w:val="0"/>
      <w:marRight w:val="0"/>
      <w:marTop w:val="0"/>
      <w:marBottom w:val="0"/>
      <w:divBdr>
        <w:top w:val="none" w:sz="0" w:space="0" w:color="auto"/>
        <w:left w:val="none" w:sz="0" w:space="0" w:color="auto"/>
        <w:bottom w:val="none" w:sz="0" w:space="0" w:color="auto"/>
        <w:right w:val="none" w:sz="0" w:space="0" w:color="auto"/>
      </w:divBdr>
    </w:div>
    <w:div w:id="2089887775">
      <w:bodyDiv w:val="1"/>
      <w:marLeft w:val="0"/>
      <w:marRight w:val="0"/>
      <w:marTop w:val="0"/>
      <w:marBottom w:val="0"/>
      <w:divBdr>
        <w:top w:val="none" w:sz="0" w:space="0" w:color="auto"/>
        <w:left w:val="none" w:sz="0" w:space="0" w:color="auto"/>
        <w:bottom w:val="none" w:sz="0" w:space="0" w:color="auto"/>
        <w:right w:val="none" w:sz="0" w:space="0" w:color="auto"/>
      </w:divBdr>
    </w:div>
    <w:div w:id="2090232778">
      <w:bodyDiv w:val="1"/>
      <w:marLeft w:val="0"/>
      <w:marRight w:val="0"/>
      <w:marTop w:val="0"/>
      <w:marBottom w:val="0"/>
      <w:divBdr>
        <w:top w:val="none" w:sz="0" w:space="0" w:color="auto"/>
        <w:left w:val="none" w:sz="0" w:space="0" w:color="auto"/>
        <w:bottom w:val="none" w:sz="0" w:space="0" w:color="auto"/>
        <w:right w:val="none" w:sz="0" w:space="0" w:color="auto"/>
      </w:divBdr>
    </w:div>
    <w:div w:id="2090695093">
      <w:bodyDiv w:val="1"/>
      <w:marLeft w:val="0"/>
      <w:marRight w:val="0"/>
      <w:marTop w:val="0"/>
      <w:marBottom w:val="0"/>
      <w:divBdr>
        <w:top w:val="none" w:sz="0" w:space="0" w:color="auto"/>
        <w:left w:val="none" w:sz="0" w:space="0" w:color="auto"/>
        <w:bottom w:val="none" w:sz="0" w:space="0" w:color="auto"/>
        <w:right w:val="none" w:sz="0" w:space="0" w:color="auto"/>
      </w:divBdr>
    </w:div>
    <w:div w:id="2091197643">
      <w:bodyDiv w:val="1"/>
      <w:marLeft w:val="0"/>
      <w:marRight w:val="0"/>
      <w:marTop w:val="0"/>
      <w:marBottom w:val="0"/>
      <w:divBdr>
        <w:top w:val="none" w:sz="0" w:space="0" w:color="auto"/>
        <w:left w:val="none" w:sz="0" w:space="0" w:color="auto"/>
        <w:bottom w:val="none" w:sz="0" w:space="0" w:color="auto"/>
        <w:right w:val="none" w:sz="0" w:space="0" w:color="auto"/>
      </w:divBdr>
    </w:div>
    <w:div w:id="2091341134">
      <w:bodyDiv w:val="1"/>
      <w:marLeft w:val="0"/>
      <w:marRight w:val="0"/>
      <w:marTop w:val="0"/>
      <w:marBottom w:val="0"/>
      <w:divBdr>
        <w:top w:val="none" w:sz="0" w:space="0" w:color="auto"/>
        <w:left w:val="none" w:sz="0" w:space="0" w:color="auto"/>
        <w:bottom w:val="none" w:sz="0" w:space="0" w:color="auto"/>
        <w:right w:val="none" w:sz="0" w:space="0" w:color="auto"/>
      </w:divBdr>
    </w:div>
    <w:div w:id="2091537293">
      <w:bodyDiv w:val="1"/>
      <w:marLeft w:val="0"/>
      <w:marRight w:val="0"/>
      <w:marTop w:val="0"/>
      <w:marBottom w:val="0"/>
      <w:divBdr>
        <w:top w:val="none" w:sz="0" w:space="0" w:color="auto"/>
        <w:left w:val="none" w:sz="0" w:space="0" w:color="auto"/>
        <w:bottom w:val="none" w:sz="0" w:space="0" w:color="auto"/>
        <w:right w:val="none" w:sz="0" w:space="0" w:color="auto"/>
      </w:divBdr>
    </w:div>
    <w:div w:id="2091538403">
      <w:bodyDiv w:val="1"/>
      <w:marLeft w:val="0"/>
      <w:marRight w:val="0"/>
      <w:marTop w:val="0"/>
      <w:marBottom w:val="0"/>
      <w:divBdr>
        <w:top w:val="none" w:sz="0" w:space="0" w:color="auto"/>
        <w:left w:val="none" w:sz="0" w:space="0" w:color="auto"/>
        <w:bottom w:val="none" w:sz="0" w:space="0" w:color="auto"/>
        <w:right w:val="none" w:sz="0" w:space="0" w:color="auto"/>
      </w:divBdr>
    </w:div>
    <w:div w:id="2091584426">
      <w:bodyDiv w:val="1"/>
      <w:marLeft w:val="0"/>
      <w:marRight w:val="0"/>
      <w:marTop w:val="0"/>
      <w:marBottom w:val="0"/>
      <w:divBdr>
        <w:top w:val="none" w:sz="0" w:space="0" w:color="auto"/>
        <w:left w:val="none" w:sz="0" w:space="0" w:color="auto"/>
        <w:bottom w:val="none" w:sz="0" w:space="0" w:color="auto"/>
        <w:right w:val="none" w:sz="0" w:space="0" w:color="auto"/>
      </w:divBdr>
    </w:div>
    <w:div w:id="2091734627">
      <w:bodyDiv w:val="1"/>
      <w:marLeft w:val="0"/>
      <w:marRight w:val="0"/>
      <w:marTop w:val="0"/>
      <w:marBottom w:val="0"/>
      <w:divBdr>
        <w:top w:val="none" w:sz="0" w:space="0" w:color="auto"/>
        <w:left w:val="none" w:sz="0" w:space="0" w:color="auto"/>
        <w:bottom w:val="none" w:sz="0" w:space="0" w:color="auto"/>
        <w:right w:val="none" w:sz="0" w:space="0" w:color="auto"/>
      </w:divBdr>
    </w:div>
    <w:div w:id="2091806680">
      <w:bodyDiv w:val="1"/>
      <w:marLeft w:val="0"/>
      <w:marRight w:val="0"/>
      <w:marTop w:val="0"/>
      <w:marBottom w:val="0"/>
      <w:divBdr>
        <w:top w:val="none" w:sz="0" w:space="0" w:color="auto"/>
        <w:left w:val="none" w:sz="0" w:space="0" w:color="auto"/>
        <w:bottom w:val="none" w:sz="0" w:space="0" w:color="auto"/>
        <w:right w:val="none" w:sz="0" w:space="0" w:color="auto"/>
      </w:divBdr>
    </w:div>
    <w:div w:id="2092047718">
      <w:bodyDiv w:val="1"/>
      <w:marLeft w:val="0"/>
      <w:marRight w:val="0"/>
      <w:marTop w:val="0"/>
      <w:marBottom w:val="0"/>
      <w:divBdr>
        <w:top w:val="none" w:sz="0" w:space="0" w:color="auto"/>
        <w:left w:val="none" w:sz="0" w:space="0" w:color="auto"/>
        <w:bottom w:val="none" w:sz="0" w:space="0" w:color="auto"/>
        <w:right w:val="none" w:sz="0" w:space="0" w:color="auto"/>
      </w:divBdr>
    </w:div>
    <w:div w:id="2092387463">
      <w:bodyDiv w:val="1"/>
      <w:marLeft w:val="0"/>
      <w:marRight w:val="0"/>
      <w:marTop w:val="0"/>
      <w:marBottom w:val="0"/>
      <w:divBdr>
        <w:top w:val="none" w:sz="0" w:space="0" w:color="auto"/>
        <w:left w:val="none" w:sz="0" w:space="0" w:color="auto"/>
        <w:bottom w:val="none" w:sz="0" w:space="0" w:color="auto"/>
        <w:right w:val="none" w:sz="0" w:space="0" w:color="auto"/>
      </w:divBdr>
    </w:div>
    <w:div w:id="2092392231">
      <w:bodyDiv w:val="1"/>
      <w:marLeft w:val="0"/>
      <w:marRight w:val="0"/>
      <w:marTop w:val="0"/>
      <w:marBottom w:val="0"/>
      <w:divBdr>
        <w:top w:val="none" w:sz="0" w:space="0" w:color="auto"/>
        <w:left w:val="none" w:sz="0" w:space="0" w:color="auto"/>
        <w:bottom w:val="none" w:sz="0" w:space="0" w:color="auto"/>
        <w:right w:val="none" w:sz="0" w:space="0" w:color="auto"/>
      </w:divBdr>
    </w:div>
    <w:div w:id="2093816827">
      <w:bodyDiv w:val="1"/>
      <w:marLeft w:val="0"/>
      <w:marRight w:val="0"/>
      <w:marTop w:val="0"/>
      <w:marBottom w:val="0"/>
      <w:divBdr>
        <w:top w:val="none" w:sz="0" w:space="0" w:color="auto"/>
        <w:left w:val="none" w:sz="0" w:space="0" w:color="auto"/>
        <w:bottom w:val="none" w:sz="0" w:space="0" w:color="auto"/>
        <w:right w:val="none" w:sz="0" w:space="0" w:color="auto"/>
      </w:divBdr>
    </w:div>
    <w:div w:id="2093964219">
      <w:bodyDiv w:val="1"/>
      <w:marLeft w:val="0"/>
      <w:marRight w:val="0"/>
      <w:marTop w:val="0"/>
      <w:marBottom w:val="0"/>
      <w:divBdr>
        <w:top w:val="none" w:sz="0" w:space="0" w:color="auto"/>
        <w:left w:val="none" w:sz="0" w:space="0" w:color="auto"/>
        <w:bottom w:val="none" w:sz="0" w:space="0" w:color="auto"/>
        <w:right w:val="none" w:sz="0" w:space="0" w:color="auto"/>
      </w:divBdr>
    </w:div>
    <w:div w:id="2093966765">
      <w:bodyDiv w:val="1"/>
      <w:marLeft w:val="0"/>
      <w:marRight w:val="0"/>
      <w:marTop w:val="0"/>
      <w:marBottom w:val="0"/>
      <w:divBdr>
        <w:top w:val="none" w:sz="0" w:space="0" w:color="auto"/>
        <w:left w:val="none" w:sz="0" w:space="0" w:color="auto"/>
        <w:bottom w:val="none" w:sz="0" w:space="0" w:color="auto"/>
        <w:right w:val="none" w:sz="0" w:space="0" w:color="auto"/>
      </w:divBdr>
    </w:div>
    <w:div w:id="2094811692">
      <w:bodyDiv w:val="1"/>
      <w:marLeft w:val="0"/>
      <w:marRight w:val="0"/>
      <w:marTop w:val="0"/>
      <w:marBottom w:val="0"/>
      <w:divBdr>
        <w:top w:val="none" w:sz="0" w:space="0" w:color="auto"/>
        <w:left w:val="none" w:sz="0" w:space="0" w:color="auto"/>
        <w:bottom w:val="none" w:sz="0" w:space="0" w:color="auto"/>
        <w:right w:val="none" w:sz="0" w:space="0" w:color="auto"/>
      </w:divBdr>
    </w:div>
    <w:div w:id="2095081727">
      <w:bodyDiv w:val="1"/>
      <w:marLeft w:val="0"/>
      <w:marRight w:val="0"/>
      <w:marTop w:val="0"/>
      <w:marBottom w:val="0"/>
      <w:divBdr>
        <w:top w:val="none" w:sz="0" w:space="0" w:color="auto"/>
        <w:left w:val="none" w:sz="0" w:space="0" w:color="auto"/>
        <w:bottom w:val="none" w:sz="0" w:space="0" w:color="auto"/>
        <w:right w:val="none" w:sz="0" w:space="0" w:color="auto"/>
      </w:divBdr>
    </w:div>
    <w:div w:id="2095203163">
      <w:bodyDiv w:val="1"/>
      <w:marLeft w:val="0"/>
      <w:marRight w:val="0"/>
      <w:marTop w:val="0"/>
      <w:marBottom w:val="0"/>
      <w:divBdr>
        <w:top w:val="none" w:sz="0" w:space="0" w:color="auto"/>
        <w:left w:val="none" w:sz="0" w:space="0" w:color="auto"/>
        <w:bottom w:val="none" w:sz="0" w:space="0" w:color="auto"/>
        <w:right w:val="none" w:sz="0" w:space="0" w:color="auto"/>
      </w:divBdr>
    </w:div>
    <w:div w:id="2095278679">
      <w:bodyDiv w:val="1"/>
      <w:marLeft w:val="0"/>
      <w:marRight w:val="0"/>
      <w:marTop w:val="0"/>
      <w:marBottom w:val="0"/>
      <w:divBdr>
        <w:top w:val="none" w:sz="0" w:space="0" w:color="auto"/>
        <w:left w:val="none" w:sz="0" w:space="0" w:color="auto"/>
        <w:bottom w:val="none" w:sz="0" w:space="0" w:color="auto"/>
        <w:right w:val="none" w:sz="0" w:space="0" w:color="auto"/>
      </w:divBdr>
    </w:div>
    <w:div w:id="2095474826">
      <w:bodyDiv w:val="1"/>
      <w:marLeft w:val="0"/>
      <w:marRight w:val="0"/>
      <w:marTop w:val="0"/>
      <w:marBottom w:val="0"/>
      <w:divBdr>
        <w:top w:val="none" w:sz="0" w:space="0" w:color="auto"/>
        <w:left w:val="none" w:sz="0" w:space="0" w:color="auto"/>
        <w:bottom w:val="none" w:sz="0" w:space="0" w:color="auto"/>
        <w:right w:val="none" w:sz="0" w:space="0" w:color="auto"/>
      </w:divBdr>
    </w:div>
    <w:div w:id="2095740700">
      <w:bodyDiv w:val="1"/>
      <w:marLeft w:val="0"/>
      <w:marRight w:val="0"/>
      <w:marTop w:val="0"/>
      <w:marBottom w:val="0"/>
      <w:divBdr>
        <w:top w:val="none" w:sz="0" w:space="0" w:color="auto"/>
        <w:left w:val="none" w:sz="0" w:space="0" w:color="auto"/>
        <w:bottom w:val="none" w:sz="0" w:space="0" w:color="auto"/>
        <w:right w:val="none" w:sz="0" w:space="0" w:color="auto"/>
      </w:divBdr>
    </w:div>
    <w:div w:id="2095776955">
      <w:bodyDiv w:val="1"/>
      <w:marLeft w:val="0"/>
      <w:marRight w:val="0"/>
      <w:marTop w:val="0"/>
      <w:marBottom w:val="0"/>
      <w:divBdr>
        <w:top w:val="none" w:sz="0" w:space="0" w:color="auto"/>
        <w:left w:val="none" w:sz="0" w:space="0" w:color="auto"/>
        <w:bottom w:val="none" w:sz="0" w:space="0" w:color="auto"/>
        <w:right w:val="none" w:sz="0" w:space="0" w:color="auto"/>
      </w:divBdr>
    </w:div>
    <w:div w:id="2096055189">
      <w:bodyDiv w:val="1"/>
      <w:marLeft w:val="0"/>
      <w:marRight w:val="0"/>
      <w:marTop w:val="0"/>
      <w:marBottom w:val="0"/>
      <w:divBdr>
        <w:top w:val="none" w:sz="0" w:space="0" w:color="auto"/>
        <w:left w:val="none" w:sz="0" w:space="0" w:color="auto"/>
        <w:bottom w:val="none" w:sz="0" w:space="0" w:color="auto"/>
        <w:right w:val="none" w:sz="0" w:space="0" w:color="auto"/>
      </w:divBdr>
    </w:div>
    <w:div w:id="2096437199">
      <w:bodyDiv w:val="1"/>
      <w:marLeft w:val="0"/>
      <w:marRight w:val="0"/>
      <w:marTop w:val="0"/>
      <w:marBottom w:val="0"/>
      <w:divBdr>
        <w:top w:val="none" w:sz="0" w:space="0" w:color="auto"/>
        <w:left w:val="none" w:sz="0" w:space="0" w:color="auto"/>
        <w:bottom w:val="none" w:sz="0" w:space="0" w:color="auto"/>
        <w:right w:val="none" w:sz="0" w:space="0" w:color="auto"/>
      </w:divBdr>
    </w:div>
    <w:div w:id="2096509618">
      <w:bodyDiv w:val="1"/>
      <w:marLeft w:val="0"/>
      <w:marRight w:val="0"/>
      <w:marTop w:val="0"/>
      <w:marBottom w:val="0"/>
      <w:divBdr>
        <w:top w:val="none" w:sz="0" w:space="0" w:color="auto"/>
        <w:left w:val="none" w:sz="0" w:space="0" w:color="auto"/>
        <w:bottom w:val="none" w:sz="0" w:space="0" w:color="auto"/>
        <w:right w:val="none" w:sz="0" w:space="0" w:color="auto"/>
      </w:divBdr>
    </w:div>
    <w:div w:id="2096703396">
      <w:bodyDiv w:val="1"/>
      <w:marLeft w:val="0"/>
      <w:marRight w:val="0"/>
      <w:marTop w:val="0"/>
      <w:marBottom w:val="0"/>
      <w:divBdr>
        <w:top w:val="none" w:sz="0" w:space="0" w:color="auto"/>
        <w:left w:val="none" w:sz="0" w:space="0" w:color="auto"/>
        <w:bottom w:val="none" w:sz="0" w:space="0" w:color="auto"/>
        <w:right w:val="none" w:sz="0" w:space="0" w:color="auto"/>
      </w:divBdr>
    </w:div>
    <w:div w:id="2096783858">
      <w:bodyDiv w:val="1"/>
      <w:marLeft w:val="0"/>
      <w:marRight w:val="0"/>
      <w:marTop w:val="0"/>
      <w:marBottom w:val="0"/>
      <w:divBdr>
        <w:top w:val="none" w:sz="0" w:space="0" w:color="auto"/>
        <w:left w:val="none" w:sz="0" w:space="0" w:color="auto"/>
        <w:bottom w:val="none" w:sz="0" w:space="0" w:color="auto"/>
        <w:right w:val="none" w:sz="0" w:space="0" w:color="auto"/>
      </w:divBdr>
    </w:div>
    <w:div w:id="2096972735">
      <w:bodyDiv w:val="1"/>
      <w:marLeft w:val="0"/>
      <w:marRight w:val="0"/>
      <w:marTop w:val="0"/>
      <w:marBottom w:val="0"/>
      <w:divBdr>
        <w:top w:val="none" w:sz="0" w:space="0" w:color="auto"/>
        <w:left w:val="none" w:sz="0" w:space="0" w:color="auto"/>
        <w:bottom w:val="none" w:sz="0" w:space="0" w:color="auto"/>
        <w:right w:val="none" w:sz="0" w:space="0" w:color="auto"/>
      </w:divBdr>
    </w:div>
    <w:div w:id="2096976856">
      <w:bodyDiv w:val="1"/>
      <w:marLeft w:val="0"/>
      <w:marRight w:val="0"/>
      <w:marTop w:val="0"/>
      <w:marBottom w:val="0"/>
      <w:divBdr>
        <w:top w:val="none" w:sz="0" w:space="0" w:color="auto"/>
        <w:left w:val="none" w:sz="0" w:space="0" w:color="auto"/>
        <w:bottom w:val="none" w:sz="0" w:space="0" w:color="auto"/>
        <w:right w:val="none" w:sz="0" w:space="0" w:color="auto"/>
      </w:divBdr>
    </w:div>
    <w:div w:id="2097240518">
      <w:bodyDiv w:val="1"/>
      <w:marLeft w:val="0"/>
      <w:marRight w:val="0"/>
      <w:marTop w:val="0"/>
      <w:marBottom w:val="0"/>
      <w:divBdr>
        <w:top w:val="none" w:sz="0" w:space="0" w:color="auto"/>
        <w:left w:val="none" w:sz="0" w:space="0" w:color="auto"/>
        <w:bottom w:val="none" w:sz="0" w:space="0" w:color="auto"/>
        <w:right w:val="none" w:sz="0" w:space="0" w:color="auto"/>
      </w:divBdr>
    </w:div>
    <w:div w:id="2097432318">
      <w:bodyDiv w:val="1"/>
      <w:marLeft w:val="0"/>
      <w:marRight w:val="0"/>
      <w:marTop w:val="0"/>
      <w:marBottom w:val="0"/>
      <w:divBdr>
        <w:top w:val="none" w:sz="0" w:space="0" w:color="auto"/>
        <w:left w:val="none" w:sz="0" w:space="0" w:color="auto"/>
        <w:bottom w:val="none" w:sz="0" w:space="0" w:color="auto"/>
        <w:right w:val="none" w:sz="0" w:space="0" w:color="auto"/>
      </w:divBdr>
    </w:div>
    <w:div w:id="2097439653">
      <w:bodyDiv w:val="1"/>
      <w:marLeft w:val="0"/>
      <w:marRight w:val="0"/>
      <w:marTop w:val="0"/>
      <w:marBottom w:val="0"/>
      <w:divBdr>
        <w:top w:val="none" w:sz="0" w:space="0" w:color="auto"/>
        <w:left w:val="none" w:sz="0" w:space="0" w:color="auto"/>
        <w:bottom w:val="none" w:sz="0" w:space="0" w:color="auto"/>
        <w:right w:val="none" w:sz="0" w:space="0" w:color="auto"/>
      </w:divBdr>
    </w:div>
    <w:div w:id="2097629925">
      <w:bodyDiv w:val="1"/>
      <w:marLeft w:val="0"/>
      <w:marRight w:val="0"/>
      <w:marTop w:val="0"/>
      <w:marBottom w:val="0"/>
      <w:divBdr>
        <w:top w:val="none" w:sz="0" w:space="0" w:color="auto"/>
        <w:left w:val="none" w:sz="0" w:space="0" w:color="auto"/>
        <w:bottom w:val="none" w:sz="0" w:space="0" w:color="auto"/>
        <w:right w:val="none" w:sz="0" w:space="0" w:color="auto"/>
      </w:divBdr>
    </w:div>
    <w:div w:id="2097676772">
      <w:bodyDiv w:val="1"/>
      <w:marLeft w:val="0"/>
      <w:marRight w:val="0"/>
      <w:marTop w:val="0"/>
      <w:marBottom w:val="0"/>
      <w:divBdr>
        <w:top w:val="none" w:sz="0" w:space="0" w:color="auto"/>
        <w:left w:val="none" w:sz="0" w:space="0" w:color="auto"/>
        <w:bottom w:val="none" w:sz="0" w:space="0" w:color="auto"/>
        <w:right w:val="none" w:sz="0" w:space="0" w:color="auto"/>
      </w:divBdr>
    </w:div>
    <w:div w:id="2097899441">
      <w:bodyDiv w:val="1"/>
      <w:marLeft w:val="0"/>
      <w:marRight w:val="0"/>
      <w:marTop w:val="0"/>
      <w:marBottom w:val="0"/>
      <w:divBdr>
        <w:top w:val="none" w:sz="0" w:space="0" w:color="auto"/>
        <w:left w:val="none" w:sz="0" w:space="0" w:color="auto"/>
        <w:bottom w:val="none" w:sz="0" w:space="0" w:color="auto"/>
        <w:right w:val="none" w:sz="0" w:space="0" w:color="auto"/>
      </w:divBdr>
    </w:div>
    <w:div w:id="2097941931">
      <w:bodyDiv w:val="1"/>
      <w:marLeft w:val="0"/>
      <w:marRight w:val="0"/>
      <w:marTop w:val="0"/>
      <w:marBottom w:val="0"/>
      <w:divBdr>
        <w:top w:val="none" w:sz="0" w:space="0" w:color="auto"/>
        <w:left w:val="none" w:sz="0" w:space="0" w:color="auto"/>
        <w:bottom w:val="none" w:sz="0" w:space="0" w:color="auto"/>
        <w:right w:val="none" w:sz="0" w:space="0" w:color="auto"/>
      </w:divBdr>
    </w:div>
    <w:div w:id="2097944377">
      <w:bodyDiv w:val="1"/>
      <w:marLeft w:val="0"/>
      <w:marRight w:val="0"/>
      <w:marTop w:val="0"/>
      <w:marBottom w:val="0"/>
      <w:divBdr>
        <w:top w:val="none" w:sz="0" w:space="0" w:color="auto"/>
        <w:left w:val="none" w:sz="0" w:space="0" w:color="auto"/>
        <w:bottom w:val="none" w:sz="0" w:space="0" w:color="auto"/>
        <w:right w:val="none" w:sz="0" w:space="0" w:color="auto"/>
      </w:divBdr>
    </w:div>
    <w:div w:id="2098020605">
      <w:bodyDiv w:val="1"/>
      <w:marLeft w:val="0"/>
      <w:marRight w:val="0"/>
      <w:marTop w:val="0"/>
      <w:marBottom w:val="0"/>
      <w:divBdr>
        <w:top w:val="none" w:sz="0" w:space="0" w:color="auto"/>
        <w:left w:val="none" w:sz="0" w:space="0" w:color="auto"/>
        <w:bottom w:val="none" w:sz="0" w:space="0" w:color="auto"/>
        <w:right w:val="none" w:sz="0" w:space="0" w:color="auto"/>
      </w:divBdr>
    </w:div>
    <w:div w:id="2098162952">
      <w:bodyDiv w:val="1"/>
      <w:marLeft w:val="0"/>
      <w:marRight w:val="0"/>
      <w:marTop w:val="0"/>
      <w:marBottom w:val="0"/>
      <w:divBdr>
        <w:top w:val="none" w:sz="0" w:space="0" w:color="auto"/>
        <w:left w:val="none" w:sz="0" w:space="0" w:color="auto"/>
        <w:bottom w:val="none" w:sz="0" w:space="0" w:color="auto"/>
        <w:right w:val="none" w:sz="0" w:space="0" w:color="auto"/>
      </w:divBdr>
    </w:div>
    <w:div w:id="2098204932">
      <w:bodyDiv w:val="1"/>
      <w:marLeft w:val="0"/>
      <w:marRight w:val="0"/>
      <w:marTop w:val="0"/>
      <w:marBottom w:val="0"/>
      <w:divBdr>
        <w:top w:val="none" w:sz="0" w:space="0" w:color="auto"/>
        <w:left w:val="none" w:sz="0" w:space="0" w:color="auto"/>
        <w:bottom w:val="none" w:sz="0" w:space="0" w:color="auto"/>
        <w:right w:val="none" w:sz="0" w:space="0" w:color="auto"/>
      </w:divBdr>
    </w:div>
    <w:div w:id="2098359169">
      <w:bodyDiv w:val="1"/>
      <w:marLeft w:val="0"/>
      <w:marRight w:val="0"/>
      <w:marTop w:val="0"/>
      <w:marBottom w:val="0"/>
      <w:divBdr>
        <w:top w:val="none" w:sz="0" w:space="0" w:color="auto"/>
        <w:left w:val="none" w:sz="0" w:space="0" w:color="auto"/>
        <w:bottom w:val="none" w:sz="0" w:space="0" w:color="auto"/>
        <w:right w:val="none" w:sz="0" w:space="0" w:color="auto"/>
      </w:divBdr>
    </w:div>
    <w:div w:id="2098935840">
      <w:bodyDiv w:val="1"/>
      <w:marLeft w:val="0"/>
      <w:marRight w:val="0"/>
      <w:marTop w:val="0"/>
      <w:marBottom w:val="0"/>
      <w:divBdr>
        <w:top w:val="none" w:sz="0" w:space="0" w:color="auto"/>
        <w:left w:val="none" w:sz="0" w:space="0" w:color="auto"/>
        <w:bottom w:val="none" w:sz="0" w:space="0" w:color="auto"/>
        <w:right w:val="none" w:sz="0" w:space="0" w:color="auto"/>
      </w:divBdr>
    </w:div>
    <w:div w:id="2099133883">
      <w:bodyDiv w:val="1"/>
      <w:marLeft w:val="0"/>
      <w:marRight w:val="0"/>
      <w:marTop w:val="0"/>
      <w:marBottom w:val="0"/>
      <w:divBdr>
        <w:top w:val="none" w:sz="0" w:space="0" w:color="auto"/>
        <w:left w:val="none" w:sz="0" w:space="0" w:color="auto"/>
        <w:bottom w:val="none" w:sz="0" w:space="0" w:color="auto"/>
        <w:right w:val="none" w:sz="0" w:space="0" w:color="auto"/>
      </w:divBdr>
    </w:div>
    <w:div w:id="2099910172">
      <w:bodyDiv w:val="1"/>
      <w:marLeft w:val="0"/>
      <w:marRight w:val="0"/>
      <w:marTop w:val="0"/>
      <w:marBottom w:val="0"/>
      <w:divBdr>
        <w:top w:val="none" w:sz="0" w:space="0" w:color="auto"/>
        <w:left w:val="none" w:sz="0" w:space="0" w:color="auto"/>
        <w:bottom w:val="none" w:sz="0" w:space="0" w:color="auto"/>
        <w:right w:val="none" w:sz="0" w:space="0" w:color="auto"/>
      </w:divBdr>
    </w:div>
    <w:div w:id="2100247820">
      <w:bodyDiv w:val="1"/>
      <w:marLeft w:val="0"/>
      <w:marRight w:val="0"/>
      <w:marTop w:val="0"/>
      <w:marBottom w:val="0"/>
      <w:divBdr>
        <w:top w:val="none" w:sz="0" w:space="0" w:color="auto"/>
        <w:left w:val="none" w:sz="0" w:space="0" w:color="auto"/>
        <w:bottom w:val="none" w:sz="0" w:space="0" w:color="auto"/>
        <w:right w:val="none" w:sz="0" w:space="0" w:color="auto"/>
      </w:divBdr>
    </w:div>
    <w:div w:id="2100367690">
      <w:bodyDiv w:val="1"/>
      <w:marLeft w:val="0"/>
      <w:marRight w:val="0"/>
      <w:marTop w:val="0"/>
      <w:marBottom w:val="0"/>
      <w:divBdr>
        <w:top w:val="none" w:sz="0" w:space="0" w:color="auto"/>
        <w:left w:val="none" w:sz="0" w:space="0" w:color="auto"/>
        <w:bottom w:val="none" w:sz="0" w:space="0" w:color="auto"/>
        <w:right w:val="none" w:sz="0" w:space="0" w:color="auto"/>
      </w:divBdr>
    </w:div>
    <w:div w:id="2100372283">
      <w:bodyDiv w:val="1"/>
      <w:marLeft w:val="0"/>
      <w:marRight w:val="0"/>
      <w:marTop w:val="0"/>
      <w:marBottom w:val="0"/>
      <w:divBdr>
        <w:top w:val="none" w:sz="0" w:space="0" w:color="auto"/>
        <w:left w:val="none" w:sz="0" w:space="0" w:color="auto"/>
        <w:bottom w:val="none" w:sz="0" w:space="0" w:color="auto"/>
        <w:right w:val="none" w:sz="0" w:space="0" w:color="auto"/>
      </w:divBdr>
    </w:div>
    <w:div w:id="2100591176">
      <w:bodyDiv w:val="1"/>
      <w:marLeft w:val="0"/>
      <w:marRight w:val="0"/>
      <w:marTop w:val="0"/>
      <w:marBottom w:val="0"/>
      <w:divBdr>
        <w:top w:val="none" w:sz="0" w:space="0" w:color="auto"/>
        <w:left w:val="none" w:sz="0" w:space="0" w:color="auto"/>
        <w:bottom w:val="none" w:sz="0" w:space="0" w:color="auto"/>
        <w:right w:val="none" w:sz="0" w:space="0" w:color="auto"/>
      </w:divBdr>
    </w:div>
    <w:div w:id="2100637202">
      <w:bodyDiv w:val="1"/>
      <w:marLeft w:val="0"/>
      <w:marRight w:val="0"/>
      <w:marTop w:val="0"/>
      <w:marBottom w:val="0"/>
      <w:divBdr>
        <w:top w:val="none" w:sz="0" w:space="0" w:color="auto"/>
        <w:left w:val="none" w:sz="0" w:space="0" w:color="auto"/>
        <w:bottom w:val="none" w:sz="0" w:space="0" w:color="auto"/>
        <w:right w:val="none" w:sz="0" w:space="0" w:color="auto"/>
      </w:divBdr>
    </w:div>
    <w:div w:id="2100909979">
      <w:bodyDiv w:val="1"/>
      <w:marLeft w:val="0"/>
      <w:marRight w:val="0"/>
      <w:marTop w:val="0"/>
      <w:marBottom w:val="0"/>
      <w:divBdr>
        <w:top w:val="none" w:sz="0" w:space="0" w:color="auto"/>
        <w:left w:val="none" w:sz="0" w:space="0" w:color="auto"/>
        <w:bottom w:val="none" w:sz="0" w:space="0" w:color="auto"/>
        <w:right w:val="none" w:sz="0" w:space="0" w:color="auto"/>
      </w:divBdr>
    </w:div>
    <w:div w:id="2101022572">
      <w:bodyDiv w:val="1"/>
      <w:marLeft w:val="0"/>
      <w:marRight w:val="0"/>
      <w:marTop w:val="0"/>
      <w:marBottom w:val="0"/>
      <w:divBdr>
        <w:top w:val="none" w:sz="0" w:space="0" w:color="auto"/>
        <w:left w:val="none" w:sz="0" w:space="0" w:color="auto"/>
        <w:bottom w:val="none" w:sz="0" w:space="0" w:color="auto"/>
        <w:right w:val="none" w:sz="0" w:space="0" w:color="auto"/>
      </w:divBdr>
    </w:div>
    <w:div w:id="2101294014">
      <w:bodyDiv w:val="1"/>
      <w:marLeft w:val="0"/>
      <w:marRight w:val="0"/>
      <w:marTop w:val="0"/>
      <w:marBottom w:val="0"/>
      <w:divBdr>
        <w:top w:val="none" w:sz="0" w:space="0" w:color="auto"/>
        <w:left w:val="none" w:sz="0" w:space="0" w:color="auto"/>
        <w:bottom w:val="none" w:sz="0" w:space="0" w:color="auto"/>
        <w:right w:val="none" w:sz="0" w:space="0" w:color="auto"/>
      </w:divBdr>
    </w:div>
    <w:div w:id="2101635455">
      <w:bodyDiv w:val="1"/>
      <w:marLeft w:val="0"/>
      <w:marRight w:val="0"/>
      <w:marTop w:val="0"/>
      <w:marBottom w:val="0"/>
      <w:divBdr>
        <w:top w:val="none" w:sz="0" w:space="0" w:color="auto"/>
        <w:left w:val="none" w:sz="0" w:space="0" w:color="auto"/>
        <w:bottom w:val="none" w:sz="0" w:space="0" w:color="auto"/>
        <w:right w:val="none" w:sz="0" w:space="0" w:color="auto"/>
      </w:divBdr>
    </w:div>
    <w:div w:id="2101640249">
      <w:bodyDiv w:val="1"/>
      <w:marLeft w:val="0"/>
      <w:marRight w:val="0"/>
      <w:marTop w:val="0"/>
      <w:marBottom w:val="0"/>
      <w:divBdr>
        <w:top w:val="none" w:sz="0" w:space="0" w:color="auto"/>
        <w:left w:val="none" w:sz="0" w:space="0" w:color="auto"/>
        <w:bottom w:val="none" w:sz="0" w:space="0" w:color="auto"/>
        <w:right w:val="none" w:sz="0" w:space="0" w:color="auto"/>
      </w:divBdr>
    </w:div>
    <w:div w:id="2101948927">
      <w:bodyDiv w:val="1"/>
      <w:marLeft w:val="0"/>
      <w:marRight w:val="0"/>
      <w:marTop w:val="0"/>
      <w:marBottom w:val="0"/>
      <w:divBdr>
        <w:top w:val="none" w:sz="0" w:space="0" w:color="auto"/>
        <w:left w:val="none" w:sz="0" w:space="0" w:color="auto"/>
        <w:bottom w:val="none" w:sz="0" w:space="0" w:color="auto"/>
        <w:right w:val="none" w:sz="0" w:space="0" w:color="auto"/>
      </w:divBdr>
    </w:div>
    <w:div w:id="2102026663">
      <w:bodyDiv w:val="1"/>
      <w:marLeft w:val="0"/>
      <w:marRight w:val="0"/>
      <w:marTop w:val="0"/>
      <w:marBottom w:val="0"/>
      <w:divBdr>
        <w:top w:val="none" w:sz="0" w:space="0" w:color="auto"/>
        <w:left w:val="none" w:sz="0" w:space="0" w:color="auto"/>
        <w:bottom w:val="none" w:sz="0" w:space="0" w:color="auto"/>
        <w:right w:val="none" w:sz="0" w:space="0" w:color="auto"/>
      </w:divBdr>
    </w:div>
    <w:div w:id="2102213254">
      <w:bodyDiv w:val="1"/>
      <w:marLeft w:val="0"/>
      <w:marRight w:val="0"/>
      <w:marTop w:val="0"/>
      <w:marBottom w:val="0"/>
      <w:divBdr>
        <w:top w:val="none" w:sz="0" w:space="0" w:color="auto"/>
        <w:left w:val="none" w:sz="0" w:space="0" w:color="auto"/>
        <w:bottom w:val="none" w:sz="0" w:space="0" w:color="auto"/>
        <w:right w:val="none" w:sz="0" w:space="0" w:color="auto"/>
      </w:divBdr>
    </w:div>
    <w:div w:id="2102330113">
      <w:bodyDiv w:val="1"/>
      <w:marLeft w:val="0"/>
      <w:marRight w:val="0"/>
      <w:marTop w:val="0"/>
      <w:marBottom w:val="0"/>
      <w:divBdr>
        <w:top w:val="none" w:sz="0" w:space="0" w:color="auto"/>
        <w:left w:val="none" w:sz="0" w:space="0" w:color="auto"/>
        <w:bottom w:val="none" w:sz="0" w:space="0" w:color="auto"/>
        <w:right w:val="none" w:sz="0" w:space="0" w:color="auto"/>
      </w:divBdr>
    </w:div>
    <w:div w:id="2102335177">
      <w:bodyDiv w:val="1"/>
      <w:marLeft w:val="0"/>
      <w:marRight w:val="0"/>
      <w:marTop w:val="0"/>
      <w:marBottom w:val="0"/>
      <w:divBdr>
        <w:top w:val="none" w:sz="0" w:space="0" w:color="auto"/>
        <w:left w:val="none" w:sz="0" w:space="0" w:color="auto"/>
        <w:bottom w:val="none" w:sz="0" w:space="0" w:color="auto"/>
        <w:right w:val="none" w:sz="0" w:space="0" w:color="auto"/>
      </w:divBdr>
    </w:div>
    <w:div w:id="2102558485">
      <w:bodyDiv w:val="1"/>
      <w:marLeft w:val="0"/>
      <w:marRight w:val="0"/>
      <w:marTop w:val="0"/>
      <w:marBottom w:val="0"/>
      <w:divBdr>
        <w:top w:val="none" w:sz="0" w:space="0" w:color="auto"/>
        <w:left w:val="none" w:sz="0" w:space="0" w:color="auto"/>
        <w:bottom w:val="none" w:sz="0" w:space="0" w:color="auto"/>
        <w:right w:val="none" w:sz="0" w:space="0" w:color="auto"/>
      </w:divBdr>
    </w:div>
    <w:div w:id="2102603959">
      <w:bodyDiv w:val="1"/>
      <w:marLeft w:val="0"/>
      <w:marRight w:val="0"/>
      <w:marTop w:val="0"/>
      <w:marBottom w:val="0"/>
      <w:divBdr>
        <w:top w:val="none" w:sz="0" w:space="0" w:color="auto"/>
        <w:left w:val="none" w:sz="0" w:space="0" w:color="auto"/>
        <w:bottom w:val="none" w:sz="0" w:space="0" w:color="auto"/>
        <w:right w:val="none" w:sz="0" w:space="0" w:color="auto"/>
      </w:divBdr>
    </w:div>
    <w:div w:id="2102606265">
      <w:bodyDiv w:val="1"/>
      <w:marLeft w:val="0"/>
      <w:marRight w:val="0"/>
      <w:marTop w:val="0"/>
      <w:marBottom w:val="0"/>
      <w:divBdr>
        <w:top w:val="none" w:sz="0" w:space="0" w:color="auto"/>
        <w:left w:val="none" w:sz="0" w:space="0" w:color="auto"/>
        <w:bottom w:val="none" w:sz="0" w:space="0" w:color="auto"/>
        <w:right w:val="none" w:sz="0" w:space="0" w:color="auto"/>
      </w:divBdr>
    </w:div>
    <w:div w:id="2102792423">
      <w:bodyDiv w:val="1"/>
      <w:marLeft w:val="0"/>
      <w:marRight w:val="0"/>
      <w:marTop w:val="0"/>
      <w:marBottom w:val="0"/>
      <w:divBdr>
        <w:top w:val="none" w:sz="0" w:space="0" w:color="auto"/>
        <w:left w:val="none" w:sz="0" w:space="0" w:color="auto"/>
        <w:bottom w:val="none" w:sz="0" w:space="0" w:color="auto"/>
        <w:right w:val="none" w:sz="0" w:space="0" w:color="auto"/>
      </w:divBdr>
    </w:div>
    <w:div w:id="2102867397">
      <w:bodyDiv w:val="1"/>
      <w:marLeft w:val="0"/>
      <w:marRight w:val="0"/>
      <w:marTop w:val="0"/>
      <w:marBottom w:val="0"/>
      <w:divBdr>
        <w:top w:val="none" w:sz="0" w:space="0" w:color="auto"/>
        <w:left w:val="none" w:sz="0" w:space="0" w:color="auto"/>
        <w:bottom w:val="none" w:sz="0" w:space="0" w:color="auto"/>
        <w:right w:val="none" w:sz="0" w:space="0" w:color="auto"/>
      </w:divBdr>
    </w:div>
    <w:div w:id="2103404158">
      <w:bodyDiv w:val="1"/>
      <w:marLeft w:val="0"/>
      <w:marRight w:val="0"/>
      <w:marTop w:val="0"/>
      <w:marBottom w:val="0"/>
      <w:divBdr>
        <w:top w:val="none" w:sz="0" w:space="0" w:color="auto"/>
        <w:left w:val="none" w:sz="0" w:space="0" w:color="auto"/>
        <w:bottom w:val="none" w:sz="0" w:space="0" w:color="auto"/>
        <w:right w:val="none" w:sz="0" w:space="0" w:color="auto"/>
      </w:divBdr>
    </w:div>
    <w:div w:id="2103406703">
      <w:bodyDiv w:val="1"/>
      <w:marLeft w:val="0"/>
      <w:marRight w:val="0"/>
      <w:marTop w:val="0"/>
      <w:marBottom w:val="0"/>
      <w:divBdr>
        <w:top w:val="none" w:sz="0" w:space="0" w:color="auto"/>
        <w:left w:val="none" w:sz="0" w:space="0" w:color="auto"/>
        <w:bottom w:val="none" w:sz="0" w:space="0" w:color="auto"/>
        <w:right w:val="none" w:sz="0" w:space="0" w:color="auto"/>
      </w:divBdr>
    </w:div>
    <w:div w:id="2103409926">
      <w:bodyDiv w:val="1"/>
      <w:marLeft w:val="0"/>
      <w:marRight w:val="0"/>
      <w:marTop w:val="0"/>
      <w:marBottom w:val="0"/>
      <w:divBdr>
        <w:top w:val="none" w:sz="0" w:space="0" w:color="auto"/>
        <w:left w:val="none" w:sz="0" w:space="0" w:color="auto"/>
        <w:bottom w:val="none" w:sz="0" w:space="0" w:color="auto"/>
        <w:right w:val="none" w:sz="0" w:space="0" w:color="auto"/>
      </w:divBdr>
    </w:div>
    <w:div w:id="2103527211">
      <w:bodyDiv w:val="1"/>
      <w:marLeft w:val="0"/>
      <w:marRight w:val="0"/>
      <w:marTop w:val="0"/>
      <w:marBottom w:val="0"/>
      <w:divBdr>
        <w:top w:val="none" w:sz="0" w:space="0" w:color="auto"/>
        <w:left w:val="none" w:sz="0" w:space="0" w:color="auto"/>
        <w:bottom w:val="none" w:sz="0" w:space="0" w:color="auto"/>
        <w:right w:val="none" w:sz="0" w:space="0" w:color="auto"/>
      </w:divBdr>
    </w:div>
    <w:div w:id="2103641257">
      <w:bodyDiv w:val="1"/>
      <w:marLeft w:val="0"/>
      <w:marRight w:val="0"/>
      <w:marTop w:val="0"/>
      <w:marBottom w:val="0"/>
      <w:divBdr>
        <w:top w:val="none" w:sz="0" w:space="0" w:color="auto"/>
        <w:left w:val="none" w:sz="0" w:space="0" w:color="auto"/>
        <w:bottom w:val="none" w:sz="0" w:space="0" w:color="auto"/>
        <w:right w:val="none" w:sz="0" w:space="0" w:color="auto"/>
      </w:divBdr>
    </w:div>
    <w:div w:id="2104719023">
      <w:bodyDiv w:val="1"/>
      <w:marLeft w:val="0"/>
      <w:marRight w:val="0"/>
      <w:marTop w:val="0"/>
      <w:marBottom w:val="0"/>
      <w:divBdr>
        <w:top w:val="none" w:sz="0" w:space="0" w:color="auto"/>
        <w:left w:val="none" w:sz="0" w:space="0" w:color="auto"/>
        <w:bottom w:val="none" w:sz="0" w:space="0" w:color="auto"/>
        <w:right w:val="none" w:sz="0" w:space="0" w:color="auto"/>
      </w:divBdr>
    </w:div>
    <w:div w:id="2104983500">
      <w:bodyDiv w:val="1"/>
      <w:marLeft w:val="0"/>
      <w:marRight w:val="0"/>
      <w:marTop w:val="0"/>
      <w:marBottom w:val="0"/>
      <w:divBdr>
        <w:top w:val="none" w:sz="0" w:space="0" w:color="auto"/>
        <w:left w:val="none" w:sz="0" w:space="0" w:color="auto"/>
        <w:bottom w:val="none" w:sz="0" w:space="0" w:color="auto"/>
        <w:right w:val="none" w:sz="0" w:space="0" w:color="auto"/>
      </w:divBdr>
    </w:div>
    <w:div w:id="2105152639">
      <w:bodyDiv w:val="1"/>
      <w:marLeft w:val="0"/>
      <w:marRight w:val="0"/>
      <w:marTop w:val="0"/>
      <w:marBottom w:val="0"/>
      <w:divBdr>
        <w:top w:val="none" w:sz="0" w:space="0" w:color="auto"/>
        <w:left w:val="none" w:sz="0" w:space="0" w:color="auto"/>
        <w:bottom w:val="none" w:sz="0" w:space="0" w:color="auto"/>
        <w:right w:val="none" w:sz="0" w:space="0" w:color="auto"/>
      </w:divBdr>
    </w:div>
    <w:div w:id="2105297600">
      <w:bodyDiv w:val="1"/>
      <w:marLeft w:val="0"/>
      <w:marRight w:val="0"/>
      <w:marTop w:val="0"/>
      <w:marBottom w:val="0"/>
      <w:divBdr>
        <w:top w:val="none" w:sz="0" w:space="0" w:color="auto"/>
        <w:left w:val="none" w:sz="0" w:space="0" w:color="auto"/>
        <w:bottom w:val="none" w:sz="0" w:space="0" w:color="auto"/>
        <w:right w:val="none" w:sz="0" w:space="0" w:color="auto"/>
      </w:divBdr>
    </w:div>
    <w:div w:id="2105421545">
      <w:bodyDiv w:val="1"/>
      <w:marLeft w:val="0"/>
      <w:marRight w:val="0"/>
      <w:marTop w:val="0"/>
      <w:marBottom w:val="0"/>
      <w:divBdr>
        <w:top w:val="none" w:sz="0" w:space="0" w:color="auto"/>
        <w:left w:val="none" w:sz="0" w:space="0" w:color="auto"/>
        <w:bottom w:val="none" w:sz="0" w:space="0" w:color="auto"/>
        <w:right w:val="none" w:sz="0" w:space="0" w:color="auto"/>
      </w:divBdr>
    </w:div>
    <w:div w:id="2105682810">
      <w:bodyDiv w:val="1"/>
      <w:marLeft w:val="0"/>
      <w:marRight w:val="0"/>
      <w:marTop w:val="0"/>
      <w:marBottom w:val="0"/>
      <w:divBdr>
        <w:top w:val="none" w:sz="0" w:space="0" w:color="auto"/>
        <w:left w:val="none" w:sz="0" w:space="0" w:color="auto"/>
        <w:bottom w:val="none" w:sz="0" w:space="0" w:color="auto"/>
        <w:right w:val="none" w:sz="0" w:space="0" w:color="auto"/>
      </w:divBdr>
    </w:div>
    <w:div w:id="2105882672">
      <w:bodyDiv w:val="1"/>
      <w:marLeft w:val="0"/>
      <w:marRight w:val="0"/>
      <w:marTop w:val="0"/>
      <w:marBottom w:val="0"/>
      <w:divBdr>
        <w:top w:val="none" w:sz="0" w:space="0" w:color="auto"/>
        <w:left w:val="none" w:sz="0" w:space="0" w:color="auto"/>
        <w:bottom w:val="none" w:sz="0" w:space="0" w:color="auto"/>
        <w:right w:val="none" w:sz="0" w:space="0" w:color="auto"/>
      </w:divBdr>
    </w:div>
    <w:div w:id="2106075692">
      <w:bodyDiv w:val="1"/>
      <w:marLeft w:val="0"/>
      <w:marRight w:val="0"/>
      <w:marTop w:val="0"/>
      <w:marBottom w:val="0"/>
      <w:divBdr>
        <w:top w:val="none" w:sz="0" w:space="0" w:color="auto"/>
        <w:left w:val="none" w:sz="0" w:space="0" w:color="auto"/>
        <w:bottom w:val="none" w:sz="0" w:space="0" w:color="auto"/>
        <w:right w:val="none" w:sz="0" w:space="0" w:color="auto"/>
      </w:divBdr>
    </w:div>
    <w:div w:id="2106263453">
      <w:bodyDiv w:val="1"/>
      <w:marLeft w:val="0"/>
      <w:marRight w:val="0"/>
      <w:marTop w:val="0"/>
      <w:marBottom w:val="0"/>
      <w:divBdr>
        <w:top w:val="none" w:sz="0" w:space="0" w:color="auto"/>
        <w:left w:val="none" w:sz="0" w:space="0" w:color="auto"/>
        <w:bottom w:val="none" w:sz="0" w:space="0" w:color="auto"/>
        <w:right w:val="none" w:sz="0" w:space="0" w:color="auto"/>
      </w:divBdr>
    </w:div>
    <w:div w:id="2106267033">
      <w:bodyDiv w:val="1"/>
      <w:marLeft w:val="0"/>
      <w:marRight w:val="0"/>
      <w:marTop w:val="0"/>
      <w:marBottom w:val="0"/>
      <w:divBdr>
        <w:top w:val="none" w:sz="0" w:space="0" w:color="auto"/>
        <w:left w:val="none" w:sz="0" w:space="0" w:color="auto"/>
        <w:bottom w:val="none" w:sz="0" w:space="0" w:color="auto"/>
        <w:right w:val="none" w:sz="0" w:space="0" w:color="auto"/>
      </w:divBdr>
    </w:div>
    <w:div w:id="2106342204">
      <w:bodyDiv w:val="1"/>
      <w:marLeft w:val="0"/>
      <w:marRight w:val="0"/>
      <w:marTop w:val="0"/>
      <w:marBottom w:val="0"/>
      <w:divBdr>
        <w:top w:val="none" w:sz="0" w:space="0" w:color="auto"/>
        <w:left w:val="none" w:sz="0" w:space="0" w:color="auto"/>
        <w:bottom w:val="none" w:sz="0" w:space="0" w:color="auto"/>
        <w:right w:val="none" w:sz="0" w:space="0" w:color="auto"/>
      </w:divBdr>
    </w:div>
    <w:div w:id="2106342341">
      <w:bodyDiv w:val="1"/>
      <w:marLeft w:val="0"/>
      <w:marRight w:val="0"/>
      <w:marTop w:val="0"/>
      <w:marBottom w:val="0"/>
      <w:divBdr>
        <w:top w:val="none" w:sz="0" w:space="0" w:color="auto"/>
        <w:left w:val="none" w:sz="0" w:space="0" w:color="auto"/>
        <w:bottom w:val="none" w:sz="0" w:space="0" w:color="auto"/>
        <w:right w:val="none" w:sz="0" w:space="0" w:color="auto"/>
      </w:divBdr>
    </w:div>
    <w:div w:id="2106612349">
      <w:bodyDiv w:val="1"/>
      <w:marLeft w:val="0"/>
      <w:marRight w:val="0"/>
      <w:marTop w:val="0"/>
      <w:marBottom w:val="0"/>
      <w:divBdr>
        <w:top w:val="none" w:sz="0" w:space="0" w:color="auto"/>
        <w:left w:val="none" w:sz="0" w:space="0" w:color="auto"/>
        <w:bottom w:val="none" w:sz="0" w:space="0" w:color="auto"/>
        <w:right w:val="none" w:sz="0" w:space="0" w:color="auto"/>
      </w:divBdr>
    </w:div>
    <w:div w:id="2106804786">
      <w:bodyDiv w:val="1"/>
      <w:marLeft w:val="0"/>
      <w:marRight w:val="0"/>
      <w:marTop w:val="0"/>
      <w:marBottom w:val="0"/>
      <w:divBdr>
        <w:top w:val="none" w:sz="0" w:space="0" w:color="auto"/>
        <w:left w:val="none" w:sz="0" w:space="0" w:color="auto"/>
        <w:bottom w:val="none" w:sz="0" w:space="0" w:color="auto"/>
        <w:right w:val="none" w:sz="0" w:space="0" w:color="auto"/>
      </w:divBdr>
    </w:div>
    <w:div w:id="2106881952">
      <w:bodyDiv w:val="1"/>
      <w:marLeft w:val="0"/>
      <w:marRight w:val="0"/>
      <w:marTop w:val="0"/>
      <w:marBottom w:val="0"/>
      <w:divBdr>
        <w:top w:val="none" w:sz="0" w:space="0" w:color="auto"/>
        <w:left w:val="none" w:sz="0" w:space="0" w:color="auto"/>
        <w:bottom w:val="none" w:sz="0" w:space="0" w:color="auto"/>
        <w:right w:val="none" w:sz="0" w:space="0" w:color="auto"/>
      </w:divBdr>
    </w:div>
    <w:div w:id="2107067777">
      <w:bodyDiv w:val="1"/>
      <w:marLeft w:val="0"/>
      <w:marRight w:val="0"/>
      <w:marTop w:val="0"/>
      <w:marBottom w:val="0"/>
      <w:divBdr>
        <w:top w:val="none" w:sz="0" w:space="0" w:color="auto"/>
        <w:left w:val="none" w:sz="0" w:space="0" w:color="auto"/>
        <w:bottom w:val="none" w:sz="0" w:space="0" w:color="auto"/>
        <w:right w:val="none" w:sz="0" w:space="0" w:color="auto"/>
      </w:divBdr>
    </w:div>
    <w:div w:id="2107188786">
      <w:bodyDiv w:val="1"/>
      <w:marLeft w:val="0"/>
      <w:marRight w:val="0"/>
      <w:marTop w:val="0"/>
      <w:marBottom w:val="0"/>
      <w:divBdr>
        <w:top w:val="none" w:sz="0" w:space="0" w:color="auto"/>
        <w:left w:val="none" w:sz="0" w:space="0" w:color="auto"/>
        <w:bottom w:val="none" w:sz="0" w:space="0" w:color="auto"/>
        <w:right w:val="none" w:sz="0" w:space="0" w:color="auto"/>
      </w:divBdr>
    </w:div>
    <w:div w:id="2107341234">
      <w:bodyDiv w:val="1"/>
      <w:marLeft w:val="0"/>
      <w:marRight w:val="0"/>
      <w:marTop w:val="0"/>
      <w:marBottom w:val="0"/>
      <w:divBdr>
        <w:top w:val="none" w:sz="0" w:space="0" w:color="auto"/>
        <w:left w:val="none" w:sz="0" w:space="0" w:color="auto"/>
        <w:bottom w:val="none" w:sz="0" w:space="0" w:color="auto"/>
        <w:right w:val="none" w:sz="0" w:space="0" w:color="auto"/>
      </w:divBdr>
    </w:div>
    <w:div w:id="2107798239">
      <w:bodyDiv w:val="1"/>
      <w:marLeft w:val="0"/>
      <w:marRight w:val="0"/>
      <w:marTop w:val="0"/>
      <w:marBottom w:val="0"/>
      <w:divBdr>
        <w:top w:val="none" w:sz="0" w:space="0" w:color="auto"/>
        <w:left w:val="none" w:sz="0" w:space="0" w:color="auto"/>
        <w:bottom w:val="none" w:sz="0" w:space="0" w:color="auto"/>
        <w:right w:val="none" w:sz="0" w:space="0" w:color="auto"/>
      </w:divBdr>
    </w:div>
    <w:div w:id="2108039487">
      <w:bodyDiv w:val="1"/>
      <w:marLeft w:val="0"/>
      <w:marRight w:val="0"/>
      <w:marTop w:val="0"/>
      <w:marBottom w:val="0"/>
      <w:divBdr>
        <w:top w:val="none" w:sz="0" w:space="0" w:color="auto"/>
        <w:left w:val="none" w:sz="0" w:space="0" w:color="auto"/>
        <w:bottom w:val="none" w:sz="0" w:space="0" w:color="auto"/>
        <w:right w:val="none" w:sz="0" w:space="0" w:color="auto"/>
      </w:divBdr>
    </w:div>
    <w:div w:id="2108109709">
      <w:bodyDiv w:val="1"/>
      <w:marLeft w:val="0"/>
      <w:marRight w:val="0"/>
      <w:marTop w:val="0"/>
      <w:marBottom w:val="0"/>
      <w:divBdr>
        <w:top w:val="none" w:sz="0" w:space="0" w:color="auto"/>
        <w:left w:val="none" w:sz="0" w:space="0" w:color="auto"/>
        <w:bottom w:val="none" w:sz="0" w:space="0" w:color="auto"/>
        <w:right w:val="none" w:sz="0" w:space="0" w:color="auto"/>
      </w:divBdr>
    </w:div>
    <w:div w:id="2108232648">
      <w:bodyDiv w:val="1"/>
      <w:marLeft w:val="0"/>
      <w:marRight w:val="0"/>
      <w:marTop w:val="0"/>
      <w:marBottom w:val="0"/>
      <w:divBdr>
        <w:top w:val="none" w:sz="0" w:space="0" w:color="auto"/>
        <w:left w:val="none" w:sz="0" w:space="0" w:color="auto"/>
        <w:bottom w:val="none" w:sz="0" w:space="0" w:color="auto"/>
        <w:right w:val="none" w:sz="0" w:space="0" w:color="auto"/>
      </w:divBdr>
    </w:div>
    <w:div w:id="2108427890">
      <w:bodyDiv w:val="1"/>
      <w:marLeft w:val="0"/>
      <w:marRight w:val="0"/>
      <w:marTop w:val="0"/>
      <w:marBottom w:val="0"/>
      <w:divBdr>
        <w:top w:val="none" w:sz="0" w:space="0" w:color="auto"/>
        <w:left w:val="none" w:sz="0" w:space="0" w:color="auto"/>
        <w:bottom w:val="none" w:sz="0" w:space="0" w:color="auto"/>
        <w:right w:val="none" w:sz="0" w:space="0" w:color="auto"/>
      </w:divBdr>
    </w:div>
    <w:div w:id="2108504892">
      <w:bodyDiv w:val="1"/>
      <w:marLeft w:val="0"/>
      <w:marRight w:val="0"/>
      <w:marTop w:val="0"/>
      <w:marBottom w:val="0"/>
      <w:divBdr>
        <w:top w:val="none" w:sz="0" w:space="0" w:color="auto"/>
        <w:left w:val="none" w:sz="0" w:space="0" w:color="auto"/>
        <w:bottom w:val="none" w:sz="0" w:space="0" w:color="auto"/>
        <w:right w:val="none" w:sz="0" w:space="0" w:color="auto"/>
      </w:divBdr>
    </w:div>
    <w:div w:id="2108696054">
      <w:bodyDiv w:val="1"/>
      <w:marLeft w:val="0"/>
      <w:marRight w:val="0"/>
      <w:marTop w:val="0"/>
      <w:marBottom w:val="0"/>
      <w:divBdr>
        <w:top w:val="none" w:sz="0" w:space="0" w:color="auto"/>
        <w:left w:val="none" w:sz="0" w:space="0" w:color="auto"/>
        <w:bottom w:val="none" w:sz="0" w:space="0" w:color="auto"/>
        <w:right w:val="none" w:sz="0" w:space="0" w:color="auto"/>
      </w:divBdr>
    </w:div>
    <w:div w:id="2108697972">
      <w:bodyDiv w:val="1"/>
      <w:marLeft w:val="0"/>
      <w:marRight w:val="0"/>
      <w:marTop w:val="0"/>
      <w:marBottom w:val="0"/>
      <w:divBdr>
        <w:top w:val="none" w:sz="0" w:space="0" w:color="auto"/>
        <w:left w:val="none" w:sz="0" w:space="0" w:color="auto"/>
        <w:bottom w:val="none" w:sz="0" w:space="0" w:color="auto"/>
        <w:right w:val="none" w:sz="0" w:space="0" w:color="auto"/>
      </w:divBdr>
    </w:div>
    <w:div w:id="2108771798">
      <w:bodyDiv w:val="1"/>
      <w:marLeft w:val="0"/>
      <w:marRight w:val="0"/>
      <w:marTop w:val="0"/>
      <w:marBottom w:val="0"/>
      <w:divBdr>
        <w:top w:val="none" w:sz="0" w:space="0" w:color="auto"/>
        <w:left w:val="none" w:sz="0" w:space="0" w:color="auto"/>
        <w:bottom w:val="none" w:sz="0" w:space="0" w:color="auto"/>
        <w:right w:val="none" w:sz="0" w:space="0" w:color="auto"/>
      </w:divBdr>
    </w:div>
    <w:div w:id="2109083051">
      <w:bodyDiv w:val="1"/>
      <w:marLeft w:val="0"/>
      <w:marRight w:val="0"/>
      <w:marTop w:val="0"/>
      <w:marBottom w:val="0"/>
      <w:divBdr>
        <w:top w:val="none" w:sz="0" w:space="0" w:color="auto"/>
        <w:left w:val="none" w:sz="0" w:space="0" w:color="auto"/>
        <w:bottom w:val="none" w:sz="0" w:space="0" w:color="auto"/>
        <w:right w:val="none" w:sz="0" w:space="0" w:color="auto"/>
      </w:divBdr>
    </w:div>
    <w:div w:id="2109305897">
      <w:bodyDiv w:val="1"/>
      <w:marLeft w:val="0"/>
      <w:marRight w:val="0"/>
      <w:marTop w:val="0"/>
      <w:marBottom w:val="0"/>
      <w:divBdr>
        <w:top w:val="none" w:sz="0" w:space="0" w:color="auto"/>
        <w:left w:val="none" w:sz="0" w:space="0" w:color="auto"/>
        <w:bottom w:val="none" w:sz="0" w:space="0" w:color="auto"/>
        <w:right w:val="none" w:sz="0" w:space="0" w:color="auto"/>
      </w:divBdr>
    </w:div>
    <w:div w:id="2109420286">
      <w:bodyDiv w:val="1"/>
      <w:marLeft w:val="0"/>
      <w:marRight w:val="0"/>
      <w:marTop w:val="0"/>
      <w:marBottom w:val="0"/>
      <w:divBdr>
        <w:top w:val="none" w:sz="0" w:space="0" w:color="auto"/>
        <w:left w:val="none" w:sz="0" w:space="0" w:color="auto"/>
        <w:bottom w:val="none" w:sz="0" w:space="0" w:color="auto"/>
        <w:right w:val="none" w:sz="0" w:space="0" w:color="auto"/>
      </w:divBdr>
    </w:div>
    <w:div w:id="2109542243">
      <w:bodyDiv w:val="1"/>
      <w:marLeft w:val="0"/>
      <w:marRight w:val="0"/>
      <w:marTop w:val="0"/>
      <w:marBottom w:val="0"/>
      <w:divBdr>
        <w:top w:val="none" w:sz="0" w:space="0" w:color="auto"/>
        <w:left w:val="none" w:sz="0" w:space="0" w:color="auto"/>
        <w:bottom w:val="none" w:sz="0" w:space="0" w:color="auto"/>
        <w:right w:val="none" w:sz="0" w:space="0" w:color="auto"/>
      </w:divBdr>
    </w:div>
    <w:div w:id="2110006293">
      <w:bodyDiv w:val="1"/>
      <w:marLeft w:val="0"/>
      <w:marRight w:val="0"/>
      <w:marTop w:val="0"/>
      <w:marBottom w:val="0"/>
      <w:divBdr>
        <w:top w:val="none" w:sz="0" w:space="0" w:color="auto"/>
        <w:left w:val="none" w:sz="0" w:space="0" w:color="auto"/>
        <w:bottom w:val="none" w:sz="0" w:space="0" w:color="auto"/>
        <w:right w:val="none" w:sz="0" w:space="0" w:color="auto"/>
      </w:divBdr>
    </w:div>
    <w:div w:id="2110276149">
      <w:bodyDiv w:val="1"/>
      <w:marLeft w:val="0"/>
      <w:marRight w:val="0"/>
      <w:marTop w:val="0"/>
      <w:marBottom w:val="0"/>
      <w:divBdr>
        <w:top w:val="none" w:sz="0" w:space="0" w:color="auto"/>
        <w:left w:val="none" w:sz="0" w:space="0" w:color="auto"/>
        <w:bottom w:val="none" w:sz="0" w:space="0" w:color="auto"/>
        <w:right w:val="none" w:sz="0" w:space="0" w:color="auto"/>
      </w:divBdr>
    </w:div>
    <w:div w:id="2110348559">
      <w:bodyDiv w:val="1"/>
      <w:marLeft w:val="0"/>
      <w:marRight w:val="0"/>
      <w:marTop w:val="0"/>
      <w:marBottom w:val="0"/>
      <w:divBdr>
        <w:top w:val="none" w:sz="0" w:space="0" w:color="auto"/>
        <w:left w:val="none" w:sz="0" w:space="0" w:color="auto"/>
        <w:bottom w:val="none" w:sz="0" w:space="0" w:color="auto"/>
        <w:right w:val="none" w:sz="0" w:space="0" w:color="auto"/>
      </w:divBdr>
    </w:div>
    <w:div w:id="2110852036">
      <w:bodyDiv w:val="1"/>
      <w:marLeft w:val="0"/>
      <w:marRight w:val="0"/>
      <w:marTop w:val="0"/>
      <w:marBottom w:val="0"/>
      <w:divBdr>
        <w:top w:val="none" w:sz="0" w:space="0" w:color="auto"/>
        <w:left w:val="none" w:sz="0" w:space="0" w:color="auto"/>
        <w:bottom w:val="none" w:sz="0" w:space="0" w:color="auto"/>
        <w:right w:val="none" w:sz="0" w:space="0" w:color="auto"/>
      </w:divBdr>
    </w:div>
    <w:div w:id="2110852362">
      <w:bodyDiv w:val="1"/>
      <w:marLeft w:val="0"/>
      <w:marRight w:val="0"/>
      <w:marTop w:val="0"/>
      <w:marBottom w:val="0"/>
      <w:divBdr>
        <w:top w:val="none" w:sz="0" w:space="0" w:color="auto"/>
        <w:left w:val="none" w:sz="0" w:space="0" w:color="auto"/>
        <w:bottom w:val="none" w:sz="0" w:space="0" w:color="auto"/>
        <w:right w:val="none" w:sz="0" w:space="0" w:color="auto"/>
      </w:divBdr>
    </w:div>
    <w:div w:id="2110923890">
      <w:bodyDiv w:val="1"/>
      <w:marLeft w:val="0"/>
      <w:marRight w:val="0"/>
      <w:marTop w:val="0"/>
      <w:marBottom w:val="0"/>
      <w:divBdr>
        <w:top w:val="none" w:sz="0" w:space="0" w:color="auto"/>
        <w:left w:val="none" w:sz="0" w:space="0" w:color="auto"/>
        <w:bottom w:val="none" w:sz="0" w:space="0" w:color="auto"/>
        <w:right w:val="none" w:sz="0" w:space="0" w:color="auto"/>
      </w:divBdr>
    </w:div>
    <w:div w:id="2110999038">
      <w:bodyDiv w:val="1"/>
      <w:marLeft w:val="0"/>
      <w:marRight w:val="0"/>
      <w:marTop w:val="0"/>
      <w:marBottom w:val="0"/>
      <w:divBdr>
        <w:top w:val="none" w:sz="0" w:space="0" w:color="auto"/>
        <w:left w:val="none" w:sz="0" w:space="0" w:color="auto"/>
        <w:bottom w:val="none" w:sz="0" w:space="0" w:color="auto"/>
        <w:right w:val="none" w:sz="0" w:space="0" w:color="auto"/>
      </w:divBdr>
    </w:div>
    <w:div w:id="2111001324">
      <w:bodyDiv w:val="1"/>
      <w:marLeft w:val="0"/>
      <w:marRight w:val="0"/>
      <w:marTop w:val="0"/>
      <w:marBottom w:val="0"/>
      <w:divBdr>
        <w:top w:val="none" w:sz="0" w:space="0" w:color="auto"/>
        <w:left w:val="none" w:sz="0" w:space="0" w:color="auto"/>
        <w:bottom w:val="none" w:sz="0" w:space="0" w:color="auto"/>
        <w:right w:val="none" w:sz="0" w:space="0" w:color="auto"/>
      </w:divBdr>
    </w:div>
    <w:div w:id="2111389164">
      <w:bodyDiv w:val="1"/>
      <w:marLeft w:val="0"/>
      <w:marRight w:val="0"/>
      <w:marTop w:val="0"/>
      <w:marBottom w:val="0"/>
      <w:divBdr>
        <w:top w:val="none" w:sz="0" w:space="0" w:color="auto"/>
        <w:left w:val="none" w:sz="0" w:space="0" w:color="auto"/>
        <w:bottom w:val="none" w:sz="0" w:space="0" w:color="auto"/>
        <w:right w:val="none" w:sz="0" w:space="0" w:color="auto"/>
      </w:divBdr>
    </w:div>
    <w:div w:id="2111469734">
      <w:bodyDiv w:val="1"/>
      <w:marLeft w:val="0"/>
      <w:marRight w:val="0"/>
      <w:marTop w:val="0"/>
      <w:marBottom w:val="0"/>
      <w:divBdr>
        <w:top w:val="none" w:sz="0" w:space="0" w:color="auto"/>
        <w:left w:val="none" w:sz="0" w:space="0" w:color="auto"/>
        <w:bottom w:val="none" w:sz="0" w:space="0" w:color="auto"/>
        <w:right w:val="none" w:sz="0" w:space="0" w:color="auto"/>
      </w:divBdr>
    </w:div>
    <w:div w:id="2111583001">
      <w:bodyDiv w:val="1"/>
      <w:marLeft w:val="0"/>
      <w:marRight w:val="0"/>
      <w:marTop w:val="0"/>
      <w:marBottom w:val="0"/>
      <w:divBdr>
        <w:top w:val="none" w:sz="0" w:space="0" w:color="auto"/>
        <w:left w:val="none" w:sz="0" w:space="0" w:color="auto"/>
        <w:bottom w:val="none" w:sz="0" w:space="0" w:color="auto"/>
        <w:right w:val="none" w:sz="0" w:space="0" w:color="auto"/>
      </w:divBdr>
    </w:div>
    <w:div w:id="2111702852">
      <w:bodyDiv w:val="1"/>
      <w:marLeft w:val="0"/>
      <w:marRight w:val="0"/>
      <w:marTop w:val="0"/>
      <w:marBottom w:val="0"/>
      <w:divBdr>
        <w:top w:val="none" w:sz="0" w:space="0" w:color="auto"/>
        <w:left w:val="none" w:sz="0" w:space="0" w:color="auto"/>
        <w:bottom w:val="none" w:sz="0" w:space="0" w:color="auto"/>
        <w:right w:val="none" w:sz="0" w:space="0" w:color="auto"/>
      </w:divBdr>
    </w:div>
    <w:div w:id="2111855584">
      <w:bodyDiv w:val="1"/>
      <w:marLeft w:val="0"/>
      <w:marRight w:val="0"/>
      <w:marTop w:val="0"/>
      <w:marBottom w:val="0"/>
      <w:divBdr>
        <w:top w:val="none" w:sz="0" w:space="0" w:color="auto"/>
        <w:left w:val="none" w:sz="0" w:space="0" w:color="auto"/>
        <w:bottom w:val="none" w:sz="0" w:space="0" w:color="auto"/>
        <w:right w:val="none" w:sz="0" w:space="0" w:color="auto"/>
      </w:divBdr>
    </w:div>
    <w:div w:id="2112167190">
      <w:bodyDiv w:val="1"/>
      <w:marLeft w:val="0"/>
      <w:marRight w:val="0"/>
      <w:marTop w:val="0"/>
      <w:marBottom w:val="0"/>
      <w:divBdr>
        <w:top w:val="none" w:sz="0" w:space="0" w:color="auto"/>
        <w:left w:val="none" w:sz="0" w:space="0" w:color="auto"/>
        <w:bottom w:val="none" w:sz="0" w:space="0" w:color="auto"/>
        <w:right w:val="none" w:sz="0" w:space="0" w:color="auto"/>
      </w:divBdr>
    </w:div>
    <w:div w:id="2112240106">
      <w:bodyDiv w:val="1"/>
      <w:marLeft w:val="0"/>
      <w:marRight w:val="0"/>
      <w:marTop w:val="0"/>
      <w:marBottom w:val="0"/>
      <w:divBdr>
        <w:top w:val="none" w:sz="0" w:space="0" w:color="auto"/>
        <w:left w:val="none" w:sz="0" w:space="0" w:color="auto"/>
        <w:bottom w:val="none" w:sz="0" w:space="0" w:color="auto"/>
        <w:right w:val="none" w:sz="0" w:space="0" w:color="auto"/>
      </w:divBdr>
    </w:div>
    <w:div w:id="2112242227">
      <w:bodyDiv w:val="1"/>
      <w:marLeft w:val="0"/>
      <w:marRight w:val="0"/>
      <w:marTop w:val="0"/>
      <w:marBottom w:val="0"/>
      <w:divBdr>
        <w:top w:val="none" w:sz="0" w:space="0" w:color="auto"/>
        <w:left w:val="none" w:sz="0" w:space="0" w:color="auto"/>
        <w:bottom w:val="none" w:sz="0" w:space="0" w:color="auto"/>
        <w:right w:val="none" w:sz="0" w:space="0" w:color="auto"/>
      </w:divBdr>
    </w:div>
    <w:div w:id="2112774501">
      <w:bodyDiv w:val="1"/>
      <w:marLeft w:val="0"/>
      <w:marRight w:val="0"/>
      <w:marTop w:val="0"/>
      <w:marBottom w:val="0"/>
      <w:divBdr>
        <w:top w:val="none" w:sz="0" w:space="0" w:color="auto"/>
        <w:left w:val="none" w:sz="0" w:space="0" w:color="auto"/>
        <w:bottom w:val="none" w:sz="0" w:space="0" w:color="auto"/>
        <w:right w:val="none" w:sz="0" w:space="0" w:color="auto"/>
      </w:divBdr>
    </w:div>
    <w:div w:id="2112892511">
      <w:bodyDiv w:val="1"/>
      <w:marLeft w:val="0"/>
      <w:marRight w:val="0"/>
      <w:marTop w:val="0"/>
      <w:marBottom w:val="0"/>
      <w:divBdr>
        <w:top w:val="none" w:sz="0" w:space="0" w:color="auto"/>
        <w:left w:val="none" w:sz="0" w:space="0" w:color="auto"/>
        <w:bottom w:val="none" w:sz="0" w:space="0" w:color="auto"/>
        <w:right w:val="none" w:sz="0" w:space="0" w:color="auto"/>
      </w:divBdr>
    </w:div>
    <w:div w:id="2112973778">
      <w:bodyDiv w:val="1"/>
      <w:marLeft w:val="0"/>
      <w:marRight w:val="0"/>
      <w:marTop w:val="0"/>
      <w:marBottom w:val="0"/>
      <w:divBdr>
        <w:top w:val="none" w:sz="0" w:space="0" w:color="auto"/>
        <w:left w:val="none" w:sz="0" w:space="0" w:color="auto"/>
        <w:bottom w:val="none" w:sz="0" w:space="0" w:color="auto"/>
        <w:right w:val="none" w:sz="0" w:space="0" w:color="auto"/>
      </w:divBdr>
    </w:div>
    <w:div w:id="2113161980">
      <w:bodyDiv w:val="1"/>
      <w:marLeft w:val="0"/>
      <w:marRight w:val="0"/>
      <w:marTop w:val="0"/>
      <w:marBottom w:val="0"/>
      <w:divBdr>
        <w:top w:val="none" w:sz="0" w:space="0" w:color="auto"/>
        <w:left w:val="none" w:sz="0" w:space="0" w:color="auto"/>
        <w:bottom w:val="none" w:sz="0" w:space="0" w:color="auto"/>
        <w:right w:val="none" w:sz="0" w:space="0" w:color="auto"/>
      </w:divBdr>
    </w:div>
    <w:div w:id="2113432034">
      <w:bodyDiv w:val="1"/>
      <w:marLeft w:val="0"/>
      <w:marRight w:val="0"/>
      <w:marTop w:val="0"/>
      <w:marBottom w:val="0"/>
      <w:divBdr>
        <w:top w:val="none" w:sz="0" w:space="0" w:color="auto"/>
        <w:left w:val="none" w:sz="0" w:space="0" w:color="auto"/>
        <w:bottom w:val="none" w:sz="0" w:space="0" w:color="auto"/>
        <w:right w:val="none" w:sz="0" w:space="0" w:color="auto"/>
      </w:divBdr>
    </w:div>
    <w:div w:id="2113624193">
      <w:bodyDiv w:val="1"/>
      <w:marLeft w:val="0"/>
      <w:marRight w:val="0"/>
      <w:marTop w:val="0"/>
      <w:marBottom w:val="0"/>
      <w:divBdr>
        <w:top w:val="none" w:sz="0" w:space="0" w:color="auto"/>
        <w:left w:val="none" w:sz="0" w:space="0" w:color="auto"/>
        <w:bottom w:val="none" w:sz="0" w:space="0" w:color="auto"/>
        <w:right w:val="none" w:sz="0" w:space="0" w:color="auto"/>
      </w:divBdr>
    </w:div>
    <w:div w:id="2113668230">
      <w:bodyDiv w:val="1"/>
      <w:marLeft w:val="0"/>
      <w:marRight w:val="0"/>
      <w:marTop w:val="0"/>
      <w:marBottom w:val="0"/>
      <w:divBdr>
        <w:top w:val="none" w:sz="0" w:space="0" w:color="auto"/>
        <w:left w:val="none" w:sz="0" w:space="0" w:color="auto"/>
        <w:bottom w:val="none" w:sz="0" w:space="0" w:color="auto"/>
        <w:right w:val="none" w:sz="0" w:space="0" w:color="auto"/>
      </w:divBdr>
    </w:div>
    <w:div w:id="2113891473">
      <w:bodyDiv w:val="1"/>
      <w:marLeft w:val="0"/>
      <w:marRight w:val="0"/>
      <w:marTop w:val="0"/>
      <w:marBottom w:val="0"/>
      <w:divBdr>
        <w:top w:val="none" w:sz="0" w:space="0" w:color="auto"/>
        <w:left w:val="none" w:sz="0" w:space="0" w:color="auto"/>
        <w:bottom w:val="none" w:sz="0" w:space="0" w:color="auto"/>
        <w:right w:val="none" w:sz="0" w:space="0" w:color="auto"/>
      </w:divBdr>
    </w:div>
    <w:div w:id="2114130984">
      <w:bodyDiv w:val="1"/>
      <w:marLeft w:val="0"/>
      <w:marRight w:val="0"/>
      <w:marTop w:val="0"/>
      <w:marBottom w:val="0"/>
      <w:divBdr>
        <w:top w:val="none" w:sz="0" w:space="0" w:color="auto"/>
        <w:left w:val="none" w:sz="0" w:space="0" w:color="auto"/>
        <w:bottom w:val="none" w:sz="0" w:space="0" w:color="auto"/>
        <w:right w:val="none" w:sz="0" w:space="0" w:color="auto"/>
      </w:divBdr>
    </w:div>
    <w:div w:id="2114324689">
      <w:bodyDiv w:val="1"/>
      <w:marLeft w:val="0"/>
      <w:marRight w:val="0"/>
      <w:marTop w:val="0"/>
      <w:marBottom w:val="0"/>
      <w:divBdr>
        <w:top w:val="none" w:sz="0" w:space="0" w:color="auto"/>
        <w:left w:val="none" w:sz="0" w:space="0" w:color="auto"/>
        <w:bottom w:val="none" w:sz="0" w:space="0" w:color="auto"/>
        <w:right w:val="none" w:sz="0" w:space="0" w:color="auto"/>
      </w:divBdr>
    </w:div>
    <w:div w:id="2114394127">
      <w:bodyDiv w:val="1"/>
      <w:marLeft w:val="0"/>
      <w:marRight w:val="0"/>
      <w:marTop w:val="0"/>
      <w:marBottom w:val="0"/>
      <w:divBdr>
        <w:top w:val="none" w:sz="0" w:space="0" w:color="auto"/>
        <w:left w:val="none" w:sz="0" w:space="0" w:color="auto"/>
        <w:bottom w:val="none" w:sz="0" w:space="0" w:color="auto"/>
        <w:right w:val="none" w:sz="0" w:space="0" w:color="auto"/>
      </w:divBdr>
    </w:div>
    <w:div w:id="2114475981">
      <w:bodyDiv w:val="1"/>
      <w:marLeft w:val="0"/>
      <w:marRight w:val="0"/>
      <w:marTop w:val="0"/>
      <w:marBottom w:val="0"/>
      <w:divBdr>
        <w:top w:val="none" w:sz="0" w:space="0" w:color="auto"/>
        <w:left w:val="none" w:sz="0" w:space="0" w:color="auto"/>
        <w:bottom w:val="none" w:sz="0" w:space="0" w:color="auto"/>
        <w:right w:val="none" w:sz="0" w:space="0" w:color="auto"/>
      </w:divBdr>
    </w:div>
    <w:div w:id="2114662513">
      <w:bodyDiv w:val="1"/>
      <w:marLeft w:val="0"/>
      <w:marRight w:val="0"/>
      <w:marTop w:val="0"/>
      <w:marBottom w:val="0"/>
      <w:divBdr>
        <w:top w:val="none" w:sz="0" w:space="0" w:color="auto"/>
        <w:left w:val="none" w:sz="0" w:space="0" w:color="auto"/>
        <w:bottom w:val="none" w:sz="0" w:space="0" w:color="auto"/>
        <w:right w:val="none" w:sz="0" w:space="0" w:color="auto"/>
      </w:divBdr>
    </w:div>
    <w:div w:id="2115056602">
      <w:bodyDiv w:val="1"/>
      <w:marLeft w:val="0"/>
      <w:marRight w:val="0"/>
      <w:marTop w:val="0"/>
      <w:marBottom w:val="0"/>
      <w:divBdr>
        <w:top w:val="none" w:sz="0" w:space="0" w:color="auto"/>
        <w:left w:val="none" w:sz="0" w:space="0" w:color="auto"/>
        <w:bottom w:val="none" w:sz="0" w:space="0" w:color="auto"/>
        <w:right w:val="none" w:sz="0" w:space="0" w:color="auto"/>
      </w:divBdr>
    </w:div>
    <w:div w:id="2115397884">
      <w:bodyDiv w:val="1"/>
      <w:marLeft w:val="0"/>
      <w:marRight w:val="0"/>
      <w:marTop w:val="0"/>
      <w:marBottom w:val="0"/>
      <w:divBdr>
        <w:top w:val="none" w:sz="0" w:space="0" w:color="auto"/>
        <w:left w:val="none" w:sz="0" w:space="0" w:color="auto"/>
        <w:bottom w:val="none" w:sz="0" w:space="0" w:color="auto"/>
        <w:right w:val="none" w:sz="0" w:space="0" w:color="auto"/>
      </w:divBdr>
    </w:div>
    <w:div w:id="2115586628">
      <w:bodyDiv w:val="1"/>
      <w:marLeft w:val="0"/>
      <w:marRight w:val="0"/>
      <w:marTop w:val="0"/>
      <w:marBottom w:val="0"/>
      <w:divBdr>
        <w:top w:val="none" w:sz="0" w:space="0" w:color="auto"/>
        <w:left w:val="none" w:sz="0" w:space="0" w:color="auto"/>
        <w:bottom w:val="none" w:sz="0" w:space="0" w:color="auto"/>
        <w:right w:val="none" w:sz="0" w:space="0" w:color="auto"/>
      </w:divBdr>
    </w:div>
    <w:div w:id="2115636633">
      <w:bodyDiv w:val="1"/>
      <w:marLeft w:val="0"/>
      <w:marRight w:val="0"/>
      <w:marTop w:val="0"/>
      <w:marBottom w:val="0"/>
      <w:divBdr>
        <w:top w:val="none" w:sz="0" w:space="0" w:color="auto"/>
        <w:left w:val="none" w:sz="0" w:space="0" w:color="auto"/>
        <w:bottom w:val="none" w:sz="0" w:space="0" w:color="auto"/>
        <w:right w:val="none" w:sz="0" w:space="0" w:color="auto"/>
      </w:divBdr>
    </w:div>
    <w:div w:id="2116170832">
      <w:bodyDiv w:val="1"/>
      <w:marLeft w:val="0"/>
      <w:marRight w:val="0"/>
      <w:marTop w:val="0"/>
      <w:marBottom w:val="0"/>
      <w:divBdr>
        <w:top w:val="none" w:sz="0" w:space="0" w:color="auto"/>
        <w:left w:val="none" w:sz="0" w:space="0" w:color="auto"/>
        <w:bottom w:val="none" w:sz="0" w:space="0" w:color="auto"/>
        <w:right w:val="none" w:sz="0" w:space="0" w:color="auto"/>
      </w:divBdr>
    </w:div>
    <w:div w:id="2116245264">
      <w:bodyDiv w:val="1"/>
      <w:marLeft w:val="0"/>
      <w:marRight w:val="0"/>
      <w:marTop w:val="0"/>
      <w:marBottom w:val="0"/>
      <w:divBdr>
        <w:top w:val="none" w:sz="0" w:space="0" w:color="auto"/>
        <w:left w:val="none" w:sz="0" w:space="0" w:color="auto"/>
        <w:bottom w:val="none" w:sz="0" w:space="0" w:color="auto"/>
        <w:right w:val="none" w:sz="0" w:space="0" w:color="auto"/>
      </w:divBdr>
    </w:div>
    <w:div w:id="2116360445">
      <w:bodyDiv w:val="1"/>
      <w:marLeft w:val="0"/>
      <w:marRight w:val="0"/>
      <w:marTop w:val="0"/>
      <w:marBottom w:val="0"/>
      <w:divBdr>
        <w:top w:val="none" w:sz="0" w:space="0" w:color="auto"/>
        <w:left w:val="none" w:sz="0" w:space="0" w:color="auto"/>
        <w:bottom w:val="none" w:sz="0" w:space="0" w:color="auto"/>
        <w:right w:val="none" w:sz="0" w:space="0" w:color="auto"/>
      </w:divBdr>
    </w:div>
    <w:div w:id="2116365847">
      <w:bodyDiv w:val="1"/>
      <w:marLeft w:val="0"/>
      <w:marRight w:val="0"/>
      <w:marTop w:val="0"/>
      <w:marBottom w:val="0"/>
      <w:divBdr>
        <w:top w:val="none" w:sz="0" w:space="0" w:color="auto"/>
        <w:left w:val="none" w:sz="0" w:space="0" w:color="auto"/>
        <w:bottom w:val="none" w:sz="0" w:space="0" w:color="auto"/>
        <w:right w:val="none" w:sz="0" w:space="0" w:color="auto"/>
      </w:divBdr>
    </w:div>
    <w:div w:id="2116628871">
      <w:bodyDiv w:val="1"/>
      <w:marLeft w:val="0"/>
      <w:marRight w:val="0"/>
      <w:marTop w:val="0"/>
      <w:marBottom w:val="0"/>
      <w:divBdr>
        <w:top w:val="none" w:sz="0" w:space="0" w:color="auto"/>
        <w:left w:val="none" w:sz="0" w:space="0" w:color="auto"/>
        <w:bottom w:val="none" w:sz="0" w:space="0" w:color="auto"/>
        <w:right w:val="none" w:sz="0" w:space="0" w:color="auto"/>
      </w:divBdr>
    </w:div>
    <w:div w:id="2116755105">
      <w:bodyDiv w:val="1"/>
      <w:marLeft w:val="0"/>
      <w:marRight w:val="0"/>
      <w:marTop w:val="0"/>
      <w:marBottom w:val="0"/>
      <w:divBdr>
        <w:top w:val="none" w:sz="0" w:space="0" w:color="auto"/>
        <w:left w:val="none" w:sz="0" w:space="0" w:color="auto"/>
        <w:bottom w:val="none" w:sz="0" w:space="0" w:color="auto"/>
        <w:right w:val="none" w:sz="0" w:space="0" w:color="auto"/>
      </w:divBdr>
    </w:div>
    <w:div w:id="2117021063">
      <w:bodyDiv w:val="1"/>
      <w:marLeft w:val="0"/>
      <w:marRight w:val="0"/>
      <w:marTop w:val="0"/>
      <w:marBottom w:val="0"/>
      <w:divBdr>
        <w:top w:val="none" w:sz="0" w:space="0" w:color="auto"/>
        <w:left w:val="none" w:sz="0" w:space="0" w:color="auto"/>
        <w:bottom w:val="none" w:sz="0" w:space="0" w:color="auto"/>
        <w:right w:val="none" w:sz="0" w:space="0" w:color="auto"/>
      </w:divBdr>
    </w:div>
    <w:div w:id="2117023609">
      <w:bodyDiv w:val="1"/>
      <w:marLeft w:val="0"/>
      <w:marRight w:val="0"/>
      <w:marTop w:val="0"/>
      <w:marBottom w:val="0"/>
      <w:divBdr>
        <w:top w:val="none" w:sz="0" w:space="0" w:color="auto"/>
        <w:left w:val="none" w:sz="0" w:space="0" w:color="auto"/>
        <w:bottom w:val="none" w:sz="0" w:space="0" w:color="auto"/>
        <w:right w:val="none" w:sz="0" w:space="0" w:color="auto"/>
      </w:divBdr>
    </w:div>
    <w:div w:id="2117091189">
      <w:bodyDiv w:val="1"/>
      <w:marLeft w:val="0"/>
      <w:marRight w:val="0"/>
      <w:marTop w:val="0"/>
      <w:marBottom w:val="0"/>
      <w:divBdr>
        <w:top w:val="none" w:sz="0" w:space="0" w:color="auto"/>
        <w:left w:val="none" w:sz="0" w:space="0" w:color="auto"/>
        <w:bottom w:val="none" w:sz="0" w:space="0" w:color="auto"/>
        <w:right w:val="none" w:sz="0" w:space="0" w:color="auto"/>
      </w:divBdr>
    </w:div>
    <w:div w:id="2117213883">
      <w:bodyDiv w:val="1"/>
      <w:marLeft w:val="0"/>
      <w:marRight w:val="0"/>
      <w:marTop w:val="0"/>
      <w:marBottom w:val="0"/>
      <w:divBdr>
        <w:top w:val="none" w:sz="0" w:space="0" w:color="auto"/>
        <w:left w:val="none" w:sz="0" w:space="0" w:color="auto"/>
        <w:bottom w:val="none" w:sz="0" w:space="0" w:color="auto"/>
        <w:right w:val="none" w:sz="0" w:space="0" w:color="auto"/>
      </w:divBdr>
    </w:div>
    <w:div w:id="2117745862">
      <w:bodyDiv w:val="1"/>
      <w:marLeft w:val="0"/>
      <w:marRight w:val="0"/>
      <w:marTop w:val="0"/>
      <w:marBottom w:val="0"/>
      <w:divBdr>
        <w:top w:val="none" w:sz="0" w:space="0" w:color="auto"/>
        <w:left w:val="none" w:sz="0" w:space="0" w:color="auto"/>
        <w:bottom w:val="none" w:sz="0" w:space="0" w:color="auto"/>
        <w:right w:val="none" w:sz="0" w:space="0" w:color="auto"/>
      </w:divBdr>
    </w:div>
    <w:div w:id="2117871359">
      <w:bodyDiv w:val="1"/>
      <w:marLeft w:val="0"/>
      <w:marRight w:val="0"/>
      <w:marTop w:val="0"/>
      <w:marBottom w:val="0"/>
      <w:divBdr>
        <w:top w:val="none" w:sz="0" w:space="0" w:color="auto"/>
        <w:left w:val="none" w:sz="0" w:space="0" w:color="auto"/>
        <w:bottom w:val="none" w:sz="0" w:space="0" w:color="auto"/>
        <w:right w:val="none" w:sz="0" w:space="0" w:color="auto"/>
      </w:divBdr>
    </w:div>
    <w:div w:id="2119107384">
      <w:bodyDiv w:val="1"/>
      <w:marLeft w:val="0"/>
      <w:marRight w:val="0"/>
      <w:marTop w:val="0"/>
      <w:marBottom w:val="0"/>
      <w:divBdr>
        <w:top w:val="none" w:sz="0" w:space="0" w:color="auto"/>
        <w:left w:val="none" w:sz="0" w:space="0" w:color="auto"/>
        <w:bottom w:val="none" w:sz="0" w:space="0" w:color="auto"/>
        <w:right w:val="none" w:sz="0" w:space="0" w:color="auto"/>
      </w:divBdr>
    </w:div>
    <w:div w:id="2119372797">
      <w:bodyDiv w:val="1"/>
      <w:marLeft w:val="0"/>
      <w:marRight w:val="0"/>
      <w:marTop w:val="0"/>
      <w:marBottom w:val="0"/>
      <w:divBdr>
        <w:top w:val="none" w:sz="0" w:space="0" w:color="auto"/>
        <w:left w:val="none" w:sz="0" w:space="0" w:color="auto"/>
        <w:bottom w:val="none" w:sz="0" w:space="0" w:color="auto"/>
        <w:right w:val="none" w:sz="0" w:space="0" w:color="auto"/>
      </w:divBdr>
    </w:div>
    <w:div w:id="2119598002">
      <w:bodyDiv w:val="1"/>
      <w:marLeft w:val="0"/>
      <w:marRight w:val="0"/>
      <w:marTop w:val="0"/>
      <w:marBottom w:val="0"/>
      <w:divBdr>
        <w:top w:val="none" w:sz="0" w:space="0" w:color="auto"/>
        <w:left w:val="none" w:sz="0" w:space="0" w:color="auto"/>
        <w:bottom w:val="none" w:sz="0" w:space="0" w:color="auto"/>
        <w:right w:val="none" w:sz="0" w:space="0" w:color="auto"/>
      </w:divBdr>
    </w:div>
    <w:div w:id="2120220940">
      <w:bodyDiv w:val="1"/>
      <w:marLeft w:val="0"/>
      <w:marRight w:val="0"/>
      <w:marTop w:val="0"/>
      <w:marBottom w:val="0"/>
      <w:divBdr>
        <w:top w:val="none" w:sz="0" w:space="0" w:color="auto"/>
        <w:left w:val="none" w:sz="0" w:space="0" w:color="auto"/>
        <w:bottom w:val="none" w:sz="0" w:space="0" w:color="auto"/>
        <w:right w:val="none" w:sz="0" w:space="0" w:color="auto"/>
      </w:divBdr>
    </w:div>
    <w:div w:id="2120222509">
      <w:bodyDiv w:val="1"/>
      <w:marLeft w:val="0"/>
      <w:marRight w:val="0"/>
      <w:marTop w:val="0"/>
      <w:marBottom w:val="0"/>
      <w:divBdr>
        <w:top w:val="none" w:sz="0" w:space="0" w:color="auto"/>
        <w:left w:val="none" w:sz="0" w:space="0" w:color="auto"/>
        <w:bottom w:val="none" w:sz="0" w:space="0" w:color="auto"/>
        <w:right w:val="none" w:sz="0" w:space="0" w:color="auto"/>
      </w:divBdr>
    </w:div>
    <w:div w:id="2120293040">
      <w:bodyDiv w:val="1"/>
      <w:marLeft w:val="0"/>
      <w:marRight w:val="0"/>
      <w:marTop w:val="0"/>
      <w:marBottom w:val="0"/>
      <w:divBdr>
        <w:top w:val="none" w:sz="0" w:space="0" w:color="auto"/>
        <w:left w:val="none" w:sz="0" w:space="0" w:color="auto"/>
        <w:bottom w:val="none" w:sz="0" w:space="0" w:color="auto"/>
        <w:right w:val="none" w:sz="0" w:space="0" w:color="auto"/>
      </w:divBdr>
    </w:div>
    <w:div w:id="2120375213">
      <w:bodyDiv w:val="1"/>
      <w:marLeft w:val="0"/>
      <w:marRight w:val="0"/>
      <w:marTop w:val="0"/>
      <w:marBottom w:val="0"/>
      <w:divBdr>
        <w:top w:val="none" w:sz="0" w:space="0" w:color="auto"/>
        <w:left w:val="none" w:sz="0" w:space="0" w:color="auto"/>
        <w:bottom w:val="none" w:sz="0" w:space="0" w:color="auto"/>
        <w:right w:val="none" w:sz="0" w:space="0" w:color="auto"/>
      </w:divBdr>
    </w:div>
    <w:div w:id="2120488154">
      <w:bodyDiv w:val="1"/>
      <w:marLeft w:val="0"/>
      <w:marRight w:val="0"/>
      <w:marTop w:val="0"/>
      <w:marBottom w:val="0"/>
      <w:divBdr>
        <w:top w:val="none" w:sz="0" w:space="0" w:color="auto"/>
        <w:left w:val="none" w:sz="0" w:space="0" w:color="auto"/>
        <w:bottom w:val="none" w:sz="0" w:space="0" w:color="auto"/>
        <w:right w:val="none" w:sz="0" w:space="0" w:color="auto"/>
      </w:divBdr>
    </w:div>
    <w:div w:id="2120488799">
      <w:bodyDiv w:val="1"/>
      <w:marLeft w:val="0"/>
      <w:marRight w:val="0"/>
      <w:marTop w:val="0"/>
      <w:marBottom w:val="0"/>
      <w:divBdr>
        <w:top w:val="none" w:sz="0" w:space="0" w:color="auto"/>
        <w:left w:val="none" w:sz="0" w:space="0" w:color="auto"/>
        <w:bottom w:val="none" w:sz="0" w:space="0" w:color="auto"/>
        <w:right w:val="none" w:sz="0" w:space="0" w:color="auto"/>
      </w:divBdr>
    </w:div>
    <w:div w:id="2120563479">
      <w:bodyDiv w:val="1"/>
      <w:marLeft w:val="0"/>
      <w:marRight w:val="0"/>
      <w:marTop w:val="0"/>
      <w:marBottom w:val="0"/>
      <w:divBdr>
        <w:top w:val="none" w:sz="0" w:space="0" w:color="auto"/>
        <w:left w:val="none" w:sz="0" w:space="0" w:color="auto"/>
        <w:bottom w:val="none" w:sz="0" w:space="0" w:color="auto"/>
        <w:right w:val="none" w:sz="0" w:space="0" w:color="auto"/>
      </w:divBdr>
    </w:div>
    <w:div w:id="2121291276">
      <w:bodyDiv w:val="1"/>
      <w:marLeft w:val="0"/>
      <w:marRight w:val="0"/>
      <w:marTop w:val="0"/>
      <w:marBottom w:val="0"/>
      <w:divBdr>
        <w:top w:val="none" w:sz="0" w:space="0" w:color="auto"/>
        <w:left w:val="none" w:sz="0" w:space="0" w:color="auto"/>
        <w:bottom w:val="none" w:sz="0" w:space="0" w:color="auto"/>
        <w:right w:val="none" w:sz="0" w:space="0" w:color="auto"/>
      </w:divBdr>
    </w:div>
    <w:div w:id="2121413917">
      <w:bodyDiv w:val="1"/>
      <w:marLeft w:val="0"/>
      <w:marRight w:val="0"/>
      <w:marTop w:val="0"/>
      <w:marBottom w:val="0"/>
      <w:divBdr>
        <w:top w:val="none" w:sz="0" w:space="0" w:color="auto"/>
        <w:left w:val="none" w:sz="0" w:space="0" w:color="auto"/>
        <w:bottom w:val="none" w:sz="0" w:space="0" w:color="auto"/>
        <w:right w:val="none" w:sz="0" w:space="0" w:color="auto"/>
      </w:divBdr>
    </w:div>
    <w:div w:id="2121803521">
      <w:bodyDiv w:val="1"/>
      <w:marLeft w:val="0"/>
      <w:marRight w:val="0"/>
      <w:marTop w:val="0"/>
      <w:marBottom w:val="0"/>
      <w:divBdr>
        <w:top w:val="none" w:sz="0" w:space="0" w:color="auto"/>
        <w:left w:val="none" w:sz="0" w:space="0" w:color="auto"/>
        <w:bottom w:val="none" w:sz="0" w:space="0" w:color="auto"/>
        <w:right w:val="none" w:sz="0" w:space="0" w:color="auto"/>
      </w:divBdr>
    </w:div>
    <w:div w:id="2121875927">
      <w:bodyDiv w:val="1"/>
      <w:marLeft w:val="0"/>
      <w:marRight w:val="0"/>
      <w:marTop w:val="0"/>
      <w:marBottom w:val="0"/>
      <w:divBdr>
        <w:top w:val="none" w:sz="0" w:space="0" w:color="auto"/>
        <w:left w:val="none" w:sz="0" w:space="0" w:color="auto"/>
        <w:bottom w:val="none" w:sz="0" w:space="0" w:color="auto"/>
        <w:right w:val="none" w:sz="0" w:space="0" w:color="auto"/>
      </w:divBdr>
    </w:div>
    <w:div w:id="2121877664">
      <w:bodyDiv w:val="1"/>
      <w:marLeft w:val="0"/>
      <w:marRight w:val="0"/>
      <w:marTop w:val="0"/>
      <w:marBottom w:val="0"/>
      <w:divBdr>
        <w:top w:val="none" w:sz="0" w:space="0" w:color="auto"/>
        <w:left w:val="none" w:sz="0" w:space="0" w:color="auto"/>
        <w:bottom w:val="none" w:sz="0" w:space="0" w:color="auto"/>
        <w:right w:val="none" w:sz="0" w:space="0" w:color="auto"/>
      </w:divBdr>
    </w:div>
    <w:div w:id="2122263043">
      <w:bodyDiv w:val="1"/>
      <w:marLeft w:val="0"/>
      <w:marRight w:val="0"/>
      <w:marTop w:val="0"/>
      <w:marBottom w:val="0"/>
      <w:divBdr>
        <w:top w:val="none" w:sz="0" w:space="0" w:color="auto"/>
        <w:left w:val="none" w:sz="0" w:space="0" w:color="auto"/>
        <w:bottom w:val="none" w:sz="0" w:space="0" w:color="auto"/>
        <w:right w:val="none" w:sz="0" w:space="0" w:color="auto"/>
      </w:divBdr>
    </w:div>
    <w:div w:id="2122845524">
      <w:bodyDiv w:val="1"/>
      <w:marLeft w:val="0"/>
      <w:marRight w:val="0"/>
      <w:marTop w:val="0"/>
      <w:marBottom w:val="0"/>
      <w:divBdr>
        <w:top w:val="none" w:sz="0" w:space="0" w:color="auto"/>
        <w:left w:val="none" w:sz="0" w:space="0" w:color="auto"/>
        <w:bottom w:val="none" w:sz="0" w:space="0" w:color="auto"/>
        <w:right w:val="none" w:sz="0" w:space="0" w:color="auto"/>
      </w:divBdr>
    </w:div>
    <w:div w:id="2122919420">
      <w:bodyDiv w:val="1"/>
      <w:marLeft w:val="0"/>
      <w:marRight w:val="0"/>
      <w:marTop w:val="0"/>
      <w:marBottom w:val="0"/>
      <w:divBdr>
        <w:top w:val="none" w:sz="0" w:space="0" w:color="auto"/>
        <w:left w:val="none" w:sz="0" w:space="0" w:color="auto"/>
        <w:bottom w:val="none" w:sz="0" w:space="0" w:color="auto"/>
        <w:right w:val="none" w:sz="0" w:space="0" w:color="auto"/>
      </w:divBdr>
    </w:div>
    <w:div w:id="2122996504">
      <w:bodyDiv w:val="1"/>
      <w:marLeft w:val="0"/>
      <w:marRight w:val="0"/>
      <w:marTop w:val="0"/>
      <w:marBottom w:val="0"/>
      <w:divBdr>
        <w:top w:val="none" w:sz="0" w:space="0" w:color="auto"/>
        <w:left w:val="none" w:sz="0" w:space="0" w:color="auto"/>
        <w:bottom w:val="none" w:sz="0" w:space="0" w:color="auto"/>
        <w:right w:val="none" w:sz="0" w:space="0" w:color="auto"/>
      </w:divBdr>
    </w:div>
    <w:div w:id="2123110364">
      <w:bodyDiv w:val="1"/>
      <w:marLeft w:val="0"/>
      <w:marRight w:val="0"/>
      <w:marTop w:val="0"/>
      <w:marBottom w:val="0"/>
      <w:divBdr>
        <w:top w:val="none" w:sz="0" w:space="0" w:color="auto"/>
        <w:left w:val="none" w:sz="0" w:space="0" w:color="auto"/>
        <w:bottom w:val="none" w:sz="0" w:space="0" w:color="auto"/>
        <w:right w:val="none" w:sz="0" w:space="0" w:color="auto"/>
      </w:divBdr>
    </w:div>
    <w:div w:id="2123450353">
      <w:bodyDiv w:val="1"/>
      <w:marLeft w:val="0"/>
      <w:marRight w:val="0"/>
      <w:marTop w:val="0"/>
      <w:marBottom w:val="0"/>
      <w:divBdr>
        <w:top w:val="none" w:sz="0" w:space="0" w:color="auto"/>
        <w:left w:val="none" w:sz="0" w:space="0" w:color="auto"/>
        <w:bottom w:val="none" w:sz="0" w:space="0" w:color="auto"/>
        <w:right w:val="none" w:sz="0" w:space="0" w:color="auto"/>
      </w:divBdr>
    </w:div>
    <w:div w:id="2123648019">
      <w:bodyDiv w:val="1"/>
      <w:marLeft w:val="0"/>
      <w:marRight w:val="0"/>
      <w:marTop w:val="0"/>
      <w:marBottom w:val="0"/>
      <w:divBdr>
        <w:top w:val="none" w:sz="0" w:space="0" w:color="auto"/>
        <w:left w:val="none" w:sz="0" w:space="0" w:color="auto"/>
        <w:bottom w:val="none" w:sz="0" w:space="0" w:color="auto"/>
        <w:right w:val="none" w:sz="0" w:space="0" w:color="auto"/>
      </w:divBdr>
    </w:div>
    <w:div w:id="2124035719">
      <w:bodyDiv w:val="1"/>
      <w:marLeft w:val="0"/>
      <w:marRight w:val="0"/>
      <w:marTop w:val="0"/>
      <w:marBottom w:val="0"/>
      <w:divBdr>
        <w:top w:val="none" w:sz="0" w:space="0" w:color="auto"/>
        <w:left w:val="none" w:sz="0" w:space="0" w:color="auto"/>
        <w:bottom w:val="none" w:sz="0" w:space="0" w:color="auto"/>
        <w:right w:val="none" w:sz="0" w:space="0" w:color="auto"/>
      </w:divBdr>
    </w:div>
    <w:div w:id="2124182549">
      <w:bodyDiv w:val="1"/>
      <w:marLeft w:val="0"/>
      <w:marRight w:val="0"/>
      <w:marTop w:val="0"/>
      <w:marBottom w:val="0"/>
      <w:divBdr>
        <w:top w:val="none" w:sz="0" w:space="0" w:color="auto"/>
        <w:left w:val="none" w:sz="0" w:space="0" w:color="auto"/>
        <w:bottom w:val="none" w:sz="0" w:space="0" w:color="auto"/>
        <w:right w:val="none" w:sz="0" w:space="0" w:color="auto"/>
      </w:divBdr>
    </w:div>
    <w:div w:id="2124305795">
      <w:bodyDiv w:val="1"/>
      <w:marLeft w:val="0"/>
      <w:marRight w:val="0"/>
      <w:marTop w:val="0"/>
      <w:marBottom w:val="0"/>
      <w:divBdr>
        <w:top w:val="none" w:sz="0" w:space="0" w:color="auto"/>
        <w:left w:val="none" w:sz="0" w:space="0" w:color="auto"/>
        <w:bottom w:val="none" w:sz="0" w:space="0" w:color="auto"/>
        <w:right w:val="none" w:sz="0" w:space="0" w:color="auto"/>
      </w:divBdr>
    </w:div>
    <w:div w:id="2124499303">
      <w:bodyDiv w:val="1"/>
      <w:marLeft w:val="0"/>
      <w:marRight w:val="0"/>
      <w:marTop w:val="0"/>
      <w:marBottom w:val="0"/>
      <w:divBdr>
        <w:top w:val="none" w:sz="0" w:space="0" w:color="auto"/>
        <w:left w:val="none" w:sz="0" w:space="0" w:color="auto"/>
        <w:bottom w:val="none" w:sz="0" w:space="0" w:color="auto"/>
        <w:right w:val="none" w:sz="0" w:space="0" w:color="auto"/>
      </w:divBdr>
    </w:div>
    <w:div w:id="2124687847">
      <w:bodyDiv w:val="1"/>
      <w:marLeft w:val="0"/>
      <w:marRight w:val="0"/>
      <w:marTop w:val="0"/>
      <w:marBottom w:val="0"/>
      <w:divBdr>
        <w:top w:val="none" w:sz="0" w:space="0" w:color="auto"/>
        <w:left w:val="none" w:sz="0" w:space="0" w:color="auto"/>
        <w:bottom w:val="none" w:sz="0" w:space="0" w:color="auto"/>
        <w:right w:val="none" w:sz="0" w:space="0" w:color="auto"/>
      </w:divBdr>
    </w:div>
    <w:div w:id="2124688725">
      <w:bodyDiv w:val="1"/>
      <w:marLeft w:val="0"/>
      <w:marRight w:val="0"/>
      <w:marTop w:val="0"/>
      <w:marBottom w:val="0"/>
      <w:divBdr>
        <w:top w:val="none" w:sz="0" w:space="0" w:color="auto"/>
        <w:left w:val="none" w:sz="0" w:space="0" w:color="auto"/>
        <w:bottom w:val="none" w:sz="0" w:space="0" w:color="auto"/>
        <w:right w:val="none" w:sz="0" w:space="0" w:color="auto"/>
      </w:divBdr>
    </w:div>
    <w:div w:id="2124809176">
      <w:bodyDiv w:val="1"/>
      <w:marLeft w:val="0"/>
      <w:marRight w:val="0"/>
      <w:marTop w:val="0"/>
      <w:marBottom w:val="0"/>
      <w:divBdr>
        <w:top w:val="none" w:sz="0" w:space="0" w:color="auto"/>
        <w:left w:val="none" w:sz="0" w:space="0" w:color="auto"/>
        <w:bottom w:val="none" w:sz="0" w:space="0" w:color="auto"/>
        <w:right w:val="none" w:sz="0" w:space="0" w:color="auto"/>
      </w:divBdr>
    </w:div>
    <w:div w:id="2125150976">
      <w:bodyDiv w:val="1"/>
      <w:marLeft w:val="0"/>
      <w:marRight w:val="0"/>
      <w:marTop w:val="0"/>
      <w:marBottom w:val="0"/>
      <w:divBdr>
        <w:top w:val="none" w:sz="0" w:space="0" w:color="auto"/>
        <w:left w:val="none" w:sz="0" w:space="0" w:color="auto"/>
        <w:bottom w:val="none" w:sz="0" w:space="0" w:color="auto"/>
        <w:right w:val="none" w:sz="0" w:space="0" w:color="auto"/>
      </w:divBdr>
    </w:div>
    <w:div w:id="2125223059">
      <w:bodyDiv w:val="1"/>
      <w:marLeft w:val="0"/>
      <w:marRight w:val="0"/>
      <w:marTop w:val="0"/>
      <w:marBottom w:val="0"/>
      <w:divBdr>
        <w:top w:val="none" w:sz="0" w:space="0" w:color="auto"/>
        <w:left w:val="none" w:sz="0" w:space="0" w:color="auto"/>
        <w:bottom w:val="none" w:sz="0" w:space="0" w:color="auto"/>
        <w:right w:val="none" w:sz="0" w:space="0" w:color="auto"/>
      </w:divBdr>
    </w:div>
    <w:div w:id="2125342237">
      <w:bodyDiv w:val="1"/>
      <w:marLeft w:val="0"/>
      <w:marRight w:val="0"/>
      <w:marTop w:val="0"/>
      <w:marBottom w:val="0"/>
      <w:divBdr>
        <w:top w:val="none" w:sz="0" w:space="0" w:color="auto"/>
        <w:left w:val="none" w:sz="0" w:space="0" w:color="auto"/>
        <w:bottom w:val="none" w:sz="0" w:space="0" w:color="auto"/>
        <w:right w:val="none" w:sz="0" w:space="0" w:color="auto"/>
      </w:divBdr>
    </w:div>
    <w:div w:id="2125494965">
      <w:bodyDiv w:val="1"/>
      <w:marLeft w:val="0"/>
      <w:marRight w:val="0"/>
      <w:marTop w:val="0"/>
      <w:marBottom w:val="0"/>
      <w:divBdr>
        <w:top w:val="none" w:sz="0" w:space="0" w:color="auto"/>
        <w:left w:val="none" w:sz="0" w:space="0" w:color="auto"/>
        <w:bottom w:val="none" w:sz="0" w:space="0" w:color="auto"/>
        <w:right w:val="none" w:sz="0" w:space="0" w:color="auto"/>
      </w:divBdr>
    </w:div>
    <w:div w:id="2125995844">
      <w:bodyDiv w:val="1"/>
      <w:marLeft w:val="0"/>
      <w:marRight w:val="0"/>
      <w:marTop w:val="0"/>
      <w:marBottom w:val="0"/>
      <w:divBdr>
        <w:top w:val="none" w:sz="0" w:space="0" w:color="auto"/>
        <w:left w:val="none" w:sz="0" w:space="0" w:color="auto"/>
        <w:bottom w:val="none" w:sz="0" w:space="0" w:color="auto"/>
        <w:right w:val="none" w:sz="0" w:space="0" w:color="auto"/>
      </w:divBdr>
    </w:div>
    <w:div w:id="2126000748">
      <w:bodyDiv w:val="1"/>
      <w:marLeft w:val="0"/>
      <w:marRight w:val="0"/>
      <w:marTop w:val="0"/>
      <w:marBottom w:val="0"/>
      <w:divBdr>
        <w:top w:val="none" w:sz="0" w:space="0" w:color="auto"/>
        <w:left w:val="none" w:sz="0" w:space="0" w:color="auto"/>
        <w:bottom w:val="none" w:sz="0" w:space="0" w:color="auto"/>
        <w:right w:val="none" w:sz="0" w:space="0" w:color="auto"/>
      </w:divBdr>
    </w:div>
    <w:div w:id="2126120720">
      <w:bodyDiv w:val="1"/>
      <w:marLeft w:val="0"/>
      <w:marRight w:val="0"/>
      <w:marTop w:val="0"/>
      <w:marBottom w:val="0"/>
      <w:divBdr>
        <w:top w:val="none" w:sz="0" w:space="0" w:color="auto"/>
        <w:left w:val="none" w:sz="0" w:space="0" w:color="auto"/>
        <w:bottom w:val="none" w:sz="0" w:space="0" w:color="auto"/>
        <w:right w:val="none" w:sz="0" w:space="0" w:color="auto"/>
      </w:divBdr>
    </w:div>
    <w:div w:id="2126121650">
      <w:bodyDiv w:val="1"/>
      <w:marLeft w:val="0"/>
      <w:marRight w:val="0"/>
      <w:marTop w:val="0"/>
      <w:marBottom w:val="0"/>
      <w:divBdr>
        <w:top w:val="none" w:sz="0" w:space="0" w:color="auto"/>
        <w:left w:val="none" w:sz="0" w:space="0" w:color="auto"/>
        <w:bottom w:val="none" w:sz="0" w:space="0" w:color="auto"/>
        <w:right w:val="none" w:sz="0" w:space="0" w:color="auto"/>
      </w:divBdr>
    </w:div>
    <w:div w:id="2126342900">
      <w:bodyDiv w:val="1"/>
      <w:marLeft w:val="0"/>
      <w:marRight w:val="0"/>
      <w:marTop w:val="0"/>
      <w:marBottom w:val="0"/>
      <w:divBdr>
        <w:top w:val="none" w:sz="0" w:space="0" w:color="auto"/>
        <w:left w:val="none" w:sz="0" w:space="0" w:color="auto"/>
        <w:bottom w:val="none" w:sz="0" w:space="0" w:color="auto"/>
        <w:right w:val="none" w:sz="0" w:space="0" w:color="auto"/>
      </w:divBdr>
    </w:div>
    <w:div w:id="2126456575">
      <w:bodyDiv w:val="1"/>
      <w:marLeft w:val="0"/>
      <w:marRight w:val="0"/>
      <w:marTop w:val="0"/>
      <w:marBottom w:val="0"/>
      <w:divBdr>
        <w:top w:val="none" w:sz="0" w:space="0" w:color="auto"/>
        <w:left w:val="none" w:sz="0" w:space="0" w:color="auto"/>
        <w:bottom w:val="none" w:sz="0" w:space="0" w:color="auto"/>
        <w:right w:val="none" w:sz="0" w:space="0" w:color="auto"/>
      </w:divBdr>
    </w:div>
    <w:div w:id="2126459450">
      <w:bodyDiv w:val="1"/>
      <w:marLeft w:val="0"/>
      <w:marRight w:val="0"/>
      <w:marTop w:val="0"/>
      <w:marBottom w:val="0"/>
      <w:divBdr>
        <w:top w:val="none" w:sz="0" w:space="0" w:color="auto"/>
        <w:left w:val="none" w:sz="0" w:space="0" w:color="auto"/>
        <w:bottom w:val="none" w:sz="0" w:space="0" w:color="auto"/>
        <w:right w:val="none" w:sz="0" w:space="0" w:color="auto"/>
      </w:divBdr>
    </w:div>
    <w:div w:id="2126580793">
      <w:bodyDiv w:val="1"/>
      <w:marLeft w:val="0"/>
      <w:marRight w:val="0"/>
      <w:marTop w:val="0"/>
      <w:marBottom w:val="0"/>
      <w:divBdr>
        <w:top w:val="none" w:sz="0" w:space="0" w:color="auto"/>
        <w:left w:val="none" w:sz="0" w:space="0" w:color="auto"/>
        <w:bottom w:val="none" w:sz="0" w:space="0" w:color="auto"/>
        <w:right w:val="none" w:sz="0" w:space="0" w:color="auto"/>
      </w:divBdr>
    </w:div>
    <w:div w:id="2126850140">
      <w:bodyDiv w:val="1"/>
      <w:marLeft w:val="0"/>
      <w:marRight w:val="0"/>
      <w:marTop w:val="0"/>
      <w:marBottom w:val="0"/>
      <w:divBdr>
        <w:top w:val="none" w:sz="0" w:space="0" w:color="auto"/>
        <w:left w:val="none" w:sz="0" w:space="0" w:color="auto"/>
        <w:bottom w:val="none" w:sz="0" w:space="0" w:color="auto"/>
        <w:right w:val="none" w:sz="0" w:space="0" w:color="auto"/>
      </w:divBdr>
    </w:div>
    <w:div w:id="2126921892">
      <w:bodyDiv w:val="1"/>
      <w:marLeft w:val="0"/>
      <w:marRight w:val="0"/>
      <w:marTop w:val="0"/>
      <w:marBottom w:val="0"/>
      <w:divBdr>
        <w:top w:val="none" w:sz="0" w:space="0" w:color="auto"/>
        <w:left w:val="none" w:sz="0" w:space="0" w:color="auto"/>
        <w:bottom w:val="none" w:sz="0" w:space="0" w:color="auto"/>
        <w:right w:val="none" w:sz="0" w:space="0" w:color="auto"/>
      </w:divBdr>
    </w:div>
    <w:div w:id="2127003109">
      <w:bodyDiv w:val="1"/>
      <w:marLeft w:val="0"/>
      <w:marRight w:val="0"/>
      <w:marTop w:val="0"/>
      <w:marBottom w:val="0"/>
      <w:divBdr>
        <w:top w:val="none" w:sz="0" w:space="0" w:color="auto"/>
        <w:left w:val="none" w:sz="0" w:space="0" w:color="auto"/>
        <w:bottom w:val="none" w:sz="0" w:space="0" w:color="auto"/>
        <w:right w:val="none" w:sz="0" w:space="0" w:color="auto"/>
      </w:divBdr>
    </w:div>
    <w:div w:id="2127265329">
      <w:bodyDiv w:val="1"/>
      <w:marLeft w:val="0"/>
      <w:marRight w:val="0"/>
      <w:marTop w:val="0"/>
      <w:marBottom w:val="0"/>
      <w:divBdr>
        <w:top w:val="none" w:sz="0" w:space="0" w:color="auto"/>
        <w:left w:val="none" w:sz="0" w:space="0" w:color="auto"/>
        <w:bottom w:val="none" w:sz="0" w:space="0" w:color="auto"/>
        <w:right w:val="none" w:sz="0" w:space="0" w:color="auto"/>
      </w:divBdr>
    </w:div>
    <w:div w:id="2127430735">
      <w:bodyDiv w:val="1"/>
      <w:marLeft w:val="0"/>
      <w:marRight w:val="0"/>
      <w:marTop w:val="0"/>
      <w:marBottom w:val="0"/>
      <w:divBdr>
        <w:top w:val="none" w:sz="0" w:space="0" w:color="auto"/>
        <w:left w:val="none" w:sz="0" w:space="0" w:color="auto"/>
        <w:bottom w:val="none" w:sz="0" w:space="0" w:color="auto"/>
        <w:right w:val="none" w:sz="0" w:space="0" w:color="auto"/>
      </w:divBdr>
    </w:div>
    <w:div w:id="2127503395">
      <w:bodyDiv w:val="1"/>
      <w:marLeft w:val="0"/>
      <w:marRight w:val="0"/>
      <w:marTop w:val="0"/>
      <w:marBottom w:val="0"/>
      <w:divBdr>
        <w:top w:val="none" w:sz="0" w:space="0" w:color="auto"/>
        <w:left w:val="none" w:sz="0" w:space="0" w:color="auto"/>
        <w:bottom w:val="none" w:sz="0" w:space="0" w:color="auto"/>
        <w:right w:val="none" w:sz="0" w:space="0" w:color="auto"/>
      </w:divBdr>
    </w:div>
    <w:div w:id="2127700158">
      <w:bodyDiv w:val="1"/>
      <w:marLeft w:val="0"/>
      <w:marRight w:val="0"/>
      <w:marTop w:val="0"/>
      <w:marBottom w:val="0"/>
      <w:divBdr>
        <w:top w:val="none" w:sz="0" w:space="0" w:color="auto"/>
        <w:left w:val="none" w:sz="0" w:space="0" w:color="auto"/>
        <w:bottom w:val="none" w:sz="0" w:space="0" w:color="auto"/>
        <w:right w:val="none" w:sz="0" w:space="0" w:color="auto"/>
      </w:divBdr>
    </w:div>
    <w:div w:id="2127919832">
      <w:bodyDiv w:val="1"/>
      <w:marLeft w:val="0"/>
      <w:marRight w:val="0"/>
      <w:marTop w:val="0"/>
      <w:marBottom w:val="0"/>
      <w:divBdr>
        <w:top w:val="none" w:sz="0" w:space="0" w:color="auto"/>
        <w:left w:val="none" w:sz="0" w:space="0" w:color="auto"/>
        <w:bottom w:val="none" w:sz="0" w:space="0" w:color="auto"/>
        <w:right w:val="none" w:sz="0" w:space="0" w:color="auto"/>
      </w:divBdr>
    </w:div>
    <w:div w:id="2127968934">
      <w:bodyDiv w:val="1"/>
      <w:marLeft w:val="0"/>
      <w:marRight w:val="0"/>
      <w:marTop w:val="0"/>
      <w:marBottom w:val="0"/>
      <w:divBdr>
        <w:top w:val="none" w:sz="0" w:space="0" w:color="auto"/>
        <w:left w:val="none" w:sz="0" w:space="0" w:color="auto"/>
        <w:bottom w:val="none" w:sz="0" w:space="0" w:color="auto"/>
        <w:right w:val="none" w:sz="0" w:space="0" w:color="auto"/>
      </w:divBdr>
    </w:div>
    <w:div w:id="2128309458">
      <w:bodyDiv w:val="1"/>
      <w:marLeft w:val="0"/>
      <w:marRight w:val="0"/>
      <w:marTop w:val="0"/>
      <w:marBottom w:val="0"/>
      <w:divBdr>
        <w:top w:val="none" w:sz="0" w:space="0" w:color="auto"/>
        <w:left w:val="none" w:sz="0" w:space="0" w:color="auto"/>
        <w:bottom w:val="none" w:sz="0" w:space="0" w:color="auto"/>
        <w:right w:val="none" w:sz="0" w:space="0" w:color="auto"/>
      </w:divBdr>
    </w:div>
    <w:div w:id="2128499820">
      <w:bodyDiv w:val="1"/>
      <w:marLeft w:val="0"/>
      <w:marRight w:val="0"/>
      <w:marTop w:val="0"/>
      <w:marBottom w:val="0"/>
      <w:divBdr>
        <w:top w:val="none" w:sz="0" w:space="0" w:color="auto"/>
        <w:left w:val="none" w:sz="0" w:space="0" w:color="auto"/>
        <w:bottom w:val="none" w:sz="0" w:space="0" w:color="auto"/>
        <w:right w:val="none" w:sz="0" w:space="0" w:color="auto"/>
      </w:divBdr>
    </w:div>
    <w:div w:id="2128770269">
      <w:bodyDiv w:val="1"/>
      <w:marLeft w:val="0"/>
      <w:marRight w:val="0"/>
      <w:marTop w:val="0"/>
      <w:marBottom w:val="0"/>
      <w:divBdr>
        <w:top w:val="none" w:sz="0" w:space="0" w:color="auto"/>
        <w:left w:val="none" w:sz="0" w:space="0" w:color="auto"/>
        <w:bottom w:val="none" w:sz="0" w:space="0" w:color="auto"/>
        <w:right w:val="none" w:sz="0" w:space="0" w:color="auto"/>
      </w:divBdr>
    </w:div>
    <w:div w:id="2128887097">
      <w:bodyDiv w:val="1"/>
      <w:marLeft w:val="0"/>
      <w:marRight w:val="0"/>
      <w:marTop w:val="0"/>
      <w:marBottom w:val="0"/>
      <w:divBdr>
        <w:top w:val="none" w:sz="0" w:space="0" w:color="auto"/>
        <w:left w:val="none" w:sz="0" w:space="0" w:color="auto"/>
        <w:bottom w:val="none" w:sz="0" w:space="0" w:color="auto"/>
        <w:right w:val="none" w:sz="0" w:space="0" w:color="auto"/>
      </w:divBdr>
    </w:div>
    <w:div w:id="2128967424">
      <w:bodyDiv w:val="1"/>
      <w:marLeft w:val="0"/>
      <w:marRight w:val="0"/>
      <w:marTop w:val="0"/>
      <w:marBottom w:val="0"/>
      <w:divBdr>
        <w:top w:val="none" w:sz="0" w:space="0" w:color="auto"/>
        <w:left w:val="none" w:sz="0" w:space="0" w:color="auto"/>
        <w:bottom w:val="none" w:sz="0" w:space="0" w:color="auto"/>
        <w:right w:val="none" w:sz="0" w:space="0" w:color="auto"/>
      </w:divBdr>
    </w:div>
    <w:div w:id="2129085744">
      <w:bodyDiv w:val="1"/>
      <w:marLeft w:val="0"/>
      <w:marRight w:val="0"/>
      <w:marTop w:val="0"/>
      <w:marBottom w:val="0"/>
      <w:divBdr>
        <w:top w:val="none" w:sz="0" w:space="0" w:color="auto"/>
        <w:left w:val="none" w:sz="0" w:space="0" w:color="auto"/>
        <w:bottom w:val="none" w:sz="0" w:space="0" w:color="auto"/>
        <w:right w:val="none" w:sz="0" w:space="0" w:color="auto"/>
      </w:divBdr>
    </w:div>
    <w:div w:id="2129665495">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
    <w:div w:id="2129742576">
      <w:bodyDiv w:val="1"/>
      <w:marLeft w:val="0"/>
      <w:marRight w:val="0"/>
      <w:marTop w:val="0"/>
      <w:marBottom w:val="0"/>
      <w:divBdr>
        <w:top w:val="none" w:sz="0" w:space="0" w:color="auto"/>
        <w:left w:val="none" w:sz="0" w:space="0" w:color="auto"/>
        <w:bottom w:val="none" w:sz="0" w:space="0" w:color="auto"/>
        <w:right w:val="none" w:sz="0" w:space="0" w:color="auto"/>
      </w:divBdr>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
    <w:div w:id="2129926198">
      <w:bodyDiv w:val="1"/>
      <w:marLeft w:val="0"/>
      <w:marRight w:val="0"/>
      <w:marTop w:val="0"/>
      <w:marBottom w:val="0"/>
      <w:divBdr>
        <w:top w:val="none" w:sz="0" w:space="0" w:color="auto"/>
        <w:left w:val="none" w:sz="0" w:space="0" w:color="auto"/>
        <w:bottom w:val="none" w:sz="0" w:space="0" w:color="auto"/>
        <w:right w:val="none" w:sz="0" w:space="0" w:color="auto"/>
      </w:divBdr>
    </w:div>
    <w:div w:id="2130003594">
      <w:bodyDiv w:val="1"/>
      <w:marLeft w:val="0"/>
      <w:marRight w:val="0"/>
      <w:marTop w:val="0"/>
      <w:marBottom w:val="0"/>
      <w:divBdr>
        <w:top w:val="none" w:sz="0" w:space="0" w:color="auto"/>
        <w:left w:val="none" w:sz="0" w:space="0" w:color="auto"/>
        <w:bottom w:val="none" w:sz="0" w:space="0" w:color="auto"/>
        <w:right w:val="none" w:sz="0" w:space="0" w:color="auto"/>
      </w:divBdr>
    </w:div>
    <w:div w:id="2130008112">
      <w:bodyDiv w:val="1"/>
      <w:marLeft w:val="0"/>
      <w:marRight w:val="0"/>
      <w:marTop w:val="0"/>
      <w:marBottom w:val="0"/>
      <w:divBdr>
        <w:top w:val="none" w:sz="0" w:space="0" w:color="auto"/>
        <w:left w:val="none" w:sz="0" w:space="0" w:color="auto"/>
        <w:bottom w:val="none" w:sz="0" w:space="0" w:color="auto"/>
        <w:right w:val="none" w:sz="0" w:space="0" w:color="auto"/>
      </w:divBdr>
    </w:div>
    <w:div w:id="2130391336">
      <w:bodyDiv w:val="1"/>
      <w:marLeft w:val="0"/>
      <w:marRight w:val="0"/>
      <w:marTop w:val="0"/>
      <w:marBottom w:val="0"/>
      <w:divBdr>
        <w:top w:val="none" w:sz="0" w:space="0" w:color="auto"/>
        <w:left w:val="none" w:sz="0" w:space="0" w:color="auto"/>
        <w:bottom w:val="none" w:sz="0" w:space="0" w:color="auto"/>
        <w:right w:val="none" w:sz="0" w:space="0" w:color="auto"/>
      </w:divBdr>
    </w:div>
    <w:div w:id="2130857416">
      <w:bodyDiv w:val="1"/>
      <w:marLeft w:val="0"/>
      <w:marRight w:val="0"/>
      <w:marTop w:val="0"/>
      <w:marBottom w:val="0"/>
      <w:divBdr>
        <w:top w:val="none" w:sz="0" w:space="0" w:color="auto"/>
        <w:left w:val="none" w:sz="0" w:space="0" w:color="auto"/>
        <w:bottom w:val="none" w:sz="0" w:space="0" w:color="auto"/>
        <w:right w:val="none" w:sz="0" w:space="0" w:color="auto"/>
      </w:divBdr>
    </w:div>
    <w:div w:id="2130928062">
      <w:bodyDiv w:val="1"/>
      <w:marLeft w:val="0"/>
      <w:marRight w:val="0"/>
      <w:marTop w:val="0"/>
      <w:marBottom w:val="0"/>
      <w:divBdr>
        <w:top w:val="none" w:sz="0" w:space="0" w:color="auto"/>
        <w:left w:val="none" w:sz="0" w:space="0" w:color="auto"/>
        <w:bottom w:val="none" w:sz="0" w:space="0" w:color="auto"/>
        <w:right w:val="none" w:sz="0" w:space="0" w:color="auto"/>
      </w:divBdr>
    </w:div>
    <w:div w:id="2131045341">
      <w:bodyDiv w:val="1"/>
      <w:marLeft w:val="0"/>
      <w:marRight w:val="0"/>
      <w:marTop w:val="0"/>
      <w:marBottom w:val="0"/>
      <w:divBdr>
        <w:top w:val="none" w:sz="0" w:space="0" w:color="auto"/>
        <w:left w:val="none" w:sz="0" w:space="0" w:color="auto"/>
        <w:bottom w:val="none" w:sz="0" w:space="0" w:color="auto"/>
        <w:right w:val="none" w:sz="0" w:space="0" w:color="auto"/>
      </w:divBdr>
    </w:div>
    <w:div w:id="2131120778">
      <w:bodyDiv w:val="1"/>
      <w:marLeft w:val="0"/>
      <w:marRight w:val="0"/>
      <w:marTop w:val="0"/>
      <w:marBottom w:val="0"/>
      <w:divBdr>
        <w:top w:val="none" w:sz="0" w:space="0" w:color="auto"/>
        <w:left w:val="none" w:sz="0" w:space="0" w:color="auto"/>
        <w:bottom w:val="none" w:sz="0" w:space="0" w:color="auto"/>
        <w:right w:val="none" w:sz="0" w:space="0" w:color="auto"/>
      </w:divBdr>
    </w:div>
    <w:div w:id="2131238702">
      <w:bodyDiv w:val="1"/>
      <w:marLeft w:val="0"/>
      <w:marRight w:val="0"/>
      <w:marTop w:val="0"/>
      <w:marBottom w:val="0"/>
      <w:divBdr>
        <w:top w:val="none" w:sz="0" w:space="0" w:color="auto"/>
        <w:left w:val="none" w:sz="0" w:space="0" w:color="auto"/>
        <w:bottom w:val="none" w:sz="0" w:space="0" w:color="auto"/>
        <w:right w:val="none" w:sz="0" w:space="0" w:color="auto"/>
      </w:divBdr>
    </w:div>
    <w:div w:id="2131389535">
      <w:bodyDiv w:val="1"/>
      <w:marLeft w:val="0"/>
      <w:marRight w:val="0"/>
      <w:marTop w:val="0"/>
      <w:marBottom w:val="0"/>
      <w:divBdr>
        <w:top w:val="none" w:sz="0" w:space="0" w:color="auto"/>
        <w:left w:val="none" w:sz="0" w:space="0" w:color="auto"/>
        <w:bottom w:val="none" w:sz="0" w:space="0" w:color="auto"/>
        <w:right w:val="none" w:sz="0" w:space="0" w:color="auto"/>
      </w:divBdr>
    </w:div>
    <w:div w:id="2131509436">
      <w:bodyDiv w:val="1"/>
      <w:marLeft w:val="0"/>
      <w:marRight w:val="0"/>
      <w:marTop w:val="0"/>
      <w:marBottom w:val="0"/>
      <w:divBdr>
        <w:top w:val="none" w:sz="0" w:space="0" w:color="auto"/>
        <w:left w:val="none" w:sz="0" w:space="0" w:color="auto"/>
        <w:bottom w:val="none" w:sz="0" w:space="0" w:color="auto"/>
        <w:right w:val="none" w:sz="0" w:space="0" w:color="auto"/>
      </w:divBdr>
    </w:div>
    <w:div w:id="2131969927">
      <w:bodyDiv w:val="1"/>
      <w:marLeft w:val="0"/>
      <w:marRight w:val="0"/>
      <w:marTop w:val="0"/>
      <w:marBottom w:val="0"/>
      <w:divBdr>
        <w:top w:val="none" w:sz="0" w:space="0" w:color="auto"/>
        <w:left w:val="none" w:sz="0" w:space="0" w:color="auto"/>
        <w:bottom w:val="none" w:sz="0" w:space="0" w:color="auto"/>
        <w:right w:val="none" w:sz="0" w:space="0" w:color="auto"/>
      </w:divBdr>
    </w:div>
    <w:div w:id="2132017964">
      <w:bodyDiv w:val="1"/>
      <w:marLeft w:val="0"/>
      <w:marRight w:val="0"/>
      <w:marTop w:val="0"/>
      <w:marBottom w:val="0"/>
      <w:divBdr>
        <w:top w:val="none" w:sz="0" w:space="0" w:color="auto"/>
        <w:left w:val="none" w:sz="0" w:space="0" w:color="auto"/>
        <w:bottom w:val="none" w:sz="0" w:space="0" w:color="auto"/>
        <w:right w:val="none" w:sz="0" w:space="0" w:color="auto"/>
      </w:divBdr>
    </w:div>
    <w:div w:id="2132163928">
      <w:bodyDiv w:val="1"/>
      <w:marLeft w:val="0"/>
      <w:marRight w:val="0"/>
      <w:marTop w:val="0"/>
      <w:marBottom w:val="0"/>
      <w:divBdr>
        <w:top w:val="none" w:sz="0" w:space="0" w:color="auto"/>
        <w:left w:val="none" w:sz="0" w:space="0" w:color="auto"/>
        <w:bottom w:val="none" w:sz="0" w:space="0" w:color="auto"/>
        <w:right w:val="none" w:sz="0" w:space="0" w:color="auto"/>
      </w:divBdr>
    </w:div>
    <w:div w:id="2132245376">
      <w:bodyDiv w:val="1"/>
      <w:marLeft w:val="0"/>
      <w:marRight w:val="0"/>
      <w:marTop w:val="0"/>
      <w:marBottom w:val="0"/>
      <w:divBdr>
        <w:top w:val="none" w:sz="0" w:space="0" w:color="auto"/>
        <w:left w:val="none" w:sz="0" w:space="0" w:color="auto"/>
        <w:bottom w:val="none" w:sz="0" w:space="0" w:color="auto"/>
        <w:right w:val="none" w:sz="0" w:space="0" w:color="auto"/>
      </w:divBdr>
    </w:div>
    <w:div w:id="2132287426">
      <w:bodyDiv w:val="1"/>
      <w:marLeft w:val="0"/>
      <w:marRight w:val="0"/>
      <w:marTop w:val="0"/>
      <w:marBottom w:val="0"/>
      <w:divBdr>
        <w:top w:val="none" w:sz="0" w:space="0" w:color="auto"/>
        <w:left w:val="none" w:sz="0" w:space="0" w:color="auto"/>
        <w:bottom w:val="none" w:sz="0" w:space="0" w:color="auto"/>
        <w:right w:val="none" w:sz="0" w:space="0" w:color="auto"/>
      </w:divBdr>
    </w:div>
    <w:div w:id="2132362360">
      <w:bodyDiv w:val="1"/>
      <w:marLeft w:val="0"/>
      <w:marRight w:val="0"/>
      <w:marTop w:val="0"/>
      <w:marBottom w:val="0"/>
      <w:divBdr>
        <w:top w:val="none" w:sz="0" w:space="0" w:color="auto"/>
        <w:left w:val="none" w:sz="0" w:space="0" w:color="auto"/>
        <w:bottom w:val="none" w:sz="0" w:space="0" w:color="auto"/>
        <w:right w:val="none" w:sz="0" w:space="0" w:color="auto"/>
      </w:divBdr>
    </w:div>
    <w:div w:id="2132551105">
      <w:bodyDiv w:val="1"/>
      <w:marLeft w:val="0"/>
      <w:marRight w:val="0"/>
      <w:marTop w:val="0"/>
      <w:marBottom w:val="0"/>
      <w:divBdr>
        <w:top w:val="none" w:sz="0" w:space="0" w:color="auto"/>
        <w:left w:val="none" w:sz="0" w:space="0" w:color="auto"/>
        <w:bottom w:val="none" w:sz="0" w:space="0" w:color="auto"/>
        <w:right w:val="none" w:sz="0" w:space="0" w:color="auto"/>
      </w:divBdr>
    </w:div>
    <w:div w:id="2132744461">
      <w:bodyDiv w:val="1"/>
      <w:marLeft w:val="0"/>
      <w:marRight w:val="0"/>
      <w:marTop w:val="0"/>
      <w:marBottom w:val="0"/>
      <w:divBdr>
        <w:top w:val="none" w:sz="0" w:space="0" w:color="auto"/>
        <w:left w:val="none" w:sz="0" w:space="0" w:color="auto"/>
        <w:bottom w:val="none" w:sz="0" w:space="0" w:color="auto"/>
        <w:right w:val="none" w:sz="0" w:space="0" w:color="auto"/>
      </w:divBdr>
    </w:div>
    <w:div w:id="2132941052">
      <w:bodyDiv w:val="1"/>
      <w:marLeft w:val="0"/>
      <w:marRight w:val="0"/>
      <w:marTop w:val="0"/>
      <w:marBottom w:val="0"/>
      <w:divBdr>
        <w:top w:val="none" w:sz="0" w:space="0" w:color="auto"/>
        <w:left w:val="none" w:sz="0" w:space="0" w:color="auto"/>
        <w:bottom w:val="none" w:sz="0" w:space="0" w:color="auto"/>
        <w:right w:val="none" w:sz="0" w:space="0" w:color="auto"/>
      </w:divBdr>
    </w:div>
    <w:div w:id="2133016763">
      <w:bodyDiv w:val="1"/>
      <w:marLeft w:val="0"/>
      <w:marRight w:val="0"/>
      <w:marTop w:val="0"/>
      <w:marBottom w:val="0"/>
      <w:divBdr>
        <w:top w:val="none" w:sz="0" w:space="0" w:color="auto"/>
        <w:left w:val="none" w:sz="0" w:space="0" w:color="auto"/>
        <w:bottom w:val="none" w:sz="0" w:space="0" w:color="auto"/>
        <w:right w:val="none" w:sz="0" w:space="0" w:color="auto"/>
      </w:divBdr>
    </w:div>
    <w:div w:id="2133132090">
      <w:bodyDiv w:val="1"/>
      <w:marLeft w:val="0"/>
      <w:marRight w:val="0"/>
      <w:marTop w:val="0"/>
      <w:marBottom w:val="0"/>
      <w:divBdr>
        <w:top w:val="none" w:sz="0" w:space="0" w:color="auto"/>
        <w:left w:val="none" w:sz="0" w:space="0" w:color="auto"/>
        <w:bottom w:val="none" w:sz="0" w:space="0" w:color="auto"/>
        <w:right w:val="none" w:sz="0" w:space="0" w:color="auto"/>
      </w:divBdr>
    </w:div>
    <w:div w:id="2133743111">
      <w:bodyDiv w:val="1"/>
      <w:marLeft w:val="0"/>
      <w:marRight w:val="0"/>
      <w:marTop w:val="0"/>
      <w:marBottom w:val="0"/>
      <w:divBdr>
        <w:top w:val="none" w:sz="0" w:space="0" w:color="auto"/>
        <w:left w:val="none" w:sz="0" w:space="0" w:color="auto"/>
        <w:bottom w:val="none" w:sz="0" w:space="0" w:color="auto"/>
        <w:right w:val="none" w:sz="0" w:space="0" w:color="auto"/>
      </w:divBdr>
    </w:div>
    <w:div w:id="2133860499">
      <w:bodyDiv w:val="1"/>
      <w:marLeft w:val="0"/>
      <w:marRight w:val="0"/>
      <w:marTop w:val="0"/>
      <w:marBottom w:val="0"/>
      <w:divBdr>
        <w:top w:val="none" w:sz="0" w:space="0" w:color="auto"/>
        <w:left w:val="none" w:sz="0" w:space="0" w:color="auto"/>
        <w:bottom w:val="none" w:sz="0" w:space="0" w:color="auto"/>
        <w:right w:val="none" w:sz="0" w:space="0" w:color="auto"/>
      </w:divBdr>
    </w:div>
    <w:div w:id="2133937352">
      <w:bodyDiv w:val="1"/>
      <w:marLeft w:val="0"/>
      <w:marRight w:val="0"/>
      <w:marTop w:val="0"/>
      <w:marBottom w:val="0"/>
      <w:divBdr>
        <w:top w:val="none" w:sz="0" w:space="0" w:color="auto"/>
        <w:left w:val="none" w:sz="0" w:space="0" w:color="auto"/>
        <w:bottom w:val="none" w:sz="0" w:space="0" w:color="auto"/>
        <w:right w:val="none" w:sz="0" w:space="0" w:color="auto"/>
      </w:divBdr>
    </w:div>
    <w:div w:id="2134128175">
      <w:bodyDiv w:val="1"/>
      <w:marLeft w:val="0"/>
      <w:marRight w:val="0"/>
      <w:marTop w:val="0"/>
      <w:marBottom w:val="0"/>
      <w:divBdr>
        <w:top w:val="none" w:sz="0" w:space="0" w:color="auto"/>
        <w:left w:val="none" w:sz="0" w:space="0" w:color="auto"/>
        <w:bottom w:val="none" w:sz="0" w:space="0" w:color="auto"/>
        <w:right w:val="none" w:sz="0" w:space="0" w:color="auto"/>
      </w:divBdr>
    </w:div>
    <w:div w:id="2134245414">
      <w:bodyDiv w:val="1"/>
      <w:marLeft w:val="0"/>
      <w:marRight w:val="0"/>
      <w:marTop w:val="0"/>
      <w:marBottom w:val="0"/>
      <w:divBdr>
        <w:top w:val="none" w:sz="0" w:space="0" w:color="auto"/>
        <w:left w:val="none" w:sz="0" w:space="0" w:color="auto"/>
        <w:bottom w:val="none" w:sz="0" w:space="0" w:color="auto"/>
        <w:right w:val="none" w:sz="0" w:space="0" w:color="auto"/>
      </w:divBdr>
    </w:div>
    <w:div w:id="2134324885">
      <w:bodyDiv w:val="1"/>
      <w:marLeft w:val="0"/>
      <w:marRight w:val="0"/>
      <w:marTop w:val="0"/>
      <w:marBottom w:val="0"/>
      <w:divBdr>
        <w:top w:val="none" w:sz="0" w:space="0" w:color="auto"/>
        <w:left w:val="none" w:sz="0" w:space="0" w:color="auto"/>
        <w:bottom w:val="none" w:sz="0" w:space="0" w:color="auto"/>
        <w:right w:val="none" w:sz="0" w:space="0" w:color="auto"/>
      </w:divBdr>
    </w:div>
    <w:div w:id="2134402576">
      <w:bodyDiv w:val="1"/>
      <w:marLeft w:val="0"/>
      <w:marRight w:val="0"/>
      <w:marTop w:val="0"/>
      <w:marBottom w:val="0"/>
      <w:divBdr>
        <w:top w:val="none" w:sz="0" w:space="0" w:color="auto"/>
        <w:left w:val="none" w:sz="0" w:space="0" w:color="auto"/>
        <w:bottom w:val="none" w:sz="0" w:space="0" w:color="auto"/>
        <w:right w:val="none" w:sz="0" w:space="0" w:color="auto"/>
      </w:divBdr>
    </w:div>
    <w:div w:id="2135050436">
      <w:bodyDiv w:val="1"/>
      <w:marLeft w:val="0"/>
      <w:marRight w:val="0"/>
      <w:marTop w:val="0"/>
      <w:marBottom w:val="0"/>
      <w:divBdr>
        <w:top w:val="none" w:sz="0" w:space="0" w:color="auto"/>
        <w:left w:val="none" w:sz="0" w:space="0" w:color="auto"/>
        <w:bottom w:val="none" w:sz="0" w:space="0" w:color="auto"/>
        <w:right w:val="none" w:sz="0" w:space="0" w:color="auto"/>
      </w:divBdr>
    </w:div>
    <w:div w:id="2136167903">
      <w:bodyDiv w:val="1"/>
      <w:marLeft w:val="0"/>
      <w:marRight w:val="0"/>
      <w:marTop w:val="0"/>
      <w:marBottom w:val="0"/>
      <w:divBdr>
        <w:top w:val="none" w:sz="0" w:space="0" w:color="auto"/>
        <w:left w:val="none" w:sz="0" w:space="0" w:color="auto"/>
        <w:bottom w:val="none" w:sz="0" w:space="0" w:color="auto"/>
        <w:right w:val="none" w:sz="0" w:space="0" w:color="auto"/>
      </w:divBdr>
    </w:div>
    <w:div w:id="2136480333">
      <w:bodyDiv w:val="1"/>
      <w:marLeft w:val="0"/>
      <w:marRight w:val="0"/>
      <w:marTop w:val="0"/>
      <w:marBottom w:val="0"/>
      <w:divBdr>
        <w:top w:val="none" w:sz="0" w:space="0" w:color="auto"/>
        <w:left w:val="none" w:sz="0" w:space="0" w:color="auto"/>
        <w:bottom w:val="none" w:sz="0" w:space="0" w:color="auto"/>
        <w:right w:val="none" w:sz="0" w:space="0" w:color="auto"/>
      </w:divBdr>
    </w:div>
    <w:div w:id="2136679716">
      <w:bodyDiv w:val="1"/>
      <w:marLeft w:val="0"/>
      <w:marRight w:val="0"/>
      <w:marTop w:val="0"/>
      <w:marBottom w:val="0"/>
      <w:divBdr>
        <w:top w:val="none" w:sz="0" w:space="0" w:color="auto"/>
        <w:left w:val="none" w:sz="0" w:space="0" w:color="auto"/>
        <w:bottom w:val="none" w:sz="0" w:space="0" w:color="auto"/>
        <w:right w:val="none" w:sz="0" w:space="0" w:color="auto"/>
      </w:divBdr>
    </w:div>
    <w:div w:id="2136748541">
      <w:bodyDiv w:val="1"/>
      <w:marLeft w:val="0"/>
      <w:marRight w:val="0"/>
      <w:marTop w:val="0"/>
      <w:marBottom w:val="0"/>
      <w:divBdr>
        <w:top w:val="none" w:sz="0" w:space="0" w:color="auto"/>
        <w:left w:val="none" w:sz="0" w:space="0" w:color="auto"/>
        <w:bottom w:val="none" w:sz="0" w:space="0" w:color="auto"/>
        <w:right w:val="none" w:sz="0" w:space="0" w:color="auto"/>
      </w:divBdr>
    </w:div>
    <w:div w:id="2136749186">
      <w:bodyDiv w:val="1"/>
      <w:marLeft w:val="0"/>
      <w:marRight w:val="0"/>
      <w:marTop w:val="0"/>
      <w:marBottom w:val="0"/>
      <w:divBdr>
        <w:top w:val="none" w:sz="0" w:space="0" w:color="auto"/>
        <w:left w:val="none" w:sz="0" w:space="0" w:color="auto"/>
        <w:bottom w:val="none" w:sz="0" w:space="0" w:color="auto"/>
        <w:right w:val="none" w:sz="0" w:space="0" w:color="auto"/>
      </w:divBdr>
    </w:div>
    <w:div w:id="2136753860">
      <w:bodyDiv w:val="1"/>
      <w:marLeft w:val="0"/>
      <w:marRight w:val="0"/>
      <w:marTop w:val="0"/>
      <w:marBottom w:val="0"/>
      <w:divBdr>
        <w:top w:val="none" w:sz="0" w:space="0" w:color="auto"/>
        <w:left w:val="none" w:sz="0" w:space="0" w:color="auto"/>
        <w:bottom w:val="none" w:sz="0" w:space="0" w:color="auto"/>
        <w:right w:val="none" w:sz="0" w:space="0" w:color="auto"/>
      </w:divBdr>
    </w:div>
    <w:div w:id="2136950287">
      <w:bodyDiv w:val="1"/>
      <w:marLeft w:val="0"/>
      <w:marRight w:val="0"/>
      <w:marTop w:val="0"/>
      <w:marBottom w:val="0"/>
      <w:divBdr>
        <w:top w:val="none" w:sz="0" w:space="0" w:color="auto"/>
        <w:left w:val="none" w:sz="0" w:space="0" w:color="auto"/>
        <w:bottom w:val="none" w:sz="0" w:space="0" w:color="auto"/>
        <w:right w:val="none" w:sz="0" w:space="0" w:color="auto"/>
      </w:divBdr>
    </w:div>
    <w:div w:id="2137411275">
      <w:bodyDiv w:val="1"/>
      <w:marLeft w:val="0"/>
      <w:marRight w:val="0"/>
      <w:marTop w:val="0"/>
      <w:marBottom w:val="0"/>
      <w:divBdr>
        <w:top w:val="none" w:sz="0" w:space="0" w:color="auto"/>
        <w:left w:val="none" w:sz="0" w:space="0" w:color="auto"/>
        <w:bottom w:val="none" w:sz="0" w:space="0" w:color="auto"/>
        <w:right w:val="none" w:sz="0" w:space="0" w:color="auto"/>
      </w:divBdr>
    </w:div>
    <w:div w:id="2138142337">
      <w:bodyDiv w:val="1"/>
      <w:marLeft w:val="0"/>
      <w:marRight w:val="0"/>
      <w:marTop w:val="0"/>
      <w:marBottom w:val="0"/>
      <w:divBdr>
        <w:top w:val="none" w:sz="0" w:space="0" w:color="auto"/>
        <w:left w:val="none" w:sz="0" w:space="0" w:color="auto"/>
        <w:bottom w:val="none" w:sz="0" w:space="0" w:color="auto"/>
        <w:right w:val="none" w:sz="0" w:space="0" w:color="auto"/>
      </w:divBdr>
    </w:div>
    <w:div w:id="2138791516">
      <w:bodyDiv w:val="1"/>
      <w:marLeft w:val="0"/>
      <w:marRight w:val="0"/>
      <w:marTop w:val="0"/>
      <w:marBottom w:val="0"/>
      <w:divBdr>
        <w:top w:val="none" w:sz="0" w:space="0" w:color="auto"/>
        <w:left w:val="none" w:sz="0" w:space="0" w:color="auto"/>
        <w:bottom w:val="none" w:sz="0" w:space="0" w:color="auto"/>
        <w:right w:val="none" w:sz="0" w:space="0" w:color="auto"/>
      </w:divBdr>
    </w:div>
    <w:div w:id="2138793739">
      <w:bodyDiv w:val="1"/>
      <w:marLeft w:val="0"/>
      <w:marRight w:val="0"/>
      <w:marTop w:val="0"/>
      <w:marBottom w:val="0"/>
      <w:divBdr>
        <w:top w:val="none" w:sz="0" w:space="0" w:color="auto"/>
        <w:left w:val="none" w:sz="0" w:space="0" w:color="auto"/>
        <w:bottom w:val="none" w:sz="0" w:space="0" w:color="auto"/>
        <w:right w:val="none" w:sz="0" w:space="0" w:color="auto"/>
      </w:divBdr>
    </w:div>
    <w:div w:id="2139564061">
      <w:bodyDiv w:val="1"/>
      <w:marLeft w:val="0"/>
      <w:marRight w:val="0"/>
      <w:marTop w:val="0"/>
      <w:marBottom w:val="0"/>
      <w:divBdr>
        <w:top w:val="none" w:sz="0" w:space="0" w:color="auto"/>
        <w:left w:val="none" w:sz="0" w:space="0" w:color="auto"/>
        <w:bottom w:val="none" w:sz="0" w:space="0" w:color="auto"/>
        <w:right w:val="none" w:sz="0" w:space="0" w:color="auto"/>
      </w:divBdr>
    </w:div>
    <w:div w:id="2140217712">
      <w:bodyDiv w:val="1"/>
      <w:marLeft w:val="0"/>
      <w:marRight w:val="0"/>
      <w:marTop w:val="0"/>
      <w:marBottom w:val="0"/>
      <w:divBdr>
        <w:top w:val="none" w:sz="0" w:space="0" w:color="auto"/>
        <w:left w:val="none" w:sz="0" w:space="0" w:color="auto"/>
        <w:bottom w:val="none" w:sz="0" w:space="0" w:color="auto"/>
        <w:right w:val="none" w:sz="0" w:space="0" w:color="auto"/>
      </w:divBdr>
    </w:div>
    <w:div w:id="2140293980">
      <w:bodyDiv w:val="1"/>
      <w:marLeft w:val="0"/>
      <w:marRight w:val="0"/>
      <w:marTop w:val="0"/>
      <w:marBottom w:val="0"/>
      <w:divBdr>
        <w:top w:val="none" w:sz="0" w:space="0" w:color="auto"/>
        <w:left w:val="none" w:sz="0" w:space="0" w:color="auto"/>
        <w:bottom w:val="none" w:sz="0" w:space="0" w:color="auto"/>
        <w:right w:val="none" w:sz="0" w:space="0" w:color="auto"/>
      </w:divBdr>
    </w:div>
    <w:div w:id="2140343387">
      <w:bodyDiv w:val="1"/>
      <w:marLeft w:val="0"/>
      <w:marRight w:val="0"/>
      <w:marTop w:val="0"/>
      <w:marBottom w:val="0"/>
      <w:divBdr>
        <w:top w:val="none" w:sz="0" w:space="0" w:color="auto"/>
        <w:left w:val="none" w:sz="0" w:space="0" w:color="auto"/>
        <w:bottom w:val="none" w:sz="0" w:space="0" w:color="auto"/>
        <w:right w:val="none" w:sz="0" w:space="0" w:color="auto"/>
      </w:divBdr>
    </w:div>
    <w:div w:id="2140683695">
      <w:bodyDiv w:val="1"/>
      <w:marLeft w:val="0"/>
      <w:marRight w:val="0"/>
      <w:marTop w:val="0"/>
      <w:marBottom w:val="0"/>
      <w:divBdr>
        <w:top w:val="none" w:sz="0" w:space="0" w:color="auto"/>
        <w:left w:val="none" w:sz="0" w:space="0" w:color="auto"/>
        <w:bottom w:val="none" w:sz="0" w:space="0" w:color="auto"/>
        <w:right w:val="none" w:sz="0" w:space="0" w:color="auto"/>
      </w:divBdr>
    </w:div>
    <w:div w:id="2140684327">
      <w:bodyDiv w:val="1"/>
      <w:marLeft w:val="0"/>
      <w:marRight w:val="0"/>
      <w:marTop w:val="0"/>
      <w:marBottom w:val="0"/>
      <w:divBdr>
        <w:top w:val="none" w:sz="0" w:space="0" w:color="auto"/>
        <w:left w:val="none" w:sz="0" w:space="0" w:color="auto"/>
        <w:bottom w:val="none" w:sz="0" w:space="0" w:color="auto"/>
        <w:right w:val="none" w:sz="0" w:space="0" w:color="auto"/>
      </w:divBdr>
    </w:div>
    <w:div w:id="2140684701">
      <w:bodyDiv w:val="1"/>
      <w:marLeft w:val="0"/>
      <w:marRight w:val="0"/>
      <w:marTop w:val="0"/>
      <w:marBottom w:val="0"/>
      <w:divBdr>
        <w:top w:val="none" w:sz="0" w:space="0" w:color="auto"/>
        <w:left w:val="none" w:sz="0" w:space="0" w:color="auto"/>
        <w:bottom w:val="none" w:sz="0" w:space="0" w:color="auto"/>
        <w:right w:val="none" w:sz="0" w:space="0" w:color="auto"/>
      </w:divBdr>
    </w:div>
    <w:div w:id="2140763195">
      <w:bodyDiv w:val="1"/>
      <w:marLeft w:val="0"/>
      <w:marRight w:val="0"/>
      <w:marTop w:val="0"/>
      <w:marBottom w:val="0"/>
      <w:divBdr>
        <w:top w:val="none" w:sz="0" w:space="0" w:color="auto"/>
        <w:left w:val="none" w:sz="0" w:space="0" w:color="auto"/>
        <w:bottom w:val="none" w:sz="0" w:space="0" w:color="auto"/>
        <w:right w:val="none" w:sz="0" w:space="0" w:color="auto"/>
      </w:divBdr>
    </w:div>
    <w:div w:id="2141339152">
      <w:bodyDiv w:val="1"/>
      <w:marLeft w:val="0"/>
      <w:marRight w:val="0"/>
      <w:marTop w:val="0"/>
      <w:marBottom w:val="0"/>
      <w:divBdr>
        <w:top w:val="none" w:sz="0" w:space="0" w:color="auto"/>
        <w:left w:val="none" w:sz="0" w:space="0" w:color="auto"/>
        <w:bottom w:val="none" w:sz="0" w:space="0" w:color="auto"/>
        <w:right w:val="none" w:sz="0" w:space="0" w:color="auto"/>
      </w:divBdr>
    </w:div>
    <w:div w:id="2141723250">
      <w:bodyDiv w:val="1"/>
      <w:marLeft w:val="0"/>
      <w:marRight w:val="0"/>
      <w:marTop w:val="0"/>
      <w:marBottom w:val="0"/>
      <w:divBdr>
        <w:top w:val="none" w:sz="0" w:space="0" w:color="auto"/>
        <w:left w:val="none" w:sz="0" w:space="0" w:color="auto"/>
        <w:bottom w:val="none" w:sz="0" w:space="0" w:color="auto"/>
        <w:right w:val="none" w:sz="0" w:space="0" w:color="auto"/>
      </w:divBdr>
    </w:div>
    <w:div w:id="2141798700">
      <w:bodyDiv w:val="1"/>
      <w:marLeft w:val="0"/>
      <w:marRight w:val="0"/>
      <w:marTop w:val="0"/>
      <w:marBottom w:val="0"/>
      <w:divBdr>
        <w:top w:val="none" w:sz="0" w:space="0" w:color="auto"/>
        <w:left w:val="none" w:sz="0" w:space="0" w:color="auto"/>
        <w:bottom w:val="none" w:sz="0" w:space="0" w:color="auto"/>
        <w:right w:val="none" w:sz="0" w:space="0" w:color="auto"/>
      </w:divBdr>
    </w:div>
    <w:div w:id="2141799812">
      <w:bodyDiv w:val="1"/>
      <w:marLeft w:val="0"/>
      <w:marRight w:val="0"/>
      <w:marTop w:val="0"/>
      <w:marBottom w:val="0"/>
      <w:divBdr>
        <w:top w:val="none" w:sz="0" w:space="0" w:color="auto"/>
        <w:left w:val="none" w:sz="0" w:space="0" w:color="auto"/>
        <w:bottom w:val="none" w:sz="0" w:space="0" w:color="auto"/>
        <w:right w:val="none" w:sz="0" w:space="0" w:color="auto"/>
      </w:divBdr>
    </w:div>
    <w:div w:id="2141802400">
      <w:bodyDiv w:val="1"/>
      <w:marLeft w:val="0"/>
      <w:marRight w:val="0"/>
      <w:marTop w:val="0"/>
      <w:marBottom w:val="0"/>
      <w:divBdr>
        <w:top w:val="none" w:sz="0" w:space="0" w:color="auto"/>
        <w:left w:val="none" w:sz="0" w:space="0" w:color="auto"/>
        <w:bottom w:val="none" w:sz="0" w:space="0" w:color="auto"/>
        <w:right w:val="none" w:sz="0" w:space="0" w:color="auto"/>
      </w:divBdr>
    </w:div>
    <w:div w:id="2141879788">
      <w:bodyDiv w:val="1"/>
      <w:marLeft w:val="0"/>
      <w:marRight w:val="0"/>
      <w:marTop w:val="0"/>
      <w:marBottom w:val="0"/>
      <w:divBdr>
        <w:top w:val="none" w:sz="0" w:space="0" w:color="auto"/>
        <w:left w:val="none" w:sz="0" w:space="0" w:color="auto"/>
        <w:bottom w:val="none" w:sz="0" w:space="0" w:color="auto"/>
        <w:right w:val="none" w:sz="0" w:space="0" w:color="auto"/>
      </w:divBdr>
    </w:div>
    <w:div w:id="2142189277">
      <w:bodyDiv w:val="1"/>
      <w:marLeft w:val="0"/>
      <w:marRight w:val="0"/>
      <w:marTop w:val="0"/>
      <w:marBottom w:val="0"/>
      <w:divBdr>
        <w:top w:val="none" w:sz="0" w:space="0" w:color="auto"/>
        <w:left w:val="none" w:sz="0" w:space="0" w:color="auto"/>
        <w:bottom w:val="none" w:sz="0" w:space="0" w:color="auto"/>
        <w:right w:val="none" w:sz="0" w:space="0" w:color="auto"/>
      </w:divBdr>
    </w:div>
    <w:div w:id="2142336383">
      <w:bodyDiv w:val="1"/>
      <w:marLeft w:val="0"/>
      <w:marRight w:val="0"/>
      <w:marTop w:val="0"/>
      <w:marBottom w:val="0"/>
      <w:divBdr>
        <w:top w:val="none" w:sz="0" w:space="0" w:color="auto"/>
        <w:left w:val="none" w:sz="0" w:space="0" w:color="auto"/>
        <w:bottom w:val="none" w:sz="0" w:space="0" w:color="auto"/>
        <w:right w:val="none" w:sz="0" w:space="0" w:color="auto"/>
      </w:divBdr>
    </w:div>
    <w:div w:id="2142456035">
      <w:bodyDiv w:val="1"/>
      <w:marLeft w:val="0"/>
      <w:marRight w:val="0"/>
      <w:marTop w:val="0"/>
      <w:marBottom w:val="0"/>
      <w:divBdr>
        <w:top w:val="none" w:sz="0" w:space="0" w:color="auto"/>
        <w:left w:val="none" w:sz="0" w:space="0" w:color="auto"/>
        <w:bottom w:val="none" w:sz="0" w:space="0" w:color="auto"/>
        <w:right w:val="none" w:sz="0" w:space="0" w:color="auto"/>
      </w:divBdr>
    </w:div>
    <w:div w:id="2142922846">
      <w:bodyDiv w:val="1"/>
      <w:marLeft w:val="0"/>
      <w:marRight w:val="0"/>
      <w:marTop w:val="0"/>
      <w:marBottom w:val="0"/>
      <w:divBdr>
        <w:top w:val="none" w:sz="0" w:space="0" w:color="auto"/>
        <w:left w:val="none" w:sz="0" w:space="0" w:color="auto"/>
        <w:bottom w:val="none" w:sz="0" w:space="0" w:color="auto"/>
        <w:right w:val="none" w:sz="0" w:space="0" w:color="auto"/>
      </w:divBdr>
    </w:div>
    <w:div w:id="2142993564">
      <w:bodyDiv w:val="1"/>
      <w:marLeft w:val="0"/>
      <w:marRight w:val="0"/>
      <w:marTop w:val="0"/>
      <w:marBottom w:val="0"/>
      <w:divBdr>
        <w:top w:val="none" w:sz="0" w:space="0" w:color="auto"/>
        <w:left w:val="none" w:sz="0" w:space="0" w:color="auto"/>
        <w:bottom w:val="none" w:sz="0" w:space="0" w:color="auto"/>
        <w:right w:val="none" w:sz="0" w:space="0" w:color="auto"/>
      </w:divBdr>
    </w:div>
    <w:div w:id="2143376859">
      <w:bodyDiv w:val="1"/>
      <w:marLeft w:val="0"/>
      <w:marRight w:val="0"/>
      <w:marTop w:val="0"/>
      <w:marBottom w:val="0"/>
      <w:divBdr>
        <w:top w:val="none" w:sz="0" w:space="0" w:color="auto"/>
        <w:left w:val="none" w:sz="0" w:space="0" w:color="auto"/>
        <w:bottom w:val="none" w:sz="0" w:space="0" w:color="auto"/>
        <w:right w:val="none" w:sz="0" w:space="0" w:color="auto"/>
      </w:divBdr>
    </w:div>
    <w:div w:id="2143494913">
      <w:bodyDiv w:val="1"/>
      <w:marLeft w:val="0"/>
      <w:marRight w:val="0"/>
      <w:marTop w:val="0"/>
      <w:marBottom w:val="0"/>
      <w:divBdr>
        <w:top w:val="none" w:sz="0" w:space="0" w:color="auto"/>
        <w:left w:val="none" w:sz="0" w:space="0" w:color="auto"/>
        <w:bottom w:val="none" w:sz="0" w:space="0" w:color="auto"/>
        <w:right w:val="none" w:sz="0" w:space="0" w:color="auto"/>
      </w:divBdr>
    </w:div>
    <w:div w:id="2143617410">
      <w:bodyDiv w:val="1"/>
      <w:marLeft w:val="0"/>
      <w:marRight w:val="0"/>
      <w:marTop w:val="0"/>
      <w:marBottom w:val="0"/>
      <w:divBdr>
        <w:top w:val="none" w:sz="0" w:space="0" w:color="auto"/>
        <w:left w:val="none" w:sz="0" w:space="0" w:color="auto"/>
        <w:bottom w:val="none" w:sz="0" w:space="0" w:color="auto"/>
        <w:right w:val="none" w:sz="0" w:space="0" w:color="auto"/>
      </w:divBdr>
    </w:div>
    <w:div w:id="2143838072">
      <w:bodyDiv w:val="1"/>
      <w:marLeft w:val="0"/>
      <w:marRight w:val="0"/>
      <w:marTop w:val="0"/>
      <w:marBottom w:val="0"/>
      <w:divBdr>
        <w:top w:val="none" w:sz="0" w:space="0" w:color="auto"/>
        <w:left w:val="none" w:sz="0" w:space="0" w:color="auto"/>
        <w:bottom w:val="none" w:sz="0" w:space="0" w:color="auto"/>
        <w:right w:val="none" w:sz="0" w:space="0" w:color="auto"/>
      </w:divBdr>
    </w:div>
    <w:div w:id="2144225983">
      <w:bodyDiv w:val="1"/>
      <w:marLeft w:val="0"/>
      <w:marRight w:val="0"/>
      <w:marTop w:val="0"/>
      <w:marBottom w:val="0"/>
      <w:divBdr>
        <w:top w:val="none" w:sz="0" w:space="0" w:color="auto"/>
        <w:left w:val="none" w:sz="0" w:space="0" w:color="auto"/>
        <w:bottom w:val="none" w:sz="0" w:space="0" w:color="auto"/>
        <w:right w:val="none" w:sz="0" w:space="0" w:color="auto"/>
      </w:divBdr>
    </w:div>
    <w:div w:id="2144734581">
      <w:bodyDiv w:val="1"/>
      <w:marLeft w:val="0"/>
      <w:marRight w:val="0"/>
      <w:marTop w:val="0"/>
      <w:marBottom w:val="0"/>
      <w:divBdr>
        <w:top w:val="none" w:sz="0" w:space="0" w:color="auto"/>
        <w:left w:val="none" w:sz="0" w:space="0" w:color="auto"/>
        <w:bottom w:val="none" w:sz="0" w:space="0" w:color="auto"/>
        <w:right w:val="none" w:sz="0" w:space="0" w:color="auto"/>
      </w:divBdr>
    </w:div>
    <w:div w:id="2145543129">
      <w:bodyDiv w:val="1"/>
      <w:marLeft w:val="0"/>
      <w:marRight w:val="0"/>
      <w:marTop w:val="0"/>
      <w:marBottom w:val="0"/>
      <w:divBdr>
        <w:top w:val="none" w:sz="0" w:space="0" w:color="auto"/>
        <w:left w:val="none" w:sz="0" w:space="0" w:color="auto"/>
        <w:bottom w:val="none" w:sz="0" w:space="0" w:color="auto"/>
        <w:right w:val="none" w:sz="0" w:space="0" w:color="auto"/>
      </w:divBdr>
    </w:div>
    <w:div w:id="2145924344">
      <w:bodyDiv w:val="1"/>
      <w:marLeft w:val="0"/>
      <w:marRight w:val="0"/>
      <w:marTop w:val="0"/>
      <w:marBottom w:val="0"/>
      <w:divBdr>
        <w:top w:val="none" w:sz="0" w:space="0" w:color="auto"/>
        <w:left w:val="none" w:sz="0" w:space="0" w:color="auto"/>
        <w:bottom w:val="none" w:sz="0" w:space="0" w:color="auto"/>
        <w:right w:val="none" w:sz="0" w:space="0" w:color="auto"/>
      </w:divBdr>
    </w:div>
    <w:div w:id="2146240344">
      <w:bodyDiv w:val="1"/>
      <w:marLeft w:val="0"/>
      <w:marRight w:val="0"/>
      <w:marTop w:val="0"/>
      <w:marBottom w:val="0"/>
      <w:divBdr>
        <w:top w:val="none" w:sz="0" w:space="0" w:color="auto"/>
        <w:left w:val="none" w:sz="0" w:space="0" w:color="auto"/>
        <w:bottom w:val="none" w:sz="0" w:space="0" w:color="auto"/>
        <w:right w:val="none" w:sz="0" w:space="0" w:color="auto"/>
      </w:divBdr>
    </w:div>
    <w:div w:id="2146315550">
      <w:bodyDiv w:val="1"/>
      <w:marLeft w:val="0"/>
      <w:marRight w:val="0"/>
      <w:marTop w:val="0"/>
      <w:marBottom w:val="0"/>
      <w:divBdr>
        <w:top w:val="none" w:sz="0" w:space="0" w:color="auto"/>
        <w:left w:val="none" w:sz="0" w:space="0" w:color="auto"/>
        <w:bottom w:val="none" w:sz="0" w:space="0" w:color="auto"/>
        <w:right w:val="none" w:sz="0" w:space="0" w:color="auto"/>
      </w:divBdr>
    </w:div>
    <w:div w:id="2146778266">
      <w:bodyDiv w:val="1"/>
      <w:marLeft w:val="0"/>
      <w:marRight w:val="0"/>
      <w:marTop w:val="0"/>
      <w:marBottom w:val="0"/>
      <w:divBdr>
        <w:top w:val="none" w:sz="0" w:space="0" w:color="auto"/>
        <w:left w:val="none" w:sz="0" w:space="0" w:color="auto"/>
        <w:bottom w:val="none" w:sz="0" w:space="0" w:color="auto"/>
        <w:right w:val="none" w:sz="0" w:space="0" w:color="auto"/>
      </w:divBdr>
    </w:div>
    <w:div w:id="2146778933">
      <w:bodyDiv w:val="1"/>
      <w:marLeft w:val="0"/>
      <w:marRight w:val="0"/>
      <w:marTop w:val="0"/>
      <w:marBottom w:val="0"/>
      <w:divBdr>
        <w:top w:val="none" w:sz="0" w:space="0" w:color="auto"/>
        <w:left w:val="none" w:sz="0" w:space="0" w:color="auto"/>
        <w:bottom w:val="none" w:sz="0" w:space="0" w:color="auto"/>
        <w:right w:val="none" w:sz="0" w:space="0" w:color="auto"/>
      </w:divBdr>
    </w:div>
    <w:div w:id="2146851196">
      <w:bodyDiv w:val="1"/>
      <w:marLeft w:val="0"/>
      <w:marRight w:val="0"/>
      <w:marTop w:val="0"/>
      <w:marBottom w:val="0"/>
      <w:divBdr>
        <w:top w:val="none" w:sz="0" w:space="0" w:color="auto"/>
        <w:left w:val="none" w:sz="0" w:space="0" w:color="auto"/>
        <w:bottom w:val="none" w:sz="0" w:space="0" w:color="auto"/>
        <w:right w:val="none" w:sz="0" w:space="0" w:color="auto"/>
      </w:divBdr>
    </w:div>
    <w:div w:id="2147166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wmf"/><Relationship Id="rId21" Type="http://schemas.openxmlformats.org/officeDocument/2006/relationships/image" Target="media/image5.emf"/><Relationship Id="rId42" Type="http://schemas.openxmlformats.org/officeDocument/2006/relationships/image" Target="media/image25.png"/><Relationship Id="rId63" Type="http://schemas.openxmlformats.org/officeDocument/2006/relationships/image" Target="media/image46.png"/><Relationship Id="rId84" Type="http://schemas.openxmlformats.org/officeDocument/2006/relationships/image" Target="media/image67.png"/><Relationship Id="rId138" Type="http://schemas.openxmlformats.org/officeDocument/2006/relationships/image" Target="media/image111.png"/><Relationship Id="rId159" Type="http://schemas.openxmlformats.org/officeDocument/2006/relationships/hyperlink" Target="https://www.sciencedirect.com/science/journal/00295493/353/supp/C" TargetMode="External"/><Relationship Id="rId170" Type="http://schemas.openxmlformats.org/officeDocument/2006/relationships/hyperlink" Target="https://doi.org/10.2172/7359476" TargetMode="External"/><Relationship Id="rId107" Type="http://schemas.openxmlformats.org/officeDocument/2006/relationships/image" Target="media/image90.png"/><Relationship Id="rId11" Type="http://schemas.openxmlformats.org/officeDocument/2006/relationships/comments" Target="comments.xml"/><Relationship Id="rId32" Type="http://schemas.openxmlformats.org/officeDocument/2006/relationships/image" Target="media/image15.jpg"/><Relationship Id="rId53" Type="http://schemas.openxmlformats.org/officeDocument/2006/relationships/image" Target="media/image36.png"/><Relationship Id="rId74" Type="http://schemas.openxmlformats.org/officeDocument/2006/relationships/image" Target="media/image57.png"/><Relationship Id="rId128" Type="http://schemas.openxmlformats.org/officeDocument/2006/relationships/image" Target="media/image102.wmf"/><Relationship Id="rId149" Type="http://schemas.openxmlformats.org/officeDocument/2006/relationships/image" Target="media/image122.png"/><Relationship Id="rId5" Type="http://schemas.openxmlformats.org/officeDocument/2006/relationships/numbering" Target="numbering.xml"/><Relationship Id="rId95" Type="http://schemas.openxmlformats.org/officeDocument/2006/relationships/image" Target="media/image78.png"/><Relationship Id="rId160" Type="http://schemas.openxmlformats.org/officeDocument/2006/relationships/hyperlink" Target="https://doi.org/10.1016/j.nucengdes.2024.113676" TargetMode="External"/><Relationship Id="rId181" Type="http://schemas.openxmlformats.org/officeDocument/2006/relationships/theme" Target="theme/theme1.xml"/><Relationship Id="rId22" Type="http://schemas.openxmlformats.org/officeDocument/2006/relationships/image" Target="media/image6.png"/><Relationship Id="rId43" Type="http://schemas.openxmlformats.org/officeDocument/2006/relationships/image" Target="media/image26.png"/><Relationship Id="rId64" Type="http://schemas.openxmlformats.org/officeDocument/2006/relationships/image" Target="media/image47.png"/><Relationship Id="rId118" Type="http://schemas.openxmlformats.org/officeDocument/2006/relationships/oleObject" Target="embeddings/oleObject7.bin"/><Relationship Id="rId139" Type="http://schemas.openxmlformats.org/officeDocument/2006/relationships/image" Target="media/image112.png"/><Relationship Id="rId85" Type="http://schemas.openxmlformats.org/officeDocument/2006/relationships/image" Target="media/image68.png"/><Relationship Id="rId150" Type="http://schemas.openxmlformats.org/officeDocument/2006/relationships/image" Target="media/image123.emf"/><Relationship Id="rId171" Type="http://schemas.openxmlformats.org/officeDocument/2006/relationships/hyperlink" Target="https://doi.org/10.2172/6043692" TargetMode="External"/><Relationship Id="rId12" Type="http://schemas.microsoft.com/office/2011/relationships/commentsExtended" Target="commentsExtended.xml"/><Relationship Id="rId33" Type="http://schemas.openxmlformats.org/officeDocument/2006/relationships/image" Target="media/image16.jpg"/><Relationship Id="rId108" Type="http://schemas.openxmlformats.org/officeDocument/2006/relationships/image" Target="media/image91.png"/><Relationship Id="rId129" Type="http://schemas.openxmlformats.org/officeDocument/2006/relationships/oleObject" Target="embeddings/oleObject13.bin"/><Relationship Id="rId54" Type="http://schemas.openxmlformats.org/officeDocument/2006/relationships/image" Target="media/image37.png"/><Relationship Id="rId75" Type="http://schemas.openxmlformats.org/officeDocument/2006/relationships/image" Target="media/image58.png"/><Relationship Id="rId96" Type="http://schemas.openxmlformats.org/officeDocument/2006/relationships/image" Target="media/image79.png"/><Relationship Id="rId140" Type="http://schemas.openxmlformats.org/officeDocument/2006/relationships/image" Target="media/image113.png"/><Relationship Id="rId161" Type="http://schemas.openxmlformats.org/officeDocument/2006/relationships/hyperlink" Target="https://doi.org/10.1016/j.nucengdes.2025.114301" TargetMode="External"/><Relationship Id="rId6" Type="http://schemas.openxmlformats.org/officeDocument/2006/relationships/styles" Target="styles.xml"/><Relationship Id="rId23" Type="http://schemas.openxmlformats.org/officeDocument/2006/relationships/image" Target="media/image7.png"/><Relationship Id="rId119" Type="http://schemas.openxmlformats.org/officeDocument/2006/relationships/image" Target="media/image98.wmf"/><Relationship Id="rId44" Type="http://schemas.openxmlformats.org/officeDocument/2006/relationships/image" Target="media/image27.png"/><Relationship Id="rId60" Type="http://schemas.openxmlformats.org/officeDocument/2006/relationships/image" Target="media/image43.png"/><Relationship Id="rId65" Type="http://schemas.openxmlformats.org/officeDocument/2006/relationships/image" Target="media/image48.png"/><Relationship Id="rId81" Type="http://schemas.openxmlformats.org/officeDocument/2006/relationships/image" Target="media/image64.png"/><Relationship Id="rId86" Type="http://schemas.openxmlformats.org/officeDocument/2006/relationships/image" Target="media/image69.png"/><Relationship Id="rId130" Type="http://schemas.openxmlformats.org/officeDocument/2006/relationships/image" Target="media/image103.png"/><Relationship Id="rId135" Type="http://schemas.openxmlformats.org/officeDocument/2006/relationships/image" Target="media/image108.png"/><Relationship Id="rId151" Type="http://schemas.openxmlformats.org/officeDocument/2006/relationships/image" Target="media/image124.emf"/><Relationship Id="rId156" Type="http://schemas.openxmlformats.org/officeDocument/2006/relationships/image" Target="media/image129.png"/><Relationship Id="rId177" Type="http://schemas.openxmlformats.org/officeDocument/2006/relationships/hyperlink" Target="https://doi.org/10.1016/j.anucene.2022.109310" TargetMode="External"/><Relationship Id="rId172" Type="http://schemas.openxmlformats.org/officeDocument/2006/relationships/hyperlink" Target="https://doi.org/10.1134/S0040601516020014" TargetMode="External"/><Relationship Id="rId13" Type="http://schemas.microsoft.com/office/2016/09/relationships/commentsIds" Target="commentsIds.xml"/><Relationship Id="rId18" Type="http://schemas.openxmlformats.org/officeDocument/2006/relationships/image" Target="media/image3.png"/><Relationship Id="rId39" Type="http://schemas.openxmlformats.org/officeDocument/2006/relationships/image" Target="media/image22.png"/><Relationship Id="rId109" Type="http://schemas.openxmlformats.org/officeDocument/2006/relationships/image" Target="media/image9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image" Target="media/image80.png"/><Relationship Id="rId104" Type="http://schemas.openxmlformats.org/officeDocument/2006/relationships/image" Target="media/image87.png"/><Relationship Id="rId120" Type="http://schemas.openxmlformats.org/officeDocument/2006/relationships/oleObject" Target="embeddings/oleObject8.bin"/><Relationship Id="rId125" Type="http://schemas.openxmlformats.org/officeDocument/2006/relationships/oleObject" Target="embeddings/oleObject11.bin"/><Relationship Id="rId141" Type="http://schemas.openxmlformats.org/officeDocument/2006/relationships/image" Target="media/image114.png"/><Relationship Id="rId146" Type="http://schemas.openxmlformats.org/officeDocument/2006/relationships/image" Target="media/image119.png"/><Relationship Id="rId167" Type="http://schemas.openxmlformats.org/officeDocument/2006/relationships/hyperlink" Target="https://doi.org/10.1137/120899133" TargetMode="External"/><Relationship Id="rId7" Type="http://schemas.openxmlformats.org/officeDocument/2006/relationships/settings" Target="settings.xml"/><Relationship Id="rId71" Type="http://schemas.openxmlformats.org/officeDocument/2006/relationships/image" Target="media/image54.png"/><Relationship Id="rId92" Type="http://schemas.openxmlformats.org/officeDocument/2006/relationships/image" Target="media/image75.png"/><Relationship Id="rId162" Type="http://schemas.openxmlformats.org/officeDocument/2006/relationships/hyperlink" Target="https://doi.org/10.1016/j.nucengdes.2020.110913" TargetMode="External"/><Relationship Id="rId2" Type="http://schemas.openxmlformats.org/officeDocument/2006/relationships/customXml" Target="../customXml/item2.xml"/><Relationship Id="rId29" Type="http://schemas.openxmlformats.org/officeDocument/2006/relationships/image" Target="media/image13.wmf"/><Relationship Id="rId24" Type="http://schemas.openxmlformats.org/officeDocument/2006/relationships/image" Target="media/image8.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70.png"/><Relationship Id="rId110" Type="http://schemas.openxmlformats.org/officeDocument/2006/relationships/image" Target="media/image93.png"/><Relationship Id="rId115" Type="http://schemas.openxmlformats.org/officeDocument/2006/relationships/image" Target="media/image96.wmf"/><Relationship Id="rId131" Type="http://schemas.openxmlformats.org/officeDocument/2006/relationships/image" Target="media/image104.png"/><Relationship Id="rId136" Type="http://schemas.openxmlformats.org/officeDocument/2006/relationships/image" Target="media/image109.png"/><Relationship Id="rId157" Type="http://schemas.openxmlformats.org/officeDocument/2006/relationships/image" Target="media/image130.png"/><Relationship Id="rId178" Type="http://schemas.openxmlformats.org/officeDocument/2006/relationships/footer" Target="footer1.xml"/><Relationship Id="rId61" Type="http://schemas.openxmlformats.org/officeDocument/2006/relationships/image" Target="media/image44.png"/><Relationship Id="rId82" Type="http://schemas.openxmlformats.org/officeDocument/2006/relationships/image" Target="media/image65.png"/><Relationship Id="rId152" Type="http://schemas.openxmlformats.org/officeDocument/2006/relationships/image" Target="media/image125.emf"/><Relationship Id="rId173" Type="http://schemas.openxmlformats.org/officeDocument/2006/relationships/hyperlink" Target="https://doi.org/10.1016/j.pnucene.2022.104278" TargetMode="External"/><Relationship Id="rId19" Type="http://schemas.openxmlformats.org/officeDocument/2006/relationships/image" Target="media/image4.emf"/><Relationship Id="rId14" Type="http://schemas.microsoft.com/office/2018/08/relationships/commentsExtensible" Target="commentsExtensible.xml"/><Relationship Id="rId30" Type="http://schemas.openxmlformats.org/officeDocument/2006/relationships/oleObject" Target="embeddings/oleObject3.bin"/><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image" Target="media/image101.wmf"/><Relationship Id="rId147" Type="http://schemas.openxmlformats.org/officeDocument/2006/relationships/image" Target="media/image120.png"/><Relationship Id="rId168" Type="http://schemas.openxmlformats.org/officeDocument/2006/relationships/hyperlink" Target="https://epubs.siam.org/doi/book/10.1137/1.9781611973228" TargetMode="External"/><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image" Target="media/image76.png"/><Relationship Id="rId98" Type="http://schemas.openxmlformats.org/officeDocument/2006/relationships/image" Target="media/image81.png"/><Relationship Id="rId121" Type="http://schemas.openxmlformats.org/officeDocument/2006/relationships/oleObject" Target="embeddings/oleObject9.bin"/><Relationship Id="rId142" Type="http://schemas.openxmlformats.org/officeDocument/2006/relationships/image" Target="media/image115.png"/><Relationship Id="rId163" Type="http://schemas.openxmlformats.org/officeDocument/2006/relationships/hyperlink" Target="https://doi.org/10.1016/j.nucengdes.2025.114353" TargetMode="External"/><Relationship Id="rId3" Type="http://schemas.openxmlformats.org/officeDocument/2006/relationships/customXml" Target="../customXml/item3.xml"/><Relationship Id="rId25" Type="http://schemas.openxmlformats.org/officeDocument/2006/relationships/image" Target="media/image9.png"/><Relationship Id="rId46" Type="http://schemas.openxmlformats.org/officeDocument/2006/relationships/image" Target="media/image29.png"/><Relationship Id="rId67" Type="http://schemas.openxmlformats.org/officeDocument/2006/relationships/image" Target="media/image50.png"/><Relationship Id="rId116" Type="http://schemas.openxmlformats.org/officeDocument/2006/relationships/oleObject" Target="embeddings/oleObject6.bin"/><Relationship Id="rId137" Type="http://schemas.openxmlformats.org/officeDocument/2006/relationships/image" Target="media/image110.png"/><Relationship Id="rId158" Type="http://schemas.openxmlformats.org/officeDocument/2006/relationships/image" Target="media/image131.png"/><Relationship Id="rId20" Type="http://schemas.openxmlformats.org/officeDocument/2006/relationships/oleObject" Target="embeddings/oleObject2.bin"/><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image" Target="media/image94.wmf"/><Relationship Id="rId132" Type="http://schemas.openxmlformats.org/officeDocument/2006/relationships/image" Target="media/image105.png"/><Relationship Id="rId153" Type="http://schemas.openxmlformats.org/officeDocument/2006/relationships/image" Target="media/image126.png"/><Relationship Id="rId174" Type="http://schemas.openxmlformats.org/officeDocument/2006/relationships/hyperlink" Target="https://doi.org/10.1016/j.pnucene.2024.105233" TargetMode="External"/><Relationship Id="rId179" Type="http://schemas.openxmlformats.org/officeDocument/2006/relationships/fontTable" Target="fontTable.xml"/><Relationship Id="rId15" Type="http://schemas.openxmlformats.org/officeDocument/2006/relationships/image" Target="media/image1.emf"/><Relationship Id="rId36" Type="http://schemas.openxmlformats.org/officeDocument/2006/relationships/image" Target="media/image19.png"/><Relationship Id="rId57" Type="http://schemas.openxmlformats.org/officeDocument/2006/relationships/image" Target="media/image40.png"/><Relationship Id="rId106" Type="http://schemas.openxmlformats.org/officeDocument/2006/relationships/image" Target="media/image89.png"/><Relationship Id="rId127" Type="http://schemas.openxmlformats.org/officeDocument/2006/relationships/oleObject" Target="embeddings/oleObject12.bin"/><Relationship Id="rId10" Type="http://schemas.openxmlformats.org/officeDocument/2006/relationships/endnotes" Target="endnotes.xml"/><Relationship Id="rId31" Type="http://schemas.openxmlformats.org/officeDocument/2006/relationships/image" Target="media/image14.jpg"/><Relationship Id="rId52" Type="http://schemas.openxmlformats.org/officeDocument/2006/relationships/image" Target="media/image35.png"/><Relationship Id="rId73" Type="http://schemas.openxmlformats.org/officeDocument/2006/relationships/image" Target="media/image56.png"/><Relationship Id="rId78" Type="http://schemas.openxmlformats.org/officeDocument/2006/relationships/image" Target="media/image61.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122" Type="http://schemas.openxmlformats.org/officeDocument/2006/relationships/image" Target="media/image99.wmf"/><Relationship Id="rId143" Type="http://schemas.openxmlformats.org/officeDocument/2006/relationships/image" Target="media/image116.png"/><Relationship Id="rId148" Type="http://schemas.openxmlformats.org/officeDocument/2006/relationships/image" Target="media/image121.png"/><Relationship Id="rId164" Type="http://schemas.openxmlformats.org/officeDocument/2006/relationships/hyperlink" Target="https://doi.org/10.1155/2008/798901" TargetMode="External"/><Relationship Id="rId169" Type="http://schemas.openxmlformats.org/officeDocument/2006/relationships/hyperlink" Target="https://ansyshelp.ansys.com/public/account/secured?returnurl=/Views/Secured/corp/v251/en/cfx_thry/cfx_thry.html" TargetMode="External"/><Relationship Id="rId4" Type="http://schemas.openxmlformats.org/officeDocument/2006/relationships/customXml" Target="../customXml/item4.xml"/><Relationship Id="rId9" Type="http://schemas.openxmlformats.org/officeDocument/2006/relationships/footnotes" Target="footnotes.xml"/><Relationship Id="rId180" Type="http://schemas.microsoft.com/office/2011/relationships/people" Target="people.xml"/><Relationship Id="rId26" Type="http://schemas.openxmlformats.org/officeDocument/2006/relationships/image" Target="media/image10.emf"/><Relationship Id="rId47" Type="http://schemas.openxmlformats.org/officeDocument/2006/relationships/image" Target="media/image30.png"/><Relationship Id="rId68" Type="http://schemas.openxmlformats.org/officeDocument/2006/relationships/image" Target="media/image51.png"/><Relationship Id="rId89" Type="http://schemas.openxmlformats.org/officeDocument/2006/relationships/image" Target="media/image72.png"/><Relationship Id="rId112" Type="http://schemas.openxmlformats.org/officeDocument/2006/relationships/oleObject" Target="embeddings/oleObject4.bin"/><Relationship Id="rId133" Type="http://schemas.openxmlformats.org/officeDocument/2006/relationships/image" Target="media/image106.png"/><Relationship Id="rId154" Type="http://schemas.openxmlformats.org/officeDocument/2006/relationships/image" Target="media/image127.png"/><Relationship Id="rId175" Type="http://schemas.openxmlformats.org/officeDocument/2006/relationships/hyperlink" Target="https://doi.org/10.1016/j.parco.2022.102982" TargetMode="External"/><Relationship Id="rId16" Type="http://schemas.openxmlformats.org/officeDocument/2006/relationships/image" Target="media/image2.emf"/><Relationship Id="rId37" Type="http://schemas.openxmlformats.org/officeDocument/2006/relationships/image" Target="media/image20.png"/><Relationship Id="rId58" Type="http://schemas.openxmlformats.org/officeDocument/2006/relationships/image" Target="media/image41.png"/><Relationship Id="rId79" Type="http://schemas.openxmlformats.org/officeDocument/2006/relationships/image" Target="media/image62.png"/><Relationship Id="rId102" Type="http://schemas.openxmlformats.org/officeDocument/2006/relationships/image" Target="media/image85.png"/><Relationship Id="rId123" Type="http://schemas.openxmlformats.org/officeDocument/2006/relationships/oleObject" Target="embeddings/oleObject10.bin"/><Relationship Id="rId144" Type="http://schemas.openxmlformats.org/officeDocument/2006/relationships/image" Target="media/image117.png"/><Relationship Id="rId90" Type="http://schemas.openxmlformats.org/officeDocument/2006/relationships/image" Target="media/image73.png"/><Relationship Id="rId165" Type="http://schemas.openxmlformats.org/officeDocument/2006/relationships/hyperlink" Target="https://doi.org/10.1016/j.nucengdes.2023.112741" TargetMode="External"/><Relationship Id="rId27" Type="http://schemas.openxmlformats.org/officeDocument/2006/relationships/image" Target="media/image11.jpg"/><Relationship Id="rId48" Type="http://schemas.openxmlformats.org/officeDocument/2006/relationships/image" Target="media/image31.png"/><Relationship Id="rId69" Type="http://schemas.openxmlformats.org/officeDocument/2006/relationships/image" Target="media/image52.png"/><Relationship Id="rId113" Type="http://schemas.openxmlformats.org/officeDocument/2006/relationships/image" Target="media/image95.wmf"/><Relationship Id="rId134" Type="http://schemas.openxmlformats.org/officeDocument/2006/relationships/image" Target="media/image107.png"/><Relationship Id="rId80" Type="http://schemas.openxmlformats.org/officeDocument/2006/relationships/image" Target="media/image63.png"/><Relationship Id="rId155" Type="http://schemas.openxmlformats.org/officeDocument/2006/relationships/image" Target="media/image128.png"/><Relationship Id="rId176" Type="http://schemas.openxmlformats.org/officeDocument/2006/relationships/hyperlink" Target="https://doi.org/10.2172/1894022" TargetMode="External"/><Relationship Id="rId17" Type="http://schemas.openxmlformats.org/officeDocument/2006/relationships/oleObject" Target="embeddings/oleObject1.bin"/><Relationship Id="rId38" Type="http://schemas.openxmlformats.org/officeDocument/2006/relationships/image" Target="media/image21.png"/><Relationship Id="rId59" Type="http://schemas.openxmlformats.org/officeDocument/2006/relationships/image" Target="media/image42.png"/><Relationship Id="rId103" Type="http://schemas.openxmlformats.org/officeDocument/2006/relationships/image" Target="media/image86.png"/><Relationship Id="rId124" Type="http://schemas.openxmlformats.org/officeDocument/2006/relationships/image" Target="media/image100.wmf"/><Relationship Id="rId70" Type="http://schemas.openxmlformats.org/officeDocument/2006/relationships/image" Target="media/image53.png"/><Relationship Id="rId91" Type="http://schemas.openxmlformats.org/officeDocument/2006/relationships/image" Target="media/image74.png"/><Relationship Id="rId145" Type="http://schemas.openxmlformats.org/officeDocument/2006/relationships/image" Target="media/image118.png"/><Relationship Id="rId166" Type="http://schemas.openxmlformats.org/officeDocument/2006/relationships/hyperlink" Target="https://doi.org/10.1016/j.pnucene.2025.106195" TargetMode="External"/><Relationship Id="rId1" Type="http://schemas.openxmlformats.org/officeDocument/2006/relationships/customXml" Target="../customXml/item1.xml"/><Relationship Id="rId28" Type="http://schemas.openxmlformats.org/officeDocument/2006/relationships/image" Target="media/image12.emf"/><Relationship Id="rId49" Type="http://schemas.openxmlformats.org/officeDocument/2006/relationships/image" Target="media/image32.png"/><Relationship Id="rId114" Type="http://schemas.openxmlformats.org/officeDocument/2006/relationships/oleObject" Target="embeddings/oleObject5.bin"/></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identifier xmlns="7510a4f9-6ec0-473a-8190-df05323f3f23" xsi:nil="true"/>
    <PublishingExpirationDate xmlns="http://schemas.microsoft.com/sharepoint/v3" xsi:nil="true"/>
    <PublishingStartDate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IAEAPublishing3.xsl" StyleName="IAEA Publishing r3" Version="0">
  <b:Source>
    <b:Year>1982</b:Year>
    <b:Volume>92</b:Volume>
    <b:BIBTEX_Entry>article</b:BIBTEX_Entry>
    <b:Comments>263</b:Comments>
    <b:SourceType>JournalArticle</b:SourceType>
    <b:Title>Turbulent-flow friction factor equations</b:Title>
    <b:Tag>zigrang_turbulent-flow_1982</b:Tag>
    <b:Author>
      <b:Author>
        <b:NameList>
          <b:Person>
            <b:Last>Zigrang</b:Last>
            <b:Middle>J.</b:Middle>
            <b:First>D.</b:First>
          </b:Person>
          <b:Person>
            <b:Last>Sylvester</b:Last>
            <b:Middle>D.</b:Middle>
            <b:First>N.</b:First>
          </b:Person>
        </b:NameList>
      </b:Author>
    </b:Author>
    <b:Pages>86–88</b:Pages>
    <b:JournalName>AIChE Journal</b:JournalName>
    <b:Number>9</b:Number>
    <b:RefOrder>3</b:RefOrder>
  </b:Source>
  <b:Source>
    <b:Year>1982</b:Year>
    <b:Volume>28</b:Volume>
    <b:BIBTEX_Entry>article</b:BIBTEX_Entry>
    <b:Comments>262</b:Comments>
    <b:SourceType>JournalArticle</b:SourceType>
    <b:Title>Explicit approximations to the solution of Colebrook's friction factor equation</b:Title>
    <b:Tag>zigrang_explicit_1982</b:Tag>
    <b:Author>
      <b:Author>
        <b:NameList>
          <b:Person>
            <b:Last>Zigrang</b:Last>
            <b:Middle>J.</b:Middle>
            <b:First>D.</b:First>
          </b:Person>
          <b:Person>
            <b:Last>Sylvester</b:Last>
            <b:Middle>D.</b:Middle>
            <b:First>N.</b:First>
          </b:Person>
        </b:NameList>
      </b:Author>
    </b:Author>
    <b:Pages>514–515</b:Pages>
    <b:JournalName>AIChE Journal</b:JournalName>
    <b:Number>3</b:Number>
    <b:StandardNumber> ISSN: 0001-1541</b:StandardNumber>
    <b:RefOrder>4</b:RefOrder>
  </b:Source>
  <b:Source>
    <b:Year>1985</b:Year>
    <b:BIBTEX_Entry>article</b:BIBTEX_Entry>
    <b:Comments>142</b:Comments>
    <b:SourceType>JournalArticle</b:SourceType>
    <b:Title>Thermohydraulic calculation of fast reactors subassemblies with liquid metal cooling</b:Title>
    <b:Tag>zhukov_av_kirillov_pl_matjukhin_nm_sorokin_ap_tikhomirov_bb_ushakov_p_a_yuriev_yus_mantlik_f_heina_j_schmid_j_schultz_v_krett_v_thermohydraulic_1985</b:Tag>
    <b:Author>
      <b:Author>
        <b:NameList>
          <b:Person>
            <b:Last>ZHUKOV A.V.</b:Last>
            <b:Middle>N. M. S.O.R.O.K.I.N. A. P. T.I.K.H.O.M.I.R.O.V. B. B. U.S.H.A.K.O.V. P. A. Y.U.R.I.E.V. Y. U. S. M.A.N.T.L.I.K. F. H.E.I.N.A. J. S.C.H.M.I.D. J. S.C.H.U.L.T.Z. V. K.R.E.T.T. V.</b:Middle>
            <b:First>M.A.T.J.U.K.H.I.N.</b:First>
          </b:Person>
          <b:Person>
            <b:Last>KIRILLOV</b:Last>
            <b:Middle>L.</b:Middle>
            <b:First>P.</b:First>
          </b:Person>
          <b:Person>
            <b:Last>MATJUKHIN</b:Last>
            <b:Middle>M.</b:Middle>
            <b:First>N.</b:First>
          </b:Person>
          <b:Person>
            <b:Last>Sorokin</b:Last>
            <b:Middle>P.</b:Middle>
            <b:First>A.</b:First>
          </b:Person>
          <b:Person>
            <b:Last>TIKHOMIROV</b:Last>
            <b:Middle>B.</b:Middle>
            <b:First>B.</b:First>
          </b:Person>
          <b:Person>
            <b:Last>Ushakov</b:Last>
            <b:Middle>A.</b:Middle>
            <b:First>P.</b:First>
          </b:Person>
          <b:Person>
            <b:Last>Yuriev</b:Last>
            <b:Middle>S.</b:Middle>
            <b:First>Yu.</b:First>
          </b:Person>
          <b:Person>
            <b:Last>Mantlik</b:Last>
            <b:First>F.</b:First>
          </b:Person>
          <b:Person>
            <b:Last>Heina</b:Last>
            <b:First>J.</b:First>
          </b:Person>
          <b:Person>
            <b:Last>Schmid</b:Last>
            <b:First>J.</b:First>
          </b:Person>
          <b:Person>
            <b:Last>SCHULTZ</b:Last>
            <b:First>V.</b:First>
          </b:Person>
          <b:Person>
            <b:Last>Krett</b:Last>
            <b:First>V.</b:First>
          </b:Person>
        </b:NameList>
      </b:Author>
    </b:Author>
    <b:JournalName>Energoatomizdat</b:JournalName>
    <b:RefOrder>5</b:RefOrder>
  </b:Source>
  <b:Source>
    <b:LCID>en-US</b:LCID>
    <b:Year>1978</b:Year>
    <b:BIBTEX_Entry>techreport</b:BIBTEX_Entry>
    <b:Comments>145</b:Comments>
    <b:SourceType>Report</b:SourceType>
    <b:Title>Temperature Fields at Entrance Sections and at Stabilized Area of Pin Bundles (Liquid Metal):</b:Title>
    <b:Tag>zhukov_temperature_1978</b:Tag>
    <b:Author>
      <b:Author>
        <b:NameList>
          <b:Person>
            <b:Last>ZHUKOV</b:Last>
            <b:Middle>V.</b:Middle>
            <b:First>A.</b:First>
          </b:Person>
          <b:Person>
            <b:Last>MATJUKHIN</b:Last>
            <b:Middle>M.</b:Middle>
            <b:First>N.</b:First>
          </b:Person>
          <b:Person>
            <b:Last>Kotowskii</b:Last>
            <b:Middle>A.</b:Middle>
            <b:First>N.</b:First>
          </b:Person>
        </b:NameList>
      </b:Author>
    </b:Author>
    <b:Number>Preprint IPPE-883</b:Number>
    <b:City>Obninsk</b:City>
    <b:StateProvince>Russian</b:StateProvince>
    <b:CountryRegion>Federation</b:CountryRegion>
    <b:ThesisType>Tech. rep.</b:ThesisType>
    <b:RefOrder>6</b:RefOrder>
  </b:Source>
  <b:Source>
    <b:LCID>en-US</b:LCID>
    <b:Year>1976</b:Year>
    <b:BIBTEX_Entry>article</b:BIBTEX_Entry>
    <b:Comments>141</b:Comments>
    <b:SourceType>JournalArticle</b:SourceType>
    <b:Title>Temperature Behavior Calculation at Entrance Section of Pin Bundle in Turbulent Liquid Metal Flow</b:Title>
    <b:Tag>zhukov_temperature_1976</b:Tag>
    <b:Author>
      <b:Author>
        <b:NameList>
          <b:Person>
            <b:Last>ZHUKOV</b:Last>
            <b:Middle>V.</b:Middle>
            <b:First>A.</b:First>
          </b:Person>
          <b:Person>
            <b:Last>KIRILLOVA</b:Last>
            <b:Middle>P.</b:Middle>
            <b:First>G.</b:First>
          </b:Person>
        </b:NameList>
      </b:Author>
    </b:Author>
    <b:JournalName>Preprint IPPE-715, Obninsk</b:JournalName>
    <b:RefOrder>7</b:RefOrder>
  </b:Source>
  <b:Source>
    <b:Year>1981</b:Year>
    <b:BIBTEX_Entry>article</b:BIBTEX_Entry>
    <b:Comments>186</b:Comments>
    <b:SourceType>JournalArticle</b:SourceType>
    <b:Title>Interchannel Exchange in Pin Bundles of Fast Reactors: computation programs and the practical application</b:Title>
    <b:Tag>zhukov_interchannel_1981</b:Tag>
    <b:Author>
      <b:Author>
        <b:NameList>
          <b:Person>
            <b:Last>ZHUKOV</b:Last>
            <b:Middle>V.</b:Middle>
            <b:First>A.</b:First>
          </b:Person>
          <b:Person>
            <b:Last>Sorokin</b:Last>
            <b:Middle>P.</b:Middle>
            <b:First>A.</b:First>
          </b:Person>
          <b:Person>
            <b:Last>MATJUKHIN</b:Last>
            <b:Middle>M.</b:Middle>
            <b:First>N.</b:First>
          </b:Person>
        </b:NameList>
      </b:Author>
    </b:Author>
    <b:JournalName>Energoatomizdat</b:JournalName>
    <b:RefOrder>8</b:RefOrder>
  </b:Source>
  <b:Source>
    <b:LCID>en-US</b:LCID>
    <b:Year>1978</b:Year>
    <b:BIBTEX_Entry>techreport</b:BIBTEX_Entry>
    <b:Comments>173</b:Comments>
    <b:SourceType>Report</b:SourceType>
    <b:Title>Experiments on Temperature Behavior and Heat Transfer in Triangular Liquid Metal Pin Bundles</b:Title>
    <b:Tag>zhukov_experiments_1978</b:Tag>
    <b:Author>
      <b:Author>
        <b:NameList>
          <b:Person>
            <b:Last>ZHUKOV</b:Last>
            <b:Middle>V.</b:Middle>
            <b:First>A.</b:First>
          </b:Person>
          <b:Person>
            <b:Last>SVIRIDENKO</b:Last>
            <b:Middle>J.</b:Middle>
            <b:First>E.</b:First>
          </b:Person>
          <b:Person>
            <b:Last>MATJUKHIN</b:Last>
            <b:Middle>M.</b:Middle>
            <b:First>N.</b:First>
          </b:Person>
        </b:NameList>
      </b:Author>
    </b:Author>
    <b:Number>Preprint IPPE-800</b:Number>
    <b:City>Obninsk</b:City>
    <b:StateProvince>Russian</b:StateProvince>
    <b:CountryRegion>Federation</b:CountryRegion>
    <b:ThesisType>Tech. rep.</b:ThesisType>
    <b:RefOrder>9</b:RefOrder>
  </b:Source>
  <b:Source>
    <b:LCID>en-US</b:LCID>
    <b:Year>1977</b:Year>
    <b:BIBTEX_Entry>techreport</b:BIBTEX_Entry>
    <b:Comments>144</b:Comments>
    <b:SourceType>Report</b:SourceType>
    <b:Title>Experimental Study of Temperature Distribution at Entrance Section in Turbulent Flow of Liquid Metal</b:Title>
    <b:Tag>zhukov_experimental_1977</b:Tag>
    <b:Author>
      <b:Author>
        <b:NameList>
          <b:Person>
            <b:Last>ZHUKOV</b:Last>
            <b:Middle>V.</b:Middle>
            <b:First>A.</b:First>
          </b:Person>
          <b:Person>
            <b:Last>MATJUKHIN</b:Last>
            <b:Middle>M.</b:Middle>
            <b:First>N.</b:First>
          </b:Person>
          <b:Person>
            <b:Last>Kotowskii</b:Last>
            <b:Middle>A.</b:Middle>
            <b:First>N.</b:First>
          </b:Person>
        </b:NameList>
      </b:Author>
    </b:Author>
    <b:City>Obninsk</b:City>
    <b:StateProvince>Russian</b:StateProvince>
    <b:CountryRegion>Federation</b:CountryRegion>
    <b:ThesisType>Preprint IPPE-781</b:ThesisType>
    <b:RefOrder>10</b:RefOrder>
  </b:Source>
  <b:Source>
    <b:Year>1979</b:Year>
    <b:BIBTEX_Entry>article</b:BIBTEX_Entry>
    <b:Comments>143</b:Comments>
    <b:SourceType>JournalArticle</b:SourceType>
    <b:Title>Experimental and Numerical Study of Heat Transfer in Pin Bundles under Instabilised Conditions. In: Heat Transfer and Hydrodynamics of Single-Phase Flow in Pin Bundles</b:Title>
    <b:Tag>zhukov_experimental_1979</b:Tag>
    <b:Author>
      <b:Author>
        <b:NameList>
          <b:Person>
            <b:Last>ZHUKOV</b:Last>
            <b:Middle>V.</b:Middle>
            <b:First>A.</b:First>
          </b:Person>
          <b:Person>
            <b:Last>MATJUKHIN</b:Last>
            <b:Middle>M.</b:Middle>
            <b:First>N.</b:First>
          </b:Person>
          <b:Person>
            <b:Last>Kotowski</b:Last>
            <b:Middle>A.</b:Middle>
            <b:First>N.</b:First>
          </b:Person>
        </b:NameList>
      </b:Author>
    </b:Author>
    <b:Pages>108–112</b:Pages>
    <b:JournalName>Nauka</b:JournalName>
    <b:RefOrder>11</b:RefOrder>
  </b:Source>
  <b:Source>
    <b:LCID>en-US</b:LCID>
    <b:Year>1992</b:Year>
    <b:BIBTEX_Entry>book</b:BIBTEX_Entry>
    <b:Comments>233</b:Comments>
    <b:SourceType>Book</b:SourceType>
    <b:Title>Experimental and numerical modeling of heat exchanger thermohydraulics. Models, sensors, techniques</b:Title>
    <b:Tag>zhukov_experimental_1992</b:Tag>
    <b:Publisher>ONPEI</b:Publisher>
    <b:Author>
      <b:Author>
        <b:NameList>
          <b:Person>
            <b:Last>ZHUKOV</b:Last>
            <b:Middle>V.</b:Middle>
            <b:First>A.</b:First>
          </b:Person>
          <b:Person>
            <b:Last>Sorokin</b:Last>
            <b:Middle>P.</b:Middle>
            <b:First>A.</b:First>
          </b:Person>
          <b:Person>
            <b:Last>SVIRIDENKO</b:Last>
            <b:Middle>Y.</b:Middle>
            <b:First>E.</b:First>
          </b:Person>
        </b:NameList>
      </b:Author>
    </b:Author>
    <b:RefOrder>12</b:RefOrder>
  </b:Source>
  <b:Source>
    <b:Year>2004</b:Year>
    <b:BIBTEX_Series>TWG-FR/125</b:BIBTEX_Series>
    <b:BIBTEX_Entry>inproceedings</b:BIBTEX_Entry>
    <b:Comments>430</b:Comments>
    <b:SourceType>ConferenceProceedings</b:SourceType>
    <b:Title>Experimental and analytical investigations of thermal hydraulics for fast reactor core</b:Title>
    <b:Tag>zhukov_experimental_2004</b:Tag>
    <b:BookTitle>Hydrodynamics and heat transfer in reactor components cooled by liquid metal coolants in single/two-phase, 11th Meeting of the International Association for Hydraulic Research (IAHR) Working Group</b:BookTitle>
    <b:Author>
      <b:Author>
        <b:NameList>
          <b:Person>
            <b:Last>ZHUKOV</b:Last>
            <b:Middle>V.</b:Middle>
            <b:First>A.</b:First>
          </b:Person>
          <b:Person>
            <b:Last>Sorokin</b:Last>
            <b:Middle>P.</b:Middle>
            <b:First>A.</b:First>
          </b:Person>
        </b:NameList>
      </b:Author>
    </b:Author>
    <b:Month>July</b:Month>
    <b:ConferenceName>Hydrodynamics and heat transfer in reactor components cooled by liquid metal coolants in single/two-phase, 11th Meeting of the International Association for Hydraulic Research (IAHR) Working Group</b:ConferenceName>
    <b:City>Obninsk</b:City>
    <b:StateProvince>Russian</b:StateProvince>
    <b:CountryRegion>Federation</b:CountryRegion>
    <b:RefOrder>13</b:RefOrder>
  </b:Source>
  <b:Source>
    <b:LCID>en-US</b:LCID>
    <b:Year>1974</b:Year>
    <b:BIBTEX_Entry>article</b:BIBTEX_Entry>
    <b:Comments>140</b:Comments>
    <b:SourceType>JournalArticle</b:SourceType>
    <b:Title>Calculation of Temperature Behavior at Entrance Section in Laminar Flow</b:Title>
    <b:Tag>zhukov_calculation_1974</b:Tag>
    <b:Author>
      <b:Author>
        <b:NameList>
          <b:Person>
            <b:Last>ZHUKOV</b:Last>
            <b:Middle>V.</b:Middle>
            <b:First>A.</b:First>
          </b:Person>
          <b:Person>
            <b:Last>SIDELNIKOV</b:Last>
            <b:Middle>N.</b:Middle>
            <b:First>V.</b:First>
          </b:Person>
          <b:Person>
            <b:Last>TITOV</b:Last>
            <b:Middle>A.</b:Middle>
            <b:First>P.</b:First>
          </b:Person>
        </b:NameList>
      </b:Author>
    </b:Author>
    <b:JournalName>Preprint IPPE, Obninsk</b:JournalName>
    <b:RefOrder>14</b:RefOrder>
  </b:Source>
  <b:Source>
    <b:Year>1978</b:Year>
    <b:BIBTEX_Entry>article</b:BIBTEX_Entry>
    <b:Comments>184</b:Comments>
    <b:SourceType>JournalArticle</b:SourceType>
    <b:Title>Temperature Fields in Non-Standard and Deformed Fast Reactor Pin Bundles</b:Title>
    <b:Tag>zhukov_temperature_1978-1</b:Tag>
    <b:Author>
      <b:Author>
        <b:NameList>
          <b:Person>
            <b:Last>Zhukov</b:Last>
            <b:Middle>V.</b:Middle>
            <b:First>A.</b:First>
          </b:Person>
          <b:Person>
            <b:Last>MATJUKHIN</b:Last>
            <b:Middle>M.</b:Middle>
            <b:First>N.</b:First>
          </b:Person>
          <b:Person>
            <b:Last>Nomofilov</b:Last>
            <b:Middle>V.</b:Middle>
            <b:First>E.</b:First>
          </b:Person>
        </b:NameList>
      </b:Author>
    </b:Author>
    <b:Pages>132–145</b:Pages>
    <b:JournalName>Thermal Physics and Hydrodynamics of Reactor Core and Steam Generators, Prague</b:JournalName>
    <b:RefOrder>15</b:RefOrder>
  </b:Source>
  <b:Source>
    <b:LCID>en-US</b:LCID>
    <b:Year>1977</b:Year>
    <b:BIBTEX_Entry>article</b:BIBTEX_Entry>
    <b:Comments>183</b:Comments>
    <b:SourceType>JournalArticle</b:SourceType>
    <b:Title>Temperature Fields and Heat Transfer in Edge Areas of Hexagonal Subassemblies of Fast Reactors</b:Title>
    <b:Tag>zhukov_temperature_1977</b:Tag>
    <b:Author>
      <b:Author>
        <b:NameList>
          <b:Person>
            <b:Last>Zhukov</b:Last>
            <b:Middle>V.</b:Middle>
            <b:First>A.</b:First>
          </b:Person>
          <b:Person>
            <b:Last>MATJUKHIN</b:Last>
            <b:Middle>M.</b:Middle>
            <b:First>N.</b:First>
          </b:Person>
          <b:Person>
            <b:Last>SVIRIDENKO</b:Last>
            <b:Middle>J.</b:Middle>
            <b:First>E.</b:First>
          </b:Person>
        </b:NameList>
      </b:Author>
    </b:Author>
    <b:Pages>18</b:Pages>
    <b:JournalName>Problems of Nuclear Science and Engineering</b:JournalName>
    <b:Number>4</b:Number>
    <b:RefOrder>16</b:RefOrder>
  </b:Source>
  <b:Source>
    <b:Department>Gosudarstvennyj Komitet po Ispol'zovaniyu Atomnoj Ehnergii SSSR</b:Department>
    <b:Year>1985</b:Year>
    <b:BIBTEX_Entry>techreport</b:BIBTEX_Entry>
    <b:Comments>309</b:Comments>
    <b:SourceType>Report</b:SourceType>
    <b:Title>Hydraulic resistance of fast reactor fuel assemblies</b:Title>
    <b:Tag>zhukov_hydraulic_1985</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Number>Preprint IPPE-1707</b:Number>
    <b:City>Obninsk</b:City>
    <b:StateProvince>Russian</b:StateProvince>
    <b:CountryRegion>Federation</b:CountryRegion>
    <b:ThesisType>Tech. rep.</b:ThesisType>
    <b:RefOrder>17</b:RefOrder>
  </b:Source>
  <b:Source>
    <b:Year>1994</b:Year>
    <b:Volume>1</b:Volume>
    <b:BIBTEX_Entry>inproceedings</b:BIBTEX_Entry>
    <b:Comments>182</b:Comments>
    <b:SourceType>ConferenceProceedings</b:SourceType>
    <b:Title>Heat transfer in lead cooled fast reactor (LCFR)</b:Title>
    <b:Tag>zhukov_heat_1994</b:Tag>
    <b:Author>
      <b:Author>
        <b:NameList>
          <b:Person>
            <b:Last>Zhukov</b:Last>
            <b:Middle>V.</b:Middle>
            <b:First>A.</b:First>
          </b:Person>
          <b:Person>
            <b:Last>Sorokin</b:Last>
            <b:Middle>P.</b:Middle>
            <b:First>A.</b:First>
          </b:Person>
          <b:Person>
            <b:Last>Smirnov</b:Last>
            <b:Middle>P.</b:Middle>
            <b:First>V.</b:First>
          </b:Person>
          <b:Person>
            <b:Last>Papandin</b:Last>
            <b:Middle>V.</b:Middle>
            <b:First>M.</b:First>
          </b:Person>
        </b:NameList>
      </b:Author>
    </b:Author>
    <b:Pages>66–69</b:Pages>
    <b:RefOrder>18</b:RefOrder>
  </b:Source>
  <b:Source>
    <b:Year>1969</b:Year>
    <b:BIBTEX_Entry>article</b:BIBTEX_Entry>
    <b:Comments>158</b:Comments>
    <b:SourceType>JournalArticle</b:SourceType>
    <b:Title>Heat transfer from loosely-spaced fuel rod clusters to liquid metal flowing in the axial direction(Heat transfer from fuel element clusters to axial liquid metal flow of nuclear reactor)</b:Title>
    <b:Tag>zhukov_heat_1969</b:Tag>
    <b:Author>
      <b:Author>
        <b:NameList>
          <b:Person>
            <b:Last>Zhukov</b:Last>
            <b:Middle>V.</b:Middle>
            <b:First>A.</b:First>
          </b:Person>
        </b:NameList>
      </b:Author>
    </b:Author>
    <b:Pages>149–169</b:Pages>
    <b:JournalName>NASA-522</b:JournalName>
    <b:RefOrder>19</b:RefOrder>
  </b:Source>
  <b:Source>
    <b:Year>1986</b:Year>
    <b:Volume>60</b:Volume>
    <b:BIBTEX_Entry>article</b:BIBTEX_Entry>
    <b:Comments>310</b:Comments>
    <b:SourceType>JournalArticle</b:SourceType>
    <b:Title>Analysis of the fast reactors' fuel-rod bundle flow resistance</b:Title>
    <b:Tag>zhukov_analysis_1986</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Pages>369–374</b:Pages>
    <b:JournalName>Soviet Atomic Energy</b:JournalName>
    <b:Number>5</b:Number>
    <b:StandardNumber> ISSN: 0038-531X</b:StandardNumber>
    <b:RefOrder>20</b:RefOrder>
  </b:Source>
  <b:Source>
    <b:Year>2002</b:Year>
    <b:Volume>49</b:Volume>
    <b:BIBTEX_Entry>article</b:BIBTEX_Entry>
    <b:Comments>180</b:Comments>
    <b:SourceType>JournalArticle</b:SourceType>
    <b:Title>An experimental study of heat transfer in the core of a BREST-OD-300 reactor with lead cooling on models</b:Title>
    <b:Tag>zhukov_experimental_2002</b:Tag>
    <b:Author>
      <b:Author>
        <b:NameList>
          <b:Person>
            <b:Last>Zhukov</b:Last>
            <b:Middle>V.</b:Middle>
            <b:First>A.</b:First>
          </b:Person>
          <b:Person>
            <b:Last>Kuzina</b:Last>
            <b:First>Y.</b:First>
          </b:Person>
        </b:NameList>
      </b:Author>
    </b:Author>
    <b:Pages>175–184</b:Pages>
    <b:JournalName>Teploenergetika(Russia)</b:JournalName>
    <b:Number>3</b:Number>
    <b:StandardNumber> ISSN: 0040-3636</b:StandardNumber>
    <b:RefOrder>21</b:RefOrder>
  </b:Source>
  <b:Source>
    <b:Year>2003</b:Year>
    <b:Volume>46</b:Volume>
    <b:BIBTEX_Entry>article</b:BIBTEX_Entry>
    <b:Comments>381</b:Comments>
    <b:SourceType>JournalArticle</b:SourceType>
    <b:Title>Convective boiling heat transfer and two-phase flow characteristics inside a small horizontal helically coiled tubing once-through steam generator</b:Title>
    <b:Tag>zhao_convective_2003</b:Tag>
    <b:Author>
      <b:Author>
        <b:NameList>
          <b:Person>
            <b:Last>Zhao</b:Last>
            <b:First>Liang</b:First>
          </b:Person>
          <b:Person>
            <b:Last>Guo</b:Last>
            <b:First>Liejin</b:First>
          </b:Person>
          <b:Person>
            <b:Last>Bai</b:Last>
            <b:First>Bofeng</b:First>
          </b:Person>
          <b:Person>
            <b:Last>Hou</b:Last>
            <b:First>Yucheng</b:First>
          </b:Person>
          <b:Person>
            <b:Last>Zhang</b:Last>
            <b:First>Ximin</b:First>
          </b:Person>
        </b:NameList>
      </b:Author>
    </b:Author>
    <b:Pages>4779–4788</b:Pages>
    <b:JournalName>International journal of heat and mass transfer</b:JournalName>
    <b:Number>25</b:Number>
    <b:StandardNumber> ISSN: 0017-9310</b:StandardNumber>
    <b:RefOrder>22</b:RefOrder>
  </b:Source>
  <b:Source>
    <b:Year>2010</b:Year>
    <b:Volume>53</b:Volume>
    <b:BIBTEX_Entry>article</b:BIBTEX_Entry>
    <b:Comments>375</b:Comments>
    <b:SourceType>JournalArticle</b:SourceType>
    <b:Title>Correlations of two-phase frictional pressure drop and void fraction in mini-channel</b:Title>
    <b:Tag>zhang_correlations_2010</b:Tag>
    <b:Author>
      <b:Author>
        <b:NameList>
          <b:Person>
            <b:Last>Zhang</b:Last>
            <b:First>W.</b:First>
          </b:Person>
          <b:Person>
            <b:Last>Hibiki</b:Last>
            <b:First>T.</b:First>
          </b:Person>
          <b:Person>
            <b:Last>Mishima</b:Last>
            <b:First>K.</b:First>
          </b:Person>
        </b:NameList>
      </b:Author>
    </b:Author>
    <b:Pages>453–465</b:Pages>
    <b:JournalName>International Journal of Heat and Mass Transfer</b:JournalName>
    <b:Number>1-3</b:Number>
    <b:StandardNumber> ISSN: 0017-9310</b:StandardNumber>
    <b:RefOrder>23</b:RefOrder>
  </b:Source>
  <b:Source>
    <b:Year>2001</b:Year>
    <b:Volume>25</b:Volume>
    <b:BIBTEX_Entry>article</b:BIBTEX_Entry>
    <b:Comments>364</b:Comments>
    <b:SourceType>JournalArticle</b:SourceType>
    <b:Title>Correlation of two-phase friction for refrigerants in small-diameter tubes</b:Title>
    <b:Tag>zhang_correlation_2001</b:Tag>
    <b:Author>
      <b:Author>
        <b:NameList>
          <b:Person>
            <b:Last>Zhang</b:Last>
            <b:First>Ming</b:First>
          </b:Person>
          <b:Person>
            <b:Last>Webb</b:Last>
            <b:Middle>L.</b:Middle>
            <b:First>Ralph</b:First>
          </b:Person>
        </b:NameList>
      </b:Author>
    </b:Author>
    <b:Pages>131–139</b:Pages>
    <b:JournalName>Experimental Thermal and Fluid Science</b:JournalName>
    <b:Number>3-4</b:Number>
    <b:StandardNumber> ISSN: 0894-1777</b:StandardNumber>
    <b:RefOrder>24</b:RefOrder>
  </b:Source>
  <b:Source>
    <b:Year>1983</b:Year>
    <b:BIBTEX_Entry>article</b:BIBTEX_Entry>
    <b:Comments>226</b:Comments>
    <b:SourceType>JournalArticle</b:SourceType>
    <b:Title>Boiling of Alkali Metals in Channels</b:Title>
    <b:Tag>zeigarnik_boiling_1983</b:Tag>
    <b:Author>
      <b:Author>
        <b:NameList>
          <b:Person>
            <b:Last>Zeigarnik</b:Last>
            <b:Middle>A.</b:Middle>
            <b:First>Yu</b:First>
          </b:Person>
          <b:Person>
            <b:Last>Litvinov</b:Last>
            <b:Middle>D.</b:Middle>
            <b:First>V.</b:First>
          </b:Person>
        </b:NameList>
      </b:Author>
    </b:Author>
    <b:JournalName>Nauka, Moscow</b:JournalName>
    <b:RefOrder>25</b:RefOrder>
  </b:Source>
  <b:Source>
    <b:Year>2002</b:Year>
    <b:Volume>28</b:Volume>
    <b:BIBTEX_Entry>article</b:BIBTEX_Entry>
    <b:Comments>368</b:Comments>
    <b:SourceType>JournalArticle</b:SourceType>
    <b:Title>Two-phase pressure drop, boiling heat transfer, and critical heat flux to water in a small-diameter horizontal tube</b:Title>
    <b:Tag>yu_two-phase_2002</b:Tag>
    <b:Author>
      <b:Author>
        <b:NameList>
          <b:Person>
            <b:Last>Yu</b:Last>
            <b:First>W.</b:First>
          </b:Person>
          <b:Person>
            <b:Last>France</b:Last>
            <b:Middle>M.</b:Middle>
            <b:First>D.</b:First>
          </b:Person>
          <b:Person>
            <b:Last>Wambsganss</b:Last>
            <b:Middle>W.</b:Middle>
            <b:First>M.</b:First>
          </b:Person>
          <b:Person>
            <b:Last>Hull</b:Last>
            <b:Middle>R.</b:Middle>
            <b:First>J.</b:First>
          </b:Person>
        </b:NameList>
      </b:Author>
    </b:Author>
    <b:Pages>927–941</b:Pages>
    <b:JournalName>International Journal of Multiphase Flow</b:JournalName>
    <b:Number>6</b:Number>
    <b:StandardNumber> ISSN: 0301-9322</b:StandardNumber>
    <b:RefOrder>26</b:RefOrder>
  </b:Source>
  <b:Source>
    <b:Year>1966</b:Year>
    <b:BIBTEX_Entry>book</b:BIBTEX_Entry>
    <b:Comments>3</b:Comments>
    <b:SourceType>Book</b:SourceType>
    <b:Title>Fast reactor technology: plant design</b:Title>
    <b:Tag>yevick_fast_1966</b:Tag>
    <b:Publisher>MIT Press-The Massachusetts Institute of Technology</b:Publisher>
    <b:Author>
      <b:Author>
        <b:NameList>
          <b:Person>
            <b:Last>Yevick</b:Last>
            <b:Middle>G.</b:Middle>
            <b:First>John</b:First>
          </b:Person>
          <b:Person>
            <b:Last>Amorosi</b:Last>
            <b:First>Alfred</b:First>
          </b:Person>
        </b:NameList>
      </b:Author>
    </b:Author>
    <b:RefOrder>27</b:RefOrder>
  </b:Source>
  <b:Source>
    <b:Year>1989</b:Year>
    <b:Volume>5</b:Volume>
    <b:BIBTEX_Entry>article</b:BIBTEX_Entry>
    <b:Comments>297</b:Comments>
    <b:SourceType>JournalArticle</b:SourceType>
    <b:Title>Dual solutions of the flow through a curved tube</b:Title>
    <b:Tag>yanase_dual_1989</b:Tag>
    <b:Author>
      <b:Author>
        <b:NameList>
          <b:Person>
            <b:Last>Yanase</b:Last>
            <b:First>Shinichiro</b:First>
          </b:Person>
          <b:Person>
            <b:Last>Goto</b:Last>
            <b:First>Nozomi</b:First>
          </b:Person>
          <b:Person>
            <b:Last>Yamamoto</b:Last>
            <b:First>Kyoji</b:First>
          </b:Person>
        </b:NameList>
      </b:Author>
    </b:Author>
    <b:Pages>191</b:Pages>
    <b:JournalName>Fluid Dynamics Research</b:JournalName>
    <b:Number>3</b:Number>
    <b:StandardNumber> ISSN: 1873-7005</b:StandardNumber>
    <b:RefOrder>28</b:RefOrder>
  </b:Source>
  <b:Source>
    <b:Year>1986</b:Year>
    <b:Volume>1</b:Volume>
    <b:BIBTEX_Entry>article</b:BIBTEX_Entry>
    <b:Comments>35</b:Comments>
    <b:SourceType>JournalArticle</b:SourceType>
    <b:Title>Renormalization group analysis of turbulence. I. Basic theory</b:Title>
    <b:Tag>yakhot_renormalization_1986</b:Tag>
    <b:Author>
      <b:Author>
        <b:NameList>
          <b:Person>
            <b:Last>Yakhot</b:Last>
            <b:First>Victor</b:First>
          </b:Person>
          <b:Person>
            <b:Last>Orszag</b:Last>
            <b:Middle>A.</b:Middle>
            <b:First>Steven</b:First>
          </b:Person>
        </b:NameList>
      </b:Author>
    </b:Author>
    <b:Pages>3–51</b:Pages>
    <b:JournalName>Journal of scientific computing</b:JournalName>
    <b:Number>1</b:Number>
    <b:StandardNumber> ISSN: 0885-7474</b:StandardNumber>
    <b:RefOrder>29</b:RefOrder>
  </b:Source>
  <b:Source>
    <b:Year>1987</b:Year>
    <b:Volume>30</b:Volume>
    <b:BIBTEX_Entry>article</b:BIBTEX_Entry>
    <b:Comments>36</b:Comments>
    <b:SourceType>JournalArticle</b:SourceType>
    <b:Title>Heat transfer in turbulent fluids—I. Pipe flow</b:Title>
    <b:Tag>yakhot_heat_1987</b:Tag>
    <b:Author>
      <b:Author>
        <b:NameList>
          <b:Person>
            <b:Last>Yakhot</b:Last>
            <b:First>Victor</b:First>
          </b:Person>
          <b:Person>
            <b:Last>Orszag</b:Last>
            <b:Middle>A.</b:Middle>
            <b:First>Steven</b:First>
          </b:Person>
          <b:Person>
            <b:Last>Yakhot</b:Last>
            <b:First>Alexander</b:First>
          </b:Person>
        </b:NameList>
      </b:Author>
    </b:Author>
    <b:Pages>15–22</b:Pages>
    <b:JournalName>International Journal of Heat and Mass Transfer</b:JournalName>
    <b:Number>1</b:Number>
    <b:StandardNumber> ISSN: 0017-9310</b:StandardNumber>
    <b:RefOrder>30</b:RefOrder>
  </b:Source>
  <b:Source>
    <b:Year>2012</b:Year>
    <b:Volume>253</b:Volume>
    <b:BIBTEX_Entry>article</b:BIBTEX_Entry>
    <b:Comments>246</b:Comments>
    <b:SourceType>JournalArticle</b:SourceType>
    <b:Title>Evaluation of frictional pressure drop correlations for two-phase flow in pipes</b:Title>
    <b:Tag>xu_evaluation_2012</b:Tag>
    <b:Author>
      <b:Author>
        <b:NameList>
          <b:Person>
            <b:Last>Xu</b:Last>
            <b:First>Yu</b:First>
          </b:Person>
          <b:Person>
            <b:Last>Fang</b:Last>
            <b:First>Xiande</b:First>
          </b:Person>
          <b:Person>
            <b:Last>Su</b:Last>
            <b:First>Xianghui</b:First>
          </b:Person>
          <b:Person>
            <b:Last>Zhou</b:Last>
            <b:First>Zhanru</b:First>
          </b:Person>
          <b:Person>
            <b:Last>Chen</b:Last>
            <b:First>Weiwei</b:First>
          </b:Person>
        </b:NameList>
      </b:Author>
    </b:Author>
    <b:Pages>86–97</b:Pages>
    <b:JournalName>Nuclear engineering and design</b:JournalName>
    <b:StandardNumber> ISSN: 0029-5493</b:StandardNumber>
    <b:RefOrder>31</b:RefOrder>
  </b:Source>
  <b:Source>
    <b:Year>2013</b:Year>
    <b:Volume>263</b:Volume>
    <b:BIBTEX_Entry>article</b:BIBTEX_Entry>
    <b:Comments>421</b:Comments>
    <b:SourceType>JournalArticle</b:SourceType>
    <b:Title>A new correlation of two-phase frictional pressure drop for condensing flow in pipes</b:Title>
    <b:Tag>xu_new_2013</b:Tag>
    <b:Author>
      <b:Author>
        <b:NameList>
          <b:Person>
            <b:Last>Xu</b:Last>
            <b:First>Yu</b:First>
          </b:Person>
          <b:Person>
            <b:Last>Fang</b:Last>
            <b:First>Xiande</b:First>
          </b:Person>
        </b:NameList>
      </b:Author>
    </b:Author>
    <b:Pages>87–96</b:Pages>
    <b:JournalName>Nuclear Engineering and Design</b:JournalName>
    <b:StandardNumber> ISSN: 0029-5493</b:StandardNumber>
    <b:RefOrder>32</b:RefOrder>
  </b:Source>
  <b:Source>
    <b:Year>1997</b:Year>
    <b:Volume>18</b:Volume>
    <b:BIBTEX_Entry>article</b:BIBTEX_Entry>
    <b:Comments>299</b:Comments>
    <b:SourceType>JournalArticle</b:SourceType>
    <b:Title>An experimental study of single-phase and two-phase flow pressure drop in annular helicoidal pipes</b:Title>
    <b:Tag>xin_experimental_1997</b:Tag>
    <b:Author>
      <b:Author>
        <b:NameList>
          <b:Person>
            <b:Last>Xin</b:Last>
            <b:Middle>C.</b:Middle>
            <b:First>R.</b:First>
          </b:Person>
          <b:Person>
            <b:Last>Awwad</b:Last>
            <b:First>A.</b:First>
          </b:Person>
          <b:Person>
            <b:Last>Dong</b:Last>
            <b:Middle>F.</b:Middle>
            <b:First>Z.</b:First>
          </b:Person>
          <b:Person>
            <b:Last>Ebadian</b:Last>
            <b:Middle>A.</b:Middle>
            <b:First>M.</b:First>
          </b:Person>
        </b:NameList>
      </b:Author>
    </b:Author>
    <b:Pages>482–488</b:Pages>
    <b:JournalName>International Journal of Heat and Fluid Flow</b:JournalName>
    <b:Number>5</b:Number>
    <b:StandardNumber> ISSN: 0142-727X</b:StandardNumber>
    <b:RefOrder>33</b:RefOrder>
  </b:Source>
  <b:Source>
    <b:Year>1966</b:Year>
    <b:Volume>36</b:Volume>
    <b:BIBTEX_Entry>article</b:BIBTEX_Entry>
    <b:Comments>254</b:Comments>
    <b:SourceType>JournalArticle</b:SourceType>
    <b:Title>An explicit friction factor relationship</b:Title>
    <b:Tag>wood_explicit_1966</b:Tag>
    <b:Author>
      <b:Author>
        <b:NameList>
          <b:Person>
            <b:Last>Wood</b:Last>
            <b:Middle>J.</b:Middle>
            <b:First>Don</b:First>
          </b:Person>
        </b:NameList>
      </b:Author>
    </b:Author>
    <b:Pages>60–61</b:Pages>
    <b:JournalName>Civil Eng</b:JournalName>
    <b:Number>12</b:Number>
    <b:RefOrder>34</b:RefOrder>
  </b:Source>
  <b:Source>
    <b:Year>2003</b:Year>
    <b:Volume>26</b:Volume>
    <b:BIBTEX_Entry>article</b:BIBTEX_Entry>
    <b:Comments>369</b:Comments>
    <b:SourceType>JournalArticle</b:SourceType>
    <b:Title>Refrigerant charge, pressure drop, and condensation heat transfer in flattened tubes</b:Title>
    <b:Tag>wilson_refrigerant_2003</b:Tag>
    <b:Author>
      <b:Author>
        <b:NameList>
          <b:Person>
            <b:Last>Wilson</b:Last>
            <b:Middle>J.</b:Middle>
            <b:First>M.</b:First>
          </b:Person>
          <b:Person>
            <b:Last>Newell</b:Last>
            <b:Middle>A.</b:Middle>
            <b:First>T.</b:First>
          </b:Person>
          <b:Person>
            <b:Last>Chato</b:Last>
            <b:Middle>C.</b:Middle>
            <b:First>J.</b:First>
          </b:Person>
          <b:Person>
            <b:Last>Ferreira</b:Last>
            <b:Middle>Infante</b:Middle>
            <b:First>C.A.</b:First>
          </b:Person>
        </b:NameList>
      </b:Author>
    </b:Author>
    <b:Pages>442–451</b:Pages>
    <b:JournalName>International journal of refrigeration</b:JournalName>
    <b:Number>4</b:Number>
    <b:StandardNumber> ISSN: 0140-7007</b:StandardNumber>
    <b:RefOrder>35</b:RefOrder>
  </b:Source>
  <b:Source>
    <b:Year>1929</b:Year>
    <b:Volume>123</b:Volume>
    <b:BIBTEX_Entry>article</b:BIBTEX_Entry>
    <b:Comments>273</b:Comments>
    <b:SourceType>JournalArticle</b:SourceType>
    <b:Title>Streamline flow through curved pipes</b:Title>
    <b:Tag>white_streamline_1929</b:Tag>
    <b:Author>
      <b:Author>
        <b:NameList>
          <b:Person>
            <b:Last>White</b:Last>
            <b:Middle>M.</b:Middle>
            <b:First>C.</b:First>
          </b:Person>
        </b:NameList>
      </b:Author>
    </b:Author>
    <b:Pages>645–663</b:Pages>
    <b:JournalName>Proc. R. Soc. Lond. A</b:JournalName>
    <b:Number>792</b:Number>
    <b:StandardNumber> ISSN: 0950-1207</b:StandardNumber>
    <b:RefOrder>36</b:RefOrder>
  </b:Source>
  <b:Source>
    <b:Year>1932</b:Year>
    <b:Volume>10</b:Volume>
    <b:BIBTEX_Entry>article</b:BIBTEX_Entry>
    <b:Comments>275</b:Comments>
    <b:SourceType>JournalArticle</b:SourceType>
    <b:Title>Fluid friction and its relation to heat transfer</b:Title>
    <b:Tag>white_fluid_1932</b:Tag>
    <b:Author>
      <b:Author>
        <b:NameList>
          <b:Person>
            <b:Last>White</b:Last>
            <b:Middle>M.</b:Middle>
            <b:First>C.</b:First>
          </b:Person>
        </b:NameList>
      </b:Author>
    </b:Author>
    <b:Pages>66–86</b:Pages>
    <b:JournalName>Trans. Inst. Chem. Eng.(London)</b:JournalName>
    <b:RefOrder>37</b:RefOrder>
  </b:Source>
  <b:Source>
    <b:Year>1949</b:Year>
    <b:BIBTEX_Entry>article</b:BIBTEX_Entry>
    <b:Comments>120</b:Comments>
    <b:SourceType>JournalArticle</b:SourceType>
    <b:Title>Forced Convection Heat Transfer with Liquid Metals, presented at Forty-second Annual Meeting</b:Title>
    <b:Tag>werner_forced_1949</b:Tag>
    <b:Author>
      <b:Author>
        <b:NameList>
          <b:Person>
            <b:Last>Werner</b:Last>
            <b:Middle>C.</b:Middle>
            <b:First>R.</b:First>
          </b:Person>
          <b:Person>
            <b:Last>King</b:Last>
            <b:Middle>C.</b:Middle>
            <b:First>E.</b:First>
          </b:Person>
          <b:Person>
            <b:Last>Tidball</b:Last>
            <b:Middle>A.</b:Middle>
            <b:First>R.</b:First>
          </b:Person>
        </b:NameList>
      </b:Author>
    </b:Author>
    <b:Pages>17–24</b:Pages>
    <b:JournalName>Am. Inst. Chem. Engrs., December</b:JournalName>
    <b:RefOrder>38</b:RefOrder>
  </b:Source>
  <b:Source>
    <b:Year>1997</b:Year>
    <b:Volume>40</b:Volume>
    <b:BIBTEX_Entry>article</b:BIBTEX_Entry>
    <b:Comments>38</b:Comments>
    <b:SourceType>JournalArticle</b:SourceType>
    <b:Title>An extended Kays and Crawford turbulent Prandtl number model</b:Title>
    <b:Tag>weigand_extended_1997</b:Tag>
    <b:Author>
      <b:Author>
        <b:NameList>
          <b:Person>
            <b:Last>Weigand</b:Last>
            <b:First>B.</b:First>
          </b:Person>
          <b:Person>
            <b:Last>Ferguson</b:Last>
            <b:Middle>R.</b:Middle>
            <b:First>J.</b:First>
          </b:Person>
          <b:Person>
            <b:Last>Crawford</b:Last>
            <b:Middle>E.</b:Middle>
            <b:First>M.</b:First>
          </b:Person>
        </b:NameList>
      </b:Author>
    </b:Author>
    <b:Pages>4191–4196</b:Pages>
    <b:JournalName>International journal of heat and mass transfer</b:JournalName>
    <b:Number>17</b:Number>
    <b:StandardNumber> ISSN: 0017-9310</b:StandardNumber>
    <b:RefOrder>39</b:RefOrder>
  </b:Source>
  <b:Source>
    <b:Year>1997</b:Year>
    <b:Volume>15</b:Volume>
    <b:BIBTEX_Entry>article</b:BIBTEX_Entry>
    <b:Comments>362</b:Comments>
    <b:SourceType>JournalArticle</b:SourceType>
    <b:Title>Visual observation of two-phase flow pattern of R-22, R-134a, and R-407C in a 6.5-mm smooth tube</b:Title>
    <b:Tag>wang_visual_1997</b:Tag>
    <b:Author>
      <b:Author>
        <b:NameList>
          <b:Person>
            <b:Last>Wang</b:Last>
            <b:First>Chi-Chuan</b:First>
          </b:Person>
          <b:Person>
            <b:Last>Chiang</b:Last>
            <b:First>Ching-Shan</b:First>
          </b:Person>
          <b:Person>
            <b:Last>Lu</b:Last>
            <b:First>Ding-Chong</b:First>
          </b:Person>
        </b:NameList>
      </b:Author>
    </b:Author>
    <b:Pages>395–405</b:Pages>
    <b:JournalName>Experimental thermal and fluid science</b:JournalName>
    <b:Number>4</b:Number>
    <b:StandardNumber> ISSN: 0894-1777</b:StandardNumber>
    <b:RefOrder>40</b:RefOrder>
  </b:Source>
  <b:Source>
    <b:Year>1981</b:Year>
    <b:BIBTEX_Entry>book</b:BIBTEX_Entry>
    <b:Comments>1</b:Comments>
    <b:SourceType>Book</b:SourceType>
    <b:Title>Fast breeder reactors</b:Title>
    <b:Tag>waltar_fast_1981</b:Tag>
    <b:Publisher>Pergamon Press Inc</b:Publisher>
    <b:Author>
      <b:Author>
        <b:NameList>
          <b:Person>
            <b:Last>Waltar</b:Last>
            <b:Middle>Edward</b:Middle>
            <b:First>Alan</b:First>
          </b:Person>
          <b:Person>
            <b:Last>Reynolds</b:Last>
            <b:Middle>Barnett</b:Middle>
            <b:First>Albert</b:First>
          </b:Person>
        </b:NameList>
      </b:Author>
    </b:Author>
    <b:StandardNumber> ISBN: 0-08-025983-9</b:StandardNumber>
    <b:RefOrder>41</b:RefOrder>
  </b:Source>
  <b:Source>
    <b:Year>1969</b:Year>
    <b:BIBTEX_Entry>article</b:BIBTEX_Entry>
    <b:Comments>390</b:Comments>
    <b:SourceType>JournalArticle</b:SourceType>
    <b:Title>One-dimensional two-phase flow</b:Title>
    <b:Tag>wallis_one-dimensional_1969</b:Tag>
    <b:Author>
      <b:Author>
        <b:NameList>
          <b:Person>
            <b:Last>Wallis</b:Last>
            <b:Middle>B.</b:Middle>
            <b:First>Graham</b:First>
          </b:Person>
        </b:NameList>
      </b:Author>
    </b:Author>
    <b:RefOrder>42</b:RefOrder>
  </b:Source>
  <b:Source>
    <b:LCID>en-US</b:LCID>
    <b:Year>1958</b:Year>
    <b:BIBTEX_Entry>article</b:BIBTEX_Entry>
    <b:Comments>19</b:Comments>
    <b:SourceType>JournalArticle</b:SourceType>
    <b:Tag>voskresenskiy_kd_notitle_1958</b:Tag>
    <b:Author>
      <b:Author>
        <b:NameList>
          <b:Person>
            <b:Last>VOSKRESENSKIY</b:Last>
            <b:Middle>D.</b:Middle>
            <b:First>K.</b:First>
          </b:Person>
          <b:Person>
            <b:Last>TURILINA</b:Last>
            <b:Middle>S.</b:Middle>
            <b:First>E.</b:First>
          </b:Person>
        </b:NameList>
      </b:Author>
    </b:Author>
    <b:Pages>87</b:Pages>
    <b:JournalName>Heat transfer and thermal modeling</b:JournalName>
    <b:RefOrder>43</b:RefOrder>
  </b:Source>
  <b:Source>
    <b:Year>1944</b:Year>
    <b:Volume>7</b:Volume>
    <b:BIBTEX_Entry>article</b:BIBTEX_Entry>
    <b:Comments>248</b:Comments>
    <b:SourceType>JournalArticle</b:SourceType>
    <b:Title>Turbulence and Skin Friction</b:Title>
    <b:Tag>von_karman_turbulence_1944</b:Tag>
    <b:Author>
      <b:Author>
        <b:NameList>
          <b:Person>
            <b:Last>Von Kármán</b:Last>
            <b:First>Th</b:First>
          </b:Person>
        </b:NameList>
      </b:Author>
    </b:Author>
    <b:Pages>1–20</b:Pages>
    <b:JournalName>J. Aerosp. Sci.</b:JournalName>
    <b:RefOrder>44</b:RefOrder>
  </b:Source>
  <b:Source>
    <b:LCID>en-US</b:LCID>
    <b:Year>1930</b:Year>
    <b:BIBTEX_Entry>article</b:BIBTEX_Entry>
    <b:Comments>241</b:Comments>
    <b:SourceType>JournalArticle</b:SourceType>
    <b:Title>Mechanische ahnlichkeit und turbulenz</b:Title>
    <b:Tag>von_karman_mechanische_1930</b:Tag>
    <b:Author>
      <b:Author>
        <b:NameList>
          <b:Person>
            <b:Last>Von Kármán</b:Last>
            <b:First>Th</b:First>
          </b:Person>
        </b:NameList>
      </b:Author>
    </b:Author>
    <b:Pages>58–76</b:Pages>
    <b:JournalName>Math.-Phys. Klasse</b:JournalName>
    <b:RefOrder>45</b:RefOrder>
  </b:Source>
  <b:Source>
    <b:Year>1971</b:Year>
    <b:BIBTEX_Entry>inproceedings</b:BIBTEX_Entry>
    <b:Comments>331</b:Comments>
    <b:SourceType>ConferenceProceedings</b:SourceType>
    <b:Title>Thermal-hydraulic analysis for fuel elements with liquid-metal cooling</b:Title>
    <b:Tag>voj_thermal-hydraulic_1971</b:Tag>
    <b:BookTitle>Proceedings of International Conf. of Heat and Mass Transfer</b:BookTitle>
    <b:Author>
      <b:Author>
        <b:NameList>
          <b:Person>
            <b:Last>Voj</b:Last>
            <b:First>P.</b:First>
          </b:Person>
          <b:Person>
            <b:Last>Markfort</b:Last>
            <b:First>D.</b:First>
          </b:Person>
          <b:Person>
            <b:Last>Ruppert</b:Last>
            <b:First>E.</b:First>
          </b:Person>
          <b:Person>
            <b:Last>Dwyer</b:Last>
            <b:First>Oe</b:First>
          </b:Person>
        </b:NameList>
      </b:Author>
    </b:Author>
    <b:Pages>179–193</b:Pages>
    <b:ConferenceName>Proceedings of International Conf. of Heat and Mass Transfer</b:ConferenceName>
    <b:RefOrder>46</b:RefOrder>
  </b:Source>
  <b:Source>
    <b:Year>1978</b:Year>
    <b:Volume>86</b:Volume>
    <b:BIBTEX_Entry>article</b:BIBTEX_Entry>
    <b:Comments>291</b:Comments>
    <b:SourceType>JournalArticle</b:SourceType>
    <b:Title>Extended Stokes series: laminar flow through a loosely coiled pipe</b:Title>
    <b:Tag>van_dyke_extended_1978</b:Tag>
    <b:Author>
      <b:Author>
        <b:NameList>
          <b:Person>
            <b:Last>Van Dyke</b:Last>
            <b:First>Milton</b:First>
          </b:Person>
        </b:NameList>
      </b:Author>
    </b:Author>
    <b:Pages>129–145</b:Pages>
    <b:JournalName>Journal of Fluid Mechanics</b:JournalName>
    <b:Number>1</b:Number>
    <b:StandardNumber> ISSN: 1469-7645</b:StandardNumber>
    <b:RefOrder>47</b:RefOrder>
  </b:Source>
  <b:Source>
    <b:Year>1977</b:Year>
    <b:Volume>15</b:Volume>
    <b:BIBTEX_Entry>article</b:BIBTEX_Entry>
    <b:Comments>170</b:Comments>
    <b:SourceType>JournalArticle</b:SourceType>
    <b:Title>Heat transfer to liquid metals in regular lattices of fuel elements</b:Title>
    <b:Tag>ushakov_heat_1977</b:Tag>
    <b:Author>
      <b:Author>
        <b:NameList>
          <b:Person>
            <b:Last>Ushakov</b:Last>
            <b:Middle>Anatol'evich</b:Middle>
            <b:First>Pavel</b:First>
          </b:Person>
          <b:Person>
            <b:Last>Zhukov</b:Last>
            <b:Middle>Vasil'evich</b:Middle>
            <b:First>Aleksandr</b:First>
          </b:Person>
          <b:Person>
            <b:Last>Matyukhin</b:Last>
            <b:Middle>Mikhailovich</b:Middle>
            <b:First>Nikolai</b:First>
          </b:Person>
        </b:NameList>
      </b:Author>
    </b:Author>
    <b:Pages>1027–1033</b:Pages>
    <b:JournalName>Teplofizika vysokikh temperatur</b:JournalName>
    <b:Number>5</b:Number>
    <b:RefOrder>48</b:RefOrder>
  </b:Source>
  <b:Source>
    <b:Year>1978</b:Year>
    <b:Volume>1</b:Volume>
    <b:BIBTEX_Series>paper ML 78/01</b:BIBTEX_Series>
    <b:BIBTEX_Entry>inproceedings</b:BIBTEX_Entry>
    <b:Comments>431</b:Comments>
    <b:SourceType>ConferenceProceedings</b:SourceType>
    <b:Title>Problems of Fluid Dynamic and Heat Transfer in Cores of Fast Reactors</b:Title>
    <b:Tag>ushakov_problems_1978</b:Tag>
    <b:Publisher>Praha</b:Publisher>
    <b:BookTitle>COMECON-Symposium Teplojizika i gidrodinamika aktivnoi zony i parogeneratorov dlyabystrykh reaktorov</b:BookTitle>
    <b:Author>
      <b:Author>
        <b:NameList>
          <b:Person>
            <b:Last>Ushakov</b:Last>
            <b:Middle>A.</b:Middle>
            <b:First>P.</b:First>
          </b:Person>
        </b:NameList>
      </b:Author>
    </b:Author>
    <b:Pages>14–35</b:Pages>
    <b:ConferenceName>COMECON-Symposium Teplojizika i gidrodinamika aktivnoi zony i parogeneratorov dlyabystrykh reaktorov</b:ConferenceName>
    <b:City>Marianske Lazne, C.S.S.R.</b:City>
    <b:RefOrder>49</b:RefOrder>
  </b:Source>
  <b:Source>
    <b:Year>1963</b:Year>
    <b:Volume>13</b:Volume>
    <b:BIBTEX_Entry>article</b:BIBTEX_Entry>
    <b:Comments>179</b:Comments>
    <b:SourceType>JournalArticle</b:SourceType>
    <b:Title>Heat transfer and hydraulic resistance in tightly packed corridor bundle of rods</b:Title>
    <b:Tag>ushakov_heat_1963</b:Tag>
    <b:Author>
      <b:Author>
        <b:NameList>
          <b:Person>
            <b:Last>Ushakov</b:Last>
            <b:Middle>A.</b:Middle>
            <b:First>P.</b:First>
          </b:Person>
          <b:Person>
            <b:Last>Subbotin</b:Last>
            <b:Middle>I.</b:Middle>
            <b:First>V.</b:First>
          </b:Person>
          <b:Person>
            <b:Last>Gabrianovich</b:Last>
            <b:Middle>N.</b:Middle>
            <b:First>B.</b:First>
          </b:Person>
          <b:Person>
            <b:Last>Talanov</b:Last>
            <b:Middle>D.</b:Middle>
            <b:First>V.</b:First>
          </b:Person>
          <b:Person>
            <b:Last>Sviridenko</b:Last>
            <b:Middle>P.</b:Middle>
            <b:First>I.</b:First>
          </b:Person>
        </b:NameList>
      </b:Author>
    </b:Author>
    <b:Pages>761–768</b:Pages>
    <b:JournalName>Soviet Atomic Energy</b:JournalName>
    <b:Number>2</b:Number>
    <b:StandardNumber> ISSN: 0038-531X</b:StandardNumber>
    <b:RefOrder>50</b:RefOrder>
  </b:Source>
  <b:Source>
    <b:LCID>en-US</b:LCID>
    <b:Year>1967</b:Year>
    <b:BIBTEX_Entry>article</b:BIBTEX_Entry>
    <b:Comments>230</b:Comments>
    <b:SourceType>JournalArticle</b:SourceType>
    <b:Title>Approximate thermal modeling of cylindrical fuel elements</b:Title>
    <b:Tag>ushakov_approximate_1967</b:Tag>
    <b:Author>
      <b:Author>
        <b:NameList>
          <b:Person>
            <b:Last>Ushakov</b:Last>
            <b:Middle>A.</b:Middle>
            <b:First>P.</b:First>
          </b:Person>
        </b:NameList>
      </b:Author>
    </b:Author>
    <b:Pages>137–148</b:Pages>
    <b:JournalName>Liquid Metals. Atomizdat</b:JournalName>
    <b:RefOrder>51</b:RefOrder>
  </b:Source>
  <b:Source>
    <b:Year>1981</b:Year>
    <b:Volume>24</b:Volume>
    <b:BIBTEX_Entry>article</b:BIBTEX_Entry>
    <b:Comments>382</b:Comments>
    <b:SourceType>JournalArticle</b:SourceType>
    <b:Title>Dryout and two-phase flow pressure drop in sodium heated helically coiled steam generator tubes at elevated pressures</b:Title>
    <b:Tag>unal_dryout_1981</b:Tag>
    <b:Author>
      <b:Author>
        <b:NameList>
          <b:Person>
            <b:Last>Unal</b:Last>
            <b:Middle>C.</b:Middle>
            <b:First>H.</b:First>
          </b:Person>
        </b:NameList>
      </b:Author>
    </b:Author>
    <b:Pages>285–298</b:Pages>
    <b:JournalName>Int. J. Heat and Mass Transfer</b:JournalName>
    <b:RefOrder>52</b:RefOrder>
  </b:Source>
  <b:Source>
    <b:Year>1999</b:Year>
    <b:Volume>42</b:Volume>
    <b:BIBTEX_Entry>article</b:BIBTEX_Entry>
    <b:Comments>97</b:Comments>
    <b:SourceType>JournalArticle</b:SourceType>
    <b:Title>Technical Note Heat transfer in turbulent pipe flow revisited: similarity law for heat and momentum transport in low-Prandtl-number fluids</b:Title>
    <b:Tag>tricoli_technical_1999</b:Tag>
    <b:Author>
      <b:Author>
        <b:NameList>
          <b:Person>
            <b:Last>Tricoli</b:Last>
            <b:First>Vincenzo</b:First>
          </b:Person>
        </b:NameList>
      </b:Author>
    </b:Author>
    <b:Pages>1535–1540</b:Pages>
    <b:JournalName>International journal of heat and mass transfer</b:JournalName>
    <b:Number>8</b:Number>
    <b:StandardNumber> ISSN: 0017-9310</b:StandardNumber>
    <b:RefOrder>53</b:RefOrder>
  </b:Source>
  <b:Source>
    <b:Year>2000</b:Year>
    <b:Volume>26</b:Volume>
    <b:BIBTEX_Entry>article</b:BIBTEX_Entry>
    <b:Comments>356</b:Comments>
    <b:SourceType>JournalArticle</b:SourceType>
    <b:Title>An evaluation of the performance of phenomenological models for predicting pressure gradient during gas–liquid flow in horizontal pipelines</b:Title>
    <b:Tag>tribbe_evaluation_2000</b:Tag>
    <b:Author>
      <b:Author>
        <b:NameList>
          <b:Person>
            <b:Last>Tribbe</b:Last>
            <b:First>C.</b:First>
          </b:Person>
          <b:Person>
            <b:Last>Müller-Steinhagen</b:Last>
            <b:Middle>M.</b:Middle>
            <b:First>H.</b:First>
          </b:Person>
        </b:NameList>
      </b:Author>
    </b:Author>
    <b:Pages>1019–1036</b:Pages>
    <b:JournalName>International Journal of Multiphase Flow</b:JournalName>
    <b:Number>6</b:Number>
    <b:StandardNumber> ISSN: 0301-9322</b:StandardNumber>
    <b:RefOrder>54</b:RefOrder>
  </b:Source>
  <b:Source>
    <b:Year>2000</b:Year>
    <b:Volume>26</b:Volume>
    <b:BIBTEX_Entry>article</b:BIBTEX_Entry>
    <b:Comments>363</b:Comments>
    <b:SourceType>JournalArticle</b:SourceType>
    <b:Title>Two-phase pressure drop of refrigerants during flow boiling in small channels: an experimental investigation and correlation development</b:Title>
    <b:Tag>tran_two-phase_2000</b:Tag>
    <b:Author>
      <b:Author>
        <b:NameList>
          <b:Person>
            <b:Last>Tran</b:Last>
            <b:Middle>N.</b:Middle>
            <b:First>T.</b:First>
          </b:Person>
          <b:Person>
            <b:Last>Chyu</b:Last>
            <b:First>M.-C.</b:First>
          </b:Person>
          <b:Person>
            <b:Last>Wambsganss</b:Last>
            <b:Middle>W.</b:Middle>
            <b:First>M.</b:First>
          </b:Person>
          <b:Person>
            <b:Last>France</b:Last>
            <b:Middle>M.</b:Middle>
            <b:First>D.</b:First>
          </b:Person>
        </b:NameList>
      </b:Author>
    </b:Author>
    <b:Pages>1739–1754</b:Pages>
    <b:JournalName>International Journal of Multiphase Flow</b:JournalName>
    <b:Number>11</b:Number>
    <b:StandardNumber> ISSN: 0301-9322</b:StandardNumber>
    <b:RefOrder>55</b:RefOrder>
  </b:Source>
  <b:Source>
    <b:Year>2011</b:Year>
    <b:BIBTEX_Entry>book</b:BIBTEX_Entry>
    <b:Comments>48</b:Comments>
    <b:SourceType>Book</b:SourceType>
    <b:Title>Nuclear systems volume I: Thermal hydraulic fundamentals</b:Title>
    <b:Tag>todreas_nuclear_2011</b:Tag>
    <b:Publisher>CRC press</b:Publisher>
    <b:Author>
      <b:Author>
        <b:NameList>
          <b:Person>
            <b:Last>Todreas</b:Last>
            <b:Middle>E.</b:Middle>
            <b:First>Neil</b:First>
          </b:Person>
          <b:Person>
            <b:Last>Kazimi</b:Last>
            <b:Middle>S.</b:Middle>
            <b:First>Mujid</b:First>
          </b:Person>
        </b:NameList>
      </b:Author>
    </b:Author>
    <b:StandardNumber> ISBN: 1-4398-0888-0</b:StandardNumber>
    <b:RefOrder>56</b:RefOrder>
  </b:Source>
  <b:Source>
    <b:Year>2012</b:Year>
    <b:Volume>253</b:Volume>
    <b:BIBTEX_Entry>article</b:BIBTEX_Entry>
    <b:Comments>393</b:Comments>
    <b:SourceType>JournalArticle</b:SourceType>
    <b:Title>DNS of turbulent channel flow with conjugate heat transfer at Prandtl number 0.01</b:Title>
    <b:Tag>tiselj_dns_2012</b:Tag>
    <b:Author>
      <b:Author>
        <b:NameList>
          <b:Person>
            <b:Last>Tiselj</b:Last>
            <b:First>Iztok</b:First>
          </b:Person>
          <b:Person>
            <b:Last>Cizelj</b:Last>
            <b:First>Leon</b:First>
          </b:Person>
        </b:NameList>
      </b:Author>
    </b:Author>
    <b:Pages>153–160</b:Pages>
    <b:JournalName>Nuclear Engineering and Design</b:JournalName>
    <b:StandardNumber> ISSN: 0029-5493</b:StandardNumber>
    <b:RefOrder>57</b:RefOrder>
  </b:Source>
  <b:Source>
    <b:Year>1973</b:Year>
    <b:Volume>16</b:Volume>
    <b:BIBTEX_Entry>article</b:BIBTEX_Entry>
    <b:Comments>214</b:Comments>
    <b:SourceType>JournalArticle</b:SourceType>
    <b:Title>A theoretical study of natural convection heat transfer from downward-facing horizontal surfaces with uniform heat flux</b:Title>
    <b:Tag>tetsu_theoretical_1973</b:Tag>
    <b:Author>
      <b:Author>
        <b:NameList>
          <b:Person>
            <b:Last>Tetsu</b:Last>
            <b:First>Fujii</b:First>
          </b:Person>
          <b:Person>
            <b:Last>Hiroshi</b:Last>
            <b:First>Honda</b:First>
          </b:Person>
          <b:Person>
            <b:Last>Itsuki</b:Last>
            <b:First>Morioka</b:First>
          </b:Person>
        </b:NameList>
      </b:Author>
    </b:Author>
    <b:Pages>611–627</b:Pages>
    <b:JournalName>International Journal of Heat and Mass Transfer</b:JournalName>
    <b:Number>3</b:Number>
    <b:StandardNumber> ISSN: 0017-9310</b:StandardNumber>
    <b:RefOrder>58</b:RefOrder>
  </b:Source>
  <b:Source>
    <b:Year>2010</b:Year>
    <b:Volume>240</b:Volume>
    <b:BIBTEX_Entry>article</b:BIBTEX_Entry>
    <b:Comments>318</b:Comments>
    <b:SourceType>JournalArticle</b:SourceType>
    <b:Title>Some thermal hydraulic challenges in sodium cooled fast reactors</b:Title>
    <b:Tag>tenchine_thermal_2010</b:Tag>
    <b:Author>
      <b:Author>
        <b:NameList>
          <b:Person>
            <b:Last>Tenchine</b:Last>
            <b:First>D.</b:First>
          </b:Person>
        </b:NameList>
      </b:Author>
    </b:Author>
    <b:Pages>1195–1217</b:Pages>
    <b:JournalName>Nuclear Engineering and Design</b:JournalName>
    <b:Number>5</b:Number>
    <b:StandardNumber> ISSN: 0029-5493</b:StandardNumber>
    <b:RefOrder>59</b:RefOrder>
  </b:Source>
  <b:Source>
    <b:Year>1965</b:Year>
    <b:Volume>32</b:Volume>
    <b:BIBTEX_Entry>article</b:BIBTEX_Entry>
    <b:Comments>253</b:Comments>
    <b:SourceType>JournalArticle</b:SourceType>
    <b:Title>An accurate equation for the computation of the friction factor for smooth pipes from the Reynolds number</b:Title>
    <b:Tag>techo_accurate_1965</b:Tag>
    <b:Author>
      <b:Author>
        <b:NameList>
          <b:Person>
            <b:Last>Techo</b:Last>
            <b:First>Robert</b:First>
          </b:Person>
          <b:Person>
            <b:Last>Tickner</b:Last>
            <b:Middle>R.</b:Middle>
            <b:First>R.</b:First>
          </b:Person>
          <b:Person>
            <b:Last>James</b:Last>
            <b:Middle>E.</b:Middle>
            <b:First>R.</b:First>
          </b:Person>
        </b:NameList>
      </b:Author>
    </b:Author>
    <b:Pages>443–443</b:Pages>
    <b:JournalName>Journal of Applied Mechanics</b:JournalName>
    <b:Number>2</b:Number>
    <b:StandardNumber> ISSN: 0021-8936</b:StandardNumber>
    <b:RefOrder>60</b:RefOrder>
  </b:Source>
  <b:Source>
    <b:Year>1973</b:Year>
    <b:Volume>5</b:Volume>
    <b:BIBTEX_Entry>article</b:BIBTEX_Entry>
    <b:Comments>288</b:Comments>
    <b:SourceType>JournalArticle</b:SourceType>
    <b:Title>Momentum and heat transfer in helical coils</b:Title>
    <b:Tag>tarbell_momentum_1973</b:Tag>
    <b:Author>
      <b:Author>
        <b:NameList>
          <b:Person>
            <b:Last>Tarbell</b:Last>
            <b:Middle>M.</b:Middle>
            <b:First>John</b:First>
          </b:Person>
          <b:Person>
            <b:Last>Samuels</b:Last>
            <b:Middle>R.</b:Middle>
            <b:First>Michael</b:First>
          </b:Person>
        </b:NameList>
      </b:Author>
    </b:Author>
    <b:Pages>117–127</b:Pages>
    <b:JournalName>The Chemical Engineering Journal</b:JournalName>
    <b:Number>2</b:Number>
    <b:StandardNumber> ISSN: 0300-9467</b:StandardNumber>
    <b:RefOrder>61</b:RefOrder>
  </b:Source>
  <b:Source>
    <b:Year>1978</b:Year>
    <b:BIBTEX_Entry>book</b:BIBTEX_Entry>
    <b:Comments>166</b:Comments>
    <b:SourceType>Book</b:SourceType>
    <b:Title>Thermal analysis of liquid-metal fast breeder reactors</b:Title>
    <b:Tag>tang_thermal_1978</b:Tag>
    <b:Publisher>American Nuclear Society La Grange Park, Illinois</b:Publisher>
    <b:Author>
      <b:Author>
        <b:NameList>
          <b:Person>
            <b:Last>Tang</b:Last>
            <b:Middle>S.</b:Middle>
            <b:First>Yu</b:First>
          </b:Person>
          <b:Person>
            <b:Last>Coffield</b:Last>
            <b:Middle>D.</b:Middle>
            <b:First>R.</b:First>
          </b:Person>
          <b:Person>
            <b:Last>Markley</b:Last>
            <b:Middle>A.</b:Middle>
            <b:First>Robert</b:First>
          </b:Person>
        </b:NameList>
      </b:Author>
    </b:Author>
    <b:StandardNumber> ISBN: 0-89448-011-1</b:StandardNumber>
    <b:RefOrder>62</b:RefOrder>
  </b:Source>
  <b:Source>
    <b:Year>2016</b:Year>
    <b:Volume>108</b:Volume>
    <b:BIBTEX_Entry>article</b:BIBTEX_Entry>
    <b:Comments>40</b:Comments>
    <b:SourceType>JournalArticle</b:SourceType>
    <b:Title>A new heat transfer correlation for transition and turbulent fluid flow in tubes</b:Title>
    <b:Tag>taler_new_2016</b:Tag>
    <b:Author>
      <b:Author>
        <b:NameList>
          <b:Person>
            <b:Last>Taler</b:Last>
            <b:First>Dawid</b:First>
          </b:Person>
        </b:NameList>
      </b:Author>
    </b:Author>
    <b:Pages>108–122</b:Pages>
    <b:JournalName>International Journal of Thermal Sciences</b:JournalName>
    <b:StandardNumber> ISSN: 1290-0729</b:StandardNumber>
    <b:RefOrder>63</b:RefOrder>
  </b:Source>
  <b:Source>
    <b:Year>1976</b:Year>
    <b:Volume>102</b:Volume>
    <b:BIBTEX_Entry>article</b:BIBTEX_Entry>
    <b:Comments>257</b:Comments>
    <b:SourceType>JournalArticle</b:SourceType>
    <b:Title>Explicit equations for pipeflow problems</b:Title>
    <b:Tag>swanee_explicit_1976</b:Tag>
    <b:Author>
      <b:Author>
        <b:NameList>
          <b:Person>
            <b:Last>Swanee</b:Last>
            <b:Middle>K.</b:Middle>
            <b:First>P.</b:First>
          </b:Person>
          <b:Person>
            <b:Last>Jain</b:Last>
            <b:Middle>K.</b:Middle>
            <b:First>Akalank</b:First>
          </b:Person>
        </b:NameList>
      </b:Author>
    </b:Author>
    <b:Pages>657–664</b:Pages>
    <b:JournalName>Journal of the hydraulics division</b:JournalName>
    <b:Number>5</b:Number>
    <b:RefOrder>64</b:RefOrder>
  </b:Source>
  <b:Source>
    <b:Year>2008</b:Year>
    <b:BIBTEX_Entry>inproceedings</b:BIBTEX_Entry>
    <b:Comments>374</b:Comments>
    <b:SourceType>ConferenceProceedings</b:SourceType>
    <b:Title>Evaluation analysis of prediction methods for two-phase flow pressure drop in mini-channels</b:Title>
    <b:Tag>sun_evaluation_2008</b:Tag>
    <b:Publisher>American Society of Mechanical Engineers</b:Publisher>
    <b:Author>
      <b:Author>
        <b:NameList>
          <b:Person>
            <b:Last>Sun</b:Last>
            <b:First>Licheng</b:First>
          </b:Person>
          <b:Person>
            <b:Last>Mishima</b:Last>
            <b:First>Kaichiro</b:First>
          </b:Person>
        </b:NameList>
      </b:Author>
    </b:Author>
    <b:Pages>649–658</b:Pages>
    <b:RefOrder>65</b:RefOrder>
  </b:Source>
  <b:Source>
    <b:LCID>en-US</b:LCID>
    <b:Year>1975</b:Year>
    <b:BIBTEX_Entry>article</b:BIBTEX_Entry>
    <b:Comments>172</b:Comments>
    <b:SourceType>JournalArticle</b:SourceType>
    <b:Title>Hydrodynamics and heat transfer in Nuclear Power Plants</b:Title>
    <b:Tag>subbotin_hydrodynamics_1975</b:Tag>
    <b:Author>
      <b:Author>
        <b:NameList>
          <b:Person>
            <b:Last>SUBBOTIN</b:Last>
            <b:Middle>I.</b:Middle>
            <b:First>V.</b:First>
          </b:Person>
          <b:Person>
            <b:Last>IBRAGIMOV</b:Last>
            <b:Middle>H.</b:Middle>
            <b:First>M.</b:First>
          </b:Person>
          <b:Person>
            <b:Last>Ushakov</b:Last>
            <b:Middle>A.</b:Middle>
            <b:First>P.</b:First>
          </b:Person>
          <b:Person>
            <b:Last>Bobkov</b:Last>
            <b:Middle>P.</b:Middle>
            <b:First>V.</b:First>
          </b:Person>
          <b:Person>
            <b:Last>ZHUKOV</b:Last>
            <b:Middle>V.</b:Middle>
            <b:First>A.</b:First>
          </b:Person>
          <b:Person>
            <b:Last>Yuriev</b:Last>
            <b:Middle>S.</b:Middle>
            <b:First>Yu.</b:First>
          </b:Person>
        </b:NameList>
      </b:Author>
    </b:Author>
    <b:JournalName>Atomizdat</b:JournalName>
    <b:RefOrder>66</b:RefOrder>
  </b:Source>
  <b:Source>
    <b:LCID>en-US</b:LCID>
    <b:Year>1961</b:Year>
    <b:Volume>11</b:Volume>
    <b:BIBTEX_Entry>article</b:BIBTEX_Entry>
    <b:Comments>77</b:Comments>
    <b:SourceType>JournalArticle</b:SourceType>
    <b:Title>Heat transfer at a turbulent flow liquid metals in pipes</b:Title>
    <b:Tag>subbotin_heat_1961</b:Tag>
    <b:Author>
      <b:Author>
        <b:NameList>
          <b:Person>
            <b:Last>SUBBOTIN</b:Last>
            <b:Middle>I.</b:Middle>
            <b:First>V.</b:First>
          </b:Person>
          <b:Person>
            <b:Last>IBRAGIMOV</b:Last>
            <b:Middle>H.</b:Middle>
            <b:First>M.</b:First>
          </b:Person>
          <b:Person>
            <b:Last>IVANOVSKY</b:Last>
            <b:Middle>N.</b:Middle>
            <b:First>M.</b:First>
          </b:Person>
          <b:Person>
            <b:Last>Arnoldov</b:Last>
            <b:Middle>N.</b:Middle>
            <b:First>M.</b:First>
          </b:Person>
          <b:Person>
            <b:Last>Nomofilov</b:Last>
            <b:Middle>V.</b:Middle>
            <b:First>E.</b:First>
          </b:Person>
        </b:NameList>
      </b:Author>
    </b:Author>
    <b:Pages>133–139</b:Pages>
    <b:JournalName>Atomnaya Energiya</b:JournalName>
    <b:Number>2</b:Number>
    <b:RefOrder>67</b:RefOrder>
  </b:Source>
  <b:Source>
    <b:Year>1963</b:Year>
    <b:Volume>6</b:Volume>
    <b:BIBTEX_Entry>article</b:BIBTEX_Entry>
    <b:Comments>64</b:Comments>
    <b:SourceType>JournalArticle</b:SourceType>
    <b:Title>Heat exchange at liquid metals flows in pipes</b:Title>
    <b:Tag>subbotin_heat_1963</b:Tag>
    <b:Author>
      <b:Author>
        <b:NameList>
          <b:Person>
            <b:Last>SUBBOTIN</b:Last>
            <b:Middle>I.</b:Middle>
            <b:First>V.</b:First>
          </b:Person>
          <b:Person>
            <b:Last>Ushakov</b:Last>
            <b:Middle>A.</b:Middle>
            <b:First>P.</b:First>
          </b:Person>
          <b:Person>
            <b:Last>Gabrianovich</b:Last>
            <b:Middle>N.</b:Middle>
            <b:First>B.</b:First>
          </b:Person>
          <b:Person>
            <b:Last>Talanov</b:Last>
            <b:Middle>D.</b:Middle>
            <b:First>V.</b:First>
          </b:Person>
          <b:Person>
            <b:Last>SVIRIDENKO</b:Last>
            <b:Middle>P.</b:Middle>
            <b:First>I.</b:First>
          </b:Person>
        </b:NameList>
      </b:Author>
    </b:Author>
    <b:Pages>16–21</b:Pages>
    <b:JournalName>EPhM</b:JournalName>
    <b:Number>4</b:Number>
    <b:RefOrder>68</b:RefOrder>
  </b:Source>
  <b:Source>
    <b:Year>1971</b:Year>
    <b:BIBTEX_Entry>inproceedings</b:BIBTEX_Entry>
    <b:Comments>304</b:Comments>
    <b:SourceType>ConferenceProceedings</b:SourceType>
    <b:Title>Calculation of Hydraulic Characteristics of Pin Bundles</b:Title>
    <b:Tag>subbotin_calculation_1971</b:Tag>
    <b:Publisher>ONTI ChCAE</b:Publisher>
    <b:Author>
      <b:Author>
        <b:NameList>
          <b:Person>
            <b:Last>SUBBOTIN</b:Last>
            <b:Middle>I.</b:Middle>
            <b:First>V.</b:First>
          </b:Person>
          <b:Person>
            <b:Last>Ushakov</b:Last>
            <b:Middle>A.</b:Middle>
            <b:First>P.</b:First>
          </b:Person>
        </b:NameList>
      </b:Author>
    </b:Author>
    <b:Pages>4</b:Pages>
    <b:City>Zbroslav (ChSSR)</b:City>
    <b:RefOrder>69</b:RefOrder>
  </b:Source>
  <b:Source>
    <b:LCID>en-US</b:LCID>
    <b:Year>1972</b:Year>
    <b:Volume>33</b:Volume>
    <b:BIBTEX_Entry>article</b:BIBTEX_Entry>
    <b:Comments>303</b:Comments>
    <b:SourceType>JournalArticle</b:SourceType>
    <b:Title>Calculation of Heat Transfer at Rod and Hydrodynamics at the Laminar Flows of Coolants in Regular Pin Bundles</b:Title>
    <b:Tag>subbotin_calculation_1972</b:Tag>
    <b:Author>
      <b:Author>
        <b:NameList>
          <b:Person>
            <b:Last>SUBBOTIN</b:Last>
            <b:Middle>I.</b:Middle>
            <b:First>V.</b:First>
          </b:Person>
          <b:Person>
            <b:Last>ZHUKOV</b:Last>
            <b:Middle>V.</b:Middle>
            <b:First>A.</b:First>
          </b:Person>
          <b:Person>
            <b:Last>Ushakov</b:Last>
            <b:Middle>A.</b:Middle>
            <b:First>P.</b:First>
          </b:Person>
          <b:Person>
            <b:Last>MATJUKHIN</b:Last>
            <b:Middle>M.</b:Middle>
            <b:First>N.</b:First>
          </b:Person>
        </b:NameList>
      </b:Author>
    </b:Author>
    <b:Pages>840–841</b:Pages>
    <b:JournalName>Atomnaya Energiya</b:JournalName>
    <b:Number>4</b:Number>
    <b:RefOrder>70</b:RefOrder>
  </b:Source>
  <b:Source>
    <b:Year>1962</b:Year>
    <b:Volume>13</b:Volume>
    <b:BIBTEX_Entry>article</b:BIBTEX_Entry>
    <b:Comments>76</b:Comments>
    <b:SourceType>JournalArticle</b:SourceType>
    <b:Title>Study of heat transfer to the liquid sodium in pipes</b:Title>
    <b:Tag>subbotin_study_1962</b:Tag>
    <b:Author>
      <b:Author>
        <b:NameList>
          <b:Person>
            <b:Last>Subbotin</b:Last>
            <b:Middle>I.</b:Middle>
            <b:First>V.</b:First>
          </b:Person>
          <b:Person>
            <b:Last>Papovyants</b:Last>
            <b:Middle>K.</b:Middle>
            <b:First>A.</b:First>
          </b:Person>
          <b:Person>
            <b:Last>Kirillov</b:Last>
            <b:Middle>L.</b:Middle>
            <b:First>P.</b:First>
          </b:Person>
        </b:NameList>
      </b:Author>
    </b:Author>
    <b:Pages>380–382</b:Pages>
    <b:JournalName>At. Energ</b:JournalName>
    <b:RefOrder>71</b:RefOrder>
  </b:Source>
  <b:Source>
    <b:Year>1964</b:Year>
    <b:BIBTEX_Entry>article</b:BIBTEX_Entry>
    <b:Comments>154</b:Comments>
    <b:SourceType>JournalArticle</b:SourceType>
    <b:Title>Investigation of heat transfer in intertube space of liquid-metal heat exchangers</b:Title>
    <b:Tag>subbotin_investigation_1964</b:Tag>
    <b:Author>
      <b:Author>
        <b:NameList>
          <b:Person>
            <b:Last>Subbotin</b:Last>
            <b:Middle>I.</b:Middle>
            <b:First>V.</b:First>
          </b:Person>
          <b:Person>
            <b:Last>Kirillov</b:Last>
            <b:Middle>L.</b:Middle>
            <b:First>P.</b:First>
          </b:Person>
          <b:Person>
            <b:Last>Suvorov</b:Last>
            <b:Middle>Y.</b:Middle>
            <b:First>M.</b:First>
          </b:Person>
        </b:NameList>
      </b:Author>
    </b:Author>
    <b:JournalName>IPPE</b:JournalName>
    <b:RefOrder>72</b:RefOrder>
  </b:Source>
  <b:Source>
    <b:Year>1968</b:Year>
    <b:Volume>24</b:Volume>
    <b:BIBTEX_Entry>article</b:BIBTEX_Entry>
    <b:Comments>211</b:Comments>
    <b:SourceType>JournalArticle</b:SourceType>
    <b:Title>Heat transfer when sodium boils in free-convection conditions</b:Title>
    <b:Tag>subbotin_heat_1968</b:Tag>
    <b:Author>
      <b:Author>
        <b:NameList>
          <b:Person>
            <b:Last>Subbotin</b:Last>
            <b:Middle>I.</b:Middle>
            <b:First>V.</b:First>
          </b:Person>
          <b:Person>
            <b:Last>Ovechkin</b:Last>
            <b:Middle>M.</b:Middle>
            <b:First>D.</b:First>
          </b:Person>
          <b:Person>
            <b:Last>Sorokin</b:Last>
            <b:Middle>N.</b:Middle>
            <b:First>D.</b:First>
          </b:Person>
          <b:Person>
            <b:Last>Kudryavtsev</b:Last>
            <b:Middle>P.</b:Middle>
            <b:First>A.</b:First>
          </b:Person>
        </b:NameList>
      </b:Author>
    </b:Author>
    <b:Pages>539–544</b:Pages>
    <b:JournalName>Soviet Atomic Energy, USAEC Report BNL-tr-167</b:JournalName>
    <b:Number>5</b:Number>
    <b:StandardNumber> ISSN: 0038-531X</b:StandardNumber>
    <b:RefOrder>73</b:RefOrder>
  </b:Source>
  <b:Source>
    <b:Year>1965</b:Year>
    <b:Volume>8</b:Volume>
    <b:BIBTEX_Entry>inproceedings</b:BIBTEX_Entry>
    <b:Comments>155</b:Comments>
    <b:SourceType>ConferenceProceedings</b:SourceType>
    <b:Title>Heat transfer in elements of reactors with a liquid metal coolant</b:Title>
    <b:Tag>subbotin_heat_1965</b:Tag>
    <b:BookTitle>Proceedings of the 3rd International Conference on Peaceful Use of Nuclear Energy</b:BookTitle>
    <b:Author>
      <b:Author>
        <b:NameList>
          <b:Person>
            <b:Last>Subbotin</b:Last>
            <b:Middle>I.</b:Middle>
            <b:First>V.</b:First>
          </b:Person>
          <b:Person>
            <b:Last>Ushakov</b:Last>
            <b:Middle>A.</b:Middle>
            <b:First>P.</b:First>
          </b:Person>
          <b:Person>
            <b:Last>Kirillov</b:Last>
            <b:Middle>L.</b:Middle>
            <b:First>P.</b:First>
          </b:Person>
          <b:Person>
            <b:Last>Ibragimov</b:Last>
            <b:Middle>H.</b:Middle>
            <b:First>M.</b:First>
          </b:Person>
          <b:Person>
            <b:Last>Ivanovski</b:Last>
            <b:Middle>N.</b:Middle>
            <b:First>M.</b:First>
          </b:Person>
          <b:Person>
            <b:Last>Nomofilov</b:Last>
            <b:Middle>M.</b:Middle>
            <b:First>E.</b:First>
          </b:Person>
          <b:Person>
            <b:Last>Ovechkin</b:Last>
            <b:Middle>M.</b:Middle>
            <b:First>D.</b:First>
          </b:Person>
          <b:Person>
            <b:Last>Sorokin</b:Last>
            <b:Middle>N.</b:Middle>
            <b:First>L.</b:First>
          </b:Person>
          <b:Person>
            <b:Last>Sorokin</b:Last>
            <b:Middle>P.</b:Middle>
            <b:First>V.</b:First>
          </b:Person>
        </b:NameList>
      </b:Author>
    </b:Author>
    <b:Pages>192–200</b:Pages>
    <b:ConferenceName>Proceedings of the 3rd International Conference on Peaceful Use of Nuclear Energy</b:ConferenceName>
    <b:RefOrder>74</b:RefOrder>
  </b:Source>
  <b:Source>
    <b:Year>1975</b:Year>
    <b:Volume>2</b:Volume>
    <b:BIBTEX_Entry>inproceedings</b:BIBTEX_Entry>
    <b:Comments>174</b:Comments>
    <b:SourceType>ConferenceProceedings</b:SourceType>
    <b:Title>Heat transfer in cores and blankets of fast breeder reactors-a collection of reports</b:Title>
    <b:Tag>subbotin_heat_1975</b:Tag>
    <b:Author>
      <b:Author>
        <b:NameList>
          <b:Person>
            <b:Last>Subbotin</b:Last>
            <b:Middle>I.</b:Middle>
            <b:First>V.</b:First>
          </b:Person>
          <b:Person>
            <b:Last>Ushakov</b:Last>
            <b:Middle>A.</b:Middle>
            <b:First>P.</b:First>
          </b:Person>
          <b:Person>
            <b:Last>Zhukov</b:Last>
            <b:Middle>V.</b:Middle>
            <b:First>A.</b:First>
          </b:Person>
          <b:Person>
            <b:Last>Matyukhin</b:Last>
            <b:Middle>M.</b:Middle>
            <b:First>N.</b:First>
          </b:Person>
          <b:Person>
            <b:Last>Jurév</b:Last>
            <b:Middle>S.</b:Middle>
            <b:First>Y.</b:First>
          </b:Person>
          <b:Person>
            <b:Last>Kudryatseva</b:Last>
            <b:Middle>K.</b:Middle>
            <b:First>L.</b:First>
          </b:Person>
        </b:NameList>
      </b:Author>
    </b:Author>
    <b:RefOrder>75</b:RefOrder>
  </b:Source>
  <b:Source>
    <b:Year>1970</b:Year>
    <b:Volume>29</b:Volume>
    <b:BIBTEX_Entry>article</b:BIBTEX_Entry>
    <b:Comments>222</b:Comments>
    <b:SourceType>JournalArticle</b:SourceType>
    <b:Title>Generalized relationship for calculating heat transfer in the developed boiling of alkali metals</b:Title>
    <b:Tag>subbotin_generalized_1970</b:Tag>
    <b:Author>
      <b:Author>
        <b:NameList>
          <b:Person>
            <b:Last>Subbotin</b:Last>
            <b:Middle>I.</b:Middle>
            <b:First>V.</b:First>
          </b:Person>
          <b:Person>
            <b:Last>Sorokin</b:Last>
            <b:Middle>N.</b:Middle>
            <b:First>D.</b:First>
          </b:Person>
          <b:Person>
            <b:Last>Kudryavtsev</b:Last>
            <b:Middle>P.</b:Middle>
            <b:First>A.</b:First>
          </b:Person>
        </b:NameList>
      </b:Author>
    </b:Author>
    <b:Pages>730–731</b:Pages>
    <b:JournalName>Atomic Energy</b:JournalName>
    <b:Number>1</b:Number>
    <b:StandardNumber> ISSN: 1063-4258</b:StandardNumber>
    <b:RefOrder>76</b:RefOrder>
  </b:Source>
  <b:Source>
    <b:Year>1963</b:Year>
    <b:Volume>14</b:Volume>
    <b:BIBTEX_Entry>article</b:BIBTEX_Entry>
    <b:Comments>18</b:Comments>
    <b:SourceType>JournalArticle</b:SourceType>
    <b:Title>Determination of the Relationship Between the Coefficients of the Turbulent Transfer of Heat and Momentum,"</b:Title>
    <b:Tag>subbotin_determination_1963</b:Tag>
    <b:Author>
      <b:Author>
        <b:NameList>
          <b:Person>
            <b:Last>Subbotin</b:Last>
            <b:Middle>I.</b:Middle>
            <b:First>V.</b:First>
          </b:Person>
          <b:Person>
            <b:Last>Ibragimov</b:Last>
            <b:Middle>K.</b:Middle>
            <b:First>M.</b:First>
          </b:Person>
          <b:Person>
            <b:Last>Nomofilov</b:Last>
            <b:Middle>V.</b:Middle>
            <b:First>E.</b:First>
          </b:Person>
        </b:NameList>
      </b:Author>
    </b:Author>
    <b:Pages>414–416</b:Pages>
    <b:JournalName>Atomnaya Energiya</b:JournalName>
    <b:Number>4</b:Number>
    <b:RefOrder>77</b:RefOrder>
  </b:Source>
  <b:Source>
    <b:Year>1962</b:Year>
    <b:Volume>13</b:Volume>
    <b:BIBTEX_Entry>article</b:BIBTEX_Entry>
    <b:Comments>71</b:Comments>
    <b:SourceType>JournalArticle</b:SourceType>
    <b:Title>A study of heat transfer to molten sodium in tubes</b:Title>
    <b:Tag>subbotin_study_1962-1</b:Tag>
    <b:Author>
      <b:Author>
        <b:NameList>
          <b:Person>
            <b:Last>Subbotin</b:Last>
            <b:Middle>I.</b:Middle>
            <b:First>V.</b:First>
          </b:Person>
          <b:Person>
            <b:Last>Papovyants</b:Last>
            <b:Middle>K.</b:Middle>
            <b:First>A.</b:First>
          </b:Person>
          <b:Person>
            <b:Last>Kirillov</b:Last>
            <b:Middle>L.</b:Middle>
            <b:First>P.</b:First>
          </b:Person>
          <b:Person>
            <b:Last>Ivanovskii</b:Last>
            <b:Middle>N.</b:Middle>
            <b:First>N.</b:First>
          </b:Person>
        </b:NameList>
      </b:Author>
    </b:Author>
    <b:Pages>380–382</b:Pages>
    <b:JournalName>Soviet Atomic Energy</b:JournalName>
    <b:Number>4</b:Number>
    <b:StandardNumber> ISSN: 0038-531X</b:StandardNumber>
    <b:RefOrder>78</b:RefOrder>
  </b:Source>
  <b:Source>
    <b:Year>1953</b:Year>
    <b:BIBTEX_Entry>unpublished</b:BIBTEX_Entry>
    <b:Comments>57</b:Comments>
    <b:SourceType>Report</b:SourceType>
    <b:Title>Effect of Wetting on Heat Transfer Characteristics of Liquid Metals (thesis)</b:Title>
    <b:Tag>stromquist_effect_1953</b:Tag>
    <b:Author>
      <b:Author>
        <b:NameList>
          <b:Person>
            <b:Last>Stromquist</b:Last>
            <b:Middle>K.</b:Middle>
            <b:First>Walter</b:First>
          </b:Person>
        </b:NameList>
      </b:Author>
    </b:Author>
    <b:City>University of Tennessee</b:City>
    <b:ThesisType>PhD thesis</b:ThesisType>
    <b:RefOrder>79</b:RefOrder>
  </b:Source>
  <b:Source>
    <b:Year>1970</b:Year>
    <b:Volume>48</b:Volume>
    <b:BIBTEX_Entry>article</b:BIBTEX_Entry>
    <b:Comments>286</b:Comments>
    <b:SourceType>JournalArticle</b:SourceType>
    <b:Title>FA, Friction factors for coils, Institution of Chemical Engineering Transaction, Vol. 48, pp</b:Title>
    <b:Tag>srinivasan_fa_1970</b:Tag>
    <b:Author>
      <b:Author>
        <b:NameList>
          <b:Person>
            <b:Last>Srinivasan</b:Last>
            <b:Middle>Nandapurkar</b:Middle>
            <b:First>P.S.</b:First>
          </b:Person>
        </b:NameList>
      </b:Author>
    </b:Author>
    <b:JournalName>T156-T161</b:JournalName>
    <b:RefOrder>80</b:RefOrder>
  </b:Source>
  <b:Source>
    <b:Year>1968</b:Year>
    <b:Volume>218</b:Volume>
    <b:BIBTEX_Entry>article</b:BIBTEX_Entry>
    <b:Comments>284</b:Comments>
    <b:SourceType>JournalArticle</b:SourceType>
    <b:Title>Pressure drop and heat transfer in coils</b:Title>
    <b:Tag>srinivasan_pressure_1968</b:Tag>
    <b:Author>
      <b:Author>
        <b:NameList>
          <b:Person>
            <b:Last>Srinivasan</b:Last>
            <b:Middle>S.</b:Middle>
            <b:First>P.</b:First>
          </b:Person>
        </b:NameList>
      </b:Author>
    </b:Author>
    <b:Pages>CE113–CE119</b:Pages>
    <b:JournalName>Chem. Eng.</b:JournalName>
    <b:RefOrder>81</b:RefOrder>
  </b:Source>
  <b:Source>
    <b:Year>1951</b:Year>
    <b:BIBTEX_Entry>article</b:BIBTEX_Entry>
    <b:Comments>80</b:Comments>
    <b:SourceType>JournalArticle</b:SourceType>
    <b:Title>The friction temperature: a useful parameter in heat-transfer analysis</b:Title>
    <b:Tag>squire_friction_1951</b:Tag>
    <b:Author>
      <b:Author>
        <b:NameList>
          <b:Person>
            <b:Last>Squire</b:Last>
            <b:Middle>B.</b:Middle>
            <b:First>H.</b:First>
          </b:Person>
        </b:NameList>
      </b:Author>
    </b:Author>
    <b:Pages>185–186</b:Pages>
    <b:JournalName>Proc. of General Discussion on Heat Transfer</b:JournalName>
    <b:RefOrder>82</b:RefOrder>
  </b:Source>
  <b:Source>
    <b:Department>US NASA</b:Department>
    <b:Year>1959</b:Year>
    <b:BIBTEX_Entry>techreport</b:BIBTEX_Entry>
    <b:Comments>201</b:Comments>
    <b:SourceType>Report</b:SourceType>
    <b:Title>Details of exact low Prandtl number boundary-layer solutions for forced and for free convection</b:Title>
    <b:Tag>sparrow_details_1959</b:Tag>
    <b:Author>
      <b:Author>
        <b:NameList>
          <b:Person>
            <b:Last>Sparrow</b:Last>
            <b:Middle>M.</b:Middle>
            <b:First>Ephraim</b:First>
          </b:Person>
          <b:Person>
            <b:Last>Gregg</b:Last>
            <b:Middle>L.</b:Middle>
            <b:First>Jc</b:First>
          </b:Person>
        </b:NameList>
      </b:Author>
    </b:Author>
    <b:Number>Memo 2.27.59E</b:Number>
    <b:ThesisType>Tech. rep.</b:ThesisType>
    <b:RefOrder>83</b:RefOrder>
  </b:Source>
  <b:Source>
    <b:Year>1956</b:Year>
    <b:Volume>78</b:Volume>
    <b:BIBTEX_Entry>article</b:BIBTEX_Entry>
    <b:Comments>199</b:Comments>
    <b:SourceType>JournalArticle</b:SourceType>
    <b:Title>Leminar Free Convection from a Vertical Plate with Uniform Surface Heat Flux</b:Title>
    <b:Tag>sparrow_leminar_1956</b:Tag>
    <b:Author>
      <b:Author>
        <b:NameList>
          <b:Person>
            <b:Last>Sparrow</b:Last>
            <b:Middle>M.</b:Middle>
            <b:First>Eo</b:First>
          </b:Person>
        </b:NameList>
      </b:Author>
    </b:Author>
    <b:Pages>435–440</b:Pages>
    <b:JournalName>J. Heat Transfer</b:JournalName>
    <b:RefOrder>84</b:RefOrder>
  </b:Source>
  <b:Source>
    <b:Year>2002</b:Year>
    <b:BIBTEX_Entry>inproceedings</b:BIBTEX_Entry>
    <b:Comments>228</b:Comments>
    <b:SourceType>ConferenceProceedings</b:SourceType>
    <b:Title>Main Results of Na-K Alloy Boiling Investigation</b:Title>
    <b:Tag>sorokin_main_2002</b:Tag>
    <b:Publisher>American Society of Mechanical Engineers</b:Publisher>
    <b:Author>
      <b:Author>
        <b:NameList>
          <b:Person>
            <b:Last>Sorokin</b:Last>
            <b:Middle>A.</b:Middle>
            <b:First>G.</b:First>
          </b:Person>
          <b:Person>
            <b:Last>Bogoslovskaya</b:Last>
            <b:Middle>P.</b:Middle>
            <b:First>G.</b:First>
          </b:Person>
          <b:Person>
            <b:Last>Ivanov</b:Last>
            <b:Middle>F.</b:Middle>
            <b:First>E.</b:First>
          </b:Person>
          <b:Person>
            <b:Last>Sorokin</b:Last>
            <b:Middle>P.</b:Middle>
            <b:First>A.</b:First>
          </b:Person>
        </b:NameList>
      </b:Author>
    </b:Author>
    <b:Pages>863–874</b:Pages>
    <b:RefOrder>85</b:RefOrder>
  </b:Source>
  <b:Source>
    <b:LCID>en-US</b:LCID>
    <b:Volume>4</b:Volume>
    <b:BIBTEX_Entry>article</b:BIBTEX_Entry>
    <b:Comments>185</b:Comments>
    <b:SourceType>JournalArticle</b:SourceType>
    <b:Title>Influence of Interchannel Exchange on Velocity and Temperature Fields in Pin Bundles</b:Title>
    <b:Tag>sorokin_influence_nodate</b:Tag>
    <b:Author>
      <b:Author>
        <b:NameList>
          <b:Person>
            <b:Last>Sorokin</b:Last>
            <b:Middle>P.</b:Middle>
            <b:First>A.</b:First>
          </b:Person>
          <b:Person>
            <b:Last>Ushakov</b:Last>
            <b:Middle>A.</b:Middle>
            <b:First>P.</b:First>
          </b:Person>
          <b:Person>
            <b:Last>Yuriev</b:Last>
            <b:Middle>S.</b:Middle>
            <b:First>Yu.</b:First>
          </b:Person>
        </b:NameList>
      </b:Author>
    </b:Author>
    <b:Pages>64–69</b:Pages>
    <b:JournalName>Problems of Nuclear Science and Engineering. Physics and Eng. NIKIET</b:JournalName>
    <b:Number>41</b:Number>
    <b:RefOrder>86</b:RefOrder>
  </b:Source>
  <b:Source>
    <b:Year>2006</b:Year>
    <b:Volume>132</b:Volume>
    <b:BIBTEX_Entry>article</b:BIBTEX_Entry>
    <b:Comments>268</b:Comments>
    <b:SourceType>JournalArticle</b:SourceType>
    <b:Title>Turbulent flow friction factor calculation using a mathematically exact alternative to the Colebrook–White equation</b:Title>
    <b:Tag>sonnad_turbulent_2006</b:Tag>
    <b:Author>
      <b:Author>
        <b:NameList>
          <b:Person>
            <b:Last>Sonnad</b:Last>
            <b:Middle>R.</b:Middle>
            <b:First>Jagadeesh</b:First>
          </b:Person>
          <b:Person>
            <b:Last>Goudar</b:Last>
            <b:Middle>T.</b:Middle>
            <b:First>Chetan</b:First>
          </b:Person>
        </b:NameList>
      </b:Author>
    </b:Author>
    <b:Pages>863–867</b:Pages>
    <b:JournalName>Journal of Hydraulic Engineering</b:JournalName>
    <b:Number>8</b:Number>
    <b:StandardNumber> ISSN: 0733-9429</b:StandardNumber>
    <b:RefOrder>87</b:RefOrder>
  </b:Source>
  <b:Source>
    <b:Year>2006</b:Year>
    <b:BIBTEX_Entry>inproceedings</b:BIBTEX_Entry>
    <b:Comments>329</b:Comments>
    <b:SourceType>ConferenceProceedings</b:SourceType>
    <b:Title>Fuel rod and assembly proposal for XT-ADS pre-design</b:Title>
    <b:Tag>sobolev_fuel_2006</b:Tag>
    <b:BookTitle>Coordination meeting of WP1&amp;WP2 of DM1 IP EUROTRANS</b:BookTitle>
    <b:Author>
      <b:Author>
        <b:NameList>
          <b:Person>
            <b:Last>Sobolev</b:Last>
            <b:First>V.</b:First>
          </b:Person>
        </b:NameList>
      </b:Author>
    </b:Author>
    <b:Pages>8–9</b:Pages>
    <b:ConferenceName>Coordination meeting of WP1&amp;WP2 of DM1 IP EUROTRANS</b:ConferenceName>
    <b:RefOrder>88</b:RefOrder>
  </b:Source>
  <b:Source>
    <b:Year>1973</b:Year>
    <b:Volume>16</b:Volume>
    <b:BIBTEX_Entry>article</b:BIBTEX_Entry>
    <b:Comments>87</b:Comments>
    <b:SourceType>JournalArticle</b:SourceType>
    <b:Title>Temperature and eddy diffusivity profiles in NaK</b:Title>
    <b:Tag>sleicher_temperature_1973</b:Tag>
    <b:Author>
      <b:Author>
        <b:NameList>
          <b:Person>
            <b:Last>Sleicher</b:Last>
            <b:Middle>A.</b:Middle>
            <b:First>C.</b:First>
          </b:Person>
          <b:Person>
            <b:Last>Awad</b:Last>
            <b:Middle>S.</b:Middle>
            <b:First>A.</b:First>
          </b:Person>
          <b:Person>
            <b:Last>Notter</b:Last>
            <b:Middle>H.</b:Middle>
            <b:First>R.</b:First>
          </b:Person>
        </b:NameList>
      </b:Author>
    </b:Author>
    <b:Pages>1565–1575</b:Pages>
    <b:JournalName>International Journal of Heat and Mass Transfer</b:JournalName>
    <b:Number>8</b:Number>
    <b:StandardNumber> ISSN: 0017-9310</b:StandardNumber>
    <b:RefOrder>89</b:RefOrder>
  </b:Source>
  <b:Source>
    <b:Year>1965</b:Year>
    <b:Volume>8</b:Volume>
    <b:BIBTEX_Entry>article</b:BIBTEX_Entry>
    <b:Comments>83</b:Comments>
    <b:SourceType>JournalArticle</b:SourceType>
    <b:Title>Determination des coefficients de convection d'un alliage sodium-potassium dans un tube circulaire</b:Title>
    <b:Tag>skupinski_determination_1965</b:Tag>
    <b:Author>
      <b:Author>
        <b:NameList>
          <b:Person>
            <b:Last>Skupinski</b:Last>
            <b:First>E.</b:First>
          </b:Person>
          <b:Person>
            <b:Last>Tortel</b:Last>
            <b:First>J.</b:First>
          </b:Person>
          <b:Person>
            <b:Last>Vautrey</b:Last>
            <b:First>L.</b:First>
          </b:Person>
        </b:NameList>
      </b:Author>
    </b:Author>
    <b:Pages>937–951</b:Pages>
    <b:JournalName>International Journal of Heat and Mass Transfer</b:JournalName>
    <b:Number>6</b:Number>
    <b:StandardNumber> ISSN: 0017-9310</b:StandardNumber>
    <b:RefOrder>90</b:RefOrder>
  </b:Source>
  <b:Source>
    <b:Year>1997</b:Year>
    <b:BIBTEX_Entry>inproceedings</b:BIBTEX_Entry>
    <b:Comments>96</b:Comments>
    <b:SourceType>ConferenceProceedings</b:SourceType>
    <b:Title>Thermal-hydraulic analysis of the liquid mercury target for the national spallation neutron source</b:Title>
    <b:Tag>siman-tov_thermal-hydraulic_1997</b:Tag>
    <b:Publisher>Oak Ridge National Lab., TN (United States)</b:Publisher>
    <b:Author>
      <b:Author>
        <b:NameList>
          <b:Person>
            <b:Last>Siman-Tov</b:Last>
            <b:First>M.</b:First>
          </b:Person>
          <b:Person>
            <b:Last>Wendel</b:Last>
            <b:Middle>W.</b:Middle>
            <b:First>M.</b:First>
          </b:Person>
          <b:Person>
            <b:Last>Haines</b:Last>
            <b:Middle>R.</b:Middle>
            <b:First>J.</b:First>
          </b:Person>
          <b:Person>
            <b:Last>Rogers</b:Last>
            <b:First>M.</b:First>
          </b:Person>
        </b:NameList>
      </b:Author>
    </b:Author>
    <b:City>Orlando</b:City>
    <b:StateProvince>Florida</b:StateProvince>
    <b:CountryRegion/>
    <b:RefOrder>91</b:RefOrder>
  </b:Source>
  <b:Source>
    <b:Year>1954</b:Year>
    <b:BIBTEX_Entry>article</b:BIBTEX_Entry>
    <b:Comments>198</b:Comments>
    <b:SourceType>JournalArticle</b:SourceType>
    <b:Title>Analysis of laminar and turbulent free convection from a smooth vertical plate with uniform heat dissipation per unit surface area</b:Title>
    <b:Tag>siegel_analysis_1954</b:Tag>
    <b:Author>
      <b:Author>
        <b:NameList>
          <b:Person>
            <b:Last>Siegel</b:Last>
            <b:First>R.</b:First>
          </b:Person>
        </b:NameList>
      </b:Author>
    </b:Author>
    <b:JournalName>GE Report R54GL89</b:JournalName>
    <b:RefOrder>92</b:RefOrder>
  </b:Source>
  <b:Source>
    <b:Year>1973</b:Year>
    <b:BIBTEX_Entry>inproceedings</b:BIBTEX_Entry>
    <b:Comments>139</b:Comments>
    <b:SourceType>ConferenceProceedings</b:SourceType>
    <b:Title>Problems of Heat Transfer at Entrance Section in Pin Bundle</b:Title>
    <b:Tag>sidelnikov_problems_1973</b:Tag>
    <b:Author>
      <b:Author>
        <b:NameList>
          <b:Person>
            <b:Last>SIDELNIKOV</b:Last>
            <b:Middle>N.</b:Middle>
            <b:First>V.</b:First>
          </b:Person>
          <b:Person>
            <b:Last>ZHUKOV</b:Last>
            <b:Middle>V.</b:Middle>
            <b:First>A.</b:First>
          </b:Person>
        </b:NameList>
      </b:Author>
    </b:Author>
    <b:Pages>21</b:Pages>
    <b:RefOrder>93</b:RefOrder>
  </b:Source>
  <b:Source>
    <b:Year>1974</b:Year>
    <b:BIBTEX_Entry>article</b:BIBTEX_Entry>
    <b:Comments>138</b:Comments>
    <b:SourceType>JournalArticle</b:SourceType>
    <b:Title>Calculation of Temperature Behavior at Entrance Section and Analysis of Influence of Unequal Heat Production (Planar Flow)</b:Title>
    <b:Tag>sidelnikov_calculation_1974</b:Tag>
    <b:Author>
      <b:Author>
        <b:NameList>
          <b:Person>
            <b:Last>SIDELNIKOV</b:Last>
            <b:Middle>N.</b:Middle>
            <b:First>V.</b:First>
          </b:Person>
          <b:Person>
            <b:Last>ZHUKOV</b:Last>
            <b:Middle>V.</b:Middle>
            <b:First>A.</b:First>
          </b:Person>
        </b:NameList>
      </b:Author>
    </b:Author>
    <b:JournalName>Preprint IPPE-414, Obninsk</b:JournalName>
    <b:RefOrder>94</b:RefOrder>
  </b:Source>
  <b:Source>
    <b:Year>1983</b:Year>
    <b:Volume>26</b:Volume>
    <b:BIBTEX_Entry>article</b:BIBTEX_Entry>
    <b:Comments>90</b:Comments>
    <b:SourceType>JournalArticle</b:SourceType>
    <b:Title>Liquid metal heat transfer in turbulent pipe flow with uniform wall flux</b:Title>
    <b:Tag>shong-leih_liquid_1983</b:Tag>
    <b:Author>
      <b:Author>
        <b:NameList>
          <b:Person>
            <b:Last>Shong-Leih</b:Last>
            <b:First>Lee</b:First>
          </b:Person>
        </b:NameList>
      </b:Author>
    </b:Author>
    <b:Pages>349–356</b:Pages>
    <b:JournalName>International Journal of Heat and Mass Transfer</b:JournalName>
    <b:Number>3</b:Number>
    <b:StandardNumber> ISSN: 0017-9310</b:StandardNumber>
    <b:RefOrder>95</b:RefOrder>
  </b:Source>
  <b:Source>
    <b:Year>1981</b:Year>
    <b:Volume>24</b:Volume>
    <b:BIBTEX_Entry>article</b:BIBTEX_Entry>
    <b:Comments>41</b:Comments>
    <b:SourceType>JournalArticle</b:SourceType>
    <b:Title>Sodium eddy diffusivity of heat measurements in a circular duct</b:Title>
    <b:Tag>sheriff_sodium_1981</b:Tag>
    <b:Author>
      <b:Author>
        <b:NameList>
          <b:Person>
            <b:Last>Sheriff</b:Last>
            <b:First>N.</b:First>
          </b:Person>
          <b:Person>
            <b:Last>O'Kane</b:Last>
            <b:Middle>J.</b:Middle>
            <b:First>D.</b:First>
          </b:Person>
          <b:Person>
            <b:Last>Dwyer</b:Last>
            <b:Middle>E.</b:Middle>
            <b:First>O.</b:First>
          </b:Person>
        </b:NameList>
      </b:Author>
    </b:Author>
    <b:Pages>205–211</b:Pages>
    <b:JournalName>International Journal of Heat and Mass Transfer</b:JournalName>
    <b:RefOrder>96</b:RefOrder>
  </b:Source>
  <b:Source>
    <b:Year>1979</b:Year>
    <b:Volume>1</b:Volume>
    <b:BIBTEX_Entry>article</b:BIBTEX_Entry>
    <b:Comments>203</b:Comments>
    <b:SourceType>JournalArticle</b:SourceType>
    <b:Title>Liquid metal natural convection from plane surfaces: A review including recent sodium measurements</b:Title>
    <b:Tag>sheriff_liquid_1979</b:Tag>
    <b:Author>
      <b:Author>
        <b:NameList>
          <b:Person>
            <b:Last>Sheriff</b:Last>
            <b:First>N.</b:First>
          </b:Person>
          <b:Person>
            <b:Last>Davies</b:Last>
            <b:Middle>W.</b:Middle>
            <b:First>N.</b:First>
          </b:Person>
        </b:NameList>
      </b:Author>
    </b:Author>
    <b:Pages>149–154</b:Pages>
    <b:JournalName>International Journal of Heat and Fluid Flow</b:JournalName>
    <b:Number>4</b:Number>
    <b:StandardNumber> ISSN: 0142-727X</b:StandardNumber>
    <b:RefOrder>97</b:RefOrder>
  </b:Source>
  <b:Source>
    <b:Year>2008</b:Year>
    <b:Volume>238</b:Volume>
    <b:BIBTEX_Entry>article</b:BIBTEX_Entry>
    <b:Comments>373</b:Comments>
    <b:SourceType>JournalArticle</b:SourceType>
    <b:Title>Frictional pressure drop of gas liquid two-phase flow in pipes</b:Title>
    <b:Tag>shannak_frictional_2008</b:Tag>
    <b:Author>
      <b:Author>
        <b:NameList>
          <b:Person>
            <b:Last>Shannak</b:Last>
            <b:Middle>A.</b:Middle>
            <b:First>Benbella</b:First>
          </b:Person>
        </b:NameList>
      </b:Author>
    </b:Author>
    <b:Pages>3277–3284</b:Pages>
    <b:JournalName>Nuclear Engineering and Design</b:JournalName>
    <b:Number>12</b:Number>
    <b:StandardNumber> ISSN: 0029-5493</b:StandardNumber>
    <b:RefOrder>98</b:RefOrder>
  </b:Source>
  <b:Source>
    <b:Year>2014</b:Year>
    <b:Volume>79</b:Volume>
    <b:BIBTEX_Entry>article</b:BIBTEX_Entry>
    <b:Comments>397</b:Comments>
    <b:SourceType>JournalArticle</b:SourceType>
    <b:Title>Assessment and calibration of an algebraic turbulent heat flux model for low-Prandtl fluids</b:Title>
    <b:Tag>shams_assessment_2014</b:Tag>
    <b:Author>
      <b:Author>
        <b:NameList>
          <b:Person>
            <b:Last>Shams</b:Last>
            <b:First>A.</b:First>
          </b:Person>
          <b:Person>
            <b:Last>Roelofs</b:Last>
            <b:First>F.</b:First>
          </b:Person>
          <b:Person>
            <b:Last>Baglietto</b:Last>
            <b:First>E.</b:First>
          </b:Person>
          <b:Person>
            <b:Last>Lardeau</b:Last>
            <b:First>S.</b:First>
          </b:Person>
          <b:Person>
            <b:Last>Kenjeres</b:Last>
            <b:First>S.</b:First>
          </b:Person>
        </b:NameList>
      </b:Author>
    </b:Author>
    <b:Pages>589–601</b:Pages>
    <b:JournalName>International Journal of Heat and Mass Transfer</b:JournalName>
    <b:StandardNumber> ISSN: 0017-9310</b:StandardNumber>
    <b:RefOrder>99</b:RefOrder>
  </b:Source>
  <b:Source>
    <b:Year>2014</b:Year>
    <b:BIBTEX_Entry>book</b:BIBTEX_Entry>
    <b:Comments>336</b:Comments>
    <b:SourceType>Book</b:SourceType>
    <b:Title>Process heat transfer: Principles, applications and rules of thumb</b:Title>
    <b:Tag>serth_process_2014</b:Tag>
    <b:Publisher>Academic Press</b:Publisher>
    <b:Author>
      <b:Author>
        <b:NameList>
          <b:Person>
            <b:Last>Serth</b:Last>
            <b:Middle>W.</b:Middle>
            <b:First>Robert</b:First>
          </b:Person>
          <b:Person>
            <b:Last>Lestina</b:Last>
            <b:First>Thomas</b:First>
          </b:Person>
        </b:NameList>
      </b:Author>
    </b:Author>
    <b:StandardNumber> ISBN: 0-12-397792-4</b:StandardNumber>
    <b:RefOrder>100</b:RefOrder>
  </b:Source>
  <b:Source>
    <b:Year>1984</b:Year>
    <b:Volume>91</b:Volume>
    <b:BIBTEX_Entry>article</b:BIBTEX_Entry>
    <b:Comments>265</b:Comments>
    <b:SourceType>JournalArticle</b:SourceType>
    <b:Title>Estimate friction factor accurately</b:Title>
    <b:Tag>serghides_estimate_1984</b:Tag>
    <b:Author>
      <b:Author>
        <b:NameList>
          <b:Person>
            <b:Last>Serghides</b:Last>
            <b:Middle>K.</b:Middle>
            <b:First>T.</b:First>
          </b:Person>
        </b:NameList>
      </b:Author>
    </b:Author>
    <b:Pages>63–64</b:Pages>
    <b:JournalName>Chemical Engineering</b:JournalName>
    <b:Number>5</b:Number>
    <b:StandardNumber> ISSN: 0009-2460</b:StandardNumber>
    <b:RefOrder>101</b:RefOrder>
  </b:Source>
  <b:Source>
    <b:Year>1951</b:Year>
    <b:Volume>73</b:Volume>
    <b:BIBTEX_Entry>article</b:BIBTEX_Entry>
    <b:Comments>55</b:Comments>
    <b:SourceType>JournalArticle</b:SourceType>
    <b:Title>Heat transfer to a fluid flowing turbulently in a smooth pipe with walls at constant temperature, ASME paper 50-A-128</b:Title>
    <b:Tag>seban_heat_1951</b:Tag>
    <b:Author>
      <b:Author>
        <b:NameList>
          <b:Person>
            <b:Last>Seban</b:Last>
            <b:Middle>Alois</b:Middle>
            <b:First>Ralph</b:First>
          </b:Person>
          <b:Person>
            <b:Last>Shimazaki</b:Last>
            <b:First>Trans</b:First>
          </b:Person>
        </b:NameList>
      </b:Author>
    </b:Author>
    <b:Pages>803–809</b:Pages>
    <b:JournalName>Transactions of the ASME</b:JournalName>
    <b:RefOrder>102</b:RefOrder>
  </b:Source>
  <b:Source>
    <b:Year>1950</b:Year>
    <b:Volume>72</b:Volume>
    <b:BIBTEX_Entry>inproceedings</b:BIBTEX_Entry>
    <b:Comments>10123</b:Comments>
    <b:SourceType>ConferenceProceedings</b:SourceType>
    <b:Title>Heat transfer to a fluid flowing turbulently between parallel walls with asymmetric wall temperatures</b:Title>
    <b:Tag>seban_heat_1950</b:Tag>
    <b:Author>
      <b:Author>
        <b:NameList>
          <b:Person>
            <b:Last>Seban</b:Last>
            <b:Middle>A.</b:Middle>
            <b:First>R.</b:First>
          </b:Person>
        </b:NameList>
      </b:Author>
    </b:Author>
    <b:Pages>789</b:Pages>
    <b:RefOrder>103</b:RefOrder>
  </b:Source>
  <b:Source>
    <b:Year>1963</b:Year>
    <b:Volume>6</b:Volume>
    <b:BIBTEX_Entry>article</b:BIBTEX_Entry>
    <b:Comments>274</b:Comments>
    <b:SourceType>JournalArticle</b:SourceType>
    <b:Title>Heat transfer in tube coils with laminar and turbulent flow</b:Title>
    <b:Tag>seban_heat_1963</b:Tag>
    <b:Author>
      <b:Author>
        <b:NameList>
          <b:Person>
            <b:Last>Seban</b:Last>
            <b:Middle>A.</b:Middle>
            <b:First>R.</b:First>
          </b:Person>
          <b:Person>
            <b:Last>McLaughlin</b:Last>
            <b:Middle>F.</b:Middle>
            <b:First>E.</b:First>
          </b:Person>
        </b:NameList>
      </b:Author>
    </b:Author>
    <b:Pages>387–395</b:Pages>
    <b:JournalName>International journal of heat and mass transfer</b:JournalName>
    <b:Number>5</b:Number>
    <b:StandardNumber> ISSN: 0017-9310</b:StandardNumber>
    <b:RefOrder>104</b:RefOrder>
  </b:Source>
  <b:Source>
    <b:Year>1967</b:Year>
    <b:Volume>39</b:Volume>
    <b:BIBTEX_Entry>article</b:BIBTEX_Entry>
    <b:Comments>283</b:Comments>
    <b:SourceType>JournalArticle</b:SourceType>
    <b:Title>Wärmeübergang und druckverlust in rohrschlangen</b:Title>
    <b:Tag>schmidt_warmeubergang_1967</b:Tag>
    <b:Author>
      <b:Author>
        <b:NameList>
          <b:Person>
            <b:Last>Schmidt</b:Last>
            <b:Middle>F.</b:Middle>
            <b:First>Eckehard</b:First>
          </b:Person>
        </b:NameList>
      </b:Author>
    </b:Author>
    <b:Pages>781–789</b:Pages>
    <b:JournalName>Chemie Ingenieur Technik</b:JournalName>
    <b:Number>13</b:Number>
    <b:StandardNumber> ISSN: 0009-286X</b:StandardNumber>
    <b:RefOrder>105</b:RefOrder>
  </b:Source>
  <b:Source>
    <b:Year>2010</b:Year>
    <b:Volume>240</b:Volume>
    <b:BIBTEX_Entry>article</b:BIBTEX_Entry>
    <b:Comments>330</b:Comments>
    <b:SourceType>JournalArticle</b:SourceType>
    <b:Title>Proposal for pressure drop prediction for a fuel bundle with grid spacers using Rehme pressure drop correlations</b:Title>
    <b:Tag>schikorr_proposal_2010</b:Tag>
    <b:Author>
      <b:Author>
        <b:NameList>
          <b:Person>
            <b:Last>Schikorr</b:Last>
            <b:First>M.</b:First>
          </b:Person>
          <b:Person>
            <b:Last>Bubelis</b:Last>
            <b:First>E.</b:First>
          </b:Person>
          <b:Person>
            <b:Last>Mansani</b:Last>
            <b:First>L.</b:First>
          </b:Person>
          <b:Person>
            <b:Last>Litfin</b:Last>
            <b:First>K.</b:First>
          </b:Person>
        </b:NameList>
      </b:Author>
    </b:Author>
    <b:Pages>1830–1842</b:Pages>
    <b:JournalName>Nuclear Engineering and Design</b:JournalName>
    <b:Number>7</b:Number>
    <b:StandardNumber> ISSN: 0029-5493</b:StandardNumber>
    <b:RefOrder>106</b:RefOrder>
  </b:Source>
  <b:Source>
    <b:Year>1986</b:Year>
    <b:BIBTEX_Entry>inproceedings</b:BIBTEX_Entry>
    <b:Comments>333</b:Comments>
    <b:SourceType>ConferenceProceedings</b:SourceType>
    <b:Title>Results and comparison of dry-out in grid and wire spaced bundles</b:Title>
    <b:Tag>savatteri_results_1986-1</b:Tag>
    <b:BookTitle>Proceedings of the 12th Liquid Metal Boiling Working Group (LMBWG)</b:BookTitle>
    <b:Author>
      <b:Author>
        <b:NameList>
          <b:Person>
            <b:Last>Savatteri</b:Last>
            <b:First>C.</b:First>
          </b:Person>
          <b:Person>
            <b:Last>Warnsing</b:Last>
            <b:First>R.</b:First>
          </b:Person>
          <b:Person>
            <b:Last>Loens</b:Last>
            <b:First>J.</b:First>
          </b:Person>
          <b:Person>
            <b:Last>Kottowski</b:Last>
            <b:First>H.</b:First>
          </b:Person>
        </b:NameList>
      </b:Author>
    </b:Author>
    <b:Pages>164–190</b:Pages>
    <b:ConferenceName>Proceedings of the 12th Liquid Metal Boiling Working Group (LMBWG)</b:ConferenceName>
    <b:RefOrder>107</b:RefOrder>
  </b:Source>
  <b:Source>
    <b:Year>1939</b:Year>
    <b:Volume>172</b:Volume>
    <b:BIBTEX_Entry>article</b:BIBTEX_Entry>
    <b:Comments>192</b:Comments>
    <b:SourceType>JournalArticle</b:SourceType>
    <b:Title>Natural convection in liquids</b:Title>
    <b:Tag>saunders_natural_1939</b:Tag>
    <b:Author>
      <b:Author>
        <b:NameList>
          <b:Person>
            <b:Last>Saunders</b:Last>
            <b:Middle>A.</b:Middle>
            <b:First>O.</b:First>
          </b:Person>
        </b:NameList>
      </b:Author>
    </b:Author>
    <b:Pages>55–71</b:Pages>
    <b:JournalName>Proc. R. Soc. Lond. A</b:JournalName>
    <b:Number>948</b:Number>
    <b:StandardNumber> ISSN: 0080-4630</b:StandardNumber>
    <b:RefOrder>108</b:RefOrder>
  </b:Source>
  <b:Source>
    <b:Year>2008</b:Year>
    <b:Volume>51</b:Volume>
    <b:BIBTEX_Entry>article</b:BIBTEX_Entry>
    <b:Comments>380</b:Comments>
    <b:SourceType>JournalArticle</b:SourceType>
    <b:Title>Two-phase pressure drops in a helically coiled steam generator</b:Title>
    <b:Tag>santini_two-phase_2008</b:Tag>
    <b:Author>
      <b:Author>
        <b:NameList>
          <b:Person>
            <b:Last>Santini</b:Last>
            <b:First>Lorenzo</b:First>
          </b:Person>
          <b:Person>
            <b:Last>Cioncolini</b:Last>
            <b:First>Andrea</b:First>
          </b:Person>
          <b:Person>
            <b:Last>Lombardi</b:Last>
            <b:First>Carlo</b:First>
          </b:Person>
          <b:Person>
            <b:Last>Ricotti</b:Last>
            <b:First>Marco</b:First>
          </b:Person>
        </b:NameList>
      </b:Author>
    </b:Author>
    <b:Pages>4926–4939</b:Pages>
    <b:JournalName>International Journal of Heat and Mass Transfer</b:JournalName>
    <b:Number>19-20</b:Number>
    <b:StandardNumber> ISSN: 0017-9310</b:StandardNumber>
    <b:RefOrder>109</b:RefOrder>
  </b:Source>
  <b:Source>
    <b:Year>1969</b:Year>
    <b:Volume>91</b:Volume>
    <b:BIBTEX_Entry>inproceedings</b:BIBTEX_Entry>
    <b:Comments>313</b:Comments>
    <b:SourceType>ConferenceProceedings</b:SourceType>
    <b:Title>Calculation of rod bundle pressure loss</b:Title>
    <b:Tag>sangster_calculation_1969</b:Tag>
    <b:Publisher>ASME-AMER SOC MECHANICAL ENG 345 E 47TH ST, NEW YORK, NY 10017</b:Publisher>
    <b:Author>
      <b:Author>
        <b:NameList>
          <b:Person>
            <b:Last>Sangster</b:Last>
            <b:Middle>A.</b:Middle>
            <b:First>W.</b:First>
          </b:Person>
        </b:NameList>
      </b:Author>
    </b:Author>
    <b:Pages>98</b:Pages>
    <b:StandardNumber> ISBN: 0025-6501</b:StandardNumber>
    <b:RefOrder>110</b:RefOrder>
  </b:Source>
  <b:Source>
    <b:Year>1974</b:Year>
    <b:Volume>38</b:Volume>
    <b:BIBTEX_Entry>article</b:BIBTEX_Entry>
    <b:Comments>378</b:Comments>
    <b:SourceType>JournalArticle</b:SourceType>
    <b:Title>The application of heat transfer and pressure drop data to the design of helical coil once-through boilers</b:Title>
    <b:Tag>ruffell_application_1974</b:Tag>
    <b:Author>
      <b:Author>
        <b:NameList>
          <b:Person>
            <b:Last>Ruffell</b:Last>
            <b:Middle>E.</b:Middle>
            <b:First>A.</b:First>
          </b:Person>
        </b:NameList>
      </b:Author>
    </b:Author>
    <b:JournalName>Multiphase Flow Systems Meet., Glasgow</b:JournalName>
    <b:RefOrder>111</b:RefOrder>
  </b:Source>
  <b:Source>
    <b:Year>1980</b:Year>
    <b:Volume>58</b:Volume>
    <b:BIBTEX_Entry>article</b:BIBTEX_Entry>
    <b:Comments>260</b:Comments>
    <b:SourceType>JournalArticle</b:SourceType>
    <b:Title>An explicit approximation for the friction factor‐Reynolds number relation for rough and smooth pipes</b:Title>
    <b:Tag>round_explicit_1980</b:Tag>
    <b:Author>
      <b:Author>
        <b:NameList>
          <b:Person>
            <b:Last>Round</b:Last>
            <b:Middle>F.</b:Middle>
            <b:First>G.</b:First>
          </b:Person>
        </b:NameList>
      </b:Author>
    </b:Author>
    <b:Pages>122–123</b:Pages>
    <b:JournalName>The Canadian Journal of Chemical Engineering</b:JournalName>
    <b:Number>1</b:Number>
    <b:StandardNumber> ISSN: 0008-4034</b:StandardNumber>
    <b:RefOrder>112</b:RefOrder>
  </b:Source>
  <b:Source>
    <b:Year>2002</b:Year>
    <b:Volume>86</b:Volume>
    <b:BIBTEX_Entry>article</b:BIBTEX_Entry>
    <b:Comments>267</b:Comments>
    <b:SourceType>JournalArticle</b:SourceType>
    <b:Title>Improved explicit equations for estimation of the friction factor in rough and smooth pipes</b:Title>
    <b:Tag>romeo_improved_2002</b:Tag>
    <b:Author>
      <b:Author>
        <b:NameList>
          <b:Person>
            <b:Last>Romeo</b:Last>
            <b:First>Eva</b:First>
          </b:Person>
          <b:Person>
            <b:Last>Royo</b:Last>
            <b:First>Carlos</b:First>
          </b:Person>
          <b:Person>
            <b:Last>Monzón</b:Last>
            <b:First>Antonio</b:First>
          </b:Person>
        </b:NameList>
      </b:Author>
    </b:Author>
    <b:Pages>369–374</b:Pages>
    <b:JournalName>Chemical engineering journal</b:JournalName>
    <b:Number>3</b:Number>
    <b:StandardNumber> ISSN: 1385-8947</b:StandardNumber>
    <b:RefOrder>113</b:RefOrder>
  </b:Source>
  <b:Source>
    <b:Year>1980</b:Year>
    <b:Volume>62</b:Volume>
    <b:BIBTEX_Entry>article</b:BIBTEX_Entry>
    <b:Comments>322</b:Comments>
    <b:SourceType>JournalArticle</b:SourceType>
    <b:Title>Experimental investigations of the hydraulic field in wire-wrapped LMFBR core assemblies</b:Title>
    <b:Tag>roidt_experimental_1980</b:Tag>
    <b:Author>
      <b:Author>
        <b:NameList>
          <b:Person>
            <b:Last>Roidt</b:Last>
            <b:Middle>M.</b:Middle>
            <b:First>R.</b:First>
          </b:Person>
          <b:Person>
            <b:Last>Carelli</b:Last>
            <b:Middle>D.</b:Middle>
            <b:First>M.</b:First>
          </b:Person>
          <b:Person>
            <b:Last>Markley</b:Last>
            <b:Middle>A.</b:Middle>
            <b:First>R.</b:First>
          </b:Person>
        </b:NameList>
      </b:Author>
    </b:Author>
    <b:Pages>295–321</b:Pages>
    <b:JournalName>Nuclear Engineering and Design</b:JournalName>
    <b:Number>1-3</b:Number>
    <b:StandardNumber> ISSN: 0029-5493</b:StandardNumber>
    <b:RefOrder>114</b:RefOrder>
  </b:Source>
  <b:Source>
    <b:Year>1961</b:Year>
    <b:BIBTEX_Entry>book</b:BIBTEX_Entry>
    <b:Comments>69</b:Comments>
    <b:SourceType>Book</b:SourceType>
    <b:Title>Heat, mass, and momentum transfer</b:Title>
    <b:Tag>rohsenow_heat_1961</b:Tag>
    <b:Publisher>Prentice hall</b:Publisher>
    <b:Author>
      <b:Author>
        <b:NameList>
          <b:Person>
            <b:Last>Rohsenow</b:Last>
            <b:Middle>M.</b:Middle>
            <b:First>Warren</b:First>
          </b:Person>
          <b:Person>
            <b:Last>Choi</b:Last>
            <b:Middle>Y.</b:Middle>
            <b:First>Harry</b:First>
          </b:Person>
        </b:NameList>
      </b:Author>
    </b:Author>
    <b:RefOrder>115</b:RefOrder>
  </b:Source>
  <b:Source>
    <b:Department>M.I.T.</b:Department>
    <b:Year>1960</b:Year>
    <b:BIBTEX_Entry>techreport</b:BIBTEX_Entry>
    <b:Comments>68</b:Comments>
    <b:SourceType>Report</b:SourceType>
    <b:Title>Heat Transfer Laboratory Report</b:Title>
    <b:Tag>rohsenow_heat_1960</b:Tag>
    <b:Author>
      <b:Author>
        <b:NameList>
          <b:Person>
            <b:Last>Rohsenow</b:Last>
            <b:Middle>M.</b:Middle>
            <b:First>Warren</b:First>
          </b:Person>
          <b:Person>
            <b:Last>Cohen</b:Last>
            <b:Middle>S.</b:Middle>
            <b:First>L.</b:First>
          </b:Person>
        </b:NameList>
      </b:Author>
    </b:Author>
    <b:ThesisType>Tech. rep.</b:ThesisType>
    <b:RefOrder>116</b:RefOrder>
  </b:Source>
  <b:Source>
    <b:Year>2016</b:Year>
    <b:BIBTEX_Entry>article</b:BIBTEX_Entry>
    <b:Comments>398</b:Comments>
    <b:SourceType>JournalArticle</b:SourceType>
    <b:Title>Liquid metal thermal hydraulics, state of the art and beyond: the SESAME project</b:Title>
    <b:Tag>roelofs_liquid_2016</b:Tag>
    <b:Author>
      <b:Author>
        <b:NameList>
          <b:Person>
            <b:Last>Roelofs</b:Last>
            <b:First>F.</b:First>
          </b:Person>
          <b:Person>
            <b:Last>Shams</b:Last>
            <b:First>A.</b:First>
          </b:Person>
          <b:Person>
            <b:Last>Batta</b:Last>
            <b:First>A.</b:First>
          </b:Person>
          <b:Person>
            <b:Last>Moreau</b:Last>
            <b:First>V.</b:First>
          </b:Person>
          <b:Person>
            <b:Last>Di Piazza</b:Last>
            <b:First>I.</b:First>
          </b:Person>
          <b:Person>
            <b:Last>Gerschenfeld</b:Last>
            <b:First>A.</b:First>
          </b:Person>
          <b:Person>
            <b:Last>Planquart</b:Last>
            <b:First>P.</b:First>
          </b:Person>
          <b:Person>
            <b:Last>Tarantino</b:Last>
            <b:First>M.</b:First>
          </b:Person>
        </b:NameList>
      </b:Author>
    </b:Author>
    <b:JournalName>ENC-2016</b:JournalName>
    <b:RefOrder>117</b:RefOrder>
  </b:Source>
  <b:Source>
    <b:Year>1993</b:Year>
    <b:BIBTEX_Entry>article</b:BIBTEX_Entry>
    <b:Comments>359</b:Comments>
    <b:SourceType>JournalArticle</b:SourceType>
    <b:Title>The Thermal-Hydraulics of a Boiling Water Nuclear Reactor</b:Title>
    <b:Tag>richard_jr_thermal-hydraulics_1993</b:Tag>
    <b:Author>
      <b:Author>
        <b:NameList>
          <b:Person>
            <b:Last>Richard Jr</b:Last>
            <b:First>T.</b:First>
          </b:Person>
          <b:Person>
            <b:Last>Lahey</b:Last>
            <b:Middle>J.</b:Middle>
            <b:First>F.</b:First>
          </b:Person>
        </b:NameList>
      </b:Author>
    </b:Author>
    <b:RefOrder>118</b:RefOrder>
  </b:Source>
  <b:Source>
    <b:Year>1976</b:Year>
    <b:Volume>8</b:Volume>
    <b:BIBTEX_Entry>article</b:BIBTEX_Entry>
    <b:Comments>12</b:Comments>
    <b:SourceType>JournalArticle</b:SourceType>
    <b:Title>Computation of turbulent flows</b:Title>
    <b:Tag>reynolds_computation_1976</b:Tag>
    <b:Author>
      <b:Author>
        <b:NameList>
          <b:Person>
            <b:Last>Reynolds</b:Last>
            <b:Middle>C.</b:Middle>
            <b:First>W.</b:First>
          </b:Person>
        </b:NameList>
      </b:Author>
    </b:Author>
    <b:Pages>183–208</b:Pages>
    <b:JournalName>Annual Review of Fluid Mechanics</b:JournalName>
    <b:Number>1</b:Number>
    <b:StandardNumber> ISSN: 0066-4189</b:StandardNumber>
    <b:RefOrder>119</b:RefOrder>
  </b:Source>
  <b:Source>
    <b:Year>1975</b:Year>
    <b:Volume>18</b:Volume>
    <b:BIBTEX_Entry>article</b:BIBTEX_Entry>
    <b:Comments>11</b:Comments>
    <b:SourceType>JournalArticle</b:SourceType>
    <b:Title>The prediction of turbulent Prandtl and Schmidt numbers</b:Title>
    <b:Tag>reynolds_prediction_1975</b:Tag>
    <b:Author>
      <b:Author>
        <b:NameList>
          <b:Person>
            <b:Last>Reynolds</b:Last>
            <b:Middle>J.</b:Middle>
            <b:First>A.</b:First>
          </b:Person>
        </b:NameList>
      </b:Author>
    </b:Author>
    <b:Pages>1055–1069</b:Pages>
    <b:JournalName>International Journal of heat and mass transfer</b:JournalName>
    <b:Number>9</b:Number>
    <b:StandardNumber> ISSN: 0017-9310</b:StandardNumber>
    <b:RefOrder>120</b:RefOrder>
  </b:Source>
  <b:Source>
    <b:Year>1982</b:Year>
    <b:Volume>68</b:Volume>
    <b:BIBTEX_Entry>article</b:BIBTEX_Entry>
    <b:Comments>129</b:Comments>
    <b:SourceType>JournalArticle</b:SourceType>
    <b:Title>Experimental investigation of turbulent heat transfer to liquid sodium in the thermal entrance region of an annulus</b:Title>
    <b:Tag>rensen_experimental_1982</b:Tag>
    <b:Author>
      <b:Author>
        <b:NameList>
          <b:Person>
            <b:Last>Rensen</b:Last>
            <b:First>Qiu</b:First>
          </b:Person>
        </b:NameList>
      </b:Author>
    </b:Author>
    <b:Pages>397–404</b:Pages>
    <b:JournalName>Nuclear Engineering and Design</b:JournalName>
    <b:Number>3</b:Number>
    <b:StandardNumber> ISSN: 0029-5493</b:StandardNumber>
    <b:RefOrder>121</b:RefOrder>
  </b:Source>
  <b:Source>
    <b:Year>1951</b:Year>
    <b:Volume>31</b:Volume>
    <b:BIBTEX_Entry>article</b:BIBTEX_Entry>
    <b:Comments>17</b:Comments>
    <b:SourceType>JournalArticle</b:SourceType>
    <b:Title>Vollständige Darstellung der turbulenten Geschwindigkeitsverteilung in glatten Leitungen</b:Title>
    <b:Tag>reichardt_vollstandige_1951</b:Tag>
    <b:Author>
      <b:Author>
        <b:NameList>
          <b:Person>
            <b:Last>Reichardt</b:Last>
            <b:First>Hans</b:First>
          </b:Person>
        </b:NameList>
      </b:Author>
    </b:Author>
    <b:Pages>208–219</b:Pages>
    <b:JournalName>ZAMM‐Journal of Applied Mathematics and Mechanics/Zeitschrift für Angewandte Mathematik und Mechanik</b:JournalName>
    <b:Number>7</b:Number>
    <b:StandardNumber> ISSN: 0044-2267</b:StandardNumber>
    <b:RefOrder>122</b:RefOrder>
  </b:Source>
  <b:Source>
    <b:Year>1970</b:Year>
    <b:Volume>15</b:Volume>
    <b:BIBTEX_Entry>article</b:BIBTEX_Entry>
    <b:Comments>325</b:Comments>
    <b:SourceType>JournalArticle</b:SourceType>
    <b:Title>Widerstandsbeiwerte von Gitterabstandshaltern fur Reaktorbrennelemente</b:Title>
    <b:Tag>rehme_widerstandsbeiwerte_1970</b:Tag>
    <b:Author>
      <b:Author>
        <b:NameList>
          <b:Person>
            <b:Last>Rehme</b:Last>
            <b:First>Klaus</b:First>
          </b:Person>
        </b:NameList>
      </b:Author>
    </b:Author>
    <b:Pages>127–133</b:Pages>
    <b:JournalName>Atomkernenergie</b:JournalName>
    <b:Number>2</b:Number>
    <b:RefOrder>123</b:RefOrder>
  </b:Source>
  <b:Source>
    <b:Year>1973</b:Year>
    <b:Volume>16</b:Volume>
    <b:BIBTEX_Entry>article</b:BIBTEX_Entry>
    <b:Comments>308</b:Comments>
    <b:SourceType>JournalArticle</b:SourceType>
    <b:Title>Simple method of predicting friction factors of turbulent flow in non-circular channels</b:Title>
    <b:Tag>rehme_simple_1973</b:Tag>
    <b:Author>
      <b:Author>
        <b:NameList>
          <b:Person>
            <b:Last>Rehme</b:Last>
            <b:First>Klaus</b:First>
          </b:Person>
        </b:NameList>
      </b:Author>
    </b:Author>
    <b:Pages>933–950</b:Pages>
    <b:JournalName>International Journal of Heat and Mass Transfer</b:JournalName>
    <b:Number>5</b:Number>
    <b:StandardNumber> ISSN: 0017-9310</b:StandardNumber>
    <b:RefOrder>124</b:RefOrder>
  </b:Source>
  <b:Source>
    <b:Year>1973</b:Year>
    <b:Volume>17</b:Volume>
    <b:BIBTEX_Entry>article</b:BIBTEX_Entry>
    <b:Comments>317</b:Comments>
    <b:SourceType>JournalArticle</b:SourceType>
    <b:Title>Pressure drop correlations for fuel element spacers</b:Title>
    <b:Tag>rehme_pressure_1973</b:Tag>
    <b:Author>
      <b:Author>
        <b:NameList>
          <b:Person>
            <b:Last>Rehme</b:Last>
            <b:First>Klaus</b:First>
          </b:Person>
        </b:NameList>
      </b:Author>
    </b:Author>
    <b:Pages>15–23</b:Pages>
    <b:JournalName>Nuclear technology</b:JournalName>
    <b:Number>1</b:Number>
    <b:StandardNumber> ISSN: 0029-5450</b:StandardNumber>
    <b:RefOrder>125</b:RefOrder>
  </b:Source>
  <b:Source>
    <b:Year>1972</b:Year>
    <b:Volume>15</b:Volume>
    <b:BIBTEX_Entry>article</b:BIBTEX_Entry>
    <b:Comments>307</b:Comments>
    <b:SourceType>JournalArticle</b:SourceType>
    <b:Title>Pressure drop performance of rod bundles in hexagonal arrangements</b:Title>
    <b:Tag>rehme_pressure_1972</b:Tag>
    <b:Author>
      <b:Author>
        <b:NameList>
          <b:Person>
            <b:Last>Rehme</b:Last>
            <b:First>K.</b:First>
          </b:Person>
        </b:NameList>
      </b:Author>
    </b:Author>
    <b:Pages>2499–2517</b:Pages>
    <b:JournalName>International Journal of Heat and Mass Transfer</b:JournalName>
    <b:Number>12</b:Number>
    <b:StandardNumber> ISSN: 0017-9310</b:StandardNumber>
    <b:RefOrder>126</b:RefOrder>
  </b:Source>
  <b:Source>
    <b:Year>1974</b:Year>
    <b:Volume>12</b:Volume>
    <b:BIBTEX_Entry>article</b:BIBTEX_Entry>
    <b:Comments>289</b:Comments>
    <b:SourceType>JournalArticle</b:SourceType>
    <b:Title>Pressure drop studies in helical coils</b:Title>
    <b:Tag>ramana_rao_pressure_1974</b:Tag>
    <b:Author>
      <b:Author>
        <b:NameList>
          <b:Person>
            <b:Last>Ramana Rao</b:Last>
            <b:Middle>V.</b:Middle>
            <b:First>M.</b:First>
          </b:Person>
        </b:NameList>
      </b:Author>
    </b:Author>
    <b:Pages>473</b:Pages>
    <b:JournalName>Indian J. Technol</b:JournalName>
    <b:RefOrder>127</b:RefOrder>
  </b:Source>
  <b:Source>
    <b:Year>1974</b:Year>
    <b:Volume>17</b:Volume>
    <b:BIBTEX_Entry>article</b:BIBTEX_Entry>
    <b:Comments>29</b:Comments>
    <b:SourceType>JournalArticle</b:SourceType>
    <b:Title>Axisymmetric and non-axisymmetric turbulent diffusion in a plain circular tube at high Schmidt number</b:Title>
    <b:Tag>quarmby_axisymmetric_1974</b:Tag>
    <b:Author>
      <b:Author>
        <b:NameList>
          <b:Person>
            <b:Last>Quarmby</b:Last>
            <b:First>Alan</b:First>
          </b:Person>
          <b:Person>
            <b:Last>Quirk</b:Last>
            <b:First>Richard</b:First>
          </b:Person>
        </b:NameList>
      </b:Author>
    </b:Author>
    <b:Pages>143–147</b:Pages>
    <b:JournalName>International Journal of Heat and Mass Transfer</b:JournalName>
    <b:Number>1</b:Number>
    <b:StandardNumber> ISSN: 0017-9310</b:StandardNumber>
    <b:RefOrder>128</b:RefOrder>
  </b:Source>
  <b:Source>
    <b:Year>1972</b:Year>
    <b:Volume>15</b:Volume>
    <b:BIBTEX_Entry>article</b:BIBTEX_Entry>
    <b:Comments>28</b:Comments>
    <b:SourceType>JournalArticle</b:SourceType>
    <b:Title>Measurements of the radial and tangential eddy diffusivities of heat and mass in turbulent flow in a plain tube</b:Title>
    <b:Tag>quaramby_measurements_1972</b:Tag>
    <b:Author>
      <b:Author>
        <b:NameList>
          <b:Person>
            <b:Last>Quaramby</b:Last>
            <b:First>Alan</b:First>
          </b:Person>
          <b:Person>
            <b:Last>Quirk</b:Last>
            <b:First>Richard</b:First>
          </b:Person>
        </b:NameList>
      </b:Author>
    </b:Author>
    <b:Pages>2309–2327</b:Pages>
    <b:JournalName>International Journal of Heat and Mass Transfer</b:JournalName>
    <b:Number>11</b:Number>
    <b:StandardNumber> ISSN: 0017-9310</b:StandardNumber>
    <b:RefOrder>129</b:RefOrder>
  </b:Source>
  <b:Source>
    <b:Year>2015</b:Year>
    <b:Volume>60</b:Volume>
    <b:BIBTEX_Entry>article</b:BIBTEX_Entry>
    <b:Comments>221</b:Comments>
    <b:SourceType>JournalArticle</b:SourceType>
    <b:Title>Experimental research on the thermal hydraulic characteristics of sodium boiling in an annulus</b:Title>
    <b:Tag>qiu_experimental_2015</b:Tag>
    <b:Author>
      <b:Author>
        <b:NameList>
          <b:Person>
            <b:Last>Qiu</b:Last>
            <b:Middle>C.</b:Middle>
            <b:First>Z.</b:First>
          </b:Person>
          <b:Person>
            <b:Last>Ma</b:Last>
            <b:Middle>Y.</b:Middle>
            <b:First>Z.</b:First>
          </b:Person>
          <b:Person>
            <b:Last>Qiu</b:Last>
            <b:Middle>Z.</b:Middle>
            <b:First>S.</b:First>
          </b:Person>
          <b:Person>
            <b:Last>Su</b:Last>
            <b:Middle>H.</b:Middle>
            <b:First>G.</b:First>
          </b:Person>
          <b:Person>
            <b:Last>Zhang</b:Last>
            <b:Middle>L.</b:Middle>
            <b:First>D.</b:First>
          </b:Person>
          <b:Person>
            <b:Last>Wu</b:Last>
            <b:Middle>W.</b:Middle>
            <b:First>Y.</b:First>
          </b:Person>
          <b:Person>
            <b:Last>Tian</b:Last>
            <b:Middle>X.</b:Middle>
            <b:First>W.</b:First>
          </b:Person>
        </b:NameList>
      </b:Author>
    </b:Author>
    <b:Pages>263–274</b:Pages>
    <b:JournalName>Experimental Thermal and Fluid Science</b:JournalName>
    <b:StandardNumber> ISSN: 0894-1777</b:StandardNumber>
    <b:RefOrder>130</b:RefOrder>
  </b:Source>
  <b:Source>
    <b:Year>1970</b:Year>
    <b:BIBTEX_Entry>inproceedings</b:BIBTEX_Entry>
    <b:Comments>344</b:Comments>
    <b:SourceType>ConferenceProceedings</b:SourceType>
    <b:Title>An empirical correlation for evaluating two-phase mixture density under adiabatic conditions</b:Title>
    <b:Tag>premoli_empirical_1970</b:Tag>
    <b:Author>
      <b:Author>
        <b:NameList>
          <b:Person>
            <b:Last>PREMOLI</b:Last>
            <b:First>A.</b:First>
          </b:Person>
          <b:Person>
            <b:Last>FRANCESO</b:Last>
            <b:Middle>D. I.</b:Middle>
            <b:First>D.</b:First>
          </b:Person>
          <b:Person>
            <b:Last>Prina</b:Last>
            <b:First>A.</b:First>
          </b:Person>
        </b:NameList>
      </b:Author>
    </b:Author>
    <b:RefOrder>131</b:RefOrder>
  </b:Source>
  <b:Source>
    <b:LCID>en-US</b:LCID>
    <b:Year>1944</b:Year>
    <b:BIBTEX_Entry>article</b:BIBTEX_Entry>
    <b:Comments>247</b:Comments>
    <b:SourceType>JournalArticle</b:SourceType>
    <b:Title>Führer durch die Strömungslehre (English transl., Essentials of Fluid Dynamics, 1954 pp. 168)</b:Title>
    <b:Tag>prandtl_fuhrer_1944</b:Tag>
    <b:Author>
      <b:Author>
        <b:NameList>
          <b:Person>
            <b:Last>Prandtl</b:Last>
            <b:First>L.</b:First>
          </b:Person>
        </b:NameList>
      </b:Author>
    </b:Author>
    <b:Pages>359</b:Pages>
    <b:JournalName>Vieweg, Braunschweig, Germany</b:JournalName>
    <b:RefOrder>132</b:RefOrder>
  </b:Source>
  <b:Source>
    <b:Year>1968</b:Year>
    <b:Volume>R. 555</b:Volume>
    <b:BIBTEX_Entry>article</b:BIBTEX_Entry>
    <b:Comments>312</b:Comments>
    <b:SourceType>JournalArticle</b:SourceType>
    <b:Title>Etude Des Pertes de charge dans Des faisceaux d'aiguilles</b:Title>
    <b:Tag>pontier_etude_1968</b:Tag>
    <b:Author>
      <b:Author>
        <b:NameList>
          <b:Person>
            <b:Last>Pontier</b:Last>
            <b:First>M.</b:First>
          </b:Person>
          <b:Person>
            <b:Last>Combe</b:Last>
            <b:First>J.</b:First>
          </b:Person>
        </b:NameList>
      </b:Author>
    </b:Author>
    <b:JournalName>CEA Report DRP/SEMTR: CAD</b:JournalName>
    <b:RefOrder>133</b:RefOrder>
  </b:Source>
  <b:Source>
    <b:Year>1846</b:Year>
    <b:BIBTEX_Entry>article</b:BIBTEX_Entry>
    <b:Comments>236</b:Comments>
    <b:SourceType>JournalArticle</b:SourceType>
    <b:Title>Experimental research on the movement of liquids in tubes of very small diameters</b:Title>
    <b:Tag>poiseuille_experimental_1846</b:Tag>
    <b:Author>
      <b:Author>
        <b:NameList>
          <b:Person>
            <b:Last>Poiseuille</b:Last>
            <b:Middle>L. M.</b:Middle>
            <b:First>Jean</b:First>
          </b:Person>
        </b:NameList>
      </b:Author>
    </b:Author>
    <b:Pages>433–544</b:Pages>
    <b:JournalName>Mémoires presentés par divers savants a l'Académie Royale des Sciences de l'Institut de France, IX</b:JournalName>
    <b:RefOrder>134</b:RefOrder>
  </b:Source>
  <b:Source>
    <b:Year>2007</b:Year>
    <b:Volume>7352</b:Volume>
    <b:BIBTEX_Entry>book</b:BIBTEX_Entry>
    <b:Comments>52</b:Comments>
    <b:SourceType>Book</b:SourceType>
    <b:Title>Assessment of correlations for heat transfer to the coolant for heavy liquid metal cooled core designs</b:Title>
    <b:Tag>pfrang_assessment_2007</b:Tag>
    <b:Publisher>FZKA</b:Publisher>
    <b:Author>
      <b:Author>
        <b:NameList>
          <b:Person>
            <b:Last>Pfrang</b:Last>
            <b:First>Werner</b:First>
          </b:Person>
          <b:Person>
            <b:Last>Struwe</b:Last>
            <b:First>Dankward</b:First>
          </b:Person>
        </b:NameList>
      </b:Author>
    </b:Author>
    <b:RefOrder>135</b:RefOrder>
  </b:Source>
  <b:Source>
    <b:Year>1961</b:Year>
    <b:Volume>7</b:Volume>
    <b:BIBTEX_Entry>article</b:BIBTEX_Entry>
    <b:Comments>127</b:Comments>
    <b:SourceType>JournalArticle</b:SourceType>
    <b:Title>Heat transfer in mercury flow through annular channels</b:Title>
    <b:Tag>petrovichev_heat_1961</b:Tag>
    <b:Author>
      <b:Author>
        <b:NameList>
          <b:Person>
            <b:Last>Petrovichev</b:Last>
            <b:Middle>I.</b:Middle>
            <b:First>V.</b:First>
          </b:Person>
        </b:NameList>
      </b:Author>
    </b:Author>
    <b:Pages>844–847</b:Pages>
    <b:JournalName>The Soviet Journal of Atomic Energy</b:JournalName>
    <b:Number>4</b:Number>
    <b:StandardNumber> ISSN: 0038-531X</b:StandardNumber>
    <b:RefOrder>136</b:RefOrder>
  </b:Source>
  <b:Source>
    <b:Year>1973</b:Year>
    <b:Volume>16</b:Volume>
    <b:BIBTEX_Entry>article</b:BIBTEX_Entry>
    <b:Comments>213</b:Comments>
    <b:SourceType>JournalArticle</b:SourceType>
    <b:Title>Natural convection boundary layer flow over horizontal and slightly inclined surfaces</b:Title>
    <b:Tag>pera_natural_1973</b:Tag>
    <b:Author>
      <b:Author>
        <b:NameList>
          <b:Person>
            <b:Last>Pera</b:Last>
            <b:First>Luciano</b:First>
          </b:Person>
          <b:Person>
            <b:Last>Gebhart</b:Last>
            <b:First>Benjamin</b:First>
          </b:Person>
        </b:NameList>
      </b:Author>
    </b:Author>
    <b:Pages>1131–1146</b:Pages>
    <b:JournalName>International Journal of Heat and Mass Transfer</b:JournalName>
    <b:Number>6</b:Number>
    <b:StandardNumber> ISSN: 0017-9310</b:StandardNumber>
    <b:RefOrder>137</b:RefOrder>
  </b:Source>
  <b:Source>
    <b:Year>2015</b:Year>
    <b:BIBTEX_Entry>inproceedings</b:BIBTEX_Entry>
    <b:Comments>428</b:Comments>
    <b:SourceType>ConferenceProceedings</b:SourceType>
    <b:Title>IAEA NAPRO coordinated research project: physical properties of sodium-15331</b:Title>
    <b:Tag>passerini_iaea_2015</b:Tag>
    <b:BookTitle>ICAPP 2015 Proceedings</b:BookTitle>
    <b:Author>
      <b:Author>
        <b:NameList>
          <b:Person>
            <b:Last>Passerini</b:Last>
            <b:First>S.</b:First>
          </b:Person>
          <b:Person>
            <b:Last>Gerardi</b:Last>
            <b:First>C.</b:First>
          </b:Person>
          <b:Person>
            <b:Last>Grandy</b:Last>
            <b:First>C.</b:First>
          </b:Person>
          <b:Person>
            <b:Last>Azpitarte</b:Last>
            <b:Middle>E.</b:Middle>
            <b:First>O.</b:First>
          </b:Person>
          <b:Person>
            <b:Last>Chocron</b:Last>
            <b:First>M.</b:First>
          </b:Person>
          <b:Person>
            <b:Last>Japas</b:Last>
            <b:Middle>L.</b:Middle>
            <b:First>M.</b:First>
          </b:Person>
          <b:Person>
            <b:Last>Bubelis</b:Last>
            <b:First>E.</b:First>
          </b:Person>
          <b:Person>
            <b:Last>Perez-Martin</b:Last>
            <b:First>S.</b:First>
          </b:Person>
          <b:Person>
            <b:Last>Jayaraj</b:Last>
            <b:First>S.</b:First>
          </b:Person>
          <b:Person>
            <b:Last>Roelofs</b:Last>
            <b:First>F.</b:First>
          </b:Person>
        </b:NameList>
      </b:Author>
    </b:Author>
    <b:ConferenceName>ICAPP 2015 Proceedings</b:ConferenceName>
    <b:City>Nice</b:City>
    <b:StateProvince>France</b:StateProvince>
    <b:CountryRegion/>
    <b:RefOrder>138</b:RefOrder>
  </b:Source>
  <b:Source>
    <b:Year>2010</b:Year>
    <b:Volume>33</b:Volume>
    <b:BIBTEX_Entry>article</b:BIBTEX_Entry>
    <b:Comments>376</b:Comments>
    <b:SourceType>JournalArticle</b:SourceType>
    <b:Title>Characteristics of two-phase flow pattern transitions and pressure drop of five refrigerants in horizontal circular small tubes</b:Title>
    <b:Tag>pamitran_characteristics_2010</b:Tag>
    <b:Author>
      <b:Author>
        <b:NameList>
          <b:Person>
            <b:Last>Pamitran</b:Last>
            <b:Middle>S.</b:Middle>
            <b:First>A.</b:First>
          </b:Person>
          <b:Person>
            <b:Last>Choi</b:Last>
            <b:First>Kwang-Il</b:First>
          </b:Person>
          <b:Person>
            <b:Last>Oh</b:Last>
            <b:First>Jong-Taek</b:First>
          </b:Person>
          <b:Person>
            <b:Last>Hrnjak</b:Last>
            <b:First>Pega</b:First>
          </b:Person>
        </b:NameList>
      </b:Author>
    </b:Author>
    <b:Pages>578–588</b:Pages>
    <b:JournalName>International Journal of Refrigeration</b:JournalName>
    <b:Number>3</b:Number>
    <b:StandardNumber> ISSN: 0140-7007</b:StandardNumber>
    <b:RefOrder>139</b:RefOrder>
  </b:Source>
  <b:Source>
    <b:Year>2015</b:Year>
    <b:Volume>51</b:Volume>
    <b:BIBTEX_Entry>article</b:BIBTEX_Entry>
    <b:Comments>391</b:Comments>
    <b:SourceType>JournalArticle</b:SourceType>
    <b:Title>Review of data and correlations for turbulent forced convective heat transfer of liquid metals in pipes</b:Title>
    <b:Tag>pacio_review_2015</b:Tag>
    <b:Author>
      <b:Author>
        <b:NameList>
          <b:Person>
            <b:Last>Pacio</b:Last>
            <b:First>Julio</b:First>
          </b:Person>
          <b:Person>
            <b:Last>Marocco</b:Last>
            <b:First>Luca</b:First>
          </b:Person>
          <b:Person>
            <b:Last>Wetzel</b:Last>
            <b:First>Th</b:First>
          </b:Person>
        </b:NameList>
      </b:Author>
    </b:Author>
    <b:Pages>153–164</b:Pages>
    <b:JournalName>Heat and Mass Transfer</b:JournalName>
    <b:Number>2</b:Number>
    <b:StandardNumber> ISSN: 0947-7411</b:StandardNumber>
    <b:RefOrder>140</b:RefOrder>
  </b:Source>
  <b:Source>
    <b:Department>NATIONAL AERONAUTICS AND SPACE ADMINISTRATION CLEVELAND OH LEWIS RESEARCH CENTER</b:Department>
    <b:Year>1952</b:Year>
    <b:BIBTEX_Entry>techreport</b:BIBTEX_Entry>
    <b:Comments>194</b:Comments>
    <b:SourceType>Report</b:SourceType>
    <b:Title>An analysis of laminar free-convection flow and heat transfer about a flat plate parallel to the direction of the generating body force</b:Title>
    <b:Tag>ostrach_analysis_1952</b:Tag>
    <b:Author>
      <b:Author>
        <b:NameList>
          <b:Person>
            <b:Last>Ostrach</b:Last>
            <b:First>Simon</b:First>
          </b:Person>
        </b:NameList>
      </b:Author>
    </b:Author>
    <b:Number>NACA-TN-2635</b:Number>
    <b:ThesisType>Tech. rep.</b:ThesisType>
    <b:RefOrder>141</b:RefOrder>
  </b:Source>
  <b:Source>
    <b:Year>1980</b:Year>
    <b:BIBTEX_Entry>article</b:BIBTEX_Entry>
    <b:Comments>237</b:Comments>
    <b:SourceType>JournalArticle</b:SourceType>
    <b:Title>Essentials of engineering fluid mechanics</b:Title>
    <b:Tag>olson_essentials_1980</b:Tag>
    <b:Author>
      <b:Author>
        <b:NameList>
          <b:Person>
            <b:Last>Olson</b:Last>
            <b:Middle>M.</b:Middle>
            <b:First>Reuben</b:First>
          </b:Person>
          <b:Person>
            <b:Last>Wright</b:Last>
            <b:Middle>J.</b:Middle>
            <b:First>Steven</b:First>
          </b:Person>
        </b:NameList>
      </b:Author>
    </b:Author>
    <b:RefOrder>142</b:RefOrder>
  </b:Source>
  <b:Source>
    <b:LCID>en-US</b:LCID>
    <b:Year>1956</b:Year>
    <b:BIBTEX_Entry>article</b:BIBTEX_Entry>
    <b:Comments>73</b:Comments>
    <b:SourceType>JournalArticle</b:SourceType>
    <b:Title>Heat transfer and thermal physical properties of the fused alkali metals</b:Title>
    <b:Tag>novikov_vi_heat_1956</b:Tag>
    <b:Author>
      <b:Author>
        <b:NameList>
          <b:Person>
            <b:Last>NOVIKOV</b:Last>
            <b:Middle>I.</b:Middle>
            <b:First>V.</b:First>
          </b:Person>
          <b:Person>
            <b:Last>SOLOVYOV</b:Last>
            <b:Middle>I.</b:Middle>
            <b:First>A.</b:First>
          </b:Person>
          <b:Person>
            <b:Last>HABAHPASHEVA</b:Last>
            <b:Middle>M.</b:Middle>
            <b:First>E.</b:First>
          </b:Person>
          <b:Person>
            <b:Last>GRUZDEV</b:Last>
            <b:Middle>A.</b:Middle>
            <b:First>V.</b:First>
          </b:Person>
          <b:Person>
            <b:Last>PRIDVINTSEV</b:Last>
            <b:Middle>I.</b:Middle>
            <b:First>A.</b:First>
          </b:Person>
          <b:Person>
            <b:Last>VASIN</b:Last>
            <b:Middle>J.</b:Middle>
            <b:First>M.</b:First>
          </b:Person>
        </b:NameList>
      </b:Author>
    </b:Author>
    <b:Pages>92–106</b:Pages>
    <b:JournalName>Atomnaya Energiya</b:JournalName>
    <b:RefOrder>143</b:RefOrder>
  </b:Source>
  <b:Source>
    <b:Year>1972</b:Year>
    <b:Volume>22</b:Volume>
    <b:BIBTEX_Entry>article</b:BIBTEX_Entry>
    <b:Comments>314</b:Comments>
    <b:SourceType>JournalArticle</b:SourceType>
    <b:Title>Turbulent flow pressure drop model for fuel rod assemblies utilizing a helical wire-wrap spacer system</b:Title>
    <b:Tag>novendstern_turbulent_1972</b:Tag>
    <b:Author>
      <b:Author>
        <b:NameList>
          <b:Person>
            <b:Last>Novendstern</b:Last>
            <b:Middle>H.</b:Middle>
            <b:First>E.</b:First>
          </b:Person>
        </b:NameList>
      </b:Author>
    </b:Author>
    <b:Pages>28–42</b:Pages>
    <b:JournalName>Nuclear Engineering and Design</b:JournalName>
    <b:Number>1</b:Number>
    <b:StandardNumber> ISSN: 0029-5493</b:StandardNumber>
    <b:RefOrder>144</b:RefOrder>
  </b:Source>
  <b:Source>
    <b:Year>1969</b:Year>
    <b:BIBTEX_Entry>article</b:BIBTEX_Entry>
    <b:Comments>25</b:Comments>
    <b:SourceType>JournalArticle</b:SourceType>
    <b:Title>Two problems in turbulence: A. A theoretical and empirical study of the limiting form of the eddy diffusivity near a wall. B. Matched asymptotic expansions applied to the turbulent Graetz problem.</b:Title>
    <b:Tag>notter_two_1969</b:Tag>
    <b:Author>
      <b:Author>
        <b:NameList>
          <b:Person>
            <b:Last>Notter</b:Last>
            <b:Middle>Harley</b:Middle>
            <b:First>Robert</b:First>
          </b:Person>
        </b:NameList>
      </b:Author>
    </b:Author>
    <b:JournalName>University of Washington</b:JournalName>
    <b:RefOrder>145</b:RefOrder>
  </b:Source>
  <b:Source>
    <b:Year>1972</b:Year>
    <b:Volume>27</b:Volume>
    <b:BIBTEX_Entry>article</b:BIBTEX_Entry>
    <b:Comments>85</b:Comments>
    <b:SourceType>JournalArticle</b:SourceType>
    <b:Title>A solution to the turbulent Graetz problem—III Fully developed and entry region heat transfer rates</b:Title>
    <b:Tag>notter_solution_1972</b:Tag>
    <b:Author>
      <b:Author>
        <b:NameList>
          <b:Person>
            <b:Last>Notter</b:Last>
            <b:Middle>H.</b:Middle>
            <b:First>R.</b:First>
          </b:Person>
          <b:Person>
            <b:Last>Sleicher</b:Last>
            <b:Middle>A.</b:Middle>
            <b:First>C.</b:First>
          </b:Person>
        </b:NameList>
      </b:Author>
    </b:Author>
    <b:Pages>2073–2093</b:Pages>
    <b:JournalName>Chemical Engineering Science</b:JournalName>
    <b:Number>11</b:Number>
    <b:StandardNumber> ISSN: 0009-2509</b:StandardNumber>
    <b:RefOrder>146</b:RefOrder>
  </b:Source>
  <b:Source>
    <b:Year>1987</b:Year>
    <b:Volume>97</b:Volume>
    <b:BIBTEX_Entry>article</b:BIBTEX_Entry>
    <b:Comments>49</b:Comments>
    <b:SourceType>JournalArticle</b:SourceType>
    <b:Title>An investigation of the physical foundations of two-fluid representation of sodium boiling in the liquid-metal fast breeder reactor</b:Title>
    <b:Tag>no_investigation_1987</b:Tag>
    <b:Author>
      <b:Author>
        <b:NameList>
          <b:Person>
            <b:Last>No</b:Last>
            <b:Middle>Cheon</b:Middle>
            <b:First>Hee</b:First>
          </b:Person>
          <b:Person>
            <b:Last>Kazimi</b:Last>
            <b:Middle>S.</b:Middle>
            <b:First>M.</b:First>
          </b:Person>
        </b:NameList>
      </b:Author>
    </b:Author>
    <b:Pages>327–343</b:Pages>
    <b:JournalName>Nuclear Science and Engineering</b:JournalName>
    <b:Number>4</b:Number>
    <b:StandardNumber> ISSN: 0029-5639</b:StandardNumber>
    <b:RefOrder>147</b:RefOrder>
  </b:Source>
  <b:Source>
    <b:Year>1990</b:Year>
    <b:Volume>120</b:Volume>
    <b:BIBTEX_Entry>article</b:BIBTEX_Entry>
    <b:Comments>219</b:Comments>
    <b:SourceType>JournalArticle</b:SourceType>
    <b:Title>SABENA: Subassembly boiling evolution numerical analysis</b:Title>
    <b:Tag>ninokata_sabena:_1990</b:Tag>
    <b:Author>
      <b:Author>
        <b:NameList>
          <b:Person>
            <b:Last>Ninokata</b:Last>
            <b:First>Hisashi</b:First>
          </b:Person>
          <b:Person>
            <b:Last>Okano</b:Last>
            <b:First>Taka-aki</b:First>
          </b:Person>
        </b:NameList>
      </b:Author>
    </b:Author>
    <b:Pages>349–367</b:Pages>
    <b:JournalName>Nuclear Engineering and Design</b:JournalName>
    <b:Number>2-3</b:Number>
    <b:StandardNumber> ISSN: 0029-5493</b:StandardNumber>
    <b:RefOrder>148</b:RefOrder>
  </b:Source>
  <b:Source>
    <b:LCID>en-US</b:LCID>
    <b:Year>1933</b:Year>
    <b:Volume>4</b:Volume>
    <b:BIBTEX_Entry>article</b:BIBTEX_Entry>
    <b:Comments>118</b:Comments>
    <b:SourceType>JournalArticle</b:SourceType>
    <b:Title>Gesetzmäßigkeiten der turbulenten Strömung in glatten Rohren (Nachtrag)</b:Title>
    <b:Tag>nikuradse_gesetzmasigkeiten_1933</b:Tag>
    <b:Author>
      <b:Author>
        <b:NameList>
          <b:Person>
            <b:Last>Nikuradse</b:Last>
            <b:First>Johann</b:First>
          </b:Person>
        </b:NameList>
      </b:Author>
    </b:Author>
    <b:Pages>44–44</b:Pages>
    <b:JournalName>Forschung im Ingenieurwesen</b:JournalName>
    <b:Number>1</b:Number>
    <b:StandardNumber> ISSN: 0015-7899</b:StandardNumber>
    <b:RefOrder>149</b:RefOrder>
  </b:Source>
  <b:Source>
    <b:Year>1933</b:Year>
    <b:BIBTEX_Entry>article</b:BIBTEX_Entry>
    <b:Comments>243</b:Comments>
    <b:SourceType>JournalArticle</b:SourceType>
    <b:Title>Stromungsgesetze in rauhen rohren. Forsch, Arb. Ing.-Wes., 361</b:Title>
    <b:Tag>nikuradse_stromungsgesetze_1933</b:Tag>
    <b:Author>
      <b:Author>
        <b:NameList>
          <b:Person>
            <b:Last>Nikuradse</b:Last>
            <b:First>J.</b:First>
          </b:Person>
        </b:NameList>
      </b:Author>
    </b:Author>
    <b:JournalName>English translation as NACA-TM-1292</b:JournalName>
    <b:RefOrder>150</b:RefOrder>
  </b:Source>
  <b:Source>
    <b:Year>1982</b:Year>
    <b:Volume>19</b:Volume>
    <b:BIBTEX_Entry>article</b:BIBTEX_Entry>
    <b:Comments>384</b:Comments>
    <b:SourceType>JournalArticle</b:SourceType>
    <b:Title>Friction pressure drop and heat transfer coefficient of two-phase flow in helically coiled tube once-through steam generator for integrated type marine water reactor</b:Title>
    <b:Tag>nariai_friction_1982</b:Tag>
    <b:Author>
      <b:Author>
        <b:NameList>
          <b:Person>
            <b:Last>Nariai</b:Last>
            <b:First>Hideki</b:First>
          </b:Person>
          <b:Person>
            <b:Last>Kobayashi</b:Last>
            <b:First>Michiyuki</b:First>
          </b:Person>
          <b:Person>
            <b:Last>Matsuoka</b:Last>
            <b:First>Takeshi</b:First>
          </b:Person>
        </b:NameList>
      </b:Author>
    </b:Author>
    <b:Pages>936–947</b:Pages>
    <b:JournalName>Journal of Nuclear Science and Technology</b:JournalName>
    <b:Number>11</b:Number>
    <b:StandardNumber> ISSN: 0022-3131</b:StandardNumber>
    <b:RefOrder>151</b:RefOrder>
  </b:Source>
  <b:Source>
    <b:Year>2006</b:Year>
    <b:Volume>10</b:Volume>
    <b:BIBTEX_Entry>article</b:BIBTEX_Entry>
    <b:Comments>287</b:Comments>
    <b:SourceType>JournalArticle</b:SourceType>
    <b:Title>A review of flow and heat transfer characteristics in curved tubes</b:Title>
    <b:Tag>naphon_review_2006</b:Tag>
    <b:Author>
      <b:Author>
        <b:NameList>
          <b:Person>
            <b:Last>Naphon</b:Last>
            <b:First>Paisarn</b:First>
          </b:Person>
          <b:Person>
            <b:Last>Wongwises</b:Last>
            <b:First>Somchai</b:First>
          </b:Person>
        </b:NameList>
      </b:Author>
    </b:Author>
    <b:Pages>463–490</b:Pages>
    <b:JournalName>Renewable and sustainable energy reviews</b:JournalName>
    <b:Number>5</b:Number>
    <b:StandardNumber> ISSN: 1364-0321</b:StandardNumber>
    <b:RefOrder>152</b:RefOrder>
  </b:Source>
  <b:Source>
    <b:Year>1986</b:Year>
    <b:Volume>20</b:Volume>
    <b:BIBTEX_Entry>article</b:BIBTEX_Entry>
    <b:Comments>355</b:Comments>
    <b:SourceType>JournalArticle</b:SourceType>
    <b:Title>A simple friction pressure drop correlation for two-phase flow in pipes</b:Title>
    <b:Tag>muller-steinhagen_simple_1986</b:Tag>
    <b:Author>
      <b:Author>
        <b:NameList>
          <b:Person>
            <b:Last>Müller-Steinhagen</b:Last>
            <b:First>H.</b:First>
          </b:Person>
          <b:Person>
            <b:Last>Heck</b:Last>
            <b:First>K.</b:First>
          </b:Person>
        </b:NameList>
      </b:Author>
    </b:Author>
    <b:Pages>297–308</b:Pages>
    <b:JournalName>Chemical Engineering and Processing: Process Intensification</b:JournalName>
    <b:Number>6</b:Number>
    <b:StandardNumber> ISSN: 0255-2701</b:StandardNumber>
    <b:RefOrder>153</b:RefOrder>
  </b:Source>
  <b:Source>
    <b:Year>1967</b:Year>
    <b:Volume>10</b:Volume>
    <b:BIBTEX_Entry>article</b:BIBTEX_Entry>
    <b:Comments>282</b:Comments>
    <b:SourceType>JournalArticle</b:SourceType>
    <b:Title>Study on forced convective heat transfer in curved pipes:(3rd report, theoretical analysis under the condition of uniform wall temperature and practical formulae)</b:Title>
    <b:Tag>mori_study_1967</b:Tag>
    <b:Author>
      <b:Author>
        <b:NameList>
          <b:Person>
            <b:Last>Mori</b:Last>
            <b:First>Yasuo</b:First>
          </b:Person>
          <b:Person>
            <b:Last>Nakayama</b:Last>
            <b:First>Wataru</b:First>
          </b:Person>
        </b:NameList>
      </b:Author>
    </b:Author>
    <b:Pages>681–695</b:Pages>
    <b:JournalName>International journal of heat and mass transfer</b:JournalName>
    <b:Number>5</b:Number>
    <b:StandardNumber> ISSN: 0017-9310</b:StandardNumber>
    <b:RefOrder>154</b:RefOrder>
  </b:Source>
  <b:Source>
    <b:Year>1965</b:Year>
    <b:Volume>8</b:Volume>
    <b:BIBTEX_Entry>article</b:BIBTEX_Entry>
    <b:Comments>281</b:Comments>
    <b:SourceType>JournalArticle</b:SourceType>
    <b:Title>Study of forced convective heat transfer in curved pipes (1st report, laminar region).</b:Title>
    <b:Tag>mori_study_1965</b:Tag>
    <b:Author>
      <b:Author>
        <b:NameList>
          <b:Person>
            <b:Last>Mori</b:Last>
            <b:First>Yasuo</b:First>
          </b:Person>
          <b:Person>
            <b:Last>Nakayama</b:Last>
            <b:First>Wataru</b:First>
          </b:Person>
        </b:NameList>
      </b:Author>
    </b:Author>
    <b:Pages>67–82</b:Pages>
    <b:JournalName>International journal of heat and mass transfer</b:JournalName>
    <b:StandardNumber> ISSN: 0017-9310</b:StandardNumber>
    <b:RefOrder>155</b:RefOrder>
  </b:Source>
  <b:Source>
    <b:Year>1944</b:Year>
    <b:Volume>66</b:Volume>
    <b:BIBTEX_Entry>article</b:BIBTEX_Entry>
    <b:Comments>244</b:Comments>
    <b:SourceType>JournalArticle</b:SourceType>
    <b:Title>Friction factors for pipe flow</b:Title>
    <b:Tag>moody_friction_1944</b:Tag>
    <b:Author>
      <b:Author>
        <b:NameList>
          <b:Person>
            <b:Last>Moody</b:Last>
            <b:Middle>F.</b:Middle>
            <b:First>Lewis</b:First>
          </b:Person>
        </b:NameList>
      </b:Author>
    </b:Author>
    <b:Pages>671–684</b:Pages>
    <b:JournalName>Trans. Asme</b:JournalName>
    <b:RefOrder>156</b:RefOrder>
  </b:Source>
  <b:Source>
    <b:Year>1947</b:Year>
    <b:Volume>69</b:Volume>
    <b:BIBTEX_Entry>article</b:BIBTEX_Entry>
    <b:Comments>251</b:Comments>
    <b:SourceType>JournalArticle</b:SourceType>
    <b:Title>An approximate formula for pipe friction factors</b:Title>
    <b:Tag>moody_approximate_1947</b:Tag>
    <b:Author>
      <b:Author>
        <b:NameList>
          <b:Person>
            <b:Last>Moody</b:Last>
            <b:Middle>F.</b:Middle>
            <b:First>Lewis</b:First>
          </b:Person>
        </b:NameList>
      </b:Author>
    </b:Author>
    <b:Pages>1005–1011</b:Pages>
    <b:JournalName>Trans. ASME</b:JournalName>
    <b:Number>12</b:Number>
    <b:RefOrder>157</b:RefOrder>
  </b:Source>
  <b:Source>
    <b:Year>2010</b:Year>
    <b:Volume>170</b:Volume>
    <b:BIBTEX_Entry>article</b:BIBTEX_Entry>
    <b:Comments>98</b:Comments>
    <b:SourceType>JournalArticle</b:SourceType>
    <b:Title>Heat transfer in intermediate heat exchanger under low flow rate conditions</b:Title>
    <b:Tag>mochizuki_heat_2010</b:Tag>
    <b:Author>
      <b:Author>
        <b:NameList>
          <b:Person>
            <b:Last>Mochizuki</b:Last>
            <b:First>Hiroyasu</b:First>
          </b:Person>
        </b:NameList>
      </b:Author>
    </b:Author>
    <b:Pages>90–99</b:Pages>
    <b:JournalName>Nuclear Technology</b:JournalName>
    <b:Number>1</b:Number>
    <b:StandardNumber> ISSN: 0029-5450</b:StandardNumber>
    <b:RefOrder>158</b:RefOrder>
  </b:Source>
  <b:Source>
    <b:Year>1979</b:Year>
    <b:Volume>18</b:Volume>
    <b:BIBTEX_Entry>article</b:BIBTEX_Entry>
    <b:Comments>292</b:Comments>
    <b:SourceType>JournalArticle</b:SourceType>
    <b:Title>Momentum transfer in curved pipes. 1. Newtonian fluids. 2. Non-Newtonian Fluids</b:Title>
    <b:Tag>mishra_momentum_1979</b:Tag>
    <b:Author>
      <b:Author>
        <b:NameList>
          <b:Person>
            <b:Last>Mishra</b:Last>
            <b:First>P.</b:First>
          </b:Person>
          <b:Person>
            <b:Last>Gupta</b:Last>
            <b:Middle>N.</b:Middle>
            <b:First>S.</b:First>
          </b:Person>
        </b:NameList>
      </b:Author>
    </b:Author>
    <b:Pages>130–142</b:Pages>
    <b:JournalName>Industrial &amp; Engineering Chemistry Process Design and Development</b:JournalName>
    <b:Number>1</b:Number>
    <b:StandardNumber> ISSN: 0196-4305</b:StandardNumber>
    <b:RefOrder>159</b:RefOrder>
  </b:Source>
  <b:Source>
    <b:Year>1996</b:Year>
    <b:Volume>22</b:Volume>
    <b:BIBTEX_Entry>article</b:BIBTEX_Entry>
    <b:Comments>361</b:Comments>
    <b:SourceType>JournalArticle</b:SourceType>
    <b:Title>Some characteristics of air-water two-phase flow in small diameter vertical tubes</b:Title>
    <b:Tag>mishima_characteristics_1996</b:Tag>
    <b:Author>
      <b:Author>
        <b:NameList>
          <b:Person>
            <b:Last>Mishima</b:Last>
            <b:First>K.</b:First>
          </b:Person>
          <b:Person>
            <b:Last>Hibiki</b:Last>
            <b:First>T.</b:First>
          </b:Person>
        </b:NameList>
      </b:Author>
    </b:Author>
    <b:Pages>703–712</b:Pages>
    <b:JournalName>International journal of multiphase flow</b:JournalName>
    <b:Number>4</b:Number>
    <b:StandardNumber> ISSN: 0301-9322</b:StandardNumber>
    <b:RefOrder>160</b:RefOrder>
  </b:Source>
  <b:Source>
    <b:Year>1999</b:Year>
    <b:Volume>2</b:Volume>
    <b:BIBTEX_Entry>book</b:BIBTEX_Entry>
    <b:Comments>86</b:Comments>
    <b:SourceType>Book</b:SourceType>
    <b:Title>Basic heat and mass transfer</b:Title>
    <b:Tag>mills_basic_1999</b:Tag>
    <b:Publisher>Prentice hall Upper Saddle River</b:Publisher>
    <b:Author>
      <b:Author>
        <b:NameList>
          <b:Person>
            <b:Last>Mills</b:Last>
            <b:Middle>F.</b:Middle>
            <b:First>Anthony</b:First>
          </b:Person>
          <b:Person>
            <b:Last>Mills</b:Last>
            <b:Middle>F.</b:Middle>
            <b:First>A.</b:First>
          </b:Person>
        </b:NameList>
      </b:Author>
    </b:Author>
    <b:RefOrder>161</b:RefOrder>
  </b:Source>
  <b:Source>
    <b:Year>2009</b:Year>
    <b:Volume>239</b:Volume>
    <b:BIBTEX_Entry>article</b:BIBTEX_Entry>
    <b:Comments>148</b:Comments>
    <b:SourceType>JournalArticle</b:SourceType>
    <b:Title>Heat transfer to liquid metal: review of data and correlations for tube bundles</b:Title>
    <b:Tag>mikityuk_heat_2009</b:Tag>
    <b:Author>
      <b:Author>
        <b:NameList>
          <b:Person>
            <b:Last>Mikityuk</b:Last>
            <b:First>Konstantin</b:First>
          </b:Person>
        </b:NameList>
      </b:Author>
    </b:Author>
    <b:Pages>680–687</b:Pages>
    <b:JournalName>Nuclear Engineering and Design</b:JournalName>
    <b:Number>4</b:Number>
    <b:StandardNumber> ISSN: 0029-5493</b:StandardNumber>
    <b:RefOrder>162</b:RefOrder>
  </b:Source>
  <b:Source>
    <b:Year>1960</b:Year>
    <b:Volume>8</b:Volume>
    <b:BIBTEX_Entry>article</b:BIBTEX_Entry>
    <b:Comments>209</b:Comments>
    <b:SourceType>JournalArticle</b:SourceType>
    <b:Title>Investigation of natural convection heat transfer in liquid sodium</b:Title>
    <b:Tag>mcdonald_investigation_1960</b:Tag>
    <b:Author>
      <b:Author>
        <b:NameList>
          <b:Person>
            <b:Last>McDonald</b:Last>
            <b:Middle>S.</b:Middle>
            <b:First>John</b:First>
          </b:Person>
          <b:Person>
            <b:Last>Connolly</b:Last>
            <b:Middle>J.</b:Middle>
            <b:First>T.</b:First>
          </b:Person>
        </b:NameList>
      </b:Author>
    </b:Author>
    <b:Pages>369–377</b:Pages>
    <b:JournalName>Nuclear Science and Engineering</b:JournalName>
    <b:Number>5</b:Number>
    <b:StandardNumber> ISSN: 0029-5639</b:StandardNumber>
    <b:RefOrder>163</b:RefOrder>
  </b:Source>
  <b:Source>
    <b:Year>1954</b:Year>
    <b:BIBTEX_Entry>book</b:BIBTEX_Entry>
    <b:Comments>195</b:Comments>
    <b:SourceType>Book</b:SourceType>
    <b:Title>Heat transmission, 3rd Ed.</b:Title>
    <b:Tag>mcadams_heat_1954</b:Tag>
    <b:Publisher>McGraw-Hill Book Company, Inc.</b:Publisher>
    <b:Author>
      <b:Author>
        <b:NameList>
          <b:Person>
            <b:Last>McAdams</b:Last>
            <b:Middle>H.</b:Middle>
            <b:First>Williams</b:First>
          </b:Person>
        </b:NameList>
      </b:Author>
    </b:Author>
    <b:City>New York</b:City>
    <b:RefOrder>164</b:RefOrder>
  </b:Source>
  <b:Source>
    <b:Year>1942</b:Year>
    <b:Volume>64</b:Volume>
    <b:BIBTEX_Entry>article</b:BIBTEX_Entry>
    <b:Comments>250</b:Comments>
    <b:SourceType>JournalArticle</b:SourceType>
    <b:Title>Vaporization inside horizontal tubes-II, Benzene oil mixtures</b:Title>
    <b:Tag>mcadams_vaporization_1942</b:Tag>
    <b:Author>
      <b:Author>
        <b:NameList>
          <b:Person>
            <b:Last>McAdams</b:Last>
            <b:Middle>H.</b:Middle>
            <b:First>W.</b:First>
          </b:Person>
        </b:NameList>
      </b:Author>
    </b:Author>
    <b:Pages>193–200</b:Pages>
    <b:JournalName>Trans. ASME</b:JournalName>
    <b:RefOrder>165</b:RefOrder>
  </b:Source>
  <b:Source>
    <b:Year>2012</b:Year>
    <b:Volume>55</b:Volume>
    <b:BIBTEX_Entry>article</b:BIBTEX_Entry>
    <b:Comments>146</b:Comments>
    <b:SourceType>JournalArticle</b:SourceType>
    <b:Title>Experimental investigation of the turbulent heavy liquid metal heat transfer in the thermal entry region of a vertical annulus with constant heat flux on the inner surface</b:Title>
    <b:Tag>marocco_experimental_2012</b:Tag>
    <b:Author>
      <b:Author>
        <b:NameList>
          <b:Person>
            <b:Last>Marocco</b:Last>
            <b:First>Luca</b:First>
          </b:Person>
          <b:Person>
            <b:Last>Loges</b:Last>
            <b:First>André</b:First>
          </b:Person>
          <b:Person>
            <b:Last>Wetzel</b:Last>
            <b:First>Thomas</b:First>
          </b:Person>
          <b:Person>
            <b:Last>Stieglitz</b:Last>
            <b:First>Robert</b:First>
          </b:Person>
        </b:NameList>
      </b:Author>
    </b:Author>
    <b:Pages>6435–6445</b:Pages>
    <b:JournalName>International Journal of Heat and Mass Transfer</b:JournalName>
    <b:Number>23-24</b:Number>
    <b:StandardNumber> ISSN: 0017-9310</b:StandardNumber>
    <b:RefOrder>166</b:RefOrder>
  </b:Source>
  <b:Source>
    <b:Year>1979</b:Year>
    <b:BIBTEX_Entry>techreport</b:BIBTEX_Entry>
    <b:Comments>320</b:Comments>
    <b:SourceType>Report</b:SourceType>
    <b:Title>LMFBR blanket assembly heat transfer and hydraulic test data evaluation</b:Title>
    <b:Tag>markley_lmfbr_1979</b:Tag>
    <b:Author>
      <b:Author>
        <b:NameList>
          <b:Person>
            <b:Last>Markley</b:Last>
            <b:Middle>A.</b:Middle>
            <b:First>R.</b:First>
          </b:Person>
          <b:Person>
            <b:Last>Engel</b:Last>
            <b:Middle>C.</b:Middle>
            <b:First>F.</b:First>
          </b:Person>
        </b:NameList>
      </b:Author>
    </b:Author>
    <b:Pages>229–253</b:Pages>
    <b:City>Vienna (Austria)</b:City>
    <b:ThesisType>IWGFR/29</b:ThesisType>
    <b:RefOrder>167</b:RefOrder>
  </b:Source>
  <b:Source>
    <b:Year>1964</b:Year>
    <b:Volume>86</b:Volume>
    <b:BIBTEX_Entry>article</b:BIBTEX_Entry>
    <b:Comments>151</b:Comments>
    <b:SourceType>JournalArticle</b:SourceType>
    <b:Title>Heat transfer to mercury flowing in-line through a bundle of circular rods</b:Title>
    <b:Tag>maresca_heat_1964</b:Tag>
    <b:Author>
      <b:Author>
        <b:NameList>
          <b:Person>
            <b:Last>Maresca</b:Last>
            <b:Middle>W.</b:Middle>
            <b:First>M.</b:First>
          </b:Person>
          <b:Person>
            <b:Last>Dwyer</b:Last>
            <b:Middle>E.</b:Middle>
            <b:First>O.</b:First>
          </b:Person>
        </b:NameList>
      </b:Author>
    </b:Author>
    <b:Pages>180–186</b:Pages>
    <b:JournalName>Journal of Heat Transfer</b:JournalName>
    <b:Number>2</b:Number>
    <b:StandardNumber> ISSN: 0022-1481</b:StandardNumber>
    <b:RefOrder>168</b:RefOrder>
  </b:Source>
  <b:Source>
    <b:Year>1980</b:Year>
    <b:Volume>7</b:Volume>
    <b:BIBTEX_Entry>article</b:BIBTEX_Entry>
    <b:Comments>294</b:Comments>
    <b:SourceType>JournalArticle</b:SourceType>
    <b:Title>Fully developed laminar flow in a helically coiled tube of finite pitch</b:Title>
    <b:Tag>manlapaz_fully_1980</b:Tag>
    <b:Author>
      <b:Author>
        <b:NameList>
          <b:Person>
            <b:Last>Manlapaz</b:Last>
            <b:Middle>L.</b:Middle>
            <b:First>Romeo</b:First>
          </b:Person>
          <b:Person>
            <b:Last>Churchill</b:Last>
            <b:Middle>W.</b:Middle>
            <b:First>Stuart</b:First>
          </b:Person>
        </b:NameList>
      </b:Author>
    </b:Author>
    <b:Pages>57–78</b:Pages>
    <b:JournalName>Chemical Engineering Communications</b:JournalName>
    <b:Number>1-3</b:Number>
    <b:StandardNumber> ISSN: 0098-6445</b:StandardNumber>
    <b:RefOrder>169</b:RefOrder>
  </b:Source>
  <b:Source>
    <b:Year>1981</b:Year>
    <b:Volume>9</b:Volume>
    <b:BIBTEX_Entry>article</b:BIBTEX_Entry>
    <b:Comments>295</b:Comments>
    <b:SourceType>JournalArticle</b:SourceType>
    <b:Title>Fully developed laminar convection from a helical coil</b:Title>
    <b:Tag>manlapaz_fully_1981</b:Tag>
    <b:Author>
      <b:Author>
        <b:NameList>
          <b:Person>
            <b:Last>Manlapaz</b:Last>
            <b:Middle>L.</b:Middle>
            <b:First>Romeo</b:First>
          </b:Person>
          <b:Person>
            <b:Last>Churchill</b:Last>
            <b:Middle>W.</b:Middle>
            <b:First>Stuart</b:First>
          </b:Person>
        </b:NameList>
      </b:Author>
    </b:Author>
    <b:Pages>185–200</b:Pages>
    <b:JournalName>Chemical Engineering Communications</b:JournalName>
    <b:Number>1-6</b:Number>
    <b:StandardNumber> ISSN: 0098-6445</b:StandardNumber>
    <b:RefOrder>170</b:RefOrder>
  </b:Source>
  <b:Source>
    <b:Year>1975</b:Year>
    <b:Volume>18</b:Volume>
    <b:BIBTEX_Entry>article</b:BIBTEX_Entry>
    <b:Comments>311</b:Comments>
    <b:SourceType>JournalArticle</b:SourceType>
    <b:Title>Pressure losses and heat transfer in non-circular channels with hydraulically smooth walls</b:Title>
    <b:Tag>malak_pressure_1975</b:Tag>
    <b:Author>
      <b:Author>
        <b:NameList>
          <b:Person>
            <b:Last>Malak</b:Last>
            <b:First>J.</b:First>
          </b:Person>
          <b:Person>
            <b:Last>Hejna</b:Last>
            <b:First>J.</b:First>
          </b:Person>
          <b:Person>
            <b:Last>Schmid</b:Last>
            <b:First>J.</b:First>
          </b:Person>
        </b:NameList>
      </b:Author>
    </b:Author>
    <b:Pages>139–149</b:Pages>
    <b:JournalName>International Journal of Heat and Mass Transfer</b:JournalName>
    <b:Number>1</b:Number>
    <b:StandardNumber> ISSN: 0017-9310</b:StandardNumber>
    <b:RefOrder>171</b:RefOrder>
  </b:Source>
  <b:Source>
    <b:Year>1951</b:Year>
    <b:Volume>47</b:Volume>
    <b:BIBTEX_Entry>article</b:BIBTEX_Entry>
    <b:Comments>51</b:Comments>
    <b:SourceType>JournalArticle</b:SourceType>
    <b:Title>Liquid metal heat transfer coefficients</b:Title>
    <b:Tag>lyon_liquid_1951</b:Tag>
    <b:Author>
      <b:Author>
        <b:NameList>
          <b:Person>
            <b:Last>Lyon</b:Last>
            <b:Middle>N.</b:Middle>
            <b:First>Richard</b:First>
          </b:Person>
        </b:NameList>
      </b:Author>
    </b:Author>
    <b:Pages>75–79</b:Pages>
    <b:JournalName>Chem. Eng. Prog.</b:JournalName>
    <b:RefOrder>172</b:RefOrder>
  </b:Source>
  <b:Source>
    <b:Year>1949</b:Year>
    <b:BIBTEX_Entry>misc</b:BIBTEX_Entry>
    <b:Comments>50</b:Comments>
    <b:SourceType>Misc</b:SourceType>
    <b:Title>Heat transfer at high fluxes in confined spaces</b:Title>
    <b:Tag>lyon_heat_1949</b:Tag>
    <b:Publisher>University of Michigan</b:Publisher>
    <b:Author>
      <b:Author>
        <b:NameList>
          <b:Person>
            <b:Last>Lyon</b:Last>
            <b:Middle>Norton</b:Middle>
            <b:First>Richard</b:First>
          </b:Person>
        </b:NameList>
      </b:Author>
    </b:Author>
    <b:PublicationTitle>Heat transfer at high fluxes in confined spaces</b:PublicationTitle>
    <b:RefOrder>173</b:RefOrder>
  </b:Source>
  <b:Source>
    <b:Department>USAEC</b:Department>
    <b:Year>1949</b:Year>
    <b:BIBTEX_Entry>techreport</b:BIBTEX_Entry>
    <b:Comments>53</b:Comments>
    <b:SourceType>Report</b:SourceType>
    <b:Title>Forced convection heat transfer theory and experiments with liquid metals</b:Title>
    <b:Tag>lyon_forced_1949</b:Tag>
    <b:Author>
      <b:Author>
        <b:NameList>
          <b:Person>
            <b:Last>Lyon</b:Last>
            <b:Middle>Norton</b:Middle>
            <b:First>Richard</b:First>
          </b:Person>
        </b:NameList>
      </b:Author>
    </b:Author>
    <b:Number>ORNL-361</b:Number>
    <b:ThesisType>Tech. rep.</b:ThesisType>
    <b:RefOrder>174</b:RefOrder>
  </b:Source>
  <b:Source>
    <b:Year>1952</b:Year>
    <b:BIBTEX_Entry>article</b:BIBTEX_Entry>
    <b:Comments>124</b:Comments>
    <b:SourceType>JournalArticle</b:SourceType>
    <b:Title>Chapter 5. Liquid-Metal Heat Transfer</b:Title>
    <b:Tag>lyon_chapter_1952</b:Tag>
    <b:Author>
      <b:Author>
        <b:NameList>
          <b:Person>
            <b:Last>Lyon</b:Last>
            <b:Middle>N.</b:Middle>
            <b:First>Richard</b:First>
          </b:Person>
          <b:Person>
            <b:Last>Poppendiek</b:Last>
            <b:Middle>F.</b:Middle>
            <b:First>H.</b:First>
          </b:Person>
        </b:NameList>
      </b:Author>
    </b:Author>
    <b:Pages>184</b:Pages>
    <b:JournalName>Liquid-metals Handbook</b:JournalName>
    <b:RefOrder>175</b:RefOrder>
  </b:Source>
  <b:Source>
    <b:Year>1958</b:Year>
    <b:Volume>80</b:Volume>
    <b:BIBTEX_Entry>article</b:BIBTEX_Entry>
    <b:Comments>46</b:Comments>
    <b:SourceType>JournalArticle</b:SourceType>
    <b:Title>Heat transfer in liquid metals</b:Title>
    <b:Tag>lykoudis_heat_1958</b:Tag>
    <b:Author>
      <b:Author>
        <b:NameList>
          <b:Person>
            <b:Last>Lykoudis</b:Last>
            <b:Middle>S.</b:Middle>
            <b:First>P.</b:First>
          </b:Person>
          <b:Person>
            <b:Last>Touloukian</b:Last>
            <b:Middle>S.</b:Middle>
            <b:First>Y.</b:First>
          </b:Person>
        </b:NameList>
      </b:Author>
    </b:Author>
    <b:JournalName>Trans. Am. Soc. Mech. Engrs.</b:JournalName>
    <b:RefOrder>176</b:RefOrder>
  </b:Source>
  <b:Source>
    <b:Department>National Advisory Committee for Aeronautics</b:Department>
    <b:Year>1956</b:Year>
    <b:BIBTEX_Entry>techreport</b:BIBTEX_Entry>
    <b:Comments>59</b:Comments>
    <b:SourceType>Report</b:SourceType>
    <b:Title>Review of experimental investigations of liquid-metal heat transfer</b:Title>
    <b:Tag>lubarsky_review_1956</b:Tag>
    <b:Author>
      <b:Author>
        <b:NameList>
          <b:Person>
            <b:Last>Lubarsky</b:Last>
            <b:First>Bernard</b:First>
          </b:Person>
          <b:Person>
            <b:Last>Kaufman</b:Last>
            <b:Middle>J.</b:Middle>
            <b:First>Samuel</b:First>
          </b:Person>
        </b:NameList>
      </b:Author>
    </b:Author>
    <b:Number>1270 NACA</b:Number>
    <b:City>Cleveland</b:City>
    <b:StateProvince>Ohio</b:StateProvince>
    <b:CountryRegion/>
    <b:ThesisType>Tech. rep.</b:ThesisType>
    <b:RefOrder>177</b:RefOrder>
  </b:Source>
  <b:Source>
    <b:Year>1955</b:Year>
    <b:BIBTEX_Entry>article</b:BIBTEX_Entry>
    <b:Comments>58</b:Comments>
    <b:SourceType>JournalArticle</b:SourceType>
    <b:Title>Review of experimental investigations of liquid-metal heat transfer</b:Title>
    <b:Tag>lubarsky_review_1955</b:Tag>
    <b:Author>
      <b:Author>
        <b:NameList>
          <b:Person>
            <b:Last>Lubarsky</b:Last>
            <b:First>Bernard</b:First>
          </b:Person>
          <b:Person>
            <b:Last>Kaufman</b:Last>
            <b:Middle>J.</b:Middle>
            <b:First>Samuel</b:First>
          </b:Person>
        </b:NameList>
      </b:Author>
    </b:Author>
    <b:RefOrder>178</b:RefOrder>
  </b:Source>
  <b:Source>
    <b:Year>1956</b:Year>
    <b:Volume>1</b:Volume>
    <b:BIBTEX_Entry>article</b:BIBTEX_Entry>
    <b:Comments>340</b:Comments>
    <b:SourceType>JournalArticle</b:SourceType>
    <b:Title>A method of analysis of natural circulation boiling systems</b:Title>
    <b:Tag>lottes_method_1956</b:Tag>
    <b:Author>
      <b:Author>
        <b:NameList>
          <b:Person>
            <b:Last>Lottes</b:Last>
            <b:Middle>A.</b:Middle>
            <b:First>P.</b:First>
          </b:Person>
          <b:Person>
            <b:Last>Flinn</b:Last>
            <b:Middle>S.</b:Middle>
            <b:First>W.</b:First>
          </b:Person>
        </b:NameList>
      </b:Author>
    </b:Author>
    <b:Pages>461–476</b:Pages>
    <b:JournalName>Nuclear Science and Engineering</b:JournalName>
    <b:Number>6</b:Number>
    <b:StandardNumber> ISSN: 0029-5639</b:StandardNumber>
    <b:RefOrder>179</b:RefOrder>
  </b:Source>
  <b:Source>
    <b:Year>1949</b:Year>
    <b:Volume>45</b:Volume>
    <b:BIBTEX_Entry>article</b:BIBTEX_Entry>
    <b:Comments>338</b:Comments>
    <b:SourceType>JournalArticle</b:SourceType>
    <b:Title>Proposed correlation of data for isothermal two-phase, two-component flow in pipes</b:Title>
    <b:Tag>lockhart_proposed_1949</b:Tag>
    <b:Author>
      <b:Author>
        <b:NameList>
          <b:Person>
            <b:Last>Lockhart</b:Last>
            <b:Middle>W.</b:Middle>
            <b:First>R.</b:First>
          </b:Person>
          <b:Person>
            <b:Last>Martinelli</b:Last>
            <b:Middle>C.</b:Middle>
            <b:First>R.</b:First>
          </b:Person>
        </b:NameList>
      </b:Author>
    </b:Author>
    <b:Pages>39–48</b:Pages>
    <b:JournalName>Chem. Eng. Prog</b:JournalName>
    <b:Number>1</b:Number>
    <b:RefOrder>180</b:RefOrder>
  </b:Source>
  <b:Source>
    <b:Year>1995</b:Year>
    <b:Volume>210</b:Volume>
    <b:BIBTEX_Entry>article</b:BIBTEX_Entry>
    <b:Comments>360</b:Comments>
    <b:SourceType>JournalArticle</b:SourceType>
    <b:Title>Prediction of pressure drop during horizontal two-phase flow of pure and mixed refrigerants</b:Title>
    <b:Tag>lobo_de_souza_prediction_1995</b:Tag>
    <b:Author>
      <b:Author>
        <b:NameList>
          <b:Person>
            <b:Last>Lobo de Souza</b:Last>
            <b:First>A.</b:First>
          </b:Person>
          <b:Person>
            <b:Last>de Mattos Pimenta</b:Last>
            <b:First>Marcos</b:First>
          </b:Person>
        </b:NameList>
      </b:Author>
    </b:Author>
    <b:Pages>161–172</b:Pages>
    <b:JournalName>ASME-PUBLICATIONS-FED</b:JournalName>
    <b:RefOrder>181</b:RefOrder>
  </b:Source>
  <b:Source>
    <b:Year>1993</b:Year>
    <b:Volume>251</b:Volume>
    <b:BIBTEX_Entry>article</b:BIBTEX_Entry>
    <b:Comments>298</b:Comments>
    <b:SourceType>JournalArticle</b:SourceType>
    <b:Title>Axially invariant laminar flow in helical pipes with a finite pitch</b:Title>
    <b:Tag>liu_axially_1993</b:Tag>
    <b:Author>
      <b:Author>
        <b:NameList>
          <b:Person>
            <b:Last>Liu</b:Last>
            <b:First>Shijie</b:First>
          </b:Person>
          <b:Person>
            <b:Last>Masliyah</b:Last>
            <b:Middle>H.</b:Middle>
            <b:First>Jacob</b:First>
          </b:Person>
        </b:NameList>
      </b:Author>
    </b:Author>
    <b:Pages>315–353</b:Pages>
    <b:JournalName>Journal of Fluid Mechanics</b:JournalName>
    <b:StandardNumber> ISSN: 1469-7645</b:StandardNumber>
    <b:RefOrder>182</b:RefOrder>
  </b:Source>
  <b:Source>
    <b:Year>2006</b:Year>
    <b:BIBTEX_Entry>article</b:BIBTEX_Entry>
    <b:Comments>176</b:Comments>
    <b:SourceType>JournalArticle</b:SourceType>
    <b:Title>Sub-channel analysis of heavy liquid metal cooled fuel assemblies</b:Title>
    <b:Tag>litfin_sub-channel_2006</b:Tag>
    <b:Author>
      <b:Author>
        <b:NameList>
          <b:Person>
            <b:Last>Litfin</b:Last>
            <b:First>K.</b:First>
          </b:Person>
          <b:Person>
            <b:Last>Stieglitz</b:Last>
            <b:First>R.</b:First>
          </b:Person>
        </b:NameList>
      </b:Author>
    </b:Author>
    <b:JournalName>Proc. Jahrestagung Kerntechnik</b:JournalName>
    <b:RefOrder>183</b:RefOrder>
  </b:Source>
  <b:Source>
    <b:Year>1991</b:Year>
    <b:Volume>17</b:Volume>
    <b:BIBTEX_Entry>article</b:BIBTEX_Entry>
    <b:Comments>358</b:Comments>
    <b:SourceType>JournalArticle</b:SourceType>
    <b:Title>Local frictional pressure drop during vaporization of R-12 through capillary tubes</b:Title>
    <b:Tag>lin_local_1991</b:Tag>
    <b:Author>
      <b:Author>
        <b:NameList>
          <b:Person>
            <b:Last>Lin</b:Last>
            <b:First>S.</b:First>
          </b:Person>
          <b:Person>
            <b:Last>Kwok</b:Last>
            <b:Middle>C. K.</b:Middle>
            <b:First>C.</b:First>
          </b:Person>
          <b:Person>
            <b:Last>Li</b:Last>
            <b:First>R.-Y.</b:First>
          </b:Person>
          <b:Person>
            <b:Last>Chen</b:Last>
            <b:First>Z.-H.</b:First>
          </b:Person>
          <b:Person>
            <b:Last>Chen</b:Last>
            <b:First>Z.-Y.</b:First>
          </b:Person>
        </b:NameList>
      </b:Author>
    </b:Author>
    <b:Pages>95–102</b:Pages>
    <b:JournalName>International Journal of Multiphase Flow</b:JournalName>
    <b:Number>1</b:Number>
    <b:StandardNumber> ISSN: 0301-9322</b:StandardNumber>
    <b:RefOrder>184</b:RefOrder>
  </b:Source>
  <b:Source>
    <b:Year>2000</b:Year>
    <b:Volume>63</b:Volume>
    <b:BIBTEX_Entry>article</b:BIBTEX_Entry>
    <b:Comments>39</b:Comments>
    <b:SourceType>JournalArticle</b:SourceType>
    <b:Title>Renormalization group analysis for thermal turbulent transport</b:Title>
    <b:Tag>lin_renormalization_2000</b:Tag>
    <b:Author>
      <b:Author>
        <b:NameList>
          <b:Person>
            <b:Last>Lin</b:Last>
            <b:First>Bin-Shei</b:First>
          </b:Person>
          <b:Person>
            <b:Last>Chang</b:Last>
            <b:Middle>C.</b:Middle>
            <b:First>Chien</b:First>
          </b:Person>
          <b:Person>
            <b:Last>Wang</b:Last>
            <b:First>Chi-Tzung</b:First>
          </b:Person>
        </b:NameList>
      </b:Author>
    </b:Author>
    <b:Pages>016304</b:Pages>
    <b:JournalName>Physical Review E</b:JournalName>
    <b:Number>1</b:Number>
    <b:RefOrder>185</b:RefOrder>
  </b:Source>
  <b:Source>
    <b:Year>1955</b:Year>
    <b:Volume>77</b:Volume>
    <b:BIBTEX_Entry>article</b:BIBTEX_Entry>
    <b:Comments>207</b:Comments>
    <b:SourceType>JournalArticle</b:SourceType>
    <b:Title>Integral methods in natural convection flow</b:Title>
    <b:Tag>levy_integral_1955</b:Tag>
    <b:Author>
      <b:Author>
        <b:NameList>
          <b:Person>
            <b:Last>Levy</b:Last>
            <b:First>Solomon</b:First>
          </b:Person>
          <b:Person>
            <b:Last>Schenectady</b:Last>
            <b:Middle>Y.</b:Middle>
            <b:First>N.</b:First>
          </b:Person>
        </b:NameList>
      </b:Author>
    </b:Author>
    <b:Pages>515–522</b:Pages>
    <b:JournalName>J. appl. Mech</b:JournalName>
    <b:RefOrder>186</b:RefOrder>
  </b:Source>
  <b:Source>
    <b:Year>1978</b:Year>
    <b:BIBTEX_Entry>techreport</b:BIBTEX_Entry>
    <b:Comments>306</b:Comments>
    <b:SourceType>Report</b:SourceType>
    <b:Title>Hydrodynamics of the Turbulent Liquid Flow in Channels of Regular Triangular Pin Bundles</b:Title>
    <b:Tag>levchenko_hydrodynamics_1978</b:Tag>
    <b:Author>
      <b:Author>
        <b:NameList>
          <b:Person>
            <b:Last>Levchenko</b:Last>
            <b:Middle>D.</b:Middle>
            <b:First>Yu.</b:First>
          </b:Person>
          <b:Person>
            <b:Last>Ushakov</b:Last>
            <b:Middle>A.</b:Middle>
            <b:First>P.</b:First>
          </b:Person>
        </b:NameList>
      </b:Author>
    </b:Author>
    <b:ThesisType>IPPE. Analytical review. ОB-64</b:ThesisType>
    <b:RefOrder>187</b:RefOrder>
  </b:Source>
  <b:Source>
    <b:Year>1956</b:Year>
    <b:Volume>4</b:Volume>
    <b:BIBTEX_Entry>inproceedings</b:BIBTEX_Entry>
    <b:Comments>202</b:Comments>
    <b:SourceType>ConferenceProceedings</b:SourceType>
    <b:Title>Laminar free convection from a vertical plane surface</b:Title>
    <b:Tag>lefevre_laminar_1956</b:Tag>
    <b:Author>
      <b:Author>
        <b:NameList>
          <b:Person>
            <b:Last>LeFevre</b:Last>
            <b:Middle>J.</b:Middle>
            <b:First>E.</b:First>
          </b:Person>
        </b:NameList>
      </b:Author>
    </b:Author>
    <b:Pages>168–174</b:Pages>
    <b:RefOrder>188</b:RefOrder>
  </b:Source>
  <b:Source>
    <b:Year>2005</b:Year>
    <b:Volume>48</b:Volume>
    <b:BIBTEX_Entry>article</b:BIBTEX_Entry>
    <b:Comments>370</b:Comments>
    <b:SourceType>JournalArticle</b:SourceType>
    <b:Title>Two-phase flow in high-heat-flux micro-channel heat sink for refrigeration cooling applications: Part I––pressure drop characteristics</b:Title>
    <b:Tag>lee_two-phase_2005</b:Tag>
    <b:Author>
      <b:Author>
        <b:NameList>
          <b:Person>
            <b:Last>Lee</b:Last>
            <b:First>Jaeseon</b:First>
          </b:Person>
          <b:Person>
            <b:Last>Mudawar</b:Last>
            <b:First>Issam</b:First>
          </b:Person>
        </b:NameList>
      </b:Author>
    </b:Author>
    <b:Pages>928–940</b:Pages>
    <b:JournalName>International Journal of Heat and Mass Transfer</b:JournalName>
    <b:Number>5</b:Number>
    <b:StandardNumber> ISSN: 0017-9310</b:StandardNumber>
    <b:RefOrder>189</b:RefOrder>
  </b:Source>
  <b:Source>
    <b:Year>2001</b:Year>
    <b:Volume>27</b:Volume>
    <b:BIBTEX_Entry>article</b:BIBTEX_Entry>
    <b:Comments>366</b:Comments>
    <b:SourceType>JournalArticle</b:SourceType>
    <b:Title>Pressure drop correlations for two-phase flow within horizontal rectangular channels with small heights</b:Title>
    <b:Tag>lee_pressure_2001</b:Tag>
    <b:Author>
      <b:Author>
        <b:NameList>
          <b:Person>
            <b:Last>Lee</b:Last>
            <b:Middle>Ju</b:Middle>
            <b:First>Han</b:First>
          </b:Person>
          <b:Person>
            <b:Last>Lee</b:Last>
            <b:Middle>Yong</b:Middle>
            <b:First>Sang</b:First>
          </b:Person>
        </b:NameList>
      </b:Author>
    </b:Author>
    <b:Pages>783–796</b:Pages>
    <b:JournalName>International journal of multiphase flow</b:JournalName>
    <b:Number>5</b:Number>
    <b:StandardNumber> ISSN: 0301-9322</b:StandardNumber>
    <b:RefOrder>190</b:RefOrder>
  </b:Source>
  <b:Source>
    <b:Year>1977</b:Year>
    <b:Volume>20</b:Volume>
    <b:BIBTEX_Entry>article</b:BIBTEX_Entry>
    <b:Comments>9</b:Comments>
    <b:SourceType>JournalArticle</b:SourceType>
    <b:Title>Turbulent temperature fluctuations in liquid metals</b:Title>
    <b:Tag>lawn_turbulent_1977</b:Tag>
    <b:Author>
      <b:Author>
        <b:NameList>
          <b:Person>
            <b:Last>Lawn</b:Last>
            <b:Middle>J.</b:Middle>
            <b:First>C.</b:First>
          </b:Person>
        </b:NameList>
      </b:Author>
    </b:Author>
    <b:Pages>1035–1044</b:Pages>
    <b:JournalName>International Journal of Heat and Mass Transfer</b:JournalName>
    <b:Number>10</b:Number>
    <b:StandardNumber> ISSN: 0017-9310</b:StandardNumber>
    <b:RefOrder>191</b:RefOrder>
  </b:Source>
  <b:Source>
    <b:Year>1964</b:Year>
    <b:Volume>93</b:Volume>
    <b:BIBTEX_Entry>article</b:BIBTEX_Entry>
    <b:Comments>232</b:Comments>
    <b:SourceType>JournalArticle</b:SourceType>
    <b:Title>Radiation phenomena in uranium dioxide</b:Title>
    <b:Tag>lastman_radiation_1964</b:Tag>
    <b:Author>
      <b:Author>
        <b:NameList>
          <b:Person>
            <b:Last>Lastman</b:Last>
            <b:First>Bo</b:First>
          </b:Person>
        </b:NameList>
      </b:Author>
    </b:Author>
    <b:Pages>196–208</b:Pages>
    <b:JournalName>Atomizdat, Moscow</b:JournalName>
    <b:RefOrder>192</b:RefOrder>
  </b:Source>
  <b:Source>
    <b:Year>2001</b:Year>
    <b:Volume>3</b:Volume>
    <b:BIBTEX_Entry>book</b:BIBTEX_Entry>
    <b:Comments>32</b:Comments>
    <b:SourceType>Book</b:SourceType>
    <b:Title>Introduction to nuclear engineering</b:Title>
    <b:Tag>lamarsh_introduction_2001</b:Tag>
    <b:Publisher>Prentice Hall Upper Saddle River, NJ</b:Publisher>
    <b:Author>
      <b:Author>
        <b:NameList>
          <b:Person>
            <b:Last>Lamarsh</b:Last>
            <b:Middle>R.</b:Middle>
            <b:First>John</b:First>
          </b:Person>
          <b:Person>
            <b:Last>Baratta</b:Last>
            <b:Middle>John</b:Middle>
            <b:First>Anthony</b:First>
          </b:Person>
        </b:NameList>
      </b:Author>
    </b:Author>
    <b:RefOrder>193</b:RefOrder>
  </b:Source>
  <b:Source>
    <b:Year>1957</b:Year>
    <b:BIBTEX_Entry>article</b:BIBTEX_Entry>
    <b:Comments>79</b:Comments>
    <b:SourceType>JournalArticle</b:SourceType>
    <b:Title>Bases of heat exchange theory</b:Title>
    <b:Tag>kutateladze_bases_1957</b:Tag>
    <b:Author>
      <b:Author>
        <b:NameList>
          <b:Person>
            <b:Last>Kutateladze</b:Last>
            <b:Middle>Semenovich</b:Middle>
            <b:First>Samson</b:First>
          </b:Person>
        </b:NameList>
      </b:Author>
    </b:Author>
    <b:JournalName>Mashgiz</b:JournalName>
    <b:RefOrder>194</b:RefOrder>
  </b:Source>
  <b:Source>
    <b:Year>1959</b:Year>
    <b:Volume>9</b:Volume>
    <b:BIBTEX_Entry>article</b:BIBTEX_Entry>
    <b:Comments>63</b:Comments>
    <b:SourceType>JournalArticle</b:SourceType>
    <b:Title>Heat transfer in liquid metals</b:Title>
    <b:Tag>kutateladze_heat_1959</b:Tag>
    <b:Author>
      <b:Author>
        <b:NameList>
          <b:Person>
            <b:Last>Kutateladze</b:Last>
            <b:Middle>S.</b:Middle>
            <b:First>S.</b:First>
          </b:Person>
          <b:Person>
            <b:Last>Borishanskii</b:Last>
            <b:Middle>M.</b:Middle>
            <b:First>V.</b:First>
          </b:Person>
          <b:Person>
            <b:Last>Novikov</b:Last>
            <b:Middle>I.</b:Middle>
            <b:First>I.</b:First>
          </b:Person>
        </b:NameList>
      </b:Author>
    </b:Author>
    <b:Pages>214–229</b:Pages>
    <b:JournalName>Journal of Nuclear Energy (1954)</b:JournalName>
    <b:Number>1-4</b:Number>
    <b:StandardNumber> ISSN: 0891-3919</b:StandardNumber>
    <b:RefOrder>195</b:RefOrder>
  </b:Source>
  <b:Source>
    <b:Year>1969</b:Year>
    <b:Volume>91</b:Volume>
    <b:BIBTEX_Entry>article</b:BIBTEX_Entry>
    <b:Comments>24</b:Comments>
    <b:SourceType>JournalArticle</b:SourceType>
    <b:Title>An analysis of film condensation, film evaporation, and single-phase heat transfer for liquid Prandtl numbers from 10− 3 to 104</b:Title>
    <b:Tag>kunz_analysis_1969</b:Tag>
    <b:Author>
      <b:Author>
        <b:NameList>
          <b:Person>
            <b:Last>Kunz</b:Last>
            <b:Middle>R.</b:Middle>
            <b:First>H.</b:First>
          </b:Person>
          <b:Person>
            <b:Last>Yerazunis</b:Last>
            <b:First>S.</b:First>
          </b:Person>
        </b:NameList>
      </b:Author>
    </b:Author>
    <b:Pages>413–420</b:Pages>
    <b:JournalName>Journal of Heat Transfer</b:JournalName>
    <b:Number>3</b:Number>
    <b:StandardNumber> ISSN: 0022-1481</b:StandardNumber>
    <b:RefOrder>196</b:RefOrder>
  </b:Source>
  <b:Source>
    <b:Year>1960</b:Year>
    <b:Volume>133</b:Volume>
    <b:BIBTEX_Entry>inproceedings</b:BIBTEX_Entry>
    <b:Comments>217</b:Comments>
    <b:SourceType>ConferenceProceedings</b:SourceType>
    <b:Title>On the measurement of the condensation coefficient</b:Title>
    <b:Tag>kucherov_measurement_1960</b:Tag>
    <b:Publisher>Russian Academy of Sciences</b:Publisher>
    <b:Author>
      <b:Author>
        <b:NameList>
          <b:Person>
            <b:Last>Kucherov</b:Last>
            <b:Middle>Ya</b:Middle>
            <b:First>R.</b:First>
          </b:Person>
          <b:Person>
            <b:Last>Rikenglaz</b:Last>
            <b:Middle>È.</b:Middle>
            <b:First>L.</b:First>
          </b:Person>
        </b:NameList>
      </b:Author>
    </b:Author>
    <b:Pages>1130–1131</b:Pages>
    <b:StandardNumber> ISBN: 0869-5652</b:StandardNumber>
    <b:RefOrder>197</b:RefOrder>
  </b:Source>
  <b:Source>
    <b:Year>1962</b:Year>
    <b:Volume>14</b:Volume>
    <b:BIBTEX_Entry>article</b:BIBTEX_Entry>
    <b:Comments>279</b:Comments>
    <b:SourceType>JournalArticle</b:SourceType>
    <b:Title>Pressure drop for liquid flow in helical coils</b:Title>
    <b:Tag>kubair_pressure_1962</b:Tag>
    <b:Author>
      <b:Author>
        <b:NameList>
          <b:Person>
            <b:Last>Kubair</b:Last>
            <b:First>V.</b:First>
          </b:Person>
        </b:NameList>
      </b:Author>
    </b:Author>
    <b:Pages>93–97</b:Pages>
    <b:JournalName>Trans. Indian Inst. Chem. Eng.</b:JournalName>
    <b:RefOrder>198</b:RefOrder>
  </b:Source>
  <b:Source>
    <b:Year>1970</b:Year>
    <b:Volume>13</b:Volume>
    <b:BIBTEX_Entry>article</b:BIBTEX_Entry>
    <b:Comments>377</b:Comments>
    <b:SourceType>JournalArticle</b:SourceType>
    <b:Title>A study of helically-coiled tube once-through steam generator</b:Title>
    <b:Tag>kozeki_study_1970</b:Tag>
    <b:Author>
      <b:Author>
        <b:NameList>
          <b:Person>
            <b:Last>Kozeki</b:Last>
            <b:First>Moribumi</b:First>
          </b:Person>
          <b:Person>
            <b:Last>Nariai</b:Last>
            <b:First>Hideki</b:First>
          </b:Person>
          <b:Person>
            <b:Last>Furukawa</b:Last>
            <b:First>Tetsuro</b:First>
          </b:Person>
          <b:Person>
            <b:Last>Kurosu</b:Last>
            <b:First>Kenji</b:First>
          </b:Person>
        </b:NameList>
      </b:Author>
    </b:Author>
    <b:Pages>1485–1494</b:Pages>
    <b:JournalName>Bulletin of JSME</b:JournalName>
    <b:Number>66</b:Number>
    <b:StandardNumber> ISSN: 0021-3764</b:StandardNumber>
    <b:RefOrder>199</b:RefOrder>
  </b:Source>
  <b:Source>
    <b:Department>Inst. for High Temperatures, Moscow</b:Department>
    <b:Year>1973</b:Year>
    <b:BIBTEX_Entry>techreport</b:BIBTEX_Entry>
    <b:Comments>223</b:Comments>
    <b:SourceType>Report</b:SourceType>
    <b:Title>Experimental study of heat transfer during sodium boiling under conditions of low pressure and natural convection</b:Title>
    <b:Tag>kovalev_experimental_1973</b:Tag>
    <b:Author>
      <b:Author>
        <b:NameList>
          <b:Person>
            <b:Last>Kovalev</b:Last>
            <b:Middle>A.</b:Middle>
            <b:First>S.</b:First>
          </b:Person>
          <b:Person>
            <b:Last>Zhukov</b:Last>
            <b:Middle>M.</b:Middle>
            <b:First>V.</b:First>
          </b:Person>
          <b:Person>
            <b:Last>Dwyer</b:Last>
            <b:Middle>E.</b:Middle>
            <b:First>O.</b:First>
          </b:Person>
        </b:NameList>
      </b:Author>
    </b:Author>
    <b:ThesisType>Tech. rep.</b:ThesisType>
    <b:RefOrder>200</b:RefOrder>
  </b:Source>
  <b:Source>
    <b:Year>1994</b:Year>
    <b:BIBTEX_Entry>article</b:BIBTEX_Entry>
    <b:Comments>339</b:Comments>
    <b:SourceType>JournalArticle</b:SourceType>
    <b:Title>Liquid metal thermal-hydraulics</b:Title>
    <b:Tag>kottowski-duemenil_liquid_1994</b:Tag>
    <b:Author>
      <b:Author>
        <b:NameList>
          <b:Person>
            <b:Last>Kottowski-Duemenil</b:Last>
            <b:Middle>Martin</b:Middle>
            <b:First>Heinz</b:First>
          </b:Person>
        </b:NameList>
      </b:Author>
    </b:Author>
    <b:Pages>127–140</b:Pages>
    <b:JournalName>Inforum Verlag</b:JournalName>
    <b:RefOrder>201</b:RefOrder>
  </b:Source>
  <b:Source>
    <b:Year>1983</b:Year>
    <b:Volume>1</b:Volume>
    <b:BIBTEX_Entry>inproceedings</b:BIBTEX_Entry>
    <b:Comments>131</b:Comments>
    <b:SourceType>ConferenceProceedings</b:SourceType>
    <b:Title>Thermohydraulics in liquid metals</b:Title>
    <b:Tag>kottowski_thermohydraulics_1983</b:Tag>
    <b:Author>
      <b:Author>
        <b:NameList>
          <b:Person>
            <b:Last>Kottowski</b:Last>
            <b:Middle>M.</b:Middle>
            <b:First>H.</b:First>
          </b:Person>
        </b:NameList>
      </b:Author>
    </b:Author>
    <b:Pages>1–47</b:Pages>
    <b:RefOrder>202</b:RefOrder>
  </b:Source>
  <b:Source>
    <b:Year>1984</b:Year>
    <b:Volume>82</b:Volume>
    <b:BIBTEX_Entry>article</b:BIBTEX_Entry>
    <b:Comments>354</b:Comments>
    <b:SourceType>JournalArticle</b:SourceType>
    <b:Title>Fundamentals of liquid metal boiling thermohydraulics</b:Title>
    <b:Tag>kottowski_fundamentals_1984</b:Tag>
    <b:Author>
      <b:Author>
        <b:NameList>
          <b:Person>
            <b:Last>Kottowski</b:Last>
            <b:Middle>M.</b:Middle>
            <b:First>H.</b:First>
          </b:Person>
          <b:Person>
            <b:Last>Savatteri</b:Last>
            <b:First>C.</b:First>
          </b:Person>
        </b:NameList>
      </b:Author>
    </b:Author>
    <b:Pages>281–304</b:Pages>
    <b:JournalName>Nuclear engineering and design</b:JournalName>
    <b:Number>2/3</b:Number>
    <b:RefOrder>203</b:RefOrder>
  </b:Source>
  <b:Source>
    <b:LCID>en-US</b:LCID>
    <b:Year>1963</b:Year>
    <b:BIBTEX_Entry>article</b:BIBTEX_Entry>
    <b:Comments>16</b:Comments>
    <b:SourceType>JournalArticle</b:SourceType>
    <b:Title>About factors of a turbulent exchange of heat and momentum in a turbulent flow of liquid metal. In Liquid metal</b:Title>
    <b:Tag>kokorev_about_1963</b:Tag>
    <b:Author>
      <b:Author>
        <b:NameList>
          <b:Person>
            <b:Last>KOKOREV</b:Last>
            <b:Middle>S.</b:Middle>
            <b:First>L.</b:First>
          </b:Person>
        </b:NameList>
      </b:Author>
    </b:Author>
    <b:Pages>27</b:Pages>
    <b:JournalName>SCAE USSR</b:JournalName>
    <b:RefOrder>204</b:RefOrder>
  </b:Source>
  <b:Source>
    <b:Year>1963</b:Year>
    <b:BIBTEX_Entry>article</b:BIBTEX_Entry>
    <b:Comments>78</b:Comments>
    <b:SourceType>JournalArticle</b:SourceType>
    <b:Title>Measurements of the temperature distribution in turbulent flow of mercury in a circulate tube</b:Title>
    <b:Tag>kokorev_measurements_1963</b:Tag>
    <b:Author>
      <b:Author>
        <b:NameList>
          <b:Person>
            <b:Last>Kokorev</b:Last>
            <b:Middle>S.</b:Middle>
            <b:First>L.</b:First>
          </b:Person>
          <b:Person>
            <b:Last>Ryaposov</b:Last>
            <b:Middle>M.</b:Middle>
            <b:First>V.</b:First>
          </b:Person>
        </b:NameList>
      </b:Author>
    </b:Author>
    <b:Pages>124–138</b:Pages>
    <b:JournalName>Liquid metals</b:JournalName>
    <b:RefOrder>205</b:RefOrder>
  </b:Source>
  <b:Source>
    <b:Year>1969</b:Year>
    <b:BIBTEX_Entry>article</b:BIBTEX_Entry>
    <b:Comments>152</b:Comments>
    <b:SourceType>JournalArticle</b:SourceType>
    <b:Title>Heat transfer in the intertubular space of liquid-metal heat exchangers(Heat transfer coefficient for axial liquid metal flow in heat exchanger intertubular space)</b:Title>
    <b:Tag>kirillov_heat_1969</b:Tag>
    <b:Author>
      <b:Author>
        <b:NameList>
          <b:Person>
            <b:Last>KIRILLOV</b:Last>
            <b:Middle>L.</b:Middle>
            <b:First>P.</b:First>
          </b:Person>
          <b:Person>
            <b:Last>SUVOROV</b:Last>
            <b:Middle>Y. A.</b:Middle>
            <b:First>M.</b:First>
          </b:Person>
        </b:NameList>
      </b:Author>
    </b:Author>
    <b:Pages>190–199</b:Pages>
    <b:JournalName>1969.</b:JournalName>
    <b:RefOrder>206</b:RefOrder>
  </b:Source>
  <b:Source>
    <b:LCID>en-US</b:LCID>
    <b:Year>1959</b:Year>
    <b:Volume>6</b:Volume>
    <b:BIBTEX_Entry>article</b:BIBTEX_Entry>
    <b:Comments>74</b:Comments>
    <b:SourceType>JournalArticle</b:SourceType>
    <b:Title>Heat transfer in a pipe to an alloy of sodium with potassium and to mercury</b:Title>
    <b:Tag>kirillov_heat_1959-1</b:Tag>
    <b:BIBTEX_Abstract>KIRILLOV P.L., SUBBOTIN V.I., SUVOROV M.J,</b:BIBTEX_Abstract>
    <b:Author>
      <b:Author>
        <b:NameList>
          <b:Person>
            <b:Last>KIRILLOV</b:Last>
            <b:Middle>L.</b:Middle>
            <b:First>P.</b:First>
          </b:Person>
          <b:Person>
            <b:Last>SUBBOTIN</b:Last>
            <b:Middle>I.</b:Middle>
            <b:First>V.</b:First>
          </b:Person>
          <b:Person>
            <b:Last>Suvorov</b:Last>
            <b:Middle>J.</b:Middle>
            <b:First>M.</b:First>
          </b:Person>
          <b:Person>
            <b:Last>TROYANOV</b:Last>
            <b:Middle>F.</b:Middle>
            <b:First>M.</b:First>
          </b:Person>
        </b:NameList>
      </b:Author>
    </b:Author>
    <b:Pages>92–106</b:Pages>
    <b:JournalName>Atomnaya Energiya</b:JournalName>
    <b:Number>4</b:Number>
    <b:RefOrder>207</b:RefOrder>
  </b:Source>
  <b:Source>
    <b:Year>2001</b:Year>
    <b:Volume>48</b:Volume>
    <b:BIBTEX_Entry>article</b:BIBTEX_Entry>
    <b:Comments>72</b:Comments>
    <b:SourceType>JournalArticle</b:SourceType>
    <b:Title>Heat transfer to liquid metals: specific features, methods of investigation, and main relationships</b:Title>
    <b:Tag>kirillov_heat_2001</b:Tag>
    <b:Author>
      <b:Author>
        <b:NameList>
          <b:Person>
            <b:Last>Kirillov</b:Last>
            <b:Middle>L.</b:Middle>
            <b:First>P.</b:First>
          </b:Person>
          <b:Person>
            <b:Last>Ushakov</b:Last>
            <b:Middle>A.</b:Middle>
            <b:First>P.</b:First>
          </b:Person>
        </b:NameList>
      </b:Author>
    </b:Author>
    <b:Pages>50–59</b:Pages>
    <b:JournalName>Thermal engineering</b:JournalName>
    <b:Number>1</b:Number>
    <b:StandardNumber> ISSN: 0040-6015</b:StandardNumber>
    <b:RefOrder>208</b:RefOrder>
  </b:Source>
  <b:Source>
    <b:Year>1990</b:Year>
    <b:BIBTEX_Entry>article</b:BIBTEX_Entry>
    <b:Comments>324</b:Comments>
    <b:SourceType>JournalArticle</b:SourceType>
    <b:Title>Handbook of thermohydraulic calculations (nuclear reactors, heat exchangers, steam generators)</b:Title>
    <b:Tag>kirillov_handbook_1990</b:Tag>
    <b:Author>
      <b:Author>
        <b:NameList>
          <b:Person>
            <b:Last>Kirillov</b:Last>
            <b:Middle>L.</b:Middle>
            <b:First>P.</b:First>
          </b:Person>
          <b:Person>
            <b:Last>Yuriev</b:Last>
            <b:Middle>S.</b:Middle>
            <b:First>Yu</b:First>
          </b:Person>
          <b:Person>
            <b:Last>Bobkov</b:Last>
            <b:Middle>P.</b:Middle>
            <b:First>V.</b:First>
          </b:Person>
        </b:NameList>
      </b:Author>
    </b:Author>
    <b:JournalName>Moscow: Energoizdat</b:JournalName>
    <b:RefOrder>209</b:RefOrder>
  </b:Source>
  <b:Source>
    <b:Year>1963</b:Year>
    <b:Volume>13</b:Volume>
    <b:BIBTEX_Entry>article</b:BIBTEX_Entry>
    <b:Comments>81</b:Comments>
    <b:SourceType>JournalArticle</b:SourceType>
    <b:Title>Generalization of experimental data on heat transfer in molten metals</b:Title>
    <b:Tag>kirillov_generalization_1963</b:Tag>
    <b:Author>
      <b:Author>
        <b:NameList>
          <b:Person>
            <b:Last>Kirillov</b:Last>
            <b:Middle>L.</b:Middle>
            <b:First>P.</b:First>
          </b:Person>
        </b:NameList>
      </b:Author>
    </b:Author>
    <b:Pages>481–489</b:Pages>
    <b:JournalName>Atomic Energy</b:JournalName>
    <b:Number>5</b:Number>
    <b:StandardNumber> ISSN: 0038-531X</b:StandardNumber>
    <b:RefOrder>210</b:RefOrder>
  </b:Source>
  <b:Source>
    <b:Year>1976</b:Year>
    <b:BIBTEX_Entry>article</b:BIBTEX_Entry>
    <b:Comments>161</b:Comments>
    <b:SourceType>JournalArticle</b:SourceType>
    <b:Title>Heat transfer correlation for analysis of CRBRP assemblies</b:Title>
    <b:Tag>kazimi_heat_1976</b:Tag>
    <b:Author>
      <b:Author>
        <b:NameList>
          <b:Person>
            <b:Last>Kazimi</b:Last>
            <b:Middle>S.</b:Middle>
            <b:First>M.</b:First>
          </b:Person>
          <b:Person>
            <b:Last>Carelli</b:Last>
            <b:Middle>D.</b:Middle>
            <b:First>M.</b:First>
          </b:Person>
        </b:NameList>
      </b:Author>
    </b:Author>
    <b:JournalName>Westinghouse Report, CRBRP-ARD-0034</b:JournalName>
    <b:RefOrder>211</b:RefOrder>
  </b:Source>
  <b:Source>
    <b:Year>1994</b:Year>
    <b:Volume>116</b:Volume>
    <b:BIBTEX_Entry>article</b:BIBTEX_Entry>
    <b:Comments>13</b:Comments>
    <b:SourceType>JournalArticle</b:SourceType>
    <b:Title>Turbulent Prandtl number—where are we?</b:Title>
    <b:Tag>kays_turbulent_1994</b:Tag>
    <b:Author>
      <b:Author>
        <b:NameList>
          <b:Person>
            <b:Last>Kays</b:Last>
            <b:Middle>M.</b:Middle>
            <b:First>William</b:First>
          </b:Person>
        </b:NameList>
      </b:Author>
    </b:Author>
    <b:Pages>284–295</b:Pages>
    <b:JournalName>Journal of Heat Transfer</b:JournalName>
    <b:Number>2</b:Number>
    <b:StandardNumber> ISSN: 0022-1481</b:StandardNumber>
    <b:RefOrder>212</b:RefOrder>
  </b:Source>
  <b:Source>
    <b:Year>1993</b:Year>
    <b:BIBTEX_Entry>book</b:BIBTEX_Entry>
    <b:Comments>37</b:Comments>
    <b:SourceType>Book</b:SourceType>
    <b:Title>Convective heat and mass transfer. 3rd Edition.</b:Title>
    <b:Tag>kays_convective_1993</b:Tag>
    <b:Author>
      <b:Author>
        <b:NameList>
          <b:Person>
            <b:Last>Kays</b:Last>
            <b:Middle>Morrow</b:Middle>
            <b:First>William</b:First>
          </b:Person>
          <b:Person>
            <b:Last>Crawford</b:Last>
            <b:Middle>E.</b:Middle>
            <b:First>Michael</b:First>
          </b:Person>
          <b:Person>
            <b:Last>Weigand</b:Last>
            <b:First>Bernhard</b:First>
          </b:Person>
        </b:NameList>
      </b:Author>
    </b:Author>
    <b:StandardNumber> ISBN: 0-07-246876-9</b:StandardNumber>
    <b:RefOrder>213</b:RefOrder>
  </b:Source>
  <b:Source>
    <b:Year>2005</b:Year>
    <b:BIBTEX_Entry>book</b:BIBTEX_Entry>
    <b:Comments>42</b:Comments>
    <b:SourceType>Book</b:SourceType>
    <b:Title>Convective heat and mass transfer</b:Title>
    <b:Tag>kays_convective_2005</b:Tag>
    <b:Publisher>McGraw-Hill</b:Publisher>
    <b:Edition>Fourth Edition</b:Edition>
    <b:Author>
      <b:Author>
        <b:NameList>
          <b:Person>
            <b:Last>Kays</b:Last>
            <b:Middle>Morrow</b:Middle>
            <b:First>William</b:First>
          </b:Person>
        </b:NameList>
      </b:Author>
    </b:Author>
    <b:City>Boston</b:City>
    <b:RefOrder>214</b:RefOrder>
  </b:Source>
  <b:Source>
    <b:Year>1963</b:Year>
    <b:Volume>6</b:Volume>
    <b:BIBTEX_Entry>article</b:BIBTEX_Entry>
    <b:Comments>114</b:Comments>
    <b:SourceType>JournalArticle</b:SourceType>
    <b:Title>Heat transfer in annular passages—hydrodynamically developed turbulent flow with arbitrarily prescribed heat flux</b:Title>
    <b:Tag>kays_heat_1963</b:Tag>
    <b:Author>
      <b:Author>
        <b:NameList>
          <b:Person>
            <b:Last>Kays</b:Last>
            <b:Middle>M.</b:Middle>
            <b:First>W.</b:First>
          </b:Person>
          <b:Person>
            <b:Last>Leung</b:Last>
            <b:Middle>Y.</b:Middle>
            <b:First>E.</b:First>
          </b:Person>
        </b:NameList>
      </b:Author>
    </b:Author>
    <b:Pages>537–557</b:Pages>
    <b:JournalName>International Journal of Heat and Mass Transfer</b:JournalName>
    <b:Number>7</b:Number>
    <b:StandardNumber> ISSN: 0017-9310</b:StandardNumber>
    <b:RefOrder>215</b:RefOrder>
  </b:Source>
  <b:Source>
    <b:Year>1967</b:Year>
    <b:Volume>10</b:Volume>
    <b:BIBTEX_Entry>article</b:BIBTEX_Entry>
    <b:Comments>190</b:Comments>
    <b:SourceType>JournalArticle</b:SourceType>
    <b:Title>Heat transfer to NaK flowing through unbaffled rod bundles</b:Title>
    <b:Tag>kalish_heat_1967</b:Tag>
    <b:Author>
      <b:Author>
        <b:NameList>
          <b:Person>
            <b:Last>Kalish</b:Last>
            <b:First>Sheldon</b:First>
          </b:Person>
          <b:Person>
            <b:Last>Dwyer</b:Last>
            <b:Middle>E.</b:Middle>
            <b:First>Orrington</b:First>
          </b:Person>
        </b:NameList>
      </b:Author>
    </b:Author>
    <b:Pages>1533–1558</b:Pages>
    <b:JournalName>International Journal of Heat and Mass Transfer</b:JournalName>
    <b:Number>11</b:Number>
    <b:StandardNumber> ISSN: 0017-9310</b:StandardNumber>
    <b:RefOrder>216</b:RefOrder>
  </b:Source>
  <b:Source>
    <b:Year>1987</b:Year>
    <b:BIBTEX_Entry>article</b:BIBTEX_Entry>
    <b:Comments>6</b:Comments>
    <b:SourceType>JournalArticle</b:SourceType>
    <b:Title>Handbook of single-phase convective heat transfer</b:Title>
    <b:Tag>kakac_handbook_1987</b:Tag>
    <b:Author>
      <b:Author>
        <b:NameList>
          <b:Person>
            <b:Last>Kakaç</b:Last>
            <b:First>Sadık</b:First>
          </b:Person>
          <b:Person>
            <b:Last>Shah</b:Last>
            <b:Middle>K.</b:Middle>
            <b:First>Ramesh</b:First>
          </b:Person>
          <b:Person>
            <b:Last>Aung</b:Last>
            <b:First>Win</b:First>
          </b:Person>
        </b:NameList>
      </b:Author>
    </b:Author>
    <b:RefOrder>217</b:RefOrder>
  </b:Source>
  <b:Source>
    <b:Year>1974</b:Year>
    <b:Volume>30</b:Volume>
    <b:BIBTEX_Entry>article</b:BIBTEX_Entry>
    <b:Comments>337</b:Comments>
    <b:SourceType>JournalArticle</b:SourceType>
    <b:Title>Type of flow, pressure drop, and critical heat flux of a two-phase sodium flow</b:Title>
    <b:Tag>kaiser_type_1974</b:Tag>
    <b:Author>
      <b:Author>
        <b:NameList>
          <b:Person>
            <b:Last>Kaiser</b:Last>
            <b:First>A.</b:First>
          </b:Person>
          <b:Person>
            <b:Last>Peppler</b:Last>
            <b:First>W.</b:First>
          </b:Person>
          <b:Person>
            <b:Last>Vöröss</b:Last>
            <b:First>L.</b:First>
          </b:Person>
        </b:NameList>
      </b:Author>
    </b:Author>
    <b:Pages>305–315</b:Pages>
    <b:JournalName>Nuclear Engineering and Design</b:JournalName>
    <b:Number>3</b:Number>
    <b:StandardNumber> ISSN: 0029-5493</b:StandardNumber>
    <b:RefOrder>218</b:RefOrder>
  </b:Source>
  <b:Source>
    <b:Year>1988</b:Year>
    <b:BIBTEX_Entry>inproceedings</b:BIBTEX_Entry>
    <b:Comments>389</b:Comments>
    <b:SourceType>ConferenceProceedings</b:SourceType>
    <b:Title>Contribution to sodium boiling heat transfer, pressure drop, and void distribution in multi-pin geometry</b:Title>
    <b:Tag>kaiser_contribution_1988</b:Tag>
    <b:BookTitle>Proc. of 13th Meeting of the Liquid Metal Boiling Working Group (LMBWG)</b:BookTitle>
    <b:Author>
      <b:Author>
        <b:NameList>
          <b:Person>
            <b:Last>Kaiser</b:Last>
            <b:First>A.</b:First>
          </b:Person>
          <b:Person>
            <b:Last>Huber</b:Last>
            <b:First>F.</b:First>
          </b:Person>
          <b:Person>
            <b:Last>Bottoni</b:Last>
            <b:First>M.</b:First>
          </b:Person>
          <b:Person>
            <b:Last>Dorr</b:Last>
            <b:First>B.</b:First>
          </b:Person>
        </b:NameList>
      </b:Author>
    </b:Author>
    <b:Pages>71–98</b:Pages>
    <b:ConferenceName>Proc. of 13th Meeting of the Liquid Metal Boiling Working Group (LMBWG)</b:ConferenceName>
    <b:RefOrder>219</b:RefOrder>
  </b:Source>
  <b:Source>
    <b:Year>1986</b:Year>
    <b:Volume>108</b:Volume>
    <b:BIBTEX_Entry>article</b:BIBTEX_Entry>
    <b:Comments>423</b:Comments>
    <b:SourceType>JournalArticle</b:SourceType>
    <b:Title>Heat transfer and pressure drop in a helically coiled rectangular duct</b:Title>
    <b:Tag>kadambi_heat_1986</b:Tag>
    <b:Author>
      <b:Author>
        <b:NameList>
          <b:Person>
            <b:Last>Kadambi</b:Last>
            <b:First>V.</b:First>
          </b:Person>
          <b:Person>
            <b:Last>Levy</b:Last>
            <b:Middle>K.</b:Middle>
            <b:First>E.</b:First>
          </b:Person>
          <b:Person>
            <b:Last>Neti</b:Last>
            <b:First>S.</b:First>
          </b:Person>
        </b:NameList>
      </b:Author>
    </b:Author>
    <b:Pages>343–349</b:Pages>
    <b:JournalName>Journal of heat transfer</b:JournalName>
    <b:Number>2</b:Number>
    <b:StandardNumber> ISSN: 0022-1481</b:StandardNumber>
    <b:RefOrder>220</b:RefOrder>
  </b:Source>
  <b:Source>
    <b:Year>2001</b:Year>
    <b:Volume>38</b:Volume>
    <b:BIBTEX_Entry>article</b:BIBTEX_Entry>
    <b:Comments>300</b:Comments>
    <b:SourceType>JournalArticle</b:SourceType>
    <b:Title>Hydraulic performance of small bending radius helical coil-pipe</b:Title>
    <b:Tag>ju_hydraulic_2001</b:Tag>
    <b:Author>
      <b:Author>
        <b:NameList>
          <b:Person>
            <b:Last>Ju</b:Last>
            <b:First>Huaiming</b:First>
          </b:Person>
          <b:Person>
            <b:Last>Huang</b:Last>
            <b:First>Zhiyong</b:First>
          </b:Person>
          <b:Person>
            <b:Last>Xu</b:Last>
            <b:First>Yuanhui</b:First>
          </b:Person>
          <b:Person>
            <b:Last>Duan</b:Last>
            <b:First>Bing</b:First>
          </b:Person>
          <b:Person>
            <b:Last>Yu</b:Last>
            <b:First>Yu</b:First>
          </b:Person>
        </b:NameList>
      </b:Author>
    </b:Author>
    <b:Pages>826–831</b:Pages>
    <b:JournalName>Journal of Nuclear Science and Technology</b:JournalName>
    <b:Number>10</b:Number>
    <b:StandardNumber> ISSN: 0022-3131</b:StandardNumber>
    <b:RefOrder>221</b:RefOrder>
  </b:Source>
  <b:Source>
    <b:Department>Institute of Engineering Research, Univ. of Calif., Berkeley</b:Department>
    <b:Year>1953</b:Year>
    <b:BIBTEX_Entry>techreport</b:BIBTEX_Entry>
    <b:Comments>91</b:Comments>
    <b:SourceType>Report</b:SourceType>
    <b:Title>Heat transfer to mercury in turbulent pipe flow</b:Title>
    <b:Tag>johnson_heat_1953-1</b:Tag>
    <b:Author>
      <b:Author>
        <b:NameList>
          <b:Person>
            <b:Last>Johnson</b:Last>
            <b:Middle>Alexander</b:Middle>
            <b:First>Harold</b:First>
          </b:Person>
          <b:Person>
            <b:Last>Clabaugh</b:Last>
            <b:Middle>J.</b:Middle>
            <b:First>W.</b:First>
          </b:Person>
          <b:Person>
            <b:Last>Hartnett</b:Last>
            <b:Middle>P.</b:Middle>
            <b:First>J.</b:First>
          </b:Person>
        </b:NameList>
      </b:Author>
    </b:Author>
    <b:ThesisType>Tech. rep.</b:ThesisType>
    <b:RefOrder>222</b:RefOrder>
  </b:Source>
  <b:Source>
    <b:Year>1982</b:Year>
    <b:BIBTEX_Entry>book</b:BIBTEX_Entry>
    <b:Comments>43</b:Comments>
    <b:SourceType>Book</b:SourceType>
    <b:Title>Konvektiver Impuls-, Wärme-und Stoffaustausch</b:Title>
    <b:Tag>jischa_konvektiver_1982</b:Tag>
    <b:Publisher>Friedr. Vieweg and Sohn</b:Publisher>
    <b:Author>
      <b:Author>
        <b:NameList>
          <b:Person>
            <b:Last>Jischa</b:Last>
            <b:First>Michael</b:First>
          </b:Person>
        </b:NameList>
      </b:Author>
    </b:Author>
    <b:City>Braunschweig/Wiesbaden</b:City>
    <b:RefOrder>223</b:RefOrder>
  </b:Source>
  <b:Source>
    <b:Year>1979</b:Year>
    <b:Volume>22</b:Volume>
    <b:BIBTEX_Entry>article</b:BIBTEX_Entry>
    <b:Comments>33</b:Comments>
    <b:SourceType>JournalArticle</b:SourceType>
    <b:Title>About the prediction of turbulent Prandtl and Schmidt numbers from modeled transport equations</b:Title>
    <b:Tag>jischa_about_1979</b:Tag>
    <b:Author>
      <b:Author>
        <b:NameList>
          <b:Person>
            <b:Last>Jischa</b:Last>
            <b:First>Michael</b:First>
          </b:Person>
          <b:Person>
            <b:Last>Rieke</b:Last>
            <b:Middle>Berend</b:Middle>
            <b:First>Heinz</b:First>
          </b:Person>
        </b:NameList>
      </b:Author>
    </b:Author>
    <b:Pages>1547–1555</b:Pages>
    <b:JournalName>International Journal of Heat and Mass Transfer</b:JournalName>
    <b:Number>11</b:Number>
    <b:StandardNumber> ISSN: 0017-9310</b:StandardNumber>
    <b:RefOrder>224</b:RefOrder>
  </b:Source>
  <b:Source>
    <b:Year>1976</b:Year>
    <b:Volume>102</b:Volume>
    <b:BIBTEX_Entry>article</b:BIBTEX_Entry>
    <b:Comments>256</b:Comments>
    <b:SourceType>JournalArticle</b:SourceType>
    <b:Title>Accurate explicit equation for friction factor</b:Title>
    <b:Tag>jain_accurate_1976</b:Tag>
    <b:Author>
      <b:Author>
        <b:NameList>
          <b:Person>
            <b:Last>Jain</b:Last>
            <b:Middle>K.</b:Middle>
            <b:First>Akalank</b:First>
          </b:Person>
        </b:NameList>
      </b:Author>
    </b:Author>
    <b:Pages>674–677</b:Pages>
    <b:JournalName>Journal of the Hydraulics Division</b:JournalName>
    <b:Number>5</b:Number>
    <b:RefOrder>225</b:RefOrder>
  </b:Source>
  <b:Source>
    <b:Year>1969</b:Year>
    <b:Volume>49</b:Volume>
    <b:BIBTEX_Entry>article</b:BIBTEX_Entry>
    <b:Comments>285</b:Comments>
    <b:SourceType>JournalArticle</b:SourceType>
    <b:Title>Laminar flow in curved pipes</b:Title>
    <b:Tag>ito_laminar_1969</b:Tag>
    <b:Author>
      <b:Author>
        <b:NameList>
          <b:Person>
            <b:Last>Itō</b:Last>
            <b:First>H.</b:First>
          </b:Person>
        </b:NameList>
      </b:Author>
    </b:Author>
    <b:Pages>653–663</b:Pages>
    <b:JournalName>ZAMM‐Journal of Applied Mathematics and Mechanics/Zeitschrift für Angewandte Mathematik und Mechanik</b:JournalName>
    <b:Number>11</b:Number>
    <b:StandardNumber> ISSN: 0044-2267</b:StandardNumber>
    <b:RefOrder>226</b:RefOrder>
  </b:Source>
  <b:Source>
    <b:Year>1959</b:Year>
    <b:Volume>81</b:Volume>
    <b:BIBTEX_Entry>article</b:BIBTEX_Entry>
    <b:Comments>278</b:Comments>
    <b:SourceType>JournalArticle</b:SourceType>
    <b:Title>Friction factors for turbulent flow in curved pipes</b:Title>
    <b:Tag>ito_friction_1959</b:Tag>
    <b:Author>
      <b:Author>
        <b:NameList>
          <b:Person>
            <b:Last>Ito</b:Last>
            <b:First>Hidesato</b:First>
          </b:Person>
        </b:NameList>
      </b:Author>
    </b:Author>
    <b:Pages>123–134</b:Pages>
    <b:JournalName>Trans. ASME, J. Basic Engng, D</b:JournalName>
    <b:RefOrder>227</b:RefOrder>
  </b:Source>
  <b:Source>
    <b:Department>Columbia Univ. and Brookhaven National Lab.</b:Department>
    <b:Year>1951</b:Year>
    <b:BIBTEX_Entry>techreport</b:BIBTEX_Entry>
    <b:Comments>21</b:Comments>
    <b:SourceType>Report</b:SourceType>
    <b:Title>Heat and momentum transfer in turbulent flow of mercury</b:Title>
    <b:Tag>isakoff_heat_1951</b:Tag>
    <b:Author>
      <b:Author>
        <b:NameList>
          <b:Person>
            <b:Last>Isakoff</b:Last>
            <b:Middle>E.</b:Middle>
            <b:First>Sheldon</b:First>
          </b:Person>
          <b:Person>
            <b:Last>Drew</b:Last>
            <b:Middle>Bradford</b:Middle>
            <b:First>Thomas</b:First>
          </b:Person>
        </b:NameList>
      </b:Author>
    </b:Author>
    <b:ThesisType>Tech. rep.</b:ThesisType>
    <b:RefOrder>228</b:RefOrder>
  </b:Source>
  <b:Source>
    <b:Year>1961</b:Year>
    <b:Volume>8</b:Volume>
    <b:BIBTEX_Entry>article</b:BIBTEX_Entry>
    <b:Comments>67</b:Comments>
    <b:SourceType>JournalArticle</b:SourceType>
    <b:Title>Investigation of heat transfer in the turbulent flow of liquid metals in tubes</b:Title>
    <b:Tag>ibragimov_investigation_1961</b:Tag>
    <b:Author>
      <b:Author>
        <b:NameList>
          <b:Person>
            <b:Last>Ibragimov</b:Last>
            <b:Middle>Kh</b:Middle>
            <b:First>M.</b:First>
          </b:Person>
          <b:Person>
            <b:Last>Subbotin</b:Last>
            <b:Middle>I.</b:Middle>
            <b:First>V.</b:First>
          </b:Person>
          <b:Person>
            <b:Last>Ushakov</b:Last>
            <b:Middle>A.</b:Middle>
            <b:First>P.</b:First>
          </b:Person>
        </b:NameList>
      </b:Author>
    </b:Author>
    <b:Pages>48–50</b:Pages>
    <b:JournalName>The Soviet Journal of Atomic Energy</b:JournalName>
    <b:Number>1</b:Number>
    <b:StandardNumber> ISSN: 0038-531X</b:StandardNumber>
    <b:RefOrder>229</b:RefOrder>
  </b:Source>
  <b:Source>
    <b:LCID>en-US</b:LCID>
    <b:Year>1960</b:Year>
    <b:Volume>8</b:Volume>
    <b:BIBTEX_Entry>article</b:BIBTEX_Entry>
    <b:Comments>75</b:Comments>
    <b:SourceType>JournalArticle</b:SourceType>
    <b:Title>Heat transfer research at a turbulent flow in pipes of heavy liquid metals</b:Title>
    <b:Tag>ibragimov_m_h_heat_1960</b:Tag>
    <b:Author>
      <b:Author>
        <b:NameList>
          <b:Person>
            <b:Last>Ibragimov</b:Last>
            <b:Middle>H.</b:Middle>
            <b:First>M.</b:First>
          </b:Person>
          <b:Person>
            <b:Last>SUBBOTIN</b:Last>
            <b:Middle>I.</b:Middle>
            <b:First>V.</b:First>
          </b:Person>
          <b:Person>
            <b:Last>Ushakov</b:Last>
            <b:Middle>A.</b:Middle>
            <b:First>P.</b:First>
          </b:Person>
        </b:NameList>
      </b:Author>
    </b:Author>
    <b:Pages>54–56</b:Pages>
    <b:JournalName>Atomnaya Energiya</b:JournalName>
    <b:Number>1</b:Number>
    <b:RefOrder>230</b:RefOrder>
  </b:Source>
  <b:Source>
    <b:Year>2006</b:Year>
    <b:Volume>49</b:Volume>
    <b:BIBTEX_Entry>article</b:BIBTEX_Entry>
    <b:Comments>371</b:Comments>
    <b:SourceType>JournalArticle</b:SourceType>
    <b:Title>The pressure drop in microtubes and the correlation development</b:Title>
    <b:Tag>hwang_pressure_2006</b:Tag>
    <b:Author>
      <b:Author>
        <b:NameList>
          <b:Person>
            <b:Last>Hwang</b:Last>
            <b:Middle>Wook</b:Middle>
            <b:First>Yun</b:First>
          </b:Person>
          <b:Person>
            <b:Last>Kim</b:Last>
            <b:Middle>Soo</b:Middle>
            <b:First>Min</b:First>
          </b:Person>
        </b:NameList>
      </b:Author>
    </b:Author>
    <b:Pages>1804–1812</b:Pages>
    <b:JournalName>International Journal of Heat and Mass Transfer</b:JournalName>
    <b:Number>11-12</b:Number>
    <b:StandardNumber> ISSN: 0017-9310</b:StandardNumber>
    <b:RefOrder>231</b:RefOrder>
  </b:Source>
  <b:Source>
    <b:Year>1963</b:Year>
    <b:BIBTEX_Entry>book</b:BIBTEX_Entry>
    <b:Comments>119</b:Comments>
    <b:SourceType>Book</b:SourceType>
    <b:Title>Engineering heat transfer</b:Title>
    <b:Tag>hsu_engineering_1963</b:Tag>
    <b:Publisher>Van Nostrand</b:Publisher>
    <b:Author>
      <b:Author>
        <b:NameList>
          <b:Person>
            <b:Last>Hsü</b:Last>
            <b:First>Shao-ti</b:First>
          </b:Person>
        </b:NameList>
      </b:Author>
    </b:Author>
    <b:RefOrder>232</b:RefOrder>
  </b:Source>
  <b:Source>
    <b:Year>1986</b:Year>
    <b:BIBTEX_Entry>article</b:BIBTEX_Entry>
    <b:Comments>205</b:Comments>
    <b:SourceType>JournalArticle</b:SourceType>
    <b:Title>Heat transfer, 6th edition</b:Title>
    <b:Tag>holman_heat_1986</b:Tag>
    <b:Author>
      <b:Author>
        <b:NameList>
          <b:Person>
            <b:Last>Holman</b:Last>
            <b:Middle>P.</b:Middle>
            <b:First>J.</b:First>
          </b:Person>
        </b:NameList>
      </b:Author>
    </b:Author>
    <b:Pages>277</b:Pages>
    <b:JournalName>Mc Gran–Hill Book Company, Soythern Methodist University</b:JournalName>
    <b:RefOrder>233</b:RefOrder>
  </b:Source>
  <b:Source>
    <b:Year>1994</b:Year>
    <b:Volume>113</b:Volume>
    <b:BIBTEX_Entry>book</b:BIBTEX_Entry>
    <b:Comments>348</b:Comments>
    <b:SourceType>Book</b:SourceType>
    <b:Title>Process heat transfer</b:Title>
    <b:Tag>hewitt_process_1994</b:Tag>
    <b:Publisher>CRC press Boca Raton, FL</b:Publisher>
    <b:Author>
      <b:Author>
        <b:NameList>
          <b:Person>
            <b:Last>Hewitt</b:Last>
            <b:Middle>Frederick</b:Middle>
            <b:First>Geoffrey</b:First>
          </b:Person>
          <b:Person>
            <b:Last>Shires</b:Last>
            <b:Middle>L.</b:Middle>
            <b:First>George</b:First>
          </b:Person>
          <b:Person>
            <b:Last>Bott</b:Last>
            <b:Middle>Reginald</b:Middle>
            <b:First>Theodore</b:First>
          </b:Person>
        </b:NameList>
      </b:Author>
    </b:Author>
    <b:RefOrder>234</b:RefOrder>
  </b:Source>
  <b:Source>
    <b:Year>2000</b:Year>
    <b:BIBTEX_Entry>article</b:BIBTEX_Entry>
    <b:Comments>349</b:Comments>
    <b:SourceType>JournalArticle</b:SourceType>
    <b:Title>Fluid mechanics aspects of two-phase flow</b:Title>
    <b:Tag>hewitt_fluid_2000</b:Tag>
    <b:Author>
      <b:Author>
        <b:NameList>
          <b:Person>
            <b:Last>Hewitt</b:Last>
            <b:Middle>F.</b:Middle>
            <b:First>G.</b:First>
          </b:Person>
          <b:Person>
            <b:Last>Kawaji</b:Last>
            <b:First>M.</b:First>
          </b:Person>
        </b:NameList>
      </b:Author>
    </b:Author>
    <b:JournalName>Handbook of Boiling and Condensation</b:JournalName>
    <b:RefOrder>235</b:RefOrder>
  </b:Source>
  <b:Source>
    <b:Year>1955</b:Year>
    <b:Volume>1</b:Volume>
    <b:BIBTEX_Entry>article</b:BIBTEX_Entry>
    <b:Comments>277</b:Comments>
    <b:SourceType>JournalArticle</b:SourceType>
    <b:Title>Streamline flow resistance in coils</b:Title>
    <b:Tag>hasson_streamline_1955</b:Tag>
    <b:Author>
      <b:Author>
        <b:NameList>
          <b:Person>
            <b:Last>Hasson</b:Last>
            <b:First>D.</b:First>
          </b:Person>
        </b:NameList>
      </b:Author>
    </b:Author>
    <b:Pages>S1</b:Pages>
    <b:JournalName>Res. Corresp</b:JournalName>
    <b:RefOrder>236</b:RefOrder>
  </b:Source>
  <b:Source>
    <b:Year>1957</b:Year>
    <b:Volume>3</b:Volume>
    <b:BIBTEX_Entry>article</b:BIBTEX_Entry>
    <b:Comments>61</b:Comments>
    <b:SourceType>JournalArticle</b:SourceType>
    <b:Title>Nusselt values for estimating turbulent liquid metal heat transfer in noncircular ducts</b:Title>
    <b:Tag>hartnett_nusselt_1957</b:Tag>
    <b:Author>
      <b:Author>
        <b:NameList>
          <b:Person>
            <b:Last>Hartnett</b:Last>
            <b:Middle>P.</b:Middle>
            <b:First>James</b:First>
          </b:Person>
          <b:Person>
            <b:Last>Irvine Jr</b:Last>
            <b:Middle>F.</b:Middle>
            <b:First>Thomas</b:First>
          </b:Person>
        </b:NameList>
      </b:Author>
    </b:Author>
    <b:Pages>313–317</b:Pages>
    <b:JournalName>AIChE Journal</b:JournalName>
    <b:Number>3</b:Number>
    <b:StandardNumber> ISSN: 0001-1541</b:StandardNumber>
    <b:RefOrder>237</b:RefOrder>
  </b:Source>
  <b:Source>
    <b:Year>1949</b:Year>
    <b:Volume>71</b:Volume>
    <b:BIBTEX_Entry>article</b:BIBTEX_Entry>
    <b:Comments>117</b:Comments>
    <b:SourceType>JournalArticle</b:SourceType>
    <b:Title>Heat transfer to liquid metals flowing in asymmetrically heated channels</b:Title>
    <b:Tag>harrison_heat_1949</b:Tag>
    <b:Author>
      <b:Author>
        <b:NameList>
          <b:Person>
            <b:Last>Harrison</b:Last>
            <b:Middle>B.</b:Middle>
            <b:First>W.</b:First>
          </b:Person>
          <b:Person>
            <b:Last>Menke</b:Last>
            <b:Middle>R.</b:Middle>
            <b:First>J.</b:First>
          </b:Person>
        </b:NameList>
      </b:Author>
    </b:Author>
    <b:Pages>797–803</b:Pages>
    <b:JournalName>Trans. ASME</b:JournalName>
    <b:Number>7</b:Number>
    <b:RefOrder>238</b:RefOrder>
  </b:Source>
  <b:Source>
    <b:Year>1839</b:Year>
    <b:Volume>46</b:Volume>
    <b:BIBTEX_Entry>article</b:BIBTEX_Entry>
    <b:Comments>235</b:Comments>
    <b:SourceType>JournalArticle</b:SourceType>
    <b:Title>On the motion of water in narrow cylindrical tubes</b:Title>
    <b:Tag>hagen_motion_1839</b:Tag>
    <b:Author>
      <b:Author>
        <b:NameList>
          <b:Person>
            <b:Last>Hagen</b:Last>
            <b:First>G.</b:First>
          </b:Person>
        </b:NameList>
      </b:Author>
    </b:Author>
    <b:Pages>423–442</b:Pages>
    <b:JournalName>Pogg. Ann</b:JournalName>
    <b:RefOrder>239</b:RefOrder>
  </b:Source>
  <b:Source>
    <b:Year>1983</b:Year>
    <b:Volume>105</b:Volume>
    <b:BIBTEX_Entry>article</b:BIBTEX_Entry>
    <b:Comments>264</b:Comments>
    <b:SourceType>JournalArticle</b:SourceType>
    <b:Title>Simple and explicit formulas for the friction factor in turbulent pipe flow</b:Title>
    <b:Tag>haaland_simple_1983</b:Tag>
    <b:Author>
      <b:Author>
        <b:NameList>
          <b:Person>
            <b:Last>Haaland</b:Last>
            <b:Middle>E.</b:Middle>
            <b:First>Skjalg</b:First>
          </b:Person>
        </b:NameList>
      </b:Author>
    </b:Author>
    <b:Pages>89–90</b:Pages>
    <b:JournalName>Journal of Fluids Engineering</b:JournalName>
    <b:Number>1</b:Number>
    <b:StandardNumber> ISSN: 0098-2202</b:StandardNumber>
    <b:RefOrder>240</b:RefOrder>
  </b:Source>
  <b:Source>
    <b:Year>2001</b:Year>
    <b:Volume>44</b:Volume>
    <b:BIBTEX_Entry>article</b:BIBTEX_Entry>
    <b:Comments>301</b:Comments>
    <b:SourceType>JournalArticle</b:SourceType>
    <b:Title>An experimental investigation of the frictional pressure drop of steam–water two-phase flow in helical coils</b:Title>
    <b:Tag>guo_experimental_2001</b:Tag>
    <b:Author>
      <b:Author>
        <b:NameList>
          <b:Person>
            <b:Last>Guo</b:Last>
            <b:First>Liejin</b:First>
          </b:Person>
          <b:Person>
            <b:Last>Feng</b:Last>
            <b:First>Ziping</b:First>
          </b:Person>
          <b:Person>
            <b:Last>Chen</b:Last>
            <b:First>Xuejun</b:First>
          </b:Person>
        </b:NameList>
      </b:Author>
    </b:Author>
    <b:Pages>2601–2610</b:Pages>
    <b:JournalName>International journal of heat and mass transfer</b:JournalName>
    <b:Number>14</b:Number>
    <b:StandardNumber> ISSN: 0017-9310</b:StandardNumber>
    <b:RefOrder>241</b:RefOrder>
  </b:Source>
  <b:Source>
    <b:Year>1994</b:Year>
    <b:BIBTEX_Entry>inproceedings</b:BIBTEX_Entry>
    <b:Comments>385</b:Comments>
    <b:SourceType>ConferenceProceedings</b:SourceType>
    <b:Title>Correlation for predicting pressure drop of single and two-phase flow through horizontal helically coiled tubes</b:Title>
    <b:Tag>guo_correlation_1994</b:Tag>
    <b:Author>
      <b:Author>
        <b:NameList>
          <b:Person>
            <b:Last>Guo</b:Last>
            <b:Middle>J.</b:Middle>
            <b:First>L.</b:First>
          </b:Person>
          <b:Person>
            <b:Last>Chen</b:Last>
            <b:Middle>J.</b:Middle>
            <b:First>X.</b:First>
          </b:Person>
          <b:Person>
            <b:Last>Zhang</b:Last>
            <b:Middle>K.</b:Middle>
            <b:First>S.</b:First>
          </b:Person>
          <b:Person>
            <b:Last>Feng</b:Last>
            <b:Middle>P.</b:Middle>
            <b:First>Z.</b:First>
          </b:Person>
        </b:NameList>
      </b:Author>
    </b:Author>
    <b:Pages>514–521</b:Pages>
    <b:RefOrder>242</b:RefOrder>
  </b:Source>
  <b:Source>
    <b:Year>1972</b:Year>
    <b:Volume>1</b:Volume>
    <b:BIBTEX_Entry>article</b:BIBTEX_Entry>
    <b:Comments>351</b:Comments>
    <b:SourceType>JournalArticle</b:SourceType>
    <b:Title>Investigation of liquid hold-up, flow-resistance and heat transfer in circulation type evaporators, part IV: two-phase flow resistance in boiling refrigerants</b:Title>
    <b:Tag>gronnerud_investigation_1972</b:Tag>
    <b:Author>
      <b:Author>
        <b:NameList>
          <b:Person>
            <b:Last>Grönnerud</b:Last>
            <b:First>R.</b:First>
          </b:Person>
        </b:NameList>
      </b:Author>
    </b:Author>
    <b:JournalName>Bull. De l’Inst. Du Froid, Annexe</b:JournalName>
    <b:RefOrder>243</b:RefOrder>
  </b:Source>
  <b:Source>
    <b:Year>1973</b:Year>
    <b:Volume>7</b:Volume>
    <b:BIBTEX_Entry>article</b:BIBTEX_Entry>
    <b:Comments>168</b:Comments>
    <b:SourceType>JournalArticle</b:SourceType>
    <b:Title>Experimental study of heat transfer to liquid metals flowing in-line through tube bundles</b:Title>
    <b:Tag>graeber_experimental_1973</b:Tag>
    <b:Author>
      <b:Author>
        <b:NameList>
          <b:Person>
            <b:Last>Graeber</b:Last>
            <b:First>H.</b:First>
          </b:Person>
          <b:Person>
            <b:Last>Rieger</b:Last>
            <b:First>M.</b:First>
          </b:Person>
          <b:Person>
            <b:Last>Dwyer</b:Last>
            <b:Middle>E.</b:Middle>
            <b:First>O.</b:First>
          </b:Person>
        </b:NameList>
      </b:Author>
    </b:Author>
    <b:Pages>151–166</b:Pages>
    <b:JournalName>Progress in Heat &amp; Mass Transfer</b:JournalName>
    <b:RefOrder>244</b:RefOrder>
  </b:Source>
  <b:Source>
    <b:Year>1972</b:Year>
    <b:Volume>19</b:Volume>
    <b:BIBTEX_Entry>article</b:BIBTEX_Entry>
    <b:Comments>167</b:Comments>
    <b:SourceType>JournalArticle</b:SourceType>
    <b:Title>Experimentelle Untersuchung des Wärmeübergangs an Flüssigmetalle (NaK) in parallel durchströmten Rohrbündeln bei konstanter und exponentieller Wärmeflussdichteverteilung</b:Title>
    <b:Tag>graber_experimentelle_1972</b:Tag>
    <b:Author>
      <b:Author>
        <b:NameList>
          <b:Person>
            <b:Last>Gräber</b:Last>
            <b:First>H.</b:First>
          </b:Person>
          <b:Person>
            <b:Last>Rieger</b:Last>
            <b:First>M.</b:First>
          </b:Person>
        </b:NameList>
      </b:Author>
    </b:Author>
    <b:Pages>23–40</b:Pages>
    <b:JournalName>Atomkernenergie</b:JournalName>
    <b:Number>1</b:Number>
    <b:RefOrder>245</b:RefOrder>
  </b:Source>
  <b:Source>
    <b:Year>1973</b:Year>
    <b:BIBTEX_Entry>incollection</b:BIBTEX_Entry>
    <b:Comments>224</b:Comments>
    <b:SourceType>BookSection</b:SourceType>
    <b:Title>Influence of pressure on boiling potassium heat transfer in tubes</b:Title>
    <b:Tag>gorlov_influence_1973</b:Tag>
    <b:BookTitle>Progress in heat and mass transfer. Vol. 7</b:BookTitle>
    <b:Author>
      <b:Author>
        <b:NameList>
          <b:Person>
            <b:Last>Gorlov</b:Last>
            <b:Middle>G.</b:Middle>
            <b:First>I.</b:First>
          </b:Person>
          <b:Person>
            <b:Last>Rzaev</b:Last>
            <b:Middle>I.</b:Middle>
            <b:First>A.</b:First>
          </b:Person>
          <b:Person>
            <b:Last>Khudiakov</b:Last>
            <b:Middle>F.</b:Middle>
            <b:First>V.</b:First>
          </b:Person>
        </b:NameList>
      </b:Author>
    </b:Author>
    <b:ConferenceName>Progress in heat and mass transfer. Vol. 7</b:ConferenceName>
    <b:RefOrder>246</b:RefOrder>
  </b:Source>
  <b:Source>
    <b:Year>1983</b:Year>
    <b:Volume>2</b:Volume>
    <b:BIBTEX_Entry>incollection</b:BIBTEX_Entry>
    <b:Comments>30</b:Comments>
    <b:SourceType>BookSection</b:SourceType>
    <b:Title>Numerical prediction of heat transfer to low-Prandtl-number fluids</b:Title>
    <b:Tag>gori_numerical_1983</b:Tag>
    <b:Publisher>Elsevier</b:Publisher>
    <b:BookTitle>Heat Transfer</b:BookTitle>
    <b:Author>
      <b:Author>
        <b:NameList>
          <b:Person>
            <b:Last>Gori</b:Last>
            <b:First>Fabio</b:First>
          </b:Person>
          <b:Person>
            <b:Last>El Hadidy</b:Last>
            <b:Middle>A.</b:Middle>
            <b:First>M.</b:First>
          </b:Person>
          <b:Person>
            <b:Last>Spalding</b:Last>
            <b:Middle>B.</b:Middle>
            <b:First>D.</b:First>
          </b:Person>
        </b:NameList>
      </b:Author>
    </b:Author>
    <b:Pages>441–454</b:Pages>
    <b:ConferenceName>Heat Transfer</b:ConferenceName>
    <b:RefOrder>247</b:RefOrder>
  </b:Source>
  <b:Source>
    <b:Year>1959</b:Year>
    <b:Volume>81</b:Volume>
    <b:BIBTEX_Entry>article</b:BIBTEX_Entry>
    <b:Comments>208</b:Comments>
    <b:SourceType>JournalArticle</b:SourceType>
    <b:Title>Natural-convection heat transfer in liquids confined by two horizontal plates and heated from below</b:Title>
    <b:Tag>globe_natural-convection_1959</b:Tag>
    <b:Author>
      <b:Author>
        <b:NameList>
          <b:Person>
            <b:Last>Globe</b:Last>
            <b:First>Samuel</b:First>
          </b:Person>
        </b:NameList>
      </b:Author>
    </b:Author>
    <b:Pages>24–28</b:Pages>
    <b:JournalName>Trans. ASME</b:JournalName>
    <b:RefOrder>248</b:RefOrder>
  </b:Source>
  <b:Source>
    <b:Year>1951</b:Year>
    <b:BIBTEX_Entry>article</b:BIBTEX_Entry>
    <b:Comments>94</b:Comments>
    <b:SourceType>JournalArticle</b:SourceType>
    <b:Title>Heat transfer to mercury</b:Title>
    <b:Tag>gilliland_heat_1951</b:Tag>
    <b:Author>
      <b:Author>
        <b:NameList>
          <b:Person>
            <b:Last>Gilliland</b:Last>
            <b:Middle>R.</b:Middle>
            <b:First>E.</b:First>
          </b:Person>
          <b:Person>
            <b:Last>Musser</b:Last>
            <b:Middle>J.</b:Middle>
            <b:First>R.</b:First>
          </b:Person>
          <b:Person>
            <b:Last>Page</b:Last>
            <b:Middle>R.</b:Middle>
            <b:First>W.</b:First>
          </b:Person>
        </b:NameList>
      </b:Author>
    </b:Author>
    <b:Pages>402–404</b:Pages>
    <b:JournalName>Gen. Disc. on Heat Transfer</b:JournalName>
    <b:RefOrder>249</b:RefOrder>
  </b:Source>
  <b:Source>
    <b:Year>1961</b:Year>
    <b:Volume>83</b:Volume>
    <b:BIBTEX_Entry>article</b:BIBTEX_Entry>
    <b:Comments>60</b:Comments>
    <b:SourceType>JournalArticle</b:SourceType>
    <b:Title>Transient natural convection from vertical elements</b:Title>
    <b:Tag>gebhart_transient_1961</b:Tag>
    <b:Author>
      <b:Author>
        <b:NameList>
          <b:Person>
            <b:Last>Gebhart</b:Last>
            <b:First>Benjamin</b:First>
          </b:Person>
        </b:NameList>
      </b:Author>
    </b:Author>
    <b:Pages>61–70</b:Pages>
    <b:JournalName>Journal of Heat Transfer</b:JournalName>
    <b:Number>1</b:Number>
    <b:StandardNumber> ISSN: 0022-1481</b:StandardNumber>
    <b:RefOrder>250</b:RefOrder>
  </b:Source>
  <b:Source>
    <b:Year>2016</b:Year>
    <b:Volume>103</b:Volume>
    <b:BIBTEX_Entry>article</b:BIBTEX_Entry>
    <b:Comments>270</b:Comments>
    <b:SourceType>JournalArticle</b:SourceType>
    <b:Title>A review on the two-phase pressure drop characteristics in helically coiled tubes</b:Title>
    <b:Tag>fsadni_review_2016</b:Tag>
    <b:Author>
      <b:Author>
        <b:NameList>
          <b:Person>
            <b:Last>Fsadni</b:Last>
            <b:Middle>Michael</b:Middle>
            <b:First>Andrew</b:First>
          </b:Person>
          <b:Person>
            <b:Last>Whitty</b:Last>
            <b:Middle>P. M.</b:Middle>
            <b:First>Justin</b:First>
          </b:Person>
        </b:NameList>
      </b:Author>
    </b:Author>
    <b:Pages>616–638</b:Pages>
    <b:JournalName>Applied Thermal Engineering</b:JournalName>
    <b:StandardNumber> ISSN: 1359-4311</b:StandardNumber>
    <b:RefOrder>251</b:RefOrder>
  </b:Source>
  <b:Source>
    <b:Year>1961</b:Year>
    <b:Volume>7</b:Volume>
    <b:BIBTEX_Entry>article</b:BIBTEX_Entry>
    <b:Comments>149</b:Comments>
    <b:SourceType>JournalArticle</b:SourceType>
    <b:Title>Analytical study of heat transfer rates for parallel flow of liquid metals through tube bundles: II</b:Title>
    <b:Tag>friedland_analytical_1961</b:Tag>
    <b:Author>
      <b:Author>
        <b:NameList>
          <b:Person>
            <b:Last>Friedland</b:Last>
            <b:Middle>J.</b:Middle>
            <b:First>Aaron</b:First>
          </b:Person>
          <b:Person>
            <b:Last>Bonilla</b:Last>
            <b:Middle>F.</b:Middle>
            <b:First>Charles</b:First>
          </b:Person>
        </b:NameList>
      </b:Author>
    </b:Author>
    <b:Pages>107–112</b:Pages>
    <b:JournalName>AIChE Journal</b:JournalName>
    <b:Number>1</b:Number>
    <b:StandardNumber> ISSN: 0001-1541</b:StandardNumber>
    <b:RefOrder>252</b:RefOrder>
  </b:Source>
  <b:Source>
    <b:Year>1979</b:Year>
    <b:Volume>18</b:Volume>
    <b:BIBTEX_Entry>article</b:BIBTEX_Entry>
    <b:Comments>350</b:Comments>
    <b:SourceType>JournalArticle</b:SourceType>
    <b:Title>Improved friction pressure drop correlation for horizontal and vertical two-phase pipe flow</b:Title>
    <b:Tag>friedel_improved_1979</b:Tag>
    <b:Author>
      <b:Author>
        <b:NameList>
          <b:Person>
            <b:Last>Friedel</b:Last>
            <b:First>L.</b:First>
          </b:Person>
        </b:NameList>
      </b:Author>
    </b:Author>
    <b:Pages>485–491</b:Pages>
    <b:JournalName>Proc. of European Two-Phase Flow Group Meet., Ispra, Italy, 1979</b:JournalName>
    <b:Number>7</b:Number>
    <b:RefOrder>253</b:RefOrder>
  </b:Source>
  <b:Source>
    <b:Year>1976</b:Year>
    <b:BIBTEX_Entry>book</b:BIBTEX_Entry>
    <b:Comments>8</b:Comments>
    <b:SourceType>Book</b:SourceType>
    <b:Title>Sodium-NaK Engineering Handbook. Volume II. Sodium flow, heat transfer, intermediate heat exchangers, and steam generators</b:Title>
    <b:Tag>foust_sodium-nak_1976</b:Tag>
    <b:Publisher>Gordon and Breach Science Publisher Inc.</b:Publisher>
    <b:Author>
      <b:Author>
        <b:NameList>
          <b:Person>
            <b:Last>Foust</b:Last>
            <b:Middle>J.</b:Middle>
            <b:First>O.</b:First>
          </b:Person>
        </b:NameList>
      </b:Author>
    </b:Author>
    <b:RefOrder>254</b:RefOrder>
  </b:Source>
  <b:Source>
    <b:Year>1954</b:Year>
    <b:Volume>1</b:Volume>
    <b:BIBTEX_Entry>article</b:BIBTEX_Entry>
    <b:Comments>252</b:Comments>
    <b:SourceType>JournalArticle</b:SourceType>
    <b:Title>Hydraulic resistance in pipes</b:Title>
    <b:Tag>filonenko_hydraulic_1954</b:Tag>
    <b:Author>
      <b:Author>
        <b:NameList>
          <b:Person>
            <b:Last>Filonenko</b:Last>
            <b:First>G.</b:First>
          </b:Person>
        </b:NameList>
      </b:Author>
    </b:Author>
    <b:Pages>40–44</b:Pages>
    <b:JournalName>Teploenergetika</b:JournalName>
    <b:RefOrder>255</b:RefOrder>
  </b:Source>
  <b:Source>
    <b:Year>1981</b:Year>
    <b:BIBTEX_Entry>book</b:BIBTEX_Entry>
    <b:Comments>234</b:Comments>
    <b:SourceType>Book</b:SourceType>
    <b:Title>Heat transfer and fluid flow in nuclear systems</b:Title>
    <b:Tag>fenech_heat_1981</b:Tag>
    <b:Publisher>Pergamon Press Inc</b:Publisher>
    <b:Author>
      <b:Author>
        <b:NameList>
          <b:Person>
            <b:Last>Fenech</b:Last>
            <b:First>Henri</b:First>
          </b:Person>
        </b:NameList>
      </b:Author>
    </b:Author>
    <b:RefOrder>256</b:RefOrder>
  </b:Source>
  <b:Source>
    <b:Department>Organisation for Economic Co-Operation and Development</b:Department>
    <b:Year>2015</b:Year>
    <b:BIBTEX_Entry>techreport</b:BIBTEX_Entry>
    <b:Comments>10</b:Comments>
    <b:SourceType>Report</b:SourceType>
    <b:Title>Handbook on Lead-bismuth Eutectic Alloy and Lead Properties, Materials Compatibility, Thermal-hydraulics and Technologies-2015 Edition</b:Title>
    <b:Tag>fazio_handbook_2015</b:Tag>
    <b:Author>
      <b:Author>
        <b:NameList>
          <b:Person>
            <b:Last>Fazio</b:Last>
            <b:First>Concetta</b:First>
          </b:Person>
          <b:Person>
            <b:Last>Sobolev</b:Last>
            <b:Middle>P.</b:Middle>
            <b:First>V.</b:First>
          </b:Person>
          <b:Person>
            <b:Last>Aerts</b:Last>
            <b:First>A.</b:First>
          </b:Person>
          <b:Person>
            <b:Last>Gavrilov</b:Last>
            <b:First>S.</b:First>
          </b:Person>
          <b:Person>
            <b:Last>Lambrinou</b:Last>
            <b:First>K.</b:First>
          </b:Person>
          <b:Person>
            <b:Last>Schuurmans</b:Last>
            <b:First>P.</b:First>
          </b:Person>
          <b:Person>
            <b:Last>Gessi</b:Last>
            <b:First>A.</b:First>
          </b:Person>
          <b:Person>
            <b:Last>Agostini</b:Last>
            <b:First>P.</b:First>
          </b:Person>
          <b:Person>
            <b:Last>Ciampichetti</b:Last>
            <b:First>A.</b:First>
          </b:Person>
          <b:Person>
            <b:Last>Martinelli</b:Last>
            <b:First>L.</b:First>
          </b:Person>
        </b:NameList>
      </b:Author>
    </b:Author>
    <b:Number>NEA-OECD 6195</b:Number>
    <b:ThesisType>Tech. rep.</b:ThesisType>
    <b:RefOrder>257</b:RefOrder>
  </b:Source>
  <b:Source>
    <b:Year>2011</b:Year>
    <b:Volume>241</b:Volume>
    <b:BIBTEX_Entry>article</b:BIBTEX_Entry>
    <b:Comments>245</b:Comments>
    <b:SourceType>JournalArticle</b:SourceType>
    <b:Title>New correlations of single-phase friction factor for turbulent pipe flow and evaluation of existing single-phase friction factor correlations</b:Title>
    <b:Tag>fang_new_2011</b:Tag>
    <b:Author>
      <b:Author>
        <b:NameList>
          <b:Person>
            <b:Last>Fang</b:Last>
            <b:First>Xiande</b:First>
          </b:Person>
          <b:Person>
            <b:Last>Xu</b:Last>
            <b:First>Yu</b:First>
          </b:Person>
          <b:Person>
            <b:Last>Zhou</b:Last>
            <b:First>Zhanru</b:First>
          </b:Person>
        </b:NameList>
      </b:Author>
    </b:Author>
    <b:Pages>897–902</b:Pages>
    <b:JournalName>Nuclear Engineering and Design</b:JournalName>
    <b:Number>3</b:Number>
    <b:StandardNumber> ISSN: 0029-5493</b:StandardNumber>
    <b:RefOrder>258</b:RefOrder>
  </b:Source>
  <b:Source>
    <b:Year>2015</b:Year>
    <b:Volume>290</b:Volume>
    <b:BIBTEX_Entry>article</b:BIBTEX_Entry>
    <b:Comments>396</b:Comments>
    <b:SourceType>JournalArticle</b:SourceType>
    <b:Title>Direct numerical simulation of low-Prandtl number turbulent convection above a wavy wall</b:Title>
    <b:Tag>errico_direct_2015</b:Tag>
    <b:Author>
      <b:Author>
        <b:NameList>
          <b:Person>
            <b:Last>Errico</b:Last>
            <b:First>Orsola</b:First>
          </b:Person>
          <b:Person>
            <b:Last>Stalio</b:Last>
            <b:First>Enrico</b:First>
          </b:Person>
        </b:NameList>
      </b:Author>
    </b:Author>
    <b:Pages>87–98</b:Pages>
    <b:JournalName>Nuclear Engineering and Design</b:JournalName>
    <b:StandardNumber> ISSN: 0029-5493</b:StandardNumber>
    <b:RefOrder>259</b:RefOrder>
  </b:Source>
  <b:Source>
    <b:Year>2010</b:Year>
    <b:Volume>37</b:Volume>
    <b:BIBTEX_Entry>article</b:BIBTEX_Entry>
    <b:Comments>335</b:Comments>
    <b:SourceType>JournalArticle</b:SourceType>
    <b:Title>TRACE qualification via analysis of the EIR gas-loop experiments with smooth rods</b:Title>
    <b:Tag>epiney_trace_2010</b:Tag>
    <b:Author>
      <b:Author>
        <b:NameList>
          <b:Person>
            <b:Last>Epiney</b:Last>
            <b:First>Aaron</b:First>
          </b:Person>
          <b:Person>
            <b:Last>Mikityuk</b:Last>
            <b:First>Konstantin</b:First>
          </b:Person>
          <b:Person>
            <b:Last>Chawla</b:Last>
            <b:First>Rakesh</b:First>
          </b:Person>
        </b:NameList>
      </b:Author>
    </b:Author>
    <b:Pages>875–887</b:Pages>
    <b:JournalName>Annals of Nuclear Energy</b:JournalName>
    <b:Number>6</b:Number>
    <b:StandardNumber> ISSN: 0306-4549</b:StandardNumber>
    <b:RefOrder>260</b:RefOrder>
  </b:Source>
  <b:Source>
    <b:Year>1979</b:Year>
    <b:Volume>69</b:Volume>
    <b:BIBTEX_Entry>article</b:BIBTEX_Entry>
    <b:Comments>319</b:Comments>
    <b:SourceType>JournalArticle</b:SourceType>
    <b:Title>Laminar, transition, and turbulent parallel flow pressure drop across wire-wrap-spaced rod bundles</b:Title>
    <b:Tag>engel_laminar_1979</b:Tag>
    <b:Author>
      <b:Author>
        <b:NameList>
          <b:Person>
            <b:Last>Engel</b:Last>
            <b:Middle>C.</b:Middle>
            <b:First>F.</b:First>
          </b:Person>
          <b:Person>
            <b:Last>Markley</b:Last>
            <b:Middle>A.</b:Middle>
            <b:First>R.</b:First>
          </b:Person>
          <b:Person>
            <b:Last>Bishop</b:Last>
            <b:Middle>A.</b:Middle>
            <b:First>A.</b:First>
          </b:Person>
        </b:NameList>
      </b:Author>
    </b:Author>
    <b:Pages>290–296</b:Pages>
    <b:JournalName>Nuclear science and engineering</b:JournalName>
    <b:Number>2</b:Number>
    <b:StandardNumber> ISSN: 0029-5639</b:StandardNumber>
    <b:RefOrder>261</b:RefOrder>
  </b:Source>
  <b:Source>
    <b:Year>1950</b:Year>
    <b:BIBTEX_Entry>book</b:BIBTEX_Entry>
    <b:Comments>193</b:Comments>
    <b:SourceType>Book</b:SourceType>
    <b:Title>Introduction to the Transfer of Heat and Mass</b:Title>
    <b:Tag>eckert_introduction_1950</b:Tag>
    <b:Publisher>McGraw-Hill</b:Publisher>
    <b:Author>
      <b:Author>
        <b:NameList>
          <b:Person>
            <b:Last>Eckert</b:Last>
            <b:Middle>Rudolf Georg</b:Middle>
            <b:First>Ernst</b:First>
          </b:Person>
        </b:NameList>
      </b:Author>
    </b:Author>
    <b:City>New York</b:City>
    <b:RefOrder>262</b:RefOrder>
  </b:Source>
  <b:Source>
    <b:Year>1950</b:Year>
    <b:Volume>NACA-1015</b:Volume>
    <b:BIBTEX_Entry>article</b:BIBTEX_Entry>
    <b:Comments>196</b:Comments>
    <b:SourceType>JournalArticle</b:SourceType>
    <b:Title>Analysis of turbulent free-convection boundary layer on flat plate</b:Title>
    <b:Tag>eckert_analysis_1950</b:Tag>
    <b:Author>
      <b:Author>
        <b:NameList>
          <b:Person>
            <b:Last>Eckert</b:Last>
            <b:Middle>Rudolf Georg</b:Middle>
            <b:First>Ernst</b:First>
          </b:Person>
          <b:Person>
            <b:Last>Jackson</b:Last>
            <b:Middle>W.</b:Middle>
            <b:First>Thomas</b:First>
          </b:Person>
        </b:NameList>
      </b:Author>
    </b:Author>
    <b:JournalName>Lewis Flight Propulsion Laboratory</b:JournalName>
    <b:RefOrder>263</b:RefOrder>
  </b:Source>
  <b:Source>
    <b:Year>1976</b:Year>
    <b:BIBTEX_Entry>article</b:BIBTEX_Entry>
    <b:Comments>225</b:Comments>
    <b:SourceType>JournalArticle</b:SourceType>
    <b:Title>Boiling liquid-metal heat transfer</b:Title>
    <b:Tag>dwyer_boiling_1976</b:Tag>
    <b:Author>
      <b:Author>
        <b:NameList>
          <b:Person>
            <b:Last>Dwyer</b:Last>
            <b:Middle>Embry</b:Middle>
            <b:First>Orrington</b:First>
          </b:Person>
        </b:NameList>
      </b:Author>
    </b:Author>
    <b:JournalName>American Nuclear Society, Hinsdale, Ill. 1976, 446 p</b:JournalName>
    <b:RefOrder>264</b:RefOrder>
  </b:Source>
  <b:Source>
    <b:Year>1963</b:Year>
    <b:Volume>15</b:Volume>
    <b:BIBTEX_Entry>article</b:BIBTEX_Entry>
    <b:Comments>125</b:Comments>
    <b:SourceType>JournalArticle</b:SourceType>
    <b:Title>Unilateral Heat Transfer to Liquid Metals Flowing in Annuli</b:Title>
    <b:Tag>dwyer_unilateral_1963</b:Tag>
    <b:Author>
      <b:Author>
        <b:NameList>
          <b:Person>
            <b:Last>Dwyer</b:Last>
            <b:Middle>E.</b:Middle>
            <b:First>O.</b:First>
          </b:Person>
        </b:NameList>
      </b:Author>
    </b:Author>
    <b:Pages>58</b:Pages>
    <b:JournalName>Nuclear Science and Engineering</b:JournalName>
    <b:Number>3</b:Number>
    <b:RefOrder>265</b:RefOrder>
  </b:Source>
  <b:Source>
    <b:Year>1970</b:Year>
    <b:Volume>39</b:Volume>
    <b:BIBTEX_Entry>article</b:BIBTEX_Entry>
    <b:Comments>165</b:Comments>
    <b:SourceType>JournalArticle</b:SourceType>
    <b:Title>Slug-flow Nusselt numbers for in-line flow through unbaffled rod bundles</b:Title>
    <b:Tag>dwyer_slug-flow_1970</b:Tag>
    <b:Author>
      <b:Author>
        <b:NameList>
          <b:Person>
            <b:Last>Dwyer</b:Last>
            <b:Middle>E.</b:Middle>
            <b:First>O.</b:First>
          </b:Person>
          <b:Person>
            <b:Last>Berry</b:Last>
            <b:Middle>C.</b:Middle>
            <b:First>H.</b:First>
          </b:Person>
        </b:NameList>
      </b:Author>
    </b:Author>
    <b:Pages>143–150</b:Pages>
    <b:JournalName>Nuclear Science and Engineering</b:JournalName>
    <b:Number>2</b:Number>
    <b:StandardNumber> ISSN: 0029-5639</b:StandardNumber>
    <b:RefOrder>266</b:RefOrder>
  </b:Source>
  <b:Source>
    <b:Year>1966</b:Year>
    <b:Volume>4</b:Volume>
    <b:BIBTEX_Series>BNL-9597</b:BIBTEX_Series>
    <b:BIBTEX_Entry>article</b:BIBTEX_Entry>
    <b:Comments>66</b:Comments>
    <b:SourceType>JournalArticle</b:SourceType>
    <b:Title>Recent developments in liquid-metal heat transfer</b:Title>
    <b:Tag>dwyer_recent_1966</b:Tag>
    <b:URL>https://www.osti.gov/servlets/purl/4541057</b:URL>
    <b:Author>
      <b:Author>
        <b:NameList>
          <b:Person>
            <b:Last>Dwyer</b:Last>
            <b:Middle>E.</b:Middle>
            <b:First>O.</b:First>
          </b:Person>
        </b:NameList>
      </b:Author>
    </b:Author>
    <b:Pages>3–92</b:Pages>
    <b:JournalName>Atomic Energy Review</b:JournalName>
    <b:Number>1</b:Number>
    <b:RefOrder>267</b:RefOrder>
  </b:Source>
  <b:Source>
    <b:Year>1963</b:Year>
    <b:Volume>17</b:Volume>
    <b:BIBTEX_Entry>article</b:BIBTEX_Entry>
    <b:Comments>126</b:Comments>
    <b:SourceType>JournalArticle</b:SourceType>
    <b:Title>On the transfer of heat to fluids flowing through pipes, annuli, and parallel plates</b:Title>
    <b:Tag>dwyer_transfer_1963</b:Tag>
    <b:Author>
      <b:Author>
        <b:NameList>
          <b:Person>
            <b:Last>Dwyer</b:Last>
            <b:Middle>E.</b:Middle>
            <b:First>O.</b:First>
          </b:Person>
        </b:NameList>
      </b:Author>
    </b:Author>
    <b:Pages>336–344</b:Pages>
    <b:JournalName>Nuclear Science and Engineering</b:JournalName>
    <b:Number>3</b:Number>
    <b:StandardNumber> ISSN: 0029-5639</b:StandardNumber>
    <b:RefOrder>268</b:RefOrder>
  </b:Source>
  <b:Source>
    <b:Year>1965</b:Year>
    <b:Volume>21</b:Volume>
    <b:BIBTEX_Entry>article</b:BIBTEX_Entry>
    <b:Comments>116</b:Comments>
    <b:SourceType>JournalArticle</b:SourceType>
    <b:Title>Heat transfer to liquid metals flowing turbulently between parallel plates</b:Title>
    <b:Tag>dwyer_heat_1965</b:Tag>
    <b:Author>
      <b:Author>
        <b:NameList>
          <b:Person>
            <b:Last>Dwyer</b:Last>
            <b:Middle>E.</b:Middle>
            <b:First>O.</b:First>
          </b:Person>
        </b:NameList>
      </b:Author>
    </b:Author>
    <b:Pages>79–89</b:Pages>
    <b:JournalName>Nuclear Science and Engineering</b:JournalName>
    <b:Number>1</b:Number>
    <b:StandardNumber> ISSN: 0029-5639</b:StandardNumber>
    <b:RefOrder>269</b:RefOrder>
  </b:Source>
  <b:Source>
    <b:Year>1965</b:Year>
    <b:Volume>21</b:Volume>
    <b:BIBTEX_Entry>article</b:BIBTEX_Entry>
    <b:Comments>128</b:Comments>
    <b:SourceType>JournalArticle</b:SourceType>
    <b:Title>Bilateral heat transfer to liquid metals flowing turbulently through annuli</b:Title>
    <b:Tag>dwyer_bilateral_1965</b:Tag>
    <b:Author>
      <b:Author>
        <b:NameList>
          <b:Person>
            <b:Last>Dwyer</b:Last>
            <b:Middle>E.</b:Middle>
            <b:First>O.</b:First>
          </b:Person>
          <b:Person>
            <b:Last>Tu</b:Last>
            <b:First>PSo</b:First>
          </b:Person>
        </b:NameList>
      </b:Author>
    </b:Author>
    <b:Pages>90–105</b:Pages>
    <b:JournalName>Nuclear Science and Engineering</b:JournalName>
    <b:Number>1</b:Number>
    <b:StandardNumber> ISSN: 0029-5639</b:StandardNumber>
    <b:RefOrder>270</b:RefOrder>
  </b:Source>
  <b:Source>
    <b:Year>1964</b:Year>
    <b:Volume>19</b:Volume>
    <b:BIBTEX_Entry>article</b:BIBTEX_Entry>
    <b:Comments>406</b:Comments>
    <b:SourceType>JournalArticle</b:SourceType>
    <b:Title>Bilateral heat transfer in annuli for slug and laminar flows</b:Title>
    <b:Tag>dwyer_bilateral_1964</b:Tag>
    <b:Author>
      <b:Author>
        <b:NameList>
          <b:Person>
            <b:Last>Dwyer</b:Last>
            <b:Middle>E.</b:Middle>
            <b:First>O.</b:First>
          </b:Person>
        </b:NameList>
      </b:Author>
    </b:Author>
    <b:Pages>48–57</b:Pages>
    <b:JournalName>Nuclear Science and Engineering</b:JournalName>
    <b:Number>1</b:Number>
    <b:StandardNumber> ISSN: 0029-5639</b:StandardNumber>
    <b:RefOrder>271</b:RefOrder>
  </b:Source>
  <b:Source>
    <b:Year>1960</b:Year>
    <b:Volume>56</b:Volume>
    <b:BIBTEX_Entry>article</b:BIBTEX_Entry>
    <b:Comments>147</b:Comments>
    <b:SourceType>JournalArticle</b:SourceType>
    <b:Title>Analytical study of heat transfer rates for parallel flow of liquid metals through tube bundles. part i</b:Title>
    <b:Tag>dwyer_analytical_1960</b:Tag>
    <b:Author>
      <b:Author>
        <b:NameList>
          <b:Person>
            <b:Last>Dwyer</b:Last>
            <b:Middle>E.</b:Middle>
            <b:First>O.</b:First>
          </b:Person>
          <b:Person>
            <b:Last>Tu</b:Last>
            <b:Middle>S.</b:Middle>
            <b:First>P.</b:First>
          </b:Person>
        </b:NameList>
      </b:Author>
    </b:Author>
    <b:JournalName>Chem. Eng. Progr.</b:JournalName>
    <b:RefOrder>272</b:RefOrder>
  </b:Source>
  <b:Source>
    <b:Year>2013</b:Year>
    <b:BIBTEX_Entry>inproceedings</b:BIBTEX_Entry>
    <b:Comments>395</b:Comments>
    <b:SourceType>ConferenceProceedings</b:SourceType>
    <b:Title>Numerical simulation of liquid metal turbulent heat transfer in a channel flow at Rer= 2000</b:Title>
    <b:Tag>duponcheel_numerical_2013</b:Tag>
    <b:Author>
      <b:Author>
        <b:NameList>
          <b:Person>
            <b:Last>Duponcheel</b:Last>
            <b:First>Matthieu</b:First>
          </b:Person>
          <b:Person>
            <b:Last>Bricteux</b:Last>
            <b:First>Laurent</b:First>
          </b:Person>
          <b:Person>
            <b:Last>Manconi</b:Last>
            <b:First>M.</b:First>
          </b:Person>
          <b:Person>
            <b:Last>Winckelmans</b:Last>
            <b:First>Grégoire</b:First>
          </b:Person>
          <b:Person>
            <b:Last>Bartosiewicz</b:Last>
            <b:First>Yann</b:First>
          </b:Person>
        </b:NameList>
      </b:Author>
    </b:Author>
    <b:RefOrder>273</b:RefOrder>
  </b:Source>
  <b:Source>
    <b:Department>ANL/NE-12/4, Argonne National Laboratory, Argonne, Illinois</b:Department>
    <b:Year>2012</b:Year>
    <b:BIBTEX_Entry>techreport</b:BIBTEX_Entry>
    <b:Comments>229</b:Comments>
    <b:SourceType>Report</b:SourceType>
    <b:Title>The SAS4A/SASSYS-1 Safety Analysis Code System–Chapter 12: Sodium Voiding Model</b:Title>
    <b:Tag>dunn_sas4a/sassys-1_2012</b:Tag>
    <b:Author>
      <b:Author>
        <b:NameList>
          <b:Person>
            <b:Last>Dunn</b:Last>
            <b:Middle>E.</b:Middle>
            <b:First>F.</b:First>
          </b:Person>
        </b:NameList>
      </b:Author>
    </b:Author>
    <b:ThesisType>Tech. rep.</b:ThesisType>
    <b:RefOrder>274</b:RefOrder>
  </b:Source>
  <b:Source>
    <b:Year>1964</b:Year>
    <b:Volume>10</b:Volume>
    <b:BIBTEX_Entry>article</b:BIBTEX_Entry>
    <b:Comments>342</b:Comments>
    <b:SourceType>JournalArticle</b:SourceType>
    <b:Title>Frictional pressure drop in two‐phase flow: B. An approach through similarity analysis</b:Title>
    <b:Tag>dukler_frictional_1964</b:Tag>
    <b:Author>
      <b:Author>
        <b:NameList>
          <b:Person>
            <b:Last>Dukler</b:Last>
            <b:Middle>E.</b:Middle>
            <b:First>A.</b:First>
          </b:Person>
          <b:Person>
            <b:Last>Wicks III</b:Last>
            <b:First>Moye</b:First>
          </b:Person>
          <b:Person>
            <b:Last>Cleveland</b:Last>
            <b:Middle>G.</b:Middle>
            <b:First>R.</b:First>
          </b:Person>
        </b:NameList>
      </b:Author>
    </b:Author>
    <b:Pages>44–51</b:Pages>
    <b:JournalName>AIChE Journal</b:JournalName>
    <b:Number>1</b:Number>
    <b:StandardNumber> ISSN: 0001-1541</b:StandardNumber>
    <b:RefOrder>275</b:RefOrder>
  </b:Source>
  <b:Source>
    <b:Year>1964</b:Year>
    <b:Volume>7</b:Volume>
    <b:BIBTEX_Entry>article</b:BIBTEX_Entry>
    <b:Comments>115</b:Comments>
    <b:SourceType>JournalArticle</b:SourceType>
    <b:Title>Détermination des coefficients de convection d'un alliage NaK en ecoulement turbulent entre plaques planes paralleles</b:Title>
    <b:Tag>duchatelle_determination_1964</b:Tag>
    <b:Author>
      <b:Author>
        <b:NameList>
          <b:Person>
            <b:Last>Duchatelle</b:Last>
            <b:First>L.</b:First>
          </b:Person>
          <b:Person>
            <b:Last>Vautrey</b:Last>
            <b:First>L.</b:First>
          </b:Person>
        </b:NameList>
      </b:Author>
    </b:Author>
    <b:Pages>1017–1031</b:Pages>
    <b:JournalName>International Journal of Heat and Mass Transfer</b:JournalName>
    <b:Number>9</b:Number>
    <b:StandardNumber> ISSN: 0017-9310</b:StandardNumber>
    <b:RefOrder>276</b:RefOrder>
  </b:Source>
  <b:Source>
    <b:Year>1965</b:Year>
    <b:Volume>87</b:Volume>
    <b:BIBTEX_Entry>article</b:BIBTEX_Entry>
    <b:Comments>210</b:Comments>
    <b:SourceType>JournalArticle</b:SourceType>
    <b:Title>Heat transfer by natural convection in liquids confined by two parallel plates which are inclined at various angles with respect to the horizontal</b:Title>
    <b:Tag>dropkin_heat_1965</b:Tag>
    <b:Author>
      <b:Author>
        <b:NameList>
          <b:Person>
            <b:Last>Dropkin</b:Last>
            <b:First>D.</b:First>
          </b:Person>
          <b:Person>
            <b:Last>Somerscales</b:Last>
            <b:First>E.</b:First>
          </b:Person>
        </b:NameList>
      </b:Author>
    </b:Author>
    <b:Pages>77–82</b:Pages>
    <b:JournalName>Journal of Heat Transfer</b:JournalName>
    <b:Number>1</b:Number>
    <b:StandardNumber> ISSN: 0022-1481</b:StandardNumber>
    <b:RefOrder>277</b:RefOrder>
  </b:Source>
  <b:Source>
    <b:Year>1932</b:Year>
    <b:Volume>28</b:Volume>
    <b:BIBTEX_Entry>article</b:BIBTEX_Entry>
    <b:Comments>242</b:Comments>
    <b:SourceType>JournalArticle</b:SourceType>
    <b:Title>The friction factor for clean round pipes</b:Title>
    <b:Tag>drew_friction_1932</b:Tag>
    <b:Author>
      <b:Author>
        <b:NameList>
          <b:Person>
            <b:Last>Drew</b:Last>
            <b:Middle>B.</b:Middle>
            <b:First>T.</b:First>
          </b:Person>
          <b:Person>
            <b:Last>Koo</b:Last>
            <b:Middle>C.</b:Middle>
            <b:First>E.</b:First>
          </b:Person>
          <b:Person>
            <b:Last>McAdams</b:Last>
            <b:Middle>H.</b:Middle>
            <b:First>W.</b:First>
          </b:Person>
        </b:NameList>
      </b:Author>
    </b:Author>
    <b:Pages>56–72</b:Pages>
    <b:JournalName>Trans. AIChE</b:JournalName>
    <b:RefOrder>278</b:RefOrder>
  </b:Source>
  <b:Source>
    <b:Year>1930</b:Year>
    <b:Volume>2</b:Volume>
    <b:BIBTEX_Entry>article</b:BIBTEX_Entry>
    <b:Comments>47</b:Comments>
    <b:SourceType>JournalArticle</b:SourceType>
    <b:Title>Heat transfer in automobile radiators of the tubular type.</b:Title>
    <b:Tag>dittus_heat_1930</b:Tag>
    <b:Author>
      <b:Author>
        <b:NameList>
          <b:Person>
            <b:Last>Dittus</b:Last>
            <b:Middle>W.</b:Middle>
            <b:First>F.</b:First>
          </b:Person>
          <b:Person>
            <b:Last>Boelter</b:Last>
            <b:Middle>M. K.</b:Middle>
            <b:First>L.</b:First>
          </b:Person>
        </b:NameList>
      </b:Author>
    </b:Author>
    <b:Pages>371</b:Pages>
    <b:JournalName>University of California publications in Engineering</b:JournalName>
    <b:RefOrder>279</b:RefOrder>
  </b:Source>
  <b:Source>
    <b:Year>2002</b:Year>
    <b:Volume>25</b:Volume>
    <b:BIBTEX_Entry>article</b:BIBTEX_Entry>
    <b:Comments>357</b:Comments>
    <b:SourceType>JournalArticle</b:SourceType>
    <b:Title>Prediction of two-phase pressure gradients of refrigerants in horizontal tubes</b:Title>
    <b:Tag>didi_prediction_2002</b:Tag>
    <b:Author>
      <b:Author>
        <b:NameList>
          <b:Person>
            <b:Last>Didi</b:Last>
            <b:Middle>Ould</b:Middle>
            <b:First>M.B.</b:First>
          </b:Person>
          <b:Person>
            <b:Last>Kattan</b:Last>
            <b:First>N.</b:First>
          </b:Person>
          <b:Person>
            <b:Last>Thome</b:Last>
            <b:Middle>R.</b:Middle>
            <b:First>J.</b:First>
          </b:Person>
        </b:NameList>
      </b:Author>
    </b:Author>
    <b:Pages>935–947</b:Pages>
    <b:JournalName>International Journal of refrigeration</b:JournalName>
    <b:Number>7</b:Number>
    <b:StandardNumber> ISSN: 0140-7007</b:StandardNumber>
    <b:RefOrder>280</b:RefOrder>
  </b:Source>
  <b:Source>
    <b:Year>1980</b:Year>
    <b:Volume>99</b:Volume>
    <b:BIBTEX_Entry>article</b:BIBTEX_Entry>
    <b:Comments>293</b:Comments>
    <b:SourceType>JournalArticle</b:SourceType>
    <b:Title>Calculation of the steady flow through a curved tube using a new finite-difference method</b:Title>
    <b:Tag>dennis_calculation_1980</b:Tag>
    <b:Author>
      <b:Author>
        <b:NameList>
          <b:Person>
            <b:Last>Dennis</b:Last>
            <b:Middle>C. R.</b:Middle>
            <b:First>S.</b:First>
          </b:Person>
        </b:NameList>
      </b:Author>
    </b:Author>
    <b:Pages>449–467</b:Pages>
    <b:JournalName>Journal of Fluid Mechanics</b:JournalName>
    <b:Number>3</b:Number>
    <b:StandardNumber> ISSN: 1469-7645</b:StandardNumber>
    <b:RefOrder>281</b:RefOrder>
  </b:Source>
  <b:Source>
    <b:Year>1952</b:Year>
    <b:Volume>NACA-RM-E52 F05</b:Volume>
    <b:BIBTEX_Entry>article</b:BIBTEX_Entry>
    <b:Comments>56</b:Comments>
    <b:SourceType>JournalArticle</b:SourceType>
    <b:Title>Analysis of fully developed turbulent heat transfer at low Peclet numbers in smooth tubes with application to liquid metals</b:Title>
    <b:Tag>deissler_analysis_1952</b:Tag>
    <b:Author>
      <b:Author>
        <b:NameList>
          <b:Person>
            <b:Last>Deissler</b:Last>
            <b:Middle>G.</b:Middle>
            <b:First>Robert</b:First>
          </b:Person>
        </b:NameList>
      </b:Author>
    </b:Author>
    <b:Pages>1–20</b:Pages>
    <b:JournalName>National Advisory Committee for Aeronautics</b:JournalName>
    <b:RefOrder>282</b:RefOrder>
  </b:Source>
  <b:Source>
    <b:Year>1951</b:Year>
    <b:Volume>73</b:Volume>
    <b:BIBTEX_Entry>article</b:BIBTEX_Entry>
    <b:Comments>20</b:Comments>
    <b:SourceType>JournalArticle</b:SourceType>
    <b:Title>Investigation of turbulent flow and heat transfer in smooth tubes, including the effects of variable fluid properties</b:Title>
    <b:Tag>deissler_investigation_1951</b:Tag>
    <b:Author>
      <b:Author>
        <b:NameList>
          <b:Person>
            <b:Last>Deissler</b:Last>
            <b:Middle>G.</b:Middle>
            <b:First>R.</b:First>
          </b:Person>
        </b:NameList>
      </b:Author>
    </b:Author>
    <b:Pages>101–105</b:Pages>
    <b:JournalName>Trans. ASME</b:JournalName>
    <b:Number>1</b:Number>
    <b:StandardNumber> ISSN: 0097-6822</b:StandardNumber>
    <b:RefOrder>283</b:RefOrder>
  </b:Source>
  <b:Source>
    <b:Year>1927</b:Year>
    <b:Volume>4</b:Volume>
    <b:BIBTEX_Entry>article</b:BIBTEX_Entry>
    <b:Comments>271</b:Comments>
    <b:SourceType>JournalArticle</b:SourceType>
    <b:Title>Notes on the motion of fluid in a curved pipe</b:Title>
    <b:Tag>dean_notes_1927</b:Tag>
    <b:Author>
      <b:Author>
        <b:NameList>
          <b:Person>
            <b:Last>Dean</b:Last>
            <b:Middle>R.</b:Middle>
            <b:First>Wo</b:First>
          </b:Person>
        </b:NameList>
      </b:Author>
    </b:Author>
    <b:Pages>208–223</b:Pages>
    <b:JournalName>The London, Edinburgh, and Dublin Philosophical Magazine and Journal of Science</b:JournalName>
    <b:Number>20</b:Number>
    <b:StandardNumber> ISSN: 1941-5982</b:StandardNumber>
    <b:RefOrder>284</b:RefOrder>
  </b:Source>
  <b:Source>
    <b:Year>1928</b:Year>
    <b:Volume>5</b:Volume>
    <b:BIBTEX_Entry>article</b:BIBTEX_Entry>
    <b:Comments>272</b:Comments>
    <b:SourceType>JournalArticle</b:SourceType>
    <b:Title>The stream-line motion of fluid in a curved pipe (Second paper)</b:Title>
    <b:Tag>dean_stream-line_1928</b:Tag>
    <b:Author>
      <b:Author>
        <b:NameList>
          <b:Person>
            <b:Last>Dean</b:Last>
            <b:Middle>R.</b:Middle>
            <b:First>W.</b:First>
          </b:Person>
        </b:NameList>
      </b:Author>
    </b:Author>
    <b:Pages>673–695</b:Pages>
    <b:JournalName>The London, Edinburgh, and Dublin Philosophical Magazine and Journal of Science</b:JournalName>
    <b:Number>30</b:Number>
    <b:StandardNumber> ISSN: 1941-5982</b:StandardNumber>
    <b:RefOrder>285</b:RefOrder>
  </b:Source>
  <b:Source>
    <b:Year>1856</b:Year>
    <b:BIBTEX_Entry>book</b:BIBTEX_Entry>
    <b:Comments>405</b:Comments>
    <b:SourceType>Book</b:SourceType>
    <b:Title>Les Fontaines publiques de la ville de Dijon. Exposition et application des principes à suivre et des formules à employer dans les questions de distribution d'eau, etc</b:Title>
    <b:Tag>darcy_les_1856</b:Tag>
    <b:Publisher>V. Dalamont</b:Publisher>
    <b:Author>
      <b:Author>
        <b:NameList>
          <b:Person>
            <b:Last>Darcy</b:Last>
            <b:Middle>Philibert Gaspard</b:Middle>
            <b:First>Henry</b:First>
          </b:Person>
        </b:NameList>
      </b:Author>
    </b:Author>
    <b:RefOrder>286</b:RefOrder>
  </b:Source>
  <b:Source>
    <b:Year>1973</b:Year>
    <b:BIBTEX_Entry>article</b:BIBTEX_Entry>
    <b:Comments>216</b:Comments>
    <b:SourceType>JournalArticle</b:SourceType>
    <b:Title>Experimental investigation of natural convection of mercury in an open, uniformly heated, vertical channel with Uniform Wall Heat Flux</b:Title>
    <b:Tag>colwell_experimental_1973</b:Tag>
    <b:Author>
      <b:Author>
        <b:NameList>
          <b:Person>
            <b:Last>COLWELL</b:Last>
            <b:Middle>G.</b:Middle>
            <b:First>R.</b:First>
          </b:Person>
          <b:Person>
            <b:Last>WELTY</b:Last>
            <b:Middle>R.</b:Middle>
            <b:First>J.</b:First>
          </b:Person>
        </b:NameList>
      </b:Author>
    </b:Author>
    <b:JournalName>ASME</b:JournalName>
    <b:Number>73-HT-52</b:Number>
    <b:RefOrder>287</b:RefOrder>
  </b:Source>
  <b:Source>
    <b:Year>2015</b:Year>
    <b:Volume>123</b:Volume>
    <b:BIBTEX_Entry>article</b:BIBTEX_Entry>
    <b:Comments>379</b:Comments>
    <b:SourceType>JournalArticle</b:SourceType>
    <b:Title>A scheme of correlation for frictional pressure drop in steam–water two-phase flow in helicoidal tubes</b:Title>
    <b:Tag>colombo_scheme_2015</b:Tag>
    <b:Author>
      <b:Author>
        <b:NameList>
          <b:Person>
            <b:Last>Colombo</b:Last>
            <b:First>Marco</b:First>
          </b:Person>
          <b:Person>
            <b:Last>Colombo</b:Last>
            <b:Middle>P. M.</b:Middle>
            <b:First>Luigi</b:First>
          </b:Person>
          <b:Person>
            <b:Last>Cammi</b:Last>
            <b:First>Antonio</b:First>
          </b:Person>
          <b:Person>
            <b:Last>Ricotti</b:Last>
            <b:Middle>E.</b:Middle>
            <b:First>Marco</b:First>
          </b:Person>
        </b:NameList>
      </b:Author>
    </b:Author>
    <b:Pages>460–473</b:Pages>
    <b:JournalName>Chemical Engineering Science</b:JournalName>
    <b:StandardNumber> ISSN: 0009-2509</b:StandardNumber>
    <b:RefOrder>288</b:RefOrder>
  </b:Source>
  <b:Source>
    <b:Year>1975</b:Year>
    <b:Volume>28</b:Volume>
    <b:BIBTEX_Entry>article</b:BIBTEX_Entry>
    <b:Comments>290</b:Comments>
    <b:SourceType>JournalArticle</b:SourceType>
    <b:Title>The steady motion of a viscous fluid in a curved tube</b:Title>
    <b:Tag>collins_steady_1975</b:Tag>
    <b:Author>
      <b:Author>
        <b:NameList>
          <b:Person>
            <b:Last>Collins</b:Last>
            <b:Middle>M.</b:Middle>
            <b:First>W.</b:First>
          </b:Person>
          <b:Person>
            <b:Last>Dennis</b:Last>
            <b:Middle>C. R.</b:Middle>
            <b:First>S.</b:First>
          </b:Person>
        </b:NameList>
      </b:Author>
    </b:Author>
    <b:Pages>133–156</b:Pages>
    <b:JournalName>The quarterly journal of mechanics and applied mathematics</b:JournalName>
    <b:Number>2</b:Number>
    <b:StandardNumber> ISSN: 1464-3855</b:StandardNumber>
    <b:RefOrder>289</b:RefOrder>
  </b:Source>
  <b:Source>
    <b:Year>1972</b:Year>
    <b:BIBTEX_Entry>book</b:BIBTEX_Entry>
    <b:Comments>218</b:Comments>
    <b:SourceType>Book</b:SourceType>
    <b:Title>Convective boiling and condensation</b:Title>
    <b:Tag>collier_convective_1972</b:Tag>
    <b:Publisher>Clarendon Press</b:Publisher>
    <b:Edition>McGraw - Hill, New York</b:Edition>
    <b:Author>
      <b:Author>
        <b:NameList>
          <b:Person>
            <b:Last>Collier</b:Last>
            <b:Middle>G.</b:Middle>
            <b:First>John</b:First>
          </b:Person>
          <b:Person>
            <b:Last>Thome</b:Last>
            <b:Middle>R.</b:Middle>
            <b:First>John</b:First>
          </b:Person>
        </b:NameList>
      </b:Author>
    </b:Author>
    <b:StandardNumber> ISBN: 0-19-159126-2</b:StandardNumber>
    <b:RefOrder>290</b:RefOrder>
  </b:Source>
  <b:Source>
    <b:Year>1969</b:Year>
    <b:Volume>12</b:Volume>
    <b:BIBTEX_Entry>article</b:BIBTEX_Entry>
    <b:Comments>212</b:Comments>
    <b:SourceType>JournalArticle</b:SourceType>
    <b:Title>Natural-convection on a finite-size horizontal plate</b:Title>
    <b:Tag>clifton_natural-convection_1969</b:Tag>
    <b:Author>
      <b:Author>
        <b:NameList>
          <b:Person>
            <b:Last>Clifton</b:Last>
            <b:Middle>V.</b:Middle>
            <b:First>J.</b:First>
          </b:Person>
          <b:Person>
            <b:Last>Chapman</b:Last>
            <b:Middle>J.</b:Middle>
            <b:First>A.</b:First>
          </b:Person>
        </b:NameList>
      </b:Author>
    </b:Author>
    <b:Pages>1573–1584</b:Pages>
    <b:JournalName>International Journal of Heat and Mass Transfer</b:JournalName>
    <b:Number>12</b:Number>
    <b:StandardNumber> ISSN: 0017-9310</b:StandardNumber>
    <b:RefOrder>291</b:RefOrder>
  </b:Source>
  <b:Source>
    <b:Year>2008</b:Year>
    <b:Volume>32</b:Volume>
    <b:BIBTEX_Entry>article</b:BIBTEX_Entry>
    <b:Comments>388</b:Comments>
    <b:SourceType>JournalArticle</b:SourceType>
    <b:Title>Subcooled and saturated water flow boiling pressure drop in small diameter helical coils at low pressure</b:Title>
    <b:Tag>cioncolini_subcooled_2008</b:Tag>
    <b:Author>
      <b:Author>
        <b:NameList>
          <b:Person>
            <b:Last>Cioncolini</b:Last>
            <b:First>Andrea</b:First>
          </b:Person>
          <b:Person>
            <b:Last>Santini</b:Last>
            <b:First>Lorenzo</b:First>
          </b:Person>
          <b:Person>
            <b:Last>Ricotti</b:Last>
            <b:Middle>E.</b:Middle>
            <b:First>Marco</b:First>
          </b:Person>
        </b:NameList>
      </b:Author>
    </b:Author>
    <b:Pages>1301–1312</b:Pages>
    <b:JournalName>Experimental thermal and fluid science</b:JournalName>
    <b:Number>6</b:Number>
    <b:StandardNumber> ISSN: 0894-1777</b:StandardNumber>
    <b:RefOrder>292</b:RefOrder>
  </b:Source>
  <b:Source>
    <b:Year>1988</b:Year>
    <b:Volume>80</b:Volume>
    <b:BIBTEX_Entry>article</b:BIBTEX_Entry>
    <b:Comments>332</b:Comments>
    <b:SourceType>JournalArticle</b:SourceType>
    <b:Title>Thermohydraulic optimization of homogeneous and heterogeneous advanced pressurized water reactors</b:Title>
    <b:Tag>cigarini_thermohydraulic_1988</b:Tag>
    <b:Author>
      <b:Author>
        <b:NameList>
          <b:Person>
            <b:Last>Cigarini</b:Last>
            <b:First>Marco</b:First>
          </b:Person>
          <b:Person>
            <b:Last>Donne</b:Last>
            <b:Middle>Dalle</b:Middle>
            <b:First>Mario</b:First>
          </b:Person>
        </b:NameList>
      </b:Author>
    </b:Author>
    <b:Pages>107–132</b:Pages>
    <b:JournalName>Nuclear technology</b:JournalName>
    <b:Number>1</b:Number>
    <b:StandardNumber> ISSN: 0029-5450</b:StandardNumber>
    <b:RefOrder>293</b:RefOrder>
  </b:Source>
  <b:Source>
    <b:Department>Centro Informazioni Studi Esperienze, Milan</b:Department>
    <b:Year>1959</b:Year>
    <b:BIBTEX_Entry>techreport</b:BIBTEX_Entry>
    <b:Comments>341</b:Comments>
    <b:SourceType>Report</b:SourceType>
    <b:Title>Two-phase cooling experiments: pressure drop, heat transfer and burnout measurements</b:Title>
    <b:Tag>cicchitti_two-phase_1959</b:Tag>
    <b:Author>
      <b:Author>
        <b:NameList>
          <b:Person>
            <b:Last>Cicchitti</b:Last>
            <b:First>A.</b:First>
          </b:Person>
          <b:Person>
            <b:Last>Lombardi</b:Last>
            <b:First>C.</b:First>
          </b:Person>
          <b:Person>
            <b:Last>Silvestri</b:Last>
            <b:First>M.</b:First>
          </b:Person>
          <b:Person>
            <b:Last>Soldaini</b:Last>
            <b:First>G.</b:First>
          </b:Person>
          <b:Person>
            <b:Last>Zavattarelli</b:Last>
            <b:First>R.</b:First>
          </b:Person>
        </b:NameList>
      </b:Author>
    </b:Author>
    <b:Pages>407–425</b:Pages>
    <b:Number>Energia Nucl. 7</b:Number>
    <b:ThesisType>Tech. rep.</b:ThesisType>
    <b:RefOrder>294</b:RefOrder>
  </b:Source>
  <b:Source>
    <b:Year>1977</b:Year>
    <b:Volume>84</b:Volume>
    <b:BIBTEX_Entry>article</b:BIBTEX_Entry>
    <b:Comments>258</b:Comments>
    <b:SourceType>JournalArticle</b:SourceType>
    <b:Title>Friction-factor equation spans all fluid-flow regimes</b:Title>
    <b:Tag>churchill_friction-factor_1977</b:Tag>
    <b:Author>
      <b:Author>
        <b:NameList>
          <b:Person>
            <b:Last>Churchill</b:Last>
            <b:Middle>W.</b:Middle>
            <b:First>Stuart</b:First>
          </b:Person>
        </b:NameList>
      </b:Author>
    </b:Author>
    <b:Pages>91–92</b:Pages>
    <b:JournalName>Chemical engineering</b:JournalName>
    <b:Number>24</b:Number>
    <b:StandardNumber> ISSN: 0009-2460</b:StandardNumber>
    <b:RefOrder>295</b:RefOrder>
  </b:Source>
  <b:Source>
    <b:Year>1973</b:Year>
    <b:Volume>19</b:Volume>
    <b:BIBTEX_Entry>article</b:BIBTEX_Entry>
    <b:Comments>255</b:Comments>
    <b:SourceType>JournalArticle</b:SourceType>
    <b:Title>Empirical expressions for the shear stress in turbulent flow in commercial pipe</b:Title>
    <b:Tag>churchill_empirical_1973</b:Tag>
    <b:Author>
      <b:Author>
        <b:NameList>
          <b:Person>
            <b:Last>Churchill</b:Last>
            <b:Middle>W.</b:Middle>
            <b:First>Stuart</b:First>
          </b:Person>
        </b:NameList>
      </b:Author>
    </b:Author>
    <b:Pages>375–376</b:Pages>
    <b:JournalName>AIChE Journal</b:JournalName>
    <b:Number>2</b:Number>
    <b:StandardNumber> ISSN: 0001-1541</b:StandardNumber>
    <b:RefOrder>296</b:RefOrder>
  </b:Source>
  <b:Source>
    <b:Year>1973</b:Year>
    <b:Volume>95</b:Volume>
    <b:BIBTEX_Entry>article</b:BIBTEX_Entry>
    <b:Comments>399</b:Comments>
    <b:SourceType>JournalArticle</b:SourceType>
    <b:Title>Correlations for laminar forced convection with uniform heating in flow over a plate and in developing and fully developed flow in a tube</b:Title>
    <b:Tag>churchill_correlations_1973</b:Tag>
    <b:Author>
      <b:Author>
        <b:NameList>
          <b:Person>
            <b:Last>Churchill</b:Last>
            <b:Middle>W.</b:Middle>
            <b:First>Stuart</b:First>
          </b:Person>
          <b:Person>
            <b:Last>Ozoe</b:Last>
            <b:First>H.</b:First>
          </b:Person>
        </b:NameList>
      </b:Author>
    </b:Author>
    <b:Pages>78–84</b:Pages>
    <b:JournalName>journal of Heat Transfer</b:JournalName>
    <b:Number>1</b:Number>
    <b:StandardNumber> ISSN: 0022-1481</b:StandardNumber>
    <b:RefOrder>297</b:RefOrder>
  </b:Source>
  <b:Source>
    <b:Year>1975</b:Year>
    <b:Volume>18</b:Volume>
    <b:BIBTEX_Entry>article</b:BIBTEX_Entry>
    <b:Comments>215</b:Comments>
    <b:SourceType>JournalArticle</b:SourceType>
    <b:Title>Correlating equations for laminar and turbulent free convection from a vertical plate</b:Title>
    <b:Tag>churchill_correlating_1975</b:Tag>
    <b:Author>
      <b:Author>
        <b:NameList>
          <b:Person>
            <b:Last>Churchill</b:Last>
            <b:Middle>W.</b:Middle>
            <b:First>Stuart</b:First>
          </b:Person>
          <b:Person>
            <b:Last>Chu</b:Last>
            <b:Middle>H. S.</b:Middle>
            <b:First>Humbert</b:First>
          </b:Person>
        </b:NameList>
      </b:Author>
    </b:Author>
    <b:Pages>1323–1329</b:Pages>
    <b:JournalName>International journal of heat and mass transfer</b:JournalName>
    <b:Number>11</b:Number>
    <b:StandardNumber> ISSN: 0017-9310</b:StandardNumber>
    <b:RefOrder>298</b:RefOrder>
  </b:Source>
  <b:Source>
    <b:Year>2002</b:Year>
    <b:Volume>41</b:Volume>
    <b:BIBTEX_Entry>article</b:BIBTEX_Entry>
    <b:Comments>34</b:Comments>
    <b:SourceType>JournalArticle</b:SourceType>
    <b:Title>A reinterpretation of the turbulent Prandtl number</b:Title>
    <b:Tag>churchill_reinterpretation_2002</b:Tag>
    <b:Author>
      <b:Author>
        <b:NameList>
          <b:Person>
            <b:Last>Churchill</b:Last>
            <b:Middle>W.</b:Middle>
            <b:First>Stuart</b:First>
          </b:Person>
        </b:NameList>
      </b:Author>
    </b:Author>
    <b:Pages>6393–6401</b:Pages>
    <b:JournalName>Industrial &amp; engineering chemistry research</b:JournalName>
    <b:Number>25</b:Number>
    <b:StandardNumber> ISSN: 0888-5885</b:StandardNumber>
    <b:RefOrder>299</b:RefOrder>
  </b:Source>
  <b:Source>
    <b:Year>1977</b:Year>
    <b:Volume>99</b:Volume>
    <b:BIBTEX_Entry>article</b:BIBTEX_Entry>
    <b:Comments>134</b:Comments>
    <b:SourceType>JournalArticle</b:SourceType>
    <b:Title>A correlating equation for forced convection from gases and liquids to a circular cylinder in crossflow</b:Title>
    <b:Tag>churchill_correlating_1977</b:Tag>
    <b:Author>
      <b:Author>
        <b:NameList>
          <b:Person>
            <b:Last>Churchill</b:Last>
            <b:Middle>W.</b:Middle>
            <b:First>S.</b:First>
          </b:Person>
          <b:Person>
            <b:Last>Bernstein</b:Last>
            <b:First>M.</b:First>
          </b:Person>
        </b:NameList>
      </b:Author>
    </b:Author>
    <b:Pages>300–306</b:Pages>
    <b:JournalName>Journal of Heat Transfer</b:JournalName>
    <b:Number>2</b:Number>
    <b:StandardNumber> ISSN: 0022-1481</b:StandardNumber>
    <b:RefOrder>300</b:RefOrder>
  </b:Source>
  <b:Source>
    <b:Year>2010</b:Year>
    <b:Volume>132</b:Volume>
    <b:BIBTEX_Entry>article</b:BIBTEX_Entry>
    <b:Comments>178</b:Comments>
    <b:SourceType>JournalArticle</b:SourceType>
    <b:Title>Computational Fluid Dynamics Evaluation of Heat Transfer Correlations for Sodium Flows in a Heat Exchanger</b:Title>
    <b:Tag>choi_computational_2010</b:Tag>
    <b:Author>
      <b:Author>
        <b:NameList>
          <b:Person>
            <b:Last>Choi</b:Last>
            <b:First>Seok-Ki</b:First>
          </b:Person>
          <b:Person>
            <b:Last>Kim</b:Last>
            <b:First>Seong-O.</b:First>
          </b:Person>
          <b:Person>
            <b:Last>Choi</b:Last>
            <b:First>Hoon-Ki</b:First>
          </b:Person>
        </b:NameList>
      </b:Author>
    </b:Author>
    <b:Pages>1–6</b:Pages>
    <b:JournalName>Journal of Heat Transfer</b:JournalName>
    <b:Number>051801</b:Number>
    <b:StandardNumber> ISSN: 0022-1481</b:StandardNumber>
    <b:RefOrder>301</b:RefOrder>
  </b:Source>
  <b:Source>
    <b:Year>1977</b:Year>
    <b:Volume>26</b:Volume>
    <b:BIBTEX_Entry>article</b:BIBTEX_Entry>
    <b:Comments>326</b:Comments>
    <b:SourceType>JournalArticle</b:SourceType>
    <b:Title>Flow split measurements in an LMFBR radial blanket assembly</b:Title>
    <b:Tag>chiu_flow_1977</b:Tag>
    <b:Author>
      <b:Author>
        <b:NameList>
          <b:Person>
            <b:Last>Chiu</b:Last>
            <b:First>C.</b:First>
          </b:Person>
          <b:Person>
            <b:Last>Todreas</b:Last>
            <b:Middle>E.</b:Middle>
            <b:First>N.</b:First>
          </b:Person>
        </b:NameList>
      </b:Author>
    </b:Author>
    <b:Pages>455–456</b:Pages>
    <b:JournalName>Transactions of the American Nuclear Society</b:JournalName>
    <b:Number>1</b:Number>
    <b:RefOrder>302</b:RefOrder>
  </b:Source>
  <b:Source>
    <b:Year>1967</b:Year>
    <b:Volume>10</b:Volume>
    <b:BIBTEX_Entry>article</b:BIBTEX_Entry>
    <b:Comments>343</b:Comments>
    <b:SourceType>JournalArticle</b:SourceType>
    <b:Title>A theoretical basis for the Lockhart-Martinelli correlation for two-phase flow</b:Title>
    <b:Tag>chisholm_theoretical_1967</b:Tag>
    <b:Author>
      <b:Author>
        <b:NameList>
          <b:Person>
            <b:Last>Chisholm</b:Last>
            <b:First>Duncan</b:First>
          </b:Person>
        </b:NameList>
      </b:Author>
    </b:Author>
    <b:Pages>1767–1778</b:Pages>
    <b:JournalName>International Journal of Heat and Mass Transfer</b:JournalName>
    <b:Number>12</b:Number>
    <b:StandardNumber> ISSN: 0017-9310</b:StandardNumber>
    <b:RefOrder>303</b:RefOrder>
  </b:Source>
  <b:Source>
    <b:Year>1973</b:Year>
    <b:Volume>16</b:Volume>
    <b:BIBTEX_Entry>article</b:BIBTEX_Entry>
    <b:Comments>346</b:Comments>
    <b:SourceType>JournalArticle</b:SourceType>
    <b:Title>Pressure gradients due to friction during the flow of evaporating two-phase mixtures in smooth tubes and channels</b:Title>
    <b:Tag>chisholm_pressure_1973</b:Tag>
    <b:Author>
      <b:Author>
        <b:NameList>
          <b:Person>
            <b:Last>Chisholm</b:Last>
            <b:First>D.</b:First>
          </b:Person>
        </b:NameList>
      </b:Author>
    </b:Author>
    <b:Pages>347–358</b:Pages>
    <b:JournalName>International Journal of Heat and Mass Transfer</b:JournalName>
    <b:Number>2</b:Number>
    <b:StandardNumber> ISSN: 0017-9310</b:StandardNumber>
    <b:RefOrder>304</b:RefOrder>
  </b:Source>
  <b:Source>
    <b:Year>1983</b:Year>
    <b:BIBTEX_Entry>incollection</b:BIBTEX_Entry>
    <b:Comments>353</b:Comments>
    <b:SourceType>BookSection</b:SourceType>
    <b:Title>Gas-liquid flow in pipeline systems</b:Title>
    <b:Tag>chisholm_gas-liquid_1983</b:Tag>
    <b:Publisher>Ann Arbor Science Ann Arbor, MI</b:Publisher>
    <b:BookTitle>Handbook of Fluids in Motion</b:BookTitle>
    <b:Author>
      <b:Author>
        <b:NameList>
          <b:Person>
            <b:Last>Chisholm</b:Last>
            <b:First>D.</b:First>
          </b:Person>
        </b:NameList>
      </b:Author>
    </b:Author>
    <b:Pages>483–513</b:Pages>
    <b:ConferenceName>Handbook of Fluids in Motion</b:ConferenceName>
    <b:RefOrder>305</b:RefOrder>
  </b:Source>
  <b:Source>
    <b:Year>1981</b:Year>
    <b:Volume>24</b:Volume>
    <b:BIBTEX_Entry>article</b:BIBTEX_Entry>
    <b:Comments>89</b:Comments>
    <b:SourceType>JournalArticle</b:SourceType>
    <b:Title>Laminar and turbulent heat transfer in the pipe entrance region for liquid metals</b:Title>
    <b:Tag>ching-jen_laminar_1981</b:Tag>
    <b:Author>
      <b:Author>
        <b:NameList>
          <b:Person>
            <b:Last>Ching-Jen</b:Last>
            <b:First>Chen</b:First>
          </b:Person>
          <b:Person>
            <b:Last>Chiou</b:Last>
            <b:Middle>Shing</b:Middle>
            <b:First>Jenq</b:First>
          </b:Person>
        </b:NameList>
      </b:Author>
    </b:Author>
    <b:Pages>1179–1189</b:Pages>
    <b:JournalName>International Journal of Heat and Mass Transfer</b:JournalName>
    <b:Number>7</b:Number>
    <b:StandardNumber> ISSN: 0017-9310</b:StandardNumber>
    <b:RefOrder>306</b:RefOrder>
  </b:Source>
  <b:Source>
    <b:Year>2011</b:Year>
    <b:Volume>241</b:Volume>
    <b:BIBTEX_Entry>article</b:BIBTEX_Entry>
    <b:Comments>239</b:Comments>
    <b:SourceType>JournalArticle</b:SourceType>
    <b:Title>Pressure drop modeling and comparisons with experiments for single-and two-phase sodium flow</b:Title>
    <b:Tag>chenu_pressure_2011</b:Tag>
    <b:Author>
      <b:Author>
        <b:NameList>
          <b:Person>
            <b:Last>Chenu</b:Last>
            <b:First>A.</b:First>
          </b:Person>
          <b:Person>
            <b:Last>Mikityuk</b:Last>
            <b:First>K.</b:First>
          </b:Person>
          <b:Person>
            <b:Last>Chawla</b:Last>
            <b:First>R.</b:First>
          </b:Person>
        </b:NameList>
      </b:Author>
    </b:Author>
    <b:Pages>3898–3909</b:Pages>
    <b:JournalName>Nuclear Engineering and Design</b:JournalName>
    <b:Number>9</b:Number>
    <b:StandardNumber> ISSN: 0029-5493</b:StandardNumber>
    <b:RefOrder>307</b:RefOrder>
  </b:Source>
  <b:Source>
    <b:Year>2006</b:Year>
    <b:Volume>236</b:Volume>
    <b:BIBTEX_Entry>article</b:BIBTEX_Entry>
    <b:Comments>2</b:Comments>
    <b:SourceType>JournalArticle</b:SourceType>
    <b:Title>Investigation on turbulent heat transfer to lead–bismuth eutectic flows in circular tubes for nuclear applications</b:Title>
    <b:Tag>cheng_investigation_2006</b:Tag>
    <b:Author>
      <b:Author>
        <b:NameList>
          <b:Person>
            <b:Last>Cheng</b:Last>
            <b:First>Xu</b:First>
          </b:Person>
          <b:Person>
            <b:Last>Tak</b:Last>
            <b:First>Nam-il</b:First>
          </b:Person>
        </b:NameList>
      </b:Author>
    </b:Author>
    <b:Pages>385–393</b:Pages>
    <b:JournalName>Nuclear Engineering and Design</b:JournalName>
    <b:Number>4</b:Number>
    <b:StandardNumber> ISSN: 0029-5493</b:StandardNumber>
    <b:RefOrder>308</b:RefOrder>
  </b:Source>
  <b:Source>
    <b:Year>2006</b:Year>
    <b:Volume>154</b:Volume>
    <b:BIBTEX_Entry>article</b:BIBTEX_Entry>
    <b:Comments>156</b:Comments>
    <b:SourceType>JournalArticle</b:SourceType>
    <b:Title>Subchannel analysis of fuel assemblies of European experimental ADS</b:Title>
    <b:Tag>cheng_subchannel_2006</b:Tag>
    <b:Author>
      <b:Author>
        <b:NameList>
          <b:Person>
            <b:Last>Cheng</b:Last>
            <b:First>X.</b:First>
          </b:Person>
        </b:NameList>
      </b:Author>
    </b:Author>
    <b:Pages>52–68</b:Pages>
    <b:JournalName>Nuclear technology</b:JournalName>
    <b:Number>1</b:Number>
    <b:StandardNumber> ISSN: 0029-5450</b:StandardNumber>
    <b:RefOrder>309</b:RefOrder>
  </b:Source>
  <b:Source>
    <b:Year>1986</b:Year>
    <b:Volume>92</b:Volume>
    <b:BIBTEX_Entry>article</b:BIBTEX_Entry>
    <b:Comments>328</b:Comments>
    <b:SourceType>JournalArticle</b:SourceType>
    <b:Title>Hydrodynamic models and correlations for bare and wire-wrapped hexagonal rod bundles—bundle friction factors, subchannel friction factors and mixing parameters</b:Title>
    <b:Tag>cheng_hydrodynamic_1986</b:Tag>
    <b:Author>
      <b:Author>
        <b:NameList>
          <b:Person>
            <b:Last>Cheng</b:Last>
            <b:First>Shih-Kuei</b:First>
          </b:Person>
          <b:Person>
            <b:Last>Todreas</b:Last>
            <b:Middle>E.</b:Middle>
            <b:First>Neil</b:First>
          </b:Person>
        </b:NameList>
      </b:Author>
    </b:Author>
    <b:Pages>227–251</b:Pages>
    <b:JournalName>Nuclear engineering and design</b:JournalName>
    <b:Number>2</b:Number>
    <b:StandardNumber> ISSN: 0029-5493</b:StandardNumber>
    <b:RefOrder>310</b:RefOrder>
  </b:Source>
  <b:Source>
    <b:Year>1984</b:Year>
    <b:BIBTEX_Entry>techreport</b:BIBTEX_Entry>
    <b:Comments>4</b:Comments>
    <b:SourceType>Report</b:SourceType>
    <b:Title>Constitutive Correlations for Wire-Wrapped Subchannel Analysis Under Forced and Mixed Convection Conditions (Ph. D. thesis)</b:Title>
    <b:Tag>cheng_constitutive_1984</b:Tag>
    <b:Author>
      <b:Author>
        <b:NameList>
          <b:Person>
            <b:Last>Cheng</b:Last>
            <b:Middle>K.</b:Middle>
            <b:First>S.</b:First>
          </b:Person>
        </b:NameList>
      </b:Author>
    </b:Author>
    <b:City>Mass. Inst. of Technol.</b:City>
    <b:ThesisType>DOE/ET/37240-108</b:ThesisType>
    <b:RefOrder>311</b:RefOrder>
  </b:Source>
  <b:Source>
    <b:Year>2001</b:Year>
    <b:Volume>27</b:Volume>
    <b:BIBTEX_Entry>article</b:BIBTEX_Entry>
    <b:Comments>365</b:Comments>
    <b:SourceType>JournalArticle</b:SourceType>
    <b:Title>Two-phase pressure drop of air–water and R-410A in small horizontal tubes</b:Title>
    <b:Tag>chen_two-phase_2001</b:Tag>
    <b:Author>
      <b:Author>
        <b:NameList>
          <b:Person>
            <b:Last>Chen</b:Last>
            <b:First>Youn</b:First>
          </b:Person>
          <b:Person>
            <b:Last>Yang</b:Last>
            <b:First>Kai-Shing</b:First>
          </b:Person>
          <b:Person>
            <b:Last>Chang</b:Last>
            <b:First>Yu-Juei</b:First>
          </b:Person>
          <b:Person>
            <b:Last>Wang</b:Last>
            <b:First>Chi-Chung</b:First>
          </b:Person>
        </b:NameList>
      </b:Author>
    </b:Author>
    <b:Pages>1293–1299</b:Pages>
    <b:JournalName>International journal of multiphase flow</b:JournalName>
    <b:Number>7</b:Number>
    <b:StandardNumber> ISSN: 0301-9322</b:StandardNumber>
    <b:RefOrder>312</b:RefOrder>
  </b:Source>
  <b:Source>
    <b:Year>1981</b:Year>
    <b:BIBTEX_Entry>inproceedings</b:BIBTEX_Entry>
    <b:Comments>383</b:Comments>
    <b:SourceType>ConferenceProceedings</b:SourceType>
    <b:Title>An Investigation of Flow Pattern and Frictional Pressure Drop Characteristics of Air Water Two Phase Flow in Helical Coils</b:Title>
    <b:Tag>chen_investigation_1981</b:Tag>
    <b:Author>
      <b:Author>
        <b:NameList>
          <b:Person>
            <b:Last>Chen</b:Last>
            <b:Middle>J.</b:Middle>
            <b:First>X.</b:First>
          </b:Person>
          <b:Person>
            <b:Last>Zhou</b:Last>
            <b:Middle>D.</b:Middle>
            <b:First>F.</b:First>
          </b:Person>
        </b:NameList>
      </b:Author>
    </b:Author>
    <b:Pages>120–129</b:Pages>
    <b:RefOrder>313</b:RefOrder>
  </b:Source>
  <b:Source>
    <b:Year>2014</b:Year>
    <b:Volume>267</b:Volume>
    <b:BIBTEX_Entry>article</b:BIBTEX_Entry>
    <b:Comments>315</b:Comments>
    <b:SourceType>JournalArticle</b:SourceType>
    <b:Title>Evaluation of existing correlations for the prediction of pressure drop in wire-wrapped hexagonal array pin bundles</b:Title>
    <b:Tag>chen_evaluation_2014</b:Tag>
    <b:Author>
      <b:Author>
        <b:NameList>
          <b:Person>
            <b:Last>Chen</b:Last>
            <b:Middle>K.</b:Middle>
            <b:First>S.</b:First>
          </b:Person>
          <b:Person>
            <b:Last>Todreas</b:Last>
            <b:Middle>E.</b:Middle>
            <b:First>N.</b:First>
          </b:Person>
          <b:Person>
            <b:Last>Nguyen</b:Last>
            <b:Middle>T.</b:Middle>
            <b:First>N.</b:First>
          </b:Person>
        </b:NameList>
      </b:Author>
    </b:Author>
    <b:Pages>109–131</b:Pages>
    <b:JournalName>Nuclear Engineering and Design</b:JournalName>
    <b:StandardNumber> ISSN: 0029-5493</b:StandardNumber>
    <b:RefOrder>314</b:RefOrder>
  </b:Source>
  <b:Source>
    <b:Year>1979</b:Year>
    <b:Volume>18</b:Volume>
    <b:BIBTEX_Entry>article</b:BIBTEX_Entry>
    <b:Comments>259</b:Comments>
    <b:SourceType>JournalArticle</b:SourceType>
    <b:Title>An explicit equation for friction factor in pipe</b:Title>
    <b:Tag>chen_explicit_1979</b:Tag>
    <b:Author>
      <b:Author>
        <b:NameList>
          <b:Person>
            <b:Last>Chen</b:Last>
            <b:Middle>Hsing</b:Middle>
            <b:First>Ning</b:First>
          </b:Person>
        </b:NameList>
      </b:Author>
    </b:Author>
    <b:Pages>296–297</b:Pages>
    <b:JournalName>Industrial &amp; Engineering Chemistry Fundamentals</b:JournalName>
    <b:Number>3</b:Number>
    <b:StandardNumber> ISSN: 0196-4313</b:StandardNumber>
    <b:RefOrder>315</b:RefOrder>
  </b:Source>
  <b:Source>
    <b:Year>1958</b:Year>
    <b:Volume>80</b:Volume>
    <b:BIBTEX_Entry>article</b:BIBTEX_Entry>
    <b:Comments>189</b:Comments>
    <b:SourceType>JournalArticle</b:SourceType>
    <b:Title>Heat transmission to fluids with low prandtl numbers for flow through tube banks</b:Title>
    <b:Tag>cess_heat_1958</b:Tag>
    <b:Author>
      <b:Author>
        <b:NameList>
          <b:Person>
            <b:Last>Cess</b:Last>
            <b:Middle>D.</b:Middle>
            <b:First>R.</b:First>
          </b:Person>
          <b:Person>
            <b:Last>Grosh</b:Last>
            <b:Middle>J.</b:Middle>
            <b:First>R.</b:First>
          </b:Person>
        </b:NameList>
      </b:Author>
    </b:Author>
    <b:Pages>677–682</b:Pages>
    <b:JournalName>ASME Trans</b:JournalName>
    <b:Number>3</b:Number>
    <b:RefOrder>316</b:RefOrder>
  </b:Source>
  <b:Source>
    <b:Year>2002</b:Year>
    <b:Volume>8</b:Volume>
    <b:BIBTEX_Entry>article</b:BIBTEX_Entry>
    <b:Comments>367</b:Comments>
    <b:SourceType>JournalArticle</b:SourceType>
    <b:Title>Condensation of halogenated refrigerants inside smooth tubes</b:Title>
    <b:Tag>cavallini_condensation_2002</b:Tag>
    <b:Author>
      <b:Author>
        <b:NameList>
          <b:Person>
            <b:Last>Cavallini</b:Last>
            <b:First>Alberto</b:First>
          </b:Person>
          <b:Person>
            <b:Last>Censi</b:Last>
            <b:First>Giuseppe</b:First>
          </b:Person>
          <b:Person>
            <b:Last>Del Col</b:Last>
            <b:First>Davide</b:First>
          </b:Person>
          <b:Person>
            <b:Last>Doretti</b:Last>
            <b:First>Luca</b:First>
          </b:Person>
          <b:Person>
            <b:Last>Longo</b:Last>
            <b:Middle>A.</b:Middle>
            <b:First>Giovanni</b:First>
          </b:Person>
          <b:Person>
            <b:Last>Rossetto</b:Last>
            <b:First>Luisa</b:First>
          </b:Person>
        </b:NameList>
      </b:Author>
    </b:Author>
    <b:Pages>429–451</b:Pages>
    <b:JournalName>Hvac&amp;R Research</b:JournalName>
    <b:Number>4</b:Number>
    <b:StandardNumber> ISSN: 1078-9669</b:StandardNumber>
    <b:RefOrder>317</b:RefOrder>
  </b:Source>
  <b:Source>
    <b:Year>1975</b:Year>
    <b:Volume>21</b:Volume>
    <b:BIBTEX_Entry>article</b:BIBTEX_Entry>
    <b:Comments>162</b:Comments>
    <b:SourceType>JournalArticle</b:SourceType>
    <b:Title>Thermal-hydraulic analyses for CRBRP core-restraint design</b:Title>
    <b:Tag>carelli_thermal-hydraulic_1975</b:Tag>
    <b:Author>
      <b:Author>
        <b:NameList>
          <b:Person>
            <b:Last>Carelli</b:Last>
            <b:Middle>D.</b:Middle>
            <b:First>M.</b:First>
          </b:Person>
          <b:Person>
            <b:Last>Bach</b:Last>
            <b:Middle>W.</b:Middle>
            <b:First>C.</b:First>
          </b:Person>
        </b:NameList>
      </b:Author>
    </b:Author>
    <b:JournalName>Transactions of the American Nuclear Society</b:JournalName>
    <b:RefOrder>318</b:RefOrder>
  </b:Source>
  <b:Source>
    <b:Department>Oak Ridge National Lab.</b:Department>
    <b:Year>1984</b:Year>
    <b:BIBTEX_Entry>techreport</b:BIBTEX_Entry>
    <b:Comments>227</b:Comments>
    <b:SourceType>Report</b:SourceType>
    <b:Title>Sodium boiling dryout correlation for LMFBR fuel assemblies</b:Title>
    <b:Tag>carbajo_sodium_1984</b:Tag>
    <b:Author>
      <b:Author>
        <b:NameList>
          <b:Person>
            <b:Last>Carbajo</b:Last>
            <b:Middle>J.</b:Middle>
            <b:First>Juan</b:First>
          </b:Person>
          <b:Person>
            <b:Last>Rose</b:Last>
            <b:Middle>D.</b:Middle>
            <b:First>Simon</b:First>
          </b:Person>
        </b:NameList>
      </b:Author>
    </b:Author>
    <b:Number>CONF-840614-68 DE84 014257</b:Number>
    <b:ThesisType>Tech. rep.</b:ThesisType>
    <b:RefOrder>319</b:RefOrder>
  </b:Source>
  <b:Source>
    <b:Year>1974</b:Year>
    <b:BIBTEX_Entry>article</b:BIBTEX_Entry>
    <b:Comments>164</b:Comments>
    <b:SourceType>JournalArticle</b:SourceType>
    <b:Title>Steady State Thermal and Hydraulic Characteristics of the FFTF Fuel Assemblies</b:Title>
    <b:Tag>calamai_steady_1974</b:Tag>
    <b:Author>
      <b:Author>
        <b:NameList>
          <b:Person>
            <b:Last>Calamai</b:Last>
            <b:Middle>J.</b:Middle>
            <b:First>G.</b:First>
          </b:Person>
          <b:Person>
            <b:Last>Coffield</b:Last>
            <b:Middle>D.</b:Middle>
            <b:First>R.</b:First>
          </b:Person>
          <b:Person>
            <b:Last>Jossens</b:Last>
            <b:First>L.</b:First>
          </b:Person>
          <b:Person>
            <b:Last>Kerian</b:Last>
            <b:Middle>L.</b:Middle>
            <b:First>J.</b:First>
          </b:Person>
          <b:Person>
            <b:Last>Miller</b:Last>
            <b:Middle>V.</b:Middle>
            <b:First>J.</b:First>
          </b:Person>
          <b:Person>
            <b:Last>Novendstern</b:Last>
            <b:Middle>H.</b:Middle>
            <b:First>E.</b:First>
          </b:Person>
          <b:Person>
            <b:Last>Ursim</b:Last>
            <b:Middle>H.</b:Middle>
            <b:First>G.</b:First>
          </b:Person>
          <b:Person>
            <b:Last>West</b:Last>
            <b:First>H.</b:First>
          </b:Person>
          <b:Person>
            <b:Last>Wood</b:Last>
            <b:Middle>J.</b:Middle>
            <b:First>P.</b:First>
          </b:Person>
        </b:NameList>
      </b:Author>
    </b:Author>
    <b:JournalName>FRT-1582, June</b:JournalName>
    <b:RefOrder>320</b:RefOrder>
  </b:Source>
  <b:Source>
    <b:Year>1975</b:Year>
    <b:Volume>7</b:Volume>
    <b:BIBTEX_Entry>article</b:BIBTEX_Entry>
    <b:Comments>296</b:Comments>
    <b:SourceType>JournalArticle</b:SourceType>
    <b:Title>Hydraulic resistance and heat transfer in forced flow in rectangular coiled tubes</b:Title>
    <b:Tag>butuzov_hydraulic_1975</b:Tag>
    <b:Author>
      <b:Author>
        <b:NameList>
          <b:Person>
            <b:Last>Butuzov</b:Last>
            <b:Middle>I.</b:Middle>
            <b:First>A.</b:First>
          </b:Person>
          <b:Person>
            <b:Last>Bezrodnyy</b:Last>
            <b:Middle>K.</b:Middle>
            <b:First>M.</b:First>
          </b:Person>
          <b:Person>
            <b:Last>Pustovit</b:Last>
            <b:Middle>M.</b:Middle>
            <b:First>M.</b:First>
          </b:Person>
        </b:NameList>
      </b:Author>
    </b:Author>
    <b:Pages>84–88</b:Pages>
    <b:JournalName>Heat Transfer-Sov. Res</b:JournalName>
    <b:Number>4</b:Number>
    <b:RefOrder>321</b:RefOrder>
  </b:Source>
  <b:Source>
    <b:LCID>en-US</b:LCID>
    <b:Year>1989</b:Year>
    <b:BIBTEX_Entry>article</b:BIBTEX_Entry>
    <b:Comments>95</b:Comments>
    <b:SourceType>JournalArticle</b:SourceType>
    <b:Title>A three-dimensional turbulent transfer model</b:Title>
    <b:Tag>buleev_three-dimensional_1989</b:Tag>
    <b:Author>
      <b:Author>
        <b:NameList>
          <b:Person>
            <b:Last>Buleev</b:Last>
            <b:Middle>I.</b:Middle>
            <b:First>Nikolai</b:First>
          </b:Person>
        </b:NameList>
      </b:Author>
    </b:Author>
    <b:JournalName>Moscow Izdatel Nauka</b:JournalName>
    <b:RefOrder>322</b:RefOrder>
  </b:Source>
  <b:Source>
    <b:Year>1963</b:Year>
    <b:BIBTEX_Entry>article</b:BIBTEX_Entry>
    <b:Comments>65</b:Comments>
    <b:SourceType>JournalArticle</b:SourceType>
    <b:Title>Theoretical model of the mechanism of turbulent exchange in fluid flows. AERE Translation 957</b:Title>
    <b:Tag>buleev_theoretical_1963</b:Tag>
    <b:Author>
      <b:Author>
        <b:NameList>
          <b:Person>
            <b:Last>Buleev</b:Last>
            <b:Middle>I.</b:Middle>
            <b:First>N.</b:First>
          </b:Person>
        </b:NameList>
      </b:Author>
    </b:Author>
    <b:Pages>64–98</b:Pages>
    <b:JournalName>Atomic Energy Research Estab., Hartwell, England</b:JournalName>
    <b:RefOrder>323</b:RefOrder>
  </b:Source>
  <b:Source>
    <b:LCID>en-US</b:LCID>
    <b:Year>1959</b:Year>
    <b:BIBTEX_Entry>article</b:BIBTEX_Entry>
    <b:Comments>44</b:Comments>
    <b:SourceType>JournalArticle</b:SourceType>
    <b:Title>Problems of Heat Transfer</b:Title>
    <b:Tag>buleev_problems_1959</b:Tag>
    <b:Author>
      <b:Author>
        <b:NameList>
          <b:Person>
            <b:Last>Buleev</b:Last>
            <b:Middle>I.</b:Middle>
            <b:First>N.</b:First>
          </b:Person>
          <b:Person>
            <b:Last>Works</b:Last>
            <b:First>Collected</b:First>
          </b:Person>
        </b:NameList>
      </b:Author>
    </b:Author>
    <b:Pages>208</b:Pages>
    <b:JournalName>Publishing house of the USSR Acad. Sci., Moscow</b:JournalName>
    <b:RefOrder>324</b:RefOrder>
  </b:Source>
  <b:Source>
    <b:Year>1967</b:Year>
    <b:BIBTEX_Entry>unpublished</b:BIBTEX_Entry>
    <b:Comments>191</b:Comments>
    <b:SourceType>Report</b:SourceType>
    <b:Title>Heat transfer to liquid metals, with observations on the effect of super-imposed free convection in turbulent flow</b:Title>
    <b:Tag>buhr_heat_1967</b:Tag>
    <b:Author>
      <b:Author>
        <b:NameList>
          <b:Person>
            <b:Last>Buhr</b:Last>
            <b:Middle>Otto</b:Middle>
            <b:First>Heinrich</b:First>
          </b:Person>
        </b:NameList>
      </b:Author>
    </b:Author>
    <b:City>Univ. of Cape Town, South Africa</b:City>
    <b:ThesisType>Ph.D Thesis</b:ThesisType>
    <b:RefOrder>325</b:RefOrder>
  </b:Source>
  <b:Source>
    <b:Year>2016</b:Year>
    <b:BIBTEX_Entry>article</b:BIBTEX_Entry>
    <b:Comments>392</b:Comments>
    <b:SourceType>JournalArticle</b:SourceType>
    <b:Title>Review and proposal for best fit of wire-wrapped fuel bundle friction factor and pressure drop predictions using various existing correlations</b:Title>
    <b:Tag>bubelis_review_2016</b:Tag>
    <b:URL>http://nbn-resolving.org/urn:nbn:de:swb:90-534226</b:URL>
    <b:Author>
      <b:Author>
        <b:NameList>
          <b:Person>
            <b:Last>Bubelis</b:Last>
            <b:First>Evaldas</b:First>
          </b:Person>
          <b:Person>
            <b:Last>Schikorr</b:Last>
            <b:First>Michael</b:First>
          </b:Person>
        </b:NameList>
      </b:Author>
    </b:Author>
    <b:JournalName>KIT Working Paper No. 46</b:JournalName>
    <b:RefOrder>326</b:RefOrder>
  </b:Source>
  <b:Source>
    <b:Year>2008</b:Year>
    <b:Volume>238</b:Volume>
    <b:BIBTEX_Entry>article</b:BIBTEX_Entry>
    <b:Comments>316</b:Comments>
    <b:SourceType>JournalArticle</b:SourceType>
    <b:Title>Review and proposal for best fit of wire-wrapped fuel bundle friction factor and pressure drop predictions using various existing correlations</b:Title>
    <b:Tag>bubelis_review_2008</b:Tag>
    <b:Author>
      <b:Author>
        <b:NameList>
          <b:Person>
            <b:Last>Bubelis</b:Last>
            <b:First>Evaldas</b:First>
          </b:Person>
          <b:Person>
            <b:Last>Schikorr</b:Last>
            <b:First>Michael</b:First>
          </b:Person>
        </b:NameList>
      </b:Author>
    </b:Author>
    <b:Pages>3299–3320</b:Pages>
    <b:JournalName>Nuclear Engineering and Design</b:JournalName>
    <b:Number>12</b:Number>
    <b:StandardNumber> ISSN: 0029-5493</b:StandardNumber>
    <b:RefOrder>327</b:RefOrder>
  </b:Source>
  <b:Source>
    <b:Year>1957</b:Year>
    <b:Volume>79</b:Volume>
    <b:BIBTEX_Entry>article</b:BIBTEX_Entry>
    <b:Comments>22</b:Comments>
    <b:SourceType>JournalArticle</b:SourceType>
    <b:Title>Temperature and velocity distribution and transfer of heat in a liquid metal</b:Title>
    <b:Tag>brown_temperature_1957</b:Tag>
    <b:Author>
      <b:Author>
        <b:NameList>
          <b:Person>
            <b:Last>Brown</b:Last>
            <b:Middle>E.</b:Middle>
            <b:First>H.</b:First>
          </b:Person>
          <b:Person>
            <b:Last>Amstead</b:Last>
            <b:Middle>H.</b:Middle>
            <b:First>B.</b:First>
          </b:Person>
          <b:Person>
            <b:Last>Short</b:Last>
            <b:Middle>E.</b:Middle>
            <b:First>B.</b:First>
          </b:Person>
        </b:NameList>
      </b:Author>
    </b:Author>
    <b:Pages>279–285</b:Pages>
    <b:JournalName>Trans. ASME</b:JournalName>
    <b:Number>2</b:Number>
    <b:RefOrder>328</b:RefOrder>
  </b:Source>
  <b:Source>
    <b:Year>2012</b:Year>
    <b:Volume>246</b:Volume>
    <b:BIBTEX_Entry>article</b:BIBTEX_Entry>
    <b:Comments>394</b:Comments>
    <b:SourceType>JournalArticle</b:SourceType>
    <b:Title>Direct and large eddy simulation of turbulent heat transfer at very low Prandtl number: Application to lead–bismuth flows</b:Title>
    <b:Tag>bricteux_direct_2012</b:Tag>
    <b:Author>
      <b:Author>
        <b:NameList>
          <b:Person>
            <b:Last>Bricteux</b:Last>
            <b:First>Laurent</b:First>
          </b:Person>
          <b:Person>
            <b:Last>Duponcheel</b:Last>
            <b:First>Matthieu</b:First>
          </b:Person>
          <b:Person>
            <b:Last>Winckelmans</b:Last>
            <b:First>Grégoire</b:First>
          </b:Person>
          <b:Person>
            <b:Last>Tiselj</b:Last>
            <b:First>I.</b:First>
          </b:Person>
          <b:Person>
            <b:Last>Bartosiewicz</b:Last>
            <b:First>Yann</b:First>
          </b:Person>
        </b:NameList>
      </b:Author>
    </b:Author>
    <b:Pages>91–97</b:Pages>
    <b:JournalName>Nuclear Engineering and Design</b:JournalName>
    <b:StandardNumber> ISSN: 0029-5493</b:StandardNumber>
    <b:RefOrder>329</b:RefOrder>
  </b:Source>
  <b:Source>
    <b:LCID>en-US</b:LCID>
    <b:Year>1976</b:Year>
    <b:BIBTEX_Entry>book</b:BIBTEX_Entry>
    <b:Comments>93</b:Comments>
    <b:SourceType>Book</b:SourceType>
    <b:Title>Liquid Metal Coolant Media</b:Title>
    <b:Tag>borishansky_liquid_1976</b:Tag>
    <b:Edition>Atomizdat</b:Edition>
    <b:Author>
      <b:Author>
        <b:NameList>
          <b:Person>
            <b:Last>BORISHANSKY</b:Last>
            <b:Middle>М.</b:Middle>
            <b:First>V.</b:First>
          </b:Person>
          <b:Person>
            <b:Last>Kutateladze</b:Last>
            <b:Middle>S.</b:Middle>
            <b:First>S.</b:First>
          </b:Person>
          <b:Person>
            <b:Last>Novikov</b:Last>
            <b:Middle>I.</b:Middle>
            <b:First>I.</b:First>
          </b:Person>
          <b:Person>
            <b:Last>Fedynskii</b:Last>
            <b:Middle>S.</b:Middle>
            <b:First>O.</b:First>
          </b:Person>
        </b:NameList>
      </b:Author>
    </b:Author>
    <b:City>Moscow (Russia)</b:City>
    <b:RefOrder>330</b:RefOrder>
  </b:Source>
  <b:Source>
    <b:Year>1983</b:Year>
    <b:Volume>4</b:Volume>
    <b:BIBTEX_Series>2.5.13 Heat Transfer in Liquid Metals</b:BIBTEX_Series>
    <b:BIBTEX_Entry>book</b:BIBTEX_Entry>
    <b:Comments>54</b:Comments>
    <b:SourceType>Book</b:SourceType>
    <b:Title>Heat Exchanger Design Handbook.</b:Title>
    <b:Tag>borishansky_heat_1983</b:Tag>
    <b:Publisher>Hemisphere Pub. Corp.</b:Publisher>
    <b:Author>
      <b:Author>
        <b:NameList>
          <b:Person>
            <b:Last>BORISHANSKY</b:Last>
            <b:Middle>М.</b:Middle>
            <b:First>V.</b:First>
          </b:Person>
          <b:Person>
            <b:Last>Firsova</b:Last>
            <b:Middle>V.</b:Middle>
            <b:First>E.</b:First>
          </b:Person>
        </b:NameList>
      </b:Author>
    </b:Author>
    <b:RefOrder>331</b:RefOrder>
  </b:Source>
  <b:Source>
    <b:Year>1969</b:Year>
    <b:Volume>27</b:Volume>
    <b:BIBTEX_Entry>article</b:BIBTEX_Entry>
    <b:Comments>159</b:Comments>
    <b:SourceType>JournalArticle</b:SourceType>
    <b:Title>Heat transfer to liquid metals in longitudinally wetted bundles of rods</b:Title>
    <b:Tag>borishanskii_heat_1969-1</b:Tag>
    <b:Author>
      <b:Author>
        <b:NameList>
          <b:Person>
            <b:Last>Borishanskii</b:Last>
            <b:Middle>M.</b:Middle>
            <b:First>V.</b:First>
          </b:Person>
          <b:Person>
            <b:Last>Gotovskii</b:Last>
            <b:Middle>A.</b:Middle>
            <b:First>M.</b:First>
          </b:Person>
          <b:Person>
            <b:Last>Firsova</b:Last>
            <b:Middle>V.</b:Middle>
            <b:First>E.</b:First>
          </b:Person>
        </b:NameList>
      </b:Author>
    </b:Author>
    <b:Pages>1347–1350</b:Pages>
    <b:JournalName>Soviet Atomic Energy</b:JournalName>
    <b:Number>6</b:Number>
    <b:StandardNumber> ISSN: 0038-531X</b:StandardNumber>
    <b:RefOrder>332</b:RefOrder>
  </b:Source>
  <b:Source>
    <b:Year>1964</b:Year>
    <b:Volume>16</b:Volume>
    <b:BIBTEX_Entry>article</b:BIBTEX_Entry>
    <b:Comments>150</b:Comments>
    <b:SourceType>JournalArticle</b:SourceType>
    <b:Title>Heat exchange in separated bundles of rods with metallic sodium flowing longitudinally</b:Title>
    <b:Tag>borishanskii_heat_1964</b:Tag>
    <b:Author>
      <b:Author>
        <b:NameList>
          <b:Person>
            <b:Last>Borishanskii</b:Last>
            <b:Middle>M.</b:Middle>
            <b:First>V.</b:First>
          </b:Person>
          <b:Person>
            <b:Last>Firsova</b:Last>
            <b:Middle>V.</b:Middle>
            <b:First>E.</b:First>
          </b:Person>
        </b:NameList>
      </b:Author>
    </b:Author>
    <b:Pages>562–563</b:Pages>
    <b:JournalName>Atomic Energy</b:JournalName>
    <b:Number>5</b:Number>
    <b:StandardNumber> ISSN: 1063-4258</b:StandardNumber>
    <b:RefOrder>333</b:RefOrder>
  </b:Source>
  <b:Source>
    <b:LCID>en-US</b:LCID>
    <b:Year>1975</b:Year>
    <b:Volume>13</b:Volume>
    <b:BIBTEX_Entry>article</b:BIBTEX_Entry>
    <b:Comments>27</b:Comments>
    <b:SourceType>JournalArticle</b:SourceType>
    <b:Title>Heat exchange at turbulent flow of various coolants in annular gaps.</b:Title>
    <b:Tag>bobkov_vp_heat_1975</b:Tag>
    <b:Author>
      <b:Author>
        <b:NameList>
          <b:Person>
            <b:Last>BOBKOV</b:Last>
            <b:Middle>P.</b:Middle>
            <b:First>V.</b:First>
          </b:Person>
          <b:Person>
            <b:Last>IBRAGIMOV</b:Last>
            <b:Middle>H.</b:Middle>
            <b:First>M.</b:First>
          </b:Person>
          <b:Person>
            <b:Last>Savanin</b:Last>
            <b:Middle>K.</b:Middle>
            <b:First>N.</b:First>
          </b:Person>
        </b:NameList>
      </b:Author>
    </b:Author>
    <b:Pages>779–786</b:Pages>
    <b:JournalName>Teplofiz. Vys. Temp</b:JournalName>
    <b:Number>4</b:Number>
    <b:RefOrder>334</b:RefOrder>
  </b:Source>
  <b:Source>
    <b:Year>1970</b:Year>
    <b:Volume>8</b:Volume>
    <b:BIBTEX_Entry>article</b:BIBTEX_Entry>
    <b:Comments>26</b:Comments>
    <b:SourceType>JournalArticle</b:SourceType>
    <b:Title>Application of homogeneous diffusion model to calculation of tangential stresses and velocity field in turbulent flow of liquid</b:Title>
    <b:Tag>bobkov_vp_application_1970</b:Tag>
    <b:Author>
      <b:Author>
        <b:NameList>
          <b:Person>
            <b:Last>BOBKOV</b:Last>
            <b:Middle>P.</b:Middle>
            <b:First>V.</b:First>
          </b:Person>
          <b:Person>
            <b:Last>IBRAGIMOV</b:Last>
            <b:Middle>H.</b:Middle>
            <b:First>M.</b:First>
          </b:Person>
        </b:NameList>
      </b:Author>
    </b:Author>
    <b:Pages>326–331</b:Pages>
    <b:JournalName>Teplofiz. Vys. Temp.</b:JournalName>
    <b:Number>7</b:Number>
    <b:RefOrder>335</b:RefOrder>
  </b:Source>
  <b:Source>
    <b:Year>1912</b:Year>
    <b:BIBTEX_Entry>article</b:BIBTEX_Entry>
    <b:Comments>240</b:Comments>
    <b:SourceType>JournalArticle</b:SourceType>
    <b:Title>Das Aehnlichkeitsgesetz bei Reibungsvorgängen</b:Title>
    <b:Tag>blasius_aehnlichkeitsgesetz_1912</b:Tag>
    <b:Author>
      <b:Author>
        <b:NameList>
          <b:Person>
            <b:Last>Blasius</b:Last>
            <b:Middle>R. H.</b:Middle>
            <b:First>P.</b:First>
          </b:Person>
        </b:NameList>
      </b:Author>
    </b:Author>
    <b:Pages>1–5</b:Pages>
    <b:JournalName>Sonderabdruck aus der Zeitschrift des Vereines deutscher Ingenieure</b:JournalName>
    <b:Number>639</b:Number>
    <b:RefOrder>336</b:RefOrder>
  </b:Source>
  <b:Source>
    <b:Year>1913</b:Year>
    <b:BIBTEX_Entry>incollection</b:BIBTEX_Entry>
    <b:Comments>238</b:Comments>
    <b:SourceType>BookSection</b:SourceType>
    <b:Title>Das aehnlichkeitsgesetz bei reibungsvorgängen in flüssigkeiten</b:Title>
    <b:Tag>blasius_aehnlichkeitsgesetz_1913</b:Tag>
    <b:Publisher>Springer</b:Publisher>
    <b:BookTitle>Mitteilungen über Forschungsarbeiten auf dem Gebiete des Ingenieurwesens</b:BookTitle>
    <b:Author>
      <b:Author>
        <b:NameList>
          <b:Person>
            <b:Last>Blasius</b:Last>
            <b:First>Heinrich</b:First>
          </b:Person>
        </b:NameList>
      </b:Author>
    </b:Author>
    <b:Pages>1–41</b:Pages>
    <b:ConferenceName>Mitteilungen über Forschungsarbeiten auf dem Gebiete des Ingenieurwesens</b:ConferenceName>
    <b:RefOrder>337</b:RefOrder>
  </b:Source>
  <b:Source>
    <b:Year>1980</b:Year>
    <b:Volume>62</b:Volume>
    <b:BIBTEX_Entry>article</b:BIBTEX_Entry>
    <b:Comments>321</b:Comments>
    <b:SourceType>JournalArticle</b:SourceType>
    <b:Title>Hydraulic characteristics of wire-wrapped rod bundles</b:Title>
    <b:Tag>bishop_hydraulic_1980</b:Tag>
    <b:Author>
      <b:Author>
        <b:NameList>
          <b:Person>
            <b:Last>Bishop</b:Last>
            <b:Middle>A.</b:Middle>
            <b:First>A.</b:First>
          </b:Person>
          <b:Person>
            <b:Last>Todreas</b:Last>
            <b:First>N.</b:First>
          </b:Person>
        </b:NameList>
      </b:Author>
    </b:Author>
    <b:Pages>271–293</b:Pages>
    <b:JournalName>Nuclear Engineering and Design</b:JournalName>
    <b:Number>1-3</b:Number>
    <b:StandardNumber> ISSN: 0029-5493</b:StandardNumber>
    <b:RefOrder>338</b:RefOrder>
  </b:Source>
  <b:Source>
    <b:Year>2011</b:Year>
    <b:BIBTEX_Entry>book</b:BIBTEX_Entry>
    <b:Comments>84</b:Comments>
    <b:SourceType>Book</b:SourceType>
    <b:Title>Fundamentals of heat and mass transfer</b:Title>
    <b:Tag>bergman_fundamentals_2011</b:Tag>
    <b:Publisher>John Wiley &amp; Sons</b:Publisher>
    <b:Author>
      <b:Author>
        <b:NameList>
          <b:Person>
            <b:Last>Bergman</b:Last>
            <b:Middle>L.</b:Middle>
            <b:First>Theodore</b:First>
          </b:Person>
          <b:Person>
            <b:Last>Incropera</b:Last>
            <b:Middle>P.</b:Middle>
            <b:First>Frank</b:First>
          </b:Person>
          <b:Person>
            <b:Last>DeWitt</b:Last>
            <b:Middle>P.</b:Middle>
            <b:First>David</b:First>
          </b:Person>
          <b:Person>
            <b:Last>Lavine</b:Last>
            <b:Middle>S.</b:Middle>
            <b:First>Adrienne</b:First>
          </b:Person>
        </b:NameList>
      </b:Author>
    </b:Author>
    <b:StandardNumber> ISBN: 0-470-50197-9</b:StandardNumber>
    <b:RefOrder>339</b:RefOrder>
  </b:Source>
  <b:Source>
    <b:Year>1982</b:Year>
    <b:Volume>8</b:Volume>
    <b:BIBTEX_Entry>article</b:BIBTEX_Entry>
    <b:Comments>352</b:Comments>
    <b:SourceType>JournalArticle</b:SourceType>
    <b:Title>A simple two-phase frictional pressure drop calculation method</b:Title>
    <b:Tag>beattie_simple_1982</b:Tag>
    <b:Author>
      <b:Author>
        <b:NameList>
          <b:Person>
            <b:Last>Beattie</b:Last>
            <b:Middle>R. H.</b:Middle>
            <b:First>D.</b:First>
          </b:Person>
          <b:Person>
            <b:Last>Whalley</b:Last>
            <b:Middle>B.</b:Middle>
            <b:First>P.</b:First>
          </b:Person>
        </b:NameList>
      </b:Author>
    </b:Author>
    <b:Pages>83–87</b:Pages>
    <b:JournalName>International journal of multiphase flow</b:JournalName>
    <b:Number>1</b:Number>
    <b:StandardNumber> ISSN: 0301-9322</b:StandardNumber>
    <b:RefOrder>340</b:RefOrder>
  </b:Source>
  <b:Source>
    <b:Year>1961</b:Year>
    <b:Volume>265</b:Volume>
    <b:BIBTEX_Entry>article</b:BIBTEX_Entry>
    <b:Comments>197</b:Comments>
    <b:SourceType>JournalArticle</b:SourceType>
    <b:Title>Heat transfer by free convection in a liquid metal</b:Title>
    <b:Tag>bayley_heat_1961</b:Tag>
    <b:Author>
      <b:Author>
        <b:NameList>
          <b:Person>
            <b:Last>Bayley</b:Last>
            <b:Middle>J.</b:Middle>
            <b:First>F.</b:First>
          </b:Person>
          <b:Person>
            <b:Last>Milne</b:Last>
            <b:Middle>A.</b:Middle>
            <b:First>P.</b:First>
          </b:Person>
          <b:Person>
            <b:Last>Stoddart</b:Last>
            <b:Middle>E.</b:Middle>
            <b:First>D.</b:First>
          </b:Person>
        </b:NameList>
      </b:Author>
    </b:Author>
    <b:Pages>97–108</b:Pages>
    <b:JournalName>Proc. R. Soc. Lond. A</b:JournalName>
    <b:Number>1320</b:Number>
    <b:StandardNumber> ISSN: 0080-4630</b:StandardNumber>
    <b:RefOrder>341</b:RefOrder>
  </b:Source>
  <b:Source>
    <b:Year>1981</b:Year>
    <b:BIBTEX_Entry>incollection</b:BIBTEX_Entry>
    <b:Comments>323</b:Comments>
    <b:SourceType>BookSection</b:SourceType>
    <b:Title>Helium Cooled Systems. The Gas-Cooled Fast Breeder Reactor</b:Title>
    <b:Tag>baxi_helium_1981</b:Tag>
    <b:Publisher>Elsevier</b:Publisher>
    <b:BookTitle>Heat Transfer and Fluid Flow in Nuclear Systems</b:BookTitle>
    <b:Author>
      <b:Author>
        <b:NameList>
          <b:Person>
            <b:Last>Baxi</b:Last>
            <b:Middle>B.</b:Middle>
            <b:First>C.</b:First>
          </b:Person>
          <b:Person>
            <b:Last>Dalle Donne</b:Last>
            <b:First>M.</b:First>
          </b:Person>
        </b:NameList>
      </b:Author>
    </b:Author>
    <b:Pages>407–462</b:Pages>
    <b:ConferenceName>Heat Transfer and Fluid Flow in Nuclear Systems</b:ConferenceName>
    <b:RefOrder>342</b:RefOrder>
  </b:Source>
  <b:Source>
    <b:Year>1963</b:Year>
    <b:Volume>16</b:Volume>
    <b:BIBTEX_Entry>article</b:BIBTEX_Entry>
    <b:Comments>280</b:Comments>
    <b:SourceType>JournalArticle</b:SourceType>
    <b:Title>On secondary flow in stationary curved pipes</b:Title>
    <b:Tag>barua_secondary_1963</b:Tag>
    <b:Author>
      <b:Author>
        <b:NameList>
          <b:Person>
            <b:Last>Barua</b:Last>
            <b:Middle>N.</b:Middle>
            <b:First>S.</b:First>
          </b:Person>
        </b:NameList>
      </b:Author>
    </b:Author>
    <b:Pages>61–77</b:Pages>
    <b:JournalName>The Quarterly Journal of Mechanics and Applied Mathematics</b:JournalName>
    <b:Number>1</b:Number>
    <b:StandardNumber> ISSN: 1464-3855</b:StandardNumber>
    <b:RefOrder>343</b:RefOrder>
  </b:Source>
  <b:Source>
    <b:Year>1981</b:Year>
    <b:Volume>71</b:Volume>
    <b:BIBTEX_Entry>article</b:BIBTEX_Entry>
    <b:Comments>261</b:Comments>
    <b:SourceType>JournalArticle</b:SourceType>
    <b:Title>Solutions of the Colebrook-White function for resistance to uniform turbulent flow.</b:Title>
    <b:Tag>barr_solutions_1981</b:Tag>
    <b:Author>
      <b:Author>
        <b:NameList>
          <b:Person>
            <b:Last>Barr</b:Last>
            <b:Middle>I. H.</b:Middle>
            <b:First>D.</b:First>
          </b:Person>
        </b:NameList>
      </b:Author>
    </b:Author>
    <b:Pages>529–535</b:Pages>
    <b:JournalName>Proceedings of the Institution of Civil Engineers</b:JournalName>
    <b:Number>2</b:Number>
    <b:StandardNumber> ISSN: 1753-7789</b:StandardNumber>
    <b:RefOrder>344</b:RefOrder>
  </b:Source>
  <b:Source>
    <b:Year>1962</b:Year>
    <b:Volume>13</b:Volume>
    <b:BIBTEX_Entry>article</b:BIBTEX_Entry>
    <b:Comments>82</b:Comments>
    <b:SourceType>JournalArticle</b:SourceType>
    <b:Title>Heat Transfer in Sodium—Potassium Alloy</b:Title>
    <b:Tag>baker_heat_1962</b:Tag>
    <b:Author>
      <b:Author>
        <b:NameList>
          <b:Person>
            <b:Last>Baker</b:Last>
            <b:Middle>A.</b:Middle>
            <b:First>R.</b:First>
          </b:Person>
          <b:Person>
            <b:Last>Sesonske</b:Last>
            <b:First>Alexander</b:First>
          </b:Person>
        </b:NameList>
      </b:Author>
    </b:Author>
    <b:Pages>283–288</b:Pages>
    <b:JournalName>Nuclear Science and Engineering</b:JournalName>
    <b:Number>3</b:Number>
    <b:StandardNumber> ISSN: 0029-5639</b:StandardNumber>
    <b:RefOrder>345</b:RefOrder>
  </b:Source>
  <b:Source>
    <b:Year>1950</b:Year>
    <b:Volume>521</b:Volume>
    <b:BIBTEX_Entry>article</b:BIBTEX_Entry>
    <b:Comments>121</b:Comments>
    <b:SourceType>JournalArticle</b:SourceType>
    <b:Title>Heat transfer to metals in concentric annuli</b:Title>
    <b:Tag>bailey_heat_1950</b:Tag>
    <b:Author>
      <b:Author>
        <b:NameList>
          <b:Person>
            <b:Last>Bailey</b:Last>
            <b:Middle>V.</b:Middle>
            <b:First>R.</b:First>
          </b:Person>
        </b:NameList>
      </b:Author>
    </b:Author>
    <b:JournalName>Oak Ridge Natl. Lab., Oak Ridge, TN, ORNL</b:JournalName>
    <b:RefOrder>346</b:RefOrder>
  </b:Source>
  <b:Source>
    <b:Year>1961</b:Year>
    <b:Volume>3</b:Volume>
    <b:BIBTEX_Entry>article</b:BIBTEX_Entry>
    <b:Comments>70</b:Comments>
    <b:SourceType>JournalArticle</b:SourceType>
    <b:Title>Turbulent heat transfer in liquid metals-fully developed pipe flow with constant wall temperature</b:Title>
    <b:Tag>azer_turbulent_1961</b:Tag>
    <b:Author>
      <b:Author>
        <b:NameList>
          <b:Person>
            <b:Last>Azer</b:Last>
            <b:Middle>Z.</b:Middle>
            <b:First>N.</b:First>
          </b:Person>
          <b:Person>
            <b:Last>Chao</b:Last>
            <b:Middle>T.</b:Middle>
            <b:First>B.</b:First>
          </b:Person>
        </b:NameList>
      </b:Author>
    </b:Author>
    <b:Pages>77–83</b:Pages>
    <b:JournalName>International Journal of Heat and Mass Transfer</b:JournalName>
    <b:Number>2</b:Number>
    <b:StandardNumber> ISSN: 0017-9310</b:StandardNumber>
    <b:RefOrder>347</b:RefOrder>
  </b:Source>
  <b:Source>
    <b:Year>1960</b:Year>
    <b:Volume>1</b:Volume>
    <b:BIBTEX_Entry>article</b:BIBTEX_Entry>
    <b:Comments>45</b:Comments>
    <b:SourceType>JournalArticle</b:SourceType>
    <b:Title>A mechanism of turbulent heat transfer in liquid metals</b:Title>
    <b:Tag>azer_mechanism_1960</b:Tag>
    <b:Author>
      <b:Author>
        <b:NameList>
          <b:Person>
            <b:Last>Azer</b:Last>
            <b:Middle>Z.</b:Middle>
            <b:First>N.</b:First>
          </b:Person>
          <b:Person>
            <b:Last>Chao</b:Last>
            <b:Middle>T.</b:Middle>
            <b:First>B.</b:First>
          </b:Person>
        </b:NameList>
      </b:Author>
    </b:Author>
    <b:Pages>121–138</b:Pages>
    <b:JournalName>International Journal of Heat and Mass Transfer</b:JournalName>
    <b:Number>2-3</b:Number>
    <b:StandardNumber> ISSN: 0017-9310</b:StandardNumber>
    <b:RefOrder>348</b:RefOrder>
  </b:Source>
  <b:Source>
    <b:Year>1995</b:Year>
    <b:Volume>21</b:Volume>
    <b:BIBTEX_Entry>article</b:BIBTEX_Entry>
    <b:Comments>387</b:Comments>
    <b:SourceType>JournalArticle</b:SourceType>
    <b:Title>Measurement and correlation of the pressure drop in air-water two-phase flow in horizontal helicoidal pipes</b:Title>
    <b:Tag>awwad_measurement_1995</b:Tag>
    <b:Author>
      <b:Author>
        <b:NameList>
          <b:Person>
            <b:Last>Awwad</b:Last>
            <b:First>A.</b:First>
          </b:Person>
          <b:Person>
            <b:Last>Xin</b:Last>
            <b:Middle>C.</b:Middle>
            <b:First>R.</b:First>
          </b:Person>
          <b:Person>
            <b:Last>Dong</b:Last>
            <b:Middle>F.</b:Middle>
            <b:First>Z.</b:First>
          </b:Person>
          <b:Person>
            <b:Last>Ebadian</b:Last>
            <b:Middle>A.</b:Middle>
            <b:First>M.</b:First>
          </b:Person>
          <b:Person>
            <b:Last>Soliman</b:Last>
            <b:Middle>M.</b:Middle>
            <b:First>H.</b:First>
          </b:Person>
        </b:NameList>
      </b:Author>
    </b:Author>
    <b:Pages>607–619</b:Pages>
    <b:JournalName>International journal of multiphase flow</b:JournalName>
    <b:Number>4</b:Number>
    <b:StandardNumber> ISSN: 0301-9322</b:StandardNumber>
    <b:RefOrder>349</b:RefOrder>
  </b:Source>
  <b:Source>
    <b:Year>2008</b:Year>
    <b:Volume>33</b:Volume>
    <b:BIBTEX_Entry>article</b:BIBTEX_Entry>
    <b:Comments>372</b:Comments>
    <b:SourceType>JournalArticle</b:SourceType>
    <b:Title>Effective property models for homogeneous two-phase flows</b:Title>
    <b:Tag>awad_effective_2008</b:Tag>
    <b:Author>
      <b:Author>
        <b:NameList>
          <b:Person>
            <b:Last>Awad</b:Last>
            <b:Middle>M.</b:Middle>
            <b:First>M.</b:First>
          </b:Person>
          <b:Person>
            <b:Last>Muzychka</b:Last>
            <b:Middle>S.</b:Middle>
            <b:First>Y.</b:First>
          </b:Person>
        </b:NameList>
      </b:Author>
    </b:Author>
    <b:Pages>106–113</b:Pages>
    <b:JournalName>Experimental Thermal and Fluid Science</b:JournalName>
    <b:Number>1</b:Number>
    <b:StandardNumber> ISSN: 0894-1777</b:StandardNumber>
    <b:RefOrder>350</b:RefOrder>
  </b:Source>
  <b:Source>
    <b:Department>Tokyo Inst. of Tech.</b:Department>
    <b:Year>1973</b:Year>
    <b:BIBTEX_Entry>techreport</b:BIBTEX_Entry>
    <b:Comments>7</b:Comments>
    <b:SourceType>Report</b:SourceType>
    <b:Title>Current liquid-metal heat transfer research in Japan</b:Title>
    <b:Tag>aoki_current_1973</b:Tag>
    <b:Author>
      <b:Author>
        <b:NameList>
          <b:Person>
            <b:Last>Aoki</b:Last>
            <b:First>Shigenbumi</b:First>
          </b:Person>
          <b:Person>
            <b:Last>Dwyer</b:Last>
            <b:Middle>E.</b:Middle>
            <b:First>O.</b:First>
          </b:Person>
        </b:NameList>
      </b:Author>
    </b:Author>
    <b:Pages>569–587</b:Pages>
    <b:ThesisType>Tech. rep.</b:ThesisType>
    <b:RefOrder>351</b:RefOrder>
  </b:Source>
  <b:Source>
    <b:Year>2007</b:Year>
    <b:BIBTEX_Entry>article</b:BIBTEX_Entry>
    <b:Comments>175</b:Comments>
    <b:SourceType>JournalArticle</b:SourceType>
    <b:Title>Comparative Assessment of Empirical Correlations for Single-Phase Heat Transfer in Rod Bundles of HLM Cooled Reactors</b:Title>
    <b:Tag>antonucci_comparative_2007</b:Tag>
    <b:Author>
      <b:Author>
        <b:NameList>
          <b:Person>
            <b:Last>Antonucci</b:Last>
            <b:First>C.</b:First>
          </b:Person>
        </b:NameList>
      </b:Author>
    </b:Author>
    <b:JournalName>ENEA</b:JournalName>
    <b:Number>FPN-P9IX-001</b:Number>
    <b:RefOrder>352</b:RefOrder>
  </b:Source>
  <b:Source>
    <b:Year>1961</b:Year>
    <b:Volume>7</b:Volume>
    <b:BIBTEX_Entry>article</b:BIBTEX_Entry>
    <b:Comments>132</b:Comments>
    <b:SourceType>JournalArticle</b:SourceType>
    <b:Title>Heat transfer in transverse flow of molten sodium around a single cylinder</b:Title>
    <b:Tag>andreevskii_heat_1961</b:Tag>
    <b:Author>
      <b:Author>
        <b:NameList>
          <b:Person>
            <b:Last>Andreevskii</b:Last>
            <b:Middle>A.</b:Middle>
            <b:First>A.</b:First>
          </b:Person>
        </b:NameList>
      </b:Author>
    </b:Author>
    <b:Pages>745–747</b:Pages>
    <b:JournalName>The Soviet Journal of Atomic Energy</b:JournalName>
    <b:Number>3</b:Number>
    <b:StandardNumber> ISSN: 0038-531X</b:StandardNumber>
    <b:RefOrder>353</b:RefOrder>
  </b:Source>
  <b:Source>
    <b:Year>2001</b:Year>
    <b:Volume>28</b:Volume>
    <b:BIBTEX_Entry>article</b:BIBTEX_Entry>
    <b:Comments>269</b:Comments>
    <b:SourceType>JournalArticle</b:SourceType>
    <b:Title>Pressure drop correlations for flow through regular helical coil tubes</b:Title>
    <b:Tag>ali_pressure_2001</b:Tag>
    <b:Author>
      <b:Author>
        <b:NameList>
          <b:Person>
            <b:Last>Ali</b:Last>
            <b:First>Shaukat</b:First>
          </b:Person>
        </b:NameList>
      </b:Author>
    </b:Author>
    <b:Pages>295–310</b:Pages>
    <b:JournalName>Fluid Dynamics Research</b:JournalName>
    <b:Number>4</b:Number>
    <b:StandardNumber> ISSN: 1873-7005</b:StandardNumber>
    <b:RefOrder>354</b:RefOrder>
  </b:Source>
  <b:Source>
    <b:Year>1968</b:Year>
    <b:BIBTEX_Entry>article</b:BIBTEX_Entry>
    <b:Comments>220</b:Comments>
    <b:SourceType>JournalArticle</b:SourceType>
    <b:Title>Heat transfer in potassium boiling in tubes under conditions of uniform heat supply</b:Title>
    <b:Tag>aladev_heat_1968</b:Tag>
    <b:Author>
      <b:Author>
        <b:NameList>
          <b:Person>
            <b:Last>Alad’ev</b:Last>
            <b:Middle>T.</b:Middle>
            <b:First>I.</b:First>
          </b:Person>
          <b:Person>
            <b:Last>Gorlov</b:Last>
            <b:Middle>G.</b:Middle>
            <b:First>I.</b:First>
          </b:Person>
          <b:Person>
            <b:Last>Dodonov</b:Last>
            <b:Middle>D.</b:Middle>
            <b:First>L.</b:First>
          </b:Person>
          <b:Person>
            <b:Last>Fedynskii</b:Last>
            <b:Middle>S.</b:Middle>
            <b:First>O.</b:First>
          </b:Person>
        </b:NameList>
      </b:Author>
    </b:Author>
    <b:Pages>18</b:Pages>
    <b:JournalName>Teploobmen, gidrodinamika i issledovaniya teplofizicheskikh svoistv materialov. Heat Transfer, Hydrodynamics, and Investigations of the Thermal Properties of Materials</b:JournalName>
    <b:RefOrder>355</b:RefOrder>
  </b:Source>
  <b:Source>
    <b:Department>Brookhaven National Lab., Upton, NY (USA)</b:Department>
    <b:Year>1978</b:Year>
    <b:BIBTEX_Entry>techreport</b:BIBTEX_Entry>
    <b:Comments>88</b:Comments>
    <b:SourceType>Report</b:SourceType>
    <b:Title>Advanced thermohydraulic simulation code for transients in LMFBRs (SSC-L code)</b:Title>
    <b:Tag>agrawal_advanced_1978</b:Tag>
    <b:Author>
      <b:Author>
        <b:NameList>
          <b:Person>
            <b:Last>Agrawal</b:Last>
            <b:Middle>K.</b:Middle>
            <b:First>Ashok</b:First>
          </b:Person>
        </b:NameList>
      </b:Author>
    </b:Author>
    <b:Number>BNL-NUREG-50773</b:Number>
    <b:ThesisType>Tech. rep.</b:ThesisType>
    <b:RefOrder>356</b:RefOrder>
  </b:Source>
  <b:Source>
    <b:Year>2007</b:Year>
    <b:BIBTEX_Entry>article</b:BIBTEX_Entry>
    <b:Comments>31</b:Comments>
    <b:SourceType>JournalArticle</b:SourceType>
    <b:Title>Heat Transfer Correlations for Liquid Metal Cooled Fast Reactors: Short Handbook</b:Title>
    <b:Tag>agosti_heat_2007</b:Tag>
    <b:Author>
      <b:Author>
        <b:NameList>
          <b:Person>
            <b:Last>Agosti</b:Last>
            <b:First>F.</b:First>
          </b:Person>
          <b:Person>
            <b:Last>Luzzi</b:Last>
            <b:First>L.</b:First>
          </b:Person>
        </b:NameList>
      </b:Author>
    </b:Author>
    <b:JournalName>Politecnico di Milano Y Department of Nuclear Engineering</b:JournalName>
    <b:Number>CeSNEF-IN-05-2007</b:Number>
    <b:RefOrder>357</b:RefOrder>
  </b:Source>
  <b:Source>
    <b:Year>1999</b:Year>
    <b:BIBTEX_Entry>techreport</b:BIBTEX_Entry>
    <b:Comments>231</b:Comments>
    <b:SourceType>Report</b:SourceType>
    <b:Title>LMFR core and heat exchanger thermohydraulic design: Former USSR and present Russian approaches</b:Title>
    <b:Tag>international_atomic_energy_agency_lmfr_1999</b:Tag>
    <b:Author>
      <b:Author>
        <b:NameList>
          <b:Person>
            <b:Last>AGENCY</b:Last>
            <b:Middle>A.T.O.M.I.C. E. N. E. R. G. Y.</b:Middle>
            <b:First>I.N.T.E.R.N.A.T.I.O.N.A.L.</b:First>
          </b:Person>
        </b:NameList>
      </b:Author>
    </b:Author>
    <b:Number>IAEA-TECDOC-1060</b:Number>
    <b:ThesisType>Tech. rep.</b:ThesisType>
    <b:RefOrder>358</b:RefOrder>
  </b:Source>
  <b:Source>
    <b:Year>1934</b:Year>
    <b:Volume>14</b:Volume>
    <b:BIBTEX_Entry>article</b:BIBTEX_Entry>
    <b:Comments>276</b:Comments>
    <b:SourceType>JournalArticle</b:SourceType>
    <b:Title>Strömung in gekrümmten Rohren</b:Title>
    <b:Tag>adler_stromung_1934</b:Tag>
    <b:Author>
      <b:Author>
        <b:NameList>
          <b:Person>
            <b:Last>Adler</b:Last>
            <b:First>Max</b:First>
          </b:Person>
        </b:NameList>
      </b:Author>
    </b:Author>
    <b:Pages>257–275</b:Pages>
    <b:JournalName>ZAMM‐Journal of Applied Mathematics and Mechanics/Zeitschrift für Angewandte Mathematik und Mechanik</b:JournalName>
    <b:Number>5</b:Number>
    <b:StandardNumber> ISSN: 0044-2267</b:StandardNumber>
    <b:RefOrder>359</b:RefOrder>
  </b:Source>
  <b:Source>
    <b:Year>2001</b:Year>
    <b:BIBTEX_Entry>article</b:BIBTEX_Entry>
    <b:Comments>177</b:Comments>
    <b:SourceType>JournalArticle</b:SourceType>
    <b:Title>Naturally safe lead-cooled fast reactor for large-scale nuclear power</b:Title>
    <b:Tag>adamov_naturally_2001</b:Tag>
    <b:Author>
      <b:Author>
        <b:NameList>
          <b:Person>
            <b:Last>Adamov</b:Last>
            <b:Middle>O.</b:Middle>
            <b:First>E.</b:First>
          </b:Person>
          <b:Person>
            <b:Last>Orlov</b:Last>
            <b:Middle>V.</b:Middle>
            <b:First>V.</b:First>
          </b:Person>
        </b:NameList>
      </b:Author>
    </b:Author>
    <b:JournalName>Final Report, ISTC, Moscow</b:JournalName>
    <b:RefOrder>360</b:RefOrder>
  </b:Source>
  <b:Source>
    <b:LCID>en-US</b:LCID>
    <b:Year>2021</b:Year>
    <b:BIBTEX_Series>IAEA-TECDOC-XXXX (In Publishing)</b:BIBTEX_Series>
    <b:BIBTEX_Entry>book</b:BIBTEX_Entry>
    <b:Comments>429</b:Comments>
    <b:SourceType>Book</b:SourceType>
    <b:Title>Sodium Coolant Handbook: Physical and Chemical Properties (in publishing)</b:Title>
    <b:Tag>international_atomic_energy_agency_sodium_2021</b:Tag>
    <b:Publisher>IAEA</b:Publisher>
    <b:URL>http://www-pub.iaea.org/books/IAEABooks/5374/Status-of-Liquid-Metal-Cooled-Fast-Reactor-Technology</b:URL>
    <b:Author>
      <b:Author>
        <b:Corporate>INTERNATIONAL ATOMIC ENERGY AGENCY</b:Corporate>
      </b:Author>
    </b:Author>
    <b:City>Vienna</b:City>
    <b:RefOrder>361</b:RefOrder>
  </b:Source>
  <b:Source>
    <b:Volume>104</b:Volume>
    <b:BIBTEX_Entry>article</b:BIBTEX_Entry>
    <b:Comments>266</b:Comments>
    <b:SourceType>JournalArticle</b:SourceType>
    <b:Title>Replace implicit equations with sigmoidal functions</b:Title>
    <b:Tag>manadilli_g_replace_nodate</b:Tag>
    <b:Author>
      <b:Author>
        <b:Corporate>MANADILLI, G</b:Corporate>
      </b:Author>
    </b:Author>
    <b:Pages>129–132</b:Pages>
    <b:JournalName>Chem. Eng. J.</b:JournalName>
    <b:Number>8</b:Number>
    <b:RefOrder>362</b:RefOrder>
  </b:Source>
  <b:Source>
    <b:LCID>en-US</b:LCID>
    <b:BIBTEX_Entry>techreport</b:BIBTEX_Entry>
    <b:Comments>136</b:Comments>
    <b:SourceType>Report</b:SourceType>
    <b:Title>JOYO 75MWt Start-up test report; PT-12 Heat transfer characteristics of IHX and DHX</b:Title>
    <b:Tag>noauthor_joyo_nodate</b:Tag>
    <b:Author/>
    <b:Pages>79–129</b:Pages>
    <b:Number>PNC TN941</b:Number>
    <b:ThesisType>Tech. rep.</b:ThesisType>
    <b:RefOrder>363</b:RefOrder>
  </b:Source>
  <b:Source>
    <b:Year>1969</b:Year>
    <b:BIBTEX_Entry>techreport</b:BIBTEX_Entry>
    <b:Comments>163</b:Comments>
    <b:SourceType>Report</b:SourceType>
    <b:Title>Heat Transfer Correlation Recommendation for FFTF</b:Title>
    <b:Tag>west_h_heat_1969</b:Tag>
    <b:Author>
      <b:Author>
        <b:Corporate>WEST H.</b:Corporate>
      </b:Author>
    </b:Author>
    <b:Number>WARD-FRT-60</b:Number>
    <b:ThesisType>Tech. rep.</b:ThesisType>
    <b:RefOrder>364</b:RefOrder>
  </b:Source>
  <b:Source>
    <b:Year>1969</b:Year>
    <b:BIBTEX_Entry>techreport</b:BIBTEX_Entry>
    <b:Comments>160</b:Comments>
    <b:SourceType>Report</b:SourceType>
    <b:Title>Heat Transfer Correlation for LMFBR Design</b:Title>
    <b:Tag>schad_ho_heat_1969</b:Tag>
    <b:Author>
      <b:Author>
        <b:Corporate>SCHAD H.O</b:Corporate>
      </b:Author>
    </b:Author>
    <b:Number>ARD-TH-426</b:Number>
    <b:ThesisType>Tech. rep.</b:ThesisType>
    <b:RefOrder>365</b:RefOrder>
  </b:Source>
  <b:Source>
    <b:Year>1965</b:Year>
    <b:Volume>8</b:Volume>
    <b:BIBTEX_Entry>inproceedings</b:BIBTEX_Entry>
    <b:Comments>157</b:Comments>
    <b:SourceType>ConferenceProceedings</b:SourceType>
    <b:Title>Heat Removal in the Reactors Elements with Liquid Metal Cooling</b:Title>
    <b:Tag>subbotin_et_al._heat_1965</b:Tag>
    <b:Author>
      <b:Author>
        <b:Corporate>SUBBOTIN et al.,</b:Corporate>
      </b:Author>
    </b:Author>
    <b:Pages>192</b:Pages>
    <b:City>New York</b:City>
    <b:RefOrder>366</b:RefOrder>
  </b:Source>
  <b:Source>
    <b:Department>ENEA</b:Department>
    <b:Year>1995</b:Year>
    <b:BIBTEX_Entry>techreport</b:BIBTEX_Entry>
    <b:Comments>334</b:Comments>
    <b:SourceType>Report</b:SourceType>
    <b:Title>ENEA Thermohydraulic Data Base for the Advanced Water Cooled Reactors Analysis</b:Title>
    <b:Tag>noauthor_enea_1995</b:Tag>
    <b:Author/>
    <b:City>Bologna</b:City>
    <b:ThesisType>Tech. rep.</b:ThesisType>
    <b:RefOrder>367</b:RefOrder>
  </b:Source>
  <b:Source>
    <b:Year>1952</b:Year>
    <b:BIBTEX_Entry>techreport</b:BIBTEX_Entry>
    <b:Comments>135</b:Comments>
    <b:SourceType>Report</b:SourceType>
    <b:Title>Design and Performance of Liquid Metal Heat Exchangers and Steam Generators for Nuclear Power Plants</b:Title>
    <b:Tag>brooks_r.d._a.l._rosenblatt_design_1952</b:Tag>
    <b:Author>
      <b:Author>
        <b:Corporate>BROOKS R.D., A.L. ROSENBLATT</b:Corporate>
      </b:Author>
    </b:Author>
    <b:ThesisType>Preprint of paper published in TASME</b:ThesisType>
    <b:RefOrder>368</b:RefOrder>
  </b:Source>
  <b:Source>
    <b:Year>1974</b:Year>
    <b:Volume>12</b:Volume>
    <b:BIBTEX_Entry>article</b:BIBTEX_Entry>
    <b:Comments>305</b:Comments>
    <b:SourceType>JournalArticle</b:SourceType>
    <b:Title>Calculation of Hydrodynamic Characteristics in Regular Pin Bundles at the Longitudinal Liquid Flow</b:Title>
    <b:Tag>ushakov_p.a._calculation_1974</b:Tag>
    <b:Author>
      <b:Author>
        <b:Corporate>USHAKOV P.A.</b:Corporate>
      </b:Author>
    </b:Author>
    <b:Pages>103</b:Pages>
    <b:JournalName>Thermal physics of high temperature</b:JournalName>
    <b:Number>1</b:Number>
    <b:RefOrder>369</b:RefOrder>
  </b:Source>
  <b:Source>
    <b:Year>1960</b:Year>
    <b:Volume>56</b:Volume>
    <b:BIBTEX_Entry>inproceedings</b:BIBTEX_Entry>
    <b:Comments>153</b:Comments>
    <b:SourceType>ConferenceProceedings</b:SourceType>
    <b:Tag>dwyer_oe_notitle_1960</b:Tag>
    <b:Author>
      <b:Author>
        <b:Corporate>DWYER O.E.</b:Corporate>
      </b:Author>
    </b:Author>
    <b:Pages>30</b:Pages>
    <b:RefOrder>370</b:RefOrder>
  </b:Source>
  <b:Source>
    <b:Year>2014</b:Year>
    <b:BIBTEX_Entry>inproceedings</b:BIBTEX_Entry>
    <b:Comments>427</b:Comments>
    <b:SourceType>ConferenceProceedings</b:SourceType>
    <b:Title>A new IAEA Coordinated Research Project on Sodium Properties and Safe Operation of Experimental Facilities in Support of the Development and Deployment of Sodium-Cooled Fast Reactors</b:Title>
    <b:Tag>monti_s_new_2014</b:Tag>
    <b:Author>
      <b:Author>
        <b:NameList>
          <b:Person>
            <b:Last>MONTI</b:Last>
            <b:First>S.</b:First>
          </b:Person>
          <b:Person>
            <b:Last>LATGE</b:Last>
            <b:First>C.</b:First>
          </b:Person>
          <b:Person>
            <b:Last>B.</b:Last>
            <b:Middle>O. N. G.</b:Middle>
            <b:First>L.</b:First>
          </b:Person>
          <b:Person>
            <b:Last>AZPITARTE</b:Last>
            <b:Middle>P. S.T.I.E.G.L.I.T.Z. R. E.C.K.E.R.T. S. O.H.I.R.A. H. L.E.E. J. R.O.E.L.O.F.S. F. M.A.R.I.N.E.N.K.O. E. G.R.A.N.D.Y. C.</b:Middle>
            <b:First>C.H.E.L.L.A.P.A.N.D.I.</b:First>
          </b:Person>
          <b:Person>
            <b:Last>CHELLAPANDI</b:Last>
            <b:Middle>R. E.C.K.E.R.T. S. O.H.I.R.A. H. L.E.E. J. R.O.E.L.O.F.S. F. M.A.R.I.N.E.N.K.O. E. G.R.A.N.D.Y. C.</b:Middle>
            <b:First>S.T.I.E.G.L.I.T.Z.</b:First>
          </b:Person>
          <b:Person>
            <b:Last>STIEGLITZ</b:Last>
            <b:Middle>S. O.H.I.R.A. H. L.E.E. J. R.O.E.L.O.F.S. F. M.A.R.I.N.E.N.K.O. E. G.R.A.N.D.Y. C.</b:Middle>
            <b:First>E.C.K.E.R.T.</b:First>
          </b:Person>
          <b:Person>
            <b:Last>ECKERT</b:Last>
            <b:Middle>H. L.E.E. J. R.O.E.L.O.F.S. F. M.A.R.I.N.E.N.K.O. E. G.R.A.N.D.Y. C.</b:Middle>
            <b:First>O.H.I.R.A.</b:First>
          </b:Person>
          <b:Person>
            <b:Last>OHIRA</b:Last>
            <b:Middle>J. R.O.E.L.O.F.S. F. M.A.R.I.N.E.N.K.O. E. G.R.A.N.D.Y. C.</b:Middle>
            <b:First>L.E.E.</b:First>
          </b:Person>
          <b:Person>
            <b:Last>J.</b:Last>
            <b:Middle>E. E.</b:Middle>
            <b:First>L.</b:First>
          </b:Person>
          <b:Person>
            <b:Last>ROELOFS</b:Last>
            <b:First>F.</b:First>
          </b:Person>
          <b:Person>
            <b:Last>MARINENKO</b:Last>
            <b:First>E.</b:First>
          </b:Person>
          <b:Person>
            <b:Last>GRANDY</b:Last>
            <b:First>C.</b:First>
          </b:Person>
        </b:NameList>
      </b:Author>
    </b:Author>
    <b:Pages>474–481</b:Pages>
    <b:City>Charlotte, North Carolina, USA</b:City>
    <b:RefOrder>371</b:RefOrder>
  </b:Source>
  <b:Source>
    <b:Year>1957</b:Year>
    <b:Volume>79</b:Volume>
    <b:BIBTEX_Entry>article</b:BIBTEX_Entry>
    <b:Comments>62</b:Comments>
    <b:SourceType>JournalArticle</b:SourceType>
    <b:Title>Heat Transfer in a Pipe with Turbulent Flow and Arbitrary Wall-Temperature Distribution</b:Title>
    <b:Tag>sleicher_jr_heat_1957</b:Tag>
    <b:Author>
      <b:Author>
        <b:NameList>
          <b:Person>
            <b:Last>Jr</b:Last>
            <b:First>Sleicher</b:First>
          </b:Person>
          <b:Person>
            <b:Last>TRIBUS</b:Last>
            <b:First>M.</b:First>
          </b:Person>
          <b:Person>
            <b:Last>Albert</b:Last>
            <b:First>Charles</b:First>
          </b:Person>
        </b:NameList>
      </b:Author>
    </b:Author>
    <b:Pages>789–797</b:Pages>
    <b:JournalName>ASME</b:JournalName>
    <b:RefOrder>372</b:RefOrder>
  </b:Source>
  <b:Source>
    <b:Year>1964</b:Year>
    <b:Volume>8</b:Volume>
    <b:BIBTEX_Entry>inproceedings</b:BIBTEX_Entry>
    <b:Comments>14</b:Comments>
    <b:SourceType>ConferenceProceedings</b:SourceType>
    <b:Title>Liquid-metal heat transfer</b:Title>
    <b:Tag>dwyer_liquidmetal_1964</b:Tag>
    <b:Publisher>United Nations, New York</b:Publisher>
    <b:Author>
      <b:Author>
        <b:NameList>
          <b:Person>
            <b:Last>DWYER</b:Last>
            <b:First>Orrington</b:First>
            <b:Middle>Embry</b:Middle>
          </b:Person>
          <b:Person>
            <b:Last>Lyon</b:Last>
            <b:First>R.</b:First>
            <b:Middle>N.</b:Middle>
          </b:Person>
        </b:NameList>
      </b:Author>
    </b:Author>
    <b:Pages>182–189</b:Pages>
    <b:City>Geneva</b:City>
    <b:Guid>{F96760BF-F018-415E-8FB8-CA6130953054}</b:Guid>
    <b:RefOrder>373</b:RefOrder>
  </b:Source>
  <b:Source>
    <b:Year>1963</b:Year>
    <b:Volume>9</b:Volume>
    <b:BIBTEX_Entry>article</b:BIBTEX_Entry>
    <b:Comments>5</b:Comments>
    <b:SourceType>JournalArticle</b:SourceType>
    <b:Title>Eddy transport in liquid‐metal heat transfer</b:Title>
    <b:Tag>dwyer_eddy_1963</b:Tag>
    <b:Author>
      <b:Author>
        <b:NameList>
          <b:Person>
            <b:Last>DWYER</b:Last>
            <b:First>O.</b:First>
            <b:Middle>E.</b:Middle>
          </b:Person>
        </b:NameList>
      </b:Author>
    </b:Author>
    <b:Pages>261–268</b:Pages>
    <b:JournalName>AIChE Journal</b:JournalName>
    <b:Number>2</b:Number>
    <b:StandardNumber> ISSN: 0001-1541</b:StandardNumber>
    <b:Guid>{CACAC445-AEE8-4DA6-93BE-260A73B67FF0}</b:Guid>
    <b:RefOrder>374</b:RefOrder>
  </b:Source>
  <b:Source>
    <b:Year>1963</b:Year>
    <b:BIBTEX_Entry>article</b:BIBTEX_Entry>
    <b:Comments>15</b:Comments>
    <b:SourceType>JournalArticle</b:SourceType>
    <b:Title>A consideration on the heat transfer in liquid metal.</b:Title>
    <b:Tag>aoki_consideration_1963</b:Tag>
    <b:Author>
      <b:Author>
        <b:NameList>
          <b:Person>
            <b:Last>Aoki</b:Last>
            <b:First>S.</b:First>
          </b:Person>
        </b:NameList>
      </b:Author>
    </b:Author>
    <b:JournalName>Bulletin of the Tokyo Institute of Technology</b:JournalName>
    <b:Number>54</b:Number>
    <b:StandardNumber> ISSN: 0366-3736</b:StandardNumber>
    <b:Guid>{FF69116B-132A-4E34-B2AA-09B809554943}</b:Guid>
    <b:RefOrder>375</b:RefOrder>
  </b:Source>
  <b:Source>
    <b:Year>1953</b:Year>
    <b:Volume>75</b:Volume>
    <b:BIBTEX_Entry>article</b:BIBTEX_Entry>
    <b:Comments>92</b:Comments>
    <b:SourceType>JournalArticle</b:SourceType>
    <b:Title>Heat transfer to molten lead-bismuth eutectic in turbulent pipe flow 1 july 1951 to 1 february 1952 (interim report)</b:Title>
    <b:Tag>johnson_heat_1953</b:Tag>
    <b:Author>
      <b:Author>
        <b:NameList>
          <b:Person>
            <b:Last>Johnson</b:Last>
            <b:Middle>Alexander</b:Middle>
            <b:First>Harold</b:First>
          </b:Person>
          <b:Person>
            <b:Last>Hartnett</b:Last>
            <b:Middle>P.</b:Middle>
            <b:First>James</b:First>
          </b:Person>
          <b:Person>
            <b:Last>Clabaugh</b:Last>
            <b:Middle>J.</b:Middle>
            <b:First>W.</b:First>
          </b:Person>
        </b:NameList>
      </b:Author>
    </b:Author>
    <b:Pages>1191–1198</b:Pages>
    <b:JournalName>Journal of Heat Transfer</b:JournalName>
    <b:Guid>{E48F445C-D5C6-47C5-95C2-71E040005CFD}</b:Guid>
    <b:RefOrder>376</b:RefOrder>
  </b:Source>
  <b:Source>
    <b:Department>Atomic Energy Commission, Washington, DC</b:Department>
    <b:Year>1953</b:Year>
    <b:BIBTEX_Entry>techreport</b:BIBTEX_Entry>
    <b:Comments>122</b:Comments>
    <b:SourceType>Report</b:SourceType>
    <b:Title>The reactor handbook Vol. 2 Engineering</b:Title>
    <b:Tag>hogerton_reactor_1953</b:Tag>
    <b:Author>
      <b:Author>
        <b:NameList>
          <b:Person>
            <b:Last>Hogerton</b:Last>
            <b:Middle>F.</b:Middle>
            <b:First>J.</b:First>
          </b:Person>
          <b:Person>
            <b:Last>Grass</b:Last>
            <b:Middle>C.</b:Middle>
            <b:First>R.</b:First>
          </b:Person>
        </b:NameList>
      </b:Author>
    </b:Author>
    <b:Number>AECD-3646</b:Number>
    <b:ThesisType>Tech. rep.</b:ThesisType>
    <b:Guid>{3AA05526-5E7C-4235-AC86-A1FD75098D0B}</b:Guid>
    <b:RefOrder>377</b:RefOrder>
  </b:Source>
  <b:Source>
    <b:Year>1969</b:Year>
    <b:Volume>1</b:Volume>
    <b:BIBTEX_Entry>article</b:BIBTEX_Entry>
    <b:Comments>130</b:Comments>
    <b:SourceType>JournalArticle</b:SourceType>
    <b:Title>Heat transfer to liquid metals flowing through an annular duct</b:Title>
    <b:Tag>borishanskii_heat_1969</b:Tag>
    <b:Author>
      <b:Author>
        <b:NameList>
          <b:Person>
            <b:Last>Borishanskii</b:Last>
            <b:Middle>M.</b:Middle>
            <b:First>V.</b:First>
          </b:Person>
          <b:Person>
            <b:Last>Zablotskaya</b:Last>
            <b:Middle>V.</b:Middle>
            <b:First>T.</b:First>
          </b:Person>
          <b:Person>
            <b:Last>Nemirovskii</b:Last>
            <b:Middle>L.</b:Middle>
            <b:First>V.</b:First>
          </b:Person>
          <b:Person>
            <b:Last>Firsova</b:Last>
            <b:Middle>V.</b:Middle>
            <b:First>E.</b:First>
          </b:Person>
        </b:NameList>
      </b:Author>
    </b:Author>
    <b:Pages>1–5</b:Pages>
    <b:JournalName>Heat Transfer - Soviet Research</b:JournalName>
    <b:Number>1</b:Number>
    <b:Guid>{575AEAFD-3D47-4059-9C85-D2B35FEB3BCA}</b:Guid>
    <b:RefOrder>378</b:RefOrder>
  </b:Source>
  <b:Source>
    <b:Year>1964</b:Year>
    <b:Volume>7</b:Volume>
    <b:BIBTEX_Entry>article</b:BIBTEX_Entry>
    <b:Comments>133</b:Comments>
    <b:SourceType>JournalArticle</b:SourceType>
    <b:Title>Analytical study of heat transfer to liquid metals in cross flow through rod bundles, part II</b:Title>
    <b:Tag>hsu_analytical_1964</b:Tag>
    <b:Author>
      <b:Author>
        <b:NameList>
          <b:Person>
            <b:Last>Hsu</b:Last>
            <b:First>C.</b:First>
          </b:Person>
        </b:NameList>
      </b:Author>
    </b:Author>
    <b:Pages>431–446</b:Pages>
    <b:JournalName>International Journal of Heat and Mass Transfer</b:JournalName>
    <b:Guid>{339C41EC-EA3E-4C7A-BAB6-AA3E2A89840D}</b:Guid>
    <b:RefOrder>379</b:RefOrder>
  </b:Source>
  <b:Source>
    <b:Department>Griscom-Russell Co., MAssillon, Ohio</b:Department>
    <b:Year>1958</b:Year>
    <b:BIBTEX_Entry>techreport</b:BIBTEX_Entry>
    <b:Comments>137</b:Comments>
    <b:SourceType>Report</b:SourceType>
    <b:Title>Description of intermediate heat exchanger and steam generator selections. Final Report. Includes Supplement: Mechanical design basis for heat exchanger components for nuclear power plants</b:Title>
    <b:Tag>schroeder_description_1958</b:Tag>
    <b:Author>
      <b:Author>
        <b:NameList>
          <b:Person>
            <b:Last>Schroeder</b:Last>
            <b:Middle>W.</b:Middle>
            <b:First>R.</b:First>
          </b:Person>
          <b:Person>
            <b:Last>Chionchio</b:Last>
            <b:Middle>A.</b:Middle>
            <b:First>M.</b:First>
          </b:Person>
        </b:NameList>
      </b:Author>
    </b:Author>
    <b:Number>TID-6881</b:Number>
    <b:ThesisType>USAEC Report</b:ThesisType>
    <b:Guid>{3EF86E8B-D5CA-4852-A4B6-AC57D2B564CE}</b:Guid>
    <b:RefOrder>380</b:RefOrder>
  </b:Source>
  <b:Source>
    <b:Year>1958</b:Year>
    <b:Volume>80</b:Volume>
    <b:BIBTEX_Entry>article</b:BIBTEX_Entry>
    <b:Comments>187</b:Comments>
    <b:SourceType>JournalArticle</b:SourceType>
    <b:Title>Heat-transfer rates to cross-flowing mercury in a staggered tube bank II</b:Title>
    <b:Tag>rickard_heattransfer_1958</b:Tag>
    <b:Author>
      <b:Author>
        <b:NameList>
          <b:Person>
            <b:Last>Rickard</b:Last>
            <b:Middle>L.</b:Middle>
            <b:First>C.</b:First>
          </b:Person>
          <b:Person>
            <b:Last>Dwyer</b:Last>
            <b:Middle>E.</b:Middle>
            <b:First>O.</b:First>
          </b:Person>
          <b:Person>
            <b:Last>Dropkin</b:Last>
            <b:First>D.</b:First>
          </b:Person>
        </b:NameList>
      </b:Author>
    </b:Author>
    <b:Pages>646–652</b:Pages>
    <b:JournalName>Trans. Am. Soc. Mech. Engrs.</b:JournalName>
    <b:Number>57-HT-11</b:Number>
    <b:Guid>{7A459D60-043E-49A0-AA58-4DD8C9E42C55}</b:Guid>
    <b:RefOrder>381</b:RefOrder>
  </b:Source>
  <b:Source>
    <b:Year>1957</b:Year>
    <b:Volume>79</b:Volume>
    <b:BIBTEX_Entry>article</b:BIBTEX_Entry>
    <b:Comments>188</b:Comments>
    <b:SourceType>JournalArticle</b:SourceType>
    <b:Title>Heat transfer rates to crossflowing mercury in a staggered tube bank</b:Title>
    <b:Tag>hoe_heat_1957</b:Tag>
    <b:Author>
      <b:Author>
        <b:NameList>
          <b:Person>
            <b:Last>Hoe</b:Last>
            <b:Middle>R. J.</b:Middle>
            <b:First>I.</b:First>
          </b:Person>
          <b:Person>
            <b:Last>Dwyer</b:Last>
            <b:Middle>E.</b:Middle>
            <b:First>O.</b:First>
          </b:Person>
          <b:Person>
            <b:Last>Dropkin</b:Last>
            <b:First>D.</b:First>
          </b:Person>
        </b:NameList>
      </b:Author>
    </b:Author>
    <b:JournalName>Trans. Am. Soc. Mech. Eng.</b:JournalName>
    <b:Guid>{63FE980E-2795-423F-A3AD-2E0EA110BD91}</b:Guid>
    <b:RefOrder>382</b:RefOrder>
  </b:Source>
  <b:Source>
    <b:Department>Argonne National Lab., Ill.</b:Department>
    <b:Year>1964</b:Year>
    <b:BIBTEX_Entry>techreport</b:BIBTEX_Entry>
    <b:Comments>200</b:Comments>
    <b:SourceType>Report</b:SourceType>
    <b:Title>Free convection of a low-Prandtl-number fluid in contact with a uniformly heated vertical plate</b:Title>
    <b:Tag>chang_free_1964</b:Tag>
    <b:Author>
      <b:Author>
        <b:NameList>
          <b:Person>
            <b:Last>Chang</b:Last>
            <b:Middle>S.</b:Middle>
            <b:First>K.</b:First>
          </b:Person>
          <b:Person>
            <b:Last>Akins</b:Last>
            <b:Middle>G.</b:Middle>
            <b:First>R.</b:First>
          </b:Person>
          <b:Person>
            <b:Last>Burris Jr</b:Last>
            <b:First>L.</b:First>
          </b:Person>
          <b:Person>
            <b:Last>Bankoff</b:Last>
            <b:Middle>G.</b:Middle>
            <b:First>S.</b:First>
          </b:Person>
        </b:NameList>
      </b:Author>
    </b:Author>
    <b:Number>ANL-6835</b:Number>
    <b:ThesisType>USAEC</b:ThesisType>
    <b:Guid>{0199AD35-F62E-47C9-860E-C0F51AD038BE}</b:Guid>
    <b:RefOrder>383</b:RefOrder>
  </b:Source>
  <b:Source>
    <b:Year>1953</b:Year>
    <b:Volume>49</b:Volume>
    <b:BIBTEX_Entry>article</b:BIBTEX_Entry>
    <b:Comments>206</b:Comments>
    <b:SourceType>JournalArticle</b:SourceType>
    <b:Title>Natural convection transfer processes I. Heat transfer to liquid metals and non-metals at horizontal cylinders</b:Title>
    <b:Tag>hyman_natural_1953</b:Tag>
    <b:Author>
      <b:Author>
        <b:NameList>
          <b:Person>
            <b:Last>Hyman</b:Last>
            <b:Middle>C.</b:Middle>
            <b:First>Seymour</b:First>
          </b:Person>
          <b:Person>
            <b:Last>Bonilla</b:Last>
            <b:Middle>Francis</b:Middle>
            <b:First>Charles</b:First>
          </b:Person>
          <b:Person>
            <b:Last>Ehrlich</b:Last>
            <b:Middle>W.</b:Middle>
            <b:First>Stanley</b:First>
          </b:Person>
        </b:NameList>
      </b:Author>
    </b:Author>
    <b:Pages>21–31</b:Pages>
    <b:JournalName>Chem. Eng. Progr. Symp.</b:JournalName>
    <b:Number>5</b:Number>
    <b:Guid>{0CD38045-9AC3-4695-87C7-126BFE49E04C}</b:Guid>
    <b:RefOrder>384</b:RefOrder>
  </b:Source>
  <b:Source>
    <b:Year>1939</b:Year>
    <b:Volume>12</b:Volume>
    <b:BIBTEX_Entry>article</b:BIBTEX_Entry>
    <b:Comments>249</b:Comments>
    <b:SourceType>JournalArticle</b:SourceType>
    <b:Title>Correspondence. turbulent flow in pipes, with particular reference to the transition region between the smooth and rough pipe laws (includes plates)</b:Title>
    <b:Tag>colebrook_correspondence_1939</b:Tag>
    <b:Author>
      <b:Author>
        <b:NameList>
          <b:Person>
            <b:Last>Colebrook</b:Last>
            <b:Middle>Frank</b:Middle>
            <b:First>Cyril</b:First>
          </b:Person>
          <b:Person>
            <b:Last>Blench</b:Last>
            <b:First>T.</b:First>
          </b:Person>
          <b:Person>
            <b:Last>Chatley</b:Last>
            <b:First>H.</b:First>
          </b:Person>
          <b:Person>
            <b:Last>Essex</b:Last>
            <b:Middle>H.</b:Middle>
            <b:First>E.</b:First>
          </b:Person>
          <b:Person>
            <b:Last>Finniecome</b:Last>
            <b:Middle>R.</b:Middle>
            <b:First>J.</b:First>
          </b:Person>
          <b:Person>
            <b:Last>Lacey</b:Last>
            <b:First>G.</b:First>
          </b:Person>
          <b:Person>
            <b:Last>Williamson</b:Last>
            <b:First>J.</b:First>
          </b:Person>
          <b:Person>
            <b:Last>Macdonald</b:Last>
            <b:Middle>G.</b:Middle>
            <b:First>G.</b:First>
          </b:Person>
        </b:NameList>
      </b:Author>
    </b:Author>
    <b:Pages>393–422</b:Pages>
    <b:JournalName>Journal of the Institution of Civil engineers</b:JournalName>
    <b:Number>8</b:Number>
    <b:StandardNumber> ISSN: 0368-2455</b:StandardNumber>
    <b:Guid>{8AC22F23-FDF6-4B28-A3BD-2DF99032E21C}</b:Guid>
    <b:RefOrder>385</b:RefOrder>
  </b:Source>
  <b:Source>
    <b:Department>Kernforschungsanlage, Juelich (West Germany). Institut fuer Reaktorbauelemente</b:Department>
    <b:Year>1967</b:Year>
    <b:BIBTEX_Entry>techreport</b:BIBTEX_Entry>
    <b:Comments>302</b:Comments>
    <b:SourceType>Report</b:SourceType>
    <b:Title>Waermeuebergang und druckverlust an reaktorbrennelementen in form laengsdurchstroemter rundstabbuendel (Heat Transfer and Pressure Loss of Reactor Fuel Elements in the Form of Longitudinal Flow Through Round Rod Bundles)</b:Title>
    <b:Tag>presser_waermeuebergang_1967</b:Tag>
    <b:Author>
      <b:Author>
        <b:NameList>
          <b:Person>
            <b:Last>Presser</b:Last>
            <b:First>K.</b:First>
          </b:Person>
        </b:NameList>
      </b:Author>
    </b:Author>
    <b:Number>JÜL-486-RB</b:Number>
    <b:ThesisType>Tech. rep.</b:ThesisType>
    <b:Guid>{A237469E-5E67-4983-A703-C73390941457}</b:Guid>
    <b:RefOrder>386</b:RefOrder>
  </b:Source>
  <b:Source>
    <b:Year>1971</b:Year>
    <b:Volume>14</b:Volume>
    <b:BIBTEX_Entry>article</b:BIBTEX_Entry>
    <b:Comments>327</b:Comments>
    <b:SourceType>JournalArticle</b:SourceType>
    <b:Title>Pressure drop model for wire-wrapped fuel assemblies</b:Title>
    <b:Tag>novendstern_pressure_1971</b:Tag>
    <b:Author>
      <b:Author>
        <b:NameList>
          <b:Person>
            <b:Last>Novendstern</b:Last>
            <b:Middle>H.</b:Middle>
            <b:First>E.</b:First>
          </b:Person>
        </b:NameList>
      </b:Author>
    </b:Author>
    <b:Pages>660–661</b:Pages>
    <b:JournalName>Transactions of the American Nuclear Society</b:JournalName>
    <b:Number>2</b:Number>
    <b:Guid>{1C9567EF-6764-4BC4-9757-557DB19F3399}</b:Guid>
    <b:RefOrder>387</b:RefOrder>
  </b:Source>
  <b:Source>
    <b:Year>1970</b:Year>
    <b:BIBTEX_Entry>inproceedings</b:BIBTEX_Entry>
    <b:Comments>345</b:Comments>
    <b:SourceType>ConferenceProceedings</b:SourceType>
    <b:Title>Experimental investigation of two-phase pressure drop for potassium with and without net vaporization</b:Title>
    <b:Tag>chen_experimental_1970</b:Tag>
    <b:Publisher>Brookhaven National Lab., Upton, NY</b:Publisher>
    <b:Author>
      <b:Author>
        <b:NameList>
          <b:Person>
            <b:Last>Chen</b:Last>
            <b:Middle>C.</b:Middle>
            <b:First>John</b:First>
          </b:Person>
          <b:Person>
            <b:Last>Kalish</b:Last>
            <b:First>Sheldon</b:First>
          </b:Person>
        </b:NameList>
      </b:Author>
    </b:Author>
    <b:Guid>{D70BA25E-A045-4034-B095-4EB9209C7C90}</b:Guid>
    <b:RefOrder>388</b:RefOrder>
  </b:Source>
  <b:Source>
    <b:Year>1966</b:Year>
    <b:BIBTEX_Entry>inproceedings</b:BIBTEX_Entry>
    <b:Comments>347</b:Comments>
    <b:SourceType>ConferenceProceedings</b:SourceType>
    <b:Title>Systematic correlation for two-phase pressure drop</b:Title>
    <b:Tag>baroczy_systematic_1966</b:Tag>
    <b:Publisher>Atomics International, Canoga Park, Calif.</b:Publisher>
    <b:Author>
      <b:Author>
        <b:NameList>
          <b:Person>
            <b:Last>Baroczy</b:Last>
            <b:Middle>J.</b:Middle>
            <b:First>C.</b:First>
          </b:Person>
        </b:NameList>
      </b:Author>
    </b:Author>
    <b:Guid>{A7DC3CC9-5ACF-4D62-B263-5BE1801DDDFD}</b:Guid>
    <b:RefOrder>389</b:RefOrder>
  </b:Source>
  <b:Source>
    <b:Year>1996</b:Year>
    <b:Volume>1</b:Volume>
    <b:BIBTEX_Entry>inproceedings</b:BIBTEX_Entry>
    <b:Comments>386</b:Comments>
    <b:SourceType>ConferenceProceedings</b:SourceType>
    <b:Title>Frictional pressure drop of steam-water two-phase flow in heiicai coils with small helix diameter of htr-10</b:Title>
    <b:Tag>qincheng_frictional_1996</b:Tag>
    <b:Publisher>Press and Begell House Inc</b:Publisher>
    <b:BookTitle>Chinese Journal of Nuclear Science and Engineering</b:BookTitle>
    <b:Author>
      <b:Author>
        <b:NameList>
          <b:Person>
            <b:Last>Qincheng</b:Last>
            <b:Middle>I.</b:Middle>
            <b:First>B.</b:First>
          </b:Person>
          <b:Person>
            <b:Last>TINGKUAN</b:Last>
            <b:Middle>H. E. N.</b:Middle>
            <b:First>C.</b:First>
          </b:Person>
          <b:Person>
            <b:Last>JIANXUE</b:Last>
            <b:Middle>H. E. N. G.</b:Middle>
            <b:First>Z.</b:First>
          </b:Person>
          <b:Person>
            <b:Last>JIANXUE</b:Last>
            <b:Middle>H. E. N. G.</b:Middle>
            <b:First>Z.</b:First>
          </b:Person>
        </b:NameList>
      </b:Author>
    </b:Author>
    <b:Pages>498–505</b:Pages>
    <b:ConferenceName>Chinese Journal of Nuclear Science and Engineering</b:ConferenceName>
    <b:City>Xi’an Jiaotong Univ</b:City>
    <b:Guid>{A7CFFB2A-CA2E-4557-8E37-8E17F5C815DE}</b:Guid>
    <b:RefOrder>390</b:RefOrder>
  </b:Source>
  <b:Source>
    <b:Year>1973</b:Year>
    <b:BIBTEX_Entry>techreport</b:BIBTEX_Entry>
    <b:Comments>169</b:Comments>
    <b:SourceType>Report</b:SourceType>
    <b:Tag>bobkov_notitle_1973</b:Tag>
    <b:Author>
      <b:Author>
        <b:NameList>
          <b:Person>
            <b:Last>Bobkov</b:Last>
            <b:First>V.</b:First>
            <b:Middle>P.</b:Middle>
          </b:Person>
          <b:Person>
            <b:Last>Sinyavskii</b:Last>
            <b:First>V.</b:First>
            <b:Middle>F.</b:Middle>
          </b:Person>
          <b:Person>
            <b:Last>Savanin</b:Last>
            <b:First>N.</b:First>
            <b:Middle>K.</b:Middle>
          </b:Person>
          <b:Person>
            <b:Last>Ibragimov</b:Last>
            <b:First>M.</b:First>
            <b:Middle>K.</b:Middle>
          </b:Person>
        </b:NameList>
      </b:Author>
    </b:Author>
    <b:Number>IPPE-448</b:Number>
    <b:ThesisType>Tech. rep.</b:ThesisType>
    <b:Guid>{21560D0D-A016-4228-BFBD-12679A55140A}</b:Guid>
    <b:Title>Heat transfer in turbulent flow of different heat-transfer materials in channels of a triangle lattice of cylindrical fuel </b:Title>
    <b:RefOrder>391</b:RefOrder>
  </b:Source>
  <b:Source>
    <b:Tag>INT16</b:Tag>
    <b:SourceType>Report</b:SourceType>
    <b:Guid>{53E63D83-B4F5-48B2-AC7D-79D3D61BC383}</b:Guid>
    <b:Title>First Research Coordination Meeting of the IAEA Coordinated Research Project on “Benchmark Analysis of FFTF LOFWOS"</b:Title>
    <b:Year>2018</b:Year>
    <b:Author>
      <b:Author>
        <b:Corporate>INTERNATIONAL ATOMIC ENERGY AGENCY</b:Corporate>
      </b:Author>
    </b:Author>
    <b:Publisher>IAEA</b:Publisher>
    <b:City>Vienna, Austria</b:City>
    <b:RefOrder>392</b:RefOrder>
  </b:Source>
  <b:Source>
    <b:Tag>Che06</b:Tag>
    <b:SourceType>JournalArticle</b:SourceType>
    <b:Guid>{0D256A3D-2083-4606-807E-891128007C60}</b:Guid>
    <b:Title>Investigation on turbulent heat transfer to lead-bismuth eutectic flows in circular tubes for nuclear applications</b:Title>
    <b:Year>2006</b:Year>
    <b:Author>
      <b:Author>
        <b:NameList>
          <b:Person>
            <b:Last>Cheng</b:Last>
            <b:First>X</b:First>
          </b:Person>
          <b:Person>
            <b:Last>Tak</b:Last>
            <b:First>N</b:First>
          </b:Person>
        </b:NameList>
      </b:Author>
    </b:Author>
    <b:JournalName>Nuclear Engineering and Design</b:JournalName>
    <b:Pages>385-393</b:Pages>
    <b:Volume>236</b:Volume>
    <b:Issue>4</b:Issue>
    <b:RefOrder>393</b:RefOrder>
  </b:Source>
  <b:Source>
    <b:Tag>DaV16</b:Tag>
    <b:SourceType>JournalArticle</b:SourceType>
    <b:Guid>{4D41D1B8-6B17-4813-BD26-DACD407F3690}</b:Guid>
    <b:Author>
      <b:Author>
        <b:NameList>
          <b:Person>
            <b:Last>Da Via</b:Last>
            <b:First>R</b:First>
          </b:Person>
          <b:Person>
            <b:Last>Manservisi</b:Last>
            <b:First>S</b:First>
          </b:Person>
          <b:Person>
            <b:Last>Menghini</b:Last>
            <b:First>F</b:First>
          </b:Person>
        </b:NameList>
      </b:Author>
    </b:Author>
    <b:Title>A k−ω−kθ−ωθ four parameter model logarithmic turbulence model for liquid metals</b:Title>
    <b:JournalName> International Journal of Heat and Mass Transfer</b:JournalName>
    <b:Year>2016</b:Year>
    <b:Pages>1030-1041</b:Pages>
    <b:Volume>101</b:Volume>
    <b:RefOrder>394</b:RefOrder>
  </b:Source>
  <b:Source>
    <b:Tag>Ser23</b:Tag>
    <b:SourceType>JournalArticle</b:SourceType>
    <b:Guid>{45FC85F0-C82A-416D-A969-2B6A619277F9}</b:Guid>
    <b:Author>
      <b:Author>
        <b:NameList>
          <b:Person>
            <b:Last>Sergeenko</b:Last>
            <b:First>K</b:First>
          </b:Person>
        </b:NameList>
      </b:Author>
    </b:Author>
    <b:Title>Adaption of the turbulence model to the heat transfer in a rod bundle</b:Title>
    <b:JournalName>Nuclear Engineering and Design</b:JournalName>
    <b:Year>2023</b:Year>
    <b:Pages>112664</b:Pages>
    <b:Volume>415</b:Volume>
    <b:RefOrder>395</b:RefOrder>
  </b:Source>
  <b:Source>
    <b:Tag>Che18</b:Tag>
    <b:SourceType>JournalArticle</b:SourceType>
    <b:Guid>{9C24D02E-E442-413F-AAA6-20E5AF5952EA}</b:Guid>
    <b:Author>
      <b:Author>
        <b:NameList>
          <b:Person>
            <b:Last>Chen</b:Last>
            <b:First>S.K.</b:First>
          </b:Person>
          <b:Person>
            <b:Last>Chen</b:Last>
            <b:First>Y.M.</b:First>
          </b:Person>
          <b:Person>
            <b:Last>Todreas</b:Last>
            <b:First>N.E.</b:First>
          </b:Person>
        </b:NameList>
      </b:Author>
    </b:Author>
    <b:Title>The upgraded Cheng and Todreas correlation for pressure drop in hexagonal wire-wrapped rod bundles</b:Title>
    <b:JournalName>Nuclear Engineering and Design</b:JournalName>
    <b:Year>2018</b:Year>
    <b:Pages>356-373</b:Pages>
    <b:Volume>335</b:Volume>
    <b:RefOrder>1</b:RefOrder>
  </b:Source>
  <b:Source>
    <b:Tag>Pac22</b:Tag>
    <b:SourceType>JournalArticle</b:SourceType>
    <b:Guid>{5AA85C64-0249-42C4-A168-BF4E439D6517}</b:Guid>
    <b:Title>Analysis of pressure losses and flow distribution in wire-wrapped hexagonal rod bundles for licensing. Part I: The Pacio-Chen-Todreas Detailed model (PCTD)</b:Title>
    <b:Year>2022</b:Year>
    <b:Author>
      <b:Author>
        <b:NameList>
          <b:Person>
            <b:Last>Pacio</b:Last>
            <b:First>J</b:First>
          </b:Person>
          <b:Person>
            <b:Last>Chen</b:Last>
            <b:First>S.K.</b:First>
          </b:Person>
          <b:Person>
            <b:Last>Chen</b:Last>
            <b:First>Y.M.</b:First>
          </b:Person>
          <b:Person>
            <b:Last>Todreas</b:Last>
            <b:First>N.E.</b:First>
          </b:Person>
        </b:NameList>
      </b:Author>
    </b:Author>
    <b:JournalName>Nuclear Engineering and Design</b:JournalName>
    <b:Pages>111607</b:Pages>
    <b:Volume>388</b:Volume>
    <b:RefOrder>2</b:RefOrder>
  </b:Source>
  <b:Source>
    <b:Tag>Mik09</b:Tag>
    <b:SourceType>JournalArticle</b:SourceType>
    <b:Guid>{D8C5C84C-6468-4AD8-9ED9-FC266A778F02}</b:Guid>
    <b:Author>
      <b:Author>
        <b:NameList>
          <b:Person>
            <b:Last>Mikityuk</b:Last>
            <b:First>Konstantin</b:First>
          </b:Person>
        </b:NameList>
      </b:Author>
    </b:Author>
    <b:Title>Heat transfer to liquid metal: Review of data and correlations for tube bundles</b:Title>
    <b:JournalName>Nuclear Engineering and Design</b:JournalName>
    <b:Year>2009</b:Year>
    <b:Pages>680-687</b:Pages>
    <b:Volume>239</b:Volume>
    <b:RefOrder>396</b:RefOrder>
  </b:Source>
  <b:Source>
    <b:Tag>Ush77</b:Tag>
    <b:SourceType>JournalArticle</b:SourceType>
    <b:Guid>{3AC6FEDC-AA8A-4885-A883-6B07C617A496}</b:Guid>
    <b:Title>Heat transfer to liquid metals in regular arrays of fuel elements</b:Title>
    <b:Year>1977</b:Year>
    <b:Author>
      <b:Author>
        <b:NameList>
          <b:Person>
            <b:Last>Ushakov</b:Last>
            <b:First>P.</b:First>
          </b:Person>
          <b:Person>
            <b:Last>Zhukov</b:Last>
            <b:First>A.</b:First>
          </b:Person>
          <b:Person>
            <b:Last>Matyukhin</b:Last>
            <b:First>N.</b:First>
          </b:Person>
        </b:NameList>
      </b:Author>
    </b:Author>
    <b:JournalName>High Temperature</b:JournalName>
    <b:Pages>1027-1033</b:Pages>
    <b:Volume>15</b:Volume>
    <b:RefOrder>397</b:RefOrder>
  </b:Source>
  <b:Source>
    <b:Tag>Kaz76</b:Tag>
    <b:SourceType>Report</b:SourceType>
    <b:Guid>{941F7E8A-20EF-42C5-AEC3-FFF6A1052DA6}</b:Guid>
    <b:Title>Clinch River Breeder Reactor Plant heat transfer correlation for analysis of CRBRP assemblies, CRBRP-ARD-0034</b:Title>
    <b:Year>1976</b:Year>
    <b:Author>
      <b:Author>
        <b:NameList>
          <b:Person>
            <b:Last>Kazimi</b:Last>
            <b:First>M.S.</b:First>
          </b:Person>
          <b:Person>
            <b:Last>Carelli</b:Last>
            <b:First>M.D.</b:First>
          </b:Person>
        </b:NameList>
      </b:Author>
    </b:Author>
    <b:Publisher>Westinghouse</b:Publisher>
    <b:RefOrder>398</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103F61099579D24F93AC5FAC5BD44A2A" ma:contentTypeVersion="4" ma:contentTypeDescription="Create a new document." ma:contentTypeScope="" ma:versionID="0a71a1f7351da1c62e7f7757e05c2728">
  <xsd:schema xmlns:xsd="http://www.w3.org/2001/XMLSchema" xmlns:xs="http://www.w3.org/2001/XMLSchema" xmlns:p="http://schemas.microsoft.com/office/2006/metadata/properties" xmlns:ns1="http://schemas.microsoft.com/sharepoint/v3" xmlns:ns2="7510a4f9-6ec0-473a-8190-df05323f3f23" xmlns:ns3="b3020fc8-4ccf-4993-80a6-4bcd09bf0c75" targetNamespace="http://schemas.microsoft.com/office/2006/metadata/properties" ma:root="true" ma:fieldsID="f33783bee2cdd9a51c0948d7ff6f3286" ns1:_="" ns2:_="" ns3:_="">
    <xsd:import namespace="http://schemas.microsoft.com/sharepoint/v3"/>
    <xsd:import namespace="7510a4f9-6ec0-473a-8190-df05323f3f23"/>
    <xsd:import namespace="b3020fc8-4ccf-4993-80a6-4bcd09bf0c75"/>
    <xsd:element name="properties">
      <xsd:complexType>
        <xsd:sequence>
          <xsd:element name="documentManagement">
            <xsd:complexType>
              <xsd:all>
                <xsd:element ref="ns2:identifier" minOccurs="0"/>
                <xsd:element ref="ns3:SharedWithUsers" minOccurs="0"/>
                <xsd:element ref="ns3:SharedWithDetails"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1" nillable="true" ma:displayName="Scheduling Start Date" ma:description="Scheduling Start Date is a site column created by the Publishing feature. It is used to specify the date and time on which this page will first appear to site visitors." ma:internalName="PublishingStartDate">
      <xsd:simpleType>
        <xsd:restriction base="dms:Unknown"/>
      </xsd:simpleType>
    </xsd:element>
    <xsd:element name="PublishingExpirationDate" ma:index="12" nillable="true" ma:displayName="Scheduling End Date" ma:description="Scheduling End Date is a site column created by the Publishing feature. It is used to specify the date and time on which this page will no longer appear to site visitors."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510a4f9-6ec0-473a-8190-df05323f3f23" elementFormDefault="qualified">
    <xsd:import namespace="http://schemas.microsoft.com/office/2006/documentManagement/types"/>
    <xsd:import namespace="http://schemas.microsoft.com/office/infopath/2007/PartnerControls"/>
    <xsd:element name="identifier" ma:index="8" nillable="true" ma:displayName="identifier" ma:internalName="identifier">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3020fc8-4ccf-4993-80a6-4bcd09bf0c75"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C42843-6EE0-431D-824E-8AB884A4E4E3}">
  <ds:schemaRefs>
    <ds:schemaRef ds:uri="http://schemas.microsoft.com/sharepoint/v3/contenttype/forms"/>
  </ds:schemaRefs>
</ds:datastoreItem>
</file>

<file path=customXml/itemProps2.xml><?xml version="1.0" encoding="utf-8"?>
<ds:datastoreItem xmlns:ds="http://schemas.openxmlformats.org/officeDocument/2006/customXml" ds:itemID="{8FA473C1-0DB6-41ED-8691-1026DEA445DE}">
  <ds:schemaRefs>
    <ds:schemaRef ds:uri="http://schemas.microsoft.com/office/2006/metadata/properties"/>
    <ds:schemaRef ds:uri="http://schemas.microsoft.com/office/infopath/2007/PartnerControls"/>
    <ds:schemaRef ds:uri="7510a4f9-6ec0-473a-8190-df05323f3f23"/>
    <ds:schemaRef ds:uri="http://schemas.microsoft.com/sharepoint/v3"/>
  </ds:schemaRefs>
</ds:datastoreItem>
</file>

<file path=customXml/itemProps3.xml><?xml version="1.0" encoding="utf-8"?>
<ds:datastoreItem xmlns:ds="http://schemas.openxmlformats.org/officeDocument/2006/customXml" ds:itemID="{AE5ECE95-495F-47D6-BE17-0CB27CF37356}">
  <ds:schemaRefs>
    <ds:schemaRef ds:uri="http://schemas.openxmlformats.org/officeDocument/2006/bibliography"/>
  </ds:schemaRefs>
</ds:datastoreItem>
</file>

<file path=customXml/itemProps4.xml><?xml version="1.0" encoding="utf-8"?>
<ds:datastoreItem xmlns:ds="http://schemas.openxmlformats.org/officeDocument/2006/customXml" ds:itemID="{48774A18-6134-4CF2-9AA0-C43A56C984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510a4f9-6ec0-473a-8190-df05323f3f23"/>
    <ds:schemaRef ds:uri="b3020fc8-4ccf-4993-80a6-4bcd09bf0c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40809</Words>
  <Characters>257099</Characters>
  <Application>Microsoft Office Word</Application>
  <DocSecurity>0</DocSecurity>
  <Lines>2142</Lines>
  <Paragraphs>594</Paragraphs>
  <ScaleCrop>false</ScaleCrop>
  <HeadingPairs>
    <vt:vector size="6" baseType="variant">
      <vt:variant>
        <vt:lpstr>Title</vt:lpstr>
      </vt:variant>
      <vt:variant>
        <vt:i4>1</vt:i4>
      </vt:variant>
      <vt:variant>
        <vt:lpstr>Название</vt:lpstr>
      </vt:variant>
      <vt:variant>
        <vt:i4>1</vt:i4>
      </vt:variant>
      <vt:variant>
        <vt:lpstr>Titel</vt:lpstr>
      </vt:variant>
      <vt:variant>
        <vt:i4>1</vt:i4>
      </vt:variant>
    </vt:vector>
  </HeadingPairs>
  <TitlesOfParts>
    <vt:vector size="3" baseType="lpstr">
      <vt:lpstr>Sodium Coolant Handbook: Thermal-Hydraulic Correlations</vt:lpstr>
      <vt:lpstr/>
      <vt:lpstr/>
    </vt:vector>
  </TitlesOfParts>
  <Company>Toshiba</Company>
  <LinksUpToDate>false</LinksUpToDate>
  <CharactersWithSpaces>297314</CharactersWithSpaces>
  <SharedDoc>false</SharedDoc>
  <HLinks>
    <vt:vector size="342" baseType="variant">
      <vt:variant>
        <vt:i4>4653100</vt:i4>
      </vt:variant>
      <vt:variant>
        <vt:i4>2727</vt:i4>
      </vt:variant>
      <vt:variant>
        <vt:i4>0</vt:i4>
      </vt:variant>
      <vt:variant>
        <vt:i4>5</vt:i4>
      </vt:variant>
      <vt:variant>
        <vt:lpwstr>https://inis.iaea.org/collection/NCLCollectionStore/_Public/37/032/37032246.pdf</vt:lpwstr>
      </vt:variant>
      <vt:variant>
        <vt:lpwstr>page=57</vt:lpwstr>
      </vt:variant>
      <vt:variant>
        <vt:i4>1900604</vt:i4>
      </vt:variant>
      <vt:variant>
        <vt:i4>326</vt:i4>
      </vt:variant>
      <vt:variant>
        <vt:i4>0</vt:i4>
      </vt:variant>
      <vt:variant>
        <vt:i4>5</vt:i4>
      </vt:variant>
      <vt:variant>
        <vt:lpwstr/>
      </vt:variant>
      <vt:variant>
        <vt:lpwstr>_Toc118132680</vt:lpwstr>
      </vt:variant>
      <vt:variant>
        <vt:i4>1179708</vt:i4>
      </vt:variant>
      <vt:variant>
        <vt:i4>320</vt:i4>
      </vt:variant>
      <vt:variant>
        <vt:i4>0</vt:i4>
      </vt:variant>
      <vt:variant>
        <vt:i4>5</vt:i4>
      </vt:variant>
      <vt:variant>
        <vt:lpwstr/>
      </vt:variant>
      <vt:variant>
        <vt:lpwstr>_Toc118132679</vt:lpwstr>
      </vt:variant>
      <vt:variant>
        <vt:i4>1179708</vt:i4>
      </vt:variant>
      <vt:variant>
        <vt:i4>314</vt:i4>
      </vt:variant>
      <vt:variant>
        <vt:i4>0</vt:i4>
      </vt:variant>
      <vt:variant>
        <vt:i4>5</vt:i4>
      </vt:variant>
      <vt:variant>
        <vt:lpwstr/>
      </vt:variant>
      <vt:variant>
        <vt:lpwstr>_Toc118132678</vt:lpwstr>
      </vt:variant>
      <vt:variant>
        <vt:i4>1179708</vt:i4>
      </vt:variant>
      <vt:variant>
        <vt:i4>308</vt:i4>
      </vt:variant>
      <vt:variant>
        <vt:i4>0</vt:i4>
      </vt:variant>
      <vt:variant>
        <vt:i4>5</vt:i4>
      </vt:variant>
      <vt:variant>
        <vt:lpwstr/>
      </vt:variant>
      <vt:variant>
        <vt:lpwstr>_Toc118132677</vt:lpwstr>
      </vt:variant>
      <vt:variant>
        <vt:i4>1179708</vt:i4>
      </vt:variant>
      <vt:variant>
        <vt:i4>302</vt:i4>
      </vt:variant>
      <vt:variant>
        <vt:i4>0</vt:i4>
      </vt:variant>
      <vt:variant>
        <vt:i4>5</vt:i4>
      </vt:variant>
      <vt:variant>
        <vt:lpwstr/>
      </vt:variant>
      <vt:variant>
        <vt:lpwstr>_Toc118132676</vt:lpwstr>
      </vt:variant>
      <vt:variant>
        <vt:i4>1179708</vt:i4>
      </vt:variant>
      <vt:variant>
        <vt:i4>296</vt:i4>
      </vt:variant>
      <vt:variant>
        <vt:i4>0</vt:i4>
      </vt:variant>
      <vt:variant>
        <vt:i4>5</vt:i4>
      </vt:variant>
      <vt:variant>
        <vt:lpwstr/>
      </vt:variant>
      <vt:variant>
        <vt:lpwstr>_Toc118132675</vt:lpwstr>
      </vt:variant>
      <vt:variant>
        <vt:i4>1179708</vt:i4>
      </vt:variant>
      <vt:variant>
        <vt:i4>290</vt:i4>
      </vt:variant>
      <vt:variant>
        <vt:i4>0</vt:i4>
      </vt:variant>
      <vt:variant>
        <vt:i4>5</vt:i4>
      </vt:variant>
      <vt:variant>
        <vt:lpwstr/>
      </vt:variant>
      <vt:variant>
        <vt:lpwstr>_Toc118132674</vt:lpwstr>
      </vt:variant>
      <vt:variant>
        <vt:i4>1179708</vt:i4>
      </vt:variant>
      <vt:variant>
        <vt:i4>284</vt:i4>
      </vt:variant>
      <vt:variant>
        <vt:i4>0</vt:i4>
      </vt:variant>
      <vt:variant>
        <vt:i4>5</vt:i4>
      </vt:variant>
      <vt:variant>
        <vt:lpwstr/>
      </vt:variant>
      <vt:variant>
        <vt:lpwstr>_Toc118132673</vt:lpwstr>
      </vt:variant>
      <vt:variant>
        <vt:i4>1179708</vt:i4>
      </vt:variant>
      <vt:variant>
        <vt:i4>278</vt:i4>
      </vt:variant>
      <vt:variant>
        <vt:i4>0</vt:i4>
      </vt:variant>
      <vt:variant>
        <vt:i4>5</vt:i4>
      </vt:variant>
      <vt:variant>
        <vt:lpwstr/>
      </vt:variant>
      <vt:variant>
        <vt:lpwstr>_Toc118132672</vt:lpwstr>
      </vt:variant>
      <vt:variant>
        <vt:i4>1179708</vt:i4>
      </vt:variant>
      <vt:variant>
        <vt:i4>272</vt:i4>
      </vt:variant>
      <vt:variant>
        <vt:i4>0</vt:i4>
      </vt:variant>
      <vt:variant>
        <vt:i4>5</vt:i4>
      </vt:variant>
      <vt:variant>
        <vt:lpwstr/>
      </vt:variant>
      <vt:variant>
        <vt:lpwstr>_Toc118132671</vt:lpwstr>
      </vt:variant>
      <vt:variant>
        <vt:i4>1179708</vt:i4>
      </vt:variant>
      <vt:variant>
        <vt:i4>266</vt:i4>
      </vt:variant>
      <vt:variant>
        <vt:i4>0</vt:i4>
      </vt:variant>
      <vt:variant>
        <vt:i4>5</vt:i4>
      </vt:variant>
      <vt:variant>
        <vt:lpwstr/>
      </vt:variant>
      <vt:variant>
        <vt:lpwstr>_Toc118132670</vt:lpwstr>
      </vt:variant>
      <vt:variant>
        <vt:i4>1245244</vt:i4>
      </vt:variant>
      <vt:variant>
        <vt:i4>260</vt:i4>
      </vt:variant>
      <vt:variant>
        <vt:i4>0</vt:i4>
      </vt:variant>
      <vt:variant>
        <vt:i4>5</vt:i4>
      </vt:variant>
      <vt:variant>
        <vt:lpwstr/>
      </vt:variant>
      <vt:variant>
        <vt:lpwstr>_Toc118132669</vt:lpwstr>
      </vt:variant>
      <vt:variant>
        <vt:i4>1245244</vt:i4>
      </vt:variant>
      <vt:variant>
        <vt:i4>254</vt:i4>
      </vt:variant>
      <vt:variant>
        <vt:i4>0</vt:i4>
      </vt:variant>
      <vt:variant>
        <vt:i4>5</vt:i4>
      </vt:variant>
      <vt:variant>
        <vt:lpwstr/>
      </vt:variant>
      <vt:variant>
        <vt:lpwstr>_Toc118132668</vt:lpwstr>
      </vt:variant>
      <vt:variant>
        <vt:i4>1245244</vt:i4>
      </vt:variant>
      <vt:variant>
        <vt:i4>248</vt:i4>
      </vt:variant>
      <vt:variant>
        <vt:i4>0</vt:i4>
      </vt:variant>
      <vt:variant>
        <vt:i4>5</vt:i4>
      </vt:variant>
      <vt:variant>
        <vt:lpwstr/>
      </vt:variant>
      <vt:variant>
        <vt:lpwstr>_Toc118132667</vt:lpwstr>
      </vt:variant>
      <vt:variant>
        <vt:i4>1245244</vt:i4>
      </vt:variant>
      <vt:variant>
        <vt:i4>242</vt:i4>
      </vt:variant>
      <vt:variant>
        <vt:i4>0</vt:i4>
      </vt:variant>
      <vt:variant>
        <vt:i4>5</vt:i4>
      </vt:variant>
      <vt:variant>
        <vt:lpwstr/>
      </vt:variant>
      <vt:variant>
        <vt:lpwstr>_Toc118132666</vt:lpwstr>
      </vt:variant>
      <vt:variant>
        <vt:i4>1245244</vt:i4>
      </vt:variant>
      <vt:variant>
        <vt:i4>236</vt:i4>
      </vt:variant>
      <vt:variant>
        <vt:i4>0</vt:i4>
      </vt:variant>
      <vt:variant>
        <vt:i4>5</vt:i4>
      </vt:variant>
      <vt:variant>
        <vt:lpwstr/>
      </vt:variant>
      <vt:variant>
        <vt:lpwstr>_Toc118132665</vt:lpwstr>
      </vt:variant>
      <vt:variant>
        <vt:i4>1245244</vt:i4>
      </vt:variant>
      <vt:variant>
        <vt:i4>230</vt:i4>
      </vt:variant>
      <vt:variant>
        <vt:i4>0</vt:i4>
      </vt:variant>
      <vt:variant>
        <vt:i4>5</vt:i4>
      </vt:variant>
      <vt:variant>
        <vt:lpwstr/>
      </vt:variant>
      <vt:variant>
        <vt:lpwstr>_Toc118132664</vt:lpwstr>
      </vt:variant>
      <vt:variant>
        <vt:i4>1245244</vt:i4>
      </vt:variant>
      <vt:variant>
        <vt:i4>224</vt:i4>
      </vt:variant>
      <vt:variant>
        <vt:i4>0</vt:i4>
      </vt:variant>
      <vt:variant>
        <vt:i4>5</vt:i4>
      </vt:variant>
      <vt:variant>
        <vt:lpwstr/>
      </vt:variant>
      <vt:variant>
        <vt:lpwstr>_Toc118132663</vt:lpwstr>
      </vt:variant>
      <vt:variant>
        <vt:i4>1245244</vt:i4>
      </vt:variant>
      <vt:variant>
        <vt:i4>218</vt:i4>
      </vt:variant>
      <vt:variant>
        <vt:i4>0</vt:i4>
      </vt:variant>
      <vt:variant>
        <vt:i4>5</vt:i4>
      </vt:variant>
      <vt:variant>
        <vt:lpwstr/>
      </vt:variant>
      <vt:variant>
        <vt:lpwstr>_Toc118132662</vt:lpwstr>
      </vt:variant>
      <vt:variant>
        <vt:i4>1245244</vt:i4>
      </vt:variant>
      <vt:variant>
        <vt:i4>212</vt:i4>
      </vt:variant>
      <vt:variant>
        <vt:i4>0</vt:i4>
      </vt:variant>
      <vt:variant>
        <vt:i4>5</vt:i4>
      </vt:variant>
      <vt:variant>
        <vt:lpwstr/>
      </vt:variant>
      <vt:variant>
        <vt:lpwstr>_Toc118132661</vt:lpwstr>
      </vt:variant>
      <vt:variant>
        <vt:i4>1245244</vt:i4>
      </vt:variant>
      <vt:variant>
        <vt:i4>206</vt:i4>
      </vt:variant>
      <vt:variant>
        <vt:i4>0</vt:i4>
      </vt:variant>
      <vt:variant>
        <vt:i4>5</vt:i4>
      </vt:variant>
      <vt:variant>
        <vt:lpwstr/>
      </vt:variant>
      <vt:variant>
        <vt:lpwstr>_Toc118132660</vt:lpwstr>
      </vt:variant>
      <vt:variant>
        <vt:i4>1048636</vt:i4>
      </vt:variant>
      <vt:variant>
        <vt:i4>200</vt:i4>
      </vt:variant>
      <vt:variant>
        <vt:i4>0</vt:i4>
      </vt:variant>
      <vt:variant>
        <vt:i4>5</vt:i4>
      </vt:variant>
      <vt:variant>
        <vt:lpwstr/>
      </vt:variant>
      <vt:variant>
        <vt:lpwstr>_Toc118132659</vt:lpwstr>
      </vt:variant>
      <vt:variant>
        <vt:i4>1048636</vt:i4>
      </vt:variant>
      <vt:variant>
        <vt:i4>194</vt:i4>
      </vt:variant>
      <vt:variant>
        <vt:i4>0</vt:i4>
      </vt:variant>
      <vt:variant>
        <vt:i4>5</vt:i4>
      </vt:variant>
      <vt:variant>
        <vt:lpwstr/>
      </vt:variant>
      <vt:variant>
        <vt:lpwstr>_Toc118132658</vt:lpwstr>
      </vt:variant>
      <vt:variant>
        <vt:i4>1048636</vt:i4>
      </vt:variant>
      <vt:variant>
        <vt:i4>188</vt:i4>
      </vt:variant>
      <vt:variant>
        <vt:i4>0</vt:i4>
      </vt:variant>
      <vt:variant>
        <vt:i4>5</vt:i4>
      </vt:variant>
      <vt:variant>
        <vt:lpwstr/>
      </vt:variant>
      <vt:variant>
        <vt:lpwstr>_Toc118132657</vt:lpwstr>
      </vt:variant>
      <vt:variant>
        <vt:i4>1048636</vt:i4>
      </vt:variant>
      <vt:variant>
        <vt:i4>182</vt:i4>
      </vt:variant>
      <vt:variant>
        <vt:i4>0</vt:i4>
      </vt:variant>
      <vt:variant>
        <vt:i4>5</vt:i4>
      </vt:variant>
      <vt:variant>
        <vt:lpwstr/>
      </vt:variant>
      <vt:variant>
        <vt:lpwstr>_Toc118132656</vt:lpwstr>
      </vt:variant>
      <vt:variant>
        <vt:i4>1048636</vt:i4>
      </vt:variant>
      <vt:variant>
        <vt:i4>176</vt:i4>
      </vt:variant>
      <vt:variant>
        <vt:i4>0</vt:i4>
      </vt:variant>
      <vt:variant>
        <vt:i4>5</vt:i4>
      </vt:variant>
      <vt:variant>
        <vt:lpwstr/>
      </vt:variant>
      <vt:variant>
        <vt:lpwstr>_Toc118132655</vt:lpwstr>
      </vt:variant>
      <vt:variant>
        <vt:i4>1048636</vt:i4>
      </vt:variant>
      <vt:variant>
        <vt:i4>170</vt:i4>
      </vt:variant>
      <vt:variant>
        <vt:i4>0</vt:i4>
      </vt:variant>
      <vt:variant>
        <vt:i4>5</vt:i4>
      </vt:variant>
      <vt:variant>
        <vt:lpwstr/>
      </vt:variant>
      <vt:variant>
        <vt:lpwstr>_Toc118132654</vt:lpwstr>
      </vt:variant>
      <vt:variant>
        <vt:i4>1048636</vt:i4>
      </vt:variant>
      <vt:variant>
        <vt:i4>164</vt:i4>
      </vt:variant>
      <vt:variant>
        <vt:i4>0</vt:i4>
      </vt:variant>
      <vt:variant>
        <vt:i4>5</vt:i4>
      </vt:variant>
      <vt:variant>
        <vt:lpwstr/>
      </vt:variant>
      <vt:variant>
        <vt:lpwstr>_Toc118132653</vt:lpwstr>
      </vt:variant>
      <vt:variant>
        <vt:i4>1048636</vt:i4>
      </vt:variant>
      <vt:variant>
        <vt:i4>158</vt:i4>
      </vt:variant>
      <vt:variant>
        <vt:i4>0</vt:i4>
      </vt:variant>
      <vt:variant>
        <vt:i4>5</vt:i4>
      </vt:variant>
      <vt:variant>
        <vt:lpwstr/>
      </vt:variant>
      <vt:variant>
        <vt:lpwstr>_Toc118132652</vt:lpwstr>
      </vt:variant>
      <vt:variant>
        <vt:i4>1048636</vt:i4>
      </vt:variant>
      <vt:variant>
        <vt:i4>152</vt:i4>
      </vt:variant>
      <vt:variant>
        <vt:i4>0</vt:i4>
      </vt:variant>
      <vt:variant>
        <vt:i4>5</vt:i4>
      </vt:variant>
      <vt:variant>
        <vt:lpwstr/>
      </vt:variant>
      <vt:variant>
        <vt:lpwstr>_Toc118132651</vt:lpwstr>
      </vt:variant>
      <vt:variant>
        <vt:i4>1048636</vt:i4>
      </vt:variant>
      <vt:variant>
        <vt:i4>146</vt:i4>
      </vt:variant>
      <vt:variant>
        <vt:i4>0</vt:i4>
      </vt:variant>
      <vt:variant>
        <vt:i4>5</vt:i4>
      </vt:variant>
      <vt:variant>
        <vt:lpwstr/>
      </vt:variant>
      <vt:variant>
        <vt:lpwstr>_Toc118132650</vt:lpwstr>
      </vt:variant>
      <vt:variant>
        <vt:i4>1114172</vt:i4>
      </vt:variant>
      <vt:variant>
        <vt:i4>140</vt:i4>
      </vt:variant>
      <vt:variant>
        <vt:i4>0</vt:i4>
      </vt:variant>
      <vt:variant>
        <vt:i4>5</vt:i4>
      </vt:variant>
      <vt:variant>
        <vt:lpwstr/>
      </vt:variant>
      <vt:variant>
        <vt:lpwstr>_Toc118132649</vt:lpwstr>
      </vt:variant>
      <vt:variant>
        <vt:i4>1114172</vt:i4>
      </vt:variant>
      <vt:variant>
        <vt:i4>134</vt:i4>
      </vt:variant>
      <vt:variant>
        <vt:i4>0</vt:i4>
      </vt:variant>
      <vt:variant>
        <vt:i4>5</vt:i4>
      </vt:variant>
      <vt:variant>
        <vt:lpwstr/>
      </vt:variant>
      <vt:variant>
        <vt:lpwstr>_Toc118132648</vt:lpwstr>
      </vt:variant>
      <vt:variant>
        <vt:i4>1114172</vt:i4>
      </vt:variant>
      <vt:variant>
        <vt:i4>128</vt:i4>
      </vt:variant>
      <vt:variant>
        <vt:i4>0</vt:i4>
      </vt:variant>
      <vt:variant>
        <vt:i4>5</vt:i4>
      </vt:variant>
      <vt:variant>
        <vt:lpwstr/>
      </vt:variant>
      <vt:variant>
        <vt:lpwstr>_Toc118132647</vt:lpwstr>
      </vt:variant>
      <vt:variant>
        <vt:i4>1114172</vt:i4>
      </vt:variant>
      <vt:variant>
        <vt:i4>122</vt:i4>
      </vt:variant>
      <vt:variant>
        <vt:i4>0</vt:i4>
      </vt:variant>
      <vt:variant>
        <vt:i4>5</vt:i4>
      </vt:variant>
      <vt:variant>
        <vt:lpwstr/>
      </vt:variant>
      <vt:variant>
        <vt:lpwstr>_Toc118132646</vt:lpwstr>
      </vt:variant>
      <vt:variant>
        <vt:i4>1114172</vt:i4>
      </vt:variant>
      <vt:variant>
        <vt:i4>116</vt:i4>
      </vt:variant>
      <vt:variant>
        <vt:i4>0</vt:i4>
      </vt:variant>
      <vt:variant>
        <vt:i4>5</vt:i4>
      </vt:variant>
      <vt:variant>
        <vt:lpwstr/>
      </vt:variant>
      <vt:variant>
        <vt:lpwstr>_Toc118132645</vt:lpwstr>
      </vt:variant>
      <vt:variant>
        <vt:i4>1114172</vt:i4>
      </vt:variant>
      <vt:variant>
        <vt:i4>110</vt:i4>
      </vt:variant>
      <vt:variant>
        <vt:i4>0</vt:i4>
      </vt:variant>
      <vt:variant>
        <vt:i4>5</vt:i4>
      </vt:variant>
      <vt:variant>
        <vt:lpwstr/>
      </vt:variant>
      <vt:variant>
        <vt:lpwstr>_Toc118132644</vt:lpwstr>
      </vt:variant>
      <vt:variant>
        <vt:i4>1114172</vt:i4>
      </vt:variant>
      <vt:variant>
        <vt:i4>104</vt:i4>
      </vt:variant>
      <vt:variant>
        <vt:i4>0</vt:i4>
      </vt:variant>
      <vt:variant>
        <vt:i4>5</vt:i4>
      </vt:variant>
      <vt:variant>
        <vt:lpwstr/>
      </vt:variant>
      <vt:variant>
        <vt:lpwstr>_Toc118132643</vt:lpwstr>
      </vt:variant>
      <vt:variant>
        <vt:i4>1114172</vt:i4>
      </vt:variant>
      <vt:variant>
        <vt:i4>98</vt:i4>
      </vt:variant>
      <vt:variant>
        <vt:i4>0</vt:i4>
      </vt:variant>
      <vt:variant>
        <vt:i4>5</vt:i4>
      </vt:variant>
      <vt:variant>
        <vt:lpwstr/>
      </vt:variant>
      <vt:variant>
        <vt:lpwstr>_Toc118132642</vt:lpwstr>
      </vt:variant>
      <vt:variant>
        <vt:i4>1114172</vt:i4>
      </vt:variant>
      <vt:variant>
        <vt:i4>92</vt:i4>
      </vt:variant>
      <vt:variant>
        <vt:i4>0</vt:i4>
      </vt:variant>
      <vt:variant>
        <vt:i4>5</vt:i4>
      </vt:variant>
      <vt:variant>
        <vt:lpwstr/>
      </vt:variant>
      <vt:variant>
        <vt:lpwstr>_Toc118132641</vt:lpwstr>
      </vt:variant>
      <vt:variant>
        <vt:i4>1114172</vt:i4>
      </vt:variant>
      <vt:variant>
        <vt:i4>86</vt:i4>
      </vt:variant>
      <vt:variant>
        <vt:i4>0</vt:i4>
      </vt:variant>
      <vt:variant>
        <vt:i4>5</vt:i4>
      </vt:variant>
      <vt:variant>
        <vt:lpwstr/>
      </vt:variant>
      <vt:variant>
        <vt:lpwstr>_Toc118132640</vt:lpwstr>
      </vt:variant>
      <vt:variant>
        <vt:i4>1441852</vt:i4>
      </vt:variant>
      <vt:variant>
        <vt:i4>80</vt:i4>
      </vt:variant>
      <vt:variant>
        <vt:i4>0</vt:i4>
      </vt:variant>
      <vt:variant>
        <vt:i4>5</vt:i4>
      </vt:variant>
      <vt:variant>
        <vt:lpwstr/>
      </vt:variant>
      <vt:variant>
        <vt:lpwstr>_Toc118132639</vt:lpwstr>
      </vt:variant>
      <vt:variant>
        <vt:i4>1441852</vt:i4>
      </vt:variant>
      <vt:variant>
        <vt:i4>74</vt:i4>
      </vt:variant>
      <vt:variant>
        <vt:i4>0</vt:i4>
      </vt:variant>
      <vt:variant>
        <vt:i4>5</vt:i4>
      </vt:variant>
      <vt:variant>
        <vt:lpwstr/>
      </vt:variant>
      <vt:variant>
        <vt:lpwstr>_Toc118132638</vt:lpwstr>
      </vt:variant>
      <vt:variant>
        <vt:i4>1441852</vt:i4>
      </vt:variant>
      <vt:variant>
        <vt:i4>68</vt:i4>
      </vt:variant>
      <vt:variant>
        <vt:i4>0</vt:i4>
      </vt:variant>
      <vt:variant>
        <vt:i4>5</vt:i4>
      </vt:variant>
      <vt:variant>
        <vt:lpwstr/>
      </vt:variant>
      <vt:variant>
        <vt:lpwstr>_Toc118132637</vt:lpwstr>
      </vt:variant>
      <vt:variant>
        <vt:i4>1441852</vt:i4>
      </vt:variant>
      <vt:variant>
        <vt:i4>62</vt:i4>
      </vt:variant>
      <vt:variant>
        <vt:i4>0</vt:i4>
      </vt:variant>
      <vt:variant>
        <vt:i4>5</vt:i4>
      </vt:variant>
      <vt:variant>
        <vt:lpwstr/>
      </vt:variant>
      <vt:variant>
        <vt:lpwstr>_Toc118132636</vt:lpwstr>
      </vt:variant>
      <vt:variant>
        <vt:i4>1441852</vt:i4>
      </vt:variant>
      <vt:variant>
        <vt:i4>56</vt:i4>
      </vt:variant>
      <vt:variant>
        <vt:i4>0</vt:i4>
      </vt:variant>
      <vt:variant>
        <vt:i4>5</vt:i4>
      </vt:variant>
      <vt:variant>
        <vt:lpwstr/>
      </vt:variant>
      <vt:variant>
        <vt:lpwstr>_Toc118132635</vt:lpwstr>
      </vt:variant>
      <vt:variant>
        <vt:i4>1441852</vt:i4>
      </vt:variant>
      <vt:variant>
        <vt:i4>50</vt:i4>
      </vt:variant>
      <vt:variant>
        <vt:i4>0</vt:i4>
      </vt:variant>
      <vt:variant>
        <vt:i4>5</vt:i4>
      </vt:variant>
      <vt:variant>
        <vt:lpwstr/>
      </vt:variant>
      <vt:variant>
        <vt:lpwstr>_Toc118132634</vt:lpwstr>
      </vt:variant>
      <vt:variant>
        <vt:i4>1441852</vt:i4>
      </vt:variant>
      <vt:variant>
        <vt:i4>44</vt:i4>
      </vt:variant>
      <vt:variant>
        <vt:i4>0</vt:i4>
      </vt:variant>
      <vt:variant>
        <vt:i4>5</vt:i4>
      </vt:variant>
      <vt:variant>
        <vt:lpwstr/>
      </vt:variant>
      <vt:variant>
        <vt:lpwstr>_Toc118132633</vt:lpwstr>
      </vt:variant>
      <vt:variant>
        <vt:i4>1441852</vt:i4>
      </vt:variant>
      <vt:variant>
        <vt:i4>38</vt:i4>
      </vt:variant>
      <vt:variant>
        <vt:i4>0</vt:i4>
      </vt:variant>
      <vt:variant>
        <vt:i4>5</vt:i4>
      </vt:variant>
      <vt:variant>
        <vt:lpwstr/>
      </vt:variant>
      <vt:variant>
        <vt:lpwstr>_Toc118132632</vt:lpwstr>
      </vt:variant>
      <vt:variant>
        <vt:i4>1441852</vt:i4>
      </vt:variant>
      <vt:variant>
        <vt:i4>32</vt:i4>
      </vt:variant>
      <vt:variant>
        <vt:i4>0</vt:i4>
      </vt:variant>
      <vt:variant>
        <vt:i4>5</vt:i4>
      </vt:variant>
      <vt:variant>
        <vt:lpwstr/>
      </vt:variant>
      <vt:variant>
        <vt:lpwstr>_Toc118132631</vt:lpwstr>
      </vt:variant>
      <vt:variant>
        <vt:i4>1441852</vt:i4>
      </vt:variant>
      <vt:variant>
        <vt:i4>26</vt:i4>
      </vt:variant>
      <vt:variant>
        <vt:i4>0</vt:i4>
      </vt:variant>
      <vt:variant>
        <vt:i4>5</vt:i4>
      </vt:variant>
      <vt:variant>
        <vt:lpwstr/>
      </vt:variant>
      <vt:variant>
        <vt:lpwstr>_Toc118132630</vt:lpwstr>
      </vt:variant>
      <vt:variant>
        <vt:i4>1507388</vt:i4>
      </vt:variant>
      <vt:variant>
        <vt:i4>20</vt:i4>
      </vt:variant>
      <vt:variant>
        <vt:i4>0</vt:i4>
      </vt:variant>
      <vt:variant>
        <vt:i4>5</vt:i4>
      </vt:variant>
      <vt:variant>
        <vt:lpwstr/>
      </vt:variant>
      <vt:variant>
        <vt:lpwstr>_Toc118132629</vt:lpwstr>
      </vt:variant>
      <vt:variant>
        <vt:i4>1507388</vt:i4>
      </vt:variant>
      <vt:variant>
        <vt:i4>14</vt:i4>
      </vt:variant>
      <vt:variant>
        <vt:i4>0</vt:i4>
      </vt:variant>
      <vt:variant>
        <vt:i4>5</vt:i4>
      </vt:variant>
      <vt:variant>
        <vt:lpwstr/>
      </vt:variant>
      <vt:variant>
        <vt:lpwstr>_Toc118132628</vt:lpwstr>
      </vt:variant>
      <vt:variant>
        <vt:i4>1507388</vt:i4>
      </vt:variant>
      <vt:variant>
        <vt:i4>8</vt:i4>
      </vt:variant>
      <vt:variant>
        <vt:i4>0</vt:i4>
      </vt:variant>
      <vt:variant>
        <vt:i4>5</vt:i4>
      </vt:variant>
      <vt:variant>
        <vt:lpwstr/>
      </vt:variant>
      <vt:variant>
        <vt:lpwstr>_Toc118132627</vt:lpwstr>
      </vt:variant>
      <vt:variant>
        <vt:i4>5242965</vt:i4>
      </vt:variant>
      <vt:variant>
        <vt:i4>3</vt:i4>
      </vt:variant>
      <vt:variant>
        <vt:i4>0</vt:i4>
      </vt:variant>
      <vt:variant>
        <vt:i4>5</vt:i4>
      </vt:variant>
      <vt:variant>
        <vt:lpwstr>http://www.iaea.org/books</vt:lpwstr>
      </vt:variant>
      <vt:variant>
        <vt:lpwstr/>
      </vt:variant>
      <vt:variant>
        <vt:i4>5963810</vt:i4>
      </vt:variant>
      <vt:variant>
        <vt:i4>0</vt:i4>
      </vt:variant>
      <vt:variant>
        <vt:i4>0</vt:i4>
      </vt:variant>
      <vt:variant>
        <vt:i4>5</vt:i4>
      </vt:variant>
      <vt:variant>
        <vt:lpwstr>mailto:sales.publications@iaea.org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Sodium Coolant Handbook: Thermal-Hydraulic Correlations</dc:title>
  <dc:subject/>
  <dc:creator>V.Kriventsev@iaea.org</dc:creator>
  <cp:keywords/>
  <dc:description/>
  <cp:lastModifiedBy>Mikityuk, Konstantin</cp:lastModifiedBy>
  <cp:revision>160</cp:revision>
  <cp:lastPrinted>2022-10-31T16:55:00Z</cp:lastPrinted>
  <dcterms:created xsi:type="dcterms:W3CDTF">2024-11-06T15:52:00Z</dcterms:created>
  <dcterms:modified xsi:type="dcterms:W3CDTF">2026-08-18T08:26:00Z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0x010100103F61099579D24F93AC5FAC5BD44A2A</vt:lpwstr>
  </property>
  <property fmtid="{D5CDD505-2E9C-101B-9397-08002B2CF9AE}" pid="3" name="_DocHome">
    <vt:i4>-796215253</vt:i4>
  </property>
  <property fmtid="{D5CDD505-2E9C-101B-9397-08002B2CF9AE}" pid="4" name="ZOTERO_PREF_1">
    <vt:lpwstr>&lt;data data-version="3" zotero-version="6.0.4"&gt;&lt;session id="uYoiitlm"/&gt;&lt;style id="http://www.zotero.org/styles/international-atomic-energy-agency" hasBibliography="1" bibliographyStyleHasBeenSet="1"/&gt;&lt;prefs&gt;&lt;pref name="fieldType" value="Field"/&gt;&lt;/prefs&gt;&lt;/d</vt:lpwstr>
  </property>
  <property fmtid="{D5CDD505-2E9C-101B-9397-08002B2CF9AE}" pid="5" name="ZOTERO_PREF_2">
    <vt:lpwstr>ata&gt;</vt:lpwstr>
  </property>
</Properties>
</file>